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8564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808566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08568_73709187">
            <w:r>
              <w:rPr>
                <w:webHidden/>
                <w:rStyle w:val="IndexLink"/>
                <w:rtl w:val="true"/>
              </w:rPr>
              <w:t>[</w:t>
            </w:r>
            <w:r>
              <w:rPr>
                <w:rStyle w:val="IndexLink"/>
                <w:rtl w:val="true"/>
              </w:rPr>
              <w:t>تتمة حرف الميم</w:t>
            </w:r>
            <w:r>
              <w:rPr>
                <w:rStyle w:val="IndexLink"/>
                <w:rtl w:val="true"/>
              </w:rPr>
              <w:t>]</w:t>
              <w:tab/>
            </w:r>
            <w:r>
              <w:rPr>
                <w:rStyle w:val="IndexLink"/>
              </w:rPr>
              <w:t>12</w:t>
            </w:r>
          </w:hyperlink>
        </w:p>
        <w:p>
          <w:pPr>
            <w:pStyle w:val="Contents3"/>
            <w:tabs>
              <w:tab w:val="clear" w:pos="8459"/>
              <w:tab w:val="right" w:pos="9026" w:leader="dot"/>
            </w:tabs>
            <w:rPr/>
          </w:pPr>
          <w:hyperlink w:anchor="__RefHeading___Toc3808570_73709187">
            <w:r>
              <w:rPr>
                <w:webHidden/>
                <w:rStyle w:val="IndexLink"/>
                <w:rtl w:val="true"/>
              </w:rPr>
              <w:t>[</w:t>
            </w:r>
            <w:r>
              <w:rPr>
                <w:rStyle w:val="IndexLink"/>
                <w:rtl w:val="true"/>
              </w:rPr>
              <w:t>تتمة ذكر من اسمه محمد</w:t>
            </w:r>
            <w:r>
              <w:rPr>
                <w:rStyle w:val="IndexLink"/>
                <w:rtl w:val="true"/>
              </w:rPr>
              <w:t>]</w:t>
              <w:tab/>
            </w:r>
            <w:r>
              <w:rPr>
                <w:rStyle w:val="IndexLink"/>
              </w:rPr>
              <w:t>12</w:t>
            </w:r>
          </w:hyperlink>
        </w:p>
        <w:p>
          <w:pPr>
            <w:pStyle w:val="Contents4"/>
            <w:tabs>
              <w:tab w:val="clear" w:pos="8176"/>
              <w:tab w:val="right" w:pos="9026" w:leader="dot"/>
            </w:tabs>
            <w:rPr/>
          </w:pPr>
          <w:hyperlink w:anchor="__RefHeading___Toc3808572_73709187">
            <w:r>
              <w:rPr>
                <w:webHidden/>
                <w:rStyle w:val="IndexLink"/>
                <w:rtl w:val="true"/>
              </w:rPr>
              <w:t>[</w:t>
            </w:r>
            <w:r>
              <w:rPr>
                <w:rStyle w:val="IndexLink"/>
                <w:rtl w:val="true"/>
              </w:rPr>
              <w:t>تتمة حرف العين في أسماء آباء المحمدين</w:t>
            </w:r>
            <w:r>
              <w:rPr>
                <w:rStyle w:val="IndexLink"/>
                <w:rtl w:val="true"/>
              </w:rPr>
              <w:t>]</w:t>
              <w:tab/>
            </w:r>
            <w:r>
              <w:rPr>
                <w:rStyle w:val="IndexLink"/>
              </w:rPr>
              <w:t>12</w:t>
            </w:r>
          </w:hyperlink>
        </w:p>
        <w:p>
          <w:pPr>
            <w:pStyle w:val="Contents5"/>
            <w:tabs>
              <w:tab w:val="clear" w:pos="7892"/>
              <w:tab w:val="right" w:pos="9026" w:leader="dot"/>
            </w:tabs>
            <w:rPr/>
          </w:pPr>
          <w:hyperlink w:anchor="__RefHeading___Toc3808574_73709187">
            <w:r>
              <w:rPr>
                <w:webHidden/>
                <w:rStyle w:val="IndexLink"/>
              </w:rPr>
              <w:t>6557</w:t>
            </w:r>
            <w:r>
              <w:rPr>
                <w:rStyle w:val="IndexLink"/>
                <w:rtl w:val="true"/>
              </w:rPr>
              <w:t xml:space="preserve"> - </w:t>
            </w:r>
            <w:r>
              <w:rPr>
                <w:rStyle w:val="IndexLink"/>
                <w:rtl w:val="true"/>
              </w:rPr>
              <w:t>محمّد بن عبد اللّه بن محمّد بن عثمان بن حمّاد بن سليمان</w:t>
            </w:r>
            <w:r>
              <w:rPr>
                <w:rStyle w:val="IndexLink"/>
                <w:rtl w:val="true"/>
              </w:rPr>
              <w:tab/>
            </w:r>
            <w:r>
              <w:rPr>
                <w:rStyle w:val="IndexLink"/>
              </w:rPr>
              <w:t>12</w:t>
            </w:r>
          </w:hyperlink>
        </w:p>
        <w:p>
          <w:pPr>
            <w:pStyle w:val="Contents5"/>
            <w:tabs>
              <w:tab w:val="clear" w:pos="7892"/>
              <w:tab w:val="right" w:pos="9026" w:leader="dot"/>
            </w:tabs>
            <w:rPr/>
          </w:pPr>
          <w:hyperlink w:anchor="__RefHeading___Toc3808576_73709187">
            <w:r>
              <w:rPr>
                <w:webHidden/>
                <w:rStyle w:val="IndexLink"/>
              </w:rPr>
              <w:t>6558</w:t>
            </w:r>
            <w:r>
              <w:rPr>
                <w:rStyle w:val="IndexLink"/>
                <w:rtl w:val="true"/>
              </w:rPr>
              <w:t xml:space="preserve"> - </w:t>
            </w:r>
            <w:r>
              <w:rPr>
                <w:rStyle w:val="IndexLink"/>
                <w:rtl w:val="true"/>
              </w:rPr>
              <w:t>محمّد بن عبد اللّه بن محمّد بن أعين أبو بكر الطّائي الحمصيّ‌</w:t>
            </w:r>
            <w:r>
              <w:rPr>
                <w:rStyle w:val="IndexLink"/>
                <w:rtl w:val="true"/>
              </w:rPr>
              <w:tab/>
            </w:r>
            <w:r>
              <w:rPr>
                <w:rStyle w:val="IndexLink"/>
              </w:rPr>
              <w:t>12</w:t>
            </w:r>
          </w:hyperlink>
        </w:p>
        <w:p>
          <w:pPr>
            <w:pStyle w:val="Contents5"/>
            <w:tabs>
              <w:tab w:val="clear" w:pos="7892"/>
              <w:tab w:val="right" w:pos="9026" w:leader="dot"/>
            </w:tabs>
            <w:rPr/>
          </w:pPr>
          <w:hyperlink w:anchor="__RefHeading___Toc3808578_73709187">
            <w:r>
              <w:rPr>
                <w:webHidden/>
                <w:rStyle w:val="IndexLink"/>
              </w:rPr>
              <w:t>6559</w:t>
            </w:r>
            <w:r>
              <w:rPr>
                <w:rStyle w:val="IndexLink"/>
                <w:rtl w:val="true"/>
              </w:rPr>
              <w:t xml:space="preserve"> - </w:t>
            </w:r>
            <w:r>
              <w:rPr>
                <w:rStyle w:val="IndexLink"/>
                <w:rtl w:val="true"/>
              </w:rPr>
              <w:t>محمّد بن عبد اللّه بن محمّد بن عبد الملك بن أيوب بن هلال بن كعب بن</w:t>
            </w:r>
            <w:r>
              <w:rPr>
                <w:rStyle w:val="IndexLink"/>
                <w:rtl w:val="true"/>
              </w:rPr>
              <w:tab/>
            </w:r>
            <w:r>
              <w:rPr>
                <w:rStyle w:val="IndexLink"/>
              </w:rPr>
              <w:t>14</w:t>
            </w:r>
          </w:hyperlink>
        </w:p>
        <w:p>
          <w:pPr>
            <w:pStyle w:val="Contents5"/>
            <w:tabs>
              <w:tab w:val="clear" w:pos="7892"/>
              <w:tab w:val="right" w:pos="9026" w:leader="dot"/>
            </w:tabs>
            <w:rPr/>
          </w:pPr>
          <w:hyperlink w:anchor="__RefHeading___Toc3808580_73709187">
            <w:r>
              <w:rPr>
                <w:webHidden/>
                <w:rStyle w:val="IndexLink"/>
              </w:rPr>
              <w:t>6560</w:t>
            </w:r>
            <w:r>
              <w:rPr>
                <w:rStyle w:val="IndexLink"/>
                <w:rtl w:val="true"/>
              </w:rPr>
              <w:t xml:space="preserve"> - </w:t>
            </w:r>
            <w:r>
              <w:rPr>
                <w:rStyle w:val="IndexLink"/>
                <w:rtl w:val="true"/>
              </w:rPr>
              <w:t>محمّد بن عبد اللّه بن محمّد بن إبراهيم بن ثابت بن يزيد بن أيمن</w:t>
            </w:r>
            <w:r>
              <w:rPr>
                <w:rStyle w:val="IndexLink"/>
                <w:rtl w:val="true"/>
              </w:rPr>
              <w:tab/>
            </w:r>
            <w:r>
              <w:rPr>
                <w:rStyle w:val="IndexLink"/>
              </w:rPr>
              <w:t>15</w:t>
            </w:r>
          </w:hyperlink>
        </w:p>
        <w:p>
          <w:pPr>
            <w:pStyle w:val="Contents5"/>
            <w:tabs>
              <w:tab w:val="clear" w:pos="7892"/>
              <w:tab w:val="right" w:pos="9026" w:leader="dot"/>
            </w:tabs>
            <w:rPr/>
          </w:pPr>
          <w:hyperlink w:anchor="__RefHeading___Toc3808582_73709187">
            <w:r>
              <w:rPr>
                <w:webHidden/>
                <w:rStyle w:val="IndexLink"/>
              </w:rPr>
              <w:t>6561</w:t>
            </w:r>
            <w:r>
              <w:rPr>
                <w:rStyle w:val="IndexLink"/>
                <w:rtl w:val="true"/>
              </w:rPr>
              <w:t xml:space="preserve"> - </w:t>
            </w:r>
            <w:r>
              <w:rPr>
                <w:rStyle w:val="IndexLink"/>
                <w:rtl w:val="true"/>
              </w:rPr>
              <w:t>محمّد بن عبد اللّه بن محمّد بن محمّد بن معاذ بن عبد الحميد بن حريث</w:t>
            </w:r>
            <w:r>
              <w:rPr>
                <w:rStyle w:val="IndexLink"/>
                <w:rtl w:val="true"/>
              </w:rPr>
              <w:tab/>
            </w:r>
            <w:r>
              <w:rPr>
                <w:rStyle w:val="IndexLink"/>
              </w:rPr>
              <w:t>16</w:t>
            </w:r>
          </w:hyperlink>
        </w:p>
        <w:p>
          <w:pPr>
            <w:pStyle w:val="Contents5"/>
            <w:tabs>
              <w:tab w:val="clear" w:pos="7892"/>
              <w:tab w:val="right" w:pos="9026" w:leader="dot"/>
            </w:tabs>
            <w:rPr/>
          </w:pPr>
          <w:hyperlink w:anchor="__RefHeading___Toc3808584_73709187">
            <w:r>
              <w:rPr>
                <w:webHidden/>
                <w:rStyle w:val="IndexLink"/>
              </w:rPr>
              <w:t>6562</w:t>
            </w:r>
            <w:r>
              <w:rPr>
                <w:rStyle w:val="IndexLink"/>
                <w:rtl w:val="true"/>
              </w:rPr>
              <w:t xml:space="preserve"> - </w:t>
            </w:r>
            <w:r>
              <w:rPr>
                <w:rStyle w:val="IndexLink"/>
                <w:rtl w:val="true"/>
              </w:rPr>
              <w:t>محمّد بن عبد اللّه بن محمّد بن عبد البرّ بن عبد الأعلى بن سالم بن عبد اللّه</w:t>
            </w:r>
            <w:r>
              <w:rPr>
                <w:rStyle w:val="IndexLink"/>
                <w:rtl w:val="true"/>
              </w:rPr>
              <w:tab/>
            </w:r>
            <w:r>
              <w:rPr>
                <w:rStyle w:val="IndexLink"/>
              </w:rPr>
              <w:t>16</w:t>
            </w:r>
          </w:hyperlink>
        </w:p>
        <w:p>
          <w:pPr>
            <w:pStyle w:val="Contents5"/>
            <w:tabs>
              <w:tab w:val="clear" w:pos="7892"/>
              <w:tab w:val="right" w:pos="9026" w:leader="dot"/>
            </w:tabs>
            <w:rPr/>
          </w:pPr>
          <w:hyperlink w:anchor="__RefHeading___Toc3808586_73709187">
            <w:r>
              <w:rPr>
                <w:webHidden/>
                <w:rStyle w:val="IndexLink"/>
              </w:rPr>
              <w:t>6563</w:t>
            </w:r>
            <w:r>
              <w:rPr>
                <w:rStyle w:val="IndexLink"/>
                <w:rtl w:val="true"/>
              </w:rPr>
              <w:t xml:space="preserve"> - </w:t>
            </w:r>
            <w:r>
              <w:rPr>
                <w:rStyle w:val="IndexLink"/>
                <w:rtl w:val="true"/>
              </w:rPr>
              <w:t>محمّد بن عبد اللّه بن محمّد بن الخصيب</w:t>
            </w:r>
            <w:r>
              <w:rPr>
                <w:rStyle w:val="IndexLink"/>
                <w:rtl w:val="true"/>
              </w:rPr>
              <w:tab/>
            </w:r>
            <w:r>
              <w:rPr>
                <w:rStyle w:val="IndexLink"/>
              </w:rPr>
              <w:t>18</w:t>
            </w:r>
          </w:hyperlink>
        </w:p>
        <w:p>
          <w:pPr>
            <w:pStyle w:val="Contents5"/>
            <w:tabs>
              <w:tab w:val="clear" w:pos="7892"/>
              <w:tab w:val="right" w:pos="9026" w:leader="dot"/>
            </w:tabs>
            <w:rPr/>
          </w:pPr>
          <w:hyperlink w:anchor="__RefHeading___Toc3808588_73709187">
            <w:r>
              <w:rPr>
                <w:webHidden/>
                <w:rStyle w:val="IndexLink"/>
              </w:rPr>
              <w:t>6564</w:t>
            </w:r>
            <w:r>
              <w:rPr>
                <w:rStyle w:val="IndexLink"/>
                <w:rtl w:val="true"/>
              </w:rPr>
              <w:t xml:space="preserve"> - </w:t>
            </w:r>
            <w:r>
              <w:rPr>
                <w:rStyle w:val="IndexLink"/>
                <w:rtl w:val="true"/>
              </w:rPr>
              <w:t>محمّد بن عبد اللّه بن محمّد بن صالح بن عمر بن حفص بن عمر</w:t>
            </w:r>
            <w:r>
              <w:rPr>
                <w:rStyle w:val="IndexLink"/>
                <w:rtl w:val="true"/>
              </w:rPr>
              <w:tab/>
            </w:r>
            <w:r>
              <w:rPr>
                <w:rStyle w:val="IndexLink"/>
              </w:rPr>
              <w:t>19</w:t>
            </w:r>
          </w:hyperlink>
        </w:p>
        <w:p>
          <w:pPr>
            <w:pStyle w:val="Contents5"/>
            <w:tabs>
              <w:tab w:val="clear" w:pos="7892"/>
              <w:tab w:val="right" w:pos="9026" w:leader="dot"/>
            </w:tabs>
            <w:rPr/>
          </w:pPr>
          <w:hyperlink w:anchor="__RefHeading___Toc3808590_73709187">
            <w:r>
              <w:rPr>
                <w:webHidden/>
                <w:rStyle w:val="IndexLink"/>
              </w:rPr>
              <w:t>6565</w:t>
            </w:r>
            <w:r>
              <w:rPr>
                <w:rStyle w:val="IndexLink"/>
                <w:rtl w:val="true"/>
              </w:rPr>
              <w:t xml:space="preserve"> - </w:t>
            </w:r>
            <w:r>
              <w:rPr>
                <w:rStyle w:val="IndexLink"/>
                <w:rtl w:val="true"/>
              </w:rPr>
              <w:t>محمّد بن عبد اللّه بن محمّد بن عبيد اللّه بن همّام</w:t>
            </w:r>
            <w:r>
              <w:rPr>
                <w:rStyle w:val="IndexLink"/>
                <w:rtl w:val="true"/>
              </w:rPr>
              <w:tab/>
            </w:r>
            <w:r>
              <w:rPr>
                <w:rStyle w:val="IndexLink"/>
              </w:rPr>
              <w:t>23</w:t>
            </w:r>
          </w:hyperlink>
        </w:p>
        <w:p>
          <w:pPr>
            <w:pStyle w:val="Contents5"/>
            <w:tabs>
              <w:tab w:val="clear" w:pos="7892"/>
              <w:tab w:val="right" w:pos="9026" w:leader="dot"/>
            </w:tabs>
            <w:rPr/>
          </w:pPr>
          <w:hyperlink w:anchor="__RefHeading___Toc3808592_73709187">
            <w:r>
              <w:rPr>
                <w:webHidden/>
                <w:rStyle w:val="IndexLink"/>
              </w:rPr>
              <w:t>6566</w:t>
            </w:r>
            <w:r>
              <w:rPr>
                <w:rStyle w:val="IndexLink"/>
                <w:rtl w:val="true"/>
              </w:rPr>
              <w:t xml:space="preserve"> - </w:t>
            </w:r>
            <w:r>
              <w:rPr>
                <w:rStyle w:val="IndexLink"/>
                <w:rtl w:val="true"/>
              </w:rPr>
              <w:t>محمّد بن عبد اللّه بن محمّد بن جعفر</w:t>
            </w:r>
            <w:r>
              <w:rPr>
                <w:rStyle w:val="IndexLink"/>
                <w:rtl w:val="true"/>
              </w:rPr>
              <w:tab/>
            </w:r>
            <w:r>
              <w:rPr>
                <w:rStyle w:val="IndexLink"/>
              </w:rPr>
              <w:t>28</w:t>
            </w:r>
          </w:hyperlink>
        </w:p>
        <w:p>
          <w:pPr>
            <w:pStyle w:val="Contents5"/>
            <w:tabs>
              <w:tab w:val="clear" w:pos="7892"/>
              <w:tab w:val="right" w:pos="9026" w:leader="dot"/>
            </w:tabs>
            <w:rPr/>
          </w:pPr>
          <w:hyperlink w:anchor="__RefHeading___Toc3808594_73709187">
            <w:r>
              <w:rPr>
                <w:webHidden/>
                <w:rStyle w:val="IndexLink"/>
              </w:rPr>
              <w:t>6567</w:t>
            </w:r>
            <w:r>
              <w:rPr>
                <w:rStyle w:val="IndexLink"/>
                <w:rtl w:val="true"/>
              </w:rPr>
              <w:t xml:space="preserve"> - </w:t>
            </w:r>
            <w:r>
              <w:rPr>
                <w:rStyle w:val="IndexLink"/>
                <w:rtl w:val="true"/>
              </w:rPr>
              <w:t>محمّد بن عبد اللّه بن محمّد بن أبي الدّبس أبو عبد اللّه</w:t>
            </w:r>
            <w:r>
              <w:rPr>
                <w:rStyle w:val="IndexLink"/>
                <w:rtl w:val="true"/>
              </w:rPr>
              <w:tab/>
            </w:r>
            <w:r>
              <w:rPr>
                <w:rStyle w:val="IndexLink"/>
              </w:rPr>
              <w:t>28</w:t>
            </w:r>
          </w:hyperlink>
        </w:p>
        <w:p>
          <w:pPr>
            <w:pStyle w:val="Contents5"/>
            <w:tabs>
              <w:tab w:val="clear" w:pos="7892"/>
              <w:tab w:val="right" w:pos="9026" w:leader="dot"/>
            </w:tabs>
            <w:rPr/>
          </w:pPr>
          <w:hyperlink w:anchor="__RefHeading___Toc3808596_73709187">
            <w:r>
              <w:rPr>
                <w:webHidden/>
                <w:rStyle w:val="IndexLink"/>
              </w:rPr>
              <w:t>6568</w:t>
            </w:r>
            <w:r>
              <w:rPr>
                <w:rStyle w:val="IndexLink"/>
                <w:rtl w:val="true"/>
              </w:rPr>
              <w:t xml:space="preserve"> - </w:t>
            </w:r>
            <w:r>
              <w:rPr>
                <w:rStyle w:val="IndexLink"/>
                <w:rtl w:val="true"/>
              </w:rPr>
              <w:t>محمّد بن عبد اللّه بن محمّد بن يحيى بن إبراهيم</w:t>
            </w:r>
            <w:r>
              <w:rPr>
                <w:rStyle w:val="IndexLink"/>
                <w:rtl w:val="true"/>
              </w:rPr>
              <w:tab/>
            </w:r>
            <w:r>
              <w:rPr>
                <w:rStyle w:val="IndexLink"/>
              </w:rPr>
              <w:t>29</w:t>
            </w:r>
          </w:hyperlink>
        </w:p>
        <w:p>
          <w:pPr>
            <w:pStyle w:val="Contents5"/>
            <w:tabs>
              <w:tab w:val="clear" w:pos="7892"/>
              <w:tab w:val="right" w:pos="9026" w:leader="dot"/>
            </w:tabs>
            <w:rPr/>
          </w:pPr>
          <w:hyperlink w:anchor="__RefHeading___Toc3808598_73709187">
            <w:r>
              <w:rPr>
                <w:webHidden/>
                <w:rStyle w:val="IndexLink"/>
              </w:rPr>
              <w:t>6569</w:t>
            </w:r>
            <w:r>
              <w:rPr>
                <w:rStyle w:val="IndexLink"/>
                <w:rtl w:val="true"/>
              </w:rPr>
              <w:t xml:space="preserve"> - </w:t>
            </w:r>
            <w:r>
              <w:rPr>
                <w:rStyle w:val="IndexLink"/>
                <w:rtl w:val="true"/>
              </w:rPr>
              <w:t>محمّد بن عبد اللّه بن محمّد أبو جعفر الزّوزني القاضي</w:t>
            </w:r>
            <w:r>
              <w:rPr>
                <w:rStyle w:val="IndexLink"/>
                <w:rtl w:val="true"/>
              </w:rPr>
              <w:tab/>
            </w:r>
            <w:r>
              <w:rPr>
                <w:rStyle w:val="IndexLink"/>
              </w:rPr>
              <w:t>29</w:t>
            </w:r>
          </w:hyperlink>
        </w:p>
        <w:p>
          <w:pPr>
            <w:pStyle w:val="Contents5"/>
            <w:tabs>
              <w:tab w:val="clear" w:pos="7892"/>
              <w:tab w:val="right" w:pos="9026" w:leader="dot"/>
            </w:tabs>
            <w:rPr/>
          </w:pPr>
          <w:hyperlink w:anchor="__RefHeading___Toc3808600_73709187">
            <w:r>
              <w:rPr>
                <w:webHidden/>
                <w:rStyle w:val="IndexLink"/>
              </w:rPr>
              <w:t>6570</w:t>
            </w:r>
            <w:r>
              <w:rPr>
                <w:rStyle w:val="IndexLink"/>
                <w:rtl w:val="true"/>
              </w:rPr>
              <w:t xml:space="preserve"> - </w:t>
            </w:r>
            <w:r>
              <w:rPr>
                <w:rStyle w:val="IndexLink"/>
                <w:rtl w:val="true"/>
              </w:rPr>
              <w:t>محمّد بن عبد اللّه بن محمّد بن جيحون بن خاقان، و يقال</w:t>
            </w:r>
            <w:r>
              <w:rPr>
                <w:rStyle w:val="IndexLink"/>
                <w:rtl w:val="true"/>
              </w:rPr>
              <w:t xml:space="preserve">: </w:t>
            </w:r>
            <w:r>
              <w:rPr>
                <w:rStyle w:val="IndexLink"/>
                <w:rtl w:val="true"/>
              </w:rPr>
              <w:t>محمّد بن نصر</w:t>
            </w:r>
            <w:r>
              <w:rPr>
                <w:rStyle w:val="IndexLink"/>
                <w:rtl w:val="true"/>
              </w:rPr>
              <w:tab/>
            </w:r>
            <w:r>
              <w:rPr>
                <w:rStyle w:val="IndexLink"/>
              </w:rPr>
              <w:t>30</w:t>
            </w:r>
          </w:hyperlink>
        </w:p>
        <w:p>
          <w:pPr>
            <w:pStyle w:val="Contents5"/>
            <w:tabs>
              <w:tab w:val="clear" w:pos="7892"/>
              <w:tab w:val="right" w:pos="9026" w:leader="dot"/>
            </w:tabs>
            <w:rPr/>
          </w:pPr>
          <w:hyperlink w:anchor="__RefHeading___Toc3808602_73709187">
            <w:r>
              <w:rPr>
                <w:webHidden/>
                <w:rStyle w:val="IndexLink"/>
              </w:rPr>
              <w:t>6571</w:t>
            </w:r>
            <w:r>
              <w:rPr>
                <w:rStyle w:val="IndexLink"/>
                <w:rtl w:val="true"/>
              </w:rPr>
              <w:t xml:space="preserve"> - </w:t>
            </w:r>
            <w:r>
              <w:rPr>
                <w:rStyle w:val="IndexLink"/>
                <w:rtl w:val="true"/>
              </w:rPr>
              <w:t>محمّد بن عبد اللّه بن محمّد بن عبد اللّه</w:t>
            </w:r>
            <w:r>
              <w:rPr>
                <w:rStyle w:val="IndexLink"/>
                <w:rtl w:val="true"/>
              </w:rPr>
              <w:tab/>
            </w:r>
            <w:r>
              <w:rPr>
                <w:rStyle w:val="IndexLink"/>
              </w:rPr>
              <w:t>33</w:t>
            </w:r>
          </w:hyperlink>
        </w:p>
        <w:p>
          <w:pPr>
            <w:pStyle w:val="Contents5"/>
            <w:tabs>
              <w:tab w:val="clear" w:pos="7892"/>
              <w:tab w:val="right" w:pos="9026" w:leader="dot"/>
            </w:tabs>
            <w:rPr/>
          </w:pPr>
          <w:hyperlink w:anchor="__RefHeading___Toc3808604_73709187">
            <w:r>
              <w:rPr>
                <w:webHidden/>
                <w:rStyle w:val="IndexLink"/>
              </w:rPr>
              <w:t>6572</w:t>
            </w:r>
            <w:r>
              <w:rPr>
                <w:rStyle w:val="IndexLink"/>
                <w:rtl w:val="true"/>
              </w:rPr>
              <w:t xml:space="preserve"> - </w:t>
            </w:r>
            <w:r>
              <w:rPr>
                <w:rStyle w:val="IndexLink"/>
                <w:rtl w:val="true"/>
              </w:rPr>
              <w:t>محمّد بن عبد اللّه بن مخلد أبو الحسين الأصبهاني</w:t>
            </w:r>
            <w:r>
              <w:rPr>
                <w:rStyle w:val="IndexLink"/>
                <w:rtl w:val="true"/>
              </w:rPr>
              <w:tab/>
            </w:r>
            <w:r>
              <w:rPr>
                <w:rStyle w:val="IndexLink"/>
              </w:rPr>
              <w:t>33</w:t>
            </w:r>
          </w:hyperlink>
        </w:p>
        <w:p>
          <w:pPr>
            <w:pStyle w:val="Contents5"/>
            <w:tabs>
              <w:tab w:val="clear" w:pos="7892"/>
              <w:tab w:val="right" w:pos="9026" w:leader="dot"/>
            </w:tabs>
            <w:rPr/>
          </w:pPr>
          <w:hyperlink w:anchor="__RefHeading___Toc3808606_73709187">
            <w:r>
              <w:rPr>
                <w:webHidden/>
                <w:rStyle w:val="IndexLink"/>
              </w:rPr>
              <w:t>6573</w:t>
            </w:r>
            <w:r>
              <w:rPr>
                <w:rStyle w:val="IndexLink"/>
                <w:rtl w:val="true"/>
              </w:rPr>
              <w:t xml:space="preserve"> - </w:t>
            </w:r>
            <w:r>
              <w:rPr>
                <w:rStyle w:val="IndexLink"/>
                <w:rtl w:val="true"/>
              </w:rPr>
              <w:t>محمّد بن عبد اللّه بن المستورد</w:t>
            </w:r>
            <w:r>
              <w:rPr>
                <w:rStyle w:val="IndexLink"/>
                <w:rtl w:val="true"/>
              </w:rPr>
              <w:tab/>
            </w:r>
            <w:r>
              <w:rPr>
                <w:rStyle w:val="IndexLink"/>
              </w:rPr>
              <w:t>35</w:t>
            </w:r>
          </w:hyperlink>
        </w:p>
        <w:p>
          <w:pPr>
            <w:pStyle w:val="Contents5"/>
            <w:tabs>
              <w:tab w:val="clear" w:pos="7892"/>
              <w:tab w:val="right" w:pos="9026" w:leader="dot"/>
            </w:tabs>
            <w:rPr/>
          </w:pPr>
          <w:hyperlink w:anchor="__RefHeading___Toc3808608_73709187">
            <w:r>
              <w:rPr>
                <w:webHidden/>
                <w:rStyle w:val="IndexLink"/>
              </w:rPr>
              <w:t>6574</w:t>
            </w:r>
            <w:r>
              <w:rPr>
                <w:rStyle w:val="IndexLink"/>
                <w:rtl w:val="true"/>
              </w:rPr>
              <w:t xml:space="preserve"> - </w:t>
            </w:r>
            <w:r>
              <w:rPr>
                <w:rStyle w:val="IndexLink"/>
                <w:rtl w:val="true"/>
              </w:rPr>
              <w:t>محمّد بن عبد اللّه بن مسعود بن يوسف الكندي</w:t>
            </w:r>
            <w:r>
              <w:rPr>
                <w:rStyle w:val="IndexLink"/>
                <w:rtl w:val="true"/>
              </w:rPr>
              <w:tab/>
            </w:r>
            <w:r>
              <w:rPr>
                <w:rStyle w:val="IndexLink"/>
              </w:rPr>
              <w:t>37</w:t>
            </w:r>
          </w:hyperlink>
        </w:p>
        <w:p>
          <w:pPr>
            <w:pStyle w:val="Contents5"/>
            <w:tabs>
              <w:tab w:val="clear" w:pos="7892"/>
              <w:tab w:val="right" w:pos="9026" w:leader="dot"/>
            </w:tabs>
            <w:rPr/>
          </w:pPr>
          <w:hyperlink w:anchor="__RefHeading___Toc3808610_73709187">
            <w:r>
              <w:rPr>
                <w:webHidden/>
                <w:rStyle w:val="IndexLink"/>
              </w:rPr>
              <w:t>6575</w:t>
            </w:r>
            <w:r>
              <w:rPr>
                <w:rStyle w:val="IndexLink"/>
                <w:rtl w:val="true"/>
              </w:rPr>
              <w:t xml:space="preserve"> - </w:t>
            </w:r>
            <w:r>
              <w:rPr>
                <w:rStyle w:val="IndexLink"/>
                <w:rtl w:val="true"/>
              </w:rPr>
              <w:t>محمّد بن عبد اللّه بن مسلم بن عبيد اللّه بن عبد اللّه بن شهاب بن عبد اللّه</w:t>
            </w:r>
            <w:r>
              <w:rPr>
                <w:rStyle w:val="IndexLink"/>
                <w:rtl w:val="true"/>
              </w:rPr>
              <w:tab/>
            </w:r>
            <w:r>
              <w:rPr>
                <w:rStyle w:val="IndexLink"/>
              </w:rPr>
              <w:t>37</w:t>
            </w:r>
          </w:hyperlink>
        </w:p>
        <w:p>
          <w:pPr>
            <w:pStyle w:val="Contents5"/>
            <w:tabs>
              <w:tab w:val="clear" w:pos="7892"/>
              <w:tab w:val="right" w:pos="9026" w:leader="dot"/>
            </w:tabs>
            <w:rPr/>
          </w:pPr>
          <w:hyperlink w:anchor="__RefHeading___Toc3808612_73709187">
            <w:r>
              <w:rPr>
                <w:webHidden/>
                <w:rStyle w:val="IndexLink"/>
              </w:rPr>
              <w:t>6576</w:t>
            </w:r>
            <w:r>
              <w:rPr>
                <w:rStyle w:val="IndexLink"/>
                <w:rtl w:val="true"/>
              </w:rPr>
              <w:t xml:space="preserve"> - </w:t>
            </w:r>
            <w:r>
              <w:rPr>
                <w:rStyle w:val="IndexLink"/>
                <w:rtl w:val="true"/>
              </w:rPr>
              <w:t>محمّد بن عبد اللّه بن المسلم بن علي بن الحسن بن علي بن أبي سراقة</w:t>
            </w:r>
            <w:r>
              <w:rPr>
                <w:rStyle w:val="IndexLink"/>
                <w:rtl w:val="true"/>
              </w:rPr>
              <w:tab/>
            </w:r>
            <w:r>
              <w:rPr>
                <w:rStyle w:val="IndexLink"/>
              </w:rPr>
              <w:t>45</w:t>
            </w:r>
          </w:hyperlink>
        </w:p>
        <w:p>
          <w:pPr>
            <w:pStyle w:val="Contents5"/>
            <w:tabs>
              <w:tab w:val="clear" w:pos="7892"/>
              <w:tab w:val="right" w:pos="9026" w:leader="dot"/>
            </w:tabs>
            <w:rPr/>
          </w:pPr>
          <w:hyperlink w:anchor="__RefHeading___Toc3808614_73709187">
            <w:r>
              <w:rPr>
                <w:webHidden/>
                <w:rStyle w:val="IndexLink"/>
              </w:rPr>
              <w:t>6577</w:t>
            </w:r>
            <w:r>
              <w:rPr>
                <w:rStyle w:val="IndexLink"/>
                <w:rtl w:val="true"/>
              </w:rPr>
              <w:t xml:space="preserve"> - </w:t>
            </w:r>
            <w:r>
              <w:rPr>
                <w:rStyle w:val="IndexLink"/>
                <w:rtl w:val="true"/>
              </w:rPr>
              <w:t>محمّد بن عبد اللّه بن معاذ بن عبد الحميد بن حريث بن أبي حريث</w:t>
            </w:r>
            <w:r>
              <w:rPr>
                <w:rStyle w:val="IndexLink"/>
                <w:rtl w:val="true"/>
              </w:rPr>
              <w:tab/>
            </w:r>
            <w:r>
              <w:rPr>
                <w:rStyle w:val="IndexLink"/>
              </w:rPr>
              <w:t>46</w:t>
            </w:r>
          </w:hyperlink>
        </w:p>
        <w:p>
          <w:pPr>
            <w:pStyle w:val="Contents5"/>
            <w:tabs>
              <w:tab w:val="clear" w:pos="7892"/>
              <w:tab w:val="right" w:pos="9026" w:leader="dot"/>
            </w:tabs>
            <w:rPr/>
          </w:pPr>
          <w:hyperlink w:anchor="__RefHeading___Toc3808616_73709187">
            <w:r>
              <w:rPr>
                <w:webHidden/>
                <w:rStyle w:val="IndexLink"/>
              </w:rPr>
              <w:t>6578</w:t>
            </w:r>
            <w:r>
              <w:rPr>
                <w:rStyle w:val="IndexLink"/>
                <w:rtl w:val="true"/>
              </w:rPr>
              <w:t xml:space="preserve"> - </w:t>
            </w:r>
            <w:r>
              <w:rPr>
                <w:rStyle w:val="IndexLink"/>
                <w:rtl w:val="true"/>
              </w:rPr>
              <w:t>محمّد بن عبد اللّه بن معاذ أبو بكر</w:t>
            </w:r>
            <w:r>
              <w:rPr>
                <w:rStyle w:val="IndexLink"/>
                <w:rtl w:val="true"/>
              </w:rPr>
              <w:tab/>
            </w:r>
            <w:r>
              <w:rPr>
                <w:rStyle w:val="IndexLink"/>
              </w:rPr>
              <w:t>46</w:t>
            </w:r>
          </w:hyperlink>
        </w:p>
        <w:p>
          <w:pPr>
            <w:pStyle w:val="Contents5"/>
            <w:tabs>
              <w:tab w:val="clear" w:pos="7892"/>
              <w:tab w:val="right" w:pos="9026" w:leader="dot"/>
            </w:tabs>
            <w:rPr/>
          </w:pPr>
          <w:hyperlink w:anchor="__RefHeading___Toc3808618_73709187">
            <w:r>
              <w:rPr>
                <w:webHidden/>
                <w:rStyle w:val="IndexLink"/>
              </w:rPr>
              <w:t>6579</w:t>
            </w:r>
            <w:r>
              <w:rPr>
                <w:rStyle w:val="IndexLink"/>
                <w:rtl w:val="true"/>
              </w:rPr>
              <w:t xml:space="preserve"> - </w:t>
            </w:r>
            <w:r>
              <w:rPr>
                <w:rStyle w:val="IndexLink"/>
                <w:rtl w:val="true"/>
              </w:rPr>
              <w:t>محمّد بن عبد اللّه بن مكرز أبو بكر القرشيّ‌</w:t>
            </w:r>
            <w:r>
              <w:rPr>
                <w:rStyle w:val="IndexLink"/>
                <w:rtl w:val="true"/>
              </w:rPr>
              <w:tab/>
            </w:r>
            <w:r>
              <w:rPr>
                <w:rStyle w:val="IndexLink"/>
              </w:rPr>
              <w:t>47</w:t>
            </w:r>
          </w:hyperlink>
        </w:p>
        <w:p>
          <w:pPr>
            <w:pStyle w:val="Contents5"/>
            <w:tabs>
              <w:tab w:val="clear" w:pos="7892"/>
              <w:tab w:val="right" w:pos="9026" w:leader="dot"/>
            </w:tabs>
            <w:rPr/>
          </w:pPr>
          <w:hyperlink w:anchor="__RefHeading___Toc3808620_73709187">
            <w:r>
              <w:rPr>
                <w:webHidden/>
                <w:rStyle w:val="IndexLink"/>
              </w:rPr>
              <w:t>6580</w:t>
            </w:r>
            <w:r>
              <w:rPr>
                <w:rStyle w:val="IndexLink"/>
                <w:rtl w:val="true"/>
              </w:rPr>
              <w:t xml:space="preserve"> - </w:t>
            </w:r>
            <w:r>
              <w:rPr>
                <w:rStyle w:val="IndexLink"/>
                <w:rtl w:val="true"/>
              </w:rPr>
              <w:t>محمّد بن عبد اللّه بن منصور أبو إسماعيل الشّيباني العسكريّ‌</w:t>
            </w:r>
            <w:r>
              <w:rPr>
                <w:rStyle w:val="IndexLink"/>
                <w:rtl w:val="true"/>
              </w:rPr>
              <w:tab/>
            </w:r>
            <w:r>
              <w:rPr>
                <w:rStyle w:val="IndexLink"/>
              </w:rPr>
              <w:t>48</w:t>
            </w:r>
          </w:hyperlink>
        </w:p>
        <w:p>
          <w:pPr>
            <w:pStyle w:val="Contents5"/>
            <w:tabs>
              <w:tab w:val="clear" w:pos="7892"/>
              <w:tab w:val="right" w:pos="9026" w:leader="dot"/>
            </w:tabs>
            <w:rPr/>
          </w:pPr>
          <w:hyperlink w:anchor="__RefHeading___Toc3808622_73709187">
            <w:r>
              <w:rPr>
                <w:webHidden/>
                <w:rStyle w:val="IndexLink"/>
              </w:rPr>
              <w:t>6581</w:t>
            </w:r>
            <w:r>
              <w:rPr>
                <w:rStyle w:val="IndexLink"/>
                <w:rtl w:val="true"/>
              </w:rPr>
              <w:t xml:space="preserve"> - </w:t>
            </w:r>
            <w:r>
              <w:rPr>
                <w:rStyle w:val="IndexLink"/>
                <w:rtl w:val="true"/>
              </w:rPr>
              <w:t>محمّد بن عبد اللّه بن مهاجر</w:t>
            </w:r>
            <w:r>
              <w:rPr>
                <w:rStyle w:val="IndexLink"/>
                <w:rtl w:val="true"/>
              </w:rPr>
              <w:tab/>
            </w:r>
            <w:r>
              <w:rPr>
                <w:rStyle w:val="IndexLink"/>
              </w:rPr>
              <w:t>49</w:t>
            </w:r>
          </w:hyperlink>
        </w:p>
        <w:p>
          <w:pPr>
            <w:pStyle w:val="Contents5"/>
            <w:tabs>
              <w:tab w:val="clear" w:pos="7892"/>
              <w:tab w:val="right" w:pos="9026" w:leader="dot"/>
            </w:tabs>
            <w:rPr/>
          </w:pPr>
          <w:hyperlink w:anchor="__RefHeading___Toc3808624_73709187">
            <w:r>
              <w:rPr>
                <w:webHidden/>
                <w:rStyle w:val="IndexLink"/>
              </w:rPr>
              <w:t>6582</w:t>
            </w:r>
            <w:r>
              <w:rPr>
                <w:rStyle w:val="IndexLink"/>
                <w:rtl w:val="true"/>
              </w:rPr>
              <w:t xml:space="preserve"> - </w:t>
            </w:r>
            <w:r>
              <w:rPr>
                <w:rStyle w:val="IndexLink"/>
                <w:rtl w:val="true"/>
              </w:rPr>
              <w:t>محمّد بن عبد اللّه بن ميمون أبي الحواري</w:t>
            </w:r>
            <w:r>
              <w:rPr>
                <w:rStyle w:val="IndexLink"/>
                <w:rtl w:val="true"/>
              </w:rPr>
              <w:tab/>
            </w:r>
            <w:r>
              <w:rPr>
                <w:rStyle w:val="IndexLink"/>
              </w:rPr>
              <w:t>54</w:t>
            </w:r>
          </w:hyperlink>
        </w:p>
        <w:p>
          <w:pPr>
            <w:pStyle w:val="Contents5"/>
            <w:tabs>
              <w:tab w:val="clear" w:pos="7892"/>
              <w:tab w:val="right" w:pos="9026" w:leader="dot"/>
            </w:tabs>
            <w:rPr/>
          </w:pPr>
          <w:hyperlink w:anchor="__RefHeading___Toc3808626_73709187">
            <w:r>
              <w:rPr>
                <w:webHidden/>
                <w:rStyle w:val="IndexLink"/>
              </w:rPr>
              <w:t>6583</w:t>
            </w:r>
            <w:r>
              <w:rPr>
                <w:rStyle w:val="IndexLink"/>
                <w:rtl w:val="true"/>
              </w:rPr>
              <w:t xml:space="preserve"> - </w:t>
            </w:r>
            <w:r>
              <w:rPr>
                <w:rStyle w:val="IndexLink"/>
                <w:rtl w:val="true"/>
              </w:rPr>
              <w:t>محمّد بن عبد اللّه بن نمران الذّماري</w:t>
            </w:r>
            <w:r>
              <w:rPr>
                <w:rStyle w:val="IndexLink"/>
                <w:rtl w:val="true"/>
              </w:rPr>
              <w:tab/>
            </w:r>
            <w:r>
              <w:rPr>
                <w:rStyle w:val="IndexLink"/>
              </w:rPr>
              <w:t>56</w:t>
            </w:r>
          </w:hyperlink>
        </w:p>
        <w:p>
          <w:pPr>
            <w:pStyle w:val="Contents5"/>
            <w:tabs>
              <w:tab w:val="clear" w:pos="7892"/>
              <w:tab w:val="right" w:pos="9026" w:leader="dot"/>
            </w:tabs>
            <w:rPr/>
          </w:pPr>
          <w:hyperlink w:anchor="__RefHeading___Toc3808628_73709187">
            <w:r>
              <w:rPr>
                <w:webHidden/>
                <w:rStyle w:val="IndexLink"/>
              </w:rPr>
              <w:t>6584</w:t>
            </w:r>
            <w:r>
              <w:rPr>
                <w:rStyle w:val="IndexLink"/>
                <w:rtl w:val="true"/>
              </w:rPr>
              <w:t xml:space="preserve"> - </w:t>
            </w:r>
            <w:r>
              <w:rPr>
                <w:rStyle w:val="IndexLink"/>
                <w:rtl w:val="true"/>
              </w:rPr>
              <w:t>محمّد بن عبد اللّه بن نمير بن خرشة بن ربيعة بن الحارث بن حبيب بن</w:t>
            </w:r>
            <w:r>
              <w:rPr>
                <w:rStyle w:val="IndexLink"/>
                <w:rtl w:val="true"/>
              </w:rPr>
              <w:tab/>
            </w:r>
            <w:r>
              <w:rPr>
                <w:rStyle w:val="IndexLink"/>
              </w:rPr>
              <w:t>57</w:t>
            </w:r>
          </w:hyperlink>
        </w:p>
        <w:p>
          <w:pPr>
            <w:pStyle w:val="Contents5"/>
            <w:tabs>
              <w:tab w:val="clear" w:pos="7892"/>
              <w:tab w:val="right" w:pos="9026" w:leader="dot"/>
            </w:tabs>
            <w:rPr/>
          </w:pPr>
          <w:hyperlink w:anchor="__RefHeading___Toc3808630_73709187">
            <w:r>
              <w:rPr>
                <w:webHidden/>
                <w:rStyle w:val="IndexLink"/>
              </w:rPr>
              <w:t>6585</w:t>
            </w:r>
            <w:r>
              <w:rPr>
                <w:rStyle w:val="IndexLink"/>
                <w:rtl w:val="true"/>
              </w:rPr>
              <w:t xml:space="preserve"> - </w:t>
            </w:r>
            <w:r>
              <w:rPr>
                <w:rStyle w:val="IndexLink"/>
                <w:rtl w:val="true"/>
              </w:rPr>
              <w:t>محمّد بن عبد اللّه بن وهب أبي البختري بن وهب الأسدي الصّيدلاني</w:t>
            </w:r>
            <w:r>
              <w:rPr>
                <w:rStyle w:val="IndexLink"/>
                <w:rtl w:val="true"/>
              </w:rPr>
              <w:tab/>
            </w:r>
            <w:r>
              <w:rPr>
                <w:rStyle w:val="IndexLink"/>
              </w:rPr>
              <w:t>65</w:t>
            </w:r>
          </w:hyperlink>
        </w:p>
        <w:p>
          <w:pPr>
            <w:pStyle w:val="Contents5"/>
            <w:tabs>
              <w:tab w:val="clear" w:pos="7892"/>
              <w:tab w:val="right" w:pos="9026" w:leader="dot"/>
            </w:tabs>
            <w:rPr/>
          </w:pPr>
          <w:hyperlink w:anchor="__RefHeading___Toc3808632_73709187">
            <w:r>
              <w:rPr>
                <w:webHidden/>
                <w:rStyle w:val="IndexLink"/>
              </w:rPr>
              <w:t>6586</w:t>
            </w:r>
            <w:r>
              <w:rPr>
                <w:rStyle w:val="IndexLink"/>
                <w:rtl w:val="true"/>
              </w:rPr>
              <w:t xml:space="preserve"> - </w:t>
            </w:r>
            <w:r>
              <w:rPr>
                <w:rStyle w:val="IndexLink"/>
                <w:rtl w:val="true"/>
              </w:rPr>
              <w:t>محمّد بن عبد اللّه بن ياسر أبو عبد اللّه</w:t>
            </w:r>
            <w:r>
              <w:rPr>
                <w:rStyle w:val="IndexLink"/>
                <w:rtl w:val="true"/>
              </w:rPr>
              <w:tab/>
            </w:r>
            <w:r>
              <w:rPr>
                <w:rStyle w:val="IndexLink"/>
              </w:rPr>
              <w:t>65</w:t>
            </w:r>
          </w:hyperlink>
        </w:p>
        <w:p>
          <w:pPr>
            <w:pStyle w:val="Contents5"/>
            <w:tabs>
              <w:tab w:val="clear" w:pos="7892"/>
              <w:tab w:val="right" w:pos="9026" w:leader="dot"/>
            </w:tabs>
            <w:rPr/>
          </w:pPr>
          <w:hyperlink w:anchor="__RefHeading___Toc3808634_73709187">
            <w:r>
              <w:rPr>
                <w:webHidden/>
                <w:rStyle w:val="IndexLink"/>
              </w:rPr>
              <w:t>6587</w:t>
            </w:r>
            <w:r>
              <w:rPr>
                <w:rStyle w:val="IndexLink"/>
                <w:rtl w:val="true"/>
              </w:rPr>
              <w:t xml:space="preserve"> - </w:t>
            </w:r>
            <w:r>
              <w:rPr>
                <w:rStyle w:val="IndexLink"/>
                <w:rtl w:val="true"/>
              </w:rPr>
              <w:t>محمّد بن عبد اللّه بن يزداد بن علي</w:t>
            </w:r>
            <w:r>
              <w:rPr>
                <w:rStyle w:val="IndexLink"/>
                <w:rtl w:val="true"/>
              </w:rPr>
              <w:tab/>
            </w:r>
            <w:r>
              <w:rPr>
                <w:rStyle w:val="IndexLink"/>
              </w:rPr>
              <w:t>65</w:t>
            </w:r>
          </w:hyperlink>
        </w:p>
        <w:p>
          <w:pPr>
            <w:pStyle w:val="Contents5"/>
            <w:tabs>
              <w:tab w:val="clear" w:pos="7892"/>
              <w:tab w:val="right" w:pos="9026" w:leader="dot"/>
            </w:tabs>
            <w:rPr/>
          </w:pPr>
          <w:hyperlink w:anchor="__RefHeading___Toc3808636_73709187">
            <w:r>
              <w:rPr>
                <w:webHidden/>
                <w:rStyle w:val="IndexLink"/>
              </w:rPr>
              <w:t>6588</w:t>
            </w:r>
            <w:r>
              <w:rPr>
                <w:rStyle w:val="IndexLink"/>
                <w:rtl w:val="true"/>
              </w:rPr>
              <w:t xml:space="preserve"> - </w:t>
            </w:r>
            <w:r>
              <w:rPr>
                <w:rStyle w:val="IndexLink"/>
                <w:rtl w:val="true"/>
              </w:rPr>
              <w:t>محمّد بن عبد اللّه بن يزيد بن زفر</w:t>
            </w:r>
            <w:r>
              <w:rPr>
                <w:rStyle w:val="IndexLink"/>
                <w:rtl w:val="true"/>
              </w:rPr>
              <w:tab/>
            </w:r>
            <w:r>
              <w:rPr>
                <w:rStyle w:val="IndexLink"/>
              </w:rPr>
              <w:t>66</w:t>
            </w:r>
          </w:hyperlink>
        </w:p>
        <w:p>
          <w:pPr>
            <w:pStyle w:val="Contents5"/>
            <w:tabs>
              <w:tab w:val="clear" w:pos="7892"/>
              <w:tab w:val="right" w:pos="9026" w:leader="dot"/>
            </w:tabs>
            <w:rPr/>
          </w:pPr>
          <w:hyperlink w:anchor="__RefHeading___Toc3808638_73709187">
            <w:r>
              <w:rPr>
                <w:webHidden/>
                <w:rStyle w:val="IndexLink"/>
              </w:rPr>
              <w:t>6589</w:t>
            </w:r>
            <w:r>
              <w:rPr>
                <w:rStyle w:val="IndexLink"/>
                <w:rtl w:val="true"/>
              </w:rPr>
              <w:t xml:space="preserve"> - </w:t>
            </w:r>
            <w:r>
              <w:rPr>
                <w:rStyle w:val="IndexLink"/>
                <w:rtl w:val="true"/>
              </w:rPr>
              <w:t>محمّد بن عبد اللّه بن يزيد بن معاوية</w:t>
            </w:r>
            <w:r>
              <w:rPr>
                <w:rStyle w:val="IndexLink"/>
                <w:rtl w:val="true"/>
              </w:rPr>
              <w:tab/>
            </w:r>
            <w:r>
              <w:rPr>
                <w:rStyle w:val="IndexLink"/>
              </w:rPr>
              <w:t>66</w:t>
            </w:r>
          </w:hyperlink>
        </w:p>
        <w:p>
          <w:pPr>
            <w:pStyle w:val="Contents5"/>
            <w:tabs>
              <w:tab w:val="clear" w:pos="7892"/>
              <w:tab w:val="right" w:pos="9026" w:leader="dot"/>
            </w:tabs>
            <w:rPr/>
          </w:pPr>
          <w:hyperlink w:anchor="__RefHeading___Toc3808640_73709187">
            <w:r>
              <w:rPr>
                <w:webHidden/>
                <w:rStyle w:val="IndexLink"/>
              </w:rPr>
              <w:t>6590</w:t>
            </w:r>
            <w:r>
              <w:rPr>
                <w:rStyle w:val="IndexLink"/>
                <w:rtl w:val="true"/>
              </w:rPr>
              <w:t xml:space="preserve"> - </w:t>
            </w:r>
            <w:r>
              <w:rPr>
                <w:rStyle w:val="IndexLink"/>
                <w:rtl w:val="true"/>
              </w:rPr>
              <w:t>محمّد بن عبد اللّه العامريّ‌</w:t>
            </w:r>
            <w:r>
              <w:rPr>
                <w:rStyle w:val="IndexLink"/>
                <w:rtl w:val="true"/>
              </w:rPr>
              <w:tab/>
            </w:r>
            <w:r>
              <w:rPr>
                <w:rStyle w:val="IndexLink"/>
              </w:rPr>
              <w:t>66</w:t>
            </w:r>
          </w:hyperlink>
        </w:p>
        <w:p>
          <w:pPr>
            <w:pStyle w:val="Contents5"/>
            <w:tabs>
              <w:tab w:val="clear" w:pos="7892"/>
              <w:tab w:val="right" w:pos="9026" w:leader="dot"/>
            </w:tabs>
            <w:rPr/>
          </w:pPr>
          <w:hyperlink w:anchor="__RefHeading___Toc3808642_73709187">
            <w:r>
              <w:rPr>
                <w:webHidden/>
                <w:rStyle w:val="IndexLink"/>
              </w:rPr>
              <w:t>6591</w:t>
            </w:r>
            <w:r>
              <w:rPr>
                <w:rStyle w:val="IndexLink"/>
                <w:rtl w:val="true"/>
              </w:rPr>
              <w:t xml:space="preserve"> - </w:t>
            </w:r>
            <w:r>
              <w:rPr>
                <w:rStyle w:val="IndexLink"/>
                <w:rtl w:val="true"/>
              </w:rPr>
              <w:t>محمّد بن عبد اللّه أبو عبد اللّه البجيّ‌</w:t>
            </w:r>
            <w:r>
              <w:rPr>
                <w:rStyle w:val="IndexLink"/>
                <w:rtl w:val="true"/>
              </w:rPr>
              <w:tab/>
            </w:r>
            <w:r>
              <w:rPr>
                <w:rStyle w:val="IndexLink"/>
              </w:rPr>
              <w:t>67</w:t>
            </w:r>
          </w:hyperlink>
        </w:p>
        <w:p>
          <w:pPr>
            <w:pStyle w:val="Contents5"/>
            <w:tabs>
              <w:tab w:val="clear" w:pos="7892"/>
              <w:tab w:val="right" w:pos="9026" w:leader="dot"/>
            </w:tabs>
            <w:rPr/>
          </w:pPr>
          <w:hyperlink w:anchor="__RefHeading___Toc3808644_73709187">
            <w:r>
              <w:rPr>
                <w:webHidden/>
                <w:rStyle w:val="IndexLink"/>
              </w:rPr>
              <w:t>6592</w:t>
            </w:r>
            <w:r>
              <w:rPr>
                <w:rStyle w:val="IndexLink"/>
                <w:rtl w:val="true"/>
              </w:rPr>
              <w:t xml:space="preserve"> - </w:t>
            </w:r>
            <w:r>
              <w:rPr>
                <w:rStyle w:val="IndexLink"/>
                <w:rtl w:val="true"/>
              </w:rPr>
              <w:t>محمّد بن عبد اللّه</w:t>
            </w:r>
            <w:r>
              <w:rPr>
                <w:rStyle w:val="IndexLink"/>
                <w:rtl w:val="true"/>
              </w:rPr>
              <w:tab/>
            </w:r>
            <w:r>
              <w:rPr>
                <w:rStyle w:val="IndexLink"/>
              </w:rPr>
              <w:t>68</w:t>
            </w:r>
          </w:hyperlink>
        </w:p>
        <w:p>
          <w:pPr>
            <w:pStyle w:val="Contents5"/>
            <w:tabs>
              <w:tab w:val="clear" w:pos="7892"/>
              <w:tab w:val="right" w:pos="9026" w:leader="dot"/>
            </w:tabs>
            <w:rPr/>
          </w:pPr>
          <w:hyperlink w:anchor="__RefHeading___Toc3808646_73709187">
            <w:r>
              <w:rPr>
                <w:webHidden/>
                <w:rStyle w:val="IndexLink"/>
              </w:rPr>
              <w:t>6593</w:t>
            </w:r>
            <w:r>
              <w:rPr>
                <w:rStyle w:val="IndexLink"/>
                <w:rtl w:val="true"/>
              </w:rPr>
              <w:t xml:space="preserve"> - </w:t>
            </w:r>
            <w:r>
              <w:rPr>
                <w:rStyle w:val="IndexLink"/>
                <w:rtl w:val="true"/>
              </w:rPr>
              <w:t>محمّد بن عبد اللّه الدّمشقي</w:t>
            </w:r>
            <w:r>
              <w:rPr>
                <w:rStyle w:val="IndexLink"/>
                <w:rtl w:val="true"/>
              </w:rPr>
              <w:tab/>
            </w:r>
            <w:r>
              <w:rPr>
                <w:rStyle w:val="IndexLink"/>
              </w:rPr>
              <w:t>69</w:t>
            </w:r>
          </w:hyperlink>
        </w:p>
        <w:p>
          <w:pPr>
            <w:pStyle w:val="Contents5"/>
            <w:tabs>
              <w:tab w:val="clear" w:pos="7892"/>
              <w:tab w:val="right" w:pos="9026" w:leader="dot"/>
            </w:tabs>
            <w:rPr/>
          </w:pPr>
          <w:hyperlink w:anchor="__RefHeading___Toc3808648_73709187">
            <w:r>
              <w:rPr>
                <w:webHidden/>
                <w:rStyle w:val="IndexLink"/>
              </w:rPr>
              <w:t>6594</w:t>
            </w:r>
            <w:r>
              <w:rPr>
                <w:rStyle w:val="IndexLink"/>
                <w:rtl w:val="true"/>
              </w:rPr>
              <w:t xml:space="preserve"> - </w:t>
            </w:r>
            <w:r>
              <w:rPr>
                <w:rStyle w:val="IndexLink"/>
                <w:rtl w:val="true"/>
              </w:rPr>
              <w:t>محمّد بن عبد اللّه البعلبكي</w:t>
            </w:r>
            <w:r>
              <w:rPr>
                <w:rStyle w:val="IndexLink"/>
                <w:rtl w:val="true"/>
              </w:rPr>
              <w:tab/>
            </w:r>
            <w:r>
              <w:rPr>
                <w:rStyle w:val="IndexLink"/>
              </w:rPr>
              <w:t>69</w:t>
            </w:r>
          </w:hyperlink>
        </w:p>
        <w:p>
          <w:pPr>
            <w:pStyle w:val="Contents5"/>
            <w:tabs>
              <w:tab w:val="clear" w:pos="7892"/>
              <w:tab w:val="right" w:pos="9026" w:leader="dot"/>
            </w:tabs>
            <w:rPr/>
          </w:pPr>
          <w:hyperlink w:anchor="__RefHeading___Toc3808650_73709187">
            <w:r>
              <w:rPr>
                <w:webHidden/>
                <w:rStyle w:val="IndexLink"/>
              </w:rPr>
              <w:t>6595</w:t>
            </w:r>
            <w:r>
              <w:rPr>
                <w:rStyle w:val="IndexLink"/>
                <w:rtl w:val="true"/>
              </w:rPr>
              <w:t xml:space="preserve"> - </w:t>
            </w:r>
            <w:r>
              <w:rPr>
                <w:rStyle w:val="IndexLink"/>
                <w:rtl w:val="true"/>
              </w:rPr>
              <w:t>محمّد بن عبد اللّه أبو جعفر الكاتب المعروف بابن عبد كان</w:t>
            </w:r>
            <w:r>
              <w:rPr>
                <w:rStyle w:val="IndexLink"/>
                <w:rtl w:val="true"/>
              </w:rPr>
              <w:tab/>
            </w:r>
            <w:r>
              <w:rPr>
                <w:rStyle w:val="IndexLink"/>
              </w:rPr>
              <w:t>70</w:t>
            </w:r>
          </w:hyperlink>
        </w:p>
        <w:p>
          <w:pPr>
            <w:pStyle w:val="Contents5"/>
            <w:tabs>
              <w:tab w:val="clear" w:pos="7892"/>
              <w:tab w:val="right" w:pos="9026" w:leader="dot"/>
            </w:tabs>
            <w:rPr/>
          </w:pPr>
          <w:hyperlink w:anchor="__RefHeading___Toc3808652_73709187">
            <w:r>
              <w:rPr>
                <w:webHidden/>
                <w:rStyle w:val="IndexLink"/>
              </w:rPr>
              <w:t>6596</w:t>
            </w:r>
            <w:r>
              <w:rPr>
                <w:rStyle w:val="IndexLink"/>
                <w:rtl w:val="true"/>
              </w:rPr>
              <w:t xml:space="preserve"> - </w:t>
            </w:r>
            <w:r>
              <w:rPr>
                <w:rStyle w:val="IndexLink"/>
                <w:rtl w:val="true"/>
              </w:rPr>
              <w:t>محمّد بن عبد اللّه النهرديري</w:t>
            </w:r>
            <w:r>
              <w:rPr>
                <w:rStyle w:val="IndexLink"/>
                <w:rtl w:val="true"/>
              </w:rPr>
              <w:tab/>
            </w:r>
            <w:r>
              <w:rPr>
                <w:rStyle w:val="IndexLink"/>
              </w:rPr>
              <w:t>71</w:t>
            </w:r>
          </w:hyperlink>
        </w:p>
        <w:p>
          <w:pPr>
            <w:pStyle w:val="Contents5"/>
            <w:tabs>
              <w:tab w:val="clear" w:pos="7892"/>
              <w:tab w:val="right" w:pos="9026" w:leader="dot"/>
            </w:tabs>
            <w:rPr/>
          </w:pPr>
          <w:hyperlink w:anchor="__RefHeading___Toc3808654_73709187">
            <w:r>
              <w:rPr>
                <w:webHidden/>
                <w:rStyle w:val="IndexLink"/>
              </w:rPr>
              <w:t>6597</w:t>
            </w:r>
            <w:r>
              <w:rPr>
                <w:rStyle w:val="IndexLink"/>
                <w:rtl w:val="true"/>
              </w:rPr>
              <w:t xml:space="preserve"> - </w:t>
            </w:r>
            <w:r>
              <w:rPr>
                <w:rStyle w:val="IndexLink"/>
                <w:rtl w:val="true"/>
              </w:rPr>
              <w:t>محمّد بن عبد اللّه أبو عبد اللّه الفرغاني</w:t>
            </w:r>
            <w:r>
              <w:rPr>
                <w:rStyle w:val="IndexLink"/>
                <w:rtl w:val="true"/>
              </w:rPr>
              <w:tab/>
            </w:r>
            <w:r>
              <w:rPr>
                <w:rStyle w:val="IndexLink"/>
              </w:rPr>
              <w:t>71</w:t>
            </w:r>
          </w:hyperlink>
        </w:p>
        <w:p>
          <w:pPr>
            <w:pStyle w:val="Contents5"/>
            <w:tabs>
              <w:tab w:val="clear" w:pos="7892"/>
              <w:tab w:val="right" w:pos="9026" w:leader="dot"/>
            </w:tabs>
            <w:rPr/>
          </w:pPr>
          <w:hyperlink w:anchor="__RefHeading___Toc3808656_73709187">
            <w:r>
              <w:rPr>
                <w:webHidden/>
                <w:rStyle w:val="IndexLink"/>
              </w:rPr>
              <w:t>6598</w:t>
            </w:r>
            <w:r>
              <w:rPr>
                <w:rStyle w:val="IndexLink"/>
                <w:rtl w:val="true"/>
              </w:rPr>
              <w:t xml:space="preserve"> - </w:t>
            </w:r>
            <w:r>
              <w:rPr>
                <w:rStyle w:val="IndexLink"/>
                <w:rtl w:val="true"/>
              </w:rPr>
              <w:t>محمّد بن عبد اللّه</w:t>
            </w:r>
            <w:r>
              <w:rPr>
                <w:rStyle w:val="IndexLink"/>
                <w:rtl w:val="true"/>
              </w:rPr>
              <w:tab/>
            </w:r>
            <w:r>
              <w:rPr>
                <w:rStyle w:val="IndexLink"/>
              </w:rPr>
              <w:t>72</w:t>
            </w:r>
          </w:hyperlink>
        </w:p>
        <w:p>
          <w:pPr>
            <w:pStyle w:val="Contents5"/>
            <w:tabs>
              <w:tab w:val="clear" w:pos="7892"/>
              <w:tab w:val="right" w:pos="9026" w:leader="dot"/>
            </w:tabs>
            <w:rPr/>
          </w:pPr>
          <w:hyperlink w:anchor="__RefHeading___Toc3808658_73709187">
            <w:r>
              <w:rPr>
                <w:webHidden/>
                <w:rStyle w:val="IndexLink"/>
              </w:rPr>
              <w:t>6599</w:t>
            </w:r>
            <w:r>
              <w:rPr>
                <w:rStyle w:val="IndexLink"/>
                <w:rtl w:val="true"/>
              </w:rPr>
              <w:t xml:space="preserve"> - </w:t>
            </w:r>
            <w:r>
              <w:rPr>
                <w:rStyle w:val="IndexLink"/>
                <w:rtl w:val="true"/>
              </w:rPr>
              <w:t>محمّد بن عبد اللّه المخزومي</w:t>
            </w:r>
            <w:r>
              <w:rPr>
                <w:rStyle w:val="IndexLink"/>
                <w:rtl w:val="true"/>
              </w:rPr>
              <w:tab/>
            </w:r>
            <w:r>
              <w:rPr>
                <w:rStyle w:val="IndexLink"/>
              </w:rPr>
              <w:t>73</w:t>
            </w:r>
          </w:hyperlink>
        </w:p>
        <w:p>
          <w:pPr>
            <w:pStyle w:val="Contents5"/>
            <w:tabs>
              <w:tab w:val="clear" w:pos="7892"/>
              <w:tab w:val="right" w:pos="9026" w:leader="dot"/>
            </w:tabs>
            <w:rPr/>
          </w:pPr>
          <w:hyperlink w:anchor="__RefHeading___Toc3808660_73709187">
            <w:r>
              <w:rPr>
                <w:webHidden/>
                <w:rStyle w:val="IndexLink"/>
              </w:rPr>
              <w:t>6600</w:t>
            </w:r>
            <w:r>
              <w:rPr>
                <w:rStyle w:val="IndexLink"/>
                <w:rtl w:val="true"/>
              </w:rPr>
              <w:t xml:space="preserve"> - </w:t>
            </w:r>
            <w:r>
              <w:rPr>
                <w:rStyle w:val="IndexLink"/>
                <w:rtl w:val="true"/>
              </w:rPr>
              <w:t>محمّد بن عبد اللّه أبو بكر السّنجاري</w:t>
            </w:r>
            <w:r>
              <w:rPr>
                <w:rStyle w:val="IndexLink"/>
                <w:rtl w:val="true"/>
              </w:rPr>
              <w:tab/>
            </w:r>
            <w:r>
              <w:rPr>
                <w:rStyle w:val="IndexLink"/>
              </w:rPr>
              <w:t>73</w:t>
            </w:r>
          </w:hyperlink>
        </w:p>
        <w:p>
          <w:pPr>
            <w:pStyle w:val="Contents5"/>
            <w:tabs>
              <w:tab w:val="clear" w:pos="7892"/>
              <w:tab w:val="right" w:pos="9026" w:leader="dot"/>
            </w:tabs>
            <w:rPr/>
          </w:pPr>
          <w:hyperlink w:anchor="__RefHeading___Toc3808662_73709187">
            <w:r>
              <w:rPr>
                <w:webHidden/>
                <w:rStyle w:val="IndexLink"/>
              </w:rPr>
              <w:t>6601</w:t>
            </w:r>
            <w:r>
              <w:rPr>
                <w:rStyle w:val="IndexLink"/>
                <w:rtl w:val="true"/>
              </w:rPr>
              <w:t xml:space="preserve"> - </w:t>
            </w:r>
            <w:r>
              <w:rPr>
                <w:rStyle w:val="IndexLink"/>
                <w:rtl w:val="true"/>
              </w:rPr>
              <w:t>محمّد بن عبد الأعلى بن محمّد بن عبد الأعلى بن عبد الرّحمن</w:t>
            </w:r>
            <w:r>
              <w:rPr>
                <w:rStyle w:val="IndexLink"/>
                <w:rtl w:val="true"/>
              </w:rPr>
              <w:tab/>
            </w:r>
            <w:r>
              <w:rPr>
                <w:rStyle w:val="IndexLink"/>
              </w:rPr>
              <w:t>73</w:t>
            </w:r>
          </w:hyperlink>
        </w:p>
        <w:p>
          <w:pPr>
            <w:pStyle w:val="Contents5"/>
            <w:tabs>
              <w:tab w:val="clear" w:pos="7892"/>
              <w:tab w:val="right" w:pos="9026" w:leader="dot"/>
            </w:tabs>
            <w:rPr/>
          </w:pPr>
          <w:hyperlink w:anchor="__RefHeading___Toc3808664_73709187">
            <w:r>
              <w:rPr>
                <w:webHidden/>
                <w:rStyle w:val="IndexLink"/>
              </w:rPr>
              <w:t>6602</w:t>
            </w:r>
            <w:r>
              <w:rPr>
                <w:rStyle w:val="IndexLink"/>
                <w:rtl w:val="true"/>
              </w:rPr>
              <w:t xml:space="preserve"> - </w:t>
            </w:r>
            <w:r>
              <w:rPr>
                <w:rStyle w:val="IndexLink"/>
                <w:rtl w:val="true"/>
              </w:rPr>
              <w:t>محمّد بن عبد الأعلى بن مسهر بن عبد الأعلى</w:t>
            </w:r>
            <w:r>
              <w:rPr>
                <w:rStyle w:val="IndexLink"/>
                <w:rtl w:val="true"/>
              </w:rPr>
              <w:tab/>
            </w:r>
            <w:r>
              <w:rPr>
                <w:rStyle w:val="IndexLink"/>
              </w:rPr>
              <w:t>76</w:t>
            </w:r>
          </w:hyperlink>
        </w:p>
        <w:p>
          <w:pPr>
            <w:pStyle w:val="Contents5"/>
            <w:tabs>
              <w:tab w:val="clear" w:pos="7892"/>
              <w:tab w:val="right" w:pos="9026" w:leader="dot"/>
            </w:tabs>
            <w:rPr/>
          </w:pPr>
          <w:hyperlink w:anchor="__RefHeading___Toc3808666_73709187">
            <w:r>
              <w:rPr>
                <w:webHidden/>
                <w:rStyle w:val="IndexLink"/>
              </w:rPr>
              <w:t>6603</w:t>
            </w:r>
            <w:r>
              <w:rPr>
                <w:rStyle w:val="IndexLink"/>
                <w:rtl w:val="true"/>
              </w:rPr>
              <w:t xml:space="preserve"> - </w:t>
            </w:r>
            <w:r>
              <w:rPr>
                <w:rStyle w:val="IndexLink"/>
                <w:rtl w:val="true"/>
              </w:rPr>
              <w:t>محمّد بن عبد الباقي بن جعفر بن مجالد أبو منصور الثقفي الكوفي</w:t>
            </w:r>
            <w:r>
              <w:rPr>
                <w:rStyle w:val="IndexLink"/>
                <w:rtl w:val="true"/>
              </w:rPr>
              <w:tab/>
            </w:r>
            <w:r>
              <w:rPr>
                <w:rStyle w:val="IndexLink"/>
              </w:rPr>
              <w:t>76</w:t>
            </w:r>
          </w:hyperlink>
        </w:p>
        <w:p>
          <w:pPr>
            <w:pStyle w:val="Contents5"/>
            <w:tabs>
              <w:tab w:val="clear" w:pos="7892"/>
              <w:tab w:val="right" w:pos="9026" w:leader="dot"/>
            </w:tabs>
            <w:rPr/>
          </w:pPr>
          <w:hyperlink w:anchor="__RefHeading___Toc3808668_73709187">
            <w:r>
              <w:rPr>
                <w:webHidden/>
                <w:rStyle w:val="IndexLink"/>
              </w:rPr>
              <w:t>6604</w:t>
            </w:r>
            <w:r>
              <w:rPr>
                <w:rStyle w:val="IndexLink"/>
                <w:rtl w:val="true"/>
              </w:rPr>
              <w:t xml:space="preserve"> - </w:t>
            </w:r>
            <w:r>
              <w:rPr>
                <w:rStyle w:val="IndexLink"/>
                <w:rtl w:val="true"/>
              </w:rPr>
              <w:t>محمّد بن عبد الباقي القرشي</w:t>
            </w:r>
            <w:r>
              <w:rPr>
                <w:rStyle w:val="IndexLink"/>
                <w:rtl w:val="true"/>
              </w:rPr>
              <w:tab/>
            </w:r>
            <w:r>
              <w:rPr>
                <w:rStyle w:val="IndexLink"/>
              </w:rPr>
              <w:t>77</w:t>
            </w:r>
          </w:hyperlink>
        </w:p>
        <w:p>
          <w:pPr>
            <w:pStyle w:val="Contents5"/>
            <w:tabs>
              <w:tab w:val="clear" w:pos="7892"/>
              <w:tab w:val="right" w:pos="9026" w:leader="dot"/>
            </w:tabs>
            <w:rPr/>
          </w:pPr>
          <w:hyperlink w:anchor="__RefHeading___Toc3808670_73709187">
            <w:r>
              <w:rPr>
                <w:webHidden/>
                <w:rStyle w:val="IndexLink"/>
              </w:rPr>
              <w:t>6605</w:t>
            </w:r>
            <w:r>
              <w:rPr>
                <w:rStyle w:val="IndexLink"/>
                <w:rtl w:val="true"/>
              </w:rPr>
              <w:t xml:space="preserve"> - </w:t>
            </w:r>
            <w:r>
              <w:rPr>
                <w:rStyle w:val="IndexLink"/>
                <w:rtl w:val="true"/>
              </w:rPr>
              <w:t>محمّد بن عبد الباقي بن محمّد بن موسى أبو الحسن بن القاطوع التنوخي</w:t>
            </w:r>
            <w:r>
              <w:rPr>
                <w:rStyle w:val="IndexLink"/>
                <w:rtl w:val="true"/>
              </w:rPr>
              <w:tab/>
            </w:r>
            <w:r>
              <w:rPr>
                <w:rStyle w:val="IndexLink"/>
              </w:rPr>
              <w:t>77</w:t>
            </w:r>
          </w:hyperlink>
        </w:p>
        <w:p>
          <w:pPr>
            <w:pStyle w:val="Contents5"/>
            <w:tabs>
              <w:tab w:val="clear" w:pos="7892"/>
              <w:tab w:val="right" w:pos="9026" w:leader="dot"/>
            </w:tabs>
            <w:rPr/>
          </w:pPr>
          <w:hyperlink w:anchor="__RefHeading___Toc3808672_73709187">
            <w:r>
              <w:rPr>
                <w:webHidden/>
                <w:rStyle w:val="IndexLink"/>
              </w:rPr>
              <w:t>6606</w:t>
            </w:r>
            <w:r>
              <w:rPr>
                <w:rStyle w:val="IndexLink"/>
                <w:rtl w:val="true"/>
              </w:rPr>
              <w:t xml:space="preserve"> - </w:t>
            </w:r>
            <w:r>
              <w:rPr>
                <w:rStyle w:val="IndexLink"/>
                <w:rtl w:val="true"/>
              </w:rPr>
              <w:t>محمّد بن عبد الباقي بن محمّد بن عبد اللّه بن محمّد بن عبد الرّحمن بن الرّبيع</w:t>
            </w:r>
            <w:r>
              <w:rPr>
                <w:rStyle w:val="IndexLink"/>
                <w:rtl w:val="true"/>
              </w:rPr>
              <w:tab/>
            </w:r>
            <w:r>
              <w:rPr>
                <w:rStyle w:val="IndexLink"/>
              </w:rPr>
              <w:t>78</w:t>
            </w:r>
          </w:hyperlink>
        </w:p>
        <w:p>
          <w:pPr>
            <w:pStyle w:val="Contents5"/>
            <w:tabs>
              <w:tab w:val="clear" w:pos="7892"/>
              <w:tab w:val="right" w:pos="9026" w:leader="dot"/>
            </w:tabs>
            <w:rPr/>
          </w:pPr>
          <w:hyperlink w:anchor="__RefHeading___Toc3808674_73709187">
            <w:r>
              <w:rPr>
                <w:webHidden/>
                <w:rStyle w:val="IndexLink"/>
              </w:rPr>
              <w:t>6607</w:t>
            </w:r>
            <w:r>
              <w:rPr>
                <w:rStyle w:val="IndexLink"/>
                <w:rtl w:val="true"/>
              </w:rPr>
              <w:t xml:space="preserve"> - </w:t>
            </w:r>
            <w:r>
              <w:rPr>
                <w:rStyle w:val="IndexLink"/>
                <w:rtl w:val="true"/>
              </w:rPr>
              <w:t>محمّد بن عبد الحميد بن حبيب بن أبي العشرين</w:t>
            </w:r>
            <w:r>
              <w:rPr>
                <w:rStyle w:val="IndexLink"/>
                <w:rtl w:val="true"/>
              </w:rPr>
              <w:tab/>
            </w:r>
            <w:r>
              <w:rPr>
                <w:rStyle w:val="IndexLink"/>
              </w:rPr>
              <w:t>80</w:t>
            </w:r>
          </w:hyperlink>
        </w:p>
        <w:p>
          <w:pPr>
            <w:pStyle w:val="Contents5"/>
            <w:tabs>
              <w:tab w:val="clear" w:pos="7892"/>
              <w:tab w:val="right" w:pos="9026" w:leader="dot"/>
            </w:tabs>
            <w:rPr/>
          </w:pPr>
          <w:hyperlink w:anchor="__RefHeading___Toc3808676_73709187">
            <w:r>
              <w:rPr>
                <w:webHidden/>
                <w:rStyle w:val="IndexLink"/>
              </w:rPr>
              <w:t>6608</w:t>
            </w:r>
            <w:r>
              <w:rPr>
                <w:rStyle w:val="IndexLink"/>
                <w:rtl w:val="true"/>
              </w:rPr>
              <w:t xml:space="preserve"> - </w:t>
            </w:r>
            <w:r>
              <w:rPr>
                <w:rStyle w:val="IndexLink"/>
                <w:rtl w:val="true"/>
              </w:rPr>
              <w:t>محمّد بن عبد الحميد</w:t>
            </w:r>
            <w:r>
              <w:rPr>
                <w:rStyle w:val="IndexLink"/>
                <w:rtl w:val="true"/>
              </w:rPr>
              <w:tab/>
            </w:r>
            <w:r>
              <w:rPr>
                <w:rStyle w:val="IndexLink"/>
              </w:rPr>
              <w:t>80</w:t>
            </w:r>
          </w:hyperlink>
        </w:p>
        <w:p>
          <w:pPr>
            <w:pStyle w:val="Contents5"/>
            <w:tabs>
              <w:tab w:val="clear" w:pos="7892"/>
              <w:tab w:val="right" w:pos="9026" w:leader="dot"/>
            </w:tabs>
            <w:rPr/>
          </w:pPr>
          <w:hyperlink w:anchor="__RefHeading___Toc3808678_73709187">
            <w:r>
              <w:rPr>
                <w:webHidden/>
                <w:rStyle w:val="IndexLink"/>
              </w:rPr>
              <w:t>6609</w:t>
            </w:r>
            <w:r>
              <w:rPr>
                <w:rStyle w:val="IndexLink"/>
                <w:rtl w:val="true"/>
              </w:rPr>
              <w:t xml:space="preserve"> - </w:t>
            </w:r>
            <w:r>
              <w:rPr>
                <w:rStyle w:val="IndexLink"/>
                <w:rtl w:val="true"/>
              </w:rPr>
              <w:t>محمّد بن عبد الرّحمن بن أحمد بن محمّد بن إسحاق بن إسماعيل</w:t>
            </w:r>
            <w:r>
              <w:rPr>
                <w:rStyle w:val="IndexLink"/>
                <w:rtl w:val="true"/>
              </w:rPr>
              <w:tab/>
            </w:r>
            <w:r>
              <w:rPr>
                <w:rStyle w:val="IndexLink"/>
              </w:rPr>
              <w:t>82</w:t>
            </w:r>
          </w:hyperlink>
        </w:p>
        <w:p>
          <w:pPr>
            <w:pStyle w:val="Contents5"/>
            <w:tabs>
              <w:tab w:val="clear" w:pos="7892"/>
              <w:tab w:val="right" w:pos="9026" w:leader="dot"/>
            </w:tabs>
            <w:rPr/>
          </w:pPr>
          <w:hyperlink w:anchor="__RefHeading___Toc3808680_73709187">
            <w:r>
              <w:rPr>
                <w:webHidden/>
                <w:rStyle w:val="IndexLink"/>
              </w:rPr>
              <w:t>6610</w:t>
            </w:r>
            <w:r>
              <w:rPr>
                <w:rStyle w:val="IndexLink"/>
                <w:rtl w:val="true"/>
              </w:rPr>
              <w:t xml:space="preserve"> - </w:t>
            </w:r>
            <w:r>
              <w:rPr>
                <w:rStyle w:val="IndexLink"/>
                <w:rtl w:val="true"/>
              </w:rPr>
              <w:t>محمّد بن عبد الرّحمن بن أحمد أبو عمرو النسوي القاضي</w:t>
            </w:r>
            <w:r>
              <w:rPr>
                <w:rStyle w:val="IndexLink"/>
                <w:rtl w:val="true"/>
              </w:rPr>
              <w:tab/>
            </w:r>
            <w:r>
              <w:rPr>
                <w:rStyle w:val="IndexLink"/>
              </w:rPr>
              <w:t>83</w:t>
            </w:r>
          </w:hyperlink>
        </w:p>
        <w:p>
          <w:pPr>
            <w:pStyle w:val="Contents5"/>
            <w:tabs>
              <w:tab w:val="clear" w:pos="7892"/>
              <w:tab w:val="right" w:pos="9026" w:leader="dot"/>
            </w:tabs>
            <w:rPr/>
          </w:pPr>
          <w:hyperlink w:anchor="__RefHeading___Toc3808682_73709187">
            <w:r>
              <w:rPr>
                <w:webHidden/>
                <w:rStyle w:val="IndexLink"/>
              </w:rPr>
              <w:t>6611</w:t>
            </w:r>
            <w:r>
              <w:rPr>
                <w:rStyle w:val="IndexLink"/>
                <w:rtl w:val="true"/>
              </w:rPr>
              <w:t xml:space="preserve"> - </w:t>
            </w:r>
            <w:r>
              <w:rPr>
                <w:rStyle w:val="IndexLink"/>
                <w:rtl w:val="true"/>
              </w:rPr>
              <w:t>محمّد بن عبد الرّحمن دحيم بن إبراهيم بن عمرو بن ميمون</w:t>
            </w:r>
            <w:r>
              <w:rPr>
                <w:rStyle w:val="IndexLink"/>
                <w:rtl w:val="true"/>
              </w:rPr>
              <w:tab/>
            </w:r>
            <w:r>
              <w:rPr>
                <w:rStyle w:val="IndexLink"/>
              </w:rPr>
              <w:t>84</w:t>
            </w:r>
          </w:hyperlink>
        </w:p>
        <w:p>
          <w:pPr>
            <w:pStyle w:val="Contents5"/>
            <w:tabs>
              <w:tab w:val="clear" w:pos="7892"/>
              <w:tab w:val="right" w:pos="9026" w:leader="dot"/>
            </w:tabs>
            <w:rPr/>
          </w:pPr>
          <w:hyperlink w:anchor="__RefHeading___Toc3808684_73709187">
            <w:r>
              <w:rPr>
                <w:webHidden/>
                <w:rStyle w:val="IndexLink"/>
              </w:rPr>
              <w:t>6612</w:t>
            </w:r>
            <w:r>
              <w:rPr>
                <w:rStyle w:val="IndexLink"/>
                <w:rtl w:val="true"/>
              </w:rPr>
              <w:t xml:space="preserve"> - </w:t>
            </w:r>
            <w:r>
              <w:rPr>
                <w:rStyle w:val="IndexLink"/>
                <w:rtl w:val="true"/>
              </w:rPr>
              <w:t>محمّد بن عبد الرّحمن بن الأشعث بن نافع بن عبد اللّه</w:t>
            </w:r>
            <w:r>
              <w:rPr>
                <w:rStyle w:val="IndexLink"/>
                <w:rtl w:val="true"/>
              </w:rPr>
              <w:tab/>
            </w:r>
            <w:r>
              <w:rPr>
                <w:rStyle w:val="IndexLink"/>
              </w:rPr>
              <w:t>85</w:t>
            </w:r>
          </w:hyperlink>
        </w:p>
        <w:p>
          <w:pPr>
            <w:pStyle w:val="Contents5"/>
            <w:tabs>
              <w:tab w:val="clear" w:pos="7892"/>
              <w:tab w:val="right" w:pos="9026" w:leader="dot"/>
            </w:tabs>
            <w:rPr/>
          </w:pPr>
          <w:hyperlink w:anchor="__RefHeading___Toc3808686_73709187">
            <w:r>
              <w:rPr>
                <w:webHidden/>
                <w:rStyle w:val="IndexLink"/>
              </w:rPr>
              <w:t>6613</w:t>
            </w:r>
            <w:r>
              <w:rPr>
                <w:rStyle w:val="IndexLink"/>
                <w:rtl w:val="true"/>
              </w:rPr>
              <w:t xml:space="preserve"> - </w:t>
            </w:r>
            <w:r>
              <w:rPr>
                <w:rStyle w:val="IndexLink"/>
                <w:rtl w:val="true"/>
              </w:rPr>
              <w:t>محمّد بن عبد الرّحمن بن أبي بكر الثقفي</w:t>
            </w:r>
            <w:r>
              <w:rPr>
                <w:rStyle w:val="IndexLink"/>
                <w:rtl w:val="true"/>
              </w:rPr>
              <w:tab/>
            </w:r>
            <w:r>
              <w:rPr>
                <w:rStyle w:val="IndexLink"/>
              </w:rPr>
              <w:t>87</w:t>
            </w:r>
          </w:hyperlink>
        </w:p>
        <w:p>
          <w:pPr>
            <w:pStyle w:val="Contents5"/>
            <w:tabs>
              <w:tab w:val="clear" w:pos="7892"/>
              <w:tab w:val="right" w:pos="9026" w:leader="dot"/>
            </w:tabs>
            <w:rPr/>
          </w:pPr>
          <w:hyperlink w:anchor="__RefHeading___Toc3808688_73709187">
            <w:r>
              <w:rPr>
                <w:webHidden/>
                <w:rStyle w:val="IndexLink"/>
              </w:rPr>
              <w:t>6614</w:t>
            </w:r>
            <w:r>
              <w:rPr>
                <w:rStyle w:val="IndexLink"/>
                <w:rtl w:val="true"/>
              </w:rPr>
              <w:t xml:space="preserve"> - </w:t>
            </w:r>
            <w:r>
              <w:rPr>
                <w:rStyle w:val="IndexLink"/>
                <w:rtl w:val="true"/>
              </w:rPr>
              <w:t>محمّد بن عبد الرّحمن بن الحسن بن علي أبو بكر الجعفي الكوفي</w:t>
            </w:r>
            <w:r>
              <w:rPr>
                <w:rStyle w:val="IndexLink"/>
                <w:rtl w:val="true"/>
              </w:rPr>
              <w:tab/>
            </w:r>
            <w:r>
              <w:rPr>
                <w:rStyle w:val="IndexLink"/>
              </w:rPr>
              <w:t>88</w:t>
            </w:r>
          </w:hyperlink>
        </w:p>
        <w:p>
          <w:pPr>
            <w:pStyle w:val="Contents5"/>
            <w:tabs>
              <w:tab w:val="clear" w:pos="7892"/>
              <w:tab w:val="right" w:pos="9026" w:leader="dot"/>
            </w:tabs>
            <w:rPr/>
          </w:pPr>
          <w:hyperlink w:anchor="__RefHeading___Toc3808690_73709187">
            <w:r>
              <w:rPr>
                <w:webHidden/>
                <w:rStyle w:val="IndexLink"/>
              </w:rPr>
              <w:t>6615</w:t>
            </w:r>
            <w:r>
              <w:rPr>
                <w:rStyle w:val="IndexLink"/>
                <w:rtl w:val="true"/>
              </w:rPr>
              <w:t xml:space="preserve"> - </w:t>
            </w:r>
            <w:r>
              <w:rPr>
                <w:rStyle w:val="IndexLink"/>
                <w:rtl w:val="true"/>
              </w:rPr>
              <w:t>محمّد بن عبد الرّحمن بن زمل</w:t>
            </w:r>
            <w:r>
              <w:rPr>
                <w:rStyle w:val="IndexLink"/>
                <w:rtl w:val="true"/>
              </w:rPr>
              <w:tab/>
            </w:r>
            <w:r>
              <w:rPr>
                <w:rStyle w:val="IndexLink"/>
              </w:rPr>
              <w:t>90</w:t>
            </w:r>
          </w:hyperlink>
        </w:p>
        <w:p>
          <w:pPr>
            <w:pStyle w:val="Contents5"/>
            <w:tabs>
              <w:tab w:val="clear" w:pos="7892"/>
              <w:tab w:val="right" w:pos="9026" w:leader="dot"/>
            </w:tabs>
            <w:rPr/>
          </w:pPr>
          <w:hyperlink w:anchor="__RefHeading___Toc3808692_73709187">
            <w:r>
              <w:rPr>
                <w:webHidden/>
                <w:rStyle w:val="IndexLink"/>
              </w:rPr>
              <w:t>6616</w:t>
            </w:r>
            <w:r>
              <w:rPr>
                <w:rStyle w:val="IndexLink"/>
                <w:rtl w:val="true"/>
              </w:rPr>
              <w:t xml:space="preserve"> - </w:t>
            </w:r>
            <w:r>
              <w:rPr>
                <w:rStyle w:val="IndexLink"/>
                <w:rtl w:val="true"/>
              </w:rPr>
              <w:t>محمّد بن عبد الرّحمن بن زياد أبو جعفر الأصبهاني الأرزناني الحافظ‍‌</w:t>
            </w:r>
            <w:r>
              <w:rPr>
                <w:rStyle w:val="IndexLink"/>
                <w:rtl w:val="true"/>
              </w:rPr>
              <w:tab/>
            </w:r>
            <w:r>
              <w:rPr>
                <w:rStyle w:val="IndexLink"/>
              </w:rPr>
              <w:t>91</w:t>
            </w:r>
          </w:hyperlink>
        </w:p>
        <w:p>
          <w:pPr>
            <w:pStyle w:val="Contents5"/>
            <w:tabs>
              <w:tab w:val="clear" w:pos="7892"/>
              <w:tab w:val="right" w:pos="9026" w:leader="dot"/>
            </w:tabs>
            <w:rPr/>
          </w:pPr>
          <w:hyperlink w:anchor="__RefHeading___Toc3808694_73709187">
            <w:r>
              <w:rPr>
                <w:webHidden/>
                <w:rStyle w:val="IndexLink"/>
              </w:rPr>
              <w:t>6617</w:t>
            </w:r>
            <w:r>
              <w:rPr>
                <w:rStyle w:val="IndexLink"/>
                <w:rtl w:val="true"/>
              </w:rPr>
              <w:t xml:space="preserve"> - </w:t>
            </w:r>
            <w:r>
              <w:rPr>
                <w:rStyle w:val="IndexLink"/>
                <w:rtl w:val="true"/>
              </w:rPr>
              <w:t>محمّد بن عبد الرّحمن بن السّندي بن موسى</w:t>
            </w:r>
            <w:r>
              <w:rPr>
                <w:rStyle w:val="IndexLink"/>
                <w:rtl w:val="true"/>
              </w:rPr>
              <w:tab/>
            </w:r>
            <w:r>
              <w:rPr>
                <w:rStyle w:val="IndexLink"/>
              </w:rPr>
              <w:t>93</w:t>
            </w:r>
          </w:hyperlink>
        </w:p>
        <w:p>
          <w:pPr>
            <w:pStyle w:val="Contents5"/>
            <w:tabs>
              <w:tab w:val="clear" w:pos="7892"/>
              <w:tab w:val="right" w:pos="9026" w:leader="dot"/>
            </w:tabs>
            <w:rPr/>
          </w:pPr>
          <w:hyperlink w:anchor="__RefHeading___Toc3808696_73709187">
            <w:r>
              <w:rPr>
                <w:webHidden/>
                <w:rStyle w:val="IndexLink"/>
              </w:rPr>
              <w:t>6618</w:t>
            </w:r>
            <w:r>
              <w:rPr>
                <w:rStyle w:val="IndexLink"/>
                <w:rtl w:val="true"/>
              </w:rPr>
              <w:t xml:space="preserve"> - </w:t>
            </w:r>
            <w:r>
              <w:rPr>
                <w:rStyle w:val="IndexLink"/>
                <w:rtl w:val="true"/>
              </w:rPr>
              <w:t>محمّد بن عبد الرّحمن بن سهل بن مخلد</w:t>
            </w:r>
            <w:r>
              <w:rPr>
                <w:rStyle w:val="IndexLink"/>
                <w:rtl w:val="true"/>
              </w:rPr>
              <w:tab/>
            </w:r>
            <w:r>
              <w:rPr>
                <w:rStyle w:val="IndexLink"/>
              </w:rPr>
              <w:t>94</w:t>
            </w:r>
          </w:hyperlink>
        </w:p>
        <w:p>
          <w:pPr>
            <w:pStyle w:val="Contents5"/>
            <w:tabs>
              <w:tab w:val="clear" w:pos="7892"/>
              <w:tab w:val="right" w:pos="9026" w:leader="dot"/>
            </w:tabs>
            <w:rPr/>
          </w:pPr>
          <w:hyperlink w:anchor="__RefHeading___Toc3808698_73709187">
            <w:r>
              <w:rPr>
                <w:webHidden/>
                <w:rStyle w:val="IndexLink"/>
              </w:rPr>
              <w:t>6619</w:t>
            </w:r>
            <w:r>
              <w:rPr>
                <w:rStyle w:val="IndexLink"/>
                <w:rtl w:val="true"/>
              </w:rPr>
              <w:t xml:space="preserve"> - </w:t>
            </w:r>
            <w:r>
              <w:rPr>
                <w:rStyle w:val="IndexLink"/>
                <w:rtl w:val="true"/>
              </w:rPr>
              <w:t>محمّد بن عبد الرّحمن بن عبد اللّه بن عبد الرّحمن بن سعد</w:t>
            </w:r>
            <w:r>
              <w:rPr>
                <w:rStyle w:val="IndexLink"/>
                <w:rtl w:val="true"/>
              </w:rPr>
              <w:tab/>
            </w:r>
            <w:r>
              <w:rPr>
                <w:rStyle w:val="IndexLink"/>
              </w:rPr>
              <w:t>95</w:t>
            </w:r>
          </w:hyperlink>
        </w:p>
        <w:p>
          <w:pPr>
            <w:pStyle w:val="Contents5"/>
            <w:tabs>
              <w:tab w:val="clear" w:pos="7892"/>
              <w:tab w:val="right" w:pos="9026" w:leader="dot"/>
            </w:tabs>
            <w:rPr/>
          </w:pPr>
          <w:hyperlink w:anchor="__RefHeading___Toc3808700_73709187">
            <w:r>
              <w:rPr>
                <w:webHidden/>
                <w:rStyle w:val="IndexLink"/>
              </w:rPr>
              <w:t>6620</w:t>
            </w:r>
            <w:r>
              <w:rPr>
                <w:rStyle w:val="IndexLink"/>
                <w:rtl w:val="true"/>
              </w:rPr>
              <w:t xml:space="preserve"> - </w:t>
            </w:r>
            <w:r>
              <w:rPr>
                <w:rStyle w:val="IndexLink"/>
                <w:rtl w:val="true"/>
              </w:rPr>
              <w:t>محمّد بن عبد الرّحمن بن عبيد اللّه بن يحيى بن يونس الطّائي،</w:t>
            </w:r>
            <w:r>
              <w:rPr>
                <w:rStyle w:val="IndexLink"/>
                <w:rtl w:val="true"/>
              </w:rPr>
              <w:tab/>
            </w:r>
            <w:r>
              <w:rPr>
                <w:rStyle w:val="IndexLink"/>
              </w:rPr>
              <w:t>101</w:t>
            </w:r>
          </w:hyperlink>
        </w:p>
        <w:p>
          <w:pPr>
            <w:pStyle w:val="Contents5"/>
            <w:tabs>
              <w:tab w:val="clear" w:pos="7892"/>
              <w:tab w:val="right" w:pos="9026" w:leader="dot"/>
            </w:tabs>
            <w:rPr/>
          </w:pPr>
          <w:hyperlink w:anchor="__RefHeading___Toc3808702_73709187">
            <w:r>
              <w:rPr>
                <w:webHidden/>
                <w:rStyle w:val="IndexLink"/>
              </w:rPr>
              <w:t>6621</w:t>
            </w:r>
            <w:r>
              <w:rPr>
                <w:rStyle w:val="IndexLink"/>
                <w:rtl w:val="true"/>
              </w:rPr>
              <w:t xml:space="preserve"> - </w:t>
            </w:r>
            <w:r>
              <w:rPr>
                <w:rStyle w:val="IndexLink"/>
                <w:rtl w:val="true"/>
              </w:rPr>
              <w:t>محمّد بن عبد الرّحمن بن سعيد أبو بكر المؤذّن</w:t>
            </w:r>
            <w:r>
              <w:rPr>
                <w:rStyle w:val="IndexLink"/>
                <w:rtl w:val="true"/>
              </w:rPr>
              <w:tab/>
            </w:r>
            <w:r>
              <w:rPr>
                <w:rStyle w:val="IndexLink"/>
              </w:rPr>
              <w:t>103</w:t>
            </w:r>
          </w:hyperlink>
        </w:p>
        <w:p>
          <w:pPr>
            <w:pStyle w:val="Contents5"/>
            <w:tabs>
              <w:tab w:val="clear" w:pos="7892"/>
              <w:tab w:val="right" w:pos="9026" w:leader="dot"/>
            </w:tabs>
            <w:rPr/>
          </w:pPr>
          <w:hyperlink w:anchor="__RefHeading___Toc3808704_73709187">
            <w:r>
              <w:rPr>
                <w:webHidden/>
                <w:rStyle w:val="IndexLink"/>
              </w:rPr>
              <w:t>6622</w:t>
            </w:r>
            <w:r>
              <w:rPr>
                <w:rStyle w:val="IndexLink"/>
                <w:rtl w:val="true"/>
              </w:rPr>
              <w:t xml:space="preserve"> - </w:t>
            </w:r>
            <w:r>
              <w:rPr>
                <w:rStyle w:val="IndexLink"/>
                <w:rtl w:val="true"/>
              </w:rPr>
              <w:t>محمّد بن عبد الرّحمن بن عثمان بن القاسم بن حبيب بن أبان</w:t>
            </w:r>
            <w:r>
              <w:rPr>
                <w:rStyle w:val="IndexLink"/>
                <w:rtl w:val="true"/>
              </w:rPr>
              <w:tab/>
            </w:r>
            <w:r>
              <w:rPr>
                <w:rStyle w:val="IndexLink"/>
              </w:rPr>
              <w:t>103</w:t>
            </w:r>
          </w:hyperlink>
        </w:p>
        <w:p>
          <w:pPr>
            <w:pStyle w:val="Contents5"/>
            <w:tabs>
              <w:tab w:val="clear" w:pos="7892"/>
              <w:tab w:val="right" w:pos="9026" w:leader="dot"/>
            </w:tabs>
            <w:rPr/>
          </w:pPr>
          <w:hyperlink w:anchor="__RefHeading___Toc3808706_73709187">
            <w:r>
              <w:rPr>
                <w:webHidden/>
                <w:rStyle w:val="IndexLink"/>
              </w:rPr>
              <w:t>6623</w:t>
            </w:r>
            <w:r>
              <w:rPr>
                <w:rStyle w:val="IndexLink"/>
                <w:rtl w:val="true"/>
              </w:rPr>
              <w:t xml:space="preserve"> - </w:t>
            </w:r>
            <w:r>
              <w:rPr>
                <w:rStyle w:val="IndexLink"/>
                <w:rtl w:val="true"/>
              </w:rPr>
              <w:t>محمّد بن عبد الرّحمن بن عمرو بن يحمد بن الأوزاعي</w:t>
            </w:r>
            <w:r>
              <w:rPr>
                <w:rStyle w:val="IndexLink"/>
                <w:rtl w:val="true"/>
              </w:rPr>
              <w:tab/>
            </w:r>
            <w:r>
              <w:rPr>
                <w:rStyle w:val="IndexLink"/>
              </w:rPr>
              <w:t>104</w:t>
            </w:r>
          </w:hyperlink>
        </w:p>
        <w:p>
          <w:pPr>
            <w:pStyle w:val="Contents5"/>
            <w:tabs>
              <w:tab w:val="clear" w:pos="7892"/>
              <w:tab w:val="right" w:pos="9026" w:leader="dot"/>
            </w:tabs>
            <w:rPr/>
          </w:pPr>
          <w:hyperlink w:anchor="__RefHeading___Toc3808708_73709187">
            <w:r>
              <w:rPr>
                <w:webHidden/>
                <w:rStyle w:val="IndexLink"/>
              </w:rPr>
              <w:t>6624</w:t>
            </w:r>
            <w:r>
              <w:rPr>
                <w:rStyle w:val="IndexLink"/>
                <w:rtl w:val="true"/>
              </w:rPr>
              <w:t xml:space="preserve"> - </w:t>
            </w:r>
            <w:r>
              <w:rPr>
                <w:rStyle w:val="IndexLink"/>
                <w:rtl w:val="true"/>
              </w:rPr>
              <w:t xml:space="preserve">محمّد بن عبد الرّحمن </w:t>
            </w:r>
            <w:r>
              <w:rPr>
                <w:rStyle w:val="IndexLink"/>
                <w:rtl w:val="true"/>
              </w:rPr>
              <w:t xml:space="preserve">- </w:t>
            </w:r>
            <w:r>
              <w:rPr>
                <w:rStyle w:val="IndexLink"/>
                <w:rtl w:val="true"/>
              </w:rPr>
              <w:t>أبي زرعة بن عمرو بن عبد اللّه بن صفوان النّصري</w:t>
            </w:r>
            <w:r>
              <w:rPr>
                <w:rStyle w:val="IndexLink"/>
                <w:rtl w:val="true"/>
              </w:rPr>
              <w:tab/>
            </w:r>
            <w:r>
              <w:rPr>
                <w:rStyle w:val="IndexLink"/>
              </w:rPr>
              <w:t>107</w:t>
            </w:r>
          </w:hyperlink>
        </w:p>
        <w:p>
          <w:pPr>
            <w:pStyle w:val="Contents5"/>
            <w:tabs>
              <w:tab w:val="clear" w:pos="7892"/>
              <w:tab w:val="right" w:pos="9026" w:leader="dot"/>
            </w:tabs>
            <w:rPr/>
          </w:pPr>
          <w:hyperlink w:anchor="__RefHeading___Toc3808710_73709187">
            <w:r>
              <w:rPr>
                <w:webHidden/>
                <w:rStyle w:val="IndexLink"/>
              </w:rPr>
              <w:t>6625</w:t>
            </w:r>
            <w:r>
              <w:rPr>
                <w:rStyle w:val="IndexLink"/>
                <w:rtl w:val="true"/>
              </w:rPr>
              <w:t xml:space="preserve"> - </w:t>
            </w:r>
            <w:r>
              <w:rPr>
                <w:rStyle w:val="IndexLink"/>
                <w:rtl w:val="true"/>
              </w:rPr>
              <w:t>محمّد بن عبد الرّحمن بن عمرو بن عبد الرّحمن،</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الرّحيم </w:t>
            </w:r>
            <w:r>
              <w:rPr>
                <w:rStyle w:val="IndexLink"/>
                <w:rtl w:val="true"/>
              </w:rPr>
              <w:t>-</w:t>
              <w:tab/>
            </w:r>
            <w:r>
              <w:rPr>
                <w:rStyle w:val="IndexLink"/>
              </w:rPr>
              <w:t>108</w:t>
            </w:r>
          </w:hyperlink>
        </w:p>
        <w:p>
          <w:pPr>
            <w:pStyle w:val="Contents5"/>
            <w:tabs>
              <w:tab w:val="clear" w:pos="7892"/>
              <w:tab w:val="right" w:pos="9026" w:leader="dot"/>
            </w:tabs>
            <w:rPr/>
          </w:pPr>
          <w:hyperlink w:anchor="__RefHeading___Toc3808712_73709187">
            <w:r>
              <w:rPr>
                <w:webHidden/>
                <w:rStyle w:val="IndexLink"/>
              </w:rPr>
              <w:t>6626</w:t>
            </w:r>
            <w:r>
              <w:rPr>
                <w:rStyle w:val="IndexLink"/>
                <w:rtl w:val="true"/>
              </w:rPr>
              <w:t xml:space="preserve"> - </w:t>
            </w:r>
            <w:r>
              <w:rPr>
                <w:rStyle w:val="IndexLink"/>
                <w:rtl w:val="true"/>
              </w:rPr>
              <w:t>محمّد بن عبد الرّحمن بن غنم الأشعري</w:t>
            </w:r>
            <w:r>
              <w:rPr>
                <w:rStyle w:val="IndexLink"/>
                <w:rtl w:val="true"/>
              </w:rPr>
              <w:tab/>
            </w:r>
            <w:r>
              <w:rPr>
                <w:rStyle w:val="IndexLink"/>
              </w:rPr>
              <w:t>109</w:t>
            </w:r>
          </w:hyperlink>
        </w:p>
        <w:p>
          <w:pPr>
            <w:pStyle w:val="Contents5"/>
            <w:tabs>
              <w:tab w:val="clear" w:pos="7892"/>
              <w:tab w:val="right" w:pos="9026" w:leader="dot"/>
            </w:tabs>
            <w:rPr/>
          </w:pPr>
          <w:hyperlink w:anchor="__RefHeading___Toc3808714_73709187">
            <w:r>
              <w:rPr>
                <w:webHidden/>
                <w:rStyle w:val="IndexLink"/>
              </w:rPr>
              <w:t>6627</w:t>
            </w:r>
            <w:r>
              <w:rPr>
                <w:rStyle w:val="IndexLink"/>
                <w:rtl w:val="true"/>
              </w:rPr>
              <w:t xml:space="preserve"> - </w:t>
            </w:r>
            <w:r>
              <w:rPr>
                <w:rStyle w:val="IndexLink"/>
                <w:rtl w:val="true"/>
              </w:rPr>
              <w:t>محمّد بن عبد الرّحمن بن محمّد بن عبد الرّحمن بن محمّد بن عبد الرّحمن</w:t>
            </w:r>
            <w:r>
              <w:rPr>
                <w:rStyle w:val="IndexLink"/>
                <w:rtl w:val="true"/>
              </w:rPr>
              <w:tab/>
            </w:r>
            <w:r>
              <w:rPr>
                <w:rStyle w:val="IndexLink"/>
              </w:rPr>
              <w:t>109</w:t>
            </w:r>
          </w:hyperlink>
        </w:p>
        <w:p>
          <w:pPr>
            <w:pStyle w:val="Contents5"/>
            <w:tabs>
              <w:tab w:val="clear" w:pos="7892"/>
              <w:tab w:val="right" w:pos="9026" w:leader="dot"/>
            </w:tabs>
            <w:rPr/>
          </w:pPr>
          <w:hyperlink w:anchor="__RefHeading___Toc3808716_73709187">
            <w:r>
              <w:rPr>
                <w:webHidden/>
                <w:rStyle w:val="IndexLink"/>
              </w:rPr>
              <w:t>6628</w:t>
            </w:r>
            <w:r>
              <w:rPr>
                <w:rStyle w:val="IndexLink"/>
                <w:rtl w:val="true"/>
              </w:rPr>
              <w:t xml:space="preserve"> - </w:t>
            </w:r>
            <w:r>
              <w:rPr>
                <w:rStyle w:val="IndexLink"/>
                <w:rtl w:val="true"/>
              </w:rPr>
              <w:t>محمّد بن عبد الرّحمن،</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الرّحيم </w:t>
            </w:r>
            <w:r>
              <w:rPr>
                <w:rStyle w:val="IndexLink"/>
                <w:rtl w:val="true"/>
              </w:rPr>
              <w:t>-</w:t>
              <w:tab/>
            </w:r>
            <w:r>
              <w:rPr>
                <w:rStyle w:val="IndexLink"/>
              </w:rPr>
              <w:t>110</w:t>
            </w:r>
          </w:hyperlink>
        </w:p>
        <w:p>
          <w:pPr>
            <w:pStyle w:val="Contents5"/>
            <w:tabs>
              <w:tab w:val="clear" w:pos="7892"/>
              <w:tab w:val="right" w:pos="9026" w:leader="dot"/>
            </w:tabs>
            <w:rPr/>
          </w:pPr>
          <w:hyperlink w:anchor="__RefHeading___Toc3808718_73709187">
            <w:r>
              <w:rPr>
                <w:webHidden/>
                <w:rStyle w:val="IndexLink"/>
              </w:rPr>
              <w:t>6629</w:t>
            </w:r>
            <w:r>
              <w:rPr>
                <w:rStyle w:val="IndexLink"/>
                <w:rtl w:val="true"/>
              </w:rPr>
              <w:t xml:space="preserve"> - </w:t>
            </w:r>
            <w:r>
              <w:rPr>
                <w:rStyle w:val="IndexLink"/>
                <w:rtl w:val="true"/>
              </w:rPr>
              <w:t>محمّد بن عبد الرّحمن بن محمّد بن طلحة</w:t>
            </w:r>
            <w:r>
              <w:rPr>
                <w:rStyle w:val="IndexLink"/>
                <w:rtl w:val="true"/>
              </w:rPr>
              <w:tab/>
            </w:r>
            <w:r>
              <w:rPr>
                <w:rStyle w:val="IndexLink"/>
              </w:rPr>
              <w:t>110</w:t>
            </w:r>
          </w:hyperlink>
        </w:p>
        <w:p>
          <w:pPr>
            <w:pStyle w:val="Contents5"/>
            <w:tabs>
              <w:tab w:val="clear" w:pos="7892"/>
              <w:tab w:val="right" w:pos="9026" w:leader="dot"/>
            </w:tabs>
            <w:rPr/>
          </w:pPr>
          <w:hyperlink w:anchor="__RefHeading___Toc3808720_73709187">
            <w:r>
              <w:rPr>
                <w:webHidden/>
                <w:rStyle w:val="IndexLink"/>
              </w:rPr>
              <w:t>6630</w:t>
            </w:r>
            <w:r>
              <w:rPr>
                <w:rStyle w:val="IndexLink"/>
                <w:rtl w:val="true"/>
              </w:rPr>
              <w:t xml:space="preserve"> - </w:t>
            </w:r>
            <w:r>
              <w:rPr>
                <w:rStyle w:val="IndexLink"/>
                <w:rtl w:val="true"/>
              </w:rPr>
              <w:t xml:space="preserve">محمّد بن عبد الرّحمن بن </w:t>
            </w:r>
            <w:r>
              <w:rPr>
                <w:rStyle w:val="IndexLink"/>
                <w:rtl w:val="true"/>
              </w:rPr>
              <w:t>[</w:t>
            </w:r>
            <w:r>
              <w:rPr>
                <w:rStyle w:val="IndexLink"/>
                <w:rtl w:val="true"/>
              </w:rPr>
              <w:t>أبي</w:t>
            </w:r>
            <w:r>
              <w:rPr>
                <w:rStyle w:val="IndexLink"/>
                <w:rtl w:val="true"/>
              </w:rPr>
              <w:t xml:space="preserve">] </w:t>
            </w:r>
            <w:r>
              <w:rPr>
                <w:rStyle w:val="IndexLink"/>
                <w:rtl w:val="true"/>
              </w:rPr>
              <w:t>المغيث</w:t>
            </w:r>
            <w:r>
              <w:rPr>
                <w:rStyle w:val="IndexLink"/>
                <w:rtl w:val="true"/>
              </w:rPr>
              <w:tab/>
            </w:r>
            <w:r>
              <w:rPr>
                <w:rStyle w:val="IndexLink"/>
              </w:rPr>
              <w:t>111</w:t>
            </w:r>
          </w:hyperlink>
        </w:p>
        <w:p>
          <w:pPr>
            <w:pStyle w:val="Contents5"/>
            <w:tabs>
              <w:tab w:val="clear" w:pos="7892"/>
              <w:tab w:val="right" w:pos="9026" w:leader="dot"/>
            </w:tabs>
            <w:rPr/>
          </w:pPr>
          <w:hyperlink w:anchor="__RefHeading___Toc3808722_73709187">
            <w:r>
              <w:rPr>
                <w:webHidden/>
                <w:rStyle w:val="IndexLink"/>
              </w:rPr>
              <w:t>6631</w:t>
            </w:r>
            <w:r>
              <w:rPr>
                <w:rStyle w:val="IndexLink"/>
                <w:rtl w:val="true"/>
              </w:rPr>
              <w:t xml:space="preserve"> - </w:t>
            </w:r>
            <w:r>
              <w:rPr>
                <w:rStyle w:val="IndexLink"/>
                <w:rtl w:val="true"/>
              </w:rPr>
              <w:t>محمّد بن عبد الرّحمن بن أبي نزار أبو عبيد اللّه الرّافقي القاضي</w:t>
            </w:r>
            <w:r>
              <w:rPr>
                <w:rStyle w:val="IndexLink"/>
                <w:rtl w:val="true"/>
              </w:rPr>
              <w:tab/>
            </w:r>
            <w:r>
              <w:rPr>
                <w:rStyle w:val="IndexLink"/>
              </w:rPr>
              <w:t>111</w:t>
            </w:r>
          </w:hyperlink>
        </w:p>
        <w:p>
          <w:pPr>
            <w:pStyle w:val="Contents5"/>
            <w:tabs>
              <w:tab w:val="clear" w:pos="7892"/>
              <w:tab w:val="right" w:pos="9026" w:leader="dot"/>
            </w:tabs>
            <w:rPr/>
          </w:pPr>
          <w:hyperlink w:anchor="__RefHeading___Toc3808724_73709187">
            <w:r>
              <w:rPr>
                <w:webHidden/>
                <w:rStyle w:val="IndexLink"/>
              </w:rPr>
              <w:t>6632</w:t>
            </w:r>
            <w:r>
              <w:rPr>
                <w:rStyle w:val="IndexLink"/>
                <w:rtl w:val="true"/>
              </w:rPr>
              <w:t xml:space="preserve"> - </w:t>
            </w:r>
            <w:r>
              <w:rPr>
                <w:rStyle w:val="IndexLink"/>
                <w:rtl w:val="true"/>
              </w:rPr>
              <w:t>محمّد بن عبد الرّحمن بن هشام بن يحيى بن العاص بن هشام</w:t>
            </w:r>
            <w:r>
              <w:rPr>
                <w:rStyle w:val="IndexLink"/>
                <w:rtl w:val="true"/>
              </w:rPr>
              <w:tab/>
            </w:r>
            <w:r>
              <w:rPr>
                <w:rStyle w:val="IndexLink"/>
              </w:rPr>
              <w:t>112</w:t>
            </w:r>
          </w:hyperlink>
        </w:p>
        <w:p>
          <w:pPr>
            <w:pStyle w:val="Contents5"/>
            <w:tabs>
              <w:tab w:val="clear" w:pos="7892"/>
              <w:tab w:val="right" w:pos="9026" w:leader="dot"/>
            </w:tabs>
            <w:rPr/>
          </w:pPr>
          <w:hyperlink w:anchor="__RefHeading___Toc3808726_73709187">
            <w:r>
              <w:rPr>
                <w:webHidden/>
                <w:rStyle w:val="IndexLink"/>
              </w:rPr>
              <w:t>6633</w:t>
            </w:r>
            <w:r>
              <w:rPr>
                <w:rStyle w:val="IndexLink"/>
                <w:rtl w:val="true"/>
              </w:rPr>
              <w:t xml:space="preserve"> - </w:t>
            </w:r>
            <w:r>
              <w:rPr>
                <w:rStyle w:val="IndexLink"/>
                <w:rtl w:val="true"/>
              </w:rPr>
              <w:t>محمّد بن عبد الرّحمن بن يحيى أبو بكر الأرموي الجنزي الصّوفي</w:t>
            </w:r>
            <w:r>
              <w:rPr>
                <w:rStyle w:val="IndexLink"/>
                <w:rtl w:val="true"/>
              </w:rPr>
              <w:tab/>
            </w:r>
            <w:r>
              <w:rPr>
                <w:rStyle w:val="IndexLink"/>
              </w:rPr>
              <w:t>116</w:t>
            </w:r>
          </w:hyperlink>
        </w:p>
        <w:p>
          <w:pPr>
            <w:pStyle w:val="Contents5"/>
            <w:tabs>
              <w:tab w:val="clear" w:pos="7892"/>
              <w:tab w:val="right" w:pos="9026" w:leader="dot"/>
            </w:tabs>
            <w:rPr/>
          </w:pPr>
          <w:hyperlink w:anchor="__RefHeading___Toc3808728_73709187">
            <w:r>
              <w:rPr>
                <w:webHidden/>
                <w:rStyle w:val="IndexLink"/>
              </w:rPr>
              <w:t>6634</w:t>
            </w:r>
            <w:r>
              <w:rPr>
                <w:rStyle w:val="IndexLink"/>
                <w:rtl w:val="true"/>
              </w:rPr>
              <w:t xml:space="preserve"> - </w:t>
            </w:r>
            <w:r>
              <w:rPr>
                <w:rStyle w:val="IndexLink"/>
                <w:rtl w:val="true"/>
              </w:rPr>
              <w:t>محمّد بن عبد الرّحمن بن يزيد</w:t>
            </w:r>
            <w:r>
              <w:rPr>
                <w:rStyle w:val="IndexLink"/>
                <w:rtl w:val="true"/>
              </w:rPr>
              <w:tab/>
            </w:r>
            <w:r>
              <w:rPr>
                <w:rStyle w:val="IndexLink"/>
              </w:rPr>
              <w:t>117</w:t>
            </w:r>
          </w:hyperlink>
        </w:p>
        <w:p>
          <w:pPr>
            <w:pStyle w:val="Contents5"/>
            <w:tabs>
              <w:tab w:val="clear" w:pos="7892"/>
              <w:tab w:val="right" w:pos="9026" w:leader="dot"/>
            </w:tabs>
            <w:rPr/>
          </w:pPr>
          <w:hyperlink w:anchor="__RefHeading___Toc3808730_73709187">
            <w:r>
              <w:rPr>
                <w:webHidden/>
                <w:rStyle w:val="IndexLink"/>
              </w:rPr>
              <w:t>6635</w:t>
            </w:r>
            <w:r>
              <w:rPr>
                <w:rStyle w:val="IndexLink"/>
                <w:rtl w:val="true"/>
              </w:rPr>
              <w:t xml:space="preserve"> - </w:t>
            </w:r>
            <w:r>
              <w:rPr>
                <w:rStyle w:val="IndexLink"/>
                <w:rtl w:val="true"/>
              </w:rPr>
              <w:t>محمّد بن عبد الرّحمن بن يعقوب أبو سعيد الهمذاني</w:t>
            </w:r>
            <w:r>
              <w:rPr>
                <w:rStyle w:val="IndexLink"/>
                <w:rtl w:val="true"/>
              </w:rPr>
              <w:tab/>
            </w:r>
            <w:r>
              <w:rPr>
                <w:rStyle w:val="IndexLink"/>
              </w:rPr>
              <w:t>117</w:t>
            </w:r>
          </w:hyperlink>
        </w:p>
        <w:p>
          <w:pPr>
            <w:pStyle w:val="Contents5"/>
            <w:tabs>
              <w:tab w:val="clear" w:pos="7892"/>
              <w:tab w:val="right" w:pos="9026" w:leader="dot"/>
            </w:tabs>
            <w:rPr/>
          </w:pPr>
          <w:hyperlink w:anchor="__RefHeading___Toc3808732_73709187">
            <w:r>
              <w:rPr>
                <w:webHidden/>
                <w:rStyle w:val="IndexLink"/>
              </w:rPr>
              <w:t>6636</w:t>
            </w:r>
            <w:r>
              <w:rPr>
                <w:rStyle w:val="IndexLink"/>
                <w:rtl w:val="true"/>
              </w:rPr>
              <w:t xml:space="preserve"> - </w:t>
            </w:r>
            <w:r>
              <w:rPr>
                <w:rStyle w:val="IndexLink"/>
                <w:rtl w:val="true"/>
              </w:rPr>
              <w:t>محمّد بن عبد الرّحمن بن يونس أبو العبّاس الرّقّي</w:t>
            </w:r>
            <w:r>
              <w:rPr>
                <w:rStyle w:val="IndexLink"/>
                <w:rtl w:val="true"/>
              </w:rPr>
              <w:tab/>
            </w:r>
            <w:r>
              <w:rPr>
                <w:rStyle w:val="IndexLink"/>
              </w:rPr>
              <w:t>117</w:t>
            </w:r>
          </w:hyperlink>
        </w:p>
        <w:p>
          <w:pPr>
            <w:pStyle w:val="Contents5"/>
            <w:tabs>
              <w:tab w:val="clear" w:pos="7892"/>
              <w:tab w:val="right" w:pos="9026" w:leader="dot"/>
            </w:tabs>
            <w:rPr/>
          </w:pPr>
          <w:hyperlink w:anchor="__RefHeading___Toc3808734_73709187">
            <w:r>
              <w:rPr>
                <w:webHidden/>
                <w:rStyle w:val="IndexLink"/>
              </w:rPr>
              <w:t>6637</w:t>
            </w:r>
            <w:r>
              <w:rPr>
                <w:rStyle w:val="IndexLink"/>
                <w:rtl w:val="true"/>
              </w:rPr>
              <w:t xml:space="preserve"> - </w:t>
            </w:r>
            <w:r>
              <w:rPr>
                <w:rStyle w:val="IndexLink"/>
                <w:rtl w:val="true"/>
              </w:rPr>
              <w:t>محمّد بن عبد الرّحمن القرشي</w:t>
            </w:r>
            <w:r>
              <w:rPr>
                <w:rStyle w:val="IndexLink"/>
                <w:rtl w:val="true"/>
              </w:rPr>
              <w:t>.</w:t>
              <w:tab/>
            </w:r>
            <w:r>
              <w:rPr>
                <w:rStyle w:val="IndexLink"/>
              </w:rPr>
              <w:t>119</w:t>
            </w:r>
          </w:hyperlink>
        </w:p>
        <w:p>
          <w:pPr>
            <w:pStyle w:val="Contents5"/>
            <w:tabs>
              <w:tab w:val="clear" w:pos="7892"/>
              <w:tab w:val="right" w:pos="9026" w:leader="dot"/>
            </w:tabs>
            <w:rPr/>
          </w:pPr>
          <w:hyperlink w:anchor="__RefHeading___Toc3808736_73709187">
            <w:r>
              <w:rPr>
                <w:webHidden/>
                <w:rStyle w:val="IndexLink"/>
              </w:rPr>
              <w:t>6638</w:t>
            </w:r>
            <w:r>
              <w:rPr>
                <w:rStyle w:val="IndexLink"/>
                <w:rtl w:val="true"/>
              </w:rPr>
              <w:t xml:space="preserve"> - </w:t>
            </w:r>
            <w:r>
              <w:rPr>
                <w:rStyle w:val="IndexLink"/>
                <w:rtl w:val="true"/>
              </w:rPr>
              <w:t>محمّد بن عبد الرّحمن السّلمي</w:t>
            </w:r>
            <w:r>
              <w:rPr>
                <w:rStyle w:val="IndexLink"/>
                <w:rtl w:val="true"/>
              </w:rPr>
              <w:tab/>
            </w:r>
            <w:r>
              <w:rPr>
                <w:rStyle w:val="IndexLink"/>
              </w:rPr>
              <w:t>120</w:t>
            </w:r>
          </w:hyperlink>
        </w:p>
        <w:p>
          <w:pPr>
            <w:pStyle w:val="Contents5"/>
            <w:tabs>
              <w:tab w:val="clear" w:pos="7892"/>
              <w:tab w:val="right" w:pos="9026" w:leader="dot"/>
            </w:tabs>
            <w:rPr/>
          </w:pPr>
          <w:hyperlink w:anchor="__RefHeading___Toc3808738_73709187">
            <w:r>
              <w:rPr>
                <w:webHidden/>
                <w:rStyle w:val="IndexLink"/>
              </w:rPr>
              <w:t>6639</w:t>
            </w:r>
            <w:r>
              <w:rPr>
                <w:rStyle w:val="IndexLink"/>
                <w:rtl w:val="true"/>
              </w:rPr>
              <w:t xml:space="preserve"> - </w:t>
            </w:r>
            <w:r>
              <w:rPr>
                <w:rStyle w:val="IndexLink"/>
                <w:rtl w:val="true"/>
              </w:rPr>
              <w:t>محمّد بن عبد الرّحمن الحرشي</w:t>
            </w:r>
            <w:r>
              <w:rPr>
                <w:rStyle w:val="IndexLink"/>
                <w:rtl w:val="true"/>
              </w:rPr>
              <w:tab/>
            </w:r>
            <w:r>
              <w:rPr>
                <w:rStyle w:val="IndexLink"/>
              </w:rPr>
              <w:t>120</w:t>
            </w:r>
          </w:hyperlink>
        </w:p>
        <w:p>
          <w:pPr>
            <w:pStyle w:val="Contents5"/>
            <w:tabs>
              <w:tab w:val="clear" w:pos="7892"/>
              <w:tab w:val="right" w:pos="9026" w:leader="dot"/>
            </w:tabs>
            <w:rPr/>
          </w:pPr>
          <w:hyperlink w:anchor="__RefHeading___Toc3808740_73709187">
            <w:r>
              <w:rPr>
                <w:webHidden/>
                <w:rStyle w:val="IndexLink"/>
              </w:rPr>
              <w:t>6640</w:t>
            </w:r>
            <w:r>
              <w:rPr>
                <w:rStyle w:val="IndexLink"/>
                <w:rtl w:val="true"/>
              </w:rPr>
              <w:t xml:space="preserve"> - </w:t>
            </w:r>
            <w:r>
              <w:rPr>
                <w:rStyle w:val="IndexLink"/>
                <w:rtl w:val="true"/>
              </w:rPr>
              <w:t>محمّد بن عبد الرّحمن السّلمي البيروتي</w:t>
            </w:r>
            <w:r>
              <w:rPr>
                <w:rStyle w:val="IndexLink"/>
                <w:rtl w:val="true"/>
              </w:rPr>
              <w:tab/>
            </w:r>
            <w:r>
              <w:rPr>
                <w:rStyle w:val="IndexLink"/>
              </w:rPr>
              <w:t>121</w:t>
            </w:r>
          </w:hyperlink>
        </w:p>
        <w:p>
          <w:pPr>
            <w:pStyle w:val="Contents5"/>
            <w:tabs>
              <w:tab w:val="clear" w:pos="7892"/>
              <w:tab w:val="right" w:pos="9026" w:leader="dot"/>
            </w:tabs>
            <w:rPr/>
          </w:pPr>
          <w:hyperlink w:anchor="__RefHeading___Toc3808742_73709187">
            <w:r>
              <w:rPr>
                <w:webHidden/>
                <w:rStyle w:val="IndexLink"/>
              </w:rPr>
              <w:t>6641</w:t>
            </w:r>
            <w:r>
              <w:rPr>
                <w:rStyle w:val="IndexLink"/>
                <w:rtl w:val="true"/>
              </w:rPr>
              <w:t xml:space="preserve"> - </w:t>
            </w:r>
            <w:r>
              <w:rPr>
                <w:rStyle w:val="IndexLink"/>
                <w:rtl w:val="true"/>
              </w:rPr>
              <w:t>محمّد بن عبد الرّحمن الواسطي</w:t>
            </w:r>
            <w:r>
              <w:rPr>
                <w:rStyle w:val="IndexLink"/>
                <w:rtl w:val="true"/>
              </w:rPr>
              <w:tab/>
            </w:r>
            <w:r>
              <w:rPr>
                <w:rStyle w:val="IndexLink"/>
              </w:rPr>
              <w:t>122</w:t>
            </w:r>
          </w:hyperlink>
        </w:p>
        <w:p>
          <w:pPr>
            <w:pStyle w:val="Contents5"/>
            <w:tabs>
              <w:tab w:val="clear" w:pos="7892"/>
              <w:tab w:val="right" w:pos="9026" w:leader="dot"/>
            </w:tabs>
            <w:rPr/>
          </w:pPr>
          <w:hyperlink w:anchor="__RefHeading___Toc3808744_73709187">
            <w:r>
              <w:rPr>
                <w:webHidden/>
                <w:rStyle w:val="IndexLink"/>
              </w:rPr>
              <w:t>6642</w:t>
            </w:r>
            <w:r>
              <w:rPr>
                <w:rStyle w:val="IndexLink"/>
                <w:rtl w:val="true"/>
              </w:rPr>
              <w:t xml:space="preserve"> - </w:t>
            </w:r>
            <w:r>
              <w:rPr>
                <w:rStyle w:val="IndexLink"/>
                <w:rtl w:val="true"/>
              </w:rPr>
              <w:t>محمّد بن عبد الرّحمن الخولاني</w:t>
            </w:r>
            <w:r>
              <w:rPr>
                <w:rStyle w:val="IndexLink"/>
                <w:rtl w:val="true"/>
              </w:rPr>
              <w:tab/>
            </w:r>
            <w:r>
              <w:rPr>
                <w:rStyle w:val="IndexLink"/>
              </w:rPr>
              <w:t>122</w:t>
            </w:r>
          </w:hyperlink>
        </w:p>
        <w:p>
          <w:pPr>
            <w:pStyle w:val="Contents5"/>
            <w:tabs>
              <w:tab w:val="clear" w:pos="7892"/>
              <w:tab w:val="right" w:pos="9026" w:leader="dot"/>
            </w:tabs>
            <w:rPr/>
          </w:pPr>
          <w:hyperlink w:anchor="__RefHeading___Toc3808746_73709187">
            <w:r>
              <w:rPr>
                <w:webHidden/>
                <w:rStyle w:val="IndexLink"/>
              </w:rPr>
              <w:t>6643</w:t>
            </w:r>
            <w:r>
              <w:rPr>
                <w:rStyle w:val="IndexLink"/>
                <w:rtl w:val="true"/>
              </w:rPr>
              <w:t xml:space="preserve"> - </w:t>
            </w:r>
            <w:r>
              <w:rPr>
                <w:rStyle w:val="IndexLink"/>
                <w:rtl w:val="true"/>
              </w:rPr>
              <w:t>محمّد بن عبد الرّحمن أبو الحسين القاضي الجوهري</w:t>
            </w:r>
            <w:r>
              <w:rPr>
                <w:rStyle w:val="IndexLink"/>
                <w:rtl w:val="true"/>
              </w:rPr>
              <w:tab/>
            </w:r>
            <w:r>
              <w:rPr>
                <w:rStyle w:val="IndexLink"/>
              </w:rPr>
              <w:t>122</w:t>
            </w:r>
          </w:hyperlink>
        </w:p>
        <w:p>
          <w:pPr>
            <w:pStyle w:val="Contents5"/>
            <w:tabs>
              <w:tab w:val="clear" w:pos="7892"/>
              <w:tab w:val="right" w:pos="9026" w:leader="dot"/>
            </w:tabs>
            <w:rPr/>
          </w:pPr>
          <w:hyperlink w:anchor="__RefHeading___Toc3808748_73709187">
            <w:r>
              <w:rPr>
                <w:webHidden/>
                <w:rStyle w:val="IndexLink"/>
              </w:rPr>
              <w:t>6644</w:t>
            </w:r>
            <w:r>
              <w:rPr>
                <w:rStyle w:val="IndexLink"/>
                <w:rtl w:val="true"/>
              </w:rPr>
              <w:t xml:space="preserve"> - </w:t>
            </w:r>
            <w:r>
              <w:rPr>
                <w:rStyle w:val="IndexLink"/>
                <w:rtl w:val="true"/>
              </w:rPr>
              <w:t>محمّد بن عبد الرّحمن أبو عبد اللّه الجرجاني</w:t>
            </w:r>
            <w:r>
              <w:rPr>
                <w:rStyle w:val="IndexLink"/>
                <w:rtl w:val="true"/>
              </w:rPr>
              <w:tab/>
            </w:r>
            <w:r>
              <w:rPr>
                <w:rStyle w:val="IndexLink"/>
              </w:rPr>
              <w:t>123</w:t>
            </w:r>
          </w:hyperlink>
        </w:p>
        <w:p>
          <w:pPr>
            <w:pStyle w:val="Contents5"/>
            <w:tabs>
              <w:tab w:val="clear" w:pos="7892"/>
              <w:tab w:val="right" w:pos="9026" w:leader="dot"/>
            </w:tabs>
            <w:rPr/>
          </w:pPr>
          <w:hyperlink w:anchor="__RefHeading___Toc3808750_73709187">
            <w:r>
              <w:rPr>
                <w:webHidden/>
                <w:rStyle w:val="IndexLink"/>
              </w:rPr>
              <w:t>6645</w:t>
            </w:r>
            <w:r>
              <w:rPr>
                <w:rStyle w:val="IndexLink"/>
                <w:rtl w:val="true"/>
              </w:rPr>
              <w:t xml:space="preserve"> - </w:t>
            </w:r>
            <w:r>
              <w:rPr>
                <w:rStyle w:val="IndexLink"/>
                <w:rtl w:val="true"/>
              </w:rPr>
              <w:t>محمّد بن عبد الرّحمن أبو الفرج الطّرسوسي</w:t>
            </w:r>
            <w:r>
              <w:rPr>
                <w:rStyle w:val="IndexLink"/>
                <w:rtl w:val="true"/>
              </w:rPr>
              <w:tab/>
            </w:r>
            <w:r>
              <w:rPr>
                <w:rStyle w:val="IndexLink"/>
              </w:rPr>
              <w:t>123</w:t>
            </w:r>
          </w:hyperlink>
        </w:p>
        <w:p>
          <w:pPr>
            <w:pStyle w:val="Contents5"/>
            <w:tabs>
              <w:tab w:val="clear" w:pos="7892"/>
              <w:tab w:val="right" w:pos="9026" w:leader="dot"/>
            </w:tabs>
            <w:rPr/>
          </w:pPr>
          <w:hyperlink w:anchor="__RefHeading___Toc3808752_73709187">
            <w:r>
              <w:rPr>
                <w:webHidden/>
                <w:rStyle w:val="IndexLink"/>
              </w:rPr>
              <w:t>6646</w:t>
            </w:r>
            <w:r>
              <w:rPr>
                <w:rStyle w:val="IndexLink"/>
                <w:rtl w:val="true"/>
              </w:rPr>
              <w:t xml:space="preserve"> - </w:t>
            </w:r>
            <w:r>
              <w:rPr>
                <w:rStyle w:val="IndexLink"/>
                <w:rtl w:val="true"/>
              </w:rPr>
              <w:t>محمّد بن عبد الرّحمن أبو بكر النهاوندي</w:t>
            </w:r>
            <w:r>
              <w:rPr>
                <w:rStyle w:val="IndexLink"/>
                <w:rtl w:val="true"/>
              </w:rPr>
              <w:tab/>
            </w:r>
            <w:r>
              <w:rPr>
                <w:rStyle w:val="IndexLink"/>
              </w:rPr>
              <w:t>123</w:t>
            </w:r>
          </w:hyperlink>
        </w:p>
        <w:p>
          <w:pPr>
            <w:pStyle w:val="Contents5"/>
            <w:tabs>
              <w:tab w:val="clear" w:pos="7892"/>
              <w:tab w:val="right" w:pos="9026" w:leader="dot"/>
            </w:tabs>
            <w:rPr/>
          </w:pPr>
          <w:hyperlink w:anchor="__RefHeading___Toc3808754_73709187">
            <w:r>
              <w:rPr>
                <w:webHidden/>
                <w:rStyle w:val="IndexLink"/>
              </w:rPr>
              <w:t>6647</w:t>
            </w:r>
            <w:r>
              <w:rPr>
                <w:rStyle w:val="IndexLink"/>
                <w:rtl w:val="true"/>
              </w:rPr>
              <w:t xml:space="preserve"> - </w:t>
            </w:r>
            <w:r>
              <w:rPr>
                <w:rStyle w:val="IndexLink"/>
                <w:rtl w:val="true"/>
              </w:rPr>
              <w:t>محمّد بن عبد الرّحيم بن سليمان</w:t>
            </w:r>
            <w:r>
              <w:rPr>
                <w:rStyle w:val="IndexLink"/>
                <w:rtl w:val="true"/>
              </w:rPr>
              <w:tab/>
            </w:r>
            <w:r>
              <w:rPr>
                <w:rStyle w:val="IndexLink"/>
              </w:rPr>
              <w:t>123</w:t>
            </w:r>
          </w:hyperlink>
        </w:p>
        <w:p>
          <w:pPr>
            <w:pStyle w:val="Contents5"/>
            <w:tabs>
              <w:tab w:val="clear" w:pos="7892"/>
              <w:tab w:val="right" w:pos="9026" w:leader="dot"/>
            </w:tabs>
            <w:rPr/>
          </w:pPr>
          <w:hyperlink w:anchor="__RefHeading___Toc3808756_73709187">
            <w:r>
              <w:rPr>
                <w:webHidden/>
                <w:rStyle w:val="IndexLink"/>
              </w:rPr>
              <w:t>6648</w:t>
            </w:r>
            <w:r>
              <w:rPr>
                <w:rStyle w:val="IndexLink"/>
                <w:rtl w:val="true"/>
              </w:rPr>
              <w:t xml:space="preserve"> - </w:t>
            </w:r>
            <w:r>
              <w:rPr>
                <w:rStyle w:val="IndexLink"/>
                <w:rtl w:val="true"/>
              </w:rPr>
              <w:t>محمّد بن عبد الرّحيم بن عطيّة بن محرز أبو الحارث له ذكر</w:t>
            </w:r>
            <w:r>
              <w:rPr>
                <w:rStyle w:val="IndexLink"/>
                <w:rtl w:val="true"/>
              </w:rPr>
              <w:tab/>
            </w:r>
            <w:r>
              <w:rPr>
                <w:rStyle w:val="IndexLink"/>
              </w:rPr>
              <w:t>124</w:t>
            </w:r>
          </w:hyperlink>
        </w:p>
        <w:p>
          <w:pPr>
            <w:pStyle w:val="Contents5"/>
            <w:tabs>
              <w:tab w:val="clear" w:pos="7892"/>
              <w:tab w:val="right" w:pos="9026" w:leader="dot"/>
            </w:tabs>
            <w:rPr/>
          </w:pPr>
          <w:hyperlink w:anchor="__RefHeading___Toc3808758_73709187">
            <w:r>
              <w:rPr>
                <w:webHidden/>
                <w:rStyle w:val="IndexLink"/>
              </w:rPr>
              <w:t>6649</w:t>
            </w:r>
            <w:r>
              <w:rPr>
                <w:rStyle w:val="IndexLink"/>
                <w:rtl w:val="true"/>
              </w:rPr>
              <w:t xml:space="preserve"> - </w:t>
            </w:r>
            <w:r>
              <w:rPr>
                <w:rStyle w:val="IndexLink"/>
                <w:rtl w:val="true"/>
              </w:rPr>
              <w:t>محمّد بن عبد الرّحيم أبو عبد اللّه التريكي</w:t>
            </w:r>
            <w:r>
              <w:rPr>
                <w:rStyle w:val="IndexLink"/>
                <w:rtl w:val="true"/>
              </w:rPr>
              <w:tab/>
            </w:r>
            <w:r>
              <w:rPr>
                <w:rStyle w:val="IndexLink"/>
              </w:rPr>
              <w:t>124</w:t>
            </w:r>
          </w:hyperlink>
        </w:p>
        <w:p>
          <w:pPr>
            <w:pStyle w:val="Contents5"/>
            <w:tabs>
              <w:tab w:val="clear" w:pos="7892"/>
              <w:tab w:val="right" w:pos="9026" w:leader="dot"/>
            </w:tabs>
            <w:rPr/>
          </w:pPr>
          <w:hyperlink w:anchor="__RefHeading___Toc3808760_73709187">
            <w:r>
              <w:rPr>
                <w:webHidden/>
                <w:rStyle w:val="IndexLink"/>
              </w:rPr>
              <w:t>6650</w:t>
            </w:r>
            <w:r>
              <w:rPr>
                <w:rStyle w:val="IndexLink"/>
                <w:rtl w:val="true"/>
              </w:rPr>
              <w:t xml:space="preserve"> - </w:t>
            </w:r>
            <w:r>
              <w:rPr>
                <w:rStyle w:val="IndexLink"/>
                <w:rtl w:val="true"/>
              </w:rPr>
              <w:t>محمّد بن عبد الرّحيم، و يقال</w:t>
            </w:r>
            <w:r>
              <w:rPr>
                <w:rStyle w:val="IndexLink"/>
                <w:rtl w:val="true"/>
              </w:rPr>
              <w:t xml:space="preserve">: </w:t>
            </w:r>
            <w:r>
              <w:rPr>
                <w:rStyle w:val="IndexLink"/>
                <w:rtl w:val="true"/>
              </w:rPr>
              <w:t>ابن عبد الرّحمن</w:t>
            </w:r>
            <w:r>
              <w:rPr>
                <w:rStyle w:val="IndexLink"/>
                <w:rtl w:val="true"/>
              </w:rPr>
              <w:tab/>
            </w:r>
            <w:r>
              <w:rPr>
                <w:rStyle w:val="IndexLink"/>
              </w:rPr>
              <w:t>126</w:t>
            </w:r>
          </w:hyperlink>
        </w:p>
        <w:p>
          <w:pPr>
            <w:pStyle w:val="Contents5"/>
            <w:tabs>
              <w:tab w:val="clear" w:pos="7892"/>
              <w:tab w:val="right" w:pos="9026" w:leader="dot"/>
            </w:tabs>
            <w:rPr/>
          </w:pPr>
          <w:hyperlink w:anchor="__RefHeading___Toc3808762_73709187">
            <w:r>
              <w:rPr>
                <w:webHidden/>
                <w:rStyle w:val="IndexLink"/>
              </w:rPr>
              <w:t>6651</w:t>
            </w:r>
            <w:r>
              <w:rPr>
                <w:rStyle w:val="IndexLink"/>
                <w:rtl w:val="true"/>
              </w:rPr>
              <w:t xml:space="preserve"> - </w:t>
            </w:r>
            <w:r>
              <w:rPr>
                <w:rStyle w:val="IndexLink"/>
                <w:rtl w:val="true"/>
              </w:rPr>
              <w:t>محمّد بن عبد الرّحيم الهروي</w:t>
            </w:r>
            <w:r>
              <w:rPr>
                <w:rStyle w:val="IndexLink"/>
                <w:rtl w:val="true"/>
              </w:rPr>
              <w:tab/>
            </w:r>
            <w:r>
              <w:rPr>
                <w:rStyle w:val="IndexLink"/>
              </w:rPr>
              <w:t>126</w:t>
            </w:r>
          </w:hyperlink>
        </w:p>
        <w:p>
          <w:pPr>
            <w:pStyle w:val="Contents5"/>
            <w:tabs>
              <w:tab w:val="clear" w:pos="7892"/>
              <w:tab w:val="right" w:pos="9026" w:leader="dot"/>
            </w:tabs>
            <w:rPr/>
          </w:pPr>
          <w:hyperlink w:anchor="__RefHeading___Toc3808764_73709187">
            <w:r>
              <w:rPr>
                <w:webHidden/>
                <w:rStyle w:val="IndexLink"/>
              </w:rPr>
              <w:t>6652</w:t>
            </w:r>
            <w:r>
              <w:rPr>
                <w:rStyle w:val="IndexLink"/>
                <w:rtl w:val="true"/>
              </w:rPr>
              <w:t xml:space="preserve"> - </w:t>
            </w:r>
            <w:r>
              <w:rPr>
                <w:rStyle w:val="IndexLink"/>
                <w:rtl w:val="true"/>
              </w:rPr>
              <w:t>محمّد بن عبد الرّحيم البغداديّ‌</w:t>
            </w:r>
            <w:r>
              <w:rPr>
                <w:rStyle w:val="IndexLink"/>
                <w:rtl w:val="true"/>
              </w:rPr>
              <w:tab/>
            </w:r>
            <w:r>
              <w:rPr>
                <w:rStyle w:val="IndexLink"/>
              </w:rPr>
              <w:t>126</w:t>
            </w:r>
          </w:hyperlink>
        </w:p>
        <w:p>
          <w:pPr>
            <w:pStyle w:val="Contents5"/>
            <w:tabs>
              <w:tab w:val="clear" w:pos="7892"/>
              <w:tab w:val="right" w:pos="9026" w:leader="dot"/>
            </w:tabs>
            <w:rPr/>
          </w:pPr>
          <w:hyperlink w:anchor="__RefHeading___Toc3808766_73709187">
            <w:r>
              <w:rPr>
                <w:webHidden/>
                <w:rStyle w:val="IndexLink"/>
              </w:rPr>
              <w:t>6653</w:t>
            </w:r>
            <w:r>
              <w:rPr>
                <w:rStyle w:val="IndexLink"/>
                <w:rtl w:val="true"/>
              </w:rPr>
              <w:t xml:space="preserve"> - </w:t>
            </w:r>
            <w:r>
              <w:rPr>
                <w:rStyle w:val="IndexLink"/>
                <w:rtl w:val="true"/>
              </w:rPr>
              <w:t>محمّد بن عبد الرّحيم أبو بكر الرماحي</w:t>
            </w:r>
            <w:r>
              <w:rPr>
                <w:rStyle w:val="IndexLink"/>
                <w:rtl w:val="true"/>
              </w:rPr>
              <w:tab/>
            </w:r>
            <w:r>
              <w:rPr>
                <w:rStyle w:val="IndexLink"/>
              </w:rPr>
              <w:t>127</w:t>
            </w:r>
          </w:hyperlink>
        </w:p>
        <w:p>
          <w:pPr>
            <w:pStyle w:val="Contents5"/>
            <w:tabs>
              <w:tab w:val="clear" w:pos="7892"/>
              <w:tab w:val="right" w:pos="9026" w:leader="dot"/>
            </w:tabs>
            <w:rPr/>
          </w:pPr>
          <w:hyperlink w:anchor="__RefHeading___Toc3808768_73709187">
            <w:r>
              <w:rPr>
                <w:webHidden/>
                <w:rStyle w:val="IndexLink"/>
              </w:rPr>
              <w:t>6654</w:t>
            </w:r>
            <w:r>
              <w:rPr>
                <w:rStyle w:val="IndexLink"/>
                <w:rtl w:val="true"/>
              </w:rPr>
              <w:t xml:space="preserve"> - </w:t>
            </w:r>
            <w:r>
              <w:rPr>
                <w:rStyle w:val="IndexLink"/>
                <w:rtl w:val="true"/>
              </w:rPr>
              <w:t>محمّد بن عبد الرّزّاق بن عبد اللّه بن أبي حصين بن المحسن بن عمرو</w:t>
            </w:r>
            <w:r>
              <w:rPr>
                <w:rStyle w:val="IndexLink"/>
                <w:rtl w:val="true"/>
              </w:rPr>
              <w:tab/>
            </w:r>
            <w:r>
              <w:rPr>
                <w:rStyle w:val="IndexLink"/>
              </w:rPr>
              <w:t>127</w:t>
            </w:r>
          </w:hyperlink>
        </w:p>
        <w:p>
          <w:pPr>
            <w:pStyle w:val="Contents5"/>
            <w:tabs>
              <w:tab w:val="clear" w:pos="7892"/>
              <w:tab w:val="right" w:pos="9026" w:leader="dot"/>
            </w:tabs>
            <w:rPr/>
          </w:pPr>
          <w:hyperlink w:anchor="__RefHeading___Toc3808770_73709187">
            <w:r>
              <w:rPr>
                <w:webHidden/>
                <w:rStyle w:val="IndexLink"/>
              </w:rPr>
              <w:t>6655</w:t>
            </w:r>
            <w:r>
              <w:rPr>
                <w:rStyle w:val="IndexLink"/>
                <w:rtl w:val="true"/>
              </w:rPr>
              <w:t xml:space="preserve"> - </w:t>
            </w:r>
            <w:r>
              <w:rPr>
                <w:rStyle w:val="IndexLink"/>
                <w:rtl w:val="true"/>
              </w:rPr>
              <w:t>محمّد بن عبد الرّزّاق بن محمّد أبو الفضل الهاشمي الشاهد</w:t>
            </w:r>
            <w:r>
              <w:rPr>
                <w:rStyle w:val="IndexLink"/>
                <w:rtl w:val="true"/>
              </w:rPr>
              <w:tab/>
            </w:r>
            <w:r>
              <w:rPr>
                <w:rStyle w:val="IndexLink"/>
              </w:rPr>
              <w:t>128</w:t>
            </w:r>
          </w:hyperlink>
        </w:p>
        <w:p>
          <w:pPr>
            <w:pStyle w:val="Contents5"/>
            <w:tabs>
              <w:tab w:val="clear" w:pos="7892"/>
              <w:tab w:val="right" w:pos="9026" w:leader="dot"/>
            </w:tabs>
            <w:rPr/>
          </w:pPr>
          <w:hyperlink w:anchor="__RefHeading___Toc3808772_73709187">
            <w:r>
              <w:rPr>
                <w:webHidden/>
                <w:rStyle w:val="IndexLink"/>
              </w:rPr>
              <w:t>6656</w:t>
            </w:r>
            <w:r>
              <w:rPr>
                <w:rStyle w:val="IndexLink"/>
                <w:rtl w:val="true"/>
              </w:rPr>
              <w:t xml:space="preserve"> - </w:t>
            </w:r>
            <w:r>
              <w:rPr>
                <w:rStyle w:val="IndexLink"/>
                <w:rtl w:val="true"/>
              </w:rPr>
              <w:t>محمّد بن عبد السّلام بن عثمان بن محمّد بن عبد الكريم بن سهل</w:t>
            </w:r>
            <w:r>
              <w:rPr>
                <w:rStyle w:val="IndexLink"/>
                <w:rtl w:val="true"/>
              </w:rPr>
              <w:tab/>
            </w:r>
            <w:r>
              <w:rPr>
                <w:rStyle w:val="IndexLink"/>
              </w:rPr>
              <w:t>128</w:t>
            </w:r>
          </w:hyperlink>
        </w:p>
        <w:p>
          <w:pPr>
            <w:pStyle w:val="Contents5"/>
            <w:tabs>
              <w:tab w:val="clear" w:pos="7892"/>
              <w:tab w:val="right" w:pos="9026" w:leader="dot"/>
            </w:tabs>
            <w:rPr/>
          </w:pPr>
          <w:hyperlink w:anchor="__RefHeading___Toc3808774_73709187">
            <w:r>
              <w:rPr>
                <w:webHidden/>
                <w:rStyle w:val="IndexLink"/>
              </w:rPr>
              <w:t>6657</w:t>
            </w:r>
            <w:r>
              <w:rPr>
                <w:rStyle w:val="IndexLink"/>
                <w:rtl w:val="true"/>
              </w:rPr>
              <w:t xml:space="preserve"> - </w:t>
            </w:r>
            <w:r>
              <w:rPr>
                <w:rStyle w:val="IndexLink"/>
                <w:rtl w:val="true"/>
              </w:rPr>
              <w:t>محمّد بن عبد السّلام الفزاري</w:t>
            </w:r>
            <w:r>
              <w:rPr>
                <w:rStyle w:val="IndexLink"/>
                <w:rtl w:val="true"/>
              </w:rPr>
              <w:tab/>
            </w:r>
            <w:r>
              <w:rPr>
                <w:rStyle w:val="IndexLink"/>
              </w:rPr>
              <w:t>129</w:t>
            </w:r>
          </w:hyperlink>
        </w:p>
        <w:p>
          <w:pPr>
            <w:pStyle w:val="Contents5"/>
            <w:tabs>
              <w:tab w:val="clear" w:pos="7892"/>
              <w:tab w:val="right" w:pos="9026" w:leader="dot"/>
            </w:tabs>
            <w:rPr/>
          </w:pPr>
          <w:hyperlink w:anchor="__RefHeading___Toc3808776_73709187">
            <w:r>
              <w:rPr>
                <w:webHidden/>
                <w:rStyle w:val="IndexLink"/>
              </w:rPr>
              <w:t>6658</w:t>
            </w:r>
            <w:r>
              <w:rPr>
                <w:rStyle w:val="IndexLink"/>
                <w:rtl w:val="true"/>
              </w:rPr>
              <w:t xml:space="preserve"> - </w:t>
            </w:r>
            <w:r>
              <w:rPr>
                <w:rStyle w:val="IndexLink"/>
                <w:rtl w:val="true"/>
              </w:rPr>
              <w:t>محمّد بن عبد السّلام بن عبد الرّحمن بن عبيد بن سعدان</w:t>
            </w:r>
            <w:r>
              <w:rPr>
                <w:rStyle w:val="IndexLink"/>
                <w:rtl w:val="true"/>
              </w:rPr>
              <w:tab/>
            </w:r>
            <w:r>
              <w:rPr>
                <w:rStyle w:val="IndexLink"/>
              </w:rPr>
              <w:t>130</w:t>
            </w:r>
          </w:hyperlink>
        </w:p>
        <w:p>
          <w:pPr>
            <w:pStyle w:val="Contents5"/>
            <w:tabs>
              <w:tab w:val="clear" w:pos="7892"/>
              <w:tab w:val="right" w:pos="9026" w:leader="dot"/>
            </w:tabs>
            <w:rPr/>
          </w:pPr>
          <w:hyperlink w:anchor="__RefHeading___Toc3808778_73709187">
            <w:r>
              <w:rPr>
                <w:webHidden/>
                <w:rStyle w:val="IndexLink"/>
              </w:rPr>
              <w:t>6659</w:t>
            </w:r>
            <w:r>
              <w:rPr>
                <w:rStyle w:val="IndexLink"/>
                <w:rtl w:val="true"/>
              </w:rPr>
              <w:t xml:space="preserve"> - </w:t>
            </w:r>
            <w:r>
              <w:rPr>
                <w:rStyle w:val="IndexLink"/>
                <w:rtl w:val="true"/>
              </w:rPr>
              <w:t>محمّد بن عبد الصّمد</w:t>
            </w:r>
            <w:r>
              <w:rPr>
                <w:rStyle w:val="IndexLink"/>
                <w:rtl w:val="true"/>
              </w:rPr>
              <w:tab/>
            </w:r>
            <w:r>
              <w:rPr>
                <w:rStyle w:val="IndexLink"/>
              </w:rPr>
              <w:t>131</w:t>
            </w:r>
          </w:hyperlink>
        </w:p>
        <w:p>
          <w:pPr>
            <w:pStyle w:val="Contents5"/>
            <w:tabs>
              <w:tab w:val="clear" w:pos="7892"/>
              <w:tab w:val="right" w:pos="9026" w:leader="dot"/>
            </w:tabs>
            <w:rPr/>
          </w:pPr>
          <w:hyperlink w:anchor="__RefHeading___Toc3808780_73709187">
            <w:r>
              <w:rPr>
                <w:webHidden/>
                <w:rStyle w:val="IndexLink"/>
              </w:rPr>
              <w:t>6660</w:t>
            </w:r>
            <w:r>
              <w:rPr>
                <w:rStyle w:val="IndexLink"/>
                <w:rtl w:val="true"/>
              </w:rPr>
              <w:t xml:space="preserve"> - </w:t>
            </w:r>
            <w:r>
              <w:rPr>
                <w:rStyle w:val="IndexLink"/>
                <w:rtl w:val="true"/>
              </w:rPr>
              <w:t>محمّد بن عبد الصّمد الدّويلي الدّمشقي</w:t>
            </w:r>
            <w:r>
              <w:rPr>
                <w:rStyle w:val="IndexLink"/>
                <w:rtl w:val="true"/>
              </w:rPr>
              <w:tab/>
            </w:r>
            <w:r>
              <w:rPr>
                <w:rStyle w:val="IndexLink"/>
              </w:rPr>
              <w:t>131</w:t>
            </w:r>
          </w:hyperlink>
        </w:p>
        <w:p>
          <w:pPr>
            <w:pStyle w:val="Contents5"/>
            <w:tabs>
              <w:tab w:val="clear" w:pos="7892"/>
              <w:tab w:val="right" w:pos="9026" w:leader="dot"/>
            </w:tabs>
            <w:rPr/>
          </w:pPr>
          <w:hyperlink w:anchor="__RefHeading___Toc3808782_73709187">
            <w:r>
              <w:rPr>
                <w:webHidden/>
                <w:rStyle w:val="IndexLink"/>
              </w:rPr>
              <w:t>6661</w:t>
            </w:r>
            <w:r>
              <w:rPr>
                <w:rStyle w:val="IndexLink"/>
                <w:rtl w:val="true"/>
              </w:rPr>
              <w:t xml:space="preserve"> - </w:t>
            </w:r>
            <w:r>
              <w:rPr>
                <w:rStyle w:val="IndexLink"/>
                <w:rtl w:val="true"/>
              </w:rPr>
              <w:t>محمّد بن عبد الصّمد بن أبي الجرّاح</w:t>
            </w:r>
            <w:r>
              <w:rPr>
                <w:rStyle w:val="IndexLink"/>
                <w:rtl w:val="true"/>
              </w:rPr>
              <w:tab/>
            </w:r>
            <w:r>
              <w:rPr>
                <w:rStyle w:val="IndexLink"/>
              </w:rPr>
              <w:t>132</w:t>
            </w:r>
          </w:hyperlink>
        </w:p>
        <w:p>
          <w:pPr>
            <w:pStyle w:val="Contents5"/>
            <w:tabs>
              <w:tab w:val="clear" w:pos="7892"/>
              <w:tab w:val="right" w:pos="9026" w:leader="dot"/>
            </w:tabs>
            <w:rPr/>
          </w:pPr>
          <w:hyperlink w:anchor="__RefHeading___Toc3808784_73709187">
            <w:r>
              <w:rPr>
                <w:webHidden/>
                <w:rStyle w:val="IndexLink"/>
              </w:rPr>
              <w:t>6662</w:t>
            </w:r>
            <w:r>
              <w:rPr>
                <w:rStyle w:val="IndexLink"/>
                <w:rtl w:val="true"/>
              </w:rPr>
              <w:t xml:space="preserve"> - </w:t>
            </w:r>
            <w:r>
              <w:rPr>
                <w:rStyle w:val="IndexLink"/>
                <w:rtl w:val="true"/>
              </w:rPr>
              <w:t>محمّد بن عبد الصّمد أبو صالح البعلبكي</w:t>
            </w:r>
            <w:r>
              <w:rPr>
                <w:rStyle w:val="IndexLink"/>
                <w:rtl w:val="true"/>
              </w:rPr>
              <w:tab/>
            </w:r>
            <w:r>
              <w:rPr>
                <w:rStyle w:val="IndexLink"/>
              </w:rPr>
              <w:t>132</w:t>
            </w:r>
          </w:hyperlink>
        </w:p>
        <w:p>
          <w:pPr>
            <w:pStyle w:val="Contents5"/>
            <w:tabs>
              <w:tab w:val="clear" w:pos="7892"/>
              <w:tab w:val="right" w:pos="9026" w:leader="dot"/>
            </w:tabs>
            <w:rPr/>
          </w:pPr>
          <w:hyperlink w:anchor="__RefHeading___Toc3808786_73709187">
            <w:r>
              <w:rPr>
                <w:webHidden/>
                <w:rStyle w:val="IndexLink"/>
              </w:rPr>
              <w:t>6663</w:t>
            </w:r>
            <w:r>
              <w:rPr>
                <w:rStyle w:val="IndexLink"/>
                <w:rtl w:val="true"/>
              </w:rPr>
              <w:t xml:space="preserve"> - </w:t>
            </w:r>
            <w:r>
              <w:rPr>
                <w:rStyle w:val="IndexLink"/>
                <w:rtl w:val="true"/>
              </w:rPr>
              <w:t xml:space="preserve">محمّد بن عبد الصّمد بن محمّد بن لاو </w:t>
            </w:r>
            <w:r>
              <w:rPr>
                <w:rStyle w:val="IndexLink"/>
                <w:rtl w:val="true"/>
              </w:rPr>
              <w:t xml:space="preserve">- </w:t>
            </w:r>
            <w:r>
              <w:rPr>
                <w:rStyle w:val="IndexLink"/>
                <w:rtl w:val="true"/>
              </w:rPr>
              <w:t>يقال</w:t>
            </w:r>
            <w:r>
              <w:rPr>
                <w:rStyle w:val="IndexLink"/>
                <w:rtl w:val="true"/>
              </w:rPr>
              <w:t xml:space="preserve">: </w:t>
            </w:r>
            <w:r>
              <w:rPr>
                <w:rStyle w:val="IndexLink"/>
                <w:rtl w:val="true"/>
              </w:rPr>
              <w:t xml:space="preserve">ابن لاوي </w:t>
            </w:r>
            <w:r>
              <w:rPr>
                <w:rStyle w:val="IndexLink"/>
                <w:rtl w:val="true"/>
              </w:rPr>
              <w:t>-</w:t>
              <w:tab/>
            </w:r>
            <w:r>
              <w:rPr>
                <w:rStyle w:val="IndexLink"/>
              </w:rPr>
              <w:t>133</w:t>
            </w:r>
          </w:hyperlink>
        </w:p>
        <w:p>
          <w:pPr>
            <w:pStyle w:val="Contents5"/>
            <w:tabs>
              <w:tab w:val="clear" w:pos="7892"/>
              <w:tab w:val="right" w:pos="9026" w:leader="dot"/>
            </w:tabs>
            <w:rPr/>
          </w:pPr>
          <w:hyperlink w:anchor="__RefHeading___Toc3808788_73709187">
            <w:r>
              <w:rPr>
                <w:webHidden/>
                <w:rStyle w:val="IndexLink"/>
              </w:rPr>
              <w:t>6664</w:t>
            </w:r>
            <w:r>
              <w:rPr>
                <w:rStyle w:val="IndexLink"/>
                <w:rtl w:val="true"/>
              </w:rPr>
              <w:t xml:space="preserve"> - </w:t>
            </w:r>
            <w:r>
              <w:rPr>
                <w:rStyle w:val="IndexLink"/>
                <w:rtl w:val="true"/>
              </w:rPr>
              <w:t>محمّد بن عبد العزيز بن الحسن أبو جعفر الجرجاني القاضي</w:t>
            </w:r>
            <w:r>
              <w:rPr>
                <w:rStyle w:val="IndexLink"/>
                <w:rtl w:val="true"/>
              </w:rPr>
              <w:tab/>
            </w:r>
            <w:r>
              <w:rPr>
                <w:rStyle w:val="IndexLink"/>
              </w:rPr>
              <w:t>134</w:t>
            </w:r>
          </w:hyperlink>
        </w:p>
        <w:p>
          <w:pPr>
            <w:pStyle w:val="Contents5"/>
            <w:tabs>
              <w:tab w:val="clear" w:pos="7892"/>
              <w:tab w:val="right" w:pos="9026" w:leader="dot"/>
            </w:tabs>
            <w:rPr/>
          </w:pPr>
          <w:hyperlink w:anchor="__RefHeading___Toc3808790_73709187">
            <w:r>
              <w:rPr>
                <w:webHidden/>
                <w:rStyle w:val="IndexLink"/>
              </w:rPr>
              <w:t>6665</w:t>
            </w:r>
            <w:r>
              <w:rPr>
                <w:rStyle w:val="IndexLink"/>
                <w:rtl w:val="true"/>
              </w:rPr>
              <w:t xml:space="preserve"> - </w:t>
            </w:r>
            <w:r>
              <w:rPr>
                <w:rStyle w:val="IndexLink"/>
                <w:rtl w:val="true"/>
              </w:rPr>
              <w:t>محمّد بن عبد العزيز بن حسنون أبو طاهر الإسكندراني الفقيه الشافعي</w:t>
            </w:r>
            <w:r>
              <w:rPr>
                <w:rStyle w:val="IndexLink"/>
                <w:rtl w:val="true"/>
              </w:rPr>
              <w:tab/>
            </w:r>
            <w:r>
              <w:rPr>
                <w:rStyle w:val="IndexLink"/>
              </w:rPr>
              <w:t>134</w:t>
            </w:r>
          </w:hyperlink>
        </w:p>
        <w:p>
          <w:pPr>
            <w:pStyle w:val="Contents5"/>
            <w:tabs>
              <w:tab w:val="clear" w:pos="7892"/>
              <w:tab w:val="right" w:pos="9026" w:leader="dot"/>
            </w:tabs>
            <w:rPr/>
          </w:pPr>
          <w:hyperlink w:anchor="__RefHeading___Toc3808792_73709187">
            <w:r>
              <w:rPr>
                <w:webHidden/>
                <w:rStyle w:val="IndexLink"/>
              </w:rPr>
              <w:t>6666</w:t>
            </w:r>
            <w:r>
              <w:rPr>
                <w:rStyle w:val="IndexLink"/>
                <w:rtl w:val="true"/>
              </w:rPr>
              <w:t xml:space="preserve"> - </w:t>
            </w:r>
            <w:r>
              <w:rPr>
                <w:rStyle w:val="IndexLink"/>
                <w:rtl w:val="true"/>
              </w:rPr>
              <w:t>محمّد بن عبد العزيز بن عبد الملك أبو بكر العثماني</w:t>
            </w:r>
            <w:r>
              <w:rPr>
                <w:rStyle w:val="IndexLink"/>
                <w:rtl w:val="true"/>
              </w:rPr>
              <w:tab/>
            </w:r>
            <w:r>
              <w:rPr>
                <w:rStyle w:val="IndexLink"/>
              </w:rPr>
              <w:t>135</w:t>
            </w:r>
          </w:hyperlink>
        </w:p>
        <w:p>
          <w:pPr>
            <w:pStyle w:val="Contents5"/>
            <w:tabs>
              <w:tab w:val="clear" w:pos="7892"/>
              <w:tab w:val="right" w:pos="9026" w:leader="dot"/>
            </w:tabs>
            <w:rPr/>
          </w:pPr>
          <w:hyperlink w:anchor="__RefHeading___Toc3808794_73709187">
            <w:r>
              <w:rPr>
                <w:webHidden/>
                <w:rStyle w:val="IndexLink"/>
              </w:rPr>
              <w:t>6667</w:t>
            </w:r>
            <w:r>
              <w:rPr>
                <w:rStyle w:val="IndexLink"/>
                <w:rtl w:val="true"/>
              </w:rPr>
              <w:t xml:space="preserve"> - </w:t>
            </w:r>
            <w:r>
              <w:rPr>
                <w:rStyle w:val="IndexLink"/>
                <w:rtl w:val="true"/>
              </w:rPr>
              <w:t>محمّد بن عبد العزيز بن مروان بن الحكم</w:t>
            </w:r>
            <w:r>
              <w:rPr>
                <w:rStyle w:val="IndexLink"/>
                <w:rtl w:val="true"/>
              </w:rPr>
              <w:tab/>
            </w:r>
            <w:r>
              <w:rPr>
                <w:rStyle w:val="IndexLink"/>
              </w:rPr>
              <w:t>135</w:t>
            </w:r>
          </w:hyperlink>
        </w:p>
        <w:p>
          <w:pPr>
            <w:pStyle w:val="Contents5"/>
            <w:tabs>
              <w:tab w:val="clear" w:pos="7892"/>
              <w:tab w:val="right" w:pos="9026" w:leader="dot"/>
            </w:tabs>
            <w:rPr/>
          </w:pPr>
          <w:hyperlink w:anchor="__RefHeading___Toc3808796_73709187">
            <w:r>
              <w:rPr>
                <w:webHidden/>
                <w:rStyle w:val="IndexLink"/>
              </w:rPr>
              <w:t>6668</w:t>
            </w:r>
            <w:r>
              <w:rPr>
                <w:rStyle w:val="IndexLink"/>
                <w:rtl w:val="true"/>
              </w:rPr>
              <w:t xml:space="preserve"> - </w:t>
            </w:r>
            <w:r>
              <w:rPr>
                <w:rStyle w:val="IndexLink"/>
                <w:rtl w:val="true"/>
              </w:rPr>
              <w:t>محمّد بن عبد العزيز بن موسى</w:t>
            </w:r>
            <w:r>
              <w:rPr>
                <w:rStyle w:val="IndexLink"/>
                <w:rtl w:val="true"/>
              </w:rPr>
              <w:tab/>
            </w:r>
            <w:r>
              <w:rPr>
                <w:rStyle w:val="IndexLink"/>
              </w:rPr>
              <w:t>136</w:t>
            </w:r>
          </w:hyperlink>
        </w:p>
        <w:p>
          <w:pPr>
            <w:pStyle w:val="Contents5"/>
            <w:tabs>
              <w:tab w:val="clear" w:pos="7892"/>
              <w:tab w:val="right" w:pos="9026" w:leader="dot"/>
            </w:tabs>
            <w:rPr/>
          </w:pPr>
          <w:hyperlink w:anchor="__RefHeading___Toc3808798_73709187">
            <w:r>
              <w:rPr>
                <w:webHidden/>
                <w:rStyle w:val="IndexLink"/>
              </w:rPr>
              <w:t>6669</w:t>
            </w:r>
            <w:r>
              <w:rPr>
                <w:rStyle w:val="IndexLink"/>
                <w:rtl w:val="true"/>
              </w:rPr>
              <w:t xml:space="preserve"> - </w:t>
            </w:r>
            <w:r>
              <w:rPr>
                <w:rStyle w:val="IndexLink"/>
                <w:rtl w:val="true"/>
              </w:rPr>
              <w:t>محمّد بن عبد العزيز</w:t>
            </w:r>
            <w:r>
              <w:rPr>
                <w:rStyle w:val="IndexLink"/>
                <w:rtl w:val="true"/>
              </w:rPr>
              <w:tab/>
            </w:r>
            <w:r>
              <w:rPr>
                <w:rStyle w:val="IndexLink"/>
              </w:rPr>
              <w:t>137</w:t>
            </w:r>
          </w:hyperlink>
        </w:p>
        <w:p>
          <w:pPr>
            <w:pStyle w:val="Contents5"/>
            <w:tabs>
              <w:tab w:val="clear" w:pos="7892"/>
              <w:tab w:val="right" w:pos="9026" w:leader="dot"/>
            </w:tabs>
            <w:rPr/>
          </w:pPr>
          <w:hyperlink w:anchor="__RefHeading___Toc3808800_73709187">
            <w:r>
              <w:rPr>
                <w:webHidden/>
                <w:rStyle w:val="IndexLink"/>
              </w:rPr>
              <w:t>6670</w:t>
            </w:r>
            <w:r>
              <w:rPr>
                <w:rStyle w:val="IndexLink"/>
                <w:rtl w:val="true"/>
              </w:rPr>
              <w:t xml:space="preserve"> - </w:t>
            </w:r>
            <w:r>
              <w:rPr>
                <w:rStyle w:val="IndexLink"/>
                <w:rtl w:val="true"/>
              </w:rPr>
              <w:t>محمّد بن عبد العزيز أبو الفرج الجرجاني الصّوفي</w:t>
            </w:r>
            <w:r>
              <w:rPr>
                <w:rStyle w:val="IndexLink"/>
                <w:rtl w:val="true"/>
              </w:rPr>
              <w:tab/>
            </w:r>
            <w:r>
              <w:rPr>
                <w:rStyle w:val="IndexLink"/>
              </w:rPr>
              <w:t>137</w:t>
            </w:r>
          </w:hyperlink>
        </w:p>
        <w:p>
          <w:pPr>
            <w:pStyle w:val="Contents5"/>
            <w:tabs>
              <w:tab w:val="clear" w:pos="7892"/>
              <w:tab w:val="right" w:pos="9026" w:leader="dot"/>
            </w:tabs>
            <w:rPr/>
          </w:pPr>
          <w:hyperlink w:anchor="__RefHeading___Toc3808802_73709187">
            <w:r>
              <w:rPr>
                <w:webHidden/>
                <w:rStyle w:val="IndexLink"/>
              </w:rPr>
              <w:t>6671</w:t>
            </w:r>
            <w:r>
              <w:rPr>
                <w:rStyle w:val="IndexLink"/>
                <w:rtl w:val="true"/>
              </w:rPr>
              <w:t xml:space="preserve"> - </w:t>
            </w:r>
            <w:r>
              <w:rPr>
                <w:rStyle w:val="IndexLink"/>
                <w:rtl w:val="true"/>
              </w:rPr>
              <w:t>محمّد بن عبد الغني أبو علي هو محمّد بن محمّد بن القاسم بن عبد الغني</w:t>
            </w:r>
            <w:r>
              <w:rPr>
                <w:rStyle w:val="IndexLink"/>
                <w:rtl w:val="true"/>
              </w:rPr>
              <w:tab/>
            </w:r>
            <w:r>
              <w:rPr>
                <w:rStyle w:val="IndexLink"/>
              </w:rPr>
              <w:t>138</w:t>
            </w:r>
          </w:hyperlink>
        </w:p>
        <w:p>
          <w:pPr>
            <w:pStyle w:val="Contents5"/>
            <w:tabs>
              <w:tab w:val="clear" w:pos="7892"/>
              <w:tab w:val="right" w:pos="9026" w:leader="dot"/>
            </w:tabs>
            <w:rPr/>
          </w:pPr>
          <w:hyperlink w:anchor="__RefHeading___Toc3808804_73709187">
            <w:r>
              <w:rPr>
                <w:webHidden/>
                <w:rStyle w:val="IndexLink"/>
              </w:rPr>
              <w:t>6672</w:t>
            </w:r>
            <w:r>
              <w:rPr>
                <w:rStyle w:val="IndexLink"/>
                <w:rtl w:val="true"/>
              </w:rPr>
              <w:t xml:space="preserve"> - </w:t>
            </w:r>
            <w:r>
              <w:rPr>
                <w:rStyle w:val="IndexLink"/>
                <w:rtl w:val="true"/>
              </w:rPr>
              <w:t>محمّد بن عبد القادر</w:t>
            </w:r>
            <w:r>
              <w:rPr>
                <w:rStyle w:val="IndexLink"/>
                <w:rtl w:val="true"/>
              </w:rPr>
              <w:tab/>
            </w:r>
            <w:r>
              <w:rPr>
                <w:rStyle w:val="IndexLink"/>
              </w:rPr>
              <w:t>138</w:t>
            </w:r>
          </w:hyperlink>
        </w:p>
        <w:p>
          <w:pPr>
            <w:pStyle w:val="Contents5"/>
            <w:tabs>
              <w:tab w:val="clear" w:pos="7892"/>
              <w:tab w:val="right" w:pos="9026" w:leader="dot"/>
            </w:tabs>
            <w:rPr/>
          </w:pPr>
          <w:hyperlink w:anchor="__RefHeading___Toc3808806_73709187">
            <w:r>
              <w:rPr>
                <w:webHidden/>
                <w:rStyle w:val="IndexLink"/>
              </w:rPr>
              <w:t>6673</w:t>
            </w:r>
            <w:r>
              <w:rPr>
                <w:rStyle w:val="IndexLink"/>
                <w:rtl w:val="true"/>
              </w:rPr>
              <w:t xml:space="preserve"> - </w:t>
            </w:r>
            <w:r>
              <w:rPr>
                <w:rStyle w:val="IndexLink"/>
                <w:rtl w:val="true"/>
              </w:rPr>
              <w:t>محمّد بن عبد الكريم بن أحمد بن عبد الكريم بن علي بن سعد</w:t>
            </w:r>
            <w:r>
              <w:rPr>
                <w:rStyle w:val="IndexLink"/>
                <w:rtl w:val="true"/>
              </w:rPr>
              <w:tab/>
            </w:r>
            <w:r>
              <w:rPr>
                <w:rStyle w:val="IndexLink"/>
              </w:rPr>
              <w:t>138</w:t>
            </w:r>
          </w:hyperlink>
        </w:p>
        <w:p>
          <w:pPr>
            <w:pStyle w:val="Contents5"/>
            <w:tabs>
              <w:tab w:val="clear" w:pos="7892"/>
              <w:tab w:val="right" w:pos="9026" w:leader="dot"/>
            </w:tabs>
            <w:rPr/>
          </w:pPr>
          <w:hyperlink w:anchor="__RefHeading___Toc3808808_73709187">
            <w:r>
              <w:rPr>
                <w:webHidden/>
                <w:rStyle w:val="IndexLink"/>
              </w:rPr>
              <w:t>6674</w:t>
            </w:r>
            <w:r>
              <w:rPr>
                <w:rStyle w:val="IndexLink"/>
                <w:rtl w:val="true"/>
              </w:rPr>
              <w:t xml:space="preserve"> - </w:t>
            </w:r>
            <w:r>
              <w:rPr>
                <w:rStyle w:val="IndexLink"/>
                <w:rtl w:val="true"/>
              </w:rPr>
              <w:t>محمّد بن عبد الكريم بن سليمان أبو الحسين المصيفي الجوهري</w:t>
            </w:r>
            <w:r>
              <w:rPr>
                <w:rStyle w:val="IndexLink"/>
                <w:rtl w:val="true"/>
              </w:rPr>
              <w:tab/>
            </w:r>
            <w:r>
              <w:rPr>
                <w:rStyle w:val="IndexLink"/>
              </w:rPr>
              <w:t>139</w:t>
            </w:r>
          </w:hyperlink>
        </w:p>
        <w:p>
          <w:pPr>
            <w:pStyle w:val="Contents5"/>
            <w:tabs>
              <w:tab w:val="clear" w:pos="7892"/>
              <w:tab w:val="right" w:pos="9026" w:leader="dot"/>
            </w:tabs>
            <w:rPr/>
          </w:pPr>
          <w:hyperlink w:anchor="__RefHeading___Toc3808810_73709187">
            <w:r>
              <w:rPr>
                <w:webHidden/>
                <w:rStyle w:val="IndexLink"/>
              </w:rPr>
              <w:t>6675</w:t>
            </w:r>
            <w:r>
              <w:rPr>
                <w:rStyle w:val="IndexLink"/>
                <w:rtl w:val="true"/>
              </w:rPr>
              <w:t xml:space="preserve"> - </w:t>
            </w:r>
            <w:r>
              <w:rPr>
                <w:rStyle w:val="IndexLink"/>
                <w:rtl w:val="true"/>
              </w:rPr>
              <w:t>محمّد بن عبد الكريم بن المفضّل بن علي بن يحيى</w:t>
            </w:r>
            <w:r>
              <w:rPr>
                <w:rStyle w:val="IndexLink"/>
                <w:rtl w:val="true"/>
              </w:rPr>
              <w:tab/>
            </w:r>
            <w:r>
              <w:rPr>
                <w:rStyle w:val="IndexLink"/>
              </w:rPr>
              <w:t>140</w:t>
            </w:r>
          </w:hyperlink>
        </w:p>
        <w:p>
          <w:pPr>
            <w:pStyle w:val="Contents5"/>
            <w:tabs>
              <w:tab w:val="clear" w:pos="7892"/>
              <w:tab w:val="right" w:pos="9026" w:leader="dot"/>
            </w:tabs>
            <w:rPr/>
          </w:pPr>
          <w:hyperlink w:anchor="__RefHeading___Toc3808812_73709187">
            <w:r>
              <w:rPr>
                <w:webHidden/>
                <w:rStyle w:val="IndexLink"/>
              </w:rPr>
              <w:t>6676</w:t>
            </w:r>
            <w:r>
              <w:rPr>
                <w:rStyle w:val="IndexLink"/>
                <w:rtl w:val="true"/>
              </w:rPr>
              <w:t xml:space="preserve"> - </w:t>
            </w:r>
            <w:r>
              <w:rPr>
                <w:rStyle w:val="IndexLink"/>
                <w:rtl w:val="true"/>
              </w:rPr>
              <w:t>محمّد بن عبد المتعال أبو طالب البعلبكي</w:t>
            </w:r>
            <w:r>
              <w:rPr>
                <w:rStyle w:val="IndexLink"/>
                <w:rtl w:val="true"/>
              </w:rPr>
              <w:tab/>
            </w:r>
            <w:r>
              <w:rPr>
                <w:rStyle w:val="IndexLink"/>
              </w:rPr>
              <w:t>140</w:t>
            </w:r>
          </w:hyperlink>
        </w:p>
        <w:p>
          <w:pPr>
            <w:pStyle w:val="Contents5"/>
            <w:tabs>
              <w:tab w:val="clear" w:pos="7892"/>
              <w:tab w:val="right" w:pos="9026" w:leader="dot"/>
            </w:tabs>
            <w:rPr/>
          </w:pPr>
          <w:hyperlink w:anchor="__RefHeading___Toc3808814_73709187">
            <w:r>
              <w:rPr>
                <w:webHidden/>
                <w:rStyle w:val="IndexLink"/>
              </w:rPr>
              <w:t>6677</w:t>
            </w:r>
            <w:r>
              <w:rPr>
                <w:rStyle w:val="IndexLink"/>
                <w:rtl w:val="true"/>
              </w:rPr>
              <w:t xml:space="preserve"> - </w:t>
            </w:r>
            <w:r>
              <w:rPr>
                <w:rStyle w:val="IndexLink"/>
                <w:rtl w:val="true"/>
              </w:rPr>
              <w:t>محمّد بن عبد المتكبّر بن الحسن بن عبد الودود بن عبد المتكبّر</w:t>
            </w:r>
            <w:r>
              <w:rPr>
                <w:rStyle w:val="IndexLink"/>
                <w:rtl w:val="true"/>
              </w:rPr>
              <w:tab/>
            </w:r>
            <w:r>
              <w:rPr>
                <w:rStyle w:val="IndexLink"/>
              </w:rPr>
              <w:t>140</w:t>
            </w:r>
          </w:hyperlink>
        </w:p>
        <w:p>
          <w:pPr>
            <w:pStyle w:val="Contents5"/>
            <w:tabs>
              <w:tab w:val="clear" w:pos="7892"/>
              <w:tab w:val="right" w:pos="9026" w:leader="dot"/>
            </w:tabs>
            <w:rPr/>
          </w:pPr>
          <w:hyperlink w:anchor="__RefHeading___Toc3808816_73709187">
            <w:r>
              <w:rPr>
                <w:webHidden/>
                <w:rStyle w:val="IndexLink"/>
              </w:rPr>
              <w:t>6678</w:t>
            </w:r>
            <w:r>
              <w:rPr>
                <w:rStyle w:val="IndexLink"/>
                <w:rtl w:val="true"/>
              </w:rPr>
              <w:t xml:space="preserve"> - </w:t>
            </w:r>
            <w:r>
              <w:rPr>
                <w:rStyle w:val="IndexLink"/>
                <w:rtl w:val="true"/>
              </w:rPr>
              <w:t>محمّد بن عبد المجيد أبو جعفر التميمي البغدادي المفلوج</w:t>
            </w:r>
            <w:r>
              <w:rPr>
                <w:rStyle w:val="IndexLink"/>
                <w:rtl w:val="true"/>
              </w:rPr>
              <w:tab/>
            </w:r>
            <w:r>
              <w:rPr>
                <w:rStyle w:val="IndexLink"/>
              </w:rPr>
              <w:t>141</w:t>
            </w:r>
          </w:hyperlink>
        </w:p>
        <w:p>
          <w:pPr>
            <w:pStyle w:val="Contents5"/>
            <w:tabs>
              <w:tab w:val="clear" w:pos="7892"/>
              <w:tab w:val="right" w:pos="9026" w:leader="dot"/>
            </w:tabs>
            <w:rPr/>
          </w:pPr>
          <w:hyperlink w:anchor="__RefHeading___Toc3808818_73709187">
            <w:r>
              <w:rPr>
                <w:webHidden/>
                <w:rStyle w:val="IndexLink"/>
              </w:rPr>
              <w:t>6679</w:t>
            </w:r>
            <w:r>
              <w:rPr>
                <w:rStyle w:val="IndexLink"/>
                <w:rtl w:val="true"/>
              </w:rPr>
              <w:t xml:space="preserve"> - </w:t>
            </w:r>
            <w:r>
              <w:rPr>
                <w:rStyle w:val="IndexLink"/>
                <w:rtl w:val="true"/>
              </w:rPr>
              <w:t>محمّد بن عبد المطّلب بن ربيعة بن الحارث</w:t>
            </w:r>
            <w:r>
              <w:rPr>
                <w:rStyle w:val="IndexLink"/>
                <w:rtl w:val="true"/>
              </w:rPr>
              <w:tab/>
            </w:r>
            <w:r>
              <w:rPr>
                <w:rStyle w:val="IndexLink"/>
              </w:rPr>
              <w:t>142</w:t>
            </w:r>
          </w:hyperlink>
        </w:p>
        <w:p>
          <w:pPr>
            <w:pStyle w:val="Contents5"/>
            <w:tabs>
              <w:tab w:val="clear" w:pos="7892"/>
              <w:tab w:val="right" w:pos="9026" w:leader="dot"/>
            </w:tabs>
            <w:rPr/>
          </w:pPr>
          <w:hyperlink w:anchor="__RefHeading___Toc3808820_73709187">
            <w:r>
              <w:rPr>
                <w:webHidden/>
                <w:rStyle w:val="IndexLink"/>
              </w:rPr>
              <w:t>6680</w:t>
            </w:r>
            <w:r>
              <w:rPr>
                <w:rStyle w:val="IndexLink"/>
                <w:rtl w:val="true"/>
              </w:rPr>
              <w:t xml:space="preserve"> - </w:t>
            </w:r>
            <w:r>
              <w:rPr>
                <w:rStyle w:val="IndexLink"/>
                <w:rtl w:val="true"/>
              </w:rPr>
              <w:t>محمّد بن عبد الملك بن أبان بن أبي حمزة أبو جعفر بن الزيّات الوزير</w:t>
            </w:r>
            <w:r>
              <w:rPr>
                <w:rStyle w:val="IndexLink"/>
                <w:rtl w:val="true"/>
              </w:rPr>
              <w:tab/>
            </w:r>
            <w:r>
              <w:rPr>
                <w:rStyle w:val="IndexLink"/>
              </w:rPr>
              <w:t>143</w:t>
            </w:r>
          </w:hyperlink>
        </w:p>
        <w:p>
          <w:pPr>
            <w:pStyle w:val="Contents5"/>
            <w:tabs>
              <w:tab w:val="clear" w:pos="7892"/>
              <w:tab w:val="right" w:pos="9026" w:leader="dot"/>
            </w:tabs>
            <w:rPr/>
          </w:pPr>
          <w:hyperlink w:anchor="__RefHeading___Toc3808822_73709187">
            <w:r>
              <w:rPr>
                <w:webHidden/>
                <w:rStyle w:val="IndexLink"/>
              </w:rPr>
              <w:t>6681</w:t>
            </w:r>
            <w:r>
              <w:rPr>
                <w:rStyle w:val="IndexLink"/>
                <w:rtl w:val="true"/>
              </w:rPr>
              <w:t xml:space="preserve"> - </w:t>
            </w:r>
            <w:r>
              <w:rPr>
                <w:rStyle w:val="IndexLink"/>
                <w:rtl w:val="true"/>
              </w:rPr>
              <w:t>محمّد بن عبد الملك بن الحسين بن عبدويه</w:t>
            </w:r>
            <w:r>
              <w:rPr>
                <w:rStyle w:val="IndexLink"/>
                <w:rtl w:val="true"/>
              </w:rPr>
              <w:tab/>
            </w:r>
            <w:r>
              <w:rPr>
                <w:rStyle w:val="IndexLink"/>
              </w:rPr>
              <w:t>152</w:t>
            </w:r>
          </w:hyperlink>
        </w:p>
        <w:p>
          <w:pPr>
            <w:pStyle w:val="Contents5"/>
            <w:tabs>
              <w:tab w:val="clear" w:pos="7892"/>
              <w:tab w:val="right" w:pos="9026" w:leader="dot"/>
            </w:tabs>
            <w:rPr/>
          </w:pPr>
          <w:hyperlink w:anchor="__RefHeading___Toc3808824_73709187">
            <w:r>
              <w:rPr>
                <w:webHidden/>
                <w:rStyle w:val="IndexLink"/>
              </w:rPr>
              <w:t>6682</w:t>
            </w:r>
            <w:r>
              <w:rPr>
                <w:rStyle w:val="IndexLink"/>
                <w:rtl w:val="true"/>
              </w:rPr>
              <w:t xml:space="preserve"> - </w:t>
            </w:r>
            <w:r>
              <w:rPr>
                <w:rStyle w:val="IndexLink"/>
                <w:rtl w:val="true"/>
              </w:rPr>
              <w:t>محمّد بن عبد الملك بن محمّد بن عطيّة بن عروة السّعدي من أهل دمشق</w:t>
            </w:r>
            <w:r>
              <w:rPr>
                <w:rStyle w:val="IndexLink"/>
                <w:rtl w:val="true"/>
              </w:rPr>
              <w:tab/>
            </w:r>
            <w:r>
              <w:rPr>
                <w:rStyle w:val="IndexLink"/>
              </w:rPr>
              <w:t>154</w:t>
            </w:r>
          </w:hyperlink>
        </w:p>
        <w:p>
          <w:pPr>
            <w:pStyle w:val="Contents5"/>
            <w:tabs>
              <w:tab w:val="clear" w:pos="7892"/>
              <w:tab w:val="right" w:pos="9026" w:leader="dot"/>
            </w:tabs>
            <w:rPr/>
          </w:pPr>
          <w:hyperlink w:anchor="__RefHeading___Toc3808826_73709187">
            <w:r>
              <w:rPr>
                <w:webHidden/>
                <w:rStyle w:val="IndexLink"/>
              </w:rPr>
              <w:t>6683</w:t>
            </w:r>
            <w:r>
              <w:rPr>
                <w:rStyle w:val="IndexLink"/>
                <w:rtl w:val="true"/>
              </w:rPr>
              <w:t xml:space="preserve"> - </w:t>
            </w:r>
            <w:r>
              <w:rPr>
                <w:rStyle w:val="IndexLink"/>
                <w:rtl w:val="true"/>
              </w:rPr>
              <w:t>محمّد بن عبد الملك بن مروان بن الحكم بن أبي العاص بن أمية الأموي</w:t>
            </w:r>
            <w:r>
              <w:rPr>
                <w:rStyle w:val="IndexLink"/>
                <w:rtl w:val="true"/>
              </w:rPr>
              <w:tab/>
            </w:r>
            <w:r>
              <w:rPr>
                <w:rStyle w:val="IndexLink"/>
              </w:rPr>
              <w:t>154</w:t>
            </w:r>
          </w:hyperlink>
        </w:p>
        <w:p>
          <w:pPr>
            <w:pStyle w:val="Contents5"/>
            <w:tabs>
              <w:tab w:val="clear" w:pos="7892"/>
              <w:tab w:val="right" w:pos="9026" w:leader="dot"/>
            </w:tabs>
            <w:rPr/>
          </w:pPr>
          <w:hyperlink w:anchor="__RefHeading___Toc3808828_73709187">
            <w:r>
              <w:rPr>
                <w:webHidden/>
                <w:rStyle w:val="IndexLink"/>
              </w:rPr>
              <w:t>6684</w:t>
            </w:r>
            <w:r>
              <w:rPr>
                <w:rStyle w:val="IndexLink"/>
                <w:rtl w:val="true"/>
              </w:rPr>
              <w:t xml:space="preserve"> - </w:t>
            </w:r>
            <w:r>
              <w:rPr>
                <w:rStyle w:val="IndexLink"/>
                <w:rtl w:val="true"/>
              </w:rPr>
              <w:t>محمّد بن عبد الملك الصّنعاني من صنعاء دمشق</w:t>
            </w:r>
            <w:r>
              <w:rPr>
                <w:rStyle w:val="IndexLink"/>
                <w:rtl w:val="true"/>
              </w:rPr>
              <w:tab/>
            </w:r>
            <w:r>
              <w:rPr>
                <w:rStyle w:val="IndexLink"/>
              </w:rPr>
              <w:t>159</w:t>
            </w:r>
          </w:hyperlink>
        </w:p>
        <w:p>
          <w:pPr>
            <w:pStyle w:val="Contents5"/>
            <w:tabs>
              <w:tab w:val="clear" w:pos="7892"/>
              <w:tab w:val="right" w:pos="9026" w:leader="dot"/>
            </w:tabs>
            <w:rPr/>
          </w:pPr>
          <w:hyperlink w:anchor="__RefHeading___Toc3808830_73709187">
            <w:r>
              <w:rPr>
                <w:webHidden/>
                <w:rStyle w:val="IndexLink"/>
              </w:rPr>
              <w:t>6685</w:t>
            </w:r>
            <w:r>
              <w:rPr>
                <w:rStyle w:val="IndexLink"/>
                <w:rtl w:val="true"/>
              </w:rPr>
              <w:t xml:space="preserve"> - </w:t>
            </w:r>
            <w:r>
              <w:rPr>
                <w:rStyle w:val="IndexLink"/>
                <w:rtl w:val="true"/>
              </w:rPr>
              <w:t>محمّد بن عبد الملك</w:t>
            </w:r>
            <w:r>
              <w:rPr>
                <w:rStyle w:val="IndexLink"/>
                <w:rtl w:val="true"/>
              </w:rPr>
              <w:tab/>
            </w:r>
            <w:r>
              <w:rPr>
                <w:rStyle w:val="IndexLink"/>
              </w:rPr>
              <w:t>159</w:t>
            </w:r>
          </w:hyperlink>
        </w:p>
        <w:p>
          <w:pPr>
            <w:pStyle w:val="Contents5"/>
            <w:tabs>
              <w:tab w:val="clear" w:pos="7892"/>
              <w:tab w:val="right" w:pos="9026" w:leader="dot"/>
            </w:tabs>
            <w:rPr/>
          </w:pPr>
          <w:hyperlink w:anchor="__RefHeading___Toc3808832_73709187">
            <w:r>
              <w:rPr>
                <w:webHidden/>
                <w:rStyle w:val="IndexLink"/>
              </w:rPr>
              <w:t>6686</w:t>
            </w:r>
            <w:r>
              <w:rPr>
                <w:rStyle w:val="IndexLink"/>
                <w:rtl w:val="true"/>
              </w:rPr>
              <w:t xml:space="preserve"> - </w:t>
            </w:r>
            <w:r>
              <w:rPr>
                <w:rStyle w:val="IndexLink"/>
                <w:rtl w:val="true"/>
              </w:rPr>
              <w:t>محمّد بن عبد المنعم بن محمّد أبو الحسن المخزومي</w:t>
            </w:r>
            <w:r>
              <w:rPr>
                <w:rStyle w:val="IndexLink"/>
                <w:rtl w:val="true"/>
              </w:rPr>
              <w:tab/>
            </w:r>
            <w:r>
              <w:rPr>
                <w:rStyle w:val="IndexLink"/>
              </w:rPr>
              <w:t>160</w:t>
            </w:r>
          </w:hyperlink>
        </w:p>
        <w:p>
          <w:pPr>
            <w:pStyle w:val="Contents5"/>
            <w:tabs>
              <w:tab w:val="clear" w:pos="7892"/>
              <w:tab w:val="right" w:pos="9026" w:leader="dot"/>
            </w:tabs>
            <w:rPr/>
          </w:pPr>
          <w:hyperlink w:anchor="__RefHeading___Toc3808834_73709187">
            <w:r>
              <w:rPr>
                <w:webHidden/>
                <w:rStyle w:val="IndexLink"/>
              </w:rPr>
              <w:t>6687</w:t>
            </w:r>
            <w:r>
              <w:rPr>
                <w:rStyle w:val="IndexLink"/>
                <w:rtl w:val="true"/>
              </w:rPr>
              <w:t xml:space="preserve"> - </w:t>
            </w:r>
            <w:r>
              <w:rPr>
                <w:rStyle w:val="IndexLink"/>
                <w:rtl w:val="true"/>
              </w:rPr>
              <w:t>محمّد بن عبد الواحد بن الحسن المهندس</w:t>
            </w:r>
            <w:r>
              <w:rPr>
                <w:rStyle w:val="IndexLink"/>
                <w:rtl w:val="true"/>
              </w:rPr>
              <w:tab/>
            </w:r>
            <w:r>
              <w:rPr>
                <w:rStyle w:val="IndexLink"/>
              </w:rPr>
              <w:t>160</w:t>
            </w:r>
          </w:hyperlink>
        </w:p>
        <w:p>
          <w:pPr>
            <w:pStyle w:val="Contents5"/>
            <w:tabs>
              <w:tab w:val="clear" w:pos="7892"/>
              <w:tab w:val="right" w:pos="9026" w:leader="dot"/>
            </w:tabs>
            <w:rPr/>
          </w:pPr>
          <w:hyperlink w:anchor="__RefHeading___Toc3808836_73709187">
            <w:r>
              <w:rPr>
                <w:webHidden/>
                <w:rStyle w:val="IndexLink"/>
              </w:rPr>
              <w:t>6688</w:t>
            </w:r>
            <w:r>
              <w:rPr>
                <w:rStyle w:val="IndexLink"/>
                <w:rtl w:val="true"/>
              </w:rPr>
              <w:t xml:space="preserve"> - </w:t>
            </w:r>
            <w:r>
              <w:rPr>
                <w:rStyle w:val="IndexLink"/>
                <w:rtl w:val="true"/>
              </w:rPr>
              <w:t>محمّد بن عبد الواحد بن عبد الحميد بن عيسى بن عبد الرّحمن بن عطية</w:t>
            </w:r>
            <w:r>
              <w:rPr>
                <w:rStyle w:val="IndexLink"/>
                <w:rtl w:val="true"/>
              </w:rPr>
              <w:tab/>
            </w:r>
            <w:r>
              <w:rPr>
                <w:rStyle w:val="IndexLink"/>
              </w:rPr>
              <w:t>161</w:t>
            </w:r>
          </w:hyperlink>
        </w:p>
        <w:p>
          <w:pPr>
            <w:pStyle w:val="Contents5"/>
            <w:tabs>
              <w:tab w:val="clear" w:pos="7892"/>
              <w:tab w:val="right" w:pos="9026" w:leader="dot"/>
            </w:tabs>
            <w:rPr/>
          </w:pPr>
          <w:hyperlink w:anchor="__RefHeading___Toc3808838_73709187">
            <w:r>
              <w:rPr>
                <w:webHidden/>
                <w:rStyle w:val="IndexLink"/>
              </w:rPr>
              <w:t>6689</w:t>
            </w:r>
            <w:r>
              <w:rPr>
                <w:rStyle w:val="IndexLink"/>
                <w:rtl w:val="true"/>
              </w:rPr>
              <w:t xml:space="preserve"> - </w:t>
            </w:r>
            <w:r>
              <w:rPr>
                <w:rStyle w:val="IndexLink"/>
                <w:rtl w:val="true"/>
              </w:rPr>
              <w:t>محمّد بن عبد الواحد بن عبود</w:t>
            </w:r>
            <w:r>
              <w:rPr>
                <w:rStyle w:val="IndexLink"/>
                <w:rtl w:val="true"/>
              </w:rPr>
              <w:tab/>
            </w:r>
            <w:r>
              <w:rPr>
                <w:rStyle w:val="IndexLink"/>
              </w:rPr>
              <w:t>161</w:t>
            </w:r>
          </w:hyperlink>
        </w:p>
        <w:p>
          <w:pPr>
            <w:pStyle w:val="Contents5"/>
            <w:tabs>
              <w:tab w:val="clear" w:pos="7892"/>
              <w:tab w:val="right" w:pos="9026" w:leader="dot"/>
            </w:tabs>
            <w:rPr/>
          </w:pPr>
          <w:hyperlink w:anchor="__RefHeading___Toc3808840_73709187">
            <w:r>
              <w:rPr>
                <w:webHidden/>
                <w:rStyle w:val="IndexLink"/>
              </w:rPr>
              <w:t>6690</w:t>
            </w:r>
            <w:r>
              <w:rPr>
                <w:rStyle w:val="IndexLink"/>
                <w:rtl w:val="true"/>
              </w:rPr>
              <w:t xml:space="preserve"> - </w:t>
            </w:r>
            <w:r>
              <w:rPr>
                <w:rStyle w:val="IndexLink"/>
                <w:rtl w:val="true"/>
              </w:rPr>
              <w:t>محمّد بن عبد الواحد بن قيس أبو بكر السّلمي</w:t>
            </w:r>
            <w:r>
              <w:rPr>
                <w:rStyle w:val="IndexLink"/>
                <w:rtl w:val="true"/>
              </w:rPr>
              <w:tab/>
            </w:r>
            <w:r>
              <w:rPr>
                <w:rStyle w:val="IndexLink"/>
              </w:rPr>
              <w:t>162</w:t>
            </w:r>
          </w:hyperlink>
        </w:p>
        <w:p>
          <w:pPr>
            <w:pStyle w:val="Contents5"/>
            <w:tabs>
              <w:tab w:val="clear" w:pos="7892"/>
              <w:tab w:val="right" w:pos="9026" w:leader="dot"/>
            </w:tabs>
            <w:rPr/>
          </w:pPr>
          <w:hyperlink w:anchor="__RefHeading___Toc3808842_73709187">
            <w:r>
              <w:rPr>
                <w:webHidden/>
                <w:rStyle w:val="IndexLink"/>
              </w:rPr>
              <w:t>6691</w:t>
            </w:r>
            <w:r>
              <w:rPr>
                <w:rStyle w:val="IndexLink"/>
                <w:rtl w:val="true"/>
              </w:rPr>
              <w:t xml:space="preserve"> - </w:t>
            </w:r>
            <w:r>
              <w:rPr>
                <w:rStyle w:val="IndexLink"/>
                <w:rtl w:val="true"/>
              </w:rPr>
              <w:t>محمّد بن عبد الواحد بن محمّد بن عبد اللّه بن محمّد بن مصعب</w:t>
            </w:r>
            <w:r>
              <w:rPr>
                <w:rStyle w:val="IndexLink"/>
                <w:rtl w:val="true"/>
              </w:rPr>
              <w:tab/>
            </w:r>
            <w:r>
              <w:rPr>
                <w:rStyle w:val="IndexLink"/>
              </w:rPr>
              <w:t>164</w:t>
            </w:r>
          </w:hyperlink>
        </w:p>
        <w:p>
          <w:pPr>
            <w:pStyle w:val="Contents5"/>
            <w:tabs>
              <w:tab w:val="clear" w:pos="7892"/>
              <w:tab w:val="right" w:pos="9026" w:leader="dot"/>
            </w:tabs>
            <w:rPr/>
          </w:pPr>
          <w:hyperlink w:anchor="__RefHeading___Toc3808844_73709187">
            <w:r>
              <w:rPr>
                <w:webHidden/>
                <w:rStyle w:val="IndexLink"/>
              </w:rPr>
              <w:t>6692</w:t>
            </w:r>
            <w:r>
              <w:rPr>
                <w:rStyle w:val="IndexLink"/>
                <w:rtl w:val="true"/>
              </w:rPr>
              <w:t xml:space="preserve"> - </w:t>
            </w:r>
            <w:r>
              <w:rPr>
                <w:rStyle w:val="IndexLink"/>
                <w:rtl w:val="true"/>
              </w:rPr>
              <w:t xml:space="preserve">محمّد بن عبد الواحد بن محمّد أبو الحسام الطّبري </w:t>
            </w:r>
            <w:r>
              <w:rPr>
                <w:rStyle w:val="IndexLink"/>
                <w:rtl w:val="true"/>
              </w:rPr>
              <w:t>[</w:t>
            </w:r>
            <w:r>
              <w:rPr>
                <w:rStyle w:val="IndexLink"/>
                <w:rtl w:val="true"/>
              </w:rPr>
              <w:t>الكسائي</w:t>
            </w:r>
            <w:r>
              <w:rPr>
                <w:rStyle w:val="IndexLink"/>
                <w:rtl w:val="true"/>
              </w:rPr>
              <w:t>]</w:t>
              <w:tab/>
            </w:r>
            <w:r>
              <w:rPr>
                <w:rStyle w:val="IndexLink"/>
              </w:rPr>
              <w:t>166</w:t>
            </w:r>
          </w:hyperlink>
        </w:p>
        <w:p>
          <w:pPr>
            <w:pStyle w:val="Contents5"/>
            <w:tabs>
              <w:tab w:val="clear" w:pos="7892"/>
              <w:tab w:val="right" w:pos="9026" w:leader="dot"/>
            </w:tabs>
            <w:rPr/>
          </w:pPr>
          <w:hyperlink w:anchor="__RefHeading___Toc3808846_73709187">
            <w:r>
              <w:rPr>
                <w:webHidden/>
                <w:rStyle w:val="IndexLink"/>
              </w:rPr>
              <w:t>6693</w:t>
            </w:r>
            <w:r>
              <w:rPr>
                <w:rStyle w:val="IndexLink"/>
                <w:rtl w:val="true"/>
              </w:rPr>
              <w:t xml:space="preserve"> - </w:t>
            </w:r>
            <w:r>
              <w:rPr>
                <w:rStyle w:val="IndexLink"/>
                <w:rtl w:val="true"/>
              </w:rPr>
              <w:t>محمّد بن عبد الواحد بن محمّد بن عمر بن الميمون</w:t>
            </w:r>
            <w:r>
              <w:rPr>
                <w:rStyle w:val="IndexLink"/>
                <w:rtl w:val="true"/>
              </w:rPr>
              <w:tab/>
            </w:r>
            <w:r>
              <w:rPr>
                <w:rStyle w:val="IndexLink"/>
              </w:rPr>
              <w:t>167</w:t>
            </w:r>
          </w:hyperlink>
        </w:p>
        <w:p>
          <w:pPr>
            <w:pStyle w:val="Contents5"/>
            <w:tabs>
              <w:tab w:val="clear" w:pos="7892"/>
              <w:tab w:val="right" w:pos="9026" w:leader="dot"/>
            </w:tabs>
            <w:rPr/>
          </w:pPr>
          <w:hyperlink w:anchor="__RefHeading___Toc3808848_73709187">
            <w:r>
              <w:rPr>
                <w:webHidden/>
                <w:rStyle w:val="IndexLink"/>
              </w:rPr>
              <w:t>6694</w:t>
            </w:r>
            <w:r>
              <w:rPr>
                <w:rStyle w:val="IndexLink"/>
                <w:rtl w:val="true"/>
              </w:rPr>
              <w:t xml:space="preserve"> - </w:t>
            </w:r>
            <w:r>
              <w:rPr>
                <w:rStyle w:val="IndexLink"/>
                <w:rtl w:val="true"/>
              </w:rPr>
              <w:t>محمّد بن عبد الواحد بن مزاحم أبو الفضل الصوري القاضي</w:t>
            </w:r>
            <w:r>
              <w:rPr>
                <w:rStyle w:val="IndexLink"/>
                <w:rtl w:val="true"/>
              </w:rPr>
              <w:tab/>
            </w:r>
            <w:r>
              <w:rPr>
                <w:rStyle w:val="IndexLink"/>
              </w:rPr>
              <w:t>170</w:t>
            </w:r>
          </w:hyperlink>
        </w:p>
        <w:p>
          <w:pPr>
            <w:pStyle w:val="Contents5"/>
            <w:tabs>
              <w:tab w:val="clear" w:pos="7892"/>
              <w:tab w:val="right" w:pos="9026" w:leader="dot"/>
            </w:tabs>
            <w:rPr/>
          </w:pPr>
          <w:hyperlink w:anchor="__RefHeading___Toc3808850_73709187">
            <w:r>
              <w:rPr>
                <w:webHidden/>
                <w:rStyle w:val="IndexLink"/>
              </w:rPr>
              <w:t>6695</w:t>
            </w:r>
            <w:r>
              <w:rPr>
                <w:rStyle w:val="IndexLink"/>
                <w:rtl w:val="true"/>
              </w:rPr>
              <w:t xml:space="preserve"> - </w:t>
            </w:r>
            <w:r>
              <w:rPr>
                <w:rStyle w:val="IndexLink"/>
                <w:rtl w:val="true"/>
              </w:rPr>
              <w:t>محمّد بن عبد الوهّاب بن أبي ذرّ</w:t>
            </w:r>
            <w:r>
              <w:rPr>
                <w:rStyle w:val="IndexLink"/>
                <w:rtl w:val="true"/>
              </w:rPr>
              <w:tab/>
            </w:r>
            <w:r>
              <w:rPr>
                <w:rStyle w:val="IndexLink"/>
              </w:rPr>
              <w:t>171</w:t>
            </w:r>
          </w:hyperlink>
        </w:p>
        <w:p>
          <w:pPr>
            <w:pStyle w:val="Contents5"/>
            <w:tabs>
              <w:tab w:val="clear" w:pos="7892"/>
              <w:tab w:val="right" w:pos="9026" w:leader="dot"/>
            </w:tabs>
            <w:rPr/>
          </w:pPr>
          <w:hyperlink w:anchor="__RefHeading___Toc3808852_73709187">
            <w:r>
              <w:rPr>
                <w:webHidden/>
                <w:rStyle w:val="IndexLink"/>
              </w:rPr>
              <w:t>6696</w:t>
            </w:r>
            <w:r>
              <w:rPr>
                <w:rStyle w:val="IndexLink"/>
                <w:rtl w:val="true"/>
              </w:rPr>
              <w:t xml:space="preserve"> - </w:t>
            </w:r>
            <w:r>
              <w:rPr>
                <w:rStyle w:val="IndexLink"/>
                <w:rtl w:val="true"/>
              </w:rPr>
              <w:t xml:space="preserve">محمّد بن عبد الوهّاب </w:t>
            </w:r>
            <w:r>
              <w:rPr>
                <w:rStyle w:val="IndexLink"/>
                <w:rtl w:val="true"/>
              </w:rPr>
              <w:t>[</w:t>
            </w:r>
            <w:r>
              <w:rPr>
                <w:rStyle w:val="IndexLink"/>
                <w:rtl w:val="true"/>
              </w:rPr>
              <w:t>بن محمّد بن عبد الوهاب</w:t>
            </w:r>
            <w:r>
              <w:rPr>
                <w:rStyle w:val="IndexLink"/>
                <w:rtl w:val="true"/>
              </w:rPr>
              <w:t xml:space="preserve">] </w:t>
            </w:r>
            <w:r>
              <w:rPr>
                <w:rStyle w:val="IndexLink"/>
                <w:rtl w:val="true"/>
              </w:rPr>
              <w:t>بن هشام بن الغاز</w:t>
            </w:r>
            <w:r>
              <w:rPr>
                <w:rStyle w:val="IndexLink"/>
                <w:rtl w:val="true"/>
              </w:rPr>
              <w:tab/>
            </w:r>
            <w:r>
              <w:rPr>
                <w:rStyle w:val="IndexLink"/>
              </w:rPr>
              <w:t>171</w:t>
            </w:r>
          </w:hyperlink>
        </w:p>
        <w:p>
          <w:pPr>
            <w:pStyle w:val="Contents5"/>
            <w:tabs>
              <w:tab w:val="clear" w:pos="7892"/>
              <w:tab w:val="right" w:pos="9026" w:leader="dot"/>
            </w:tabs>
            <w:rPr/>
          </w:pPr>
          <w:hyperlink w:anchor="__RefHeading___Toc3808854_73709187">
            <w:r>
              <w:rPr>
                <w:webHidden/>
                <w:rStyle w:val="IndexLink"/>
              </w:rPr>
              <w:t>6697</w:t>
            </w:r>
            <w:r>
              <w:rPr>
                <w:rStyle w:val="IndexLink"/>
                <w:rtl w:val="true"/>
              </w:rPr>
              <w:t xml:space="preserve"> - </w:t>
            </w:r>
            <w:r>
              <w:rPr>
                <w:rStyle w:val="IndexLink"/>
                <w:rtl w:val="true"/>
              </w:rPr>
              <w:t>محمّد بن عبد الوهّاب بن هشام بن الغاز بن ربيعة الجرشي</w:t>
            </w:r>
            <w:r>
              <w:rPr>
                <w:rStyle w:val="IndexLink"/>
                <w:rtl w:val="true"/>
              </w:rPr>
              <w:tab/>
            </w:r>
            <w:r>
              <w:rPr>
                <w:rStyle w:val="IndexLink"/>
              </w:rPr>
              <w:t>172</w:t>
            </w:r>
          </w:hyperlink>
        </w:p>
        <w:p>
          <w:pPr>
            <w:pStyle w:val="Contents5"/>
            <w:tabs>
              <w:tab w:val="clear" w:pos="7892"/>
              <w:tab w:val="right" w:pos="9026" w:leader="dot"/>
            </w:tabs>
            <w:rPr/>
          </w:pPr>
          <w:hyperlink w:anchor="__RefHeading___Toc3808856_73709187">
            <w:r>
              <w:rPr>
                <w:webHidden/>
                <w:rStyle w:val="IndexLink"/>
              </w:rPr>
              <w:t>6698</w:t>
            </w:r>
            <w:r>
              <w:rPr>
                <w:rStyle w:val="IndexLink"/>
                <w:rtl w:val="true"/>
              </w:rPr>
              <w:t xml:space="preserve"> - </w:t>
            </w:r>
            <w:r>
              <w:rPr>
                <w:rStyle w:val="IndexLink"/>
                <w:rtl w:val="true"/>
              </w:rPr>
              <w:t>محمّد بن عبد الوهّاب</w:t>
            </w:r>
            <w:r>
              <w:rPr>
                <w:rStyle w:val="IndexLink"/>
                <w:rtl w:val="true"/>
              </w:rPr>
              <w:tab/>
            </w:r>
            <w:r>
              <w:rPr>
                <w:rStyle w:val="IndexLink"/>
              </w:rPr>
              <w:t>173</w:t>
            </w:r>
          </w:hyperlink>
        </w:p>
        <w:p>
          <w:pPr>
            <w:pStyle w:val="Contents5"/>
            <w:tabs>
              <w:tab w:val="clear" w:pos="7892"/>
              <w:tab w:val="right" w:pos="9026" w:leader="dot"/>
            </w:tabs>
            <w:rPr/>
          </w:pPr>
          <w:hyperlink w:anchor="__RefHeading___Toc3808858_73709187">
            <w:r>
              <w:rPr>
                <w:webHidden/>
                <w:rStyle w:val="IndexLink"/>
              </w:rPr>
              <w:t>6699</w:t>
            </w:r>
            <w:r>
              <w:rPr>
                <w:rStyle w:val="IndexLink"/>
                <w:rtl w:val="true"/>
              </w:rPr>
              <w:t xml:space="preserve"> - </w:t>
            </w:r>
            <w:r>
              <w:rPr>
                <w:rStyle w:val="IndexLink"/>
                <w:rtl w:val="true"/>
              </w:rPr>
              <w:t>محمّد بن عبد الوهّاب السّلمي</w:t>
            </w:r>
            <w:r>
              <w:rPr>
                <w:rStyle w:val="IndexLink"/>
                <w:rtl w:val="true"/>
              </w:rPr>
              <w:tab/>
            </w:r>
            <w:r>
              <w:rPr>
                <w:rStyle w:val="IndexLink"/>
              </w:rPr>
              <w:t>174</w:t>
            </w:r>
          </w:hyperlink>
        </w:p>
        <w:p>
          <w:pPr>
            <w:pStyle w:val="Contents5"/>
            <w:tabs>
              <w:tab w:val="clear" w:pos="7892"/>
              <w:tab w:val="right" w:pos="9026" w:leader="dot"/>
            </w:tabs>
            <w:rPr/>
          </w:pPr>
          <w:hyperlink w:anchor="__RefHeading___Toc3808860_73709187">
            <w:r>
              <w:rPr>
                <w:webHidden/>
                <w:rStyle w:val="IndexLink"/>
              </w:rPr>
              <w:t>6700</w:t>
            </w:r>
            <w:r>
              <w:rPr>
                <w:rStyle w:val="IndexLink"/>
                <w:rtl w:val="true"/>
              </w:rPr>
              <w:t xml:space="preserve"> - </w:t>
            </w:r>
            <w:r>
              <w:rPr>
                <w:rStyle w:val="IndexLink"/>
                <w:rtl w:val="true"/>
              </w:rPr>
              <w:t>محمّد بن عبدك أبو جعفر الرّازي</w:t>
            </w:r>
            <w:r>
              <w:rPr>
                <w:rStyle w:val="IndexLink"/>
                <w:rtl w:val="true"/>
              </w:rPr>
              <w:tab/>
            </w:r>
            <w:r>
              <w:rPr>
                <w:rStyle w:val="IndexLink"/>
              </w:rPr>
              <w:t>174</w:t>
            </w:r>
          </w:hyperlink>
        </w:p>
        <w:p>
          <w:pPr>
            <w:pStyle w:val="Contents5"/>
            <w:tabs>
              <w:tab w:val="clear" w:pos="7892"/>
              <w:tab w:val="right" w:pos="9026" w:leader="dot"/>
            </w:tabs>
            <w:rPr/>
          </w:pPr>
          <w:hyperlink w:anchor="__RefHeading___Toc3808862_73709187">
            <w:r>
              <w:rPr>
                <w:webHidden/>
                <w:rStyle w:val="IndexLink"/>
              </w:rPr>
              <w:t>6701</w:t>
            </w:r>
            <w:r>
              <w:rPr>
                <w:rStyle w:val="IndexLink"/>
                <w:rtl w:val="true"/>
              </w:rPr>
              <w:t xml:space="preserve"> - </w:t>
            </w:r>
            <w:r>
              <w:rPr>
                <w:rStyle w:val="IndexLink"/>
                <w:rtl w:val="true"/>
              </w:rPr>
              <w:t>محمّد بن عبدة بن عبد اللّه بن زيد أبو بكر المصّيصي</w:t>
            </w:r>
            <w:r>
              <w:rPr>
                <w:rStyle w:val="IndexLink"/>
                <w:rtl w:val="true"/>
              </w:rPr>
              <w:tab/>
            </w:r>
            <w:r>
              <w:rPr>
                <w:rStyle w:val="IndexLink"/>
              </w:rPr>
              <w:t>175</w:t>
            </w:r>
          </w:hyperlink>
        </w:p>
        <w:p>
          <w:pPr>
            <w:pStyle w:val="Contents5"/>
            <w:tabs>
              <w:tab w:val="clear" w:pos="7892"/>
              <w:tab w:val="right" w:pos="9026" w:leader="dot"/>
            </w:tabs>
            <w:rPr/>
          </w:pPr>
          <w:hyperlink w:anchor="__RefHeading___Toc3808864_73709187">
            <w:r>
              <w:rPr>
                <w:webHidden/>
                <w:rStyle w:val="IndexLink"/>
              </w:rPr>
              <w:t>6702</w:t>
            </w:r>
            <w:r>
              <w:rPr>
                <w:rStyle w:val="IndexLink"/>
                <w:rtl w:val="true"/>
              </w:rPr>
              <w:t xml:space="preserve"> - </w:t>
            </w:r>
            <w:r>
              <w:rPr>
                <w:rStyle w:val="IndexLink"/>
                <w:rtl w:val="true"/>
              </w:rPr>
              <w:t>محمّد بن عبّود</w:t>
            </w:r>
            <w:r>
              <w:rPr>
                <w:rStyle w:val="IndexLink"/>
                <w:rtl w:val="true"/>
              </w:rPr>
              <w:tab/>
            </w:r>
            <w:r>
              <w:rPr>
                <w:rStyle w:val="IndexLink"/>
              </w:rPr>
              <w:t>177</w:t>
            </w:r>
          </w:hyperlink>
        </w:p>
        <w:p>
          <w:pPr>
            <w:pStyle w:val="Contents5"/>
            <w:tabs>
              <w:tab w:val="clear" w:pos="7892"/>
              <w:tab w:val="right" w:pos="9026" w:leader="dot"/>
            </w:tabs>
            <w:rPr/>
          </w:pPr>
          <w:hyperlink w:anchor="__RefHeading___Toc3808866_73709187">
            <w:r>
              <w:rPr>
                <w:webHidden/>
                <w:rStyle w:val="IndexLink"/>
              </w:rPr>
              <w:t>6703</w:t>
            </w:r>
            <w:r>
              <w:rPr>
                <w:rStyle w:val="IndexLink"/>
                <w:rtl w:val="true"/>
              </w:rPr>
              <w:t xml:space="preserve"> - </w:t>
            </w:r>
            <w:r>
              <w:rPr>
                <w:rStyle w:val="IndexLink"/>
                <w:rtl w:val="true"/>
              </w:rPr>
              <w:t>محمّد بن عبّود بن محمّد أبو عبد اللّه بن أبي بكر الكتّاني الأندلسي الفقيه</w:t>
            </w:r>
            <w:r>
              <w:rPr>
                <w:rStyle w:val="IndexLink"/>
                <w:rtl w:val="true"/>
              </w:rPr>
              <w:tab/>
            </w:r>
            <w:r>
              <w:rPr>
                <w:rStyle w:val="IndexLink"/>
              </w:rPr>
              <w:t>177</w:t>
            </w:r>
          </w:hyperlink>
        </w:p>
        <w:p>
          <w:pPr>
            <w:pStyle w:val="Contents5"/>
            <w:tabs>
              <w:tab w:val="clear" w:pos="7892"/>
              <w:tab w:val="right" w:pos="9026" w:leader="dot"/>
            </w:tabs>
            <w:rPr/>
          </w:pPr>
          <w:hyperlink w:anchor="__RefHeading___Toc3808868_73709187">
            <w:r>
              <w:rPr>
                <w:webHidden/>
                <w:rStyle w:val="IndexLink"/>
              </w:rPr>
              <w:t>6704</w:t>
            </w:r>
            <w:r>
              <w:rPr>
                <w:rStyle w:val="IndexLink"/>
                <w:rtl w:val="true"/>
              </w:rPr>
              <w:t xml:space="preserve"> - </w:t>
            </w:r>
            <w:r>
              <w:rPr>
                <w:rStyle w:val="IndexLink"/>
                <w:rtl w:val="true"/>
              </w:rPr>
              <w:t>محمّد بن عبيد اللّه بن أحمد بن أبي عمرو</w:t>
            </w:r>
            <w:r>
              <w:rPr>
                <w:rStyle w:val="IndexLink"/>
                <w:rtl w:val="true"/>
              </w:rPr>
              <w:tab/>
            </w:r>
            <w:r>
              <w:rPr>
                <w:rStyle w:val="IndexLink"/>
              </w:rPr>
              <w:t>177</w:t>
            </w:r>
          </w:hyperlink>
        </w:p>
        <w:p>
          <w:pPr>
            <w:pStyle w:val="Contents5"/>
            <w:tabs>
              <w:tab w:val="clear" w:pos="7892"/>
              <w:tab w:val="right" w:pos="9026" w:leader="dot"/>
            </w:tabs>
            <w:rPr/>
          </w:pPr>
          <w:hyperlink w:anchor="__RefHeading___Toc3808870_73709187">
            <w:r>
              <w:rPr>
                <w:webHidden/>
                <w:rStyle w:val="IndexLink"/>
              </w:rPr>
              <w:t>6705</w:t>
            </w:r>
            <w:r>
              <w:rPr>
                <w:rStyle w:val="IndexLink"/>
                <w:rtl w:val="true"/>
              </w:rPr>
              <w:t xml:space="preserve"> - </w:t>
            </w:r>
            <w:r>
              <w:rPr>
                <w:rStyle w:val="IndexLink"/>
                <w:rtl w:val="true"/>
              </w:rPr>
              <w:t>محمّد بن عبيد اللّه بن الأشعث المتعبّد</w:t>
            </w:r>
            <w:r>
              <w:rPr>
                <w:rStyle w:val="IndexLink"/>
                <w:rtl w:val="true"/>
              </w:rPr>
              <w:tab/>
            </w:r>
            <w:r>
              <w:rPr>
                <w:rStyle w:val="IndexLink"/>
              </w:rPr>
              <w:t>178</w:t>
            </w:r>
          </w:hyperlink>
        </w:p>
        <w:p>
          <w:pPr>
            <w:pStyle w:val="Contents5"/>
            <w:tabs>
              <w:tab w:val="clear" w:pos="7892"/>
              <w:tab w:val="right" w:pos="9026" w:leader="dot"/>
            </w:tabs>
            <w:rPr/>
          </w:pPr>
          <w:hyperlink w:anchor="__RefHeading___Toc3808872_73709187">
            <w:r>
              <w:rPr>
                <w:webHidden/>
                <w:rStyle w:val="IndexLink"/>
              </w:rPr>
              <w:t>6706</w:t>
            </w:r>
            <w:r>
              <w:rPr>
                <w:rStyle w:val="IndexLink"/>
                <w:rtl w:val="true"/>
              </w:rPr>
              <w:t xml:space="preserve"> - </w:t>
            </w:r>
            <w:r>
              <w:rPr>
                <w:rStyle w:val="IndexLink"/>
                <w:rtl w:val="true"/>
              </w:rPr>
              <w:t>محمّد بن عبيد اللّه سليمان</w:t>
            </w:r>
            <w:r>
              <w:rPr>
                <w:rStyle w:val="IndexLink"/>
                <w:rtl w:val="true"/>
              </w:rPr>
              <w:tab/>
            </w:r>
            <w:r>
              <w:rPr>
                <w:rStyle w:val="IndexLink"/>
              </w:rPr>
              <w:t>179</w:t>
            </w:r>
          </w:hyperlink>
        </w:p>
        <w:p>
          <w:pPr>
            <w:pStyle w:val="Contents5"/>
            <w:tabs>
              <w:tab w:val="clear" w:pos="7892"/>
              <w:tab w:val="right" w:pos="9026" w:leader="dot"/>
            </w:tabs>
            <w:rPr/>
          </w:pPr>
          <w:hyperlink w:anchor="__RefHeading___Toc3808874_73709187">
            <w:r>
              <w:rPr>
                <w:webHidden/>
                <w:rStyle w:val="IndexLink"/>
              </w:rPr>
              <w:t>6707</w:t>
            </w:r>
            <w:r>
              <w:rPr>
                <w:rStyle w:val="IndexLink"/>
                <w:rtl w:val="true"/>
              </w:rPr>
              <w:t xml:space="preserve"> - </w:t>
            </w:r>
            <w:r>
              <w:rPr>
                <w:rStyle w:val="IndexLink"/>
                <w:rtl w:val="true"/>
              </w:rPr>
              <w:t>محمّد بن عبيد اللّه بن الفضل المعروف بابن الفضيل</w:t>
            </w:r>
            <w:r>
              <w:rPr>
                <w:rStyle w:val="IndexLink"/>
                <w:rtl w:val="true"/>
              </w:rPr>
              <w:tab/>
            </w:r>
            <w:r>
              <w:rPr>
                <w:rStyle w:val="IndexLink"/>
              </w:rPr>
              <w:t>179</w:t>
            </w:r>
          </w:hyperlink>
        </w:p>
        <w:p>
          <w:pPr>
            <w:pStyle w:val="Contents5"/>
            <w:tabs>
              <w:tab w:val="clear" w:pos="7892"/>
              <w:tab w:val="right" w:pos="9026" w:leader="dot"/>
            </w:tabs>
            <w:rPr/>
          </w:pPr>
          <w:hyperlink w:anchor="__RefHeading___Toc3808876_73709187">
            <w:r>
              <w:rPr>
                <w:webHidden/>
                <w:rStyle w:val="IndexLink"/>
              </w:rPr>
              <w:t>6708</w:t>
            </w:r>
            <w:r>
              <w:rPr>
                <w:rStyle w:val="IndexLink"/>
                <w:rtl w:val="true"/>
              </w:rPr>
              <w:t xml:space="preserve"> - </w:t>
            </w:r>
            <w:r>
              <w:rPr>
                <w:rStyle w:val="IndexLink"/>
                <w:rtl w:val="true"/>
              </w:rPr>
              <w:t>محمّد بن عبيد اللّه بن محمّد بن عبد الكريم بن أهيب بن عمارة</w:t>
            </w:r>
            <w:r>
              <w:rPr>
                <w:rStyle w:val="IndexLink"/>
                <w:rtl w:val="true"/>
              </w:rPr>
              <w:tab/>
            </w:r>
            <w:r>
              <w:rPr>
                <w:rStyle w:val="IndexLink"/>
              </w:rPr>
              <w:t>180</w:t>
            </w:r>
          </w:hyperlink>
        </w:p>
        <w:p>
          <w:pPr>
            <w:pStyle w:val="Contents5"/>
            <w:tabs>
              <w:tab w:val="clear" w:pos="7892"/>
              <w:tab w:val="right" w:pos="9026" w:leader="dot"/>
            </w:tabs>
            <w:rPr/>
          </w:pPr>
          <w:hyperlink w:anchor="__RefHeading___Toc3808878_73709187">
            <w:r>
              <w:rPr>
                <w:webHidden/>
                <w:rStyle w:val="IndexLink"/>
              </w:rPr>
              <w:t>6709</w:t>
            </w:r>
            <w:r>
              <w:rPr>
                <w:rStyle w:val="IndexLink"/>
                <w:rtl w:val="true"/>
              </w:rPr>
              <w:t xml:space="preserve"> - </w:t>
            </w:r>
            <w:r>
              <w:rPr>
                <w:rStyle w:val="IndexLink"/>
                <w:rtl w:val="true"/>
              </w:rPr>
              <w:t>محمّد بن عبيد اللّه بن محمّد بن الحكم</w:t>
            </w:r>
            <w:r>
              <w:rPr>
                <w:rStyle w:val="IndexLink"/>
                <w:rtl w:val="true"/>
              </w:rPr>
              <w:tab/>
            </w:r>
            <w:r>
              <w:rPr>
                <w:rStyle w:val="IndexLink"/>
              </w:rPr>
              <w:t>182</w:t>
            </w:r>
          </w:hyperlink>
        </w:p>
        <w:p>
          <w:pPr>
            <w:pStyle w:val="Contents5"/>
            <w:tabs>
              <w:tab w:val="clear" w:pos="7892"/>
              <w:tab w:val="right" w:pos="9026" w:leader="dot"/>
            </w:tabs>
            <w:rPr/>
          </w:pPr>
          <w:hyperlink w:anchor="__RefHeading___Toc3808880_73709187">
            <w:r>
              <w:rPr>
                <w:webHidden/>
                <w:rStyle w:val="IndexLink"/>
              </w:rPr>
              <w:t>6710</w:t>
            </w:r>
            <w:r>
              <w:rPr>
                <w:rStyle w:val="IndexLink"/>
                <w:rtl w:val="true"/>
              </w:rPr>
              <w:t xml:space="preserve"> - </w:t>
            </w:r>
            <w:r>
              <w:rPr>
                <w:rStyle w:val="IndexLink"/>
                <w:rtl w:val="true"/>
              </w:rPr>
              <w:t>محمّد بن عبيد اللّه بن محمّد بن عبيد اللّه بن جعفر بن أحمد</w:t>
            </w:r>
            <w:r>
              <w:rPr>
                <w:rStyle w:val="IndexLink"/>
                <w:rtl w:val="true"/>
              </w:rPr>
              <w:tab/>
            </w:r>
            <w:r>
              <w:rPr>
                <w:rStyle w:val="IndexLink"/>
              </w:rPr>
              <w:t>183</w:t>
            </w:r>
          </w:hyperlink>
        </w:p>
        <w:p>
          <w:pPr>
            <w:pStyle w:val="Contents5"/>
            <w:tabs>
              <w:tab w:val="clear" w:pos="7892"/>
              <w:tab w:val="right" w:pos="9026" w:leader="dot"/>
            </w:tabs>
            <w:rPr/>
          </w:pPr>
          <w:hyperlink w:anchor="__RefHeading___Toc3808882_73709187">
            <w:r>
              <w:rPr>
                <w:webHidden/>
                <w:rStyle w:val="IndexLink"/>
              </w:rPr>
              <w:t>6711</w:t>
            </w:r>
            <w:r>
              <w:rPr>
                <w:rStyle w:val="IndexLink"/>
                <w:rtl w:val="true"/>
              </w:rPr>
              <w:t xml:space="preserve"> - </w:t>
            </w:r>
            <w:r>
              <w:rPr>
                <w:rStyle w:val="IndexLink"/>
                <w:rtl w:val="true"/>
              </w:rPr>
              <w:t>محمّد بن عبيد اللّه بن محمّد بن الميمون أبو بكر القرشي</w:t>
            </w:r>
            <w:r>
              <w:rPr>
                <w:rStyle w:val="IndexLink"/>
                <w:rtl w:val="true"/>
              </w:rPr>
              <w:tab/>
            </w:r>
            <w:r>
              <w:rPr>
                <w:rStyle w:val="IndexLink"/>
              </w:rPr>
              <w:t>185</w:t>
            </w:r>
          </w:hyperlink>
        </w:p>
        <w:p>
          <w:pPr>
            <w:pStyle w:val="Contents5"/>
            <w:tabs>
              <w:tab w:val="clear" w:pos="7892"/>
              <w:tab w:val="right" w:pos="9026" w:leader="dot"/>
            </w:tabs>
            <w:rPr/>
          </w:pPr>
          <w:hyperlink w:anchor="__RefHeading___Toc3808884_73709187">
            <w:r>
              <w:rPr>
                <w:webHidden/>
                <w:rStyle w:val="IndexLink"/>
              </w:rPr>
              <w:t>6712</w:t>
            </w:r>
            <w:r>
              <w:rPr>
                <w:rStyle w:val="IndexLink"/>
                <w:rtl w:val="true"/>
              </w:rPr>
              <w:t xml:space="preserve"> - </w:t>
            </w:r>
            <w:r>
              <w:rPr>
                <w:rStyle w:val="IndexLink"/>
                <w:rtl w:val="true"/>
              </w:rPr>
              <w:t>محمّد بن عبيد اللّه بن مروان بن الحكم</w:t>
            </w:r>
            <w:r>
              <w:rPr>
                <w:rStyle w:val="IndexLink"/>
                <w:rtl w:val="true"/>
              </w:rPr>
              <w:tab/>
            </w:r>
            <w:r>
              <w:rPr>
                <w:rStyle w:val="IndexLink"/>
              </w:rPr>
              <w:t>185</w:t>
            </w:r>
          </w:hyperlink>
        </w:p>
        <w:p>
          <w:pPr>
            <w:pStyle w:val="Contents5"/>
            <w:tabs>
              <w:tab w:val="clear" w:pos="7892"/>
              <w:tab w:val="right" w:pos="9026" w:leader="dot"/>
            </w:tabs>
            <w:rPr/>
          </w:pPr>
          <w:hyperlink w:anchor="__RefHeading___Toc3808886_73709187">
            <w:r>
              <w:rPr>
                <w:webHidden/>
                <w:rStyle w:val="IndexLink"/>
              </w:rPr>
              <w:t>6713</w:t>
            </w:r>
            <w:r>
              <w:rPr>
                <w:rStyle w:val="IndexLink"/>
                <w:rtl w:val="true"/>
              </w:rPr>
              <w:t xml:space="preserve"> - </w:t>
            </w:r>
            <w:r>
              <w:rPr>
                <w:rStyle w:val="IndexLink"/>
                <w:rtl w:val="true"/>
              </w:rPr>
              <w:t>محمّد بن عبيد اللّه بن مروان بن محمّد بن هشام بن محمّد بن محمّد بن</w:t>
            </w:r>
            <w:r>
              <w:rPr>
                <w:rStyle w:val="IndexLink"/>
                <w:rtl w:val="true"/>
              </w:rPr>
              <w:tab/>
            </w:r>
            <w:r>
              <w:rPr>
                <w:rStyle w:val="IndexLink"/>
              </w:rPr>
              <w:t>185</w:t>
            </w:r>
          </w:hyperlink>
        </w:p>
        <w:p>
          <w:pPr>
            <w:pStyle w:val="Contents5"/>
            <w:tabs>
              <w:tab w:val="clear" w:pos="7892"/>
              <w:tab w:val="right" w:pos="9026" w:leader="dot"/>
            </w:tabs>
            <w:rPr/>
          </w:pPr>
          <w:hyperlink w:anchor="__RefHeading___Toc3808888_73709187">
            <w:r>
              <w:rPr>
                <w:webHidden/>
                <w:rStyle w:val="IndexLink"/>
              </w:rPr>
              <w:t>6714</w:t>
            </w:r>
            <w:r>
              <w:rPr>
                <w:rStyle w:val="IndexLink"/>
                <w:rtl w:val="true"/>
              </w:rPr>
              <w:t xml:space="preserve"> - </w:t>
            </w:r>
            <w:r>
              <w:rPr>
                <w:rStyle w:val="IndexLink"/>
                <w:rtl w:val="true"/>
              </w:rPr>
              <w:t>محمّد بن عبيد اللّه بن أبي المهاجر المخزومي</w:t>
            </w:r>
            <w:r>
              <w:rPr>
                <w:rStyle w:val="IndexLink"/>
                <w:rtl w:val="true"/>
              </w:rPr>
              <w:tab/>
            </w:r>
            <w:r>
              <w:rPr>
                <w:rStyle w:val="IndexLink"/>
              </w:rPr>
              <w:t>185</w:t>
            </w:r>
          </w:hyperlink>
        </w:p>
        <w:p>
          <w:pPr>
            <w:pStyle w:val="Contents5"/>
            <w:tabs>
              <w:tab w:val="clear" w:pos="7892"/>
              <w:tab w:val="right" w:pos="9026" w:leader="dot"/>
            </w:tabs>
            <w:rPr/>
          </w:pPr>
          <w:hyperlink w:anchor="__RefHeading___Toc3808890_73709187">
            <w:r>
              <w:rPr>
                <w:webHidden/>
                <w:rStyle w:val="IndexLink"/>
              </w:rPr>
              <w:t>6715</w:t>
            </w:r>
            <w:r>
              <w:rPr>
                <w:rStyle w:val="IndexLink"/>
                <w:rtl w:val="true"/>
              </w:rPr>
              <w:t xml:space="preserve"> - </w:t>
            </w:r>
            <w:r>
              <w:rPr>
                <w:rStyle w:val="IndexLink"/>
                <w:rtl w:val="true"/>
              </w:rPr>
              <w:t>محمّد بن عبيد اللّه أبو جعفر البغدادي</w:t>
            </w:r>
            <w:r>
              <w:rPr>
                <w:rStyle w:val="IndexLink"/>
                <w:rtl w:val="true"/>
              </w:rPr>
              <w:tab/>
            </w:r>
            <w:r>
              <w:rPr>
                <w:rStyle w:val="IndexLink"/>
              </w:rPr>
              <w:t>186</w:t>
            </w:r>
          </w:hyperlink>
        </w:p>
        <w:p>
          <w:pPr>
            <w:pStyle w:val="Contents5"/>
            <w:tabs>
              <w:tab w:val="clear" w:pos="7892"/>
              <w:tab w:val="right" w:pos="9026" w:leader="dot"/>
            </w:tabs>
            <w:rPr/>
          </w:pPr>
          <w:hyperlink w:anchor="__RefHeading___Toc3808892_73709187">
            <w:r>
              <w:rPr>
                <w:webHidden/>
                <w:rStyle w:val="IndexLink"/>
              </w:rPr>
              <w:t>6716</w:t>
            </w:r>
            <w:r>
              <w:rPr>
                <w:rStyle w:val="IndexLink"/>
                <w:rtl w:val="true"/>
              </w:rPr>
              <w:t xml:space="preserve"> - </w:t>
            </w:r>
            <w:r>
              <w:rPr>
                <w:rStyle w:val="IndexLink"/>
                <w:rtl w:val="true"/>
              </w:rPr>
              <w:t>محمّد بن عبيد اللّه الدّمشقي</w:t>
            </w:r>
            <w:r>
              <w:rPr>
                <w:rStyle w:val="IndexLink"/>
                <w:rtl w:val="true"/>
              </w:rPr>
              <w:tab/>
            </w:r>
            <w:r>
              <w:rPr>
                <w:rStyle w:val="IndexLink"/>
              </w:rPr>
              <w:t>187</w:t>
            </w:r>
          </w:hyperlink>
        </w:p>
        <w:p>
          <w:pPr>
            <w:pStyle w:val="Contents5"/>
            <w:tabs>
              <w:tab w:val="clear" w:pos="7892"/>
              <w:tab w:val="right" w:pos="9026" w:leader="dot"/>
            </w:tabs>
            <w:rPr/>
          </w:pPr>
          <w:hyperlink w:anchor="__RefHeading___Toc3808894_73709187">
            <w:r>
              <w:rPr>
                <w:webHidden/>
                <w:rStyle w:val="IndexLink"/>
              </w:rPr>
              <w:t>6717</w:t>
            </w:r>
            <w:r>
              <w:rPr>
                <w:rStyle w:val="IndexLink"/>
                <w:rtl w:val="true"/>
              </w:rPr>
              <w:t xml:space="preserve"> - </w:t>
            </w:r>
            <w:r>
              <w:rPr>
                <w:rStyle w:val="IndexLink"/>
                <w:rtl w:val="true"/>
              </w:rPr>
              <w:t>محمّد بن عبيد اللّه من أهل كفرسوسية</w:t>
            </w:r>
            <w:r>
              <w:rPr>
                <w:rStyle w:val="IndexLink"/>
                <w:rtl w:val="true"/>
              </w:rPr>
              <w:tab/>
            </w:r>
            <w:r>
              <w:rPr>
                <w:rStyle w:val="IndexLink"/>
              </w:rPr>
              <w:t>188</w:t>
            </w:r>
          </w:hyperlink>
        </w:p>
        <w:p>
          <w:pPr>
            <w:pStyle w:val="Contents5"/>
            <w:tabs>
              <w:tab w:val="clear" w:pos="7892"/>
              <w:tab w:val="right" w:pos="9026" w:leader="dot"/>
            </w:tabs>
            <w:rPr/>
          </w:pPr>
          <w:hyperlink w:anchor="__RefHeading___Toc3808896_73709187">
            <w:r>
              <w:rPr>
                <w:webHidden/>
                <w:rStyle w:val="IndexLink"/>
              </w:rPr>
              <w:t>6718</w:t>
            </w:r>
            <w:r>
              <w:rPr>
                <w:rStyle w:val="IndexLink"/>
                <w:rtl w:val="true"/>
              </w:rPr>
              <w:t xml:space="preserve"> - </w:t>
            </w:r>
            <w:r>
              <w:rPr>
                <w:rStyle w:val="IndexLink"/>
                <w:rtl w:val="true"/>
              </w:rPr>
              <w:t>محمّد بن عبيد اللّه</w:t>
            </w:r>
            <w:r>
              <w:rPr>
                <w:rStyle w:val="IndexLink"/>
                <w:rtl w:val="true"/>
              </w:rPr>
              <w:tab/>
            </w:r>
            <w:r>
              <w:rPr>
                <w:rStyle w:val="IndexLink"/>
              </w:rPr>
              <w:t>188</w:t>
            </w:r>
          </w:hyperlink>
        </w:p>
        <w:p>
          <w:pPr>
            <w:pStyle w:val="Contents5"/>
            <w:tabs>
              <w:tab w:val="clear" w:pos="7892"/>
              <w:tab w:val="right" w:pos="9026" w:leader="dot"/>
            </w:tabs>
            <w:rPr/>
          </w:pPr>
          <w:hyperlink w:anchor="__RefHeading___Toc3808898_73709187">
            <w:r>
              <w:rPr>
                <w:webHidden/>
                <w:rStyle w:val="IndexLink"/>
              </w:rPr>
              <w:t>6719</w:t>
            </w:r>
            <w:r>
              <w:rPr>
                <w:rStyle w:val="IndexLink"/>
                <w:rtl w:val="true"/>
              </w:rPr>
              <w:t xml:space="preserve"> - </w:t>
            </w:r>
            <w:r>
              <w:rPr>
                <w:rStyle w:val="IndexLink"/>
                <w:rtl w:val="true"/>
              </w:rPr>
              <w:t>محمّد بن عبيدة عبيدة</w:t>
            </w:r>
            <w:r>
              <w:rPr>
                <w:rStyle w:val="IndexLink"/>
                <w:rtl w:val="true"/>
              </w:rPr>
              <w:tab/>
            </w:r>
            <w:r>
              <w:rPr>
                <w:rStyle w:val="IndexLink"/>
              </w:rPr>
              <w:t>188</w:t>
            </w:r>
          </w:hyperlink>
        </w:p>
        <w:p>
          <w:pPr>
            <w:pStyle w:val="Contents5"/>
            <w:tabs>
              <w:tab w:val="clear" w:pos="7892"/>
              <w:tab w:val="right" w:pos="9026" w:leader="dot"/>
            </w:tabs>
            <w:rPr/>
          </w:pPr>
          <w:hyperlink w:anchor="__RefHeading___Toc3808900_73709187">
            <w:r>
              <w:rPr>
                <w:webHidden/>
                <w:rStyle w:val="IndexLink"/>
              </w:rPr>
              <w:t>6720</w:t>
            </w:r>
            <w:r>
              <w:rPr>
                <w:rStyle w:val="IndexLink"/>
                <w:rtl w:val="true"/>
              </w:rPr>
              <w:t xml:space="preserve"> - </w:t>
            </w:r>
            <w:r>
              <w:rPr>
                <w:rStyle w:val="IndexLink"/>
                <w:rtl w:val="true"/>
              </w:rPr>
              <w:t>محمّد بن عبيد بن أوس الغسّاني</w:t>
            </w:r>
            <w:r>
              <w:rPr>
                <w:rStyle w:val="IndexLink"/>
                <w:rtl w:val="true"/>
              </w:rPr>
              <w:tab/>
            </w:r>
            <w:r>
              <w:rPr>
                <w:rStyle w:val="IndexLink"/>
              </w:rPr>
              <w:t>189</w:t>
            </w:r>
          </w:hyperlink>
        </w:p>
        <w:p>
          <w:pPr>
            <w:pStyle w:val="Contents5"/>
            <w:tabs>
              <w:tab w:val="clear" w:pos="7892"/>
              <w:tab w:val="right" w:pos="9026" w:leader="dot"/>
            </w:tabs>
            <w:rPr/>
          </w:pPr>
          <w:hyperlink w:anchor="__RefHeading___Toc3808902_73709187">
            <w:r>
              <w:rPr>
                <w:webHidden/>
                <w:rStyle w:val="IndexLink"/>
              </w:rPr>
              <w:t>6721</w:t>
            </w:r>
            <w:r>
              <w:rPr>
                <w:rStyle w:val="IndexLink"/>
                <w:rtl w:val="true"/>
              </w:rPr>
              <w:t xml:space="preserve"> - </w:t>
            </w:r>
            <w:r>
              <w:rPr>
                <w:rStyle w:val="IndexLink"/>
                <w:rtl w:val="true"/>
              </w:rPr>
              <w:t xml:space="preserve">محمّد بن عبيد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عامر </w:t>
            </w:r>
            <w:r>
              <w:rPr>
                <w:rStyle w:val="IndexLink"/>
                <w:rtl w:val="true"/>
              </w:rPr>
              <w:t xml:space="preserve">- </w:t>
            </w:r>
            <w:r>
              <w:rPr>
                <w:rStyle w:val="IndexLink"/>
                <w:rtl w:val="true"/>
              </w:rPr>
              <w:t>أبي الجهم بن حذيفة بن غانم بن عامر</w:t>
            </w:r>
            <w:r>
              <w:rPr>
                <w:rStyle w:val="IndexLink"/>
                <w:rtl w:val="true"/>
              </w:rPr>
              <w:tab/>
            </w:r>
            <w:r>
              <w:rPr>
                <w:rStyle w:val="IndexLink"/>
              </w:rPr>
              <w:t>189</w:t>
            </w:r>
          </w:hyperlink>
        </w:p>
        <w:p>
          <w:pPr>
            <w:pStyle w:val="Contents5"/>
            <w:tabs>
              <w:tab w:val="clear" w:pos="7892"/>
              <w:tab w:val="right" w:pos="9026" w:leader="dot"/>
            </w:tabs>
            <w:rPr/>
          </w:pPr>
          <w:hyperlink w:anchor="__RefHeading___Toc3808904_73709187">
            <w:r>
              <w:rPr>
                <w:webHidden/>
                <w:rStyle w:val="IndexLink"/>
              </w:rPr>
              <w:t>6722</w:t>
            </w:r>
            <w:r>
              <w:rPr>
                <w:rStyle w:val="IndexLink"/>
                <w:rtl w:val="true"/>
              </w:rPr>
              <w:t xml:space="preserve"> - </w:t>
            </w:r>
            <w:r>
              <w:rPr>
                <w:rStyle w:val="IndexLink"/>
                <w:rtl w:val="true"/>
              </w:rPr>
              <w:t>محمّد بن عبيد بن حمزة العسقلاني</w:t>
            </w:r>
            <w:r>
              <w:rPr>
                <w:rStyle w:val="IndexLink"/>
                <w:rtl w:val="true"/>
              </w:rPr>
              <w:tab/>
            </w:r>
            <w:r>
              <w:rPr>
                <w:rStyle w:val="IndexLink"/>
              </w:rPr>
              <w:t>194</w:t>
            </w:r>
          </w:hyperlink>
        </w:p>
        <w:p>
          <w:pPr>
            <w:pStyle w:val="Contents5"/>
            <w:tabs>
              <w:tab w:val="clear" w:pos="7892"/>
              <w:tab w:val="right" w:pos="9026" w:leader="dot"/>
            </w:tabs>
            <w:rPr/>
          </w:pPr>
          <w:hyperlink w:anchor="__RefHeading___Toc3808906_73709187">
            <w:r>
              <w:rPr>
                <w:webHidden/>
                <w:rStyle w:val="IndexLink"/>
              </w:rPr>
              <w:t>6723</w:t>
            </w:r>
            <w:r>
              <w:rPr>
                <w:rStyle w:val="IndexLink"/>
                <w:rtl w:val="true"/>
              </w:rPr>
              <w:t xml:space="preserve"> - </w:t>
            </w:r>
            <w:r>
              <w:rPr>
                <w:rStyle w:val="IndexLink"/>
                <w:rtl w:val="true"/>
              </w:rPr>
              <w:t>محمّد بن عبيد بن سعد أبو سعد الجمحي</w:t>
            </w:r>
            <w:r>
              <w:rPr>
                <w:rStyle w:val="IndexLink"/>
                <w:rtl w:val="true"/>
              </w:rPr>
              <w:tab/>
            </w:r>
            <w:r>
              <w:rPr>
                <w:rStyle w:val="IndexLink"/>
              </w:rPr>
              <w:t>194</w:t>
            </w:r>
          </w:hyperlink>
        </w:p>
        <w:p>
          <w:pPr>
            <w:pStyle w:val="Contents5"/>
            <w:tabs>
              <w:tab w:val="clear" w:pos="7892"/>
              <w:tab w:val="right" w:pos="9026" w:leader="dot"/>
            </w:tabs>
            <w:rPr/>
          </w:pPr>
          <w:hyperlink w:anchor="__RefHeading___Toc3808908_73709187">
            <w:r>
              <w:rPr>
                <w:webHidden/>
                <w:rStyle w:val="IndexLink"/>
              </w:rPr>
              <w:t>6724</w:t>
            </w:r>
            <w:r>
              <w:rPr>
                <w:rStyle w:val="IndexLink"/>
                <w:rtl w:val="true"/>
              </w:rPr>
              <w:t xml:space="preserve"> - </w:t>
            </w:r>
            <w:r>
              <w:rPr>
                <w:rStyle w:val="IndexLink"/>
                <w:rtl w:val="true"/>
              </w:rPr>
              <w:t>محمّد بن عبيد بن أبي عامر المكّي</w:t>
            </w:r>
            <w:r>
              <w:rPr>
                <w:rStyle w:val="IndexLink"/>
                <w:rtl w:val="true"/>
              </w:rPr>
              <w:tab/>
            </w:r>
            <w:r>
              <w:rPr>
                <w:rStyle w:val="IndexLink"/>
              </w:rPr>
              <w:t>194</w:t>
            </w:r>
          </w:hyperlink>
        </w:p>
        <w:p>
          <w:pPr>
            <w:pStyle w:val="Contents5"/>
            <w:tabs>
              <w:tab w:val="clear" w:pos="7892"/>
              <w:tab w:val="right" w:pos="9026" w:leader="dot"/>
            </w:tabs>
            <w:rPr/>
          </w:pPr>
          <w:hyperlink w:anchor="__RefHeading___Toc3808910_73709187">
            <w:r>
              <w:rPr>
                <w:webHidden/>
                <w:rStyle w:val="IndexLink"/>
              </w:rPr>
              <w:t>6725</w:t>
            </w:r>
            <w:r>
              <w:rPr>
                <w:rStyle w:val="IndexLink"/>
                <w:rtl w:val="true"/>
              </w:rPr>
              <w:t xml:space="preserve"> - </w:t>
            </w:r>
            <w:r>
              <w:rPr>
                <w:rStyle w:val="IndexLink"/>
                <w:rtl w:val="true"/>
              </w:rPr>
              <w:t>محمّد بن عبيد بن وردان أبو عمرو</w:t>
            </w:r>
            <w:r>
              <w:rPr>
                <w:rStyle w:val="IndexLink"/>
                <w:rtl w:val="true"/>
              </w:rPr>
              <w:tab/>
            </w:r>
            <w:r>
              <w:rPr>
                <w:rStyle w:val="IndexLink"/>
              </w:rPr>
              <w:t>195</w:t>
            </w:r>
          </w:hyperlink>
        </w:p>
        <w:p>
          <w:pPr>
            <w:pStyle w:val="Contents5"/>
            <w:tabs>
              <w:tab w:val="clear" w:pos="7892"/>
              <w:tab w:val="right" w:pos="9026" w:leader="dot"/>
            </w:tabs>
            <w:rPr/>
          </w:pPr>
          <w:hyperlink w:anchor="__RefHeading___Toc3808912_73709187">
            <w:r>
              <w:rPr>
                <w:webHidden/>
                <w:rStyle w:val="IndexLink"/>
              </w:rPr>
              <w:t>6726</w:t>
            </w:r>
            <w:r>
              <w:rPr>
                <w:rStyle w:val="IndexLink"/>
                <w:rtl w:val="true"/>
              </w:rPr>
              <w:t xml:space="preserve"> - </w:t>
            </w:r>
            <w:r>
              <w:rPr>
                <w:rStyle w:val="IndexLink"/>
                <w:rtl w:val="true"/>
              </w:rPr>
              <w:t>محمّد بن عبيد أبو بكر الأخفش المقرئ</w:t>
            </w:r>
            <w:r>
              <w:rPr>
                <w:rStyle w:val="IndexLink"/>
                <w:rtl w:val="true"/>
              </w:rPr>
              <w:tab/>
            </w:r>
            <w:r>
              <w:rPr>
                <w:rStyle w:val="IndexLink"/>
              </w:rPr>
              <w:t>196</w:t>
            </w:r>
          </w:hyperlink>
        </w:p>
        <w:p>
          <w:pPr>
            <w:pStyle w:val="Contents5"/>
            <w:tabs>
              <w:tab w:val="clear" w:pos="7892"/>
              <w:tab w:val="right" w:pos="9026" w:leader="dot"/>
            </w:tabs>
            <w:rPr/>
          </w:pPr>
          <w:hyperlink w:anchor="__RefHeading___Toc3808914_73709187">
            <w:r>
              <w:rPr>
                <w:webHidden/>
                <w:rStyle w:val="IndexLink"/>
              </w:rPr>
              <w:t>6727</w:t>
            </w:r>
            <w:r>
              <w:rPr>
                <w:rStyle w:val="IndexLink"/>
                <w:rtl w:val="true"/>
              </w:rPr>
              <w:t xml:space="preserve"> - </w:t>
            </w:r>
            <w:r>
              <w:rPr>
                <w:rStyle w:val="IndexLink"/>
                <w:rtl w:val="true"/>
              </w:rPr>
              <w:t>محمّد بن عتّاب أبو علي</w:t>
            </w:r>
            <w:r>
              <w:rPr>
                <w:rStyle w:val="IndexLink"/>
                <w:rtl w:val="true"/>
              </w:rPr>
              <w:tab/>
            </w:r>
            <w:r>
              <w:rPr>
                <w:rStyle w:val="IndexLink"/>
              </w:rPr>
              <w:t>197</w:t>
            </w:r>
          </w:hyperlink>
        </w:p>
        <w:p>
          <w:pPr>
            <w:pStyle w:val="Contents5"/>
            <w:tabs>
              <w:tab w:val="clear" w:pos="7892"/>
              <w:tab w:val="right" w:pos="9026" w:leader="dot"/>
            </w:tabs>
            <w:rPr/>
          </w:pPr>
          <w:hyperlink w:anchor="__RefHeading___Toc3808916_73709187">
            <w:r>
              <w:rPr>
                <w:webHidden/>
                <w:rStyle w:val="IndexLink"/>
              </w:rPr>
              <w:t>6728</w:t>
            </w:r>
            <w:r>
              <w:rPr>
                <w:rStyle w:val="IndexLink"/>
                <w:rtl w:val="true"/>
              </w:rPr>
              <w:t xml:space="preserve"> - </w:t>
            </w:r>
            <w:r>
              <w:rPr>
                <w:rStyle w:val="IndexLink"/>
                <w:rtl w:val="true"/>
              </w:rPr>
              <w:t>محمّد بن أبي عتّاب المؤدب</w:t>
            </w:r>
            <w:r>
              <w:rPr>
                <w:rStyle w:val="IndexLink"/>
                <w:rtl w:val="true"/>
              </w:rPr>
              <w:tab/>
            </w:r>
            <w:r>
              <w:rPr>
                <w:rStyle w:val="IndexLink"/>
              </w:rPr>
              <w:t>197</w:t>
            </w:r>
          </w:hyperlink>
        </w:p>
        <w:p>
          <w:pPr>
            <w:pStyle w:val="Contents5"/>
            <w:tabs>
              <w:tab w:val="clear" w:pos="7892"/>
              <w:tab w:val="right" w:pos="9026" w:leader="dot"/>
            </w:tabs>
            <w:rPr/>
          </w:pPr>
          <w:hyperlink w:anchor="__RefHeading___Toc3808918_73709187">
            <w:r>
              <w:rPr>
                <w:webHidden/>
                <w:rStyle w:val="IndexLink"/>
              </w:rPr>
              <w:t>6729</w:t>
            </w:r>
            <w:r>
              <w:rPr>
                <w:rStyle w:val="IndexLink"/>
                <w:rtl w:val="true"/>
              </w:rPr>
              <w:t xml:space="preserve"> - </w:t>
            </w:r>
            <w:r>
              <w:rPr>
                <w:rStyle w:val="IndexLink"/>
                <w:rtl w:val="true"/>
              </w:rPr>
              <w:t>محمّد بن عتبة أبي خليد بن حماد الحكمي</w:t>
            </w:r>
            <w:r>
              <w:rPr>
                <w:rStyle w:val="IndexLink"/>
                <w:rtl w:val="true"/>
              </w:rPr>
              <w:tab/>
            </w:r>
            <w:r>
              <w:rPr>
                <w:rStyle w:val="IndexLink"/>
              </w:rPr>
              <w:t>197</w:t>
            </w:r>
          </w:hyperlink>
        </w:p>
        <w:p>
          <w:pPr>
            <w:pStyle w:val="Contents5"/>
            <w:tabs>
              <w:tab w:val="clear" w:pos="7892"/>
              <w:tab w:val="right" w:pos="9026" w:leader="dot"/>
            </w:tabs>
            <w:rPr/>
          </w:pPr>
          <w:hyperlink w:anchor="__RefHeading___Toc3808920_73709187">
            <w:r>
              <w:rPr>
                <w:webHidden/>
                <w:rStyle w:val="IndexLink"/>
              </w:rPr>
              <w:t>6730</w:t>
            </w:r>
            <w:r>
              <w:rPr>
                <w:rStyle w:val="IndexLink"/>
                <w:rtl w:val="true"/>
              </w:rPr>
              <w:t xml:space="preserve"> - </w:t>
            </w:r>
            <w:r>
              <w:rPr>
                <w:rStyle w:val="IndexLink"/>
                <w:rtl w:val="true"/>
              </w:rPr>
              <w:t>محمّد بن عتيق بن محمّد بن إبراهيم بن زاغاني</w:t>
            </w:r>
            <w:r>
              <w:rPr>
                <w:rStyle w:val="IndexLink"/>
                <w:rtl w:val="true"/>
              </w:rPr>
              <w:tab/>
            </w:r>
            <w:r>
              <w:rPr>
                <w:rStyle w:val="IndexLink"/>
              </w:rPr>
              <w:t>198</w:t>
            </w:r>
          </w:hyperlink>
        </w:p>
        <w:p>
          <w:pPr>
            <w:pStyle w:val="Contents5"/>
            <w:tabs>
              <w:tab w:val="clear" w:pos="7892"/>
              <w:tab w:val="right" w:pos="9026" w:leader="dot"/>
            </w:tabs>
            <w:rPr/>
          </w:pPr>
          <w:hyperlink w:anchor="__RefHeading___Toc3808922_73709187">
            <w:r>
              <w:rPr>
                <w:webHidden/>
                <w:rStyle w:val="IndexLink"/>
              </w:rPr>
              <w:t>6731</w:t>
            </w:r>
            <w:r>
              <w:rPr>
                <w:rStyle w:val="IndexLink"/>
                <w:rtl w:val="true"/>
              </w:rPr>
              <w:t xml:space="preserve"> - </w:t>
            </w:r>
            <w:r>
              <w:rPr>
                <w:rStyle w:val="IndexLink"/>
                <w:rtl w:val="true"/>
              </w:rPr>
              <w:t>محمّد بن عتيق أبي بكر بن محمّد بن أبي نصر هبة اللّه بن عليّ‌ بن مالك</w:t>
            </w:r>
            <w:r>
              <w:rPr>
                <w:rStyle w:val="IndexLink"/>
                <w:rtl w:val="true"/>
              </w:rPr>
              <w:tab/>
            </w:r>
            <w:r>
              <w:rPr>
                <w:rStyle w:val="IndexLink"/>
              </w:rPr>
              <w:t>198</w:t>
            </w:r>
          </w:hyperlink>
        </w:p>
        <w:p>
          <w:pPr>
            <w:pStyle w:val="Contents5"/>
            <w:tabs>
              <w:tab w:val="clear" w:pos="7892"/>
              <w:tab w:val="right" w:pos="9026" w:leader="dot"/>
            </w:tabs>
            <w:rPr/>
          </w:pPr>
          <w:hyperlink w:anchor="__RefHeading___Toc3808924_73709187">
            <w:r>
              <w:rPr>
                <w:webHidden/>
                <w:rStyle w:val="IndexLink"/>
              </w:rPr>
              <w:t>6732</w:t>
            </w:r>
            <w:r>
              <w:rPr>
                <w:rStyle w:val="IndexLink"/>
                <w:rtl w:val="true"/>
              </w:rPr>
              <w:t xml:space="preserve"> - </w:t>
            </w:r>
            <w:r>
              <w:rPr>
                <w:rStyle w:val="IndexLink"/>
                <w:rtl w:val="true"/>
              </w:rPr>
              <w:t>محمّد بن عثمان بن إبراهيم بن زرعة بن أبي زرعة بن إبراهيم</w:t>
            </w:r>
            <w:r>
              <w:rPr>
                <w:rStyle w:val="IndexLink"/>
                <w:rtl w:val="true"/>
              </w:rPr>
              <w:tab/>
            </w:r>
            <w:r>
              <w:rPr>
                <w:rStyle w:val="IndexLink"/>
              </w:rPr>
              <w:t>200</w:t>
            </w:r>
          </w:hyperlink>
        </w:p>
        <w:p>
          <w:pPr>
            <w:pStyle w:val="Contents5"/>
            <w:tabs>
              <w:tab w:val="clear" w:pos="7892"/>
              <w:tab w:val="right" w:pos="9026" w:leader="dot"/>
            </w:tabs>
            <w:rPr/>
          </w:pPr>
          <w:hyperlink w:anchor="__RefHeading___Toc3808926_73709187">
            <w:r>
              <w:rPr>
                <w:webHidden/>
                <w:rStyle w:val="IndexLink"/>
              </w:rPr>
              <w:t>6733</w:t>
            </w:r>
            <w:r>
              <w:rPr>
                <w:rStyle w:val="IndexLink"/>
                <w:rtl w:val="true"/>
              </w:rPr>
              <w:t xml:space="preserve"> - </w:t>
            </w:r>
            <w:r>
              <w:rPr>
                <w:rStyle w:val="IndexLink"/>
                <w:rtl w:val="true"/>
              </w:rPr>
              <w:t>محمّد بن عثمان بن الحسن بن عبد اللّه أبو الحسين النّصيبي القاضي</w:t>
            </w:r>
            <w:r>
              <w:rPr>
                <w:rStyle w:val="IndexLink"/>
                <w:rtl w:val="true"/>
              </w:rPr>
              <w:tab/>
            </w:r>
            <w:r>
              <w:rPr>
                <w:rStyle w:val="IndexLink"/>
              </w:rPr>
              <w:t>204</w:t>
            </w:r>
          </w:hyperlink>
        </w:p>
        <w:p>
          <w:pPr>
            <w:pStyle w:val="Contents5"/>
            <w:tabs>
              <w:tab w:val="clear" w:pos="7892"/>
              <w:tab w:val="right" w:pos="9026" w:leader="dot"/>
            </w:tabs>
            <w:rPr/>
          </w:pPr>
          <w:hyperlink w:anchor="__RefHeading___Toc3808928_73709187">
            <w:r>
              <w:rPr>
                <w:webHidden/>
                <w:rStyle w:val="IndexLink"/>
              </w:rPr>
              <w:t>6734</w:t>
            </w:r>
            <w:r>
              <w:rPr>
                <w:rStyle w:val="IndexLink"/>
                <w:rtl w:val="true"/>
              </w:rPr>
              <w:t xml:space="preserve"> - </w:t>
            </w:r>
            <w:r>
              <w:rPr>
                <w:rStyle w:val="IndexLink"/>
                <w:rtl w:val="true"/>
              </w:rPr>
              <w:t>محمّد بن عثمان بن حمّاد، و يقال</w:t>
            </w:r>
            <w:r>
              <w:rPr>
                <w:rStyle w:val="IndexLink"/>
                <w:rtl w:val="true"/>
              </w:rPr>
              <w:t xml:space="preserve">: </w:t>
            </w:r>
            <w:r>
              <w:rPr>
                <w:rStyle w:val="IndexLink"/>
                <w:rtl w:val="true"/>
              </w:rPr>
              <w:t>ابن حملة الأنصاري الكفرسوسي</w:t>
            </w:r>
            <w:r>
              <w:rPr>
                <w:rStyle w:val="IndexLink"/>
                <w:rtl w:val="true"/>
              </w:rPr>
              <w:tab/>
            </w:r>
            <w:r>
              <w:rPr>
                <w:rStyle w:val="IndexLink"/>
              </w:rPr>
              <w:t>206</w:t>
            </w:r>
          </w:hyperlink>
        </w:p>
        <w:p>
          <w:pPr>
            <w:pStyle w:val="Contents5"/>
            <w:tabs>
              <w:tab w:val="clear" w:pos="7892"/>
              <w:tab w:val="right" w:pos="9026" w:leader="dot"/>
            </w:tabs>
            <w:rPr/>
          </w:pPr>
          <w:hyperlink w:anchor="__RefHeading___Toc3808930_73709187">
            <w:r>
              <w:rPr>
                <w:webHidden/>
                <w:rStyle w:val="IndexLink"/>
              </w:rPr>
              <w:t>6735</w:t>
            </w:r>
            <w:r>
              <w:rPr>
                <w:rStyle w:val="IndexLink"/>
                <w:rtl w:val="true"/>
              </w:rPr>
              <w:t xml:space="preserve"> - </w:t>
            </w:r>
            <w:r>
              <w:rPr>
                <w:rStyle w:val="IndexLink"/>
                <w:rtl w:val="true"/>
              </w:rPr>
              <w:t>محمّد بن عثمان بن خراش أبو بكر الأذرعي</w:t>
            </w:r>
            <w:r>
              <w:rPr>
                <w:rStyle w:val="IndexLink"/>
                <w:rtl w:val="true"/>
              </w:rPr>
              <w:tab/>
            </w:r>
            <w:r>
              <w:rPr>
                <w:rStyle w:val="IndexLink"/>
              </w:rPr>
              <w:t>208</w:t>
            </w:r>
          </w:hyperlink>
        </w:p>
        <w:p>
          <w:pPr>
            <w:pStyle w:val="Contents5"/>
            <w:tabs>
              <w:tab w:val="clear" w:pos="7892"/>
              <w:tab w:val="right" w:pos="9026" w:leader="dot"/>
            </w:tabs>
            <w:rPr/>
          </w:pPr>
          <w:hyperlink w:anchor="__RefHeading___Toc3808932_73709187">
            <w:r>
              <w:rPr>
                <w:webHidden/>
                <w:rStyle w:val="IndexLink"/>
              </w:rPr>
              <w:t>6736</w:t>
            </w:r>
            <w:r>
              <w:rPr>
                <w:rStyle w:val="IndexLink"/>
                <w:rtl w:val="true"/>
              </w:rPr>
              <w:t xml:space="preserve"> - </w:t>
            </w:r>
            <w:r>
              <w:rPr>
                <w:rStyle w:val="IndexLink"/>
                <w:rtl w:val="true"/>
              </w:rPr>
              <w:t>محمّد بن عثمان بن سعيد بن مسلم أبو العباس الصّيداوي</w:t>
            </w:r>
            <w:r>
              <w:rPr>
                <w:rStyle w:val="IndexLink"/>
                <w:rtl w:val="true"/>
              </w:rPr>
              <w:tab/>
            </w:r>
            <w:r>
              <w:rPr>
                <w:rStyle w:val="IndexLink"/>
              </w:rPr>
              <w:t>209</w:t>
            </w:r>
          </w:hyperlink>
        </w:p>
        <w:p>
          <w:pPr>
            <w:pStyle w:val="Contents5"/>
            <w:tabs>
              <w:tab w:val="clear" w:pos="7892"/>
              <w:tab w:val="right" w:pos="9026" w:leader="dot"/>
            </w:tabs>
            <w:rPr/>
          </w:pPr>
          <w:hyperlink w:anchor="__RefHeading___Toc3808934_73709187">
            <w:r>
              <w:rPr>
                <w:webHidden/>
                <w:rStyle w:val="IndexLink"/>
              </w:rPr>
              <w:t>6737</w:t>
            </w:r>
            <w:r>
              <w:rPr>
                <w:rStyle w:val="IndexLink"/>
                <w:rtl w:val="true"/>
              </w:rPr>
              <w:t xml:space="preserve"> - </w:t>
            </w:r>
            <w:r>
              <w:rPr>
                <w:rStyle w:val="IndexLink"/>
                <w:rtl w:val="true"/>
              </w:rPr>
              <w:t>محمّد بن عثمان بن سعيد بن هشام بن مرثد الطبراني</w:t>
            </w:r>
            <w:r>
              <w:rPr>
                <w:rStyle w:val="IndexLink"/>
                <w:rtl w:val="true"/>
              </w:rPr>
              <w:tab/>
            </w:r>
            <w:r>
              <w:rPr>
                <w:rStyle w:val="IndexLink"/>
              </w:rPr>
              <w:t>210</w:t>
            </w:r>
          </w:hyperlink>
        </w:p>
        <w:p>
          <w:pPr>
            <w:pStyle w:val="Contents5"/>
            <w:tabs>
              <w:tab w:val="clear" w:pos="7892"/>
              <w:tab w:val="right" w:pos="9026" w:leader="dot"/>
            </w:tabs>
            <w:rPr/>
          </w:pPr>
          <w:hyperlink w:anchor="__RefHeading___Toc3808936_73709187">
            <w:r>
              <w:rPr>
                <w:webHidden/>
                <w:rStyle w:val="IndexLink"/>
              </w:rPr>
              <w:t>6738</w:t>
            </w:r>
            <w:r>
              <w:rPr>
                <w:rStyle w:val="IndexLink"/>
                <w:rtl w:val="true"/>
              </w:rPr>
              <w:t xml:space="preserve"> - </w:t>
            </w:r>
            <w:r>
              <w:rPr>
                <w:rStyle w:val="IndexLink"/>
                <w:rtl w:val="true"/>
              </w:rPr>
              <w:t>محمّد بن عثمان بن عبد الحميد أبو النمر الطائي الصيداوي الضرير</w:t>
            </w:r>
            <w:r>
              <w:rPr>
                <w:rStyle w:val="IndexLink"/>
                <w:rtl w:val="true"/>
              </w:rPr>
              <w:tab/>
            </w:r>
            <w:r>
              <w:rPr>
                <w:rStyle w:val="IndexLink"/>
              </w:rPr>
              <w:t>211</w:t>
            </w:r>
          </w:hyperlink>
        </w:p>
        <w:p>
          <w:pPr>
            <w:pStyle w:val="Contents5"/>
            <w:tabs>
              <w:tab w:val="clear" w:pos="7892"/>
              <w:tab w:val="right" w:pos="9026" w:leader="dot"/>
            </w:tabs>
            <w:rPr/>
          </w:pPr>
          <w:hyperlink w:anchor="__RefHeading___Toc3808938_73709187">
            <w:r>
              <w:rPr>
                <w:webHidden/>
                <w:rStyle w:val="IndexLink"/>
              </w:rPr>
              <w:t>6739</w:t>
            </w:r>
            <w:r>
              <w:rPr>
                <w:rStyle w:val="IndexLink"/>
                <w:rtl w:val="true"/>
              </w:rPr>
              <w:t xml:space="preserve"> - </w:t>
            </w:r>
            <w:r>
              <w:rPr>
                <w:rStyle w:val="IndexLink"/>
                <w:rtl w:val="true"/>
              </w:rPr>
              <w:t>محمّد بن عثمان بن مرّة الدّاراني</w:t>
            </w:r>
            <w:r>
              <w:rPr>
                <w:rStyle w:val="IndexLink"/>
                <w:rtl w:val="true"/>
              </w:rPr>
              <w:tab/>
            </w:r>
            <w:r>
              <w:rPr>
                <w:rStyle w:val="IndexLink"/>
              </w:rPr>
              <w:t>211</w:t>
            </w:r>
          </w:hyperlink>
        </w:p>
        <w:p>
          <w:pPr>
            <w:pStyle w:val="Contents5"/>
            <w:tabs>
              <w:tab w:val="clear" w:pos="7892"/>
              <w:tab w:val="right" w:pos="9026" w:leader="dot"/>
            </w:tabs>
            <w:rPr/>
          </w:pPr>
          <w:hyperlink w:anchor="__RefHeading___Toc3808940_73709187">
            <w:r>
              <w:rPr>
                <w:webHidden/>
                <w:rStyle w:val="IndexLink"/>
              </w:rPr>
              <w:t>6740</w:t>
            </w:r>
            <w:r>
              <w:rPr>
                <w:rStyle w:val="IndexLink"/>
                <w:rtl w:val="true"/>
              </w:rPr>
              <w:t xml:space="preserve"> - </w:t>
            </w:r>
            <w:r>
              <w:rPr>
                <w:rStyle w:val="IndexLink"/>
                <w:rtl w:val="true"/>
              </w:rPr>
              <w:t>محمّد بن عثمان بن معبد أبو بكر الطّائي الصّيداوي</w:t>
            </w:r>
            <w:r>
              <w:rPr>
                <w:rStyle w:val="IndexLink"/>
                <w:rtl w:val="true"/>
              </w:rPr>
              <w:tab/>
            </w:r>
            <w:r>
              <w:rPr>
                <w:rStyle w:val="IndexLink"/>
              </w:rPr>
              <w:t>211</w:t>
            </w:r>
          </w:hyperlink>
        </w:p>
        <w:p>
          <w:pPr>
            <w:pStyle w:val="Contents5"/>
            <w:tabs>
              <w:tab w:val="clear" w:pos="7892"/>
              <w:tab w:val="right" w:pos="9026" w:leader="dot"/>
            </w:tabs>
            <w:rPr/>
          </w:pPr>
          <w:hyperlink w:anchor="__RefHeading___Toc3808942_73709187">
            <w:r>
              <w:rPr>
                <w:webHidden/>
                <w:rStyle w:val="IndexLink"/>
              </w:rPr>
              <w:t>6741</w:t>
            </w:r>
            <w:r>
              <w:rPr>
                <w:rStyle w:val="IndexLink"/>
                <w:rtl w:val="true"/>
              </w:rPr>
              <w:t xml:space="preserve"> - </w:t>
            </w:r>
            <w:r>
              <w:rPr>
                <w:rStyle w:val="IndexLink"/>
                <w:rtl w:val="true"/>
              </w:rPr>
              <w:t>محمّد بن عثمان أبو المهاجر</w:t>
            </w:r>
            <w:r>
              <w:rPr>
                <w:rStyle w:val="IndexLink"/>
                <w:rtl w:val="true"/>
              </w:rPr>
              <w:tab/>
            </w:r>
            <w:r>
              <w:rPr>
                <w:rStyle w:val="IndexLink"/>
              </w:rPr>
              <w:t>212</w:t>
            </w:r>
          </w:hyperlink>
        </w:p>
        <w:p>
          <w:pPr>
            <w:pStyle w:val="Contents5"/>
            <w:tabs>
              <w:tab w:val="clear" w:pos="7892"/>
              <w:tab w:val="right" w:pos="9026" w:leader="dot"/>
            </w:tabs>
            <w:rPr/>
          </w:pPr>
          <w:hyperlink w:anchor="__RefHeading___Toc3808944_73709187">
            <w:r>
              <w:rPr>
                <w:webHidden/>
                <w:rStyle w:val="IndexLink"/>
              </w:rPr>
              <w:t>6742</w:t>
            </w:r>
            <w:r>
              <w:rPr>
                <w:rStyle w:val="IndexLink"/>
                <w:rtl w:val="true"/>
              </w:rPr>
              <w:t xml:space="preserve"> - </w:t>
            </w:r>
            <w:r>
              <w:rPr>
                <w:rStyle w:val="IndexLink"/>
                <w:rtl w:val="true"/>
              </w:rPr>
              <w:t>محمّد بن عثمان أبو عبد الرّحمن التّنّوخي المعروف بأبي الجماهر</w:t>
            </w:r>
            <w:r>
              <w:rPr>
                <w:rStyle w:val="IndexLink"/>
                <w:rtl w:val="true"/>
              </w:rPr>
              <w:tab/>
            </w:r>
            <w:r>
              <w:rPr>
                <w:rStyle w:val="IndexLink"/>
              </w:rPr>
              <w:t>212</w:t>
            </w:r>
          </w:hyperlink>
        </w:p>
        <w:p>
          <w:pPr>
            <w:pStyle w:val="Contents5"/>
            <w:tabs>
              <w:tab w:val="clear" w:pos="7892"/>
              <w:tab w:val="right" w:pos="9026" w:leader="dot"/>
            </w:tabs>
            <w:rPr/>
          </w:pPr>
          <w:hyperlink w:anchor="__RefHeading___Toc3808946_73709187">
            <w:r>
              <w:rPr>
                <w:webHidden/>
                <w:rStyle w:val="IndexLink"/>
              </w:rPr>
              <w:t>6743</w:t>
            </w:r>
            <w:r>
              <w:rPr>
                <w:rStyle w:val="IndexLink"/>
                <w:rtl w:val="true"/>
              </w:rPr>
              <w:t xml:space="preserve"> - </w:t>
            </w:r>
            <w:r>
              <w:rPr>
                <w:rStyle w:val="IndexLink"/>
                <w:rtl w:val="true"/>
              </w:rPr>
              <w:t>محمّد بن عثمان العقبي</w:t>
            </w:r>
            <w:r>
              <w:rPr>
                <w:rStyle w:val="IndexLink"/>
                <w:rtl w:val="true"/>
              </w:rPr>
              <w:tab/>
            </w:r>
            <w:r>
              <w:rPr>
                <w:rStyle w:val="IndexLink"/>
              </w:rPr>
              <w:t>217</w:t>
            </w:r>
          </w:hyperlink>
        </w:p>
        <w:p>
          <w:pPr>
            <w:pStyle w:val="Contents5"/>
            <w:tabs>
              <w:tab w:val="clear" w:pos="7892"/>
              <w:tab w:val="right" w:pos="9026" w:leader="dot"/>
            </w:tabs>
            <w:rPr/>
          </w:pPr>
          <w:hyperlink w:anchor="__RefHeading___Toc3808948_73709187">
            <w:r>
              <w:rPr>
                <w:webHidden/>
                <w:rStyle w:val="IndexLink"/>
              </w:rPr>
              <w:t>6744</w:t>
            </w:r>
            <w:r>
              <w:rPr>
                <w:rStyle w:val="IndexLink"/>
                <w:rtl w:val="true"/>
              </w:rPr>
              <w:t xml:space="preserve"> - </w:t>
            </w:r>
            <w:r>
              <w:rPr>
                <w:rStyle w:val="IndexLink"/>
                <w:rtl w:val="true"/>
              </w:rPr>
              <w:t>محمّد بن عدي بن أرطاة بن جداية بن لوذان الفزاري</w:t>
            </w:r>
            <w:r>
              <w:rPr>
                <w:rStyle w:val="IndexLink"/>
                <w:rtl w:val="true"/>
              </w:rPr>
              <w:tab/>
            </w:r>
            <w:r>
              <w:rPr>
                <w:rStyle w:val="IndexLink"/>
              </w:rPr>
              <w:t>217</w:t>
            </w:r>
          </w:hyperlink>
        </w:p>
        <w:p>
          <w:pPr>
            <w:pStyle w:val="Contents5"/>
            <w:tabs>
              <w:tab w:val="clear" w:pos="7892"/>
              <w:tab w:val="right" w:pos="9026" w:leader="dot"/>
            </w:tabs>
            <w:rPr/>
          </w:pPr>
          <w:hyperlink w:anchor="__RefHeading___Toc3808950_73709187">
            <w:r>
              <w:rPr>
                <w:webHidden/>
                <w:rStyle w:val="IndexLink"/>
              </w:rPr>
              <w:t>6745</w:t>
            </w:r>
            <w:r>
              <w:rPr>
                <w:rStyle w:val="IndexLink"/>
                <w:rtl w:val="true"/>
              </w:rPr>
              <w:t xml:space="preserve"> - </w:t>
            </w:r>
            <w:r>
              <w:rPr>
                <w:rStyle w:val="IndexLink"/>
                <w:rtl w:val="true"/>
              </w:rPr>
              <w:t>محمّد بن عدي بن الفضل أبو صالح السّمرقندي</w:t>
            </w:r>
            <w:r>
              <w:rPr>
                <w:rStyle w:val="IndexLink"/>
                <w:rtl w:val="true"/>
              </w:rPr>
              <w:tab/>
            </w:r>
            <w:r>
              <w:rPr>
                <w:rStyle w:val="IndexLink"/>
              </w:rPr>
              <w:t>217</w:t>
            </w:r>
          </w:hyperlink>
        </w:p>
        <w:p>
          <w:pPr>
            <w:pStyle w:val="Contents5"/>
            <w:tabs>
              <w:tab w:val="clear" w:pos="7892"/>
              <w:tab w:val="right" w:pos="9026" w:leader="dot"/>
            </w:tabs>
            <w:rPr/>
          </w:pPr>
          <w:hyperlink w:anchor="__RefHeading___Toc3808952_73709187">
            <w:r>
              <w:rPr>
                <w:webHidden/>
                <w:rStyle w:val="IndexLink"/>
              </w:rPr>
              <w:t>6746</w:t>
            </w:r>
            <w:r>
              <w:rPr>
                <w:rStyle w:val="IndexLink"/>
                <w:rtl w:val="true"/>
              </w:rPr>
              <w:t xml:space="preserve"> - </w:t>
            </w:r>
            <w:r>
              <w:rPr>
                <w:rStyle w:val="IndexLink"/>
                <w:rtl w:val="true"/>
              </w:rPr>
              <w:t>محمّد بن عروة بن رويم اللّخمي</w:t>
            </w:r>
            <w:r>
              <w:rPr>
                <w:rStyle w:val="IndexLink"/>
                <w:rtl w:val="true"/>
              </w:rPr>
              <w:tab/>
            </w:r>
            <w:r>
              <w:rPr>
                <w:rStyle w:val="IndexLink"/>
              </w:rPr>
              <w:t>218</w:t>
            </w:r>
          </w:hyperlink>
        </w:p>
        <w:p>
          <w:pPr>
            <w:pStyle w:val="Contents5"/>
            <w:tabs>
              <w:tab w:val="clear" w:pos="7892"/>
              <w:tab w:val="right" w:pos="9026" w:leader="dot"/>
            </w:tabs>
            <w:rPr/>
          </w:pPr>
          <w:hyperlink w:anchor="__RefHeading___Toc3808954_73709187">
            <w:r>
              <w:rPr>
                <w:webHidden/>
                <w:rStyle w:val="IndexLink"/>
              </w:rPr>
              <w:t>6747</w:t>
            </w:r>
            <w:r>
              <w:rPr>
                <w:rStyle w:val="IndexLink"/>
                <w:rtl w:val="true"/>
              </w:rPr>
              <w:t xml:space="preserve"> - </w:t>
            </w:r>
            <w:r>
              <w:rPr>
                <w:rStyle w:val="IndexLink"/>
                <w:rtl w:val="true"/>
              </w:rPr>
              <w:t>محمّد بن عروة بن الزبير بن العوّام بن خويلد بن أسد بن عبد العزّى بن</w:t>
            </w:r>
            <w:r>
              <w:rPr>
                <w:rStyle w:val="IndexLink"/>
                <w:rtl w:val="true"/>
              </w:rPr>
              <w:tab/>
            </w:r>
            <w:r>
              <w:rPr>
                <w:rStyle w:val="IndexLink"/>
              </w:rPr>
              <w:t>219</w:t>
            </w:r>
          </w:hyperlink>
        </w:p>
        <w:p>
          <w:pPr>
            <w:pStyle w:val="Contents5"/>
            <w:tabs>
              <w:tab w:val="clear" w:pos="7892"/>
              <w:tab w:val="right" w:pos="9026" w:leader="dot"/>
            </w:tabs>
            <w:rPr/>
          </w:pPr>
          <w:hyperlink w:anchor="__RefHeading___Toc3808956_73709187">
            <w:r>
              <w:rPr>
                <w:webHidden/>
                <w:rStyle w:val="IndexLink"/>
              </w:rPr>
              <w:t>6748</w:t>
            </w:r>
            <w:r>
              <w:rPr>
                <w:rStyle w:val="IndexLink"/>
                <w:rtl w:val="true"/>
              </w:rPr>
              <w:t xml:space="preserve"> - </w:t>
            </w:r>
            <w:r>
              <w:rPr>
                <w:rStyle w:val="IndexLink"/>
                <w:rtl w:val="true"/>
              </w:rPr>
              <w:t>محمّد بن عصمة بن حمزة أبو المطلع السعديّ‌ الجوزجاني الخراساني</w:t>
            </w:r>
            <w:r>
              <w:rPr>
                <w:rStyle w:val="IndexLink"/>
                <w:rtl w:val="true"/>
              </w:rPr>
              <w:tab/>
            </w:r>
            <w:r>
              <w:rPr>
                <w:rStyle w:val="IndexLink"/>
              </w:rPr>
              <w:t>227</w:t>
            </w:r>
          </w:hyperlink>
        </w:p>
        <w:p>
          <w:pPr>
            <w:pStyle w:val="Contents5"/>
            <w:tabs>
              <w:tab w:val="clear" w:pos="7892"/>
              <w:tab w:val="right" w:pos="9026" w:leader="dot"/>
            </w:tabs>
            <w:rPr/>
          </w:pPr>
          <w:hyperlink w:anchor="__RefHeading___Toc3808958_73709187">
            <w:r>
              <w:rPr>
                <w:webHidden/>
                <w:rStyle w:val="IndexLink"/>
              </w:rPr>
              <w:t>6749</w:t>
            </w:r>
            <w:r>
              <w:rPr>
                <w:rStyle w:val="IndexLink"/>
                <w:rtl w:val="true"/>
              </w:rPr>
              <w:t xml:space="preserve"> - </w:t>
            </w:r>
            <w:r>
              <w:rPr>
                <w:rStyle w:val="IndexLink"/>
                <w:rtl w:val="true"/>
              </w:rPr>
              <w:t xml:space="preserve">محمّد بن عطاء بن شعيب بن خولى بن حديد بن </w:t>
            </w:r>
            <w:r>
              <w:rPr>
                <w:rStyle w:val="IndexLink"/>
                <w:rtl w:val="true"/>
              </w:rPr>
              <w:t>[</w:t>
            </w:r>
            <w:r>
              <w:rPr>
                <w:rStyle w:val="IndexLink"/>
                <w:rtl w:val="true"/>
              </w:rPr>
              <w:t>عوف بن ذهل</w:t>
            </w:r>
            <w:r>
              <w:rPr>
                <w:rStyle w:val="IndexLink"/>
                <w:rtl w:val="true"/>
              </w:rPr>
              <w:tab/>
            </w:r>
            <w:r>
              <w:rPr>
                <w:rStyle w:val="IndexLink"/>
              </w:rPr>
              <w:t>229</w:t>
            </w:r>
          </w:hyperlink>
        </w:p>
        <w:p>
          <w:pPr>
            <w:pStyle w:val="Contents5"/>
            <w:tabs>
              <w:tab w:val="clear" w:pos="7892"/>
              <w:tab w:val="right" w:pos="9026" w:leader="dot"/>
            </w:tabs>
            <w:rPr/>
          </w:pPr>
          <w:hyperlink w:anchor="__RefHeading___Toc3808960_73709187">
            <w:r>
              <w:rPr>
                <w:webHidden/>
                <w:rStyle w:val="IndexLink"/>
              </w:rPr>
              <w:t>6750</w:t>
            </w:r>
            <w:r>
              <w:rPr>
                <w:rStyle w:val="IndexLink"/>
                <w:rtl w:val="true"/>
              </w:rPr>
              <w:t xml:space="preserve"> - </w:t>
            </w:r>
            <w:r>
              <w:rPr>
                <w:rStyle w:val="IndexLink"/>
                <w:rtl w:val="true"/>
              </w:rPr>
              <w:t>محمّد بن عطاء البلقاوي</w:t>
            </w:r>
            <w:r>
              <w:rPr>
                <w:rStyle w:val="IndexLink"/>
                <w:rtl w:val="true"/>
              </w:rPr>
              <w:tab/>
            </w:r>
            <w:r>
              <w:rPr>
                <w:rStyle w:val="IndexLink"/>
              </w:rPr>
              <w:t>229</w:t>
            </w:r>
          </w:hyperlink>
        </w:p>
        <w:p>
          <w:pPr>
            <w:pStyle w:val="Contents5"/>
            <w:tabs>
              <w:tab w:val="clear" w:pos="7892"/>
              <w:tab w:val="right" w:pos="9026" w:leader="dot"/>
            </w:tabs>
            <w:rPr/>
          </w:pPr>
          <w:hyperlink w:anchor="__RefHeading___Toc3808962_73709187">
            <w:r>
              <w:rPr>
                <w:webHidden/>
                <w:rStyle w:val="IndexLink"/>
              </w:rPr>
              <w:t>6751</w:t>
            </w:r>
            <w:r>
              <w:rPr>
                <w:rStyle w:val="IndexLink"/>
                <w:rtl w:val="true"/>
              </w:rPr>
              <w:t xml:space="preserve"> - </w:t>
            </w:r>
            <w:r>
              <w:rPr>
                <w:rStyle w:val="IndexLink"/>
                <w:rtl w:val="true"/>
              </w:rPr>
              <w:t>محمّد بن عطيّة بن عروة السّعدي من بني سعد بن بكر</w:t>
            </w:r>
            <w:r>
              <w:rPr>
                <w:rStyle w:val="IndexLink"/>
                <w:rtl w:val="true"/>
              </w:rPr>
              <w:tab/>
            </w:r>
            <w:r>
              <w:rPr>
                <w:rStyle w:val="IndexLink"/>
              </w:rPr>
              <w:t>230</w:t>
            </w:r>
          </w:hyperlink>
        </w:p>
        <w:p>
          <w:pPr>
            <w:pStyle w:val="Contents5"/>
            <w:tabs>
              <w:tab w:val="clear" w:pos="7892"/>
              <w:tab w:val="right" w:pos="9026" w:leader="dot"/>
            </w:tabs>
            <w:rPr/>
          </w:pPr>
          <w:hyperlink w:anchor="__RefHeading___Toc3808964_73709187">
            <w:r>
              <w:rPr>
                <w:webHidden/>
                <w:rStyle w:val="IndexLink"/>
              </w:rPr>
              <w:t>6752</w:t>
            </w:r>
            <w:r>
              <w:rPr>
                <w:rStyle w:val="IndexLink"/>
                <w:rtl w:val="true"/>
              </w:rPr>
              <w:t xml:space="preserve"> - </w:t>
            </w:r>
            <w:r>
              <w:rPr>
                <w:rStyle w:val="IndexLink"/>
                <w:rtl w:val="true"/>
              </w:rPr>
              <w:t>محمّد بن عفّان بن منصور السّكسكي</w:t>
            </w:r>
            <w:r>
              <w:rPr>
                <w:rStyle w:val="IndexLink"/>
                <w:rtl w:val="true"/>
              </w:rPr>
              <w:tab/>
            </w:r>
            <w:r>
              <w:rPr>
                <w:rStyle w:val="IndexLink"/>
              </w:rPr>
              <w:t>232</w:t>
            </w:r>
          </w:hyperlink>
        </w:p>
        <w:p>
          <w:pPr>
            <w:pStyle w:val="Contents5"/>
            <w:tabs>
              <w:tab w:val="clear" w:pos="7892"/>
              <w:tab w:val="right" w:pos="9026" w:leader="dot"/>
            </w:tabs>
            <w:rPr/>
          </w:pPr>
          <w:hyperlink w:anchor="__RefHeading___Toc3808966_73709187">
            <w:r>
              <w:rPr>
                <w:webHidden/>
                <w:rStyle w:val="IndexLink"/>
              </w:rPr>
              <w:t>6753</w:t>
            </w:r>
            <w:r>
              <w:rPr>
                <w:rStyle w:val="IndexLink"/>
                <w:rtl w:val="true"/>
              </w:rPr>
              <w:t xml:space="preserve"> - </w:t>
            </w:r>
            <w:r>
              <w:rPr>
                <w:rStyle w:val="IndexLink"/>
                <w:rtl w:val="true"/>
              </w:rPr>
              <w:t>محمّد بن عقبة بن علقمة بن خديج أبو عبد اللّه المعافري البيروتي</w:t>
            </w:r>
            <w:r>
              <w:rPr>
                <w:rStyle w:val="IndexLink"/>
                <w:rtl w:val="true"/>
              </w:rPr>
              <w:tab/>
            </w:r>
            <w:r>
              <w:rPr>
                <w:rStyle w:val="IndexLink"/>
              </w:rPr>
              <w:t>232</w:t>
            </w:r>
          </w:hyperlink>
        </w:p>
        <w:p>
          <w:pPr>
            <w:pStyle w:val="Contents5"/>
            <w:tabs>
              <w:tab w:val="clear" w:pos="7892"/>
              <w:tab w:val="right" w:pos="9026" w:leader="dot"/>
            </w:tabs>
            <w:rPr/>
          </w:pPr>
          <w:hyperlink w:anchor="__RefHeading___Toc3808968_73709187">
            <w:r>
              <w:rPr>
                <w:webHidden/>
                <w:rStyle w:val="IndexLink"/>
              </w:rPr>
              <w:t>6754</w:t>
            </w:r>
            <w:r>
              <w:rPr>
                <w:rStyle w:val="IndexLink"/>
                <w:rtl w:val="true"/>
              </w:rPr>
              <w:t xml:space="preserve"> - </w:t>
            </w:r>
            <w:r>
              <w:rPr>
                <w:rStyle w:val="IndexLink"/>
                <w:rtl w:val="true"/>
              </w:rPr>
              <w:t>محمّد بن عقيل بن أحمد بن بندار، و يقال</w:t>
            </w:r>
            <w:r>
              <w:rPr>
                <w:rStyle w:val="IndexLink"/>
                <w:rtl w:val="true"/>
              </w:rPr>
              <w:t xml:space="preserve">: </w:t>
            </w:r>
            <w:r>
              <w:rPr>
                <w:rStyle w:val="IndexLink"/>
                <w:rtl w:val="true"/>
              </w:rPr>
              <w:t xml:space="preserve">ابن أحمد بن إبراهيم بن بندار </w:t>
            </w:r>
            <w:r>
              <w:rPr>
                <w:rStyle w:val="IndexLink"/>
                <w:rtl w:val="true"/>
              </w:rPr>
              <w:t>-</w:t>
              <w:tab/>
            </w:r>
            <w:r>
              <w:rPr>
                <w:rStyle w:val="IndexLink"/>
              </w:rPr>
              <w:t>233</w:t>
            </w:r>
          </w:hyperlink>
        </w:p>
        <w:p>
          <w:pPr>
            <w:pStyle w:val="Contents5"/>
            <w:tabs>
              <w:tab w:val="clear" w:pos="7892"/>
              <w:tab w:val="right" w:pos="9026" w:leader="dot"/>
            </w:tabs>
            <w:rPr/>
          </w:pPr>
          <w:hyperlink w:anchor="__RefHeading___Toc3808970_73709187">
            <w:r>
              <w:rPr>
                <w:webHidden/>
                <w:rStyle w:val="IndexLink"/>
              </w:rPr>
              <w:t>6755</w:t>
            </w:r>
            <w:r>
              <w:rPr>
                <w:rStyle w:val="IndexLink"/>
                <w:rtl w:val="true"/>
              </w:rPr>
              <w:t xml:space="preserve"> - </w:t>
            </w:r>
            <w:r>
              <w:rPr>
                <w:rStyle w:val="IndexLink"/>
                <w:rtl w:val="true"/>
              </w:rPr>
              <w:t>محمّد بن عقيل بن زيد بن الحسن بن الحسين</w:t>
            </w:r>
            <w:r>
              <w:rPr>
                <w:rStyle w:val="IndexLink"/>
                <w:rtl w:val="true"/>
              </w:rPr>
              <w:tab/>
            </w:r>
            <w:r>
              <w:rPr>
                <w:rStyle w:val="IndexLink"/>
              </w:rPr>
              <w:t>234</w:t>
            </w:r>
          </w:hyperlink>
        </w:p>
        <w:p>
          <w:pPr>
            <w:pStyle w:val="Contents5"/>
            <w:tabs>
              <w:tab w:val="clear" w:pos="7892"/>
              <w:tab w:val="right" w:pos="9026" w:leader="dot"/>
            </w:tabs>
            <w:rPr/>
          </w:pPr>
          <w:hyperlink w:anchor="__RefHeading___Toc3808972_73709187">
            <w:r>
              <w:rPr>
                <w:webHidden/>
                <w:rStyle w:val="IndexLink"/>
              </w:rPr>
              <w:t>6756</w:t>
            </w:r>
            <w:r>
              <w:rPr>
                <w:rStyle w:val="IndexLink"/>
                <w:rtl w:val="true"/>
              </w:rPr>
              <w:t xml:space="preserve"> - </w:t>
            </w:r>
            <w:r>
              <w:rPr>
                <w:rStyle w:val="IndexLink"/>
                <w:rtl w:val="true"/>
              </w:rPr>
              <w:t>محمّد الأصغر بن عقيل بن أبي طالب بن عبد المطلب بن هاشم بن عبد</w:t>
            </w:r>
            <w:r>
              <w:rPr>
                <w:rStyle w:val="IndexLink"/>
                <w:rtl w:val="true"/>
              </w:rPr>
              <w:tab/>
            </w:r>
            <w:r>
              <w:rPr>
                <w:rStyle w:val="IndexLink"/>
              </w:rPr>
              <w:t>236</w:t>
            </w:r>
          </w:hyperlink>
        </w:p>
        <w:p>
          <w:pPr>
            <w:pStyle w:val="Contents5"/>
            <w:tabs>
              <w:tab w:val="clear" w:pos="7892"/>
              <w:tab w:val="right" w:pos="9026" w:leader="dot"/>
            </w:tabs>
            <w:rPr/>
          </w:pPr>
          <w:hyperlink w:anchor="__RefHeading___Toc3808974_73709187">
            <w:r>
              <w:rPr>
                <w:webHidden/>
                <w:rStyle w:val="IndexLink"/>
              </w:rPr>
              <w:t>6757</w:t>
            </w:r>
            <w:r>
              <w:rPr>
                <w:rStyle w:val="IndexLink"/>
                <w:rtl w:val="true"/>
              </w:rPr>
              <w:t xml:space="preserve"> - </w:t>
            </w:r>
            <w:r>
              <w:rPr>
                <w:rStyle w:val="IndexLink"/>
                <w:rtl w:val="true"/>
              </w:rPr>
              <w:t>محمّد بن عقيل بن محمّد بن عبد المنعم بن هاشم بن ريش</w:t>
            </w:r>
            <w:r>
              <w:rPr>
                <w:rStyle w:val="IndexLink"/>
                <w:rtl w:val="true"/>
              </w:rPr>
              <w:tab/>
            </w:r>
            <w:r>
              <w:rPr>
                <w:rStyle w:val="IndexLink"/>
              </w:rPr>
              <w:t>237</w:t>
            </w:r>
          </w:hyperlink>
        </w:p>
        <w:p>
          <w:pPr>
            <w:pStyle w:val="Contents5"/>
            <w:tabs>
              <w:tab w:val="clear" w:pos="7892"/>
              <w:tab w:val="right" w:pos="9026" w:leader="dot"/>
            </w:tabs>
            <w:rPr/>
          </w:pPr>
          <w:hyperlink w:anchor="__RefHeading___Toc3808976_73709187">
            <w:r>
              <w:rPr>
                <w:webHidden/>
                <w:rStyle w:val="IndexLink"/>
              </w:rPr>
              <w:t>6758</w:t>
            </w:r>
            <w:r>
              <w:rPr>
                <w:rStyle w:val="IndexLink"/>
                <w:rtl w:val="true"/>
              </w:rPr>
              <w:t xml:space="preserve"> - </w:t>
            </w:r>
            <w:r>
              <w:rPr>
                <w:rStyle w:val="IndexLink"/>
                <w:rtl w:val="true"/>
              </w:rPr>
              <w:t>محمّد بن عكاشة بن محصن أبو عبد اللّه الكرماني</w:t>
            </w:r>
            <w:r>
              <w:rPr>
                <w:rStyle w:val="IndexLink"/>
                <w:rtl w:val="true"/>
              </w:rPr>
              <w:tab/>
            </w:r>
            <w:r>
              <w:rPr>
                <w:rStyle w:val="IndexLink"/>
              </w:rPr>
              <w:t>238</w:t>
            </w:r>
          </w:hyperlink>
        </w:p>
        <w:p>
          <w:pPr>
            <w:pStyle w:val="Contents5"/>
            <w:tabs>
              <w:tab w:val="clear" w:pos="7892"/>
              <w:tab w:val="right" w:pos="9026" w:leader="dot"/>
            </w:tabs>
            <w:rPr/>
          </w:pPr>
          <w:hyperlink w:anchor="__RefHeading___Toc3808978_73709187">
            <w:r>
              <w:rPr>
                <w:webHidden/>
                <w:rStyle w:val="IndexLink"/>
              </w:rPr>
              <w:t>6759</w:t>
            </w:r>
            <w:r>
              <w:rPr>
                <w:rStyle w:val="IndexLink"/>
                <w:rtl w:val="true"/>
              </w:rPr>
              <w:t xml:space="preserve"> - </w:t>
            </w:r>
            <w:r>
              <w:rPr>
                <w:rStyle w:val="IndexLink"/>
                <w:rtl w:val="true"/>
              </w:rPr>
              <w:t>محمّد بن عليّ‌ بن أحمد بن رستم أبو بكر المادرائي الكاتب</w:t>
            </w:r>
            <w:r>
              <w:rPr>
                <w:rStyle w:val="IndexLink"/>
                <w:rtl w:val="true"/>
              </w:rPr>
              <w:tab/>
            </w:r>
            <w:r>
              <w:rPr>
                <w:rStyle w:val="IndexLink"/>
              </w:rPr>
              <w:t>245</w:t>
            </w:r>
          </w:hyperlink>
        </w:p>
        <w:p>
          <w:pPr>
            <w:pStyle w:val="Contents5"/>
            <w:tabs>
              <w:tab w:val="clear" w:pos="7892"/>
              <w:tab w:val="right" w:pos="9026" w:leader="dot"/>
            </w:tabs>
            <w:rPr/>
          </w:pPr>
          <w:hyperlink w:anchor="__RefHeading___Toc3808980_73709187">
            <w:r>
              <w:rPr>
                <w:webHidden/>
                <w:rStyle w:val="IndexLink"/>
              </w:rPr>
              <w:t>6760</w:t>
            </w:r>
            <w:r>
              <w:rPr>
                <w:rStyle w:val="IndexLink"/>
                <w:rtl w:val="true"/>
              </w:rPr>
              <w:t xml:space="preserve"> - </w:t>
            </w:r>
            <w:r>
              <w:rPr>
                <w:rStyle w:val="IndexLink"/>
                <w:rtl w:val="true"/>
              </w:rPr>
              <w:t>محمّد بن عليّ‌ بن أحمد بن أبي فروة أبو الحسين الملطي المقرئ</w:t>
            </w:r>
            <w:r>
              <w:rPr>
                <w:rStyle w:val="IndexLink"/>
                <w:rtl w:val="true"/>
              </w:rPr>
              <w:tab/>
            </w:r>
            <w:r>
              <w:rPr>
                <w:rStyle w:val="IndexLink"/>
              </w:rPr>
              <w:t>247</w:t>
            </w:r>
          </w:hyperlink>
        </w:p>
        <w:p>
          <w:pPr>
            <w:pStyle w:val="Contents5"/>
            <w:tabs>
              <w:tab w:val="clear" w:pos="7892"/>
              <w:tab w:val="right" w:pos="9026" w:leader="dot"/>
            </w:tabs>
            <w:rPr/>
          </w:pPr>
          <w:hyperlink w:anchor="__RefHeading___Toc3808982_73709187">
            <w:r>
              <w:rPr>
                <w:webHidden/>
                <w:rStyle w:val="IndexLink"/>
              </w:rPr>
              <w:t>6761</w:t>
            </w:r>
            <w:r>
              <w:rPr>
                <w:rStyle w:val="IndexLink"/>
                <w:rtl w:val="true"/>
              </w:rPr>
              <w:t xml:space="preserve"> - </w:t>
            </w:r>
            <w:r>
              <w:rPr>
                <w:rStyle w:val="IndexLink"/>
                <w:rtl w:val="true"/>
              </w:rPr>
              <w:t>محمّد بن عليّ‌ بن أحمد بن موسى بن عبد اللّه أبو عبد اللّه السّمرقندي</w:t>
            </w:r>
            <w:r>
              <w:rPr>
                <w:rStyle w:val="IndexLink"/>
                <w:rtl w:val="true"/>
              </w:rPr>
              <w:tab/>
            </w:r>
            <w:r>
              <w:rPr>
                <w:rStyle w:val="IndexLink"/>
              </w:rPr>
              <w:t>248</w:t>
            </w:r>
          </w:hyperlink>
        </w:p>
        <w:p>
          <w:pPr>
            <w:pStyle w:val="Contents5"/>
            <w:tabs>
              <w:tab w:val="clear" w:pos="7892"/>
              <w:tab w:val="right" w:pos="9026" w:leader="dot"/>
            </w:tabs>
            <w:rPr/>
          </w:pPr>
          <w:hyperlink w:anchor="__RefHeading___Toc3808984_73709187">
            <w:r>
              <w:rPr>
                <w:webHidden/>
                <w:rStyle w:val="IndexLink"/>
              </w:rPr>
              <w:t>6762</w:t>
            </w:r>
            <w:r>
              <w:rPr>
                <w:rStyle w:val="IndexLink"/>
                <w:rtl w:val="true"/>
              </w:rPr>
              <w:t xml:space="preserve"> - </w:t>
            </w:r>
            <w:r>
              <w:rPr>
                <w:rStyle w:val="IndexLink"/>
                <w:rtl w:val="true"/>
              </w:rPr>
              <w:t>محمّد بن عليّ‌ بن أحمد أبو عبد اللّه الشّيرازي المعروف بالصافي</w:t>
            </w:r>
            <w:r>
              <w:rPr>
                <w:rStyle w:val="IndexLink"/>
                <w:rtl w:val="true"/>
              </w:rPr>
              <w:tab/>
            </w:r>
            <w:r>
              <w:rPr>
                <w:rStyle w:val="IndexLink"/>
              </w:rPr>
              <w:t>248</w:t>
            </w:r>
          </w:hyperlink>
        </w:p>
        <w:p>
          <w:pPr>
            <w:pStyle w:val="Contents5"/>
            <w:tabs>
              <w:tab w:val="clear" w:pos="7892"/>
              <w:tab w:val="right" w:pos="9026" w:leader="dot"/>
            </w:tabs>
            <w:rPr/>
          </w:pPr>
          <w:hyperlink w:anchor="__RefHeading___Toc3808986_73709187">
            <w:r>
              <w:rPr>
                <w:webHidden/>
                <w:rStyle w:val="IndexLink"/>
              </w:rPr>
              <w:t>6763</w:t>
            </w:r>
            <w:r>
              <w:rPr>
                <w:rStyle w:val="IndexLink"/>
                <w:rtl w:val="true"/>
              </w:rPr>
              <w:t xml:space="preserve"> - </w:t>
            </w:r>
            <w:r>
              <w:rPr>
                <w:rStyle w:val="IndexLink"/>
                <w:rtl w:val="true"/>
              </w:rPr>
              <w:t>محمّد بن عليّ‌ بن أحمد بن المبارك أبو عبد اللّه البزّاز</w:t>
            </w:r>
            <w:r>
              <w:rPr>
                <w:rStyle w:val="IndexLink"/>
                <w:rtl w:val="true"/>
              </w:rPr>
              <w:tab/>
            </w:r>
            <w:r>
              <w:rPr>
                <w:rStyle w:val="IndexLink"/>
              </w:rPr>
              <w:t>249</w:t>
            </w:r>
          </w:hyperlink>
        </w:p>
        <w:p>
          <w:pPr>
            <w:pStyle w:val="Contents5"/>
            <w:tabs>
              <w:tab w:val="clear" w:pos="7892"/>
              <w:tab w:val="right" w:pos="9026" w:leader="dot"/>
            </w:tabs>
            <w:rPr/>
          </w:pPr>
          <w:hyperlink w:anchor="__RefHeading___Toc3808988_73709187">
            <w:r>
              <w:rPr>
                <w:webHidden/>
                <w:rStyle w:val="IndexLink"/>
              </w:rPr>
              <w:t>6764</w:t>
            </w:r>
            <w:r>
              <w:rPr>
                <w:rStyle w:val="IndexLink"/>
                <w:rtl w:val="true"/>
              </w:rPr>
              <w:t xml:space="preserve"> - </w:t>
            </w:r>
            <w:r>
              <w:rPr>
                <w:rStyle w:val="IndexLink"/>
                <w:rtl w:val="true"/>
              </w:rPr>
              <w:t>محمّد بن عليّ‌ بن أحمد أبو بكر الطوسي الخطيب</w:t>
            </w:r>
            <w:r>
              <w:rPr>
                <w:rStyle w:val="IndexLink"/>
                <w:rtl w:val="true"/>
              </w:rPr>
              <w:tab/>
            </w:r>
            <w:r>
              <w:rPr>
                <w:rStyle w:val="IndexLink"/>
              </w:rPr>
              <w:t>250</w:t>
            </w:r>
          </w:hyperlink>
        </w:p>
        <w:p>
          <w:pPr>
            <w:pStyle w:val="Contents5"/>
            <w:tabs>
              <w:tab w:val="clear" w:pos="7892"/>
              <w:tab w:val="right" w:pos="9026" w:leader="dot"/>
            </w:tabs>
            <w:rPr/>
          </w:pPr>
          <w:hyperlink w:anchor="__RefHeading___Toc3808990_73709187">
            <w:r>
              <w:rPr>
                <w:webHidden/>
                <w:rStyle w:val="IndexLink"/>
              </w:rPr>
              <w:t>6765</w:t>
            </w:r>
            <w:r>
              <w:rPr>
                <w:rStyle w:val="IndexLink"/>
                <w:rtl w:val="true"/>
              </w:rPr>
              <w:t xml:space="preserve"> - </w:t>
            </w:r>
            <w:r>
              <w:rPr>
                <w:rStyle w:val="IndexLink"/>
                <w:rtl w:val="true"/>
              </w:rPr>
              <w:t>محمّد بن عليّ‌ بن أحمد بن منصور بن محمّد بن عبد اللّه</w:t>
            </w:r>
            <w:r>
              <w:rPr>
                <w:rStyle w:val="IndexLink"/>
                <w:rtl w:val="true"/>
              </w:rPr>
              <w:tab/>
            </w:r>
            <w:r>
              <w:rPr>
                <w:rStyle w:val="IndexLink"/>
              </w:rPr>
              <w:t>250</w:t>
            </w:r>
          </w:hyperlink>
        </w:p>
        <w:p>
          <w:pPr>
            <w:pStyle w:val="Contents5"/>
            <w:tabs>
              <w:tab w:val="clear" w:pos="7892"/>
              <w:tab w:val="right" w:pos="9026" w:leader="dot"/>
            </w:tabs>
            <w:rPr/>
          </w:pPr>
          <w:hyperlink w:anchor="__RefHeading___Toc3808992_73709187">
            <w:r>
              <w:rPr>
                <w:webHidden/>
                <w:rStyle w:val="IndexLink"/>
              </w:rPr>
              <w:t>6766</w:t>
            </w:r>
            <w:r>
              <w:rPr>
                <w:rStyle w:val="IndexLink"/>
                <w:rtl w:val="true"/>
              </w:rPr>
              <w:t xml:space="preserve"> - </w:t>
            </w:r>
            <w:r>
              <w:rPr>
                <w:rStyle w:val="IndexLink"/>
                <w:rtl w:val="true"/>
              </w:rPr>
              <w:t>محمّد بن عليّ‌ بن أحمد بن ثابت بن محمّد بن أحمد بن سعيد</w:t>
            </w:r>
            <w:r>
              <w:rPr>
                <w:rStyle w:val="IndexLink"/>
                <w:rtl w:val="true"/>
              </w:rPr>
              <w:tab/>
            </w:r>
            <w:r>
              <w:rPr>
                <w:rStyle w:val="IndexLink"/>
              </w:rPr>
              <w:t>251</w:t>
            </w:r>
          </w:hyperlink>
        </w:p>
        <w:p>
          <w:pPr>
            <w:pStyle w:val="Contents5"/>
            <w:tabs>
              <w:tab w:val="clear" w:pos="7892"/>
              <w:tab w:val="right" w:pos="9026" w:leader="dot"/>
            </w:tabs>
            <w:rPr/>
          </w:pPr>
          <w:hyperlink w:anchor="__RefHeading___Toc3808994_73709187">
            <w:r>
              <w:rPr>
                <w:webHidden/>
                <w:rStyle w:val="IndexLink"/>
              </w:rPr>
              <w:t>6767</w:t>
            </w:r>
            <w:r>
              <w:rPr>
                <w:rStyle w:val="IndexLink"/>
                <w:rtl w:val="true"/>
              </w:rPr>
              <w:t xml:space="preserve"> - </w:t>
            </w:r>
            <w:r>
              <w:rPr>
                <w:rStyle w:val="IndexLink"/>
                <w:rtl w:val="true"/>
              </w:rPr>
              <w:t>محمّد بن علي بن أحمد بن عبد الرّحمن بن نصر أبو عبد اللّه القرشي</w:t>
            </w:r>
            <w:r>
              <w:rPr>
                <w:rStyle w:val="IndexLink"/>
                <w:rtl w:val="true"/>
              </w:rPr>
              <w:tab/>
            </w:r>
            <w:r>
              <w:rPr>
                <w:rStyle w:val="IndexLink"/>
              </w:rPr>
              <w:t>252</w:t>
            </w:r>
          </w:hyperlink>
        </w:p>
        <w:p>
          <w:pPr>
            <w:pStyle w:val="Contents5"/>
            <w:tabs>
              <w:tab w:val="clear" w:pos="7892"/>
              <w:tab w:val="right" w:pos="9026" w:leader="dot"/>
            </w:tabs>
            <w:rPr/>
          </w:pPr>
          <w:hyperlink w:anchor="__RefHeading___Toc3808996_73709187">
            <w:r>
              <w:rPr>
                <w:webHidden/>
                <w:rStyle w:val="IndexLink"/>
              </w:rPr>
              <w:t>6768</w:t>
            </w:r>
            <w:r>
              <w:rPr>
                <w:rStyle w:val="IndexLink"/>
                <w:rtl w:val="true"/>
              </w:rPr>
              <w:t xml:space="preserve"> - </w:t>
            </w:r>
            <w:r>
              <w:rPr>
                <w:rStyle w:val="IndexLink"/>
                <w:rtl w:val="true"/>
              </w:rPr>
              <w:t>محمّد بن عليّ‌ بن أحمد أبو عبد اللّه ابن الشّرابي الشاهد</w:t>
            </w:r>
            <w:r>
              <w:rPr>
                <w:rStyle w:val="IndexLink"/>
                <w:rtl w:val="true"/>
              </w:rPr>
              <w:tab/>
            </w:r>
            <w:r>
              <w:rPr>
                <w:rStyle w:val="IndexLink"/>
              </w:rPr>
              <w:t>252</w:t>
            </w:r>
          </w:hyperlink>
        </w:p>
        <w:p>
          <w:pPr>
            <w:pStyle w:val="Contents5"/>
            <w:tabs>
              <w:tab w:val="clear" w:pos="7892"/>
              <w:tab w:val="right" w:pos="9026" w:leader="dot"/>
            </w:tabs>
            <w:rPr/>
          </w:pPr>
          <w:hyperlink w:anchor="__RefHeading___Toc3808998_73709187">
            <w:r>
              <w:rPr>
                <w:webHidden/>
                <w:rStyle w:val="IndexLink"/>
              </w:rPr>
              <w:t>6769</w:t>
            </w:r>
            <w:r>
              <w:rPr>
                <w:rStyle w:val="IndexLink"/>
                <w:rtl w:val="true"/>
              </w:rPr>
              <w:t xml:space="preserve"> - </w:t>
            </w:r>
            <w:r>
              <w:rPr>
                <w:rStyle w:val="IndexLink"/>
                <w:rtl w:val="true"/>
              </w:rPr>
              <w:t>محمّد بن عليّ‌ بن إبراهيم بن يوسف أبو الحسن الشّقيقي البصري الواعظ‍‌</w:t>
            </w:r>
            <w:r>
              <w:rPr>
                <w:rStyle w:val="IndexLink"/>
                <w:rtl w:val="true"/>
              </w:rPr>
              <w:tab/>
            </w:r>
            <w:r>
              <w:rPr>
                <w:rStyle w:val="IndexLink"/>
              </w:rPr>
              <w:t>253</w:t>
            </w:r>
          </w:hyperlink>
        </w:p>
        <w:p>
          <w:pPr>
            <w:pStyle w:val="Contents5"/>
            <w:tabs>
              <w:tab w:val="clear" w:pos="7892"/>
              <w:tab w:val="right" w:pos="9026" w:leader="dot"/>
            </w:tabs>
            <w:rPr/>
          </w:pPr>
          <w:hyperlink w:anchor="__RefHeading___Toc3809000_73709187">
            <w:r>
              <w:rPr>
                <w:webHidden/>
                <w:rStyle w:val="IndexLink"/>
              </w:rPr>
              <w:t>6770</w:t>
            </w:r>
            <w:r>
              <w:rPr>
                <w:rStyle w:val="IndexLink"/>
                <w:rtl w:val="true"/>
              </w:rPr>
              <w:t xml:space="preserve"> - </w:t>
            </w:r>
            <w:r>
              <w:rPr>
                <w:rStyle w:val="IndexLink"/>
                <w:rtl w:val="true"/>
              </w:rPr>
              <w:t>محمّد بن عليّ‌ بن إبراهيم بن أحمد أبو طالب البغدادي</w:t>
            </w:r>
            <w:r>
              <w:rPr>
                <w:rStyle w:val="IndexLink"/>
                <w:rtl w:val="true"/>
              </w:rPr>
              <w:tab/>
            </w:r>
            <w:r>
              <w:rPr>
                <w:rStyle w:val="IndexLink"/>
              </w:rPr>
              <w:t>254</w:t>
            </w:r>
          </w:hyperlink>
        </w:p>
        <w:p>
          <w:pPr>
            <w:pStyle w:val="Contents5"/>
            <w:tabs>
              <w:tab w:val="clear" w:pos="7892"/>
              <w:tab w:val="right" w:pos="9026" w:leader="dot"/>
            </w:tabs>
            <w:rPr/>
          </w:pPr>
          <w:hyperlink w:anchor="__RefHeading___Toc3809002_73709187">
            <w:r>
              <w:rPr>
                <w:webHidden/>
                <w:rStyle w:val="IndexLink"/>
              </w:rPr>
              <w:t>6771</w:t>
            </w:r>
            <w:r>
              <w:rPr>
                <w:rStyle w:val="IndexLink"/>
                <w:rtl w:val="true"/>
              </w:rPr>
              <w:t xml:space="preserve"> - </w:t>
            </w:r>
            <w:r>
              <w:rPr>
                <w:rStyle w:val="IndexLink"/>
                <w:rtl w:val="true"/>
              </w:rPr>
              <w:t>محمّد بن عليّ‌ بن إسماعيل</w:t>
            </w:r>
            <w:r>
              <w:rPr>
                <w:rStyle w:val="IndexLink"/>
                <w:rtl w:val="true"/>
              </w:rPr>
              <w:tab/>
            </w:r>
            <w:r>
              <w:rPr>
                <w:rStyle w:val="IndexLink"/>
              </w:rPr>
              <w:t>255</w:t>
            </w:r>
          </w:hyperlink>
        </w:p>
        <w:p>
          <w:pPr>
            <w:pStyle w:val="Contents5"/>
            <w:tabs>
              <w:tab w:val="clear" w:pos="7892"/>
              <w:tab w:val="right" w:pos="9026" w:leader="dot"/>
            </w:tabs>
            <w:rPr/>
          </w:pPr>
          <w:hyperlink w:anchor="__RefHeading___Toc3809004_73709187">
            <w:r>
              <w:rPr>
                <w:webHidden/>
                <w:rStyle w:val="IndexLink"/>
              </w:rPr>
              <w:t>6772</w:t>
            </w:r>
            <w:r>
              <w:rPr>
                <w:rStyle w:val="IndexLink"/>
                <w:rtl w:val="true"/>
              </w:rPr>
              <w:t xml:space="preserve"> - </w:t>
            </w:r>
            <w:r>
              <w:rPr>
                <w:rStyle w:val="IndexLink"/>
                <w:rtl w:val="true"/>
              </w:rPr>
              <w:t>محمّد بن عليّ‌ بن إسماعيل بن الفضل أبو عبد اللّه الأبلّي</w:t>
            </w:r>
            <w:r>
              <w:rPr>
                <w:rStyle w:val="IndexLink"/>
                <w:rtl w:val="true"/>
              </w:rPr>
              <w:tab/>
            </w:r>
            <w:r>
              <w:rPr>
                <w:rStyle w:val="IndexLink"/>
              </w:rPr>
              <w:t>258</w:t>
            </w:r>
          </w:hyperlink>
        </w:p>
        <w:p>
          <w:pPr>
            <w:pStyle w:val="Contents5"/>
            <w:tabs>
              <w:tab w:val="clear" w:pos="7892"/>
              <w:tab w:val="right" w:pos="9026" w:leader="dot"/>
            </w:tabs>
            <w:rPr/>
          </w:pPr>
          <w:hyperlink w:anchor="__RefHeading___Toc3809006_73709187">
            <w:r>
              <w:rPr>
                <w:webHidden/>
                <w:rStyle w:val="IndexLink"/>
              </w:rPr>
              <w:t>6773</w:t>
            </w:r>
            <w:r>
              <w:rPr>
                <w:rStyle w:val="IndexLink"/>
                <w:rtl w:val="true"/>
              </w:rPr>
              <w:t xml:space="preserve"> - </w:t>
            </w:r>
            <w:r>
              <w:rPr>
                <w:rStyle w:val="IndexLink"/>
                <w:rtl w:val="true"/>
              </w:rPr>
              <w:t>محمّد بن عليّ‌ بن أميّة بن عمرو، و يقال</w:t>
            </w:r>
            <w:r>
              <w:rPr>
                <w:rStyle w:val="IndexLink"/>
                <w:rtl w:val="true"/>
              </w:rPr>
              <w:t xml:space="preserve">: </w:t>
            </w:r>
            <w:r>
              <w:rPr>
                <w:rStyle w:val="IndexLink"/>
                <w:rtl w:val="true"/>
              </w:rPr>
              <w:t>ابن أبي أميّة</w:t>
            </w:r>
            <w:r>
              <w:rPr>
                <w:rStyle w:val="IndexLink"/>
                <w:rtl w:val="true"/>
              </w:rPr>
              <w:tab/>
            </w:r>
            <w:r>
              <w:rPr>
                <w:rStyle w:val="IndexLink"/>
              </w:rPr>
              <w:t>259</w:t>
            </w:r>
          </w:hyperlink>
        </w:p>
        <w:p>
          <w:pPr>
            <w:pStyle w:val="Contents5"/>
            <w:tabs>
              <w:tab w:val="clear" w:pos="7892"/>
              <w:tab w:val="right" w:pos="9026" w:leader="dot"/>
            </w:tabs>
            <w:rPr/>
          </w:pPr>
          <w:hyperlink w:anchor="__RefHeading___Toc3809008_73709187">
            <w:r>
              <w:rPr>
                <w:webHidden/>
                <w:rStyle w:val="IndexLink"/>
              </w:rPr>
              <w:t>6774</w:t>
            </w:r>
            <w:r>
              <w:rPr>
                <w:rStyle w:val="IndexLink"/>
                <w:rtl w:val="true"/>
              </w:rPr>
              <w:t xml:space="preserve"> - </w:t>
            </w:r>
            <w:r>
              <w:rPr>
                <w:rStyle w:val="IndexLink"/>
                <w:rtl w:val="true"/>
              </w:rPr>
              <w:t>محمّد بن عليّ‌ بن جعفر أبو بكر الكتّاني البغدادي الصوفي</w:t>
            </w:r>
            <w:r>
              <w:rPr>
                <w:rStyle w:val="IndexLink"/>
                <w:rtl w:val="true"/>
              </w:rPr>
              <w:tab/>
            </w:r>
            <w:r>
              <w:rPr>
                <w:rStyle w:val="IndexLink"/>
              </w:rPr>
              <w:t>261</w:t>
            </w:r>
          </w:hyperlink>
        </w:p>
        <w:p>
          <w:pPr>
            <w:pStyle w:val="Contents5"/>
            <w:tabs>
              <w:tab w:val="clear" w:pos="7892"/>
              <w:tab w:val="right" w:pos="9026" w:leader="dot"/>
            </w:tabs>
            <w:rPr/>
          </w:pPr>
          <w:hyperlink w:anchor="__RefHeading___Toc3809010_73709187">
            <w:r>
              <w:rPr>
                <w:webHidden/>
                <w:rStyle w:val="IndexLink"/>
              </w:rPr>
              <w:t>6775</w:t>
            </w:r>
            <w:r>
              <w:rPr>
                <w:rStyle w:val="IndexLink"/>
                <w:rtl w:val="true"/>
              </w:rPr>
              <w:t xml:space="preserve"> - </w:t>
            </w:r>
            <w:r>
              <w:rPr>
                <w:rStyle w:val="IndexLink"/>
                <w:rtl w:val="true"/>
              </w:rPr>
              <w:t>محمّد بن عليّ‌ بن الحسن بن الخليل أبو عمرو النّيسابوري القطّان</w:t>
            </w:r>
            <w:r>
              <w:rPr>
                <w:rStyle w:val="IndexLink"/>
                <w:rtl w:val="true"/>
              </w:rPr>
              <w:tab/>
            </w:r>
            <w:r>
              <w:rPr>
                <w:rStyle w:val="IndexLink"/>
              </w:rPr>
              <w:t>269</w:t>
            </w:r>
          </w:hyperlink>
        </w:p>
        <w:p>
          <w:pPr>
            <w:pStyle w:val="Contents5"/>
            <w:tabs>
              <w:tab w:val="clear" w:pos="7892"/>
              <w:tab w:val="right" w:pos="9026" w:leader="dot"/>
            </w:tabs>
            <w:rPr/>
          </w:pPr>
          <w:hyperlink w:anchor="__RefHeading___Toc3809012_73709187">
            <w:r>
              <w:rPr>
                <w:webHidden/>
                <w:rStyle w:val="IndexLink"/>
              </w:rPr>
              <w:t>6776</w:t>
            </w:r>
            <w:r>
              <w:rPr>
                <w:rStyle w:val="IndexLink"/>
                <w:rtl w:val="true"/>
              </w:rPr>
              <w:t xml:space="preserve"> - </w:t>
            </w:r>
            <w:r>
              <w:rPr>
                <w:rStyle w:val="IndexLink"/>
                <w:rtl w:val="true"/>
              </w:rPr>
              <w:t>محمّد بن عليّ‌ بن الحسن بن عليّ‌ بن حرب</w:t>
            </w:r>
            <w:r>
              <w:rPr>
                <w:rStyle w:val="IndexLink"/>
                <w:rtl w:val="true"/>
              </w:rPr>
              <w:tab/>
            </w:r>
            <w:r>
              <w:rPr>
                <w:rStyle w:val="IndexLink"/>
              </w:rPr>
              <w:t>270</w:t>
            </w:r>
          </w:hyperlink>
        </w:p>
        <w:p>
          <w:pPr>
            <w:pStyle w:val="Contents5"/>
            <w:tabs>
              <w:tab w:val="clear" w:pos="7892"/>
              <w:tab w:val="right" w:pos="9026" w:leader="dot"/>
            </w:tabs>
            <w:rPr/>
          </w:pPr>
          <w:hyperlink w:anchor="__RefHeading___Toc3809014_73709187">
            <w:r>
              <w:rPr>
                <w:webHidden/>
                <w:rStyle w:val="IndexLink"/>
              </w:rPr>
              <w:t>6777</w:t>
            </w:r>
            <w:r>
              <w:rPr>
                <w:rStyle w:val="IndexLink"/>
                <w:rtl w:val="true"/>
              </w:rPr>
              <w:t xml:space="preserve"> - </w:t>
            </w:r>
            <w:r>
              <w:rPr>
                <w:rStyle w:val="IndexLink"/>
                <w:rtl w:val="true"/>
              </w:rPr>
              <w:t>محمّد بن عليّ‌ بن الحسن بن وهيب أبو بكر العطوفي</w:t>
            </w:r>
            <w:r>
              <w:rPr>
                <w:rStyle w:val="IndexLink"/>
                <w:rtl w:val="true"/>
              </w:rPr>
              <w:tab/>
            </w:r>
            <w:r>
              <w:rPr>
                <w:rStyle w:val="IndexLink"/>
              </w:rPr>
              <w:t>272</w:t>
            </w:r>
          </w:hyperlink>
        </w:p>
        <w:p>
          <w:pPr>
            <w:pStyle w:val="Contents5"/>
            <w:tabs>
              <w:tab w:val="clear" w:pos="7892"/>
              <w:tab w:val="right" w:pos="9026" w:leader="dot"/>
            </w:tabs>
            <w:rPr/>
          </w:pPr>
          <w:hyperlink w:anchor="__RefHeading___Toc3809016_73709187">
            <w:r>
              <w:rPr>
                <w:webHidden/>
                <w:rStyle w:val="IndexLink"/>
              </w:rPr>
              <w:t>6778</w:t>
            </w:r>
            <w:r>
              <w:rPr>
                <w:rStyle w:val="IndexLink"/>
                <w:rtl w:val="true"/>
              </w:rPr>
              <w:t xml:space="preserve"> - </w:t>
            </w:r>
            <w:r>
              <w:rPr>
                <w:rStyle w:val="IndexLink"/>
                <w:rtl w:val="true"/>
              </w:rPr>
              <w:t>محمّد بن عليّ‌ بن الحسن أبو بكر الشّرابي الرّمّاني البغدادي</w:t>
            </w:r>
            <w:r>
              <w:rPr>
                <w:rStyle w:val="IndexLink"/>
                <w:rtl w:val="true"/>
              </w:rPr>
              <w:tab/>
            </w:r>
            <w:r>
              <w:rPr>
                <w:rStyle w:val="IndexLink"/>
              </w:rPr>
              <w:t>273</w:t>
            </w:r>
          </w:hyperlink>
        </w:p>
        <w:p>
          <w:pPr>
            <w:pStyle w:val="Contents5"/>
            <w:tabs>
              <w:tab w:val="clear" w:pos="7892"/>
              <w:tab w:val="right" w:pos="9026" w:leader="dot"/>
            </w:tabs>
            <w:rPr/>
          </w:pPr>
          <w:hyperlink w:anchor="__RefHeading___Toc3809018_73709187">
            <w:r>
              <w:rPr>
                <w:webHidden/>
                <w:rStyle w:val="IndexLink"/>
              </w:rPr>
              <w:t>6779</w:t>
            </w:r>
            <w:r>
              <w:rPr>
                <w:rStyle w:val="IndexLink"/>
                <w:rtl w:val="true"/>
              </w:rPr>
              <w:t xml:space="preserve"> - </w:t>
            </w:r>
            <w:r>
              <w:rPr>
                <w:rStyle w:val="IndexLink"/>
                <w:rtl w:val="true"/>
              </w:rPr>
              <w:t>محمّد بن عليّ‌ بن الحسن بن أحمد أبو بكر التّنّيسي المعروف بالنقّاش</w:t>
            </w:r>
            <w:r>
              <w:rPr>
                <w:rStyle w:val="IndexLink"/>
                <w:rtl w:val="true"/>
              </w:rPr>
              <w:tab/>
            </w:r>
            <w:r>
              <w:rPr>
                <w:rStyle w:val="IndexLink"/>
              </w:rPr>
              <w:t>275</w:t>
            </w:r>
          </w:hyperlink>
        </w:p>
        <w:p>
          <w:pPr>
            <w:pStyle w:val="Contents5"/>
            <w:tabs>
              <w:tab w:val="clear" w:pos="7892"/>
              <w:tab w:val="right" w:pos="9026" w:leader="dot"/>
            </w:tabs>
            <w:rPr/>
          </w:pPr>
          <w:hyperlink w:anchor="__RefHeading___Toc3809020_73709187">
            <w:r>
              <w:rPr>
                <w:webHidden/>
                <w:rStyle w:val="IndexLink"/>
              </w:rPr>
              <w:t>6780</w:t>
            </w:r>
            <w:r>
              <w:rPr>
                <w:rStyle w:val="IndexLink"/>
                <w:rtl w:val="true"/>
              </w:rPr>
              <w:t xml:space="preserve"> - </w:t>
            </w:r>
            <w:r>
              <w:rPr>
                <w:rStyle w:val="IndexLink"/>
                <w:rtl w:val="true"/>
              </w:rPr>
              <w:t>محمّد بن عليّ‌ بن الحسن بن أبي المضاء محمّد بن أحمد بن أبي المضاء</w:t>
            </w:r>
            <w:r>
              <w:rPr>
                <w:rStyle w:val="IndexLink"/>
                <w:rtl w:val="true"/>
              </w:rPr>
              <w:tab/>
            </w:r>
            <w:r>
              <w:rPr>
                <w:rStyle w:val="IndexLink"/>
              </w:rPr>
              <w:t>277</w:t>
            </w:r>
          </w:hyperlink>
        </w:p>
        <w:p>
          <w:pPr>
            <w:pStyle w:val="Contents5"/>
            <w:tabs>
              <w:tab w:val="clear" w:pos="7892"/>
              <w:tab w:val="right" w:pos="9026" w:leader="dot"/>
            </w:tabs>
            <w:rPr/>
          </w:pPr>
          <w:hyperlink w:anchor="__RefHeading___Toc3809022_73709187">
            <w:r>
              <w:rPr>
                <w:webHidden/>
                <w:rStyle w:val="IndexLink"/>
              </w:rPr>
              <w:t>6781</w:t>
            </w:r>
            <w:r>
              <w:rPr>
                <w:rStyle w:val="IndexLink"/>
                <w:rtl w:val="true"/>
              </w:rPr>
              <w:t xml:space="preserve"> - </w:t>
            </w:r>
            <w:r>
              <w:rPr>
                <w:rStyle w:val="IndexLink"/>
                <w:rtl w:val="true"/>
              </w:rPr>
              <w:t>محمّد بن عليّ‌ بن الحسين بن عليّ‌ بن أبي طالب بن عبد المطّلب</w:t>
            </w:r>
            <w:r>
              <w:rPr>
                <w:rStyle w:val="IndexLink"/>
                <w:rtl w:val="true"/>
              </w:rPr>
              <w:tab/>
            </w:r>
            <w:r>
              <w:rPr>
                <w:rStyle w:val="IndexLink"/>
              </w:rPr>
              <w:t>278</w:t>
            </w:r>
          </w:hyperlink>
        </w:p>
        <w:p>
          <w:pPr>
            <w:pStyle w:val="Contents5"/>
            <w:tabs>
              <w:tab w:val="clear" w:pos="7892"/>
              <w:tab w:val="right" w:pos="9026" w:leader="dot"/>
            </w:tabs>
            <w:rPr/>
          </w:pPr>
          <w:hyperlink w:anchor="__RefHeading___Toc3809024_73709187">
            <w:r>
              <w:rPr>
                <w:webHidden/>
                <w:rStyle w:val="IndexLink"/>
              </w:rPr>
              <w:t>6782</w:t>
            </w:r>
            <w:r>
              <w:rPr>
                <w:rStyle w:val="IndexLink"/>
                <w:rtl w:val="true"/>
              </w:rPr>
              <w:t xml:space="preserve"> - </w:t>
            </w:r>
            <w:r>
              <w:rPr>
                <w:rStyle w:val="IndexLink"/>
                <w:rtl w:val="true"/>
              </w:rPr>
              <w:t>محمّد بن علي بن الحسين البلخي الحافظ‍‌</w:t>
            </w:r>
            <w:r>
              <w:rPr>
                <w:rStyle w:val="IndexLink"/>
                <w:rtl w:val="true"/>
              </w:rPr>
              <w:tab/>
            </w:r>
            <w:r>
              <w:rPr>
                <w:rStyle w:val="IndexLink"/>
              </w:rPr>
              <w:t>310</w:t>
            </w:r>
          </w:hyperlink>
        </w:p>
        <w:p>
          <w:pPr>
            <w:pStyle w:val="Contents5"/>
            <w:tabs>
              <w:tab w:val="clear" w:pos="7892"/>
              <w:tab w:val="right" w:pos="9026" w:leader="dot"/>
            </w:tabs>
            <w:rPr/>
          </w:pPr>
          <w:hyperlink w:anchor="__RefHeading___Toc3809026_73709187">
            <w:r>
              <w:rPr>
                <w:webHidden/>
                <w:rStyle w:val="IndexLink"/>
              </w:rPr>
              <w:t>6783</w:t>
            </w:r>
            <w:r>
              <w:rPr>
                <w:rStyle w:val="IndexLink"/>
                <w:rtl w:val="true"/>
              </w:rPr>
              <w:t xml:space="preserve"> - </w:t>
            </w:r>
            <w:r>
              <w:rPr>
                <w:rStyle w:val="IndexLink"/>
                <w:rtl w:val="true"/>
              </w:rPr>
              <w:t>محمّد بن علي بن الحسين أبو علي الأسفرايني الحافظ‍‌ الواعظ‍‌،</w:t>
            </w:r>
            <w:r>
              <w:rPr>
                <w:rStyle w:val="IndexLink"/>
                <w:rtl w:val="true"/>
              </w:rPr>
              <w:tab/>
            </w:r>
            <w:r>
              <w:rPr>
                <w:rStyle w:val="IndexLink"/>
              </w:rPr>
              <w:t>310</w:t>
            </w:r>
          </w:hyperlink>
        </w:p>
        <w:p>
          <w:pPr>
            <w:pStyle w:val="Contents5"/>
            <w:tabs>
              <w:tab w:val="clear" w:pos="7892"/>
              <w:tab w:val="right" w:pos="9026" w:leader="dot"/>
            </w:tabs>
            <w:rPr/>
          </w:pPr>
          <w:hyperlink w:anchor="__RefHeading___Toc3809028_73709187">
            <w:r>
              <w:rPr>
                <w:webHidden/>
                <w:rStyle w:val="IndexLink"/>
              </w:rPr>
              <w:t>6784</w:t>
            </w:r>
            <w:r>
              <w:rPr>
                <w:rStyle w:val="IndexLink"/>
                <w:rtl w:val="true"/>
              </w:rPr>
              <w:t xml:space="preserve"> - </w:t>
            </w:r>
            <w:r>
              <w:rPr>
                <w:rStyle w:val="IndexLink"/>
                <w:rtl w:val="true"/>
              </w:rPr>
              <w:t>محمّد بن علي بن الحسين بن الحسن بن القاسم بن محمّد بن القاسم بن</w:t>
            </w:r>
            <w:r>
              <w:rPr>
                <w:rStyle w:val="IndexLink"/>
                <w:rtl w:val="true"/>
              </w:rPr>
              <w:tab/>
            </w:r>
            <w:r>
              <w:rPr>
                <w:rStyle w:val="IndexLink"/>
              </w:rPr>
              <w:t>312</w:t>
            </w:r>
          </w:hyperlink>
        </w:p>
        <w:p>
          <w:pPr>
            <w:pStyle w:val="Contents5"/>
            <w:tabs>
              <w:tab w:val="clear" w:pos="7892"/>
              <w:tab w:val="right" w:pos="9026" w:leader="dot"/>
            </w:tabs>
            <w:rPr/>
          </w:pPr>
          <w:hyperlink w:anchor="__RefHeading___Toc3809030_73709187">
            <w:r>
              <w:rPr>
                <w:webHidden/>
                <w:rStyle w:val="IndexLink"/>
              </w:rPr>
              <w:t>6785</w:t>
            </w:r>
            <w:r>
              <w:rPr>
                <w:rStyle w:val="IndexLink"/>
                <w:rtl w:val="true"/>
              </w:rPr>
              <w:t xml:space="preserve"> - </w:t>
            </w:r>
            <w:r>
              <w:rPr>
                <w:rStyle w:val="IndexLink"/>
                <w:rtl w:val="true"/>
              </w:rPr>
              <w:t>محمّد بن علي بن الحسين بن أحمد بن محمّد بن السفر بن محمّد</w:t>
            </w:r>
            <w:r>
              <w:rPr>
                <w:rStyle w:val="IndexLink"/>
                <w:rtl w:val="true"/>
              </w:rPr>
              <w:tab/>
            </w:r>
            <w:r>
              <w:rPr>
                <w:rStyle w:val="IndexLink"/>
              </w:rPr>
              <w:t>316</w:t>
            </w:r>
          </w:hyperlink>
        </w:p>
        <w:p>
          <w:pPr>
            <w:pStyle w:val="Contents5"/>
            <w:tabs>
              <w:tab w:val="clear" w:pos="7892"/>
              <w:tab w:val="right" w:pos="9026" w:leader="dot"/>
            </w:tabs>
            <w:rPr/>
          </w:pPr>
          <w:hyperlink w:anchor="__RefHeading___Toc3809032_73709187">
            <w:r>
              <w:rPr>
                <w:webHidden/>
                <w:rStyle w:val="IndexLink"/>
              </w:rPr>
              <w:t>6786</w:t>
            </w:r>
            <w:r>
              <w:rPr>
                <w:rStyle w:val="IndexLink"/>
                <w:rtl w:val="true"/>
              </w:rPr>
              <w:t xml:space="preserve"> - </w:t>
            </w:r>
            <w:r>
              <w:rPr>
                <w:rStyle w:val="IndexLink"/>
                <w:rtl w:val="true"/>
              </w:rPr>
              <w:t>محمّد بن علي بن الحسين بن أحمد بن إسماعيل بن محمّد بن إسماعيل بن</w:t>
            </w:r>
            <w:r>
              <w:rPr>
                <w:rStyle w:val="IndexLink"/>
                <w:rtl w:val="true"/>
              </w:rPr>
              <w:tab/>
            </w:r>
            <w:r>
              <w:rPr>
                <w:rStyle w:val="IndexLink"/>
              </w:rPr>
              <w:t>317</w:t>
            </w:r>
          </w:hyperlink>
        </w:p>
        <w:p>
          <w:pPr>
            <w:pStyle w:val="Contents5"/>
            <w:tabs>
              <w:tab w:val="clear" w:pos="7892"/>
              <w:tab w:val="right" w:pos="9026" w:leader="dot"/>
            </w:tabs>
            <w:rPr/>
          </w:pPr>
          <w:hyperlink w:anchor="__RefHeading___Toc3809034_73709187">
            <w:r>
              <w:rPr>
                <w:webHidden/>
                <w:rStyle w:val="IndexLink"/>
              </w:rPr>
              <w:t>6787</w:t>
            </w:r>
            <w:r>
              <w:rPr>
                <w:rStyle w:val="IndexLink"/>
                <w:rtl w:val="true"/>
              </w:rPr>
              <w:t xml:space="preserve"> - </w:t>
            </w:r>
            <w:r>
              <w:rPr>
                <w:rStyle w:val="IndexLink"/>
                <w:rtl w:val="true"/>
              </w:rPr>
              <w:t>محمّد بن علي بن الحسين بن أسد أبو الفتح القرشي، و يعرف بابن مهيرة</w:t>
            </w:r>
            <w:r>
              <w:rPr>
                <w:rStyle w:val="IndexLink"/>
                <w:rtl w:val="true"/>
              </w:rPr>
              <w:tab/>
            </w:r>
            <w:r>
              <w:rPr>
                <w:rStyle w:val="IndexLink"/>
              </w:rPr>
              <w:t>317</w:t>
            </w:r>
          </w:hyperlink>
        </w:p>
        <w:p>
          <w:pPr>
            <w:pStyle w:val="Contents5"/>
            <w:tabs>
              <w:tab w:val="clear" w:pos="7892"/>
              <w:tab w:val="right" w:pos="9026" w:leader="dot"/>
            </w:tabs>
            <w:rPr/>
          </w:pPr>
          <w:hyperlink w:anchor="__RefHeading___Toc3809036_73709187">
            <w:r>
              <w:rPr>
                <w:webHidden/>
                <w:rStyle w:val="IndexLink"/>
              </w:rPr>
              <w:t>6788</w:t>
            </w:r>
            <w:r>
              <w:rPr>
                <w:rStyle w:val="IndexLink"/>
                <w:rtl w:val="true"/>
              </w:rPr>
              <w:t xml:space="preserve"> - </w:t>
            </w:r>
            <w:r>
              <w:rPr>
                <w:rStyle w:val="IndexLink"/>
                <w:rtl w:val="true"/>
              </w:rPr>
              <w:t>محمّد بن علي بن الحسين بن علي أبو عبد اللّه الأسدي الكوفيّ‌</w:t>
            </w:r>
            <w:r>
              <w:rPr>
                <w:rStyle w:val="IndexLink"/>
                <w:rtl w:val="true"/>
              </w:rPr>
              <w:tab/>
            </w:r>
            <w:r>
              <w:rPr>
                <w:rStyle w:val="IndexLink"/>
              </w:rPr>
              <w:t>317</w:t>
            </w:r>
          </w:hyperlink>
        </w:p>
        <w:p>
          <w:pPr>
            <w:pStyle w:val="Contents5"/>
            <w:tabs>
              <w:tab w:val="clear" w:pos="7892"/>
              <w:tab w:val="right" w:pos="9026" w:leader="dot"/>
            </w:tabs>
            <w:rPr/>
          </w:pPr>
          <w:hyperlink w:anchor="__RefHeading___Toc3809038_73709187">
            <w:r>
              <w:rPr>
                <w:webHidden/>
                <w:rStyle w:val="IndexLink"/>
              </w:rPr>
              <w:t>6789</w:t>
            </w:r>
            <w:r>
              <w:rPr>
                <w:rStyle w:val="IndexLink"/>
                <w:rtl w:val="true"/>
              </w:rPr>
              <w:t xml:space="preserve"> - </w:t>
            </w:r>
            <w:r>
              <w:rPr>
                <w:rStyle w:val="IndexLink"/>
                <w:rtl w:val="true"/>
              </w:rPr>
              <w:t>محمّد بن علي بن حمزة أبو عبد اللّه المروزي الحافظ‍‌</w:t>
            </w:r>
            <w:r>
              <w:rPr>
                <w:rStyle w:val="IndexLink"/>
                <w:rtl w:val="true"/>
              </w:rPr>
              <w:tab/>
            </w:r>
            <w:r>
              <w:rPr>
                <w:rStyle w:val="IndexLink"/>
              </w:rPr>
              <w:t>318</w:t>
            </w:r>
          </w:hyperlink>
        </w:p>
        <w:p>
          <w:pPr>
            <w:pStyle w:val="Contents5"/>
            <w:tabs>
              <w:tab w:val="clear" w:pos="7892"/>
              <w:tab w:val="right" w:pos="9026" w:leader="dot"/>
            </w:tabs>
            <w:rPr/>
          </w:pPr>
          <w:hyperlink w:anchor="__RefHeading___Toc3809040_73709187">
            <w:r>
              <w:rPr>
                <w:webHidden/>
                <w:rStyle w:val="IndexLink"/>
              </w:rPr>
              <w:t>6790</w:t>
            </w:r>
            <w:r>
              <w:rPr>
                <w:rStyle w:val="IndexLink"/>
                <w:rtl w:val="true"/>
              </w:rPr>
              <w:t xml:space="preserve"> - </w:t>
            </w:r>
            <w:r>
              <w:rPr>
                <w:rStyle w:val="IndexLink"/>
                <w:rtl w:val="true"/>
              </w:rPr>
              <w:t>محمّد بن علي بن حمزة بن صابح أبو بكر الأنطاكي، و يعرف بأبي هريرة</w:t>
            </w:r>
            <w:r>
              <w:rPr>
                <w:rStyle w:val="IndexLink"/>
                <w:rtl w:val="true"/>
              </w:rPr>
              <w:tab/>
            </w:r>
            <w:r>
              <w:rPr>
                <w:rStyle w:val="IndexLink"/>
              </w:rPr>
              <w:t>319</w:t>
            </w:r>
          </w:hyperlink>
        </w:p>
        <w:p>
          <w:pPr>
            <w:pStyle w:val="Contents5"/>
            <w:tabs>
              <w:tab w:val="clear" w:pos="7892"/>
              <w:tab w:val="right" w:pos="9026" w:leader="dot"/>
            </w:tabs>
            <w:rPr/>
          </w:pPr>
          <w:hyperlink w:anchor="__RefHeading___Toc3809042_73709187">
            <w:r>
              <w:rPr>
                <w:webHidden/>
                <w:rStyle w:val="IndexLink"/>
              </w:rPr>
              <w:t>6791</w:t>
            </w:r>
            <w:r>
              <w:rPr>
                <w:rStyle w:val="IndexLink"/>
                <w:rtl w:val="true"/>
              </w:rPr>
              <w:t xml:space="preserve"> - </w:t>
            </w:r>
            <w:r>
              <w:rPr>
                <w:rStyle w:val="IndexLink"/>
                <w:rtl w:val="true"/>
              </w:rPr>
              <w:t>محمّد بن علي بن حميد بن العبّاس بن محمّد بن هاشم</w:t>
            </w:r>
            <w:r>
              <w:rPr>
                <w:rStyle w:val="IndexLink"/>
                <w:rtl w:val="true"/>
              </w:rPr>
              <w:tab/>
            </w:r>
            <w:r>
              <w:rPr>
                <w:rStyle w:val="IndexLink"/>
              </w:rPr>
              <w:t>320</w:t>
            </w:r>
          </w:hyperlink>
        </w:p>
        <w:p>
          <w:pPr>
            <w:pStyle w:val="Contents5"/>
            <w:tabs>
              <w:tab w:val="clear" w:pos="7892"/>
              <w:tab w:val="right" w:pos="9026" w:leader="dot"/>
            </w:tabs>
            <w:rPr/>
          </w:pPr>
          <w:hyperlink w:anchor="__RefHeading___Toc3809044_73709187">
            <w:r>
              <w:rPr>
                <w:webHidden/>
                <w:rStyle w:val="IndexLink"/>
              </w:rPr>
              <w:t>6792</w:t>
            </w:r>
            <w:r>
              <w:rPr>
                <w:rStyle w:val="IndexLink"/>
                <w:rtl w:val="true"/>
              </w:rPr>
              <w:t xml:space="preserve"> - </w:t>
            </w:r>
            <w:r>
              <w:rPr>
                <w:rStyle w:val="IndexLink"/>
                <w:rtl w:val="true"/>
              </w:rPr>
              <w:t xml:space="preserve">محمّد بن علي بن خلف بن عبد الواحد أبو عمرو </w:t>
            </w:r>
            <w:r>
              <w:rPr>
                <w:rStyle w:val="IndexLink"/>
                <w:rtl w:val="true"/>
              </w:rPr>
              <w:t xml:space="preserve">- </w:t>
            </w:r>
            <w:r>
              <w:rPr>
                <w:rStyle w:val="IndexLink"/>
                <w:rtl w:val="true"/>
              </w:rPr>
              <w:t>و يقال</w:t>
            </w:r>
            <w:r>
              <w:rPr>
                <w:rStyle w:val="IndexLink"/>
                <w:rtl w:val="true"/>
              </w:rPr>
              <w:t>:</w:t>
              <w:tab/>
            </w:r>
            <w:r>
              <w:rPr>
                <w:rStyle w:val="IndexLink"/>
              </w:rPr>
              <w:t>321</w:t>
            </w:r>
          </w:hyperlink>
        </w:p>
        <w:p>
          <w:pPr>
            <w:pStyle w:val="Contents5"/>
            <w:tabs>
              <w:tab w:val="clear" w:pos="7892"/>
              <w:tab w:val="right" w:pos="9026" w:leader="dot"/>
            </w:tabs>
            <w:rPr/>
          </w:pPr>
          <w:hyperlink w:anchor="__RefHeading___Toc3809046_73709187">
            <w:r>
              <w:rPr>
                <w:webHidden/>
                <w:rStyle w:val="IndexLink"/>
              </w:rPr>
              <w:t>6793</w:t>
            </w:r>
            <w:r>
              <w:rPr>
                <w:rStyle w:val="IndexLink"/>
                <w:rtl w:val="true"/>
              </w:rPr>
              <w:t xml:space="preserve"> - </w:t>
            </w:r>
            <w:r>
              <w:rPr>
                <w:rStyle w:val="IndexLink"/>
                <w:rtl w:val="true"/>
              </w:rPr>
              <w:t>محمّد بن علي بن الخضر بن سليمان بن سعيد</w:t>
            </w:r>
            <w:r>
              <w:rPr>
                <w:rStyle w:val="IndexLink"/>
                <w:rtl w:val="true"/>
              </w:rPr>
              <w:tab/>
            </w:r>
            <w:r>
              <w:rPr>
                <w:rStyle w:val="IndexLink"/>
              </w:rPr>
              <w:t>323</w:t>
            </w:r>
          </w:hyperlink>
        </w:p>
        <w:p>
          <w:pPr>
            <w:pStyle w:val="Contents5"/>
            <w:tabs>
              <w:tab w:val="clear" w:pos="7892"/>
              <w:tab w:val="right" w:pos="9026" w:leader="dot"/>
            </w:tabs>
            <w:rPr/>
          </w:pPr>
          <w:hyperlink w:anchor="__RefHeading___Toc3809048_73709187">
            <w:r>
              <w:rPr>
                <w:webHidden/>
                <w:rStyle w:val="IndexLink"/>
              </w:rPr>
              <w:t>6794</w:t>
            </w:r>
            <w:r>
              <w:rPr>
                <w:rStyle w:val="IndexLink"/>
                <w:rtl w:val="true"/>
              </w:rPr>
              <w:t xml:space="preserve"> - </w:t>
            </w:r>
            <w:r>
              <w:rPr>
                <w:rStyle w:val="IndexLink"/>
                <w:rtl w:val="true"/>
              </w:rPr>
              <w:t>محمّد بن علي بن داود أبو بكر بن عبد الواحد الحافظ‍‌</w:t>
            </w:r>
            <w:r>
              <w:rPr>
                <w:rStyle w:val="IndexLink"/>
                <w:rtl w:val="true"/>
              </w:rPr>
              <w:tab/>
            </w:r>
            <w:r>
              <w:rPr>
                <w:rStyle w:val="IndexLink"/>
              </w:rPr>
              <w:t>324</w:t>
            </w:r>
          </w:hyperlink>
        </w:p>
        <w:p>
          <w:pPr>
            <w:pStyle w:val="Contents5"/>
            <w:tabs>
              <w:tab w:val="clear" w:pos="7892"/>
              <w:tab w:val="right" w:pos="9026" w:leader="dot"/>
            </w:tabs>
            <w:rPr/>
          </w:pPr>
          <w:hyperlink w:anchor="__RefHeading___Toc3809050_73709187">
            <w:r>
              <w:rPr>
                <w:webHidden/>
                <w:rStyle w:val="IndexLink"/>
              </w:rPr>
              <w:t>6795</w:t>
            </w:r>
            <w:r>
              <w:rPr>
                <w:rStyle w:val="IndexLink"/>
                <w:rtl w:val="true"/>
              </w:rPr>
              <w:t xml:space="preserve"> - </w:t>
            </w:r>
            <w:r>
              <w:rPr>
                <w:rStyle w:val="IndexLink"/>
                <w:rtl w:val="true"/>
              </w:rPr>
              <w:t>محمّد بن علي بن سهل بن مصلح أبو الحسن النّيسابوري</w:t>
            </w:r>
            <w:r>
              <w:rPr>
                <w:rStyle w:val="IndexLink"/>
                <w:rtl w:val="true"/>
              </w:rPr>
              <w:tab/>
            </w:r>
            <w:r>
              <w:rPr>
                <w:rStyle w:val="IndexLink"/>
              </w:rPr>
              <w:t>326</w:t>
            </w:r>
          </w:hyperlink>
        </w:p>
        <w:p>
          <w:pPr>
            <w:pStyle w:val="Contents5"/>
            <w:tabs>
              <w:tab w:val="clear" w:pos="7892"/>
              <w:tab w:val="right" w:pos="9026" w:leader="dot"/>
            </w:tabs>
            <w:rPr/>
          </w:pPr>
          <w:hyperlink w:anchor="__RefHeading___Toc3809052_73709187">
            <w:r>
              <w:rPr>
                <w:webHidden/>
                <w:rStyle w:val="IndexLink"/>
              </w:rPr>
              <w:t>6796</w:t>
            </w:r>
            <w:r>
              <w:rPr>
                <w:rStyle w:val="IndexLink"/>
                <w:rtl w:val="true"/>
              </w:rPr>
              <w:t xml:space="preserve"> - </w:t>
            </w:r>
            <w:r>
              <w:rPr>
                <w:rStyle w:val="IndexLink"/>
                <w:rtl w:val="true"/>
              </w:rPr>
              <w:t>محمّد بن علي بن الشّاه بن جناح أبو الحسن التّميمي المرورّوذي</w:t>
            </w:r>
            <w:r>
              <w:rPr>
                <w:rStyle w:val="IndexLink"/>
                <w:rtl w:val="true"/>
              </w:rPr>
              <w:tab/>
            </w:r>
            <w:r>
              <w:rPr>
                <w:rStyle w:val="IndexLink"/>
              </w:rPr>
              <w:t>328</w:t>
            </w:r>
          </w:hyperlink>
        </w:p>
        <w:p>
          <w:pPr>
            <w:pStyle w:val="Contents5"/>
            <w:tabs>
              <w:tab w:val="clear" w:pos="7892"/>
              <w:tab w:val="right" w:pos="9026" w:leader="dot"/>
            </w:tabs>
            <w:rPr/>
          </w:pPr>
          <w:hyperlink w:anchor="__RefHeading___Toc3809054_73709187">
            <w:r>
              <w:rPr>
                <w:webHidden/>
                <w:rStyle w:val="IndexLink"/>
              </w:rPr>
              <w:t>6797</w:t>
            </w:r>
            <w:r>
              <w:rPr>
                <w:rStyle w:val="IndexLink"/>
                <w:rtl w:val="true"/>
              </w:rPr>
              <w:t xml:space="preserve"> - </w:t>
            </w:r>
            <w:r>
              <w:rPr>
                <w:rStyle w:val="IndexLink"/>
                <w:rtl w:val="true"/>
              </w:rPr>
              <w:t xml:space="preserve">محمّد بن علي بن أبي طالب عبد مناف بن هاشم بن </w:t>
            </w:r>
            <w:r>
              <w:rPr>
                <w:rStyle w:val="IndexLink"/>
                <w:rtl w:val="true"/>
              </w:rPr>
              <w:t xml:space="preserve">- </w:t>
            </w:r>
            <w:r>
              <w:rPr>
                <w:rStyle w:val="IndexLink"/>
                <w:rtl w:val="true"/>
              </w:rPr>
              <w:t xml:space="preserve">عبد مناف </w:t>
            </w:r>
            <w:r>
              <w:rPr>
                <w:rStyle w:val="IndexLink"/>
                <w:rtl w:val="true"/>
              </w:rPr>
              <w:t>-</w:t>
              <w:tab/>
            </w:r>
            <w:r>
              <w:rPr>
                <w:rStyle w:val="IndexLink"/>
              </w:rPr>
              <w:t>328</w:t>
            </w:r>
          </w:hyperlink>
        </w:p>
        <w:p>
          <w:pPr>
            <w:pStyle w:val="Contents5"/>
            <w:tabs>
              <w:tab w:val="clear" w:pos="7892"/>
              <w:tab w:val="right" w:pos="9026" w:leader="dot"/>
            </w:tabs>
            <w:rPr/>
          </w:pPr>
          <w:hyperlink w:anchor="__RefHeading___Toc3809056_73709187">
            <w:r>
              <w:rPr>
                <w:webHidden/>
                <w:rStyle w:val="IndexLink"/>
              </w:rPr>
              <w:t>6798</w:t>
            </w:r>
            <w:r>
              <w:rPr>
                <w:rStyle w:val="IndexLink"/>
                <w:rtl w:val="true"/>
              </w:rPr>
              <w:t xml:space="preserve"> - </w:t>
            </w:r>
            <w:r>
              <w:rPr>
                <w:rStyle w:val="IndexLink"/>
                <w:rtl w:val="true"/>
              </w:rPr>
              <w:t>محمّد بن عليّ‌ بن طرخان بن عبد اللّه بن جبّاش</w:t>
            </w:r>
            <w:r>
              <w:rPr>
                <w:rStyle w:val="IndexLink"/>
                <w:rtl w:val="true"/>
              </w:rPr>
              <w:tab/>
            </w:r>
            <w:r>
              <w:rPr>
                <w:rStyle w:val="IndexLink"/>
              </w:rPr>
              <w:t>370</w:t>
            </w:r>
          </w:hyperlink>
        </w:p>
        <w:p>
          <w:pPr>
            <w:pStyle w:val="Contents5"/>
            <w:tabs>
              <w:tab w:val="clear" w:pos="7892"/>
              <w:tab w:val="right" w:pos="9026" w:leader="dot"/>
            </w:tabs>
            <w:rPr/>
          </w:pPr>
          <w:hyperlink w:anchor="__RefHeading___Toc3809058_73709187">
            <w:r>
              <w:rPr>
                <w:webHidden/>
                <w:rStyle w:val="IndexLink"/>
              </w:rPr>
              <w:t>6799</w:t>
            </w:r>
            <w:r>
              <w:rPr>
                <w:rStyle w:val="IndexLink"/>
                <w:rtl w:val="true"/>
              </w:rPr>
              <w:t xml:space="preserve"> - </w:t>
            </w:r>
            <w:r>
              <w:rPr>
                <w:rStyle w:val="IndexLink"/>
                <w:rtl w:val="true"/>
              </w:rPr>
              <w:t>محمّد بن عليّ‌ بن طلحة أبو مسلم الأصبهاني</w:t>
            </w:r>
            <w:r>
              <w:rPr>
                <w:rStyle w:val="IndexLink"/>
                <w:rtl w:val="true"/>
              </w:rPr>
              <w:tab/>
            </w:r>
            <w:r>
              <w:rPr>
                <w:rStyle w:val="IndexLink"/>
              </w:rPr>
              <w:t>372</w:t>
            </w:r>
          </w:hyperlink>
        </w:p>
        <w:p>
          <w:pPr>
            <w:pStyle w:val="Contents5"/>
            <w:tabs>
              <w:tab w:val="clear" w:pos="7892"/>
              <w:tab w:val="right" w:pos="9026" w:leader="dot"/>
            </w:tabs>
            <w:rPr/>
          </w:pPr>
          <w:hyperlink w:anchor="__RefHeading___Toc3809060_73709187">
            <w:r>
              <w:rPr>
                <w:webHidden/>
                <w:rStyle w:val="IndexLink"/>
              </w:rPr>
              <w:t>6800</w:t>
            </w:r>
            <w:r>
              <w:rPr>
                <w:rStyle w:val="IndexLink"/>
                <w:rtl w:val="true"/>
              </w:rPr>
              <w:t xml:space="preserve"> - </w:t>
            </w:r>
            <w:r>
              <w:rPr>
                <w:rStyle w:val="IndexLink"/>
                <w:rtl w:val="true"/>
              </w:rPr>
              <w:t>محمّد بن عليّ‌ بن عبد اللّه بن عبّاس بن عبد المطّلب بن هاشم بن عبد</w:t>
            </w:r>
            <w:r>
              <w:rPr>
                <w:rStyle w:val="IndexLink"/>
                <w:rtl w:val="true"/>
              </w:rPr>
              <w:tab/>
            </w:r>
            <w:r>
              <w:rPr>
                <w:rStyle w:val="IndexLink"/>
              </w:rPr>
              <w:t>373</w:t>
            </w:r>
          </w:hyperlink>
        </w:p>
        <w:p>
          <w:pPr>
            <w:pStyle w:val="Contents5"/>
            <w:tabs>
              <w:tab w:val="clear" w:pos="7892"/>
              <w:tab w:val="right" w:pos="9026" w:leader="dot"/>
            </w:tabs>
            <w:rPr/>
          </w:pPr>
          <w:hyperlink w:anchor="__RefHeading___Toc3809062_73709187">
            <w:r>
              <w:rPr>
                <w:webHidden/>
                <w:rStyle w:val="IndexLink"/>
              </w:rPr>
              <w:t>6801</w:t>
            </w:r>
            <w:r>
              <w:rPr>
                <w:rStyle w:val="IndexLink"/>
                <w:rtl w:val="true"/>
              </w:rPr>
              <w:t xml:space="preserve"> - </w:t>
            </w:r>
            <w:r>
              <w:rPr>
                <w:rStyle w:val="IndexLink"/>
                <w:rtl w:val="true"/>
              </w:rPr>
              <w:t>محمّد بن عليّ‌ بن عبد اللّه بن سهل بن طالب</w:t>
            </w:r>
            <w:r>
              <w:rPr>
                <w:rStyle w:val="IndexLink"/>
                <w:rtl w:val="true"/>
              </w:rPr>
              <w:tab/>
            </w:r>
            <w:r>
              <w:rPr>
                <w:rStyle w:val="IndexLink"/>
              </w:rPr>
              <w:t>380</w:t>
            </w:r>
          </w:hyperlink>
        </w:p>
        <w:p>
          <w:pPr>
            <w:pStyle w:val="Contents5"/>
            <w:tabs>
              <w:tab w:val="clear" w:pos="7892"/>
              <w:tab w:val="right" w:pos="9026" w:leader="dot"/>
            </w:tabs>
            <w:rPr/>
          </w:pPr>
          <w:hyperlink w:anchor="__RefHeading___Toc3809064_73709187">
            <w:r>
              <w:rPr>
                <w:webHidden/>
                <w:rStyle w:val="IndexLink"/>
              </w:rPr>
              <w:t>6802</w:t>
            </w:r>
            <w:r>
              <w:rPr>
                <w:rStyle w:val="IndexLink"/>
                <w:rtl w:val="true"/>
              </w:rPr>
              <w:t xml:space="preserve"> - </w:t>
            </w:r>
            <w:r>
              <w:rPr>
                <w:rStyle w:val="IndexLink"/>
                <w:rtl w:val="true"/>
              </w:rPr>
              <w:t>محمّد بن عليّ‌ بن عبد اللّه بن محمّد أبو عبد اللّه الصّوري الحافظ‍‌</w:t>
            </w:r>
            <w:r>
              <w:rPr>
                <w:rStyle w:val="IndexLink"/>
                <w:rtl w:val="true"/>
              </w:rPr>
              <w:tab/>
            </w:r>
            <w:r>
              <w:rPr>
                <w:rStyle w:val="IndexLink"/>
              </w:rPr>
              <w:t>381</w:t>
            </w:r>
          </w:hyperlink>
        </w:p>
        <w:p>
          <w:pPr>
            <w:pStyle w:val="Contents5"/>
            <w:tabs>
              <w:tab w:val="clear" w:pos="7892"/>
              <w:tab w:val="right" w:pos="9026" w:leader="dot"/>
            </w:tabs>
            <w:rPr/>
          </w:pPr>
          <w:hyperlink w:anchor="__RefHeading___Toc3809066_73709187">
            <w:r>
              <w:rPr>
                <w:webHidden/>
                <w:rStyle w:val="IndexLink"/>
              </w:rPr>
              <w:t>6803</w:t>
            </w:r>
            <w:r>
              <w:rPr>
                <w:rStyle w:val="IndexLink"/>
                <w:rtl w:val="true"/>
              </w:rPr>
              <w:t xml:space="preserve"> - </w:t>
            </w:r>
            <w:r>
              <w:rPr>
                <w:rStyle w:val="IndexLink"/>
                <w:rtl w:val="true"/>
              </w:rPr>
              <w:t>محمّد بن عليّ‌ بن عبد المنعم أبو بكر المراغي الفقيه الشافعي الصّوفي</w:t>
            </w:r>
            <w:r>
              <w:rPr>
                <w:rStyle w:val="IndexLink"/>
                <w:rtl w:val="true"/>
              </w:rPr>
              <w:tab/>
            </w:r>
            <w:r>
              <w:rPr>
                <w:rStyle w:val="IndexLink"/>
              </w:rPr>
              <w:t>386</w:t>
            </w:r>
          </w:hyperlink>
        </w:p>
        <w:p>
          <w:pPr>
            <w:pStyle w:val="Contents5"/>
            <w:tabs>
              <w:tab w:val="clear" w:pos="7892"/>
              <w:tab w:val="right" w:pos="9026" w:leader="dot"/>
            </w:tabs>
            <w:rPr/>
          </w:pPr>
          <w:hyperlink w:anchor="__RefHeading___Toc3809068_73709187">
            <w:r>
              <w:rPr>
                <w:webHidden/>
                <w:rStyle w:val="IndexLink"/>
              </w:rPr>
              <w:t>6804</w:t>
            </w:r>
            <w:r>
              <w:rPr>
                <w:rStyle w:val="IndexLink"/>
                <w:rtl w:val="true"/>
              </w:rPr>
              <w:t xml:space="preserve"> - </w:t>
            </w:r>
            <w:r>
              <w:rPr>
                <w:rStyle w:val="IndexLink"/>
                <w:rtl w:val="true"/>
              </w:rPr>
              <w:t>محمّد بن عليّ‌ بن عتاب</w:t>
            </w:r>
            <w:r>
              <w:rPr>
                <w:rStyle w:val="IndexLink"/>
                <w:rtl w:val="true"/>
              </w:rPr>
              <w:tab/>
            </w:r>
            <w:r>
              <w:rPr>
                <w:rStyle w:val="IndexLink"/>
              </w:rPr>
              <w:t>386</w:t>
            </w:r>
          </w:hyperlink>
        </w:p>
        <w:p>
          <w:pPr>
            <w:pStyle w:val="Contents5"/>
            <w:tabs>
              <w:tab w:val="clear" w:pos="7892"/>
              <w:tab w:val="right" w:pos="9026" w:leader="dot"/>
            </w:tabs>
            <w:rPr/>
          </w:pPr>
          <w:hyperlink w:anchor="__RefHeading___Toc3809070_73709187">
            <w:r>
              <w:rPr>
                <w:webHidden/>
                <w:rStyle w:val="IndexLink"/>
              </w:rPr>
              <w:t>6805</w:t>
            </w:r>
            <w:r>
              <w:rPr>
                <w:rStyle w:val="IndexLink"/>
                <w:rtl w:val="true"/>
              </w:rPr>
              <w:t xml:space="preserve"> - </w:t>
            </w:r>
            <w:r>
              <w:rPr>
                <w:rStyle w:val="IndexLink"/>
                <w:rtl w:val="true"/>
              </w:rPr>
              <w:t>محمّد بن عليّ‌ بن عمر أبو بكر السروجي</w:t>
            </w:r>
            <w:r>
              <w:rPr>
                <w:rStyle w:val="IndexLink"/>
                <w:rtl w:val="true"/>
              </w:rPr>
              <w:tab/>
            </w:r>
            <w:r>
              <w:rPr>
                <w:rStyle w:val="IndexLink"/>
              </w:rPr>
              <w:t>387</w:t>
            </w:r>
          </w:hyperlink>
        </w:p>
        <w:p>
          <w:pPr>
            <w:pStyle w:val="Contents5"/>
            <w:tabs>
              <w:tab w:val="clear" w:pos="7892"/>
              <w:tab w:val="right" w:pos="9026" w:leader="dot"/>
            </w:tabs>
            <w:rPr/>
          </w:pPr>
          <w:hyperlink w:anchor="__RefHeading___Toc3809072_73709187">
            <w:r>
              <w:rPr>
                <w:webHidden/>
                <w:rStyle w:val="IndexLink"/>
              </w:rPr>
              <w:t>6806</w:t>
            </w:r>
            <w:r>
              <w:rPr>
                <w:rStyle w:val="IndexLink"/>
                <w:rtl w:val="true"/>
              </w:rPr>
              <w:t xml:space="preserve"> - </w:t>
            </w:r>
            <w:r>
              <w:rPr>
                <w:rStyle w:val="IndexLink"/>
                <w:rtl w:val="true"/>
              </w:rPr>
              <w:t>محمّد بن عليّ‌ بن عمرو أبو عبد اللّه المقرئ</w:t>
            </w:r>
            <w:r>
              <w:rPr>
                <w:rStyle w:val="IndexLink"/>
                <w:rtl w:val="true"/>
              </w:rPr>
              <w:tab/>
            </w:r>
            <w:r>
              <w:rPr>
                <w:rStyle w:val="IndexLink"/>
              </w:rPr>
              <w:t>387</w:t>
            </w:r>
          </w:hyperlink>
        </w:p>
        <w:p>
          <w:pPr>
            <w:pStyle w:val="Contents5"/>
            <w:tabs>
              <w:tab w:val="clear" w:pos="7892"/>
              <w:tab w:val="right" w:pos="9026" w:leader="dot"/>
            </w:tabs>
            <w:rPr/>
          </w:pPr>
          <w:hyperlink w:anchor="__RefHeading___Toc3809074_73709187">
            <w:r>
              <w:rPr>
                <w:webHidden/>
                <w:rStyle w:val="IndexLink"/>
              </w:rPr>
              <w:t>6807</w:t>
            </w:r>
            <w:r>
              <w:rPr>
                <w:rStyle w:val="IndexLink"/>
                <w:rtl w:val="true"/>
              </w:rPr>
              <w:t xml:space="preserve"> - </w:t>
            </w:r>
            <w:r>
              <w:rPr>
                <w:rStyle w:val="IndexLink"/>
                <w:rtl w:val="true"/>
              </w:rPr>
              <w:t>محمّد بن عليّ‌ بن علوية أبو عبد اللّه الفقيه الجرجاني الرزّاز الشافعي</w:t>
            </w:r>
            <w:r>
              <w:rPr>
                <w:rStyle w:val="IndexLink"/>
                <w:rtl w:val="true"/>
              </w:rPr>
              <w:tab/>
            </w:r>
            <w:r>
              <w:rPr>
                <w:rStyle w:val="IndexLink"/>
              </w:rPr>
              <w:t>388</w:t>
            </w:r>
          </w:hyperlink>
        </w:p>
        <w:p>
          <w:pPr>
            <w:pStyle w:val="Contents5"/>
            <w:tabs>
              <w:tab w:val="clear" w:pos="7892"/>
              <w:tab w:val="right" w:pos="9026" w:leader="dot"/>
            </w:tabs>
            <w:rPr/>
          </w:pPr>
          <w:hyperlink w:anchor="__RefHeading___Toc3809076_73709187">
            <w:r>
              <w:rPr>
                <w:webHidden/>
                <w:rStyle w:val="IndexLink"/>
              </w:rPr>
              <w:t>6808</w:t>
            </w:r>
            <w:r>
              <w:rPr>
                <w:rStyle w:val="IndexLink"/>
                <w:rtl w:val="true"/>
              </w:rPr>
              <w:t xml:space="preserve"> - </w:t>
            </w:r>
            <w:r>
              <w:rPr>
                <w:rStyle w:val="IndexLink"/>
                <w:rtl w:val="true"/>
              </w:rPr>
              <w:t xml:space="preserve">محمّد بن عليّ‌ بن </w:t>
            </w:r>
            <w:r>
              <w:rPr>
                <w:rStyle w:val="IndexLink"/>
                <w:rtl w:val="true"/>
              </w:rPr>
              <w:t>[</w:t>
            </w:r>
            <w:r>
              <w:rPr>
                <w:rStyle w:val="IndexLink"/>
                <w:rtl w:val="true"/>
              </w:rPr>
              <w:t>محمّد بن</w:t>
            </w:r>
            <w:r>
              <w:rPr>
                <w:rStyle w:val="IndexLink"/>
                <w:rtl w:val="true"/>
              </w:rPr>
              <w:t xml:space="preserve">] </w:t>
            </w:r>
            <w:r>
              <w:rPr>
                <w:rStyle w:val="IndexLink"/>
                <w:rtl w:val="true"/>
              </w:rPr>
              <w:t>إبراهيم أبو عبد اللّه المروزي الحافظ‍‌</w:t>
            </w:r>
            <w:r>
              <w:rPr>
                <w:rStyle w:val="IndexLink"/>
                <w:rtl w:val="true"/>
              </w:rPr>
              <w:tab/>
            </w:r>
            <w:r>
              <w:rPr>
                <w:rStyle w:val="IndexLink"/>
              </w:rPr>
              <w:t>389</w:t>
            </w:r>
          </w:hyperlink>
        </w:p>
        <w:p>
          <w:pPr>
            <w:pStyle w:val="Contents5"/>
            <w:tabs>
              <w:tab w:val="clear" w:pos="7892"/>
              <w:tab w:val="right" w:pos="9026" w:leader="dot"/>
            </w:tabs>
            <w:rPr/>
          </w:pPr>
          <w:hyperlink w:anchor="__RefHeading___Toc3809078_73709187">
            <w:r>
              <w:rPr>
                <w:webHidden/>
                <w:rStyle w:val="IndexLink"/>
              </w:rPr>
              <w:t>6809</w:t>
            </w:r>
            <w:r>
              <w:rPr>
                <w:rStyle w:val="IndexLink"/>
                <w:rtl w:val="true"/>
              </w:rPr>
              <w:t xml:space="preserve"> - </w:t>
            </w:r>
            <w:r>
              <w:rPr>
                <w:rStyle w:val="IndexLink"/>
                <w:rtl w:val="true"/>
              </w:rPr>
              <w:t>محمّد بن عليّ‌ بن محمّد بن الحسين بن الفيّاض</w:t>
            </w:r>
            <w:r>
              <w:rPr>
                <w:rStyle w:val="IndexLink"/>
                <w:rtl w:val="true"/>
              </w:rPr>
              <w:tab/>
            </w:r>
            <w:r>
              <w:rPr>
                <w:rStyle w:val="IndexLink"/>
              </w:rPr>
              <w:t>389</w:t>
            </w:r>
          </w:hyperlink>
        </w:p>
        <w:p>
          <w:pPr>
            <w:pStyle w:val="Contents5"/>
            <w:tabs>
              <w:tab w:val="clear" w:pos="7892"/>
              <w:tab w:val="right" w:pos="9026" w:leader="dot"/>
            </w:tabs>
            <w:rPr/>
          </w:pPr>
          <w:hyperlink w:anchor="__RefHeading___Toc3809080_73709187">
            <w:r>
              <w:rPr>
                <w:webHidden/>
                <w:rStyle w:val="IndexLink"/>
              </w:rPr>
              <w:t>6810</w:t>
            </w:r>
            <w:r>
              <w:rPr>
                <w:rStyle w:val="IndexLink"/>
                <w:rtl w:val="true"/>
              </w:rPr>
              <w:t xml:space="preserve"> - </w:t>
            </w:r>
            <w:r>
              <w:rPr>
                <w:rStyle w:val="IndexLink"/>
                <w:rtl w:val="true"/>
              </w:rPr>
              <w:t>محمّد بن عليّ‌ بن محمّد بن إبراهيم</w:t>
            </w:r>
            <w:r>
              <w:rPr>
                <w:rStyle w:val="IndexLink"/>
                <w:rtl w:val="true"/>
              </w:rPr>
              <w:tab/>
            </w:r>
            <w:r>
              <w:rPr>
                <w:rStyle w:val="IndexLink"/>
              </w:rPr>
              <w:t>390</w:t>
            </w:r>
          </w:hyperlink>
        </w:p>
        <w:p>
          <w:pPr>
            <w:pStyle w:val="Contents5"/>
            <w:tabs>
              <w:tab w:val="clear" w:pos="7892"/>
              <w:tab w:val="right" w:pos="9026" w:leader="dot"/>
            </w:tabs>
            <w:rPr/>
          </w:pPr>
          <w:hyperlink w:anchor="__RefHeading___Toc3809082_73709187">
            <w:r>
              <w:rPr>
                <w:webHidden/>
                <w:rStyle w:val="IndexLink"/>
              </w:rPr>
              <w:t>6811</w:t>
            </w:r>
            <w:r>
              <w:rPr>
                <w:rStyle w:val="IndexLink"/>
                <w:rtl w:val="true"/>
              </w:rPr>
              <w:t xml:space="preserve"> - </w:t>
            </w:r>
            <w:r>
              <w:rPr>
                <w:rStyle w:val="IndexLink"/>
                <w:rtl w:val="true"/>
              </w:rPr>
              <w:t>محمّد بن عليّ‌ بن محمّد أبو بكر الفزاري الغدانيّ‌ الخراط‍‌ الإمام</w:t>
            </w:r>
            <w:r>
              <w:rPr>
                <w:rStyle w:val="IndexLink"/>
                <w:rtl w:val="true"/>
              </w:rPr>
              <w:tab/>
            </w:r>
            <w:r>
              <w:rPr>
                <w:rStyle w:val="IndexLink"/>
              </w:rPr>
              <w:t>394</w:t>
            </w:r>
          </w:hyperlink>
        </w:p>
        <w:p>
          <w:pPr>
            <w:pStyle w:val="Contents5"/>
            <w:tabs>
              <w:tab w:val="clear" w:pos="7892"/>
              <w:tab w:val="right" w:pos="9026" w:leader="dot"/>
            </w:tabs>
            <w:rPr/>
          </w:pPr>
          <w:hyperlink w:anchor="__RefHeading___Toc3809084_73709187">
            <w:r>
              <w:rPr>
                <w:webHidden/>
                <w:rStyle w:val="IndexLink"/>
              </w:rPr>
              <w:t>6812</w:t>
            </w:r>
            <w:r>
              <w:rPr>
                <w:rStyle w:val="IndexLink"/>
                <w:rtl w:val="true"/>
              </w:rPr>
              <w:t xml:space="preserve"> - </w:t>
            </w:r>
            <w:r>
              <w:rPr>
                <w:rStyle w:val="IndexLink"/>
                <w:rtl w:val="true"/>
              </w:rPr>
              <w:t>محمّد بن عليّ‌ بن حيّون أبو عبد اللّه الأزديّ‌ البرقي</w:t>
            </w:r>
            <w:r>
              <w:rPr>
                <w:rStyle w:val="IndexLink"/>
                <w:rtl w:val="true"/>
              </w:rPr>
              <w:tab/>
            </w:r>
            <w:r>
              <w:rPr>
                <w:rStyle w:val="IndexLink"/>
              </w:rPr>
              <w:t>394</w:t>
            </w:r>
          </w:hyperlink>
        </w:p>
        <w:p>
          <w:pPr>
            <w:pStyle w:val="Contents5"/>
            <w:tabs>
              <w:tab w:val="clear" w:pos="7892"/>
              <w:tab w:val="right" w:pos="9026" w:leader="dot"/>
            </w:tabs>
            <w:rPr/>
          </w:pPr>
          <w:hyperlink w:anchor="__RefHeading___Toc3809086_73709187">
            <w:r>
              <w:rPr>
                <w:webHidden/>
                <w:rStyle w:val="IndexLink"/>
              </w:rPr>
              <w:t>6813</w:t>
            </w:r>
            <w:r>
              <w:rPr>
                <w:rStyle w:val="IndexLink"/>
                <w:rtl w:val="true"/>
              </w:rPr>
              <w:t xml:space="preserve"> - </w:t>
            </w:r>
            <w:r>
              <w:rPr>
                <w:rStyle w:val="IndexLink"/>
                <w:rtl w:val="true"/>
              </w:rPr>
              <w:t>محمّد بن عليّ‌ بن محمّد بن عليّ‌ بن بوبه أبو طاهر البخاريّ‌ الزرّاد</w:t>
            </w:r>
            <w:r>
              <w:rPr>
                <w:rStyle w:val="IndexLink"/>
                <w:rtl w:val="true"/>
              </w:rPr>
              <w:tab/>
            </w:r>
            <w:r>
              <w:rPr>
                <w:rStyle w:val="IndexLink"/>
              </w:rPr>
              <w:t>394</w:t>
            </w:r>
          </w:hyperlink>
        </w:p>
        <w:p>
          <w:pPr>
            <w:pStyle w:val="Contents5"/>
            <w:tabs>
              <w:tab w:val="clear" w:pos="7892"/>
              <w:tab w:val="right" w:pos="9026" w:leader="dot"/>
            </w:tabs>
            <w:rPr/>
          </w:pPr>
          <w:hyperlink w:anchor="__RefHeading___Toc3809088_73709187">
            <w:r>
              <w:rPr>
                <w:webHidden/>
                <w:rStyle w:val="IndexLink"/>
              </w:rPr>
              <w:t>6814</w:t>
            </w:r>
            <w:r>
              <w:rPr>
                <w:rStyle w:val="IndexLink"/>
                <w:rtl w:val="true"/>
              </w:rPr>
              <w:t xml:space="preserve"> - </w:t>
            </w:r>
            <w:r>
              <w:rPr>
                <w:rStyle w:val="IndexLink"/>
                <w:rtl w:val="true"/>
              </w:rPr>
              <w:t xml:space="preserve">محمّد بن عليّ‌ بن محمّد </w:t>
            </w:r>
            <w:r>
              <w:rPr>
                <w:rStyle w:val="IndexLink"/>
                <w:rtl w:val="true"/>
              </w:rPr>
              <w:t>[</w:t>
            </w:r>
            <w:r>
              <w:rPr>
                <w:rStyle w:val="IndexLink"/>
                <w:rtl w:val="true"/>
              </w:rPr>
              <w:t>بن أحمد</w:t>
            </w:r>
            <w:r>
              <w:rPr>
                <w:rStyle w:val="IndexLink"/>
                <w:rtl w:val="true"/>
              </w:rPr>
              <w:t xml:space="preserve">] </w:t>
            </w:r>
            <w:r>
              <w:rPr>
                <w:rStyle w:val="IndexLink"/>
                <w:rtl w:val="true"/>
              </w:rPr>
              <w:t>أبو الفتح التّيميّ‌ الكوفيّ‌</w:t>
            </w:r>
            <w:r>
              <w:rPr>
                <w:rStyle w:val="IndexLink"/>
                <w:rtl w:val="true"/>
              </w:rPr>
              <w:tab/>
            </w:r>
            <w:r>
              <w:rPr>
                <w:rStyle w:val="IndexLink"/>
              </w:rPr>
              <w:t>396</w:t>
            </w:r>
          </w:hyperlink>
        </w:p>
        <w:p>
          <w:pPr>
            <w:pStyle w:val="Contents5"/>
            <w:tabs>
              <w:tab w:val="clear" w:pos="7892"/>
              <w:tab w:val="right" w:pos="9026" w:leader="dot"/>
            </w:tabs>
            <w:rPr/>
          </w:pPr>
          <w:hyperlink w:anchor="__RefHeading___Toc3809090_73709187">
            <w:r>
              <w:rPr>
                <w:webHidden/>
                <w:rStyle w:val="IndexLink"/>
              </w:rPr>
              <w:t>6815</w:t>
            </w:r>
            <w:r>
              <w:rPr>
                <w:rStyle w:val="IndexLink"/>
                <w:rtl w:val="true"/>
              </w:rPr>
              <w:t xml:space="preserve"> - </w:t>
            </w:r>
            <w:r>
              <w:rPr>
                <w:rStyle w:val="IndexLink"/>
                <w:rtl w:val="true"/>
              </w:rPr>
              <w:t>محمّد بن علي أبو بكر السّنجاري الفقيه المعروف بالفرّاء</w:t>
            </w:r>
            <w:r>
              <w:rPr>
                <w:rStyle w:val="IndexLink"/>
                <w:rtl w:val="true"/>
              </w:rPr>
              <w:tab/>
            </w:r>
            <w:r>
              <w:rPr>
                <w:rStyle w:val="IndexLink"/>
              </w:rPr>
              <w:t>397</w:t>
            </w:r>
          </w:hyperlink>
        </w:p>
        <w:p>
          <w:pPr>
            <w:pStyle w:val="Contents5"/>
            <w:tabs>
              <w:tab w:val="clear" w:pos="7892"/>
              <w:tab w:val="right" w:pos="9026" w:leader="dot"/>
            </w:tabs>
            <w:rPr/>
          </w:pPr>
          <w:hyperlink w:anchor="__RefHeading___Toc3809092_73709187">
            <w:r>
              <w:rPr>
                <w:webHidden/>
                <w:rStyle w:val="IndexLink"/>
              </w:rPr>
              <w:t>6816</w:t>
            </w:r>
            <w:r>
              <w:rPr>
                <w:rStyle w:val="IndexLink"/>
                <w:rtl w:val="true"/>
              </w:rPr>
              <w:t xml:space="preserve"> - </w:t>
            </w:r>
            <w:r>
              <w:rPr>
                <w:rStyle w:val="IndexLink"/>
                <w:rtl w:val="true"/>
              </w:rPr>
              <w:t>محمّد بن عليّ‌ بن محمّد بن صالح بن عبد اللّه</w:t>
            </w:r>
            <w:r>
              <w:rPr>
                <w:rStyle w:val="IndexLink"/>
                <w:rtl w:val="true"/>
              </w:rPr>
              <w:tab/>
            </w:r>
            <w:r>
              <w:rPr>
                <w:rStyle w:val="IndexLink"/>
              </w:rPr>
              <w:t>397</w:t>
            </w:r>
          </w:hyperlink>
        </w:p>
        <w:p>
          <w:pPr>
            <w:pStyle w:val="Contents5"/>
            <w:tabs>
              <w:tab w:val="clear" w:pos="7892"/>
              <w:tab w:val="right" w:pos="9026" w:leader="dot"/>
            </w:tabs>
            <w:rPr/>
          </w:pPr>
          <w:hyperlink w:anchor="__RefHeading___Toc3809094_73709187">
            <w:r>
              <w:rPr>
                <w:webHidden/>
                <w:rStyle w:val="IndexLink"/>
              </w:rPr>
              <w:t>6817</w:t>
            </w:r>
            <w:r>
              <w:rPr>
                <w:rStyle w:val="IndexLink"/>
                <w:rtl w:val="true"/>
              </w:rPr>
              <w:t xml:space="preserve"> - </w:t>
            </w:r>
            <w:r>
              <w:rPr>
                <w:rStyle w:val="IndexLink"/>
                <w:rtl w:val="true"/>
              </w:rPr>
              <w:t>محمّد بن عليّ‌ بن محمّد بن موسى بن عبد اللّه</w:t>
            </w:r>
            <w:r>
              <w:rPr>
                <w:rStyle w:val="IndexLink"/>
                <w:rtl w:val="true"/>
              </w:rPr>
              <w:tab/>
            </w:r>
            <w:r>
              <w:rPr>
                <w:rStyle w:val="IndexLink"/>
              </w:rPr>
              <w:t>398</w:t>
            </w:r>
          </w:hyperlink>
        </w:p>
        <w:p>
          <w:pPr>
            <w:pStyle w:val="Contents5"/>
            <w:tabs>
              <w:tab w:val="clear" w:pos="7892"/>
              <w:tab w:val="right" w:pos="9026" w:leader="dot"/>
            </w:tabs>
            <w:rPr/>
          </w:pPr>
          <w:hyperlink w:anchor="__RefHeading___Toc3809096_73709187">
            <w:r>
              <w:rPr>
                <w:webHidden/>
                <w:rStyle w:val="IndexLink"/>
              </w:rPr>
              <w:t>6818</w:t>
            </w:r>
            <w:r>
              <w:rPr>
                <w:rStyle w:val="IndexLink"/>
                <w:rtl w:val="true"/>
              </w:rPr>
              <w:t xml:space="preserve"> - </w:t>
            </w:r>
            <w:r>
              <w:rPr>
                <w:rStyle w:val="IndexLink"/>
                <w:rtl w:val="true"/>
              </w:rPr>
              <w:t xml:space="preserve">محمّد بن عليّ‌ بن </w:t>
            </w:r>
            <w:r>
              <w:rPr>
                <w:rStyle w:val="IndexLink"/>
                <w:rtl w:val="true"/>
              </w:rPr>
              <w:t>[</w:t>
            </w:r>
            <w:r>
              <w:rPr>
                <w:rStyle w:val="IndexLink"/>
                <w:rtl w:val="true"/>
              </w:rPr>
              <w:t>محمّد بن</w:t>
            </w:r>
            <w:r>
              <w:rPr>
                <w:rStyle w:val="IndexLink"/>
                <w:rtl w:val="true"/>
              </w:rPr>
              <w:t xml:space="preserve">] </w:t>
            </w:r>
            <w:r>
              <w:rPr>
                <w:rStyle w:val="IndexLink"/>
                <w:rtl w:val="true"/>
              </w:rPr>
              <w:t>عمر بن رجاء بن عمر بن أبي العيش</w:t>
            </w:r>
            <w:r>
              <w:rPr>
                <w:rStyle w:val="IndexLink"/>
                <w:rtl w:val="true"/>
              </w:rPr>
              <w:tab/>
            </w:r>
            <w:r>
              <w:rPr>
                <w:rStyle w:val="IndexLink"/>
              </w:rPr>
              <w:t>400</w:t>
            </w:r>
          </w:hyperlink>
        </w:p>
        <w:p>
          <w:pPr>
            <w:pStyle w:val="Contents5"/>
            <w:tabs>
              <w:tab w:val="clear" w:pos="7892"/>
              <w:tab w:val="right" w:pos="9026" w:leader="dot"/>
            </w:tabs>
            <w:rPr/>
          </w:pPr>
          <w:hyperlink w:anchor="__RefHeading___Toc3809098_73709187">
            <w:r>
              <w:rPr>
                <w:webHidden/>
                <w:rStyle w:val="IndexLink"/>
              </w:rPr>
              <w:t>6819</w:t>
            </w:r>
            <w:r>
              <w:rPr>
                <w:rStyle w:val="IndexLink"/>
                <w:rtl w:val="true"/>
              </w:rPr>
              <w:t xml:space="preserve"> - </w:t>
            </w:r>
            <w:r>
              <w:rPr>
                <w:rStyle w:val="IndexLink"/>
                <w:rtl w:val="true"/>
              </w:rPr>
              <w:t>محمّد بن عليّ‌ بن محمّد بن سلامة أبو عبد اللّه الدّمشقي</w:t>
            </w:r>
            <w:r>
              <w:rPr>
                <w:rStyle w:val="IndexLink"/>
                <w:rtl w:val="true"/>
              </w:rPr>
              <w:tab/>
            </w:r>
            <w:r>
              <w:rPr>
                <w:rStyle w:val="IndexLink"/>
              </w:rPr>
              <w:t>401</w:t>
            </w:r>
          </w:hyperlink>
        </w:p>
        <w:p>
          <w:pPr>
            <w:pStyle w:val="Contents5"/>
            <w:tabs>
              <w:tab w:val="clear" w:pos="7892"/>
              <w:tab w:val="right" w:pos="9026" w:leader="dot"/>
            </w:tabs>
            <w:rPr/>
          </w:pPr>
          <w:hyperlink w:anchor="__RefHeading___Toc3809100_73709187">
            <w:r>
              <w:rPr>
                <w:webHidden/>
                <w:rStyle w:val="IndexLink"/>
              </w:rPr>
              <w:t>6820</w:t>
            </w:r>
            <w:r>
              <w:rPr>
                <w:rStyle w:val="IndexLink"/>
                <w:rtl w:val="true"/>
              </w:rPr>
              <w:t xml:space="preserve"> - </w:t>
            </w:r>
            <w:r>
              <w:rPr>
                <w:rStyle w:val="IndexLink"/>
                <w:rtl w:val="true"/>
              </w:rPr>
              <w:t>محمّد بن عليّ‌ بن محمّد جناب</w:t>
            </w:r>
            <w:r>
              <w:rPr>
                <w:rStyle w:val="IndexLink"/>
                <w:rtl w:val="true"/>
              </w:rPr>
              <w:tab/>
            </w:r>
            <w:r>
              <w:rPr>
                <w:rStyle w:val="IndexLink"/>
              </w:rPr>
              <w:t>402</w:t>
            </w:r>
          </w:hyperlink>
        </w:p>
        <w:p>
          <w:pPr>
            <w:pStyle w:val="Contents5"/>
            <w:tabs>
              <w:tab w:val="clear" w:pos="7892"/>
              <w:tab w:val="right" w:pos="9026" w:leader="dot"/>
            </w:tabs>
            <w:rPr/>
          </w:pPr>
          <w:hyperlink w:anchor="__RefHeading___Toc3809102_73709187">
            <w:r>
              <w:rPr>
                <w:webHidden/>
                <w:rStyle w:val="IndexLink"/>
              </w:rPr>
              <w:t>6821</w:t>
            </w:r>
            <w:r>
              <w:rPr>
                <w:rStyle w:val="IndexLink"/>
                <w:rtl w:val="true"/>
              </w:rPr>
              <w:t xml:space="preserve"> - </w:t>
            </w:r>
            <w:r>
              <w:rPr>
                <w:rStyle w:val="IndexLink"/>
                <w:rtl w:val="true"/>
              </w:rPr>
              <w:t>محمّد بن عليّ‌ بن محمّد بن عليّ‌ بن أحمد</w:t>
            </w:r>
            <w:r>
              <w:rPr>
                <w:rStyle w:val="IndexLink"/>
                <w:rtl w:val="true"/>
              </w:rPr>
              <w:tab/>
            </w:r>
            <w:r>
              <w:rPr>
                <w:rStyle w:val="IndexLink"/>
              </w:rPr>
              <w:t>403</w:t>
            </w:r>
          </w:hyperlink>
        </w:p>
        <w:p>
          <w:pPr>
            <w:pStyle w:val="Contents5"/>
            <w:tabs>
              <w:tab w:val="clear" w:pos="7892"/>
              <w:tab w:val="right" w:pos="9026" w:leader="dot"/>
            </w:tabs>
            <w:rPr/>
          </w:pPr>
          <w:hyperlink w:anchor="__RefHeading___Toc3809104_73709187">
            <w:r>
              <w:rPr>
                <w:webHidden/>
                <w:rStyle w:val="IndexLink"/>
              </w:rPr>
              <w:t>6822</w:t>
            </w:r>
            <w:r>
              <w:rPr>
                <w:rStyle w:val="IndexLink"/>
                <w:rtl w:val="true"/>
              </w:rPr>
              <w:t xml:space="preserve"> - </w:t>
            </w:r>
            <w:r>
              <w:rPr>
                <w:rStyle w:val="IndexLink"/>
                <w:rtl w:val="true"/>
              </w:rPr>
              <w:t>محمّد بن عليّ‌ بن محمّد بن أحمد بن نزار</w:t>
            </w:r>
            <w:r>
              <w:rPr>
                <w:rStyle w:val="IndexLink"/>
                <w:rtl w:val="true"/>
              </w:rPr>
              <w:tab/>
            </w:r>
            <w:r>
              <w:rPr>
                <w:rStyle w:val="IndexLink"/>
              </w:rPr>
              <w:t>404</w:t>
            </w:r>
          </w:hyperlink>
        </w:p>
        <w:p>
          <w:pPr>
            <w:pStyle w:val="Contents5"/>
            <w:tabs>
              <w:tab w:val="clear" w:pos="7892"/>
              <w:tab w:val="right" w:pos="9026" w:leader="dot"/>
            </w:tabs>
            <w:rPr/>
          </w:pPr>
          <w:hyperlink w:anchor="__RefHeading___Toc3809106_73709187">
            <w:r>
              <w:rPr>
                <w:webHidden/>
                <w:rStyle w:val="IndexLink"/>
              </w:rPr>
              <w:t>6823</w:t>
            </w:r>
            <w:r>
              <w:rPr>
                <w:rStyle w:val="IndexLink"/>
                <w:rtl w:val="true"/>
              </w:rPr>
              <w:t xml:space="preserve"> - </w:t>
            </w:r>
            <w:r>
              <w:rPr>
                <w:rStyle w:val="IndexLink"/>
                <w:rtl w:val="true"/>
              </w:rPr>
              <w:t>محمّد بن عليّ‌ بن المسلم أبو عبد اللّه البزّاز، المعروف بابن الحمامي الفقيه</w:t>
            </w:r>
            <w:r>
              <w:rPr>
                <w:rStyle w:val="IndexLink"/>
                <w:rtl w:val="true"/>
              </w:rPr>
              <w:tab/>
            </w:r>
            <w:r>
              <w:rPr>
                <w:rStyle w:val="IndexLink"/>
              </w:rPr>
              <w:t>405</w:t>
            </w:r>
          </w:hyperlink>
        </w:p>
        <w:p>
          <w:pPr>
            <w:pStyle w:val="Contents5"/>
            <w:tabs>
              <w:tab w:val="clear" w:pos="7892"/>
              <w:tab w:val="right" w:pos="9026" w:leader="dot"/>
            </w:tabs>
            <w:rPr/>
          </w:pPr>
          <w:hyperlink w:anchor="__RefHeading___Toc3809108_73709187">
            <w:r>
              <w:rPr>
                <w:webHidden/>
                <w:rStyle w:val="IndexLink"/>
              </w:rPr>
              <w:t>6824</w:t>
            </w:r>
            <w:r>
              <w:rPr>
                <w:rStyle w:val="IndexLink"/>
                <w:rtl w:val="true"/>
              </w:rPr>
              <w:t xml:space="preserve"> - </w:t>
            </w:r>
            <w:r>
              <w:rPr>
                <w:rStyle w:val="IndexLink"/>
                <w:rtl w:val="true"/>
              </w:rPr>
              <w:t>محمّد بن عليّ‌ بن مرفا أبو طالب الكتبي</w:t>
            </w:r>
            <w:r>
              <w:rPr>
                <w:rStyle w:val="IndexLink"/>
                <w:rtl w:val="true"/>
              </w:rPr>
              <w:tab/>
            </w:r>
            <w:r>
              <w:rPr>
                <w:rStyle w:val="IndexLink"/>
              </w:rPr>
              <w:t>406</w:t>
            </w:r>
          </w:hyperlink>
        </w:p>
        <w:p>
          <w:pPr>
            <w:pStyle w:val="Contents5"/>
            <w:tabs>
              <w:tab w:val="clear" w:pos="7892"/>
              <w:tab w:val="right" w:pos="9026" w:leader="dot"/>
            </w:tabs>
            <w:rPr/>
          </w:pPr>
          <w:hyperlink w:anchor="__RefHeading___Toc3809110_73709187">
            <w:r>
              <w:rPr>
                <w:webHidden/>
                <w:rStyle w:val="IndexLink"/>
              </w:rPr>
              <w:t>6825</w:t>
            </w:r>
            <w:r>
              <w:rPr>
                <w:rStyle w:val="IndexLink"/>
                <w:rtl w:val="true"/>
              </w:rPr>
              <w:t xml:space="preserve"> - </w:t>
            </w:r>
            <w:r>
              <w:rPr>
                <w:rStyle w:val="IndexLink"/>
                <w:rtl w:val="true"/>
              </w:rPr>
              <w:t>محمّد بن عليّ‌ بن ميمون</w:t>
            </w:r>
            <w:r>
              <w:rPr>
                <w:rStyle w:val="IndexLink"/>
                <w:rtl w:val="true"/>
              </w:rPr>
              <w:tab/>
            </w:r>
            <w:r>
              <w:rPr>
                <w:rStyle w:val="IndexLink"/>
              </w:rPr>
              <w:t>406</w:t>
            </w:r>
          </w:hyperlink>
        </w:p>
        <w:p>
          <w:pPr>
            <w:pStyle w:val="Contents5"/>
            <w:tabs>
              <w:tab w:val="clear" w:pos="7892"/>
              <w:tab w:val="right" w:pos="9026" w:leader="dot"/>
            </w:tabs>
            <w:rPr/>
          </w:pPr>
          <w:hyperlink w:anchor="__RefHeading___Toc3809112_73709187">
            <w:r>
              <w:rPr>
                <w:webHidden/>
                <w:rStyle w:val="IndexLink"/>
              </w:rPr>
              <w:t>6826</w:t>
            </w:r>
            <w:r>
              <w:rPr>
                <w:rStyle w:val="IndexLink"/>
                <w:rtl w:val="true"/>
              </w:rPr>
              <w:t xml:space="preserve"> - </w:t>
            </w:r>
            <w:r>
              <w:rPr>
                <w:rStyle w:val="IndexLink"/>
                <w:rtl w:val="true"/>
              </w:rPr>
              <w:t>محمّد بن عليّ‌ بن النعمان أبو الحسن البزّاز</w:t>
            </w:r>
            <w:r>
              <w:rPr>
                <w:rStyle w:val="IndexLink"/>
                <w:rtl w:val="true"/>
              </w:rPr>
              <w:tab/>
            </w:r>
            <w:r>
              <w:rPr>
                <w:rStyle w:val="IndexLink"/>
              </w:rPr>
              <w:t>409</w:t>
            </w:r>
          </w:hyperlink>
        </w:p>
        <w:p>
          <w:pPr>
            <w:pStyle w:val="Contents5"/>
            <w:tabs>
              <w:tab w:val="clear" w:pos="7892"/>
              <w:tab w:val="right" w:pos="9026" w:leader="dot"/>
            </w:tabs>
            <w:rPr/>
          </w:pPr>
          <w:hyperlink w:anchor="__RefHeading___Toc3809114_73709187">
            <w:r>
              <w:rPr>
                <w:webHidden/>
                <w:rStyle w:val="IndexLink"/>
              </w:rPr>
              <w:t>6827</w:t>
            </w:r>
            <w:r>
              <w:rPr>
                <w:rStyle w:val="IndexLink"/>
                <w:rtl w:val="true"/>
              </w:rPr>
              <w:t xml:space="preserve"> - </w:t>
            </w:r>
            <w:r>
              <w:rPr>
                <w:rStyle w:val="IndexLink"/>
                <w:rtl w:val="true"/>
              </w:rPr>
              <w:t>محمّد بن عليّ‌ بن هاشم</w:t>
            </w:r>
            <w:r>
              <w:rPr>
                <w:rStyle w:val="IndexLink"/>
                <w:rtl w:val="true"/>
              </w:rPr>
              <w:tab/>
            </w:r>
            <w:r>
              <w:rPr>
                <w:rStyle w:val="IndexLink"/>
              </w:rPr>
              <w:t>410</w:t>
            </w:r>
          </w:hyperlink>
        </w:p>
        <w:p>
          <w:pPr>
            <w:pStyle w:val="Contents5"/>
            <w:tabs>
              <w:tab w:val="clear" w:pos="7892"/>
              <w:tab w:val="right" w:pos="9026" w:leader="dot"/>
            </w:tabs>
            <w:rPr/>
          </w:pPr>
          <w:hyperlink w:anchor="__RefHeading___Toc3809116_73709187">
            <w:r>
              <w:rPr>
                <w:webHidden/>
                <w:rStyle w:val="IndexLink"/>
              </w:rPr>
              <w:t>6828</w:t>
            </w:r>
            <w:r>
              <w:rPr>
                <w:rStyle w:val="IndexLink"/>
                <w:rtl w:val="true"/>
              </w:rPr>
              <w:t xml:space="preserve"> - </w:t>
            </w:r>
            <w:r>
              <w:rPr>
                <w:rStyle w:val="IndexLink"/>
                <w:rtl w:val="true"/>
              </w:rPr>
              <w:t>محمّد بن عليّ‌ بن ياسر أبو بكر الأندلسيّ‌ الجياني</w:t>
            </w:r>
            <w:r>
              <w:rPr>
                <w:rStyle w:val="IndexLink"/>
                <w:rtl w:val="true"/>
              </w:rPr>
              <w:tab/>
            </w:r>
            <w:r>
              <w:rPr>
                <w:rStyle w:val="IndexLink"/>
              </w:rPr>
              <w:t>410</w:t>
            </w:r>
          </w:hyperlink>
        </w:p>
        <w:p>
          <w:pPr>
            <w:pStyle w:val="Contents5"/>
            <w:tabs>
              <w:tab w:val="clear" w:pos="7892"/>
              <w:tab w:val="right" w:pos="9026" w:leader="dot"/>
            </w:tabs>
            <w:rPr/>
          </w:pPr>
          <w:hyperlink w:anchor="__RefHeading___Toc3809118_73709187">
            <w:r>
              <w:rPr>
                <w:webHidden/>
                <w:rStyle w:val="IndexLink"/>
              </w:rPr>
              <w:t>6829</w:t>
            </w:r>
            <w:r>
              <w:rPr>
                <w:rStyle w:val="IndexLink"/>
                <w:rtl w:val="true"/>
              </w:rPr>
              <w:t xml:space="preserve"> - </w:t>
            </w:r>
            <w:r>
              <w:rPr>
                <w:rStyle w:val="IndexLink"/>
                <w:rtl w:val="true"/>
              </w:rPr>
              <w:t>محمّد بن عليّ‌ بن يحيى بن سلوان</w:t>
            </w:r>
            <w:r>
              <w:rPr>
                <w:rStyle w:val="IndexLink"/>
                <w:rtl w:val="true"/>
              </w:rPr>
              <w:tab/>
            </w:r>
            <w:r>
              <w:rPr>
                <w:rStyle w:val="IndexLink"/>
              </w:rPr>
              <w:t>411</w:t>
            </w:r>
          </w:hyperlink>
        </w:p>
        <w:p>
          <w:pPr>
            <w:pStyle w:val="Contents5"/>
            <w:tabs>
              <w:tab w:val="clear" w:pos="7892"/>
              <w:tab w:val="right" w:pos="9026" w:leader="dot"/>
            </w:tabs>
            <w:rPr/>
          </w:pPr>
          <w:hyperlink w:anchor="__RefHeading___Toc3809120_73709187">
            <w:r>
              <w:rPr>
                <w:webHidden/>
                <w:rStyle w:val="IndexLink"/>
              </w:rPr>
              <w:t>6830</w:t>
            </w:r>
            <w:r>
              <w:rPr>
                <w:rStyle w:val="IndexLink"/>
                <w:rtl w:val="true"/>
              </w:rPr>
              <w:t xml:space="preserve"> - </w:t>
            </w:r>
            <w:r>
              <w:rPr>
                <w:rStyle w:val="IndexLink"/>
                <w:rtl w:val="true"/>
              </w:rPr>
              <w:t>محمّد بن عليّ‌ بن يوسف بن جميل</w:t>
            </w:r>
            <w:r>
              <w:rPr>
                <w:rStyle w:val="IndexLink"/>
                <w:rtl w:val="true"/>
              </w:rPr>
              <w:tab/>
            </w:r>
            <w:r>
              <w:rPr>
                <w:rStyle w:val="IndexLink"/>
              </w:rPr>
              <w:t>412</w:t>
            </w:r>
          </w:hyperlink>
        </w:p>
        <w:p>
          <w:pPr>
            <w:pStyle w:val="Contents5"/>
            <w:tabs>
              <w:tab w:val="clear" w:pos="7892"/>
              <w:tab w:val="right" w:pos="9026" w:leader="dot"/>
            </w:tabs>
            <w:rPr/>
          </w:pPr>
          <w:hyperlink w:anchor="__RefHeading___Toc3809122_73709187">
            <w:r>
              <w:rPr>
                <w:webHidden/>
                <w:rStyle w:val="IndexLink"/>
              </w:rPr>
              <w:t>6831</w:t>
            </w:r>
            <w:r>
              <w:rPr>
                <w:rStyle w:val="IndexLink"/>
                <w:rtl w:val="true"/>
              </w:rPr>
              <w:t xml:space="preserve"> - </w:t>
            </w:r>
            <w:r>
              <w:rPr>
                <w:rStyle w:val="IndexLink"/>
                <w:rtl w:val="true"/>
              </w:rPr>
              <w:t>محمّد بن علي أبو حبيب الكوفي</w:t>
            </w:r>
            <w:r>
              <w:rPr>
                <w:rStyle w:val="IndexLink"/>
                <w:rtl w:val="true"/>
              </w:rPr>
              <w:tab/>
            </w:r>
            <w:r>
              <w:rPr>
                <w:rStyle w:val="IndexLink"/>
              </w:rPr>
              <w:t>413</w:t>
            </w:r>
          </w:hyperlink>
        </w:p>
        <w:p>
          <w:pPr>
            <w:pStyle w:val="Contents5"/>
            <w:tabs>
              <w:tab w:val="clear" w:pos="7892"/>
              <w:tab w:val="right" w:pos="9026" w:leader="dot"/>
            </w:tabs>
            <w:rPr/>
          </w:pPr>
          <w:hyperlink w:anchor="__RefHeading___Toc3809124_73709187">
            <w:r>
              <w:rPr>
                <w:webHidden/>
                <w:rStyle w:val="IndexLink"/>
              </w:rPr>
              <w:t>6832</w:t>
            </w:r>
            <w:r>
              <w:rPr>
                <w:rStyle w:val="IndexLink"/>
                <w:rtl w:val="true"/>
              </w:rPr>
              <w:t xml:space="preserve"> - </w:t>
            </w:r>
            <w:r>
              <w:rPr>
                <w:rStyle w:val="IndexLink"/>
                <w:rtl w:val="true"/>
              </w:rPr>
              <w:t>محمّد بن علي أبو الصبّاح الصّوفي</w:t>
            </w:r>
            <w:r>
              <w:rPr>
                <w:rStyle w:val="IndexLink"/>
                <w:rtl w:val="true"/>
              </w:rPr>
              <w:tab/>
            </w:r>
            <w:r>
              <w:rPr>
                <w:rStyle w:val="IndexLink"/>
              </w:rPr>
              <w:t>413</w:t>
            </w:r>
          </w:hyperlink>
        </w:p>
        <w:p>
          <w:pPr>
            <w:pStyle w:val="Contents5"/>
            <w:tabs>
              <w:tab w:val="clear" w:pos="7892"/>
              <w:tab w:val="right" w:pos="9026" w:leader="dot"/>
            </w:tabs>
            <w:rPr/>
          </w:pPr>
          <w:hyperlink w:anchor="__RefHeading___Toc3809126_73709187">
            <w:r>
              <w:rPr>
                <w:webHidden/>
                <w:rStyle w:val="IndexLink"/>
              </w:rPr>
              <w:t>6833</w:t>
            </w:r>
            <w:r>
              <w:rPr>
                <w:rStyle w:val="IndexLink"/>
                <w:rtl w:val="true"/>
              </w:rPr>
              <w:t xml:space="preserve"> - </w:t>
            </w:r>
            <w:r>
              <w:rPr>
                <w:rStyle w:val="IndexLink"/>
                <w:rtl w:val="true"/>
              </w:rPr>
              <w:t>محمّد بن علي المعروف بغلام الراشدي</w:t>
            </w:r>
            <w:r>
              <w:rPr>
                <w:rStyle w:val="IndexLink"/>
                <w:rtl w:val="true"/>
              </w:rPr>
              <w:tab/>
            </w:r>
            <w:r>
              <w:rPr>
                <w:rStyle w:val="IndexLink"/>
              </w:rPr>
              <w:t>414</w:t>
            </w:r>
          </w:hyperlink>
        </w:p>
        <w:p>
          <w:pPr>
            <w:pStyle w:val="Contents5"/>
            <w:tabs>
              <w:tab w:val="clear" w:pos="7892"/>
              <w:tab w:val="right" w:pos="9026" w:leader="dot"/>
            </w:tabs>
            <w:rPr/>
          </w:pPr>
          <w:hyperlink w:anchor="__RefHeading___Toc3809128_73709187">
            <w:r>
              <w:rPr>
                <w:webHidden/>
                <w:rStyle w:val="IndexLink"/>
              </w:rPr>
              <w:t>6834</w:t>
            </w:r>
            <w:r>
              <w:rPr>
                <w:rStyle w:val="IndexLink"/>
                <w:rtl w:val="true"/>
              </w:rPr>
              <w:t xml:space="preserve"> - </w:t>
            </w:r>
            <w:r>
              <w:rPr>
                <w:rStyle w:val="IndexLink"/>
                <w:rtl w:val="true"/>
              </w:rPr>
              <w:t>محمّد بن علي أبو عبد اللّه الهاشمي الحاطب</w:t>
            </w:r>
            <w:r>
              <w:rPr>
                <w:rStyle w:val="IndexLink"/>
                <w:rtl w:val="true"/>
              </w:rPr>
              <w:tab/>
            </w:r>
            <w:r>
              <w:rPr>
                <w:rStyle w:val="IndexLink"/>
              </w:rPr>
              <w:t>415</w:t>
            </w:r>
          </w:hyperlink>
        </w:p>
        <w:p>
          <w:pPr>
            <w:pStyle w:val="Contents5"/>
            <w:tabs>
              <w:tab w:val="clear" w:pos="7892"/>
              <w:tab w:val="right" w:pos="9026" w:leader="dot"/>
            </w:tabs>
            <w:rPr/>
          </w:pPr>
          <w:hyperlink w:anchor="__RefHeading___Toc3809130_73709187">
            <w:r>
              <w:rPr>
                <w:webHidden/>
                <w:rStyle w:val="IndexLink"/>
              </w:rPr>
              <w:t>6835</w:t>
            </w:r>
            <w:r>
              <w:rPr>
                <w:rStyle w:val="IndexLink"/>
                <w:rtl w:val="true"/>
              </w:rPr>
              <w:t xml:space="preserve"> - </w:t>
            </w:r>
            <w:r>
              <w:rPr>
                <w:rStyle w:val="IndexLink"/>
                <w:rtl w:val="true"/>
              </w:rPr>
              <w:t>محمّد بن علي إن لم يكن</w:t>
            </w:r>
            <w:r>
              <w:rPr>
                <w:rStyle w:val="IndexLink"/>
                <w:rtl w:val="true"/>
              </w:rPr>
              <w:t xml:space="preserve">: </w:t>
            </w:r>
            <w:r>
              <w:rPr>
                <w:rStyle w:val="IndexLink"/>
                <w:rtl w:val="true"/>
              </w:rPr>
              <w:t>ابن خلف، فهو غيره</w:t>
            </w:r>
            <w:r>
              <w:rPr>
                <w:rStyle w:val="IndexLink"/>
                <w:rtl w:val="true"/>
              </w:rPr>
              <w:tab/>
            </w:r>
            <w:r>
              <w:rPr>
                <w:rStyle w:val="IndexLink"/>
              </w:rPr>
              <w:t>415</w:t>
            </w:r>
          </w:hyperlink>
        </w:p>
        <w:p>
          <w:pPr>
            <w:pStyle w:val="Contents5"/>
            <w:tabs>
              <w:tab w:val="clear" w:pos="7892"/>
              <w:tab w:val="right" w:pos="9026" w:leader="dot"/>
            </w:tabs>
            <w:rPr/>
          </w:pPr>
          <w:hyperlink w:anchor="__RefHeading___Toc3809132_73709187">
            <w:r>
              <w:rPr>
                <w:webHidden/>
                <w:rStyle w:val="IndexLink"/>
              </w:rPr>
              <w:t>6836</w:t>
            </w:r>
            <w:r>
              <w:rPr>
                <w:rStyle w:val="IndexLink"/>
                <w:rtl w:val="true"/>
              </w:rPr>
              <w:t xml:space="preserve"> - </w:t>
            </w:r>
            <w:r>
              <w:rPr>
                <w:rStyle w:val="IndexLink"/>
                <w:rtl w:val="true"/>
              </w:rPr>
              <w:t>محمّد بن علي أبو بكر</w:t>
            </w:r>
            <w:r>
              <w:rPr>
                <w:rStyle w:val="IndexLink"/>
                <w:rtl w:val="true"/>
              </w:rPr>
              <w:tab/>
            </w:r>
            <w:r>
              <w:rPr>
                <w:rStyle w:val="IndexLink"/>
              </w:rPr>
              <w:t>415</w:t>
            </w:r>
          </w:hyperlink>
        </w:p>
        <w:p>
          <w:pPr>
            <w:pStyle w:val="Contents5"/>
            <w:tabs>
              <w:tab w:val="clear" w:pos="7892"/>
              <w:tab w:val="right" w:pos="9026" w:leader="dot"/>
            </w:tabs>
            <w:rPr/>
          </w:pPr>
          <w:hyperlink w:anchor="__RefHeading___Toc3809134_73709187">
            <w:r>
              <w:rPr>
                <w:webHidden/>
                <w:rStyle w:val="IndexLink"/>
              </w:rPr>
              <w:t>6837</w:t>
            </w:r>
            <w:r>
              <w:rPr>
                <w:rStyle w:val="IndexLink"/>
                <w:rtl w:val="true"/>
              </w:rPr>
              <w:t xml:space="preserve"> - </w:t>
            </w:r>
            <w:r>
              <w:rPr>
                <w:rStyle w:val="IndexLink"/>
                <w:rtl w:val="true"/>
              </w:rPr>
              <w:t>محمّد بن علي أبو غالب بن أبي الحسن المكبّر البغدادي</w:t>
            </w:r>
            <w:r>
              <w:rPr>
                <w:rStyle w:val="IndexLink"/>
                <w:rtl w:val="true"/>
              </w:rPr>
              <w:tab/>
            </w:r>
            <w:r>
              <w:rPr>
                <w:rStyle w:val="IndexLink"/>
              </w:rPr>
              <w:t>416</w:t>
            </w:r>
          </w:hyperlink>
        </w:p>
        <w:p>
          <w:pPr>
            <w:pStyle w:val="Contents5"/>
            <w:tabs>
              <w:tab w:val="clear" w:pos="7892"/>
              <w:tab w:val="right" w:pos="9026" w:leader="dot"/>
            </w:tabs>
            <w:rPr/>
          </w:pPr>
          <w:hyperlink w:anchor="__RefHeading___Toc3809136_73709187">
            <w:r>
              <w:rPr>
                <w:webHidden/>
                <w:rStyle w:val="IndexLink"/>
              </w:rPr>
              <w:t>6838</w:t>
            </w:r>
            <w:r>
              <w:rPr>
                <w:rStyle w:val="IndexLink"/>
                <w:rtl w:val="true"/>
              </w:rPr>
              <w:t xml:space="preserve"> - </w:t>
            </w:r>
            <w:r>
              <w:rPr>
                <w:rStyle w:val="IndexLink"/>
                <w:rtl w:val="true"/>
              </w:rPr>
              <w:t>محمّد بن عمارة بن أحمد بن أبي الخطّاب يحيى</w:t>
            </w:r>
            <w:r>
              <w:rPr>
                <w:rStyle w:val="IndexLink"/>
                <w:rtl w:val="true"/>
              </w:rPr>
              <w:tab/>
            </w:r>
            <w:r>
              <w:rPr>
                <w:rStyle w:val="IndexLink"/>
              </w:rPr>
              <w:t>417</w:t>
            </w:r>
          </w:hyperlink>
        </w:p>
        <w:p>
          <w:pPr>
            <w:pStyle w:val="Contents5"/>
            <w:tabs>
              <w:tab w:val="clear" w:pos="7892"/>
              <w:tab w:val="right" w:pos="9026" w:leader="dot"/>
            </w:tabs>
            <w:rPr/>
          </w:pPr>
          <w:hyperlink w:anchor="__RefHeading___Toc3809138_73709187">
            <w:r>
              <w:rPr>
                <w:webHidden/>
                <w:rStyle w:val="IndexLink"/>
              </w:rPr>
              <w:t>6839</w:t>
            </w:r>
            <w:r>
              <w:rPr>
                <w:rStyle w:val="IndexLink"/>
                <w:rtl w:val="true"/>
              </w:rPr>
              <w:t xml:space="preserve"> - </w:t>
            </w:r>
            <w:r>
              <w:rPr>
                <w:rStyle w:val="IndexLink"/>
                <w:rtl w:val="true"/>
              </w:rPr>
              <w:t>محمّد بن عمران بن عتبة</w:t>
            </w:r>
            <w:r>
              <w:rPr>
                <w:rStyle w:val="IndexLink"/>
                <w:rtl w:val="true"/>
              </w:rPr>
              <w:tab/>
            </w:r>
            <w:r>
              <w:rPr>
                <w:rStyle w:val="IndexLink"/>
              </w:rPr>
              <w:t>418</w:t>
            </w:r>
          </w:hyperlink>
        </w:p>
        <w:p>
          <w:pPr>
            <w:pStyle w:val="Contents5"/>
            <w:tabs>
              <w:tab w:val="clear" w:pos="7892"/>
              <w:tab w:val="right" w:pos="9026" w:leader="dot"/>
            </w:tabs>
            <w:rPr/>
          </w:pPr>
          <w:hyperlink w:anchor="__RefHeading___Toc3809140_73709187">
            <w:r>
              <w:rPr>
                <w:webHidden/>
                <w:rStyle w:val="IndexLink"/>
              </w:rPr>
              <w:t>6840</w:t>
            </w:r>
            <w:r>
              <w:rPr>
                <w:rStyle w:val="IndexLink"/>
                <w:rtl w:val="true"/>
              </w:rPr>
              <w:t xml:space="preserve"> - </w:t>
            </w:r>
            <w:r>
              <w:rPr>
                <w:rStyle w:val="IndexLink"/>
                <w:rtl w:val="true"/>
              </w:rPr>
              <w:t>محمّد بن عمر بن أحمد بن جعفر أبو الفتح التّميمي اليبرودي</w:t>
            </w:r>
            <w:r>
              <w:rPr>
                <w:rStyle w:val="IndexLink"/>
                <w:rtl w:val="true"/>
              </w:rPr>
              <w:tab/>
            </w:r>
            <w:r>
              <w:rPr>
                <w:rStyle w:val="IndexLink"/>
              </w:rPr>
              <w:t>419</w:t>
            </w:r>
          </w:hyperlink>
        </w:p>
        <w:p>
          <w:pPr>
            <w:pStyle w:val="Contents5"/>
            <w:tabs>
              <w:tab w:val="clear" w:pos="7892"/>
              <w:tab w:val="right" w:pos="9026" w:leader="dot"/>
            </w:tabs>
            <w:rPr/>
          </w:pPr>
          <w:hyperlink w:anchor="__RefHeading___Toc3809142_73709187">
            <w:r>
              <w:rPr>
                <w:webHidden/>
                <w:rStyle w:val="IndexLink"/>
              </w:rPr>
              <w:t>6841</w:t>
            </w:r>
            <w:r>
              <w:rPr>
                <w:rStyle w:val="IndexLink"/>
                <w:rtl w:val="true"/>
              </w:rPr>
              <w:t xml:space="preserve"> - </w:t>
            </w:r>
            <w:r>
              <w:rPr>
                <w:rStyle w:val="IndexLink"/>
                <w:rtl w:val="true"/>
              </w:rPr>
              <w:t>محمّد بن عمر بن إسماعيل أبو بكر الدولابي العسكريّ‌ الأشجّ‌</w:t>
            </w:r>
            <w:r>
              <w:rPr>
                <w:rStyle w:val="IndexLink"/>
                <w:rtl w:val="true"/>
              </w:rPr>
              <w:tab/>
            </w:r>
            <w:r>
              <w:rPr>
                <w:rStyle w:val="IndexLink"/>
              </w:rPr>
              <w:t>419</w:t>
            </w:r>
          </w:hyperlink>
        </w:p>
        <w:p>
          <w:pPr>
            <w:pStyle w:val="Contents5"/>
            <w:tabs>
              <w:tab w:val="clear" w:pos="7892"/>
              <w:tab w:val="right" w:pos="9026" w:leader="dot"/>
            </w:tabs>
            <w:rPr/>
          </w:pPr>
          <w:hyperlink w:anchor="__RefHeading___Toc3809144_73709187">
            <w:r>
              <w:rPr>
                <w:webHidden/>
                <w:rStyle w:val="IndexLink"/>
              </w:rPr>
              <w:t>6842</w:t>
            </w:r>
            <w:r>
              <w:rPr>
                <w:rStyle w:val="IndexLink"/>
                <w:rtl w:val="true"/>
              </w:rPr>
              <w:t xml:space="preserve"> - </w:t>
            </w:r>
            <w:r>
              <w:rPr>
                <w:rStyle w:val="IndexLink"/>
                <w:rtl w:val="true"/>
              </w:rPr>
              <w:t>محمّد بن عمر بن عبد اللّه بن رستم بن سنان</w:t>
            </w:r>
            <w:r>
              <w:rPr>
                <w:rStyle w:val="IndexLink"/>
                <w:rtl w:val="true"/>
              </w:rPr>
              <w:tab/>
            </w:r>
            <w:r>
              <w:rPr>
                <w:rStyle w:val="IndexLink"/>
              </w:rPr>
              <w:t>420</w:t>
            </w:r>
          </w:hyperlink>
        </w:p>
        <w:p>
          <w:pPr>
            <w:pStyle w:val="Contents5"/>
            <w:tabs>
              <w:tab w:val="clear" w:pos="7892"/>
              <w:tab w:val="right" w:pos="9026" w:leader="dot"/>
            </w:tabs>
            <w:rPr/>
          </w:pPr>
          <w:hyperlink w:anchor="__RefHeading___Toc3809146_73709187">
            <w:r>
              <w:rPr>
                <w:webHidden/>
                <w:rStyle w:val="IndexLink"/>
              </w:rPr>
              <w:t>6843</w:t>
            </w:r>
            <w:r>
              <w:rPr>
                <w:rStyle w:val="IndexLink"/>
                <w:rtl w:val="true"/>
              </w:rPr>
              <w:t xml:space="preserve"> - </w:t>
            </w:r>
            <w:r>
              <w:rPr>
                <w:rStyle w:val="IndexLink"/>
                <w:rtl w:val="true"/>
              </w:rPr>
              <w:t>محمّد بن عمر بن عبد العزيز بن مروان بن الحكم</w:t>
            </w:r>
            <w:r>
              <w:rPr>
                <w:rStyle w:val="IndexLink"/>
                <w:rtl w:val="true"/>
              </w:rPr>
              <w:tab/>
            </w:r>
            <w:r>
              <w:rPr>
                <w:rStyle w:val="IndexLink"/>
              </w:rPr>
              <w:t>421</w:t>
            </w:r>
          </w:hyperlink>
        </w:p>
        <w:p>
          <w:pPr>
            <w:pStyle w:val="Contents5"/>
            <w:tabs>
              <w:tab w:val="clear" w:pos="7892"/>
              <w:tab w:val="right" w:pos="9026" w:leader="dot"/>
            </w:tabs>
            <w:rPr/>
          </w:pPr>
          <w:hyperlink w:anchor="__RefHeading___Toc3809148_73709187">
            <w:r>
              <w:rPr>
                <w:webHidden/>
                <w:rStyle w:val="IndexLink"/>
              </w:rPr>
              <w:t>6844</w:t>
            </w:r>
            <w:r>
              <w:rPr>
                <w:rStyle w:val="IndexLink"/>
                <w:rtl w:val="true"/>
              </w:rPr>
              <w:t xml:space="preserve"> - </w:t>
            </w:r>
            <w:r>
              <w:rPr>
                <w:rStyle w:val="IndexLink"/>
                <w:rtl w:val="true"/>
              </w:rPr>
              <w:t xml:space="preserve">محمّد بن عمر بن عفان بن </w:t>
            </w:r>
            <w:r>
              <w:rPr>
                <w:rStyle w:val="IndexLink"/>
                <w:rtl w:val="true"/>
              </w:rPr>
              <w:t>[</w:t>
            </w:r>
            <w:r>
              <w:rPr>
                <w:rStyle w:val="IndexLink"/>
                <w:rtl w:val="true"/>
              </w:rPr>
              <w:t>عثمان بن</w:t>
            </w:r>
            <w:r>
              <w:rPr>
                <w:rStyle w:val="IndexLink"/>
                <w:rtl w:val="true"/>
              </w:rPr>
              <w:t xml:space="preserve">] </w:t>
            </w:r>
            <w:r>
              <w:rPr>
                <w:rStyle w:val="IndexLink"/>
                <w:rtl w:val="true"/>
              </w:rPr>
              <w:t>حمدان بن زريق</w:t>
            </w:r>
            <w:r>
              <w:rPr>
                <w:rStyle w:val="IndexLink"/>
                <w:rtl w:val="true"/>
              </w:rPr>
              <w:tab/>
            </w:r>
            <w:r>
              <w:rPr>
                <w:rStyle w:val="IndexLink"/>
              </w:rPr>
              <w:t>422</w:t>
            </w:r>
          </w:hyperlink>
        </w:p>
        <w:p>
          <w:pPr>
            <w:pStyle w:val="Contents5"/>
            <w:tabs>
              <w:tab w:val="clear" w:pos="7892"/>
              <w:tab w:val="right" w:pos="9026" w:leader="dot"/>
            </w:tabs>
            <w:rPr/>
          </w:pPr>
          <w:hyperlink w:anchor="__RefHeading___Toc3809150_73709187">
            <w:r>
              <w:rPr>
                <w:webHidden/>
                <w:rStyle w:val="IndexLink"/>
              </w:rPr>
              <w:t>6845</w:t>
            </w:r>
            <w:r>
              <w:rPr>
                <w:rStyle w:val="IndexLink"/>
                <w:rtl w:val="true"/>
              </w:rPr>
              <w:t xml:space="preserve"> - </w:t>
            </w:r>
            <w:r>
              <w:rPr>
                <w:rStyle w:val="IndexLink"/>
                <w:rtl w:val="true"/>
              </w:rPr>
              <w:t>محمّد بن عمر بن عليّ‌ بن أبي طالب بن عبد المطّلب</w:t>
            </w:r>
            <w:r>
              <w:rPr>
                <w:rStyle w:val="IndexLink"/>
                <w:rtl w:val="true"/>
              </w:rPr>
              <w:tab/>
            </w:r>
            <w:r>
              <w:rPr>
                <w:rStyle w:val="IndexLink"/>
              </w:rPr>
              <w:t>424</w:t>
            </w:r>
          </w:hyperlink>
        </w:p>
        <w:p>
          <w:pPr>
            <w:pStyle w:val="Contents5"/>
            <w:tabs>
              <w:tab w:val="clear" w:pos="7892"/>
              <w:tab w:val="right" w:pos="9026" w:leader="dot"/>
            </w:tabs>
            <w:rPr/>
          </w:pPr>
          <w:hyperlink w:anchor="__RefHeading___Toc3809152_73709187">
            <w:r>
              <w:rPr>
                <w:webHidden/>
                <w:rStyle w:val="IndexLink"/>
              </w:rPr>
              <w:t>6846</w:t>
            </w:r>
            <w:r>
              <w:rPr>
                <w:rStyle w:val="IndexLink"/>
                <w:rtl w:val="true"/>
              </w:rPr>
              <w:t xml:space="preserve"> - </w:t>
            </w:r>
            <w:r>
              <w:rPr>
                <w:rStyle w:val="IndexLink"/>
                <w:rtl w:val="true"/>
              </w:rPr>
              <w:t>محمّد بن عمر بن لحسان أبو بكر الدّينوري الطرائفي</w:t>
            </w:r>
            <w:r>
              <w:rPr>
                <w:rStyle w:val="IndexLink"/>
                <w:rtl w:val="true"/>
              </w:rPr>
              <w:tab/>
            </w:r>
            <w:r>
              <w:rPr>
                <w:rStyle w:val="IndexLink"/>
              </w:rPr>
              <w:t>429</w:t>
            </w:r>
          </w:hyperlink>
        </w:p>
        <w:p>
          <w:pPr>
            <w:pStyle w:val="Contents5"/>
            <w:tabs>
              <w:tab w:val="clear" w:pos="7892"/>
              <w:tab w:val="right" w:pos="9026" w:leader="dot"/>
            </w:tabs>
            <w:rPr/>
          </w:pPr>
          <w:hyperlink w:anchor="__RefHeading___Toc3809154_73709187">
            <w:r>
              <w:rPr>
                <w:webHidden/>
                <w:rStyle w:val="IndexLink"/>
              </w:rPr>
              <w:t>6847</w:t>
            </w:r>
            <w:r>
              <w:rPr>
                <w:rStyle w:val="IndexLink"/>
                <w:rtl w:val="true"/>
              </w:rPr>
              <w:t xml:space="preserve"> - </w:t>
            </w:r>
            <w:r>
              <w:rPr>
                <w:rStyle w:val="IndexLink"/>
                <w:rtl w:val="true"/>
              </w:rPr>
              <w:t>محمّد بن عمر بن محمّد بن الحكم بن أبي عقيل</w:t>
            </w:r>
            <w:r>
              <w:rPr>
                <w:rStyle w:val="IndexLink"/>
                <w:rtl w:val="true"/>
              </w:rPr>
              <w:tab/>
            </w:r>
            <w:r>
              <w:rPr>
                <w:rStyle w:val="IndexLink"/>
              </w:rPr>
              <w:t>430</w:t>
            </w:r>
          </w:hyperlink>
        </w:p>
        <w:p>
          <w:pPr>
            <w:pStyle w:val="Contents5"/>
            <w:tabs>
              <w:tab w:val="clear" w:pos="7892"/>
              <w:tab w:val="right" w:pos="9026" w:leader="dot"/>
            </w:tabs>
            <w:rPr/>
          </w:pPr>
          <w:hyperlink w:anchor="__RefHeading___Toc3809156_73709187">
            <w:r>
              <w:rPr>
                <w:webHidden/>
                <w:rStyle w:val="IndexLink"/>
              </w:rPr>
              <w:t>6848</w:t>
            </w:r>
            <w:r>
              <w:rPr>
                <w:rStyle w:val="IndexLink"/>
                <w:rtl w:val="true"/>
              </w:rPr>
              <w:t xml:space="preserve"> - </w:t>
            </w:r>
            <w:r>
              <w:rPr>
                <w:rStyle w:val="IndexLink"/>
                <w:rtl w:val="true"/>
              </w:rPr>
              <w:t>محمّد بن عمر بن محمّد بن سلام بن البراء بن سبرة بن سيّار</w:t>
            </w:r>
            <w:r>
              <w:rPr>
                <w:rStyle w:val="IndexLink"/>
                <w:rtl w:val="true"/>
              </w:rPr>
              <w:tab/>
            </w:r>
            <w:r>
              <w:rPr>
                <w:rStyle w:val="IndexLink"/>
              </w:rPr>
              <w:t>430</w:t>
            </w:r>
          </w:hyperlink>
        </w:p>
        <w:p>
          <w:pPr>
            <w:pStyle w:val="Contents5"/>
            <w:tabs>
              <w:tab w:val="clear" w:pos="7892"/>
              <w:tab w:val="right" w:pos="9026" w:leader="dot"/>
            </w:tabs>
            <w:rPr/>
          </w:pPr>
          <w:hyperlink w:anchor="__RefHeading___Toc3809158_73709187">
            <w:r>
              <w:rPr>
                <w:webHidden/>
                <w:rStyle w:val="IndexLink"/>
              </w:rPr>
              <w:t>6849</w:t>
            </w:r>
            <w:r>
              <w:rPr>
                <w:rStyle w:val="IndexLink"/>
                <w:rtl w:val="true"/>
              </w:rPr>
              <w:t xml:space="preserve"> - </w:t>
            </w:r>
            <w:r>
              <w:rPr>
                <w:rStyle w:val="IndexLink"/>
                <w:rtl w:val="true"/>
              </w:rPr>
              <w:t>محمّد بن عمر بن محمّد بن أبي عقيل أبو بكر الكرجي الواعظ‍‌</w:t>
            </w:r>
            <w:r>
              <w:rPr>
                <w:rStyle w:val="IndexLink"/>
                <w:rtl w:val="true"/>
              </w:rPr>
              <w:tab/>
            </w:r>
            <w:r>
              <w:rPr>
                <w:rStyle w:val="IndexLink"/>
              </w:rPr>
              <w:t>442</w:t>
            </w:r>
          </w:hyperlink>
        </w:p>
        <w:p>
          <w:pPr>
            <w:pStyle w:val="Contents5"/>
            <w:tabs>
              <w:tab w:val="clear" w:pos="7892"/>
              <w:tab w:val="right" w:pos="9026" w:leader="dot"/>
            </w:tabs>
            <w:rPr/>
          </w:pPr>
          <w:hyperlink w:anchor="__RefHeading___Toc3809160_73709187">
            <w:r>
              <w:rPr>
                <w:webHidden/>
                <w:rStyle w:val="IndexLink"/>
              </w:rPr>
              <w:t>6850</w:t>
            </w:r>
            <w:r>
              <w:rPr>
                <w:rStyle w:val="IndexLink"/>
                <w:rtl w:val="true"/>
              </w:rPr>
              <w:t xml:space="preserve"> - </w:t>
            </w:r>
            <w:r>
              <w:rPr>
                <w:rStyle w:val="IndexLink"/>
                <w:rtl w:val="true"/>
              </w:rPr>
              <w:t>محمّد بن عمر بن واقد</w:t>
            </w:r>
            <w:r>
              <w:rPr>
                <w:rStyle w:val="IndexLink"/>
                <w:rtl w:val="true"/>
              </w:rPr>
              <w:tab/>
            </w:r>
            <w:r>
              <w:rPr>
                <w:rStyle w:val="IndexLink"/>
              </w:rPr>
              <w:t>443</w:t>
            </w:r>
          </w:hyperlink>
        </w:p>
        <w:p>
          <w:pPr>
            <w:pStyle w:val="Contents5"/>
            <w:tabs>
              <w:tab w:val="clear" w:pos="7892"/>
              <w:tab w:val="right" w:pos="9026" w:leader="dot"/>
            </w:tabs>
            <w:rPr/>
          </w:pPr>
          <w:hyperlink w:anchor="__RefHeading___Toc3809162_73709187">
            <w:r>
              <w:rPr>
                <w:webHidden/>
                <w:rStyle w:val="IndexLink"/>
              </w:rPr>
              <w:t>6851</w:t>
            </w:r>
            <w:r>
              <w:rPr>
                <w:rStyle w:val="IndexLink"/>
                <w:rtl w:val="true"/>
              </w:rPr>
              <w:t xml:space="preserve"> - </w:t>
            </w:r>
            <w:r>
              <w:rPr>
                <w:rStyle w:val="IndexLink"/>
                <w:rtl w:val="true"/>
              </w:rPr>
              <w:t>محمّد بن عمر بن يزيد أبو الحسن المحاربي</w:t>
            </w:r>
            <w:r>
              <w:rPr>
                <w:rStyle w:val="IndexLink"/>
                <w:rtl w:val="true"/>
              </w:rPr>
              <w:tab/>
            </w:r>
            <w:r>
              <w:rPr>
                <w:rStyle w:val="IndexLink"/>
              </w:rPr>
              <w:t>482</w:t>
            </w:r>
          </w:hyperlink>
        </w:p>
        <w:p>
          <w:pPr>
            <w:pStyle w:val="Contents5"/>
            <w:tabs>
              <w:tab w:val="clear" w:pos="7892"/>
              <w:tab w:val="right" w:pos="9026" w:leader="dot"/>
            </w:tabs>
            <w:rPr/>
          </w:pPr>
          <w:hyperlink w:anchor="__RefHeading___Toc3809164_73709187">
            <w:r>
              <w:rPr>
                <w:webHidden/>
                <w:rStyle w:val="IndexLink"/>
              </w:rPr>
              <w:t>6852</w:t>
            </w:r>
            <w:r>
              <w:rPr>
                <w:rStyle w:val="IndexLink"/>
                <w:rtl w:val="true"/>
              </w:rPr>
              <w:t xml:space="preserve"> - </w:t>
            </w:r>
            <w:r>
              <w:rPr>
                <w:rStyle w:val="IndexLink"/>
                <w:rtl w:val="true"/>
              </w:rPr>
              <w:t>محمّد بن عمر التّميمي</w:t>
            </w:r>
            <w:r>
              <w:rPr>
                <w:rStyle w:val="IndexLink"/>
                <w:rtl w:val="true"/>
              </w:rPr>
              <w:tab/>
            </w:r>
            <w:r>
              <w:rPr>
                <w:rStyle w:val="IndexLink"/>
              </w:rPr>
              <w:t>482</w:t>
            </w:r>
          </w:hyperlink>
        </w:p>
        <w:p>
          <w:pPr>
            <w:pStyle w:val="Contents5"/>
            <w:tabs>
              <w:tab w:val="clear" w:pos="7892"/>
              <w:tab w:val="right" w:pos="9026" w:leader="dot"/>
            </w:tabs>
            <w:rPr/>
          </w:pPr>
          <w:hyperlink w:anchor="__RefHeading___Toc3809166_73709187">
            <w:r>
              <w:rPr>
                <w:webHidden/>
                <w:rStyle w:val="IndexLink"/>
              </w:rPr>
              <w:t>6853</w:t>
            </w:r>
            <w:r>
              <w:rPr>
                <w:rStyle w:val="IndexLink"/>
                <w:rtl w:val="true"/>
              </w:rPr>
              <w:t xml:space="preserve"> - </w:t>
            </w:r>
            <w:r>
              <w:rPr>
                <w:rStyle w:val="IndexLink"/>
                <w:rtl w:val="true"/>
              </w:rPr>
              <w:t>محمّد بن عمر، و يقال ابن عمران القرشي</w:t>
            </w:r>
            <w:r>
              <w:rPr>
                <w:rStyle w:val="IndexLink"/>
                <w:rtl w:val="true"/>
              </w:rPr>
              <w:tab/>
            </w:r>
            <w:r>
              <w:rPr>
                <w:rStyle w:val="IndexLink"/>
              </w:rPr>
              <w:t>483</w:t>
            </w:r>
          </w:hyperlink>
        </w:p>
        <w:p>
          <w:pPr>
            <w:pStyle w:val="Contents5"/>
            <w:tabs>
              <w:tab w:val="clear" w:pos="7892"/>
              <w:tab w:val="right" w:pos="9026" w:leader="dot"/>
            </w:tabs>
            <w:rPr/>
          </w:pPr>
          <w:hyperlink w:anchor="__RefHeading___Toc3809168_73709187">
            <w:r>
              <w:rPr>
                <w:webHidden/>
                <w:rStyle w:val="IndexLink"/>
              </w:rPr>
              <w:t>6854</w:t>
            </w:r>
            <w:r>
              <w:rPr>
                <w:rStyle w:val="IndexLink"/>
                <w:rtl w:val="true"/>
              </w:rPr>
              <w:t xml:space="preserve"> - </w:t>
            </w:r>
            <w:r>
              <w:rPr>
                <w:rStyle w:val="IndexLink"/>
                <w:rtl w:val="true"/>
              </w:rPr>
              <w:t>محمّد بن عمر أبو بكر الشّيرازيّ‌ الصّوفي</w:t>
            </w:r>
            <w:r>
              <w:rPr>
                <w:rStyle w:val="IndexLink"/>
                <w:rtl w:val="true"/>
              </w:rPr>
              <w:tab/>
            </w:r>
            <w:r>
              <w:rPr>
                <w:rStyle w:val="IndexLink"/>
              </w:rPr>
              <w:t>483</w:t>
            </w:r>
          </w:hyperlink>
        </w:p>
        <w:p>
          <w:pPr>
            <w:pStyle w:val="Contents5"/>
            <w:tabs>
              <w:tab w:val="clear" w:pos="7892"/>
              <w:tab w:val="right" w:pos="9026" w:leader="dot"/>
            </w:tabs>
            <w:rPr/>
          </w:pPr>
          <w:hyperlink w:anchor="__RefHeading___Toc3809170_73709187">
            <w:r>
              <w:rPr>
                <w:webHidden/>
                <w:rStyle w:val="IndexLink"/>
              </w:rPr>
              <w:t>6855</w:t>
            </w:r>
            <w:r>
              <w:rPr>
                <w:rStyle w:val="IndexLink"/>
                <w:rtl w:val="true"/>
              </w:rPr>
              <w:t xml:space="preserve"> - </w:t>
            </w:r>
            <w:r>
              <w:rPr>
                <w:rStyle w:val="IndexLink"/>
                <w:rtl w:val="true"/>
              </w:rPr>
              <w:t>محمّد بن عمر أبو عبد اللّه الحمصيّ‌ الأنماطي</w:t>
            </w:r>
            <w:r>
              <w:rPr>
                <w:rStyle w:val="IndexLink"/>
                <w:rtl w:val="true"/>
              </w:rPr>
              <w:tab/>
            </w:r>
            <w:r>
              <w:rPr>
                <w:rStyle w:val="IndexLink"/>
              </w:rPr>
              <w:t>483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1_149606"/>
      <w:bookmarkStart w:id="1" w:name="pg11531_149606"/>
      <w:bookmarkEnd w:id="1"/>
    </w:p>
    <w:p>
      <w:pPr>
        <w:pStyle w:val="Heading2"/>
        <w:numPr>
          <w:ilvl w:val="1"/>
          <w:numId w:val="1"/>
        </w:numPr>
        <w:rPr/>
      </w:pPr>
      <w:bookmarkStart w:id="2" w:name="pg11531_149606"/>
      <w:bookmarkStart w:id="3" w:name="__RefHeading___Toc380856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856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31_149608"/>
      <w:bookmarkStart w:id="8" w:name="pg11531_149608"/>
      <w:bookmarkEnd w:id="8"/>
    </w:p>
    <w:p>
      <w:pPr>
        <w:pStyle w:val="BookText"/>
        <w:rPr/>
      </w:pPr>
      <w:bookmarkStart w:id="9" w:name="pg11531_149608"/>
      <w:bookmarkEnd w:id="9"/>
      <w:r>
        <w:rPr>
          <w:rFonts w:ascii="IRNazanin" w:hAnsi="IRNazanin" w:eastAsia="IRNazanin"/>
          <w:color w:val="111111"/>
          <w:sz w:val="28"/>
          <w:sz w:val="28"/>
          <w:szCs w:val="28"/>
          <w:rtl w:val="true"/>
          <w:lang w:bidi="fa-IR"/>
        </w:rPr>
        <w:t>الجزء الرابع و الخمسون</w:t>
      </w:r>
    </w:p>
    <w:p>
      <w:pPr>
        <w:pStyle w:val="Heading2"/>
        <w:numPr>
          <w:ilvl w:val="1"/>
          <w:numId w:val="1"/>
        </w:numPr>
        <w:rPr/>
      </w:pPr>
      <w:bookmarkStart w:id="10" w:name="__RefHeading___Toc3808568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3808570_73709187"/>
      <w:bookmarkStart w:id="13" w:name="_Toc4"/>
      <w:bookmarkEnd w:id="12"/>
      <w:r>
        <w:rPr>
          <w:rtl w:val="true"/>
        </w:rPr>
        <w:t>[</w:t>
      </w:r>
      <w:r>
        <w:rPr>
          <w:rtl w:val="true"/>
        </w:rPr>
        <w:t>تتمة ذكر من اسمه محمد</w:t>
      </w:r>
      <w:r>
        <w:rPr>
          <w:rtl w:val="true"/>
        </w:rPr>
        <w:t>]</w:t>
      </w:r>
      <w:bookmarkEnd w:id="13"/>
    </w:p>
    <w:p>
      <w:pPr>
        <w:pStyle w:val="Heading4"/>
        <w:numPr>
          <w:ilvl w:val="3"/>
          <w:numId w:val="1"/>
        </w:numPr>
        <w:rPr/>
      </w:pPr>
      <w:bookmarkStart w:id="14" w:name="__RefHeading___Toc3808572_73709187"/>
      <w:bookmarkStart w:id="15" w:name="_Toc5"/>
      <w:bookmarkEnd w:id="14"/>
      <w:r>
        <w:rPr>
          <w:rtl w:val="true"/>
        </w:rPr>
        <w:t>[</w:t>
      </w:r>
      <w:r>
        <w:rPr>
          <w:rtl w:val="true"/>
        </w:rPr>
        <w:t>تتمة حرف العين في أسماء آباء المحمدين</w:t>
      </w:r>
      <w:r>
        <w:rPr>
          <w:rtl w:val="true"/>
        </w:rPr>
        <w:t>]</w:t>
      </w:r>
      <w:bookmarkEnd w:id="15"/>
    </w:p>
    <w:p>
      <w:pPr>
        <w:pStyle w:val="Heading5"/>
        <w:numPr>
          <w:ilvl w:val="4"/>
          <w:numId w:val="1"/>
        </w:numPr>
        <w:rPr/>
      </w:pPr>
      <w:bookmarkStart w:id="16" w:name="__RefHeading___Toc3808574_73709187"/>
      <w:bookmarkStart w:id="17" w:name="_Toc6"/>
      <w:bookmarkEnd w:id="16"/>
      <w:r>
        <w:rPr/>
        <w:t>6557</w:t>
      </w:r>
      <w:r>
        <w:rPr>
          <w:rtl w:val="true"/>
        </w:rPr>
        <w:t xml:space="preserve"> - </w:t>
      </w:r>
      <w:r>
        <w:rPr>
          <w:rtl w:val="true"/>
        </w:rPr>
        <w:t>محمّد بن عبد اللّه بن محمّد بن عثمان بن حمّاد بن سليمان</w:t>
      </w:r>
      <w:bookmarkEnd w:id="17"/>
    </w:p>
    <w:p>
      <w:pPr>
        <w:pStyle w:val="BookText"/>
        <w:rPr/>
      </w:pPr>
      <w:r>
        <w:rPr>
          <w:rFonts w:ascii="Amiri" w:hAnsi="Amiri" w:eastAsia="Amiri" w:cs="Amiri"/>
          <w:color w:val="111111"/>
          <w:sz w:val="28"/>
          <w:sz w:val="28"/>
          <w:szCs w:val="28"/>
          <w:rtl w:val="true"/>
          <w:lang w:bidi="ar-SA"/>
        </w:rPr>
        <w:t>ابن الحسن بن أبان بن النعمان بن بشير الأنصاري</w:t>
      </w:r>
    </w:p>
    <w:p>
      <w:pPr>
        <w:pStyle w:val="BookText"/>
        <w:rPr/>
      </w:pPr>
      <w:r>
        <w:rPr>
          <w:rFonts w:ascii="Amiri" w:hAnsi="Amiri" w:eastAsia="Amiri" w:cs="Amiri"/>
          <w:color w:val="111111"/>
          <w:sz w:val="28"/>
          <w:sz w:val="28"/>
          <w:szCs w:val="28"/>
          <w:rtl w:val="true"/>
          <w:lang w:bidi="ar-SA"/>
        </w:rPr>
        <w:t>حدّث عن هشام بن عمّار، و إبراهيم بن المنذر، و عبد القدّوس بن عبد السّلام بن عبد القدّوس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أنبأنا أبو الفتح الحدّاد، أنا أبو الحسن عبد الرّحمن بن محمّد بن عبد اللّه </w:t>
      </w:r>
      <w:r>
        <w:rPr>
          <w:rStyle w:val="FootnoteAnchor"/>
          <w:rtl w:val="true"/>
        </w:rPr>
        <w:footnoteReference w:id="2"/>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علي الحدّاد، و أبو عدنان محمّد بن أحمد بن المطهّر و غيرهما في كتبهم،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4"/>
      </w:r>
      <w:r>
        <w:rPr>
          <w:rFonts w:ascii="Amiri" w:hAnsi="Amiri" w:eastAsia="Amiri" w:cs="Amiri"/>
          <w:color w:val="111111"/>
          <w:sz w:val="28"/>
          <w:sz w:val="28"/>
          <w:szCs w:val="28"/>
          <w:rtl w:val="true"/>
          <w:lang w:bidi="ar-SA"/>
        </w:rPr>
        <w:t xml:space="preserve">،نا محمّد بن عبد اللّه بن محمّد بن عثمان بن حمّاد بن سليمان بن الحسن بن أبان بن النعمان بن بشير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أبو نعيم و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القدّوس بن عبد السّلام بن عبد القدّوس،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حبيب،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خاب من استخار، و لا ندم من استشار، و لا عال </w:t>
      </w:r>
      <w:r>
        <w:rPr>
          <w:rStyle w:val="FootnoteAnchor"/>
          <w:rtl w:val="true"/>
        </w:rPr>
        <w:footnoteReference w:id="5"/>
      </w:r>
      <w:r>
        <w:rPr>
          <w:rFonts w:ascii="IRNazanin" w:hAnsi="IRNazanin" w:eastAsia="IRNazanin"/>
          <w:color w:val="111111"/>
          <w:sz w:val="28"/>
          <w:sz w:val="28"/>
          <w:szCs w:val="28"/>
          <w:rtl w:val="true"/>
          <w:lang w:bidi="fa-IR"/>
        </w:rPr>
        <w:t>من اقتصد</w:t>
      </w:r>
      <w:r>
        <w:rPr>
          <w:rFonts w:eastAsia="IRNazanin" w:cs="IRNazanin"/>
          <w:color w:val="111111"/>
          <w:sz w:val="28"/>
          <w:szCs w:val="28"/>
          <w:rtl w:val="true"/>
          <w:lang w:bidi="fa-IR"/>
        </w:rPr>
        <w:t>»[</w:t>
      </w:r>
      <w:r>
        <w:rPr>
          <w:rFonts w:eastAsia="IRNazanin" w:cs="IRNazanin"/>
          <w:color w:val="111111"/>
          <w:sz w:val="28"/>
          <w:szCs w:val="28"/>
          <w:lang w:bidi="fa-IR"/>
        </w:rPr>
        <w:t>11321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الحسن إلاّ عبد القدّوس، تفرّد به ولده عنه</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3808576_73709187"/>
      <w:bookmarkStart w:id="19" w:name="_Toc7"/>
      <w:bookmarkEnd w:id="18"/>
      <w:r>
        <w:rPr/>
        <w:t>6558</w:t>
      </w:r>
      <w:r>
        <w:rPr>
          <w:rtl w:val="true"/>
        </w:rPr>
        <w:t xml:space="preserve"> - </w:t>
      </w:r>
      <w:r>
        <w:rPr>
          <w:rtl w:val="true"/>
        </w:rPr>
        <w:t>محمّد بن عبد اللّه بن محمّد بن أعين أبو بكر الطّائي الحمصيّ‌</w:t>
      </w:r>
      <w:bookmarkEnd w:id="1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سمع بها من عمر بن مضر العبسي، و يزيد بن محمّد بن عبد الصّمد، و الحسن بن أحمد بن محمّد بن بكّار بن بلال، و أبي حدرد أحمد بن همّام بن عبد الغفّار </w:t>
      </w:r>
    </w:p>
    <w:p>
      <w:pPr>
        <w:pStyle w:val="BookText"/>
        <w:rPr/>
      </w:pPr>
      <w:r>
        <w:rPr>
          <w:rFonts w:ascii="Amiri" w:hAnsi="Amiri" w:eastAsia="Amiri" w:cs="Amiri"/>
          <w:color w:val="111111"/>
          <w:sz w:val="28"/>
          <w:sz w:val="28"/>
          <w:szCs w:val="28"/>
          <w:rtl w:val="true"/>
          <w:lang w:bidi="ar-SA"/>
        </w:rPr>
        <w:t>المخزومي، و العبّاس بن الوليد، و سعد بن محمّد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عنهم و عن محمّد بن عوف، و أبي عتبة، و عمران بن بكّار، و الوليد بن مروان بن جنادة، و محمّد </w:t>
      </w:r>
      <w:r>
        <w:rPr>
          <w:rStyle w:val="FootnoteAnchor"/>
          <w:rtl w:val="true"/>
        </w:rPr>
        <w:footnoteReference w:id="6"/>
      </w:r>
      <w:r>
        <w:rPr>
          <w:rFonts w:ascii="Amiri" w:hAnsi="Amiri" w:eastAsia="Amiri" w:cs="Amiri"/>
          <w:color w:val="111111"/>
          <w:sz w:val="28"/>
          <w:sz w:val="28"/>
          <w:szCs w:val="28"/>
          <w:rtl w:val="true"/>
          <w:lang w:bidi="ar-SA"/>
        </w:rPr>
        <w:t xml:space="preserve">بن مهدي، و أبي أيوب سليمان بن عبد الحميد البهراني، و أبي زياد ربيعة بن الحارث الجبلاني، و الحسن ابن مسعود، و أبي قرصافة محمّد بن عبد الوهّاب العسقلاني، و أبي هارون الجيريني </w:t>
      </w:r>
      <w:r>
        <w:rPr>
          <w:rStyle w:val="FootnoteAnchor"/>
          <w:rtl w:val="true"/>
        </w:rPr>
        <w:footnoteReference w:id="7"/>
      </w:r>
      <w:r>
        <w:rPr>
          <w:rFonts w:ascii="Amiri" w:hAnsi="Amiri" w:eastAsia="Amiri" w:cs="Amiri"/>
          <w:color w:val="111111"/>
          <w:sz w:val="28"/>
          <w:sz w:val="28"/>
          <w:szCs w:val="28"/>
          <w:rtl w:val="true"/>
          <w:lang w:bidi="ar-SA"/>
        </w:rPr>
        <w:t xml:space="preserve">، و سعيد بن عبد الحميد الصّوري، و عبد الصّمد بن عبد الوهّاب </w:t>
      </w:r>
      <w:r>
        <w:rPr>
          <w:rStyle w:val="FootnoteAnchor"/>
          <w:rtl w:val="true"/>
        </w:rPr>
        <w:footnoteReference w:id="8"/>
      </w:r>
      <w:r>
        <w:rPr>
          <w:rFonts w:ascii="Amiri" w:hAnsi="Amiri" w:eastAsia="Amiri" w:cs="Amiri"/>
          <w:color w:val="111111"/>
          <w:sz w:val="28"/>
          <w:sz w:val="28"/>
          <w:szCs w:val="28"/>
          <w:rtl w:val="true"/>
          <w:lang w:bidi="ar-SA"/>
        </w:rPr>
        <w:t>النصري، و محمّد بن النعمان بن بشير، و أحمد بن الوليد، و إسماعيل بن محمّد، و عثمان بن خرّزاد، و أحمد بن النعمان بن أنعم، و سعيد بن عثمان التنوخي، و محمّد بن علي الطبري نزيل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 و أبو عبد اللّه الحسين بن أحمد الصفّار الهروي الحافظ‍‌، و أبو الخير أحمد بن علي بن سعيد الحمصي، و الحاكم أبو أحمد، و أبو الحسن علي ابن محمّد بن إسحاق القاضي، و عبد اللّه بن محمّد بن أيوب القطان، و أبو العبّاس بن السّمسار، و الحسن بن عبد اللّه بن سعيد الكندي، و سليمان الطّبراني، و أبو المفضّل محمّد ابن عبد اللّه بن محمّد بن همّام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بن محمود، أنا أبو بكر بن المقرئ، نا محمّد بن عبد اللّه الطائي، نا أبو حفص عمر بن مضر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منبّه بن عثمان اللخمي، قال خليد بن دعلج عن قتادة، عن أنس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تعرف من حالنا يشبه حال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قد خرجتم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بكر محمّد بن عبد اللّه بن محمّد الطائي الشيخ الجليل، نا سعد بن محمّد البيروتي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غالب بن أحمد بن المسلّم، أنا محمّد بن إبراهيم بن محمّد الدّينوري، أنا علي بن موسى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علي بن عبد اللّه بن سعيد، حدّثني أبو بكر محمّد بن عبد اللّه بن محمّد الطائي، شيخ صالح، بحديث ذكره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w:t>
      </w:r>
      <w:bookmarkStart w:id="20" w:name="pg11531_149610"/>
    </w:p>
    <w:p>
      <w:pPr>
        <w:pStyle w:val="BookText"/>
        <w:rPr/>
      </w:pPr>
      <w:bookmarkEnd w:id="20"/>
      <w:r>
        <w:rPr>
          <w:rFonts w:ascii="Amiri" w:hAnsi="Amiri" w:eastAsia="Amiri" w:cs="Amiri"/>
          <w:color w:val="111111"/>
          <w:sz w:val="28"/>
          <w:sz w:val="28"/>
          <w:szCs w:val="28"/>
          <w:rtl w:val="true"/>
          <w:lang w:bidi="ar-SA"/>
        </w:rPr>
        <w:t xml:space="preserve">منجويه، أنا أبو أحمد الحاكم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محمّد بن عبد اللّه بن محمّد الطّائي المعدل الحمصيّ‌، سمع العبّاس بن الوليد ابن مزيد</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3808578_73709187"/>
      <w:bookmarkStart w:id="22" w:name="_Toc8"/>
      <w:bookmarkEnd w:id="21"/>
      <w:r>
        <w:rPr/>
        <w:t>6559</w:t>
      </w:r>
      <w:r>
        <w:rPr>
          <w:rtl w:val="true"/>
        </w:rPr>
        <w:t xml:space="preserve"> - </w:t>
      </w:r>
      <w:r>
        <w:rPr>
          <w:rtl w:val="true"/>
        </w:rPr>
        <w:t>محمّد بن عبد اللّه بن محمّد بن عبد الملك بن أيوب بن هلال بن كعب بن</w:t>
      </w:r>
      <w:bookmarkEnd w:id="22"/>
    </w:p>
    <w:p>
      <w:pPr>
        <w:pStyle w:val="BookText"/>
        <w:rPr/>
      </w:pPr>
      <w:r>
        <w:rPr>
          <w:rFonts w:ascii="Amiri" w:hAnsi="Amiri" w:eastAsia="Amiri" w:cs="Amiri"/>
          <w:color w:val="111111"/>
          <w:sz w:val="28"/>
          <w:sz w:val="28"/>
          <w:szCs w:val="28"/>
          <w:rtl w:val="true"/>
          <w:lang w:bidi="ar-SA"/>
        </w:rPr>
        <w:t>العرس بن عميرة أبو عبد اللّه الكندي الرّهاوي المعروف بالمنجّم</w:t>
      </w:r>
    </w:p>
    <w:p>
      <w:pPr>
        <w:pStyle w:val="BookText"/>
        <w:rPr/>
      </w:pPr>
      <w:r>
        <w:rPr>
          <w:rFonts w:ascii="Amiri" w:hAnsi="Amiri" w:eastAsia="Amiri" w:cs="Amiri"/>
          <w:color w:val="111111"/>
          <w:sz w:val="28"/>
          <w:sz w:val="28"/>
          <w:szCs w:val="28"/>
          <w:rtl w:val="true"/>
          <w:lang w:bidi="ar-SA"/>
        </w:rPr>
        <w:t xml:space="preserve">سكن دمشق، و حدّث بها عن أحمد بن عبد الرّحمن بن المفضّل الكزبراني الحرّاني، و صالح بن بشر العتكي، و الوليد بن العبّاس بن مسافر الخولاني، و أحمد بن علي بن سعيد القاضي، و محمّد بن علي بن زيد الصّائغ، و أبي عامر إسماعيل بن الليث البلخي، و صالح بن معاذ البصري العتكي، و أحمد بن عمرو بن عبد الخالق، و الربيع بن سليمان، و أحمد بن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هو نسبه، و كنّاه، و الكلابي، و محمّد و أحمد ابنا موسى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عبد اللّه بن أبي الحديد، أنا أبو الحسن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العبّاس محمّد بن موسى، و أحمد بن موسى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المنجّم، نا أحمد بن عبد الرّحمن، نا عبد اللّه بن إبراهيم بن أبي عمر، نا عبد الرّحمن بن 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اختصهم بحوائج الناس، يهرع الناس إليهم في حوائجهم، أولئك الآمنون من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محمّد، و كان من أهل الرّها، سكن دمشق، و يعرف بالمنجم، مات سنة أربع و عشرين و ثلاثمائة</w:t>
      </w:r>
      <w:r>
        <w:rPr>
          <w:rFonts w:eastAsia="Amiri" w:cs="Amiri" w:ascii="Amiri" w:hAnsi="Amiri"/>
          <w:color w:val="111111"/>
          <w:sz w:val="28"/>
          <w:szCs w:val="28"/>
          <w:rtl w:val="true"/>
          <w:lang w:bidi="ar-SA"/>
        </w:rPr>
        <w:t xml:space="preserve">. </w:t>
      </w:r>
      <w:bookmarkStart w:id="23" w:name="pg11531_149611"/>
    </w:p>
    <w:p>
      <w:pPr>
        <w:pStyle w:val="Heading5"/>
        <w:numPr>
          <w:ilvl w:val="4"/>
          <w:numId w:val="1"/>
        </w:numPr>
        <w:rPr/>
      </w:pPr>
      <w:bookmarkStart w:id="24" w:name="__RefHeading___Toc3808580_73709187"/>
      <w:bookmarkStart w:id="25" w:name="_Toc9"/>
      <w:bookmarkEnd w:id="23"/>
      <w:bookmarkEnd w:id="24"/>
      <w:r>
        <w:rPr/>
        <w:t>6560</w:t>
      </w:r>
      <w:r>
        <w:rPr>
          <w:rtl w:val="true"/>
        </w:rPr>
        <w:t xml:space="preserve"> - </w:t>
      </w:r>
      <w:r>
        <w:rPr>
          <w:rtl w:val="true"/>
        </w:rPr>
        <w:t>محمّد بن عبد اللّه بن محمّد بن إبراهيم بن ثابت بن يزيد بن أيمن</w:t>
      </w:r>
      <w:bookmarkEnd w:id="25"/>
    </w:p>
    <w:p>
      <w:pPr>
        <w:pStyle w:val="BookText"/>
        <w:rPr/>
      </w:pPr>
      <w:r>
        <w:rPr>
          <w:rFonts w:ascii="Amiri" w:hAnsi="Amiri" w:eastAsia="Amiri" w:cs="Amiri"/>
          <w:color w:val="111111"/>
          <w:sz w:val="28"/>
          <w:sz w:val="28"/>
          <w:szCs w:val="28"/>
          <w:rtl w:val="true"/>
          <w:lang w:bidi="ar-SA"/>
        </w:rPr>
        <w:t>أبو بكر القرشي مولاهم، المعروف بابن شلحويه</w:t>
      </w:r>
    </w:p>
    <w:p>
      <w:pPr>
        <w:pStyle w:val="BookText"/>
        <w:rPr/>
      </w:pPr>
      <w:r>
        <w:rPr>
          <w:rFonts w:ascii="Amiri" w:hAnsi="Amiri" w:eastAsia="Amiri" w:cs="Amiri"/>
          <w:color w:val="111111"/>
          <w:sz w:val="28"/>
          <w:sz w:val="28"/>
          <w:szCs w:val="28"/>
          <w:rtl w:val="true"/>
          <w:lang w:bidi="ar-SA"/>
        </w:rPr>
        <w:t xml:space="preserve">حدّث عن محمّد بن عبيد اللّه القرشي </w:t>
      </w:r>
      <w:r>
        <w:rPr>
          <w:rStyle w:val="FootnoteAnchor"/>
          <w:rtl w:val="true"/>
        </w:rPr>
        <w:footnoteReference w:id="11"/>
      </w:r>
      <w:r>
        <w:rPr>
          <w:rFonts w:ascii="Amiri" w:hAnsi="Amiri" w:eastAsia="Amiri" w:cs="Amiri"/>
          <w:color w:val="111111"/>
          <w:sz w:val="28"/>
          <w:sz w:val="28"/>
          <w:szCs w:val="28"/>
          <w:rtl w:val="true"/>
          <w:lang w:bidi="ar-SA"/>
        </w:rPr>
        <w:t>القاضي، و أبي النضر إسماعيل بن عبد اللّه العجلي، و أبي زرعة الدّمشقي، و شعيب بن عمرو الضّبعي، و محمّد بن إسحاق بن الحريص، و أحمد بن المعلّي، و عمر بن محمّد النسائي، و إبراهيم بن يعقوب الجوزجاني، و أبي الحارث العبّاس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أبو الحسين الرّازي، و أبو سليمان بن زبر، و أبو هاشم عبد الجبّار بن عبد الصّمد، و أبو حفص عمر بن أحمد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أبو علي بن شعيب، حدّثني أبو بكر محمّد بن عبد اللّه بن شلحويه، نا أبو النضر إسماعيل بن عبيد اللّه البجلي، نا محمّد بن كناسة،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كذا فيه، و المعروف أبو النضر إسماعيل بن عبد اللّه بن ميمون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محمّد،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جمادي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اثنتين و ثلاثين و ثلاثمائة توفي أبو بكر بن شلحويه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العطّار فيما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محمّد بن إبراهيم بن ثابت بن يزيد بن أيمن القرشي مولاهم، و يعرف بابن شلحويه، مات في جمادي الآخرة سنة اثنتين و ثلاثين و ثلاثمائة</w:t>
      </w:r>
      <w:r>
        <w:rPr>
          <w:rFonts w:eastAsia="Amiri" w:cs="Amiri" w:ascii="Amiri" w:hAnsi="Amiri"/>
          <w:color w:val="111111"/>
          <w:sz w:val="28"/>
          <w:szCs w:val="28"/>
          <w:rtl w:val="true"/>
          <w:lang w:bidi="ar-SA"/>
        </w:rPr>
        <w:t xml:space="preserve">. </w:t>
      </w:r>
      <w:bookmarkStart w:id="26" w:name="pg11531_149612"/>
    </w:p>
    <w:p>
      <w:pPr>
        <w:pStyle w:val="Heading5"/>
        <w:numPr>
          <w:ilvl w:val="4"/>
          <w:numId w:val="1"/>
        </w:numPr>
        <w:rPr/>
      </w:pPr>
      <w:bookmarkStart w:id="27" w:name="__RefHeading___Toc3808582_73709187"/>
      <w:bookmarkStart w:id="28" w:name="_Toc10"/>
      <w:bookmarkEnd w:id="26"/>
      <w:bookmarkEnd w:id="27"/>
      <w:r>
        <w:rPr/>
        <w:t>6561</w:t>
      </w:r>
      <w:r>
        <w:rPr>
          <w:rtl w:val="true"/>
        </w:rPr>
        <w:t xml:space="preserve"> - </w:t>
      </w:r>
      <w:r>
        <w:rPr>
          <w:rtl w:val="true"/>
        </w:rPr>
        <w:t>محمّد بن عبد اللّه بن محمّد بن محمّد بن معاذ بن عبد الحميد بن حريث</w:t>
      </w:r>
      <w:bookmarkEnd w:id="28"/>
    </w:p>
    <w:p>
      <w:pPr>
        <w:pStyle w:val="BookText"/>
        <w:rPr/>
      </w:pPr>
      <w:r>
        <w:rPr>
          <w:rFonts w:ascii="Amiri" w:hAnsi="Amiri" w:eastAsia="Amiri" w:cs="Amiri"/>
          <w:color w:val="111111"/>
          <w:sz w:val="28"/>
          <w:sz w:val="28"/>
          <w:szCs w:val="28"/>
          <w:rtl w:val="true"/>
          <w:lang w:bidi="ar-SA"/>
        </w:rPr>
        <w:t xml:space="preserve">ابن أبي حريث أبو بكر التّيمي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مولى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محمّد بن يحيى بن حمزة، و أبي عبد الملك أحمد بن إبراهيم البسري، و زكريا بن يحيى السّجزي، و بكّار بن قتيبة، و أبي زرعة الدّمشقي، و يزيد بن محمّد ابن عبد الصّمد، و أبي الجهم عمرو بن حازم، و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الكلابي، و هما نسباه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علي بن الحسن بن علي الربعي، أنا عبد الوهّاب الكلابي، نا أبو بكر محمّد بن عبد اللّه بن محمّد بن معاذ بن حريث التّيمي، نا أحمد بن محمّد بن يحيى بن حمزة، 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المهدي بعهدي، و أمرني أن أصلب في الحكم و قال لي في كتابه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جدّه عن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لأنتقمنّ‌ من الظالم في عاجله و آجله، و لأنتقمنّ‌ ممن رأى مظلوما فقدر أن ينصره، فلم ينصره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محمّد ثم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أبي بكر الصّدّيق، و كان محمّد بن معاذ جدّ أبيه، روى عنه أبو زرعة الدّمشقي، و يزيد بن عبد الصّمد، مات في رجب سنة أربع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3808584_73709187"/>
      <w:bookmarkStart w:id="30" w:name="_Toc11"/>
      <w:bookmarkEnd w:id="29"/>
      <w:r>
        <w:rPr/>
        <w:t>6562</w:t>
      </w:r>
      <w:r>
        <w:rPr>
          <w:rtl w:val="true"/>
        </w:rPr>
        <w:t xml:space="preserve"> - </w:t>
      </w:r>
      <w:r>
        <w:rPr>
          <w:rtl w:val="true"/>
        </w:rPr>
        <w:t>محمّد بن عبد اللّه بن محمّد بن عبد البرّ بن عبد الأعلى بن سالم بن عبد اللّه</w:t>
      </w:r>
      <w:bookmarkEnd w:id="30"/>
    </w:p>
    <w:p>
      <w:pPr>
        <w:pStyle w:val="BookText"/>
        <w:rPr/>
      </w:pPr>
      <w:r>
        <w:rPr>
          <w:rFonts w:ascii="Amiri" w:hAnsi="Amiri" w:eastAsia="Amiri" w:cs="Amiri"/>
          <w:color w:val="111111"/>
          <w:sz w:val="28"/>
          <w:sz w:val="28"/>
          <w:szCs w:val="28"/>
          <w:rtl w:val="true"/>
          <w:lang w:bidi="ar-SA"/>
        </w:rPr>
        <w:t xml:space="preserve">ابن محمّد بن سالم بن عيلان بن أبي مرزوق أبو عبد اللّه التّجيبي القرطبي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 علماء الأندلس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عبيد اللّه بن يحيى بن يحيى الليثي، و أبا عبد اللّه محمّد بن عمر بن لبابة، و أبا </w:t>
      </w:r>
    </w:p>
    <w:p>
      <w:pPr>
        <w:pStyle w:val="BookText"/>
        <w:rPr/>
      </w:pPr>
      <w:r>
        <w:rPr>
          <w:rFonts w:ascii="Amiri" w:hAnsi="Amiri" w:eastAsia="Amiri" w:cs="Amiri"/>
          <w:color w:val="111111"/>
          <w:sz w:val="28"/>
          <w:sz w:val="28"/>
          <w:szCs w:val="28"/>
          <w:rtl w:val="true"/>
          <w:lang w:bidi="ar-SA"/>
        </w:rPr>
        <w:t xml:space="preserve">الجعد أسلم بن عبد العزيز بن هاشم القرطبي </w:t>
      </w:r>
      <w:r>
        <w:rPr>
          <w:rStyle w:val="FootnoteAnchor"/>
          <w:rtl w:val="true"/>
        </w:rPr>
        <w:footnoteReference w:id="15"/>
      </w:r>
      <w:r>
        <w:rPr>
          <w:rFonts w:ascii="Amiri" w:hAnsi="Amiri" w:eastAsia="Amiri" w:cs="Amiri"/>
          <w:color w:val="111111"/>
          <w:sz w:val="28"/>
          <w:sz w:val="28"/>
          <w:szCs w:val="28"/>
          <w:rtl w:val="true"/>
          <w:lang w:bidi="ar-SA"/>
        </w:rPr>
        <w:t xml:space="preserve">،و أبا عمر أحمد بن خالد بن يزيد بن محمّد ابن الحباب القرطبي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رحل إلى المشرق مرّتين، سمع في الأولى منهما من محمّد بن زبّان </w:t>
      </w:r>
      <w:r>
        <w:rPr>
          <w:rStyle w:val="FootnoteAnchor"/>
          <w:rtl w:val="true"/>
        </w:rPr>
        <w:footnoteReference w:id="17"/>
      </w:r>
      <w:r>
        <w:rPr>
          <w:rFonts w:ascii="Amiri" w:hAnsi="Amiri" w:eastAsia="Amiri" w:cs="Amiri"/>
          <w:color w:val="111111"/>
          <w:sz w:val="28"/>
          <w:sz w:val="28"/>
          <w:szCs w:val="28"/>
          <w:rtl w:val="true"/>
          <w:lang w:bidi="ar-SA"/>
        </w:rPr>
        <w:t>بن حبيب، و محمّد بن محمّد بن النّفّاح الباهلي، و سعيد بن هاشم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محمّد بن يحيى بن مفرج، و أبو حفص عمر بن نمارة الأندلسيّان، و أبو محمّد عبد الرّحمن بن عمر بن </w:t>
      </w:r>
      <w:r>
        <w:rPr>
          <w:rStyle w:val="FootnoteAnchor"/>
          <w:rtl w:val="true"/>
        </w:rPr>
        <w:footnoteReference w:id="18"/>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أدركه أجله في رحلته الثانية باطرابلس الشام،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حدّثني أبو عبد الرّحمن محمّد ابن يوسف القطّان النّيسابوري، نا عبد الرّحمن بن عمر بن محمّد المصري، نا محمّد بن عبد اللّه القرطبي، نا عبيد اللّه بن يحيى بن يحيى أبو مروان الأندلسي، أنا أبي يحيى بن يحيى، نا مالك، 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أطيّب رسول اللّه صلى اللّه عليه و سلّم بحرمه حين يحرم، و لحله قبل أن يطوف بالبيت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طالب بن غيلان، أنا أبو بكر الشافعيّ‌، أنا إسحاق بن الحسن الحربي، نا القعنبي، عن مالك فذكر بإسناده،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طيّبت، و الباقي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ناصر بن عبد الرّحمن بن محمّد، نا الفقيه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في كتابه، أنا أبو محمّد عبد الرّحمن بن عمر بن محمّد بن سعيد، نا أبو عبد اللّه محمّد بن عبد اللّه بن محمّد بن عبد البرّ بن عبد الأعلى بن سالم بن عبد اللّه بن محمّد بن سالم بن عيلان التّجيبي القرطبي، نا أبو مروان عبيد اللّه بن يحيى بن يحيى، أنا أبي يحيى بن يحيى، عن مالك، عن هشام، عن أبيه أن عائشة أخبرته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أرجل رأس رسول اللّه صلى اللّه عليه و سلّم و أنا 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محمّد بن أبي نصر </w:t>
      </w:r>
      <w:bookmarkStart w:id="31" w:name="pg11531_149614"/>
    </w:p>
    <w:p>
      <w:pPr>
        <w:pStyle w:val="BookText"/>
        <w:rPr/>
      </w:pPr>
      <w:bookmarkEnd w:id="31"/>
      <w:r>
        <w:rPr>
          <w:rFonts w:ascii="Amiri" w:hAnsi="Amiri" w:eastAsia="Amiri" w:cs="Amiri"/>
          <w:color w:val="111111"/>
          <w:sz w:val="28"/>
          <w:sz w:val="28"/>
          <w:szCs w:val="28"/>
          <w:rtl w:val="true"/>
          <w:lang w:bidi="ar-SA"/>
        </w:rPr>
        <w:t xml:space="preserve">الحميدي في تاريخ الأندلس </w:t>
      </w:r>
      <w:r>
        <w:rPr>
          <w:rStyle w:val="FootnoteAnchor"/>
          <w:rtl w:val="true"/>
        </w:rPr>
        <w:footnoteReference w:id="19"/>
      </w:r>
      <w:r>
        <w:rPr>
          <w:rFonts w:ascii="Amiri" w:hAnsi="Amiri" w:eastAsia="Amiri" w:cs="Amiri"/>
          <w:color w:val="111111"/>
          <w:sz w:val="28"/>
          <w:sz w:val="28"/>
          <w:szCs w:val="28"/>
          <w:rtl w:val="true"/>
          <w:lang w:bidi="ar-SA"/>
        </w:rPr>
        <w:t>قال محمّد بن عبد اللّه بن محمّد بن عبد البر أبو عبد اللّه، من العلماء المذكورين، و الحفّاظ‍‌ المؤرخين، ألّف في القضاة و الفقهاء بقرطبة و الأندلس كتبا، و سمع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يحيى بن يحيى الليثي، و روى عنه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عمر بن محمّد بن سعيد البزّاز </w:t>
      </w:r>
      <w:r>
        <w:rPr>
          <w:rStyle w:val="FootnoteAnchor"/>
          <w:rtl w:val="true"/>
        </w:rPr>
        <w:footnoteReference w:id="20"/>
      </w:r>
      <w:r>
        <w:rPr>
          <w:rFonts w:ascii="Amiri" w:hAnsi="Amiri" w:eastAsia="Amiri" w:cs="Amiri"/>
          <w:color w:val="111111"/>
          <w:sz w:val="28"/>
          <w:sz w:val="28"/>
          <w:szCs w:val="28"/>
          <w:rtl w:val="true"/>
          <w:lang w:bidi="ar-SA"/>
        </w:rPr>
        <w:t>المعروف بابن النحّاس المصري، و أبو حفص عمر بن نمارة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أخبرنا به أبو علي الحسين بن محمّد بن عيسى القيسي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سماعا بمصر، أنا أبو محمّد عبد الرحمن بن عمر، أنا أبو عبد اللّه محمّد بن عبد اللّه بن محمّد بن </w:t>
      </w:r>
      <w:r>
        <w:rPr>
          <w:rStyle w:val="FootnoteAnchor"/>
          <w:rtl w:val="true"/>
        </w:rPr>
        <w:footnoteReference w:id="21"/>
      </w:r>
      <w:r>
        <w:rPr>
          <w:rFonts w:ascii="Amiri" w:hAnsi="Amiri" w:eastAsia="Amiri" w:cs="Amiri"/>
          <w:color w:val="111111"/>
          <w:sz w:val="28"/>
          <w:sz w:val="28"/>
          <w:szCs w:val="28"/>
          <w:rtl w:val="true"/>
          <w:lang w:bidi="ar-SA"/>
        </w:rPr>
        <w:t xml:space="preserve">عبد اللّه بن عبد البرّ القرطبي سنة ثلاث و ثلاثين و ثلاثمائة، فذكر عنه حديثا، و ذكره القاضي أبو الوليد عبد اللّه بن محمّد بن يوسف بن الفرضي الأندلسي في تاريخ الأندلس </w:t>
      </w:r>
      <w:r>
        <w:rPr>
          <w:rStyle w:val="FootnoteAnchor"/>
          <w:rtl w:val="true"/>
        </w:rPr>
        <w:footnoteReference w:id="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البر بن عبد الأعلى بن سالم بن غيلان بن أبي مرزوق التجيبي المعروف بالكشكتاني من أهل قرطبة، يكنى أبا عبد اللّه سمع من محمّد بن عمر بن لبابة، و أسلم بن عبد العزيز، و أحمد بن خالد، و كتب لأسلم في ديوان القضاء، و رحل إلى المشرق فلقي جماعة من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زبّان </w:t>
      </w:r>
      <w:r>
        <w:rPr>
          <w:rStyle w:val="FootnoteAnchor"/>
          <w:rtl w:val="true"/>
        </w:rPr>
        <w:footnoteReference w:id="23"/>
      </w:r>
      <w:r>
        <w:rPr>
          <w:rFonts w:ascii="IRNazanin" w:hAnsi="IRNazanin" w:eastAsia="IRNazanin"/>
          <w:color w:val="111111"/>
          <w:sz w:val="28"/>
          <w:sz w:val="28"/>
          <w:szCs w:val="28"/>
          <w:rtl w:val="true"/>
          <w:lang w:bidi="fa-IR"/>
        </w:rPr>
        <w:t xml:space="preserve">،و أبو مسلم بن </w:t>
      </w:r>
      <w:r>
        <w:rPr>
          <w:rStyle w:val="FootnoteAnchor"/>
          <w:rtl w:val="true"/>
        </w:rPr>
        <w:footnoteReference w:id="24"/>
      </w:r>
      <w:r>
        <w:rPr>
          <w:rFonts w:ascii="Amiri" w:hAnsi="Amiri" w:eastAsia="Amiri" w:cs="Amiri"/>
          <w:color w:val="111111"/>
          <w:sz w:val="28"/>
          <w:sz w:val="28"/>
          <w:szCs w:val="28"/>
          <w:rtl w:val="true"/>
          <w:lang w:bidi="ar-SA"/>
        </w:rPr>
        <w:t xml:space="preserve">أحمد بن صالح، و محمّد بن محمّد الباهلي، و سعيد بن هاشم، و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بمكة و مصر، ثم انصرف إلى الأندلس، فكانت له وجاهة عند الخاصة و العامّة، بالعلم و الزهد، و سمع منه الناس كثيرا، حدّث عنه محمّد بن أحمد بن يحيى و غيره، و رحل رحلة ثانية في آخر عمره فحجّ‌ و سمع من ابن الأعرابي و غيره، و توفي بأطرابلس الشام سنة إحدى و أربعين و ثلاثمائة، أخبرني بذلك محمّد بن أحمد بن يحيى</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3808586_73709187"/>
      <w:bookmarkStart w:id="33" w:name="_Toc12"/>
      <w:bookmarkEnd w:id="32"/>
      <w:r>
        <w:rPr/>
        <w:t>6563</w:t>
      </w:r>
      <w:r>
        <w:rPr>
          <w:rtl w:val="true"/>
        </w:rPr>
        <w:t xml:space="preserve"> - </w:t>
      </w:r>
      <w:r>
        <w:rPr>
          <w:rtl w:val="true"/>
        </w:rPr>
        <w:t>محمّد بن عبد اللّه بن محمّد بن الخصيب</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قضاء دمشق نيابة عن أبيه عبد اللّه بن محمّد، و كان أبوه يلي القضاء عليها من قبل المطيع للّه أبي القاسم الفضل بن جعفر</w:t>
      </w:r>
      <w:r>
        <w:rPr>
          <w:rFonts w:eastAsia="Amiri" w:cs="Amiri" w:ascii="Amiri" w:hAnsi="Amiri"/>
          <w:color w:val="111111"/>
          <w:sz w:val="28"/>
          <w:szCs w:val="28"/>
          <w:rtl w:val="true"/>
          <w:lang w:bidi="ar-SA"/>
        </w:rPr>
        <w:t xml:space="preserve">. </w:t>
      </w:r>
      <w:bookmarkStart w:id="34" w:name="pg11531_149615"/>
    </w:p>
    <w:p>
      <w:pPr>
        <w:pStyle w:val="BookText"/>
        <w:rPr/>
      </w:pPr>
      <w:bookmarkEnd w:id="34"/>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محمّد بن الخصيب ولي القضاء بمصر في أيام المطيع في سنة أربعين و ثلاثمائة إلى أن توفي في تاسع المحرّم سنة ثمان و أربعين و ثلاثمائة، و وليّ‌ ابنه محمّد بن عبد اللّه فأقام ينظر شهرا ثم اعتلّ‌ و مات لستّ‌ خلون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الأكفاني، 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هذا كان يقضي بمصر خليفة لأبيه في حياته؛ و أبوه يحضر معه إلى أن مات في يوم الأربعاء لسبع خلون من شهر ربيع الأول من سنة ثمان و أربعين و ثلاثمائة، بعد وفاة أبيه عبد اللّه بن محمّد بخمسة و أربعين يوما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808588_73709187"/>
      <w:bookmarkStart w:id="36" w:name="_Toc13"/>
      <w:bookmarkEnd w:id="35"/>
      <w:r>
        <w:rPr/>
        <w:t>6564</w:t>
      </w:r>
      <w:r>
        <w:rPr>
          <w:rtl w:val="true"/>
        </w:rPr>
        <w:t xml:space="preserve"> - </w:t>
      </w:r>
      <w:r>
        <w:rPr>
          <w:rtl w:val="true"/>
        </w:rPr>
        <w:t>محمّد بن عبد اللّه بن محمّد بن صالح بن عمر بن حفص بن عمر</w:t>
      </w:r>
      <w:bookmarkEnd w:id="36"/>
    </w:p>
    <w:p>
      <w:pPr>
        <w:pStyle w:val="BookText"/>
        <w:rPr/>
      </w:pPr>
      <w:r>
        <w:rPr>
          <w:rFonts w:ascii="Amiri" w:hAnsi="Amiri" w:eastAsia="Amiri" w:cs="Amiri"/>
          <w:color w:val="111111"/>
          <w:sz w:val="28"/>
          <w:sz w:val="28"/>
          <w:szCs w:val="28"/>
          <w:rtl w:val="true"/>
          <w:lang w:bidi="ar-SA"/>
        </w:rPr>
        <w:t>ابن مصعب بن الزبير بن سعد بن مشمت بن عمرو بن عكب بن عباد</w:t>
      </w:r>
    </w:p>
    <w:p>
      <w:pPr>
        <w:pStyle w:val="BookText"/>
        <w:rPr/>
      </w:pPr>
      <w:r>
        <w:rPr>
          <w:rFonts w:ascii="Amiri" w:hAnsi="Amiri" w:eastAsia="Amiri" w:cs="Amiri"/>
          <w:color w:val="111111"/>
          <w:sz w:val="28"/>
          <w:sz w:val="28"/>
          <w:szCs w:val="28"/>
          <w:rtl w:val="true"/>
          <w:lang w:bidi="ar-SA"/>
        </w:rPr>
        <w:t>ابن النزال بن مرة بن عبيد بن مقاعس بن عمرو بن كعب بن سعد</w:t>
      </w:r>
    </w:p>
    <w:p>
      <w:pPr>
        <w:pStyle w:val="BookText"/>
        <w:rPr/>
      </w:pPr>
      <w:r>
        <w:rPr>
          <w:rFonts w:ascii="Amiri" w:hAnsi="Amiri" w:eastAsia="Amiri" w:cs="Amiri"/>
          <w:color w:val="111111"/>
          <w:sz w:val="28"/>
          <w:sz w:val="28"/>
          <w:szCs w:val="28"/>
          <w:rtl w:val="true"/>
          <w:lang w:bidi="ar-SA"/>
        </w:rPr>
        <w:t>ابن زيد مناة بن تميم بن مرّ بن أد بن طابخة بن إلياس بن مضر بن نزار</w:t>
      </w:r>
    </w:p>
    <w:p>
      <w:pPr>
        <w:pStyle w:val="BookText"/>
        <w:rPr/>
      </w:pPr>
      <w:r>
        <w:rPr>
          <w:rFonts w:ascii="IRNazanin" w:hAnsi="IRNazanin" w:eastAsia="IRNazanin"/>
          <w:color w:val="111111"/>
          <w:sz w:val="28"/>
          <w:sz w:val="28"/>
          <w:szCs w:val="28"/>
          <w:rtl w:val="true"/>
          <w:lang w:bidi="fa-IR"/>
        </w:rPr>
        <w:t>ابن معد بن عدنان،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بن سعد بن كعب بن عباد أبو بكر التميمي الأبهري الفقيه المالكي </w:t>
      </w:r>
      <w:r>
        <w:rPr>
          <w:rStyle w:val="FootnoteAnchor"/>
          <w:rtl w:val="true"/>
        </w:rPr>
        <w:footnoteReference w:id="25"/>
      </w:r>
      <w:r>
        <w:rPr>
          <w:rFonts w:ascii="Amiri" w:hAnsi="Amiri" w:eastAsia="Amiri" w:cs="Amiri"/>
          <w:color w:val="111111"/>
          <w:sz w:val="28"/>
          <w:sz w:val="28"/>
          <w:szCs w:val="28"/>
          <w:rtl w:val="true"/>
          <w:lang w:bidi="ar-SA"/>
        </w:rPr>
        <w:t>قرأت نسبه هكذا بخط‍‌ إبراهيم بن عبد اللّه بن خضر الأندلسي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بغداد، و قدم دمشق قديما، فسمع بها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عبد الرّحمن بن إسماعيل الكوفي، و محمّد بن خريم </w:t>
      </w:r>
      <w:r>
        <w:rPr>
          <w:rStyle w:val="FootnoteAnchor"/>
          <w:rtl w:val="true"/>
        </w:rPr>
        <w:footnoteReference w:id="26"/>
      </w:r>
      <w:r>
        <w:rPr>
          <w:rFonts w:ascii="Amiri" w:hAnsi="Amiri" w:eastAsia="Amiri" w:cs="Amiri"/>
          <w:color w:val="111111"/>
          <w:sz w:val="28"/>
          <w:sz w:val="28"/>
          <w:szCs w:val="28"/>
          <w:rtl w:val="true"/>
          <w:lang w:bidi="ar-SA"/>
        </w:rPr>
        <w:t xml:space="preserve">،و سعيد بن عبد العزيز، و أبا الدّحداح، و محمّد بن حامد اليحياوي </w:t>
      </w:r>
      <w:r>
        <w:rPr>
          <w:rStyle w:val="FootnoteAnchor"/>
          <w:rtl w:val="true"/>
        </w:rPr>
        <w:footnoteReference w:id="27"/>
      </w:r>
      <w:r>
        <w:rPr>
          <w:rFonts w:ascii="Amiri" w:hAnsi="Amiri" w:eastAsia="Amiri" w:cs="Amiri"/>
          <w:color w:val="111111"/>
          <w:sz w:val="28"/>
          <w:sz w:val="28"/>
          <w:szCs w:val="28"/>
          <w:rtl w:val="true"/>
          <w:lang w:bidi="ar-SA"/>
        </w:rPr>
        <w:t xml:space="preserve">،و إبراهيم بن أبي ثابت، و محمّد بن محمّد الباغندي، و محمّد بن تمام الحمصي، و أحمد بن محمّد بن الفضل السّجستاني، و محمّد بن الحسين الأشناني، و عبد اللّه ابن زيدان الكوفي، و أبا عروبة الحرّاني، و أبا الهيثم خالد بن يزيد بن مخبط‍‌، و أبا علي الحسين بن أحمد بن بسطام بالأبلّة، و أبا الفضل محمّد بن علي بن الحسن بن حرب، و أبا علي محمّد بن سعيد الحافظ‍‌ بالرقّة، و أبا بكر حبيش بن عبد اللّه بن هارون النيلي </w:t>
      </w:r>
      <w:r>
        <w:rPr>
          <w:rStyle w:val="FootnoteAnchor"/>
          <w:rtl w:val="true"/>
        </w:rPr>
        <w:footnoteReference w:id="28"/>
      </w:r>
      <w:r>
        <w:rPr>
          <w:rFonts w:ascii="IRNazanin" w:hAnsi="IRNazanin" w:eastAsia="IRNazanin"/>
          <w:color w:val="111111"/>
          <w:sz w:val="28"/>
          <w:sz w:val="28"/>
          <w:szCs w:val="28"/>
          <w:rtl w:val="true"/>
          <w:lang w:bidi="fa-IR"/>
        </w:rPr>
        <w:t xml:space="preserve">بواسط‍‌، </w:t>
      </w:r>
    </w:p>
    <w:p>
      <w:pPr>
        <w:pStyle w:val="BookText"/>
        <w:rPr/>
      </w:pPr>
      <w:r>
        <w:rPr>
          <w:rFonts w:ascii="Amiri" w:hAnsi="Amiri" w:eastAsia="Amiri" w:cs="Amiri"/>
          <w:color w:val="111111"/>
          <w:sz w:val="28"/>
          <w:sz w:val="28"/>
          <w:szCs w:val="28"/>
          <w:rtl w:val="true"/>
          <w:lang w:bidi="ar-SA"/>
        </w:rPr>
        <w:t xml:space="preserve">و أنس بن محمّد بن علي بن يونس الطحّان الواسطي، و أبا علي عبد الكريم بن أحمد بن عبد الكريم بن الروّاس، و أبا العبّاس حمزة بن المطّلب الخزاعي، و أبا الحسين محمّد بن غسّان ابن جبلّة العتكي، و أبا عمر محمّد بن عبد الرّحمن بن صالح التمّار البصريين، و أبا محمّد إسماعيل بن يعقوب بن إسماعيل الصفّار، و أبا عمرو أحمد بن عبويه </w:t>
      </w:r>
      <w:r>
        <w:rPr>
          <w:rStyle w:val="FootnoteAnchor"/>
          <w:rtl w:val="true"/>
        </w:rPr>
        <w:footnoteReference w:id="29"/>
      </w:r>
      <w:r>
        <w:rPr>
          <w:rFonts w:ascii="Amiri" w:hAnsi="Amiri" w:eastAsia="Amiri" w:cs="Amiri"/>
          <w:color w:val="111111"/>
          <w:sz w:val="28"/>
          <w:sz w:val="28"/>
          <w:szCs w:val="28"/>
          <w:rtl w:val="true"/>
          <w:lang w:bidi="ar-SA"/>
        </w:rPr>
        <w:t xml:space="preserve">الجواليقي، و أبا طلحة أحمد بن عمر بن مردويه، و أحمد بن يعقوب بن إسحاق بالبصرة، و محمّد بن جعفر بن يحيى بن رزين </w:t>
      </w:r>
      <w:r>
        <w:rPr>
          <w:rStyle w:val="FootnoteAnchor"/>
          <w:rtl w:val="true"/>
        </w:rPr>
        <w:footnoteReference w:id="30"/>
      </w:r>
      <w:r>
        <w:rPr>
          <w:rFonts w:ascii="Amiri" w:hAnsi="Amiri" w:eastAsia="Amiri" w:cs="Amiri"/>
          <w:color w:val="111111"/>
          <w:sz w:val="28"/>
          <w:sz w:val="28"/>
          <w:szCs w:val="28"/>
          <w:rtl w:val="true"/>
          <w:lang w:bidi="ar-SA"/>
        </w:rPr>
        <w:t>العطّار، و عبد الصّمد بن سعيد القاضي بحمص، و محمّد بن أحمد بن المؤمّل، و أبا بكر بن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31"/>
      </w:r>
      <w:r>
        <w:rPr>
          <w:rFonts w:ascii="Amiri" w:hAnsi="Amiri" w:eastAsia="Amiri" w:cs="Amiri"/>
          <w:color w:val="111111"/>
          <w:sz w:val="28"/>
          <w:sz w:val="28"/>
          <w:szCs w:val="28"/>
          <w:rtl w:val="true"/>
          <w:lang w:bidi="ar-SA"/>
        </w:rPr>
        <w:t>الحسن الدّارقطني، و العتيقي، و علي بن محمّد بن الحسن بن قشيش السّمسار، و أبو القاسم التنوخي، و أبو محمّد الجوهري، و أحمد بن محمّد بن أحمد الزعفراني، و إبراهيم بن مخلد، و ابنه إسحاق بن إبراهيم، و أحمد بن علي البادا، و أبو بكر البرقاني، و محمّد بن المؤمّل الأنباري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أبو بكر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ابن محمّد بن صالح الأبهري الفقيه قراءة عليه و أنا أسمع، أنا أبو بكر محمّد</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بن خريم </w:t>
      </w:r>
      <w:r>
        <w:rPr>
          <w:rStyle w:val="FootnoteAnchor"/>
          <w:rtl w:val="true"/>
        </w:rPr>
        <w:footnoteReference w:id="33"/>
      </w:r>
      <w:r>
        <w:rPr>
          <w:rFonts w:ascii="Amiri" w:hAnsi="Amiri" w:eastAsia="Amiri" w:cs="Amiri"/>
          <w:color w:val="111111"/>
          <w:sz w:val="28"/>
          <w:sz w:val="28"/>
          <w:szCs w:val="28"/>
          <w:rtl w:val="true"/>
          <w:lang w:bidi="ar-SA"/>
        </w:rPr>
        <w:t>ابن مروان بن عبد الملك بدمشق، نا هشام بن عمّار، عن مالك بن أنس،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قطع في مجنّ‌ ثمنه </w:t>
      </w:r>
      <w:r>
        <w:rPr>
          <w:rStyle w:val="FootnoteAnchor"/>
          <w:rtl w:val="true"/>
        </w:rPr>
        <w:footnoteReference w:id="34"/>
      </w:r>
      <w:r>
        <w:rPr>
          <w:rFonts w:ascii="Amiri" w:hAnsi="Amiri" w:eastAsia="Amiri" w:cs="Amiri"/>
          <w:color w:val="111111"/>
          <w:sz w:val="28"/>
          <w:sz w:val="28"/>
          <w:szCs w:val="28"/>
          <w:rtl w:val="true"/>
          <w:lang w:bidi="ar-SA"/>
        </w:rPr>
        <w:t>ثلاثة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أنا أبو بكر محمّد بن عبد اللّه بن محمّد بن صالح الأبهري الفقيه المالكي، أنا أبو الدّحداح أحمد بن محمّد بن إسماعيل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خالد، نا الفريابي، عن سفيان، عن المغيرة، عن أبي العالية،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هذه الأمة بالسّناء و الرّفعة و التمكين في الأرض فمن عمل منهم عمل الآخرة للدنيا لم يكن له في الآخرة من 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الكتاب عن الربيع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
      </w:r>
      <w:r>
        <w:rPr>
          <w:rFonts w:ascii="Amiri" w:hAnsi="Amiri" w:eastAsia="Amiri" w:cs="Amiri"/>
          <w:color w:val="111111"/>
          <w:sz w:val="28"/>
          <w:sz w:val="28"/>
          <w:szCs w:val="28"/>
          <w:rtl w:val="true"/>
          <w:lang w:bidi="ar-SA"/>
        </w:rPr>
        <w:t>،أنا محمّد بن المؤمّل الأنباري، نا أبو بكر الأبهري محمّد بن عبد اللّه بن محمّد بن صالح بن عمر بن حفص بن عمر بن مصعب بن الزبير بن سعد بن كعب بن عباد بن النزال بن مرّة بن عبيد بن الحارث بن عمرو بن كعب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بن صالح أبو بكر الفقيه المالكي الأبهري، سكن بغداد، و حدّث بها عن أبي عروبة الحرّاني، و محمّد بن محمّد الباغندي، و محمّد بن الحسين الأشناني، و عبد اللّه بن زيدان الكوفي، و أبي بكر بن أبي داود السّجستاني، و خلق سواهم من البغداديين و الغرباء، و له تصانيف في شرح مذهب مالك بن أنس و الاحتجاج له، و الرّد على من خالفه، و كان إمام أصحابه في وقته، حدّثنا عنه إبراهيم بن مخلد، و ابنه إسحاق ابن إبراهيم، و أحمد بن علي البادا، و أبو بكر البرقاني، و محمّد بن المؤمّل الأنباري، و علي ابن محمّد بن الحسن الحربي، و القاضي أبو القاسم التنوخي، و الحسن بن علي الجوهري و غيرهم، و ذكره محمّد بن أبي الفوارس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أمينا مشهورا </w:t>
      </w:r>
      <w:r>
        <w:rPr>
          <w:rStyle w:val="FootnoteAnchor"/>
          <w:rtl w:val="true"/>
        </w:rPr>
        <w:footnoteReference w:id="36"/>
      </w:r>
      <w:r>
        <w:rPr>
          <w:rFonts w:ascii="Amiri" w:hAnsi="Amiri" w:eastAsia="Amiri" w:cs="Amiri"/>
          <w:color w:val="111111"/>
          <w:sz w:val="28"/>
          <w:sz w:val="28"/>
          <w:szCs w:val="28"/>
          <w:rtl w:val="true"/>
          <w:lang w:bidi="ar-SA"/>
        </w:rPr>
        <w:t>،و انتهت إليه الرئاسة في مذهب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حدثنا </w:t>
      </w:r>
      <w:r>
        <w:rPr>
          <w:rStyle w:val="FootnoteAnchor"/>
          <w:rtl w:val="true"/>
        </w:rPr>
        <w:footnoteReference w:id="38"/>
      </w:r>
      <w:r>
        <w:rPr>
          <w:rFonts w:ascii="Amiri" w:hAnsi="Amiri" w:eastAsia="Amiri" w:cs="Amiri"/>
          <w:color w:val="111111"/>
          <w:sz w:val="28"/>
          <w:sz w:val="28"/>
          <w:szCs w:val="28"/>
          <w:rtl w:val="true"/>
          <w:lang w:bidi="ar-SA"/>
        </w:rPr>
        <w:t>القاضي أبو العلاء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الأبهري معظما عند سائر علماء وقته، لا يشهد محضرا إلاّ كان هو المقدّم فيه، و إذا جلس قاضي القضاة أبو الحسن بن أم شيبان أقعده عن يمينه، و الخلق كلهم من القضاة و الشهود و الفقهاء و غيرهم دونه، و سئل أن يلي القضاء فامتنع، فاستشير في من يصلح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الرّازي، و كان الرّازي تزيد حاله على منزلة الرّهبان في العبادة فأريد للقضاء فامتنع، و أشار بأن يولّى الأبهري، فلما لم يجب واحد منهما إلى القضاء ولي غيرهما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9"/>
      </w:r>
      <w:r>
        <w:rPr>
          <w:rFonts w:ascii="Amiri" w:hAnsi="Amiri" w:eastAsia="Amiri" w:cs="Amiri"/>
          <w:color w:val="111111"/>
          <w:sz w:val="28"/>
          <w:sz w:val="28"/>
          <w:szCs w:val="28"/>
          <w:rtl w:val="true"/>
          <w:lang w:bidi="ar-SA"/>
        </w:rPr>
        <w:t>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إسحاق إبراهيم بن علي بن </w:t>
      </w:r>
    </w:p>
    <w:p>
      <w:pPr>
        <w:pStyle w:val="BookText"/>
        <w:rPr/>
      </w:pPr>
      <w:r>
        <w:rPr>
          <w:rFonts w:ascii="Amiri" w:hAnsi="Amiri" w:eastAsia="Amiri" w:cs="Amiri"/>
          <w:color w:val="111111"/>
          <w:sz w:val="28"/>
          <w:sz w:val="28"/>
          <w:szCs w:val="28"/>
          <w:rtl w:val="true"/>
          <w:lang w:bidi="ar-SA"/>
        </w:rPr>
        <w:t xml:space="preserve">يوسف الشيرازي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 من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اللّه بن محمّد بن صالح الأبهري التميمي من أنفسهم، تفقه ببغداد على أبي عمر محمّد بن يوسف، و بابنه أبي الحسين، و جمع بين القراءات و علوّ الإسناد و الفقه الجيّد، و شرح مختصر عبد اللّه بن عبد الحكم، و انتشر عنه مذهب مالك في البلاد، و مولده قبل السّبعين و مائتين، و مات سنة خمس و سبعين و ثلاثمائة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41"/>
      </w:r>
      <w:r>
        <w:rPr>
          <w:rFonts w:ascii="Amiri" w:hAnsi="Amiri" w:eastAsia="Amiri" w:cs="Amiri"/>
          <w:color w:val="111111"/>
          <w:sz w:val="28"/>
          <w:sz w:val="28"/>
          <w:szCs w:val="28"/>
          <w:rtl w:val="true"/>
          <w:lang w:bidi="ar-SA"/>
        </w:rPr>
        <w:t>،نا علي بن محمّد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بكر الأبهري يشاوره في السّفر،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تحسب صديقك لا يقلوا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تخبر يقلوا </w:t>
      </w:r>
      <w:r>
        <w:rPr>
          <w:rStyle w:val="FootnoteAnchor"/>
          <w:rtl w:val="true"/>
        </w:rPr>
        <w:footnoteReference w:id="43"/>
      </w:r>
      <w:r>
        <w:rPr>
          <w:rFonts w:ascii="Amiri" w:hAnsi="Amiri" w:eastAsia="Amiri" w:cs="Amiri"/>
          <w:color w:val="111111"/>
          <w:sz w:val="28"/>
          <w:sz w:val="28"/>
          <w:szCs w:val="28"/>
          <w:rtl w:val="true"/>
          <w:lang w:bidi="ar-SA"/>
        </w:rPr>
        <w:t>في الحساب</w:t>
      </w:r>
    </w:p>
    <w:p>
      <w:pPr>
        <w:pStyle w:val="BookText"/>
        <w:rPr/>
      </w:pPr>
      <w:r>
        <w:rPr>
          <w:rFonts w:ascii="Amiri" w:hAnsi="Amiri" w:eastAsia="Amiri" w:cs="Amiri"/>
          <w:color w:val="111111"/>
          <w:sz w:val="28"/>
          <w:sz w:val="28"/>
          <w:szCs w:val="28"/>
          <w:rtl w:val="true"/>
          <w:lang w:bidi="ar-SA"/>
        </w:rPr>
        <w:t xml:space="preserve">و تركك مطلب الحاجات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مطلبها يذل عرى الرّقاب</w:t>
      </w:r>
    </w:p>
    <w:p>
      <w:pPr>
        <w:pStyle w:val="BookText"/>
        <w:rPr/>
      </w:pPr>
      <w:r>
        <w:rPr>
          <w:rFonts w:ascii="Amiri" w:hAnsi="Amiri" w:eastAsia="Amiri" w:cs="Amiri"/>
          <w:color w:val="111111"/>
          <w:sz w:val="28"/>
          <w:sz w:val="28"/>
          <w:szCs w:val="28"/>
          <w:rtl w:val="true"/>
          <w:lang w:bidi="ar-SA"/>
        </w:rPr>
        <w:t xml:space="preserve">و قرب الدّار في الأقتار </w:t>
      </w:r>
      <w:r>
        <w:rPr>
          <w:rStyle w:val="FootnoteAnchor"/>
          <w:rtl w:val="true"/>
        </w:rPr>
        <w:footnoteReference w:id="44"/>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الموسع في اغتراب</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أنا أبو منصور عبد المحسن بن محمّد بن علي بن أحمد، أنبأنا أبو الحسن أحمد بن محمّد بن أحمد العتيقي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سبعين و ثلاثمائة توفي أبو بكر محمّد بن عبد اللّه بن صالح الأبهري شيخ المالكية يوم السبت لعشر خلون من شوّال، يروي عن أبي عروبة الحرّاني، و شيوخ الشام، و بغداد، و الكوفة، و كانت الرئاسة إليه في مذهبه، مولده سنة سبع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العزيز علي الورّاق و أحمد بن محمّد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الأبهري في يوم السّبت لسبع خلون من شوال سنة خمس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من يومه و صلّى عليه أبو حفص بن الآجري، قال العتيقي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مولده سنة تسع و ثمانين و مائتين، و إليه انتهت الرئاسة في مذهب مالك</w:t>
      </w:r>
      <w:r>
        <w:rPr>
          <w:rFonts w:eastAsia="Amiri" w:cs="Amiri" w:ascii="Amiri" w:hAnsi="Amiri"/>
          <w:color w:val="111111"/>
          <w:sz w:val="28"/>
          <w:szCs w:val="28"/>
          <w:rtl w:val="true"/>
          <w:lang w:bidi="ar-SA"/>
        </w:rPr>
        <w:t xml:space="preserve">. </w:t>
      </w:r>
      <w:bookmarkStart w:id="37" w:name="pg11531_149619"/>
    </w:p>
    <w:p>
      <w:pPr>
        <w:pStyle w:val="BookText"/>
        <w:rPr/>
      </w:pPr>
      <w:bookmarkEnd w:id="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الأبهري الفقيه في ذي القعدة من سنة خمس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و مثله ذكر محمّد بن أبي الفوارس</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808590_73709187"/>
      <w:bookmarkStart w:id="39" w:name="_Toc14"/>
      <w:bookmarkEnd w:id="38"/>
      <w:r>
        <w:rPr/>
        <w:t>6565</w:t>
      </w:r>
      <w:r>
        <w:rPr>
          <w:rtl w:val="true"/>
        </w:rPr>
        <w:t xml:space="preserve"> - </w:t>
      </w:r>
      <w:r>
        <w:rPr>
          <w:rtl w:val="true"/>
        </w:rPr>
        <w:t>محمّد بن عبد اللّه بن محمّد بن عبيد اللّه بن همّام</w:t>
      </w:r>
      <w:bookmarkEnd w:id="39"/>
    </w:p>
    <w:p>
      <w:pPr>
        <w:pStyle w:val="BookText"/>
        <w:rPr/>
      </w:pPr>
      <w:r>
        <w:rPr>
          <w:rFonts w:ascii="IRNazanin" w:hAnsi="IRNazanin" w:eastAsia="IRNazanin"/>
          <w:color w:val="111111"/>
          <w:sz w:val="28"/>
          <w:sz w:val="28"/>
          <w:szCs w:val="28"/>
          <w:rtl w:val="true"/>
          <w:lang w:bidi="fa-IR"/>
        </w:rPr>
        <w:t xml:space="preserve">أبو المفضل </w:t>
      </w:r>
      <w:r>
        <w:rPr>
          <w:rStyle w:val="FootnoteAnchor"/>
          <w:rtl w:val="true"/>
        </w:rPr>
        <w:footnoteReference w:id="46"/>
      </w:r>
      <w:r>
        <w:rPr>
          <w:rFonts w:ascii="Amiri" w:hAnsi="Amiri" w:eastAsia="Amiri" w:cs="Amiri"/>
          <w:color w:val="111111"/>
          <w:sz w:val="28"/>
          <w:sz w:val="28"/>
          <w:szCs w:val="28"/>
          <w:rtl w:val="true"/>
          <w:lang w:bidi="ar-SA"/>
        </w:rPr>
        <w:t xml:space="preserve">الشّيباني الكوفي الحافظ‍‌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سمع بدمشق زكريا بن أحمد البلخي قاضي دمشق، و أبا الدّحداح التميمي، و محمّد بن يوسف بن بشر الهروي، و محمّد بن جعفر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و محمّد بن محمّد بن سليمان الباغندي، و جعفر بن حمدان بن </w:t>
      </w:r>
      <w:r>
        <w:rPr>
          <w:rStyle w:val="FootnoteAnchor"/>
          <w:rtl w:val="true"/>
        </w:rPr>
        <w:footnoteReference w:id="48"/>
      </w:r>
      <w:r>
        <w:rPr>
          <w:rFonts w:ascii="Amiri" w:hAnsi="Amiri" w:eastAsia="Amiri" w:cs="Amiri"/>
          <w:color w:val="111111"/>
          <w:sz w:val="28"/>
          <w:sz w:val="28"/>
          <w:szCs w:val="28"/>
          <w:rtl w:val="true"/>
          <w:lang w:bidi="ar-SA"/>
        </w:rPr>
        <w:t xml:space="preserve">يحيى بن يزيد الموصلي، و محمّد بن سليمان بن أيوب القاضي بالبصرة، و إسحاق بن حمدان أبي يعقوب البلخي، و محمّد بن هارون الحضرمي، و أبي القاسم البغوي، و محمّد بن هارون بن حميد بن المجدّر، و محمّد بن إبراهيم بن نيروز الأنماطي، و محمّد بن العباس اليزيدي، و أبي </w:t>
      </w:r>
      <w:r>
        <w:rPr>
          <w:rStyle w:val="FootnoteAnchor"/>
          <w:rtl w:val="true"/>
        </w:rPr>
        <w:footnoteReference w:id="49"/>
      </w:r>
      <w:r>
        <w:rPr>
          <w:rFonts w:ascii="Amiri" w:hAnsi="Amiri" w:eastAsia="Amiri" w:cs="Amiri"/>
          <w:color w:val="111111"/>
          <w:sz w:val="28"/>
          <w:sz w:val="28"/>
          <w:szCs w:val="28"/>
          <w:rtl w:val="true"/>
          <w:lang w:bidi="ar-SA"/>
        </w:rPr>
        <w:t>بكر بن أبي داود، و محمّد بن الحسين الأشناني، و عبد اللّه بن أبي سفيان الموصلي، و محمّد بن القاسم بن زكريا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أبي الفضل العبّاس بن الفضل الدّاناج البغدادي بحلب، و خلق كثير من البغداديين و الشاميّين و أهل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نصر بن الجبّان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الحسن بن عبد الرّحمن الحسني الكوفي، و أبو نصر أحمد بن شاه المروزي، و أبو الحسن النعيمي، و القاضي أبو العلاء الواسطي، و أبو محمّد الخلاّل، و أبو القاسم التنوخي، و الأزهري، و أبو الحسن العتيقي، و عبد الملك بن عبد القاهر الأسدي و غيرهم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w:t>
      </w:r>
    </w:p>
    <w:p>
      <w:pPr>
        <w:pStyle w:val="BookText"/>
        <w:rPr/>
      </w:pPr>
      <w:r>
        <w:rPr>
          <w:rFonts w:ascii="Amiri" w:hAnsi="Amiri" w:eastAsia="Amiri" w:cs="Amiri"/>
          <w:color w:val="111111"/>
          <w:sz w:val="28"/>
          <w:sz w:val="28"/>
          <w:szCs w:val="28"/>
          <w:rtl w:val="true"/>
          <w:lang w:bidi="ar-SA"/>
        </w:rPr>
        <w:t xml:space="preserve">أنا أبو المفضل محمّد بن عبد اللّه بن همّام الشّيباني الحافظ‍‌ البغدادي قدم دمشق، نا محمّد بن عبد اللّه الطائي بحمص، نا إسماعيل بن محمّد أبو هارون الجبريني </w:t>
      </w:r>
      <w:r>
        <w:rPr>
          <w:rStyle w:val="FootnoteAnchor"/>
          <w:rtl w:val="true"/>
        </w:rPr>
        <w:footnoteReference w:id="50"/>
      </w:r>
      <w:r>
        <w:rPr>
          <w:rFonts w:ascii="Amiri" w:hAnsi="Amiri" w:eastAsia="Amiri" w:cs="Amiri"/>
          <w:color w:val="111111"/>
          <w:sz w:val="28"/>
          <w:sz w:val="28"/>
          <w:szCs w:val="28"/>
          <w:rtl w:val="true"/>
          <w:lang w:bidi="ar-SA"/>
        </w:rPr>
        <w:t xml:space="preserve">نا روّاد بن الجرّاح، نا عبّاد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الخواص، عن الأوزاعي، عن يحيى بن عبيد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لسانين في الدنيا جعل اللّه له لسانين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نا أبو بكر بن شاذان، و عبيد اللّه بن محمّد بن حبابة، و عمر بن إبراهيم الكتّاني، و عيسى بن علي بن عيسى، و أبو المفضل الشّيباني،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علي بن الجعد، أنا شعبة، و هشيم، عن يعلى بن عطاء، عن عمارة بن حديد، عن صخر الغامدي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القاسم التنوخي، نا أبو المفضل محمّد بن عبد اللّه بن محمّد الكوفي، نا أبو جعفر أحمد بن محمّد بن نصر الضبعي، نا طاهر بن خالد بن نزار، نا أبي، نا القاسم بن مبرور </w:t>
      </w:r>
      <w:r>
        <w:rPr>
          <w:rStyle w:val="FootnoteAnchor"/>
          <w:rtl w:val="true"/>
        </w:rPr>
        <w:footnoteReference w:id="51"/>
      </w:r>
      <w:r>
        <w:rPr>
          <w:rFonts w:ascii="Amiri" w:hAnsi="Amiri" w:eastAsia="Amiri" w:cs="Amiri"/>
          <w:color w:val="111111"/>
          <w:sz w:val="28"/>
          <w:sz w:val="28"/>
          <w:szCs w:val="28"/>
          <w:rtl w:val="true"/>
          <w:lang w:bidi="ar-SA"/>
        </w:rPr>
        <w:t xml:space="preserve">،عن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عن أيوب، عن محمّد بن سيرين، عن أبي هريرة، و عبّاد، عن </w:t>
      </w:r>
      <w:r>
        <w:rPr>
          <w:rStyle w:val="FootnoteAnchor"/>
          <w:rtl w:val="true"/>
        </w:rPr>
        <w:footnoteReference w:id="52"/>
      </w:r>
      <w:r>
        <w:rPr>
          <w:rFonts w:ascii="Amiri" w:hAnsi="Amiri" w:eastAsia="Amiri" w:cs="Amiri"/>
          <w:color w:val="111111"/>
          <w:sz w:val="28"/>
          <w:sz w:val="28"/>
          <w:szCs w:val="28"/>
          <w:rtl w:val="true"/>
          <w:lang w:bidi="ar-SA"/>
        </w:rPr>
        <w:t>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ذرعه القيء في شهر رمضان فلا يفطر و من تقيأ عامدا فقد 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
      </w:r>
      <w:r>
        <w:rPr>
          <w:rFonts w:ascii="Amiri" w:hAnsi="Amiri" w:eastAsia="Amiri" w:cs="Amiri"/>
          <w:color w:val="111111"/>
          <w:sz w:val="28"/>
          <w:sz w:val="28"/>
          <w:szCs w:val="28"/>
          <w:rtl w:val="true"/>
          <w:lang w:bidi="ar-SA"/>
        </w:rPr>
        <w:t xml:space="preserve">،أنا أبو الفتح محمّد بن الحسين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ابن عبد اللّه بن المطّلب الشّيباني، نا أحمد بن محمّد بن عيسى بن العراد الكبير، أنا محمّد بن الحسن بن سمون البصري نا أبو شعيب حميد بن شعيب، حدّثني أبو جميلة عن أبان بن تغلب </w:t>
      </w:r>
      <w:r>
        <w:rPr>
          <w:rStyle w:val="FootnoteAnchor"/>
          <w:rtl w:val="true"/>
        </w:rPr>
        <w:footnoteReference w:id="54"/>
      </w:r>
      <w:r>
        <w:rPr>
          <w:rFonts w:ascii="Amiri" w:hAnsi="Amiri" w:eastAsia="Amiri" w:cs="Amiri"/>
          <w:color w:val="111111"/>
          <w:sz w:val="28"/>
          <w:sz w:val="28"/>
          <w:szCs w:val="28"/>
          <w:rtl w:val="true"/>
          <w:lang w:bidi="ar-SA"/>
        </w:rPr>
        <w:t>،عن محمّد بن علي أبي جعفر، عن أبيه، عن جده عن علي عن النبي صلّى اللّه عليه و سلّم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بأحبّ‌ إليّ‌ من أداء ما افترضت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أن أبا المفضّل لمّا حدّث عن ابن العراد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سمعت من الأكبر أو الأصغر؟ و كانا أخوين،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الأكبر، فسئل عن السّنة التي سمع منه فيها، فذكر وقتا مات العراد الأكبر قبله بمدة، فكذبه الدّار قطني في ذلك، و أسقط‍‌ </w:t>
      </w:r>
      <w:r>
        <w:rPr>
          <w:rStyle w:val="FootnoteAnchor"/>
          <w:rtl w:val="true"/>
        </w:rPr>
        <w:footnoteReference w:id="55"/>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56"/>
      </w:r>
      <w:r>
        <w:rPr>
          <w:rFonts w:ascii="Amiri" w:hAnsi="Amiri" w:eastAsia="Amiri" w:cs="Amiri"/>
          <w:color w:val="111111"/>
          <w:sz w:val="28"/>
          <w:sz w:val="28"/>
          <w:szCs w:val="28"/>
          <w:rtl w:val="true"/>
          <w:lang w:bidi="ar-SA"/>
        </w:rPr>
        <w:t>،أنا أبو بكر الخطيب، أنا أحمد بن أبي جعفر القطيعي، أنا أبو المفضل محمّد بن عبد اللّه بن محمّد بن همّام بن المطّلب الشّيباني، حدّثني محمّد بن عبد الحيّ‌ بن سويد الحربي الحافظ‍‌، نا رزيق، نا عمران بن موسى الجنديسابوري نزيل بردعة، نا سورة بن زهير العامري من أهل البصرة، حدّثني هشيم، عن الزبير بن عدي،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الدنيا كلّها بحذافيرها بيد رجل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لكانت الحمد للّه أفضل من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محمّد بن عبيد اللّه أبو المفضّل الشّيباني الكوفي، نزل بغداد و حدّث بها عن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محمّد بن العبّاس اليزيدي، و محمّد بن محمّد الباغندي، و عبد اللّه بن محمّد البغوي، و أبي بكر بن أبي داود، و محمّد بن الحسين الأشناني، و عبد اللّه بن أبي سفيان الموصلي، و محمّد بن القاسم بن زكريا المحاربي، و عن خلق كثير من المصريين، و الشاميّين، و الجزريّين، و أهل الثغور معروفين و مجهولين، و كان يروي غرائب </w:t>
      </w:r>
      <w:r>
        <w:rPr>
          <w:rStyle w:val="FootnoteAnchor"/>
          <w:rtl w:val="true"/>
        </w:rPr>
        <w:footnoteReference w:id="59"/>
      </w:r>
      <w:r>
        <w:rPr>
          <w:rFonts w:ascii="Amiri" w:hAnsi="Amiri" w:eastAsia="Amiri" w:cs="Amiri"/>
          <w:color w:val="111111"/>
          <w:sz w:val="28"/>
          <w:sz w:val="28"/>
          <w:szCs w:val="28"/>
          <w:rtl w:val="true"/>
          <w:lang w:bidi="ar-SA"/>
        </w:rPr>
        <w:t xml:space="preserve">الحديث </w:t>
      </w:r>
      <w:r>
        <w:rPr>
          <w:rStyle w:val="FootnoteAnchor"/>
          <w:rtl w:val="true"/>
        </w:rPr>
        <w:footnoteReference w:id="60"/>
      </w:r>
      <w:r>
        <w:rPr>
          <w:rFonts w:ascii="Amiri" w:hAnsi="Amiri" w:eastAsia="Amiri" w:cs="Amiri"/>
          <w:color w:val="111111"/>
          <w:sz w:val="28"/>
          <w:sz w:val="28"/>
          <w:szCs w:val="28"/>
          <w:rtl w:val="true"/>
          <w:lang w:bidi="ar-SA"/>
        </w:rPr>
        <w:t xml:space="preserve">و سؤالات الشيوخ، فكتب الناس عنه بانتخاب الدّارقطني، ثم بان كذبه، فمزقوا حديثه و أبطلوا روايته، و كان بعد يضع الأحاديث للرافضة و يملي في مسجد الشرقية، حدّثني عنه أبو الحسن النعيمي، و القاضي أبو العلاء الواسطي </w:t>
      </w:r>
      <w:r>
        <w:rPr>
          <w:rStyle w:val="FootnoteAnchor"/>
          <w:rtl w:val="true"/>
        </w:rPr>
        <w:footnoteReference w:id="61"/>
      </w:r>
      <w:r>
        <w:rPr>
          <w:rFonts w:ascii="Amiri" w:hAnsi="Amiri" w:eastAsia="Amiri" w:cs="Amiri"/>
          <w:color w:val="111111"/>
          <w:sz w:val="28"/>
          <w:sz w:val="28"/>
          <w:szCs w:val="28"/>
          <w:rtl w:val="true"/>
          <w:lang w:bidi="ar-SA"/>
        </w:rPr>
        <w:t xml:space="preserve">،و أبو محمّد </w:t>
      </w:r>
    </w:p>
    <w:p>
      <w:pPr>
        <w:pStyle w:val="BookText"/>
        <w:rPr/>
      </w:pPr>
      <w:r>
        <w:rPr>
          <w:rFonts w:ascii="Amiri" w:hAnsi="Amiri" w:eastAsia="Amiri" w:cs="Amiri"/>
          <w:color w:val="111111"/>
          <w:sz w:val="28"/>
          <w:sz w:val="28"/>
          <w:szCs w:val="28"/>
          <w:rtl w:val="true"/>
          <w:lang w:bidi="ar-SA"/>
        </w:rPr>
        <w:t>الخلاّل، و أبو القاسم الأزهري، و أحمد بن محمّد العتيقي، و عبد الملك بن عبد القاهر الأسدي و القاضي التنوخي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حدّثني عبد الملك بن عبد 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بن محمّد بن عبد اللّه بن محمّد بن عبيد اللّه بن البهلول بن همّام بن المطّلب بن همّام بن مطر بن بحر بن مرة ابن همّام بن مرة بن ذهل بن شيبان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المفضّل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تسعين و مائتين، و أوّل سماعي الصحيح سنة ست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القاضي أبو العلاء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المفضل حسن الهيئة، جميل الظاهر، نظيف اللبسة، و سمعت الدّار قطني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بن السّمرقندي، أنا إسماعيل بن مسعدة، أنا حمزة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للشيخ أبي الحسن الدّارقطني، أن أبا المفضل محمّد بن عبد اللّه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65"/>
      </w: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لأبي الحسن الدّار قطني أن أبا المفضل الشّيباني حدّث عن العمري عن أبي كريب </w:t>
      </w:r>
      <w:r>
        <w:rPr>
          <w:rStyle w:val="FootnoteAnchor"/>
          <w:rtl w:val="true"/>
        </w:rPr>
        <w:footnoteReference w:id="66"/>
      </w:r>
      <w:r>
        <w:rPr>
          <w:rFonts w:ascii="Amiri" w:hAnsi="Amiri" w:eastAsia="Amiri" w:cs="Amiri"/>
          <w:color w:val="111111"/>
          <w:sz w:val="28"/>
          <w:sz w:val="28"/>
          <w:szCs w:val="28"/>
          <w:rtl w:val="true"/>
          <w:lang w:bidi="ar-SA"/>
        </w:rPr>
        <w:t>بحديث شعبة عن الحكم عن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بالحج إلاّ في أشهر الحج،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عدو اللّه بهذا؟ معاذ اللّه ما حدّث العمرى بهذا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يركب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الأزهري ذكر أبا المفضّل فأساء ذكره و الثناء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يحفظ‍‌، و 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يشبه الشيوخ، و 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المفضل دجّالا، كذابا، ما رأينا له أصلا، قط‍‌، و كان معه فروع فوائد قد خرّجها في مائة جزء فيها سؤالات كلّ‌ شيخ، و لمّا حدّث عن أبي عيسى بن العراد كذبه </w:t>
      </w:r>
    </w:p>
    <w:p>
      <w:pPr>
        <w:pStyle w:val="BookText"/>
        <w:rPr/>
      </w:pPr>
      <w:r>
        <w:rPr>
          <w:rFonts w:ascii="Amiri" w:hAnsi="Amiri" w:eastAsia="Amiri" w:cs="Amiri"/>
          <w:color w:val="111111"/>
          <w:sz w:val="28"/>
          <w:sz w:val="28"/>
          <w:szCs w:val="28"/>
          <w:rtl w:val="true"/>
          <w:lang w:bidi="ar-SA"/>
        </w:rPr>
        <w:t>الدّار قطني في روايته عنه، لأنه زعم أنه سمع منه في سنة عشر و ثلاثمائة، و كانت وفاته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لي الأزهري و هو خطأ، كانت وفاة أبي عيسى في سنة اثنتين و ثلاثمائة، قال لي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الدّار قطني انتخب عليه و كتب الناس بانتخابه على أبي المفضّل سبعة عشر جزءا و ظاهر أمره أنه كان 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أبو النجيب عبد الغفار ابن عبد الواحد الأرموي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ذرّ عبد بن </w:t>
      </w:r>
      <w:r>
        <w:rPr>
          <w:rStyle w:val="FootnoteAnchor"/>
          <w:rtl w:val="true"/>
        </w:rPr>
        <w:footnoteReference w:id="69"/>
      </w:r>
      <w:r>
        <w:rPr>
          <w:rFonts w:ascii="Amiri" w:hAnsi="Amiri" w:eastAsia="Amiri" w:cs="Amiri"/>
          <w:color w:val="111111"/>
          <w:sz w:val="28"/>
          <w:sz w:val="28"/>
          <w:szCs w:val="28"/>
          <w:rtl w:val="true"/>
          <w:lang w:bidi="ar-SA"/>
        </w:rPr>
        <w:t>أحمد الهروي تركت الرواية عن أبي المفضل إلاّ أني أخرجته في المعجم للمعرفة لأنّي 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أتوهمه من رهبان هذه الأمة، و سألته الدعاء لي، فنعوذ باللّه من الجور بعد الكور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قعد للرافضة و أملى عليهم أحاديث ذكر فيها مثالب الصّحابة رضوان اللّه عليهم، و كانوا يتهمونه بالقلب 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عنه بالكوفة قديما و كان معي العماري أبو محمّد و حدّث بحديث كان ابن </w:t>
      </w:r>
      <w:r>
        <w:rPr>
          <w:rStyle w:val="FootnoteAnchor"/>
          <w:rtl w:val="true"/>
        </w:rPr>
        <w:footnoteReference w:id="70"/>
      </w:r>
      <w:r>
        <w:rPr>
          <w:rFonts w:ascii="Amiri" w:hAnsi="Amiri" w:eastAsia="Amiri" w:cs="Amiri"/>
          <w:color w:val="111111"/>
          <w:sz w:val="28"/>
          <w:sz w:val="28"/>
          <w:szCs w:val="28"/>
          <w:rtl w:val="true"/>
          <w:lang w:bidi="ar-SA"/>
        </w:rPr>
        <w:t>خزيمة الإمام تفرّد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أخرجت أصلك بهذا فإن هذا حديث ابن خزيمة، و كان العماري ينتسب إلى ولد قيس بن سعد بن عبادة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تنتسب إلى قيس بن سعد و هو عقيم، فكان هذا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حمزة بن محمّد بن طاهر الدقّاق عن أبي المفضّل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يضع الحديث؛ و قد كتبت عنه، و كان له سمت و 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المفضّل في شهر ربيع الآخر من سنة سبع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ثلاثمائة فيها توفي أبو المفضّل الشّيباني ببغداد في التاسع و العشرين من شهر ربيع الآخر، و كان كثير التخليط‍‌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الحادي و العشرين بعد السّتمائة من الفرع</w:t>
      </w:r>
      <w:r>
        <w:rPr>
          <w:rFonts w:eastAsia="Amiri" w:cs="Amiri" w:ascii="Amiri" w:hAnsi="Amiri"/>
          <w:color w:val="111111"/>
          <w:sz w:val="28"/>
          <w:szCs w:val="28"/>
          <w:rtl w:val="true"/>
          <w:lang w:bidi="ar-SA"/>
        </w:rPr>
        <w:t xml:space="preserve">. </w:t>
      </w:r>
      <w:bookmarkStart w:id="40" w:name="pg11531_149624"/>
    </w:p>
    <w:p>
      <w:pPr>
        <w:pStyle w:val="Heading5"/>
        <w:numPr>
          <w:ilvl w:val="4"/>
          <w:numId w:val="1"/>
        </w:numPr>
        <w:rPr/>
      </w:pPr>
      <w:bookmarkStart w:id="41" w:name="__RefHeading___Toc3808592_73709187"/>
      <w:bookmarkStart w:id="42" w:name="_Toc15"/>
      <w:bookmarkEnd w:id="40"/>
      <w:bookmarkEnd w:id="41"/>
      <w:r>
        <w:rPr/>
        <w:t>6566</w:t>
      </w:r>
      <w:r>
        <w:rPr>
          <w:rtl w:val="true"/>
        </w:rPr>
        <w:t xml:space="preserve"> - </w:t>
      </w:r>
      <w:r>
        <w:rPr>
          <w:rtl w:val="true"/>
        </w:rPr>
        <w:t>محمّد  بن عبد اللّه بن محمّد بن جعفر</w:t>
      </w:r>
      <w:bookmarkEnd w:id="42"/>
    </w:p>
    <w:p>
      <w:pPr>
        <w:pStyle w:val="BookText"/>
        <w:rPr/>
      </w:pP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73"/>
      </w:r>
      <w:r>
        <w:rPr>
          <w:rFonts w:ascii="IRNazanin" w:hAnsi="IRNazanin" w:eastAsia="IRNazanin"/>
          <w:color w:val="111111"/>
          <w:sz w:val="28"/>
          <w:sz w:val="28"/>
          <w:szCs w:val="28"/>
          <w:rtl w:val="true"/>
          <w:lang w:bidi="fa-IR"/>
        </w:rPr>
        <w:t>بن عبد اللّه بن محمّد بن جعفر</w:t>
      </w:r>
    </w:p>
    <w:p>
      <w:pPr>
        <w:pStyle w:val="BookText"/>
        <w:rPr/>
      </w:pPr>
      <w:r>
        <w:rPr>
          <w:rFonts w:ascii="Amiri" w:hAnsi="Amiri" w:eastAsia="Amiri" w:cs="Amiri"/>
          <w:color w:val="111111"/>
          <w:sz w:val="28"/>
          <w:sz w:val="28"/>
          <w:szCs w:val="28"/>
          <w:rtl w:val="true"/>
          <w:lang w:bidi="ar-SA"/>
        </w:rPr>
        <w:t>أبو بكر بن أبي محمّد النهاوندي المالكي</w:t>
      </w:r>
    </w:p>
    <w:p>
      <w:pPr>
        <w:pStyle w:val="BookText"/>
        <w:rPr/>
      </w:pPr>
      <w:r>
        <w:rPr>
          <w:rFonts w:ascii="Amiri" w:hAnsi="Amiri" w:eastAsia="Amiri" w:cs="Amiri"/>
          <w:color w:val="111111"/>
          <w:sz w:val="28"/>
          <w:sz w:val="28"/>
          <w:szCs w:val="28"/>
          <w:rtl w:val="true"/>
          <w:lang w:bidi="ar-SA"/>
        </w:rPr>
        <w:t>حدّث بدمشق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علي بن محمّد الحنائي، و محمّد بن عبد اللّه النّصيبي في سنة ثمان و ثمانين و ثلاثمائة</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808594_73709187"/>
      <w:bookmarkStart w:id="44" w:name="_Toc16"/>
      <w:bookmarkEnd w:id="43"/>
      <w:r>
        <w:rPr/>
        <w:t>6567</w:t>
      </w:r>
      <w:r>
        <w:rPr>
          <w:rtl w:val="true"/>
        </w:rPr>
        <w:t xml:space="preserve"> - </w:t>
      </w:r>
      <w:r>
        <w:rPr>
          <w:rtl w:val="true"/>
        </w:rPr>
        <w:t>محمّد بن عبد اللّه بن محمّد بن أبي الدّبس أبو عبد اللّه</w:t>
      </w:r>
      <w:bookmarkEnd w:id="44"/>
    </w:p>
    <w:p>
      <w:pPr>
        <w:pStyle w:val="BookText"/>
        <w:rPr/>
      </w:pPr>
      <w:r>
        <w:rPr>
          <w:rFonts w:ascii="Amiri" w:hAnsi="Amiri" w:eastAsia="Amiri" w:cs="Amiri"/>
          <w:color w:val="111111"/>
          <w:sz w:val="28"/>
          <w:sz w:val="28"/>
          <w:szCs w:val="28"/>
          <w:rtl w:val="true"/>
          <w:lang w:bidi="ar-SA"/>
        </w:rPr>
        <w:t>خلف أباه على القضاء بدمشق عقيب مضيه إلى مصر لما استدعي منها، و كان صبيّا حينئذ، ثم ولي القضاء بها بعد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القاضي أبو عبد اللّه بن أبي الدّبس من دمشق إلى مصر في ليلة الخميس نصف الليل لاثنتي عشرة خلون من شهر رمضان سنة ثمان و تسعين و ثلاثمائة، و لم يعلم به حتى سار و ذلك أنه بلغه قد عزل عن القضاء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القاضي أبو محمّد بن أبي الدّبس إلى الحضرة بسجل ورد إليه في يوم السبت تسع عشرة ليلة خلت من شعبان سنة أربع و تسعين و ثلاثمائة استخلف ابنه محمّدا على القضاء بدمشق، و هو صبي له ثمان </w:t>
      </w:r>
      <w:r>
        <w:rPr>
          <w:rStyle w:val="FootnoteAnchor"/>
          <w:rtl w:val="true"/>
        </w:rPr>
        <w:footnoteReference w:id="74"/>
      </w:r>
      <w:r>
        <w:rPr>
          <w:rFonts w:ascii="Amiri" w:hAnsi="Amiri" w:eastAsia="Amiri" w:cs="Amiri"/>
          <w:color w:val="111111"/>
          <w:sz w:val="28"/>
          <w:sz w:val="28"/>
          <w:szCs w:val="28"/>
          <w:rtl w:val="true"/>
          <w:lang w:bidi="ar-SA"/>
        </w:rPr>
        <w:t>عشرة سنة، و رجع و دخل دمشق يوم الأربعاء لليلتين خلتا من المحرّم في سنة خمس و تسعين، و قدم القاضي أبو عبد اللّه بن أبي الدّبس من مصر واليا للقضاء بدمشق بعد موت أبيه يوم الأحد لثمان عشرة ليلة خلت من شعبان سنة ستّ‌ و تسعين، و قدم عمّه أبو علي معه واليا على بيت المال، و في يوم الخميس لثمان بقين من شعبان سنة ست دخل أبو عبد اللّه بن أبي الدّبس إلى داره فلمّا كان من الغد يوم الجمعة قرأ سجله على المنبر بجامع دمشق، يذكر فيه أنه قد ولي القضاء و الصّلاة و الخطابة و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يوم السّبت فرش له في جامع دمشق، و جلس حكم بين الناس، و سار القاضي أبو عبد اللّه بن أبي الدّبس من دمشق إلى الحضرة في ليلة الخميس نصف الليل لاثنتي عشرة خلون من شهر رمضان سنة ثمان و سبعين </w:t>
      </w:r>
      <w:r>
        <w:rPr>
          <w:rStyle w:val="FootnoteAnchor"/>
          <w:rtl w:val="true"/>
        </w:rPr>
        <w:footnoteReference w:id="75"/>
      </w:r>
      <w:r>
        <w:rPr>
          <w:rFonts w:ascii="Amiri" w:hAnsi="Amiri" w:eastAsia="Amiri" w:cs="Amiri"/>
          <w:color w:val="111111"/>
          <w:sz w:val="28"/>
          <w:sz w:val="28"/>
          <w:szCs w:val="28"/>
          <w:rtl w:val="true"/>
          <w:lang w:bidi="ar-SA"/>
        </w:rPr>
        <w:t>و لم يعلم به حتى سار، و أن السّجل قد أنشئ للشريف النصيبي فسار في هذه الليلة</w:t>
      </w:r>
      <w:r>
        <w:rPr>
          <w:rFonts w:eastAsia="Amiri" w:cs="Amiri" w:ascii="Amiri" w:hAnsi="Amiri"/>
          <w:color w:val="111111"/>
          <w:sz w:val="28"/>
          <w:szCs w:val="28"/>
          <w:rtl w:val="true"/>
          <w:lang w:bidi="ar-SA"/>
        </w:rPr>
        <w:t xml:space="preserve">. </w:t>
      </w:r>
      <w:bookmarkStart w:id="45" w:name="pg11531_149625"/>
    </w:p>
    <w:p>
      <w:pPr>
        <w:pStyle w:val="BookText"/>
        <w:rPr/>
      </w:pPr>
      <w:bookmarkEnd w:id="45"/>
      <w:r>
        <w:rPr>
          <w:rFonts w:ascii="IRNazanin" w:hAnsi="IRNazanin" w:eastAsia="IRNazanin"/>
          <w:color w:val="111111"/>
          <w:sz w:val="28"/>
          <w:sz w:val="28"/>
          <w:szCs w:val="28"/>
          <w:rtl w:val="true"/>
          <w:lang w:bidi="fa-IR"/>
        </w:rPr>
        <w:t xml:space="preserve">قال القاسم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الدبس بالسّين المهملة، و يحكي </w:t>
      </w:r>
      <w:r>
        <w:rPr>
          <w:rStyle w:val="FootnoteAnchor"/>
          <w:rtl w:val="true"/>
        </w:rPr>
        <w:footnoteReference w:id="77"/>
      </w:r>
      <w:r>
        <w:rPr>
          <w:rFonts w:ascii="Amiri" w:hAnsi="Amiri" w:eastAsia="Amiri" w:cs="Amiri"/>
          <w:color w:val="111111"/>
          <w:sz w:val="28"/>
          <w:sz w:val="28"/>
          <w:szCs w:val="28"/>
          <w:rtl w:val="true"/>
          <w:lang w:bidi="ar-SA"/>
        </w:rPr>
        <w:t>ذلك عن أبي محمّد بن الأكفاني و كان عمي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الدبش بالشين المعجمة، فاللّه أعلم، و كان يعزى ذلك إلى القاضي عبد الجبّار المعتزلي، ذكره في دعاة المصريين و قيّده في كتاب دلائل النبوة بالشين </w:t>
      </w:r>
      <w:r>
        <w:rPr>
          <w:rStyle w:val="FootnoteAnchor"/>
          <w:rtl w:val="true"/>
        </w:rPr>
        <w:footnoteReference w:id="78"/>
      </w:r>
      <w:r>
        <w:rPr>
          <w:rFonts w:ascii="Amiri" w:hAnsi="Amiri" w:eastAsia="Amiri" w:cs="Amiri"/>
          <w:color w:val="111111"/>
          <w:sz w:val="28"/>
          <w:sz w:val="28"/>
          <w:szCs w:val="28"/>
          <w:rtl w:val="true"/>
          <w:lang w:bidi="ar-SA"/>
        </w:rPr>
        <w:t>،و سمعت أبا عبد اللّه بن أبي الصّقر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بدمشق قوم يعرفون ببني أبي الدبش بالشين المعجمة، يسكنون </w:t>
      </w:r>
      <w:r>
        <w:rPr>
          <w:rStyle w:val="FootnoteAnchor"/>
          <w:rtl w:val="true"/>
        </w:rPr>
        <w:footnoteReference w:id="79"/>
      </w:r>
      <w:r>
        <w:rPr>
          <w:rFonts w:ascii="Amiri" w:hAnsi="Amiri" w:eastAsia="Amiri" w:cs="Amiri"/>
          <w:color w:val="111111"/>
          <w:sz w:val="28"/>
          <w:sz w:val="28"/>
          <w:szCs w:val="28"/>
          <w:rtl w:val="true"/>
          <w:lang w:bidi="ar-SA"/>
        </w:rPr>
        <w:t>بباب الشرقي</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808596_73709187"/>
      <w:bookmarkStart w:id="47" w:name="_Toc17"/>
      <w:bookmarkEnd w:id="46"/>
      <w:r>
        <w:rPr/>
        <w:t>6568</w:t>
      </w:r>
      <w:r>
        <w:rPr>
          <w:rtl w:val="true"/>
        </w:rPr>
        <w:t xml:space="preserve"> - </w:t>
      </w:r>
      <w:r>
        <w:rPr>
          <w:rtl w:val="true"/>
        </w:rPr>
        <w:t>محمّد بن عبد اللّه بن محمّد بن يحيى بن إبراهيم</w:t>
      </w:r>
      <w:bookmarkEnd w:id="47"/>
    </w:p>
    <w:p>
      <w:pPr>
        <w:pStyle w:val="BookText"/>
        <w:rPr/>
      </w:pPr>
      <w:r>
        <w:rPr>
          <w:rFonts w:ascii="Amiri" w:hAnsi="Amiri" w:eastAsia="Amiri" w:cs="Amiri"/>
          <w:color w:val="111111"/>
          <w:sz w:val="28"/>
          <w:sz w:val="28"/>
          <w:szCs w:val="28"/>
          <w:rtl w:val="true"/>
          <w:lang w:bidi="ar-SA"/>
        </w:rPr>
        <w:t>أبو الفرج السّلمي الطرسوسي</w:t>
      </w:r>
    </w:p>
    <w:p>
      <w:pPr>
        <w:pStyle w:val="BookText"/>
        <w:rPr/>
      </w:pPr>
      <w:r>
        <w:rPr>
          <w:rFonts w:ascii="Amiri" w:hAnsi="Amiri" w:eastAsia="Amiri" w:cs="Amiri"/>
          <w:color w:val="111111"/>
          <w:sz w:val="28"/>
          <w:sz w:val="28"/>
          <w:szCs w:val="28"/>
          <w:rtl w:val="true"/>
          <w:lang w:bidi="ar-SA"/>
        </w:rPr>
        <w:t>سكن بانياس، و حدث عن أبي بكر محمّد بن عيسى بن عبد الكريم المعروف ببكير، و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الفرج محمّد بن عبد اللّه بن محمّد بن يحيى بن إبراهيم السلمي الطّرسوسي بكتابه من بانياس، أنا أبو بكر محمّد بن عيسى بن عبد الكريم بدمشق سنة تسع و خمسين و ثلاثمائة، نا محمّد بن حصن، نا أبو بكر، نا أبو مسلم عبد الرّحمن بن يونس، نا البخاري، نا عثمان بن واقد العمري، عن أخيه، عن محمّد بن المنكدر،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التمس رضا اللّه بسخط‍‌ الناس رضي اللّه عنه و أرضى عنه الناس، و من التمس رضا الناس بسخط‍‌ اللّه سخط‍‌ اللّه عليه و أسخط‍‌ عليه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808598_73709187"/>
      <w:bookmarkStart w:id="49" w:name="_Toc18"/>
      <w:bookmarkEnd w:id="48"/>
      <w:r>
        <w:rPr/>
        <w:t>6569</w:t>
      </w:r>
      <w:r>
        <w:rPr>
          <w:rtl w:val="true"/>
        </w:rPr>
        <w:t xml:space="preserve"> - </w:t>
      </w:r>
      <w:r>
        <w:rPr>
          <w:rtl w:val="true"/>
        </w:rPr>
        <w:t>محمّد بن عبد اللّه بن محمّد أبو جعفر الزّوزني القاضي</w:t>
      </w:r>
      <w:bookmarkEnd w:id="49"/>
    </w:p>
    <w:p>
      <w:pPr>
        <w:pStyle w:val="BookText"/>
        <w:rPr/>
      </w:pPr>
      <w:r>
        <w:rPr>
          <w:rFonts w:ascii="Amiri" w:hAnsi="Amiri" w:eastAsia="Amiri" w:cs="Amiri"/>
          <w:color w:val="111111"/>
          <w:sz w:val="28"/>
          <w:sz w:val="28"/>
          <w:szCs w:val="28"/>
          <w:rtl w:val="true"/>
          <w:lang w:bidi="ar-SA"/>
        </w:rPr>
        <w:t>قدم دمشق حاجّا، و حدّث بها عن زاهر بن أحمد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أنا أبو جعفر محمّد بن عبد اللّه بن محمّد الزوزي القاضي، قدم علينا حاجّا، نا أبو علي زاهر بن أحمد السّرخسي، نا عبد اللّه بن محمّد </w:t>
      </w:r>
      <w:bookmarkStart w:id="50" w:name="pg11531_149626"/>
    </w:p>
    <w:p>
      <w:pPr>
        <w:pStyle w:val="BookText"/>
        <w:rPr/>
      </w:pPr>
      <w:bookmarkEnd w:id="50"/>
      <w:r>
        <w:rPr>
          <w:rFonts w:ascii="Amiri" w:hAnsi="Amiri" w:eastAsia="Amiri" w:cs="Amiri"/>
          <w:color w:val="111111"/>
          <w:sz w:val="28"/>
          <w:sz w:val="28"/>
          <w:szCs w:val="28"/>
          <w:rtl w:val="true"/>
          <w:lang w:bidi="ar-SA"/>
        </w:rPr>
        <w:t>البغوي، نا علي بن الجعد، نا أبو غسّان، عن أبي 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روحة في سبيل اللّه أو غدوة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عبد الملك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أبو غسّان محمّد بن مطرف، فذكر بإسناده مثله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808600_73709187"/>
      <w:bookmarkStart w:id="52" w:name="_Toc19"/>
      <w:bookmarkEnd w:id="51"/>
      <w:r>
        <w:rPr/>
        <w:t>6570</w:t>
      </w:r>
      <w:r>
        <w:rPr>
          <w:rtl w:val="true"/>
        </w:rPr>
        <w:t xml:space="preserve"> - </w:t>
      </w:r>
      <w:r>
        <w:rPr>
          <w:rtl w:val="true"/>
        </w:rPr>
        <w:t>محمّد بن عبد اللّه بن محمّد بن جيحون بن خاقان، و يقال</w:t>
      </w:r>
      <w:r>
        <w:rPr>
          <w:rtl w:val="true"/>
        </w:rPr>
        <w:t xml:space="preserve">: </w:t>
      </w:r>
      <w:r>
        <w:rPr>
          <w:rtl w:val="true"/>
        </w:rPr>
        <w:t>محمّد بن نصر</w:t>
      </w:r>
      <w:bookmarkEnd w:id="52"/>
    </w:p>
    <w:p>
      <w:pPr>
        <w:pStyle w:val="BookText"/>
        <w:rPr/>
      </w:pPr>
      <w:r>
        <w:rPr>
          <w:rFonts w:ascii="Amiri" w:hAnsi="Amiri" w:eastAsia="Amiri" w:cs="Amiri"/>
          <w:color w:val="111111"/>
          <w:sz w:val="28"/>
          <w:sz w:val="28"/>
          <w:szCs w:val="28"/>
          <w:rtl w:val="true"/>
          <w:lang w:bidi="ar-SA"/>
        </w:rPr>
        <w:t>ابن جيحون بن خاقان،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المرورّوذي الصّوفي</w:t>
      </w:r>
    </w:p>
    <w:p>
      <w:pPr>
        <w:pStyle w:val="BookText"/>
        <w:rPr/>
      </w:pPr>
      <w:r>
        <w:rPr>
          <w:rFonts w:ascii="Amiri" w:hAnsi="Amiri" w:eastAsia="Amiri" w:cs="Amiri"/>
          <w:color w:val="111111"/>
          <w:sz w:val="28"/>
          <w:sz w:val="28"/>
          <w:szCs w:val="28"/>
          <w:rtl w:val="true"/>
          <w:lang w:bidi="ar-SA"/>
        </w:rPr>
        <w:t xml:space="preserve">حدّث عن أبي القاسم بن الطّبيز، و أبي نصر بن الجبّان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عمر الدّهستاني، و قال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نصر،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بن إبراهيم الفرغولي، أنا أبو الفتيان عمر ابن أبي الحسن الدّهستاني، أنا محمّد بن نصر بن جيحون بن خاقان المرورّوذي أبو بكر الصّوفي بدمشق في جامعها، أنا عبد الرّحمن بن عبد العزيز بن أحمد التميمي بدمشق، أنا محمّد بن عيسى البغدادي بحلب، أنا تمتام، و هو محمّد بن غالب، نا عبد اللّه بن النعمان، نا شيبان بن عبد الرّحمن، عن عبد الملك بن أبي سليمان، عن عبد اللّه بن سلمة،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 سلّم إلى عرفات فمنّا الملبّي، و منّا المكبر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محمّد بن السّمرقندي، أنا محمّد بن عبد اللّه بن محمّد بن جيحون بن خاقان فذكره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كذا قال، و وهم في قوله ابن سلمة، و إنما هو ابن أبي سلمة الماجشون، و اسم أبي سلمة ميمون، و إنما يرويه ابن أبي سلمة عن عبد اللّه بن عبد اللّه بن عمر عن ابن عمر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الفراوي </w:t>
      </w:r>
      <w:r>
        <w:rPr>
          <w:rStyle w:val="FootnoteAnchor"/>
          <w:rtl w:val="true"/>
        </w:rPr>
        <w:footnoteReference w:id="82"/>
      </w:r>
      <w:r>
        <w:rPr>
          <w:rFonts w:ascii="Amiri" w:hAnsi="Amiri" w:eastAsia="Amiri" w:cs="Amiri"/>
          <w:color w:val="111111"/>
          <w:sz w:val="28"/>
          <w:sz w:val="28"/>
          <w:szCs w:val="28"/>
          <w:rtl w:val="true"/>
          <w:lang w:bidi="ar-SA"/>
        </w:rPr>
        <w:t xml:space="preserve">،أنا أبو بكر المقرئ، أنا أبو بكر الجوزقي، أنا أبو </w:t>
      </w:r>
    </w:p>
    <w:p>
      <w:pPr>
        <w:pStyle w:val="BookText"/>
        <w:rPr/>
      </w:pPr>
      <w:r>
        <w:rPr>
          <w:rFonts w:ascii="Amiri" w:hAnsi="Amiri" w:eastAsia="Amiri" w:cs="Amiri"/>
          <w:color w:val="111111"/>
          <w:sz w:val="28"/>
          <w:sz w:val="28"/>
          <w:szCs w:val="28"/>
          <w:rtl w:val="true"/>
          <w:lang w:bidi="ar-SA"/>
        </w:rPr>
        <w:t>العبّاس الدّغولي،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الأزهر، نا عبد اللّه بن نمير، عن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أخبرناه أبو القاسم بن الحصين، أنا أبو علي الواعظ‍‌، أنا أحمد بن جعفر، نا عبد اللّه بن أحمد، حدّثني أبي </w:t>
      </w:r>
      <w:r>
        <w:rPr>
          <w:rStyle w:val="FootnoteAnchor"/>
          <w:rtl w:val="true"/>
        </w:rPr>
        <w:footnoteReference w:id="83"/>
      </w:r>
      <w:r>
        <w:rPr>
          <w:rFonts w:ascii="Amiri" w:hAnsi="Amiri" w:eastAsia="Amiri" w:cs="Amiri"/>
          <w:color w:val="111111"/>
          <w:sz w:val="28"/>
          <w:sz w:val="28"/>
          <w:szCs w:val="28"/>
          <w:rtl w:val="true"/>
          <w:lang w:bidi="ar-SA"/>
        </w:rPr>
        <w:t xml:space="preserve">،نا ابن نمير،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سلمة، عن عبد اللّه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مع رسول اللّه صلّى اللّه عليه و سلّم من منى إلى عرفات، منّا الملبّي، و منّا المكبّر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يحيى بن سعيد الأموي، عن يحيى بن سعيد الأنصاري، و هكذا رواه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الماجشون، عن عمر بن حسين، عن عبد اللّه بن أبي سلمة، عن عبد اللّه بن عبد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عن أبيه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الأستاذ أبي القاسم القشيري، أنا أبي، أنا أبو نعيم الأسفرايني، أنا أبو عوانة يعقوب بن إسحاق، نا الصّاغاني، و محمّد بن عبد الملك الدقيقي، و أبو غسّان مالك بن يحيى الدّميري،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أنا عبد العزيز بن أبي سلمة، عن عمر بن </w:t>
      </w:r>
      <w:r>
        <w:rPr>
          <w:rStyle w:val="FootnoteAnchor"/>
          <w:rtl w:val="true"/>
        </w:rPr>
        <w:footnoteReference w:id="85"/>
      </w:r>
      <w:r>
        <w:rPr>
          <w:rFonts w:ascii="Amiri" w:hAnsi="Amiri" w:eastAsia="Amiri" w:cs="Amiri"/>
          <w:color w:val="111111"/>
          <w:sz w:val="28"/>
          <w:sz w:val="28"/>
          <w:szCs w:val="28"/>
          <w:rtl w:val="true"/>
          <w:lang w:bidi="ar-SA"/>
        </w:rPr>
        <w:t>حسين، عن عبد اللّه بن أبي سلمة، عن عبد اللّه بن عبد اللّه بن عمر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غدونا مع رسول اللّه صلّى اللّه عليه و سلّم من منى إلى عرفات، فمنّا المكبّر، و منّا المهل </w:t>
      </w:r>
      <w:r>
        <w:rPr>
          <w:rStyle w:val="FootnoteAnchor"/>
          <w:rtl w:val="true"/>
        </w:rPr>
        <w:footnoteReference w:id="86"/>
      </w:r>
      <w:r>
        <w:rPr>
          <w:rFonts w:ascii="Amiri" w:hAnsi="Amiri" w:eastAsia="Amiri" w:cs="Amiri"/>
          <w:color w:val="111111"/>
          <w:sz w:val="28"/>
          <w:sz w:val="28"/>
          <w:szCs w:val="28"/>
          <w:rtl w:val="true"/>
          <w:lang w:bidi="ar-SA"/>
        </w:rPr>
        <w:t>،فأمّا نحن فنكبّر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يعجب منكم كيف لم تسألوه كيف صنع رسول اللّه صلّى اللّه عليه و سلّم، و 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رسول اللّه صلّى اللّه عليه و سلّم، و حديث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المهلّ‌، و البقية لهما جميعا محمّد بن عبد الملك، و مالك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هشيم عن يحيى بن سعيد عن ابن أبي سلمة عن ابن عمر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الشيباني، أنا الحسن بن علي التميمي، أنا أبو بكر بن مالك، نا عبد اللّه، حدّثني أبي </w:t>
      </w:r>
      <w:r>
        <w:rPr>
          <w:rStyle w:val="FootnoteAnchor"/>
          <w:rtl w:val="true"/>
        </w:rPr>
        <w:footnoteReference w:id="87"/>
      </w:r>
      <w:r>
        <w:rPr>
          <w:rFonts w:ascii="Amiri" w:hAnsi="Amiri" w:eastAsia="Amiri" w:cs="Amiri"/>
          <w:color w:val="111111"/>
          <w:sz w:val="28"/>
          <w:sz w:val="28"/>
          <w:szCs w:val="28"/>
          <w:rtl w:val="true"/>
          <w:lang w:bidi="ar-SA"/>
        </w:rPr>
        <w:t xml:space="preserve">،نا هشيم، أنا يحيى بن سعيد، عن عبد اللّه بن أبي سلمة، عن ابن </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مع رسول اللّه صلّى اللّه عليه و سلّم إلى عرفات منا المكبّر، و منا الملبّي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أنا أبو طاهر بن محمود، أنا أبو بكر بن المقرئ، نا عمر بن خالد بن يزيد بن الجارود الشعيري، نا عبد اللّه بن مطيع، نا هشيم، عن يحيى بن سعيد، عن عبد اللّه بن أبي سلمة،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مع رسول اللّه صلّى اللّه عليه و سلّم إلى عرفات، فمنّا الملبّي، و منّا المكبّر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خالفهما غيرهما، فرواه عن يحيى عن أبي سلمة عن عبد اللّه بن عبد اللّه بن عمر عن أبيه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ثلاث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محمّد بن أبي نصر المروذي الصوفي في يوم السبت الخامس من رجب، حدّث عن أبي نصر عبد الوهّاب بن عبد اللّه بن عمر بن الجبّان المرّي، و أبي القاسم عبد الرّحمن بن عبد العزيز بن الطّبيز </w:t>
      </w:r>
      <w:r>
        <w:rPr>
          <w:rStyle w:val="FootnoteAnchor"/>
          <w:rtl w:val="true"/>
        </w:rPr>
        <w:footnoteReference w:id="88"/>
      </w:r>
      <w:r>
        <w:rPr>
          <w:rFonts w:ascii="Amiri" w:hAnsi="Amiri" w:eastAsia="Amiri" w:cs="Amiri"/>
          <w:color w:val="111111"/>
          <w:sz w:val="28"/>
          <w:sz w:val="28"/>
          <w:szCs w:val="28"/>
          <w:rtl w:val="true"/>
          <w:lang w:bidi="ar-SA"/>
        </w:rPr>
        <w:t>السّرّاج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89"/>
      </w:r>
      <w:r>
        <w:rPr>
          <w:rFonts w:ascii="Amiri" w:hAnsi="Amiri" w:eastAsia="Amiri" w:cs="Amiri"/>
          <w:color w:val="111111"/>
          <w:sz w:val="28"/>
          <w:sz w:val="28"/>
          <w:szCs w:val="28"/>
          <w:rtl w:val="true"/>
          <w:lang w:bidi="ar-SA"/>
        </w:rPr>
        <w:t>الجزء الخامس و الثلاثين بعد الأربعمائة من الأصل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سماعا بقراءتي و عرضا بالأصل على سيّدنا القاضي العالم الورع أبي البركات الحسن بن محمّد بن الحسن بن هبة اللّه الشافعي أبقاه اللّه بإجازته من المؤلف عمّه و أبو حامد الحسن </w:t>
      </w:r>
      <w:r>
        <w:rPr>
          <w:rStyle w:val="FootnoteAnchor"/>
          <w:rtl w:val="true"/>
        </w:rPr>
        <w:footnoteReference w:id="90"/>
      </w:r>
      <w:r>
        <w:rPr>
          <w:rFonts w:ascii="Amiri" w:hAnsi="Amiri" w:eastAsia="Amiri" w:cs="Amiri"/>
          <w:color w:val="111111"/>
          <w:sz w:val="28"/>
          <w:sz w:val="28"/>
          <w:szCs w:val="28"/>
          <w:rtl w:val="true"/>
          <w:lang w:bidi="ar-SA"/>
        </w:rPr>
        <w:t xml:space="preserve">بن علي بن القاسم بن الحافظ‍‌ مصنف هذا الكتاب أبي القاسم علي و أبو محمّد عبد الرّحمن بن يونس بن إبراهيم التونسي، و كتب محمّد بن يوسف بن محمّد البرزالي الإشبيلي يوم الأربعاء السّادس و العشرون من رجب سنة ثمانية عشرة و ستمائة بجامع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 ترجمة محمّد بن عبد اللّه بن عثمان بن حمّاد الأنصاري إلى هنا أبو البركات عيسى بن محمّد بن مهدي بن تميم، و عبد الرحيم بن عبد المحسن القرشي المصري، و صح و سمع أبو العبّاس أحمد بن يوسف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البطريقاني</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ترجمة المهدي إلى آخرها حسب، و ذلك من قول المنصور للربيع أصل من هذا</w:t>
      </w:r>
      <w:r>
        <w:rPr>
          <w:rFonts w:eastAsia="Amiri" w:cs="Amiri" w:ascii="Amiri" w:hAnsi="Amiri"/>
          <w:color w:val="111111"/>
          <w:sz w:val="28"/>
          <w:szCs w:val="28"/>
          <w:rtl w:val="true"/>
          <w:lang w:bidi="ar-SA"/>
        </w:rPr>
        <w:t xml:space="preserve">. </w:t>
      </w:r>
      <w:bookmarkStart w:id="53" w:name="pg11531_149629"/>
    </w:p>
    <w:p>
      <w:pPr>
        <w:pStyle w:val="Heading5"/>
        <w:numPr>
          <w:ilvl w:val="4"/>
          <w:numId w:val="1"/>
        </w:numPr>
        <w:rPr/>
      </w:pPr>
      <w:bookmarkStart w:id="54" w:name="__RefHeading___Toc3808602_73709187"/>
      <w:bookmarkStart w:id="55" w:name="_Toc20"/>
      <w:bookmarkEnd w:id="53"/>
      <w:bookmarkEnd w:id="54"/>
      <w:r>
        <w:rPr/>
        <w:t>6571</w:t>
      </w:r>
      <w:r>
        <w:rPr>
          <w:rtl w:val="true"/>
        </w:rPr>
        <w:t xml:space="preserve"> - </w:t>
      </w:r>
      <w:r>
        <w:rPr>
          <w:rtl w:val="true"/>
        </w:rPr>
        <w:t>محمّد بن عبد اللّه بن محمّد بن عبد اللّه</w:t>
      </w:r>
      <w:bookmarkEnd w:id="55"/>
    </w:p>
    <w:p>
      <w:pPr>
        <w:pStyle w:val="BookText"/>
        <w:rPr/>
      </w:pPr>
      <w:r>
        <w:rPr>
          <w:rFonts w:ascii="Amiri" w:hAnsi="Amiri" w:eastAsia="Amiri" w:cs="Amiri"/>
          <w:color w:val="111111"/>
          <w:sz w:val="28"/>
          <w:sz w:val="28"/>
          <w:szCs w:val="28"/>
          <w:rtl w:val="true"/>
          <w:lang w:bidi="ar-SA"/>
        </w:rPr>
        <w:t xml:space="preserve">أبو بكر بن العربي الأندلسي الإشبيلي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قدم دمشق، و سمع بها الفقيه أبا الفتح المقدسي، و أبا البركات بن طاوس، و أبا الفضل ابن الفرات، و أبا محمّد عبد اللّه </w:t>
      </w:r>
      <w:r>
        <w:rPr>
          <w:rStyle w:val="FootnoteAnchor"/>
          <w:rtl w:val="true"/>
        </w:rPr>
        <w:footnoteReference w:id="94"/>
      </w:r>
      <w:r>
        <w:rPr>
          <w:rFonts w:ascii="Amiri" w:hAnsi="Amiri" w:eastAsia="Amiri" w:cs="Amiri"/>
          <w:color w:val="111111"/>
          <w:sz w:val="28"/>
          <w:sz w:val="28"/>
          <w:szCs w:val="28"/>
          <w:rtl w:val="true"/>
          <w:lang w:bidi="ar-SA"/>
        </w:rPr>
        <w:t>بن عبد الرزّاق، و أبا القاسم النسيب، و أبا محمّد بن الأكفاني، و إبراهيم بن الصّقيل، و عبد الرّحمن بن الحنائي، و أبا عبد اللّه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دمشق سنة إحدى و تسعين راجعا إلى بلده، و كان قد سمع ببغداد طراد بن محمّد، و نصر بن أحمد بن البطر، و الحسين بن أحمد بن طلحة النّعالي، و أبا بكر محمّد بن طرخان، و أبا عامر محمّد بن سعدون،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حسين بن علي الطّبري، و أبا نصر محمّد بن هبة اللّه البندنيجي، و تفقه علي أبي بكر الشاشي و أبي حامد الغزّالي، و سمع ببلده خاله الفقيه أبا القاسم الحسن بن عمر بن الحسن الهوزني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بدمشق فسمع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الرّحمن ابنا أحمد بن صابر، و أحمد بن سلامة بن يحيى الأبار، و لما عاد إلى بلده صنّف كتابا في شرح جامع أبي عيسى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 في شرح كتاب الترمذي</w:t>
      </w:r>
      <w:r>
        <w:rPr>
          <w:rFonts w:eastAsia="Amiri" w:cs="Amiri" w:ascii="Amiri" w:hAnsi="Amiri"/>
          <w:color w:val="111111"/>
          <w:sz w:val="28"/>
          <w:szCs w:val="28"/>
          <w:rtl w:val="true"/>
          <w:lang w:bidi="ar-SA"/>
        </w:rPr>
        <w:t xml:space="preserve">» </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3808604_73709187"/>
      <w:bookmarkStart w:id="57" w:name="_Toc21"/>
      <w:bookmarkEnd w:id="56"/>
      <w:r>
        <w:rPr/>
        <w:t>6572</w:t>
      </w:r>
      <w:r>
        <w:rPr>
          <w:rtl w:val="true"/>
        </w:rPr>
        <w:t xml:space="preserve"> - </w:t>
      </w:r>
      <w:r>
        <w:rPr>
          <w:rtl w:val="true"/>
        </w:rPr>
        <w:t>محمّد بن عبد اللّه بن مخلد أبو الحسين الأصبهاني</w:t>
      </w:r>
      <w:bookmarkEnd w:id="57"/>
    </w:p>
    <w:p>
      <w:pPr>
        <w:pStyle w:val="BookText"/>
        <w:rPr/>
      </w:pP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مخلد أبو الحسين الأصبهاني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حدّث عن داود بن رشيد، و أبي بكر بن أبي شيبة، و أبي عبد اللّه محمّد بن أبي بكر المقدّمي، و أبي أيوب سليمان بن سلمة الخبائري، و هانئ بن المتوكّل الإسكندراني، و قتيبة ابن سعيد، و كثير بن عبيد الحمصي، و إسحاق بن راهوية، و أبي بشر بشار بن عبد اللّه مولى بني هاشم نزيل طرسوس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الرّحمن بن مروان، و الفضل بن الخصيب الأصبهاني، و أبو </w:t>
      </w:r>
    </w:p>
    <w:p>
      <w:pPr>
        <w:pStyle w:val="BookText"/>
        <w:rPr/>
      </w:pPr>
      <w:r>
        <w:rPr>
          <w:rFonts w:ascii="Amiri" w:hAnsi="Amiri" w:eastAsia="Amiri" w:cs="Amiri"/>
          <w:color w:val="111111"/>
          <w:sz w:val="28"/>
          <w:sz w:val="28"/>
          <w:szCs w:val="28"/>
          <w:rtl w:val="true"/>
          <w:lang w:bidi="ar-SA"/>
        </w:rPr>
        <w:t>الحسن بن جوصا، و أبو بكر محمّد بن أحمد بن راشد بن معدان، و يوسف بن فورك المستملي الأصبهانيون، و محمّد بن عبد اللّه بن رستة، و محمّد بن أحمد بن حمّاد الدّولابي، و أحمد بن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أنا أبو نعيم الحافظ‍‌، أنا أحمد بن بندار، نا محمّد بن عبد اللّه بن رستة، نا خالي أبو الحسين محمّد بن عبد اللّه بن مخلد صاحب الشافعي، نا قتيبة بن سعيد، نا ابن لهيعة عن أبي الزبير، عن جابر، أخبرتني أم كلثوم أن عائشة أخبرتها أن رسول اللّه صلّى اللّه عليه و سلّم جامعها فلم ينزل، فاغتسلا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أنا عبيد اللّه بن محمّد بن عبيد اللّه النجار، أنا محمّد بن المظفّر، نا أحمد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عبد اللّه بن مخلد الأصبهاني، نا بشّار أبو بشر، نا أبو معاوية الضرير، عن ابن أخي إسماعيل بن أبي خالد، عن إسماعيل بن أبي خالد، عن ابن أبي أوفى أنّ‌ النبي صلّى اللّه عليه و سلّم قال في ابنه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عاش لكان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أنا تمام بن محمّد، أنا محمّد ابن إبراهيم بن مروان، 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عبد اللّه بن مخلد الأصبهاني، نا داود بن رشيد،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عن سليمان بن موسى، عن عبيد بن جريج أنه رأى ابن عمر يخضب بالصّفرة، و يخبر أن رسول اللّه صلّى اللّه عليه و سلّم كان يخضب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عنه، أنا أبو نعيم الحافظ‍‌ قال </w:t>
      </w:r>
      <w:r>
        <w:rPr>
          <w:rStyle w:val="FootnoteAnchor"/>
          <w:rtl w:val="true"/>
        </w:rPr>
        <w:footnoteReference w:id="100"/>
      </w:r>
      <w:r>
        <w:rPr>
          <w:rFonts w:ascii="Amiri" w:hAnsi="Amiri" w:eastAsia="Amiri" w:cs="Amiri"/>
          <w:color w:val="111111"/>
          <w:sz w:val="28"/>
          <w:sz w:val="28"/>
          <w:szCs w:val="28"/>
          <w:rtl w:val="true"/>
          <w:lang w:bidi="ar-SA"/>
        </w:rPr>
        <w:t xml:space="preserve">محمّد بن عبد اللّه بن مخلد أبو الحسين خال محمّد بن عبد اللّه بن رستة، يعرف بصاحب الشافعي ورّاق الربيع بن سليمان، توفي </w:t>
      </w:r>
      <w:r>
        <w:rPr>
          <w:rStyle w:val="FootnoteAnchor"/>
          <w:rtl w:val="true"/>
        </w:rPr>
        <w:footnoteReference w:id="101"/>
      </w:r>
      <w:r>
        <w:rPr>
          <w:rFonts w:ascii="Amiri" w:hAnsi="Amiri" w:eastAsia="Amiri" w:cs="Amiri"/>
          <w:color w:val="111111"/>
          <w:sz w:val="28"/>
          <w:sz w:val="28"/>
          <w:szCs w:val="28"/>
          <w:rtl w:val="true"/>
          <w:lang w:bidi="ar-SA"/>
        </w:rPr>
        <w:t>قبل التسعين و مائتين، و روى عنه الفضل ابن الخصيب، و أبو بكر بن راشد، روى عن قتيبة بن سعيد، و الشاميّين، و كثير بن عبيد، و الخبائري، و غيرهم، حدّث عنه ابن جوصا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زكريا يحيى بن عبد الوهّاب بن مندة، و حدّثني أبو بكر اللفتواني عنه، أنا </w:t>
      </w:r>
      <w:bookmarkStart w:id="58" w:name="pg11531_149631"/>
    </w:p>
    <w:p>
      <w:pPr>
        <w:pStyle w:val="BookText"/>
        <w:rPr/>
      </w:pPr>
      <w:bookmarkEnd w:id="58"/>
      <w:r>
        <w:rPr>
          <w:rFonts w:ascii="Amiri" w:hAnsi="Amiri" w:eastAsia="Amiri" w:cs="Amiri"/>
          <w:color w:val="111111"/>
          <w:sz w:val="28"/>
          <w:sz w:val="28"/>
          <w:szCs w:val="28"/>
          <w:rtl w:val="true"/>
          <w:lang w:bidi="ar-SA"/>
        </w:rPr>
        <w:t>عمّي عبد الرّحمن، عن أبيه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 محمّد بن عبد اللّه بن مخلد الأصبهاني يكنى أبا الحسين، قدم مصر و حدّث بها، و كانت وفاته في رجب سنة اثنتين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808606_73709187"/>
      <w:bookmarkStart w:id="60" w:name="_Toc22"/>
      <w:bookmarkEnd w:id="59"/>
      <w:r>
        <w:rPr/>
        <w:t>6573</w:t>
      </w:r>
      <w:r>
        <w:rPr>
          <w:rtl w:val="true"/>
        </w:rPr>
        <w:t xml:space="preserve"> - </w:t>
      </w:r>
      <w:r>
        <w:rPr>
          <w:rtl w:val="true"/>
        </w:rPr>
        <w:t>محمّد بن عبد اللّه بن المستورد</w:t>
      </w:r>
      <w:bookmarkEnd w:id="60"/>
    </w:p>
    <w:p>
      <w:pPr>
        <w:pStyle w:val="BookText"/>
        <w:rPr/>
      </w:pPr>
      <w:r>
        <w:rPr>
          <w:rFonts w:ascii="Amiri" w:hAnsi="Amiri" w:eastAsia="Amiri" w:cs="Amiri"/>
          <w:color w:val="111111"/>
          <w:sz w:val="28"/>
          <w:sz w:val="28"/>
          <w:szCs w:val="28"/>
          <w:rtl w:val="true"/>
          <w:lang w:bidi="ar-SA"/>
        </w:rPr>
        <w:t xml:space="preserve">أبو بكر البغدادي الحافظ‍‌ المعروف بأبي سيّار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رحّال،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عدي، و يحيى بن بكير،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عاصم الأنطاكي،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عبد اللّه </w:t>
      </w:r>
      <w:r>
        <w:rPr>
          <w:rStyle w:val="FootnoteAnchor"/>
          <w:rtl w:val="true"/>
        </w:rPr>
        <w:footnoteReference w:id="103"/>
      </w:r>
      <w:r>
        <w:rPr>
          <w:rFonts w:ascii="Amiri" w:hAnsi="Amiri" w:eastAsia="Amiri" w:cs="Amiri"/>
          <w:color w:val="111111"/>
          <w:sz w:val="28"/>
          <w:sz w:val="28"/>
          <w:szCs w:val="28"/>
          <w:rtl w:val="true"/>
          <w:lang w:bidi="ar-SA"/>
        </w:rPr>
        <w:t xml:space="preserve">بن محمّد النّفيلي، و الحسن بن أحمد بن أبي </w:t>
      </w:r>
      <w:r>
        <w:rPr>
          <w:rStyle w:val="FootnoteAnchor"/>
          <w:rtl w:val="true"/>
        </w:rPr>
        <w:footnoteReference w:id="104"/>
      </w:r>
      <w:r>
        <w:rPr>
          <w:rFonts w:ascii="Amiri" w:hAnsi="Amiri" w:eastAsia="Amiri" w:cs="Amiri"/>
          <w:color w:val="111111"/>
          <w:sz w:val="28"/>
          <w:sz w:val="28"/>
          <w:szCs w:val="28"/>
          <w:rtl w:val="true"/>
          <w:lang w:bidi="ar-SA"/>
        </w:rPr>
        <w:t>شعيب الحرّاني، و المعافي بن سليمان الرّسعني،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الفضل بن دكين، و محمّد بن عبد اللّه بن نمير، و أبا هارون محمّد بن خالد ابن يزيد الرّازي، و منجاب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صاعد، و أبو عبد اللّه المحاملي، و محمّد بن مخلد العطّار، و عبد اللّه بن أحمد بن موسى عبدان الأهوازي، و محمّد بن إسماعيل بن أحمد، و محمّد بن أحمد بن يزيد، و محمّد بن يحيى بن مندة، و عبد اللّه بن جعفر بن أحمد بن فارس الأصبهانيّون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5"/>
      </w:r>
      <w:r>
        <w:rPr>
          <w:rFonts w:ascii="Amiri" w:hAnsi="Amiri" w:eastAsia="Amiri" w:cs="Amiri"/>
          <w:color w:val="111111"/>
          <w:sz w:val="28"/>
          <w:sz w:val="28"/>
          <w:szCs w:val="28"/>
          <w:rtl w:val="true"/>
          <w:lang w:bidi="ar-SA"/>
        </w:rPr>
        <w:t>،أنا أحمد بن محمّد بن أحمد بن الصّلت، أنا محمّد بن مخلّد الدّوري، نا أبو سيّار محمّد بن عبد اللّه بن المستورد، نا محمّد بن عبد اللّه بن نمير، حدّثني إبراهيم بن محمّد بن مالك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علقمة و عبد الملك بن سلع و نصر بن خارجة كلهم عن عبد خير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قد كانت منا أشياء فإن يعف اللّه فبرحمته، و إن يعذب فبذنوبنا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الحسين بن قريش البنّا، أنا أبو الحسن أحمد بن محمّد الأهوازي، نا محمّد بن مخلّد الدوري، نا أبو سيّار </w:t>
      </w:r>
      <w:r>
        <w:rPr>
          <w:rStyle w:val="FootnoteAnchor"/>
          <w:rtl w:val="true"/>
        </w:rPr>
        <w:footnoteReference w:id="106"/>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محمّد بن مخلد بن يزيد، أبو هارون، نا عبد اللّه بن الجهم، نا عمرو بن أبي قيس </w:t>
      </w:r>
      <w:r>
        <w:rPr>
          <w:rStyle w:val="FootnoteAnchor"/>
          <w:rtl w:val="true"/>
        </w:rPr>
        <w:footnoteReference w:id="107"/>
      </w:r>
      <w:r>
        <w:rPr>
          <w:rFonts w:ascii="Amiri" w:hAnsi="Amiri" w:eastAsia="Amiri" w:cs="Amiri"/>
          <w:color w:val="111111"/>
          <w:sz w:val="28"/>
          <w:sz w:val="28"/>
          <w:szCs w:val="28"/>
          <w:rtl w:val="true"/>
          <w:lang w:bidi="ar-SA"/>
        </w:rPr>
        <w:t>،عن مطرف، عن الأعمش، عن أبي سفيان،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الليل ساعة لا يسأل اللّه فيها عبد مسلم خيرا، إلاّ أعطاه، و ذلك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 محمّد بن عبد اللّه بن المستورد، و كان من الحفّاظ‍‌، حدّثنا عنه أبو عبد اللّه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خالي أبو المعالي </w:t>
      </w:r>
      <w:r>
        <w:rPr>
          <w:rStyle w:val="FootnoteAnchor"/>
          <w:rtl w:val="true"/>
        </w:rPr>
        <w:footnoteReference w:id="108"/>
      </w:r>
      <w:r>
        <w:rPr>
          <w:rFonts w:ascii="Amiri" w:hAnsi="Amiri" w:eastAsia="Amiri" w:cs="Amiri"/>
          <w:color w:val="111111"/>
          <w:sz w:val="28"/>
          <w:sz w:val="28"/>
          <w:szCs w:val="28"/>
          <w:rtl w:val="true"/>
          <w:lang w:bidi="ar-SA"/>
        </w:rPr>
        <w:t>محمّد بن يحيى القرشي، نا أبو الفتح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 محمّد بن عبد اللّه بن المستورد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110"/>
      </w:r>
      <w:r>
        <w:rPr>
          <w:rFonts w:ascii="Amiri" w:hAnsi="Amiri" w:eastAsia="Amiri" w:cs="Amiri"/>
          <w:color w:val="111111"/>
          <w:sz w:val="28"/>
          <w:sz w:val="28"/>
          <w:szCs w:val="28"/>
          <w:rtl w:val="true"/>
          <w:lang w:bidi="ar-SA"/>
        </w:rPr>
        <w:t xml:space="preserve">محمّد بن عبد اللّه بن المستورد أبو سيّار البغدادي الشافعي، قدم أصبهان؛ قال إبراهيم بن أورمة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 عليكم مثل أبي سيّار، و حدّث عنه عبدان؛ يروي عن سليمان بن حرب، و المعافى بن سليمان، و الحسن بن أحمد بن أبي شعيب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الحافظ‍‌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المستورد أبو بكر، و يعرف بأبي سيّار الحافظ‍‌، سمع أبا نعيم بن الفضل بن دكين، و أبا جعفر النّفيلي، و يوسف بن عدي، و يحيى بن بكير المصري </w:t>
      </w:r>
      <w:r>
        <w:rPr>
          <w:rStyle w:val="FootnoteAnchor"/>
          <w:rtl w:val="true"/>
        </w:rPr>
        <w:footnoteReference w:id="113"/>
      </w:r>
      <w:r>
        <w:rPr>
          <w:rFonts w:ascii="Amiri" w:hAnsi="Amiri" w:eastAsia="Amiri" w:cs="Amiri"/>
          <w:color w:val="111111"/>
          <w:sz w:val="28"/>
          <w:sz w:val="28"/>
          <w:szCs w:val="28"/>
          <w:rtl w:val="true"/>
          <w:lang w:bidi="ar-SA"/>
        </w:rPr>
        <w:t>،و محمّد بن عبد اللّه بن نمير الكوفي، و المعافى بن سليمان الرّسعني، و نصر بن عاصم الأنطاكي، روى عنه يحيى بن صاعد، و القاضي المحاملي، و محمّد بن مخلد و غيرهم</w:t>
      </w:r>
      <w:r>
        <w:rPr>
          <w:rFonts w:eastAsia="Amiri" w:cs="Amiri" w:ascii="Amiri" w:hAnsi="Amiri"/>
          <w:color w:val="111111"/>
          <w:sz w:val="28"/>
          <w:szCs w:val="28"/>
          <w:rtl w:val="true"/>
          <w:lang w:bidi="ar-SA"/>
        </w:rPr>
        <w:t xml:space="preserve">. </w:t>
      </w:r>
      <w:bookmarkStart w:id="61" w:name="pg11531_149633"/>
    </w:p>
    <w:p>
      <w:pPr>
        <w:pStyle w:val="BookText"/>
        <w:rPr/>
      </w:pPr>
      <w:bookmarkEnd w:id="61"/>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سيّار أوّله سين مهملة ثم ياء معجمة باثنتين من تحتها و آخره 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سيّار محمّد بن عبد اللّه بن المستورد، أحد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5"/>
      </w:r>
      <w:r>
        <w:rPr>
          <w:rFonts w:ascii="Amiri" w:hAnsi="Amiri" w:eastAsia="Amiri" w:cs="Amiri"/>
          <w:color w:val="111111"/>
          <w:sz w:val="28"/>
          <w:sz w:val="28"/>
          <w:szCs w:val="28"/>
          <w:rtl w:val="true"/>
          <w:lang w:bidi="ar-SA"/>
        </w:rPr>
        <w:t xml:space="preserve">،أنا محمّد بن أحمد بن رزق، أنا إبراهيم بن محمّد المزكي، أنا أبو العبّاس محمّد بن إسحاق الثقفي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سيّار محمّد بن عبد اللّه بن المستورد البغدادي أصبهان فقال إبراهيم بن أورمة </w:t>
      </w:r>
      <w:r>
        <w:rPr>
          <w:rStyle w:val="FootnoteAnchor"/>
          <w:rtl w:val="true"/>
        </w:rPr>
        <w:footnoteReference w:id="116"/>
      </w:r>
      <w:r>
        <w:rPr>
          <w:rFonts w:ascii="Amiri" w:hAnsi="Amiri" w:eastAsia="Amiri" w:cs="Amiri"/>
          <w:color w:val="111111"/>
          <w:sz w:val="28"/>
          <w:sz w:val="28"/>
          <w:szCs w:val="28"/>
          <w:rtl w:val="true"/>
          <w:lang w:bidi="ar-SA"/>
        </w:rPr>
        <w:t>ما قدم عليكم مثل أبي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الفرج الحسين بن علي الطناجيري،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مخلد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سيّار سنة ثنتين و ستين، زاد غيره، عن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808608_73709187"/>
      <w:bookmarkStart w:id="63" w:name="_Toc23"/>
      <w:bookmarkEnd w:id="62"/>
      <w:r>
        <w:rPr/>
        <w:t>6574</w:t>
      </w:r>
      <w:r>
        <w:rPr>
          <w:rtl w:val="true"/>
        </w:rPr>
        <w:t xml:space="preserve"> - </w:t>
      </w:r>
      <w:r>
        <w:rPr>
          <w:rtl w:val="true"/>
        </w:rPr>
        <w:t>محمّد بن عبد اللّه بن مسعود بن يوسف الكندي</w:t>
      </w:r>
      <w:bookmarkEnd w:id="63"/>
    </w:p>
    <w:p>
      <w:pPr>
        <w:pStyle w:val="BookText"/>
        <w:rPr/>
      </w:pPr>
      <w:r>
        <w:rPr>
          <w:rFonts w:ascii="Amiri" w:hAnsi="Amiri" w:eastAsia="Amiri" w:cs="Amiri"/>
          <w:color w:val="111111"/>
          <w:sz w:val="28"/>
          <w:sz w:val="28"/>
          <w:szCs w:val="28"/>
          <w:rtl w:val="true"/>
          <w:lang w:bidi="ar-SA"/>
        </w:rPr>
        <w:t>حضر جنازة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أخته محمّد بن الفيض الغسّاني حكاية تقدمت في ترجمة سويد</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808610_73709187"/>
      <w:bookmarkStart w:id="65" w:name="_Toc24"/>
      <w:bookmarkEnd w:id="64"/>
      <w:r>
        <w:rPr/>
        <w:t>6575</w:t>
      </w:r>
      <w:r>
        <w:rPr>
          <w:rtl w:val="true"/>
        </w:rPr>
        <w:t xml:space="preserve"> - </w:t>
      </w:r>
      <w:r>
        <w:rPr>
          <w:rtl w:val="true"/>
        </w:rPr>
        <w:t>محمّد بن عبد اللّه بن مسلم بن عبيد اللّه بن عبد اللّه بن شهاب بن عبد اللّه</w:t>
      </w:r>
      <w:bookmarkEnd w:id="65"/>
    </w:p>
    <w:p>
      <w:pPr>
        <w:pStyle w:val="BookText"/>
        <w:rPr/>
      </w:pPr>
      <w:r>
        <w:rPr>
          <w:rFonts w:ascii="Amiri" w:hAnsi="Amiri" w:eastAsia="Amiri" w:cs="Amiri"/>
          <w:color w:val="111111"/>
          <w:sz w:val="28"/>
          <w:sz w:val="28"/>
          <w:szCs w:val="28"/>
          <w:rtl w:val="true"/>
          <w:lang w:bidi="ar-SA"/>
        </w:rPr>
        <w:t xml:space="preserve">ابن الحارث بن زهرة بن كلاب أبو عبد اللّه الزّهري </w:t>
      </w:r>
      <w:r>
        <w:rPr>
          <w:rStyle w:val="FootnoteAnchor"/>
          <w:rtl w:val="true"/>
        </w:rPr>
        <w:footnoteReference w:id="117"/>
      </w:r>
      <w:r>
        <w:rPr>
          <w:rFonts w:ascii="Amiri" w:hAnsi="Amiri" w:eastAsia="Amiri" w:cs="Amiri"/>
          <w:color w:val="111111"/>
          <w:sz w:val="28"/>
          <w:sz w:val="28"/>
          <w:szCs w:val="28"/>
          <w:rtl w:val="true"/>
          <w:lang w:bidi="ar-SA"/>
        </w:rPr>
        <w:t>ابن أخي ابن شهاب</w:t>
      </w:r>
    </w:p>
    <w:p>
      <w:pPr>
        <w:pStyle w:val="BookText"/>
        <w:rPr/>
      </w:pPr>
      <w:r>
        <w:rPr>
          <w:rFonts w:ascii="Amiri" w:hAnsi="Amiri" w:eastAsia="Amiri" w:cs="Amiri"/>
          <w:color w:val="111111"/>
          <w:sz w:val="28"/>
          <w:sz w:val="28"/>
          <w:szCs w:val="28"/>
          <w:rtl w:val="true"/>
          <w:lang w:bidi="ar-SA"/>
        </w:rPr>
        <w:t>حدّث عن أبيه، و عمّه محمّد بن مسلم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أويس عبد اللّه بن عبد اللّه، و إبراهيم بن سعد، و ابنه يعقوب بن إبراهيم، و عبد العزيز بن محمّد الدراوردي، و معن بن عيسى، و يحيى بن محمّد بن هانئ، و القعنبي </w:t>
      </w:r>
      <w:r>
        <w:rPr>
          <w:rStyle w:val="FootnoteAnchor"/>
          <w:rtl w:val="true"/>
        </w:rPr>
        <w:footnoteReference w:id="118"/>
      </w:r>
      <w:r>
        <w:rPr>
          <w:rFonts w:ascii="Amiri" w:hAnsi="Amiri" w:eastAsia="Amiri" w:cs="Amiri"/>
          <w:color w:val="111111"/>
          <w:sz w:val="28"/>
          <w:sz w:val="28"/>
          <w:szCs w:val="28"/>
          <w:rtl w:val="true"/>
          <w:lang w:bidi="ar-SA"/>
        </w:rPr>
        <w:t xml:space="preserve">،و أميّة بن خالد القيسي </w:t>
      </w:r>
      <w:r>
        <w:rPr>
          <w:rStyle w:val="FootnoteAnchor"/>
          <w:rtl w:val="true"/>
        </w:rPr>
        <w:footnoteReference w:id="119"/>
      </w:r>
      <w:r>
        <w:rPr>
          <w:rFonts w:ascii="Amiri" w:hAnsi="Amiri" w:eastAsia="Amiri" w:cs="Amiri"/>
          <w:color w:val="111111"/>
          <w:sz w:val="28"/>
          <w:sz w:val="28"/>
          <w:szCs w:val="28"/>
          <w:rtl w:val="true"/>
          <w:lang w:bidi="ar-SA"/>
        </w:rPr>
        <w:t>،و عبد الرّحمن بن يزيد بن جابر، و كان مع عمّه الزّهري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بن جندب، و أخوه أبو محمّد عبد القادر بن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مصعب بن عبد اللّه، نا إبراهيم بن سعد، عن محمّد بن عبد اللّه بن مسلم ابن أخي الزّهري، عن ابن شهاب،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عبد الملك، و أبو المطهّر </w:t>
      </w:r>
      <w:r>
        <w:rPr>
          <w:rStyle w:val="FootnoteAnchor"/>
          <w:rtl w:val="true"/>
        </w:rPr>
        <w:footnoteReference w:id="121"/>
      </w:r>
      <w:r>
        <w:rPr>
          <w:rFonts w:ascii="Amiri" w:hAnsi="Amiri" w:eastAsia="Amiri" w:cs="Amiri"/>
          <w:color w:val="111111"/>
          <w:sz w:val="28"/>
          <w:sz w:val="28"/>
          <w:szCs w:val="28"/>
          <w:rtl w:val="true"/>
          <w:lang w:bidi="ar-SA"/>
        </w:rPr>
        <w:t>عبد المنعم بن أحمد ابن يعقوب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محمّد بن إبراهيم بن المقرئ، نا سعيد بن عبد العزيز بن مروان الحلبي، نا عبد الرّحمن بن عبيد اللّه بن أخي الإمام الحلبي </w:t>
      </w:r>
      <w:r>
        <w:rPr>
          <w:rStyle w:val="FootnoteAnchor"/>
          <w:rtl w:val="true"/>
        </w:rPr>
        <w:footnoteReference w:id="122"/>
      </w:r>
      <w:r>
        <w:rPr>
          <w:rFonts w:ascii="Amiri" w:hAnsi="Amiri" w:eastAsia="Amiri" w:cs="Amiri"/>
          <w:color w:val="111111"/>
          <w:sz w:val="28"/>
          <w:sz w:val="28"/>
          <w:szCs w:val="28"/>
          <w:rtl w:val="true"/>
          <w:lang w:bidi="ar-SA"/>
        </w:rPr>
        <w:t>،نا إبراهيم بن سعد، نا ابن أخي الزّهري،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و أبا بكر و عمر و عثمان يمشون أمام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مصعب بن عبد 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مصعب بن ثابت بن عبد اللّه بن الزبير </w:t>
      </w:r>
      <w:r>
        <w:rPr>
          <w:rStyle w:val="FootnoteAnchor"/>
          <w:rtl w:val="true"/>
        </w:rPr>
        <w:footnoteReference w:id="123"/>
      </w:r>
      <w:r>
        <w:rPr>
          <w:rFonts w:ascii="Amiri" w:hAnsi="Amiri" w:eastAsia="Amiri" w:cs="Amiri"/>
          <w:color w:val="111111"/>
          <w:sz w:val="28"/>
          <w:sz w:val="28"/>
          <w:szCs w:val="28"/>
          <w:rtl w:val="true"/>
          <w:lang w:bidi="ar-SA"/>
        </w:rPr>
        <w:t xml:space="preserve">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ابن أخي ابن شهاب عن الزّهري، عن سالم، عن أبيه أن رسول اللّه صلّى اللّه عليه و سلّم و أبا بكر، و عمر، و عثمان كانوا يمشون أمام الجنازة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وجيه بن طاهر، أنا أحمد بن الحسن بن محمّد، أنا محمّد بن عبد اللّه </w:t>
      </w:r>
    </w:p>
    <w:p>
      <w:pPr>
        <w:pStyle w:val="BookText"/>
        <w:rPr/>
      </w:pPr>
      <w:r>
        <w:rPr>
          <w:rFonts w:ascii="Amiri" w:hAnsi="Amiri" w:eastAsia="Amiri" w:cs="Amiri"/>
          <w:color w:val="111111"/>
          <w:sz w:val="28"/>
          <w:sz w:val="28"/>
          <w:szCs w:val="28"/>
          <w:rtl w:val="true"/>
          <w:lang w:bidi="ar-SA"/>
        </w:rPr>
        <w:t xml:space="preserve">ابن حمدون، أنا ابن الشرقي، نا محمّد بن يحيى، نا يعقوب بن إبراهيم بن سعد، نا </w:t>
      </w:r>
      <w:r>
        <w:rPr>
          <w:rStyle w:val="FootnoteAnchor"/>
          <w:rtl w:val="true"/>
        </w:rPr>
        <w:footnoteReference w:id="124"/>
      </w:r>
      <w:r>
        <w:rPr>
          <w:rFonts w:ascii="Amiri" w:hAnsi="Amiri" w:eastAsia="Amiri" w:cs="Amiri"/>
          <w:color w:val="111111"/>
          <w:sz w:val="28"/>
          <w:sz w:val="28"/>
          <w:szCs w:val="28"/>
          <w:rtl w:val="true"/>
          <w:lang w:bidi="ar-SA"/>
        </w:rPr>
        <w:t>ابن أخي ابن شهاب،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أمتي معافاة إلاّ المهاجرين و إن من الإهجار أن يعمل العبد بالليل عملا، ثم يصبح و قد ستره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عملت البارحة كذا و كذا، و قد بات يستره ربّه، فيبيت يستره ربّه، و يصبح و يكشف ستر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زعموا يقول إذا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هو آت قريب، لا بعد لما يأتي لا يعجل اللّه لعجلة أحد و لا يخاف لأمر الناس، ما شاء اللّه لا ما شاء الناس، يريد الناس أمرا، و يريد اللّه أمرا، ما شاء اللّه كان، و لو كره الناس، لا مبعّد لما قرّب اللّه، و لا مقرّب لما بعّد اللّه، لا يكون شيء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يأمر عند الرقاد و خلف الصّلاة بأربع و ثلاثين تكبيرة، و ثلاث و ثلاثين تسبيحة، و ثلاث و ثلاثين تحميدة فتلك مائة، و زعم سالم بن عبد اللّه أن رسول اللّه صلّى اللّه عليه و سلّم قال ذلك لابنته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أبو بكر الجوزقي، أنا أبو العبّاس الدّغولي، نا محمّد بن سعد العوفي، نا يعقوب بن إبراهيم بن سعد، حدّثني ابن أخي ابن شهاب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أمتي 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125"/>
      </w:r>
      <w:r>
        <w:rPr>
          <w:rFonts w:ascii="Amiri" w:hAnsi="Amiri" w:eastAsia="Amiri" w:cs="Amiri"/>
          <w:color w:val="111111"/>
          <w:sz w:val="28"/>
          <w:sz w:val="28"/>
          <w:szCs w:val="28"/>
          <w:rtl w:val="true"/>
          <w:lang w:bidi="ar-SA"/>
        </w:rPr>
        <w:t>العبّاس في سماعي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المجاهرين، و إن من الإجهار أن يعمل الرجل بالليل عملا ثم يصبح و قد ستره ربه فيصبح و يكشف ستر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الإجهار من الجهر، و هو الكشف </w:t>
      </w:r>
      <w:r>
        <w:rPr>
          <w:rStyle w:val="FootnoteAnchor"/>
          <w:rtl w:val="true"/>
        </w:rPr>
        <w:footnoteReference w:id="126"/>
      </w:r>
      <w:r>
        <w:rPr>
          <w:rFonts w:ascii="Amiri" w:hAnsi="Amiri" w:eastAsia="Amiri" w:cs="Amiri"/>
          <w:color w:val="111111"/>
          <w:sz w:val="28"/>
          <w:sz w:val="28"/>
          <w:szCs w:val="28"/>
          <w:rtl w:val="true"/>
          <w:lang w:bidi="ar-SA"/>
        </w:rPr>
        <w:t>و الاهجار من الهجر و هو الهذيان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محمّد بن محمّد بن مخلد، أنا علي بن محمّد بن خزفة الصّيدلاني، أنا محمّد بن الحسن بن محمّد بن سعيد،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مسلم بن عبيد اللّه بن عبد اللّه بن شهاب بن عبد اللّه بن الحارث بن زهرة و هو ابن أخي ابن شهاب، و أمّه من بني حسل </w:t>
      </w:r>
      <w:r>
        <w:rPr>
          <w:rStyle w:val="FootnoteAnchor"/>
          <w:rtl w:val="true"/>
        </w:rPr>
        <w:footnoteReference w:id="127"/>
      </w:r>
      <w:r>
        <w:rPr>
          <w:rFonts w:ascii="Amiri" w:hAnsi="Amiri" w:eastAsia="Amiri" w:cs="Amiri"/>
          <w:color w:val="111111"/>
          <w:sz w:val="28"/>
          <w:sz w:val="28"/>
          <w:szCs w:val="28"/>
          <w:rtl w:val="true"/>
          <w:lang w:bidi="ar-SA"/>
        </w:rPr>
        <w:t>بن عامر بن لؤي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ابن الحسن بن أحمد بن محمّد، أنا محمّد بن أحمد بن إسحاق، نا عمرو بن أحمد بن إسحاق </w:t>
      </w:r>
      <w:r>
        <w:rPr>
          <w:rStyle w:val="FootnoteAnchor"/>
          <w:rtl w:val="true"/>
        </w:rPr>
        <w:footnoteReference w:id="128"/>
      </w:r>
      <w:r>
        <w:rPr>
          <w:rFonts w:ascii="Amiri" w:hAnsi="Amiri" w:eastAsia="Amiri" w:cs="Amiri"/>
          <w:color w:val="111111"/>
          <w:sz w:val="28"/>
          <w:sz w:val="28"/>
          <w:szCs w:val="28"/>
          <w:rtl w:val="true"/>
          <w:lang w:bidi="ar-SA"/>
        </w:rPr>
        <w:t xml:space="preserve">،نا خليفة بن خيّاط‍‌ 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ابن مسلم ابن أخي الزّهري، يكنى أبا عبد اللّه، مات في آخر خلافة أبي جعفر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و أبو غالب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أبو عبد اللّه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أخي ابن شهاب محمّد بن عبد اللّه بن مسلم يعني ابن عبد اللّه الأصغر بن شهاب بن عبد اللّه بن الحارث بن زهرة، روى عنه عمّه محمّد بن مسلم، و أمه من بني مالك بن حسل </w:t>
      </w:r>
      <w:r>
        <w:rPr>
          <w:rStyle w:val="FootnoteAnchor"/>
          <w:rtl w:val="true"/>
        </w:rPr>
        <w:footnoteReference w:id="131"/>
      </w:r>
      <w:r>
        <w:rPr>
          <w:rFonts w:ascii="Amiri" w:hAnsi="Amiri" w:eastAsia="Amiri" w:cs="Amiri"/>
          <w:color w:val="111111"/>
          <w:sz w:val="28"/>
          <w:sz w:val="28"/>
          <w:szCs w:val="28"/>
          <w:rtl w:val="true"/>
          <w:lang w:bidi="ar-SA"/>
        </w:rPr>
        <w:t>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2"/>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33"/>
      </w:r>
      <w:r>
        <w:rPr>
          <w:rFonts w:ascii="Amiri" w:hAnsi="Amiri" w:eastAsia="Amiri" w:cs="Amiri"/>
          <w:color w:val="111111"/>
          <w:sz w:val="28"/>
          <w:sz w:val="28"/>
          <w:szCs w:val="28"/>
          <w:rtl w:val="true"/>
          <w:lang w:bidi="ar-SA"/>
        </w:rPr>
        <w:t>قال 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مسلم بن أخي الزّهري، و يكنى أبا عبد اللّه، قتله غلمانه بأمر ابنه في أمواله بثلبة بناحية شغب </w:t>
      </w:r>
      <w:r>
        <w:rPr>
          <w:rStyle w:val="FootnoteAnchor"/>
          <w:rtl w:val="true"/>
        </w:rPr>
        <w:footnoteReference w:id="134"/>
      </w:r>
      <w:r>
        <w:rPr>
          <w:rFonts w:ascii="IRNazanin" w:hAnsi="IRNazanin" w:eastAsia="IRNazanin"/>
          <w:color w:val="111111"/>
          <w:sz w:val="28"/>
          <w:sz w:val="28"/>
          <w:szCs w:val="28"/>
          <w:rtl w:val="true"/>
          <w:lang w:bidi="fa-IR"/>
        </w:rPr>
        <w:t xml:space="preserve">و بدا </w:t>
      </w:r>
      <w:r>
        <w:rPr>
          <w:rStyle w:val="FootnoteAnchor"/>
          <w:rtl w:val="true"/>
        </w:rPr>
        <w:footnoteReference w:id="135"/>
      </w:r>
      <w:r>
        <w:rPr>
          <w:rFonts w:ascii="Amiri" w:hAnsi="Amiri" w:eastAsia="Amiri" w:cs="Amiri"/>
          <w:color w:val="111111"/>
          <w:sz w:val="28"/>
          <w:sz w:val="28"/>
          <w:szCs w:val="28"/>
          <w:rtl w:val="true"/>
          <w:lang w:bidi="ar-SA"/>
        </w:rPr>
        <w:t>و كان ابنه سفيها شاطرا، قتله للميراث، فوثب غلمانه عليه بعد سنين أيضا فقتلوه، و قتل محمّد في آخر خلافة أبي جعفر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نا الحارث بن أبي أسامة، نا محمّد بن سعد قال في الطبقة </w:t>
      </w:r>
    </w:p>
    <w:p>
      <w:pPr>
        <w:pStyle w:val="BookText"/>
        <w:rPr/>
      </w:pPr>
      <w:r>
        <w:rPr>
          <w:rFonts w:ascii="Amiri" w:hAnsi="Amiri" w:eastAsia="Amiri" w:cs="Amiri"/>
          <w:color w:val="111111"/>
          <w:sz w:val="28"/>
          <w:sz w:val="28"/>
          <w:szCs w:val="28"/>
          <w:rtl w:val="true"/>
          <w:lang w:bidi="ar-SA"/>
        </w:rPr>
        <w:t>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مسلم بن عبيد اللّه بن عبد اللّه الأصغر بن شهاب بن عبد اللّه بن الحارث بن زهرة، و أمّه أم حبيب بنت حبيب بن حويطب بن علي من بني مالك بن حسل بن عامر بن لؤي، و هو الذي يقال له ابن أخي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أنا أحمد بن عبدان، أنا محمّد بن سهل، أنا محمّد بن إسماعيل قال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مسلم بن عبيد اللّه بن عبد اللّه ابن شهاب ابن أخي الزّهري قرشيّ‌، سمع الزّهري، سمع منه عبد العزيز بن محمّد، و معن بن عيسى، و عبد اللّه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هبة اللّه بن الحسن، و أبو عبد اللّه الحسين بن عبد الملك، أنا أبو القاسم بن مندة، أنا حمد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مسلم بن </w:t>
      </w:r>
      <w:r>
        <w:rPr>
          <w:rStyle w:val="FootnoteAnchor"/>
          <w:rtl w:val="true"/>
        </w:rPr>
        <w:footnoteReference w:id="139"/>
      </w:r>
      <w:r>
        <w:rPr>
          <w:rFonts w:ascii="Amiri" w:hAnsi="Amiri" w:eastAsia="Amiri" w:cs="Amiri"/>
          <w:color w:val="111111"/>
          <w:sz w:val="28"/>
          <w:sz w:val="28"/>
          <w:szCs w:val="28"/>
          <w:rtl w:val="true"/>
          <w:lang w:bidi="ar-SA"/>
        </w:rPr>
        <w:t>شهاب الزّهري ابن أخي الزّهري، روى عن عمّه ابن شهاب، و عن أبيه عبد اللّه بن مسلم، روى عنه أبو أويس، و إبراهيم بن سعد، و الدراوردي، و يعقوب بن إبراهيم بن سعد، و يحيى بن محمّد بن هانئ، و معن بن عيسى القزّاز، و القعنبي،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ابن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مسلم بن عبيد اللّه ابن عبد اللّه بن شهاب الزّهري القرشي المدني ابن أخي الزّهري، سمع عمّه أبا بكر، روى عنه عبد العزيز الدراوردي، و معن بن عيسى، و يعقوب بن إبراهيم بن سعد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w:t>
      </w:r>
      <w:r>
        <w:rPr>
          <w:rStyle w:val="FootnoteAnchor"/>
          <w:rtl w:val="true"/>
        </w:rPr>
        <w:footnoteReference w:id="140"/>
      </w:r>
      <w:r>
        <w:rPr>
          <w:rFonts w:ascii="Amiri" w:hAnsi="Amiri" w:eastAsia="Amiri" w:cs="Amiri"/>
          <w:color w:val="111111"/>
          <w:sz w:val="28"/>
          <w:sz w:val="28"/>
          <w:szCs w:val="28"/>
          <w:rtl w:val="true"/>
          <w:lang w:bidi="ar-SA"/>
        </w:rPr>
        <w:t xml:space="preserve">،أنا أبو الفضل محمّد بن طاهر، أنا مسعود بن ناصر، أنا أبو الحسين عبد الملك بن الحسن </w:t>
      </w:r>
      <w:r>
        <w:rPr>
          <w:rStyle w:val="FootnoteAnchor"/>
          <w:rtl w:val="true"/>
        </w:rPr>
        <w:footnoteReference w:id="141"/>
      </w:r>
      <w:r>
        <w:rPr>
          <w:rFonts w:ascii="Amiri" w:hAnsi="Amiri" w:eastAsia="Amiri" w:cs="Amiri"/>
          <w:color w:val="111111"/>
          <w:sz w:val="28"/>
          <w:sz w:val="28"/>
          <w:szCs w:val="28"/>
          <w:rtl w:val="true"/>
          <w:lang w:bidi="ar-SA"/>
        </w:rPr>
        <w:t>،أنا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مسلم بن عبيد اللّه بن شهاب بن الحارث بن زهرة، أبو عبد اللّه ابن أخي محمّد بن </w:t>
      </w:r>
    </w:p>
    <w:p>
      <w:pPr>
        <w:pStyle w:val="BookText"/>
        <w:rPr/>
      </w:pPr>
      <w:r>
        <w:rPr>
          <w:rFonts w:ascii="Amiri" w:hAnsi="Amiri" w:eastAsia="Amiri" w:cs="Amiri"/>
          <w:color w:val="111111"/>
          <w:sz w:val="28"/>
          <w:sz w:val="28"/>
          <w:szCs w:val="28"/>
          <w:rtl w:val="true"/>
          <w:lang w:bidi="ar-SA"/>
        </w:rPr>
        <w:t>مسلم بن عبيد اللّه الزّهري القرشي المدني، سمع عمّه، روى عنه يعقوب بن إبراهيم بن سعد في الصّلاة، و الأضاحي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غلمانه بأمر ابنه، و كان سفيها شاطرا، قتله للميراث في آخر خلافة أبي جعفر، فوثب غلمانه بعد سنين عليه فقتلوه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w:t>
      </w:r>
      <w:r>
        <w:rPr>
          <w:rStyle w:val="FootnoteAnchor"/>
          <w:rtl w:val="true"/>
        </w:rPr>
        <w:footnoteReference w:id="142"/>
      </w:r>
      <w:r>
        <w:rPr>
          <w:rFonts w:ascii="Amiri" w:hAnsi="Amiri" w:eastAsia="Amiri" w:cs="Amiri"/>
          <w:color w:val="111111"/>
          <w:sz w:val="28"/>
          <w:sz w:val="28"/>
          <w:szCs w:val="28"/>
          <w:rtl w:val="true"/>
          <w:lang w:bidi="ar-SA"/>
        </w:rPr>
        <w:t>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أخي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حديث الزّهري ثلاثون غيداقا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أجيئك إلى بلدك 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بنت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الزرّاد، نا عبيد اللّه بن سعد، 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أخي ابن شهاب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و يعقوب، فإنّ‌ عندي من علم 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غيداقا مملوءة ظهورها و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بن إبراهيم، نا الحارث بن أبي أسامة،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بن أخي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هذا الحديث من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حيث أمره هشام بن عبد الملك أن يكتب له حديثه و أجلس له كتّابا يملي عليهم الزّهري و يكتبون، فكنت أحضر ذلك، فربّما عرضت لي الحاجة فأقوم فيها فيمسك عمّي عن الإملاء حتى أعود إلى مكاني، و كان محمّد يكنى أبا عبد اللّه قتله غلمانه بأمر ابنه في أمواله بثلبة بناحية شغب، و بدا، و كان ابنه سفيها شاطرا قتله للميراث، و ذلك في آخر خلافة أبي جعفر، ثم وثب غلمانه عليه بعد سنين فقتلوه أيضا، و ليس له عقب، و كان محمّد كثير الحديث، صالحا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حمزة، عن أبي جعفر بن المسلمة، أنا عبد الرّحمن 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الهاشمي،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أخي الزّهري صالح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43"/>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أنا علي </w:t>
      </w:r>
      <w:r>
        <w:rPr>
          <w:rStyle w:val="FootnoteAnchor"/>
          <w:rtl w:val="true"/>
        </w:rPr>
        <w:footnoteReference w:id="14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46"/>
      </w:r>
      <w:r>
        <w:rPr>
          <w:rFonts w:ascii="Amiri" w:hAnsi="Amiri" w:eastAsia="Amiri" w:cs="Amiri"/>
          <w:color w:val="111111"/>
          <w:sz w:val="28"/>
          <w:sz w:val="28"/>
          <w:szCs w:val="28"/>
          <w:rtl w:val="true"/>
          <w:lang w:bidi="ar-SA"/>
        </w:rPr>
        <w:t>،نا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w:t>
      </w:r>
      <w:r>
        <w:rPr>
          <w:rStyle w:val="FootnoteAnchor"/>
          <w:rtl w:val="true"/>
        </w:rPr>
        <w:footnoteReference w:id="1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محمّد بن عبد اللّه بن مسلم بن أخي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 أبو بكر أحمد بن محمّد بن الحجّاج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لأحد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ابن أخي الزّهري في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 حرّك يده، كأنه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نا حمزة بن يوسف، أنا أبو أحمد بن عدي، نا ابن أبي بكر، 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ابن أخي الزّهري أحبّ‌ إليّ‌ من محمّد بن إسحاق في الزّهري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أخي الزّهري أحبّ‌ إليّ‌ من محمّد بن إسحاق في الزّهري، و سئل يحيى عن ابن أخي ابن شهاب، و عن أبي أويس‌؟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ابن شهاب أمثل من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أخي الزّهري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علي بن محمّد بن خزفة </w:t>
      </w:r>
      <w:r>
        <w:rPr>
          <w:rStyle w:val="FootnoteAnchor"/>
          <w:rtl w:val="true"/>
        </w:rPr>
        <w:footnoteReference w:id="149"/>
      </w: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w:t>
      </w:r>
    </w:p>
    <w:p>
      <w:pPr>
        <w:pStyle w:val="BookText"/>
        <w:rPr/>
      </w:pPr>
      <w:r>
        <w:rPr>
          <w:rFonts w:ascii="Amiri" w:hAnsi="Amiri" w:eastAsia="Amiri" w:cs="Amiri"/>
          <w:color w:val="111111"/>
          <w:sz w:val="28"/>
          <w:sz w:val="28"/>
          <w:szCs w:val="28"/>
          <w:rtl w:val="true"/>
          <w:lang w:bidi="ar-SA"/>
        </w:rPr>
        <w:t>ابن أخي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القوي </w:t>
      </w:r>
      <w:r>
        <w:rPr>
          <w:rStyle w:val="FootnoteAnchor"/>
          <w:rtl w:val="true"/>
        </w:rPr>
        <w:footnoteReference w:id="150"/>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أنا محمّد بن أحمد،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الزّهري محمّد بن عبد اللّه ليس بشيء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الزّهري صالح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الزّهري ليس بالقوي، و فليح بن سليمان يضعّف،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الزّهري و فليح في حديثهما </w:t>
      </w:r>
      <w:r>
        <w:rPr>
          <w:rStyle w:val="FootnoteAnchor"/>
          <w:rtl w:val="true"/>
        </w:rPr>
        <w:footnoteReference w:id="153"/>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محمّد بن أحمد بن البابسيري، أنا أبو أميّة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اللّه ابن أخي الزّهري أحبّ‌ إليّ‌ في الزّهري من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54"/>
      </w:r>
      <w:r>
        <w:rPr>
          <w:rFonts w:ascii="Amiri" w:hAnsi="Amiri" w:eastAsia="Amiri" w:cs="Amiri"/>
          <w:color w:val="111111"/>
          <w:sz w:val="28"/>
          <w:sz w:val="28"/>
          <w:szCs w:val="28"/>
          <w:rtl w:val="true"/>
          <w:lang w:bidi="ar-SA"/>
        </w:rPr>
        <w:t xml:space="preserve">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ابن أخي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156"/>
      </w:r>
      <w:r>
        <w:rPr>
          <w:rFonts w:ascii="Amiri" w:hAnsi="Amiri" w:eastAsia="Amiri" w:cs="Amiri"/>
          <w:color w:val="111111"/>
          <w:sz w:val="28"/>
          <w:sz w:val="28"/>
          <w:szCs w:val="28"/>
          <w:rtl w:val="true"/>
          <w:lang w:bidi="ar-SA"/>
        </w:rPr>
        <w:t xml:space="preserve">،حدّثني جدي </w:t>
      </w:r>
      <w:r>
        <w:rPr>
          <w:rStyle w:val="FootnoteAnchor"/>
          <w:rtl w:val="true"/>
        </w:rPr>
        <w:footnoteReference w:id="157"/>
      </w:r>
      <w:r>
        <w:rPr>
          <w:rFonts w:ascii="Amiri" w:hAnsi="Amiri" w:eastAsia="Amiri" w:cs="Amiri"/>
          <w:color w:val="111111"/>
          <w:sz w:val="28"/>
          <w:sz w:val="28"/>
          <w:szCs w:val="28"/>
          <w:rtl w:val="true"/>
          <w:lang w:bidi="ar-SA"/>
        </w:rPr>
        <w:t>،نا حمزة بن رشيد الباهلي بصري، نا إبراهيم بن سعد عن ابن أخي ابن شهاب عن امرأته أمّ‌ الحجّاج ابنة محمّد بن مسلم قالت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يأكل بكفّه </w:t>
      </w:r>
      <w:r>
        <w:rPr>
          <w:rStyle w:val="FootnoteAnchor"/>
          <w:rtl w:val="true"/>
        </w:rPr>
        <w:footnoteReference w:id="158"/>
      </w:r>
      <w:r>
        <w:rPr>
          <w:rFonts w:ascii="Amiri" w:hAnsi="Amiri" w:eastAsia="Amiri" w:cs="Amiri"/>
          <w:color w:val="111111"/>
          <w:sz w:val="28"/>
          <w:sz w:val="28"/>
          <w:szCs w:val="28"/>
          <w:rtl w:val="true"/>
          <w:lang w:bidi="ar-SA"/>
        </w:rPr>
        <w:t>كلّها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أكلت بثلاث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كان يأكل بكفّه، كلها، قال أبو جعفر و هذه الثلاثة أحاديث لم يتابع ابن أخي الزّهري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66" w:name="pg11531_149641"/>
    </w:p>
    <w:p>
      <w:pPr>
        <w:pStyle w:val="BookText"/>
        <w:rPr/>
      </w:pPr>
      <w:bookmarkEnd w:id="66"/>
      <w:r>
        <w:rPr>
          <w:rFonts w:ascii="Amiri" w:hAnsi="Amiri" w:eastAsia="Amiri" w:cs="Amiri"/>
          <w:color w:val="111111"/>
          <w:sz w:val="28"/>
          <w:sz w:val="28"/>
          <w:szCs w:val="28"/>
          <w:rtl w:val="true"/>
          <w:lang w:bidi="ar-SA"/>
        </w:rPr>
        <w:t xml:space="preserve">الواقدي ليأتي عنه بمناكير عن الزّهري و غيره و هو روى الناس عنه، و قد روى أبو بكر بن عيّاش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الإجهار عن ميسر </w:t>
      </w:r>
      <w:r>
        <w:rPr>
          <w:rStyle w:val="FootnoteAnchor"/>
          <w:rtl w:val="true"/>
        </w:rPr>
        <w:footnoteReference w:id="159"/>
      </w:r>
      <w:r>
        <w:rPr>
          <w:rFonts w:ascii="Amiri" w:hAnsi="Amiri" w:eastAsia="Amiri" w:cs="Amiri"/>
          <w:color w:val="111111"/>
          <w:sz w:val="28"/>
          <w:sz w:val="28"/>
          <w:szCs w:val="28"/>
          <w:rtl w:val="true"/>
          <w:lang w:bidi="ar-SA"/>
        </w:rPr>
        <w:t xml:space="preserve">السّعيدي عن ابن شهاب هكذا، و لعل ميسرا هذا أخذه عنه لأنه لا يعرف له عن الزّهري غيره، و لا له ذكر في طبقات أصحاب الزّهري، و أمّا محمّد بن يحيى النيسابوري 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أصحاب الزّهري، مع أسامة بن زيد، و محمّد بن إسحاق، و أبي أويس، و فليح، و عبد الرّحمن بن إسحاق، و هؤلاء كلهم في حال الضعف و الاضطراب، و 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أصحاب الطبقة الثانية كان المفزع إلى أصحاب الطبقة الأولى في اختلافهم، فإن لم يوجد عندهم بيان ففيما روى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و فيما روى أصحاب الطبقة الثالثة يعرفه بالشواهد و الدلائل، و قد روى ابن أخي ابن شهاب الزّهري ثلاثة أحاديث لم نجد لها أصلا عند الطبقة الأولى، و لا الثانية، و لا الثالثة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الإجهار، و حديث الخطبة، و حديث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 الزّهري روى عنه يعقوب بن إبراهيم بن سعد نسخة عن عمّه الزّهري، و روى عن ابن أخي الزّهري محمّد بن إسحاق، و لم أر بحديثه بأسا، و لا رأيت له حديثا منكرا فأذكره إذا روى عنه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الدّولابي،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هاشم، 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 الزّهري رواية عن عمّه مات سنة اثنتين و خمسين و مائة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808612_73709187"/>
      <w:bookmarkStart w:id="68" w:name="_Toc25"/>
      <w:bookmarkEnd w:id="67"/>
      <w:r>
        <w:rPr/>
        <w:t>6576</w:t>
      </w:r>
      <w:r>
        <w:rPr>
          <w:rtl w:val="true"/>
        </w:rPr>
        <w:t xml:space="preserve"> - </w:t>
      </w:r>
      <w:r>
        <w:rPr>
          <w:rtl w:val="true"/>
        </w:rPr>
        <w:t>محمّد بن عبد اللّه بن المسلم بن علي بن الحسن بن علي بن أبي سراقة</w:t>
      </w:r>
      <w:bookmarkEnd w:id="68"/>
    </w:p>
    <w:p>
      <w:pPr>
        <w:pStyle w:val="BookText"/>
        <w:rPr/>
      </w:pPr>
      <w:r>
        <w:rPr>
          <w:rFonts w:ascii="Amiri" w:hAnsi="Amiri" w:eastAsia="Amiri" w:cs="Amiri"/>
          <w:color w:val="111111"/>
          <w:sz w:val="28"/>
          <w:sz w:val="28"/>
          <w:szCs w:val="28"/>
          <w:rtl w:val="true"/>
          <w:lang w:bidi="ar-SA"/>
        </w:rPr>
        <w:t>أبو المجد الهمذاني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تراب حيدرة بن أحمد الأنصاري، و أبا الفرج قوام بن زيد بن عيسى، و أبا </w:t>
      </w:r>
      <w:bookmarkStart w:id="69" w:name="pg11531_149642"/>
    </w:p>
    <w:p>
      <w:pPr>
        <w:pStyle w:val="BookText"/>
        <w:rPr/>
      </w:pPr>
      <w:bookmarkEnd w:id="69"/>
      <w:r>
        <w:rPr>
          <w:rFonts w:ascii="Amiri" w:hAnsi="Amiri" w:eastAsia="Amiri" w:cs="Amiri"/>
          <w:color w:val="111111"/>
          <w:sz w:val="28"/>
          <w:sz w:val="28"/>
          <w:szCs w:val="28"/>
          <w:rtl w:val="true"/>
          <w:lang w:bidi="ar-SA"/>
        </w:rPr>
        <w:t xml:space="preserve">الحسن علي، و أبا الفضل محمّد ابني الحسن الموازينيين، و أبا القاسم عبد المنعم بن علي بن أحمد بن الغمر الكلابي، و أبا بكر محمّد بن القاسم بن المظفر بن الشهرزوري </w:t>
      </w:r>
      <w:r>
        <w:rPr>
          <w:rStyle w:val="FootnoteAnchor"/>
          <w:rtl w:val="true"/>
        </w:rPr>
        <w:footnoteReference w:id="162"/>
      </w:r>
      <w:r>
        <w:rPr>
          <w:rFonts w:ascii="Amiri" w:hAnsi="Amiri" w:eastAsia="Amiri" w:cs="Amiri"/>
          <w:color w:val="111111"/>
          <w:sz w:val="28"/>
          <w:sz w:val="28"/>
          <w:szCs w:val="28"/>
          <w:rtl w:val="true"/>
          <w:lang w:bidi="ar-SA"/>
        </w:rPr>
        <w:t>،و أبا الفتح نصر اللّه بن محمّد الفقيه، و أبا الحسين رسلان بن إبراهيم بن بلال الكردي و غيرهم،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ابنه أبو الفتح و تولى عمالة أوقاف الجامع مدّة، و تولى عمالة المواريث الحشرية و الجزية </w:t>
      </w:r>
      <w:r>
        <w:rPr>
          <w:rStyle w:val="FootnoteAnchor"/>
          <w:rtl w:val="true"/>
        </w:rPr>
        <w:footnoteReference w:id="163"/>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ليلة السبت السّابع و العشرين من شعبان سنة ستين و خمسمائة، و دفن بعد صلاة الظهر في جبل قاسيون بظاهر دمشق في مقبرة الكهف</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808614_73709187"/>
      <w:bookmarkStart w:id="71" w:name="_Toc26"/>
      <w:bookmarkEnd w:id="70"/>
      <w:r>
        <w:rPr/>
        <w:t>6577</w:t>
      </w:r>
      <w:r>
        <w:rPr>
          <w:rtl w:val="true"/>
        </w:rPr>
        <w:t xml:space="preserve"> - </w:t>
      </w:r>
      <w:r>
        <w:rPr>
          <w:rtl w:val="true"/>
        </w:rPr>
        <w:t>محمّد بن عبد اللّه بن معاذ بن عبد الحميد بن حريث بن أبي حريث</w:t>
      </w:r>
      <w:bookmarkEnd w:id="71"/>
    </w:p>
    <w:p>
      <w:pPr>
        <w:pStyle w:val="BookText"/>
        <w:rPr/>
      </w:pPr>
      <w:r>
        <w:rPr>
          <w:rFonts w:ascii="Amiri" w:hAnsi="Amiri" w:eastAsia="Amiri" w:cs="Amiri"/>
          <w:color w:val="111111"/>
          <w:sz w:val="28"/>
          <w:sz w:val="28"/>
          <w:szCs w:val="28"/>
          <w:rtl w:val="true"/>
          <w:lang w:bidi="ar-SA"/>
        </w:rPr>
        <w:t>أبو بكر القرشي التيمي</w:t>
      </w:r>
    </w:p>
    <w:p>
      <w:pPr>
        <w:pStyle w:val="BookText"/>
        <w:rPr/>
      </w:pPr>
      <w:r>
        <w:rPr>
          <w:rFonts w:ascii="Amiri" w:hAnsi="Amiri" w:eastAsia="Amiri" w:cs="Amiri"/>
          <w:color w:val="111111"/>
          <w:sz w:val="28"/>
          <w:sz w:val="28"/>
          <w:szCs w:val="28"/>
          <w:rtl w:val="true"/>
          <w:lang w:bidi="ar-SA"/>
        </w:rPr>
        <w:t>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و أبي مسهر،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زرعة الدّمشقي</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808616_73709187"/>
      <w:bookmarkStart w:id="73" w:name="_Toc27"/>
      <w:bookmarkEnd w:id="72"/>
      <w:r>
        <w:rPr/>
        <w:t>6578</w:t>
      </w:r>
      <w:r>
        <w:rPr>
          <w:rtl w:val="true"/>
        </w:rPr>
        <w:t xml:space="preserve"> - </w:t>
      </w:r>
      <w:r>
        <w:rPr>
          <w:rtl w:val="true"/>
        </w:rPr>
        <w:t>محمّد بن عبد اللّه بن معاذ أبو بكر</w:t>
      </w:r>
      <w:bookmarkEnd w:id="73"/>
    </w:p>
    <w:p>
      <w:pPr>
        <w:pStyle w:val="BookText"/>
        <w:rPr/>
      </w:pPr>
      <w:r>
        <w:rPr>
          <w:rFonts w:ascii="Amiri" w:hAnsi="Amiri" w:eastAsia="Amiri" w:cs="Amiri"/>
          <w:color w:val="111111"/>
          <w:sz w:val="28"/>
          <w:sz w:val="28"/>
          <w:szCs w:val="28"/>
          <w:rtl w:val="true"/>
          <w:lang w:bidi="ar-SA"/>
        </w:rPr>
        <w:t>حدّث عن بكّار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عمر محمّد بن موسى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أنا أبو الحسن علي ابن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نا أبو بكر محمّد بن عبد اللّه ابن معاذ التيمي، نا بكار، نا أبو أحمد، نا مسعر، عن أبي عون، عن أبي صالح، عن علي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 و لأبي بكر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أحدكما جبريل و مع الآخر ميكائيل، و إسرافيل ملك عظيم يشهد القتال، و يكون في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11343</w:t>
      </w:r>
      <w:r>
        <w:rPr>
          <w:rFonts w:eastAsia="Amiri" w:cs="Amiri" w:ascii="Amiri" w:hAnsi="Amiri"/>
          <w:color w:val="111111"/>
          <w:sz w:val="28"/>
          <w:szCs w:val="28"/>
          <w:rtl w:val="true"/>
          <w:lang w:bidi="ar-SA"/>
        </w:rPr>
        <w:t xml:space="preserve">]. </w:t>
      </w:r>
      <w:bookmarkStart w:id="74" w:name="pg11531_149643"/>
    </w:p>
    <w:p>
      <w:pPr>
        <w:pStyle w:val="Heading5"/>
        <w:numPr>
          <w:ilvl w:val="4"/>
          <w:numId w:val="1"/>
        </w:numPr>
        <w:rPr/>
      </w:pPr>
      <w:bookmarkStart w:id="75" w:name="__RefHeading___Toc3808618_73709187"/>
      <w:bookmarkStart w:id="76" w:name="_Toc28"/>
      <w:bookmarkEnd w:id="74"/>
      <w:bookmarkEnd w:id="75"/>
      <w:r>
        <w:rPr/>
        <w:t>6579</w:t>
      </w:r>
      <w:r>
        <w:rPr>
          <w:rtl w:val="true"/>
        </w:rPr>
        <w:t xml:space="preserve"> - </w:t>
      </w:r>
      <w:r>
        <w:rPr>
          <w:rtl w:val="true"/>
        </w:rPr>
        <w:t>محمّد بن عبد اللّه بن مكرز أبو بكر القرشيّ‌</w:t>
      </w:r>
      <w:bookmarkEnd w:id="76"/>
    </w:p>
    <w:p>
      <w:pPr>
        <w:pStyle w:val="BookText"/>
        <w:rPr/>
      </w:pPr>
      <w:r>
        <w:rPr>
          <w:rFonts w:ascii="Amiri" w:hAnsi="Amiri" w:eastAsia="Amiri" w:cs="Amiri"/>
          <w:color w:val="111111"/>
          <w:sz w:val="28"/>
          <w:sz w:val="28"/>
          <w:szCs w:val="28"/>
          <w:rtl w:val="true"/>
          <w:lang w:bidi="ar-SA"/>
        </w:rPr>
        <w:t>حدّث بصيدا عن أبي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جميع المعروف بالسّكن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الفقيه أبو علي الحسن بن محمّد السّاوي، أنا أبو محمّد الحسن بن محمّد بن أحمد بن جميع الغسّاني، أنا أبو بكر محمّد بن عبد اللّه بن مكرز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 ستين و ثلاثمائة، أنا أبو الحسن أحمد بن عمير بن جوصا، نا كثير بن عبيد، نا محمّد بن حرب، عن محمّد بن الوليد الزبيدي، عن الزّهري، عن سالم،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رسول اللّه صلّى اللّه عليه و سلّم و معه عمر بن الخطّاب في نفر من أصحابه قبل ابن صائد، حتى وجدوه يلعب مع الصّبيان، عند أطم </w:t>
      </w:r>
      <w:r>
        <w:rPr>
          <w:rStyle w:val="FootnoteAnchor"/>
          <w:rtl w:val="true"/>
        </w:rPr>
        <w:footnoteReference w:id="165"/>
      </w:r>
      <w:r>
        <w:rPr>
          <w:rFonts w:ascii="Amiri" w:hAnsi="Amiri" w:eastAsia="Amiri" w:cs="Amiri"/>
          <w:color w:val="111111"/>
          <w:sz w:val="28"/>
          <w:sz w:val="28"/>
          <w:szCs w:val="28"/>
          <w:rtl w:val="true"/>
          <w:lang w:bidi="ar-SA"/>
        </w:rPr>
        <w:t>بني مغالة و هو يومئذ قد راهق الحلم، فلم يشعر حتى ضرب رسول اللّه صلّى اللّه عليه و سلّم بيده على صدره، 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الحسن بن أحمد في كتابه، و حدّثني أبو مسعود المعدّل عنه، أنا أبو نعيم الحافظ‍‌، نا سليمان بن أحمد، نا إبراهيم بن محمّد بن عرق، نا محمّد بن مصفّى </w:t>
      </w:r>
      <w:r>
        <w:rPr>
          <w:rStyle w:val="FootnoteAnchor"/>
          <w:rtl w:val="true"/>
        </w:rPr>
        <w:footnoteReference w:id="166"/>
      </w:r>
      <w:r>
        <w:rPr>
          <w:rFonts w:ascii="Amiri" w:hAnsi="Amiri" w:eastAsia="Amiri" w:cs="Amiri"/>
          <w:color w:val="111111"/>
          <w:sz w:val="28"/>
          <w:sz w:val="28"/>
          <w:szCs w:val="28"/>
          <w:rtl w:val="true"/>
          <w:lang w:bidi="ar-SA"/>
        </w:rPr>
        <w:t>،نا محمّد بن حرب، عن الزبيدي،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رسول اللّه صلّى اللّه عليه و سلّم و معه عمر بن الخطّاب في نفر من أصحابه قبل ابن صائد حتى وجده مع الصبيان يلعب، و هو يومئذ قد راهق الحلم، فلم يشعر حتى ضرب رسول اللّه صلّى اللّه عليه و سلّم بيده على ظهره، فرفع إليه بصره،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تشهد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 فقال ابن الصّائد لرسول اللّه صلّى اللّه عليه و سلّم أ 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فرفضه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رسله،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خبأت لك 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لن تعدو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صادق و كاذب،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عليك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فأضرب عنقه،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يكنه فلن تسلط‍‌ عليه، و إن لم يكنه فلا خير لك في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 xml:space="preserve">]. </w:t>
      </w:r>
      <w:bookmarkStart w:id="77" w:name="pg11531_149644"/>
    </w:p>
    <w:p>
      <w:pPr>
        <w:pStyle w:val="Heading5"/>
        <w:numPr>
          <w:ilvl w:val="4"/>
          <w:numId w:val="1"/>
        </w:numPr>
        <w:rPr/>
      </w:pPr>
      <w:bookmarkStart w:id="78" w:name="__RefHeading___Toc3808620_73709187"/>
      <w:bookmarkStart w:id="79" w:name="_Toc29"/>
      <w:bookmarkEnd w:id="77"/>
      <w:bookmarkEnd w:id="78"/>
      <w:r>
        <w:rPr/>
        <w:t>6580</w:t>
      </w:r>
      <w:r>
        <w:rPr>
          <w:rtl w:val="true"/>
        </w:rPr>
        <w:t xml:space="preserve"> - </w:t>
      </w:r>
      <w:r>
        <w:rPr>
          <w:rtl w:val="true"/>
        </w:rPr>
        <w:t>محمّد بن عبد اللّه بن منصور أبو إسماعيل الشّيباني العسكريّ‌</w:t>
      </w:r>
      <w:bookmarkEnd w:id="79"/>
    </w:p>
    <w:p>
      <w:pPr>
        <w:pStyle w:val="BookText"/>
        <w:rPr/>
      </w:pPr>
      <w:r>
        <w:rPr>
          <w:rFonts w:ascii="Amiri" w:hAnsi="Amiri" w:eastAsia="Amiri" w:cs="Amiri"/>
          <w:color w:val="111111"/>
          <w:sz w:val="28"/>
          <w:sz w:val="28"/>
          <w:szCs w:val="28"/>
          <w:rtl w:val="true"/>
          <w:lang w:bidi="ar-SA"/>
        </w:rPr>
        <w:t xml:space="preserve">المعروف بابن البطيخي الفقيه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من أصحاب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سليمان بن عبد الرّحمن، و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السّري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المحاملي، و أبو محمّد عبد اللّه بن إسحاق ابن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الخالق بن عبد الصّمد بن علي بن البدن الغزال، نا أبو الحسين ابن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الصّيدلاني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عبد اللّه الحسين بن إسماعيل المحاملي، نا محمّد بن عبد اللّه بن منصور، نا سليمان ابن بنت شرحبيل، نا إسماعيل بن عيّاش، نا الوليد بن عبّاد، عن عرفطة عن </w:t>
      </w:r>
      <w:r>
        <w:rPr>
          <w:rStyle w:val="FootnoteAnchor"/>
          <w:rtl w:val="true"/>
        </w:rPr>
        <w:footnoteReference w:id="168"/>
      </w:r>
      <w:r>
        <w:rPr>
          <w:rFonts w:ascii="Amiri" w:hAnsi="Amiri" w:eastAsia="Amiri" w:cs="Amiri"/>
          <w:color w:val="111111"/>
          <w:sz w:val="28"/>
          <w:sz w:val="28"/>
          <w:szCs w:val="28"/>
          <w:rtl w:val="true"/>
          <w:lang w:bidi="ar-SA"/>
        </w:rPr>
        <w:t>الحسن، عن عبد الرّحمن بن سمرة، عن النبي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لا تسأل الإمارة، فإنك إن تسألها ثم تعطها توكل إليها، و إن تحمل </w:t>
      </w:r>
      <w:r>
        <w:rPr>
          <w:rStyle w:val="FootnoteAnchor"/>
          <w:rtl w:val="true"/>
        </w:rPr>
        <w:footnoteReference w:id="169"/>
      </w:r>
      <w:r>
        <w:rPr>
          <w:rFonts w:ascii="Amiri" w:hAnsi="Amiri" w:eastAsia="Amiri" w:cs="Amiri"/>
          <w:color w:val="111111"/>
          <w:sz w:val="28"/>
          <w:sz w:val="28"/>
          <w:szCs w:val="28"/>
          <w:rtl w:val="true"/>
          <w:lang w:bidi="ar-SA"/>
        </w:rPr>
        <w:t>عليها تعان عليها، و إذا حلفت على يمين، فرأيت خيرا منها فأت الذي هو خير، ثم كفّر عن يمينك، و إنه لا نذر في يمين و لا قطيعة رحم، و لا في ما لا تملك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الحسين بن إسماعيل، نا أبو إسماعيل البطيخي محمّد بن عبد اللّه بن منصور العسكريّ‌ الفقيه، نا ابن أبي السّري،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0"/>
      </w:r>
      <w:r>
        <w:rPr>
          <w:rFonts w:ascii="Amiri" w:hAnsi="Amiri" w:eastAsia="Amiri" w:cs="Amiri"/>
          <w:color w:val="111111"/>
          <w:sz w:val="28"/>
          <w:sz w:val="28"/>
          <w:szCs w:val="28"/>
          <w:rtl w:val="true"/>
          <w:lang w:bidi="ar-SA"/>
        </w:rPr>
        <w:t>،أنا الحسن بن أبي بكر، أنا عبد اللّه بن إسحاق بن إبراهيم البغوي، نا محمّد بن عبد اللّه بن منصور أبو إسماعيل الفقيه، نا ابن أبي السّري، فذكر حديثا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منصور أبو إسماعيل الشّيباني العسكريّ‌ الفقيه صاحب الرأي، يعرف بالبطيخي، حدّث عن سليمان بن عبد </w:t>
      </w:r>
      <w:bookmarkStart w:id="80" w:name="pg11531_149645"/>
    </w:p>
    <w:p>
      <w:pPr>
        <w:pStyle w:val="BookText"/>
        <w:rPr/>
      </w:pPr>
      <w:bookmarkEnd w:id="80"/>
      <w:r>
        <w:rPr>
          <w:rFonts w:ascii="Amiri" w:hAnsi="Amiri" w:eastAsia="Amiri" w:cs="Amiri"/>
          <w:color w:val="111111"/>
          <w:sz w:val="28"/>
          <w:sz w:val="28"/>
          <w:szCs w:val="28"/>
          <w:rtl w:val="true"/>
          <w:lang w:bidi="ar-SA"/>
        </w:rPr>
        <w:t xml:space="preserve">الرّحمن الدّمشقي، و محمّد بن أبي السّري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بن بشر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القاضي أبو عبد اللّه المحاملي، و عبد اللّه بن إسحاق بن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البطيخي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
      </w:r>
      <w:r>
        <w:rPr>
          <w:rFonts w:ascii="Amiri" w:hAnsi="Amiri" w:eastAsia="Amiri" w:cs="Amiri"/>
          <w:color w:val="111111"/>
          <w:sz w:val="28"/>
          <w:sz w:val="28"/>
          <w:szCs w:val="28"/>
          <w:rtl w:val="true"/>
          <w:lang w:bidi="ar-SA"/>
        </w:rPr>
        <w:t>،أنا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إسماعيل البطيخي مات في سنة ثلاث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808622_73709187"/>
      <w:bookmarkStart w:id="82" w:name="_Toc30"/>
      <w:bookmarkEnd w:id="81"/>
      <w:r>
        <w:rPr/>
        <w:t>6581</w:t>
      </w:r>
      <w:r>
        <w:rPr>
          <w:rtl w:val="true"/>
        </w:rPr>
        <w:t xml:space="preserve"> - </w:t>
      </w:r>
      <w:r>
        <w:rPr>
          <w:rtl w:val="true"/>
        </w:rPr>
        <w:t>محمّد بن عبد اللّه بن مهاجر</w:t>
      </w:r>
      <w:bookmarkEnd w:id="82"/>
    </w:p>
    <w:p>
      <w:pPr>
        <w:pStyle w:val="BookText"/>
        <w:rPr/>
      </w:pPr>
      <w:r>
        <w:rPr>
          <w:rFonts w:ascii="Amiri" w:hAnsi="Amiri" w:eastAsia="Amiri" w:cs="Amiri"/>
          <w:color w:val="111111"/>
          <w:sz w:val="28"/>
          <w:sz w:val="28"/>
          <w:szCs w:val="28"/>
          <w:rtl w:val="true"/>
          <w:lang w:bidi="ar-SA"/>
        </w:rPr>
        <w:t xml:space="preserve">أبو عبد اللّه الشّعيثي النّصريّ‌ </w:t>
      </w:r>
      <w:r>
        <w:rPr>
          <w:rStyle w:val="FootnoteAnchor"/>
          <w:rtl w:val="true"/>
        </w:rPr>
        <w:footnoteReference w:id="173"/>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أبيه، و الحارث بن بدل </w:t>
      </w:r>
      <w:r>
        <w:rPr>
          <w:rStyle w:val="FootnoteAnchor"/>
          <w:rtl w:val="true"/>
        </w:rPr>
        <w:footnoteReference w:id="175"/>
      </w:r>
      <w:r>
        <w:rPr>
          <w:rFonts w:ascii="Amiri" w:hAnsi="Amiri" w:eastAsia="Amiri" w:cs="Amiri"/>
          <w:color w:val="111111"/>
          <w:sz w:val="28"/>
          <w:sz w:val="28"/>
          <w:szCs w:val="28"/>
          <w:rtl w:val="true"/>
          <w:lang w:bidi="ar-SA"/>
        </w:rPr>
        <w:t xml:space="preserve">النّصريّ‌، و أبي الفرات مولى صفية، و مكحول، و زفر بن وثيمة، و خالد بن معدان، و خالد بن عبد اللّه بن حسين، و المتوكّل بن الليث، و مسلمة بن عبد اللّه الجهني، و القاسم بن عبد الرّحمن المري </w:t>
      </w:r>
      <w:r>
        <w:rPr>
          <w:rStyle w:val="FootnoteAnchor"/>
          <w:rtl w:val="true"/>
        </w:rPr>
        <w:footnoteReference w:id="176"/>
      </w:r>
      <w:r>
        <w:rPr>
          <w:rFonts w:ascii="Amiri" w:hAnsi="Amiri" w:eastAsia="Amiri" w:cs="Amiri"/>
          <w:color w:val="111111"/>
          <w:sz w:val="28"/>
          <w:sz w:val="28"/>
          <w:szCs w:val="28"/>
          <w:rtl w:val="true"/>
          <w:lang w:bidi="ar-SA"/>
        </w:rPr>
        <w:t>،و حرام بن حكيم، و يونس ابن ميسرة، و القاسم بن مخيمرة، و العبّاس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صدقة بن خالد، و الوليد بن مسلم، و وكيع، و عمر بن علي المقدّمي، و معاذ بن معاذ، و يزيد بن هارون، و أبو عبد الرّحمن المقرئ، و بكر بن بكّار، و شبابة بن سوّار، و حجّاج بن محمّد الأعور، و خالد بن عبد الرّحمن، و يونس بن بكير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و محمّد بن أحمد بن علي، و إبراهيم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علي ابنا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إسحاق بن خرشيد قوله، أنا أبو بكر النّيسابوري، نا أحمد بن أبي رجاء، نا وكيع، نا محمّد بن عبد اللّه الشّعيثي، عن العبّاس بن عبد الرّحمن،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تقام الحدود في المساجد، و لا يستقاد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شعيثي </w:t>
      </w:r>
      <w:r>
        <w:rPr>
          <w:rStyle w:val="FootnoteAnchor"/>
          <w:rtl w:val="true"/>
        </w:rPr>
        <w:footnoteReference w:id="178"/>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الشّعيثي هو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المهاجر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الحسين </w:t>
      </w:r>
      <w:r>
        <w:rPr>
          <w:rStyle w:val="FootnoteAnchor"/>
          <w:rtl w:val="true"/>
        </w:rPr>
        <w:footnoteReference w:id="180"/>
      </w:r>
      <w:r>
        <w:rPr>
          <w:rFonts w:ascii="Amiri" w:hAnsi="Amiri" w:eastAsia="Amiri" w:cs="Amiri"/>
          <w:color w:val="111111"/>
          <w:sz w:val="28"/>
          <w:sz w:val="28"/>
          <w:szCs w:val="28"/>
          <w:rtl w:val="true"/>
          <w:lang w:bidi="ar-SA"/>
        </w:rPr>
        <w:t xml:space="preserve">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أنا أبو بكر الشيرازي، أنا أبو الحسن المقرئ، أنا البخاري </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مهاجر الشّعيثي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العقيليّ‌، عن ابن وثيمة، روى عنه عمر بن علي المقدّمي، و وكيع، و قال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عبد اللّه الشّعيثي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82"/>
      </w:r>
      <w:r>
        <w:rPr>
          <w:rFonts w:ascii="Amiri" w:hAnsi="Amiri" w:eastAsia="Amiri" w:cs="Amiri"/>
          <w:color w:val="111111"/>
          <w:sz w:val="28"/>
          <w:sz w:val="28"/>
          <w:szCs w:val="28"/>
          <w:rtl w:val="true"/>
          <w:lang w:bidi="ar-SA"/>
        </w:rPr>
        <w:t>بن الحسن الأبرقوهي،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مهاجر الشّعيثي العقيليّ‌ أبو عبد اللّه الدّمشقي، روى عن الحارث بن بدل و له صحبة، و مكحول، و أبيه، و زفر بن وثيمة، و المتوكّل بن الليث، و خالد بن عبد اللّه بن الحسين، روى عنه صدقة بن خالد، و الوليد بن مسلم، و وكيع، و معاذ بن معاذ، و عمر بن علي بن مقدم، و يزيد بن هارون، و المقرئ،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84"/>
      </w:r>
      <w:r>
        <w:rPr>
          <w:rFonts w:ascii="Amiri" w:hAnsi="Amiri" w:eastAsia="Amiri" w:cs="Amiri"/>
          <w:color w:val="111111"/>
          <w:sz w:val="28"/>
          <w:sz w:val="28"/>
          <w:szCs w:val="28"/>
          <w:rtl w:val="true"/>
          <w:lang w:bidi="ar-SA"/>
        </w:rPr>
        <w:t>،أنا أبو القاسم الأزهري، أنا علي بن عمر الحافظ‍‌، أنا محمّد بن إسماعيل الفارسي، نا أبو زرعة الدمشقي قال في تسمية الأصاغر من أصحاب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الشّعيثي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أدركه، و لا نعلم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محمّد بن الأكفاني، نا أبو محمّد الكتّاني، أنا أبو القاسم البجلي، نا أبو عبد اللّه الكندي، نا أبو زرعة قال في تسمية الأصاغر من أصحاب واثلة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الشعيثي قالوا إنه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و لا يعلم له 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السّلمي،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النّصري الشّعيثي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ابن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عبيد اللّه الشّعيثي هو ابن حمّاد بن شعيث، و شعيث جدّه من بني العنبر، روى عن زفر بن وثيمة، روى عنه صدقة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هكذا قال، و وهم في قوله ابن عبيد اللّه، و إنما هو ابن عبد اللّه، و وهم في قوله ابن حمّاد بن شعيث إنّما ذلك أبو عبد الرّحمن الشّعيثي النّصريّ‌، و هو ابن حمّاد بن شعيث التميمي، يروي عن ابن عون، و عبّاد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أحمد بن سلامة،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الشّعيثي بالشين و الثاء المعجمة بثلاث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ابن مهاجر الشّعيثي، روى عنه عمر بن علي، و وكيع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باب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مهاجر الشّعيثي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المهاجر النّصريّ‌، يعرف بالشّعيثي من أهل دمشق، حدّث عن أبيه، و عن زفر بن وثيمة، روى عنه وكيع بن الجرّاح، و عبد اللّه ابن نمير، و عمر بن علي المقدّمي، و غيرهم، و كان ممن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الشّعيثي معجمة بثلاث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المهاجر الشّعيثي، روى عنه عمر بن علي المقدمي، و وكيع و غيرهما، و قال </w:t>
      </w:r>
      <w:r>
        <w:rPr>
          <w:rStyle w:val="FootnoteAnchor"/>
          <w:rtl w:val="true"/>
        </w:rPr>
        <w:footnoteReference w:id="189"/>
      </w:r>
      <w:r>
        <w:rPr>
          <w:rFonts w:ascii="Amiri" w:hAnsi="Amiri" w:eastAsia="Amiri" w:cs="Amiri"/>
          <w:color w:val="111111"/>
          <w:sz w:val="28"/>
          <w:sz w:val="28"/>
          <w:szCs w:val="28"/>
          <w:rtl w:val="true"/>
          <w:lang w:bidi="ar-SA"/>
        </w:rPr>
        <w:t>في باب النّصريّ‌ بالنون و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مهاجر الشّعيثي النّصريّ‌ بلغني عن أبي جعفر محمّد بن عمرو العقيلي، نا عبد اللّه </w:t>
      </w:r>
      <w:r>
        <w:rPr>
          <w:rStyle w:val="FootnoteAnchor"/>
          <w:rtl w:val="true"/>
        </w:rPr>
        <w:footnoteReference w:id="190"/>
      </w:r>
      <w:r>
        <w:rPr>
          <w:rFonts w:ascii="Amiri" w:hAnsi="Amiri" w:eastAsia="Amiri" w:cs="Amiri"/>
          <w:color w:val="111111"/>
          <w:sz w:val="28"/>
          <w:sz w:val="28"/>
          <w:szCs w:val="28"/>
          <w:rtl w:val="true"/>
          <w:lang w:bidi="ar-SA"/>
        </w:rPr>
        <w:t xml:space="preserve">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حدّثني محمّد بن حاتم، حدّثني أبو نعيم شجاع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لقيت الحارث بن بدل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عبد الملك بن مروان،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كم أنت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عشرين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كم كان الحارث بن بدل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ثمانين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لقيت من أصحاب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92"/>
      </w:r>
      <w:r>
        <w:rPr>
          <w:rFonts w:ascii="Amiri" w:hAnsi="Amiri" w:eastAsia="Amiri" w:cs="Amiri"/>
          <w:color w:val="111111"/>
          <w:sz w:val="28"/>
          <w:sz w:val="28"/>
          <w:szCs w:val="28"/>
          <w:rtl w:val="true"/>
          <w:lang w:bidi="ar-SA"/>
        </w:rPr>
        <w:t xml:space="preserve">،أخبرني عبد اللّه بن يحيى السّكري، أنا محمّد بن عبد اللّه الشافعي، نا جعفر بن محمّد بن الأزهر، نا ابن الغلابي </w:t>
      </w:r>
      <w:r>
        <w:rPr>
          <w:rStyle w:val="FootnoteAnchor"/>
          <w:rtl w:val="true"/>
        </w:rPr>
        <w:footnoteReference w:id="193"/>
      </w:r>
      <w:r>
        <w:rPr>
          <w:rFonts w:ascii="Amiri" w:hAnsi="Amiri" w:eastAsia="Amiri" w:cs="Amiri"/>
          <w:color w:val="111111"/>
          <w:sz w:val="28"/>
          <w:sz w:val="28"/>
          <w:szCs w:val="28"/>
          <w:rtl w:val="true"/>
          <w:lang w:bidi="ar-SA"/>
        </w:rPr>
        <w:t xml:space="preserve">،حدّثني </w:t>
      </w:r>
      <w:r>
        <w:rPr>
          <w:rStyle w:val="FootnoteAnchor"/>
          <w:rtl w:val="true"/>
        </w:rPr>
        <w:footnoteReference w:id="194"/>
      </w:r>
      <w:r>
        <w:rPr>
          <w:rFonts w:ascii="Amiri" w:hAnsi="Amiri" w:eastAsia="Amiri" w:cs="Amiri"/>
          <w:color w:val="111111"/>
          <w:sz w:val="28"/>
          <w:sz w:val="28"/>
          <w:szCs w:val="28"/>
          <w:rtl w:val="true"/>
          <w:lang w:bidi="ar-SA"/>
        </w:rPr>
        <w:t>أبي عن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محمّد بن عبد اللّه الشّعيثي، و كان أبو جعفر قد ولاّه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ولينا في زمن بني أميّة، فأحسن الولاية،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ابن له لقي مكحولا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نا أبو الفضل بن خيرون، أنا أبو العلاء الواسطي، أنا </w:t>
      </w:r>
    </w:p>
    <w:p>
      <w:pPr>
        <w:pStyle w:val="BookText"/>
        <w:rPr/>
      </w:pPr>
      <w:r>
        <w:rPr>
          <w:rFonts w:ascii="Amiri" w:hAnsi="Amiri" w:eastAsia="Amiri" w:cs="Amiri"/>
          <w:color w:val="111111"/>
          <w:sz w:val="28"/>
          <w:sz w:val="28"/>
          <w:szCs w:val="28"/>
          <w:rtl w:val="true"/>
          <w:lang w:bidi="ar-SA"/>
        </w:rPr>
        <w:t>محمّد بن أحمد بن محمّد البابسيري، أنا أبو أميّة الأحوص بن المفضّل الغلاّبي، نا أبي عن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الشعيثي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أمير المؤمنين إن الشّعيثي كان قد ولينا في زمن بني أميّة فأحسن الولاية، و ولاّه أبو جعفر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معه ابنا له أراه قد سمع من مكحول،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يعني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الشعيثي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بن درستويه،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جماعة من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حمل و منهم من قدم إلى بغداد، و كتب أصحابنا عنه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96"/>
      </w:r>
      <w:r>
        <w:rPr>
          <w:rFonts w:ascii="Amiri" w:hAnsi="Amiri" w:eastAsia="Amiri" w:cs="Amiri"/>
          <w:color w:val="111111"/>
          <w:sz w:val="28"/>
          <w:sz w:val="28"/>
          <w:szCs w:val="28"/>
          <w:rtl w:val="true"/>
          <w:lang w:bidi="ar-SA"/>
        </w:rPr>
        <w:t>الأبرقوهي،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97"/>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دحيما عن الشّعيثي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 كان قديما يروي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98"/>
      </w:r>
      <w:r>
        <w:rPr>
          <w:rFonts w:ascii="Amiri" w:hAnsi="Amiri" w:eastAsia="Amiri" w:cs="Amiri"/>
          <w:color w:val="111111"/>
          <w:sz w:val="28"/>
          <w:sz w:val="28"/>
          <w:szCs w:val="28"/>
          <w:rtl w:val="true"/>
          <w:lang w:bidi="ar-SA"/>
        </w:rPr>
        <w:t>،أخبرني السّكري، أنا محمّد بن عبد اللّه الشافعي، نا جعفر بن محمّد ابن الأزهر، نا ابن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Style w:val="FootnoteAnchor"/>
          <w:rtl w:val="true"/>
        </w:rPr>
        <w:footnoteReference w:id="199"/>
      </w:r>
      <w:r>
        <w:rPr>
          <w:rFonts w:ascii="Amiri" w:hAnsi="Amiri" w:eastAsia="Amiri" w:cs="Amiri"/>
          <w:color w:val="111111"/>
          <w:sz w:val="28"/>
          <w:sz w:val="28"/>
          <w:szCs w:val="28"/>
          <w:rtl w:val="true"/>
          <w:lang w:bidi="ar-SA"/>
        </w:rPr>
        <w:t>أبو البركات الحافظ‍‌، أنا أحمد بن الحسن المعدّل، أنا محمّد بن علي المقرئ، أنا أبو بكر البابسيري، 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مهاجر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شعيث بن عمرو بن دهمان </w:t>
      </w:r>
      <w:r>
        <w:rPr>
          <w:rStyle w:val="FootnoteAnchor"/>
          <w:rtl w:val="true"/>
        </w:rPr>
        <w:footnoteReference w:id="200"/>
      </w:r>
      <w:r>
        <w:rPr>
          <w:rFonts w:ascii="Amiri" w:hAnsi="Amiri" w:eastAsia="Amiri" w:cs="Amiri"/>
          <w:color w:val="111111"/>
          <w:sz w:val="28"/>
          <w:sz w:val="28"/>
          <w:szCs w:val="28"/>
          <w:rtl w:val="true"/>
          <w:lang w:bidi="ar-SA"/>
        </w:rPr>
        <w:t>بن نصر،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عبد اللّه محمّد بن إبراهيم الكناني </w:t>
      </w:r>
      <w:r>
        <w:rPr>
          <w:rStyle w:val="FootnoteAnchor"/>
          <w:rtl w:val="true"/>
        </w:rPr>
        <w:footnoteReference w:id="201"/>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حاتم الرّازي عن محمّد بن عبد اللّه الشعيثي‌؟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 xml:space="preserve">. </w:t>
      </w:r>
      <w:bookmarkStart w:id="83" w:name="pg11531_149650"/>
    </w:p>
    <w:p>
      <w:pPr>
        <w:pStyle w:val="BookText"/>
        <w:rPr/>
      </w:pPr>
      <w:bookmarkEnd w:id="83"/>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02"/>
      </w:r>
      <w:r>
        <w:rPr>
          <w:rFonts w:ascii="Amiri" w:hAnsi="Amiri" w:eastAsia="Amiri" w:cs="Amiri"/>
          <w:color w:val="111111"/>
          <w:sz w:val="28"/>
          <w:sz w:val="28"/>
          <w:szCs w:val="28"/>
          <w:rtl w:val="true"/>
          <w:lang w:bidi="ar-SA"/>
        </w:rPr>
        <w:t>،و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الشّعيثي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ليس بالقوي، 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 موت محمّد بن عبد اللّه الشّعيثي‌؟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قديما، و بقي، و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المقدسي فيما أخبره أبو عمرو بن منذة عن أبيه، أنا محمّد بن إبراهيم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الشّعيثي النّصريّ‌، مات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حدّثني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عبد الرّحمن بن عثمان الدّمشقي يذكر أن أبا الميمون البجلي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بن الأكفاني، حدّثنا أبو محمّد الكتّاني، أنا عبد الرّحمن بن عثمان، أنا أبو الميمون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سفيان عبيد اللّه بن سنان النّصريّ‌ عن تاريخ موت محمّد بن عبد اللّه الشّعيثي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جالسته، مات بعد سنة أربع و خمسين و مائة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مات عثمان بن عطاء، و فيها مات محمّد بن عبد اللّه الشّعيثي</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808624_73709187"/>
      <w:bookmarkStart w:id="85" w:name="_Toc31"/>
      <w:bookmarkEnd w:id="84"/>
      <w:r>
        <w:rPr/>
        <w:t>6582</w:t>
      </w:r>
      <w:r>
        <w:rPr>
          <w:rtl w:val="true"/>
        </w:rPr>
        <w:t xml:space="preserve"> - </w:t>
      </w:r>
      <w:r>
        <w:rPr>
          <w:rtl w:val="true"/>
        </w:rPr>
        <w:t>محمّد بن عبد اللّه بن ميمون أبي الحواري</w:t>
      </w:r>
      <w:bookmarkEnd w:id="85"/>
    </w:p>
    <w:p>
      <w:pPr>
        <w:pStyle w:val="BookText"/>
        <w:rPr/>
      </w:pPr>
      <w:r>
        <w:rPr>
          <w:rFonts w:ascii="IRNazanin" w:hAnsi="IRNazanin" w:eastAsia="IRNazanin"/>
          <w:color w:val="111111"/>
          <w:sz w:val="28"/>
          <w:sz w:val="28"/>
          <w:szCs w:val="28"/>
          <w:rtl w:val="true"/>
          <w:lang w:bidi="fa-IR"/>
        </w:rPr>
        <w:t>أخو أحمد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الفضيل بن عياض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أخوه أحمد بن أبي الحواري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سعد الماليني، نا أبو عبد اللّه شيراز </w:t>
      </w:r>
      <w:r>
        <w:rPr>
          <w:rStyle w:val="FootnoteAnchor"/>
          <w:rtl w:val="true"/>
        </w:rPr>
        <w:footnoteReference w:id="205"/>
      </w:r>
      <w:r>
        <w:rPr>
          <w:rFonts w:ascii="Amiri" w:hAnsi="Amiri" w:eastAsia="Amiri" w:cs="Amiri"/>
          <w:color w:val="111111"/>
          <w:sz w:val="28"/>
          <w:sz w:val="28"/>
          <w:szCs w:val="28"/>
          <w:rtl w:val="true"/>
          <w:lang w:bidi="ar-SA"/>
        </w:rPr>
        <w:t>بن محمّد، نا الحسين بن منصور، نا أبو العبّاس عبد السّلام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أحمد بن إبراهيم بن الحطّاب </w:t>
      </w:r>
      <w:r>
        <w:rPr>
          <w:rStyle w:val="FootnoteAnchor"/>
          <w:rtl w:val="true"/>
        </w:rPr>
        <w:footnoteReference w:id="206"/>
      </w:r>
      <w:r>
        <w:rPr>
          <w:rFonts w:ascii="Amiri" w:hAnsi="Amiri" w:eastAsia="Amiri" w:cs="Amiri"/>
          <w:color w:val="111111"/>
          <w:sz w:val="28"/>
          <w:sz w:val="28"/>
          <w:szCs w:val="28"/>
          <w:rtl w:val="true"/>
          <w:lang w:bidi="ar-SA"/>
        </w:rPr>
        <w:t xml:space="preserve">الرازي في كتابه، أنا أبو الحسن علي بن عمر بن محمّد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حمزة بن محمّد بن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عون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w:t>
      </w:r>
      <w:r>
        <w:rPr>
          <w:rStyle w:val="FootnoteAnchor"/>
          <w:rtl w:val="true"/>
        </w:rPr>
        <w:footnoteReference w:id="207"/>
      </w:r>
      <w:r>
        <w:rPr>
          <w:rFonts w:ascii="Amiri" w:hAnsi="Amiri" w:eastAsia="Amiri" w:cs="Amiri"/>
          <w:color w:val="111111"/>
          <w:sz w:val="28"/>
          <w:sz w:val="28"/>
          <w:szCs w:val="28"/>
          <w:rtl w:val="true"/>
          <w:lang w:bidi="ar-SA"/>
        </w:rPr>
        <w:t>الحواري، حدّثني أخي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الفضيل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أحلى كلام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تدري لم 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أرادوا به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غنائم بن عمر بن إبراهيم، أنا أبو الحسن علي بن عمر الحرّاني، و أبو النعمان تراب بن عمر ابن عبيد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حمزة بن محمّد الحافظ‍‌، نا محمّد بن عون الكوفي، نا أحمد بن أبي الحواري قال أبو القاسم عند أبي النعمان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حدّثني أخي محمّد و حمل أبو الحسن حديث أحدهما على الآخر، فذكر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بن إسحاق، نا أبو عثمان الخيّاط‍‌،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رجل من بني إسرائيل في غيضة في جزيرة في البحر أربع مائة سنة، فطال شعره حتى كان إذا مرّ في الغيضة تعلّق بأغصانها بعض شعره، فبينا هو ذات يوم يدور، إذ مرّ بشجرة فيها وكر طير، فنقل موضع مصلاه إلى قريب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بغيري، و عزّتي لأحطّنّك ممّا كنت فيه 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حمزة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بغير اللّه فهو في وحشة أبدا</w:t>
      </w:r>
      <w:r>
        <w:rPr>
          <w:rFonts w:eastAsia="Amiri" w:cs="Amiri" w:ascii="Amiri" w:hAnsi="Amiri"/>
          <w:color w:val="111111"/>
          <w:sz w:val="28"/>
          <w:szCs w:val="28"/>
          <w:rtl w:val="true"/>
          <w:lang w:bidi="ar-SA"/>
        </w:rPr>
        <w:t xml:space="preserve">. </w:t>
      </w:r>
      <w:bookmarkStart w:id="86" w:name="pg11531_149652"/>
    </w:p>
    <w:p>
      <w:pPr>
        <w:pStyle w:val="BookText"/>
        <w:rPr/>
      </w:pPr>
      <w:bookmarkEnd w:id="86"/>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الحواري أخو أحمد بن أبي الحواري، و كان أكبر منه، من قدماء مشايخهم، حكى عنه أخوه أحمد، صحب الفضيل بن عياض، و روى عنه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808626_73709187"/>
      <w:bookmarkStart w:id="88" w:name="_Toc32"/>
      <w:bookmarkEnd w:id="87"/>
      <w:r>
        <w:rPr/>
        <w:t>6583</w:t>
      </w:r>
      <w:r>
        <w:rPr>
          <w:rtl w:val="true"/>
        </w:rPr>
        <w:t xml:space="preserve"> - </w:t>
      </w:r>
      <w:r>
        <w:rPr>
          <w:rtl w:val="true"/>
        </w:rPr>
        <w:t>محمّد بن عبد اللّه بن نمران الذّماري</w:t>
      </w:r>
      <w:bookmarkEnd w:id="88"/>
    </w:p>
    <w:p>
      <w:pPr>
        <w:pStyle w:val="BookText"/>
        <w:rPr/>
      </w:pP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نمران الذّماري </w:t>
      </w:r>
      <w:r>
        <w:rPr>
          <w:rStyle w:val="FootnoteAnchor"/>
          <w:rtl w:val="true"/>
        </w:rPr>
        <w:footnoteReference w:id="208"/>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حدّث عن أبي عمرو العنسي </w:t>
      </w:r>
      <w:r>
        <w:rPr>
          <w:rStyle w:val="FootnoteAnchor"/>
          <w:rtl w:val="true"/>
        </w:rPr>
        <w:footnoteReference w:id="210"/>
      </w:r>
      <w:r>
        <w:rPr>
          <w:rFonts w:ascii="Amiri" w:hAnsi="Amiri" w:eastAsia="Amiri" w:cs="Amiri"/>
          <w:color w:val="111111"/>
          <w:sz w:val="28"/>
          <w:sz w:val="28"/>
          <w:szCs w:val="28"/>
          <w:rtl w:val="true"/>
          <w:lang w:bidi="ar-SA"/>
        </w:rPr>
        <w:t>،و زيد بن أبي أنيسة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أنا أبو نصر بن الجبّان، أنا جمح ابن القاسم، نا أبو قصي، نا سليمان بن عبد الرّحمن، نا محمّد بن عبد اللّه بن نمران الذّماري، نا أبو عمرو العنسي، عن أبي مريم مولى السّكون </w:t>
      </w:r>
      <w:r>
        <w:rPr>
          <w:rStyle w:val="FootnoteAnchor"/>
          <w:rtl w:val="true"/>
        </w:rPr>
        <w:footnoteReference w:id="211"/>
      </w:r>
      <w:r>
        <w:rPr>
          <w:rFonts w:ascii="Amiri" w:hAnsi="Amiri" w:eastAsia="Amiri" w:cs="Amiri"/>
          <w:color w:val="111111"/>
          <w:sz w:val="28"/>
          <w:sz w:val="28"/>
          <w:szCs w:val="28"/>
          <w:rtl w:val="true"/>
          <w:lang w:bidi="ar-SA"/>
        </w:rPr>
        <w:t>أنه سمع ثوبان مولى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الأذان سنة، 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هو شراحيل بن عمرو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نا الحسن بن علي بن خلف الدّمشقي </w:t>
      </w:r>
      <w:r>
        <w:rPr>
          <w:rStyle w:val="FootnoteAnchor"/>
          <w:rtl w:val="true"/>
        </w:rPr>
        <w:footnoteReference w:id="212"/>
      </w:r>
      <w:r>
        <w:rPr>
          <w:rFonts w:ascii="Amiri" w:hAnsi="Amiri" w:eastAsia="Amiri" w:cs="Amiri"/>
          <w:color w:val="111111"/>
          <w:sz w:val="28"/>
          <w:sz w:val="28"/>
          <w:szCs w:val="28"/>
          <w:rtl w:val="true"/>
          <w:lang w:bidi="ar-SA"/>
        </w:rPr>
        <w:t>،نا سليمان بن عبد الرّحمن ابن بنت شرحبيل، نا محمّد بن عبد اللّه الذّماري، عن زيد بن أبي أنيسة،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رسول اللّه صلّى اللّه عليه و سلّم رجل طعن رجلا على فخذه بقرن، فقال الذي طعنت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أقدني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داوها و استأن </w:t>
      </w:r>
      <w:r>
        <w:rPr>
          <w:rStyle w:val="FootnoteAnchor"/>
          <w:rtl w:val="true"/>
        </w:rPr>
        <w:footnoteReference w:id="213"/>
      </w:r>
      <w:r>
        <w:rPr>
          <w:rFonts w:ascii="Amiri" w:hAnsi="Amiri" w:eastAsia="Amiri" w:cs="Amiri"/>
          <w:color w:val="111111"/>
          <w:sz w:val="28"/>
          <w:sz w:val="28"/>
          <w:szCs w:val="28"/>
          <w:rtl w:val="true"/>
          <w:lang w:bidi="ar-SA"/>
        </w:rPr>
        <w:t>بها حتى ننظر إلى ما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أقدني منه، فقال له مثل ذلك، فقال الرجل أقدني يا رسول اللّه، فأقاده رسول اللّه صلّى اللّه عليه و سلّم، فيبست رجل الذي استقاده، و برئ الذي استقيد منه، فأبطل رسول اللّه صلّى اللّه عليه و سلّم دينها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زيد إلاّ محمّد بن عبد اللّه، تفرّد به سليمان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محمّد بن ناصر، أنا أبو الحسن المبارك </w:t>
      </w:r>
      <w:bookmarkStart w:id="89" w:name="pg11531_149653"/>
    </w:p>
    <w:p>
      <w:pPr>
        <w:pStyle w:val="BookText"/>
        <w:rPr/>
      </w:pPr>
      <w:bookmarkEnd w:id="89"/>
      <w:r>
        <w:rPr>
          <w:rFonts w:ascii="Amiri" w:hAnsi="Amiri" w:eastAsia="Amiri" w:cs="Amiri"/>
          <w:color w:val="111111"/>
          <w:sz w:val="28"/>
          <w:sz w:val="28"/>
          <w:szCs w:val="28"/>
          <w:rtl w:val="true"/>
          <w:lang w:bidi="ar-SA"/>
        </w:rPr>
        <w:t xml:space="preserve">ابن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الواسطي، أنا أحمد بن عبدان، أنا محمّد بن سهل،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نمران، سمع شراحيل بن عمرو، 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نمران روى عن زيد بن أنيسة، و شراحيل بن عمرو، و سعيد بن بشير، روى عنه سليمان بن عبد الرّحمن،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الحسين محمّد بن عبد اللّه بن جعفر، أنا محمّد بن يوسف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الحمصي و سئل عن ابن نمران الذّماري، و أبي عمرو العنسي فضعفهما جدا، 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من أهل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القاسم الميانجي،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بطريق، أنا أبو الغنائم بن الدّجّاجي، و أبو تمام الواسطي في كتابيهما عن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نمران ضعيف</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808628_73709187"/>
      <w:bookmarkStart w:id="91" w:name="_Toc33"/>
      <w:bookmarkEnd w:id="90"/>
      <w:r>
        <w:rPr/>
        <w:t>6584</w:t>
      </w:r>
      <w:r>
        <w:rPr>
          <w:rtl w:val="true"/>
        </w:rPr>
        <w:t xml:space="preserve"> - </w:t>
      </w:r>
      <w:r>
        <w:rPr>
          <w:rtl w:val="true"/>
        </w:rPr>
        <w:t>محمّد بن عبد اللّه بن نمير بن خرشة بن ربيعة بن الحارث  بن حبيب بن</w:t>
      </w:r>
      <w:bookmarkEnd w:id="91"/>
    </w:p>
    <w:p>
      <w:pPr>
        <w:pStyle w:val="BookText"/>
        <w:rPr/>
      </w:pP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نمير بن خرشة بن ربيعة بن الحارث </w:t>
      </w:r>
      <w:r>
        <w:rPr>
          <w:rStyle w:val="FootnoteAnchor"/>
          <w:rtl w:val="true"/>
        </w:rPr>
        <w:footnoteReference w:id="217"/>
      </w:r>
      <w:r>
        <w:rPr>
          <w:rFonts w:ascii="Amiri" w:hAnsi="Amiri" w:eastAsia="Amiri" w:cs="Amiri"/>
          <w:color w:val="111111"/>
          <w:sz w:val="28"/>
          <w:sz w:val="28"/>
          <w:szCs w:val="28"/>
          <w:rtl w:val="true"/>
          <w:lang w:bidi="ar-SA"/>
        </w:rPr>
        <w:t>بن حبيب بن</w:t>
      </w:r>
    </w:p>
    <w:p>
      <w:pPr>
        <w:pStyle w:val="BookText"/>
        <w:rPr/>
      </w:pPr>
      <w:r>
        <w:rPr>
          <w:rFonts w:ascii="Amiri" w:hAnsi="Amiri" w:eastAsia="Amiri" w:cs="Amiri"/>
          <w:color w:val="111111"/>
          <w:sz w:val="28"/>
          <w:sz w:val="28"/>
          <w:szCs w:val="28"/>
          <w:rtl w:val="true"/>
          <w:lang w:bidi="ar-SA"/>
        </w:rPr>
        <w:t xml:space="preserve">مالك بن حطيط‍‌ بن جشم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الثّقفيّ‌ المعروف بالنميري </w:t>
      </w:r>
      <w:r>
        <w:rPr>
          <w:rStyle w:val="FootnoteAnchor"/>
          <w:rtl w:val="true"/>
        </w:rPr>
        <w:footnoteReference w:id="2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غزل، كان يشبب بزينب بنت يوسف بن الحكم، أخت الحجّاج بن يوسف، فلما </w:t>
      </w:r>
    </w:p>
    <w:p>
      <w:pPr>
        <w:pStyle w:val="BookText"/>
        <w:rPr/>
      </w:pPr>
      <w:r>
        <w:rPr>
          <w:rFonts w:ascii="Amiri" w:hAnsi="Amiri" w:eastAsia="Amiri" w:cs="Amiri"/>
          <w:color w:val="111111"/>
          <w:sz w:val="28"/>
          <w:sz w:val="28"/>
          <w:szCs w:val="28"/>
          <w:rtl w:val="true"/>
          <w:lang w:bidi="ar-SA"/>
        </w:rPr>
        <w:t xml:space="preserve">ولي الحجّاج الحجاز هرب النّميري إلى عبد الملك بن مروان فاستجار به، و قد ذكر بصرى في شعره فقال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أهالتك </w:t>
      </w:r>
      <w:r>
        <w:rPr>
          <w:rStyle w:val="FootnoteAnchor"/>
          <w:rtl w:val="true"/>
        </w:rPr>
        <w:footnoteReference w:id="220"/>
      </w:r>
      <w:r>
        <w:rPr>
          <w:rFonts w:ascii="Amiri" w:hAnsi="Amiri" w:eastAsia="Amiri" w:cs="Amiri"/>
          <w:color w:val="111111"/>
          <w:sz w:val="28"/>
          <w:sz w:val="28"/>
          <w:szCs w:val="28"/>
          <w:rtl w:val="true"/>
          <w:lang w:bidi="ar-SA"/>
        </w:rPr>
        <w:t xml:space="preserve">الظغائن يوم باتوا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الزّي الجميل من الأثاث</w:t>
      </w:r>
    </w:p>
    <w:p>
      <w:pPr>
        <w:pStyle w:val="BookText"/>
        <w:rPr/>
      </w:pPr>
      <w:r>
        <w:rPr>
          <w:rFonts w:ascii="Amiri" w:hAnsi="Amiri" w:eastAsia="Amiri" w:cs="Amiri"/>
          <w:color w:val="111111"/>
          <w:sz w:val="28"/>
          <w:sz w:val="28"/>
          <w:szCs w:val="28"/>
          <w:rtl w:val="true"/>
          <w:lang w:bidi="ar-SA"/>
        </w:rPr>
        <w:t xml:space="preserve">ظعائن أسلكت نقب المنقّى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تحثّ‌</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إذا ونت أيّ‌ اجتثاث</w:t>
      </w:r>
    </w:p>
    <w:p>
      <w:pPr>
        <w:pStyle w:val="BookText"/>
        <w:rPr/>
      </w:pPr>
      <w:r>
        <w:rPr>
          <w:rFonts w:ascii="Amiri" w:hAnsi="Amiri" w:eastAsia="Amiri" w:cs="Amiri"/>
          <w:color w:val="111111"/>
          <w:sz w:val="28"/>
          <w:sz w:val="28"/>
          <w:szCs w:val="28"/>
          <w:rtl w:val="true"/>
          <w:lang w:bidi="ar-SA"/>
        </w:rPr>
        <w:t xml:space="preserve">على البغلات أشباه الحصاري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الهركلة الدّماث</w:t>
      </w:r>
    </w:p>
    <w:p>
      <w:pPr>
        <w:pStyle w:val="BookText"/>
        <w:rPr/>
      </w:pPr>
      <w:r>
        <w:rPr>
          <w:rFonts w:ascii="Amiri" w:hAnsi="Amiri" w:eastAsia="Amiri" w:cs="Amiri"/>
          <w:color w:val="111111"/>
          <w:sz w:val="28"/>
          <w:sz w:val="28"/>
          <w:szCs w:val="28"/>
          <w:rtl w:val="true"/>
          <w:lang w:bidi="ar-SA"/>
        </w:rPr>
        <w:t xml:space="preserve">تؤمّل أن تلاقي أهل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لقاء مستراث</w:t>
      </w:r>
    </w:p>
    <w:p>
      <w:pPr>
        <w:pStyle w:val="BookText"/>
        <w:rPr/>
      </w:pPr>
      <w:r>
        <w:rPr>
          <w:rFonts w:ascii="Amiri" w:hAnsi="Amiri" w:eastAsia="Amiri" w:cs="Amiri"/>
          <w:color w:val="111111"/>
          <w:sz w:val="28"/>
          <w:sz w:val="28"/>
          <w:szCs w:val="28"/>
          <w:rtl w:val="true"/>
          <w:lang w:bidi="ar-SA"/>
        </w:rPr>
        <w:t xml:space="preserve">كأنّ‌ على الحدائج يوم باتوا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نعاجا </w:t>
      </w:r>
      <w:r>
        <w:rPr>
          <w:rStyle w:val="FootnoteAnchor"/>
          <w:rtl w:val="true"/>
        </w:rPr>
        <w:footnoteReference w:id="223"/>
      </w:r>
      <w:r>
        <w:rPr>
          <w:rFonts w:ascii="Amiri" w:hAnsi="Amiri" w:eastAsia="Amiri" w:cs="Amiri"/>
          <w:color w:val="111111"/>
          <w:sz w:val="28"/>
          <w:sz w:val="28"/>
          <w:szCs w:val="28"/>
          <w:rtl w:val="true"/>
          <w:lang w:bidi="ar-SA"/>
        </w:rPr>
        <w:t xml:space="preserve">ترتعي بقل البراث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225"/>
      </w:r>
      <w:r>
        <w:rPr>
          <w:rFonts w:ascii="Amiri" w:hAnsi="Amiri" w:eastAsia="Amiri" w:cs="Amiri"/>
          <w:color w:val="111111"/>
          <w:sz w:val="28"/>
          <w:sz w:val="28"/>
          <w:szCs w:val="28"/>
          <w:rtl w:val="true"/>
          <w:lang w:bidi="ar-SA"/>
        </w:rPr>
        <w:t>،أخبرني حبيب بن نصر، نا عمر بن شبّة، حدّثني أبو سلمة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النّميري من الحجّاج إلى عبد الملك و استجار به،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زينب‌؟ فأنشده،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ركبك يا 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أحمرة كنت أجلب عليها القطران، و ثلاثة أحمرة صحبتي تحمل البعر، فضحك عبد الملك حتى استغرب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أمرك و أمر ركبك، و كتب له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سبيل له عليه، فلمّا أتاه الكتاب وضعه و لم يقرأه، ثم أقبل على يزيد بن أبي 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بيعة أمير المؤمنين، لئن لم ينشدني ما قال في زينب لآتين على نفسه، و لئن أنشدني لأعفون عنه، و هو إذا أنشدني آمن،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أنشده،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ما كانت تتعطّر إذا خرجت من منزلها، ثم أنشده حتى بلغ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رأت ركب النّميري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لها أن ترتاع، لأنها من نسوة خفرات، ثم أنشده حتى بلغ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مررن </w:t>
      </w:r>
      <w:r>
        <w:rPr>
          <w:rStyle w:val="FootnoteAnchor"/>
          <w:rtl w:val="true"/>
        </w:rPr>
        <w:footnoteReference w:id="226"/>
      </w:r>
      <w:r>
        <w:rPr>
          <w:rFonts w:ascii="Amiri" w:hAnsi="Amiri" w:eastAsia="Amiri" w:cs="Amiri"/>
          <w:color w:val="111111"/>
          <w:sz w:val="28"/>
          <w:sz w:val="28"/>
          <w:szCs w:val="28"/>
          <w:rtl w:val="true"/>
          <w:lang w:bidi="ar-SA"/>
        </w:rPr>
        <w:t xml:space="preserve">بفخّ‌ رائحات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لقد كانت صوّامة حجّاجة ما علمتها، ثم أنشده حتى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يخمّرن أطراف البنّان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يخرجن جنح الليل معتجرات</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هكذا كانت تفعل، و هكذا تفعل المرأة الحرّة الصّالحة المسلمة،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أرى ارتياعك ارتياع مريب، و قولك قول بريء، و قد امتثلت فيك أمر أمير المؤمنين و لم يعرض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الفضل بن ناصر، أنا أحمد ابن الحسن، و محمّد بن إسحاق بن مخلد، و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بن إبراهيم، أنا محمّد بن الحسن بن مقسم،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لمحمّد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 xml:space="preserve">فأدنين حتى جاوز الرّكب فوقها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ثيابا </w:t>
      </w:r>
      <w:r>
        <w:rPr>
          <w:rStyle w:val="FootnoteAnchor"/>
          <w:rtl w:val="true"/>
        </w:rPr>
        <w:footnoteReference w:id="228"/>
      </w:r>
      <w:r>
        <w:rPr>
          <w:rFonts w:ascii="Amiri" w:hAnsi="Amiri" w:eastAsia="Amiri" w:cs="Amiri"/>
          <w:color w:val="111111"/>
          <w:sz w:val="28"/>
          <w:sz w:val="28"/>
          <w:szCs w:val="28"/>
          <w:rtl w:val="true"/>
          <w:lang w:bidi="ar-SA"/>
        </w:rPr>
        <w:t xml:space="preserve">من القسّيّ‌ </w:t>
      </w:r>
      <w:r>
        <w:rPr>
          <w:rStyle w:val="FootnoteAnchor"/>
          <w:rtl w:val="true"/>
        </w:rPr>
        <w:footnoteReference w:id="229"/>
      </w:r>
      <w:r>
        <w:rPr>
          <w:rFonts w:ascii="IRNazanin" w:hAnsi="IRNazanin" w:eastAsia="IRNazanin"/>
          <w:color w:val="111111"/>
          <w:sz w:val="28"/>
          <w:sz w:val="28"/>
          <w:szCs w:val="28"/>
          <w:rtl w:val="true"/>
          <w:lang w:bidi="fa-IR"/>
        </w:rPr>
        <w:t>و الحبرات</w:t>
      </w:r>
    </w:p>
    <w:p>
      <w:pPr>
        <w:pStyle w:val="BookText"/>
        <w:rPr/>
      </w:pPr>
      <w:r>
        <w:rPr>
          <w:rFonts w:ascii="Amiri" w:hAnsi="Amiri" w:eastAsia="Amiri" w:cs="Amiri"/>
          <w:color w:val="111111"/>
          <w:sz w:val="28"/>
          <w:sz w:val="28"/>
          <w:szCs w:val="28"/>
          <w:rtl w:val="true"/>
          <w:lang w:bidi="ar-SA"/>
        </w:rPr>
        <w:t>فقال عبد الملك لمحمّد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الرّكب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أحمرة عجافا حملت علينا قطرانا من الطائف، فضحك و أمر الحجّاج أن لا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المعمر المبارك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أحمد بن إبراهيم، أنا محمّد بن جعفر الخرائطي، أنشدني أبو موسى عمران بن موسى المؤدّب النميري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زينب في نسوة عطرات </w:t>
      </w:r>
    </w:p>
    <w:p>
      <w:pPr>
        <w:pStyle w:val="BookText"/>
        <w:rPr/>
      </w:pPr>
      <w:r>
        <w:rPr>
          <w:rFonts w:ascii="Amiri" w:hAnsi="Amiri" w:eastAsia="Amiri" w:cs="Amiri"/>
          <w:color w:val="111111"/>
          <w:sz w:val="28"/>
          <w:sz w:val="28"/>
          <w:szCs w:val="28"/>
          <w:rtl w:val="true"/>
          <w:lang w:bidi="ar-SA"/>
        </w:rPr>
        <w:t xml:space="preserve">يغطين أطراف البنّان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يخرجن بالأسحار معتجرات</w:t>
      </w:r>
    </w:p>
    <w:p>
      <w:pPr>
        <w:pStyle w:val="BookText"/>
        <w:rPr/>
      </w:pPr>
      <w:r>
        <w:rPr>
          <w:rFonts w:ascii="Amiri" w:hAnsi="Amiri" w:eastAsia="Amiri" w:cs="Amiri"/>
          <w:color w:val="111111"/>
          <w:sz w:val="28"/>
          <w:sz w:val="28"/>
          <w:szCs w:val="28"/>
          <w:rtl w:val="true"/>
          <w:lang w:bidi="ar-SA"/>
        </w:rPr>
        <w:t xml:space="preserve">فلمّا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 أن يلقينه حذرات</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أحمد بن عبد الملك، أنا أبي، أنا أبو عبد الرّحمن محمّد بن الحسين السّلمي، نا أبو العبّاس أحمد بن سعيد المعداني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ابن سعيد المروزي، نا عبّاس التّرقفي، نا عبد اللّه بن عمرو الورّاق، نا الحسن بن علي بن منصور، نا أبو عتّاب البصري </w:t>
      </w:r>
      <w:r>
        <w:rPr>
          <w:rStyle w:val="FootnoteAnchor"/>
          <w:rtl w:val="true"/>
        </w:rPr>
        <w:footnoteReference w:id="230"/>
      </w:r>
      <w:r>
        <w:rPr>
          <w:rFonts w:ascii="Amiri" w:hAnsi="Amiri" w:eastAsia="Amiri" w:cs="Amiri"/>
          <w:color w:val="111111"/>
          <w:sz w:val="28"/>
          <w:sz w:val="28"/>
          <w:szCs w:val="28"/>
          <w:rtl w:val="true"/>
          <w:lang w:bidi="ar-SA"/>
        </w:rPr>
        <w:t>عن إبراهيم بن محمّد الشافعي، 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سليمان ابن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الشافعي، نا إبراهيم بن محمّد الشافعي </w:t>
      </w:r>
      <w:r>
        <w:rPr>
          <w:rStyle w:val="FootnoteAnchor"/>
          <w:rtl w:val="true"/>
        </w:rPr>
        <w:footnoteReference w:id="231"/>
      </w:r>
      <w:r>
        <w:rPr>
          <w:rFonts w:ascii="Amiri" w:hAnsi="Amiri" w:eastAsia="Amiri" w:cs="Amiri"/>
          <w:color w:val="111111"/>
          <w:sz w:val="28"/>
          <w:sz w:val="28"/>
          <w:szCs w:val="28"/>
          <w:rtl w:val="true"/>
          <w:lang w:bidi="ar-SA"/>
        </w:rPr>
        <w:t xml:space="preserve">أن سعيد بن المسيّب مرّ في بعض أزقة مكة فسمع الأخضر الحربي </w:t>
      </w:r>
      <w:r>
        <w:rPr>
          <w:rStyle w:val="FootnoteAnchor"/>
          <w:rtl w:val="true"/>
        </w:rPr>
        <w:footnoteReference w:id="232"/>
      </w:r>
      <w:r>
        <w:rPr>
          <w:rFonts w:ascii="Amiri" w:hAnsi="Amiri" w:eastAsia="Amiri" w:cs="Amiri"/>
          <w:color w:val="111111"/>
          <w:sz w:val="28"/>
          <w:sz w:val="28"/>
          <w:szCs w:val="28"/>
          <w:rtl w:val="true"/>
          <w:lang w:bidi="ar-SA"/>
        </w:rPr>
        <w:t>،يتغنّى في دار 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زينب في نسوة </w:t>
      </w:r>
      <w:r>
        <w:rPr>
          <w:rStyle w:val="FootnoteAnchor"/>
          <w:rtl w:val="true"/>
        </w:rPr>
        <w:footnoteReference w:id="233"/>
      </w:r>
      <w:r>
        <w:rPr>
          <w:rFonts w:ascii="IRNazanin" w:hAnsi="IRNazanin" w:eastAsia="IRNazanin"/>
          <w:color w:val="111111"/>
          <w:sz w:val="28"/>
          <w:sz w:val="28"/>
          <w:szCs w:val="28"/>
          <w:rtl w:val="true"/>
          <w:lang w:bidi="fa-IR"/>
        </w:rPr>
        <w:t>عطرات</w:t>
      </w:r>
    </w:p>
    <w:p>
      <w:pPr>
        <w:pStyle w:val="BookText"/>
        <w:rPr/>
      </w:pPr>
      <w:r>
        <w:rPr>
          <w:rFonts w:ascii="Amiri" w:hAnsi="Amiri" w:eastAsia="Amiri" w:cs="Amiri"/>
          <w:color w:val="111111"/>
          <w:sz w:val="28"/>
          <w:sz w:val="28"/>
          <w:szCs w:val="28"/>
          <w:rtl w:val="true"/>
          <w:lang w:bidi="ar-SA"/>
        </w:rPr>
        <w:t xml:space="preserve">فلمّا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الأرض زمانا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يلذّ سماعه و كانوا يرون أنّ‌ الشعر لسعيد،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أخبرني أبو بكر الخطيب، أنا أبو نعيم الحافظ‍‌، نا سليمان بن أحمد الطبراني، نا أحمد بن محمّد الشافعي، نا عمّي إبراهيم بن محمّد أنّ‌ سعيد ابن المسيّب مرّ ببعض أزقة مكة، فسمع الأخضر الحربي </w:t>
      </w:r>
      <w:r>
        <w:rPr>
          <w:rStyle w:val="FootnoteAnchor"/>
          <w:rtl w:val="true"/>
        </w:rPr>
        <w:footnoteReference w:id="234"/>
      </w:r>
      <w:r>
        <w:rPr>
          <w:rFonts w:ascii="Amiri" w:hAnsi="Amiri" w:eastAsia="Amiri" w:cs="Amiri"/>
          <w:color w:val="111111"/>
          <w:sz w:val="28"/>
          <w:sz w:val="28"/>
          <w:szCs w:val="28"/>
          <w:rtl w:val="true"/>
          <w:lang w:bidi="ar-SA"/>
        </w:rPr>
        <w:t>يتغنّى في دار 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Amiri" w:hAnsi="Amiri" w:eastAsia="Amiri" w:cs="Amiri"/>
          <w:color w:val="111111"/>
          <w:sz w:val="28"/>
          <w:sz w:val="28"/>
          <w:szCs w:val="28"/>
          <w:rtl w:val="true"/>
          <w:lang w:bidi="ar-SA"/>
        </w:rPr>
        <w:t xml:space="preserve">و 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فضرب سعيد برجله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يلتذ بسماعه، ثم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كأخرى وسّعت جيب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أبدت بنان </w:t>
      </w:r>
      <w:r>
        <w:rPr>
          <w:rStyle w:val="FootnoteAnchor"/>
          <w:rtl w:val="true"/>
        </w:rPr>
        <w:footnoteReference w:id="235"/>
      </w:r>
      <w:r>
        <w:rPr>
          <w:rFonts w:ascii="Amiri" w:hAnsi="Amiri" w:eastAsia="Amiri" w:cs="Amiri"/>
          <w:color w:val="111111"/>
          <w:sz w:val="28"/>
          <w:sz w:val="28"/>
          <w:szCs w:val="28"/>
          <w:rtl w:val="true"/>
          <w:lang w:bidi="ar-SA"/>
        </w:rPr>
        <w:t xml:space="preserve">الكفّ‌ بالجمرات </w:t>
      </w:r>
    </w:p>
    <w:p>
      <w:pPr>
        <w:pStyle w:val="BookText"/>
        <w:rPr/>
      </w:pPr>
      <w:r>
        <w:rPr>
          <w:rFonts w:ascii="Amiri" w:hAnsi="Amiri" w:eastAsia="Amiri" w:cs="Amiri"/>
          <w:color w:val="111111"/>
          <w:sz w:val="28"/>
          <w:sz w:val="28"/>
          <w:szCs w:val="28"/>
          <w:rtl w:val="true"/>
          <w:lang w:bidi="ar-SA"/>
        </w:rPr>
        <w:t xml:space="preserve">و علّت فتات </w:t>
      </w:r>
      <w:r>
        <w:rPr>
          <w:rStyle w:val="FootnoteAnchor"/>
          <w:rtl w:val="true"/>
        </w:rPr>
        <w:footnoteReference w:id="236"/>
      </w:r>
      <w:r>
        <w:rPr>
          <w:rFonts w:ascii="Amiri" w:hAnsi="Amiri" w:eastAsia="Amiri" w:cs="Amiri"/>
          <w:color w:val="111111"/>
          <w:sz w:val="28"/>
          <w:sz w:val="28"/>
          <w:szCs w:val="28"/>
          <w:rtl w:val="true"/>
          <w:lang w:bidi="ar-SA"/>
        </w:rPr>
        <w:t xml:space="preserve">المسك و حفّا </w:t>
      </w:r>
      <w:r>
        <w:rPr>
          <w:rStyle w:val="FootnoteAnchor"/>
          <w:rtl w:val="true"/>
        </w:rPr>
        <w:footnoteReference w:id="237"/>
      </w:r>
      <w:r>
        <w:rPr>
          <w:rFonts w:ascii="Amiri" w:hAnsi="Amiri" w:eastAsia="Amiri" w:cs="Amiri"/>
          <w:color w:val="111111"/>
          <w:sz w:val="28"/>
          <w:sz w:val="28"/>
          <w:szCs w:val="28"/>
          <w:rtl w:val="true"/>
          <w:lang w:bidi="ar-SA"/>
        </w:rPr>
        <w:t xml:space="preserve">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بدر لاح في الظّلمات</w:t>
      </w:r>
    </w:p>
    <w:p>
      <w:pPr>
        <w:pStyle w:val="BookText"/>
        <w:rPr/>
      </w:pPr>
      <w:r>
        <w:rPr>
          <w:rFonts w:ascii="Amiri" w:hAnsi="Amiri" w:eastAsia="Amiri" w:cs="Amiri"/>
          <w:color w:val="111111"/>
          <w:sz w:val="28"/>
          <w:sz w:val="28"/>
          <w:szCs w:val="28"/>
          <w:rtl w:val="true"/>
          <w:lang w:bidi="ar-SA"/>
        </w:rPr>
        <w:t xml:space="preserve">فقامت تراءى يوم جمع فأفتنت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برؤيتها من راح من عرفات</w:t>
      </w:r>
    </w:p>
    <w:p>
      <w:pPr>
        <w:pStyle w:val="BookText"/>
        <w:rPr/>
      </w:pPr>
      <w:r>
        <w:rPr>
          <w:rFonts w:ascii="Amiri" w:hAnsi="Amiri" w:eastAsia="Amiri" w:cs="Amiri"/>
          <w:color w:val="111111"/>
          <w:sz w:val="28"/>
          <w:sz w:val="28"/>
          <w:szCs w:val="28"/>
          <w:rtl w:val="true"/>
          <w:lang w:bidi="ar-SA"/>
        </w:rPr>
        <w:t>فكانوا يرون أن هذا الشعر لسعيد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أحمد بن يحيى ثعلب،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عبد اللّه النّميري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تهادين ما بين المحصّب </w:t>
      </w:r>
      <w:r>
        <w:rPr>
          <w:rStyle w:val="FootnoteAnchor"/>
          <w:rtl w:val="true"/>
        </w:rPr>
        <w:footnoteReference w:id="238"/>
      </w:r>
      <w:r>
        <w:rPr>
          <w:rFonts w:ascii="IRNazanin" w:hAnsi="IRNazanin" w:eastAsia="IRNazanin"/>
          <w:color w:val="111111"/>
          <w:sz w:val="28"/>
          <w:sz w:val="28"/>
          <w:szCs w:val="28"/>
          <w:rtl w:val="true"/>
          <w:lang w:bidi="fa-IR"/>
        </w:rPr>
        <w:t xml:space="preserve">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أقبلن لا شعثا و لا غبرات</w:t>
      </w:r>
    </w:p>
    <w:p>
      <w:pPr>
        <w:pStyle w:val="BookText"/>
        <w:rPr/>
      </w:pPr>
      <w:r>
        <w:rPr>
          <w:rFonts w:ascii="Amiri" w:hAnsi="Amiri" w:eastAsia="Amiri" w:cs="Amiri"/>
          <w:color w:val="111111"/>
          <w:sz w:val="28"/>
          <w:sz w:val="28"/>
          <w:szCs w:val="28"/>
          <w:rtl w:val="true"/>
          <w:lang w:bidi="ar-SA"/>
        </w:rPr>
        <w:t xml:space="preserve">خرجن إلى البيت العتيق 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نواجب في سجف و مختمرات</w:t>
      </w:r>
    </w:p>
    <w:p>
      <w:pPr>
        <w:pStyle w:val="BookText"/>
        <w:rPr/>
      </w:pPr>
      <w:r>
        <w:rPr>
          <w:rFonts w:ascii="Amiri" w:hAnsi="Amiri" w:eastAsia="Amiri" w:cs="Amiri"/>
          <w:color w:val="111111"/>
          <w:sz w:val="28"/>
          <w:sz w:val="28"/>
          <w:szCs w:val="28"/>
          <w:rtl w:val="true"/>
          <w:lang w:bidi="ar-SA"/>
        </w:rPr>
        <w:t xml:space="preserve">فلم تر عيني مثل سرب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من التنعيم معتجرات</w:t>
      </w:r>
    </w:p>
    <w:p>
      <w:pPr>
        <w:pStyle w:val="BookText"/>
        <w:rPr/>
      </w:pPr>
      <w:r>
        <w:rPr>
          <w:rFonts w:ascii="Amiri" w:hAnsi="Amiri" w:eastAsia="Amiri" w:cs="Amiri"/>
          <w:color w:val="111111"/>
          <w:sz w:val="28"/>
          <w:sz w:val="28"/>
          <w:szCs w:val="28"/>
          <w:rtl w:val="true"/>
          <w:lang w:bidi="ar-SA"/>
        </w:rPr>
        <w:t xml:space="preserve">إذا حان حجّ‌ أو هممن 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غفون بديباج على بغلات</w:t>
      </w:r>
    </w:p>
    <w:p>
      <w:pPr>
        <w:pStyle w:val="BookText"/>
        <w:rPr/>
      </w:pPr>
      <w:r>
        <w:rPr>
          <w:rFonts w:ascii="Amiri" w:hAnsi="Amiri" w:eastAsia="Amiri" w:cs="Amiri"/>
          <w:color w:val="111111"/>
          <w:sz w:val="28"/>
          <w:sz w:val="28"/>
          <w:szCs w:val="28"/>
          <w:rtl w:val="true"/>
          <w:lang w:bidi="ar-SA"/>
        </w:rPr>
        <w:t xml:space="preserve">مررن بفخّ‌ ثم رحن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علي بن أحمد الأنصاري الأندلسي، أنشدني الأستاذ أبو محمّد غانم بن وليد المخزومي المالقي النحوي لإدريس بن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نوالك من مخ رأس الظليم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عقلك من ذنب الثعلب</w:t>
      </w:r>
    </w:p>
    <w:p>
      <w:pPr>
        <w:pStyle w:val="BookText"/>
        <w:rPr/>
      </w:pPr>
      <w:r>
        <w:rPr>
          <w:rFonts w:ascii="Amiri" w:hAnsi="Amiri" w:eastAsia="Amiri" w:cs="Amiri"/>
          <w:color w:val="111111"/>
          <w:sz w:val="28"/>
          <w:sz w:val="28"/>
          <w:szCs w:val="28"/>
          <w:rtl w:val="true"/>
          <w:lang w:bidi="ar-SA"/>
        </w:rPr>
        <w:t xml:space="preserve">و حظّك من كلّ‌ معني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كحظ‍‌ </w:t>
      </w:r>
      <w:r>
        <w:rPr>
          <w:rStyle w:val="FootnoteAnchor"/>
          <w:rtl w:val="true"/>
        </w:rPr>
        <w:footnoteReference w:id="239"/>
      </w:r>
      <w:r>
        <w:rPr>
          <w:rFonts w:ascii="Amiri" w:hAnsi="Amiri" w:eastAsia="Amiri" w:cs="Amiri"/>
          <w:color w:val="111111"/>
          <w:sz w:val="28"/>
          <w:sz w:val="28"/>
          <w:szCs w:val="28"/>
          <w:rtl w:val="true"/>
          <w:lang w:bidi="ar-SA"/>
        </w:rPr>
        <w:t>النّميري من زينب</w:t>
      </w:r>
    </w:p>
    <w:p>
      <w:pPr>
        <w:pStyle w:val="BookText"/>
        <w:rPr/>
      </w:pPr>
      <w:r>
        <w:rPr>
          <w:rFonts w:ascii="Amiri" w:hAnsi="Amiri" w:eastAsia="Amiri" w:cs="Amiri"/>
          <w:color w:val="111111"/>
          <w:sz w:val="28"/>
          <w:sz w:val="28"/>
          <w:szCs w:val="28"/>
          <w:rtl w:val="true"/>
          <w:lang w:bidi="ar-SA"/>
        </w:rPr>
        <w:t>أنبأنا أبو الفضل بن ناصر، و أبو منصور موهوب بن الخضر، و أبو الحسن سعد الخير ابن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المبارك بن عبد الجبار، أنا أبو القاسم عبد العزيز بن علي الأزجي، أنا الحسين بن محمّد بن عبيد العسكري، 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نمير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أن نأت دار الأحبّة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هوى لا بدّ يوما يودّع</w:t>
      </w:r>
    </w:p>
    <w:p>
      <w:pPr>
        <w:pStyle w:val="BookText"/>
        <w:rPr/>
      </w:pPr>
      <w:r>
        <w:rPr>
          <w:rFonts w:ascii="Amiri" w:hAnsi="Amiri" w:eastAsia="Amiri" w:cs="Amiri"/>
          <w:color w:val="111111"/>
          <w:sz w:val="28"/>
          <w:sz w:val="28"/>
          <w:szCs w:val="28"/>
          <w:rtl w:val="true"/>
          <w:lang w:bidi="ar-SA"/>
        </w:rPr>
        <w:t xml:space="preserve">فلا يعيك النائي المشت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النوى بالناس تدنو و تشسع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لبت القلب البعيد ذهوله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قبل البين حينا يروّع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فقد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إذ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علقت ما علقت منهن تصنع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 بانت بتيك القلب شمس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بين المشعرين تطوع</w:t>
      </w:r>
    </w:p>
    <w:p>
      <w:pPr>
        <w:pStyle w:val="BookText"/>
        <w:rPr/>
      </w:pPr>
      <w:r>
        <w:rPr>
          <w:rFonts w:ascii="Amiri" w:hAnsi="Amiri" w:eastAsia="Amiri" w:cs="Amiri"/>
          <w:color w:val="111111"/>
          <w:sz w:val="28"/>
          <w:sz w:val="28"/>
          <w:szCs w:val="28"/>
          <w:rtl w:val="true"/>
          <w:lang w:bidi="ar-SA"/>
        </w:rPr>
        <w:t xml:space="preserve">فما برح المسعى لدن أن مشت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الحول ريّا المسك منه تضوع</w:t>
      </w:r>
    </w:p>
    <w:p>
      <w:pPr>
        <w:pStyle w:val="BookText"/>
        <w:rPr/>
      </w:pPr>
      <w:r>
        <w:rPr>
          <w:rFonts w:ascii="Amiri" w:hAnsi="Amiri" w:eastAsia="Amiri" w:cs="Amiri"/>
          <w:color w:val="111111"/>
          <w:sz w:val="28"/>
          <w:sz w:val="28"/>
          <w:szCs w:val="28"/>
          <w:rtl w:val="true"/>
          <w:lang w:bidi="ar-SA"/>
        </w:rPr>
        <w:t xml:space="preserve">كلفت بها أي بكل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هضيم حشاها حرة الوجه مورع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عقيلة كل شيء كريمته، و 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و 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مغرى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فؤادي لو جزتني لهائم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كلف عمن سواها مشيع</w:t>
      </w:r>
    </w:p>
    <w:p>
      <w:pPr>
        <w:pStyle w:val="BookText"/>
        <w:rPr/>
      </w:pPr>
      <w:r>
        <w:rPr>
          <w:rFonts w:ascii="Amiri" w:hAnsi="Amiri" w:eastAsia="Amiri" w:cs="Amiri"/>
          <w:color w:val="111111"/>
          <w:sz w:val="28"/>
          <w:sz w:val="28"/>
          <w:szCs w:val="28"/>
          <w:rtl w:val="true"/>
          <w:lang w:bidi="ar-SA"/>
        </w:rPr>
        <w:t xml:space="preserve">و إن يك أمسى اليوم في الجسم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جواء فهو في النفس أسرع</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يجوى جوى إذا دوى جوفه،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سقاه الهوى مرّ الجوى بعد ما 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قد كان بالأمس و دعا</w:t>
      </w:r>
    </w:p>
    <w:p>
      <w:pPr>
        <w:pStyle w:val="BookText"/>
        <w:rPr/>
      </w:pPr>
      <w:r>
        <w:rPr>
          <w:rFonts w:ascii="Amiri" w:hAnsi="Amiri" w:eastAsia="Amiri" w:cs="Amiri"/>
          <w:color w:val="111111"/>
          <w:sz w:val="28"/>
          <w:sz w:val="28"/>
          <w:szCs w:val="28"/>
          <w:rtl w:val="true"/>
          <w:lang w:bidi="ar-SA"/>
        </w:rPr>
        <w:t xml:space="preserve">تمسك بحبل الود لا تقطعنه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حبال الود ما تتقطع</w:t>
      </w:r>
    </w:p>
    <w:p>
      <w:pPr>
        <w:pStyle w:val="BookText"/>
        <w:rPr/>
      </w:pPr>
      <w:r>
        <w:rPr>
          <w:rFonts w:ascii="Amiri" w:hAnsi="Amiri" w:eastAsia="Amiri" w:cs="Amiri"/>
          <w:color w:val="111111"/>
          <w:sz w:val="28"/>
          <w:sz w:val="28"/>
          <w:szCs w:val="28"/>
          <w:rtl w:val="true"/>
          <w:lang w:bidi="ar-SA"/>
        </w:rPr>
        <w:t xml:space="preserve">لعلّ‌ ثوى اللاتي يرجى لقاهم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بريع بهم بعد الشتات و يجمع</w:t>
      </w:r>
    </w:p>
    <w:p>
      <w:pPr>
        <w:pStyle w:val="BookText"/>
        <w:rPr/>
      </w:pPr>
      <w:r>
        <w:rPr>
          <w:rFonts w:ascii="Amiri" w:hAnsi="Amiri" w:eastAsia="Amiri" w:cs="Amiri"/>
          <w:color w:val="111111"/>
          <w:sz w:val="28"/>
          <w:sz w:val="28"/>
          <w:szCs w:val="28"/>
          <w:rtl w:val="true"/>
          <w:lang w:bidi="ar-SA"/>
        </w:rPr>
        <w:t xml:space="preserve">فيجزوا بود أو يردّوا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عندهم إنّ‌ الودائع ترجع</w:t>
      </w:r>
    </w:p>
    <w:p>
      <w:pPr>
        <w:pStyle w:val="BookText"/>
        <w:rPr/>
      </w:pPr>
      <w:r>
        <w:rPr>
          <w:rFonts w:ascii="Amiri" w:hAnsi="Amiri" w:eastAsia="Amiri" w:cs="Amiri"/>
          <w:color w:val="111111"/>
          <w:sz w:val="28"/>
          <w:sz w:val="28"/>
          <w:szCs w:val="28"/>
          <w:rtl w:val="true"/>
          <w:lang w:bidi="ar-SA"/>
        </w:rPr>
        <w:t xml:space="preserve">و حافظ‍‌ على سرّ الأمين فلا تطع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ما ذا بعد سرّك تمنع‌؟</w:t>
      </w:r>
    </w:p>
    <w:p>
      <w:pPr>
        <w:pStyle w:val="BookText"/>
        <w:rPr/>
      </w:pPr>
      <w:r>
        <w:rPr>
          <w:rFonts w:ascii="Amiri" w:hAnsi="Amiri" w:eastAsia="Amiri" w:cs="Amiri"/>
          <w:color w:val="111111"/>
          <w:sz w:val="28"/>
          <w:sz w:val="28"/>
          <w:szCs w:val="28"/>
          <w:rtl w:val="true"/>
          <w:lang w:bidi="ar-SA"/>
        </w:rPr>
        <w:t xml:space="preserve">و إنّي لأرعى السرّ و السّرّ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السرّ لم ينظر به أين يوضع</w:t>
      </w:r>
    </w:p>
    <w:p>
      <w:pPr>
        <w:pStyle w:val="BookText"/>
        <w:rPr/>
      </w:pPr>
      <w:r>
        <w:rPr>
          <w:rFonts w:ascii="Amiri" w:hAnsi="Amiri" w:eastAsia="Amiri" w:cs="Amiri"/>
          <w:color w:val="111111"/>
          <w:sz w:val="28"/>
          <w:sz w:val="28"/>
          <w:szCs w:val="28"/>
          <w:rtl w:val="true"/>
          <w:lang w:bidi="ar-SA"/>
        </w:rPr>
        <w:t xml:space="preserve">فمن خان لم يضرر أمينا يخونه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و لكن جنب من خان أضرع</w:t>
      </w:r>
    </w:p>
    <w:p>
      <w:pPr>
        <w:pStyle w:val="BookText"/>
        <w:rPr/>
      </w:pPr>
      <w:r>
        <w:rPr>
          <w:rFonts w:ascii="Amiri" w:hAnsi="Amiri" w:eastAsia="Amiri" w:cs="Amiri"/>
          <w:color w:val="111111"/>
          <w:sz w:val="28"/>
          <w:sz w:val="28"/>
          <w:szCs w:val="28"/>
          <w:rtl w:val="true"/>
          <w:lang w:bidi="ar-SA"/>
        </w:rPr>
        <w:t xml:space="preserve">فأمنع سرّي أن يخبره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صديقي و إن كانت به النفس تقنع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رسم دار عهدها 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و جهدا دمع عينيك ساجم‌؟</w:t>
      </w:r>
    </w:p>
    <w:p>
      <w:pPr>
        <w:pStyle w:val="BookText"/>
        <w:rPr/>
      </w:pPr>
      <w:r>
        <w:rPr>
          <w:rFonts w:ascii="Amiri" w:hAnsi="Amiri" w:eastAsia="Amiri" w:cs="Amiri"/>
          <w:color w:val="111111"/>
          <w:sz w:val="28"/>
          <w:sz w:val="28"/>
          <w:szCs w:val="28"/>
          <w:rtl w:val="true"/>
          <w:lang w:bidi="ar-SA"/>
        </w:rPr>
        <w:t xml:space="preserve">فحتى متى للّه درّك فاستفق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 بذكراها كأنك حالم</w:t>
      </w:r>
    </w:p>
    <w:p>
      <w:pPr>
        <w:pStyle w:val="BookText"/>
        <w:rPr/>
      </w:pPr>
      <w:r>
        <w:rPr>
          <w:rFonts w:ascii="Amiri" w:hAnsi="Amiri" w:eastAsia="Amiri" w:cs="Amiri"/>
          <w:color w:val="111111"/>
          <w:sz w:val="28"/>
          <w:sz w:val="28"/>
          <w:szCs w:val="28"/>
          <w:rtl w:val="true"/>
          <w:lang w:bidi="ar-SA"/>
        </w:rPr>
        <w:t xml:space="preserve">من الناس من لا ينفع الودّ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كريم الود بالعهد قائم</w:t>
      </w:r>
    </w:p>
    <w:p>
      <w:pPr>
        <w:pStyle w:val="BookText"/>
        <w:rPr/>
      </w:pPr>
      <w:r>
        <w:rPr>
          <w:rFonts w:ascii="Amiri" w:hAnsi="Amiri" w:eastAsia="Amiri" w:cs="Amiri"/>
          <w:color w:val="111111"/>
          <w:sz w:val="28"/>
          <w:sz w:val="28"/>
          <w:szCs w:val="28"/>
          <w:rtl w:val="true"/>
          <w:lang w:bidi="ar-SA"/>
        </w:rPr>
        <w:t xml:space="preserve">و قد كان ودّي لو جزتني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و خير الودّ ما هو دائم</w:t>
      </w:r>
    </w:p>
    <w:p>
      <w:pPr>
        <w:pStyle w:val="BookText"/>
        <w:rPr/>
      </w:pPr>
      <w:r>
        <w:rPr>
          <w:rFonts w:ascii="Amiri" w:hAnsi="Amiri" w:eastAsia="Amiri" w:cs="Amiri"/>
          <w:color w:val="111111"/>
          <w:sz w:val="28"/>
          <w:sz w:val="28"/>
          <w:szCs w:val="28"/>
          <w:rtl w:val="true"/>
          <w:lang w:bidi="ar-SA"/>
        </w:rPr>
        <w:t xml:space="preserve">فشتان من يجزي المحبّ‌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معتلّ‌ لذي الودّ صارم</w:t>
      </w:r>
    </w:p>
    <w:p>
      <w:pPr>
        <w:pStyle w:val="BookText"/>
        <w:rPr/>
      </w:pPr>
      <w:r>
        <w:rPr>
          <w:rFonts w:ascii="Amiri" w:hAnsi="Amiri" w:eastAsia="Amiri" w:cs="Amiri"/>
          <w:color w:val="111111"/>
          <w:sz w:val="28"/>
          <w:sz w:val="28"/>
          <w:szCs w:val="28"/>
          <w:rtl w:val="true"/>
          <w:lang w:bidi="ar-SA"/>
        </w:rPr>
        <w:t xml:space="preserve">أفق قد عناك الحبّ‌ و اعتادك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ذا عزم فهل أنت عازم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تستطيع الوصل عن وصل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صارم الأمر حازم </w:t>
      </w:r>
    </w:p>
    <w:p>
      <w:pPr>
        <w:pStyle w:val="BookText"/>
        <w:rPr/>
      </w:pPr>
      <w:r>
        <w:rPr>
          <w:rFonts w:ascii="Amiri" w:hAnsi="Amiri" w:eastAsia="Amiri" w:cs="Amiri"/>
          <w:color w:val="111111"/>
          <w:sz w:val="28"/>
          <w:sz w:val="28"/>
          <w:szCs w:val="28"/>
          <w:rtl w:val="true"/>
          <w:lang w:bidi="ar-SA"/>
        </w:rPr>
        <w:t xml:space="preserve">نأت بعد إسعاف بليلى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قلبي لليلى في المودة لائم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لعمران ليلى على النأي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لراع لما استرعت من السرّ كاتم</w:t>
      </w:r>
    </w:p>
    <w:p>
      <w:pPr>
        <w:pStyle w:val="BookText"/>
        <w:rPr/>
      </w:pPr>
      <w:r>
        <w:rPr>
          <w:rFonts w:ascii="Amiri" w:hAnsi="Amiri" w:eastAsia="Amiri" w:cs="Amiri"/>
          <w:color w:val="111111"/>
          <w:sz w:val="28"/>
          <w:sz w:val="28"/>
          <w:szCs w:val="28"/>
          <w:rtl w:val="true"/>
          <w:lang w:bidi="ar-SA"/>
        </w:rPr>
        <w:t xml:space="preserve">حريص على ما سرّها و اصل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الذي يهوى لها الصّرم راغم</w:t>
      </w:r>
    </w:p>
    <w:p>
      <w:pPr>
        <w:pStyle w:val="BookText"/>
        <w:rPr/>
      </w:pPr>
      <w:r>
        <w:rPr>
          <w:rFonts w:ascii="Amiri" w:hAnsi="Amiri" w:eastAsia="Amiri" w:cs="Amiri"/>
          <w:color w:val="111111"/>
          <w:sz w:val="28"/>
          <w:sz w:val="28"/>
          <w:szCs w:val="28"/>
          <w:rtl w:val="true"/>
          <w:lang w:bidi="ar-SA"/>
        </w:rPr>
        <w:t xml:space="preserve">و ما صرم من لا صبر عنه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به الدّار أم ما وصل من لا يلائم</w:t>
      </w:r>
    </w:p>
    <w:p>
      <w:pPr>
        <w:pStyle w:val="BookText"/>
        <w:rPr/>
      </w:pPr>
      <w:r>
        <w:rPr>
          <w:rFonts w:ascii="Amiri" w:hAnsi="Amiri" w:eastAsia="Amiri" w:cs="Amiri"/>
          <w:color w:val="111111"/>
          <w:sz w:val="28"/>
          <w:sz w:val="28"/>
          <w:szCs w:val="28"/>
          <w:rtl w:val="true"/>
          <w:lang w:bidi="ar-SA"/>
        </w:rPr>
        <w:t xml:space="preserve">كيف يواني من تيامن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طيّات محبّ‌ وليّه متشائم</w:t>
      </w:r>
    </w:p>
    <w:p>
      <w:pPr>
        <w:pStyle w:val="BookText"/>
        <w:rPr/>
      </w:pP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و الطية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النية </w:t>
      </w:r>
      <w:r>
        <w:rPr>
          <w:rStyle w:val="FootnoteAnchor"/>
          <w:rtl w:val="true"/>
        </w:rPr>
        <w:footnoteReference w:id="245"/>
      </w:r>
      <w:r>
        <w:rPr>
          <w:rFonts w:ascii="Amiri" w:hAnsi="Amiri" w:eastAsia="Amiri" w:cs="Amiri"/>
          <w:color w:val="111111"/>
          <w:sz w:val="28"/>
          <w:sz w:val="28"/>
          <w:szCs w:val="28"/>
          <w:rtl w:val="true"/>
          <w:lang w:bidi="ar-SA"/>
        </w:rPr>
        <w:t>و النية حيث تنوي أن يخرج إليه، تيامن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متشائم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و لكنّ‌ الليالي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قرير العين بالعيش ناعم</w:t>
      </w:r>
    </w:p>
    <w:p>
      <w:pPr>
        <w:pStyle w:val="BookText"/>
        <w:rPr/>
      </w:pPr>
      <w:r>
        <w:rPr>
          <w:rFonts w:ascii="Amiri" w:hAnsi="Amiri" w:eastAsia="Amiri" w:cs="Amiri"/>
          <w:color w:val="111111"/>
          <w:sz w:val="28"/>
          <w:sz w:val="28"/>
          <w:szCs w:val="28"/>
          <w:rtl w:val="true"/>
          <w:lang w:bidi="ar-SA"/>
        </w:rPr>
        <w:t xml:space="preserve">فتبدى صدودا ظاهرا 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 ود بيننا و تكاتم</w:t>
      </w:r>
    </w:p>
    <w:p>
      <w:pPr>
        <w:pStyle w:val="BookText"/>
        <w:rPr/>
      </w:pPr>
      <w:r>
        <w:rPr>
          <w:rFonts w:ascii="Amiri" w:hAnsi="Amiri" w:eastAsia="Amiri" w:cs="Amiri"/>
          <w:color w:val="111111"/>
          <w:sz w:val="28"/>
          <w:sz w:val="28"/>
          <w:szCs w:val="28"/>
          <w:rtl w:val="true"/>
          <w:lang w:bidi="ar-SA"/>
        </w:rPr>
        <w:t xml:space="preserve">و يعصمنا من كلّ‌ سوء و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p>
    <w:p>
      <w:pPr>
        <w:pStyle w:val="BookText"/>
        <w:rPr/>
      </w:pPr>
      <w:r>
        <w:rPr>
          <w:rFonts w:ascii="Amiri" w:hAnsi="Amiri" w:eastAsia="Amiri" w:cs="Amiri"/>
          <w:color w:val="111111"/>
          <w:sz w:val="28"/>
          <w:sz w:val="28"/>
          <w:szCs w:val="28"/>
          <w:rtl w:val="true"/>
          <w:lang w:bidi="ar-SA"/>
        </w:rPr>
        <w:t xml:space="preserve">فأم برية أنجزي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كريم بالذي قال غارم</w:t>
      </w:r>
    </w:p>
    <w:p>
      <w:pPr>
        <w:pStyle w:val="BookText"/>
        <w:rPr/>
      </w:pPr>
      <w:r>
        <w:rPr>
          <w:rFonts w:ascii="Amiri" w:hAnsi="Amiri" w:eastAsia="Amiri" w:cs="Amiri"/>
          <w:color w:val="111111"/>
          <w:sz w:val="28"/>
          <w:sz w:val="28"/>
          <w:szCs w:val="28"/>
          <w:rtl w:val="true"/>
          <w:lang w:bidi="ar-SA"/>
        </w:rPr>
        <w:t xml:space="preserve">أجدي لنا وصلا نراه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خلا مما </w:t>
      </w:r>
      <w:r>
        <w:rPr>
          <w:rStyle w:val="FootnoteAnchor"/>
          <w:rtl w:val="true"/>
        </w:rPr>
        <w:footnoteReference w:id="246"/>
      </w:r>
      <w:r>
        <w:rPr>
          <w:rFonts w:ascii="Amiri" w:hAnsi="Amiri" w:eastAsia="Amiri" w:cs="Amiri"/>
          <w:color w:val="111111"/>
          <w:sz w:val="28"/>
          <w:sz w:val="28"/>
          <w:szCs w:val="28"/>
          <w:rtl w:val="true"/>
          <w:lang w:bidi="ar-SA"/>
        </w:rPr>
        <w:t>تقولين عالم</w:t>
      </w:r>
    </w:p>
    <w:p>
      <w:pPr>
        <w:pStyle w:val="BookText"/>
        <w:rPr/>
      </w:pPr>
      <w:r>
        <w:rPr>
          <w:rFonts w:ascii="Amiri" w:hAnsi="Amiri" w:eastAsia="Amiri" w:cs="Amiri"/>
          <w:color w:val="111111"/>
          <w:sz w:val="28"/>
          <w:sz w:val="28"/>
          <w:szCs w:val="28"/>
          <w:rtl w:val="true"/>
          <w:lang w:bidi="ar-SA"/>
        </w:rPr>
        <w:t xml:space="preserve">قرأت عشاء بالعثاء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الأدم مكحول المدامع قازم</w:t>
      </w:r>
    </w:p>
    <w:p>
      <w:pPr>
        <w:pStyle w:val="BookText"/>
        <w:rPr/>
      </w:pPr>
      <w:r>
        <w:rPr>
          <w:rFonts w:ascii="Amiri" w:hAnsi="Amiri" w:eastAsia="Amiri" w:cs="Amiri"/>
          <w:color w:val="111111"/>
          <w:sz w:val="28"/>
          <w:sz w:val="28"/>
          <w:szCs w:val="28"/>
          <w:rtl w:val="true"/>
          <w:lang w:bidi="ar-SA"/>
        </w:rPr>
        <w:t>طي حين قزم أي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فأومت بكفّ‌ في خضاب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كخيطان الغضا و معاصم</w:t>
      </w:r>
    </w:p>
    <w:p>
      <w:pPr>
        <w:pStyle w:val="BookText"/>
        <w:rPr/>
      </w:pPr>
      <w:r>
        <w:rPr>
          <w:rFonts w:ascii="Amiri" w:hAnsi="Amiri" w:eastAsia="Amiri" w:cs="Amiri"/>
          <w:color w:val="111111"/>
          <w:sz w:val="28"/>
          <w:sz w:val="28"/>
          <w:szCs w:val="28"/>
          <w:rtl w:val="true"/>
          <w:lang w:bidi="ar-SA"/>
        </w:rPr>
        <w:t>خيطان جمع خوط‍‌، و هو القضيب؛ و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جيد كجيد الريم صاف و مبسم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و وجه يحسب البدر ناعم</w:t>
      </w:r>
    </w:p>
    <w:p>
      <w:pPr>
        <w:pStyle w:val="BookText"/>
        <w:rPr/>
      </w:pPr>
      <w:r>
        <w:rPr>
          <w:rFonts w:ascii="Amiri" w:hAnsi="Amiri" w:eastAsia="Amiri" w:cs="Amiri"/>
          <w:color w:val="111111"/>
          <w:sz w:val="28"/>
          <w:sz w:val="28"/>
          <w:szCs w:val="28"/>
          <w:rtl w:val="true"/>
          <w:lang w:bidi="ar-SA"/>
        </w:rPr>
        <w:t xml:space="preserve">و عينا مهاة ترتعي نبت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خضل دان على المتن فاحم</w:t>
      </w:r>
    </w:p>
    <w:p>
      <w:pPr>
        <w:pStyle w:val="BookText"/>
        <w:rPr/>
      </w:pPr>
      <w:r>
        <w:rPr>
          <w:rFonts w:ascii="Amiri" w:hAnsi="Amiri" w:eastAsia="Amiri" w:cs="Amiri"/>
          <w:color w:val="111111"/>
          <w:sz w:val="28"/>
          <w:sz w:val="28"/>
          <w:szCs w:val="28"/>
          <w:rtl w:val="true"/>
          <w:lang w:bidi="ar-SA"/>
        </w:rPr>
        <w:t>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 و المها البلّور،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أهاجك بين من حبيب مزايل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قلبي عنهم </w:t>
      </w:r>
      <w:r>
        <w:rPr>
          <w:rStyle w:val="FootnoteAnchor"/>
          <w:rtl w:val="true"/>
        </w:rPr>
        <w:footnoteReference w:id="247"/>
      </w:r>
      <w:r>
        <w:rPr>
          <w:rFonts w:ascii="Amiri" w:hAnsi="Amiri" w:eastAsia="Amiri" w:cs="Amiri"/>
          <w:color w:val="111111"/>
          <w:sz w:val="28"/>
          <w:sz w:val="28"/>
          <w:szCs w:val="28"/>
          <w:rtl w:val="true"/>
          <w:lang w:bidi="ar-SA"/>
        </w:rPr>
        <w:t>غير ذاهل</w:t>
      </w:r>
    </w:p>
    <w:p>
      <w:pPr>
        <w:pStyle w:val="BookText"/>
        <w:rPr/>
      </w:pPr>
      <w:r>
        <w:rPr>
          <w:rFonts w:ascii="Amiri" w:hAnsi="Amiri" w:eastAsia="Amiri" w:cs="Amiri"/>
          <w:color w:val="111111"/>
          <w:sz w:val="28"/>
          <w:sz w:val="28"/>
          <w:szCs w:val="28"/>
          <w:rtl w:val="true"/>
          <w:lang w:bidi="ar-SA"/>
        </w:rPr>
        <w:t xml:space="preserve">الذهول ترك الشيء و الروع </w:t>
      </w:r>
      <w:r>
        <w:rPr>
          <w:rStyle w:val="FootnoteAnchor"/>
          <w:rtl w:val="true"/>
        </w:rPr>
        <w:footnoteReference w:id="24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يحمل أهل المالكية فانبروا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قلبي رهين عندها في الخبائل </w:t>
      </w:r>
    </w:p>
    <w:p>
      <w:pPr>
        <w:pStyle w:val="BookText"/>
        <w:rPr/>
      </w:pPr>
      <w:r>
        <w:rPr>
          <w:rFonts w:ascii="Amiri" w:hAnsi="Amiri" w:eastAsia="Amiri" w:cs="Amiri"/>
          <w:color w:val="111111"/>
          <w:sz w:val="28"/>
          <w:sz w:val="28"/>
          <w:szCs w:val="28"/>
          <w:rtl w:val="true"/>
          <w:lang w:bidi="ar-SA"/>
        </w:rPr>
        <w:t>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حبالة، و هي حبالة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نقض أسباب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نشكّ‌ </w:t>
      </w:r>
      <w:r>
        <w:rPr>
          <w:rStyle w:val="FootnoteAnchor"/>
          <w:rtl w:val="true"/>
        </w:rPr>
        <w:footnoteReference w:id="249"/>
      </w:r>
      <w:r>
        <w:rPr>
          <w:rFonts w:ascii="Amiri" w:hAnsi="Amiri" w:eastAsia="Amiri" w:cs="Amiri"/>
          <w:color w:val="111111"/>
          <w:sz w:val="28"/>
          <w:sz w:val="28"/>
          <w:szCs w:val="28"/>
          <w:rtl w:val="true"/>
          <w:lang w:bidi="ar-SA"/>
        </w:rPr>
        <w:t>الذي قد شفّنا و نسائل</w:t>
      </w:r>
    </w:p>
    <w:p>
      <w:pPr>
        <w:pStyle w:val="BookText"/>
        <w:rPr/>
      </w:pPr>
      <w:r>
        <w:rPr>
          <w:rFonts w:ascii="Amiri" w:hAnsi="Amiri" w:eastAsia="Amiri" w:cs="Amiri"/>
          <w:color w:val="111111"/>
          <w:sz w:val="28"/>
          <w:sz w:val="28"/>
          <w:szCs w:val="28"/>
          <w:rtl w:val="true"/>
          <w:lang w:bidi="ar-SA"/>
        </w:rPr>
        <w:t xml:space="preserve">أتاني رسول بعد نأي و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أعمام أرسال الحبيب المراسل</w:t>
      </w:r>
    </w:p>
    <w:p>
      <w:pPr>
        <w:pStyle w:val="BookText"/>
        <w:rPr/>
      </w:pPr>
      <w:r>
        <w:rPr>
          <w:rFonts w:ascii="Amiri" w:hAnsi="Amiri" w:eastAsia="Amiri" w:cs="Amiri"/>
          <w:color w:val="111111"/>
          <w:sz w:val="28"/>
          <w:sz w:val="28"/>
          <w:szCs w:val="28"/>
          <w:rtl w:val="true"/>
          <w:lang w:bidi="ar-SA"/>
        </w:rPr>
        <w:t xml:space="preserve">بحاجة سرّ للعقول فضمنت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راع للأمانة حامل</w:t>
      </w:r>
    </w:p>
    <w:p>
      <w:pPr>
        <w:pStyle w:val="BookText"/>
        <w:rPr/>
      </w:pPr>
      <w:r>
        <w:rPr>
          <w:rFonts w:ascii="Amiri" w:hAnsi="Amiri" w:eastAsia="Amiri" w:cs="Amiri"/>
          <w:color w:val="111111"/>
          <w:sz w:val="28"/>
          <w:sz w:val="28"/>
          <w:szCs w:val="28"/>
          <w:rtl w:val="true"/>
          <w:lang w:bidi="ar-SA"/>
        </w:rPr>
        <w:t xml:space="preserve">حتى يؤتمن يرع الحديث فلا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جدّ ذي جدّ لا هزل هازل</w:t>
      </w:r>
    </w:p>
    <w:p>
      <w:pPr>
        <w:pStyle w:val="BookText"/>
        <w:rPr/>
      </w:pPr>
      <w:r>
        <w:rPr>
          <w:rFonts w:ascii="Amiri" w:hAnsi="Amiri" w:eastAsia="Amiri" w:cs="Amiri"/>
          <w:color w:val="111111"/>
          <w:sz w:val="28"/>
          <w:sz w:val="28"/>
          <w:szCs w:val="28"/>
          <w:rtl w:val="true"/>
          <w:lang w:bidi="ar-SA"/>
        </w:rPr>
        <w:t xml:space="preserve">و أم يريه همّ‌ قلبي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لودّ أو تجود بنائل</w:t>
      </w:r>
    </w:p>
    <w:p>
      <w:pPr>
        <w:pStyle w:val="BookText"/>
        <w:rPr/>
      </w:pPr>
      <w:r>
        <w:rPr>
          <w:rFonts w:ascii="Amiri" w:hAnsi="Amiri" w:eastAsia="Amiri" w:cs="Amiri"/>
          <w:color w:val="111111"/>
          <w:sz w:val="28"/>
          <w:sz w:val="28"/>
          <w:szCs w:val="28"/>
          <w:rtl w:val="true"/>
          <w:lang w:bidi="ar-SA"/>
        </w:rPr>
        <w:t xml:space="preserve">بذلت لها ودي و صنت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مسئول ودّه غير باذل</w:t>
      </w:r>
    </w:p>
    <w:p>
      <w:pPr>
        <w:pStyle w:val="BookText"/>
        <w:rPr/>
      </w:pPr>
      <w:r>
        <w:rPr>
          <w:rFonts w:ascii="Amiri" w:hAnsi="Amiri" w:eastAsia="Amiri" w:cs="Amiri"/>
          <w:color w:val="111111"/>
          <w:sz w:val="28"/>
          <w:sz w:val="28"/>
          <w:szCs w:val="28"/>
          <w:rtl w:val="true"/>
          <w:lang w:bidi="ar-SA"/>
        </w:rPr>
        <w:t xml:space="preserve">و علّقتها يوم المعرّف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مشوق بالحسان العقائل</w:t>
      </w:r>
    </w:p>
    <w:p>
      <w:pPr>
        <w:pStyle w:val="BookText"/>
        <w:rPr/>
      </w:pPr>
      <w:r>
        <w:rPr>
          <w:rFonts w:ascii="Amiri" w:hAnsi="Amiri" w:eastAsia="Amiri" w:cs="Amiri"/>
          <w:color w:val="111111"/>
          <w:sz w:val="28"/>
          <w:sz w:val="28"/>
          <w:szCs w:val="28"/>
          <w:rtl w:val="true"/>
          <w:lang w:bidi="ar-SA"/>
        </w:rPr>
        <w:t>و قلت لها عند الجمار، فأعرضت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صلي حبلنا يا زين أهل المنازل</w:t>
      </w:r>
    </w:p>
    <w:p>
      <w:pPr>
        <w:pStyle w:val="BookText"/>
        <w:rPr/>
      </w:pPr>
      <w:r>
        <w:rPr>
          <w:rFonts w:ascii="Amiri" w:hAnsi="Amiri" w:eastAsia="Amiri" w:cs="Amiri"/>
          <w:color w:val="111111"/>
          <w:sz w:val="28"/>
          <w:sz w:val="28"/>
          <w:szCs w:val="28"/>
          <w:rtl w:val="true"/>
          <w:lang w:bidi="ar-SA"/>
        </w:rPr>
        <w:t xml:space="preserve">تشوب بياضا ناصعا و صباحة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بمعتدل فعم من الخلق كامل</w:t>
      </w:r>
    </w:p>
    <w:p>
      <w:pPr>
        <w:pStyle w:val="BookText"/>
        <w:rPr/>
      </w:pPr>
      <w:r>
        <w:rPr>
          <w:rFonts w:ascii="Amiri" w:hAnsi="Amiri" w:eastAsia="Amiri" w:cs="Amiri"/>
          <w:color w:val="111111"/>
          <w:sz w:val="28"/>
          <w:sz w:val="28"/>
          <w:szCs w:val="28"/>
          <w:rtl w:val="true"/>
          <w:lang w:bidi="ar-SA"/>
        </w:rPr>
        <w:t>تشوب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 و الناصع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 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أسيلة مجرى الدمع صاف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حشاها، جيدها غير عاطل</w:t>
      </w:r>
    </w:p>
    <w:p>
      <w:pPr>
        <w:pStyle w:val="BookText"/>
        <w:rPr/>
      </w:pP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 غير عاطل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تروق على النسوان حيث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في حفلة أو مباذل</w:t>
      </w:r>
    </w:p>
    <w:p>
      <w:pPr>
        <w:pStyle w:val="BookText"/>
        <w:rPr/>
      </w:pPr>
      <w:r>
        <w:rPr>
          <w:rFonts w:ascii="Amiri" w:hAnsi="Amiri" w:eastAsia="Amiri" w:cs="Amiri"/>
          <w:color w:val="111111"/>
          <w:sz w:val="28"/>
          <w:sz w:val="28"/>
          <w:szCs w:val="28"/>
          <w:rtl w:val="true"/>
          <w:lang w:bidi="ar-SA"/>
        </w:rPr>
        <w:t>راقني الشيء عجبني، و المباذل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لغير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تمنيك </w:t>
      </w:r>
      <w:r>
        <w:rPr>
          <w:rStyle w:val="FootnoteAnchor"/>
          <w:rtl w:val="true"/>
        </w:rPr>
        <w:footnoteReference w:id="250"/>
      </w:r>
      <w:r>
        <w:rPr>
          <w:rFonts w:ascii="Amiri" w:hAnsi="Amiri" w:eastAsia="Amiri" w:cs="Amiri"/>
          <w:color w:val="111111"/>
          <w:sz w:val="28"/>
          <w:sz w:val="28"/>
          <w:szCs w:val="28"/>
          <w:rtl w:val="true"/>
          <w:lang w:bidi="ar-SA"/>
        </w:rPr>
        <w:t xml:space="preserve">وعدا لا تراه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ترى دين الظلوم المماطل</w:t>
      </w:r>
    </w:p>
    <w:p>
      <w:pPr>
        <w:pStyle w:val="BookText"/>
        <w:rPr/>
      </w:pPr>
      <w:r>
        <w:rPr>
          <w:rFonts w:ascii="Amiri" w:hAnsi="Amiri" w:eastAsia="Amiri" w:cs="Amiri"/>
          <w:color w:val="111111"/>
          <w:sz w:val="28"/>
          <w:sz w:val="28"/>
          <w:szCs w:val="28"/>
          <w:rtl w:val="true"/>
          <w:lang w:bidi="ar-SA"/>
        </w:rPr>
        <w:t xml:space="preserve">مواعيد ترجى ليس فيها لطامع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فتلقاه و لا يأس آمل</w:t>
      </w:r>
    </w:p>
    <w:p>
      <w:pPr>
        <w:pStyle w:val="BookText"/>
        <w:rPr/>
      </w:pPr>
      <w:r>
        <w:rPr>
          <w:rFonts w:ascii="Amiri" w:hAnsi="Amiri" w:eastAsia="Amiri" w:cs="Amiri"/>
          <w:color w:val="111111"/>
          <w:sz w:val="28"/>
          <w:sz w:val="28"/>
          <w:szCs w:val="28"/>
          <w:rtl w:val="true"/>
          <w:lang w:bidi="ar-SA"/>
        </w:rPr>
        <w:t xml:space="preserve">أصبت ابن عمّ‌ محرما من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يعطى و لا عقل عاقل</w:t>
      </w:r>
    </w:p>
    <w:p>
      <w:pPr>
        <w:pStyle w:val="BookText"/>
        <w:rPr/>
      </w:pPr>
      <w:r>
        <w:rPr>
          <w:rFonts w:ascii="Amiri" w:hAnsi="Amiri" w:eastAsia="Amiri" w:cs="Amiri"/>
          <w:color w:val="111111"/>
          <w:sz w:val="28"/>
          <w:sz w:val="28"/>
          <w:szCs w:val="28"/>
          <w:rtl w:val="true"/>
          <w:lang w:bidi="ar-SA"/>
        </w:rPr>
        <w:t xml:space="preserve">قضى اللّه في القتلى القصاص فانصفي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تدّعي حقا مبينا بباطل</w:t>
      </w:r>
    </w:p>
    <w:p>
      <w:pPr>
        <w:pStyle w:val="BookText"/>
        <w:rPr/>
      </w:pPr>
      <w:r>
        <w:rPr>
          <w:rFonts w:ascii="Amiri" w:hAnsi="Amiri" w:eastAsia="Amiri" w:cs="Amiri"/>
          <w:color w:val="111111"/>
          <w:sz w:val="28"/>
          <w:sz w:val="28"/>
          <w:szCs w:val="28"/>
          <w:rtl w:val="true"/>
          <w:lang w:bidi="ar-SA"/>
        </w:rPr>
        <w:t>أنبأنا أبو الفرج غيث بن علي، أخبرني أبو بكر الخطيب، أنا أبو نعيم الحافظ‍‌، نا سليمان بن أحمد، نا أحمد بن يحيى ثعلب،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عبد اللّه ابن نمير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بخيف مني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فكاد فؤادي يطير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الشمس تجري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خلت شمسا بليل تسير </w:t>
      </w:r>
      <w:bookmarkStart w:id="92" w:name="pg11531_149661"/>
    </w:p>
    <w:p>
      <w:pPr>
        <w:pStyle w:val="Heading5"/>
        <w:numPr>
          <w:ilvl w:val="4"/>
          <w:numId w:val="1"/>
        </w:numPr>
        <w:rPr/>
      </w:pPr>
      <w:bookmarkStart w:id="93" w:name="__RefHeading___Toc3808630_73709187"/>
      <w:bookmarkStart w:id="94" w:name="_Toc34"/>
      <w:bookmarkEnd w:id="92"/>
      <w:bookmarkEnd w:id="93"/>
      <w:r>
        <w:rPr/>
        <w:t>6585</w:t>
      </w:r>
      <w:r>
        <w:rPr>
          <w:rtl w:val="true"/>
        </w:rPr>
        <w:t xml:space="preserve"> - </w:t>
      </w:r>
      <w:r>
        <w:rPr>
          <w:rtl w:val="true"/>
        </w:rPr>
        <w:t>محمّد بن عبد اللّه بن وهب أبي البختري بن وهب الأسدي الصّيدلاني</w:t>
      </w:r>
      <w:bookmarkEnd w:id="94"/>
    </w:p>
    <w:p>
      <w:pPr>
        <w:pStyle w:val="BookText"/>
        <w:rPr/>
      </w:pPr>
      <w:r>
        <w:rPr>
          <w:rFonts w:ascii="Amiri" w:hAnsi="Amiri" w:eastAsia="Amiri" w:cs="Amiri"/>
          <w:color w:val="111111"/>
          <w:sz w:val="28"/>
          <w:sz w:val="28"/>
          <w:szCs w:val="28"/>
          <w:rtl w:val="true"/>
          <w:lang w:bidi="ar-SA"/>
        </w:rPr>
        <w:t>حدّث عن جدّه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إسماعيل بن محمّد حديثا تقدم في ترجمته ابنه إسماعيل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808632_73709187"/>
      <w:bookmarkStart w:id="96" w:name="_Toc35"/>
      <w:bookmarkEnd w:id="95"/>
      <w:r>
        <w:rPr/>
        <w:t>6586</w:t>
      </w:r>
      <w:r>
        <w:rPr>
          <w:rtl w:val="true"/>
        </w:rPr>
        <w:t xml:space="preserve"> - </w:t>
      </w:r>
      <w:r>
        <w:rPr>
          <w:rtl w:val="true"/>
        </w:rPr>
        <w:t>محمّد بن عبد اللّه بن ياسر أبو عبد اللّه</w:t>
      </w:r>
      <w:bookmarkEnd w:id="96"/>
    </w:p>
    <w:p>
      <w:pPr>
        <w:pStyle w:val="BookText"/>
        <w:rPr/>
      </w:pPr>
      <w:r>
        <w:rPr>
          <w:rFonts w:ascii="Amiri" w:hAnsi="Amiri" w:eastAsia="Amiri" w:cs="Amiri"/>
          <w:color w:val="111111"/>
          <w:sz w:val="28"/>
          <w:sz w:val="28"/>
          <w:szCs w:val="28"/>
          <w:rtl w:val="true"/>
          <w:lang w:bidi="ar-SA"/>
        </w:rPr>
        <w:t>حدّث عن محمّد بن بكّار بن يزيد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أنا أبو الحسن علي ابن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جعفر بن علي الميداني، نا أبو عبد اللّه محمّد بن عبد اللّه بن ياسر، نا محمّد بن بكّار، نا محمّد بن الوليد، نا داود بن سليمان الشيباني، نا حازم بن جبلة بن أبي نضرة،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لأحبّكما كما يحب اللّه إياكما، إنّ‌ الملائكة لتحبكما كحب اللّه لكما، أحبّ‌ اللّه من أحبّكما، وصل اللّه من وصلكما، قطع اللّه من قطعكما، أبغض اللّه من أبغضكما في دنياكما و آخرتكما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808634_73709187"/>
      <w:bookmarkStart w:id="98" w:name="_Toc36"/>
      <w:bookmarkEnd w:id="97"/>
      <w:r>
        <w:rPr/>
        <w:t>6587</w:t>
      </w:r>
      <w:r>
        <w:rPr>
          <w:rtl w:val="true"/>
        </w:rPr>
        <w:t xml:space="preserve"> - </w:t>
      </w:r>
      <w:r>
        <w:rPr>
          <w:rtl w:val="true"/>
        </w:rPr>
        <w:t>محمّد بن عبد اللّه بن يزداد بن علي</w:t>
      </w:r>
      <w:bookmarkEnd w:id="98"/>
    </w:p>
    <w:p>
      <w:pPr>
        <w:pStyle w:val="BookText"/>
        <w:rPr/>
      </w:pPr>
      <w:r>
        <w:rPr>
          <w:rFonts w:ascii="Amiri" w:hAnsi="Amiri" w:eastAsia="Amiri" w:cs="Amiri"/>
          <w:color w:val="111111"/>
          <w:sz w:val="28"/>
          <w:sz w:val="28"/>
          <w:szCs w:val="28"/>
          <w:rtl w:val="true"/>
          <w:lang w:bidi="ar-SA"/>
        </w:rPr>
        <w:t>أبو بكر الرّازي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عبد الرّحمن بن محمّد بن العبّاس بن الوليد بن الدّرفس الغسّاني، و أبا عبد اللّه محمّد بن يوسف الهروي،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أبي المضّاء، و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محمّد بن جعفر الفقيه، و أبا بشر محمّد بن عمران بن الجنيد الصّفار، و أبا يعلى الموصلي، و أبا القاسم البغوي، و أبا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محمد بن محمد بن أحمد العاصمي، و أبو محمد إسماعيل بن الحسين بن علي البخاري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الصّمد بن محمّد بن عمر بن عبد اللّه الواعظ‍‌، و أبو علي الحسن ابن محمّد البهشتي،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محمّد البغوي، نا أبي الشيخ الفقيه أبو حامد أحمد بن محمّد بن إبراهيم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محمّد بن محمّد بن أحمد العاصمي، نا أبو بكر محمّد بن عبد اللّه بن يزداد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الغسّاني </w:t>
      </w:r>
      <w:bookmarkStart w:id="99" w:name="pg11531_149662"/>
    </w:p>
    <w:p>
      <w:pPr>
        <w:pStyle w:val="BookText"/>
        <w:rPr/>
      </w:pPr>
      <w:bookmarkEnd w:id="99"/>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وزيرة، نا العباس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بحر غالب 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فيه حيلة السّابح</w:t>
      </w:r>
    </w:p>
    <w:p>
      <w:pPr>
        <w:pStyle w:val="BookText"/>
        <w:rPr/>
      </w:pPr>
      <w:r>
        <w:rPr>
          <w:rFonts w:ascii="Amiri" w:hAnsi="Amiri" w:eastAsia="Amiri" w:cs="Amiri"/>
          <w:color w:val="111111"/>
          <w:sz w:val="28"/>
          <w:sz w:val="28"/>
          <w:szCs w:val="28"/>
          <w:rtl w:val="true"/>
          <w:lang w:bidi="ar-SA"/>
        </w:rPr>
        <w:t xml:space="preserve">يا نفس إنّي قائل فاسمعي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من مشفق ناصح</w:t>
      </w:r>
    </w:p>
    <w:p>
      <w:pPr>
        <w:pStyle w:val="BookText"/>
        <w:rPr/>
      </w:pPr>
      <w:r>
        <w:rPr>
          <w:rFonts w:ascii="Amiri" w:hAnsi="Amiri" w:eastAsia="Amiri" w:cs="Amiri"/>
          <w:color w:val="111111"/>
          <w:sz w:val="28"/>
          <w:sz w:val="28"/>
          <w:szCs w:val="28"/>
          <w:rtl w:val="true"/>
          <w:lang w:bidi="ar-SA"/>
        </w:rPr>
        <w:t xml:space="preserve">لا يصحب الإنسان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التقى و العمل الصّالح</w:t>
      </w:r>
    </w:p>
    <w:p>
      <w:pPr>
        <w:pStyle w:val="Heading5"/>
        <w:numPr>
          <w:ilvl w:val="4"/>
          <w:numId w:val="1"/>
        </w:numPr>
        <w:rPr/>
      </w:pPr>
      <w:bookmarkStart w:id="100" w:name="__RefHeading___Toc3808636_73709187"/>
      <w:bookmarkStart w:id="101" w:name="_Toc37"/>
      <w:bookmarkEnd w:id="100"/>
      <w:r>
        <w:rPr/>
        <w:t>6588</w:t>
      </w:r>
      <w:r>
        <w:rPr>
          <w:rtl w:val="true"/>
        </w:rPr>
        <w:t xml:space="preserve"> - </w:t>
      </w:r>
      <w:r>
        <w:rPr>
          <w:rtl w:val="true"/>
        </w:rPr>
        <w:t>محمّد بن عبد اللّه بن يزيد بن زفر</w:t>
      </w:r>
      <w:bookmarkEnd w:id="101"/>
    </w:p>
    <w:p>
      <w:pPr>
        <w:pStyle w:val="BookText"/>
        <w:rPr/>
      </w:pPr>
      <w:r>
        <w:rPr>
          <w:rFonts w:ascii="Amiri" w:hAnsi="Amiri" w:eastAsia="Amiri" w:cs="Amiri"/>
          <w:color w:val="111111"/>
          <w:sz w:val="28"/>
          <w:sz w:val="28"/>
          <w:szCs w:val="28"/>
          <w:rtl w:val="true"/>
          <w:lang w:bidi="ar-SA"/>
        </w:rPr>
        <w:t>أبو عبد اللّه الأحمري البعلبكي،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بقصة نهر يزيد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القاسم عمّار بن الحزر بن عمرو بن عمرو الجسريني، و أبو بكر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أحمد بن علي، أخبرني عبد العزيز ابن أحمد الكتّاني، نا تمام </w:t>
      </w:r>
      <w:r>
        <w:rPr>
          <w:rStyle w:val="FootnoteAnchor"/>
          <w:rtl w:val="true"/>
        </w:rPr>
        <w:footnoteReference w:id="252"/>
      </w:r>
      <w:r>
        <w:rPr>
          <w:rFonts w:ascii="Amiri" w:hAnsi="Amiri" w:eastAsia="Amiri" w:cs="Amiri"/>
          <w:color w:val="111111"/>
          <w:sz w:val="28"/>
          <w:sz w:val="28"/>
          <w:szCs w:val="28"/>
          <w:rtl w:val="true"/>
          <w:lang w:bidi="ar-SA"/>
        </w:rPr>
        <w:t>بن محمّد بن عبد اللّه الرّازي الحافظ‍‌، أخبرني أبي و أبو العبّاس أحمد بن عتبة بن مكين الأطروش،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عمّار بن الخزر </w:t>
      </w:r>
      <w:r>
        <w:rPr>
          <w:rStyle w:val="FootnoteAnchor"/>
          <w:rtl w:val="true"/>
        </w:rPr>
        <w:footnoteReference w:id="253"/>
      </w:r>
      <w:r>
        <w:rPr>
          <w:rFonts w:ascii="Amiri" w:hAnsi="Amiri" w:eastAsia="Amiri" w:cs="Amiri"/>
          <w:color w:val="111111"/>
          <w:sz w:val="28"/>
          <w:sz w:val="28"/>
          <w:szCs w:val="28"/>
          <w:rtl w:val="true"/>
          <w:lang w:bidi="ar-SA"/>
        </w:rPr>
        <w:t xml:space="preserve">بن عمّار الجسريني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بجسرين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عبد اللّه محمّد بن عبد اللّه بن يزيد بن زفر الأحمري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اللّه، حدّثني أبي يزيد عن جدّي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مكحولا عن نهر يزيد؛ </w:t>
      </w:r>
      <w:r>
        <w:rPr>
          <w:rStyle w:val="FootnoteAnchor"/>
          <w:rtl w:val="true"/>
        </w:rPr>
        <w:footnoteReference w:id="255"/>
      </w:r>
      <w:r>
        <w:rPr>
          <w:rFonts w:ascii="Amiri" w:hAnsi="Amiri" w:eastAsia="Amiri" w:cs="Amiri"/>
          <w:color w:val="111111"/>
          <w:sz w:val="28"/>
          <w:sz w:val="28"/>
          <w:szCs w:val="28"/>
          <w:rtl w:val="true"/>
          <w:lang w:bidi="ar-SA"/>
        </w:rPr>
        <w:t>فذكر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سقتها في ذكر الأنهار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808638_73709187"/>
      <w:bookmarkStart w:id="103" w:name="_Toc38"/>
      <w:bookmarkEnd w:id="102"/>
      <w:r>
        <w:rPr/>
        <w:t>6589</w:t>
      </w:r>
      <w:r>
        <w:rPr>
          <w:rtl w:val="true"/>
        </w:rPr>
        <w:t xml:space="preserve"> - </w:t>
      </w:r>
      <w:r>
        <w:rPr>
          <w:rtl w:val="true"/>
        </w:rPr>
        <w:t>محمّد بن عبد اللّه بن يزيد بن معاوية</w:t>
      </w:r>
      <w:bookmarkEnd w:id="103"/>
    </w:p>
    <w:p>
      <w:pPr>
        <w:pStyle w:val="BookText"/>
        <w:rPr/>
      </w:pPr>
      <w:r>
        <w:rPr>
          <w:rFonts w:ascii="Amiri" w:hAnsi="Amiri" w:eastAsia="Amiri" w:cs="Amiri"/>
          <w:color w:val="111111"/>
          <w:sz w:val="28"/>
          <w:sz w:val="28"/>
          <w:szCs w:val="28"/>
          <w:rtl w:val="true"/>
          <w:lang w:bidi="ar-SA"/>
        </w:rPr>
        <w:t>ابن أبي سفيان صخر بن حرب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محمّد بن أحمد الأبيوردي السفياني، و ذكر أنه لأمّ‌ ولد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3808640_73709187"/>
      <w:bookmarkStart w:id="105" w:name="_Toc39"/>
      <w:bookmarkEnd w:id="104"/>
      <w:r>
        <w:rPr/>
        <w:t>6590</w:t>
      </w:r>
      <w:r>
        <w:rPr>
          <w:rtl w:val="true"/>
        </w:rPr>
        <w:t xml:space="preserve"> - </w:t>
      </w:r>
      <w:r>
        <w:rPr>
          <w:rtl w:val="true"/>
        </w:rPr>
        <w:t>محمّد بن عبد اللّه العامريّ‌</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bookmarkStart w:id="106" w:name="pg11531_149663"/>
    </w:p>
    <w:p>
      <w:pPr>
        <w:pStyle w:val="BookText"/>
        <w:rPr/>
      </w:pPr>
      <w:bookmarkEnd w:id="106"/>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و جعفر بن محمّد، و سفيان الثوري، و ثور بن يزيد، و ابن شبرمة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محمّد بن فضيل، أنا أبو الحسن بن عوف، أنا أبو علي بن منير، أنا أبو بكر بن خريم </w:t>
      </w:r>
      <w:r>
        <w:rPr>
          <w:rStyle w:val="FootnoteAnchor"/>
          <w:rtl w:val="true"/>
        </w:rPr>
        <w:footnoteReference w:id="256"/>
      </w:r>
      <w:r>
        <w:rPr>
          <w:rFonts w:ascii="Amiri" w:hAnsi="Amiri" w:eastAsia="Amiri" w:cs="Amiri"/>
          <w:color w:val="111111"/>
          <w:sz w:val="28"/>
          <w:sz w:val="28"/>
          <w:szCs w:val="28"/>
          <w:rtl w:val="true"/>
          <w:lang w:bidi="ar-SA"/>
        </w:rPr>
        <w:t>،نا هشام بن عمار في حديث مشايخه الدّمشقيّين، نا محمّد بن عبد اللّه العامريّ‌ عن إسماعيل بن مسلم،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خدش عود و لا عثرة قدم و لا اختلاج عرق إلاّ بذنب، و ما يعفو اللّه عنه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11351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808642_73709187"/>
      <w:bookmarkStart w:id="108" w:name="_Toc40"/>
      <w:bookmarkEnd w:id="107"/>
      <w:r>
        <w:rPr/>
        <w:t>6591</w:t>
      </w:r>
      <w:r>
        <w:rPr>
          <w:rtl w:val="true"/>
        </w:rPr>
        <w:t xml:space="preserve"> - </w:t>
      </w:r>
      <w:r>
        <w:rPr>
          <w:rtl w:val="true"/>
        </w:rPr>
        <w:t>محمّد بن عبد اللّه أبو عبد اللّه البجيّ‌</w:t>
      </w:r>
      <w:bookmarkEnd w:id="108"/>
    </w:p>
    <w:p>
      <w:pPr>
        <w:pStyle w:val="BookText"/>
        <w:rPr/>
      </w:pP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عبد اللّه البجيّ‌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من أهل بج حوران، قرية كانت على باب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العبّاس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w:t>
      </w:r>
      <w:r>
        <w:rPr>
          <w:rStyle w:val="FootnoteAnchor"/>
          <w:rtl w:val="true"/>
        </w:rPr>
        <w:footnoteReference w:id="259"/>
      </w:r>
      <w:r>
        <w:rPr>
          <w:rFonts w:ascii="Amiri" w:hAnsi="Amiri" w:eastAsia="Amiri" w:cs="Amiri"/>
          <w:color w:val="111111"/>
          <w:sz w:val="28"/>
          <w:sz w:val="28"/>
          <w:szCs w:val="28"/>
          <w:rtl w:val="true"/>
          <w:lang w:bidi="ar-SA"/>
        </w:rPr>
        <w:t xml:space="preserve">عبد اللّه محمّد بن إبراهيم ابن محمّد بن أيمن الدّينوري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ابن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محمّد بن عبد اللّه بن أحمد بن ربيعة بن زبر، نا الحسن ابن أحمد بن غطفان، نا العبّاس بن الوليد بن مزيد، نا أبو عبد اللّه محمّد بن عبد اللّه البجّي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 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يجتنب أو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أقاويل أهل العراق خمسا، و من أقاويل أهل الحجاز خمسا، يترك من 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النبيذ المسكر، و الأكل في الفجر في شهر رمضان، و لا جمعة إلاّ في سبعة أمصار، و تأخير صلاة العصر حتى يكون ظلّ‌ كل شيء أربعة أمثاله، و الفرار يوم الزحف، و من أقاويل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الملاهي، و الجمع بين الصّلاتين من غير عذر، و المتعة بالنساء، و الدرهم بالدرهمين، و الدينار بالدّينارين يدا بيد، و الخامسة إتيان النساء في أدبارهنّ‌</w:t>
      </w:r>
      <w:r>
        <w:rPr>
          <w:rFonts w:eastAsia="Amiri" w:cs="Amiri" w:ascii="Amiri" w:hAnsi="Amiri"/>
          <w:color w:val="111111"/>
          <w:sz w:val="28"/>
          <w:szCs w:val="28"/>
          <w:rtl w:val="true"/>
          <w:lang w:bidi="ar-SA"/>
        </w:rPr>
        <w:t xml:space="preserve">. </w:t>
      </w:r>
      <w:bookmarkStart w:id="109" w:name="pg11531_149664"/>
    </w:p>
    <w:p>
      <w:pPr>
        <w:pStyle w:val="BookText"/>
        <w:rPr/>
      </w:pPr>
      <w:bookmarkEnd w:id="109"/>
      <w:r>
        <w:rPr>
          <w:rFonts w:ascii="Amiri" w:hAnsi="Amiri" w:eastAsia="Amiri" w:cs="Amiri"/>
          <w:color w:val="111111"/>
          <w:sz w:val="28"/>
          <w:sz w:val="28"/>
          <w:szCs w:val="28"/>
          <w:rtl w:val="true"/>
          <w:lang w:bidi="ar-SA"/>
        </w:rPr>
        <w:t>و قد وقعت لي هذه الحكاية أعلى ممّا هاهنا إلاّ أنه لم يسم و كني فيها، و أخطأ في تسمية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مسافر، و أبو محمّد أحمد ابنا محمّد بن علي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الدّاودي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الحافظ‍‌، نا محمّد بن يعقوب، أنا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ابن بحر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أو يترك من 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الأكل عند الفجر في رمضان، و لا جمعة إلاّ في سبعة أمصار، و تأخير صلاة العصر حتى يكون ظلّ‌ كل شيء أربعة أمثاله، و الفرار يوم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الملاهي، و الجمع بين الصّلاتين من غير عذر، و المتعة بالنساء، و الدرهم بالدرهمين، و الدينار بالدينارين يدا بيد، و إتيان النساء في أدبارهن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كذا قال و هو وهم، و الصّواب من بجّ‌ حوران، و الوهم فيه من الحاكم، و قد ذكرها الحاكم في موضع آخر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بكر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أنا العبّاس بن الوليد بن مزيد البيروتي، حدّثني أبو عبد اللّه من بجّ‌ حوران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أهل العراق خمسا و من قول أهل الحجاز خمسا، من قول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الأكل في الفجر في رمضان، ثم ذكر مثله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808644_73709187"/>
      <w:bookmarkStart w:id="111" w:name="_Toc41"/>
      <w:bookmarkEnd w:id="110"/>
      <w:r>
        <w:rPr/>
        <w:t>6592</w:t>
      </w:r>
      <w:r>
        <w:rPr>
          <w:rtl w:val="true"/>
        </w:rPr>
        <w:t xml:space="preserve"> - </w:t>
      </w:r>
      <w:r>
        <w:rPr>
          <w:rtl w:val="true"/>
        </w:rPr>
        <w:t>محمّد بن عبد اللّه</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 أذرعات مدينة من نواحي دمشق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12" w:name="pg11531_149665"/>
    </w:p>
    <w:p>
      <w:pPr>
        <w:pStyle w:val="BookText"/>
        <w:rPr/>
      </w:pPr>
      <w:bookmarkEnd w:id="112"/>
      <w:r>
        <w:rPr>
          <w:rFonts w:ascii="Amiri" w:hAnsi="Amiri" w:eastAsia="Amiri" w:cs="Amiri"/>
          <w:color w:val="111111"/>
          <w:sz w:val="28"/>
          <w:sz w:val="28"/>
          <w:szCs w:val="28"/>
          <w:rtl w:val="true"/>
          <w:lang w:bidi="ar-SA"/>
        </w:rPr>
        <w:t>حدّث عن خالد بن يزيد بن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فضيل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63"/>
      </w:r>
      <w:r>
        <w:rPr>
          <w:rFonts w:ascii="Amiri" w:hAnsi="Amiri" w:eastAsia="Amiri" w:cs="Amiri"/>
          <w:color w:val="111111"/>
          <w:sz w:val="28"/>
          <w:sz w:val="28"/>
          <w:szCs w:val="28"/>
          <w:rtl w:val="true"/>
          <w:lang w:bidi="ar-SA"/>
        </w:rPr>
        <w:t xml:space="preserve">،نا محمّد بن عبيد </w:t>
      </w:r>
      <w:r>
        <w:rPr>
          <w:rStyle w:val="FootnoteAnchor"/>
          <w:rtl w:val="true"/>
        </w:rPr>
        <w:footnoteReference w:id="264"/>
      </w:r>
      <w:r>
        <w:rPr>
          <w:rFonts w:ascii="Amiri" w:hAnsi="Amiri" w:eastAsia="Amiri" w:cs="Amiri"/>
          <w:color w:val="111111"/>
          <w:sz w:val="28"/>
          <w:sz w:val="28"/>
          <w:szCs w:val="28"/>
          <w:rtl w:val="true"/>
          <w:lang w:bidi="ar-SA"/>
        </w:rPr>
        <w:t>بن فضيل الحمصي، نا قاضي أذرعات، و ذكر أن اسمه محمّد بن عبد اللّه، نا خالد بن يزيد، عن إسماعيل بن أبي خالد، عن قيس بن أبي حازم، عن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الظهر ثمّ‌ صعد المنبر، و ثار الناس إليه، فذكر حديث الجسّاسة بطوله، لم يزد ابن عدي على هذا،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إنما يستغرب من حديث قيس عن فاطمة، و من حديث ابن أبي خالد عن قيس بن أبي حازم لأن ابن أبي خالد يروي هذا الحديث عن الشعبي عن فاطمة، و قال لنا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هذا الحديث أخو كاجوية </w:t>
      </w:r>
      <w:r>
        <w:rPr>
          <w:rStyle w:val="FootnoteAnchor"/>
          <w:rtl w:val="true"/>
        </w:rPr>
        <w:footnoteReference w:id="265"/>
      </w:r>
      <w:r>
        <w:rPr>
          <w:rFonts w:ascii="Amiri" w:hAnsi="Amiri" w:eastAsia="Amiri" w:cs="Amiri"/>
          <w:color w:val="111111"/>
          <w:sz w:val="28"/>
          <w:sz w:val="28"/>
          <w:szCs w:val="28"/>
          <w:rtl w:val="true"/>
          <w:lang w:bidi="ar-SA"/>
        </w:rPr>
        <w:t>ختن أبي الأذان الحافظ‍‌ لمّا سمع مني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هذا الحديث، و لا تحدّث به غيري</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808646_73709187"/>
      <w:bookmarkStart w:id="114" w:name="_Toc42"/>
      <w:bookmarkEnd w:id="113"/>
      <w:r>
        <w:rPr/>
        <w:t>6593</w:t>
      </w:r>
      <w:r>
        <w:rPr>
          <w:rtl w:val="true"/>
        </w:rPr>
        <w:t xml:space="preserve"> - </w:t>
      </w:r>
      <w:r>
        <w:rPr>
          <w:rtl w:val="true"/>
        </w:rPr>
        <w:t>محمّد بن عبد اللّه الدّمشقي</w:t>
      </w:r>
      <w:bookmarkEnd w:id="114"/>
    </w:p>
    <w:p>
      <w:pPr>
        <w:pStyle w:val="BookText"/>
        <w:rPr/>
      </w:pPr>
      <w:r>
        <w:rPr>
          <w:rFonts w:ascii="Amiri" w:hAnsi="Amiri" w:eastAsia="Amiri" w:cs="Amiri"/>
          <w:color w:val="111111"/>
          <w:sz w:val="28"/>
          <w:sz w:val="28"/>
          <w:szCs w:val="28"/>
          <w:rtl w:val="true"/>
          <w:lang w:bidi="ar-SA"/>
        </w:rPr>
        <w:t>حدّث عن من لم تبلغني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ترسة </w:t>
      </w:r>
      <w:r>
        <w:rPr>
          <w:rStyle w:val="FootnoteAnchor"/>
          <w:rtl w:val="true"/>
        </w:rPr>
        <w:footnoteReference w:id="266"/>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حمزة بن يوسف </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ترسة الجرجاني، روى عن محمّد بن يوسف الفريابي، و محمّد بن عبد اللّه الدمشقي، و محمّد بن سلام، و عبيد بن محمّد، و الحسن بن شبل </w:t>
      </w:r>
      <w:r>
        <w:rPr>
          <w:rStyle w:val="FootnoteAnchor"/>
          <w:rtl w:val="true"/>
        </w:rPr>
        <w:footnoteReference w:id="268"/>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حفص السّعدي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3808648_73709187"/>
      <w:bookmarkStart w:id="116" w:name="_Toc43"/>
      <w:bookmarkEnd w:id="115"/>
      <w:r>
        <w:rPr/>
        <w:t>6594</w:t>
      </w:r>
      <w:r>
        <w:rPr>
          <w:rtl w:val="true"/>
        </w:rPr>
        <w:t xml:space="preserve"> - </w:t>
      </w:r>
      <w:r>
        <w:rPr>
          <w:rtl w:val="true"/>
        </w:rPr>
        <w:t>محمّد بن عبد اللّه البعلبكي</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عمّه محمّد بن يزيد</w:t>
      </w:r>
      <w:r>
        <w:rPr>
          <w:rFonts w:eastAsia="Amiri" w:cs="Amiri" w:ascii="Amiri" w:hAnsi="Amiri"/>
          <w:color w:val="111111"/>
          <w:sz w:val="28"/>
          <w:szCs w:val="28"/>
          <w:rtl w:val="true"/>
          <w:lang w:bidi="ar-SA"/>
        </w:rPr>
        <w:t xml:space="preserve">. </w:t>
      </w:r>
      <w:bookmarkStart w:id="117" w:name="pg11531_149666"/>
    </w:p>
    <w:p>
      <w:pPr>
        <w:pStyle w:val="BookText"/>
        <w:rPr/>
      </w:pPr>
      <w:bookmarkEnd w:id="117"/>
      <w:r>
        <w:rPr>
          <w:rFonts w:ascii="Amiri" w:hAnsi="Amiri" w:eastAsia="Amiri" w:cs="Amiri"/>
          <w:color w:val="111111"/>
          <w:sz w:val="28"/>
          <w:sz w:val="28"/>
          <w:szCs w:val="28"/>
          <w:rtl w:val="true"/>
          <w:lang w:bidi="ar-SA"/>
        </w:rPr>
        <w:t>حكى عنه جعفر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حنبل بن علي بن الحسين بن الحسن 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أحمد بن محمّد بن أحمد البرّي </w:t>
      </w:r>
      <w:r>
        <w:rPr>
          <w:rStyle w:val="FootnoteAnchor"/>
          <w:rtl w:val="true"/>
        </w:rPr>
        <w:footnoteReference w:id="270"/>
      </w:r>
      <w:r>
        <w:rPr>
          <w:rFonts w:ascii="Amiri" w:hAnsi="Amiri" w:eastAsia="Amiri" w:cs="Amiri"/>
          <w:color w:val="111111"/>
          <w:sz w:val="28"/>
          <w:sz w:val="28"/>
          <w:szCs w:val="28"/>
          <w:rtl w:val="true"/>
          <w:lang w:bidi="ar-SA"/>
        </w:rPr>
        <w:t xml:space="preserve">،أنا أبو عبد اللّه أحمد بن محمّد الشروطي ببست، أنا أبو حاتم محمّد بن حبّان بن أحمد البستي، أنا جعفر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محمّد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المبارك ببغداد إذ رأى إسماعيل بن عليّة راكبا بغلة له على باب السلطان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الدين له بازيّا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يصطاد أموال المساكين</w:t>
      </w:r>
    </w:p>
    <w:p>
      <w:pPr>
        <w:pStyle w:val="BookText"/>
        <w:rPr/>
      </w:pPr>
      <w:r>
        <w:rPr>
          <w:rFonts w:ascii="Amiri" w:hAnsi="Amiri" w:eastAsia="Amiri" w:cs="Amiri"/>
          <w:color w:val="111111"/>
          <w:sz w:val="28"/>
          <w:sz w:val="28"/>
          <w:szCs w:val="28"/>
          <w:rtl w:val="true"/>
          <w:lang w:bidi="ar-SA"/>
        </w:rPr>
        <w:t xml:space="preserve">لا تبع الدين بدنيا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ضلاّل الرهابين</w:t>
      </w:r>
    </w:p>
    <w:p>
      <w:pPr>
        <w:pStyle w:val="BookText"/>
        <w:rPr/>
      </w:pPr>
      <w:r>
        <w:rPr>
          <w:rFonts w:ascii="Amiri" w:hAnsi="Amiri" w:eastAsia="Amiri" w:cs="Amiri"/>
          <w:color w:val="111111"/>
          <w:sz w:val="28"/>
          <w:sz w:val="28"/>
          <w:szCs w:val="28"/>
          <w:rtl w:val="true"/>
          <w:lang w:bidi="ar-SA"/>
        </w:rPr>
        <w:t xml:space="preserve">احتلت للدّنيا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 xml:space="preserve">وجدت مجنونا بها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 للمجانين</w:t>
      </w:r>
    </w:p>
    <w:p>
      <w:pPr>
        <w:pStyle w:val="BookText"/>
        <w:rPr/>
      </w:pPr>
      <w:r>
        <w:rPr>
          <w:rFonts w:ascii="Amiri" w:hAnsi="Amiri" w:eastAsia="Amiri" w:cs="Amiri"/>
          <w:color w:val="111111"/>
          <w:sz w:val="28"/>
          <w:sz w:val="28"/>
          <w:szCs w:val="28"/>
          <w:rtl w:val="true"/>
          <w:lang w:bidi="ar-SA"/>
        </w:rPr>
        <w:t xml:space="preserve">تفكر الناس جميعا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في الطّين</w:t>
      </w:r>
    </w:p>
    <w:p>
      <w:pPr>
        <w:pStyle w:val="Heading5"/>
        <w:numPr>
          <w:ilvl w:val="4"/>
          <w:numId w:val="1"/>
        </w:numPr>
        <w:rPr/>
      </w:pPr>
      <w:bookmarkStart w:id="118" w:name="__RefHeading___Toc3808650_73709187"/>
      <w:bookmarkStart w:id="119" w:name="_Toc44"/>
      <w:bookmarkEnd w:id="118"/>
      <w:r>
        <w:rPr/>
        <w:t>6595</w:t>
      </w:r>
      <w:r>
        <w:rPr>
          <w:rtl w:val="true"/>
        </w:rPr>
        <w:t xml:space="preserve"> - </w:t>
      </w:r>
      <w:r>
        <w:rPr>
          <w:rtl w:val="true"/>
        </w:rPr>
        <w:t>محمّد بن عبد اللّه أبو جعفر الكاتب المعروف بابن عبد كان</w:t>
      </w:r>
      <w:bookmarkEnd w:id="119"/>
    </w:p>
    <w:p>
      <w:p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أبو جعفر الكاتب المعروف بابن عبد كان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صاحب الرّسائل المعروفة، من كتاب الدّولة الطولونية، كان أوّل أمره أنه ولي البريد بجندي دمشق و حمص، ثم صار كاتب أبي الجيش خمارويه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القاسم النسيب،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إبراهيم بن علي بن إبراهيم بن قريش الحليمي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عبد الوهّاب بن الصّباح و كتب به إلى أبي أحمد </w:t>
      </w:r>
      <w:r>
        <w:rPr>
          <w:rStyle w:val="FootnoteAnchor"/>
          <w:rtl w:val="true"/>
        </w:rPr>
        <w:footnoteReference w:id="272"/>
      </w:r>
      <w:r>
        <w:rPr>
          <w:rFonts w:ascii="Amiri" w:hAnsi="Amiri" w:eastAsia="Amiri" w:cs="Amiri"/>
          <w:color w:val="111111"/>
          <w:sz w:val="28"/>
          <w:sz w:val="28"/>
          <w:szCs w:val="28"/>
          <w:rtl w:val="true"/>
          <w:lang w:bidi="ar-SA"/>
        </w:rPr>
        <w:t>بن عبد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يمنعه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حاجاتي و لم يقضها</w:t>
      </w:r>
    </w:p>
    <w:p>
      <w:pPr>
        <w:pStyle w:val="BookText"/>
        <w:rPr/>
      </w:pPr>
      <w:r>
        <w:rPr>
          <w:rFonts w:ascii="Amiri" w:hAnsi="Amiri" w:eastAsia="Amiri" w:cs="Amiri"/>
          <w:color w:val="111111"/>
          <w:sz w:val="28"/>
          <w:sz w:val="28"/>
          <w:szCs w:val="28"/>
          <w:rtl w:val="true"/>
          <w:lang w:bidi="ar-SA"/>
        </w:rPr>
        <w:t xml:space="preserve">معادن الخيرات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مولاي من بعضها</w:t>
      </w:r>
    </w:p>
    <w:p>
      <w:pPr>
        <w:pStyle w:val="BookText"/>
        <w:rPr/>
      </w:pPr>
      <w:r>
        <w:rPr>
          <w:rFonts w:ascii="Amiri" w:hAnsi="Amiri" w:eastAsia="Amiri" w:cs="Amiri"/>
          <w:color w:val="111111"/>
          <w:sz w:val="28"/>
          <w:sz w:val="28"/>
          <w:szCs w:val="28"/>
          <w:rtl w:val="true"/>
          <w:lang w:bidi="ar-SA"/>
        </w:rPr>
        <w:t xml:space="preserve">فلا تدع نفسك ترضى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الواجب من فرضها</w:t>
      </w:r>
    </w:p>
    <w:p>
      <w:pPr>
        <w:pStyle w:val="BookText"/>
        <w:rPr/>
      </w:pPr>
      <w:r>
        <w:rPr>
          <w:rFonts w:ascii="Amiri" w:hAnsi="Amiri" w:eastAsia="Amiri" w:cs="Amiri"/>
          <w:color w:val="111111"/>
          <w:sz w:val="28"/>
          <w:sz w:val="28"/>
          <w:szCs w:val="28"/>
          <w:rtl w:val="true"/>
          <w:lang w:bidi="ar-SA"/>
        </w:rPr>
        <w:t xml:space="preserve">طال انتظاريك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المنّة في عرضها</w:t>
      </w:r>
    </w:p>
    <w:p>
      <w:pPr>
        <w:pStyle w:val="BookText"/>
        <w:rPr/>
      </w:pPr>
      <w:r>
        <w:rPr>
          <w:rFonts w:ascii="Amiri" w:hAnsi="Amiri" w:eastAsia="Amiri" w:cs="Amiri"/>
          <w:color w:val="111111"/>
          <w:sz w:val="28"/>
          <w:sz w:val="28"/>
          <w:szCs w:val="28"/>
          <w:rtl w:val="true"/>
          <w:lang w:bidi="ar-SA"/>
        </w:rPr>
        <w:t xml:space="preserve">إن كان ذا السيّد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إتياني فلم يرضها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بلاد اللّه لي مفسح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فإن عاز ففي عرضها </w:t>
      </w:r>
      <w:bookmarkStart w:id="120" w:name="pg11531_149667"/>
    </w:p>
    <w:p>
      <w:pPr>
        <w:pStyle w:val="BookText"/>
        <w:rPr/>
      </w:pPr>
      <w:bookmarkEnd w:id="120"/>
      <w:r>
        <w:rPr>
          <w:rFonts w:ascii="Amiri" w:hAnsi="Amiri" w:eastAsia="Amiri" w:cs="Amiri"/>
          <w:color w:val="111111"/>
          <w:sz w:val="28"/>
          <w:sz w:val="28"/>
          <w:szCs w:val="28"/>
          <w:rtl w:val="true"/>
          <w:lang w:bidi="ar-SA"/>
        </w:rPr>
        <w:t xml:space="preserve">و لليالي سطوة بالورى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العقل من فكر في بعضها</w:t>
      </w:r>
    </w:p>
    <w:p>
      <w:pPr>
        <w:pStyle w:val="BookText"/>
        <w:rPr/>
      </w:pPr>
      <w:r>
        <w:rPr>
          <w:rFonts w:ascii="Amiri" w:hAnsi="Amiri" w:eastAsia="Amiri" w:cs="Amiri"/>
          <w:color w:val="111111"/>
          <w:sz w:val="28"/>
          <w:sz w:val="28"/>
          <w:szCs w:val="28"/>
          <w:rtl w:val="true"/>
          <w:lang w:bidi="ar-SA"/>
        </w:rPr>
        <w:t xml:space="preserve">فاستشعر الخير و والى </w:t>
      </w:r>
      <w:r>
        <w:rPr>
          <w:rStyle w:val="FootnoteAnchor"/>
          <w:rtl w:val="true"/>
        </w:rPr>
        <w:footnoteReference w:id="27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انتهز الفرصة في وقتها</w:t>
      </w:r>
    </w:p>
    <w:p>
      <w:pPr>
        <w:pStyle w:val="BookText"/>
        <w:rPr/>
      </w:pPr>
      <w:r>
        <w:rPr>
          <w:rFonts w:ascii="Amiri" w:hAnsi="Amiri" w:eastAsia="Amiri" w:cs="Amiri"/>
          <w:color w:val="111111"/>
          <w:sz w:val="28"/>
          <w:sz w:val="28"/>
          <w:szCs w:val="28"/>
          <w:rtl w:val="true"/>
          <w:lang w:bidi="ar-SA"/>
        </w:rPr>
        <w:t xml:space="preserve">من قبل أن يكبو به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الأيام في قرضها</w:t>
      </w:r>
    </w:p>
    <w:p>
      <w:pPr>
        <w:pStyle w:val="Heading5"/>
        <w:numPr>
          <w:ilvl w:val="4"/>
          <w:numId w:val="1"/>
        </w:numPr>
        <w:rPr/>
      </w:pPr>
      <w:bookmarkStart w:id="121" w:name="__RefHeading___Toc3808652_73709187"/>
      <w:bookmarkStart w:id="122" w:name="_Toc45"/>
      <w:bookmarkEnd w:id="121"/>
      <w:r>
        <w:rPr/>
        <w:t>6596</w:t>
      </w:r>
      <w:r>
        <w:rPr>
          <w:rtl w:val="true"/>
        </w:rPr>
        <w:t xml:space="preserve"> - </w:t>
      </w:r>
      <w:r>
        <w:rPr>
          <w:rtl w:val="true"/>
        </w:rPr>
        <w:t>محمّد بن عبد اللّه النهرديري</w:t>
      </w:r>
      <w:bookmarkEnd w:id="122"/>
    </w:p>
    <w:p>
      <w:pPr>
        <w:pStyle w:val="BookText"/>
        <w:rPr/>
      </w:pP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النهرديري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حدّث عن محمّد بن المعافي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محمّد بن موسى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أنا القاضي أبو الحسن علي بن عبيد اللّه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النهرديري، نا محمّد بن المعافي الصّيداوي، نا محمّد بن صدقة الجبلاني، نا ابن حمير، عن إبراهيم بن أبي عبلة، عن الزهري، عن سالم، عن أبيه أن النبي صلّى اللّه عليه و سلّم كان إذا كان في الصّلاة رفع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808654_73709187"/>
      <w:bookmarkStart w:id="124" w:name="_Toc46"/>
      <w:bookmarkEnd w:id="123"/>
      <w:r>
        <w:rPr/>
        <w:t>6597</w:t>
      </w:r>
      <w:r>
        <w:rPr>
          <w:rtl w:val="true"/>
        </w:rPr>
        <w:t xml:space="preserve"> - </w:t>
      </w:r>
      <w:r>
        <w:rPr>
          <w:rtl w:val="true"/>
        </w:rPr>
        <w:t>محمّد بن عبد اللّه أبو عبد اللّه الفرغاني</w:t>
      </w:r>
      <w:bookmarkEnd w:id="124"/>
    </w:p>
    <w:p>
      <w:pPr>
        <w:pStyle w:val="BookText"/>
        <w:rPr/>
      </w:pPr>
      <w:r>
        <w:rPr>
          <w:rFonts w:ascii="Amiri" w:hAnsi="Amiri" w:eastAsia="Amiri" w:cs="Amiri"/>
          <w:color w:val="111111"/>
          <w:sz w:val="28"/>
          <w:sz w:val="28"/>
          <w:szCs w:val="28"/>
          <w:rtl w:val="true"/>
          <w:lang w:bidi="ar-SA"/>
        </w:rPr>
        <w:t>من شيوخ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الخير التيناتي، و أبي جعفر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علي بن عبد اللّه بن جهضم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بن الطّيوري يخبرني عن أبي القاسم الأزجي، نا علي بن عبد اللّه بن جهضم، حدّثني محمّد بن عبد اللّه الفرغاني، حدّثني أبو جعفر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طريق مكة فجلست أستريح، فإذا إلى جانبي عصفور على حجر، فلم يبرح و لم يستوحش، فجعلت أبصر إليه، يجيء الذباب فيضرب منقاره و يرم </w:t>
      </w:r>
      <w:r>
        <w:rPr>
          <w:rStyle w:val="FootnoteAnchor"/>
          <w:rtl w:val="true"/>
        </w:rPr>
        <w:footnoteReference w:id="275"/>
      </w:r>
      <w:r>
        <w:rPr>
          <w:rFonts w:ascii="Amiri" w:hAnsi="Amiri" w:eastAsia="Amiri" w:cs="Amiri"/>
          <w:color w:val="111111"/>
          <w:sz w:val="28"/>
          <w:sz w:val="28"/>
          <w:szCs w:val="28"/>
          <w:rtl w:val="true"/>
          <w:lang w:bidi="ar-SA"/>
        </w:rPr>
        <w:t>حواليه فيفتح فاه فيدخل الذباب فيه، فرأيت هذا منه مرارا فقمت إليه فإذا هو أعمى و الذباب الذي يجيء إليه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الفرغاني ساكن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حكاية تقدمت في ترجمة أحمد بن يحيى الجلاء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أنا أبو عبد اللّه الحسين بن يحيى بن </w:t>
      </w:r>
      <w:bookmarkStart w:id="125" w:name="pg11531_149668"/>
    </w:p>
    <w:p>
      <w:pPr>
        <w:pStyle w:val="BookText"/>
        <w:rPr/>
      </w:pPr>
      <w:bookmarkEnd w:id="125"/>
      <w:r>
        <w:rPr>
          <w:rFonts w:ascii="Amiri" w:hAnsi="Amiri" w:eastAsia="Amiri" w:cs="Amiri"/>
          <w:color w:val="111111"/>
          <w:sz w:val="28"/>
          <w:sz w:val="28"/>
          <w:szCs w:val="28"/>
          <w:rtl w:val="true"/>
          <w:lang w:bidi="ar-SA"/>
        </w:rPr>
        <w:t xml:space="preserve">إبراهيم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علي بن محمّد الشيرازي، أنا أبو الحسن علي بن عبد اللّه بن الحسن، حدّثني أبو عبد اللّه الفرغاني ساكن دمشق رحمه اللّه مذاكرة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ذات يوم في موضعي هذا على باب المسجد، فرفعت رأسي فرأيت رجلا في الهواء و بيده ركوة، فأومأ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فأبى و مرّ في الهواء، فسئل الشيخ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الجلاّء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بن صافي بن شجاع، ثم أخبرنا أبو القاسم نصر ابن أحمد بن مقاتل السوسي </w:t>
      </w:r>
      <w:r>
        <w:rPr>
          <w:rStyle w:val="FootnoteAnchor"/>
          <w:rtl w:val="true"/>
        </w:rPr>
        <w:footnoteReference w:id="276"/>
      </w:r>
      <w:r>
        <w:rPr>
          <w:rFonts w:ascii="Amiri" w:hAnsi="Amiri" w:eastAsia="Amiri" w:cs="Amiri"/>
          <w:color w:val="111111"/>
          <w:sz w:val="28"/>
          <w:sz w:val="28"/>
          <w:szCs w:val="28"/>
          <w:rtl w:val="true"/>
          <w:lang w:bidi="ar-SA"/>
        </w:rPr>
        <w:t>عن أبي عبد اللّه محمّد بن علي بن المبارك الفرّاء، أنا علي بن محمّد بن شجاع، أنا أبو الحسن علي بن عبد اللّه بن الحسن بن جهضم الهمذاني،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الفرغاني يحمل الخبز و الأدم للفقراء و هو شيخ من مشايخ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الثاني و العشرين بعد الستمائة من الفرع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3808656_73709187"/>
      <w:bookmarkStart w:id="127" w:name="_Toc47"/>
      <w:bookmarkEnd w:id="126"/>
      <w:r>
        <w:rPr/>
        <w:t>6598</w:t>
      </w:r>
      <w:r>
        <w:rPr>
          <w:rtl w:val="true"/>
        </w:rPr>
        <w:t xml:space="preserve"> - </w:t>
      </w:r>
      <w:r>
        <w:rPr>
          <w:rtl w:val="true"/>
        </w:rPr>
        <w:t>محمّد بن عبد اللّه</w:t>
      </w:r>
      <w:bookmarkEnd w:id="127"/>
    </w:p>
    <w:p>
      <w:pPr>
        <w:pStyle w:val="BookText"/>
        <w:rPr/>
      </w:pPr>
      <w:r>
        <w:rPr>
          <w:rFonts w:ascii="Amiri" w:hAnsi="Amiri" w:eastAsia="Amiri" w:cs="Amiri"/>
          <w:color w:val="111111"/>
          <w:sz w:val="28"/>
          <w:sz w:val="28"/>
          <w:szCs w:val="28"/>
          <w:rtl w:val="true"/>
          <w:lang w:bidi="ar-SA"/>
        </w:rPr>
        <w:t>أبو بكر النيسابوري المقرئ الحاجبي</w:t>
      </w:r>
    </w:p>
    <w:p>
      <w:pPr>
        <w:pStyle w:val="BookText"/>
        <w:rPr/>
      </w:pPr>
      <w:r>
        <w:rPr>
          <w:rFonts w:ascii="Amiri" w:hAnsi="Amiri" w:eastAsia="Amiri" w:cs="Amiri"/>
          <w:color w:val="111111"/>
          <w:sz w:val="28"/>
          <w:sz w:val="28"/>
          <w:szCs w:val="28"/>
          <w:rtl w:val="true"/>
          <w:lang w:bidi="ar-SA"/>
        </w:rPr>
        <w:t>قدم دمشق و حدّث بها عن أبي علي محمّد بن عبد الرّحمن بن عبد اللّه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بكر محمّد بن عبد اللّه النيسابوري الحاجبي المقرئ قدم علينا، نا أبو علي محمّد بن عبد الرّحمن بن عبد اللّه ابن علي بن نصر بن زياد المذكر، نا جدّي عبد اللّه بن نصر بن زياد، نا أبو بكر محمّد بن إسحاق بن خزيمة، نا يونس بن عبد الأعلى، نا ابن وهب، أخبرني يونس، عن ابن شهاب أنّ‌ أبا سلمة بن عبد الرّحمن أخبره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إلاّ يولد على الفطرة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 </w:t>
      </w:r>
      <w:bookmarkStart w:id="128" w:name="pg11531_149669"/>
    </w:p>
    <w:p>
      <w:pPr>
        <w:pStyle w:val="BookText"/>
        <w:rPr/>
      </w:pPr>
      <w:bookmarkEnd w:id="128"/>
      <w:r>
        <w:rPr>
          <w:rFonts w:ascii="Amiri" w:hAnsi="Amiri" w:eastAsia="Amiri" w:cs="Amiri"/>
          <w:color w:val="111111"/>
          <w:sz w:val="28"/>
          <w:sz w:val="28"/>
          <w:szCs w:val="28"/>
          <w:rtl w:val="true"/>
          <w:lang w:bidi="ar-SA"/>
        </w:rPr>
        <w:t>لاٰ تَبْدِيلَ‌ لِخَلْقِ‌ اللّٰهِ‌، ذٰلِكَ‌ الدِّينُ‌ الْقَيِّمُ‌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279"/>
      </w:r>
      <w:r>
        <w:rPr>
          <w:rFonts w:ascii="Amiri" w:hAnsi="Amiri" w:eastAsia="Amiri" w:cs="Amiri"/>
          <w:color w:val="111111"/>
          <w:sz w:val="28"/>
          <w:sz w:val="28"/>
          <w:szCs w:val="28"/>
          <w:rtl w:val="true"/>
          <w:lang w:bidi="ar-SA"/>
        </w:rPr>
        <w:t>أبو المظفّر بن القشيري، أنا أبي الأستاذ الإمام أبو القاسم، أنا أبو نعيم الأسفرايني، نا أبو عوانة، نا يونس بن عبد الأعلى، أنا ابن وهب، أخبرني يونس عن ابن شهاب، عن أبي سلمة، أخبره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مثله سواء</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808658_73709187"/>
      <w:bookmarkStart w:id="130" w:name="_Toc48"/>
      <w:bookmarkEnd w:id="129"/>
      <w:r>
        <w:rPr/>
        <w:t>6599</w:t>
      </w:r>
      <w:r>
        <w:rPr>
          <w:rtl w:val="true"/>
        </w:rPr>
        <w:t xml:space="preserve"> - </w:t>
      </w:r>
      <w:r>
        <w:rPr>
          <w:rtl w:val="true"/>
        </w:rPr>
        <w:t>محمّد بن عبد اللّه المخزومي</w:t>
      </w:r>
      <w:bookmarkEnd w:id="130"/>
    </w:p>
    <w:p>
      <w:pPr>
        <w:pStyle w:val="BookText"/>
        <w:rPr/>
      </w:pPr>
      <w:r>
        <w:rPr>
          <w:rFonts w:ascii="Amiri" w:hAnsi="Amiri" w:eastAsia="Amiri" w:cs="Amiri"/>
          <w:color w:val="111111"/>
          <w:sz w:val="28"/>
          <w:sz w:val="28"/>
          <w:szCs w:val="28"/>
          <w:rtl w:val="true"/>
          <w:lang w:bidi="ar-SA"/>
        </w:rPr>
        <w:t>حدّث بدمشق سنة عشر و أربعمائة عن القاضي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الخضر السّلمي</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808660_73709187"/>
      <w:bookmarkStart w:id="132" w:name="_Toc49"/>
      <w:bookmarkEnd w:id="131"/>
      <w:r>
        <w:rPr/>
        <w:t>6600</w:t>
      </w:r>
      <w:r>
        <w:rPr>
          <w:rtl w:val="true"/>
        </w:rPr>
        <w:t xml:space="preserve"> - </w:t>
      </w:r>
      <w:r>
        <w:rPr>
          <w:rtl w:val="true"/>
        </w:rPr>
        <w:t>محمّد بن عبد اللّه أبو بكر السّنجاري</w:t>
      </w:r>
      <w:bookmarkEnd w:id="132"/>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بن نظيف و طبقته، و حدّث بصور عن أبي صادق حمزة بن محمّد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الفرج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أنا أبو بكر محمّد بن عبد اللّه السّنجاري، أنا حمزة بن محمّد الشاشي، نا نعيم بن أبي نعيم، نا محمّد بن يعقوب، نا بحر ابن نصر، نا عبد اللّه بن وهب، أخبرني مالك، عن نافع، عن ابن عمر أن رسول اللّه صلى اللّه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يقيمنّ‌ أحدكم الرجل من مجلسه ثم يجلس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الفرج، سألت أبا بكر محمّد بن عبد اللّه السّنجاري عن مولده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سنة، ولدت سنة ثلاث و أربعمائة، و سمعت من رشأ بن نظيف الحنّائي، و ابن أبي نصر بدمشق، و تردد إلينا إلى صور عدة دفعات 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منه في جمادى الأولى من سنة اثنتين و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808662_73709187"/>
      <w:bookmarkStart w:id="134" w:name="_Toc50"/>
      <w:bookmarkEnd w:id="133"/>
      <w:r>
        <w:rPr/>
        <w:t>6601</w:t>
      </w:r>
      <w:r>
        <w:rPr>
          <w:rtl w:val="true"/>
        </w:rPr>
        <w:t xml:space="preserve"> - </w:t>
      </w:r>
      <w:r>
        <w:rPr>
          <w:rtl w:val="true"/>
        </w:rPr>
        <w:t>محمّد بن عبد الأعلى بن محمّد بن عبد الأعلى  بن عبد الرّحمن</w:t>
      </w:r>
      <w:bookmarkEnd w:id="134"/>
    </w:p>
    <w:p>
      <w:pPr>
        <w:pStyle w:val="BookText"/>
        <w:rPr/>
      </w:pPr>
      <w:r>
        <w:rPr>
          <w:rFonts w:eastAsia="IRNazanin" w:cs="IRNazanin"/>
          <w:color w:val="111111"/>
          <w:sz w:val="28"/>
          <w:szCs w:val="28"/>
          <w:lang w:bidi="fa-IR"/>
        </w:rPr>
        <w:t>6601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الأعلى بن محمّد بن عبد الأعلى </w:t>
      </w:r>
      <w:r>
        <w:rPr>
          <w:rStyle w:val="FootnoteAnchor"/>
          <w:rtl w:val="true"/>
        </w:rPr>
        <w:footnoteReference w:id="280"/>
      </w:r>
      <w:r>
        <w:rPr>
          <w:rFonts w:ascii="IRNazanin" w:hAnsi="IRNazanin" w:eastAsia="IRNazanin"/>
          <w:color w:val="111111"/>
          <w:sz w:val="28"/>
          <w:sz w:val="28"/>
          <w:szCs w:val="28"/>
          <w:rtl w:val="true"/>
          <w:lang w:bidi="fa-IR"/>
        </w:rPr>
        <w:t>بن عبد الرّحمن</w:t>
      </w:r>
    </w:p>
    <w:p>
      <w:pPr>
        <w:pStyle w:val="BookText"/>
        <w:rPr/>
      </w:pPr>
      <w:r>
        <w:rPr>
          <w:rFonts w:ascii="Amiri" w:hAnsi="Amiri" w:eastAsia="Amiri" w:cs="Amiri"/>
          <w:color w:val="111111"/>
          <w:sz w:val="28"/>
          <w:sz w:val="28"/>
          <w:szCs w:val="28"/>
          <w:rtl w:val="true"/>
          <w:lang w:bidi="ar-SA"/>
        </w:rPr>
        <w:t xml:space="preserve">ابن يزيد بن ثابت بن أبي مريم بن أبي عطاء أبو هاشم الأنصاري </w:t>
      </w:r>
      <w:r>
        <w:rPr>
          <w:rStyle w:val="FootnoteAnchor"/>
          <w:rtl w:val="true"/>
        </w:rPr>
        <w:footnoteReference w:id="2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سهل بن الحنظلية المعروف بابن عليل، إمام جامع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هشام بن عمّار، و أحمد بن محمّد بن عبد الرّحمن الخولاني الكتّاني، و هارون بن موسى بن شريك الأخفش، و أحمد بن أنس بن مالك، و أبي بكرة بكّار بن قتيبة القاضي، و قاسم بن عثمان الجوعي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القاسم إبراهيم بن محمّد، و أبو بكر محمّد بن مسلم بن السّمط‍‌، و أبو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عبد اللّه بن عبد الغفّار بن ذكوان، و عبد الوهّاب الكلابي، و أبو بكر محمّد بن موسى بن هارون العسكري، و أبو هاشم المؤدّب، و أبو العبّاس عمرو بن محمّد بن العبّاس الفزاري </w:t>
      </w:r>
      <w:r>
        <w:rPr>
          <w:rStyle w:val="FootnoteAnchor"/>
          <w:rtl w:val="true"/>
        </w:rPr>
        <w:footnoteReference w:id="283"/>
      </w:r>
      <w:r>
        <w:rPr>
          <w:rFonts w:ascii="Amiri" w:hAnsi="Amiri" w:eastAsia="Amiri" w:cs="Amiri"/>
          <w:color w:val="111111"/>
          <w:sz w:val="28"/>
          <w:sz w:val="28"/>
          <w:szCs w:val="28"/>
          <w:rtl w:val="true"/>
          <w:lang w:bidi="ar-SA"/>
        </w:rPr>
        <w:t xml:space="preserve">،و أبو العبّاس، و أبو بكر ابنا موسى بن السّمسار، و أبو القاسم بن ظعان، و أبو سليمان بن زبر، و أبو علي أحمد بن محمّد بن الزفتي </w:t>
      </w:r>
      <w:r>
        <w:rPr>
          <w:rStyle w:val="FootnoteAnchor"/>
          <w:rtl w:val="true"/>
        </w:rPr>
        <w:footnoteReference w:id="284"/>
      </w:r>
      <w:r>
        <w:rPr>
          <w:rFonts w:ascii="Amiri" w:hAnsi="Amiri" w:eastAsia="Amiri" w:cs="Amiri"/>
          <w:color w:val="111111"/>
          <w:sz w:val="28"/>
          <w:sz w:val="28"/>
          <w:szCs w:val="28"/>
          <w:rtl w:val="true"/>
          <w:lang w:bidi="ar-SA"/>
        </w:rPr>
        <w:t>،و أبو الحسن أحمد بن عبد اللّه بن حمدون الجبريني، و حميد بن الحسن الورّاق، و أبو سعيد عبد اللّه بن محمّد بن عبد الوهّاب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الأهوازي، أنا عبد الوهّاب بن الحسن، نا أبو هاشم محمّد بن عبد الأعلى بن عليل الإمام، نا هشام بن عمّار، نا إسماعيل ابن عيّاش، عن ابن أنعم، عن عبد الرّحمن بن رافع، عن عبد اللّه بن عمرو أنه سمع رسول اللّه صلى اللّه عليه و سلّم يكثر الدّعاء بهؤلاء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الصّحة، و العفّة </w:t>
      </w:r>
      <w:r>
        <w:rPr>
          <w:rStyle w:val="FootnoteAnchor"/>
          <w:rtl w:val="true"/>
        </w:rPr>
        <w:footnoteReference w:id="285"/>
      </w:r>
      <w:r>
        <w:rPr>
          <w:rFonts w:ascii="Amiri" w:hAnsi="Amiri" w:eastAsia="Amiri" w:cs="Amiri"/>
          <w:color w:val="111111"/>
          <w:sz w:val="28"/>
          <w:sz w:val="28"/>
          <w:szCs w:val="28"/>
          <w:rtl w:val="true"/>
          <w:lang w:bidi="ar-SA"/>
        </w:rPr>
        <w:t>،و الأمانة، و حسن الخلق، و الرضا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الأهوازي، أنا عبد الوهّاب بن الحسن، نا أبو هاشم محمّد بن عبد الأعلى بن عليل الإمام، نا هشام بن عمّار، نا إسماعيل ابن عيّاش، عن ابن أنعم، عن عبد الرّحمن بن رافع، عن عبد اللّه بن عمرو أنه سمع رسول اللّه صلى اللّه عليه و سلّم يكثر الدّعاء بهؤلاء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الصّحة، و العفّة </w:t>
      </w:r>
      <w:r>
        <w:rPr>
          <w:rStyle w:val="FootnoteAnchor"/>
          <w:rtl w:val="true"/>
        </w:rPr>
        <w:footnoteReference w:id="286"/>
      </w:r>
      <w:r>
        <w:rPr>
          <w:rFonts w:ascii="Amiri" w:hAnsi="Amiri" w:eastAsia="Amiri" w:cs="Amiri"/>
          <w:color w:val="111111"/>
          <w:sz w:val="28"/>
          <w:sz w:val="28"/>
          <w:szCs w:val="28"/>
          <w:rtl w:val="true"/>
          <w:lang w:bidi="ar-SA"/>
        </w:rPr>
        <w:t>،و الأمانة، و حسن الخلق، و الرضا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111354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أحمد بن أبي الحديد، أنا جدي أبو عبد اللّه الخطيب، أنا أبو طاهر الحسين بن محمّد بن الحسين بن عامر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سنة سبع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القاضي أبو محمّد عبد اللّه بن محمّد بن عبد الغفّار المعروف بابن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بدمشق و أنت تسمع في شهر ربيع الآخر سنة إحدى و ثمانين و ثلاثمائة، أنا عبد اللّه بن عتّاب، و أحمد بن سليمان بن زبّان </w:t>
      </w:r>
      <w:r>
        <w:rPr>
          <w:rStyle w:val="FootnoteAnchor"/>
          <w:rtl w:val="true"/>
        </w:rPr>
        <w:footnoteReference w:id="287"/>
      </w:r>
      <w:r>
        <w:rPr>
          <w:rFonts w:ascii="Amiri" w:hAnsi="Amiri" w:eastAsia="Amiri" w:cs="Amiri"/>
          <w:color w:val="111111"/>
          <w:sz w:val="28"/>
          <w:sz w:val="28"/>
          <w:szCs w:val="28"/>
          <w:rtl w:val="true"/>
          <w:lang w:bidi="ar-SA"/>
        </w:rPr>
        <w:t>المعروف بابن أبي هريرة، و محمّد بن عبد الأعلى بن عليل الإمام،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الوليد هشام بن عمّار، نا عبد الحميد بن حبيب بن أبي العشرين كاتب الأوزاعي، نا الأوزاعي، نا حسّان بن عطية، عن سعيد بن المسيّب أنه لقي أبا هريرة</w:t>
      </w:r>
      <w:r>
        <w:rPr>
          <w:rFonts w:eastAsia="Amiri" w:cs="Amiri" w:ascii="Amiri" w:hAnsi="Amiri"/>
          <w:color w:val="111111"/>
          <w:sz w:val="28"/>
          <w:szCs w:val="28"/>
          <w:rtl w:val="true"/>
          <w:lang w:bidi="ar-SA"/>
        </w:rPr>
        <w:t xml:space="preserve">. </w:t>
      </w:r>
      <w:bookmarkStart w:id="135" w:name="pg11531_149671"/>
    </w:p>
    <w:p>
      <w:pPr>
        <w:pStyle w:val="BookText"/>
        <w:rPr/>
      </w:pPr>
      <w:bookmarkEnd w:id="135"/>
      <w:r>
        <w:rPr>
          <w:rFonts w:ascii="Amiri" w:hAnsi="Amiri" w:eastAsia="Amiri" w:cs="Amiri"/>
          <w:color w:val="111111"/>
          <w:sz w:val="28"/>
          <w:sz w:val="28"/>
          <w:szCs w:val="28"/>
          <w:rtl w:val="true"/>
          <w:lang w:bidi="ar-SA"/>
        </w:rPr>
        <w:t>ح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حفص، أخبرني العبّاس بن الوليد بن مزيد، حدّثني أبي،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أنّ‌ سعيد بن المسيّب لقي أبا هريرة فقال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يجمع بيني و بينك في سوق الجنّة، 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قال محمّد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نسبه </w:t>
      </w:r>
      <w:r>
        <w:rPr>
          <w:rStyle w:val="FootnoteAnchor"/>
          <w:rtl w:val="true"/>
        </w:rPr>
        <w:footnoteReference w:id="288"/>
      </w:r>
      <w:r>
        <w:rPr>
          <w:rFonts w:ascii="Amiri" w:hAnsi="Amiri" w:eastAsia="Amiri" w:cs="Amiri"/>
          <w:color w:val="111111"/>
          <w:sz w:val="28"/>
          <w:sz w:val="28"/>
          <w:szCs w:val="28"/>
          <w:rtl w:val="true"/>
          <w:lang w:bidi="ar-SA"/>
        </w:rPr>
        <w:t>كما سقناه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يخضب بالحمرة، و مات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قال 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ثلاث و عشرين و ثلاثمائة توفي أبو هاشم ابن عليل </w:t>
      </w:r>
      <w:r>
        <w:rPr>
          <w:rStyle w:val="FootnoteAnchor"/>
          <w:rtl w:val="true"/>
        </w:rPr>
        <w:footnoteReference w:id="289"/>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Heading5"/>
        <w:numPr>
          <w:ilvl w:val="4"/>
          <w:numId w:val="1"/>
        </w:numPr>
        <w:rPr/>
      </w:pPr>
      <w:bookmarkStart w:id="136" w:name="__RefHeading___Toc3808664_73709187"/>
      <w:bookmarkStart w:id="137" w:name="_Toc51"/>
      <w:bookmarkEnd w:id="136"/>
      <w:r>
        <w:rPr/>
        <w:t>6602</w:t>
      </w:r>
      <w:r>
        <w:rPr>
          <w:rtl w:val="true"/>
        </w:rPr>
        <w:t xml:space="preserve"> - </w:t>
      </w:r>
      <w:r>
        <w:rPr>
          <w:rtl w:val="true"/>
        </w:rPr>
        <w:t>محمّد بن عبد الأعلى بن مسهر بن عبد الأعلى</w:t>
      </w:r>
      <w:bookmarkEnd w:id="137"/>
    </w:p>
    <w:p>
      <w:pPr>
        <w:pStyle w:val="BookText"/>
        <w:rPr/>
      </w:pPr>
      <w:r>
        <w:rPr>
          <w:rFonts w:ascii="Amiri" w:hAnsi="Amiri" w:eastAsia="Amiri" w:cs="Amiri"/>
          <w:color w:val="111111"/>
          <w:sz w:val="28"/>
          <w:sz w:val="28"/>
          <w:szCs w:val="28"/>
          <w:rtl w:val="true"/>
          <w:lang w:bidi="ar-SA"/>
        </w:rPr>
        <w:t>أبو بكر بن أبي مسهر الغسّاني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الأزهر محمّد بن الكوثر المحاربي</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808666_73709187"/>
      <w:bookmarkStart w:id="139" w:name="_Toc52"/>
      <w:bookmarkEnd w:id="138"/>
      <w:r>
        <w:rPr/>
        <w:t>6603</w:t>
      </w:r>
      <w:r>
        <w:rPr>
          <w:rtl w:val="true"/>
        </w:rPr>
        <w:t xml:space="preserve"> - </w:t>
      </w:r>
      <w:r>
        <w:rPr>
          <w:rtl w:val="true"/>
        </w:rPr>
        <w:t>محمّد بن عبد الباقي بن جعفر بن مجالد أبو منصور الثقفي الكوفي</w:t>
      </w:r>
      <w:bookmarkEnd w:id="139"/>
    </w:p>
    <w:p>
      <w:pPr>
        <w:pStyle w:val="BookText"/>
        <w:rPr/>
      </w:pPr>
      <w:r>
        <w:rPr>
          <w:rFonts w:ascii="Amiri" w:hAnsi="Amiri" w:eastAsia="Amiri" w:cs="Amiri"/>
          <w:color w:val="111111"/>
          <w:sz w:val="28"/>
          <w:sz w:val="28"/>
          <w:szCs w:val="28"/>
          <w:rtl w:val="true"/>
          <w:lang w:bidi="ar-SA"/>
        </w:rPr>
        <w:t>سمع بالكوفة الشريف أبا عبد اللّه محمّد بن علي بن الحسن بن عبد الرّحمن الحسني، و أبا القاسم عبيد اللّه بن علي بن أبي قربة العجلي، و أبا الحسن محمّد بن الحسن بن حمزة البزاز، و أبا الحسين محمّد بن عبد العزيز بن زيد النهشلي العطّار، و أبا طالب محمّد بن أحمد ابن حكاك المحاربي الخباز، و أحمد بن محمّد بن أبي كوخ الأنصاري، و زيد بن أحمد بن الصّيقل المقرئ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انتقى عليه أبو الغنائم بن النّرسي، و سمع منه أخي أبو الحسين رحمه اللّه، و ذكر لي عنه أنه أخبره أنه قدم دمشق و أبو طاهر بن سلفة و أجاز لي جميع حديثه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أبو منصور محمّد بن عبد الباقي بن جعفر بن مجالد البجلي </w:t>
      </w:r>
      <w:r>
        <w:rPr>
          <w:rStyle w:val="FootnoteAnchor"/>
          <w:rtl w:val="true"/>
        </w:rPr>
        <w:footnoteReference w:id="290"/>
      </w:r>
      <w:r>
        <w:rPr>
          <w:rFonts w:ascii="Amiri" w:hAnsi="Amiri" w:eastAsia="Amiri" w:cs="Amiri"/>
          <w:color w:val="111111"/>
          <w:sz w:val="28"/>
          <w:sz w:val="28"/>
          <w:szCs w:val="28"/>
          <w:rtl w:val="true"/>
          <w:lang w:bidi="ar-SA"/>
        </w:rPr>
        <w:t xml:space="preserve">من الكوفة، أنا </w:t>
      </w:r>
      <w:bookmarkStart w:id="140" w:name="pg11531_149672"/>
    </w:p>
    <w:p>
      <w:pPr>
        <w:pStyle w:val="BookText"/>
        <w:rPr/>
      </w:pPr>
      <w:bookmarkEnd w:id="140"/>
      <w:r>
        <w:rPr>
          <w:rFonts w:ascii="Amiri" w:hAnsi="Amiri" w:eastAsia="Amiri" w:cs="Amiri"/>
          <w:color w:val="111111"/>
          <w:sz w:val="28"/>
          <w:sz w:val="28"/>
          <w:szCs w:val="28"/>
          <w:rtl w:val="true"/>
          <w:lang w:bidi="ar-SA"/>
        </w:rPr>
        <w:t xml:space="preserve">الشريف أبو عبد اللّه محمّد بن علي بن الحسن بن عبد الرّحمن الحسني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الرّحمن بن أبي السّري البكائي </w:t>
      </w:r>
      <w:r>
        <w:rPr>
          <w:rStyle w:val="FootnoteAnchor"/>
          <w:rtl w:val="true"/>
        </w:rPr>
        <w:footnoteReference w:id="292"/>
      </w:r>
      <w:r>
        <w:rPr>
          <w:rFonts w:ascii="Amiri" w:hAnsi="Amiri" w:eastAsia="Amiri" w:cs="Amiri"/>
          <w:color w:val="111111"/>
          <w:sz w:val="28"/>
          <w:sz w:val="28"/>
          <w:szCs w:val="28"/>
          <w:rtl w:val="true"/>
          <w:lang w:bidi="ar-SA"/>
        </w:rPr>
        <w:t xml:space="preserve">،نا أبو جعفر محمّد بن عبد اللّه بن سليمان الحضرمي، و أبو حصين محمّد بن الحسين بن حبيب 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اللّه بن يونس اليربوعي، نا سفيان بن سعيد بن مسروق الثوري، عن أبي إسحاق، عن أبي الأحوص،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مررت برجل فلم يضفني، و لم يقرني، ثم مر بي </w:t>
      </w:r>
      <w:r>
        <w:rPr>
          <w:rStyle w:val="FootnoteAnchor"/>
          <w:rtl w:val="true"/>
        </w:rPr>
        <w:footnoteReference w:id="293"/>
      </w:r>
      <w:r>
        <w:rPr>
          <w:rFonts w:ascii="Amiri" w:hAnsi="Amiri" w:eastAsia="Amiri" w:cs="Amiri"/>
          <w:color w:val="111111"/>
          <w:sz w:val="28"/>
          <w:sz w:val="28"/>
          <w:szCs w:val="28"/>
          <w:rtl w:val="true"/>
          <w:lang w:bidi="ar-SA"/>
        </w:rPr>
        <w:t>فأجزيه أم أقريه‌؟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11355</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808668_73709187"/>
      <w:bookmarkStart w:id="142" w:name="_Toc53"/>
      <w:bookmarkEnd w:id="141"/>
      <w:r>
        <w:rPr/>
        <w:t>6604</w:t>
      </w:r>
      <w:r>
        <w:rPr>
          <w:rtl w:val="true"/>
        </w:rPr>
        <w:t xml:space="preserve"> - </w:t>
      </w:r>
      <w:r>
        <w:rPr>
          <w:rtl w:val="true"/>
        </w:rPr>
        <w:t>محمّد بن عبد الباقي القرشي</w:t>
      </w:r>
      <w:bookmarkEnd w:id="142"/>
    </w:p>
    <w:p>
      <w:pPr>
        <w:pStyle w:val="BookText"/>
        <w:rPr/>
      </w:pPr>
      <w:r>
        <w:rPr>
          <w:rFonts w:ascii="Amiri" w:hAnsi="Amiri" w:eastAsia="Amiri" w:cs="Amiri"/>
          <w:color w:val="111111"/>
          <w:sz w:val="28"/>
          <w:sz w:val="28"/>
          <w:szCs w:val="28"/>
          <w:rtl w:val="true"/>
          <w:lang w:bidi="ar-SA"/>
        </w:rPr>
        <w:t>والد همّام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مروان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عبد الملك بن عبد اللّه بن عبد الملك بن مروان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حكاية سقتها في بناء الجامع</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808670_73709187"/>
      <w:bookmarkStart w:id="144" w:name="_Toc54"/>
      <w:bookmarkEnd w:id="143"/>
      <w:r>
        <w:rPr/>
        <w:t>6605</w:t>
      </w:r>
      <w:r>
        <w:rPr>
          <w:rtl w:val="true"/>
        </w:rPr>
        <w:t xml:space="preserve"> - </w:t>
      </w:r>
      <w:r>
        <w:rPr>
          <w:rtl w:val="true"/>
        </w:rPr>
        <w:t>محمّد بن عبد الباقي بن محمّد بن موسى أبو الحسن بن القاطوع التنوخي</w:t>
      </w:r>
      <w:bookmarkEnd w:id="144"/>
    </w:p>
    <w:p>
      <w:pPr>
        <w:pStyle w:val="BookText"/>
        <w:rPr/>
      </w:pPr>
      <w:r>
        <w:rPr>
          <w:rFonts w:ascii="Amiri" w:hAnsi="Amiri" w:eastAsia="Amiri" w:cs="Amiri"/>
          <w:color w:val="111111"/>
          <w:sz w:val="28"/>
          <w:sz w:val="28"/>
          <w:szCs w:val="28"/>
          <w:rtl w:val="true"/>
          <w:lang w:bidi="ar-SA"/>
        </w:rPr>
        <w:t>أصله من قنّسرين، كان ذا تقدّم بدمشق، و له صدقات جارية على أهل القرآن و المستورين، و أوقاف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الكريم الدّهستاني، و إبراهيم بن يونس بن محمّد المقدسي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أنا أبو الفتيان عمر بن أبي الحسن الدّهستاني، أنا محمّد بن عبد الباقي بن محمّد بن موسى بن قاطوع التنوخي أبو الحسن القنّسريني، بظاهر دمشق قراءة عليه في كهف جبريل، أنا أبو محمّد عبد الرّحمن بن أبي نصر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بن حيدرة القرشي الأطرابلسي، قدم علينا دمشق، نا إبراهيم بن عبد اللّه العبسي </w:t>
      </w:r>
      <w:r>
        <w:rPr>
          <w:rStyle w:val="FootnoteAnchor"/>
          <w:rtl w:val="true"/>
        </w:rPr>
        <w:footnoteReference w:id="295"/>
      </w:r>
      <w:r>
        <w:rPr>
          <w:rFonts w:ascii="Amiri" w:hAnsi="Amiri" w:eastAsia="Amiri" w:cs="Amiri"/>
          <w:color w:val="111111"/>
          <w:sz w:val="28"/>
          <w:sz w:val="28"/>
          <w:szCs w:val="28"/>
          <w:rtl w:val="true"/>
          <w:lang w:bidi="ar-SA"/>
        </w:rPr>
        <w:t xml:space="preserve">بالكوفة، نا وكيع بن الجرّاح، عن الأعمش، عن أبي </w:t>
      </w:r>
      <w:bookmarkStart w:id="145" w:name="pg11531_149673"/>
    </w:p>
    <w:p>
      <w:pPr>
        <w:pStyle w:val="BookText"/>
        <w:rPr/>
      </w:pPr>
      <w:bookmarkEnd w:id="145"/>
      <w:r>
        <w:rPr>
          <w:rFonts w:ascii="Amiri" w:hAnsi="Amiri" w:eastAsia="Amiri" w:cs="Amiri"/>
          <w:color w:val="111111"/>
          <w:sz w:val="28"/>
          <w:sz w:val="28"/>
          <w:szCs w:val="28"/>
          <w:rtl w:val="true"/>
          <w:lang w:bidi="ar-SA"/>
        </w:rPr>
        <w:t>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 </w:t>
      </w:r>
      <w:r>
        <w:rPr>
          <w:rStyle w:val="FootnoteAnchor"/>
          <w:rtl w:val="true"/>
        </w:rPr>
        <w:footnoteReference w:id="296"/>
      </w:r>
      <w:r>
        <w:rPr>
          <w:rFonts w:ascii="Amiri" w:hAnsi="Amiri" w:eastAsia="Amiri" w:cs="Amiri"/>
          <w:color w:val="111111"/>
          <w:sz w:val="28"/>
          <w:sz w:val="28"/>
          <w:szCs w:val="28"/>
          <w:rtl w:val="true"/>
          <w:lang w:bidi="ar-SA"/>
        </w:rPr>
        <w:t xml:space="preserve">،فو الذي نفسي بيده لو أن أحدكم أنفق مثل أحد ذهبا ما أدرك مدّ </w:t>
      </w:r>
      <w:r>
        <w:rPr>
          <w:rStyle w:val="FootnoteAnchor"/>
          <w:rtl w:val="true"/>
        </w:rPr>
        <w:footnoteReference w:id="297"/>
      </w:r>
      <w:r>
        <w:rPr>
          <w:rFonts w:ascii="Amiri" w:hAnsi="Amiri" w:eastAsia="Amiri" w:cs="Amiri"/>
          <w:color w:val="111111"/>
          <w:sz w:val="28"/>
          <w:sz w:val="28"/>
          <w:szCs w:val="28"/>
          <w:rtl w:val="true"/>
          <w:lang w:bidi="ar-SA"/>
        </w:rPr>
        <w:t>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يعلى حمزة بن الحسن بن المفرج بن أبي خيش، أنا أبو القاسم بن أبي العلاء، أنا أبو محمّد بن أبي نصر،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إسحاق إبراهيم بن يونس بن محمّد المقدسي، أنا الشيخ الجليل الرئيس الدّين أبو الحسن محمّد بن عبد الباقي التنوخي في منزله بدمشق في ربيع الآخر من سنة تسع و أربعين و أربعمائة بحديث ذكره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808672_73709187"/>
      <w:bookmarkStart w:id="147" w:name="_Toc55"/>
      <w:bookmarkEnd w:id="146"/>
      <w:r>
        <w:rPr/>
        <w:t>6606</w:t>
      </w:r>
      <w:r>
        <w:rPr>
          <w:rtl w:val="true"/>
        </w:rPr>
        <w:t xml:space="preserve"> - </w:t>
      </w:r>
      <w:r>
        <w:rPr>
          <w:rtl w:val="true"/>
        </w:rPr>
        <w:t>محمّد بن عبد الباقي بن محمّد بن عبد اللّه بن محمّد بن عبد الرّحمن بن الرّبيع</w:t>
      </w:r>
      <w:bookmarkEnd w:id="147"/>
    </w:p>
    <w:p>
      <w:pPr>
        <w:pStyle w:val="BookText"/>
        <w:rPr/>
      </w:pPr>
      <w:r>
        <w:rPr>
          <w:rFonts w:ascii="Amiri" w:hAnsi="Amiri" w:eastAsia="Amiri" w:cs="Amiri"/>
          <w:color w:val="111111"/>
          <w:sz w:val="28"/>
          <w:sz w:val="28"/>
          <w:szCs w:val="28"/>
          <w:rtl w:val="true"/>
          <w:lang w:bidi="ar-SA"/>
        </w:rPr>
        <w:t xml:space="preserve">ابن ثابت بن وهب بن مشجعة بن الحارث بن عبد اللّه بن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رسول</w:t>
      </w:r>
    </w:p>
    <w:p>
      <w:pPr>
        <w:pStyle w:val="BookText"/>
        <w:rPr/>
      </w:pPr>
      <w:r>
        <w:rPr>
          <w:rFonts w:ascii="Amiri" w:hAnsi="Amiri" w:eastAsia="Amiri" w:cs="Amiri"/>
          <w:color w:val="111111"/>
          <w:sz w:val="28"/>
          <w:sz w:val="28"/>
          <w:szCs w:val="28"/>
          <w:rtl w:val="true"/>
          <w:lang w:bidi="ar-SA"/>
        </w:rPr>
        <w:t xml:space="preserve">اللّه صلى اللّه عليه و سلّم، أبو بكر بن أبي طاهر الأنصاري السّلمي </w:t>
      </w:r>
      <w:r>
        <w:rPr>
          <w:rStyle w:val="FootnoteAnchor"/>
          <w:rtl w:val="true"/>
        </w:rPr>
        <w:footnoteReference w:id="298"/>
      </w:r>
      <w:r>
        <w:rPr>
          <w:rFonts w:ascii="Amiri" w:hAnsi="Amiri" w:eastAsia="Amiri" w:cs="Amiri"/>
          <w:color w:val="111111"/>
          <w:sz w:val="28"/>
          <w:sz w:val="28"/>
          <w:szCs w:val="28"/>
          <w:rtl w:val="true"/>
          <w:lang w:bidi="ar-SA"/>
        </w:rPr>
        <w:t xml:space="preserve">البغدادي البابشامي النّصري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البزاز </w:t>
      </w:r>
      <w:r>
        <w:rPr>
          <w:rStyle w:val="FootnoteAnchor"/>
          <w:rtl w:val="true"/>
        </w:rPr>
        <w:footnoteReference w:id="300"/>
      </w:r>
      <w:r>
        <w:rPr>
          <w:rFonts w:ascii="Amiri" w:hAnsi="Amiri" w:eastAsia="Amiri" w:cs="Amiri"/>
          <w:color w:val="111111"/>
          <w:sz w:val="28"/>
          <w:sz w:val="28"/>
          <w:szCs w:val="28"/>
          <w:rtl w:val="true"/>
          <w:lang w:bidi="ar-SA"/>
        </w:rPr>
        <w:t xml:space="preserve">المعدل المعروف بقاضي البيمارستان </w:t>
      </w:r>
      <w:r>
        <w:rPr>
          <w:rStyle w:val="FootnoteAnchor"/>
          <w:rtl w:val="true"/>
        </w:rPr>
        <w:footnoteReference w:id="3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أحضره أبوه عند أبي إسحاق البرمكي، و أبي الحسن علي بن عيسى بن إبراهيم المقرئ الباقلاني، و سمّعه الكثير من أبي محمّد الجوهري، و القاضي أبي الطّيّب الطبري، و أبي القاسم عمر بن الحسين بن إبراهيم الخفّاف، و أبوي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حسنون النّرسي، و ابن الآبنوسي الصّيرفي، و الشريفين أبي الحسين بن المهتدي، و أبي الغنائم بن المأمون، و أبي يعلى بن الفراء، و أبي الحسين بن النّقور، و أبي طالب محمّد بن علي بن الفتح العشّاري، و أبي الحسن محمّد بن محمّد بن عبد اللّه البيضاوي، و أبي محمّد الصّريفيني، و أبي منصور بكر بن محمّد بن حيد، و أبي الحسين المبارك بن عبد الجبّار الصّيرفي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سمع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إسحاق الحبّال </w:t>
      </w:r>
      <w:r>
        <w:rPr>
          <w:rStyle w:val="FootnoteAnchor"/>
          <w:rtl w:val="true"/>
        </w:rPr>
        <w:footnoteReference w:id="302"/>
      </w:r>
      <w:r>
        <w:rPr>
          <w:rFonts w:ascii="Amiri" w:hAnsi="Amiri" w:eastAsia="Amiri" w:cs="Amiri"/>
          <w:color w:val="111111"/>
          <w:sz w:val="28"/>
          <w:sz w:val="28"/>
          <w:szCs w:val="28"/>
          <w:rtl w:val="true"/>
          <w:lang w:bidi="ar-SA"/>
        </w:rPr>
        <w:t>إبراهيم بن سعيد، و استجيز له من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القضاعي، و ذكر لي أنّه كان دخل دمشق عند اجتيازه إلى مصر، و كان يعرف الفقه على مذهب أحمد، و الفرائض و الحساب و الهندسة، و ينظر في وقوف البيمارستان العضدي و يشهد عند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البرمكي </w:t>
      </w:r>
      <w:r>
        <w:rPr>
          <w:rStyle w:val="FootnoteAnchor"/>
          <w:rtl w:val="true"/>
        </w:rPr>
        <w:footnoteReference w:id="303"/>
      </w:r>
      <w:r>
        <w:rPr>
          <w:rFonts w:ascii="Amiri" w:hAnsi="Amiri" w:eastAsia="Amiri" w:cs="Amiri"/>
          <w:color w:val="111111"/>
          <w:sz w:val="28"/>
          <w:sz w:val="28"/>
          <w:szCs w:val="28"/>
          <w:rtl w:val="true"/>
          <w:lang w:bidi="ar-SA"/>
        </w:rPr>
        <w:t xml:space="preserve">و أنا حاضر سنة خمس و أربعين و أربعمائة، أنا أبو محمّد عبد اللّه بن إبراهيم بن أيّوب بن ماسي </w:t>
      </w:r>
      <w:r>
        <w:rPr>
          <w:rStyle w:val="FootnoteAnchor"/>
          <w:rtl w:val="true"/>
        </w:rPr>
        <w:footnoteReference w:id="304"/>
      </w:r>
      <w:r>
        <w:rPr>
          <w:rFonts w:ascii="Amiri" w:hAnsi="Amiri" w:eastAsia="Amiri" w:cs="Amiri"/>
          <w:color w:val="111111"/>
          <w:sz w:val="28"/>
          <w:sz w:val="28"/>
          <w:szCs w:val="28"/>
          <w:rtl w:val="true"/>
          <w:lang w:bidi="ar-SA"/>
        </w:rPr>
        <w:t>،أنا أبو مسلم إبراهيم بن عبد اللّه بن مسلم الكجّي البصري، نا محمّد بن عبد اللّه الأنصاري، حدّثني سليمان التيمي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أيضا، أنبأنا أبو محمّد الجوهري، أنبأنا أبو الحسن علي بن محمّد بن أحمد بن كيسان </w:t>
      </w:r>
      <w:r>
        <w:rPr>
          <w:rStyle w:val="FootnoteAnchor"/>
          <w:rtl w:val="true"/>
        </w:rPr>
        <w:footnoteReference w:id="306"/>
      </w:r>
      <w:r>
        <w:rPr>
          <w:rFonts w:ascii="Amiri" w:hAnsi="Amiri" w:eastAsia="Amiri" w:cs="Amiri"/>
          <w:color w:val="111111"/>
          <w:sz w:val="28"/>
          <w:sz w:val="28"/>
          <w:szCs w:val="28"/>
          <w:rtl w:val="true"/>
          <w:lang w:bidi="ar-SA"/>
        </w:rPr>
        <w:t xml:space="preserve">النحوي، أنبأنا القاضي ابن محمّد يوسف بن يعقوب، أنبأنا أبو الوليد الطيالسي، و عمرو بن مرزوق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لأبي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شعبة، عن عدي بن ثابت، عن سعيد بن جبير، عن ابن عبّاس أن رسول اللّه صلى اللّه عليه و سلّم خرج يوم الفطر فصلّى ركعتين لم يصل قبلهما و لا بعدهما ثم أتى النساء و معه بلال، فأمرهم </w:t>
      </w:r>
      <w:r>
        <w:rPr>
          <w:rStyle w:val="FootnoteAnchor"/>
          <w:rtl w:val="true"/>
        </w:rPr>
        <w:footnoteReference w:id="308"/>
      </w:r>
      <w:r>
        <w:rPr>
          <w:rFonts w:ascii="Amiri" w:hAnsi="Amiri" w:eastAsia="Amiri" w:cs="Amiri"/>
          <w:color w:val="111111"/>
          <w:sz w:val="28"/>
          <w:sz w:val="28"/>
          <w:szCs w:val="28"/>
          <w:rtl w:val="true"/>
          <w:lang w:bidi="ar-SA"/>
        </w:rPr>
        <w:t xml:space="preserve">بالصّدقة، فجعلت المرأة تلقي خرصها </w:t>
      </w:r>
      <w:r>
        <w:rPr>
          <w:rStyle w:val="FootnoteAnchor"/>
          <w:rtl w:val="true"/>
        </w:rPr>
        <w:footnoteReference w:id="309"/>
      </w:r>
      <w:r>
        <w:rPr>
          <w:rFonts w:ascii="IRNazanin" w:hAnsi="IRNazanin" w:eastAsia="IRNazanin"/>
          <w:color w:val="111111"/>
          <w:sz w:val="28"/>
          <w:sz w:val="28"/>
          <w:szCs w:val="28"/>
          <w:rtl w:val="true"/>
          <w:lang w:bidi="fa-IR"/>
        </w:rPr>
        <w:t>و سخابها</w:t>
      </w:r>
      <w:r>
        <w:rPr>
          <w:rFonts w:eastAsia="IRNazanin" w:cs="IRNazanin"/>
          <w:color w:val="111111"/>
          <w:sz w:val="28"/>
          <w:szCs w:val="28"/>
          <w:rtl w:val="true"/>
          <w:lang w:bidi="fa-IR"/>
        </w:rPr>
        <w:t>[</w:t>
      </w:r>
      <w:r>
        <w:rPr>
          <w:rFonts w:eastAsia="IRNazanin" w:cs="IRNazanin"/>
          <w:color w:val="111111"/>
          <w:sz w:val="28"/>
          <w:szCs w:val="28"/>
          <w:lang w:bidi="fa-IR"/>
        </w:rPr>
        <w:t>11358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بكر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اثنتين و أربعين، و زادني أبو سعد بن السمعاني عنه </w:t>
      </w:r>
      <w:r>
        <w:rPr>
          <w:rStyle w:val="FootnoteAnchor"/>
          <w:rtl w:val="true"/>
        </w:rPr>
        <w:footnoteReference w:id="310"/>
      </w:r>
      <w:r>
        <w:rPr>
          <w:rFonts w:ascii="Amiri" w:hAnsi="Amiri" w:eastAsia="Amiri" w:cs="Amiri"/>
          <w:color w:val="111111"/>
          <w:sz w:val="28"/>
          <w:sz w:val="28"/>
          <w:szCs w:val="28"/>
          <w:rtl w:val="true"/>
          <w:lang w:bidi="ar-SA"/>
        </w:rPr>
        <w:t>يوم الثلاثاء عاشر صفر، و قد مضى من النهار تسع ساعات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سعد بن السّمعاني أنه توفي يوم الأربعاء الرابع أو الخامس من رجب سنة خمس و ثلاثين و خمسمائة</w:t>
      </w:r>
      <w:r>
        <w:rPr>
          <w:rFonts w:eastAsia="Amiri" w:cs="Amiri" w:ascii="Amiri" w:hAnsi="Amiri"/>
          <w:color w:val="111111"/>
          <w:sz w:val="28"/>
          <w:szCs w:val="28"/>
          <w:rtl w:val="true"/>
          <w:lang w:bidi="ar-SA"/>
        </w:rPr>
        <w:t xml:space="preserve">. </w:t>
      </w:r>
      <w:bookmarkStart w:id="148" w:name="pg11531_149675"/>
    </w:p>
    <w:p>
      <w:pPr>
        <w:pStyle w:val="BookText"/>
        <w:rPr/>
      </w:pPr>
      <w:bookmarkEnd w:id="148"/>
      <w:r>
        <w:rPr>
          <w:rFonts w:ascii="Amiri" w:hAnsi="Amiri" w:eastAsia="Amiri" w:cs="Amiri"/>
          <w:color w:val="111111"/>
          <w:sz w:val="28"/>
          <w:sz w:val="28"/>
          <w:szCs w:val="28"/>
          <w:rtl w:val="true"/>
          <w:lang w:bidi="ar-SA"/>
        </w:rPr>
        <w:t>و كذا ذكر أبو المعمر الأنصاري فيما قرأته بخطه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رجب و كان يتهم بمذهب الأول، بل و يذكر عنه رقة دين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3808674_73709187"/>
      <w:bookmarkStart w:id="150" w:name="_Toc56"/>
      <w:bookmarkEnd w:id="149"/>
      <w:r>
        <w:rPr/>
        <w:t>6607</w:t>
      </w:r>
      <w:r>
        <w:rPr>
          <w:rtl w:val="true"/>
        </w:rPr>
        <w:t xml:space="preserve"> - </w:t>
      </w:r>
      <w:r>
        <w:rPr>
          <w:rtl w:val="true"/>
        </w:rPr>
        <w:t>محمّد بن عبد الحميد بن حبيب بن أبي العشرين</w:t>
      </w:r>
      <w:bookmarkEnd w:id="150"/>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يزيد بن محمّد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الفقيه،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أحمد بن الحسين السّرّاج، أنبأنا أبو القاسم المحسن بن حمزة بن عبيد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علي الحسين بن علي الدّيبلي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علي بن محمّد ابن عبدوس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الأعز الملطي، أنبأنا أحمد بن حفص السّجستاني،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يزيد بن عبد الصّمد، أنبأنا محمّد بن عبد الحميد بن أبي العشرين، حدّثني أبي عن عمرو ابن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أسمع عمر بن عبد العزيز كثيرا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 لا تحقرن صغير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شديد النقم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عبد الحميد لم يدرك عمر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808676_73709187"/>
      <w:bookmarkStart w:id="152" w:name="_Toc57"/>
      <w:bookmarkEnd w:id="151"/>
      <w:r>
        <w:rPr/>
        <w:t>6608</w:t>
      </w:r>
      <w:r>
        <w:rPr>
          <w:rtl w:val="true"/>
        </w:rPr>
        <w:t xml:space="preserve"> - </w:t>
      </w:r>
      <w:r>
        <w:rPr>
          <w:rtl w:val="true"/>
        </w:rPr>
        <w:t>محمّد بن عبد الحميد</w:t>
      </w:r>
      <w:bookmarkEnd w:id="152"/>
    </w:p>
    <w:p>
      <w:pPr>
        <w:pStyle w:val="BookText"/>
        <w:rPr/>
      </w:pPr>
      <w:r>
        <w:rPr>
          <w:rFonts w:ascii="Amiri" w:hAnsi="Amiri" w:eastAsia="Amiri" w:cs="Amiri"/>
          <w:color w:val="111111"/>
          <w:sz w:val="28"/>
          <w:sz w:val="28"/>
          <w:szCs w:val="28"/>
          <w:rtl w:val="true"/>
          <w:lang w:bidi="ar-SA"/>
        </w:rPr>
        <w:t xml:space="preserve">أبو جعفر الفرغاني العسكري الكاتب الضرير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سكن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خارج باب الجابية، و كان يلقّب زريق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محمّد بن إسماعيل الحسّاني، و أحمد بن سعيد الصّيرفي، و زكريا بن يحيى السّجزي، و الحسن بن محمّد الزّعفراني، و السّري بن عاصم، و عمر بن شبّة، و عبّاس بن </w:t>
      </w:r>
    </w:p>
    <w:p>
      <w:pPr>
        <w:pStyle w:val="BookText"/>
        <w:rPr/>
      </w:pPr>
      <w:r>
        <w:rPr>
          <w:rFonts w:ascii="Amiri" w:hAnsi="Amiri" w:eastAsia="Amiri" w:cs="Amiri"/>
          <w:color w:val="111111"/>
          <w:sz w:val="28"/>
          <w:sz w:val="28"/>
          <w:szCs w:val="28"/>
          <w:rtl w:val="true"/>
          <w:lang w:bidi="ar-SA"/>
        </w:rPr>
        <w:t xml:space="preserve">يزيد البحراني، و عبّاس التّرقفي، و علي بن أبي ثابت المفلوج البغدادي صاحب أبي عبيد، و الحسن بن عرفة، و محمّد بن إسماعيل الأحمسي </w:t>
      </w:r>
      <w:r>
        <w:rPr>
          <w:rStyle w:val="FootnoteAnchor"/>
          <w:rtl w:val="true"/>
        </w:rPr>
        <w:footnoteReference w:id="318"/>
      </w:r>
      <w:r>
        <w:rPr>
          <w:rFonts w:ascii="Amiri" w:hAnsi="Amiri" w:eastAsia="Amiri" w:cs="Amiri"/>
          <w:color w:val="111111"/>
          <w:sz w:val="28"/>
          <w:sz w:val="28"/>
          <w:szCs w:val="28"/>
          <w:rtl w:val="true"/>
          <w:lang w:bidi="ar-SA"/>
        </w:rPr>
        <w:t xml:space="preserve">،و أحمد بن بديل، و سعدان بن يزيد، و أبي شعيب صالح بن حكيم، و أبي خلاّد سليمان بن خلاّد، و حميد بن الربيع، أحمد بن علي العمي، و الحسين بن الأسود العجلي، و أحمد بن يحيى السّوسي، و حمّاد </w:t>
      </w:r>
      <w:r>
        <w:rPr>
          <w:rStyle w:val="FootnoteAnchor"/>
          <w:rtl w:val="true"/>
        </w:rPr>
        <w:footnoteReference w:id="319"/>
      </w:r>
      <w:r>
        <w:rPr>
          <w:rFonts w:ascii="Amiri" w:hAnsi="Amiri" w:eastAsia="Amiri" w:cs="Amiri"/>
          <w:color w:val="111111"/>
          <w:sz w:val="28"/>
          <w:sz w:val="28"/>
          <w:szCs w:val="28"/>
          <w:rtl w:val="true"/>
          <w:lang w:bidi="ar-SA"/>
        </w:rPr>
        <w:t>بن الحسن ابن عنبسة الورّاق، و أبي سعيد الأشج، و الحسن بن يزيد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بن الزمزام، و أبو العباس أحمد بن هارون الدّلاء البغدادي، و محمّد ابن يوسف بن عبد اللّه الدّمشقي، و أبو هاشم عبد الجبّار بن عبد الصّمد، و أبو الحسن </w:t>
      </w:r>
      <w:r>
        <w:rPr>
          <w:rStyle w:val="FootnoteAnchor"/>
          <w:rtl w:val="true"/>
        </w:rPr>
        <w:footnoteReference w:id="320"/>
      </w:r>
      <w:r>
        <w:rPr>
          <w:rFonts w:ascii="Amiri" w:hAnsi="Amiri" w:eastAsia="Amiri" w:cs="Amiri"/>
          <w:color w:val="111111"/>
          <w:sz w:val="28"/>
          <w:sz w:val="28"/>
          <w:szCs w:val="28"/>
          <w:rtl w:val="true"/>
          <w:lang w:bidi="ar-SA"/>
        </w:rPr>
        <w:t xml:space="preserve">محمّد بن زهير بن محمّد الكلابي الفقيه،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حميد بن الحسن بن عبد اللّه الورّاق، و أبو علي الحسين بن هارون بن عيسى الإيادي، و أبو بكر بن أبي دجانة، و أحمد بن محمّد بن إسحاق السيبي، و أبو أحمد الحاكم، و محمّد بن سليمان الرّبعي، و عبد الرّحمن بن حبيش بن شيخ </w:t>
      </w:r>
      <w:r>
        <w:rPr>
          <w:rStyle w:val="FootnoteAnchor"/>
          <w:rtl w:val="true"/>
        </w:rPr>
        <w:footnoteReference w:id="322"/>
      </w:r>
      <w:r>
        <w:rPr>
          <w:rFonts w:ascii="Amiri" w:hAnsi="Amiri" w:eastAsia="Amiri" w:cs="Amiri"/>
          <w:color w:val="111111"/>
          <w:sz w:val="28"/>
          <w:sz w:val="28"/>
          <w:szCs w:val="28"/>
          <w:rtl w:val="true"/>
          <w:lang w:bidi="ar-SA"/>
        </w:rPr>
        <w:t>الفرغاني، و أبو العبّاس بن السّمسار، و أبو أحمد بن عدي، و محمّد بن المظفّر الحافظ‍‌، و محمّد بن محمّد بن يعقوب النيسابوري المقرئ، و أبو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أبي أبو العبّاس المالكي، أنبأنا أبو علي الحسن بن علي الكفرطابي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جابر</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الجامع بدمشق، أنبأنا محمّد بن عبد الحميد الفرغاني، أنبأنا محمّد بن إسماعيل ابن البختري، حدّثني ابن نمير </w:t>
      </w:r>
      <w:r>
        <w:rPr>
          <w:rStyle w:val="FootnoteAnchor"/>
          <w:rtl w:val="true"/>
        </w:rPr>
        <w:footnoteReference w:id="324"/>
      </w:r>
      <w:r>
        <w:rPr>
          <w:rFonts w:ascii="Amiri" w:hAnsi="Amiri" w:eastAsia="Amiri" w:cs="Amiri"/>
          <w:color w:val="111111"/>
          <w:sz w:val="28"/>
          <w:sz w:val="28"/>
          <w:szCs w:val="28"/>
          <w:rtl w:val="true"/>
          <w:lang w:bidi="ar-SA"/>
        </w:rPr>
        <w:t xml:space="preserve">،حدّثنا عبيد اللّه بن عمر بن شهاب، عن الحسن و محمّد ابني </w:t>
      </w:r>
      <w:r>
        <w:rPr>
          <w:rStyle w:val="FootnoteAnchor"/>
          <w:rtl w:val="true"/>
        </w:rPr>
        <w:footnoteReference w:id="325"/>
      </w:r>
      <w:r>
        <w:rPr>
          <w:rFonts w:ascii="Amiri" w:hAnsi="Amiri" w:eastAsia="Amiri" w:cs="Amiri"/>
          <w:color w:val="111111"/>
          <w:sz w:val="28"/>
          <w:sz w:val="28"/>
          <w:szCs w:val="28"/>
          <w:rtl w:val="true"/>
          <w:lang w:bidi="ar-SA"/>
        </w:rPr>
        <w:t>محمّد بن علي، عن أبيهما، عن علي بن أبي طالب أنه قال لابن عبّاس و هو يرخص في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نهى عنها يوم خيبر، و عن لحوم الحمر الأهلية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11359</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w:t>
      </w:r>
      <w:r>
        <w:rPr>
          <w:rStyle w:val="FootnoteAnchor"/>
          <w:rtl w:val="true"/>
        </w:rPr>
        <w:footnoteReference w:id="326"/>
      </w:r>
      <w:r>
        <w:rPr>
          <w:rFonts w:ascii="Amiri" w:hAnsi="Amiri" w:eastAsia="Amiri" w:cs="Amiri"/>
          <w:color w:val="111111"/>
          <w:sz w:val="28"/>
          <w:sz w:val="28"/>
          <w:szCs w:val="28"/>
          <w:rtl w:val="true"/>
          <w:lang w:bidi="ar-SA"/>
        </w:rPr>
        <w:t xml:space="preserve">أبو محمّد هبة اللّه بن سهل، أنبأنا أبو عثمان البحيري، أنبأنا زاهر بن </w:t>
      </w:r>
      <w:bookmarkStart w:id="153" w:name="pg11531_149677"/>
    </w:p>
    <w:p>
      <w:pPr>
        <w:pStyle w:val="BookText"/>
        <w:rPr/>
      </w:pPr>
      <w:bookmarkEnd w:id="153"/>
      <w:r>
        <w:rPr>
          <w:rFonts w:ascii="Amiri" w:hAnsi="Amiri" w:eastAsia="Amiri" w:cs="Amiri"/>
          <w:color w:val="111111"/>
          <w:sz w:val="28"/>
          <w:sz w:val="28"/>
          <w:szCs w:val="28"/>
          <w:rtl w:val="true"/>
          <w:lang w:bidi="ar-SA"/>
        </w:rPr>
        <w:t>أحمد، أنبأنا إبراهيم بن عبد الصّمد، أنبأنا أبو مصعب، حدّثنا مالك، عن ابن شهاب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وقع لي عاليا من حديثه ما أخبرناه أبو القاسم زاهر بن طاهر، أنبأنا سعد الجنزرودي، أنبأنا الحاكم أبو أحمد، أخبرني أبو جعفر محمّد بن عبد الحميد الفرغاني بدمشق، حدّثنا أحمد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اليامي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سلم </w:t>
      </w:r>
      <w:r>
        <w:rPr>
          <w:rStyle w:val="FootnoteAnchor"/>
          <w:rtl w:val="true"/>
        </w:rPr>
        <w:footnoteReference w:id="328"/>
      </w:r>
      <w:r>
        <w:rPr>
          <w:rFonts w:ascii="Amiri" w:hAnsi="Amiri" w:eastAsia="Amiri" w:cs="Amiri"/>
          <w:color w:val="111111"/>
          <w:sz w:val="28"/>
          <w:sz w:val="28"/>
          <w:szCs w:val="28"/>
          <w:rtl w:val="true"/>
          <w:lang w:bidi="ar-SA"/>
        </w:rPr>
        <w:t xml:space="preserve">بن سالم، حدّثنا سعيد بن عبد العزيز، عن عاصم الجذامي، عن عطاء بن أبي رباح </w:t>
      </w:r>
      <w:r>
        <w:rPr>
          <w:rStyle w:val="FootnoteAnchor"/>
          <w:rtl w:val="true"/>
        </w:rPr>
        <w:footnoteReference w:id="32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 و المستغفر من الذنب و هو مقيم عليه كالمستهزئ بربّه، و من أذى مسلما كان عليه من الذنوب مثل منابت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330"/>
      </w:r>
      <w:r>
        <w:rPr>
          <w:rFonts w:ascii="Amiri" w:hAnsi="Amiri" w:eastAsia="Amiri" w:cs="Amiri"/>
          <w:color w:val="111111"/>
          <w:sz w:val="28"/>
          <w:sz w:val="28"/>
          <w:szCs w:val="28"/>
          <w:rtl w:val="true"/>
          <w:lang w:bidi="ar-SA"/>
        </w:rPr>
        <w:t xml:space="preserve">قال أبو جعفر محمّد بن عبد الحميد المكتب </w:t>
      </w:r>
      <w:r>
        <w:rPr>
          <w:rStyle w:val="FootnoteAnchor"/>
          <w:rtl w:val="true"/>
        </w:rPr>
        <w:footnoteReference w:id="331"/>
      </w:r>
      <w:r>
        <w:rPr>
          <w:rFonts w:ascii="Amiri" w:hAnsi="Amiri" w:eastAsia="Amiri" w:cs="Amiri"/>
          <w:color w:val="111111"/>
          <w:sz w:val="28"/>
          <w:sz w:val="28"/>
          <w:szCs w:val="28"/>
          <w:rtl w:val="true"/>
          <w:lang w:bidi="ar-SA"/>
        </w:rPr>
        <w:t xml:space="preserve">الفرغاني، سكن دمشق، سمع العبّاس بن يزيد البحراني </w:t>
      </w:r>
      <w:r>
        <w:rPr>
          <w:rStyle w:val="FootnoteAnchor"/>
          <w:rtl w:val="true"/>
        </w:rPr>
        <w:footnoteReference w:id="332"/>
      </w:r>
      <w:r>
        <w:rPr>
          <w:rFonts w:ascii="Amiri" w:hAnsi="Amiri" w:eastAsia="Amiri" w:cs="Amiri"/>
          <w:color w:val="111111"/>
          <w:sz w:val="28"/>
          <w:sz w:val="28"/>
          <w:szCs w:val="28"/>
          <w:rtl w:val="true"/>
          <w:lang w:bidi="ar-SA"/>
        </w:rPr>
        <w:t>،و محمّد بن إسماعيل الحسّاني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333"/>
      </w:r>
      <w:r>
        <w:rPr>
          <w:rFonts w:ascii="Amiri" w:hAnsi="Amiri" w:eastAsia="Amiri" w:cs="Amiri"/>
          <w:color w:val="111111"/>
          <w:sz w:val="28"/>
          <w:sz w:val="28"/>
          <w:szCs w:val="28"/>
          <w:rtl w:val="true"/>
          <w:lang w:bidi="ar-SA"/>
        </w:rPr>
        <w:t>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عشرة و ثلاثمائة في شهر ربيع الأوّل توفي محمّد بن عبد الحميد زريق المعلّم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808678_73709187"/>
      <w:bookmarkStart w:id="155" w:name="_Toc58"/>
      <w:bookmarkEnd w:id="154"/>
      <w:r>
        <w:rPr/>
        <w:t>6609</w:t>
      </w:r>
      <w:r>
        <w:rPr>
          <w:rtl w:val="true"/>
        </w:rPr>
        <w:t xml:space="preserve"> - </w:t>
      </w:r>
      <w:r>
        <w:rPr>
          <w:rtl w:val="true"/>
        </w:rPr>
        <w:t>محمّد بن عبد الرّحمن بن أحمد بن محمّد بن إسحاق بن إسماعيل</w:t>
      </w:r>
      <w:bookmarkEnd w:id="155"/>
    </w:p>
    <w:p>
      <w:pPr>
        <w:pStyle w:val="BookText"/>
        <w:rPr/>
      </w:pPr>
      <w:r>
        <w:rPr>
          <w:rFonts w:ascii="Amiri" w:hAnsi="Amiri" w:eastAsia="Amiri" w:cs="Amiri"/>
          <w:color w:val="111111"/>
          <w:sz w:val="28"/>
          <w:sz w:val="28"/>
          <w:szCs w:val="28"/>
          <w:rtl w:val="true"/>
          <w:lang w:bidi="ar-SA"/>
        </w:rPr>
        <w:t>ابن منصور بن معاوية بن عفيف أبو جعفر المرّي المقرئ</w:t>
      </w:r>
    </w:p>
    <w:p>
      <w:pPr>
        <w:pStyle w:val="BookText"/>
        <w:rPr/>
      </w:pPr>
      <w:r>
        <w:rPr>
          <w:rFonts w:ascii="Amiri" w:hAnsi="Amiri" w:eastAsia="Amiri" w:cs="Amiri"/>
          <w:color w:val="111111"/>
          <w:sz w:val="28"/>
          <w:sz w:val="28"/>
          <w:szCs w:val="28"/>
          <w:rtl w:val="true"/>
          <w:lang w:bidi="ar-SA"/>
        </w:rPr>
        <w:t xml:space="preserve">حدّث عن أحمد بن محمّد بن يحيى بن حمزة الحضرمي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أبو الحسين الرّازي،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بكر محمّد بن أحمد بن عمران الجشمي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الزينبي، و أبو محمّد عبد اللّه بن علي بن الآبنوسي، </w:t>
      </w:r>
      <w:bookmarkStart w:id="156" w:name="pg11531_149678"/>
    </w:p>
    <w:p>
      <w:pPr>
        <w:pStyle w:val="BookText"/>
        <w:rPr/>
      </w:pPr>
      <w:bookmarkEnd w:id="15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أحمد بن عمران بن موسى ابن هارون بن دينار الجشمي المطرّز، أنبأنا أبو جعفر محمّد بن عبد الرّحمن بن أحمد المرّيّ‌ بدمشق، نا أحمد بن محمّد بن يحيى بن حمزة، حدّثني أبي عن أبيه، حدّثني الأوزاعي، عن الأعمش، عن شقيق </w:t>
      </w:r>
      <w:r>
        <w:rPr>
          <w:rStyle w:val="FootnoteAnchor"/>
          <w:rtl w:val="true"/>
        </w:rPr>
        <w:footnoteReference w:id="335"/>
      </w:r>
      <w:r>
        <w:rPr>
          <w:rFonts w:ascii="Amiri" w:hAnsi="Amiri" w:eastAsia="Amiri" w:cs="Amiri"/>
          <w:color w:val="111111"/>
          <w:sz w:val="28"/>
          <w:sz w:val="28"/>
          <w:szCs w:val="28"/>
          <w:rtl w:val="true"/>
          <w:lang w:bidi="ar-SA"/>
        </w:rPr>
        <w:t>،عن عبد اللّه أن النبي صلى اللّه عليه و سلّم علّمه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الرازي في تسمية من كتب عنه بدمشق أبو جعفر محمّد بن عبد الرّحمن بن أحمد، و ساق باقي </w:t>
      </w:r>
      <w:r>
        <w:rPr>
          <w:rStyle w:val="FootnoteAnchor"/>
          <w:rtl w:val="true"/>
        </w:rPr>
        <w:footnoteReference w:id="336"/>
      </w:r>
      <w:r>
        <w:rPr>
          <w:rFonts w:ascii="Amiri" w:hAnsi="Amiri" w:eastAsia="Amiri" w:cs="Amiri"/>
          <w:color w:val="111111"/>
          <w:sz w:val="28"/>
          <w:sz w:val="28"/>
          <w:szCs w:val="28"/>
          <w:rtl w:val="true"/>
          <w:lang w:bidi="ar-SA"/>
        </w:rPr>
        <w:t>النسب،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مقرئا و يعرف بابن إسحاق و معاوية بن عفيف أدرك أبا </w:t>
      </w:r>
      <w:r>
        <w:rPr>
          <w:rStyle w:val="FootnoteAnchor"/>
          <w:rtl w:val="true"/>
        </w:rPr>
        <w:footnoteReference w:id="337"/>
      </w:r>
      <w:r>
        <w:rPr>
          <w:rFonts w:ascii="Amiri" w:hAnsi="Amiri" w:eastAsia="Amiri" w:cs="Amiri"/>
          <w:color w:val="111111"/>
          <w:sz w:val="28"/>
          <w:sz w:val="28"/>
          <w:szCs w:val="28"/>
          <w:rtl w:val="true"/>
          <w:lang w:bidi="ar-SA"/>
        </w:rPr>
        <w:t>بكر الصّدّيق، و كان في باب توما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808680_73709187"/>
      <w:bookmarkStart w:id="158" w:name="_Toc59"/>
      <w:bookmarkEnd w:id="157"/>
      <w:r>
        <w:rPr/>
        <w:t>6610</w:t>
      </w:r>
      <w:r>
        <w:rPr>
          <w:rtl w:val="true"/>
        </w:rPr>
        <w:t xml:space="preserve"> - </w:t>
      </w:r>
      <w:r>
        <w:rPr>
          <w:rtl w:val="true"/>
        </w:rPr>
        <w:t>محمّد بن عبد الرّحمن بن أحمد أبو عمرو النسوي  القاضي</w:t>
      </w:r>
      <w:bookmarkEnd w:id="158"/>
    </w:p>
    <w:p>
      <w:pPr>
        <w:pStyle w:val="BookText"/>
        <w:rPr/>
      </w:pP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أحمد أبو عمرو النسوي </w:t>
      </w:r>
      <w:r>
        <w:rPr>
          <w:rStyle w:val="FootnoteAnchor"/>
          <w:rtl w:val="true"/>
        </w:rPr>
        <w:footnoteReference w:id="338"/>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السّمسار، و أبا الحسن علي بن محمّد الحنّائي، و حدّث عنهما، و عن أبي عبد اللّه محمّد بن الفضل بن نظيف، و أبي بكر أحمد بن الحسن الحيري، حدّثنا عنه أبو عبد اللّه الفراوي، و أبو سعد إسماعيل بن أحمد بن عبد الملك </w:t>
      </w:r>
      <w:r>
        <w:rPr>
          <w:rStyle w:val="FootnoteAnchor"/>
          <w:rtl w:val="true"/>
        </w:rPr>
        <w:footnoteReference w:id="339"/>
      </w:r>
      <w:r>
        <w:rPr>
          <w:rFonts w:ascii="Amiri" w:hAnsi="Amiri" w:eastAsia="Amiri" w:cs="Amiri"/>
          <w:color w:val="111111"/>
          <w:sz w:val="28"/>
          <w:sz w:val="28"/>
          <w:szCs w:val="28"/>
          <w:rtl w:val="true"/>
          <w:lang w:bidi="ar-SA"/>
        </w:rPr>
        <w:t>، و أبو المظفّر بن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القاضي أبو عمرو محمّد بن عبد الرّحمن النسوي قراءة عليه بنيسابور، أنبأنا أبو الحسن علي بن موسى بن السّمسار بدمشق، أنبأنا أبو القاسم علي بن يعقوب الدّمشقي، أنبأنا أبو زرعة عبد الرّحمن بن عمرو الدمشقي،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ابن صالح الوحاظي، و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معاوية بن سلام،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كثير، عن أبي سلمة أنه سمع عبد اللّه بن عمرو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و 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أخبر بأنك تقوم الليل و تصوم النهار</w:t>
      </w:r>
      <w:r>
        <w:rPr>
          <w:rFonts w:eastAsia="Amiri" w:cs="Amiri" w:ascii="Amiri" w:hAnsi="Amiri"/>
          <w:color w:val="111111"/>
          <w:sz w:val="28"/>
          <w:szCs w:val="28"/>
          <w:rtl w:val="true"/>
          <w:lang w:bidi="ar-SA"/>
        </w:rPr>
        <w:t xml:space="preserve">» </w:t>
      </w:r>
      <w:bookmarkStart w:id="159" w:name="pg11531_149679"/>
    </w:p>
    <w:p>
      <w:pPr>
        <w:pStyle w:val="BookText"/>
        <w:rPr/>
      </w:pPr>
      <w:bookmarkEnd w:id="1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و لكن صم و أفطر، و قم و ارقد، فإن لعينيك </w:t>
      </w:r>
      <w:r>
        <w:rPr>
          <w:rStyle w:val="FootnoteAnchor"/>
          <w:rtl w:val="true"/>
        </w:rPr>
        <w:footnoteReference w:id="342"/>
      </w:r>
      <w:r>
        <w:rPr>
          <w:rFonts w:ascii="Amiri" w:hAnsi="Amiri" w:eastAsia="Amiri" w:cs="Amiri"/>
          <w:color w:val="111111"/>
          <w:sz w:val="28"/>
          <w:sz w:val="28"/>
          <w:szCs w:val="28"/>
          <w:rtl w:val="true"/>
          <w:lang w:bidi="ar-SA"/>
        </w:rPr>
        <w:t>عليك حقا، و إنّ‌ لجسدك عليك حقا، و إنّ‌ لضيفك عليك حقا، و إنّه عسى أن يطول بك عمر، و إن حسبك أن تصوم من كلّ‌ شهر ثلاثة أيام، فإنّ‌ بكلّ‌ حسنة عشر أمثالها، فإذا ذلك الدهر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أطيق غير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صوم نبي اللّه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صوم نبي اللّه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 يوما و تفطر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عبد اللّه الفراوي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أقضى القضاة أبو عمرو محمّد بن عبد الرّحمن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طاعة الإله </w:t>
      </w:r>
      <w:r>
        <w:rPr>
          <w:rStyle w:val="FootnoteAnchor"/>
          <w:rtl w:val="true"/>
        </w:rPr>
        <w:footnoteReference w:id="344"/>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الفوز بالجنان و تنجو</w:t>
      </w:r>
    </w:p>
    <w:p>
      <w:pPr>
        <w:pStyle w:val="BookText"/>
        <w:rPr/>
      </w:pPr>
      <w:r>
        <w:rPr>
          <w:rFonts w:ascii="Amiri" w:hAnsi="Amiri" w:eastAsia="Amiri" w:cs="Amiri"/>
          <w:color w:val="111111"/>
          <w:sz w:val="28"/>
          <w:sz w:val="28"/>
          <w:szCs w:val="28"/>
          <w:rtl w:val="true"/>
          <w:lang w:bidi="ar-SA"/>
        </w:rPr>
        <w:t xml:space="preserve">و اترك الإثم و الفواحش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 اللّه ما تروم و ترجو</w:t>
      </w:r>
    </w:p>
    <w:p>
      <w:pPr>
        <w:pStyle w:val="BookText"/>
        <w:rPr/>
      </w:pPr>
      <w:r>
        <w:rPr>
          <w:rFonts w:ascii="Amiri" w:hAnsi="Amiri" w:eastAsia="Amiri" w:cs="Amiri"/>
          <w:color w:val="111111"/>
          <w:sz w:val="28"/>
          <w:sz w:val="28"/>
          <w:szCs w:val="28"/>
          <w:rtl w:val="true"/>
          <w:lang w:bidi="ar-SA"/>
        </w:rPr>
        <w:t>و أنشدنا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رام عند اللّه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 اللّه حقّ‌ طاعته</w:t>
      </w:r>
    </w:p>
    <w:p>
      <w:pPr>
        <w:pStyle w:val="BookText"/>
        <w:rPr/>
      </w:pPr>
      <w:r>
        <w:rPr>
          <w:rFonts w:ascii="IRNazanin" w:hAnsi="IRNazanin" w:eastAsia="IRNazanin"/>
          <w:color w:val="111111"/>
          <w:sz w:val="28"/>
          <w:sz w:val="28"/>
          <w:szCs w:val="28"/>
          <w:rtl w:val="true"/>
          <w:lang w:bidi="fa-IR"/>
        </w:rPr>
        <w:t xml:space="preserve">و حق طاعته </w:t>
      </w:r>
      <w:r>
        <w:rPr>
          <w:rStyle w:val="FootnoteAnchor"/>
          <w:rtl w:val="true"/>
        </w:rPr>
        <w:footnoteReference w:id="345"/>
      </w:r>
      <w:r>
        <w:rPr>
          <w:rFonts w:ascii="Amiri" w:hAnsi="Amiri" w:eastAsia="Amiri" w:cs="Amiri"/>
          <w:color w:val="111111"/>
          <w:sz w:val="28"/>
          <w:sz w:val="28"/>
          <w:szCs w:val="28"/>
          <w:rtl w:val="true"/>
          <w:lang w:bidi="ar-SA"/>
        </w:rPr>
        <w:t xml:space="preserve">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مبالغا فيه وسع طاقته</w:t>
      </w:r>
    </w:p>
    <w:p>
      <w:pPr>
        <w:pStyle w:val="BookText"/>
        <w:rPr/>
      </w:pPr>
      <w:r>
        <w:rPr>
          <w:rFonts w:ascii="Amiri" w:hAnsi="Amiri" w:eastAsia="Amiri" w:cs="Amiri"/>
          <w:color w:val="111111"/>
          <w:sz w:val="28"/>
          <w:sz w:val="28"/>
          <w:szCs w:val="28"/>
          <w:rtl w:val="true"/>
          <w:lang w:bidi="ar-SA"/>
        </w:rPr>
        <w:t xml:space="preserve">كتب إلينا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الغافر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إسماعيل في تتمة تاريخ 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أحمد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الرئيس أبو عمرو النسوي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من أكابر أهل عصره فضلا و حشمة و نعمة و إفضالا و قبولا عند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يعقد المجلس للوعظ‍‌ و قرئت</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عليه الأحاديث و ذكر أشياء من أحواله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808682_73709187"/>
      <w:bookmarkStart w:id="161" w:name="_Toc60"/>
      <w:bookmarkEnd w:id="160"/>
      <w:r>
        <w:rPr/>
        <w:t>6611</w:t>
      </w:r>
      <w:r>
        <w:rPr>
          <w:rtl w:val="true"/>
        </w:rPr>
        <w:t xml:space="preserve"> - </w:t>
      </w:r>
      <w:r>
        <w:rPr>
          <w:rtl w:val="true"/>
        </w:rPr>
        <w:t>محمّد بن عبد الرّحمن دحيم بن إبراهيم بن عمرو بن ميمون</w:t>
      </w:r>
      <w:bookmarkEnd w:id="161"/>
    </w:p>
    <w:p>
      <w:pPr>
        <w:pStyle w:val="BookText"/>
        <w:rPr/>
      </w:pPr>
      <w:r>
        <w:rPr>
          <w:rFonts w:ascii="IRNazanin" w:hAnsi="IRNazanin" w:eastAsia="IRNazanin"/>
          <w:color w:val="111111"/>
          <w:sz w:val="28"/>
          <w:sz w:val="28"/>
          <w:szCs w:val="28"/>
          <w:rtl w:val="true"/>
          <w:lang w:bidi="fa-IR"/>
        </w:rPr>
        <w:t>المعروف بالراقود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أخوه أبو الحسن عمرو بن دحيم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بن العبّاس الحسني </w:t>
      </w:r>
      <w:r>
        <w:rPr>
          <w:rStyle w:val="FootnoteAnchor"/>
          <w:rtl w:val="true"/>
        </w:rPr>
        <w:footnoteReference w:id="349"/>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bookmarkStart w:id="162" w:name="pg11531_149680"/>
    </w:p>
    <w:p>
      <w:pPr>
        <w:pStyle w:val="BookText"/>
        <w:rPr/>
      </w:pPr>
      <w:bookmarkEnd w:id="162"/>
      <w:r>
        <w:rPr>
          <w:rFonts w:ascii="Amiri" w:hAnsi="Amiri" w:eastAsia="Amiri" w:cs="Amiri"/>
          <w:color w:val="111111"/>
          <w:sz w:val="28"/>
          <w:sz w:val="28"/>
          <w:szCs w:val="28"/>
          <w:rtl w:val="true"/>
          <w:lang w:bidi="ar-SA"/>
        </w:rPr>
        <w:t>أنبأنا أبو محمّد بن أبي نصر، أنا أبو الميمون عبد الرّحمن بن عبد اللّه بن عمر بن راشد، أنشدني أخي محمّد الرّاقود في أبيه لرجل من ولد أبي عبيد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مقالا أبانت فيه لي غضبا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إخال رأي بني العبّاس قد عزبا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حادث جاء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دحيم تولّى الحكم يا عجبا</w:t>
      </w:r>
    </w:p>
    <w:p>
      <w:pPr>
        <w:pStyle w:val="BookText"/>
        <w:rPr/>
      </w:pPr>
      <w:r>
        <w:rPr>
          <w:rFonts w:ascii="IRNazanin" w:hAnsi="IRNazanin" w:eastAsia="IRNazanin"/>
          <w:color w:val="111111"/>
          <w:sz w:val="28"/>
          <w:sz w:val="28"/>
          <w:szCs w:val="28"/>
          <w:rtl w:val="true"/>
          <w:lang w:bidi="fa-IR"/>
        </w:rPr>
        <w:t xml:space="preserve">ضاع القضاء و ضاع الآمرون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الدهر منه الوجه منقلبا</w:t>
      </w:r>
    </w:p>
    <w:p>
      <w:pPr>
        <w:pStyle w:val="BookText"/>
        <w:rPr/>
      </w:pPr>
      <w:r>
        <w:rPr>
          <w:rFonts w:ascii="Amiri" w:hAnsi="Amiri" w:eastAsia="Amiri" w:cs="Amiri"/>
          <w:color w:val="111111"/>
          <w:sz w:val="28"/>
          <w:sz w:val="28"/>
          <w:szCs w:val="28"/>
          <w:rtl w:val="true"/>
          <w:lang w:bidi="ar-SA"/>
        </w:rPr>
        <w:t>قالت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إلينا و أنّ‌ الأمر قد قربا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منا القضاة على الأمصار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بأنا لم نقل كذبا</w:t>
      </w:r>
    </w:p>
    <w:p>
      <w:pPr>
        <w:pStyle w:val="BookText"/>
        <w:rPr/>
      </w:pPr>
      <w:r>
        <w:rPr>
          <w:rFonts w:ascii="Amiri" w:hAnsi="Amiri" w:eastAsia="Amiri" w:cs="Amiri"/>
          <w:color w:val="111111"/>
          <w:sz w:val="28"/>
          <w:sz w:val="28"/>
          <w:szCs w:val="28"/>
          <w:rtl w:val="true"/>
          <w:lang w:bidi="ar-SA"/>
        </w:rPr>
        <w:t xml:space="preserve">فلست مستوجبا حكما تقلّده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و لم تستوجب النسبا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أبو سعيد هو عبد الرّحمن بن إبراهيم دحيم، و كان جده ميمون من موالي عثمان بن عفّان، و كان دحيم شديد الميل إلى بني أميّة، فعرّض به هذا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ولي القضاء بها، و بسائر مدن فلسطين، و الأردن، ليعزله الخليفة عن القضاء</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808684_73709187"/>
      <w:bookmarkStart w:id="164" w:name="_Toc61"/>
      <w:bookmarkEnd w:id="163"/>
      <w:r>
        <w:rPr/>
        <w:t>6612</w:t>
      </w:r>
      <w:r>
        <w:rPr>
          <w:rtl w:val="true"/>
        </w:rPr>
        <w:t xml:space="preserve"> - </w:t>
      </w:r>
      <w:r>
        <w:rPr>
          <w:rtl w:val="true"/>
        </w:rPr>
        <w:t>محمّد بن عبد الرّحمن بن الأشعث بن نافع بن عبد اللّه</w:t>
      </w:r>
      <w:bookmarkEnd w:id="164"/>
    </w:p>
    <w:p>
      <w:pPr>
        <w:pStyle w:val="BookText"/>
        <w:rPr/>
      </w:pPr>
      <w:r>
        <w:rPr>
          <w:rFonts w:ascii="Amiri" w:hAnsi="Amiri" w:eastAsia="Amiri" w:cs="Amiri"/>
          <w:color w:val="111111"/>
          <w:sz w:val="28"/>
          <w:sz w:val="28"/>
          <w:szCs w:val="28"/>
          <w:rtl w:val="true"/>
          <w:lang w:bidi="ar-SA"/>
        </w:rPr>
        <w:t xml:space="preserve">أبو بكر الرّبعي العجلي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توبة الربيع بن نافع، و حجّاج بن أبي منيع الرصافي </w:t>
      </w:r>
      <w:r>
        <w:rPr>
          <w:rStyle w:val="FootnoteAnchor"/>
          <w:rtl w:val="true"/>
        </w:rPr>
        <w:footnoteReference w:id="354"/>
      </w:r>
      <w:r>
        <w:rPr>
          <w:rFonts w:ascii="Amiri" w:hAnsi="Amiri" w:eastAsia="Amiri" w:cs="Amiri"/>
          <w:color w:val="111111"/>
          <w:sz w:val="28"/>
          <w:sz w:val="28"/>
          <w:szCs w:val="28"/>
          <w:rtl w:val="true"/>
          <w:lang w:bidi="ar-SA"/>
        </w:rPr>
        <w:t xml:space="preserve">،و عبدة صاحب الفزاري، و الوليد بن الوليد بن القلانسي </w:t>
      </w:r>
      <w:r>
        <w:rPr>
          <w:rStyle w:val="FootnoteAnchor"/>
          <w:rtl w:val="true"/>
        </w:rPr>
        <w:footnoteReference w:id="3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بكار بن بلال</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 محمّد بن المبارك الصّوري، و أبي </w:t>
      </w:r>
      <w:r>
        <w:rPr>
          <w:rStyle w:val="FootnoteAnchor"/>
          <w:rtl w:val="true"/>
        </w:rPr>
        <w:footnoteReference w:id="357"/>
      </w:r>
      <w:r>
        <w:rPr>
          <w:rFonts w:ascii="Amiri" w:hAnsi="Amiri" w:eastAsia="Amiri" w:cs="Amiri"/>
          <w:color w:val="111111"/>
          <w:sz w:val="28"/>
          <w:sz w:val="28"/>
          <w:szCs w:val="28"/>
          <w:rtl w:val="true"/>
          <w:lang w:bidi="ar-SA"/>
        </w:rPr>
        <w:t>النضر إسحاق بن إبراهيم، و أبي مسهر، و حيوة بن شريح الحمصي، و سلام بن سليمان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غالب بن محمّد، و أبو عبد الرّحمن النسائي في سننه </w:t>
      </w:r>
      <w:r>
        <w:rPr>
          <w:rStyle w:val="FootnoteAnchor"/>
          <w:rtl w:val="true"/>
        </w:rPr>
        <w:footnoteReference w:id="358"/>
      </w:r>
      <w:r>
        <w:rPr>
          <w:rFonts w:ascii="IRNazanin" w:hAnsi="IRNazanin" w:eastAsia="IRNazanin"/>
          <w:color w:val="111111"/>
          <w:sz w:val="28"/>
          <w:sz w:val="28"/>
          <w:szCs w:val="28"/>
          <w:rtl w:val="true"/>
          <w:lang w:bidi="fa-IR"/>
        </w:rPr>
        <w:t xml:space="preserve">،و الحسن بن </w:t>
      </w:r>
    </w:p>
    <w:p>
      <w:pPr>
        <w:pStyle w:val="BookText"/>
        <w:rPr/>
      </w:pPr>
      <w:r>
        <w:rPr>
          <w:rFonts w:ascii="Amiri" w:hAnsi="Amiri" w:eastAsia="Amiri" w:cs="Amiri"/>
          <w:color w:val="111111"/>
          <w:sz w:val="28"/>
          <w:sz w:val="28"/>
          <w:szCs w:val="28"/>
          <w:rtl w:val="true"/>
          <w:lang w:bidi="ar-SA"/>
        </w:rPr>
        <w:t>حبيب، و محمّد بن الفيض الغسّاني، و محمّد بن جعفر بن محمّد بن ملاّس، و أبو محمّد بن صاعد، و علي بن سراج المصري الحافظ‍‌، و أبو الفضل أحمد بن عبد اللّه بن نصر السّلمي، و أبو بكر بن أبي داود، و ابن زياد النيسابوري، و موسى بن العبّاس الجويني، و عبد الرّحمن بن إسحاق بن الصامدي، و أبو إسحاق إبراهيم بن إسحاق بن أبي الدّرداء الصّرفندي، و أحمد بن إبراهيم بن عبادل، و أبو بشر الدّولابي، و 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أنبأنا تمام بن محمّد، أنبأنا أبو علي الحسن بن حبيب،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بن </w:t>
      </w:r>
      <w:r>
        <w:rPr>
          <w:rStyle w:val="FootnoteAnchor"/>
          <w:rtl w:val="true"/>
        </w:rPr>
        <w:footnoteReference w:id="359"/>
      </w:r>
      <w:r>
        <w:rPr>
          <w:rFonts w:ascii="Amiri" w:hAnsi="Amiri" w:eastAsia="Amiri" w:cs="Amiri"/>
          <w:color w:val="111111"/>
          <w:sz w:val="28"/>
          <w:sz w:val="28"/>
          <w:szCs w:val="28"/>
          <w:rtl w:val="true"/>
          <w:lang w:bidi="ar-SA"/>
        </w:rPr>
        <w:t>الأشعث الدمشقي، نا أبو توبة الربيع بن نافع الحلبي، نا محمّد بن مهاجر، عن يزيد بن أبي مريم، عن أبي عبيد اللّه،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لألفينّ‌ ما توزعت أحدا منكم على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اللّه أن لا يجعلني 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عبيد اللّه بن محمّد بن أحمد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ابن عبد اللّه بن عمر العمري الهروي، أنبأنا عبد الرّحمن بن أحمد بن أبي شريح، نا يحيى بن محمّد بن صاعد، أنبأنا أبو بكر محمّد بن عبد الرّحمن بن الأشعث بدمشق، و القاسم بن هاشم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مسهر عبد الأعلى </w:t>
      </w:r>
      <w:r>
        <w:rPr>
          <w:rStyle w:val="FootnoteAnchor"/>
          <w:rtl w:val="true"/>
        </w:rPr>
        <w:footnoteReference w:id="360"/>
      </w:r>
      <w:r>
        <w:rPr>
          <w:rFonts w:ascii="Amiri" w:hAnsi="Amiri" w:eastAsia="Amiri" w:cs="Amiri"/>
          <w:color w:val="111111"/>
          <w:sz w:val="28"/>
          <w:sz w:val="28"/>
          <w:szCs w:val="28"/>
          <w:rtl w:val="true"/>
          <w:lang w:bidi="ar-SA"/>
        </w:rPr>
        <w:t xml:space="preserve">بن مسهر، نا إسماعيل بن عبد اللّه بن سماعة، حدّثنا الأوزاعي، حدّثني يحيى بن أبي كثير عن أبي سلمة بن عبد الرّحمن، عن عائشة و عمرو بن سعد، عن نافع، عن ابن عمر أن عمر </w:t>
      </w:r>
      <w:r>
        <w:rPr>
          <w:rStyle w:val="FootnoteAnchor"/>
          <w:rtl w:val="true"/>
        </w:rPr>
        <w:footnoteReference w:id="361"/>
      </w:r>
      <w:r>
        <w:rPr>
          <w:rFonts w:ascii="Amiri" w:hAnsi="Amiri" w:eastAsia="Amiri" w:cs="Amiri"/>
          <w:color w:val="111111"/>
          <w:sz w:val="28"/>
          <w:sz w:val="28"/>
          <w:szCs w:val="28"/>
          <w:rtl w:val="true"/>
          <w:lang w:bidi="ar-SA"/>
        </w:rPr>
        <w:t xml:space="preserve">بن الخطّاب سأل رسول اللّه صلى اللّه عليه و سلّم عن 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اتسقت </w:t>
      </w:r>
      <w:r>
        <w:rPr>
          <w:rStyle w:val="FootnoteAnchor"/>
          <w:rtl w:val="true"/>
        </w:rPr>
        <w:footnoteReference w:id="362"/>
      </w:r>
      <w:r>
        <w:rPr>
          <w:rFonts w:ascii="Amiri" w:hAnsi="Amiri" w:eastAsia="Amiri" w:cs="Amiri"/>
          <w:color w:val="111111"/>
          <w:sz w:val="28"/>
          <w:sz w:val="28"/>
          <w:szCs w:val="28"/>
          <w:rtl w:val="true"/>
          <w:lang w:bidi="ar-SA"/>
        </w:rPr>
        <w:t xml:space="preserve">الأحاديث على هذا سواء فيفرغ على يده اليمنى مرّتين أو ثلاثا، ثم يدخل يده اليمنى في الإناء فيصبّ‌ بها على فرجه بيده اليسرى، فيغسل ما هناك حتى ينقيه، ثم يضع يده اليسرى على التراب إن شاء، ثم يصب على يده اليسرى حتى ينقّيها، ثم يغسل يديه </w:t>
      </w:r>
      <w:r>
        <w:rPr>
          <w:rStyle w:val="FootnoteAnchor"/>
          <w:rtl w:val="true"/>
        </w:rPr>
        <w:footnoteReference w:id="363"/>
      </w:r>
      <w:r>
        <w:rPr>
          <w:rFonts w:ascii="Amiri" w:hAnsi="Amiri" w:eastAsia="Amiri" w:cs="Amiri"/>
          <w:color w:val="111111"/>
          <w:sz w:val="28"/>
          <w:sz w:val="28"/>
          <w:szCs w:val="28"/>
          <w:rtl w:val="true"/>
          <w:lang w:bidi="ar-SA"/>
        </w:rPr>
        <w:t xml:space="preserve">ثلاثا و يستنشق و يتمضمض، و يغسل وجهه </w:t>
      </w:r>
      <w:r>
        <w:rPr>
          <w:rStyle w:val="FootnoteAnchor"/>
          <w:rtl w:val="true"/>
        </w:rPr>
        <w:footnoteReference w:id="364"/>
      </w:r>
      <w:r>
        <w:rPr>
          <w:rFonts w:ascii="Amiri" w:hAnsi="Amiri" w:eastAsia="Amiri" w:cs="Amiri"/>
          <w:color w:val="111111"/>
          <w:sz w:val="28"/>
          <w:sz w:val="28"/>
          <w:szCs w:val="28"/>
          <w:rtl w:val="true"/>
          <w:lang w:bidi="ar-SA"/>
        </w:rPr>
        <w:t xml:space="preserve">و ذراعيه ثلاثا </w:t>
      </w:r>
      <w:r>
        <w:rPr>
          <w:rStyle w:val="FootnoteAnchor"/>
          <w:rtl w:val="true"/>
        </w:rPr>
        <w:footnoteReference w:id="365"/>
      </w:r>
      <w:r>
        <w:rPr>
          <w:rFonts w:ascii="IRNazanin" w:hAnsi="IRNazanin" w:eastAsia="IRNazanin"/>
          <w:color w:val="111111"/>
          <w:sz w:val="28"/>
          <w:sz w:val="28"/>
          <w:szCs w:val="28"/>
          <w:rtl w:val="true"/>
          <w:lang w:bidi="fa-IR"/>
        </w:rPr>
        <w:t xml:space="preserve">حتى إذا بلغ </w:t>
      </w:r>
      <w:bookmarkStart w:id="165" w:name="pg11531_149682"/>
    </w:p>
    <w:p>
      <w:pPr>
        <w:pStyle w:val="BookText"/>
        <w:rPr/>
      </w:pPr>
      <w:bookmarkEnd w:id="165"/>
      <w:r>
        <w:rPr>
          <w:rFonts w:ascii="Amiri" w:hAnsi="Amiri" w:eastAsia="Amiri" w:cs="Amiri"/>
          <w:color w:val="111111"/>
          <w:sz w:val="28"/>
          <w:sz w:val="28"/>
          <w:szCs w:val="28"/>
          <w:rtl w:val="true"/>
          <w:lang w:bidi="ar-SA"/>
        </w:rPr>
        <w:t>رأسه لم يمسحه و أفرغ عليه الماء، فكذا كان غسل رسول اللّه صلى اللّه عليه و سلّم فيما ذكر أو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الرّحمن بن الأشعث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أنبأنا أبو أحمد </w:t>
      </w:r>
      <w:r>
        <w:rPr>
          <w:rStyle w:val="FootnoteAnchor"/>
          <w:rtl w:val="true"/>
        </w:rPr>
        <w:footnoteReference w:id="366"/>
      </w:r>
      <w:r>
        <w:rPr>
          <w:rFonts w:ascii="Amiri" w:hAnsi="Amiri" w:eastAsia="Amiri" w:cs="Amiri"/>
          <w:color w:val="111111"/>
          <w:sz w:val="28"/>
          <w:sz w:val="28"/>
          <w:szCs w:val="28"/>
          <w:rtl w:val="true"/>
          <w:lang w:bidi="ar-SA"/>
        </w:rPr>
        <w:t xml:space="preserve">قال أبو بكر محمّد بن عبد الرّحمن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أبا عبد اللّه محمّد بن بكّار بن بلال، روى عنه عمران موسى بن العبّاس الجويني، و هو الذي كنّاه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عبد العزيز الكتّاني، أنبأنا تمام بن محمّد، حدّثنا محمّد بن سليمان، حدّثنا محمّد بن الفيض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الرّحمن بن الأشعث، و قد قدّمه أحمد بن طولون في مسجد دمشق يصلّي </w:t>
      </w:r>
      <w:r>
        <w:rPr>
          <w:rStyle w:val="FootnoteAnchor"/>
          <w:rtl w:val="true"/>
        </w:rPr>
        <w:footnoteReference w:id="368"/>
      </w:r>
      <w:r>
        <w:rPr>
          <w:rFonts w:ascii="Amiri" w:hAnsi="Amiri" w:eastAsia="Amiri" w:cs="Amiri"/>
          <w:color w:val="111111"/>
          <w:sz w:val="28"/>
          <w:sz w:val="28"/>
          <w:szCs w:val="28"/>
          <w:rtl w:val="true"/>
          <w:lang w:bidi="ar-SA"/>
        </w:rPr>
        <w:t>بالناس و صير إليه المسجد، و قد قال له ابن الفردي تجنبني من المحراب و تقدّمت، قال له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قدّمك إنّما قدّمك </w:t>
      </w:r>
      <w:r>
        <w:rPr>
          <w:rStyle w:val="FootnoteAnchor"/>
          <w:rtl w:val="true"/>
        </w:rPr>
        <w:footnoteReference w:id="369"/>
      </w:r>
      <w:r>
        <w:rPr>
          <w:rFonts w:ascii="Amiri" w:hAnsi="Amiri" w:eastAsia="Amiri" w:cs="Amiri"/>
          <w:color w:val="111111"/>
          <w:sz w:val="28"/>
          <w:sz w:val="28"/>
          <w:szCs w:val="28"/>
          <w:rtl w:val="true"/>
          <w:lang w:bidi="ar-SA"/>
        </w:rPr>
        <w:t>ابن بيهس، رأس الفتنة، و ذلك أن ابن بيهس سأل فيه أن يصلي بالناس ابن الفردي فصلّى و هو حدث، و لم يصلّ‌ بالناس دائما حتى مات عبد اللّه بن ذكوان في شوال سنة ثنتين و أربعين و مائتين فصار بعده يصلّي بالناس دائما إلى أن قدم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محمّد بن السّلمي </w:t>
      </w:r>
      <w:r>
        <w:rPr>
          <w:rStyle w:val="FootnoteAnchor"/>
          <w:rtl w:val="true"/>
        </w:rPr>
        <w:footnoteReference w:id="370"/>
      </w:r>
      <w:r>
        <w:rPr>
          <w:rFonts w:ascii="Amiri" w:hAnsi="Amiri" w:eastAsia="Amiri" w:cs="Amiri"/>
          <w:color w:val="111111"/>
          <w:sz w:val="28"/>
          <w:sz w:val="28"/>
          <w:szCs w:val="28"/>
          <w:rtl w:val="true"/>
          <w:lang w:bidi="ar-SA"/>
        </w:rPr>
        <w:t>عن أبي محمّد التميمي، أنبأنا مكي بن محمّد، أنبأنا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مائتين سمعت أبا العباس بن ملاّس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محمّد بن عبد الرّحمن بن الأشعث</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808686_73709187"/>
      <w:bookmarkStart w:id="167" w:name="_Toc62"/>
      <w:bookmarkEnd w:id="166"/>
      <w:r>
        <w:rPr/>
        <w:t>6613</w:t>
      </w:r>
      <w:r>
        <w:rPr>
          <w:rtl w:val="true"/>
        </w:rPr>
        <w:t xml:space="preserve"> - </w:t>
      </w:r>
      <w:r>
        <w:rPr>
          <w:rtl w:val="true"/>
        </w:rPr>
        <w:t>محمّد بن عبد الرّحمن بن أبي بكر الثقفي</w:t>
      </w:r>
      <w:bookmarkEnd w:id="167"/>
    </w:p>
    <w:p>
      <w:pPr>
        <w:pStyle w:val="BookText"/>
        <w:rPr/>
      </w:pPr>
      <w:r>
        <w:rPr>
          <w:rFonts w:ascii="Amiri" w:hAnsi="Amiri" w:eastAsia="Amiri" w:cs="Amiri"/>
          <w:color w:val="111111"/>
          <w:sz w:val="28"/>
          <w:sz w:val="28"/>
          <w:szCs w:val="28"/>
          <w:rtl w:val="true"/>
          <w:lang w:bidi="ar-SA"/>
        </w:rPr>
        <w:t xml:space="preserve">حدّث عن عثمان بن إسماعيل الهذلي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محمّد بن عنبسة الثقفي</w:t>
      </w:r>
      <w:r>
        <w:rPr>
          <w:rFonts w:eastAsia="Amiri" w:cs="Amiri" w:ascii="Amiri" w:hAnsi="Amiri"/>
          <w:color w:val="111111"/>
          <w:sz w:val="28"/>
          <w:szCs w:val="28"/>
          <w:rtl w:val="true"/>
          <w:lang w:bidi="ar-SA"/>
        </w:rPr>
        <w:t xml:space="preserve">. </w:t>
      </w:r>
      <w:bookmarkStart w:id="168" w:name="pg11531_149683"/>
    </w:p>
    <w:p>
      <w:pPr>
        <w:pStyle w:val="Heading5"/>
        <w:numPr>
          <w:ilvl w:val="4"/>
          <w:numId w:val="1"/>
        </w:numPr>
        <w:rPr/>
      </w:pPr>
      <w:bookmarkStart w:id="169" w:name="__RefHeading___Toc3808688_73709187"/>
      <w:bookmarkStart w:id="170" w:name="_Toc63"/>
      <w:bookmarkEnd w:id="168"/>
      <w:bookmarkEnd w:id="169"/>
      <w:r>
        <w:rPr/>
        <w:t>6614</w:t>
      </w:r>
      <w:r>
        <w:rPr>
          <w:rtl w:val="true"/>
        </w:rPr>
        <w:t xml:space="preserve"> - </w:t>
      </w:r>
      <w:r>
        <w:rPr>
          <w:rtl w:val="true"/>
        </w:rPr>
        <w:t>محمّد بن عبد الرّحمن بن الحسن بن علي أبو بكر الجعفي الكوفي</w:t>
      </w:r>
      <w:bookmarkEnd w:id="170"/>
    </w:p>
    <w:p>
      <w:pPr>
        <w:pStyle w:val="BookText"/>
        <w:rPr/>
      </w:pP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الحسن بن علي أبو بكر الجعفي الكوفي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أخي حسين </w:t>
      </w:r>
      <w:r>
        <w:rPr>
          <w:rStyle w:val="FootnoteAnchor"/>
          <w:rtl w:val="true"/>
        </w:rPr>
        <w:footnoteReference w:id="374"/>
      </w:r>
      <w:r>
        <w:rPr>
          <w:rFonts w:ascii="Amiri" w:hAnsi="Amiri" w:eastAsia="Amiri" w:cs="Amiri"/>
          <w:color w:val="111111"/>
          <w:sz w:val="28"/>
          <w:sz w:val="28"/>
          <w:szCs w:val="28"/>
          <w:rtl w:val="true"/>
          <w:lang w:bidi="ar-SA"/>
        </w:rPr>
        <w:t>بن علي الجعفي</w:t>
      </w:r>
    </w:p>
    <w:p>
      <w:pPr>
        <w:pStyle w:val="BookText"/>
        <w:rPr/>
      </w:pPr>
      <w:r>
        <w:rPr>
          <w:rFonts w:ascii="Amiri" w:hAnsi="Amiri" w:eastAsia="Amiri" w:cs="Amiri"/>
          <w:color w:val="111111"/>
          <w:sz w:val="28"/>
          <w:sz w:val="28"/>
          <w:szCs w:val="28"/>
          <w:rtl w:val="true"/>
          <w:lang w:bidi="ar-SA"/>
        </w:rPr>
        <w:t xml:space="preserve">سكن دمشق، و حدّث بمصر، و روى عن أبي أسامة </w:t>
      </w:r>
      <w:r>
        <w:rPr>
          <w:rStyle w:val="FootnoteAnchor"/>
          <w:rtl w:val="true"/>
        </w:rPr>
        <w:footnoteReference w:id="375"/>
      </w:r>
      <w:r>
        <w:rPr>
          <w:rFonts w:ascii="Amiri" w:hAnsi="Amiri" w:eastAsia="Amiri" w:cs="Amiri"/>
          <w:color w:val="111111"/>
          <w:sz w:val="28"/>
          <w:sz w:val="28"/>
          <w:szCs w:val="28"/>
          <w:rtl w:val="true"/>
          <w:lang w:bidi="ar-SA"/>
        </w:rPr>
        <w:t xml:space="preserve">،و ابراهيم بن عيينة أخي سفيان، و حسين بن علي الجعفي عمّ‌ أبيه، و عمر بن شبيب، و عبد الحميد بن عبد الرّحمن الحمّاني </w:t>
      </w:r>
      <w:r>
        <w:rPr>
          <w:rStyle w:val="FootnoteAnchor"/>
          <w:rtl w:val="true"/>
        </w:rPr>
        <w:footnoteReference w:id="376"/>
      </w:r>
      <w:r>
        <w:rPr>
          <w:rFonts w:ascii="Amiri" w:hAnsi="Amiri" w:eastAsia="Amiri" w:cs="Amiri"/>
          <w:color w:val="111111"/>
          <w:sz w:val="28"/>
          <w:sz w:val="28"/>
          <w:szCs w:val="28"/>
          <w:rtl w:val="true"/>
          <w:lang w:bidi="ar-SA"/>
        </w:rPr>
        <w:t xml:space="preserve">،و مروان بن محمّد الطاطري، و أسباط‍‌ بن محمّد، و عبيد اللّه بن موسى، و أبي نعيم الفضل بن دكين، و سعيد بن مسلمة بن هشام، و محمّد بن بشر العبدي، و إسحاق بن منصور بن حيّان، و أبي عبد الرّحمن المقرئ، و عبد الملك </w:t>
      </w:r>
      <w:r>
        <w:rPr>
          <w:rStyle w:val="FootnoteAnchor"/>
          <w:rtl w:val="true"/>
        </w:rPr>
        <w:footnoteReference w:id="377"/>
      </w:r>
      <w:r>
        <w:rPr>
          <w:rFonts w:ascii="Amiri" w:hAnsi="Amiri" w:eastAsia="Amiri" w:cs="Amiri"/>
          <w:color w:val="111111"/>
          <w:sz w:val="28"/>
          <w:sz w:val="28"/>
          <w:szCs w:val="28"/>
          <w:rtl w:val="true"/>
          <w:lang w:bidi="ar-SA"/>
        </w:rPr>
        <w:t xml:space="preserve">بن إبراهيم الجدّيّ‌ </w:t>
      </w:r>
      <w:r>
        <w:rPr>
          <w:rStyle w:val="FootnoteAnchor"/>
          <w:rtl w:val="true"/>
        </w:rPr>
        <w:footnoteReference w:id="378"/>
      </w:r>
      <w:r>
        <w:rPr>
          <w:rFonts w:ascii="Amiri" w:hAnsi="Amiri" w:eastAsia="Amiri" w:cs="Amiri"/>
          <w:color w:val="111111"/>
          <w:sz w:val="28"/>
          <w:sz w:val="28"/>
          <w:szCs w:val="28"/>
          <w:rtl w:val="true"/>
          <w:lang w:bidi="ar-SA"/>
        </w:rPr>
        <w:t>،و سعيد ابن كثير بن عفير، و جعفر بن عون، و محمّد بن الصّلت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داود السجستاني، و أبو الحسن بن جوصا، و محمّد ابن جعفر بن محمّد بن هشام بن ملاّس، و أبو الجهم بن طلاّب </w:t>
      </w:r>
      <w:r>
        <w:rPr>
          <w:rStyle w:val="FootnoteAnchor"/>
          <w:rtl w:val="true"/>
        </w:rPr>
        <w:footnoteReference w:id="379"/>
      </w:r>
      <w:r>
        <w:rPr>
          <w:rFonts w:ascii="Amiri" w:hAnsi="Amiri" w:eastAsia="Amiri" w:cs="Amiri"/>
          <w:color w:val="111111"/>
          <w:sz w:val="28"/>
          <w:sz w:val="28"/>
          <w:szCs w:val="28"/>
          <w:rtl w:val="true"/>
          <w:lang w:bidi="ar-SA"/>
        </w:rPr>
        <w:t xml:space="preserve">،و محمّد بن عبد اللّه بن زنجويه، و أبو الفضل جعفر بن أحمد بن كراز المقرئ، و أبو الطيّب محمّد بن أحمد بن حمدان الرّسعني، و القاسم بن عيسى القصّار </w:t>
      </w:r>
      <w:r>
        <w:rPr>
          <w:rStyle w:val="FootnoteAnchor"/>
          <w:rtl w:val="true"/>
        </w:rPr>
        <w:footnoteReference w:id="380"/>
      </w:r>
      <w:r>
        <w:rPr>
          <w:rFonts w:ascii="Amiri" w:hAnsi="Amiri" w:eastAsia="Amiri" w:cs="Amiri"/>
          <w:color w:val="111111"/>
          <w:sz w:val="28"/>
          <w:sz w:val="28"/>
          <w:szCs w:val="28"/>
          <w:rtl w:val="true"/>
          <w:lang w:bidi="ar-SA"/>
        </w:rPr>
        <w:t xml:space="preserve">،و سلام بن محمّد بن ناهض المقدسي، و أبو بكر أحمد بن محمّد بن الوليد المرّي، و إبراهيم بن عبد الرّحمن بن مروان، و أبو الفضل أحمد بن عبد اللّه بن نصر بن هلال السّلمي، و أبو محمّد عبد الرّحمن بن إسماعيل بن علي الكوفي، و أبو يعقوب إسحاق بن إبراهيم بن بنان الجوهري، و أحمد بن عامر بن عبد الواحد البرقعيدي، و أحمد بن الحسين بن علي </w:t>
      </w:r>
      <w:r>
        <w:rPr>
          <w:rStyle w:val="FootnoteAnchor"/>
          <w:rtl w:val="true"/>
        </w:rPr>
        <w:footnoteReference w:id="381"/>
      </w:r>
      <w:r>
        <w:rPr>
          <w:rFonts w:ascii="Amiri" w:hAnsi="Amiri" w:eastAsia="Amiri" w:cs="Amiri"/>
          <w:color w:val="111111"/>
          <w:sz w:val="28"/>
          <w:sz w:val="28"/>
          <w:szCs w:val="28"/>
          <w:rtl w:val="true"/>
          <w:lang w:bidi="ar-SA"/>
        </w:rPr>
        <w:t xml:space="preserve">بن إبراهيم زبيد </w:t>
      </w:r>
      <w:r>
        <w:rPr>
          <w:rStyle w:val="FootnoteAnchor"/>
          <w:rtl w:val="true"/>
        </w:rPr>
        <w:footnoteReference w:id="382"/>
      </w:r>
      <w:r>
        <w:rPr>
          <w:rFonts w:ascii="Amiri" w:hAnsi="Amiri" w:eastAsia="Amiri" w:cs="Amiri"/>
          <w:color w:val="111111"/>
          <w:sz w:val="28"/>
          <w:sz w:val="28"/>
          <w:szCs w:val="28"/>
          <w:rtl w:val="true"/>
          <w:lang w:bidi="ar-SA"/>
        </w:rPr>
        <w:t>،و أبو عوانة الأسفرايني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أنبأنا أبي، أنبأنا أبو نعيم عبد الملك </w:t>
      </w:r>
      <w:r>
        <w:rPr>
          <w:rStyle w:val="FootnoteAnchor"/>
          <w:rtl w:val="true"/>
        </w:rPr>
        <w:footnoteReference w:id="383"/>
      </w:r>
      <w:r>
        <w:rPr>
          <w:rFonts w:ascii="IRNazanin" w:hAnsi="IRNazanin" w:eastAsia="IRNazanin"/>
          <w:color w:val="111111"/>
          <w:sz w:val="28"/>
          <w:sz w:val="28"/>
          <w:szCs w:val="28"/>
          <w:rtl w:val="true"/>
          <w:lang w:bidi="fa-IR"/>
        </w:rPr>
        <w:t xml:space="preserve">بن الحسن، </w:t>
      </w:r>
    </w:p>
    <w:p>
      <w:pPr>
        <w:pStyle w:val="BookText"/>
        <w:rPr/>
      </w:pPr>
      <w:r>
        <w:rPr>
          <w:rFonts w:ascii="Amiri" w:hAnsi="Amiri" w:eastAsia="Amiri" w:cs="Amiri"/>
          <w:color w:val="111111"/>
          <w:sz w:val="28"/>
          <w:sz w:val="28"/>
          <w:szCs w:val="28"/>
          <w:rtl w:val="true"/>
          <w:lang w:bidi="ar-SA"/>
        </w:rPr>
        <w:t xml:space="preserve">أنبأنا أبو عوانة الأسفرايني، حدّثنا محمّد بن عبد الرّحمن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أخي حسين الجعفي، كوفي،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عبد الحميد الحارثي،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حدّثنا الوليد بن كثير المخزومي، حدّثني </w:t>
      </w:r>
      <w:r>
        <w:rPr>
          <w:rStyle w:val="FootnoteAnchor"/>
          <w:rtl w:val="true"/>
        </w:rPr>
        <w:footnoteReference w:id="385"/>
      </w:r>
      <w:r>
        <w:rPr>
          <w:rFonts w:ascii="Amiri" w:hAnsi="Amiri" w:eastAsia="Amiri" w:cs="Amiri"/>
          <w:color w:val="111111"/>
          <w:sz w:val="28"/>
          <w:sz w:val="28"/>
          <w:szCs w:val="28"/>
          <w:rtl w:val="true"/>
          <w:lang w:bidi="ar-SA"/>
        </w:rPr>
        <w:t>نافع مولى عبد اللّه بن عمر أن ابن عمر حدّثهم أن رسول اللّه صلّى اللّه عليه و سلّم أدرك عمر و هو يحلف بأبيه فلما سمعه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فإنّ‌ اللّه قد نهاكم أن تحلفوا بآبائكم، من حلف فليحلف باللّه أو ليسكت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إبراهيم بن منصور، أنبأنا أبو بكر بن المقرئ، حدّثنا أبو الجهم، حدّثنا محمّد بن عبد الرّحمن الجعفي، حدّثنا حسين، عن سفيان، عن عمرو،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يلج النار من شهد بدرا و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w:t>
      </w:r>
      <w:r>
        <w:rPr>
          <w:rStyle w:val="FootnoteAnchor"/>
          <w:rtl w:val="true"/>
        </w:rPr>
        <w:footnoteReference w:id="387"/>
      </w:r>
      <w:r>
        <w:rPr>
          <w:rFonts w:ascii="IRNazanin" w:hAnsi="IRNazanin" w:eastAsia="IRNazanin"/>
          <w:color w:val="111111"/>
          <w:sz w:val="28"/>
          <w:sz w:val="28"/>
          <w:szCs w:val="28"/>
          <w:rtl w:val="true"/>
          <w:lang w:bidi="fa-IR"/>
        </w:rPr>
        <w:t xml:space="preserve">حاتم قال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الرّحمن بن الحسن بن علي الجعفي ابن أخي </w:t>
      </w:r>
      <w:r>
        <w:rPr>
          <w:rStyle w:val="FootnoteAnchor"/>
          <w:rtl w:val="true"/>
        </w:rPr>
        <w:footnoteReference w:id="389"/>
      </w:r>
      <w:r>
        <w:rPr>
          <w:rFonts w:ascii="Amiri" w:hAnsi="Amiri" w:eastAsia="Amiri" w:cs="Amiri"/>
          <w:color w:val="111111"/>
          <w:sz w:val="28"/>
          <w:sz w:val="28"/>
          <w:szCs w:val="28"/>
          <w:rtl w:val="true"/>
          <w:lang w:bidi="ar-SA"/>
        </w:rPr>
        <w:t>الحسين بن علي الجعفي أبو بكر، كوفي، سكن دمشق، روى عن أبي أسامة، و إبراهيم بن عيينة أخي سفيان، و حسين بن علي الجعفي، و عمر بن شبيب، و عبد الحميد الحماني، و مروان بن محمّد، و أسباط‍‌ بن محمّد، روى عنه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بن أبي شيبة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الحديث، و كان جيد الحفظ‍‌ للمسند و المنقطع، سكن دمشق،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مع محمّد بن عبد الرّحمن بن </w:t>
      </w:r>
      <w:r>
        <w:rPr>
          <w:rStyle w:val="FootnoteAnchor"/>
          <w:rtl w:val="true"/>
        </w:rPr>
        <w:footnoteReference w:id="390"/>
      </w:r>
      <w:r>
        <w:rPr>
          <w:rFonts w:ascii="Amiri" w:hAnsi="Amiri" w:eastAsia="Amiri" w:cs="Amiri"/>
          <w:color w:val="111111"/>
          <w:sz w:val="28"/>
          <w:sz w:val="28"/>
          <w:szCs w:val="28"/>
          <w:rtl w:val="true"/>
          <w:lang w:bidi="ar-SA"/>
        </w:rPr>
        <w:t>أخي حسين الجعفي و حفظت عنه أشياء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،أنبأنا محمّد بن الحسين بن عبد اللّه البزار </w:t>
      </w:r>
      <w:r>
        <w:rPr>
          <w:rStyle w:val="FootnoteAnchor"/>
          <w:rtl w:val="true"/>
        </w:rPr>
        <w:footnoteReference w:id="392"/>
      </w:r>
      <w:r>
        <w:rPr>
          <w:rFonts w:ascii="IRNazanin" w:hAnsi="IRNazanin" w:eastAsia="IRNazanin"/>
          <w:color w:val="111111"/>
          <w:sz w:val="28"/>
          <w:sz w:val="28"/>
          <w:szCs w:val="28"/>
          <w:rtl w:val="true"/>
          <w:lang w:bidi="fa-IR"/>
        </w:rPr>
        <w:t xml:space="preserve">،أنبأنا </w:t>
      </w:r>
      <w:bookmarkStart w:id="171" w:name="pg11531_149685"/>
    </w:p>
    <w:p>
      <w:pPr>
        <w:pStyle w:val="BookText"/>
        <w:rPr/>
      </w:pPr>
      <w:bookmarkEnd w:id="171"/>
      <w:r>
        <w:rPr>
          <w:rFonts w:ascii="Amiri" w:hAnsi="Amiri" w:eastAsia="Amiri" w:cs="Amiri"/>
          <w:color w:val="111111"/>
          <w:sz w:val="28"/>
          <w:sz w:val="28"/>
          <w:szCs w:val="28"/>
          <w:rtl w:val="true"/>
          <w:lang w:bidi="ar-SA"/>
        </w:rPr>
        <w:t>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الجعفي هو ابن </w:t>
      </w:r>
      <w:r>
        <w:rPr>
          <w:rStyle w:val="FootnoteAnchor"/>
          <w:rtl w:val="true"/>
        </w:rPr>
        <w:footnoteReference w:id="393"/>
      </w:r>
      <w:r>
        <w:rPr>
          <w:rFonts w:ascii="Amiri" w:hAnsi="Amiri" w:eastAsia="Amiri" w:cs="Amiri"/>
          <w:color w:val="111111"/>
          <w:sz w:val="28"/>
          <w:sz w:val="28"/>
          <w:szCs w:val="28"/>
          <w:rtl w:val="true"/>
          <w:lang w:bidi="ar-SA"/>
        </w:rPr>
        <w:t xml:space="preserve">أخي حسين الجعفي يعتبر به، كتب إليّ‌ </w:t>
      </w:r>
      <w:r>
        <w:rPr>
          <w:rStyle w:val="FootnoteAnchor"/>
          <w:rtl w:val="true"/>
        </w:rPr>
        <w:footnoteReference w:id="394"/>
      </w:r>
      <w:r>
        <w:rPr>
          <w:rFonts w:ascii="Amiri" w:hAnsi="Amiri" w:eastAsia="Amiri" w:cs="Amiri"/>
          <w:color w:val="111111"/>
          <w:sz w:val="28"/>
          <w:sz w:val="28"/>
          <w:szCs w:val="28"/>
          <w:rtl w:val="true"/>
          <w:lang w:bidi="ar-SA"/>
        </w:rPr>
        <w:t>أبو زكريّا يحيى بن عبد الوهّاب ابن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الرّحمن بن الحسن بن علي الجعفي ابن أخي حسين بن علي الجعفي كوفي قدم مصر، و كتب عنه، يروي عن أبي أسامة حمّاد بن أسامة و غيره، خرج إلى دمشق فتوفي بها يوم الاثنين لأربع عشرة ليلة خلت من جمادى الآخرة </w:t>
      </w:r>
      <w:r>
        <w:rPr>
          <w:rStyle w:val="FootnoteAnchor"/>
          <w:rtl w:val="true"/>
        </w:rPr>
        <w:footnoteReference w:id="396"/>
      </w:r>
      <w:r>
        <w:rPr>
          <w:rFonts w:ascii="Amiri" w:hAnsi="Amiri" w:eastAsia="Amiri" w:cs="Amiri"/>
          <w:color w:val="111111"/>
          <w:sz w:val="28"/>
          <w:sz w:val="28"/>
          <w:szCs w:val="28"/>
          <w:rtl w:val="true"/>
          <w:lang w:bidi="ar-SA"/>
        </w:rPr>
        <w:t xml:space="preserve">سنة ستين و مائتين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808690_73709187"/>
      <w:bookmarkStart w:id="173" w:name="_Toc64"/>
      <w:bookmarkEnd w:id="172"/>
      <w:r>
        <w:rPr/>
        <w:t>6615</w:t>
      </w:r>
      <w:r>
        <w:rPr>
          <w:rtl w:val="true"/>
        </w:rPr>
        <w:t xml:space="preserve"> - </w:t>
      </w:r>
      <w:r>
        <w:rPr>
          <w:rtl w:val="true"/>
        </w:rPr>
        <w:t>محمّد بن عبد الرّحمن بن زمل</w:t>
      </w:r>
      <w:bookmarkEnd w:id="173"/>
    </w:p>
    <w:p>
      <w:pPr>
        <w:pStyle w:val="BookText"/>
        <w:rPr/>
      </w:pPr>
      <w:r>
        <w:rPr>
          <w:rFonts w:eastAsia="IRNazanin" w:cs="IRNazanin"/>
          <w:color w:val="111111"/>
          <w:sz w:val="28"/>
          <w:szCs w:val="28"/>
          <w:lang w:bidi="fa-IR"/>
        </w:rPr>
        <w:t>6615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الرّحمن بن زمل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العظيم بن إبراهيم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تراب حيدرة بن أحمد بن الحسين الأنصاري، نا عبد العزيز بن أحمد الكتاني، أنبأنا الشيخ أبو بكر محمّد بن أبي عمرو المقرئ، أنبأنا محمّد بن عيسى بن عبد الكريم الطرسوسي المعروف ببكير الخرّاز، حدّثنا أبو الطيّب أحمد بن عبيد اللّه بن يحيى الدارمي، نا عبد العظيم بن إبراهيم، نا محمّد بن عبد الرّحمن بن زمل الدّمشقي، نا الوليد </w:t>
      </w:r>
      <w:r>
        <w:rPr>
          <w:rStyle w:val="FootnoteAnchor"/>
          <w:rtl w:val="true"/>
        </w:rPr>
        <w:footnoteReference w:id="399"/>
      </w:r>
      <w:r>
        <w:rPr>
          <w:rFonts w:ascii="Amiri" w:hAnsi="Amiri" w:eastAsia="Amiri" w:cs="Amiri"/>
          <w:color w:val="111111"/>
          <w:sz w:val="28"/>
          <w:sz w:val="28"/>
          <w:szCs w:val="28"/>
          <w:rtl w:val="true"/>
          <w:lang w:bidi="ar-SA"/>
        </w:rPr>
        <w:t>،نا ثور بن يزيد، عن خالد بن معدان، عن جبير بن نفير،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آخر هذه الأمّة أوّلها، فمن كان عنده علم فلينشره </w:t>
      </w:r>
      <w:r>
        <w:rPr>
          <w:rStyle w:val="FootnoteAnchor"/>
          <w:rtl w:val="true"/>
        </w:rPr>
        <w:footnoteReference w:id="400"/>
      </w:r>
      <w:r>
        <w:rPr>
          <w:rFonts w:ascii="Amiri" w:hAnsi="Amiri" w:eastAsia="Amiri" w:cs="Amiri"/>
          <w:color w:val="111111"/>
          <w:sz w:val="28"/>
          <w:sz w:val="28"/>
          <w:szCs w:val="28"/>
          <w:rtl w:val="true"/>
          <w:lang w:bidi="ar-SA"/>
        </w:rPr>
        <w:t>،فإنّ‌ كاتم العلم يومئذ ككاتم ما أنزل اللّه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11366</w:t>
      </w:r>
      <w:r>
        <w:rPr>
          <w:rFonts w:eastAsia="Amiri" w:cs="Amiri" w:ascii="Amiri" w:hAnsi="Amiri"/>
          <w:color w:val="111111"/>
          <w:sz w:val="28"/>
          <w:szCs w:val="28"/>
          <w:rtl w:val="true"/>
          <w:lang w:bidi="ar-SA"/>
        </w:rPr>
        <w:t xml:space="preserve">]. </w:t>
      </w:r>
      <w:bookmarkStart w:id="174" w:name="pg11531_149686"/>
    </w:p>
    <w:p>
      <w:pPr>
        <w:pStyle w:val="Heading5"/>
        <w:numPr>
          <w:ilvl w:val="4"/>
          <w:numId w:val="1"/>
        </w:numPr>
        <w:rPr/>
      </w:pPr>
      <w:bookmarkStart w:id="175" w:name="__RefHeading___Toc3808692_73709187"/>
      <w:bookmarkStart w:id="176" w:name="_Toc65"/>
      <w:bookmarkEnd w:id="174"/>
      <w:bookmarkEnd w:id="175"/>
      <w:r>
        <w:rPr/>
        <w:t>6616</w:t>
      </w:r>
      <w:r>
        <w:rPr>
          <w:rtl w:val="true"/>
        </w:rPr>
        <w:t xml:space="preserve"> - </w:t>
      </w:r>
      <w:r>
        <w:rPr>
          <w:rtl w:val="true"/>
        </w:rPr>
        <w:t>محمّد بن عبد الرّحمن  بن زياد أبو جعفر الأصبهاني الأرزناني الحافظ‍‌</w:t>
      </w:r>
      <w:bookmarkEnd w:id="176"/>
    </w:p>
    <w:p>
      <w:pPr>
        <w:pStyle w:val="BookText"/>
        <w:rPr/>
      </w:pP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w:t>
      </w:r>
      <w:r>
        <w:rPr>
          <w:rStyle w:val="FootnoteAnchor"/>
          <w:rtl w:val="true"/>
        </w:rPr>
        <w:footnoteReference w:id="401"/>
      </w:r>
      <w:r>
        <w:rPr>
          <w:rFonts w:ascii="Amiri" w:hAnsi="Amiri" w:eastAsia="Amiri" w:cs="Amiri"/>
          <w:color w:val="111111"/>
          <w:sz w:val="28"/>
          <w:sz w:val="28"/>
          <w:szCs w:val="28"/>
          <w:rtl w:val="true"/>
          <w:lang w:bidi="ar-SA"/>
        </w:rPr>
        <w:t xml:space="preserve">بن زياد أبو جعفر الأصبهاني الأرزناني الحافظ‍‌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رحل و سمع بالشام و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المعافي بن سليمان،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ميمون أيوب بن محمّد بن أبي سليمان،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بن صالح، و بكر بن سهل الدمياطي،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بن خالد و إسماعيل بن عبد اللّه سمّويه </w:t>
      </w:r>
      <w:r>
        <w:rPr>
          <w:rStyle w:val="FootnoteAnchor"/>
          <w:rtl w:val="true"/>
        </w:rPr>
        <w:footnoteReference w:id="403"/>
      </w:r>
      <w:r>
        <w:rPr>
          <w:rFonts w:ascii="Amiri" w:hAnsi="Amiri" w:eastAsia="Amiri" w:cs="Amiri"/>
          <w:color w:val="111111"/>
          <w:sz w:val="28"/>
          <w:sz w:val="28"/>
          <w:szCs w:val="28"/>
          <w:rtl w:val="true"/>
          <w:lang w:bidi="ar-SA"/>
        </w:rPr>
        <w:t>،و إبراهيم ابن معدان،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السري، و علي بن الحسن بن الجنيد، و بخوزستان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إبراهيم، و السّري بن سهل،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علي، و محمّد بن يحيى القزاز </w:t>
      </w:r>
      <w:r>
        <w:rPr>
          <w:rStyle w:val="FootnoteAnchor"/>
          <w:rtl w:val="true"/>
        </w:rPr>
        <w:footnoteReference w:id="404"/>
      </w:r>
      <w:r>
        <w:rPr>
          <w:rFonts w:ascii="Amiri" w:hAnsi="Amiri" w:eastAsia="Amiri" w:cs="Amiri"/>
          <w:color w:val="111111"/>
          <w:sz w:val="28"/>
          <w:sz w:val="28"/>
          <w:szCs w:val="28"/>
          <w:rtl w:val="true"/>
          <w:lang w:bidi="ar-SA"/>
        </w:rPr>
        <w:t>،و محمّد بن غالب بن حرب، و أحمد ابن موسى الحمّار، و محمّد بن عبد اللّه بن سليمان الحضرمي، و أبا بكر محمّد بن إبراهيم بن أحمد بن ناصح بدامغان، و بأنطرطوس من ساحل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الدّرداء عبد اللّه بن محمّد بن الأشعث الأنطرطوسي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إبراهيم بن محمّد بن حمزة، و أبو الشيخ عبد اللّه بن محمّد بن جعفر، و أبو بكر أحمد بن يوسف بن أحمد الخشّاب الأصبهانيون، و أبو محمّد عبد اللّه بن عمر بن عبد اللّه بن عمر بن عبد اللّه بن الهيثم المذكر، و أبو أحمد الحاكم، و سليمان بن أحمد الطبراني، و أبو علي الحسن بن علي بن البغدادي الأصبهاني، و أبو بكر أحمد بن الحسين بن مهران المقرئ</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عمر بن علي الكابلي المؤدّب، و أبو المطهّر شاكر بن نصر بن طاهر الأنصاري، و أبو القاسم عبد الصّمد بن محمّد بن عبد اللّه بن مندويه، و أبو غالب الحسن بن محمّد بن عالي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أحمد بن أحمد بن عمر بن محمّد بن إبراهيم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بأبولكيز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أحمد بن يوسف بن أحمد الخشاب، نا أبو جعفر محمّد بن عبد الرحمن الأرزناني</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أنبأنا أبو ميمون أيوب بن محمّد ابن أبي سليمان بمدينة صور، نا كثير بن عبيد، نا محمّد بن شعيب، عن يحيى بن الحارث </w:t>
      </w:r>
    </w:p>
    <w:p>
      <w:pPr>
        <w:pStyle w:val="BookText"/>
        <w:rPr/>
      </w:pPr>
      <w:r>
        <w:rPr>
          <w:rFonts w:ascii="Amiri" w:hAnsi="Amiri" w:eastAsia="Amiri" w:cs="Amiri"/>
          <w:color w:val="111111"/>
          <w:sz w:val="28"/>
          <w:sz w:val="28"/>
          <w:szCs w:val="28"/>
          <w:rtl w:val="true"/>
          <w:lang w:bidi="ar-SA"/>
        </w:rPr>
        <w:t>الذّماري، عن أبي أسماء الرّحبي،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الحسنة بعشر أمثالها، الشهر بعشرة أشهر، و صيام ستة أيام بعد الشهر تمام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الهمذاني أنا أبو بكر الصّفّار،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بكر الحافظ‍‌، أنبأنا الحاكم أبو أحمد </w:t>
      </w:r>
      <w:r>
        <w:rPr>
          <w:rStyle w:val="FootnoteAnchor"/>
          <w:rtl w:val="true"/>
        </w:rPr>
        <w:footnoteReference w:id="4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عبد الرّحمن </w:t>
      </w:r>
      <w:r>
        <w:rPr>
          <w:rStyle w:val="FootnoteAnchor"/>
          <w:rtl w:val="true"/>
        </w:rPr>
        <w:footnoteReference w:id="408"/>
      </w:r>
      <w:r>
        <w:rPr>
          <w:rFonts w:ascii="Amiri" w:hAnsi="Amiri" w:eastAsia="Amiri" w:cs="Amiri"/>
          <w:color w:val="111111"/>
          <w:sz w:val="28"/>
          <w:sz w:val="28"/>
          <w:szCs w:val="28"/>
          <w:rtl w:val="true"/>
          <w:lang w:bidi="ar-SA"/>
        </w:rPr>
        <w:t xml:space="preserve">بن زياد الضبي الأصبهاني سمع أحمد ابن مهران بن خالد اليزدي، و أحمد بن محمّد بن الحجّاج المهري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الرّحمن الأصبهاني أبو جعفر الأرزناني من الحفّاظ‍‌ الأثبات الجوالين في طلب الحديث </w:t>
      </w:r>
      <w:r>
        <w:rPr>
          <w:rStyle w:val="FootnoteAnchor"/>
          <w:rtl w:val="true"/>
        </w:rPr>
        <w:footnoteReference w:id="410"/>
      </w:r>
      <w:r>
        <w:rPr>
          <w:rFonts w:ascii="Amiri" w:hAnsi="Amiri" w:eastAsia="Amiri" w:cs="Amiri"/>
          <w:color w:val="111111"/>
          <w:sz w:val="28"/>
          <w:sz w:val="28"/>
          <w:szCs w:val="28"/>
          <w:rtl w:val="true"/>
          <w:lang w:bidi="ar-SA"/>
        </w:rPr>
        <w:t xml:space="preserve">،سمع ببلده أحمد بن مهران بن خالد، و إسماعيل بن عبد اللّه سمّويه </w:t>
      </w:r>
      <w:r>
        <w:rPr>
          <w:rStyle w:val="FootnoteAnchor"/>
          <w:rtl w:val="true"/>
        </w:rPr>
        <w:footnoteReference w:id="411"/>
      </w:r>
      <w:r>
        <w:rPr>
          <w:rFonts w:ascii="Amiri" w:hAnsi="Amiri" w:eastAsia="Amiri" w:cs="Amiri"/>
          <w:color w:val="111111"/>
          <w:sz w:val="28"/>
          <w:sz w:val="28"/>
          <w:szCs w:val="28"/>
          <w:rtl w:val="true"/>
          <w:lang w:bidi="ar-SA"/>
        </w:rPr>
        <w:t>، و إبراهيم بن معدان و أقرانهم، و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إبراهيم، و السّري بن سهل و أقرانهما،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و ابن الجنيد و أقرانهما،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علي، و محمّد بن يحيى القزاز و أقرانهما،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غالب،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الحمّار و أقرانهما،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و أقرانه،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عثمان ابن صالح السّهمي و أقرانه،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سهل الدّمياطي 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أبو </w:t>
      </w:r>
      <w:r>
        <w:rPr>
          <w:rStyle w:val="FootnoteAnchor"/>
          <w:rtl w:val="true"/>
        </w:rPr>
        <w:footnoteReference w:id="412"/>
      </w:r>
      <w:r>
        <w:rPr>
          <w:rFonts w:ascii="Amiri" w:hAnsi="Amiri" w:eastAsia="Amiri" w:cs="Amiri"/>
          <w:color w:val="111111"/>
          <w:sz w:val="28"/>
          <w:sz w:val="28"/>
          <w:szCs w:val="28"/>
          <w:rtl w:val="true"/>
          <w:lang w:bidi="ar-SA"/>
        </w:rPr>
        <w:t xml:space="preserve">علي الحداد ثم حدثني أبو مسعود عبد الرحيم بن علي بن أحمد عنه، قال قال أبو نعيم الحافظ‍‌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زياد، و أبو جعفر الأرزناني توفي سنة اثنتين و عشرين و ثلاثمائة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الشهيد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هراة مثل أبي جعفر </w:t>
      </w:r>
      <w:bookmarkStart w:id="177" w:name="pg11531_149688"/>
    </w:p>
    <w:p>
      <w:pPr>
        <w:pStyle w:val="BookText"/>
        <w:rPr/>
      </w:pPr>
      <w:bookmarkEnd w:id="177"/>
      <w:r>
        <w:rPr>
          <w:rFonts w:ascii="Amiri" w:hAnsi="Amiri" w:eastAsia="Amiri" w:cs="Amiri"/>
          <w:color w:val="111111"/>
          <w:sz w:val="28"/>
          <w:sz w:val="28"/>
          <w:szCs w:val="28"/>
          <w:rtl w:val="true"/>
          <w:lang w:bidi="ar-SA"/>
        </w:rPr>
        <w:t xml:space="preserve">الأرزناني هدى، و ورعا، و حفظا و اتقانا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أحمد الحافظ‍‌ يذكر وروده نيسابور و وصف حفظه و معرفته و إتقانه و حسن حديثه، و بلغني أن أبا جعفر الأرزناني توفي سنة سبع عشرة و ثلاثمائة، و هو ابن نيّف و ستين سنة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3808694_73709187"/>
      <w:bookmarkStart w:id="179" w:name="_Toc66"/>
      <w:bookmarkEnd w:id="178"/>
      <w:r>
        <w:rPr/>
        <w:t>6617</w:t>
      </w:r>
      <w:r>
        <w:rPr>
          <w:rtl w:val="true"/>
        </w:rPr>
        <w:t xml:space="preserve"> - </w:t>
      </w:r>
      <w:r>
        <w:rPr>
          <w:rtl w:val="true"/>
        </w:rPr>
        <w:t>محمّد بن عبد الرّحمن بن السّندي  بن موسى</w:t>
      </w:r>
      <w:bookmarkEnd w:id="179"/>
    </w:p>
    <w:p>
      <w:pPr>
        <w:pStyle w:val="BookText"/>
        <w:rPr/>
      </w:pP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السّندي </w:t>
      </w:r>
      <w:r>
        <w:rPr>
          <w:rStyle w:val="FootnoteAnchor"/>
          <w:rtl w:val="true"/>
        </w:rPr>
        <w:footnoteReference w:id="416"/>
      </w:r>
      <w:r>
        <w:rPr>
          <w:rFonts w:ascii="IRNazanin" w:hAnsi="IRNazanin" w:eastAsia="IRNazanin"/>
          <w:color w:val="111111"/>
          <w:sz w:val="28"/>
          <w:sz w:val="28"/>
          <w:szCs w:val="28"/>
          <w:rtl w:val="true"/>
          <w:lang w:bidi="fa-IR"/>
        </w:rPr>
        <w:t>بن موسى</w:t>
      </w:r>
    </w:p>
    <w:p>
      <w:pPr>
        <w:pStyle w:val="BookText"/>
        <w:rPr/>
      </w:pPr>
      <w:r>
        <w:rPr>
          <w:rFonts w:ascii="Amiri" w:hAnsi="Amiri" w:eastAsia="Amiri" w:cs="Amiri"/>
          <w:color w:val="111111"/>
          <w:sz w:val="28"/>
          <w:sz w:val="28"/>
          <w:szCs w:val="28"/>
          <w:rtl w:val="true"/>
          <w:lang w:bidi="ar-SA"/>
        </w:rPr>
        <w:t xml:space="preserve">أبو بكر الهمذاني الطرائفي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سمع بدمشق أبا الحسن بن 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 عن محمّد بن إسحاق بن خزيمة، و أحمد بن محمّد الأزهري، و إسحاق بن إبراهيم الغزي، و عبد اللّه بن محمّد بن محمّد بن وهب الدّينوري، و أحمد بن محمّد بن عمر المنكدري، و الحسين بن عبد اللّه القطّان الرّقّي، و عمر بن محمّد بن أبي </w:t>
      </w:r>
      <w:r>
        <w:rPr>
          <w:rStyle w:val="FootnoteAnchor"/>
          <w:rtl w:val="true"/>
        </w:rPr>
        <w:footnoteReference w:id="418"/>
      </w:r>
      <w:r>
        <w:rPr>
          <w:rFonts w:ascii="Amiri" w:hAnsi="Amiri" w:eastAsia="Amiri" w:cs="Amiri"/>
          <w:color w:val="111111"/>
          <w:sz w:val="28"/>
          <w:sz w:val="28"/>
          <w:szCs w:val="28"/>
          <w:rtl w:val="true"/>
          <w:lang w:bidi="ar-SA"/>
        </w:rPr>
        <w:t>زيد الحرّاني، و عبد اللّه بن أبي سفيان الموصلي، و إبراهيم بن عبد اللّه بن أيوب المخرّمي، و أبي بكر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عمرو الهمذاني، و أبو الحسن الدارقطني، و أبو حفص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بن مرزوق بن عبد الرزّاق، و أبو محمّد هبة اللّه بن أحمد الأكفاني، و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أنبأنا أبو طالب يحيى بن علي بن الطّيّب العجلي بحلوان،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عمرو الهمذاني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بدمشق عند ابن جوصا فجعلت أتملّقه، فقلت، أيّها الشيخ مثلك مثل ما قال كثير عزّة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الدّرّ زان 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للدّرّ حسن وجهك زينا </w:t>
      </w:r>
      <w:bookmarkStart w:id="180" w:name="pg11531_149689"/>
    </w:p>
    <w:p>
      <w:pPr>
        <w:pStyle w:val="BookText"/>
        <w:rPr/>
      </w:pPr>
      <w:bookmarkEnd w:id="180"/>
      <w:r>
        <w:rPr>
          <w:rFonts w:ascii="Amiri" w:hAnsi="Amiri" w:eastAsia="Amiri" w:cs="Amiri"/>
          <w:color w:val="111111"/>
          <w:sz w:val="28"/>
          <w:sz w:val="28"/>
          <w:szCs w:val="28"/>
          <w:rtl w:val="true"/>
          <w:lang w:bidi="ar-SA"/>
        </w:rPr>
        <w:t xml:space="preserve">و تزيدين أطيب الطيب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لمستيه، أين مثلك، أينا؟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سعيد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 المدح من عرف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عقوبة على أهل الجهل أشدّ من موت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الرّحمن بن السّندي </w:t>
      </w:r>
      <w:r>
        <w:rPr>
          <w:rStyle w:val="FootnoteAnchor"/>
          <w:rtl w:val="true"/>
        </w:rPr>
        <w:footnoteReference w:id="421"/>
      </w:r>
      <w:r>
        <w:rPr>
          <w:rFonts w:ascii="Amiri" w:hAnsi="Amiri" w:eastAsia="Amiri" w:cs="Amiri"/>
          <w:color w:val="111111"/>
          <w:sz w:val="28"/>
          <w:sz w:val="28"/>
          <w:szCs w:val="28"/>
          <w:rtl w:val="true"/>
          <w:lang w:bidi="ar-SA"/>
        </w:rPr>
        <w:t xml:space="preserve">بن موسى أبو بكر الهمذاني </w:t>
      </w:r>
      <w:r>
        <w:rPr>
          <w:rStyle w:val="FootnoteAnchor"/>
          <w:rtl w:val="true"/>
        </w:rPr>
        <w:footnoteReference w:id="422"/>
      </w:r>
      <w:r>
        <w:rPr>
          <w:rFonts w:ascii="Amiri" w:hAnsi="Amiri" w:eastAsia="Amiri" w:cs="Amiri"/>
          <w:color w:val="111111"/>
          <w:sz w:val="28"/>
          <w:sz w:val="28"/>
          <w:szCs w:val="28"/>
          <w:rtl w:val="true"/>
          <w:lang w:bidi="ar-SA"/>
        </w:rPr>
        <w:t xml:space="preserve">،حدّث ببغداد عن محمّد بن إسحاق بن خزيمة النيسابوري، و أحمد بن محمّد الأزهري </w:t>
      </w:r>
      <w:r>
        <w:rPr>
          <w:rStyle w:val="FootnoteAnchor"/>
          <w:rtl w:val="true"/>
        </w:rPr>
        <w:footnoteReference w:id="423"/>
      </w:r>
      <w:r>
        <w:rPr>
          <w:rFonts w:ascii="Amiri" w:hAnsi="Amiri" w:eastAsia="Amiri" w:cs="Amiri"/>
          <w:color w:val="111111"/>
          <w:sz w:val="28"/>
          <w:sz w:val="28"/>
          <w:szCs w:val="28"/>
          <w:rtl w:val="true"/>
          <w:lang w:bidi="ar-SA"/>
        </w:rPr>
        <w:t xml:space="preserve">،و أحمد بن محمّد بن عمر المنكدري، و إسحاق بن إبراهيم الغزّي </w:t>
      </w:r>
      <w:r>
        <w:rPr>
          <w:rStyle w:val="FootnoteAnchor"/>
          <w:rtl w:val="true"/>
        </w:rPr>
        <w:footnoteReference w:id="424"/>
      </w:r>
      <w:r>
        <w:rPr>
          <w:rFonts w:ascii="Amiri" w:hAnsi="Amiri" w:eastAsia="Amiri" w:cs="Amiri"/>
          <w:color w:val="111111"/>
          <w:sz w:val="28"/>
          <w:sz w:val="28"/>
          <w:szCs w:val="28"/>
          <w:rtl w:val="true"/>
          <w:lang w:bidi="ar-SA"/>
        </w:rPr>
        <w:t xml:space="preserve">،و عبد اللّه ابن محمّد بن وهب الدينوري، و عمر بن محمّد بن أبي زيد الحرّاني، و عبد اللّه بن أبي سفيان الموصلي، و إبراهيم بن عبد اللّه بن أيّوب المخرمي </w:t>
      </w:r>
      <w:r>
        <w:rPr>
          <w:rStyle w:val="FootnoteAnchor"/>
          <w:rtl w:val="true"/>
        </w:rPr>
        <w:footnoteReference w:id="425"/>
      </w:r>
      <w:r>
        <w:rPr>
          <w:rFonts w:ascii="Amiri" w:hAnsi="Amiri" w:eastAsia="Amiri" w:cs="Amiri"/>
          <w:color w:val="111111"/>
          <w:sz w:val="28"/>
          <w:sz w:val="28"/>
          <w:szCs w:val="28"/>
          <w:rtl w:val="true"/>
          <w:lang w:bidi="ar-SA"/>
        </w:rPr>
        <w:t>،و محمّد بن محمّد الباغندي، و الحسين بن عبد اللّه القطّان الرّقّي، و عمر بن محمّد بن بجير السّمرقندي، و أحاديثه تدل على حفظه و معرفته، روى عنه أبو الحسن الدّارقطني، و أبو حفص بن شاهين، و كان ثقة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808696_73709187"/>
      <w:bookmarkStart w:id="182" w:name="_Toc67"/>
      <w:bookmarkEnd w:id="181"/>
      <w:r>
        <w:rPr/>
        <w:t>6618</w:t>
      </w:r>
      <w:r>
        <w:rPr>
          <w:rtl w:val="true"/>
        </w:rPr>
        <w:t xml:space="preserve"> - </w:t>
      </w:r>
      <w:r>
        <w:rPr>
          <w:rtl w:val="true"/>
        </w:rPr>
        <w:t>محمّد بن عبد الرّحمن بن سهل بن مخلد</w:t>
      </w:r>
      <w:bookmarkEnd w:id="182"/>
    </w:p>
    <w:p>
      <w:pPr>
        <w:pStyle w:val="BookText"/>
        <w:rPr/>
      </w:pPr>
      <w:r>
        <w:rPr>
          <w:rFonts w:ascii="Amiri" w:hAnsi="Amiri" w:eastAsia="Amiri" w:cs="Amiri"/>
          <w:color w:val="111111"/>
          <w:sz w:val="28"/>
          <w:sz w:val="28"/>
          <w:szCs w:val="28"/>
          <w:rtl w:val="true"/>
          <w:lang w:bidi="ar-SA"/>
        </w:rPr>
        <w:t xml:space="preserve">أبو عبد اللّه الأصبهاني الغزّال </w:t>
      </w:r>
      <w:r>
        <w:rPr>
          <w:rStyle w:val="FootnoteAnchor"/>
          <w:rtl w:val="true"/>
        </w:rPr>
        <w:footnoteReference w:id="426"/>
      </w:r>
      <w:r>
        <w:rPr>
          <w:rStyle w:val="FootnoteAnchor"/>
          <w:rtl w:val="true"/>
        </w:rPr>
        <w:footnoteReference w:id="42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القاسم بن عيسى العصّار، و أبا علي حسّان بن أبان بن عثمان القاضي، و أحمد بن إسماعيل بن عاصم، و محمّد بن زبّان </w:t>
      </w:r>
      <w:r>
        <w:rPr>
          <w:rStyle w:val="FootnoteAnchor"/>
          <w:rtl w:val="true"/>
        </w:rPr>
        <w:footnoteReference w:id="428"/>
      </w:r>
      <w:r>
        <w:rPr>
          <w:rFonts w:ascii="Amiri" w:hAnsi="Amiri" w:eastAsia="Amiri" w:cs="Amiri"/>
          <w:color w:val="111111"/>
          <w:sz w:val="28"/>
          <w:sz w:val="28"/>
          <w:szCs w:val="28"/>
          <w:rtl w:val="true"/>
          <w:lang w:bidi="ar-SA"/>
        </w:rPr>
        <w:t xml:space="preserve">بن حبيب، و علي بن أحمد بن سليمان علاّن، و أحمد بن إبراهيم بن كمونة، و مسدّد بن يعقوب القلوسي، و محمّد </w:t>
      </w:r>
      <w:bookmarkStart w:id="183" w:name="pg11531_149690"/>
    </w:p>
    <w:p>
      <w:pPr>
        <w:pStyle w:val="BookText"/>
        <w:rPr/>
      </w:pPr>
      <w:bookmarkEnd w:id="183"/>
      <w:r>
        <w:rPr>
          <w:rFonts w:ascii="Amiri" w:hAnsi="Amiri" w:eastAsia="Amiri" w:cs="Amiri"/>
          <w:color w:val="111111"/>
          <w:sz w:val="28"/>
          <w:sz w:val="28"/>
          <w:szCs w:val="28"/>
          <w:rtl w:val="true"/>
          <w:lang w:bidi="ar-SA"/>
        </w:rPr>
        <w:t>ابن يحيى بن آدم الجوهري، و إبراهيم بن ميمون بن إبراهيم الصّواف، و محمّد بن موسى بن النعمان، و علي بن محمّد بن خالد علاّن التّستري، و محمّد بن سعيد بن عبد الرّحمن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و أبو سعد أحمد بن محمّد بن أحمد الماليني، و أبو علي الحسن بن محمّد بن عبد اللّه بن عبد السّلام بن بندار الأصبهاني المعروف بالابري المعبّر، و أبو بكر أحمد بن محمّد بن أحمد بن الحارث الأصبهاني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أنبأنا أبو نعيم </w:t>
      </w:r>
      <w:r>
        <w:rPr>
          <w:rStyle w:val="FootnoteAnchor"/>
          <w:rtl w:val="true"/>
        </w:rPr>
        <w:footnoteReference w:id="429"/>
      </w:r>
      <w:r>
        <w:rPr>
          <w:rFonts w:ascii="Amiri" w:hAnsi="Amiri" w:eastAsia="Amiri" w:cs="Amiri"/>
          <w:color w:val="111111"/>
          <w:sz w:val="28"/>
          <w:sz w:val="28"/>
          <w:szCs w:val="28"/>
          <w:rtl w:val="true"/>
          <w:lang w:bidi="ar-SA"/>
        </w:rPr>
        <w:t>،حدّثنا محمّد بن عبد الرّحمن بن مخلد، حدّثنا محمّد بن موسى بن النعمان، حدّثنا فتح بن نصير، حدّثنا حسّان بن غالب، حدّثنا مالك بن أنس، عن ابن شهاب،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رأسه و لحيته بالمشط‍‌ في كل ليلة عوفي من أنواع البلاء و زيد في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منكر 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الرّحمن بن مخلد و كان من الحفّاظ‍‌ المتقنين فذكر عنه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نعيم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الرّحمن بن سهل بن مخلد أبو عبد اللّه الغزّال، توفي لثلاث بقين من ذي الحجّة </w:t>
      </w:r>
      <w:r>
        <w:rPr>
          <w:rStyle w:val="FootnoteAnchor"/>
          <w:rtl w:val="true"/>
        </w:rPr>
        <w:footnoteReference w:id="432"/>
      </w:r>
      <w:r>
        <w:rPr>
          <w:rFonts w:ascii="Amiri" w:hAnsi="Amiri" w:eastAsia="Amiri" w:cs="Amiri"/>
          <w:color w:val="111111"/>
          <w:sz w:val="28"/>
          <w:sz w:val="28"/>
          <w:szCs w:val="28"/>
          <w:rtl w:val="true"/>
          <w:lang w:bidi="ar-SA"/>
        </w:rPr>
        <w:t>سنة تسع و ستين و ثلاثمائة، رحل إلى الشام و مصر، و العراق، أحد من يرجع إلى حفظ‍‌ و معرفة له من المصنفات و الشيوخ</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808698_73709187"/>
      <w:bookmarkStart w:id="185" w:name="_Toc68"/>
      <w:bookmarkEnd w:id="184"/>
      <w:r>
        <w:rPr/>
        <w:t>6619</w:t>
      </w:r>
      <w:r>
        <w:rPr>
          <w:rtl w:val="true"/>
        </w:rPr>
        <w:t xml:space="preserve"> - </w:t>
      </w:r>
      <w:r>
        <w:rPr>
          <w:rtl w:val="true"/>
        </w:rPr>
        <w:t>محمّد بن عبد الرّحمن بن عبد اللّه بن عبد الرّحمن بن سعد</w:t>
      </w:r>
      <w:bookmarkEnd w:id="185"/>
    </w:p>
    <w:p>
      <w:pPr>
        <w:pStyle w:val="BookText"/>
        <w:rPr/>
      </w:pPr>
      <w:r>
        <w:rPr>
          <w:rFonts w:ascii="Amiri" w:hAnsi="Amiri" w:eastAsia="Amiri" w:cs="Amiri"/>
          <w:color w:val="111111"/>
          <w:sz w:val="28"/>
          <w:sz w:val="28"/>
          <w:szCs w:val="28"/>
          <w:rtl w:val="true"/>
          <w:lang w:bidi="ar-SA"/>
        </w:rPr>
        <w:t xml:space="preserve">ابن زرارة الأنصاري المدني </w:t>
      </w:r>
      <w:r>
        <w:rPr>
          <w:rStyle w:val="FootnoteAnchor"/>
          <w:rtl w:val="true"/>
        </w:rPr>
        <w:footnoteReference w:id="4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عمّة أبيه </w:t>
      </w:r>
      <w:r>
        <w:rPr>
          <w:rStyle w:val="FootnoteAnchor"/>
          <w:rtl w:val="true"/>
        </w:rPr>
        <w:footnoteReference w:id="434"/>
      </w:r>
      <w:r>
        <w:rPr>
          <w:rFonts w:ascii="Amiri" w:hAnsi="Amiri" w:eastAsia="Amiri" w:cs="Amiri"/>
          <w:color w:val="111111"/>
          <w:sz w:val="28"/>
          <w:sz w:val="28"/>
          <w:szCs w:val="28"/>
          <w:rtl w:val="true"/>
          <w:lang w:bidi="ar-SA"/>
        </w:rPr>
        <w:t>عمرة بنت عبد الرّحمن، و عبد الرّحمن بن هرمز الأعرج، و محمّد بن عمر بن الحسن بن علي الهاشمي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 شعبة بن الحجّاج، و عبيد اللّه بن عبد الرّحمن ابن موهب، و يحيى بن أبي كثير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المغربي، أنبأنا أبو بكر الجوزقي، أنبأنا أبو حاتم مكي بن بندار، نا عبد اللّه بن هشام، نا يحيى بن سعيد، نا شعبة، عن محمّد بن عبد الرّحمن، عن محمّد بن عمرو بن الحسن، عن جابر أن رسول اللّه صلى اللّه عليه و سلّم كان في سفر فرأى رجلا عليه زحام قد ظلّل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أن تصوموا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الجوزقي، أنبأنا أبو حامد الشرفي، حدّثنا محمّد بن يحيى، حدّثنا أبو عامر العقدي، و عبد الصّمد بن عبد الوارث،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نا محمّد بن عبد الرّحمن بن أسعد بن زرارة، عن محمّد بن عمر </w:t>
      </w:r>
      <w:r>
        <w:rPr>
          <w:rStyle w:val="FootnoteAnchor"/>
          <w:rtl w:val="true"/>
        </w:rPr>
        <w:footnoteReference w:id="435"/>
      </w:r>
      <w:r>
        <w:rPr>
          <w:rFonts w:ascii="IRNazanin" w:hAnsi="IRNazanin" w:eastAsia="IRNazanin"/>
          <w:color w:val="111111"/>
          <w:sz w:val="28"/>
          <w:sz w:val="28"/>
          <w:szCs w:val="28"/>
          <w:rtl w:val="true"/>
          <w:lang w:bidi="fa-IR"/>
        </w:rPr>
        <w:t xml:space="preserve">بن الحسن </w:t>
      </w:r>
      <w:r>
        <w:rPr>
          <w:rStyle w:val="FootnoteAnchor"/>
          <w:rtl w:val="true"/>
        </w:rPr>
        <w:footnoteReference w:id="436"/>
      </w:r>
      <w:r>
        <w:rPr>
          <w:rFonts w:ascii="Amiri" w:hAnsi="Amiri" w:eastAsia="Amiri" w:cs="Amiri"/>
          <w:color w:val="111111"/>
          <w:sz w:val="28"/>
          <w:sz w:val="28"/>
          <w:szCs w:val="28"/>
          <w:rtl w:val="true"/>
          <w:lang w:bidi="ar-SA"/>
        </w:rPr>
        <w:t>بن علي بن أبي طالب،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أنبأنا أبو نعيم الأسفرايني، أنبأنا يعقوب بن إسحاق، حدّثنا أبو داود،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حدّثنا أبو أميّة، حدّثنا جعفر بن عون،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محمّد بن عبد الرّحمن،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يخفف الرّكعتين اللتين قبل صلاة الصّبح حتى أنّي لأقول هل قرأ فيهما بأم القرآن أو بفاتحة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حديثهم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عاليا أبو علي الحدّاد، ثم أخبرنا أبو القاسم بن السّمرقندي، أنبأنا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حدّثنا عبد اللّه بن جعفر، حدّثنا يونس بن حبيب، حدّثنا أبو داود، حدّثنا شعبة، عن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عمرة تحدث عن عائشة قالت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طلع الفجر صلّى رسول اللّه صلّى اللّه عليه و سلّم ركعتين،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علمي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في تخفيفهما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فيهما بفاتحة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محمّد بن عبد اللّه الحافظ‍‌، أخبرني أحمد بن سهل، حدّثنا إبراهيم بن معقل، حدّثنا حرملة بن يحيى،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 الرّحمن بن مسعود </w:t>
      </w:r>
      <w:r>
        <w:rPr>
          <w:rStyle w:val="FootnoteAnchor"/>
          <w:rtl w:val="true"/>
        </w:rPr>
        <w:footnoteReference w:id="437"/>
      </w:r>
      <w:r>
        <w:rPr>
          <w:rFonts w:ascii="Amiri" w:hAnsi="Amiri" w:eastAsia="Amiri" w:cs="Amiri"/>
          <w:color w:val="111111"/>
          <w:sz w:val="28"/>
          <w:sz w:val="28"/>
          <w:szCs w:val="28"/>
          <w:rtl w:val="true"/>
          <w:lang w:bidi="ar-SA"/>
        </w:rPr>
        <w:t>بن زرارة الأنصاري و هو ابن عمّ‌ أبي الرّجال كان واليا في المدينة في زمان عمر بن عبد العزيز، و أنه خرج إلى عمر حتى قدم إليه الشام، فخطب بين يديه، و تكلّم كلاما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يا أمير المؤمنين من عند قوم يرجون صلتك و معروفك و إحسانك،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 زرارة إلاّ أهل قسطنطينة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سليمان بن عبد اللّه قد جمرهم </w:t>
      </w:r>
      <w:r>
        <w:rPr>
          <w:rStyle w:val="FootnoteAnchor"/>
          <w:rtl w:val="true"/>
        </w:rPr>
        <w:footnoteReference w:id="438"/>
      </w:r>
      <w:r>
        <w:rPr>
          <w:rFonts w:ascii="Amiri" w:hAnsi="Amiri" w:eastAsia="Amiri" w:cs="Amiri"/>
          <w:color w:val="111111"/>
          <w:sz w:val="28"/>
          <w:sz w:val="28"/>
          <w:szCs w:val="28"/>
          <w:rtl w:val="true"/>
          <w:lang w:bidi="ar-SA"/>
        </w:rPr>
        <w:t>حتى أكلوا الجيفة،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زرارة على اليمن و كان معه يحيى بن سعيد فبعثه على بعض سعايات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أنبأنا أبو طاهر أحمد بن الحسن، و أبو الفضل بن خيرون،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439"/>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440"/>
      </w:r>
      <w:r>
        <w:rPr>
          <w:rFonts w:ascii="Amiri" w:hAnsi="Amiri" w:eastAsia="Amiri" w:cs="Amiri"/>
          <w:color w:val="111111"/>
          <w:sz w:val="28"/>
          <w:sz w:val="28"/>
          <w:szCs w:val="28"/>
          <w:rtl w:val="true"/>
          <w:lang w:bidi="ar-SA"/>
        </w:rPr>
        <w:t>،أنبأنا أبو الحسين الأهوازي، أنبأنا أبو حفص الأهوازي، حدّثنا خليفة بن خيّاط‍‌ قال 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أسعد زرارة بن عدس بن عبيد بن ثعلبة بن غنم بن مالك بن النجّار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شجاع، أنبأنا أبو عمرو عبد الوهّاب بن محمّد، أنبأنا أبو محمّد ابن يوة، أنبأنا أبو الحسن اللّنباني </w:t>
      </w:r>
      <w:r>
        <w:rPr>
          <w:rStyle w:val="FootnoteAnchor"/>
          <w:rtl w:val="true"/>
        </w:rPr>
        <w:footnoteReference w:id="442"/>
      </w:r>
      <w:r>
        <w:rPr>
          <w:rFonts w:ascii="Amiri" w:hAnsi="Amiri" w:eastAsia="Amiri" w:cs="Amiri"/>
          <w:color w:val="111111"/>
          <w:sz w:val="28"/>
          <w:sz w:val="28"/>
          <w:szCs w:val="28"/>
          <w:rtl w:val="true"/>
          <w:lang w:bidi="ar-SA"/>
        </w:rPr>
        <w:t xml:space="preserve">،حدّثنا أبو بكر بن أبي الدنيا </w:t>
      </w:r>
      <w:r>
        <w:rPr>
          <w:rStyle w:val="FootnoteAnchor"/>
          <w:rtl w:val="true"/>
        </w:rPr>
        <w:footnoteReference w:id="443"/>
      </w:r>
      <w:r>
        <w:rPr>
          <w:rFonts w:ascii="Amiri" w:hAnsi="Amiri" w:eastAsia="Amiri" w:cs="Amiri"/>
          <w:color w:val="111111"/>
          <w:sz w:val="28"/>
          <w:sz w:val="28"/>
          <w:szCs w:val="28"/>
          <w:rtl w:val="true"/>
          <w:lang w:bidi="ar-SA"/>
        </w:rPr>
        <w:t>،أنبأنا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عبد اللّه بن عبد الرّحمن بن سعد بن زرارة الأنصاري من بني مالك بن النجّار توفي سنة أربع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الحسن بن علي، أنبأنا محمّد بن العبّاس، أنبأنا أبو أيوب سليمان بن إسحاق، حدّثنا الحارث بن أبي أسامة، حدّثنا محمّد بن سعد </w:t>
      </w:r>
      <w:r>
        <w:rPr>
          <w:rStyle w:val="FootnoteAnchor"/>
          <w:rtl w:val="true"/>
        </w:rPr>
        <w:footnoteReference w:id="444"/>
      </w:r>
      <w:r>
        <w:rPr>
          <w:rFonts w:ascii="Amiri" w:hAnsi="Amiri" w:eastAsia="Amiri" w:cs="Amiri"/>
          <w:color w:val="111111"/>
          <w:sz w:val="28"/>
          <w:sz w:val="28"/>
          <w:szCs w:val="28"/>
          <w:rtl w:val="true"/>
          <w:lang w:bidi="ar-SA"/>
        </w:rPr>
        <w:t>قال 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عبد اللّه بن عبد الرّحمن بن سعد بن زرارة بن عدس بن عبد بن ثعلبة بن غنم بن مالك بن النجّار، و أمّه هند بنت زيد بن عامر بن أبي عامر الرّاهب، و هو عبد عوف بن صيفي بن النعمان بن مالك بن أمة بن ضبيعة بن زيد بن عمرو بن عوف من الأوس، فولد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عبد اللّه، و أمة الحميد، و أمّهم أم ولد، و عمرة بنت عبد الرّحمن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عمة أبي محمّد عبد الرحمن بن عبد اللّه بن عبد الرحمن بن سعد</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 كان محمّد ثقة له أحاديث، و توفي سنة أربع و عشرين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المبارك ابن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المقرئ، أنبأنا البخاري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سعد ابن زرارة الأنصاري المديني، سمع منه يحيى بن سعيد الأنصاري، قال يونس بن يحيى عن عبيد اللّه بن موهب، عن محمّد سمع أبا سعيد الخدري، و قال لنا أبو نعيم عن شيبان، عن يحيى بن أبي كثير، عن محمّد بن عبد الرّحمن بن أبي زرارة عن بنت حارثة بن النعمان حفظت من النبي صلى اللّه عليه و سلّم ق </w:t>
      </w:r>
      <w:r>
        <w:rPr>
          <w:rStyle w:val="FootnoteAnchor"/>
          <w:rtl w:val="true"/>
        </w:rPr>
        <w:footnoteReference w:id="447"/>
      </w:r>
      <w:r>
        <w:rPr>
          <w:rFonts w:ascii="Amiri" w:hAnsi="Amiri" w:eastAsia="Amiri" w:cs="Amiri"/>
          <w:color w:val="111111"/>
          <w:sz w:val="28"/>
          <w:sz w:val="28"/>
          <w:szCs w:val="28"/>
          <w:rtl w:val="true"/>
          <w:lang w:bidi="ar-SA"/>
        </w:rPr>
        <w:t>على المنبر في الجامع، و قال لي المسندي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عبد الرّحمن بن زرارة؛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عامل عمر بن عبد العبد العزيز فجلست إليه و أنا ابن خمس عشرة </w:t>
      </w:r>
      <w:r>
        <w:rPr>
          <w:rStyle w:val="FootnoteAnchor"/>
          <w:rtl w:val="true"/>
        </w:rPr>
        <w:footnoteReference w:id="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 من في النبي صلى اللّه عليه و سلّم مما يقرأه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عبد اللّه بن أبي بكر عن محمّد بن عبد الرّحمن بن زرارة عن عبد اللّه بن عامر بن ربيعة،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سلّم، و 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محمّد بن عبد الرّحمن بن سعد بن زرارة، سمعت عمّي و ما أدركت رجلا منا به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أسعد بن زرارة </w:t>
      </w:r>
    </w:p>
    <w:p>
      <w:pPr>
        <w:pStyle w:val="BookText"/>
        <w:rPr/>
      </w:pPr>
      <w:r>
        <w:rPr>
          <w:rFonts w:ascii="Amiri" w:hAnsi="Amiri" w:eastAsia="Amiri" w:cs="Amiri"/>
          <w:color w:val="111111"/>
          <w:sz w:val="28"/>
          <w:sz w:val="28"/>
          <w:szCs w:val="28"/>
          <w:rtl w:val="true"/>
          <w:lang w:bidi="ar-SA"/>
        </w:rPr>
        <w:t>و هو جدّ محمّد من قبل أمّه أخذه الوجع، 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عون، أنبأنا يحيى ابن سعيد، حدّثني محمّد بن عبد الرّحمن بن سعد بن زرارة و هو ابن أخي عمرة، عن </w:t>
      </w:r>
      <w:r>
        <w:rPr>
          <w:rStyle w:val="FootnoteAnchor"/>
          <w:rtl w:val="true"/>
        </w:rPr>
        <w:footnoteReference w:id="449"/>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عائشة كان النبي صلّى اللّه عليه و سلّم يخفّف ركعتي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يحيى، عن محمّد بن عبد الرّحمن، عن عمرة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محمّد بن عبد الرّحمن عن عمّته عمرة، و يقال محمّد بن عبد الرّحمن بن محمّد بن عبد اللّه بن سعد و قال سليمان عن يحيى بن سعيد، عن محمّد ابن عبد اللّه </w:t>
      </w:r>
      <w:r>
        <w:rPr>
          <w:rStyle w:val="FootnoteAnchor"/>
          <w:rtl w:val="true"/>
        </w:rPr>
        <w:footnoteReference w:id="451"/>
      </w:r>
      <w:r>
        <w:rPr>
          <w:rFonts w:ascii="Amiri" w:hAnsi="Amiri" w:eastAsia="Amiri" w:cs="Amiri"/>
          <w:color w:val="111111"/>
          <w:sz w:val="28"/>
          <w:sz w:val="28"/>
          <w:szCs w:val="28"/>
          <w:rtl w:val="true"/>
          <w:lang w:bidi="ar-SA"/>
        </w:rPr>
        <w:t xml:space="preserve">بن سعد بن زرارة سمع سالما قال النبي صلّى اللّه عليه و سلّم و قال همّام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كثير سمع محمّد بن عبد الرّحمن بن أبي زرارة، سمع عمرة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في ربع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سعد بن زرارة سمع ابن كعب عن أبيه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جائعان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حدّثنا محمّد بن عبد الرّحمن الأنصاري، سمعت عمّتي، سمعت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عظم الميت ككسره </w:t>
      </w:r>
      <w:r>
        <w:rPr>
          <w:rStyle w:val="FootnoteAnchor"/>
          <w:rtl w:val="true"/>
        </w:rPr>
        <w:footnoteReference w:id="454"/>
      </w:r>
      <w:r>
        <w:rPr>
          <w:rFonts w:ascii="Amiri" w:hAnsi="Amiri" w:eastAsia="Amiri" w:cs="Amiri"/>
          <w:color w:val="111111"/>
          <w:sz w:val="28"/>
          <w:sz w:val="28"/>
          <w:szCs w:val="28"/>
          <w:rtl w:val="true"/>
          <w:lang w:bidi="ar-SA"/>
        </w:rPr>
        <w:t>حيا، و عن عمرة عن عائشة قولها، و رفعه سعد بن سعيد، و حارثة عن عمرة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سليمان و الدراوردي عن سعد و لم يرفعاه، قال أبو عبد اللّه و غير مرفوع أكثر، و رواه عروة و القاسم عن عائشة قولها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455"/>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عبد اللّه بن عبد الرّحمن بن أسعد بن زرارة الأنصاري ابن أخي عمرة، يروي عن عائشة عمرة بنت عبد الرّحمن، و عبد الرّحمن الأعرج، و ابنة حارثة بن النعمان، و محمّد بن عمرو بن الحسن الهاشمي، روى عنه يحيى بن سعيد الأنصاري، و شعبة </w:t>
      </w:r>
      <w:r>
        <w:rPr>
          <w:rStyle w:val="FootnoteAnchor"/>
          <w:rtl w:val="true"/>
        </w:rPr>
        <w:footnoteReference w:id="459"/>
      </w:r>
      <w:r>
        <w:rPr>
          <w:rFonts w:ascii="Amiri" w:hAnsi="Amiri" w:eastAsia="Amiri" w:cs="Amiri"/>
          <w:color w:val="111111"/>
          <w:sz w:val="28"/>
          <w:sz w:val="28"/>
          <w:szCs w:val="28"/>
          <w:rtl w:val="true"/>
          <w:lang w:bidi="ar-SA"/>
        </w:rPr>
        <w:t>،و عبيد اللّه بن عبد الرّحمن بن موهب، سمعت أبي يقول ذلك،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واليا على المدينة في زمن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60"/>
      </w:r>
      <w:r>
        <w:rPr>
          <w:rFonts w:ascii="Amiri" w:hAnsi="Amiri" w:eastAsia="Amiri" w:cs="Amiri"/>
          <w:color w:val="111111"/>
          <w:sz w:val="28"/>
          <w:sz w:val="28"/>
          <w:szCs w:val="28"/>
          <w:rtl w:val="true"/>
          <w:lang w:bidi="ar-SA"/>
        </w:rPr>
        <w:t>أبو عبد اللّه البلخي، أنبأنا محمّد بن الحسين بن عبد اللّه البزار، 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عبيد اللّه بن حارثة بن النعمان هو أبو الرّجال، و أمّه عمرة بنت عبد الرّحمن بن سعد بن زرارة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سمّى أبا </w:t>
      </w:r>
      <w:r>
        <w:rPr>
          <w:rStyle w:val="FootnoteAnchor"/>
          <w:rtl w:val="true"/>
        </w:rPr>
        <w:footnoteReference w:id="461"/>
      </w:r>
      <w:r>
        <w:rPr>
          <w:rFonts w:ascii="IRNazanin" w:hAnsi="IRNazanin" w:eastAsia="IRNazanin"/>
          <w:color w:val="111111"/>
          <w:sz w:val="28"/>
          <w:sz w:val="28"/>
          <w:szCs w:val="28"/>
          <w:rtl w:val="true"/>
          <w:lang w:bidi="fa-IR"/>
        </w:rPr>
        <w:t xml:space="preserve">الرّجال لأنه ولد له </w:t>
      </w:r>
      <w:r>
        <w:rPr>
          <w:rStyle w:val="FootnoteAnchor"/>
          <w:rtl w:val="true"/>
        </w:rPr>
        <w:footnoteReference w:id="462"/>
      </w:r>
      <w:r>
        <w:rPr>
          <w:rFonts w:ascii="Amiri" w:hAnsi="Amiri" w:eastAsia="Amiri" w:cs="Amiri"/>
          <w:color w:val="111111"/>
          <w:sz w:val="28"/>
          <w:sz w:val="28"/>
          <w:szCs w:val="28"/>
          <w:rtl w:val="true"/>
          <w:lang w:bidi="ar-SA"/>
        </w:rPr>
        <w:t xml:space="preserve">عمرة لها عشرة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محمّد بن طاهر، أنبأنا مسعود بن ناصر، أنبأنا عبد الملك بن الحسن، أنبأنا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عبد اللّه بن عبد الرّحمن بن سعد بن زرارة الأنصاري النجاري المدني، هكذا نسبه الواقدي، و قال الواقدي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بن سعد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محمّد بن عبد الرّحمن بن سعد بن زرارة</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زرارة،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زرارة، سمع محمّد بن عمرو بن الحسن بن علي بن أبي طالب، و عمّته عمرة بنت عبد الرّحمن، هكذا في الحديث، و إنّما هي عمّة أبيه، فإنّها عمرة بنت عبد الرّحمن بن سعد بن زرارة الأنصاري، روى عنه يحيى بن سعيد الأنصاري، و يحيى ابن أبي كثير، و شعبة بن الحجّاج في التهجد، و الصّوم، و الحدود، قال محمّد بن سعد كاتب الواقدي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عشرين و مائة</w:t>
      </w:r>
      <w:r>
        <w:rPr>
          <w:rFonts w:eastAsia="Amiri" w:cs="Amiri" w:ascii="Amiri" w:hAnsi="Amiri"/>
          <w:color w:val="111111"/>
          <w:sz w:val="28"/>
          <w:szCs w:val="28"/>
          <w:rtl w:val="true"/>
          <w:lang w:bidi="ar-SA"/>
        </w:rPr>
        <w:t xml:space="preserve">. </w:t>
      </w:r>
      <w:bookmarkStart w:id="186" w:name="pg11531_149696"/>
    </w:p>
    <w:p>
      <w:pPr>
        <w:pStyle w:val="Heading5"/>
        <w:numPr>
          <w:ilvl w:val="4"/>
          <w:numId w:val="1"/>
        </w:numPr>
        <w:rPr/>
      </w:pPr>
      <w:bookmarkStart w:id="187" w:name="__RefHeading___Toc3808700_73709187"/>
      <w:bookmarkStart w:id="188" w:name="_Toc69"/>
      <w:bookmarkEnd w:id="186"/>
      <w:bookmarkEnd w:id="187"/>
      <w:r>
        <w:rPr/>
        <w:t>6620</w:t>
      </w:r>
      <w:r>
        <w:rPr>
          <w:rtl w:val="true"/>
        </w:rPr>
        <w:t xml:space="preserve"> - </w:t>
      </w:r>
      <w:r>
        <w:rPr>
          <w:rtl w:val="true"/>
        </w:rPr>
        <w:t>محمّد بن عبد الرّحمن بن عبيد اللّه بن يحيى بن يونس الطّائي،</w:t>
      </w:r>
      <w:bookmarkEnd w:id="188"/>
    </w:p>
    <w:p>
      <w:pPr>
        <w:pStyle w:val="BookText"/>
        <w:rPr/>
      </w:pPr>
      <w:r>
        <w:rPr>
          <w:rFonts w:ascii="Amiri" w:hAnsi="Amiri" w:eastAsia="Amiri" w:cs="Amiri"/>
          <w:color w:val="111111"/>
          <w:sz w:val="28"/>
          <w:sz w:val="28"/>
          <w:szCs w:val="28"/>
          <w:rtl w:val="true"/>
          <w:lang w:bidi="ar-SA"/>
        </w:rPr>
        <w:t xml:space="preserve">الدّاراني القطان المعروف بابن الخلاّل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صهر ابن البرّي الشيخ الصالح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الميمون بن راشد، و أبي الحسن بن حذلم، و أبي يعقوب الأذرعي، و أبي الفرج الموحد بن إسحاق بن البرّي، و أبي علي الحسين بن إبراهيم بن جابر الفرائضي،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العقب، و عبد الرّحمن بن أحمد بن عمران الدّينوري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و أبو القاسم، ابنا </w:t>
      </w:r>
      <w:r>
        <w:rPr>
          <w:rStyle w:val="FootnoteAnchor"/>
          <w:rtl w:val="true"/>
        </w:rPr>
        <w:footnoteReference w:id="467"/>
      </w:r>
      <w:r>
        <w:rPr>
          <w:rFonts w:ascii="Amiri" w:hAnsi="Amiri" w:eastAsia="Amiri" w:cs="Amiri"/>
          <w:color w:val="111111"/>
          <w:sz w:val="28"/>
          <w:sz w:val="28"/>
          <w:szCs w:val="28"/>
          <w:rtl w:val="true"/>
          <w:lang w:bidi="ar-SA"/>
        </w:rPr>
        <w:t xml:space="preserve">الحنّائي، و أبو سعد السمّان، و أبو يعلى ابن الفرّاء، و أبو علي الأهوازي، و أبو الغنائم بن الفراء البصري، و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العلاء، و أبو الحسن علي بن محمّد بن علي العليمي القطّان، و علي بن محمّد بن شجاع الربعي، و أبو علي الحسن بن علي بن أبي مضر الصّوفي المقرئ، و أبو القاسم الخضر بن منصور بن علي الضرير الحبّال المقرئ، و أبو محمّد عبيد </w:t>
      </w:r>
      <w:r>
        <w:rPr>
          <w:rStyle w:val="FootnoteAnchor"/>
          <w:rtl w:val="true"/>
        </w:rPr>
        <w:footnoteReference w:id="469"/>
      </w:r>
      <w:r>
        <w:rPr>
          <w:rFonts w:ascii="Amiri" w:hAnsi="Amiri" w:eastAsia="Amiri" w:cs="Amiri"/>
          <w:color w:val="111111"/>
          <w:sz w:val="28"/>
          <w:sz w:val="28"/>
          <w:szCs w:val="28"/>
          <w:rtl w:val="true"/>
          <w:lang w:bidi="ar-SA"/>
        </w:rPr>
        <w:t xml:space="preserve">بن إبراهيم بن كبيبة النجّار، و علي بن الخضر السّلمي، و عبد الواحد بن علي بن موحد بن البرّي، و أبو الحسين أحمد بن عبد الرّحمن بن الحسن الطرائفي، و محمّد بن علي بن عمر السّروجي، و أبو بكر محمّد بن علي الحدّاد، و أبو محمّد الحسن بن علي اللبّاد، و أبو الفضل عقيل بن محمّد بن رافع </w:t>
      </w:r>
      <w:r>
        <w:rPr>
          <w:rStyle w:val="FootnoteAnchor"/>
          <w:rtl w:val="true"/>
        </w:rPr>
        <w:footnoteReference w:id="470"/>
      </w:r>
      <w:r>
        <w:rPr>
          <w:rFonts w:ascii="Amiri" w:hAnsi="Amiri" w:eastAsia="Amiri" w:cs="Amiri"/>
          <w:color w:val="111111"/>
          <w:sz w:val="28"/>
          <w:sz w:val="28"/>
          <w:szCs w:val="28"/>
          <w:rtl w:val="true"/>
          <w:lang w:bidi="ar-SA"/>
        </w:rPr>
        <w:t>، و أبو الحسن ذكي بن عبد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أنبأنا أبو القاسم الحنّائي، أنبأنا أبو بكر محمّد ابن عبد الرحمن بن عبيد اللّه بن يحيى القطّان، قرأت عليه و أنا أسمع، حدّثنا خيثمة بن سليمان بن حيدرة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الحميد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صالح، حدّثنا ابن عيّاش، حدّثني سفيان الثّوري، عن عاصم، عن القاسم بن محمّد،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رسول اللّه صلّى اللّه عليه و سلّم قبل عثمان بن مظعون عند موته حتى سالت دموعه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أحمد بن عقيل بن محمّد بن أحمد بن رافع، أنبأنا أبي أبو الفضل، ح و أخبرنا أبو القاسم بن السّمرقندي، أنبأنا أبو محمّد عبيد اللّه بن إبراهيم المعروف بابن كبيبة النجّار،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الرّحمن القطّان، أنبأنا خيثمة بن سليمان، حدّثنا محمّد بن سعد، حدّثنا أبي، حدّثنا عمرو و الحسن عن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ألا و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ألا و إنهما لن يتفرقا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حفظ‍‌ ذلك ابن مرجانة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أنبأنا أبو علي الأهوازي، حدّثنا أبو بكر محمّد بن عبد الرّحمن بن أبي المغيث القطّان، حدّثنا القاضي أبو الحسن أحمد بن سليمان بن أيوب بن حذلم، حدّثنا موسى بن محمّد بن أبي عوف المزني، حدّثنا أبو جعفر عبد اللّه بن محمّد النفيلي </w:t>
      </w:r>
      <w:r>
        <w:rPr>
          <w:rStyle w:val="FootnoteAnchor"/>
          <w:rtl w:val="true"/>
        </w:rPr>
        <w:footnoteReference w:id="473"/>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الملك بن أبي سليمان، و قرأه عبد الملك على أبي الزبير، و رواه أبو الزبير عن جابر،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نقصر السبّال إلاّ في حجّ‌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أنبأنا أبو علي الحنائي، حدّثنا أبو بكر محمّد بن عبد الرّحمن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حدّثنا عبد العزيز الكتّاني، أنبأنا أبو بكر الدّاراني القطّان الشيخ الصالح، فذكر عنه حديثا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474"/>
      </w:r>
      <w:r>
        <w:rPr>
          <w:rFonts w:ascii="Amiri" w:hAnsi="Amiri" w:eastAsia="Amiri" w:cs="Amiri"/>
          <w:color w:val="111111"/>
          <w:sz w:val="28"/>
          <w:sz w:val="28"/>
          <w:szCs w:val="28"/>
          <w:rtl w:val="true"/>
          <w:lang w:bidi="ar-SA"/>
        </w:rPr>
        <w:t>المزكي، حدّثنا عبد العزيز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بكر محمّد بن عبد الرحمن بن عبيد اللّه بن يحيى القطّان الشيخ الصّالح يوم الأحد الرابع عشر من </w:t>
      </w:r>
      <w:bookmarkStart w:id="189" w:name="pg11531_149698"/>
    </w:p>
    <w:p>
      <w:pPr>
        <w:pStyle w:val="BookText"/>
        <w:rPr/>
      </w:pPr>
      <w:bookmarkEnd w:id="189"/>
      <w:r>
        <w:rPr>
          <w:rFonts w:ascii="Amiri" w:hAnsi="Amiri" w:eastAsia="Amiri" w:cs="Amiri"/>
          <w:color w:val="111111"/>
          <w:sz w:val="28"/>
          <w:sz w:val="28"/>
          <w:szCs w:val="28"/>
          <w:rtl w:val="true"/>
          <w:lang w:bidi="ar-SA"/>
        </w:rPr>
        <w:t>شهر ربيع الأوّل سنة ست عشرة و أربعمائة، و قد كان كفّ‌ بصره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منه، قبل ذلك حدث عن خيثمة بن سليمان، و أحمد بن سليمان بن حذلم، و أبي الميمون عبد الرّحمن بن عبد اللّه بن عمر بن راشد و غيرهم، و كان ثقة مأمونا، نبيلا مضى على سداد و أمر جميل، و لم يكن مكثرا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أنبأنا جدّي، أنبأنا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محمّد بن عبد الرّحمن بن أبي المغيث القطّان صهر ابن البرّي رحمه اللّه يوم السّبت ضحى النهار، و دفن آخر النهار من يومه يوم الرابع عشر من شهر ربيع الأول من سنة ست عشرة و أربعمائة، فقال الأهوازي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مقبرة الباب الشرقي</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808702_73709187"/>
      <w:bookmarkStart w:id="191" w:name="_Toc70"/>
      <w:bookmarkEnd w:id="190"/>
      <w:r>
        <w:rPr/>
        <w:t>6621</w:t>
      </w:r>
      <w:r>
        <w:rPr>
          <w:rtl w:val="true"/>
        </w:rPr>
        <w:t xml:space="preserve"> - </w:t>
      </w:r>
      <w:r>
        <w:rPr>
          <w:rtl w:val="true"/>
        </w:rPr>
        <w:t>محمّد بن عبد الرّحمن بن سعيد أبو بكر المؤذّن</w:t>
      </w:r>
      <w:bookmarkEnd w:id="191"/>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الزفتي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محمّد بن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أنبأنا أبو الحسن مكي بن محمّد بن الغمر المؤدب قراءة عليه، حدّثنا أبو بكر محمّد بن عبد الرّحمن بن عثمان بن سعيد المؤذّن، أنبأنا أبو العبّاس عبد اللّه بن عتّاب الزّفتي، حدّثنا محمود بن خالد السّلمي، حدّثنا مروان، حدّثنا ابن لهيعة، حدّثني يزيد بن أبي حبيب، عن أبي الخير، عن الصّنابحي، عن بلال مؤذن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ليلة أربع و 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11378</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808704_73709187"/>
      <w:bookmarkStart w:id="193" w:name="_Toc71"/>
      <w:bookmarkEnd w:id="192"/>
      <w:r>
        <w:rPr/>
        <w:t>6622</w:t>
      </w:r>
      <w:r>
        <w:rPr>
          <w:rtl w:val="true"/>
        </w:rPr>
        <w:t xml:space="preserve"> - </w:t>
      </w:r>
      <w:r>
        <w:rPr>
          <w:rtl w:val="true"/>
        </w:rPr>
        <w:t>محمّد بن عبد الرّحمن بن عثمان بن القاسم بن حبيب بن أبان</w:t>
      </w:r>
      <w:bookmarkEnd w:id="193"/>
    </w:p>
    <w:p>
      <w:pPr>
        <w:pStyle w:val="BookText"/>
        <w:rPr/>
      </w:pPr>
      <w:r>
        <w:rPr>
          <w:rFonts w:ascii="Amiri" w:hAnsi="Amiri" w:eastAsia="Amiri" w:cs="Amiri"/>
          <w:color w:val="111111"/>
          <w:sz w:val="28"/>
          <w:sz w:val="28"/>
          <w:szCs w:val="28"/>
          <w:rtl w:val="true"/>
          <w:lang w:bidi="ar-SA"/>
        </w:rPr>
        <w:t xml:space="preserve">أبو الحسين بن أبي محمّد بن أبي نصر التميمي المعدل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سمع أباه، و أبا بكر الميانجي، و أبا سليمان بن زبر، و أبا عبد اللّه بن أبي كامل الأطرابلسي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الخطيب، و عبد العزيز بن أحمد، و غنائم بن أحمد، و أبو الفرج الأسفرايني، و أبو نصر الطّريثيثي، و أبو عمران موسى بن علي الصّقلي، و حدّثنا عنه أبو القاسم النسيب، و أبو الحسن الموازيني، و أبو طاهر بن الحنّائي</w:t>
      </w:r>
      <w:r>
        <w:rPr>
          <w:rFonts w:eastAsia="Amiri" w:cs="Amiri" w:ascii="Amiri" w:hAnsi="Amiri"/>
          <w:color w:val="111111"/>
          <w:sz w:val="28"/>
          <w:szCs w:val="28"/>
          <w:rtl w:val="true"/>
          <w:lang w:bidi="ar-SA"/>
        </w:rPr>
        <w:t xml:space="preserve">. </w:t>
      </w:r>
      <w:bookmarkStart w:id="194" w:name="pg11531_149699"/>
    </w:p>
    <w:p>
      <w:pPr>
        <w:pStyle w:val="BookText"/>
        <w:rPr/>
      </w:pPr>
      <w:bookmarkEnd w:id="194"/>
      <w:r>
        <w:rPr>
          <w:rFonts w:ascii="Amiri" w:hAnsi="Amiri" w:eastAsia="Amiri" w:cs="Amiri"/>
          <w:color w:val="111111"/>
          <w:sz w:val="28"/>
          <w:sz w:val="28"/>
          <w:szCs w:val="28"/>
          <w:rtl w:val="true"/>
          <w:lang w:bidi="ar-SA"/>
        </w:rPr>
        <w:t>أخبرنا أبو القاسم علي بن إبراهيم، و أبو الحسن علي بن الحسن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محمّد بن عبد الرّحمن بن عثمان بن القاسم التميمي، أنبأنا القاضي أبو بكر يوسف بن القاسم بن يوسف بن فارس الميانجي، حدّثنا أبو خليفة الفضل بن الحبّاب بالبصرة، حدّثنا أبو الوليد، حدّثنا شعبة بن الحجّاج، عن قتادة،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 صفوفكم فإنّ‌ تسوية الصّف من تمام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يمنعني أن أسأل قتادة، سمعت من أنس إلاّ أن يفسده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شيخنا أبو الحسين محمّد بن عبد الرحمن بن أبي نصر يوم الاثنين الثاني عشر من رجب سنة ست و أربعين و أربعمائة و كانت له جنازة عظيمة اجتمع له الناس، و غلق له البلد، و ركب الأمير في جنازته </w:t>
      </w:r>
      <w:r>
        <w:rPr>
          <w:rStyle w:val="FootnoteAnchor"/>
          <w:rtl w:val="true"/>
        </w:rPr>
        <w:footnoteReference w:id="476"/>
      </w:r>
      <w:r>
        <w:rPr>
          <w:rFonts w:ascii="Amiri" w:hAnsi="Amiri" w:eastAsia="Amiri" w:cs="Amiri"/>
          <w:color w:val="111111"/>
          <w:sz w:val="28"/>
          <w:sz w:val="28"/>
          <w:szCs w:val="28"/>
          <w:rtl w:val="true"/>
          <w:lang w:bidi="ar-SA"/>
        </w:rPr>
        <w:t xml:space="preserve">،حدث عن جماعة أحدهم الميانجي، و أبو سليمان محمّد بن عبد اللّه بن زبر، و هو آخر من حدّث عنهما بدمشق، و ذكر النسيب أنه دفن بباب الصّغير، و كذلك قال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مقبرتهم بسوق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القاضي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الجندي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808706_73709187"/>
      <w:bookmarkStart w:id="196" w:name="_Toc72"/>
      <w:bookmarkEnd w:id="195"/>
      <w:r>
        <w:rPr/>
        <w:t>6623</w:t>
      </w:r>
      <w:r>
        <w:rPr>
          <w:rtl w:val="true"/>
        </w:rPr>
        <w:t xml:space="preserve"> - </w:t>
      </w:r>
      <w:r>
        <w:rPr>
          <w:rtl w:val="true"/>
        </w:rPr>
        <w:t>محمّد بن عبد الرّحمن بن عمرو بن يحمد بن الأوزاعي</w:t>
      </w:r>
      <w:bookmarkEnd w:id="196"/>
    </w:p>
    <w:p>
      <w:pPr>
        <w:pStyle w:val="BookText"/>
        <w:rPr/>
      </w:pP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عمرو بن يحمد بن الأوزاعي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سمع أباه أبا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تميم الكلاعي، و محمّد </w:t>
      </w:r>
      <w:r>
        <w:rPr>
          <w:rStyle w:val="FootnoteAnchor"/>
          <w:rtl w:val="true"/>
        </w:rPr>
        <w:footnoteReference w:id="479"/>
      </w:r>
      <w:r>
        <w:rPr>
          <w:rFonts w:ascii="Amiri" w:hAnsi="Amiri" w:eastAsia="Amiri" w:cs="Amiri"/>
          <w:color w:val="111111"/>
          <w:sz w:val="28"/>
          <w:sz w:val="28"/>
          <w:szCs w:val="28"/>
          <w:rtl w:val="true"/>
          <w:lang w:bidi="ar-SA"/>
        </w:rPr>
        <w:t>بن عبد الرّحمن السّلمي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مسهر الغسّاني، و محمّد بن هلال، و عبد الغفّار بن عفّان البيروتيان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سعد بن محمّد عن وجوده في كتابه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Style w:val="FootnoteAnchor"/>
          <w:rtl w:val="true"/>
        </w:rPr>
        <w:footnoteReference w:id="480"/>
      </w:r>
      <w:r>
        <w:rPr>
          <w:rFonts w:ascii="Amiri" w:hAnsi="Amiri" w:eastAsia="Amiri" w:cs="Amiri"/>
          <w:color w:val="111111"/>
          <w:sz w:val="28"/>
          <w:sz w:val="28"/>
          <w:szCs w:val="28"/>
          <w:rtl w:val="true"/>
          <w:lang w:bidi="ar-SA"/>
        </w:rPr>
        <w:t>،أنبأنا أبو الفتح منصور بن الحسين الكاتب، و أبو طاهر أحمد بن محمود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بن المقرئ أنا أبو بكر محمّد بن عبد اللّه بن </w:t>
      </w:r>
    </w:p>
    <w:p>
      <w:pPr>
        <w:pStyle w:val="BookText"/>
        <w:rPr/>
      </w:pPr>
      <w:r>
        <w:rPr>
          <w:rFonts w:ascii="Amiri" w:hAnsi="Amiri" w:eastAsia="Amiri" w:cs="Amiri"/>
          <w:color w:val="111111"/>
          <w:sz w:val="28"/>
          <w:sz w:val="28"/>
          <w:szCs w:val="28"/>
          <w:rtl w:val="true"/>
          <w:lang w:bidi="ar-SA"/>
        </w:rPr>
        <w:t>محمّد الطائي الشيخ الجليل</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ح و أخبرنا أبو عبد اللّه الحسين بن عبد الملك، أنبأنا أبو طاهر بن محمود، أنبأنا أبو بكر بن المقرئ، حدّثنا محمّد بن عبد اللّه الطائي، حدّثنا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نسخة ابن الأوزاعي بخط‍‌ ابن أبي العشرين عن أبيه، حدّثني العلاء بن عبد الرّحمن، عن أبيه،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يدع قول الزور و العمل به و الجهل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الصيرفي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الصّواب سعد بن محمّد كما في حديث أبي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إبراهيم بن محمّد بن أيمن المؤدّب، أنبأنا أبو الحسن علي بن موسى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سليمان بن زبر، حدّثنا إبراهيم بن مروان، حدّثنا أبو بكر محمّد بن عبد الرّحمن بن الأشعث، حدّثنا أبو مسهر، حدّثني محمّد ابن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امرئ يشاور من هو دونه في النبل و الرأي تواضعا للّه تعالى عزّ و جل و استكانة إلاّ عزم اللّه له الرشد،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رأيته يشاور الخادم الذي 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أنبأنا سهل بن بشر، أنبأنا أبو بكر الخليل بن هبة اللّه بن الخليل، أنبأنا عبد الوهّاب الكلابي، أنبأنا أبو الجهم أحمد بن الحسين ابن طلاّب المشغرائي، حدّثنا العبّاس بن الوليد بن صبح، حدّثنا أبو مسهر، حدّثني محمّد ابن الأوزاعي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يشاور من هو دونه في العلم و الرأي و العقل تواضعا للّه و استكانة إلاّ عزم اللّه له بأرشد أموره، قال محمّد ابن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أبي و هو يشاور الخادم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أنبأنا محمّد بن علي بن أبي عثمان، أنبأنا أبو الحسين بن أبي بشران، أنبأنا أبو علي بن صفوان، أنبأنا أبو بكر بن أبي الدّنيا، </w:t>
      </w:r>
    </w:p>
    <w:p>
      <w:pPr>
        <w:pStyle w:val="BookText"/>
        <w:rPr/>
      </w:pPr>
      <w:r>
        <w:rPr>
          <w:rFonts w:ascii="Amiri" w:hAnsi="Amiri" w:eastAsia="Amiri" w:cs="Amiri"/>
          <w:color w:val="111111"/>
          <w:sz w:val="28"/>
          <w:sz w:val="28"/>
          <w:szCs w:val="28"/>
          <w:rtl w:val="true"/>
          <w:lang w:bidi="ar-SA"/>
        </w:rPr>
        <w:t xml:space="preserve">حدّثني أبو إسحاق بن أبي عثمان، عن موسى بن أيوب، عن المغيرة بن تميم </w:t>
      </w:r>
      <w:r>
        <w:rPr>
          <w:rStyle w:val="FootnoteAnchor"/>
          <w:rtl w:val="true"/>
        </w:rPr>
        <w:footnoteReference w:id="484"/>
      </w:r>
      <w:r>
        <w:rPr>
          <w:rFonts w:ascii="Amiri" w:hAnsi="Amiri" w:eastAsia="Amiri" w:cs="Amiri"/>
          <w:color w:val="111111"/>
          <w:sz w:val="28"/>
          <w:sz w:val="28"/>
          <w:szCs w:val="28"/>
          <w:rtl w:val="true"/>
          <w:lang w:bidi="ar-SA"/>
        </w:rPr>
        <w:t>،عن ابن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الخشوع‌؟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نا يعقوب </w:t>
      </w:r>
      <w:r>
        <w:rPr>
          <w:rStyle w:val="FootnoteAnchor"/>
          <w:rtl w:val="true"/>
        </w:rPr>
        <w:footnoteReference w:id="485"/>
      </w:r>
      <w:r>
        <w:rPr>
          <w:rFonts w:ascii="Amiri" w:hAnsi="Amiri" w:eastAsia="Amiri" w:cs="Amiri"/>
          <w:color w:val="111111"/>
          <w:sz w:val="28"/>
          <w:sz w:val="28"/>
          <w:szCs w:val="28"/>
          <w:rtl w:val="true"/>
          <w:lang w:bidi="ar-SA"/>
        </w:rPr>
        <w:t>،نا العبّاس بن الوليد بن صبح، نا أبو مسهر، حدّثني محمّد ابن الأوزاعي،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كنا نقبل من الناس كلما يعرضون علينا لأوشك بنا أن نهون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أنبأنا حمد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عمرو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روى عنه محمّد بن هلال</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عبد الغفّار بن عفّان شيخان للعبّاس بن الوليد البيروتي، سألت العبّاس بن الوليد بن مزيد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أدركت أهل زمانه و هم لا يشكّون أنه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المقرئ، و أبو محمّد هبة اللّه بن أحمد الأنصاريان،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التميمي، أنبأنا تمام بن محمّد، و عبد الوهّاب الميداني،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محمّد بن عبد الرّحمن الأوزاعي و ما كان الناس يشكون أنه من الأبدال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الخضر بن الحسين،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إبراهيم بن محمّد المؤدّب، أنبأنا أبو الحسن </w:t>
      </w:r>
      <w:r>
        <w:rPr>
          <w:rStyle w:val="FootnoteAnchor"/>
          <w:rtl w:val="true"/>
        </w:rPr>
        <w:footnoteReference w:id="489"/>
      </w:r>
      <w:r>
        <w:rPr>
          <w:rFonts w:ascii="Amiri" w:hAnsi="Amiri" w:eastAsia="Amiri" w:cs="Amiri"/>
          <w:color w:val="111111"/>
          <w:sz w:val="28"/>
          <w:sz w:val="28"/>
          <w:szCs w:val="28"/>
          <w:rtl w:val="true"/>
          <w:lang w:bidi="ar-SA"/>
        </w:rPr>
        <w:t xml:space="preserve">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أنبأنا أبي، حدّثنا سعيد بن سهيل بن عبد الرّحمن، حدّثنا محمّد بن عقبة بن علقمة، حدّثني محمّد بن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للأوزاعي ابن يقال له محمّد، قال ابن عقبة</w:t>
      </w:r>
      <w:r>
        <w:rPr>
          <w:rFonts w:eastAsia="Amiri" w:cs="Amiri" w:ascii="Amiri" w:hAnsi="Amiri"/>
          <w:color w:val="111111"/>
          <w:sz w:val="28"/>
          <w:szCs w:val="28"/>
          <w:rtl w:val="true"/>
          <w:lang w:bidi="ar-SA"/>
        </w:rPr>
        <w:t xml:space="preserve">: </w:t>
      </w:r>
      <w:bookmarkStart w:id="197" w:name="pg11531_149702"/>
    </w:p>
    <w:p>
      <w:pPr>
        <w:pStyle w:val="BookText"/>
        <w:rPr/>
      </w:pPr>
      <w:bookmarkEnd w:id="197"/>
      <w:r>
        <w:rPr>
          <w:rFonts w:ascii="Amiri" w:hAnsi="Amiri" w:eastAsia="Amiri" w:cs="Amiri"/>
          <w:color w:val="111111"/>
          <w:sz w:val="28"/>
          <w:sz w:val="28"/>
          <w:szCs w:val="28"/>
          <w:rtl w:val="true"/>
          <w:lang w:bidi="ar-SA"/>
        </w:rPr>
        <w:t>و قد رأيته و كان من أعبد خلق اللّه، قال السّلمي، و كان محمّد بن عبد الرّحمن بن الأوزاعي لي تربا و أخا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808708_73709187"/>
      <w:bookmarkStart w:id="199" w:name="_Toc73"/>
      <w:bookmarkEnd w:id="198"/>
      <w:r>
        <w:rPr/>
        <w:t>6624</w:t>
      </w:r>
      <w:r>
        <w:rPr>
          <w:rtl w:val="true"/>
        </w:rPr>
        <w:t xml:space="preserve"> - </w:t>
      </w:r>
      <w:r>
        <w:rPr>
          <w:rtl w:val="true"/>
        </w:rPr>
        <w:t xml:space="preserve">محمّد بن عبد الرّحمن </w:t>
      </w:r>
      <w:r>
        <w:rPr>
          <w:rtl w:val="true"/>
        </w:rPr>
        <w:t xml:space="preserve">- </w:t>
      </w:r>
      <w:r>
        <w:rPr>
          <w:rtl w:val="true"/>
        </w:rPr>
        <w:t>أبي زرعة بن عمرو بن عبد اللّه بن صفوان النّصري</w:t>
      </w:r>
      <w:bookmarkEnd w:id="199"/>
    </w:p>
    <w:p>
      <w:pPr>
        <w:pStyle w:val="BookText"/>
        <w:rPr/>
      </w:pPr>
      <w:r>
        <w:rPr>
          <w:rFonts w:ascii="Amiri" w:hAnsi="Amiri" w:eastAsia="Amiri" w:cs="Amiri"/>
          <w:color w:val="111111"/>
          <w:sz w:val="28"/>
          <w:sz w:val="28"/>
          <w:szCs w:val="28"/>
          <w:rtl w:val="true"/>
          <w:lang w:bidi="ar-SA"/>
        </w:rPr>
        <w:t>حدّث عن هشام بن عمّار، و دحيم، و هشام بن خالد، و محمود بن خالد بن يزيد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المعدّل عنه، أنبأنا أبو نعيم الحافظ‍‌، نا سليمان بن أحمد، حدّثنا محمّد بن أبي زرعة الدمشقي، نا هشام بن خالد الأزرق، نا أبو خليد عتبة بن حمّاد، عن الأوزاعي و ابن ثوبان عن أبيه عن مكحول عن مالك بن يخامر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اللّه على خلقه في ليلة النصف من شعبان فيغفر اللّه لجميع خلقه إلاّ لمشرك أو مشاحن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في كتابه،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علي بن أبي جعفر </w:t>
      </w:r>
      <w:r>
        <w:rPr>
          <w:rStyle w:val="FootnoteAnchor"/>
          <w:rtl w:val="true"/>
        </w:rPr>
        <w:footnoteReference w:id="490"/>
      </w:r>
      <w:r>
        <w:rPr>
          <w:rFonts w:ascii="Amiri" w:hAnsi="Amiri" w:eastAsia="Amiri" w:cs="Amiri"/>
          <w:color w:val="111111"/>
          <w:sz w:val="28"/>
          <w:sz w:val="28"/>
          <w:szCs w:val="28"/>
          <w:rtl w:val="true"/>
          <w:lang w:bidi="ar-SA"/>
        </w:rPr>
        <w:t>،و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الملك بن محمّد، أنبأنا أحمد بن إبراهيم الكندي، أنبأنا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العبّاس محمّد بن عبد اللّه الطبراني لمحمّد بن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حظي ممّن أحبّ‌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صدود مقصّر و لا إنصاف</w:t>
      </w:r>
    </w:p>
    <w:p>
      <w:pPr>
        <w:pStyle w:val="BookText"/>
        <w:rPr/>
      </w:pPr>
      <w:r>
        <w:rPr>
          <w:rFonts w:ascii="Amiri" w:hAnsi="Amiri" w:eastAsia="Amiri" w:cs="Amiri"/>
          <w:color w:val="111111"/>
          <w:sz w:val="28"/>
          <w:sz w:val="28"/>
          <w:szCs w:val="28"/>
          <w:rtl w:val="true"/>
          <w:lang w:bidi="ar-SA"/>
        </w:rPr>
        <w:t xml:space="preserve">كلما قلت قد أنابت إلى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عما أريد العفاف</w:t>
      </w:r>
    </w:p>
    <w:p>
      <w:pPr>
        <w:pStyle w:val="BookText"/>
        <w:rPr/>
      </w:pPr>
      <w:r>
        <w:rPr>
          <w:rFonts w:ascii="Amiri" w:hAnsi="Amiri" w:eastAsia="Amiri" w:cs="Amiri"/>
          <w:color w:val="111111"/>
          <w:sz w:val="28"/>
          <w:sz w:val="28"/>
          <w:szCs w:val="28"/>
          <w:rtl w:val="true"/>
          <w:lang w:bidi="ar-SA"/>
        </w:rPr>
        <w:t xml:space="preserve">فكأني بين الصّدود و بين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ممّن مقامه الأعراف</w:t>
      </w:r>
    </w:p>
    <w:p>
      <w:pPr>
        <w:pStyle w:val="BookText"/>
        <w:rPr/>
      </w:pPr>
      <w:r>
        <w:rPr>
          <w:rFonts w:ascii="Amiri" w:hAnsi="Amiri" w:eastAsia="Amiri" w:cs="Amiri"/>
          <w:color w:val="111111"/>
          <w:sz w:val="28"/>
          <w:sz w:val="28"/>
          <w:szCs w:val="28"/>
          <w:rtl w:val="true"/>
          <w:lang w:bidi="ar-SA"/>
        </w:rPr>
        <w:t xml:space="preserve">في محلّ‌ بين الجنان و بين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أرجو طورا و طورا أخاف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عبد اللّه الطبراني لابن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و بين و توديع و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الدموع على ذا ليس تنهمل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ما جلدي من بعدهم 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اختزان دموعي بعدهم بخل </w:t>
      </w:r>
      <w:bookmarkStart w:id="200" w:name="pg11531_149703"/>
    </w:p>
    <w:p>
      <w:pPr>
        <w:pStyle w:val="BookText"/>
        <w:rPr/>
      </w:pPr>
      <w:bookmarkEnd w:id="200"/>
      <w:r>
        <w:rPr>
          <w:rFonts w:ascii="Amiri" w:hAnsi="Amiri" w:eastAsia="Amiri" w:cs="Amiri"/>
          <w:color w:val="111111"/>
          <w:sz w:val="28"/>
          <w:sz w:val="28"/>
          <w:szCs w:val="28"/>
          <w:rtl w:val="true"/>
          <w:lang w:bidi="ar-SA"/>
        </w:rPr>
        <w:t xml:space="preserve">بلى و حرمة ما أضرمت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إليهن مشتاق و قد رحلوا</w:t>
      </w:r>
    </w:p>
    <w:p>
      <w:pPr>
        <w:pStyle w:val="BookText"/>
        <w:rPr/>
      </w:pPr>
      <w:r>
        <w:rPr>
          <w:rFonts w:ascii="Amiri" w:hAnsi="Amiri" w:eastAsia="Amiri" w:cs="Amiri"/>
          <w:color w:val="111111"/>
          <w:sz w:val="28"/>
          <w:sz w:val="28"/>
          <w:szCs w:val="28"/>
          <w:rtl w:val="true"/>
          <w:lang w:bidi="ar-SA"/>
        </w:rPr>
        <w:t xml:space="preserve">وددت أن البحار السبع لي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جسمي دموع كلها همل</w:t>
      </w:r>
    </w:p>
    <w:p>
      <w:pPr>
        <w:pStyle w:val="BookText"/>
        <w:rPr/>
      </w:pPr>
      <w:r>
        <w:rPr>
          <w:rFonts w:ascii="Amiri" w:hAnsi="Amiri" w:eastAsia="Amiri" w:cs="Amiri"/>
          <w:color w:val="111111"/>
          <w:sz w:val="28"/>
          <w:sz w:val="28"/>
          <w:szCs w:val="28"/>
          <w:rtl w:val="true"/>
          <w:lang w:bidi="ar-SA"/>
        </w:rPr>
        <w:t xml:space="preserve">و أن لي بدلا من كل 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جارحة يوم النوى مقل</w:t>
      </w:r>
    </w:p>
    <w:p>
      <w:pPr>
        <w:pStyle w:val="BookText"/>
        <w:rPr/>
      </w:pPr>
      <w:r>
        <w:rPr>
          <w:rFonts w:ascii="Amiri" w:hAnsi="Amiri" w:eastAsia="Amiri" w:cs="Amiri"/>
          <w:color w:val="111111"/>
          <w:sz w:val="28"/>
          <w:sz w:val="28"/>
          <w:szCs w:val="28"/>
          <w:rtl w:val="true"/>
          <w:lang w:bidi="ar-SA"/>
        </w:rPr>
        <w:t>و مما قاله محمّد بن أبي زرعة يوم قدم العراق، ما ذكره له أبو الطيب الوشاء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 اللّه سرّ من رأى بلادا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رماها بالشؤم و الطاعون</w:t>
      </w:r>
    </w:p>
    <w:p>
      <w:pPr>
        <w:pStyle w:val="BookText"/>
        <w:rPr/>
      </w:pPr>
      <w:r>
        <w:rPr>
          <w:rFonts w:ascii="Amiri" w:hAnsi="Amiri" w:eastAsia="Amiri" w:cs="Amiri"/>
          <w:color w:val="111111"/>
          <w:sz w:val="28"/>
          <w:sz w:val="28"/>
          <w:szCs w:val="28"/>
          <w:rtl w:val="true"/>
          <w:lang w:bidi="ar-SA"/>
        </w:rPr>
        <w:t xml:space="preserve">بعث في الصّيف بينهم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 و بعث الكانون في الكانون</w:t>
      </w:r>
    </w:p>
    <w:p>
      <w:pPr>
        <w:pStyle w:val="BookText"/>
        <w:rPr/>
      </w:pPr>
      <w:r>
        <w:rPr>
          <w:rFonts w:ascii="IRNazanin" w:hAnsi="IRNazanin" w:eastAsia="IRNazanin"/>
          <w:color w:val="111111"/>
          <w:sz w:val="28"/>
          <w:sz w:val="28"/>
          <w:szCs w:val="28"/>
          <w:rtl w:val="true"/>
          <w:lang w:bidi="fa-IR"/>
        </w:rPr>
        <w:t>و من شعره المستجاد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ملوم مستقصر أنت في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مستعطف </w:t>
      </w:r>
      <w:r>
        <w:rPr>
          <w:rStyle w:val="FootnoteAnchor"/>
          <w:rtl w:val="true"/>
        </w:rPr>
        <w:footnoteReference w:id="491"/>
      </w:r>
      <w:r>
        <w:rPr>
          <w:rFonts w:ascii="IRNazanin" w:hAnsi="IRNazanin" w:eastAsia="IRNazanin"/>
          <w:color w:val="111111"/>
          <w:sz w:val="28"/>
          <w:sz w:val="28"/>
          <w:szCs w:val="28"/>
          <w:rtl w:val="true"/>
          <w:lang w:bidi="fa-IR"/>
        </w:rPr>
        <w:t>مستزاد</w:t>
      </w:r>
    </w:p>
    <w:p>
      <w:pPr>
        <w:pStyle w:val="BookText"/>
        <w:rPr/>
      </w:pPr>
      <w:r>
        <w:rPr>
          <w:rFonts w:ascii="Amiri" w:hAnsi="Amiri" w:eastAsia="Amiri" w:cs="Amiri"/>
          <w:color w:val="111111"/>
          <w:sz w:val="28"/>
          <w:sz w:val="28"/>
          <w:szCs w:val="28"/>
          <w:rtl w:val="true"/>
          <w:lang w:bidi="ar-SA"/>
        </w:rPr>
        <w:t>قد يهزّ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يحثّ‌ </w:t>
      </w:r>
      <w:r>
        <w:rPr>
          <w:rStyle w:val="FootnoteAnchor"/>
          <w:rtl w:val="true"/>
        </w:rPr>
        <w:footnoteReference w:id="492"/>
      </w:r>
      <w:r>
        <w:rPr>
          <w:rFonts w:ascii="IRNazanin" w:hAnsi="IRNazanin" w:eastAsia="IRNazanin"/>
          <w:color w:val="111111"/>
          <w:sz w:val="28"/>
          <w:sz w:val="28"/>
          <w:szCs w:val="28"/>
          <w:rtl w:val="true"/>
          <w:lang w:bidi="fa-IR"/>
        </w:rPr>
        <w:t>الجواد هو جواد</w:t>
      </w:r>
    </w:p>
    <w:p>
      <w:pPr>
        <w:pStyle w:val="BookText"/>
        <w:rPr/>
      </w:pPr>
      <w:r>
        <w:rPr>
          <w:rFonts w:ascii="Amiri" w:hAnsi="Amiri" w:eastAsia="Amiri" w:cs="Amiri"/>
          <w:color w:val="111111"/>
          <w:sz w:val="28"/>
          <w:sz w:val="28"/>
          <w:szCs w:val="28"/>
          <w:rtl w:val="true"/>
          <w:lang w:bidi="ar-SA"/>
        </w:rPr>
        <w:t xml:space="preserve">ذكر أبو الفضل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حكاه عن أبي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بعد الثمانين بعد أبيه بيسير</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808710_73709187"/>
      <w:bookmarkStart w:id="202" w:name="_Toc74"/>
      <w:bookmarkEnd w:id="201"/>
      <w:r>
        <w:rPr/>
        <w:t>6625</w:t>
      </w:r>
      <w:r>
        <w:rPr>
          <w:rtl w:val="true"/>
        </w:rPr>
        <w:t xml:space="preserve"> - </w:t>
      </w:r>
      <w:r>
        <w:rPr>
          <w:rtl w:val="true"/>
        </w:rPr>
        <w:t>محمّد بن عبد الرّحمن بن عمرو بن عبد الرّحمن،</w:t>
      </w:r>
      <w:r>
        <w:rPr>
          <w:rtl w:val="true"/>
        </w:rPr>
        <w:t xml:space="preserve">- </w:t>
      </w:r>
      <w:r>
        <w:rPr>
          <w:rtl w:val="true"/>
        </w:rPr>
        <w:t>و يقال</w:t>
      </w:r>
      <w:r>
        <w:rPr>
          <w:rtl w:val="true"/>
        </w:rPr>
        <w:t xml:space="preserve">: </w:t>
      </w:r>
      <w:r>
        <w:rPr>
          <w:rtl w:val="true"/>
        </w:rPr>
        <w:t xml:space="preserve">عبد الرّحيم </w:t>
      </w:r>
      <w:r>
        <w:rPr>
          <w:rtl w:val="true"/>
        </w:rPr>
        <w:t>-</w:t>
      </w:r>
      <w:bookmarkEnd w:id="202"/>
    </w:p>
    <w:p>
      <w:pPr>
        <w:pStyle w:val="BookText"/>
        <w:rPr/>
      </w:pPr>
      <w:r>
        <w:rPr>
          <w:rFonts w:ascii="Amiri" w:hAnsi="Amiri" w:eastAsia="Amiri" w:cs="Amiri"/>
          <w:color w:val="111111"/>
          <w:sz w:val="28"/>
          <w:sz w:val="28"/>
          <w:szCs w:val="28"/>
          <w:rtl w:val="true"/>
          <w:lang w:bidi="ar-SA"/>
        </w:rPr>
        <w:t xml:space="preserve">أبو بكر الرّحبي </w:t>
      </w:r>
      <w:r>
        <w:rPr>
          <w:rStyle w:val="FootnoteAnchor"/>
          <w:rtl w:val="true"/>
        </w:rPr>
        <w:footnoteReference w:id="493"/>
      </w:r>
      <w:r>
        <w:rPr>
          <w:rFonts w:ascii="Amiri" w:hAnsi="Amiri" w:eastAsia="Amiri" w:cs="Amiri"/>
          <w:color w:val="111111"/>
          <w:sz w:val="28"/>
          <w:sz w:val="28"/>
          <w:szCs w:val="28"/>
          <w:rtl w:val="true"/>
          <w:lang w:bidi="ar-SA"/>
        </w:rPr>
        <w:t>الحمصيّ‌ القاضي</w:t>
      </w:r>
    </w:p>
    <w:p>
      <w:pPr>
        <w:pStyle w:val="BookText"/>
        <w:rPr/>
      </w:pPr>
      <w:r>
        <w:rPr>
          <w:rFonts w:ascii="Amiri" w:hAnsi="Amiri" w:eastAsia="Amiri" w:cs="Amiri"/>
          <w:color w:val="111111"/>
          <w:sz w:val="28"/>
          <w:sz w:val="28"/>
          <w:szCs w:val="28"/>
          <w:rtl w:val="true"/>
          <w:lang w:bidi="ar-SA"/>
        </w:rPr>
        <w:t xml:space="preserve">حدّث بدمشق و حمص عن أبيه، و أبي بكر محمّد بن جعفر بن رزيق الحمصي، و أحمد ابن أبي عبد الملك الحمصيّ‌، و أبي العباس أحمد بن منصور بن محمّد الشيرازي، و أبي الجهم بن طلاّب، و عبد اللّه بن عتّاب بن الزفتي، و الحسن بن حبيب الحصائري، و محمّد بن عبد اللّه </w:t>
      </w:r>
      <w:r>
        <w:rPr>
          <w:rStyle w:val="FootnoteAnchor"/>
          <w:rtl w:val="true"/>
        </w:rPr>
        <w:footnoteReference w:id="494"/>
      </w:r>
      <w:r>
        <w:rPr>
          <w:rFonts w:ascii="Amiri" w:hAnsi="Amiri" w:eastAsia="Amiri" w:cs="Amiri"/>
          <w:color w:val="111111"/>
          <w:sz w:val="28"/>
          <w:sz w:val="28"/>
          <w:szCs w:val="28"/>
          <w:rtl w:val="true"/>
          <w:lang w:bidi="ar-SA"/>
        </w:rPr>
        <w:t xml:space="preserve">بن الفضيل </w:t>
      </w:r>
      <w:r>
        <w:rPr>
          <w:rStyle w:val="FootnoteAnchor"/>
          <w:rtl w:val="true"/>
        </w:rPr>
        <w:footnoteReference w:id="495"/>
      </w:r>
      <w:r>
        <w:rPr>
          <w:rFonts w:ascii="Amiri" w:hAnsi="Amiri" w:eastAsia="Amiri" w:cs="Amiri"/>
          <w:color w:val="111111"/>
          <w:sz w:val="28"/>
          <w:sz w:val="28"/>
          <w:szCs w:val="28"/>
          <w:rtl w:val="true"/>
          <w:lang w:bidi="ar-SA"/>
        </w:rPr>
        <w:t xml:space="preserve">الكلاعي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يوسف بن بشر الهروي و أبي الفضل العباس بن الفضل الدباح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الدارقطني، و ابن السّمسار، و مسدّد بن علي بن عبد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أنبأنا أبي أبو الحسين </w:t>
      </w:r>
      <w:r>
        <w:rPr>
          <w:rStyle w:val="FootnoteAnchor"/>
          <w:rtl w:val="true"/>
        </w:rPr>
        <w:footnoteReference w:id="498"/>
      </w:r>
      <w:r>
        <w:rPr>
          <w:rFonts w:ascii="Amiri" w:hAnsi="Amiri" w:eastAsia="Amiri" w:cs="Amiri"/>
          <w:color w:val="111111"/>
          <w:sz w:val="28"/>
          <w:sz w:val="28"/>
          <w:szCs w:val="28"/>
          <w:rtl w:val="true"/>
          <w:lang w:bidi="ar-SA"/>
        </w:rPr>
        <w:t xml:space="preserve">،أنبأنا أبو الحسن بن السّمسار، أنبأنا أبو بكر محمّد بن عبد الرّحمن الرّحبي القاضي، قدم علينا في شوال سنة </w:t>
      </w:r>
      <w:bookmarkStart w:id="203" w:name="pg11531_149704"/>
    </w:p>
    <w:p>
      <w:pPr>
        <w:pStyle w:val="BookText"/>
        <w:rPr/>
      </w:pPr>
      <w:bookmarkEnd w:id="203"/>
      <w:r>
        <w:rPr>
          <w:rFonts w:ascii="Amiri" w:hAnsi="Amiri" w:eastAsia="Amiri" w:cs="Amiri"/>
          <w:color w:val="111111"/>
          <w:sz w:val="28"/>
          <w:sz w:val="28"/>
          <w:szCs w:val="28"/>
          <w:rtl w:val="true"/>
          <w:lang w:bidi="ar-SA"/>
        </w:rPr>
        <w:t xml:space="preserve">ثلاث و سبعين و ثلاثمائة، أنبأنا أبو بكر محمّد بن جعفر بن رزيق </w:t>
      </w:r>
      <w:r>
        <w:rPr>
          <w:rStyle w:val="FootnoteAnchor"/>
          <w:rtl w:val="true"/>
        </w:rPr>
        <w:footnoteReference w:id="499"/>
      </w:r>
      <w:r>
        <w:rPr>
          <w:rFonts w:ascii="Amiri" w:hAnsi="Amiri" w:eastAsia="Amiri" w:cs="Amiri"/>
          <w:color w:val="111111"/>
          <w:sz w:val="28"/>
          <w:sz w:val="28"/>
          <w:szCs w:val="28"/>
          <w:rtl w:val="true"/>
          <w:lang w:bidi="ar-SA"/>
        </w:rPr>
        <w:t xml:space="preserve">الحمصيّ‌ في المحرّم سنة ثمان و ثلاثمائة، حدّثنا أبو إسحاق إبراهيم بن العلاء الزبيدي زبريق، نا إسماعيل بن عياش </w:t>
      </w:r>
      <w:r>
        <w:rPr>
          <w:rStyle w:val="FootnoteAnchor"/>
          <w:rtl w:val="true"/>
        </w:rPr>
        <w:footnoteReference w:id="500"/>
      </w:r>
      <w:r>
        <w:rPr>
          <w:rFonts w:ascii="Amiri" w:hAnsi="Amiri" w:eastAsia="Amiri" w:cs="Amiri"/>
          <w:color w:val="111111"/>
          <w:sz w:val="28"/>
          <w:sz w:val="28"/>
          <w:szCs w:val="28"/>
          <w:rtl w:val="true"/>
          <w:lang w:bidi="ar-SA"/>
        </w:rPr>
        <w:t>حدّثنا مطرح بن يزيد، عن عبيد اللّه بن زحر، عن علي بن يزيد، عن القاسم،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بالسّلام فهو أولى باللّه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أحمد لفظا، أنا أبو المعمر المسدد بن علي الأملوكي إجازة، نا القاضي أبو بكر</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محمّد بن عبد الرّحمن بن عمرو الرّحبي سنة ثمان و ستين و ثلاثمائة، فذكر عنه حكاية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808712_73709187"/>
      <w:bookmarkStart w:id="205" w:name="_Toc75"/>
      <w:bookmarkEnd w:id="204"/>
      <w:r>
        <w:rPr/>
        <w:t>6626</w:t>
      </w:r>
      <w:r>
        <w:rPr>
          <w:rtl w:val="true"/>
        </w:rPr>
        <w:t xml:space="preserve"> - </w:t>
      </w:r>
      <w:r>
        <w:rPr>
          <w:rtl w:val="true"/>
        </w:rPr>
        <w:t>محمّد بن عبد الرّحمن بن غنم الأشعري</w:t>
      </w:r>
      <w:bookmarkEnd w:id="205"/>
    </w:p>
    <w:p>
      <w:pPr>
        <w:pStyle w:val="BookText"/>
        <w:rPr/>
      </w:pP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غنم الأشعري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بعض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503"/>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غنم روى عن أبيه، روى عنه بعض أهل دمشق، سمعت أبي يقول ذلك،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808714_73709187"/>
      <w:bookmarkStart w:id="207" w:name="_Toc76"/>
      <w:bookmarkEnd w:id="206"/>
      <w:r>
        <w:rPr/>
        <w:t>6627</w:t>
      </w:r>
      <w:r>
        <w:rPr>
          <w:rtl w:val="true"/>
        </w:rPr>
        <w:t xml:space="preserve"> - </w:t>
      </w:r>
      <w:r>
        <w:rPr>
          <w:rtl w:val="true"/>
        </w:rPr>
        <w:t>محمّد بن عبد الرّحمن بن محمّد بن عبد الرّحمن بن محمّد بن عبد الرّحمن</w:t>
      </w:r>
      <w:bookmarkEnd w:id="207"/>
    </w:p>
    <w:p>
      <w:pPr>
        <w:pStyle w:val="BookText"/>
        <w:rPr/>
      </w:pPr>
      <w:r>
        <w:rPr>
          <w:rFonts w:ascii="Amiri" w:hAnsi="Amiri" w:eastAsia="Amiri" w:cs="Amiri"/>
          <w:color w:val="111111"/>
          <w:sz w:val="28"/>
          <w:sz w:val="28"/>
          <w:szCs w:val="28"/>
          <w:rtl w:val="true"/>
          <w:lang w:bidi="ar-SA"/>
        </w:rPr>
        <w:t>ابن طلحة بن عبد اللّه بن سليمان بن أبي كريمة أبو عبد اللّه الصّيداوي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روى عنه أبو</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القاسم الكابلي </w:t>
      </w:r>
      <w:r>
        <w:rPr>
          <w:rStyle w:val="FootnoteAnchor"/>
          <w:rtl w:val="true"/>
        </w:rPr>
        <w:footnoteReference w:id="506"/>
      </w:r>
      <w:r>
        <w:rPr>
          <w:rFonts w:ascii="Amiri" w:hAnsi="Amiri" w:eastAsia="Amiri" w:cs="Amiri"/>
          <w:color w:val="111111"/>
          <w:sz w:val="28"/>
          <w:sz w:val="28"/>
          <w:szCs w:val="28"/>
          <w:rtl w:val="true"/>
          <w:lang w:bidi="ar-SA"/>
        </w:rPr>
        <w:t xml:space="preserve">،و ابن ابنه أبو البركات إبراهيم بن الحسن بن </w:t>
      </w:r>
      <w:bookmarkStart w:id="208" w:name="pg11531_149705"/>
    </w:p>
    <w:p>
      <w:pPr>
        <w:pStyle w:val="BookText"/>
        <w:rPr/>
      </w:pPr>
      <w:bookmarkEnd w:id="208"/>
      <w:r>
        <w:rPr>
          <w:rFonts w:ascii="Amiri" w:hAnsi="Amiri" w:eastAsia="Amiri" w:cs="Amiri"/>
          <w:color w:val="111111"/>
          <w:sz w:val="28"/>
          <w:sz w:val="28"/>
          <w:szCs w:val="28"/>
          <w:rtl w:val="true"/>
          <w:lang w:bidi="ar-SA"/>
        </w:rPr>
        <w:t>محمّد بن عبد الرّحمن، و أبو البركات كامل بن محمّد بن عبد اللّه الصّوري، و أبو طالب أحمد بن محمّد بن حاك الزنجاني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عبد الرّحمن بن علي بن القاسم، أنبأنا أبو عبد اللّه محمّد بن عبد الرّحمن بن طلحة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أربعين و أربعمائة، حدّثنا أبو القاسم إسماعيل بن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ثلاثمائة، حدّثنا أبو الحسن علي بن عبد الحميد الغضائري، نا عبد اللّه ابن معاوية الحمصي، نا ثابت بن يزيد، عن هلال بن حباب،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بن الخطّاب على رسول اللّه صلّى اللّه عليه و سلّم و هو على حصير قد أثّر في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اتخذت فراشا أوثر من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للدّنيا، و ما للدّنيا و ما لي، و الذي نفسي بيده ما مثلي و مثل الدّنيا إلاّ كراكب سار في يوم صائف فاستظل تحت شجرة ساعة من نهار ثم راح و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11383</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808716_73709187"/>
      <w:bookmarkStart w:id="210" w:name="_Toc77"/>
      <w:bookmarkEnd w:id="209"/>
      <w:r>
        <w:rPr/>
        <w:t>6628</w:t>
      </w:r>
      <w:r>
        <w:rPr>
          <w:rtl w:val="true"/>
        </w:rPr>
        <w:t xml:space="preserve"> - </w:t>
      </w:r>
      <w:r>
        <w:rPr>
          <w:rtl w:val="true"/>
        </w:rPr>
        <w:t>محمّد بن عبد الرّحمن،</w:t>
      </w:r>
      <w:r>
        <w:rPr>
          <w:rtl w:val="true"/>
        </w:rPr>
        <w:t xml:space="preserve">- </w:t>
      </w:r>
      <w:r>
        <w:rPr>
          <w:rtl w:val="true"/>
        </w:rPr>
        <w:t>و يقال</w:t>
      </w:r>
      <w:r>
        <w:rPr>
          <w:rtl w:val="true"/>
        </w:rPr>
        <w:t xml:space="preserve">: </w:t>
      </w:r>
      <w:r>
        <w:rPr>
          <w:rtl w:val="true"/>
        </w:rPr>
        <w:t xml:space="preserve">ابن عبد الرّحيم </w:t>
      </w:r>
      <w:r>
        <w:rPr>
          <w:rtl w:val="true"/>
        </w:rPr>
        <w:t>-</w:t>
      </w:r>
      <w:bookmarkEnd w:id="210"/>
    </w:p>
    <w:p>
      <w:pPr>
        <w:pStyle w:val="BookText"/>
        <w:rPr/>
      </w:pPr>
      <w:r>
        <w:rPr>
          <w:rFonts w:ascii="Amiri" w:hAnsi="Amiri" w:eastAsia="Amiri" w:cs="Amiri"/>
          <w:color w:val="111111"/>
          <w:sz w:val="28"/>
          <w:sz w:val="28"/>
          <w:szCs w:val="28"/>
          <w:rtl w:val="true"/>
          <w:lang w:bidi="ar-SA"/>
        </w:rPr>
        <w:t>ابن الفضل بن العبّاس الهاشمي</w:t>
      </w:r>
    </w:p>
    <w:p>
      <w:pPr>
        <w:pStyle w:val="BookText"/>
        <w:rPr/>
      </w:pPr>
      <w:r>
        <w:rPr>
          <w:rFonts w:ascii="Amiri" w:hAnsi="Amiri" w:eastAsia="Amiri" w:cs="Amiri"/>
          <w:color w:val="111111"/>
          <w:sz w:val="28"/>
          <w:sz w:val="28"/>
          <w:szCs w:val="28"/>
          <w:rtl w:val="true"/>
          <w:lang w:bidi="ar-SA"/>
        </w:rPr>
        <w:t>أحد من شهد على سليمان بن عبد الملك في سجل سجله في نهر يزيد سنة ثمان و تسعين، تقدّم ذكره في ذكر الأنهار</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808718_73709187"/>
      <w:bookmarkStart w:id="212" w:name="_Toc78"/>
      <w:bookmarkEnd w:id="211"/>
      <w:r>
        <w:rPr/>
        <w:t>6629</w:t>
      </w:r>
      <w:r>
        <w:rPr>
          <w:rtl w:val="true"/>
        </w:rPr>
        <w:t xml:space="preserve"> - </w:t>
      </w:r>
      <w:r>
        <w:rPr>
          <w:rtl w:val="true"/>
        </w:rPr>
        <w:t>محمّد بن عبد الرّحمن بن محمّد بن طلحة</w:t>
      </w:r>
      <w:bookmarkEnd w:id="212"/>
    </w:p>
    <w:p>
      <w:pPr>
        <w:pStyle w:val="BookText"/>
        <w:rPr/>
      </w:pPr>
      <w:r>
        <w:rPr>
          <w:rFonts w:ascii="Amiri" w:hAnsi="Amiri" w:eastAsia="Amiri" w:cs="Amiri"/>
          <w:color w:val="111111"/>
          <w:sz w:val="28"/>
          <w:sz w:val="28"/>
          <w:szCs w:val="28"/>
          <w:rtl w:val="true"/>
          <w:lang w:bidi="ar-SA"/>
        </w:rPr>
        <w:t>أبو العلاء بن أبي محمّد الصّيداوي</w:t>
      </w:r>
    </w:p>
    <w:p>
      <w:pPr>
        <w:pStyle w:val="BookText"/>
        <w:rPr/>
      </w:pPr>
      <w:r>
        <w:rPr>
          <w:rFonts w:ascii="Amiri" w:hAnsi="Amiri" w:eastAsia="Amiri" w:cs="Amiri"/>
          <w:color w:val="111111"/>
          <w:sz w:val="28"/>
          <w:sz w:val="28"/>
          <w:szCs w:val="28"/>
          <w:rtl w:val="true"/>
          <w:lang w:bidi="ar-SA"/>
        </w:rPr>
        <w:t>حدّث عن القاضي أبي مسعود صالح بن أحمد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غيث بن علي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الشيخ أبو العلاء محمّد بن عبد الرّحمن بن محمّد بن طلحة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بصور سنة أربع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مسعود صالح </w:t>
      </w:r>
      <w:r>
        <w:rPr>
          <w:rStyle w:val="FootnoteAnchor"/>
          <w:rtl w:val="true"/>
        </w:rPr>
        <w:footnoteReference w:id="507"/>
      </w:r>
      <w:r>
        <w:rPr>
          <w:rFonts w:ascii="Amiri" w:hAnsi="Amiri" w:eastAsia="Amiri" w:cs="Amiri"/>
          <w:color w:val="111111"/>
          <w:sz w:val="28"/>
          <w:sz w:val="28"/>
          <w:szCs w:val="28"/>
          <w:rtl w:val="true"/>
          <w:lang w:bidi="ar-SA"/>
        </w:rPr>
        <w:t xml:space="preserve">بن أحمد بن القاسم بن يوسف الميانجي قراءة عليه سنة اثنتين و عشرين و أربعمائة، أنبأنا أبو بكر أحمد بن محمّد بن الكوفي المصيصي، حدّثنا أبو عمرو </w:t>
      </w:r>
      <w:bookmarkStart w:id="213" w:name="pg11531_149706"/>
    </w:p>
    <w:p>
      <w:pPr>
        <w:pStyle w:val="BookText"/>
        <w:rPr/>
      </w:pPr>
      <w:bookmarkEnd w:id="213"/>
      <w:r>
        <w:rPr>
          <w:rFonts w:ascii="Amiri" w:hAnsi="Amiri" w:eastAsia="Amiri" w:cs="Amiri"/>
          <w:color w:val="111111"/>
          <w:sz w:val="28"/>
          <w:sz w:val="28"/>
          <w:szCs w:val="28"/>
          <w:rtl w:val="true"/>
          <w:lang w:bidi="ar-SA"/>
        </w:rPr>
        <w:t>سلامة بن سعيد بن زياد، حدّثني أبي سعيد، و عمّي إبراهيم، أنبأنا زياد بن فيد بن زياد بن هند الدّاري صاحب رسول اللّه صلى اللّه عليه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زياد عن أبيه فيد، عن جده زياد بن أبي هند عن أبي هند الدّاري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يصبر على بلائي فليلتمس له ربّا 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الأخير سنة اثنتي عشرة و أربعمائة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808720_73709187"/>
      <w:bookmarkStart w:id="215" w:name="_Toc79"/>
      <w:bookmarkEnd w:id="214"/>
      <w:r>
        <w:rPr/>
        <w:t>6630</w:t>
      </w:r>
      <w:r>
        <w:rPr>
          <w:rtl w:val="true"/>
        </w:rPr>
        <w:t xml:space="preserve"> - </w:t>
      </w:r>
      <w:r>
        <w:rPr>
          <w:rtl w:val="true"/>
        </w:rPr>
        <w:t xml:space="preserve">محمّد بن عبد الرّحمن بن </w:t>
      </w:r>
      <w:r>
        <w:rPr>
          <w:rtl w:val="true"/>
        </w:rPr>
        <w:t>[</w:t>
      </w:r>
      <w:r>
        <w:rPr>
          <w:rtl w:val="true"/>
        </w:rPr>
        <w:t>أبي</w:t>
      </w:r>
      <w:r>
        <w:rPr>
          <w:rtl w:val="true"/>
        </w:rPr>
        <w:t xml:space="preserve">]  </w:t>
      </w:r>
      <w:r>
        <w:rPr>
          <w:rtl w:val="true"/>
        </w:rPr>
        <w:t>المغيث</w:t>
      </w:r>
      <w:bookmarkEnd w:id="215"/>
    </w:p>
    <w:p>
      <w:pPr>
        <w:pStyle w:val="BookText"/>
        <w:rPr/>
      </w:pP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المغيث</w:t>
      </w:r>
    </w:p>
    <w:p>
      <w:pPr>
        <w:pStyle w:val="BookText"/>
        <w:rPr/>
      </w:pPr>
      <w:r>
        <w:rPr>
          <w:rFonts w:ascii="IRNazanin" w:hAnsi="IRNazanin" w:eastAsia="IRNazanin"/>
          <w:color w:val="111111"/>
          <w:sz w:val="28"/>
          <w:sz w:val="28"/>
          <w:szCs w:val="28"/>
          <w:rtl w:val="true"/>
          <w:lang w:bidi="fa-IR"/>
        </w:rPr>
        <w:t xml:space="preserve">و هو ابن </w:t>
      </w:r>
      <w:r>
        <w:rPr>
          <w:rStyle w:val="FootnoteAnchor"/>
          <w:rtl w:val="true"/>
        </w:rPr>
        <w:footnoteReference w:id="509"/>
      </w:r>
      <w:r>
        <w:rPr>
          <w:rFonts w:ascii="Amiri" w:hAnsi="Amiri" w:eastAsia="Amiri" w:cs="Amiri"/>
          <w:color w:val="111111"/>
          <w:sz w:val="28"/>
          <w:sz w:val="28"/>
          <w:szCs w:val="28"/>
          <w:rtl w:val="true"/>
          <w:lang w:bidi="ar-SA"/>
        </w:rPr>
        <w:t>عبد اللّه بن يحيى أبو بكر القطّان، تقدم ذكره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808722_73709187"/>
      <w:bookmarkStart w:id="217" w:name="_Toc80"/>
      <w:bookmarkEnd w:id="216"/>
      <w:r>
        <w:rPr/>
        <w:t>6631</w:t>
      </w:r>
      <w:r>
        <w:rPr>
          <w:rtl w:val="true"/>
        </w:rPr>
        <w:t xml:space="preserve"> - </w:t>
      </w:r>
      <w:r>
        <w:rPr>
          <w:rtl w:val="true"/>
        </w:rPr>
        <w:t>محمّد بن عبد الرّحمن بن أبي نزار أبو عبيد اللّه الرّافقي القاضي</w:t>
      </w:r>
      <w:bookmarkEnd w:id="217"/>
    </w:p>
    <w:p>
      <w:pPr>
        <w:pStyle w:val="BookText"/>
        <w:rPr/>
      </w:pPr>
      <w:r>
        <w:rPr>
          <w:rFonts w:ascii="Amiri" w:hAnsi="Amiri" w:eastAsia="Amiri" w:cs="Amiri"/>
          <w:color w:val="111111"/>
          <w:sz w:val="28"/>
          <w:sz w:val="28"/>
          <w:szCs w:val="28"/>
          <w:rtl w:val="true"/>
          <w:lang w:bidi="ar-SA"/>
        </w:rPr>
        <w:t>قدم دمشق و حدّث بها عن أبيه، و سليمان بن سيف الحرّاني، و أحمد بن يحيى بن خالد الرّقي، و عبد اللّه بن أحمد بن محمّد بن حنبل، و محمّد بن أحمد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510"/>
      </w:r>
      <w:r>
        <w:rPr>
          <w:rFonts w:ascii="Amiri" w:hAnsi="Amiri" w:eastAsia="Amiri" w:cs="Amiri"/>
          <w:color w:val="111111"/>
          <w:sz w:val="28"/>
          <w:sz w:val="28"/>
          <w:szCs w:val="28"/>
          <w:rtl w:val="true"/>
          <w:lang w:bidi="ar-SA"/>
        </w:rPr>
        <w:t>الرّازي، و أبو هاشم المؤدّب، و أبو محمّد عبد اللّه بن محمّد ابن عبد الغفّار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الحسين بن صصري، أنبأنا تمام بن محمّد بن عبد اللّه الرّازي، أنبأنا أبو هاشم عبد الجبّار بن عبد الصّمد المؤدّب، نا أبو عبد اللّه محمّد بن عبد الرّحمن بن أبي نزار الرّافقي القاضي، قدم علينا، حدّثنا سليمان بن سيف، حدّثنا محمّد بن عبيد الطنافسي، حدّثنا عبد العزيز عن </w:t>
      </w:r>
      <w:r>
        <w:rPr>
          <w:rStyle w:val="FootnoteAnchor"/>
          <w:rtl w:val="true"/>
        </w:rPr>
        <w:footnoteReference w:id="511"/>
      </w:r>
      <w:r>
        <w:rPr>
          <w:rFonts w:ascii="Amiri" w:hAnsi="Amiri" w:eastAsia="Amiri" w:cs="Amiri"/>
          <w:color w:val="111111"/>
          <w:sz w:val="28"/>
          <w:sz w:val="28"/>
          <w:szCs w:val="28"/>
          <w:rtl w:val="true"/>
          <w:lang w:bidi="ar-SA"/>
        </w:rPr>
        <w:t>علقمة، عن أبي عبد الرّحمن، عن عثمان، عن النبي صلّى اللّه عليه و سلّم مثل حديث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أو أفاضلكم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512"/>
      </w:r>
      <w:r>
        <w:rPr>
          <w:rFonts w:ascii="Amiri" w:hAnsi="Amiri" w:eastAsia="Amiri" w:cs="Amiri"/>
          <w:color w:val="111111"/>
          <w:sz w:val="28"/>
          <w:sz w:val="28"/>
          <w:szCs w:val="28"/>
          <w:rtl w:val="true"/>
          <w:lang w:bidi="ar-SA"/>
        </w:rPr>
        <w:t xml:space="preserve">بن أبي الحديد و غيره، عن جده أبي عبد اللّه الحسن </w:t>
      </w:r>
      <w:r>
        <w:rPr>
          <w:rStyle w:val="FootnoteAnchor"/>
          <w:rtl w:val="true"/>
        </w:rPr>
        <w:footnoteReference w:id="513"/>
      </w:r>
      <w:r>
        <w:rPr>
          <w:rFonts w:ascii="IRNazanin" w:hAnsi="IRNazanin" w:eastAsia="IRNazanin"/>
          <w:color w:val="111111"/>
          <w:sz w:val="28"/>
          <w:sz w:val="28"/>
          <w:szCs w:val="28"/>
          <w:rtl w:val="true"/>
          <w:lang w:bidi="fa-IR"/>
        </w:rPr>
        <w:t xml:space="preserve">بن </w:t>
      </w:r>
      <w:bookmarkStart w:id="218" w:name="pg11531_149707"/>
    </w:p>
    <w:p>
      <w:pPr>
        <w:pStyle w:val="BookText"/>
        <w:rPr/>
      </w:pPr>
      <w:bookmarkEnd w:id="218"/>
      <w:r>
        <w:rPr>
          <w:rFonts w:ascii="IRNazanin" w:hAnsi="IRNazanin" w:eastAsia="IRNazanin"/>
          <w:color w:val="111111"/>
          <w:sz w:val="28"/>
          <w:sz w:val="28"/>
          <w:szCs w:val="28"/>
          <w:rtl w:val="true"/>
          <w:lang w:bidi="fa-IR"/>
        </w:rPr>
        <w:t xml:space="preserve">أحمد، أنبأنا أبو طاهر الحسن </w:t>
      </w:r>
      <w:r>
        <w:rPr>
          <w:rStyle w:val="FootnoteAnchor"/>
          <w:rtl w:val="true"/>
        </w:rPr>
        <w:footnoteReference w:id="514"/>
      </w:r>
      <w:r>
        <w:rPr>
          <w:rFonts w:ascii="Amiri" w:hAnsi="Amiri" w:eastAsia="Amiri" w:cs="Amiri"/>
          <w:color w:val="111111"/>
          <w:sz w:val="28"/>
          <w:sz w:val="28"/>
          <w:szCs w:val="28"/>
          <w:rtl w:val="true"/>
          <w:lang w:bidi="ar-SA"/>
        </w:rPr>
        <w:t xml:space="preserve">بن محمّد بن الحسين بن عامر المقرئ، أنبأنا القاضي أبو محمّد عبد اللّه بن محمّد بن عبد الغفّار بن ذكوان، حدّثنا أبو عبيد اللّه محمّد بن عبد الرّحمن ابن أبي‌؟؟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الجنيد، حدّثنا روح بن عبادة، نا أسامة بن زيد، عن الحسن بن مسلم، عن طاوس،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رسول اللّه صلّى اللّه عليه و سلّم الصّلاة في الحضر أربعا و في السّفر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فيما ذكر </w:t>
      </w:r>
      <w:r>
        <w:rPr>
          <w:rStyle w:val="FootnoteAnchor"/>
          <w:rtl w:val="true"/>
        </w:rPr>
        <w:footnoteReference w:id="515"/>
      </w:r>
      <w:r>
        <w:rPr>
          <w:rFonts w:ascii="Amiri" w:hAnsi="Amiri" w:eastAsia="Amiri" w:cs="Amiri"/>
          <w:color w:val="111111"/>
          <w:sz w:val="28"/>
          <w:sz w:val="28"/>
          <w:szCs w:val="28"/>
          <w:rtl w:val="true"/>
          <w:lang w:bidi="ar-SA"/>
        </w:rPr>
        <w:t>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محمّد بن عبد الرّحمن بن أبي نزار الرّافقي القاضي، قدم دمشق، فأقام فيها مدة يسيرة، ثم خرج عنها</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808724_73709187"/>
      <w:bookmarkStart w:id="220" w:name="_Toc81"/>
      <w:bookmarkEnd w:id="219"/>
      <w:r>
        <w:rPr/>
        <w:t>6632</w:t>
      </w:r>
      <w:r>
        <w:rPr>
          <w:rtl w:val="true"/>
        </w:rPr>
        <w:t xml:space="preserve"> - </w:t>
      </w:r>
      <w:r>
        <w:rPr>
          <w:rtl w:val="true"/>
        </w:rPr>
        <w:t>محمّد بن عبد الرّحمن بن هشام بن يحيى بن العاص بن هشام</w:t>
      </w:r>
      <w:bookmarkEnd w:id="220"/>
    </w:p>
    <w:p>
      <w:pPr>
        <w:pStyle w:val="BookText"/>
        <w:rPr/>
      </w:pPr>
      <w:r>
        <w:rPr>
          <w:rFonts w:ascii="Amiri" w:hAnsi="Amiri" w:eastAsia="Amiri" w:cs="Amiri"/>
          <w:color w:val="111111"/>
          <w:sz w:val="28"/>
          <w:sz w:val="28"/>
          <w:szCs w:val="28"/>
          <w:rtl w:val="true"/>
          <w:lang w:bidi="ar-SA"/>
        </w:rPr>
        <w:t>ابن المغيرة بن عبد اللّه بن عمر بن مخزوم بن يقظة بن مرة</w:t>
      </w:r>
    </w:p>
    <w:p>
      <w:pPr>
        <w:pStyle w:val="BookText"/>
        <w:rPr/>
      </w:pPr>
      <w:r>
        <w:rPr>
          <w:rFonts w:ascii="Amiri" w:hAnsi="Amiri" w:eastAsia="Amiri" w:cs="Amiri"/>
          <w:color w:val="111111"/>
          <w:sz w:val="28"/>
          <w:sz w:val="28"/>
          <w:szCs w:val="28"/>
          <w:rtl w:val="true"/>
          <w:lang w:bidi="ar-SA"/>
        </w:rPr>
        <w:t xml:space="preserve">أبو خالد المخزومي القاضي المعروف بالأوقص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روى عن خالد بن سلمة المخزومي، و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بن عيسى، و محمّد بن الحسن بن زبالة المخزومي المديني، و ابن أبي رزيق مولى بني </w:t>
      </w:r>
      <w:r>
        <w:rPr>
          <w:rStyle w:val="FootnoteAnchor"/>
          <w:rtl w:val="true"/>
        </w:rPr>
        <w:footnoteReference w:id="517"/>
      </w:r>
      <w:r>
        <w:rPr>
          <w:rFonts w:ascii="Amiri" w:hAnsi="Amiri" w:eastAsia="Amiri" w:cs="Amiri"/>
          <w:color w:val="111111"/>
          <w:sz w:val="28"/>
          <w:sz w:val="28"/>
          <w:szCs w:val="28"/>
          <w:rtl w:val="true"/>
          <w:lang w:bidi="ar-SA"/>
        </w:rPr>
        <w:t>مخزوم، و قدم الشام غازيا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بكر محمّد بن المظفّر، أنبأنا أبو الحسن العتيقي،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أحمد بن يوسف</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أنبأنا أبو جعفر العقيلي </w:t>
      </w:r>
      <w:r>
        <w:rPr>
          <w:rStyle w:val="FootnoteAnchor"/>
          <w:rtl w:val="true"/>
        </w:rPr>
        <w:footnoteReference w:id="519"/>
      </w:r>
      <w:r>
        <w:rPr>
          <w:rFonts w:ascii="Amiri" w:hAnsi="Amiri" w:eastAsia="Amiri" w:cs="Amiri"/>
          <w:color w:val="111111"/>
          <w:sz w:val="28"/>
          <w:sz w:val="28"/>
          <w:szCs w:val="28"/>
          <w:rtl w:val="true"/>
          <w:lang w:bidi="ar-SA"/>
        </w:rPr>
        <w:t xml:space="preserve">،حدّثنا علي بن عبد اللّه بن المبارك، حدّثنا زيد بن المبارك </w:t>
      </w:r>
      <w:r>
        <w:rPr>
          <w:rStyle w:val="FootnoteAnchor"/>
          <w:rtl w:val="true"/>
        </w:rPr>
        <w:footnoteReference w:id="520"/>
      </w:r>
      <w:r>
        <w:rPr>
          <w:rFonts w:ascii="Amiri" w:hAnsi="Amiri" w:eastAsia="Amiri" w:cs="Amiri"/>
          <w:color w:val="111111"/>
          <w:sz w:val="28"/>
          <w:sz w:val="28"/>
          <w:szCs w:val="28"/>
          <w:rtl w:val="true"/>
          <w:lang w:bidi="ar-SA"/>
        </w:rPr>
        <w:t>،حدّثنا محمّد بن الحسن بن زبالة، حدّثنا محمّد ابن عبد الرّحمن بن هشام المخزومي الأوقص، عن ابن جريج، عن عطاء، عن ابن عبّاس أن رسول اللّه صلى اللّه عليه و سلّم أهلّ‌ من مصلاّه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هشام المخزومي الأوقص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قاضيا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522"/>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أبو عبد اللّه الطوسي، حدّثنا الزبير بن بكّار، حدّثني محمّد بن يحيى، عن ابن أبي رزيق ملى بني مخزوم، عن الأوقص محمّد بن عبد الرّحمن قاضي مكة، عن خالد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الفتح جاء هشام بن العاص بن هشام بن المغيرة إلى رسول اللّه صلّى اللّه عليه و سلّم فكشف ثوبه عن ظهره ثم وضع يده على خاتم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سلّم بيده فأجاله فأقعده بين يديه ثم ضرب في صدره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أذهب عنه الغلّ‌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الأوقص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أقل أصحابنا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أخبرني عبيد اللّه بن أبي الفتح الفارسي </w:t>
      </w:r>
      <w:r>
        <w:rPr>
          <w:rStyle w:val="FootnoteAnchor"/>
          <w:rtl w:val="true"/>
        </w:rPr>
        <w:footnoteReference w:id="523"/>
      </w:r>
      <w:r>
        <w:rPr>
          <w:rFonts w:ascii="Amiri" w:hAnsi="Amiri" w:eastAsia="Amiri" w:cs="Amiri"/>
          <w:color w:val="111111"/>
          <w:sz w:val="28"/>
          <w:sz w:val="28"/>
          <w:szCs w:val="28"/>
          <w:rtl w:val="true"/>
          <w:lang w:bidi="ar-SA"/>
        </w:rPr>
        <w:t>،و عبيد اللّه بن عبد العزيز بن جعفر البردعي،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ابن الحسن، حدّثنا أحمد بن مسعود الزبيري، حدّثنا علي بن خيران </w:t>
      </w:r>
      <w:r>
        <w:rPr>
          <w:rStyle w:val="FootnoteAnchor"/>
          <w:rtl w:val="true"/>
        </w:rPr>
        <w:footnoteReference w:id="524"/>
      </w:r>
      <w:r>
        <w:rPr>
          <w:rFonts w:ascii="Amiri" w:hAnsi="Amiri" w:eastAsia="Amiri" w:cs="Amiri"/>
          <w:color w:val="111111"/>
          <w:sz w:val="28"/>
          <w:sz w:val="28"/>
          <w:szCs w:val="28"/>
          <w:rtl w:val="true"/>
          <w:lang w:bidi="ar-SA"/>
        </w:rPr>
        <w:t>الأنصاري، حدّثنا الحسن بن الحر المكّي، حدّثني أبي، حدّثني محمّد بن عبد الرّحمن قاضي أهل مكّة، حدّثني الأوقص المخزومي قاضي أهل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الرشيد أمير المؤمنين إلى الغزو، فنزلنا في ظل قصر بالشام، فأشرفت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أهل مكة أحد؟ فسكتنا،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بني مخزوم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بن عبد الرّحمن الأوقص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عافية من أين تعرفينه‌؟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لابنة عمّه فباعتني،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بنات عمّه‌؟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و 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سألت عن ولدها النساء و الرجال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من أبوها و أمّها، فأخبرته و عرفتها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تنفست الصّعداء و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كان ذا شجن بالشام نحبسه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غيرها أمسى لي الشّجن</w:t>
      </w:r>
    </w:p>
    <w:p>
      <w:pPr>
        <w:pStyle w:val="BookText"/>
        <w:rPr/>
      </w:pPr>
      <w:r>
        <w:rPr>
          <w:rFonts w:ascii="Amiri" w:hAnsi="Amiri" w:eastAsia="Amiri" w:cs="Amiri"/>
          <w:color w:val="111111"/>
          <w:sz w:val="28"/>
          <w:sz w:val="28"/>
          <w:szCs w:val="28"/>
          <w:rtl w:val="true"/>
          <w:lang w:bidi="ar-SA"/>
        </w:rPr>
        <w:t xml:space="preserve">و إنّ‌ ذا القصر حقا ما به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بمكة أمسى الأهل و الوطن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مولى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 هذا القصر، فأعلمه بموضعي و اشتر لي منه هذه الجارية، فذهب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أصير إليه، فإذا هو شاب من بني أميّة، فأتاني، فسلّم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بموضعك، و ذكر الجارية، فأخبرته بالذي كان منها، فذهب إلى منزله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آخذ لها ثمنا،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بها إلى مكّة، فأقامت عندنا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هذه القصة لمصعب بن عبد اللّه الزبيري،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الأوقص مات في خلافة الهادي، فكيف يغزو في خلافة الرشيد،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525"/>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أحمد بن سليمان،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هشام </w:t>
      </w:r>
      <w:r>
        <w:rPr>
          <w:rStyle w:val="FootnoteAnchor"/>
          <w:rtl w:val="true"/>
        </w:rPr>
        <w:footnoteReference w:id="526"/>
      </w:r>
      <w:r>
        <w:rPr>
          <w:rFonts w:ascii="Amiri" w:hAnsi="Amiri" w:eastAsia="Amiri" w:cs="Amiri"/>
          <w:color w:val="111111"/>
          <w:sz w:val="28"/>
          <w:sz w:val="28"/>
          <w:szCs w:val="28"/>
          <w:rtl w:val="true"/>
          <w:lang w:bidi="ar-SA"/>
        </w:rPr>
        <w:t>بن العاص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الأوقص، و هو محمّد بن عبد الرّحمن بن هشام بن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العاص بن هشام بن المغيرة، و كان على قضاء مكة في أيّام المهدي أمير المؤمنين، و مات في خلافة أمير المؤمنين موسى، و أمّه أم أبان بنت عبد الحميد بن عبّاد بن مطرّف بن سلامة من بني مخرمة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الدارمي يمدح محمّد بن عبد الرّحمن المعروف بالأوقص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أشكو غريما مشوها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ببابي لا يخبأ و لا يتوجه</w:t>
      </w:r>
    </w:p>
    <w:p>
      <w:pPr>
        <w:pStyle w:val="BookText"/>
        <w:rPr/>
      </w:pPr>
      <w:r>
        <w:rPr>
          <w:rFonts w:ascii="Amiri" w:hAnsi="Amiri" w:eastAsia="Amiri" w:cs="Amiri"/>
          <w:color w:val="111111"/>
          <w:sz w:val="28"/>
          <w:sz w:val="28"/>
          <w:szCs w:val="28"/>
          <w:rtl w:val="true"/>
          <w:lang w:bidi="ar-SA"/>
        </w:rPr>
        <w:t xml:space="preserve">له مقلتا كلب و منخر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بالضبع إن شبّهته فهو أشبه</w:t>
      </w:r>
    </w:p>
    <w:p>
      <w:pPr>
        <w:pStyle w:val="BookText"/>
        <w:rPr/>
      </w:pPr>
      <w:r>
        <w:rPr>
          <w:rFonts w:ascii="Amiri" w:hAnsi="Amiri" w:eastAsia="Amiri" w:cs="Amiri"/>
          <w:color w:val="111111"/>
          <w:sz w:val="28"/>
          <w:sz w:val="28"/>
          <w:szCs w:val="28"/>
          <w:rtl w:val="true"/>
          <w:lang w:bidi="ar-SA"/>
        </w:rPr>
        <w:t xml:space="preserve">إذا قلت أقبل زادك اللّه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وجهه لا بل غريمي أشوه</w:t>
      </w:r>
    </w:p>
    <w:p>
      <w:pPr>
        <w:pStyle w:val="BookText"/>
        <w:rPr/>
      </w:pPr>
      <w:r>
        <w:rPr>
          <w:rFonts w:ascii="Amiri" w:hAnsi="Amiri" w:eastAsia="Amiri" w:cs="Amiri"/>
          <w:color w:val="111111"/>
          <w:sz w:val="28"/>
          <w:sz w:val="28"/>
          <w:szCs w:val="28"/>
          <w:rtl w:val="true"/>
          <w:lang w:bidi="ar-SA"/>
        </w:rPr>
        <w:t xml:space="preserve">فلو كنت إن ماطلته و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يشرى عليّ‌ و يسفه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أنبأنا أبو الحسين المبارك ابن عبد الجبّار، و محمّد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محمّد بن عبدان، أنبأنا محمّد بن سهل، أنبأنا البخاري </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عبد الرّحمن المخزومي الأوقص القرشي عن علي بن زيد بن جدعان، روى عنه معن،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530"/>
      </w:r>
      <w:r>
        <w:rPr>
          <w:rFonts w:ascii="Amiri" w:hAnsi="Amiri" w:eastAsia="Amiri" w:cs="Amiri"/>
          <w:color w:val="111111"/>
          <w:sz w:val="28"/>
          <w:sz w:val="28"/>
          <w:szCs w:val="28"/>
          <w:rtl w:val="true"/>
          <w:lang w:bidi="ar-SA"/>
        </w:rPr>
        <w:t xml:space="preserve">القاضي،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 قال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محمّد بن عبد الرّحمن المخزومي الأوقص، روى عن علي بن زيد، روى عنه معن بن عيسى القزاز،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بن مرزوق الزعفراني، و حدّثني أبو الحجّاج بن مكي عنه، أنبأني أبو بكر الخطيب، أنبأنا أبو عبد اللّه محمّد بن عبد الواحد بن محمّد بن جعفر، أنبأنا محمّد بن العبّاس، حدّثنا أحمد بن محمّد بن عيسى المكّي، حدّثنا محمّد بن القاسم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الأوقص قصيرا، دميما </w:t>
      </w:r>
      <w:r>
        <w:rPr>
          <w:rStyle w:val="FootnoteAnchor"/>
          <w:rtl w:val="true"/>
        </w:rPr>
        <w:footnoteReference w:id="533"/>
      </w:r>
      <w:r>
        <w:rPr>
          <w:rFonts w:ascii="Amiri" w:hAnsi="Amiri" w:eastAsia="Amiri" w:cs="Amiri"/>
          <w:color w:val="111111"/>
          <w:sz w:val="28"/>
          <w:sz w:val="28"/>
          <w:szCs w:val="28"/>
          <w:rtl w:val="true"/>
          <w:lang w:bidi="ar-SA"/>
        </w:rPr>
        <w:t xml:space="preserve">،قبيحا، قال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خلقت خلقة لا تصلح معها لمعاشرة الفتيان فعليك بالدّين فإنه يتم النقيصة، و يرفع الخسيسة، فنفعني اللّه بقولها، فتعلّمت الفقه فصرت قاضيا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سهل بن بشر، أنبأنا محمّد ابن الحسين بن الطفّال، أنبأنا الحسن </w:t>
      </w:r>
      <w:r>
        <w:rPr>
          <w:rStyle w:val="FootnoteAnchor"/>
          <w:rtl w:val="true"/>
        </w:rPr>
        <w:footnoteReference w:id="535"/>
      </w:r>
      <w:r>
        <w:rPr>
          <w:rFonts w:ascii="Amiri" w:hAnsi="Amiri" w:eastAsia="Amiri" w:cs="Amiri"/>
          <w:color w:val="111111"/>
          <w:sz w:val="28"/>
          <w:sz w:val="28"/>
          <w:szCs w:val="28"/>
          <w:rtl w:val="true"/>
          <w:lang w:bidi="ar-SA"/>
        </w:rPr>
        <w:t xml:space="preserve">بن رشيق، نا أيّوب بن المزرع، حدّثنا يزيد بن حارثة </w:t>
      </w:r>
      <w:r>
        <w:rPr>
          <w:rStyle w:val="FootnoteAnchor"/>
          <w:rtl w:val="true"/>
        </w:rPr>
        <w:footnoteReference w:id="536"/>
      </w:r>
      <w:r>
        <w:rPr>
          <w:rFonts w:ascii="Amiri" w:hAnsi="Amiri" w:eastAsia="Amiri" w:cs="Amiri"/>
          <w:color w:val="111111"/>
          <w:sz w:val="28"/>
          <w:sz w:val="28"/>
          <w:szCs w:val="28"/>
          <w:rtl w:val="true"/>
          <w:lang w:bidi="ar-SA"/>
        </w:rPr>
        <w:t>،أنبأنا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الدارميّ‌ الشاعر الأوقص قاضي مكة في شيء، فتحامل عليه، فبينا الأوقص يوما في المسجد الحرام ينادي 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أعتق رقبتي من النار، فقال له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 رقبة تعتق‌؟ لا و اللّه ما جعل اللّه لك، و له الحمد من عتق و لا رقبة فقال له الأوقص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الدارمي، قتلتني و جرت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ذلك ائتني أحكم 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أنبأنا أبو الحسن، و حدّثنا عنه أبو الحجّاج، أنبأنا محمّد بن عبد الواحد، حدّثنا </w:t>
      </w:r>
      <w:bookmarkStart w:id="221" w:name="pg11531_149711"/>
    </w:p>
    <w:p>
      <w:pPr>
        <w:pStyle w:val="BookText"/>
        <w:rPr/>
      </w:pPr>
      <w:bookmarkEnd w:id="221"/>
      <w:r>
        <w:rPr>
          <w:rFonts w:ascii="Amiri" w:hAnsi="Amiri" w:eastAsia="Amiri" w:cs="Amiri"/>
          <w:color w:val="111111"/>
          <w:sz w:val="28"/>
          <w:sz w:val="28"/>
          <w:szCs w:val="28"/>
          <w:rtl w:val="true"/>
          <w:lang w:bidi="ar-SA"/>
        </w:rPr>
        <w:t>محمّد بن العبّاس الخزّاز، أنبأنا أبو أيّوب سليمان بن إسحاق بن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عبد الرّحمن الأوقص عنقه داخلا في يده، و كان منكباه خارجين كأنهما زجّان </w:t>
      </w:r>
      <w:r>
        <w:rPr>
          <w:rStyle w:val="FootnoteAnchor"/>
          <w:rtl w:val="true"/>
        </w:rPr>
        <w:footnoteReference w:id="537"/>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تكون في قوم إلاّ كنت المضحوك منه، المسخور به، فعليك بطلب العلم، فإنه يرفعك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قضاء مكة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الخصم إذا جلس بين يديه يرعد حتى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به امرأة يوما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اعتق رقبتي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أيّ‌ </w:t>
      </w:r>
      <w:r>
        <w:rPr>
          <w:rStyle w:val="FootnoteAnchor"/>
          <w:rtl w:val="true"/>
        </w:rPr>
        <w:footnoteReference w:id="538"/>
      </w:r>
      <w:r>
        <w:rPr>
          <w:rFonts w:ascii="Amiri" w:hAnsi="Amiri" w:eastAsia="Amiri" w:cs="Amiri"/>
          <w:color w:val="111111"/>
          <w:sz w:val="28"/>
          <w:sz w:val="28"/>
          <w:szCs w:val="28"/>
          <w:rtl w:val="true"/>
          <w:lang w:bidi="ar-SA"/>
        </w:rPr>
        <w:t xml:space="preserve">رقبة لك‌؟ 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جمادى‌؟؟ الآخرة سنة تسع و ستين و مائة توفي القاضي الأوقص قاضي مكة، و سمعت شيوخ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 مكة مثل الأوقص، و سليمان بن حرب، و كان موت الأوقص في جمادى الأولى، فولي بعده محمّد بن عبد الرّحمن السّفياني من بني مخزوم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808726_73709187"/>
      <w:bookmarkStart w:id="223" w:name="_Toc82"/>
      <w:bookmarkEnd w:id="222"/>
      <w:r>
        <w:rPr/>
        <w:t>6633</w:t>
      </w:r>
      <w:r>
        <w:rPr>
          <w:rtl w:val="true"/>
        </w:rPr>
        <w:t xml:space="preserve"> - </w:t>
      </w:r>
      <w:r>
        <w:rPr>
          <w:rtl w:val="true"/>
        </w:rPr>
        <w:t>محمّد بن عبد الرّحمن بن يحيى أبو بكر الأرموي الجنزي الصّوفي</w:t>
      </w:r>
      <w:bookmarkEnd w:id="223"/>
    </w:p>
    <w:p>
      <w:pPr>
        <w:pStyle w:val="BookText"/>
        <w:rPr/>
      </w:pPr>
      <w:r>
        <w:rPr>
          <w:rFonts w:ascii="Amiri" w:hAnsi="Amiri" w:eastAsia="Amiri" w:cs="Amiri"/>
          <w:color w:val="111111"/>
          <w:sz w:val="28"/>
          <w:sz w:val="28"/>
          <w:szCs w:val="28"/>
          <w:rtl w:val="true"/>
          <w:lang w:bidi="ar-SA"/>
        </w:rPr>
        <w:t>قدم دمشق، و حدّث بها سنة إحدى و ثمانين و أربعمائة عن أبي طاهر عبد اللّه بن أحمد السليطي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محمّد ابن عبد الرّحمن بن يحيى الجنزي </w:t>
      </w:r>
      <w:r>
        <w:rPr>
          <w:rStyle w:val="FootnoteAnchor"/>
          <w:rtl w:val="true"/>
        </w:rPr>
        <w:footnoteReference w:id="540"/>
      </w:r>
      <w:r>
        <w:rPr>
          <w:rFonts w:ascii="Amiri" w:hAnsi="Amiri" w:eastAsia="Amiri" w:cs="Amiri"/>
          <w:color w:val="111111"/>
          <w:sz w:val="28"/>
          <w:sz w:val="28"/>
          <w:szCs w:val="28"/>
          <w:rtl w:val="true"/>
          <w:lang w:bidi="ar-SA"/>
        </w:rPr>
        <w:t xml:space="preserve">الأرموي </w:t>
      </w:r>
      <w:r>
        <w:rPr>
          <w:rStyle w:val="FootnoteAnchor"/>
          <w:rtl w:val="true"/>
        </w:rPr>
        <w:footnoteReference w:id="541"/>
      </w:r>
      <w:r>
        <w:rPr>
          <w:rFonts w:ascii="Amiri" w:hAnsi="Amiri" w:eastAsia="Amiri" w:cs="Amiri"/>
          <w:color w:val="111111"/>
          <w:sz w:val="28"/>
          <w:sz w:val="28"/>
          <w:szCs w:val="28"/>
          <w:rtl w:val="true"/>
          <w:lang w:bidi="ar-SA"/>
        </w:rPr>
        <w:t>قدم علينا دمشق، أنشدنا عبد اللّه بن أحمد السّليطي، أنشدنا أبو غالب بن سهل الحنفي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للحب حين أعرض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المحبّ‌ في الإعراض</w:t>
      </w:r>
    </w:p>
    <w:p>
      <w:pPr>
        <w:pStyle w:val="BookText"/>
        <w:rPr/>
      </w:pPr>
      <w:r>
        <w:rPr>
          <w:rFonts w:ascii="Amiri" w:hAnsi="Amiri" w:eastAsia="Amiri" w:cs="Amiri"/>
          <w:color w:val="111111"/>
          <w:sz w:val="28"/>
          <w:sz w:val="28"/>
          <w:szCs w:val="28"/>
          <w:rtl w:val="true"/>
          <w:lang w:bidi="ar-SA"/>
        </w:rPr>
        <w:t xml:space="preserve">و تقاضاني في الحمام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تقضّى صبري أشد تغاض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ممن يرى عليك 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الصّبر جامع ذو اعتراض </w:t>
      </w:r>
      <w:bookmarkStart w:id="224" w:name="pg11531_149712"/>
    </w:p>
    <w:p>
      <w:pPr>
        <w:pStyle w:val="BookText"/>
        <w:rPr/>
      </w:pPr>
      <w:bookmarkEnd w:id="224"/>
      <w:r>
        <w:rPr>
          <w:rFonts w:ascii="Amiri" w:hAnsi="Amiri" w:eastAsia="Amiri" w:cs="Amiri"/>
          <w:color w:val="111111"/>
          <w:sz w:val="28"/>
          <w:sz w:val="28"/>
          <w:szCs w:val="28"/>
          <w:rtl w:val="true"/>
          <w:lang w:bidi="ar-SA"/>
        </w:rPr>
        <w:t>خذ بإحدى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بوصل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أو فاقض ما أنت قاض</w:t>
      </w:r>
    </w:p>
    <w:p>
      <w:pPr>
        <w:pStyle w:val="Heading5"/>
        <w:numPr>
          <w:ilvl w:val="4"/>
          <w:numId w:val="1"/>
        </w:numPr>
        <w:rPr/>
      </w:pPr>
      <w:bookmarkStart w:id="225" w:name="__RefHeading___Toc3808728_73709187"/>
      <w:bookmarkStart w:id="226" w:name="_Toc83"/>
      <w:bookmarkEnd w:id="225"/>
      <w:r>
        <w:rPr/>
        <w:t>6634</w:t>
      </w:r>
      <w:r>
        <w:rPr>
          <w:rtl w:val="true"/>
        </w:rPr>
        <w:t xml:space="preserve"> - </w:t>
      </w:r>
      <w:r>
        <w:rPr>
          <w:rtl w:val="true"/>
        </w:rPr>
        <w:t>محمّد بن عبد الرّحمن بن يزيد</w:t>
      </w:r>
      <w:bookmarkEnd w:id="226"/>
    </w:p>
    <w:p>
      <w:pPr>
        <w:pStyle w:val="BookText"/>
        <w:rPr/>
      </w:pPr>
      <w:r>
        <w:rPr>
          <w:rFonts w:ascii="Amiri" w:hAnsi="Amiri" w:eastAsia="Amiri" w:cs="Amiri"/>
          <w:color w:val="111111"/>
          <w:sz w:val="28"/>
          <w:sz w:val="28"/>
          <w:szCs w:val="28"/>
          <w:rtl w:val="true"/>
          <w:lang w:bidi="ar-SA"/>
        </w:rPr>
        <w:t>ابن معاوية بن أبي سفيان صخر بن حرب الأموي</w:t>
      </w:r>
    </w:p>
    <w:p>
      <w:pPr>
        <w:pStyle w:val="BookText"/>
        <w:rPr/>
      </w:pPr>
      <w:r>
        <w:rPr>
          <w:rFonts w:ascii="Amiri" w:hAnsi="Amiri" w:eastAsia="Amiri" w:cs="Amiri"/>
          <w:color w:val="111111"/>
          <w:sz w:val="28"/>
          <w:sz w:val="28"/>
          <w:szCs w:val="28"/>
          <w:rtl w:val="true"/>
          <w:lang w:bidi="ar-SA"/>
        </w:rPr>
        <w:t xml:space="preserve">أمّه أم ولد، له ذكر، ذكره أبو المظفّر محمّد بن أحمد بن محمّد العنبسي </w:t>
      </w:r>
      <w:r>
        <w:rPr>
          <w:rStyle w:val="FootnoteAnchor"/>
          <w:rtl w:val="true"/>
        </w:rPr>
        <w:footnoteReference w:id="542"/>
      </w:r>
      <w:r>
        <w:rPr>
          <w:rFonts w:ascii="Amiri" w:hAnsi="Amiri" w:eastAsia="Amiri" w:cs="Amiri"/>
          <w:color w:val="111111"/>
          <w:sz w:val="28"/>
          <w:sz w:val="28"/>
          <w:szCs w:val="28"/>
          <w:rtl w:val="true"/>
          <w:lang w:bidi="ar-SA"/>
        </w:rPr>
        <w:t>الأموي النسّابة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808730_73709187"/>
      <w:bookmarkStart w:id="228" w:name="_Toc84"/>
      <w:bookmarkEnd w:id="227"/>
      <w:r>
        <w:rPr/>
        <w:t>6635</w:t>
      </w:r>
      <w:r>
        <w:rPr>
          <w:rtl w:val="true"/>
        </w:rPr>
        <w:t xml:space="preserve"> - </w:t>
      </w:r>
      <w:r>
        <w:rPr>
          <w:rtl w:val="true"/>
        </w:rPr>
        <w:t>محمّد بن عبد الرّحمن بن يعقوب أبو سعيد الهمذاني</w:t>
      </w:r>
      <w:bookmarkEnd w:id="228"/>
    </w:p>
    <w:p>
      <w:pPr>
        <w:pStyle w:val="BookText"/>
        <w:rPr/>
      </w:pPr>
      <w:r>
        <w:rPr>
          <w:rFonts w:ascii="Amiri" w:hAnsi="Amiri" w:eastAsia="Amiri" w:cs="Amiri"/>
          <w:color w:val="111111"/>
          <w:sz w:val="28"/>
          <w:sz w:val="28"/>
          <w:szCs w:val="28"/>
          <w:rtl w:val="true"/>
          <w:lang w:bidi="ar-SA"/>
        </w:rPr>
        <w:t>حدّث ببعلبك عن محمّد بن صالح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بن عبد الغفّار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و غيره، عن رشأ بن نظيف، أنبأنا أبو 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أبو محمّد </w:t>
      </w:r>
      <w:r>
        <w:rPr>
          <w:rStyle w:val="FootnoteAnchor"/>
          <w:rtl w:val="true"/>
        </w:rPr>
        <w:footnoteReference w:id="544"/>
      </w:r>
      <w:r>
        <w:rPr>
          <w:rFonts w:ascii="Amiri" w:hAnsi="Amiri" w:eastAsia="Amiri" w:cs="Amiri"/>
          <w:color w:val="111111"/>
          <w:sz w:val="28"/>
          <w:sz w:val="28"/>
          <w:szCs w:val="28"/>
          <w:rtl w:val="true"/>
          <w:lang w:bidi="ar-SA"/>
        </w:rPr>
        <w:t xml:space="preserve">،أنبأنا أبو الحسن علي 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بشرى الإمام،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محمّد بن ذكوان، نا أبو سعيد محمّد بن عبد الرّحمن بن يعقوب الهمذاني ببعلبك،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كتبت عنه أربعة أحاديث فأنا عبده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لم يسمع مسلم بن الحجّاج بن مسلم بن إبراهيم شيئا، و بينهما رجل</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808732_73709187"/>
      <w:bookmarkStart w:id="230" w:name="_Toc85"/>
      <w:bookmarkEnd w:id="229"/>
      <w:r>
        <w:rPr/>
        <w:t>6636</w:t>
      </w:r>
      <w:r>
        <w:rPr>
          <w:rtl w:val="true"/>
        </w:rPr>
        <w:t xml:space="preserve"> - </w:t>
      </w:r>
      <w:r>
        <w:rPr>
          <w:rtl w:val="true"/>
        </w:rPr>
        <w:t>محمّد بن عبد الرّحمن بن يونس أبو العبّاس الرّقّي</w:t>
      </w:r>
      <w:bookmarkEnd w:id="230"/>
    </w:p>
    <w:p>
      <w:pPr>
        <w:pStyle w:val="BookText"/>
        <w:rPr/>
      </w:pP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بن يونس أبو العبّاس الرّقّي </w:t>
      </w:r>
      <w:r>
        <w:rPr>
          <w:rStyle w:val="FootnoteAnchor"/>
          <w:rtl w:val="true"/>
        </w:rPr>
        <w:footnoteReference w:id="5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روى عن 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 بن صالح، و دحيم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 يحيى بن سليمان الجعفي، و عبد اللّه بن جعفر الرّقّي، و يعقوب بن كعب،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معاذ التميمي، و أبو الحسن بن جوصا، و أبو بكر الخرائطي، و محمّد </w:t>
      </w:r>
      <w:r>
        <w:rPr>
          <w:rStyle w:val="FootnoteAnchor"/>
          <w:rtl w:val="true"/>
        </w:rPr>
        <w:footnoteReference w:id="550"/>
      </w:r>
      <w:r>
        <w:rPr>
          <w:rFonts w:ascii="Amiri" w:hAnsi="Amiri" w:eastAsia="Amiri" w:cs="Amiri"/>
          <w:color w:val="111111"/>
          <w:sz w:val="28"/>
          <w:sz w:val="28"/>
          <w:szCs w:val="28"/>
          <w:rtl w:val="true"/>
          <w:lang w:bidi="ar-SA"/>
        </w:rPr>
        <w:t>بن محمّد بن حمدون بن خالد، و أبو محمّد بن زبر القاضي، و خيثمة بن سليمان، و أبو بكر محمّد بن جعفر الصّيرفي المطيري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551"/>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الخرائطي، حدّثنا محمّد بن عبد الرّحمن السّرّاج الرّقّي، حدّثنا سليمان بن عبد الرّحمن بن شرحبيل، حدّثنا الحكم </w:t>
      </w:r>
      <w:r>
        <w:rPr>
          <w:rStyle w:val="FootnoteAnchor"/>
          <w:rtl w:val="true"/>
        </w:rPr>
        <w:footnoteReference w:id="552"/>
      </w:r>
      <w:r>
        <w:rPr>
          <w:rFonts w:ascii="Amiri" w:hAnsi="Amiri" w:eastAsia="Amiri" w:cs="Amiri"/>
          <w:color w:val="111111"/>
          <w:sz w:val="28"/>
          <w:sz w:val="28"/>
          <w:szCs w:val="28"/>
          <w:rtl w:val="true"/>
          <w:lang w:bidi="ar-SA"/>
        </w:rPr>
        <w:t xml:space="preserve">بن يعلى بن عطاء المحاربي، حدّثنا عبد اللّه بن وهب، عن ابن جريج، عن عطاء عن ابن عباس </w:t>
      </w:r>
      <w:r>
        <w:rPr>
          <w:rStyle w:val="FootnoteAnchor"/>
          <w:rtl w:val="true"/>
        </w:rPr>
        <w:footnoteReference w:id="553"/>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حياء له فلا غيبة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بن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عبد الرّحمن بن يونس الرّقّي يسمع سليمان بن عبد الرّحمن الدّمشقي، و عبد اللّه بن جعفر الرقّي، روى عنه أحمد بن عمير، و محمّد بن حمدون بن خالد، و هو الذي كنّاه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و أبو منصور بن خيرون قالوا لنا أبو بكر الخطيب </w:t>
      </w:r>
      <w:r>
        <w:rPr>
          <w:rStyle w:val="FootnoteAnchor"/>
          <w:rtl w:val="true"/>
        </w:rPr>
        <w:footnoteReference w:id="554"/>
      </w:r>
      <w:r>
        <w:rPr>
          <w:rFonts w:ascii="Amiri" w:hAnsi="Amiri" w:eastAsia="Amiri" w:cs="Amiri"/>
          <w:color w:val="111111"/>
          <w:sz w:val="28"/>
          <w:sz w:val="28"/>
          <w:szCs w:val="28"/>
          <w:rtl w:val="true"/>
          <w:lang w:bidi="ar-SA"/>
        </w:rPr>
        <w:t xml:space="preserve">محمّد بن عبد الرّحمن بن يونس أبو العبّاس السّرّاج الرّقّي، قدم بغداد، و حدّث بها عن عمرو </w:t>
      </w:r>
      <w:r>
        <w:rPr>
          <w:rStyle w:val="FootnoteAnchor"/>
          <w:rtl w:val="true"/>
        </w:rPr>
        <w:footnoteReference w:id="555"/>
      </w:r>
      <w:r>
        <w:rPr>
          <w:rFonts w:ascii="Amiri" w:hAnsi="Amiri" w:eastAsia="Amiri" w:cs="Amiri"/>
          <w:color w:val="111111"/>
          <w:sz w:val="28"/>
          <w:sz w:val="28"/>
          <w:szCs w:val="28"/>
          <w:rtl w:val="true"/>
          <w:lang w:bidi="ar-SA"/>
        </w:rPr>
        <w:t xml:space="preserve">بن خالد الحرّاني، و أبي صالح محبوب بن موسى الأنطاكي، و موسى بن أيّوب النصيبي، و محمّد بن أبي‌؟؟ السّري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بن عيّاش الحمصي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وكيع القاضي، و محمّد بن مخلد، و عمر </w:t>
      </w:r>
      <w:r>
        <w:rPr>
          <w:rStyle w:val="FootnoteAnchor"/>
          <w:rtl w:val="true"/>
        </w:rPr>
        <w:footnoteReference w:id="556"/>
      </w:r>
      <w:r>
        <w:rPr>
          <w:rFonts w:ascii="Amiri" w:hAnsi="Amiri" w:eastAsia="Amiri" w:cs="Amiri"/>
          <w:color w:val="111111"/>
          <w:sz w:val="28"/>
          <w:sz w:val="28"/>
          <w:szCs w:val="28"/>
          <w:rtl w:val="true"/>
          <w:lang w:bidi="ar-SA"/>
        </w:rPr>
        <w:t xml:space="preserve">بن محمّد بن أحمد بن هارون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 بن محمّد الحافظ‍‌، و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أمره إلاّ خيرا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1531_149714"/>
    </w:p>
    <w:p>
      <w:pPr>
        <w:pStyle w:val="BookText"/>
        <w:rPr/>
      </w:pPr>
      <w:bookmarkEnd w:id="231"/>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عبيد اللّه بن أحمد بن عثمان الصّيرفي، و الحسن بن محمّد بن عمر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جامع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عاليا أبو بكر بن المزرفي، حدّثنا أبو الحسين بن المهتدي، أنبأنا محمّد بن عبد اللّه بن جامع الدّهّان، حدّثنا أبو علي محمّد بن سعيد بن عبد الرّحمن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العبّاس محمّد بن عبد الرّحمن بن يونس السّرّاج سنة مائتين، و مات سنة ثمان و سبعين مائتين، و اللّه أعلم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3808734_73709187"/>
      <w:bookmarkStart w:id="233" w:name="_Toc86"/>
      <w:bookmarkEnd w:id="232"/>
      <w:r>
        <w:rPr/>
        <w:t>6637</w:t>
      </w:r>
      <w:r>
        <w:rPr>
          <w:rtl w:val="true"/>
        </w:rPr>
        <w:t xml:space="preserve"> - </w:t>
      </w:r>
      <w:r>
        <w:rPr>
          <w:rtl w:val="true"/>
        </w:rPr>
        <w:t>محمّد بن عبد الرّحمن القرشي</w:t>
      </w:r>
      <w:r>
        <w:rPr>
          <w:rtl w:val="true"/>
        </w:rPr>
        <w:t>.</w:t>
      </w:r>
      <w:bookmarkEnd w:id="233"/>
    </w:p>
    <w:p>
      <w:pPr>
        <w:pStyle w:val="BookText"/>
        <w:rPr/>
      </w:pP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القرشي</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حدّث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بن صالح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أنبأنا حيدرة بن علي بن محمّد بن إبراهيم، أنبأنا أبو محمّد بن أبي نصر، أنبأنا أبو الحسن بن حذلم، حدّثنا يزيد بن محمّد بن عبد الصّمد، حدّثنا سليمان بن عبد الرّحمن، حدّثنا عبد ربّه بن صالح، حدّثنا محمّد بن عبد الرّحمن القرشي،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أصحاب الصّفّة، و كان رجل من الأنصار لا يزال يأتيني، فيأخذ بيدي و يد صاحب لي إلى منزله، و أنّه احتبس عنا ليلة من الليالي لم يأتنا،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أصبحنا غدا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هلكنا، و لكن انطلق بنا إلى رسول اللّه صلّى اللّه عليه و سلّم عسى نصيب عنده طعاما، فأتينا رسول اللّه صلّى اللّه عليه و سلّم فشكونا إليه حاجتنا إلى الطعام، و أعلمناه أن صاحبنا الأنصاري الذي كان يأتينا كل ليلة لم يأتنا، فبعث رسول اللّه صلّى اللّه عليه و سلّم إلى نسائه امرأة امرأة، كل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أمسى عندنا طعام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سلّم يديه إلى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من فضلك و رحمتك، و إنا إليك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ضمّ‌ رسول اللّه صلّى اللّه عليه و سلّم يديه إلاّ رجل من الأنصار معه قصعة من ثريد عظيمة فيها ثريد و لحم، فقال رسول اللّه صلّى اللّه عليه و 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فضل اللّه قد أتاكم، و أنا أرجو أن يكون اللّه قد أوجب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w:t>
      </w:r>
      <w:bookmarkStart w:id="234" w:name="pg11531_149715"/>
    </w:p>
    <w:p>
      <w:pPr>
        <w:pStyle w:val="BookText"/>
        <w:rPr/>
      </w:pPr>
      <w:bookmarkEnd w:id="234"/>
      <w:r>
        <w:rPr>
          <w:rFonts w:ascii="Amiri" w:hAnsi="Amiri" w:eastAsia="Amiri" w:cs="Amiri"/>
          <w:color w:val="111111"/>
          <w:sz w:val="28"/>
          <w:sz w:val="28"/>
          <w:szCs w:val="28"/>
          <w:rtl w:val="true"/>
          <w:lang w:bidi="ar-SA"/>
        </w:rPr>
        <w:t xml:space="preserve">أنبأنا أبو الغنائم الكوفي، ثم حدّثنا أبو الفضل البغدادي، أنبأنا أبو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w:t>
      </w:r>
      <w:r>
        <w:rPr>
          <w:rStyle w:val="FootnoteAnchor"/>
          <w:rtl w:val="true"/>
        </w:rPr>
        <w:footnoteReference w:id="5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الرّحمن القرشي عن واثلة، روى عنه عبد ربّه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5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القرشي روى عن واثلة بن الأسقع، روى عنه عبد ربّه بن صالح،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808736_73709187"/>
      <w:bookmarkStart w:id="236" w:name="_Toc87"/>
      <w:bookmarkEnd w:id="235"/>
      <w:r>
        <w:rPr/>
        <w:t>6638</w:t>
      </w:r>
      <w:r>
        <w:rPr>
          <w:rtl w:val="true"/>
        </w:rPr>
        <w:t xml:space="preserve"> - </w:t>
      </w:r>
      <w:r>
        <w:rPr>
          <w:rtl w:val="true"/>
        </w:rPr>
        <w:t>محمّد بن عبد الرّحمن السّلمي</w:t>
      </w:r>
      <w:bookmarkEnd w:id="236"/>
    </w:p>
    <w:p>
      <w:pPr>
        <w:pStyle w:val="BookText"/>
        <w:rPr/>
      </w:pP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السّلمي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كان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الفضل المقدسي و 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عبد الرّحمن بن عبد اللّه بن عبد الرّحمن بالريّ‌، أنبأنا أبو منصور محمّد بن الحسن بن أحمد بن الهيثم المقوّمي، حدّثنا أبو طلحة القاسم بن أبي المنذر الخطيب، حدّثنا أبو الحسن علي بن إبراهيم بن سلمة، حدّثنا أبو عبد اللّه محمّد بن يزيد بن ماجة، حدّثنا محمّد بن الصّفي، حدّثنا بقية، حدّثنا محمّد بن عبد الرّحمن،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لبلال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Style w:val="FootnoteAnchor"/>
          <w:rtl w:val="true"/>
        </w:rPr>
        <w:footnoteReference w:id="564"/>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 أرزاقنا و فضل رزق بلال في الجنّة، شعرت يا بلال، أنّ‌ الصّائم تسبّح عظامه، و تستغفر له الملائكة ما أكل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11388</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808738_73709187"/>
      <w:bookmarkStart w:id="238" w:name="_Toc88"/>
      <w:bookmarkEnd w:id="237"/>
      <w:r>
        <w:rPr/>
        <w:t>6639</w:t>
      </w:r>
      <w:r>
        <w:rPr>
          <w:rtl w:val="true"/>
        </w:rPr>
        <w:t xml:space="preserve"> - </w:t>
      </w:r>
      <w:r>
        <w:rPr>
          <w:rtl w:val="true"/>
        </w:rPr>
        <w:t>محمّد بن عبد الرّحمن الحرشي</w:t>
      </w:r>
      <w:bookmarkEnd w:id="238"/>
    </w:p>
    <w:p>
      <w:pPr>
        <w:pStyle w:val="BookText"/>
        <w:rPr/>
      </w:pPr>
      <w:r>
        <w:rPr>
          <w:rFonts w:ascii="Amiri" w:hAnsi="Amiri" w:eastAsia="Amiri" w:cs="Amiri"/>
          <w:color w:val="111111"/>
          <w:sz w:val="28"/>
          <w:sz w:val="28"/>
          <w:szCs w:val="28"/>
          <w:rtl w:val="true"/>
          <w:lang w:bidi="ar-SA"/>
        </w:rPr>
        <w:t>حكى عن أبي العميطر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محمّد بن علي بن عتّاب الدّمشقي</w:t>
      </w:r>
      <w:r>
        <w:rPr>
          <w:rFonts w:eastAsia="Amiri" w:cs="Amiri" w:ascii="Amiri" w:hAnsi="Amiri"/>
          <w:color w:val="111111"/>
          <w:sz w:val="28"/>
          <w:szCs w:val="28"/>
          <w:rtl w:val="true"/>
          <w:lang w:bidi="ar-SA"/>
        </w:rPr>
        <w:t xml:space="preserve">. </w:t>
      </w:r>
      <w:bookmarkStart w:id="239" w:name="pg11531_149716"/>
    </w:p>
    <w:p>
      <w:pPr>
        <w:pStyle w:val="BookText"/>
        <w:rPr/>
      </w:pPr>
      <w:bookmarkEnd w:id="239"/>
      <w:r>
        <w:rPr>
          <w:rFonts w:ascii="Amiri" w:hAnsi="Amiri" w:eastAsia="Amiri" w:cs="Amiri"/>
          <w:color w:val="111111"/>
          <w:sz w:val="28"/>
          <w:sz w:val="28"/>
          <w:szCs w:val="28"/>
          <w:rtl w:val="true"/>
          <w:lang w:bidi="ar-SA"/>
        </w:rPr>
        <w:t xml:space="preserve">قرأت بخط‍‌ أبي الحسين الرازي، حدثني أبو الحسين محمد بن أحمد بن غزوان الدّمشقي، حدّثنا أحمد بن أبي المعالي </w:t>
      </w:r>
      <w:r>
        <w:rPr>
          <w:rStyle w:val="FootnoteAnchor"/>
          <w:rtl w:val="true"/>
        </w:rPr>
        <w:footnoteReference w:id="565"/>
      </w:r>
      <w:r>
        <w:rPr>
          <w:rFonts w:ascii="Amiri" w:hAnsi="Amiri" w:eastAsia="Amiri" w:cs="Amiri"/>
          <w:color w:val="111111"/>
          <w:sz w:val="28"/>
          <w:sz w:val="28"/>
          <w:szCs w:val="28"/>
          <w:rtl w:val="true"/>
          <w:lang w:bidi="ar-SA"/>
        </w:rPr>
        <w:t>بن يزيد، حدّثنا محمّد بن علي بن عتّاب، حدّثني محمّد بن عبد الرّحمن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عبد اللّه بن خالد بن يزيد بن معاوية بن أبي سفيان، و كنيته أبو الحسن، يجالسنا، فكنا يوما نتحدث إلى أن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البهائم فقال لنا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كنية الحرذون‌؟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العميطر،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فلقّبناه بذلك، فكان يغضب، فقال لنا شيخ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اللقب سيخرجه إلى أمر عظيم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808740_73709187"/>
      <w:bookmarkStart w:id="241" w:name="_Toc89"/>
      <w:bookmarkEnd w:id="240"/>
      <w:r>
        <w:rPr/>
        <w:t>6640</w:t>
      </w:r>
      <w:r>
        <w:rPr>
          <w:rtl w:val="true"/>
        </w:rPr>
        <w:t xml:space="preserve"> - </w:t>
      </w:r>
      <w:r>
        <w:rPr>
          <w:rtl w:val="true"/>
        </w:rPr>
        <w:t>محمّد بن عبد الرّحمن السّلمي البيروتي</w:t>
      </w:r>
      <w:bookmarkEnd w:id="241"/>
    </w:p>
    <w:p>
      <w:pPr>
        <w:pStyle w:val="BookText"/>
        <w:rPr/>
      </w:pPr>
      <w:r>
        <w:rPr>
          <w:rFonts w:ascii="Amiri" w:hAnsi="Amiri" w:eastAsia="Amiri" w:cs="Amiri"/>
          <w:color w:val="111111"/>
          <w:sz w:val="28"/>
          <w:sz w:val="28"/>
          <w:szCs w:val="28"/>
          <w:rtl w:val="true"/>
          <w:lang w:bidi="ar-SA"/>
        </w:rPr>
        <w:t>حكى عن محمّد بن عبد الرّحمن بن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 و محمّد بن عقبة بن علقمة البيروتيّان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الخضر بن الحسين بن عبد اللّه،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إبراهيم بن محمّد، أنبأنا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محمّد عبد اللّه بن زبر، أنبأنا أبي، حدّثنا سعيد بن سهيل بن عبد الرّحمن، حدّثنا محمّد بن عقبة بن علقمة، حدّثني محمّد بن عبد الرّحمن السّلمي و كان من أهل الفضل، و كان جارا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للأوزاعي ابن يقال له محمّد، 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خلق اللّه عز و جل،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عبد الرّحمن ابن الأوزاعي لي تربا و أخا، فحدّثني أنه رأى أباه ذات يوم و قد أصبح مسرورا، فبعث فاشترى رقبة فأعتقها،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منك في هذا اليوم شيئا ما عهدته فيما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خير و الحمد للّه، فأعدت عليه السؤال، و ألححت عليه، و هو لا يزيدني على جوابه الأوّل؛ إلى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سررتني بسرورك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و لا تخبر أحدا ما دمت في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هذه الليلة فيما يرى النائم كأنّي قد انتهيت إلى باب الجنّة فجاء النبي صلى اللّه عليه و سلّم و أبو بكر و عمر فعالجوا بابها، و كان قد زال فردّوه إلى مكانه ثم زال أيضا، فعالجوه ليردّوه فأقبل عليّ‌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أ لا تعيننا على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فأعنتهم عليه فاستوى</w:t>
      </w:r>
      <w:r>
        <w:rPr>
          <w:rFonts w:eastAsia="Amiri" w:cs="Amiri" w:ascii="Amiri" w:hAnsi="Amiri"/>
          <w:color w:val="111111"/>
          <w:sz w:val="28"/>
          <w:szCs w:val="28"/>
          <w:rtl w:val="true"/>
          <w:lang w:bidi="ar-SA"/>
        </w:rPr>
        <w:t xml:space="preserve">. </w:t>
      </w:r>
      <w:bookmarkStart w:id="242" w:name="pg11531_149717"/>
    </w:p>
    <w:p>
      <w:pPr>
        <w:pStyle w:val="Heading5"/>
        <w:numPr>
          <w:ilvl w:val="4"/>
          <w:numId w:val="1"/>
        </w:numPr>
        <w:rPr/>
      </w:pPr>
      <w:bookmarkStart w:id="243" w:name="__RefHeading___Toc3808742_73709187"/>
      <w:bookmarkStart w:id="244" w:name="_Toc90"/>
      <w:bookmarkEnd w:id="242"/>
      <w:bookmarkEnd w:id="243"/>
      <w:r>
        <w:rPr/>
        <w:t>6641</w:t>
      </w:r>
      <w:r>
        <w:rPr>
          <w:rtl w:val="true"/>
        </w:rPr>
        <w:t xml:space="preserve"> - </w:t>
      </w:r>
      <w:r>
        <w:rPr>
          <w:rtl w:val="true"/>
        </w:rPr>
        <w:t>محمّد بن عبد الرّحمن الواسطي</w:t>
      </w:r>
      <w:bookmarkEnd w:id="244"/>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سعيد أحمد بن محمّد بن سعيد بن إسماعيل بن سعيد بن منصور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حدّثني أبو سعيد بن أبي بكر بن أبي عثمان، و أنا سألته، نا محمّد بن عبد الرّحمن الواسطي في الرصافة، نا هشام بن عمّار، حدّثنا عمر بن المغيرة المصيصي عن داود بن أبي هند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سلّم آكل الرّبا و موكله،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11389</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808744_73709187"/>
      <w:bookmarkStart w:id="246" w:name="_Toc91"/>
      <w:bookmarkEnd w:id="245"/>
      <w:r>
        <w:rPr/>
        <w:t>6642</w:t>
      </w:r>
      <w:r>
        <w:rPr>
          <w:rtl w:val="true"/>
        </w:rPr>
        <w:t xml:space="preserve"> - </w:t>
      </w:r>
      <w:r>
        <w:rPr>
          <w:rtl w:val="true"/>
        </w:rPr>
        <w:t>محمّد بن عبد الرّحمن الخولاني</w:t>
      </w:r>
      <w:bookmarkEnd w:id="246"/>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بن محمّد بن عبد الرّحمن الكتاني، تقدم حديثه في ترجمة ابنه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808746_73709187"/>
      <w:bookmarkStart w:id="248" w:name="_Toc92"/>
      <w:bookmarkEnd w:id="247"/>
      <w:r>
        <w:rPr/>
        <w:t>6643</w:t>
      </w:r>
      <w:r>
        <w:rPr>
          <w:rtl w:val="true"/>
        </w:rPr>
        <w:t xml:space="preserve"> - </w:t>
      </w:r>
      <w:r>
        <w:rPr>
          <w:rtl w:val="true"/>
        </w:rPr>
        <w:t>محمّد بن عبد الرّحمن أبو الحسين  القاضي الجوهري</w:t>
      </w:r>
      <w:bookmarkEnd w:id="248"/>
    </w:p>
    <w:p>
      <w:pPr>
        <w:pStyle w:val="BookText"/>
        <w:rPr/>
      </w:pP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الحسين </w:t>
      </w:r>
      <w:r>
        <w:rPr>
          <w:rStyle w:val="FootnoteAnchor"/>
          <w:rtl w:val="true"/>
        </w:rPr>
        <w:footnoteReference w:id="569"/>
      </w:r>
      <w:r>
        <w:rPr>
          <w:rFonts w:ascii="Amiri" w:hAnsi="Amiri" w:eastAsia="Amiri" w:cs="Amiri"/>
          <w:color w:val="111111"/>
          <w:sz w:val="28"/>
          <w:sz w:val="28"/>
          <w:szCs w:val="28"/>
          <w:rtl w:val="true"/>
          <w:lang w:bidi="ar-SA"/>
        </w:rPr>
        <w:t>القاضي الجوهري</w:t>
      </w:r>
    </w:p>
    <w:p>
      <w:pPr>
        <w:pStyle w:val="BookText"/>
        <w:rPr/>
      </w:pPr>
      <w:r>
        <w:rPr>
          <w:rFonts w:ascii="Amiri" w:hAnsi="Amiri" w:eastAsia="Amiri" w:cs="Amiri"/>
          <w:color w:val="111111"/>
          <w:sz w:val="28"/>
          <w:sz w:val="28"/>
          <w:szCs w:val="28"/>
          <w:rtl w:val="true"/>
          <w:lang w:bidi="ar-SA"/>
        </w:rPr>
        <w:t>روى عن أبي سعيد بن علي بن عمر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الحسين عبد الرّحمن بن إسحاق بن عبد العزيز بن أبي صدام اللّهبي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عبد الرّحمن بن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حدّثنا القاضي أبو الحسين محمّد بن عبد الرّحمن الجوهري، حدّثنا أبو سعيد بن علي بن عمر البغدادي الفقيه، حدّثنا أبو موسى محمّد بن المثنى، حدّثنا محمّد بن جعفر، حدّثنا شعبة، عن جبر بن حبيب، عن أمّ‌ كلثوم، عن عائشة أن أبا بكر دخل على رسول اللّه صلى اللّه عليه و سلّم فأراد أن يكلّمه بشيء يخفيه من عائشة، و عائشة تصلّي، فقال لها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عليك بالكوامل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أخرى، فلما انصرفت عائشة سألته عن ذلك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الخير كلّه عاجله و آجله ما علمت منه و ما لم أعلم، أسألك الجنّة و ما قرّب إليها من قول أو عمل، و أعوذ بك من الشرّ كله عاجله و آجله ما </w:t>
      </w:r>
      <w:bookmarkStart w:id="249" w:name="pg11531_149718"/>
    </w:p>
    <w:p>
      <w:pPr>
        <w:pStyle w:val="BookText"/>
        <w:rPr/>
      </w:pPr>
      <w:bookmarkEnd w:id="249"/>
      <w:r>
        <w:rPr>
          <w:rFonts w:ascii="Amiri" w:hAnsi="Amiri" w:eastAsia="Amiri" w:cs="Amiri"/>
          <w:color w:val="111111"/>
          <w:sz w:val="28"/>
          <w:sz w:val="28"/>
          <w:szCs w:val="28"/>
          <w:rtl w:val="true"/>
          <w:lang w:bidi="ar-SA"/>
        </w:rPr>
        <w:t>علمت منه و ما لم أعلم، و أسألك من خير ما سألك منه عبدك و رسولك محمّد صلى اللّه عليه و سلّم، و أستعيذك ممّا استعاذك منه عبدك و رسولك محمّد صلى اللّه عليه و سلّم، و أسألك ما قضيت لي من أمر أن تجعل عاقبته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ابن أبي صدام،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الكريم، و سيأتي في موضعه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808748_73709187"/>
      <w:bookmarkStart w:id="251" w:name="_Toc93"/>
      <w:bookmarkEnd w:id="250"/>
      <w:r>
        <w:rPr/>
        <w:t>6644</w:t>
      </w:r>
      <w:r>
        <w:rPr>
          <w:rtl w:val="true"/>
        </w:rPr>
        <w:t xml:space="preserve"> - </w:t>
      </w:r>
      <w:r>
        <w:rPr>
          <w:rtl w:val="true"/>
        </w:rPr>
        <w:t>محمّد بن عبد الرّحمن أبو عبد اللّه الجرجاني</w:t>
      </w:r>
      <w:bookmarkEnd w:id="251"/>
    </w:p>
    <w:p>
      <w:pPr>
        <w:pStyle w:val="BookText"/>
        <w:rPr/>
      </w:pPr>
      <w:r>
        <w:rPr>
          <w:rFonts w:ascii="IRNazanin" w:hAnsi="IRNazanin" w:eastAsia="IRNazanin"/>
          <w:color w:val="111111"/>
          <w:sz w:val="28"/>
          <w:sz w:val="28"/>
          <w:szCs w:val="28"/>
          <w:rtl w:val="true"/>
          <w:lang w:bidi="fa-IR"/>
        </w:rPr>
        <w:t xml:space="preserve">حدّث بأطرابلس </w:t>
      </w:r>
      <w:r>
        <w:rPr>
          <w:rStyle w:val="FootnoteAnchor"/>
          <w:rtl w:val="true"/>
        </w:rPr>
        <w:footnoteReference w:id="571"/>
      </w:r>
      <w:r>
        <w:rPr>
          <w:rFonts w:ascii="Amiri" w:hAnsi="Amiri" w:eastAsia="Amiri" w:cs="Amiri"/>
          <w:color w:val="111111"/>
          <w:sz w:val="28"/>
          <w:sz w:val="28"/>
          <w:szCs w:val="28"/>
          <w:rtl w:val="true"/>
          <w:lang w:bidi="ar-SA"/>
        </w:rPr>
        <w:t>عن أبي بكر أحمد بن صالح بن عمر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الصّمد بن محمّد بن عبد الصّمد الزرافي </w:t>
      </w:r>
      <w:r>
        <w:rPr>
          <w:rStyle w:val="FootnoteAnchor"/>
          <w:rtl w:val="true"/>
        </w:rPr>
        <w:footnoteReference w:id="572"/>
      </w:r>
      <w:r>
        <w:rPr>
          <w:rFonts w:ascii="Amiri" w:hAnsi="Amiri" w:eastAsia="Amiri" w:cs="Amiri"/>
          <w:color w:val="111111"/>
          <w:sz w:val="28"/>
          <w:sz w:val="28"/>
          <w:szCs w:val="28"/>
          <w:rtl w:val="true"/>
          <w:lang w:bidi="ar-SA"/>
        </w:rPr>
        <w:t xml:space="preserve">الأطرابلسي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3808750_73709187"/>
      <w:bookmarkStart w:id="253" w:name="_Toc94"/>
      <w:bookmarkEnd w:id="252"/>
      <w:r>
        <w:rPr/>
        <w:t>6645</w:t>
      </w:r>
      <w:r>
        <w:rPr>
          <w:rtl w:val="true"/>
        </w:rPr>
        <w:t xml:space="preserve"> - </w:t>
      </w:r>
      <w:r>
        <w:rPr>
          <w:rtl w:val="true"/>
        </w:rPr>
        <w:t>محمّد بن عبد الرّحمن أبو الفرج الطّرسوسي</w:t>
      </w:r>
      <w:bookmarkEnd w:id="253"/>
    </w:p>
    <w:p>
      <w:pPr>
        <w:pStyle w:val="BookText"/>
        <w:rPr/>
      </w:pPr>
      <w:r>
        <w:rPr>
          <w:rFonts w:ascii="Amiri" w:hAnsi="Amiri" w:eastAsia="Amiri" w:cs="Amiri"/>
          <w:color w:val="111111"/>
          <w:sz w:val="28"/>
          <w:sz w:val="28"/>
          <w:szCs w:val="28"/>
          <w:rtl w:val="true"/>
          <w:lang w:bidi="ar-SA"/>
        </w:rPr>
        <w:t>ذكره أبو محمّد بن صابر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808752_73709187"/>
      <w:bookmarkStart w:id="255" w:name="_Toc95"/>
      <w:bookmarkEnd w:id="254"/>
      <w:r>
        <w:rPr/>
        <w:t>6646</w:t>
      </w:r>
      <w:r>
        <w:rPr>
          <w:rtl w:val="true"/>
        </w:rPr>
        <w:t xml:space="preserve"> - </w:t>
      </w:r>
      <w:r>
        <w:rPr>
          <w:rtl w:val="true"/>
        </w:rPr>
        <w:t>محمّد بن عبد الرّحمن أبو بكر النهاوندي</w:t>
      </w:r>
      <w:bookmarkEnd w:id="255"/>
    </w:p>
    <w:p>
      <w:pPr>
        <w:pStyle w:val="BookText"/>
        <w:rPr/>
      </w:pP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أبو بكر النهاوندي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سمع بدمشق أبا عبد اللّه الحسين بن محمّد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زكريا يحيى بن عبد الوهّاب العبدي، أنبأنا أبو بكر محمّد بن عبد الرّحمن النهاوندي قدم علينا همذان، ح و 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محمّد الحلبي، حدّثنا أحمد بن عطاء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صالح عبد اللّه بن صالح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Style w:val="FootnoteAnchor"/>
          <w:rtl w:val="true"/>
        </w:rPr>
        <w:footnoteReference w:id="575"/>
      </w:r>
      <w:r>
        <w:rPr>
          <w:rFonts w:ascii="Amiri" w:hAnsi="Amiri" w:eastAsia="Amiri" w:cs="Amiri"/>
          <w:color w:val="111111"/>
          <w:sz w:val="28"/>
          <w:sz w:val="28"/>
          <w:szCs w:val="28"/>
          <w:rtl w:val="true"/>
          <w:lang w:bidi="ar-SA"/>
        </w:rPr>
        <w:t>بعض أصحاب الحديث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فقال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بصلاتي في كتبي على رسول اللّه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808754_73709187"/>
      <w:bookmarkStart w:id="257" w:name="_Toc96"/>
      <w:bookmarkEnd w:id="256"/>
      <w:r>
        <w:rPr/>
        <w:t>6647</w:t>
      </w:r>
      <w:r>
        <w:rPr>
          <w:rtl w:val="true"/>
        </w:rPr>
        <w:t xml:space="preserve"> - </w:t>
      </w:r>
      <w:r>
        <w:rPr>
          <w:rtl w:val="true"/>
        </w:rPr>
        <w:t>محمّد بن عبد الرّحيم بن سليمان</w:t>
      </w:r>
      <w:bookmarkEnd w:id="257"/>
    </w:p>
    <w:p>
      <w:pPr>
        <w:pStyle w:val="BookText"/>
        <w:rPr/>
      </w:pPr>
      <w:r>
        <w:rPr>
          <w:rFonts w:ascii="Amiri" w:hAnsi="Amiri" w:eastAsia="Amiri" w:cs="Amiri"/>
          <w:color w:val="111111"/>
          <w:sz w:val="28"/>
          <w:sz w:val="28"/>
          <w:szCs w:val="28"/>
          <w:rtl w:val="true"/>
          <w:lang w:bidi="ar-SA"/>
        </w:rPr>
        <w:t>أبو عبد اللّه بن أبي الرّبيع القيسي الأندلسيّ‌ الغرناطي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لي أنه ولد سنة ثلاث و سبعين و أربعمائة، و أنه قدم الإسكندرية سنة ثمان </w:t>
      </w:r>
      <w:bookmarkStart w:id="258" w:name="pg11531_149719"/>
    </w:p>
    <w:p>
      <w:pPr>
        <w:pStyle w:val="BookText"/>
        <w:rPr/>
      </w:pPr>
      <w:bookmarkEnd w:id="258"/>
      <w:r>
        <w:rPr>
          <w:rFonts w:ascii="Amiri" w:hAnsi="Amiri" w:eastAsia="Amiri" w:cs="Amiri"/>
          <w:color w:val="111111"/>
          <w:sz w:val="28"/>
          <w:sz w:val="28"/>
          <w:szCs w:val="28"/>
          <w:rtl w:val="true"/>
          <w:lang w:bidi="ar-SA"/>
        </w:rPr>
        <w:t xml:space="preserve">و خمسمائة </w:t>
      </w:r>
      <w:r>
        <w:rPr>
          <w:rStyle w:val="FootnoteAnchor"/>
          <w:rtl w:val="true"/>
        </w:rPr>
        <w:footnoteReference w:id="577"/>
      </w:r>
      <w:r>
        <w:rPr>
          <w:rFonts w:ascii="IRNazanin" w:hAnsi="IRNazanin" w:eastAsia="IRNazanin"/>
          <w:color w:val="111111"/>
          <w:sz w:val="28"/>
          <w:sz w:val="28"/>
          <w:szCs w:val="28"/>
          <w:rtl w:val="true"/>
          <w:lang w:bidi="fa-IR"/>
        </w:rPr>
        <w:t xml:space="preserve">،و سمع بها أبا عبد اللّه بن الحطّاب </w:t>
      </w:r>
      <w:r>
        <w:rPr>
          <w:rStyle w:val="FootnoteAnchor"/>
          <w:rtl w:val="true"/>
        </w:rPr>
        <w:footnoteReference w:id="578"/>
      </w:r>
      <w:r>
        <w:rPr>
          <w:rFonts w:ascii="Amiri" w:hAnsi="Amiri" w:eastAsia="Amiri" w:cs="Amiri"/>
          <w:color w:val="111111"/>
          <w:sz w:val="28"/>
          <w:sz w:val="28"/>
          <w:szCs w:val="28"/>
          <w:rtl w:val="true"/>
          <w:lang w:bidi="ar-SA"/>
        </w:rPr>
        <w:t>،و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صادق مرشد بن يحيى القزاز </w:t>
      </w:r>
      <w:r>
        <w:rPr>
          <w:rStyle w:val="FootnoteAnchor"/>
          <w:rtl w:val="true"/>
        </w:rPr>
        <w:footnoteReference w:id="579"/>
      </w:r>
      <w:r>
        <w:rPr>
          <w:rFonts w:ascii="Amiri" w:hAnsi="Amiri" w:eastAsia="Amiri" w:cs="Amiri"/>
          <w:color w:val="111111"/>
          <w:sz w:val="28"/>
          <w:sz w:val="28"/>
          <w:szCs w:val="28"/>
          <w:rtl w:val="true"/>
          <w:lang w:bidi="ar-SA"/>
        </w:rPr>
        <w:t>،و قدم دمشق قديما و نزل في المدرسة الأمينية، و رحل إلى العراق، و سمع بها أبا بكر بن صهر هبه، و أبا القاسم بن الحصين، و أبا غالب محمّد بن الحسن الماوردي و غيرهم، و دخل خراسان و أقام بها مدّة ثم رجع إلى الشام، و نزل حلب، و أقام سنين، ثم رجع إلى دمشق، و حدّث بها بمجلس البطاقة من حديث حمزة الكتاني، و سمع منه بعض أصحابنا، و كان كثير الدّعاوي، يذكر أنه رأى عجائب في بلدان شتى، أكثرها مستحيل في العقل، و لم اجتمع إليه لمّا عاد إلى دمشق لنفوري منه، لما يحكى عنه من الكذب، مات و دفن يوم الخميس السّادس من صفر سنة خمس و ستين و خمسمائة</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808756_73709187"/>
      <w:bookmarkStart w:id="260" w:name="_Toc97"/>
      <w:bookmarkEnd w:id="259"/>
      <w:r>
        <w:rPr/>
        <w:t>6648</w:t>
      </w:r>
      <w:r>
        <w:rPr>
          <w:rtl w:val="true"/>
        </w:rPr>
        <w:t xml:space="preserve"> - </w:t>
      </w:r>
      <w:r>
        <w:rPr>
          <w:rtl w:val="true"/>
        </w:rPr>
        <w:t>محمّد بن عبد الرّحيم بن عطيّة بن محرز أبو الحارث له ذكر</w:t>
      </w:r>
      <w:bookmarkEnd w:id="260"/>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الحارث محمّد بن عبد الرّحيم بن عطية بن محرز في شوّال يعني سنة ثلاث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808758_73709187"/>
      <w:bookmarkStart w:id="262" w:name="_Toc98"/>
      <w:bookmarkEnd w:id="261"/>
      <w:r>
        <w:rPr/>
        <w:t>6649</w:t>
      </w:r>
      <w:r>
        <w:rPr>
          <w:rtl w:val="true"/>
        </w:rPr>
        <w:t xml:space="preserve"> - </w:t>
      </w:r>
      <w:r>
        <w:rPr>
          <w:rtl w:val="true"/>
        </w:rPr>
        <w:t>محمّد بن عبد الرّحيم أبو عبد اللّه التريكي</w:t>
      </w:r>
      <w:bookmarkEnd w:id="262"/>
    </w:p>
    <w:p>
      <w:pPr>
        <w:pStyle w:val="BookText"/>
        <w:rPr/>
      </w:pPr>
      <w:r>
        <w:rPr>
          <w:rFonts w:ascii="Amiri" w:hAnsi="Amiri" w:eastAsia="Amiri" w:cs="Amiri"/>
          <w:color w:val="111111"/>
          <w:sz w:val="28"/>
          <w:sz w:val="28"/>
          <w:szCs w:val="28"/>
          <w:rtl w:val="true"/>
          <w:lang w:bidi="ar-SA"/>
        </w:rPr>
        <w:t>المعروف بحمش النيسابوري الزاهد المطوّعي</w:t>
      </w:r>
    </w:p>
    <w:p>
      <w:pPr>
        <w:pStyle w:val="BookText"/>
        <w:rPr/>
      </w:pPr>
      <w:r>
        <w:rPr>
          <w:rFonts w:ascii="IRNazanin" w:hAnsi="IRNazanin" w:eastAsia="IRNazanin"/>
          <w:color w:val="111111"/>
          <w:sz w:val="28"/>
          <w:sz w:val="28"/>
          <w:szCs w:val="28"/>
          <w:rtl w:val="true"/>
          <w:lang w:bidi="fa-IR"/>
        </w:rPr>
        <w:t>من قدماء أصحاب أحمد بن حرب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هشام بن عمّار، و حدّث عنهما، و عن أحمد ابن عبد اللّه بن يونس، و يحيى بن يحيى، و أبي </w:t>
      </w:r>
      <w:r>
        <w:rPr>
          <w:rStyle w:val="FootnoteAnchor"/>
          <w:rtl w:val="true"/>
        </w:rPr>
        <w:footnoteReference w:id="580"/>
      </w:r>
      <w:r>
        <w:rPr>
          <w:rFonts w:ascii="Amiri" w:hAnsi="Amiri" w:eastAsia="Amiri" w:cs="Amiri"/>
          <w:color w:val="111111"/>
          <w:sz w:val="28"/>
          <w:sz w:val="28"/>
          <w:szCs w:val="28"/>
          <w:rtl w:val="true"/>
          <w:lang w:bidi="ar-SA"/>
        </w:rPr>
        <w:t xml:space="preserve">خالد يزيد بن صالح الفراء، و حامد بن يحيى، و عبيد بن آدم، و ابن </w:t>
      </w:r>
      <w:r>
        <w:rPr>
          <w:rStyle w:val="FootnoteAnchor"/>
          <w:rtl w:val="true"/>
        </w:rPr>
        <w:footnoteReference w:id="581"/>
      </w:r>
      <w:r>
        <w:rPr>
          <w:rFonts w:ascii="Amiri" w:hAnsi="Amiri" w:eastAsia="Amiri" w:cs="Amiri"/>
          <w:color w:val="111111"/>
          <w:sz w:val="28"/>
          <w:sz w:val="28"/>
          <w:szCs w:val="28"/>
          <w:rtl w:val="true"/>
          <w:lang w:bidi="ar-SA"/>
        </w:rPr>
        <w:t>المصفّى، و كثير بن عبيد، و أحمد بن حرب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أحمد بن المبارك المستملي، و زنجويه بن محمّد اللبّاد، و مكّي بن عبدان، و أبو منصور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أبو الطيّب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ابن عبد اللّه الشعيري، و أبو منصور محمّد بن القاسم العتكي و أبو الطيب محمّد بن</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أحمد ابن الحسن المؤذّن، و أبو الفضل الحسن بن يعقوب المعدّل، و أبو جعفر محمّد بن صالح بن هانئ النيسابوريون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حمش </w:t>
      </w:r>
      <w:r>
        <w:rPr>
          <w:rStyle w:val="FootnoteAnchor"/>
          <w:rtl w:val="true"/>
        </w:rPr>
        <w:footnoteReference w:id="585"/>
      </w:r>
      <w:r>
        <w:rPr>
          <w:rFonts w:ascii="Amiri" w:hAnsi="Amiri" w:eastAsia="Amiri" w:cs="Amiri"/>
          <w:color w:val="111111"/>
          <w:sz w:val="28"/>
          <w:sz w:val="28"/>
          <w:szCs w:val="28"/>
          <w:rtl w:val="true"/>
          <w:lang w:bidi="ar-SA"/>
        </w:rPr>
        <w:t>التريكي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عليه السّلام على رجل في متعبد له، ثم مرّ به بعد ذلك و قد مزّقت السّباع لحمه، فرأس ملقى و فخذ ملقى، و كبد ملقى،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عبدك كان يطيعك فابتليته بهذا،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سألني درجة لم يبلغها بعلمه فابتليته بهذه </w:t>
      </w:r>
      <w:r>
        <w:rPr>
          <w:rStyle w:val="FootnoteAnchor"/>
          <w:rtl w:val="true"/>
        </w:rPr>
        <w:footnoteReference w:id="586"/>
      </w:r>
      <w:r>
        <w:rPr>
          <w:rFonts w:ascii="Amiri" w:hAnsi="Amiri" w:eastAsia="Amiri" w:cs="Amiri"/>
          <w:color w:val="111111"/>
          <w:sz w:val="28"/>
          <w:sz w:val="28"/>
          <w:szCs w:val="28"/>
          <w:rtl w:val="true"/>
          <w:lang w:bidi="ar-SA"/>
        </w:rPr>
        <w:t>لأبلغه تلك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في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يحيى الحيري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حمش بن التريكي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لم أخلقك لكان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قد خلقتني فخر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أمتّك صبيّا لكان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فلم تمتني صبيّا فخر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لعلك تكبر فأرحمك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 بن عبد الرحيم التريكي الزاهد أبو عبد اللّه المطوّعي، سمع أحمد بن عبد اللّه بن يونس، و يحيى بن يحيى، و أبا خالد يزيد بن صالح الفرّا، و كان اسمه محمّد و حمش لقب، و به يعرف، و كان من المرابطين إلى الرّوم، و يكثر المقام بطرسوس، سمع على كبر سنّه من حامد بن يحيى البلخي، و عبيد بن آدم العسقلاني، و محمّد بن الصّفى، و كثير بن عبيد المذحجي، و هشام بن عمّار، و أحمد بن أبي الحواري، و طبقتهم، و كان من قدماء أصحاب أبي عبد اللّه أحمد بن حرب الزاهد، و من الملازمين له، و قد روى عنه، روى عنه أبو عمرو المستملي، و زنجويه بن محمّد، و مكي بن عبدان</w:t>
      </w:r>
      <w:r>
        <w:rPr>
          <w:rFonts w:eastAsia="Amiri" w:cs="Amiri" w:ascii="Amiri" w:hAnsi="Amiri"/>
          <w:color w:val="111111"/>
          <w:sz w:val="28"/>
          <w:szCs w:val="28"/>
          <w:rtl w:val="true"/>
          <w:lang w:bidi="ar-SA"/>
        </w:rPr>
        <w:t xml:space="preserve">. </w:t>
      </w:r>
      <w:bookmarkStart w:id="263" w:name="pg11531_149721"/>
    </w:p>
    <w:p>
      <w:pPr>
        <w:pStyle w:val="BookText"/>
        <w:rPr/>
      </w:pPr>
      <w:bookmarkEnd w:id="2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حدّثني أبو سعيد بن أبي حامد أحمد بن حمدوية،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حمش التريكي الزاهد في شوّال سنة خمس و سبعين و مائتين، و ذكر أنه جاوز ثمانين سنة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808760_73709187"/>
      <w:bookmarkStart w:id="265" w:name="_Toc99"/>
      <w:bookmarkEnd w:id="264"/>
      <w:r>
        <w:rPr/>
        <w:t>6650</w:t>
      </w:r>
      <w:r>
        <w:rPr>
          <w:rtl w:val="true"/>
        </w:rPr>
        <w:t xml:space="preserve"> - </w:t>
      </w:r>
      <w:r>
        <w:rPr>
          <w:rtl w:val="true"/>
        </w:rPr>
        <w:t>محمّد بن عبد الرّحيم، و يقال</w:t>
      </w:r>
      <w:r>
        <w:rPr>
          <w:rtl w:val="true"/>
        </w:rPr>
        <w:t xml:space="preserve">: </w:t>
      </w:r>
      <w:r>
        <w:rPr>
          <w:rtl w:val="true"/>
        </w:rPr>
        <w:t>ابن عبد الرّحمن</w:t>
      </w:r>
      <w:bookmarkEnd w:id="265"/>
    </w:p>
    <w:p>
      <w:pPr>
        <w:pStyle w:val="BookText"/>
        <w:rPr/>
      </w:pPr>
      <w:r>
        <w:rPr>
          <w:rFonts w:ascii="Amiri" w:hAnsi="Amiri" w:eastAsia="Amiri" w:cs="Amiri"/>
          <w:color w:val="111111"/>
          <w:sz w:val="28"/>
          <w:sz w:val="28"/>
          <w:szCs w:val="28"/>
          <w:rtl w:val="true"/>
          <w:lang w:bidi="ar-SA"/>
        </w:rPr>
        <w:t>ابن الفضل بن العبّاس الهاشمي</w:t>
      </w:r>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808762_73709187"/>
      <w:bookmarkStart w:id="267" w:name="_Toc100"/>
      <w:bookmarkEnd w:id="266"/>
      <w:r>
        <w:rPr/>
        <w:t>6651</w:t>
      </w:r>
      <w:r>
        <w:rPr>
          <w:rtl w:val="true"/>
        </w:rPr>
        <w:t xml:space="preserve"> - </w:t>
      </w:r>
      <w:r>
        <w:rPr>
          <w:rtl w:val="true"/>
        </w:rPr>
        <w:t>محمّد بن عبد الرّحيم الهروي</w:t>
      </w:r>
      <w:bookmarkEnd w:id="267"/>
    </w:p>
    <w:p>
      <w:pPr>
        <w:pStyle w:val="BookText"/>
        <w:rPr/>
      </w:pPr>
      <w:r>
        <w:rPr>
          <w:rFonts w:ascii="Amiri" w:hAnsi="Amiri" w:eastAsia="Amiri" w:cs="Amiri"/>
          <w:color w:val="111111"/>
          <w:sz w:val="28"/>
          <w:sz w:val="28"/>
          <w:szCs w:val="28"/>
          <w:rtl w:val="true"/>
          <w:lang w:bidi="ar-SA"/>
        </w:rPr>
        <w:t>حدّث عن دحيم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الطحّان</w:t>
      </w:r>
      <w:r>
        <w:rPr>
          <w:rFonts w:eastAsia="IRNazanin" w:cs="IRNazanin"/>
          <w:color w:val="111111"/>
          <w:sz w:val="28"/>
          <w:szCs w:val="28"/>
          <w:rtl w:val="true"/>
          <w:lang w:bidi="fa-IR"/>
        </w:rPr>
        <w:t>.</w:t>
      </w:r>
    </w:p>
    <w:p>
      <w:pPr>
        <w:pStyle w:val="Heading5"/>
        <w:numPr>
          <w:ilvl w:val="4"/>
          <w:numId w:val="1"/>
        </w:numPr>
        <w:rPr/>
      </w:pPr>
      <w:bookmarkStart w:id="268" w:name="__RefHeading___Toc3808764_73709187"/>
      <w:bookmarkStart w:id="269" w:name="_Toc101"/>
      <w:bookmarkEnd w:id="268"/>
      <w:r>
        <w:rPr/>
        <w:t>6652</w:t>
      </w:r>
      <w:r>
        <w:rPr>
          <w:rtl w:val="true"/>
        </w:rPr>
        <w:t xml:space="preserve"> - </w:t>
      </w:r>
      <w:r>
        <w:rPr>
          <w:rtl w:val="true"/>
        </w:rPr>
        <w:t>محمّد بن عبد الرّحيم البغداديّ‌</w:t>
      </w:r>
      <w:bookmarkEnd w:id="269"/>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معمر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الفرضي، و أبو يعلى بن أبي خيش،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سهل ابن بشر الأسفرايني، أنبأنا القاضي أبو الفضل محمّد بن أحمد بن عيسى السّعدي، أنبأنا أبو الفتح أحمد بن عمر بن سعيد بن ميمون الجهاري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رشيق </w:t>
      </w:r>
      <w:r>
        <w:rPr>
          <w:rStyle w:val="FootnoteAnchor"/>
          <w:rtl w:val="true"/>
        </w:rPr>
        <w:footnoteReference w:id="587"/>
      </w:r>
      <w:r>
        <w:rPr>
          <w:rFonts w:ascii="Amiri" w:hAnsi="Amiri" w:eastAsia="Amiri" w:cs="Amiri"/>
          <w:color w:val="111111"/>
          <w:sz w:val="28"/>
          <w:sz w:val="28"/>
          <w:szCs w:val="28"/>
          <w:rtl w:val="true"/>
          <w:lang w:bidi="ar-SA"/>
        </w:rPr>
        <w:t>العسكري، بقراءتي عليه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الحسين محمّد بن معمر البحراني المدائني، حدّثنا محمّد بن عبد الرّحيم البغداديّ‌، حدّثنا هشام بن عمّار، عن صدقة بن خالد القرشي، عن زيد بن واقد، عن 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سمي الأوزاعي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مصر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السوداء تربتها، المنتنة أرضها، الحلفاء نباتها، القبط‍‌ أهلها، من دخل فيها و سكن فيها، و أكل في آنيتها و غسل رأسه بطينها ألبسه اللّه الذلّ‌ و الهوان، و أذهب عنه الغيرة و إن كان و لا بدّ من السّكنى فيها فعليكم بجبل يقال له المقطّم </w:t>
      </w:r>
      <w:r>
        <w:rPr>
          <w:rStyle w:val="FootnoteAnchor"/>
          <w:rtl w:val="true"/>
        </w:rPr>
        <w:footnoteReference w:id="589"/>
      </w:r>
      <w:r>
        <w:rPr>
          <w:rFonts w:ascii="Amiri" w:hAnsi="Amiri" w:eastAsia="Amiri" w:cs="Amiri"/>
          <w:color w:val="111111"/>
          <w:sz w:val="28"/>
          <w:sz w:val="28"/>
          <w:szCs w:val="28"/>
          <w:rtl w:val="true"/>
          <w:lang w:bidi="ar-SA"/>
        </w:rPr>
        <w:t>،فإنه مقدّس، أو بقرية يقال لها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الاسكندرية فإنها إحدى العروسين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11391</w:t>
      </w:r>
      <w:r>
        <w:rPr>
          <w:rFonts w:eastAsia="Amiri" w:cs="Amiri" w:ascii="Amiri" w:hAnsi="Amiri"/>
          <w:color w:val="111111"/>
          <w:sz w:val="28"/>
          <w:szCs w:val="28"/>
          <w:rtl w:val="true"/>
          <w:lang w:bidi="ar-SA"/>
        </w:rPr>
        <w:t xml:space="preserve">]. </w:t>
      </w:r>
      <w:bookmarkStart w:id="270" w:name="pg11531_149722"/>
    </w:p>
    <w:p>
      <w:pPr>
        <w:pStyle w:val="BookText"/>
        <w:rPr/>
      </w:pPr>
      <w:bookmarkEnd w:id="270"/>
      <w:r>
        <w:rPr>
          <w:rFonts w:ascii="Amiri" w:hAnsi="Amiri" w:eastAsia="Amiri" w:cs="Amiri"/>
          <w:color w:val="111111"/>
          <w:sz w:val="28"/>
          <w:sz w:val="28"/>
          <w:szCs w:val="28"/>
          <w:rtl w:val="true"/>
          <w:lang w:bidi="ar-SA"/>
        </w:rPr>
        <w:t>هذا حديث منكر، و الحمل فيه على البحراني، أو على محمّد بن عبد الرحيم، و اللّه أعلم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808766_73709187"/>
      <w:bookmarkStart w:id="272" w:name="_Toc102"/>
      <w:bookmarkEnd w:id="271"/>
      <w:r>
        <w:rPr/>
        <w:t>6653</w:t>
      </w:r>
      <w:r>
        <w:rPr>
          <w:rtl w:val="true"/>
        </w:rPr>
        <w:t xml:space="preserve"> - </w:t>
      </w:r>
      <w:r>
        <w:rPr>
          <w:rtl w:val="true"/>
        </w:rPr>
        <w:t>محمّد بن عبد الرّحيم أبو بكر الرماحي</w:t>
      </w:r>
      <w:bookmarkEnd w:id="272"/>
    </w:p>
    <w:p>
      <w:pPr>
        <w:pStyle w:val="BookText"/>
        <w:rPr/>
      </w:pPr>
      <w:r>
        <w:rPr>
          <w:rFonts w:ascii="Amiri" w:hAnsi="Amiri" w:eastAsia="Amiri" w:cs="Amiri"/>
          <w:color w:val="111111"/>
          <w:sz w:val="28"/>
          <w:sz w:val="28"/>
          <w:szCs w:val="28"/>
          <w:rtl w:val="true"/>
          <w:lang w:bidi="ar-SA"/>
        </w:rPr>
        <w:t>حدّث بدمشق عن عمر بن سنان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جعفر الجرجاني، و سمع منه بدمشق</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08768_73709187"/>
      <w:bookmarkStart w:id="274" w:name="_Toc103"/>
      <w:bookmarkEnd w:id="273"/>
      <w:r>
        <w:rPr/>
        <w:t>6654</w:t>
      </w:r>
      <w:r>
        <w:rPr>
          <w:rtl w:val="true"/>
        </w:rPr>
        <w:t xml:space="preserve"> - </w:t>
      </w:r>
      <w:r>
        <w:rPr>
          <w:rtl w:val="true"/>
        </w:rPr>
        <w:t>محمّد بن عبد الرّزّاق بن عبد اللّه بن أبي حصين بن المحسن بن عمرو</w:t>
      </w:r>
      <w:bookmarkEnd w:id="274"/>
    </w:p>
    <w:p>
      <w:pPr>
        <w:pStyle w:val="BookText"/>
        <w:rPr/>
      </w:pPr>
      <w:r>
        <w:rPr>
          <w:rFonts w:ascii="Amiri" w:hAnsi="Amiri" w:eastAsia="Amiri" w:cs="Amiri"/>
          <w:color w:val="111111"/>
          <w:sz w:val="28"/>
          <w:sz w:val="28"/>
          <w:szCs w:val="28"/>
          <w:rtl w:val="true"/>
          <w:lang w:bidi="ar-SA"/>
        </w:rPr>
        <w:t>أبو البيان بن أبي غانم المصري</w:t>
      </w:r>
    </w:p>
    <w:p>
      <w:pPr>
        <w:pStyle w:val="BookText"/>
        <w:rPr/>
      </w:pPr>
      <w:r>
        <w:rPr>
          <w:rFonts w:ascii="Amiri" w:hAnsi="Amiri" w:eastAsia="Amiri" w:cs="Amiri"/>
          <w:color w:val="111111"/>
          <w:sz w:val="28"/>
          <w:sz w:val="28"/>
          <w:szCs w:val="28"/>
          <w:rtl w:val="true"/>
          <w:lang w:bidi="ar-SA"/>
        </w:rPr>
        <w:t>سكن دمشق مدة، و تصرّف في أوقاف الجامع أشرافا، و كان قد سمع أباه أبا غانم، خرج عن دمشق و ولي قضاء حمص، كتبت عنه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البيان محمّد بن عبد الرّزاق بن أبي حصين، أنبأنا أبي أبو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و أربعمائة بالمغرّة، حدّثنا أبو عثمان إسماعيل بن عبد الرّحمن الصّابوني عند اجتيازه حاجا بظاهر معرّة النعمان، أنبأنا أبو سعيد عبد اللّه محمّد بن عبد الوهاب الرازي، أنبأنا محمّد بن أيوب الرازي </w:t>
      </w:r>
      <w:r>
        <w:rPr>
          <w:rStyle w:val="FootnoteAnchor"/>
          <w:rtl w:val="true"/>
        </w:rPr>
        <w:footnoteReference w:id="590"/>
      </w:r>
      <w:r>
        <w:rPr>
          <w:rFonts w:ascii="Amiri" w:hAnsi="Amiri" w:eastAsia="Amiri" w:cs="Amiri"/>
          <w:color w:val="111111"/>
          <w:sz w:val="28"/>
          <w:sz w:val="28"/>
          <w:szCs w:val="28"/>
          <w:rtl w:val="true"/>
          <w:lang w:bidi="ar-SA"/>
        </w:rPr>
        <w:t xml:space="preserve">،أنبأنا مسلم بن إبراهيم حدّثنا هشام بن عبد اللّه الدستوائي </w:t>
      </w:r>
      <w:r>
        <w:rPr>
          <w:rStyle w:val="FootnoteAnchor"/>
          <w:rtl w:val="true"/>
        </w:rPr>
        <w:footnoteReference w:id="591"/>
      </w:r>
      <w:r>
        <w:rPr>
          <w:rFonts w:ascii="Amiri" w:hAnsi="Amiri" w:eastAsia="Amiri" w:cs="Amiri"/>
          <w:color w:val="111111"/>
          <w:sz w:val="28"/>
          <w:sz w:val="28"/>
          <w:szCs w:val="28"/>
          <w:rtl w:val="true"/>
          <w:lang w:bidi="ar-SA"/>
        </w:rPr>
        <w:t>،عن قتادة،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ابن آدم و يكبر معه اثنتان حبّ‌ المال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طاهر، أنبأنا أبو سعد الجنزرودي، أنبأنا أبو سعيد الرّازي الصّوفي، أنبأنا محمّد بن أيّوب الرّازي، أنبأنا مسلم بن إبراهيم، حدّثنا هشام بن أبي عبد اللّه الدّستوائي، نا قتادة، عن أنس،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ابن آدم و يكبر معه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عن مسلم بن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البيان محمّد بن عبد الرّزّاق قاضي حمص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w:t>
      </w:r>
      <w:r>
        <w:rPr>
          <w:rStyle w:val="FootnoteAnchor"/>
          <w:rtl w:val="true"/>
        </w:rPr>
        <w:footnoteReference w:id="593"/>
      </w:r>
      <w:r>
        <w:rPr>
          <w:rFonts w:ascii="Amiri" w:hAnsi="Amiri" w:eastAsia="Amiri" w:cs="Amiri"/>
          <w:color w:val="111111"/>
          <w:sz w:val="28"/>
          <w:sz w:val="28"/>
          <w:szCs w:val="28"/>
          <w:rtl w:val="true"/>
          <w:lang w:bidi="ar-SA"/>
        </w:rPr>
        <w:t>سنة أربع و ستين و أربعمائة بمعرة النعمان، و توفي كذا</w:t>
      </w:r>
      <w:r>
        <w:rPr>
          <w:rFonts w:eastAsia="Amiri" w:cs="Amiri" w:ascii="Amiri" w:hAnsi="Amiri"/>
          <w:color w:val="111111"/>
          <w:sz w:val="28"/>
          <w:szCs w:val="28"/>
          <w:rtl w:val="true"/>
          <w:lang w:bidi="ar-SA"/>
        </w:rPr>
        <w:t xml:space="preserve">. </w:t>
      </w:r>
      <w:bookmarkStart w:id="275" w:name="pg11531_149723"/>
    </w:p>
    <w:p>
      <w:pPr>
        <w:pStyle w:val="Heading5"/>
        <w:numPr>
          <w:ilvl w:val="4"/>
          <w:numId w:val="1"/>
        </w:numPr>
        <w:rPr/>
      </w:pPr>
      <w:bookmarkStart w:id="276" w:name="__RefHeading___Toc3808770_73709187"/>
      <w:bookmarkStart w:id="277" w:name="_Toc104"/>
      <w:bookmarkEnd w:id="275"/>
      <w:bookmarkEnd w:id="276"/>
      <w:r>
        <w:rPr/>
        <w:t>6655</w:t>
      </w:r>
      <w:r>
        <w:rPr>
          <w:rtl w:val="true"/>
        </w:rPr>
        <w:t xml:space="preserve"> - </w:t>
      </w:r>
      <w:r>
        <w:rPr>
          <w:rtl w:val="true"/>
        </w:rPr>
        <w:t>محمّد بن عبد الرّزّاق بن محمّد أبو الفضل الهاشمي الشاهد</w:t>
      </w:r>
      <w:bookmarkEnd w:id="277"/>
    </w:p>
    <w:p>
      <w:pPr>
        <w:pStyle w:val="BookText"/>
        <w:rPr/>
      </w:pPr>
      <w:r>
        <w:rPr>
          <w:rFonts w:ascii="IRNazanin" w:hAnsi="IRNazanin" w:eastAsia="IRNazanin"/>
          <w:color w:val="111111"/>
          <w:sz w:val="28"/>
          <w:sz w:val="28"/>
          <w:szCs w:val="28"/>
          <w:rtl w:val="true"/>
          <w:lang w:bidi="fa-IR"/>
        </w:rPr>
        <w:t>من ولد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القاضي الميانجي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محمّد، أنبأنا أبو الفضل محمّد بن عبد الرّزّاق بن محمّد بن المأمون الهاشمي الشاهد، حدّثنا القاضي أبو بكر يوسف </w:t>
      </w:r>
      <w:r>
        <w:rPr>
          <w:rStyle w:val="FootnoteAnchor"/>
          <w:rtl w:val="true"/>
        </w:rPr>
        <w:footnoteReference w:id="595"/>
      </w:r>
      <w:r>
        <w:rPr>
          <w:rFonts w:ascii="Amiri" w:hAnsi="Amiri" w:eastAsia="Amiri" w:cs="Amiri"/>
          <w:color w:val="111111"/>
          <w:sz w:val="28"/>
          <w:sz w:val="28"/>
          <w:szCs w:val="28"/>
          <w:rtl w:val="true"/>
          <w:lang w:bidi="ar-SA"/>
        </w:rPr>
        <w:t xml:space="preserve">بن القاسم الميانجي، أنبأنا أبو خليفة الفضل </w:t>
      </w:r>
      <w:r>
        <w:rPr>
          <w:rStyle w:val="FootnoteAnchor"/>
          <w:rtl w:val="true"/>
        </w:rPr>
        <w:footnoteReference w:id="596"/>
      </w:r>
      <w:r>
        <w:rPr>
          <w:rFonts w:ascii="Amiri" w:hAnsi="Amiri" w:eastAsia="Amiri" w:cs="Amiri"/>
          <w:color w:val="111111"/>
          <w:sz w:val="28"/>
          <w:sz w:val="28"/>
          <w:szCs w:val="28"/>
          <w:rtl w:val="true"/>
          <w:lang w:bidi="ar-SA"/>
        </w:rPr>
        <w:t>بن الحباب الحمصي، حدّثنا محمّد بن كثير العبدي، حدّثنا سفيان الثوري، عن الأعمش، عن أبي وائل، عن مسروق، عن عبد اللّه بن عمرو أن رسول اللّه صلى اللّه عليه و سلّم لم يكن فاحشا و لا متفحّشا،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أحاسنكم أخلاقا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أنبأنا عمر بن أحمد بن عمر بن مسرور، أنبأنا أبو عمر بن حمدان، حدّثنا أبو إسحاق إبراهيم بن الحسن بن المهلّب، نا محمّد بن سليمان بن هشام ابن ابنه مطر، نا أبو معاوية، عن الأعمش، عن شقيق </w:t>
      </w:r>
      <w:r>
        <w:rPr>
          <w:rStyle w:val="FootnoteAnchor"/>
          <w:rtl w:val="true"/>
        </w:rPr>
        <w:footnoteReference w:id="597"/>
      </w:r>
      <w:r>
        <w:rPr>
          <w:rFonts w:ascii="Amiri" w:hAnsi="Amiri" w:eastAsia="Amiri" w:cs="Amiri"/>
          <w:color w:val="111111"/>
          <w:sz w:val="28"/>
          <w:sz w:val="28"/>
          <w:szCs w:val="28"/>
          <w:rtl w:val="true"/>
          <w:lang w:bidi="ar-SA"/>
        </w:rPr>
        <w:t>،عن مسروق، عن عبد اللّه بن عمرو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خياركم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3808772_73709187"/>
      <w:bookmarkStart w:id="279" w:name="_Toc105"/>
      <w:bookmarkEnd w:id="278"/>
      <w:r>
        <w:rPr/>
        <w:t>6656</w:t>
      </w:r>
      <w:r>
        <w:rPr>
          <w:rtl w:val="true"/>
        </w:rPr>
        <w:t xml:space="preserve"> - </w:t>
      </w:r>
      <w:r>
        <w:rPr>
          <w:rtl w:val="true"/>
        </w:rPr>
        <w:t>محمّد بن عبد السّلام بن عثمان بن محمّد بن عبد الكريم بن سهل</w:t>
      </w:r>
      <w:bookmarkEnd w:id="279"/>
    </w:p>
    <w:p>
      <w:pPr>
        <w:pStyle w:val="BookText"/>
        <w:rPr/>
      </w:pPr>
      <w:r>
        <w:rPr>
          <w:rFonts w:ascii="Amiri" w:hAnsi="Amiri" w:eastAsia="Amiri" w:cs="Amiri"/>
          <w:color w:val="111111"/>
          <w:sz w:val="28"/>
          <w:sz w:val="28"/>
          <w:szCs w:val="28"/>
          <w:rtl w:val="true"/>
          <w:lang w:bidi="ar-SA"/>
        </w:rPr>
        <w:t>أبو بكر الفزاري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إبراهيم بن أبي داود البرلّسي، و أبي عتبة الحجازي، و عبّاس بن محمّد الدّوري، و عثمان بن مضر، و أحمد بن عمر بن أبان الصوري، و عبّاس بن الوليد بن مزيد، و محمّد بن عبد اللّه بن عبد الحكم، و أبي هبيرة محمّد بن الوليد الهاشمي، و عبد الصّمد بن عبد الوهّاب الحمصي، و أحمد بن علي بن الأقط‍‌، و أحمد بن عبد اللّه بن عبد الرحيم بن البرقي، و أحمد بن شيبان الرّملي، و إبراهيم بن مرزوق البصري، و أبي أميّة الطّرسوسي، و حنبل بن إسحاق بن حنبل، و حميد بن داود بن إسحاق الرّملي، و أحمد بن علي بن سهل، و عبد اللّه بن زيد البهراني، و يزيد بن محمّد بن عبد الصّمد، و خالد بن روح بن أبي حجير</w:t>
      </w:r>
      <w:r>
        <w:rPr>
          <w:rFonts w:eastAsia="Amiri" w:cs="Amiri" w:ascii="Amiri" w:hAnsi="Amiri"/>
          <w:color w:val="111111"/>
          <w:sz w:val="28"/>
          <w:szCs w:val="28"/>
          <w:rtl w:val="true"/>
          <w:lang w:bidi="ar-SA"/>
        </w:rPr>
        <w:t xml:space="preserve">. </w:t>
      </w:r>
      <w:bookmarkStart w:id="280" w:name="pg11531_149724"/>
    </w:p>
    <w:p>
      <w:pPr>
        <w:pStyle w:val="BookText"/>
        <w:rPr/>
      </w:pPr>
      <w:bookmarkEnd w:id="28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زبر، و محمّد بن سليمان الربعي، و الحاكم أبو </w:t>
      </w:r>
      <w:r>
        <w:rPr>
          <w:rStyle w:val="FootnoteAnchor"/>
          <w:rtl w:val="true"/>
        </w:rPr>
        <w:footnoteReference w:id="598"/>
      </w:r>
      <w:r>
        <w:rPr>
          <w:rFonts w:ascii="IRNazanin" w:hAnsi="IRNazanin" w:eastAsia="IRNazanin"/>
          <w:color w:val="111111"/>
          <w:sz w:val="28"/>
          <w:sz w:val="28"/>
          <w:szCs w:val="28"/>
          <w:rtl w:val="true"/>
          <w:lang w:bidi="fa-IR"/>
        </w:rPr>
        <w:t xml:space="preserve">أحمد الحافظ‍‌، و محمّد بن المظفر الحافظ‍‌، و أبو القاسم </w:t>
      </w:r>
      <w:r>
        <w:rPr>
          <w:rStyle w:val="FootnoteAnchor"/>
          <w:rtl w:val="true"/>
        </w:rPr>
        <w:footnoteReference w:id="599"/>
      </w:r>
      <w:r>
        <w:rPr>
          <w:rFonts w:ascii="Amiri" w:hAnsi="Amiri" w:eastAsia="Amiri" w:cs="Amiri"/>
          <w:color w:val="111111"/>
          <w:sz w:val="28"/>
          <w:sz w:val="28"/>
          <w:szCs w:val="28"/>
          <w:rtl w:val="true"/>
          <w:lang w:bidi="ar-SA"/>
        </w:rPr>
        <w:t>،و أبو القاسم بن أبي العقب، و أبو عدي عبد العزيز بن علي بن محمّد بن إسحاق بن الفرج، و أبو سعيد بن يونس المصريّان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الجنزرودي، أنبأنا الحاكم أبو </w:t>
      </w:r>
      <w:r>
        <w:rPr>
          <w:rStyle w:val="FootnoteAnchor"/>
          <w:rtl w:val="true"/>
        </w:rPr>
        <w:footnoteReference w:id="600"/>
      </w:r>
      <w:r>
        <w:rPr>
          <w:rFonts w:ascii="Amiri" w:hAnsi="Amiri" w:eastAsia="Amiri" w:cs="Amiri"/>
          <w:color w:val="111111"/>
          <w:sz w:val="28"/>
          <w:sz w:val="28"/>
          <w:szCs w:val="28"/>
          <w:rtl w:val="true"/>
          <w:lang w:bidi="ar-SA"/>
        </w:rPr>
        <w:t xml:space="preserve">أحمد، أخبرني أبو بكر محمّد بن عبد السّلام بن عثمان الفزاري بدمشق،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البرلّسي، نا إبراهيم بن يحيى بن محمّد، حدّثني أبي عن ابن إسحاق عن محمّد بن عبد اللّه بن شهاب، عن عمّه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دخل عام الفتح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سنة ست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808774_73709187"/>
      <w:bookmarkStart w:id="282" w:name="_Toc106"/>
      <w:bookmarkEnd w:id="281"/>
      <w:r>
        <w:rPr/>
        <w:t>6657</w:t>
      </w:r>
      <w:r>
        <w:rPr>
          <w:rtl w:val="true"/>
        </w:rPr>
        <w:t xml:space="preserve"> - </w:t>
      </w:r>
      <w:r>
        <w:rPr>
          <w:rtl w:val="true"/>
        </w:rPr>
        <w:t>محمّد بن عبد السّلام الفزاري</w:t>
      </w:r>
      <w:bookmarkEnd w:id="282"/>
    </w:p>
    <w:p>
      <w:pPr>
        <w:pStyle w:val="BookText"/>
        <w:rPr/>
      </w:pP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السّلام الفزاري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أنبأنا أبو جعفر الهمذاني، أنبأنا الصّفّار، أنبأنا ابن منجويه، أنبأنا أبو أحمد </w:t>
      </w:r>
      <w:r>
        <w:rPr>
          <w:rStyle w:val="FootnoteAnchor"/>
          <w:rtl w:val="true"/>
        </w:rPr>
        <w:footnoteReference w:id="602"/>
      </w:r>
      <w:r>
        <w:rPr>
          <w:rFonts w:ascii="Amiri" w:hAnsi="Amiri" w:eastAsia="Amiri" w:cs="Amiri"/>
          <w:color w:val="111111"/>
          <w:sz w:val="28"/>
          <w:sz w:val="28"/>
          <w:szCs w:val="28"/>
          <w:rtl w:val="true"/>
          <w:lang w:bidi="ar-SA"/>
        </w:rPr>
        <w:t xml:space="preserve">قال أبو بكر محمّد بن عبد السّلام بن عثمان الفزاري الدّمشقي سمع محمّد بن عبد اللّه بن عبد الحكم </w:t>
      </w:r>
      <w:r>
        <w:rPr>
          <w:rStyle w:val="FootnoteAnchor"/>
          <w:rtl w:val="true"/>
        </w:rPr>
        <w:footnoteReference w:id="603"/>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السّلام بن عثمان الفزاري يكنى أبا بكر، دمشقي قدم مصر سنة اثنتي عشرة و ثلاثمائة، و كتبنا عنه، حدّث عن العبّاس البيروتي و طبقة نحوه، و عن جماعة من أهل مصر مثل محمّد بن عبد اللّه بن عبد الحكم و طبقة نحوه، قال لي الحسن بن القاسم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بدمشق معي في المكتب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w:t>
      </w:r>
      <w:bookmarkStart w:id="283" w:name="pg11531_149725"/>
    </w:p>
    <w:p>
      <w:pPr>
        <w:pStyle w:val="BookText"/>
        <w:rPr/>
      </w:pPr>
      <w:bookmarkEnd w:id="283"/>
      <w:r>
        <w:rPr>
          <w:rFonts w:ascii="Amiri" w:hAnsi="Amiri" w:eastAsia="Amiri" w:cs="Amiri"/>
          <w:color w:val="111111"/>
          <w:sz w:val="28"/>
          <w:sz w:val="28"/>
          <w:szCs w:val="28"/>
          <w:rtl w:val="true"/>
          <w:lang w:bidi="ar-SA"/>
        </w:rPr>
        <w:t>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سبع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محمّد ابن عبد السّلام بن سهل، و اللّه أعلم</w:t>
      </w:r>
      <w:r>
        <w:rPr>
          <w:rFonts w:eastAsia="IRNazanin" w:cs="IRNazanin"/>
          <w:color w:val="111111"/>
          <w:sz w:val="28"/>
          <w:szCs w:val="28"/>
          <w:rtl w:val="true"/>
          <w:lang w:bidi="fa-IR"/>
        </w:rPr>
        <w:t>.</w:t>
      </w:r>
    </w:p>
    <w:p>
      <w:pPr>
        <w:pStyle w:val="Heading5"/>
        <w:numPr>
          <w:ilvl w:val="4"/>
          <w:numId w:val="1"/>
        </w:numPr>
        <w:rPr/>
      </w:pPr>
      <w:bookmarkStart w:id="284" w:name="__RefHeading___Toc3808776_73709187"/>
      <w:bookmarkStart w:id="285" w:name="_Toc107"/>
      <w:bookmarkEnd w:id="284"/>
      <w:r>
        <w:rPr/>
        <w:t>6658</w:t>
      </w:r>
      <w:r>
        <w:rPr>
          <w:rtl w:val="true"/>
        </w:rPr>
        <w:t xml:space="preserve"> - </w:t>
      </w:r>
      <w:r>
        <w:rPr>
          <w:rtl w:val="true"/>
        </w:rPr>
        <w:t>محمّد بن عبد السّلام بن عبد الرّحمن بن عبيد بن سعدان</w:t>
      </w:r>
      <w:bookmarkEnd w:id="285"/>
    </w:p>
    <w:p>
      <w:pPr>
        <w:pStyle w:val="BookText"/>
        <w:rPr/>
      </w:pPr>
      <w:r>
        <w:rPr>
          <w:rFonts w:ascii="Amiri" w:hAnsi="Amiri" w:eastAsia="Amiri" w:cs="Amiri"/>
          <w:color w:val="111111"/>
          <w:sz w:val="28"/>
          <w:sz w:val="28"/>
          <w:szCs w:val="28"/>
          <w:rtl w:val="true"/>
          <w:lang w:bidi="ar-SA"/>
        </w:rPr>
        <w:t xml:space="preserve">أبو عبد اللّه الجذامي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مولى روح بن زنباع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العبّاس جمح بن القاسم، و محمّد بن سليمان الرّبعي البندار، و أبا علي بن منير التنوخي، و أبا بكر الميانجي، و أبا الحسن علي بن الحسن بن إبراهيم الحلبي، و أبا عمر بن فضالة، و أبا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عبد العزيز الكتّاني، و أبو الفتح نصر بن إبراهيم الزاهد، و أبو القاسم بن أبي العلاء، و سهل بن بشر، و أبو الفضل بن الفرات، و أبو الحسن بن أبي الحزوّر، و عبد الواحد ابن عبد الوهّاب بن عبد العزيز بن أبي الحزوّر، و نجا العطار، و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بن الحنّائي، و أبو القاسم بن هلال، و علي الموازيني، و هو آخر من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الحنّائي، و أبو الحسن الموازيني، و أخبرنا أبو الحسن علي بن يحيى ابن رافع النابلسي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عبد السّلام بن عبد الرّحمن بن عبيد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 أربعمائة، حدّثنا القاضي أبو بكر يوسف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خليفة، حدّثنا أبو الوليد الطيالسي، نا عكرمة بن عمّار، نا يحيى بن أبي كثير، حدّثني أبو سلمة، حدّثني عبد اللّه بن عمرو </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و لا تزد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شيخنا أبو عبد اللّه محمّد بن عبد السّلام بن سعدان يوم عرفة سنة ثلاث و أربعين و أربعمائة، و كذا وجد له سماع من أبي عمر محمّد بن موسى بن فضالة، و جمح بن القاسم، </w:t>
      </w:r>
      <w:bookmarkStart w:id="286" w:name="pg11531_149726"/>
    </w:p>
    <w:p>
      <w:pPr>
        <w:pStyle w:val="BookText"/>
        <w:rPr/>
      </w:pPr>
      <w:bookmarkEnd w:id="286"/>
      <w:r>
        <w:rPr>
          <w:rFonts w:ascii="Amiri" w:hAnsi="Amiri" w:eastAsia="Amiri" w:cs="Amiri"/>
          <w:color w:val="111111"/>
          <w:sz w:val="28"/>
          <w:sz w:val="28"/>
          <w:szCs w:val="28"/>
          <w:rtl w:val="true"/>
          <w:lang w:bidi="ar-SA"/>
        </w:rPr>
        <w:t xml:space="preserve">و الحسن بن منير التنوخي و غيرهم سنة أخرى أو نحوها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3808778_73709187"/>
      <w:bookmarkStart w:id="288" w:name="_Toc108"/>
      <w:bookmarkEnd w:id="287"/>
      <w:r>
        <w:rPr/>
        <w:t>6659</w:t>
      </w:r>
      <w:r>
        <w:rPr>
          <w:rtl w:val="true"/>
        </w:rPr>
        <w:t xml:space="preserve"> - </w:t>
      </w:r>
      <w:r>
        <w:rPr>
          <w:rtl w:val="true"/>
        </w:rPr>
        <w:t>محمّد بن عبد الصّمد</w:t>
      </w:r>
      <w:bookmarkEnd w:id="288"/>
    </w:p>
    <w:p>
      <w:pPr>
        <w:pStyle w:val="BookText"/>
        <w:rPr/>
      </w:pP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شيئا من سيرة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يزيد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610"/>
      </w:r>
      <w:r>
        <w:rPr>
          <w:rFonts w:ascii="Amiri" w:hAnsi="Amiri" w:eastAsia="Amiri" w:cs="Amiri"/>
          <w:color w:val="111111"/>
          <w:sz w:val="28"/>
          <w:sz w:val="28"/>
          <w:szCs w:val="28"/>
          <w:rtl w:val="true"/>
          <w:lang w:bidi="ar-SA"/>
        </w:rPr>
        <w:t xml:space="preserve">الرّازي، أخبرني أبو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ابن جبلة الدّمشقي، نا يزيد بن محمّد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العميطر هرب من كان بدمشق من بني هاشم و مواليهم و أسبابهم </w:t>
      </w:r>
      <w:r>
        <w:rPr>
          <w:rStyle w:val="FootnoteAnchor"/>
          <w:rtl w:val="true"/>
        </w:rPr>
        <w:footnoteReference w:id="611"/>
      </w:r>
      <w:r>
        <w:rPr>
          <w:rFonts w:ascii="Amiri" w:hAnsi="Amiri" w:eastAsia="Amiri" w:cs="Amiri"/>
          <w:color w:val="111111"/>
          <w:sz w:val="28"/>
          <w:sz w:val="28"/>
          <w:szCs w:val="28"/>
          <w:rtl w:val="true"/>
          <w:lang w:bidi="ar-SA"/>
        </w:rPr>
        <w:t>فاستصفى أبو العميطر منازلهم و ضياعهم و أقطعها موالي بني أميّة إلى أن دخل ابن بيهس دمشق فرجعوا، و أخذ كل قوم ما كان لهم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808780_73709187"/>
      <w:bookmarkStart w:id="290" w:name="_Toc109"/>
      <w:bookmarkEnd w:id="289"/>
      <w:r>
        <w:rPr/>
        <w:t>6660</w:t>
      </w:r>
      <w:r>
        <w:rPr>
          <w:rtl w:val="true"/>
        </w:rPr>
        <w:t xml:space="preserve"> - </w:t>
      </w:r>
      <w:r>
        <w:rPr>
          <w:rtl w:val="true"/>
        </w:rPr>
        <w:t>محمّد بن عبد الصّمد الدّويلي الدّمشقي</w:t>
      </w:r>
      <w:bookmarkEnd w:id="290"/>
    </w:p>
    <w:p>
      <w:pPr>
        <w:pStyle w:val="BookText"/>
        <w:rPr/>
      </w:pPr>
      <w:r>
        <w:rPr>
          <w:rFonts w:ascii="Amiri" w:hAnsi="Amiri" w:eastAsia="Amiri" w:cs="Amiri"/>
          <w:color w:val="111111"/>
          <w:sz w:val="28"/>
          <w:sz w:val="28"/>
          <w:szCs w:val="28"/>
          <w:rtl w:val="true"/>
          <w:lang w:bidi="ar-SA"/>
        </w:rPr>
        <w:t xml:space="preserve">حدّث عن أبي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 روى عنه عبد اللّه بن محمّد بن سلم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محمّد عبد الكريم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بن حمزة، عن عبد العزيز بن أحمد، أنبأنا أبو محمّد بن أبي نصر فيما أذن لي في روايته عنه، نا أبو إسحاق إبراهيم بن سنان الدّمشقي، حدّثنا أبو محمّد عبد اللّه بن سلام </w:t>
      </w:r>
      <w:r>
        <w:rPr>
          <w:rStyle w:val="FootnoteAnchor"/>
          <w:rtl w:val="true"/>
        </w:rPr>
        <w:footnoteReference w:id="613"/>
      </w:r>
      <w:r>
        <w:rPr>
          <w:rFonts w:ascii="Amiri" w:hAnsi="Amiri" w:eastAsia="Amiri" w:cs="Amiri"/>
          <w:color w:val="111111"/>
          <w:sz w:val="28"/>
          <w:sz w:val="28"/>
          <w:szCs w:val="28"/>
          <w:rtl w:val="true"/>
          <w:lang w:bidi="ar-SA"/>
        </w:rPr>
        <w:t>المقدسي، نا عبد الواحد بن محمّد البزاز الدّمشقي، حدّثنا أبو أسلم الحمصي، حدّثنا مالك،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تحملوا دينكم على </w:t>
      </w:r>
      <w:r>
        <w:rPr>
          <w:rStyle w:val="FootnoteAnchor"/>
          <w:rtl w:val="true"/>
        </w:rPr>
        <w:footnoteReference w:id="614"/>
      </w:r>
      <w:r>
        <w:rPr>
          <w:rFonts w:ascii="Amiri" w:hAnsi="Amiri" w:eastAsia="Amiri" w:cs="Amiri"/>
          <w:color w:val="111111"/>
          <w:sz w:val="28"/>
          <w:sz w:val="28"/>
          <w:szCs w:val="28"/>
          <w:rtl w:val="true"/>
          <w:lang w:bidi="ar-SA"/>
        </w:rPr>
        <w:t>مسالمة أهل الكتاب، فإنهم قد ضلّوا و أضلّوا من كان قبلكم ضلالا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هذا الحديث على محمّد بن عبد الصّمد الدّويلي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أبو أسلم</w:t>
      </w:r>
      <w:r>
        <w:rPr>
          <w:rFonts w:eastAsia="Amiri" w:cs="Amiri" w:ascii="Amiri" w:hAnsi="Amiri"/>
          <w:color w:val="111111"/>
          <w:sz w:val="28"/>
          <w:szCs w:val="28"/>
          <w:rtl w:val="true"/>
          <w:lang w:bidi="ar-SA"/>
        </w:rPr>
        <w:t xml:space="preserve">. </w:t>
      </w:r>
      <w:bookmarkStart w:id="291" w:name="pg11531_149727"/>
    </w:p>
    <w:p>
      <w:pPr>
        <w:pStyle w:val="Heading5"/>
        <w:numPr>
          <w:ilvl w:val="4"/>
          <w:numId w:val="1"/>
        </w:numPr>
        <w:rPr/>
      </w:pPr>
      <w:bookmarkStart w:id="292" w:name="__RefHeading___Toc3808782_73709187"/>
      <w:bookmarkStart w:id="293" w:name="_Toc110"/>
      <w:bookmarkEnd w:id="291"/>
      <w:bookmarkEnd w:id="292"/>
      <w:r>
        <w:rPr/>
        <w:t>6661</w:t>
      </w:r>
      <w:r>
        <w:rPr>
          <w:rtl w:val="true"/>
        </w:rPr>
        <w:t xml:space="preserve"> - </w:t>
      </w:r>
      <w:r>
        <w:rPr>
          <w:rtl w:val="true"/>
        </w:rPr>
        <w:t>محمّد بن عبد الصّمد بن أبي  الجرّاح</w:t>
      </w:r>
      <w:bookmarkEnd w:id="293"/>
    </w:p>
    <w:p>
      <w:pPr>
        <w:pStyle w:val="BookText"/>
        <w:rPr/>
      </w:pP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الصّمد بن أبي </w:t>
      </w:r>
      <w:r>
        <w:rPr>
          <w:rStyle w:val="FootnoteAnchor"/>
          <w:rtl w:val="true"/>
        </w:rPr>
        <w:footnoteReference w:id="615"/>
      </w:r>
      <w:r>
        <w:rPr>
          <w:rFonts w:ascii="Amiri" w:hAnsi="Amiri" w:eastAsia="Amiri" w:cs="Amiri"/>
          <w:color w:val="111111"/>
          <w:sz w:val="28"/>
          <w:sz w:val="28"/>
          <w:szCs w:val="28"/>
          <w:rtl w:val="true"/>
          <w:lang w:bidi="ar-SA"/>
        </w:rPr>
        <w:t xml:space="preserve">الجرّاح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المصّيصي المقرئ</w:t>
      </w:r>
    </w:p>
    <w:p>
      <w:pPr>
        <w:pStyle w:val="BookText"/>
        <w:rPr/>
      </w:pPr>
      <w:r>
        <w:rPr>
          <w:rFonts w:ascii="Amiri" w:hAnsi="Amiri" w:eastAsia="Amiri" w:cs="Amiri"/>
          <w:color w:val="111111"/>
          <w:sz w:val="28"/>
          <w:sz w:val="28"/>
          <w:szCs w:val="28"/>
          <w:rtl w:val="true"/>
          <w:lang w:bidi="ar-SA"/>
        </w:rPr>
        <w:t>سمع بدمشق محمّد وزير بن الحكم السلمي،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قدامة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الحسن بن أحمد، ثم حدّثني أبو مسعود المعدّل عنه، أنبأنا أبو نعيم الحافظ‍‌، حدّثنا سليمان بن أحمد الطّبراني، حدّثنا محمّد بن عبد الصّمد بن أبي الجراح المصيصي، حدّثنا محمّد بن الوزير الدّمشقي، حدّثنا ضمرة بن ربيعة، عن رجاء بن أبي سلمة، عن الزهري، عن حميد بن عبد الرّحمن، عن أبي هريرة أن النبي صلى اللّه عليه و سلّم نهى عن نكاح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أنبأنا أبو نعيم، 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الزهري إلاّ رجاء بن أبي سلمة، و لا رواه عن جابر إلاّ ضمرة، تفرّد به محمّد بن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ريذة، حدّثنا سليمان بن أحمد، حدّثنا محمّد بن عبد الصّمد بن الجرّاح المقرئ المصيصي، نا محمّد بن قدامة الجوهري فذكر حديثا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808784_73709187"/>
      <w:bookmarkStart w:id="295" w:name="_Toc111"/>
      <w:bookmarkEnd w:id="294"/>
      <w:r>
        <w:rPr/>
        <w:t>6662</w:t>
      </w:r>
      <w:r>
        <w:rPr>
          <w:rtl w:val="true"/>
        </w:rPr>
        <w:t xml:space="preserve"> - </w:t>
      </w:r>
      <w:r>
        <w:rPr>
          <w:rtl w:val="true"/>
        </w:rPr>
        <w:t>محمّد بن عبد الصّمد أبو صالح البعلبكي</w:t>
      </w:r>
      <w:bookmarkEnd w:id="295"/>
    </w:p>
    <w:p>
      <w:pPr>
        <w:pStyle w:val="BookText"/>
        <w:rPr/>
      </w:pPr>
      <w:r>
        <w:rPr>
          <w:rFonts w:ascii="Amiri" w:hAnsi="Amiri" w:eastAsia="Amiri" w:cs="Amiri"/>
          <w:color w:val="111111"/>
          <w:sz w:val="28"/>
          <w:sz w:val="28"/>
          <w:szCs w:val="28"/>
          <w:rtl w:val="true"/>
          <w:lang w:bidi="ar-SA"/>
        </w:rPr>
        <w:t>حدّث عن أبي حفص عمر بن محمّد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جعفر الفرغاني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أنبأنا أبو أحمد عبيد اللّه بن محمّد بن أبي مسلم الفرضي، حدّثنا أبو طاهر بن أبي هاشم، حدّثنا أحمد بن جعفر الفرغاني، حدّثنا أبو صالح محمّد بن عبد الصّمد البعلبكي، حدّثنا عمر بن محمّد النسائي، حدّثني الجحّاف بن عبد العزيز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ربيعة القرشي تنسّك في آخر عمره و آلى على نفسه أن لا يقول شيئا من الشعر، فذكر حكاية تقدمت في ترجمة عمر بن أبي ربيعة</w:t>
      </w:r>
      <w:r>
        <w:rPr>
          <w:rFonts w:eastAsia="Amiri" w:cs="Amiri" w:ascii="Amiri" w:hAnsi="Amiri"/>
          <w:color w:val="111111"/>
          <w:sz w:val="28"/>
          <w:szCs w:val="28"/>
          <w:rtl w:val="true"/>
          <w:lang w:bidi="ar-SA"/>
        </w:rPr>
        <w:t xml:space="preserve">. </w:t>
      </w:r>
      <w:bookmarkStart w:id="296" w:name="pg11531_149728"/>
    </w:p>
    <w:p>
      <w:pPr>
        <w:pStyle w:val="Heading5"/>
        <w:numPr>
          <w:ilvl w:val="4"/>
          <w:numId w:val="1"/>
        </w:numPr>
        <w:rPr/>
      </w:pPr>
      <w:bookmarkStart w:id="297" w:name="__RefHeading___Toc3808786_73709187"/>
      <w:bookmarkStart w:id="298" w:name="_Toc112"/>
      <w:bookmarkEnd w:id="296"/>
      <w:bookmarkEnd w:id="297"/>
      <w:r>
        <w:rPr/>
        <w:t>6663</w:t>
      </w:r>
      <w:r>
        <w:rPr>
          <w:rtl w:val="true"/>
        </w:rPr>
        <w:t xml:space="preserve"> - </w:t>
      </w:r>
      <w:r>
        <w:rPr>
          <w:rtl w:val="true"/>
        </w:rPr>
        <w:t xml:space="preserve">محمّد بن عبد الصّمد بن محمّد بن لاو </w:t>
      </w:r>
      <w:r>
        <w:rPr>
          <w:rtl w:val="true"/>
        </w:rPr>
        <w:t xml:space="preserve">- </w:t>
      </w:r>
      <w:r>
        <w:rPr>
          <w:rtl w:val="true"/>
        </w:rPr>
        <w:t>يقال</w:t>
      </w:r>
      <w:r>
        <w:rPr>
          <w:rtl w:val="true"/>
        </w:rPr>
        <w:t xml:space="preserve">: </w:t>
      </w:r>
      <w:r>
        <w:rPr>
          <w:rtl w:val="true"/>
        </w:rPr>
        <w:t xml:space="preserve">ابن لاوي </w:t>
      </w:r>
      <w:r>
        <w:rPr>
          <w:rtl w:val="true"/>
        </w:rPr>
        <w:t>-</w:t>
      </w:r>
      <w:bookmarkEnd w:id="298"/>
    </w:p>
    <w:p>
      <w:pPr>
        <w:pStyle w:val="BookText"/>
        <w:rPr/>
      </w:pPr>
      <w:r>
        <w:rPr>
          <w:rFonts w:ascii="Amiri" w:hAnsi="Amiri" w:eastAsia="Amiri" w:cs="Amiri"/>
          <w:color w:val="111111"/>
          <w:sz w:val="28"/>
          <w:sz w:val="28"/>
          <w:szCs w:val="28"/>
          <w:rtl w:val="true"/>
          <w:lang w:bidi="ar-SA"/>
        </w:rPr>
        <w:t xml:space="preserve">أبو عبد اللّه الزرافي الأطرابلسي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مولى المقتدر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خيثمة بن سليمان، و أبي عبد اللّه محمّد بن عبد الرّحمن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الحسين عبد السّلام بن محمّد، و أبو عبد اللّه الصّوري، و علي بن محمّد الحنّائي، و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أبو الحسين المبارك بن عبد الجبّار ابن أحمد، حدّثنا أبو عبد اللّه محمّد بن علي بن عبد اللّه الصّوري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عبد اللّه بن محمّد بن إسحاق القيسي </w:t>
      </w:r>
      <w:r>
        <w:rPr>
          <w:rStyle w:val="FootnoteAnchor"/>
          <w:rtl w:val="true"/>
        </w:rPr>
        <w:footnoteReference w:id="619"/>
      </w:r>
      <w:r>
        <w:rPr>
          <w:rFonts w:ascii="Amiri" w:hAnsi="Amiri" w:eastAsia="Amiri" w:cs="Amiri"/>
          <w:color w:val="111111"/>
          <w:sz w:val="28"/>
          <w:sz w:val="28"/>
          <w:szCs w:val="28"/>
          <w:rtl w:val="true"/>
          <w:lang w:bidi="ar-SA"/>
        </w:rPr>
        <w:t xml:space="preserve">،و أبو عبد اللّه محمّد بن عبد الصّمد بن محمّد بن لاو الزرافي، و أبو عبد اللّه محمّد بن جعفر بن عبيد اللّه </w:t>
      </w:r>
      <w:r>
        <w:rPr>
          <w:rStyle w:val="FootnoteAnchor"/>
          <w:rtl w:val="true"/>
        </w:rPr>
        <w:footnoteReference w:id="620"/>
      </w:r>
      <w:r>
        <w:rPr>
          <w:rFonts w:ascii="Amiri" w:hAnsi="Amiri" w:eastAsia="Amiri" w:cs="Amiri"/>
          <w:color w:val="111111"/>
          <w:sz w:val="28"/>
          <w:sz w:val="28"/>
          <w:szCs w:val="28"/>
          <w:rtl w:val="true"/>
          <w:lang w:bidi="ar-SA"/>
        </w:rPr>
        <w:t>الكلاعي، و أبو نصر عبد اللّه بن محمّد بن بندار الهمذاني،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خيثمة بن سليمان بن حيدرة، حدّثنا محمّد بن عوف، نا أبو المغيرة، حدّثنا الأوزاعي، عن عطاء، عن ابن عبّاس أن النبي صلى اللّه عليه و سلّم تزوّج ميمونة و هو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Style w:val="FootnoteAnchor"/>
          <w:rtl w:val="true"/>
        </w:rPr>
        <w:footnoteReference w:id="621"/>
      </w:r>
      <w:r>
        <w:rPr>
          <w:rFonts w:ascii="Amiri" w:hAnsi="Amiri" w:eastAsia="Amiri" w:cs="Amiri"/>
          <w:color w:val="111111"/>
          <w:sz w:val="28"/>
          <w:sz w:val="28"/>
          <w:szCs w:val="28"/>
          <w:rtl w:val="true"/>
          <w:lang w:bidi="ar-SA"/>
        </w:rPr>
        <w:t>ابن عبّاس و إن كانت خالته، إنّما تزوّجها حلالا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المسلم بن نصر بن أحمد الرحبي </w:t>
      </w:r>
      <w:r>
        <w:rPr>
          <w:rStyle w:val="FootnoteAnchor"/>
          <w:rtl w:val="true"/>
        </w:rPr>
        <w:footnoteReference w:id="622"/>
      </w:r>
      <w:r>
        <w:rPr>
          <w:rFonts w:ascii="Amiri" w:hAnsi="Amiri" w:eastAsia="Amiri" w:cs="Amiri"/>
          <w:color w:val="111111"/>
          <w:sz w:val="28"/>
          <w:sz w:val="28"/>
          <w:szCs w:val="28"/>
          <w:rtl w:val="true"/>
          <w:lang w:bidi="ar-SA"/>
        </w:rPr>
        <w:t xml:space="preserve">،أنبأنا خال أبي أبو المرجى سعد اللّه بن صاعد بن المرجى بن الحسين الرحبي </w:t>
      </w:r>
      <w:r>
        <w:rPr>
          <w:rStyle w:val="FootnoteAnchor"/>
          <w:rtl w:val="true"/>
        </w:rPr>
        <w:footnoteReference w:id="623"/>
      </w:r>
      <w:r>
        <w:rPr>
          <w:rFonts w:ascii="Amiri" w:hAnsi="Amiri" w:eastAsia="Amiri" w:cs="Amiri"/>
          <w:color w:val="111111"/>
          <w:sz w:val="28"/>
          <w:sz w:val="28"/>
          <w:szCs w:val="28"/>
          <w:rtl w:val="true"/>
          <w:lang w:bidi="ar-SA"/>
        </w:rPr>
        <w:t xml:space="preserve">،أنبأنا أبو عبد اللّه محمّد بن علي بن محمّد الحافظ‍‌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الصّمد الزّرافي </w:t>
      </w:r>
      <w:r>
        <w:rPr>
          <w:rStyle w:val="FootnoteAnchor"/>
          <w:rtl w:val="true"/>
        </w:rPr>
        <w:footnoteReference w:id="624"/>
      </w:r>
      <w:r>
        <w:rPr>
          <w:rFonts w:ascii="Amiri" w:hAnsi="Amiri" w:eastAsia="Amiri" w:cs="Amiri"/>
          <w:color w:val="111111"/>
          <w:sz w:val="28"/>
          <w:sz w:val="28"/>
          <w:szCs w:val="28"/>
          <w:rtl w:val="true"/>
          <w:lang w:bidi="ar-SA"/>
        </w:rPr>
        <w:t>،نا خيثمة ابن سليمان بن حيدرة، نا محمّد بن عوف، حدّثنا سليمان بن عثمان الفوزي، نا محمّد بن زياد،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وحده لا شريك له، له الملك، و له الحمد، و هو على كلّ‌ شيء قدير لم يسبقها عمل، و لم تبق معها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w:t>
      </w:r>
      <w:bookmarkStart w:id="299" w:name="pg11531_149729"/>
    </w:p>
    <w:p>
      <w:pPr>
        <w:pStyle w:val="Heading5"/>
        <w:numPr>
          <w:ilvl w:val="4"/>
          <w:numId w:val="1"/>
        </w:numPr>
        <w:rPr/>
      </w:pPr>
      <w:bookmarkStart w:id="300" w:name="__RefHeading___Toc3808788_73709187"/>
      <w:bookmarkStart w:id="301" w:name="_Toc113"/>
      <w:bookmarkEnd w:id="299"/>
      <w:bookmarkEnd w:id="300"/>
      <w:r>
        <w:rPr/>
        <w:t>6664</w:t>
      </w:r>
      <w:r>
        <w:rPr>
          <w:rtl w:val="true"/>
        </w:rPr>
        <w:t xml:space="preserve"> - </w:t>
      </w:r>
      <w:r>
        <w:rPr>
          <w:rtl w:val="true"/>
        </w:rPr>
        <w:t>محمّد بن عبد العزيز بن الحسن أبو جعفر الجرجاني القاضي</w:t>
      </w:r>
      <w:bookmarkEnd w:id="301"/>
    </w:p>
    <w:p>
      <w:pPr>
        <w:pStyle w:val="BookText"/>
        <w:rPr/>
      </w:pP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الحسن أبو جعفر الجرجاني القاضي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ولي قضاء دمشق، و أدركه أجله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قال أبو جعفر محمّد بن عبد العزيز بن الحسن أخو أبي الحسن علي بن عبد العزيز القاضي كان ولي القضاء بدمشق قبل الستين و ثلاثمائة و مات بها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3808790_73709187"/>
      <w:bookmarkStart w:id="303" w:name="_Toc114"/>
      <w:bookmarkEnd w:id="302"/>
      <w:r>
        <w:rPr/>
        <w:t>6665</w:t>
      </w:r>
      <w:r>
        <w:rPr>
          <w:rtl w:val="true"/>
        </w:rPr>
        <w:t xml:space="preserve"> - </w:t>
      </w:r>
      <w:r>
        <w:rPr>
          <w:rtl w:val="true"/>
        </w:rPr>
        <w:t>محمّد بن عبد العزيز بن حسنون أبو طاهر الإسكندراني الفقيه الشافعي</w:t>
      </w:r>
      <w:bookmarkEnd w:id="303"/>
    </w:p>
    <w:p>
      <w:pPr>
        <w:pStyle w:val="BookText"/>
        <w:rPr/>
      </w:pP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حسنون أبو طاهر الإسكندراني الفقيه الشافعي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حدّث بدمشق عن صالح بن شعيب البصري، و أبي محمّد بكر بن سهل الدمياطي، و جعفر بن محمّد الفريابي، و أبي القاسم عبد الرّحمن بن معاوية العتبي </w:t>
      </w:r>
      <w:r>
        <w:rPr>
          <w:rStyle w:val="FootnoteAnchor"/>
          <w:rtl w:val="true"/>
        </w:rPr>
        <w:footnoteReference w:id="627"/>
      </w:r>
      <w:r>
        <w:rPr>
          <w:rFonts w:ascii="Amiri" w:hAnsi="Amiri" w:eastAsia="Amiri" w:cs="Amiri"/>
          <w:color w:val="111111"/>
          <w:sz w:val="28"/>
          <w:sz w:val="28"/>
          <w:szCs w:val="28"/>
          <w:rtl w:val="true"/>
          <w:lang w:bidi="ar-SA"/>
        </w:rPr>
        <w:t xml:space="preserve">،و أبي عبيد علي بن الحسين </w:t>
      </w:r>
      <w:r>
        <w:rPr>
          <w:rStyle w:val="FootnoteAnchor"/>
          <w:rtl w:val="true"/>
        </w:rPr>
        <w:footnoteReference w:id="628"/>
      </w:r>
      <w:r>
        <w:rPr>
          <w:rFonts w:ascii="Amiri" w:hAnsi="Amiri" w:eastAsia="Amiri" w:cs="Amiri"/>
          <w:color w:val="111111"/>
          <w:sz w:val="28"/>
          <w:sz w:val="28"/>
          <w:szCs w:val="28"/>
          <w:rtl w:val="true"/>
          <w:lang w:bidi="ar-SA"/>
        </w:rPr>
        <w:t>بن حرب القاضي، و مقدام بن داود الرّعيني، و أبي عبد اللّه محمّد بن إسحاق المكّي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عبد الوهّاب الميداني، و محمّد بن الخضر بن عمر الفارضي، و عبد الرّحمن بن عمر بن نصر، و الهيثم بن أحمد الصّبّاع، و أبو بكر محمّد بن عبيد اللّه بن أبي عمرو المنيني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أحمد، أنبأنا تمام بن محمّد، أنبأنا أبو طاهر محمّد بن عبد العزيز بن حسنون الفقيه الإسكندراني، حدّثنا صالح بن شعيب البصري، حدّثنا سليمان بن داود المنقري، عن الدراوردي، أخبرني عمرو بن أبي عمرو عن المقبري </w:t>
      </w:r>
      <w:r>
        <w:rPr>
          <w:rStyle w:val="FootnoteAnchor"/>
          <w:rtl w:val="true"/>
        </w:rPr>
        <w:footnoteReference w:id="62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ليبتلي </w:t>
      </w:r>
      <w:r>
        <w:rPr>
          <w:rStyle w:val="FootnoteAnchor"/>
          <w:rtl w:val="true"/>
        </w:rPr>
        <w:footnoteReference w:id="630"/>
      </w:r>
      <w:r>
        <w:rPr>
          <w:rFonts w:ascii="Amiri" w:hAnsi="Amiri" w:eastAsia="Amiri" w:cs="Amiri"/>
          <w:color w:val="111111"/>
          <w:sz w:val="28"/>
          <w:sz w:val="28"/>
          <w:szCs w:val="28"/>
          <w:rtl w:val="true"/>
          <w:lang w:bidi="ar-SA"/>
        </w:rPr>
        <w:t>عبده المؤمن بالسّقم حتى يخفّف عنه كل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أو غيره، و أنا أشك،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طاهر الإسكندراني يوم السبت لخمس خلون من رجب سنة تسع و خمسين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ابن الميداني </w:t>
      </w:r>
      <w:r>
        <w:rPr>
          <w:rStyle w:val="FootnoteAnchor"/>
          <w:rtl w:val="true"/>
        </w:rPr>
        <w:footnoteReference w:id="631"/>
      </w:r>
      <w:r>
        <w:rPr>
          <w:rFonts w:ascii="IRNazanin" w:hAnsi="IRNazanin" w:eastAsia="IRNazanin"/>
          <w:color w:val="111111"/>
          <w:sz w:val="28"/>
          <w:sz w:val="28"/>
          <w:szCs w:val="28"/>
          <w:rtl w:val="true"/>
          <w:lang w:bidi="fa-IR"/>
        </w:rPr>
        <w:t xml:space="preserve">،و تمام بن </w:t>
      </w:r>
      <w:bookmarkStart w:id="304" w:name="pg11531_149730"/>
    </w:p>
    <w:p>
      <w:pPr>
        <w:pStyle w:val="BookText"/>
        <w:rPr/>
      </w:pPr>
      <w:bookmarkEnd w:id="304"/>
      <w:r>
        <w:rPr>
          <w:rFonts w:ascii="Amiri" w:hAnsi="Amiri" w:eastAsia="Amiri" w:cs="Amiri"/>
          <w:color w:val="111111"/>
          <w:sz w:val="28"/>
          <w:sz w:val="28"/>
          <w:szCs w:val="28"/>
          <w:rtl w:val="true"/>
          <w:lang w:bidi="ar-SA"/>
        </w:rPr>
        <w:t>محمّد و غيرهما، لم أسمع فيه شيئا، و قرأت أنا ذلك بخط‍‌ تمام بن محمّد فبان أنّ‌ شكّ‌ عبد العزيز في غير تمام ضعيف</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808792_73709187"/>
      <w:bookmarkStart w:id="306" w:name="_Toc115"/>
      <w:bookmarkEnd w:id="305"/>
      <w:r>
        <w:rPr/>
        <w:t>6666</w:t>
      </w:r>
      <w:r>
        <w:rPr>
          <w:rtl w:val="true"/>
        </w:rPr>
        <w:t xml:space="preserve"> - </w:t>
      </w:r>
      <w:r>
        <w:rPr>
          <w:rtl w:val="true"/>
        </w:rPr>
        <w:t>محمّد بن عبد العزيز بن عبد الملك أبو بكر العثماني</w:t>
      </w:r>
      <w:bookmarkEnd w:id="306"/>
    </w:p>
    <w:p>
      <w:pPr>
        <w:pStyle w:val="BookText"/>
        <w:rPr/>
      </w:pPr>
      <w:r>
        <w:rPr>
          <w:rFonts w:ascii="Amiri" w:hAnsi="Amiri" w:eastAsia="Amiri" w:cs="Amiri"/>
          <w:color w:val="111111"/>
          <w:sz w:val="28"/>
          <w:sz w:val="28"/>
          <w:szCs w:val="28"/>
          <w:rtl w:val="true"/>
          <w:lang w:bidi="ar-SA"/>
        </w:rPr>
        <w:t>حدّث عن عبد الرّحمن بن سهل العقيلي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بن حمزة الأصبهاني، أنبأنا أبو علي الحدّاد، و حدّثني أبو مسعود عبد الرحيم بن علي المعدّل عنه، أنبأنا أبو نعيم الحافظ‍‌ </w:t>
      </w:r>
      <w:r>
        <w:rPr>
          <w:rStyle w:val="FootnoteAnchor"/>
          <w:rtl w:val="true"/>
        </w:rPr>
        <w:footnoteReference w:id="632"/>
      </w:r>
      <w:r>
        <w:rPr>
          <w:rFonts w:ascii="Amiri" w:hAnsi="Amiri" w:eastAsia="Amiri" w:cs="Amiri"/>
          <w:color w:val="111111"/>
          <w:sz w:val="28"/>
          <w:sz w:val="28"/>
          <w:szCs w:val="28"/>
          <w:rtl w:val="true"/>
          <w:lang w:bidi="ar-SA"/>
        </w:rPr>
        <w:t xml:space="preserve">،حدّثنا الحسين </w:t>
      </w:r>
      <w:r>
        <w:rPr>
          <w:rStyle w:val="FootnoteAnchor"/>
          <w:rtl w:val="true"/>
        </w:rPr>
        <w:footnoteReference w:id="633"/>
      </w:r>
      <w:r>
        <w:rPr>
          <w:rFonts w:ascii="Amiri" w:hAnsi="Amiri" w:eastAsia="Amiri" w:cs="Amiri"/>
          <w:color w:val="111111"/>
          <w:sz w:val="28"/>
          <w:sz w:val="28"/>
          <w:szCs w:val="28"/>
          <w:rtl w:val="true"/>
          <w:lang w:bidi="ar-SA"/>
        </w:rPr>
        <w:t xml:space="preserve">بن محمّد بن علي، حدّثنا الحسن </w:t>
      </w:r>
      <w:r>
        <w:rPr>
          <w:rStyle w:val="FootnoteAnchor"/>
          <w:rtl w:val="true"/>
        </w:rPr>
        <w:footnoteReference w:id="634"/>
      </w:r>
      <w:r>
        <w:rPr>
          <w:rFonts w:ascii="Amiri" w:hAnsi="Amiri" w:eastAsia="Amiri" w:cs="Amiri"/>
          <w:color w:val="111111"/>
          <w:sz w:val="28"/>
          <w:sz w:val="28"/>
          <w:szCs w:val="28"/>
          <w:rtl w:val="true"/>
          <w:lang w:bidi="ar-SA"/>
        </w:rPr>
        <w:t xml:space="preserve">بن سليمان المعدل الأصبهاني بالبصرة، حدّثنا أبو بكر العثماني محمّد بن عبد العزيز بن عبد الملك الدّمشقي، حدّثنا عبد الرّحمن بن سهل العقيلي البصري، حدّثنا سلمة بن رجاء، حدّثنا مسعر </w:t>
      </w:r>
      <w:r>
        <w:rPr>
          <w:rStyle w:val="FootnoteAnchor"/>
          <w:rtl w:val="true"/>
        </w:rPr>
        <w:footnoteReference w:id="635"/>
      </w:r>
      <w:r>
        <w:rPr>
          <w:rFonts w:ascii="Amiri" w:hAnsi="Amiri" w:eastAsia="Amiri" w:cs="Amiri"/>
          <w:color w:val="111111"/>
          <w:sz w:val="28"/>
          <w:sz w:val="28"/>
          <w:szCs w:val="28"/>
          <w:rtl w:val="true"/>
          <w:lang w:bidi="ar-SA"/>
        </w:rPr>
        <w:t>بن كدام، عن حبيب بن أبي ثابت، عن عبد اللّه بن باباه،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بيده الخير و هو على كلّ‌ شيء قدير، 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غفر اللّه له ذنوبه و إن كانت أكثر من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11401</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808794_73709187"/>
      <w:bookmarkStart w:id="308" w:name="_Toc116"/>
      <w:bookmarkEnd w:id="307"/>
      <w:r>
        <w:rPr/>
        <w:t>6667</w:t>
      </w:r>
      <w:r>
        <w:rPr>
          <w:rtl w:val="true"/>
        </w:rPr>
        <w:t xml:space="preserve"> - </w:t>
      </w:r>
      <w:r>
        <w:rPr>
          <w:rtl w:val="true"/>
        </w:rPr>
        <w:t>محمّد بن عبد العزيز بن مروان بن الحكم</w:t>
      </w:r>
      <w:bookmarkEnd w:id="308"/>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IRNazanin" w:hAnsi="IRNazanin" w:eastAsia="IRNazanin"/>
          <w:color w:val="111111"/>
          <w:sz w:val="28"/>
          <w:sz w:val="28"/>
          <w:szCs w:val="28"/>
          <w:rtl w:val="true"/>
          <w:lang w:bidi="fa-IR"/>
        </w:rPr>
        <w:t xml:space="preserve">أخو عمر </w:t>
      </w:r>
      <w:r>
        <w:rPr>
          <w:rStyle w:val="FootnoteAnchor"/>
          <w:rtl w:val="true"/>
        </w:rPr>
        <w:footnoteReference w:id="637"/>
      </w:r>
      <w:r>
        <w:rPr>
          <w:rFonts w:ascii="Amiri" w:hAnsi="Amiri" w:eastAsia="Amiri" w:cs="Amiri"/>
          <w:color w:val="111111"/>
          <w:sz w:val="28"/>
          <w:sz w:val="28"/>
          <w:szCs w:val="28"/>
          <w:rtl w:val="true"/>
          <w:lang w:bidi="ar-SA"/>
        </w:rPr>
        <w:t>بن عبد العزيز، و أمّهما أم عاصم بنت عاصم بن عمر بن الخطاب، له ذكر في غزاة مسلمة بن عبد الملك القسطنطينة، جعل له عبد الملك بن مروان الإمرة من بعد محمّد بن خالد بن الوليد الذي جعله أميرا إن أصيب مسلمة، و كان مسير مسلمة من دمشق و استشهد في تلك الغزاة كما حكى عن عبد اللّه بن سعيد بن قيس الهمذاني، و ذلك فيما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و حدّثنا أبو القاسم وهب بن سلمان عنه، أنبأنا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طاهر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bookmarkStart w:id="309" w:name="pg11531_149731"/>
    </w:p>
    <w:p>
      <w:pPr>
        <w:pStyle w:val="BookText"/>
        <w:rPr/>
      </w:pPr>
      <w:bookmarkEnd w:id="309"/>
      <w:r>
        <w:rPr>
          <w:rFonts w:ascii="Amiri" w:hAnsi="Amiri" w:eastAsia="Amiri" w:cs="Amiri"/>
          <w:color w:val="111111"/>
          <w:sz w:val="28"/>
          <w:sz w:val="28"/>
          <w:szCs w:val="28"/>
          <w:rtl w:val="true"/>
          <w:lang w:bidi="ar-SA"/>
        </w:rPr>
        <w:t xml:space="preserve">أخبرنا بإسناد الحكاية أبو النجم الشّيحي، أنبأنا أبو بكر الخطيب </w:t>
      </w:r>
      <w:r>
        <w:rPr>
          <w:rStyle w:val="FootnoteAnchor"/>
          <w:rtl w:val="true"/>
        </w:rPr>
        <w:footnoteReference w:id="63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رزقويه، أنبأنا عثمان بن أحمد، نا الحسن بن سلام، حدّثنا الصّباح بن بيان، حدّثنا يزيد بن أوس، عن عامر بن شراحيل، عن عبد اللّه بن سعيد أن عبد الملك قال لذلك الجيش قد أمّرت عليكم مسلمة بن عبد الملك فاسمعوا له، و أطيعوا أمره ترشدوا و توفقوا، فإن استشهد فالأمير من بعده محمّد بن خالد بن الوليد المخزومي، فإن استشهد بالأمير من بعده محمّد بن عبد العزيز،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عبد الملك معنا يشيّعنا حتى بلغ إلى باب دمشق، فودّعنا عبد الملك و رجع فذكر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Style w:val="FootnoteAnchor"/>
          <w:rtl w:val="true"/>
        </w:rPr>
        <w:footnoteReference w:id="639"/>
      </w:r>
      <w:r>
        <w:rPr>
          <w:rFonts w:ascii="Amiri" w:hAnsi="Amiri" w:eastAsia="Amiri" w:cs="Amiri"/>
          <w:color w:val="111111"/>
          <w:sz w:val="28"/>
          <w:sz w:val="28"/>
          <w:szCs w:val="28"/>
          <w:rtl w:val="true"/>
          <w:lang w:bidi="ar-SA"/>
        </w:rPr>
        <w:t xml:space="preserve">حمل محمّد بن عبد العزيز فطعن ثم أفاق محمّد بن عبد العزيز فحمل على القوم، فلم يزل يقاتلهم حتى عقر فرسه، ثم حمل عليه أقريطفون </w:t>
      </w:r>
      <w:r>
        <w:rPr>
          <w:rStyle w:val="FootnoteAnchor"/>
          <w:rtl w:val="true"/>
        </w:rPr>
        <w:footnoteReference w:id="640"/>
      </w:r>
      <w:r>
        <w:rPr>
          <w:rFonts w:ascii="Amiri" w:hAnsi="Amiri" w:eastAsia="Amiri" w:cs="Amiri"/>
          <w:color w:val="111111"/>
          <w:sz w:val="28"/>
          <w:sz w:val="28"/>
          <w:szCs w:val="28"/>
          <w:rtl w:val="true"/>
          <w:lang w:bidi="ar-SA"/>
        </w:rPr>
        <w:t xml:space="preserve">فطعنه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صريعا، ثم ضرب عنقه و رمى برأسه إلى المسلمين فانكسر الناس لقتل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642"/>
      </w:r>
      <w:r>
        <w:rPr>
          <w:rFonts w:ascii="IRNazanin" w:hAnsi="IRNazanin" w:eastAsia="IRNazanin"/>
          <w:color w:val="111111"/>
          <w:sz w:val="28"/>
          <w:sz w:val="28"/>
          <w:szCs w:val="28"/>
          <w:rtl w:val="true"/>
          <w:lang w:bidi="fa-IR"/>
        </w:rPr>
        <w:t>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ابن المسلمة، أنبأنا أبو طاهر المخلّص، أنبأنا أبو عبد اللّه الطوسي، حدّثنا أبو الزبير </w:t>
      </w:r>
      <w:r>
        <w:rPr>
          <w:rStyle w:val="FootnoteAnchor"/>
          <w:rtl w:val="true"/>
        </w:rPr>
        <w:footnoteReference w:id="6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العزيز 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بن مروان بن الحكم، عمر بن عبد العزيز استخلفه سليمان بن عبد الملك، و عاصما، و أبا بكر، و محمّدا، لا عقب له، و أمّهم أم عاصم بنت عاصم بن عمر بن الخطّاب</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808796_73709187"/>
      <w:bookmarkStart w:id="311" w:name="_Toc117"/>
      <w:bookmarkEnd w:id="310"/>
      <w:r>
        <w:rPr/>
        <w:t>6668</w:t>
      </w:r>
      <w:r>
        <w:rPr>
          <w:rtl w:val="true"/>
        </w:rPr>
        <w:t xml:space="preserve"> - </w:t>
      </w:r>
      <w:r>
        <w:rPr>
          <w:rtl w:val="true"/>
        </w:rPr>
        <w:t>محمّد بن عبد العزيز بن موسى</w:t>
      </w:r>
      <w:bookmarkEnd w:id="311"/>
    </w:p>
    <w:p>
      <w:pPr>
        <w:pStyle w:val="BookText"/>
        <w:rPr/>
      </w:pPr>
      <w:r>
        <w:rPr>
          <w:rFonts w:ascii="Amiri" w:hAnsi="Amiri" w:eastAsia="Amiri" w:cs="Amiri"/>
          <w:color w:val="111111"/>
          <w:sz w:val="28"/>
          <w:sz w:val="28"/>
          <w:szCs w:val="28"/>
          <w:rtl w:val="true"/>
          <w:lang w:bidi="ar-SA"/>
        </w:rPr>
        <w:t xml:space="preserve">أبو الفتح بن أبي القاسم البغدادي المقرئ المعروف أبوه ببدهن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قدم دمشق و حدّث بها عن أحمد بن جعفر جحظة البرمكي النديم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الرّحمن بن عمر، أنبأنا أبو محمّد بن الأكفاني، أنبأنا علي بن الحسين بن </w:t>
      </w:r>
      <w:bookmarkStart w:id="312" w:name="pg11531_149732"/>
    </w:p>
    <w:p>
      <w:pPr>
        <w:pStyle w:val="BookText"/>
        <w:rPr/>
      </w:pPr>
      <w:bookmarkEnd w:id="312"/>
      <w:r>
        <w:rPr>
          <w:rFonts w:ascii="Amiri" w:hAnsi="Amiri" w:eastAsia="Amiri" w:cs="Amiri"/>
          <w:color w:val="111111"/>
          <w:sz w:val="28"/>
          <w:sz w:val="28"/>
          <w:szCs w:val="28"/>
          <w:rtl w:val="true"/>
          <w:lang w:bidi="ar-SA"/>
        </w:rPr>
        <w:t>أحمد بن صصري، حدّثنا عبد الرّحمن بن عمر بن نصر، حدّثني أبو الفتح محمّد بن عبد العزيز المقرئ المعروف بابن بدهن بدمشق، حدّثني جحظة البرمكي النديم، حدّثنا أبو عبد 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دلامة بن عمار بالبصرة، واقفا بمقبرة المربد فوقفت انظر إليه، فلمّا رآني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بغات الدّهر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بما غيّب عنك</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646"/>
      </w:r>
      <w:r>
        <w:rPr>
          <w:rFonts w:ascii="Amiri" w:hAnsi="Amiri" w:eastAsia="Amiri" w:cs="Amiri"/>
          <w:color w:val="111111"/>
          <w:sz w:val="28"/>
          <w:sz w:val="28"/>
          <w:szCs w:val="28"/>
          <w:rtl w:val="true"/>
          <w:lang w:bidi="ar-SA"/>
        </w:rPr>
        <w:t xml:space="preserve">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دائبا يقرب منك</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تبصره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أن يسكن ضنك</w:t>
      </w:r>
    </w:p>
    <w:p>
      <w:pPr>
        <w:pStyle w:val="BookText"/>
        <w:rPr/>
      </w:pPr>
      <w:r>
        <w:rPr>
          <w:rFonts w:ascii="Amiri" w:hAnsi="Amiri" w:eastAsia="Amiri" w:cs="Amiri"/>
          <w:color w:val="111111"/>
          <w:sz w:val="28"/>
          <w:sz w:val="28"/>
          <w:szCs w:val="28"/>
          <w:rtl w:val="true"/>
          <w:lang w:bidi="ar-SA"/>
        </w:rPr>
        <w:t>فشغل قلبي ما سمعته فلما رآني كالواجد مما قال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يعيش معافا دائما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صروف الحادثات سليما</w:t>
      </w:r>
    </w:p>
    <w:p>
      <w:pPr>
        <w:pStyle w:val="BookText"/>
        <w:rPr/>
      </w:pPr>
      <w:r>
        <w:rPr>
          <w:rFonts w:ascii="Amiri" w:hAnsi="Amiri" w:eastAsia="Amiri" w:cs="Amiri"/>
          <w:color w:val="111111"/>
          <w:sz w:val="28"/>
          <w:sz w:val="28"/>
          <w:szCs w:val="28"/>
          <w:rtl w:val="true"/>
          <w:lang w:bidi="ar-SA"/>
        </w:rPr>
        <w:t>ثم ولى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و لا تغضب‌؟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0"/>
      </w:r>
      <w:r>
        <w:rPr>
          <w:rFonts w:ascii="Amiri" w:hAnsi="Amiri" w:eastAsia="Amiri" w:cs="Amiri"/>
          <w:color w:val="111111"/>
          <w:sz w:val="28"/>
          <w:sz w:val="28"/>
          <w:szCs w:val="28"/>
          <w:rtl w:val="true"/>
          <w:lang w:bidi="ar-SA"/>
        </w:rPr>
        <w:t xml:space="preserve">،أخبرني علي بن الحسين بن أحمد الثعلبي </w:t>
      </w:r>
      <w:r>
        <w:rPr>
          <w:rStyle w:val="FootnoteAnchor"/>
          <w:rtl w:val="true"/>
        </w:rPr>
        <w:footnoteReference w:id="651"/>
      </w:r>
      <w:r>
        <w:rPr>
          <w:rFonts w:ascii="Amiri" w:hAnsi="Amiri" w:eastAsia="Amiri" w:cs="Amiri"/>
          <w:color w:val="111111"/>
          <w:sz w:val="28"/>
          <w:sz w:val="28"/>
          <w:szCs w:val="28"/>
          <w:rtl w:val="true"/>
          <w:lang w:bidi="ar-SA"/>
        </w:rPr>
        <w:t>بدمشق، أنبأنا عبد الرّحمن بن نصر، أنشدني أبو الفتح محمّد بن عبد العزيز المقرئ البغدادي، أنشدني جحظة البرمكي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ابن المعتز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مذ شدت يدي عقد مئزري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غنائي لغيري و افتقاري على نفسي</w:t>
      </w:r>
    </w:p>
    <w:p>
      <w:pPr>
        <w:pStyle w:val="BookText"/>
        <w:rPr/>
      </w:pPr>
      <w:r>
        <w:rPr>
          <w:rFonts w:ascii="Amiri" w:hAnsi="Amiri" w:eastAsia="Amiri" w:cs="Amiri"/>
          <w:color w:val="111111"/>
          <w:sz w:val="28"/>
          <w:sz w:val="28"/>
          <w:szCs w:val="28"/>
          <w:rtl w:val="true"/>
          <w:lang w:bidi="ar-SA"/>
        </w:rPr>
        <w:t xml:space="preserve">و دل على الخير </w:t>
      </w:r>
      <w:r>
        <w:rPr>
          <w:rStyle w:val="FootnoteAnchor"/>
          <w:rtl w:val="true"/>
        </w:rPr>
        <w:footnoteReference w:id="652"/>
      </w:r>
      <w:r>
        <w:rPr>
          <w:rFonts w:ascii="Amiri" w:hAnsi="Amiri" w:eastAsia="Amiri" w:cs="Amiri"/>
          <w:color w:val="111111"/>
          <w:sz w:val="28"/>
          <w:sz w:val="28"/>
          <w:szCs w:val="28"/>
          <w:rtl w:val="true"/>
          <w:lang w:bidi="ar-SA"/>
        </w:rPr>
        <w:t xml:space="preserve">جودي و عفتي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إشراق الصباح على الشمس</w:t>
      </w:r>
    </w:p>
    <w:p>
      <w:pPr>
        <w:pStyle w:val="Heading5"/>
        <w:numPr>
          <w:ilvl w:val="4"/>
          <w:numId w:val="1"/>
        </w:numPr>
        <w:rPr/>
      </w:pPr>
      <w:bookmarkStart w:id="313" w:name="__RefHeading___Toc3808798_73709187"/>
      <w:bookmarkStart w:id="314" w:name="_Toc118"/>
      <w:bookmarkEnd w:id="313"/>
      <w:r>
        <w:rPr/>
        <w:t>6669</w:t>
      </w:r>
      <w:r>
        <w:rPr>
          <w:rtl w:val="true"/>
        </w:rPr>
        <w:t xml:space="preserve"> - </w:t>
      </w:r>
      <w:r>
        <w:rPr>
          <w:rtl w:val="true"/>
        </w:rPr>
        <w:t>محمّد بن عبد العزيز</w:t>
      </w:r>
      <w:bookmarkEnd w:id="314"/>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عائذ</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808800_73709187"/>
      <w:bookmarkStart w:id="316" w:name="_Toc119"/>
      <w:bookmarkEnd w:id="315"/>
      <w:r>
        <w:rPr/>
        <w:t>6670</w:t>
      </w:r>
      <w:r>
        <w:rPr>
          <w:rtl w:val="true"/>
        </w:rPr>
        <w:t xml:space="preserve"> - </w:t>
      </w:r>
      <w:r>
        <w:rPr>
          <w:rtl w:val="true"/>
        </w:rPr>
        <w:t>محمّد بن عبد العزيز أبو الفرج الجرجاني الصّوفي</w:t>
      </w:r>
      <w:bookmarkEnd w:id="3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طالب علم،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أبي نصر، و حدّث بها عن أبي صادق </w:t>
      </w:r>
      <w:bookmarkStart w:id="317" w:name="pg11531_149733"/>
    </w:p>
    <w:p>
      <w:pPr>
        <w:pStyle w:val="BookText"/>
        <w:rPr/>
      </w:pPr>
      <w:bookmarkEnd w:id="317"/>
      <w:r>
        <w:rPr>
          <w:rFonts w:ascii="Amiri" w:hAnsi="Amiri" w:eastAsia="Amiri" w:cs="Amiri"/>
          <w:color w:val="111111"/>
          <w:sz w:val="28"/>
          <w:sz w:val="28"/>
          <w:szCs w:val="28"/>
          <w:rtl w:val="true"/>
          <w:lang w:bidi="ar-SA"/>
        </w:rPr>
        <w:t xml:space="preserve">محمّد </w:t>
      </w:r>
      <w:r>
        <w:rPr>
          <w:rStyle w:val="FootnoteAnchor"/>
          <w:rtl w:val="true"/>
        </w:rPr>
        <w:footnoteReference w:id="653"/>
      </w:r>
      <w:r>
        <w:rPr>
          <w:rFonts w:ascii="Amiri" w:hAnsi="Amiri" w:eastAsia="Amiri" w:cs="Amiri"/>
          <w:color w:val="111111"/>
          <w:sz w:val="28"/>
          <w:sz w:val="28"/>
          <w:szCs w:val="28"/>
          <w:rtl w:val="true"/>
          <w:lang w:bidi="ar-SA"/>
        </w:rPr>
        <w:t>بن أحمد بن أبي الفوارس النّيسابوري العطّار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أبو الفرج محمّد بن عبد العزيز الجرجاني الصّوفي قدم علينا قراءة عليه، حدّثنا أبو الشيخ أبو صادق الدلاّل، حدّثنا محمّد بن يعقوب، حدّثنا محمّد بن إسحاق الصّاغاني، حدّثنا عبد اللّه بن صالح، حدّثنا حرملة بن عمران، عن عقبة بن مسلم، عن عقبة بن عامر،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اللّه يعطي العبد ما يحبّ‌ و هو مقيم على معصيته فإنما ذلك 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11402</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808802_73709187"/>
      <w:bookmarkStart w:id="319" w:name="_Toc120"/>
      <w:bookmarkEnd w:id="318"/>
      <w:r>
        <w:rPr/>
        <w:t>6671</w:t>
      </w:r>
      <w:r>
        <w:rPr>
          <w:rtl w:val="true"/>
        </w:rPr>
        <w:t xml:space="preserve"> - </w:t>
      </w:r>
      <w:r>
        <w:rPr>
          <w:rtl w:val="true"/>
        </w:rPr>
        <w:t>محمّد بن عبد الغني أبو علي هو محمّد بن محمّد بن القاسم بن عبد الغني</w:t>
      </w:r>
      <w:bookmarkEnd w:id="319"/>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نسبه إلى جدّ أبيه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808804_73709187"/>
      <w:bookmarkStart w:id="321" w:name="_Toc121"/>
      <w:bookmarkEnd w:id="320"/>
      <w:r>
        <w:rPr/>
        <w:t>6672</w:t>
      </w:r>
      <w:r>
        <w:rPr>
          <w:rtl w:val="true"/>
        </w:rPr>
        <w:t xml:space="preserve"> - </w:t>
      </w:r>
      <w:r>
        <w:rPr>
          <w:rtl w:val="true"/>
        </w:rPr>
        <w:t>محمّد بن عبد القادر</w:t>
      </w:r>
      <w:bookmarkEnd w:id="321"/>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يعقوب الجوزجاني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طعان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الحسن علي بن الخضر، و أنبأنيه أبو محمّد بن صابر، أنبأنا درباح بن محمّد بن المرجى، أنبأنا علي بن الخضر، أنبأنا أبو القاسم تمام بن محمّد بن عبد اللّه الرازي الحافظ‍‌، أنبأنا أبو القاسم علي بن رجاء، حدّثنا محمّد بن عبد القادر، حدّثنا إبراهيم بن يعقوب، حدّثنا عبد الصّمد، حدّثنا همّام بن يحيى، حدّثنا قتادة، عن شهر بن حوشب،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و جوهما </w:t>
      </w:r>
      <w:r>
        <w:rPr>
          <w:rStyle w:val="FootnoteAnchor"/>
          <w:rtl w:val="true"/>
        </w:rPr>
        <w:footnoteReference w:id="656"/>
      </w:r>
      <w:r>
        <w:rPr>
          <w:rFonts w:ascii="IRNazanin" w:hAnsi="IRNazanin" w:eastAsia="IRNazanin"/>
          <w:color w:val="111111"/>
          <w:sz w:val="28"/>
          <w:sz w:val="28"/>
          <w:szCs w:val="28"/>
          <w:rtl w:val="true"/>
          <w:lang w:bidi="fa-IR"/>
        </w:rPr>
        <w:t xml:space="preserve">إلى السماء و أقفاهما </w:t>
      </w:r>
      <w:r>
        <w:rPr>
          <w:rStyle w:val="FootnoteAnchor"/>
          <w:rtl w:val="true"/>
        </w:rPr>
        <w:footnoteReference w:id="657"/>
      </w:r>
      <w:r>
        <w:rPr>
          <w:rFonts w:ascii="Amiri" w:hAnsi="Amiri" w:eastAsia="Amiri" w:cs="Amiri"/>
          <w:color w:val="111111"/>
          <w:sz w:val="28"/>
          <w:sz w:val="28"/>
          <w:szCs w:val="28"/>
          <w:rtl w:val="true"/>
          <w:lang w:bidi="ar-SA"/>
        </w:rPr>
        <w:t>إلى الأرض يضيئان في السماء كما يضيئان في الأرض</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808806_73709187"/>
      <w:bookmarkStart w:id="323" w:name="_Toc122"/>
      <w:bookmarkEnd w:id="322"/>
      <w:r>
        <w:rPr/>
        <w:t>6673</w:t>
      </w:r>
      <w:r>
        <w:rPr>
          <w:rtl w:val="true"/>
        </w:rPr>
        <w:t xml:space="preserve"> - </w:t>
      </w:r>
      <w:r>
        <w:rPr>
          <w:rtl w:val="true"/>
        </w:rPr>
        <w:t>محمّد بن عبد الكريم بن أحمد بن عبد الكريم بن علي بن سعد</w:t>
      </w:r>
      <w:bookmarkEnd w:id="323"/>
    </w:p>
    <w:p>
      <w:pPr>
        <w:pStyle w:val="BookText"/>
        <w:rPr/>
      </w:pPr>
      <w:r>
        <w:rPr>
          <w:rFonts w:ascii="Amiri" w:hAnsi="Amiri" w:eastAsia="Amiri" w:cs="Amiri"/>
          <w:color w:val="111111"/>
          <w:sz w:val="28"/>
          <w:sz w:val="28"/>
          <w:szCs w:val="28"/>
          <w:rtl w:val="true"/>
          <w:lang w:bidi="ar-SA"/>
        </w:rPr>
        <w:t>أبو بكر الكازروني الصّوفي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بيت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وجاهة في بلده</w:t>
      </w:r>
      <w:r>
        <w:rPr>
          <w:rFonts w:eastAsia="Amiri" w:cs="Amiri" w:ascii="Amiri" w:hAnsi="Amiri"/>
          <w:color w:val="111111"/>
          <w:sz w:val="28"/>
          <w:szCs w:val="28"/>
          <w:rtl w:val="true"/>
          <w:lang w:bidi="ar-SA"/>
        </w:rPr>
        <w:t xml:space="preserve">. </w:t>
      </w:r>
      <w:bookmarkStart w:id="324" w:name="pg11531_149734"/>
    </w:p>
    <w:p>
      <w:pPr>
        <w:pStyle w:val="BookText"/>
        <w:rPr/>
      </w:pPr>
      <w:bookmarkEnd w:id="324"/>
      <w:r>
        <w:rPr>
          <w:rFonts w:ascii="Amiri" w:hAnsi="Amiri" w:eastAsia="Amiri" w:cs="Amiri"/>
          <w:color w:val="111111"/>
          <w:sz w:val="28"/>
          <w:sz w:val="28"/>
          <w:szCs w:val="28"/>
          <w:rtl w:val="true"/>
          <w:lang w:bidi="ar-SA"/>
        </w:rPr>
        <w:t>قدم دمشق زائرا لبيت المقدس، و نزل الدويرة التي على الرحا في مرج الأشعريين، و حدّث عن عمّه أبي نصر محمود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يسيرا، و خرج قاصدا إلى بلده، و لم يبلغنا عنه خبر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الكريم بن أبي حامد أحمد بن عبد الكريم بن </w:t>
      </w:r>
      <w:r>
        <w:rPr>
          <w:rStyle w:val="FootnoteAnchor"/>
          <w:rtl w:val="true"/>
        </w:rPr>
        <w:footnoteReference w:id="659"/>
      </w:r>
      <w:r>
        <w:rPr>
          <w:rFonts w:ascii="Amiri" w:hAnsi="Amiri" w:eastAsia="Amiri" w:cs="Amiri"/>
          <w:color w:val="111111"/>
          <w:sz w:val="28"/>
          <w:sz w:val="28"/>
          <w:szCs w:val="28"/>
          <w:rtl w:val="true"/>
          <w:lang w:bidi="ar-SA"/>
        </w:rPr>
        <w:t xml:space="preserve">علي بن سعد الكازروني الصّوفي الخطيب بدمشق، أنبأنا عمّي الخطيب الإمام أبو نصر محمود بن أحمد بن عبد الكريم، أنبأنا عمّي الفقيه الخطيب أبو بكر محمّد بن عبد الكريم بن علي بن سعد، أنبأنا الشيخ السّعيد أبو إسحاق إبراهيم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يعقوب الطائي سنة ثمان و ثمانين و ثلاثمائة، حدّثنا أبو الحسن بكر بن محمّد بن عبد الرزّاق، حدّثنا الحسن بن محمّد بن الصّباح الزعفراني، حدّثنا أسباط‍‌، حدّثنا عبد الملك، عن عطاء،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كتب اللّه له مثل أجره من غير أن ينقص من أجر الصائم شيء، و من جهز غازيا في سبيل اللّه أو خلفه في أهله كتب اللّه له مثل أجر الغازي من غير أن ينتقص </w:t>
      </w:r>
      <w:r>
        <w:rPr>
          <w:rStyle w:val="FootnoteAnchor"/>
          <w:rtl w:val="true"/>
        </w:rPr>
        <w:footnoteReference w:id="660"/>
      </w:r>
      <w:r>
        <w:rPr>
          <w:rFonts w:ascii="Amiri" w:hAnsi="Amiri" w:eastAsia="Amiri" w:cs="Amiri"/>
          <w:color w:val="111111"/>
          <w:sz w:val="28"/>
          <w:sz w:val="28"/>
          <w:szCs w:val="28"/>
          <w:rtl w:val="true"/>
          <w:lang w:bidi="ar-SA"/>
        </w:rPr>
        <w:t>من أجر الغازي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11403</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808808_73709187"/>
      <w:bookmarkStart w:id="326" w:name="_Toc123"/>
      <w:bookmarkEnd w:id="325"/>
      <w:r>
        <w:rPr/>
        <w:t>6674</w:t>
      </w:r>
      <w:r>
        <w:rPr>
          <w:rtl w:val="true"/>
        </w:rPr>
        <w:t xml:space="preserve"> - </w:t>
      </w:r>
      <w:r>
        <w:rPr>
          <w:rtl w:val="true"/>
        </w:rPr>
        <w:t>محمّد بن عبد الكريم بن سليمان أبو الحسين المصيفي  الجوهري</w:t>
      </w:r>
      <w:bookmarkEnd w:id="326"/>
    </w:p>
    <w:p>
      <w:pPr>
        <w:pStyle w:val="BookText"/>
        <w:rPr/>
      </w:pPr>
      <w:r>
        <w:rPr>
          <w:rFonts w:eastAsia="Amiri" w:cs="Amiri" w:ascii="Amiri" w:hAnsi="Amiri"/>
          <w:color w:val="111111"/>
          <w:sz w:val="28"/>
          <w:szCs w:val="28"/>
          <w:lang w:bidi="ar-SA"/>
        </w:rPr>
        <w:t>6674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الكريم بن سليمان أبو الحسين المصيفي </w:t>
      </w:r>
      <w:r>
        <w:rPr>
          <w:rStyle w:val="FootnoteAnchor"/>
          <w:rtl w:val="true"/>
        </w:rPr>
        <w:footnoteReference w:id="661"/>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قاضي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 أبي سعيد الحسن بن علي بن عمر البغدادي الفقيه نزيل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الميداني، و أبو الحسين عبد الرّحمن بن إسحاق بن عبد العزيز اللّهبي، و أبو الحسن بن عوف، و أبو الحسين محمّد بن عمر بن الخضر الحمصي الفارضي، و أبو الحسن علي بن الحسن بن إبراهيم العبسي الكوفي الصوفي، و أبو بكر محمّد بن عمر بن موسى الحارثي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طاوس، أنبأنا أبو القاسم بن أبي العلاء، و أبو عبد اللّه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عوف بن أحمد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662"/>
      </w:r>
      <w:r>
        <w:rPr>
          <w:rFonts w:ascii="Amiri" w:hAnsi="Amiri" w:eastAsia="Amiri" w:cs="Amiri"/>
          <w:color w:val="111111"/>
          <w:sz w:val="28"/>
          <w:sz w:val="28"/>
          <w:szCs w:val="28"/>
          <w:rtl w:val="true"/>
          <w:lang w:bidi="ar-SA"/>
        </w:rPr>
        <w:t xml:space="preserve">القاضي أبو الحسين محمّد بن عبد الكريم بن سليمان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في سنة </w:t>
      </w:r>
      <w:bookmarkStart w:id="327" w:name="pg11531_149735"/>
    </w:p>
    <w:p>
      <w:pPr>
        <w:pStyle w:val="BookText"/>
        <w:rPr/>
      </w:pPr>
      <w:bookmarkEnd w:id="327"/>
      <w:r>
        <w:rPr>
          <w:rFonts w:ascii="Amiri" w:hAnsi="Amiri" w:eastAsia="Amiri" w:cs="Amiri"/>
          <w:color w:val="111111"/>
          <w:sz w:val="28"/>
          <w:sz w:val="28"/>
          <w:szCs w:val="28"/>
          <w:rtl w:val="true"/>
          <w:lang w:bidi="ar-SA"/>
        </w:rPr>
        <w:t xml:space="preserve">ثلاث و ستين و ثلاثمائة، أنبأنا أبو سعيد الحسن بن علي بن عمر الفقيه، نا أبو موسى الزمن، حدّثنا عبد الصّمد، حدّثنا شعبة، عن خالد الحذّاء، عن أبي بشر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الوليد أبو بشر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يعلم أن اللّه حقّ‌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سهل محمّد بن إبراهيم، أنبأنا إبراهيم بن منصور، أنبأنا أبو بكر بن المقرئ، أنبأنا أبو يعلى، حدّثنا أبو موسى محمّد بن المثنى، حدّثنا عبد الصّمد بن عبد الوارث، حدّثنا شعبة، عن خالد الحذّاء، عن أبي بشر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يعلم أن اللّه حقّ‌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11405</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808810_73709187"/>
      <w:bookmarkStart w:id="329" w:name="_Toc124"/>
      <w:bookmarkEnd w:id="328"/>
      <w:r>
        <w:rPr/>
        <w:t>6675</w:t>
      </w:r>
      <w:r>
        <w:rPr>
          <w:rtl w:val="true"/>
        </w:rPr>
        <w:t xml:space="preserve"> - </w:t>
      </w:r>
      <w:r>
        <w:rPr>
          <w:rtl w:val="true"/>
        </w:rPr>
        <w:t>محمّد بن عبد الكريم بن المفضّل بن علي بن يحيى</w:t>
      </w:r>
      <w:bookmarkEnd w:id="329"/>
    </w:p>
    <w:p>
      <w:pPr>
        <w:pStyle w:val="BookText"/>
        <w:rPr/>
      </w:pPr>
      <w:r>
        <w:rPr>
          <w:rFonts w:ascii="Amiri" w:hAnsi="Amiri" w:eastAsia="Amiri" w:cs="Amiri"/>
          <w:color w:val="111111"/>
          <w:sz w:val="28"/>
          <w:sz w:val="28"/>
          <w:szCs w:val="28"/>
          <w:rtl w:val="true"/>
          <w:lang w:bidi="ar-SA"/>
        </w:rPr>
        <w:t>أبو عبد اللّه الموصلي التاجر</w:t>
      </w:r>
    </w:p>
    <w:p>
      <w:pPr>
        <w:pStyle w:val="BookText"/>
        <w:rPr/>
      </w:pPr>
      <w:r>
        <w:rPr>
          <w:rFonts w:ascii="Amiri" w:hAnsi="Amiri" w:eastAsia="Amiri" w:cs="Amiri"/>
          <w:color w:val="111111"/>
          <w:sz w:val="28"/>
          <w:sz w:val="28"/>
          <w:szCs w:val="28"/>
          <w:rtl w:val="true"/>
          <w:lang w:bidi="ar-SA"/>
        </w:rPr>
        <w:t xml:space="preserve">سمع بدمشق من أبي البركات كتائب بن علي بن حمزة السلمي </w:t>
      </w:r>
      <w:r>
        <w:rPr>
          <w:rStyle w:val="FootnoteAnchor"/>
          <w:rtl w:val="true"/>
        </w:rPr>
        <w:footnoteReference w:id="664"/>
      </w:r>
      <w:r>
        <w:rPr>
          <w:rFonts w:ascii="Amiri" w:hAnsi="Amiri" w:eastAsia="Amiri" w:cs="Amiri"/>
          <w:color w:val="111111"/>
          <w:sz w:val="28"/>
          <w:sz w:val="28"/>
          <w:szCs w:val="28"/>
          <w:rtl w:val="true"/>
          <w:lang w:bidi="ar-SA"/>
        </w:rPr>
        <w:t>في ذي القعدة سنة ثمان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ابن أخته أبو منصور محمّد بن محمّد بن هبة اللّه بن مرزوق </w:t>
      </w:r>
      <w:r>
        <w:rPr>
          <w:rStyle w:val="FootnoteAnchor"/>
          <w:rtl w:val="true"/>
        </w:rPr>
        <w:footnoteReference w:id="665"/>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w:t>
      </w:r>
    </w:p>
    <w:p>
      <w:pPr>
        <w:pStyle w:val="Heading5"/>
        <w:numPr>
          <w:ilvl w:val="4"/>
          <w:numId w:val="1"/>
        </w:numPr>
        <w:rPr/>
      </w:pPr>
      <w:bookmarkStart w:id="330" w:name="__RefHeading___Toc3808812_73709187"/>
      <w:bookmarkStart w:id="331" w:name="_Toc125"/>
      <w:bookmarkEnd w:id="330"/>
      <w:r>
        <w:rPr/>
        <w:t>6676</w:t>
      </w:r>
      <w:r>
        <w:rPr>
          <w:rtl w:val="true"/>
        </w:rPr>
        <w:t xml:space="preserve"> - </w:t>
      </w:r>
      <w:r>
        <w:rPr>
          <w:rtl w:val="true"/>
        </w:rPr>
        <w:t>محمّد بن عبد المتعال أبو طالب البعلبكي</w:t>
      </w:r>
      <w:bookmarkEnd w:id="331"/>
    </w:p>
    <w:p>
      <w:pPr>
        <w:pStyle w:val="BookText"/>
        <w:rPr/>
      </w:pPr>
      <w:r>
        <w:rPr>
          <w:rFonts w:ascii="Amiri" w:hAnsi="Amiri" w:eastAsia="Amiri" w:cs="Amiri"/>
          <w:color w:val="111111"/>
          <w:sz w:val="28"/>
          <w:sz w:val="28"/>
          <w:szCs w:val="28"/>
          <w:rtl w:val="true"/>
          <w:lang w:bidi="ar-SA"/>
        </w:rPr>
        <w:t>حدّث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مائتين عن المؤمل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بن أبي ذرّ السّوسي الأطرابلسي</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808814_73709187"/>
      <w:bookmarkStart w:id="333" w:name="_Toc126"/>
      <w:bookmarkEnd w:id="332"/>
      <w:r>
        <w:rPr/>
        <w:t>6677</w:t>
      </w:r>
      <w:r>
        <w:rPr>
          <w:rtl w:val="true"/>
        </w:rPr>
        <w:t xml:space="preserve"> - </w:t>
      </w:r>
      <w:r>
        <w:rPr>
          <w:rtl w:val="true"/>
        </w:rPr>
        <w:t>محمّد بن عبد المتكبّر بن الحسن بن عبد الودود بن عبد المتكبّر</w:t>
      </w:r>
      <w:bookmarkEnd w:id="333"/>
    </w:p>
    <w:p>
      <w:pPr>
        <w:pStyle w:val="BookText"/>
        <w:rPr/>
      </w:pPr>
      <w:r>
        <w:rPr>
          <w:rFonts w:ascii="Amiri" w:hAnsi="Amiri" w:eastAsia="Amiri" w:cs="Amiri"/>
          <w:color w:val="111111"/>
          <w:sz w:val="28"/>
          <w:sz w:val="28"/>
          <w:szCs w:val="28"/>
          <w:rtl w:val="true"/>
          <w:lang w:bidi="ar-SA"/>
        </w:rPr>
        <w:t>ابن هارون ابن محمّد بن عبيد اللّه بن المهتدي باللّه محمّد بن هارون الواثق</w:t>
      </w:r>
    </w:p>
    <w:p>
      <w:pPr>
        <w:pStyle w:val="BookText"/>
        <w:rPr/>
      </w:pPr>
      <w:r>
        <w:rPr>
          <w:rFonts w:ascii="IRNazanin" w:hAnsi="IRNazanin" w:eastAsia="IRNazanin"/>
          <w:color w:val="111111"/>
          <w:sz w:val="28"/>
          <w:sz w:val="28"/>
          <w:szCs w:val="28"/>
          <w:rtl w:val="true"/>
          <w:lang w:bidi="fa-IR"/>
        </w:rPr>
        <w:t xml:space="preserve">ابن محمّد المعتصم بن هارون </w:t>
      </w:r>
      <w:r>
        <w:rPr>
          <w:rStyle w:val="FootnoteAnchor"/>
          <w:rtl w:val="true"/>
        </w:rPr>
        <w:footnoteReference w:id="666"/>
      </w:r>
      <w:r>
        <w:rPr>
          <w:rFonts w:ascii="Amiri" w:hAnsi="Amiri" w:eastAsia="Amiri" w:cs="Amiri"/>
          <w:color w:val="111111"/>
          <w:sz w:val="28"/>
          <w:sz w:val="28"/>
          <w:szCs w:val="28"/>
          <w:rtl w:val="true"/>
          <w:lang w:bidi="ar-SA"/>
        </w:rPr>
        <w:t>الرّشيد بن محمّد المهدي بن عبد اللّه المنصور</w:t>
      </w:r>
    </w:p>
    <w:p>
      <w:pPr>
        <w:pStyle w:val="BookText"/>
        <w:rPr/>
      </w:pPr>
      <w:r>
        <w:rPr>
          <w:rFonts w:ascii="Amiri" w:hAnsi="Amiri" w:eastAsia="Amiri" w:cs="Amiri"/>
          <w:color w:val="111111"/>
          <w:sz w:val="28"/>
          <w:sz w:val="28"/>
          <w:szCs w:val="28"/>
          <w:rtl w:val="true"/>
          <w:lang w:bidi="ar-SA"/>
        </w:rPr>
        <w:t xml:space="preserve">ابن محمّد بن علي بن عبد اللّه بن عباس أبو جعفر الهاشمي الخطيب </w:t>
      </w:r>
      <w:r>
        <w:rPr>
          <w:rStyle w:val="FootnoteAnchor"/>
          <w:rtl w:val="true"/>
        </w:rPr>
        <w:footnoteReference w:id="66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باب البصرة محلة ببغداد، ذكر لي أنه قدم دمشق و كان يصفها و يستطيبها</w:t>
      </w:r>
      <w:r>
        <w:rPr>
          <w:rFonts w:eastAsia="Amiri" w:cs="Amiri" w:ascii="Amiri" w:hAnsi="Amiri"/>
          <w:color w:val="111111"/>
          <w:sz w:val="28"/>
          <w:szCs w:val="28"/>
          <w:rtl w:val="true"/>
          <w:lang w:bidi="ar-SA"/>
        </w:rPr>
        <w:t xml:space="preserve">. </w:t>
      </w:r>
      <w:bookmarkStart w:id="334" w:name="pg11531_149736"/>
    </w:p>
    <w:p>
      <w:pPr>
        <w:pStyle w:val="BookText"/>
        <w:rPr/>
      </w:pPr>
      <w:bookmarkEnd w:id="334"/>
      <w:r>
        <w:rPr>
          <w:rFonts w:ascii="Amiri" w:hAnsi="Amiri" w:eastAsia="Amiri" w:cs="Amiri"/>
          <w:color w:val="111111"/>
          <w:sz w:val="28"/>
          <w:sz w:val="28"/>
          <w:szCs w:val="28"/>
          <w:rtl w:val="true"/>
          <w:lang w:bidi="ar-SA"/>
        </w:rPr>
        <w:t xml:space="preserve">سمع أبا القاسم بن البسري، كتبت </w:t>
      </w:r>
      <w:r>
        <w:rPr>
          <w:rStyle w:val="FootnoteAnchor"/>
          <w:rtl w:val="true"/>
        </w:rPr>
        <w:footnoteReference w:id="668"/>
      </w:r>
      <w:r>
        <w:rPr>
          <w:rFonts w:ascii="Amiri" w:hAnsi="Amiri" w:eastAsia="Amiri" w:cs="Amiri"/>
          <w:color w:val="111111"/>
          <w:sz w:val="28"/>
          <w:sz w:val="28"/>
          <w:szCs w:val="28"/>
          <w:rtl w:val="true"/>
          <w:lang w:bidi="ar-SA"/>
        </w:rPr>
        <w:t>عنه، و كان ذا هيئة حسنة و سارة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عبد المتكبّر بن الحسن القاضي الخطيب العدل، أنبأنا أبو القاسم بن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طاهر محمّد بن عبد الرّحمن المخلص، أنبأنا عبد اللّه ابن محمّد، حدّثنا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هشام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خالد بن صفوان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حازم </w:t>
      </w:r>
      <w:r>
        <w:rPr>
          <w:rStyle w:val="FootnoteAnchor"/>
          <w:rtl w:val="true"/>
        </w:rPr>
        <w:footnoteReference w:id="669"/>
      </w: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غدوة في سبيل اللّه أو روحة في سبيل اللّه خير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سوط‍‌ في الجنة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جعفر عن مولده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ثلاث و ستين و أربعمائة، و حدّثني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ثلاث </w:t>
      </w:r>
      <w:r>
        <w:rPr>
          <w:rStyle w:val="FootnoteAnchor"/>
          <w:rtl w:val="true"/>
        </w:rPr>
        <w:footnoteReference w:id="671"/>
      </w:r>
      <w:r>
        <w:rPr>
          <w:rFonts w:ascii="Amiri" w:hAnsi="Amiri" w:eastAsia="Amiri" w:cs="Amiri"/>
          <w:color w:val="111111"/>
          <w:sz w:val="28"/>
          <w:sz w:val="28"/>
          <w:szCs w:val="28"/>
          <w:rtl w:val="true"/>
          <w:lang w:bidi="ar-SA"/>
        </w:rPr>
        <w:t>و ثلاثين و خمسمائة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808816_73709187"/>
      <w:bookmarkStart w:id="336" w:name="_Toc127"/>
      <w:bookmarkEnd w:id="335"/>
      <w:r>
        <w:rPr/>
        <w:t>6678</w:t>
      </w:r>
      <w:r>
        <w:rPr>
          <w:rtl w:val="true"/>
        </w:rPr>
        <w:t xml:space="preserve"> - </w:t>
      </w:r>
      <w:r>
        <w:rPr>
          <w:rtl w:val="true"/>
        </w:rPr>
        <w:t>محمّد بن عبد المجيد أبو جعفر التميمي البغدادي المفلوج</w:t>
      </w:r>
      <w:bookmarkEnd w:id="336"/>
    </w:p>
    <w:p>
      <w:pPr>
        <w:pStyle w:val="BookText"/>
        <w:rPr/>
      </w:pP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المجيد أبو جعفر التميمي البغدادي المفلوج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ذكر أنه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الهقل بن زياد، و الوليد بن صالح، و أبا المليح الرقي </w:t>
      </w:r>
      <w:r>
        <w:rPr>
          <w:rStyle w:val="FootnoteAnchor"/>
          <w:rtl w:val="true"/>
        </w:rPr>
        <w:footnoteReference w:id="673"/>
      </w:r>
      <w:r>
        <w:rPr>
          <w:rFonts w:ascii="Amiri" w:hAnsi="Amiri" w:eastAsia="Amiri" w:cs="Amiri"/>
          <w:color w:val="111111"/>
          <w:sz w:val="28"/>
          <w:sz w:val="28"/>
          <w:szCs w:val="28"/>
          <w:rtl w:val="true"/>
          <w:lang w:bidi="ar-SA"/>
        </w:rPr>
        <w:t>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عمرو الرقي،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يحيى بن سليم الطائفي،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و يحيى بن اليمان، و عبد الرّحمن بن مهدي، و أصرم بن حوشب الهمداني، و هشيم بن بشير، و أبا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و أحمد بن القاسم بن مساور الجوهري، و القاسم بن محمّد بن الحارث المروزي، و أحمد بن علي الخزّاز، و عبد اللّه بن محمّد بن ناجية، و محمّد ابن العبّاس النسائي، و محمّد بن صالح بن ذريح العكبري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 علي محمّد ابن أحمد بن يحيى العطشي و هو يسمع فأقرّ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محمّد بن العبّاس الشامي، </w:t>
      </w:r>
      <w:bookmarkStart w:id="337" w:name="pg11531_149737"/>
    </w:p>
    <w:p>
      <w:pPr>
        <w:pStyle w:val="BookText"/>
        <w:rPr/>
      </w:pPr>
      <w:bookmarkEnd w:id="337"/>
      <w:r>
        <w:rPr>
          <w:rFonts w:ascii="Amiri" w:hAnsi="Amiri" w:eastAsia="Amiri" w:cs="Amiri"/>
          <w:color w:val="111111"/>
          <w:sz w:val="28"/>
          <w:sz w:val="28"/>
          <w:szCs w:val="28"/>
          <w:rtl w:val="true"/>
          <w:lang w:bidi="ar-SA"/>
        </w:rPr>
        <w:t>حدّثنا محمّد بن عبد المجيد التميمي، حدّثنا عبد الرّحمن بن مهدي، عن معاوية بن صالح، عن يونس بن سيف، عن الحارث بن زياد، عن أبي رهم، عن العرباض بن سارية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يدعو إلى شهر رمضان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الغداء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المجيد، أبو جعفر التميمي، حدّث عن حمّاد بن زيد، و عبيد اللّه بن عمرو الرقي </w:t>
      </w:r>
      <w:r>
        <w:rPr>
          <w:rStyle w:val="FootnoteAnchor"/>
          <w:rtl w:val="true"/>
        </w:rPr>
        <w:footnoteReference w:id="675"/>
      </w:r>
      <w:r>
        <w:rPr>
          <w:rFonts w:ascii="IRNazanin" w:hAnsi="IRNazanin" w:eastAsia="IRNazanin"/>
          <w:color w:val="111111"/>
          <w:sz w:val="28"/>
          <w:sz w:val="28"/>
          <w:szCs w:val="28"/>
          <w:rtl w:val="true"/>
          <w:lang w:bidi="fa-IR"/>
        </w:rPr>
        <w:t xml:space="preserve">،و الهقل </w:t>
      </w:r>
      <w:r>
        <w:rPr>
          <w:rStyle w:val="FootnoteAnchor"/>
          <w:rtl w:val="true"/>
        </w:rPr>
        <w:footnoteReference w:id="676"/>
      </w:r>
      <w:r>
        <w:rPr>
          <w:rFonts w:ascii="Amiri" w:hAnsi="Amiri" w:eastAsia="Amiri" w:cs="Amiri"/>
          <w:color w:val="111111"/>
          <w:sz w:val="28"/>
          <w:sz w:val="28"/>
          <w:szCs w:val="28"/>
          <w:rtl w:val="true"/>
          <w:lang w:bidi="ar-SA"/>
        </w:rPr>
        <w:t xml:space="preserve">بن زياد، و سفيان بن عيينة، و بقية بن الوليد، و يحيى بن يمان، روى عنه القاسم بن محمّد بن الحارث المروزي، و أبو بكر بن أبي الدّنيا، و أحمد بن علي الخزاز </w:t>
      </w:r>
      <w:r>
        <w:rPr>
          <w:rStyle w:val="FootnoteAnchor"/>
          <w:rtl w:val="true"/>
        </w:rPr>
        <w:footnoteReference w:id="677"/>
      </w:r>
      <w:r>
        <w:rPr>
          <w:rFonts w:ascii="Amiri" w:hAnsi="Amiri" w:eastAsia="Amiri" w:cs="Amiri"/>
          <w:color w:val="111111"/>
          <w:sz w:val="28"/>
          <w:sz w:val="28"/>
          <w:szCs w:val="28"/>
          <w:rtl w:val="true"/>
          <w:lang w:bidi="ar-SA"/>
        </w:rPr>
        <w:t>،و عبد اللّه بن محمّد بن ناجية،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ابن سعيد و هو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تمتاما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عبد المجيد آية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ضعيف</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808818_73709187"/>
      <w:bookmarkStart w:id="339" w:name="_Toc128"/>
      <w:bookmarkEnd w:id="338"/>
      <w:r>
        <w:rPr/>
        <w:t>6679</w:t>
      </w:r>
      <w:r>
        <w:rPr>
          <w:rtl w:val="true"/>
        </w:rPr>
        <w:t xml:space="preserve"> - </w:t>
      </w:r>
      <w:r>
        <w:rPr>
          <w:rtl w:val="true"/>
        </w:rPr>
        <w:t>محمّد بن عبد المطّلب بن ربيعة بن الحارث</w:t>
      </w:r>
      <w:bookmarkEnd w:id="339"/>
    </w:p>
    <w:p>
      <w:pPr>
        <w:pStyle w:val="BookText"/>
        <w:rPr/>
      </w:pPr>
      <w:r>
        <w:rPr>
          <w:rFonts w:ascii="Amiri" w:hAnsi="Amiri" w:eastAsia="Amiri" w:cs="Amiri"/>
          <w:color w:val="111111"/>
          <w:sz w:val="28"/>
          <w:sz w:val="28"/>
          <w:szCs w:val="28"/>
          <w:rtl w:val="true"/>
          <w:lang w:bidi="ar-SA"/>
        </w:rPr>
        <w:t>ابن عبد المطّلب بن هاشم بن عبد مناف الهاشمي</w:t>
      </w:r>
    </w:p>
    <w:p>
      <w:pPr>
        <w:pStyle w:val="BookText"/>
        <w:rPr/>
      </w:pPr>
      <w:r>
        <w:rPr>
          <w:rFonts w:ascii="Amiri" w:hAnsi="Amiri" w:eastAsia="Amiri" w:cs="Amiri"/>
          <w:color w:val="111111"/>
          <w:sz w:val="28"/>
          <w:sz w:val="28"/>
          <w:szCs w:val="28"/>
          <w:rtl w:val="true"/>
          <w:lang w:bidi="ar-SA"/>
        </w:rPr>
        <w:t>من وجوه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حكى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السّائب الكلبي و ولده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ابن البنّا </w:t>
      </w:r>
      <w:r>
        <w:rPr>
          <w:rStyle w:val="FootnoteAnchor"/>
          <w:rtl w:val="true"/>
        </w:rPr>
        <w:footnoteReference w:id="679"/>
      </w:r>
      <w:r>
        <w:rPr>
          <w:rFonts w:ascii="Amiri" w:hAnsi="Amiri" w:eastAsia="Amiri" w:cs="Amiri"/>
          <w:color w:val="111111"/>
          <w:sz w:val="28"/>
          <w:sz w:val="28"/>
          <w:szCs w:val="28"/>
          <w:rtl w:val="true"/>
          <w:lang w:bidi="ar-SA"/>
        </w:rPr>
        <w:t xml:space="preserve">،عن أبي </w:t>
      </w:r>
      <w:r>
        <w:rPr>
          <w:rStyle w:val="FootnoteAnchor"/>
          <w:rtl w:val="true"/>
        </w:rPr>
        <w:footnoteReference w:id="680"/>
      </w:r>
      <w:r>
        <w:rPr>
          <w:rFonts w:ascii="Amiri" w:hAnsi="Amiri" w:eastAsia="Amiri" w:cs="Amiri"/>
          <w:color w:val="111111"/>
          <w:sz w:val="28"/>
          <w:sz w:val="28"/>
          <w:szCs w:val="28"/>
          <w:rtl w:val="true"/>
          <w:lang w:bidi="ar-SA"/>
        </w:rPr>
        <w:t>إسحاق البرمكي، أنبأنا أبو عمر بن حيوية، أنبأنا أبو الحسن أحمد بن معروف، حدّثنا الحسين بن الفهم، حدّثنا محمّد بن سعد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لعبد المطلب بن ربيعة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أمّه أمّ‌ البنين بنت حمزة بن مالك </w:t>
      </w:r>
      <w:bookmarkStart w:id="340" w:name="pg11531_149738"/>
    </w:p>
    <w:p>
      <w:pPr>
        <w:pStyle w:val="BookText"/>
        <w:rPr/>
      </w:pPr>
      <w:bookmarkEnd w:id="3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 أبي محمّد بن السّائب محمّد بن عبد المطّلب،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عبد المطلب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المطّلب، و أمّه ابنة حمزة الهمداني، و كان له قدر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السّلمي 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أنبأنا الحسين بن محمّد، أنبأنا أبو الفرج القاضي، حدّثنا الحسين بن القاسم الكوكبي، حدّثنا ابن أبي الدنيا، حدّثنا ابن هشام عن أبيه عن محمّد بن عبد المطّلب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معاوية أرجف به مصلقة البكري ثم قدم عليه و قد تماثل، فأخذ معاوية بيده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أبقى الحوادث من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جندلة المراجم</w:t>
      </w:r>
    </w:p>
    <w:p>
      <w:pPr>
        <w:pStyle w:val="BookText"/>
        <w:rPr/>
      </w:pPr>
      <w:r>
        <w:rPr>
          <w:rFonts w:ascii="Amiri" w:hAnsi="Amiri" w:eastAsia="Amiri" w:cs="Amiri"/>
          <w:color w:val="111111"/>
          <w:sz w:val="28"/>
          <w:sz w:val="28"/>
          <w:szCs w:val="28"/>
          <w:rtl w:val="true"/>
          <w:lang w:bidi="ar-SA"/>
        </w:rPr>
        <w:t xml:space="preserve">قد رامني الأقوام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من المظالم</w:t>
      </w:r>
    </w:p>
    <w:p>
      <w:pPr>
        <w:pStyle w:val="BookText"/>
        <w:rPr/>
      </w:pP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أبقى اللّه منك ما هو أعظم من ذلك حلما و كلاّ و مرعى لوليك و سمّا ناقعا لعدوك، كانت الجاهلية، و أنت سيّد المشركين، و أصبح الناس مسلمين و أنت أمير المؤمنين</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808820_73709187"/>
      <w:bookmarkStart w:id="342" w:name="_Toc129"/>
      <w:bookmarkEnd w:id="341"/>
      <w:r>
        <w:rPr/>
        <w:t>6680</w:t>
      </w:r>
      <w:r>
        <w:rPr>
          <w:rtl w:val="true"/>
        </w:rPr>
        <w:t xml:space="preserve"> - </w:t>
      </w:r>
      <w:r>
        <w:rPr>
          <w:rtl w:val="true"/>
        </w:rPr>
        <w:t>محمّد بن عبد الملك بن أبان بن أبي حمزة أبو جعفر بن الزيّات الوزير</w:t>
      </w:r>
      <w:bookmarkEnd w:id="342"/>
    </w:p>
    <w:p>
      <w:pPr>
        <w:pStyle w:val="BookText"/>
        <w:rPr/>
      </w:pP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أبان بن أبي حمزة أبو جعفر بن الزيّات الوزير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حكى القاضي أبو الحسين عمر بن محمّد بن يوسف الأزدي عن أبي القاسم ميمون بن موسى في حكاية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الزيّات كان مع المعتصم بمصر، و المعتصم إنّما صار إلى مصر من دمشق، و كان من أهل الأدب الظاهر، و الفضل الباهر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أحمد بن أبي دواد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السّري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الملك ابن أبان بن أبي حمزة أبو جعفر المعروف بابن الزيّات، كان قد اتصل بأمير المؤمنين المعتصم باللّه و خصّ‌ به، فرفع من قدره و وسمه بالوزارة، و كذلك الواثق باللّه استوزره، و كان ابن الزيّات أديبا فاضلا بليغا </w:t>
      </w:r>
      <w:r>
        <w:rPr>
          <w:rStyle w:val="FootnoteAnchor"/>
          <w:rtl w:val="true"/>
        </w:rPr>
        <w:footnoteReference w:id="684"/>
      </w:r>
      <w:r>
        <w:rPr>
          <w:rFonts w:ascii="Amiri" w:hAnsi="Amiri" w:eastAsia="Amiri" w:cs="Amiri"/>
          <w:color w:val="111111"/>
          <w:sz w:val="28"/>
          <w:sz w:val="28"/>
          <w:szCs w:val="28"/>
          <w:rtl w:val="true"/>
          <w:lang w:bidi="ar-SA"/>
        </w:rPr>
        <w:t>عالما بالنحو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ميمون بن هارون الكاتب أنّ‌ أبا عثمان المازني لمّا قدم بغداد في أيام المعتصم كان أصحابه و جلساؤه يخوضون بين يديه في علم النحو، فإذا اختلفوا فيما يقع فيه شك يقول لهم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هذا الفتى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 و اعرفوا جوابه، فيفعلون، فيصدر الجواب من قبله بالصواب الذي يرتضيه المازني و يقفهم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دعبل </w:t>
      </w:r>
      <w:r>
        <w:rPr>
          <w:rStyle w:val="FootnoteAnchor"/>
          <w:rtl w:val="true"/>
        </w:rPr>
        <w:footnoteReference w:id="685"/>
      </w:r>
      <w:r>
        <w:rPr>
          <w:rFonts w:ascii="Amiri" w:hAnsi="Amiri" w:eastAsia="Amiri" w:cs="Amiri"/>
          <w:color w:val="111111"/>
          <w:sz w:val="28"/>
          <w:sz w:val="28"/>
          <w:szCs w:val="28"/>
          <w:rtl w:val="true"/>
          <w:lang w:bidi="ar-SA"/>
        </w:rPr>
        <w:t>بن علي في كتاب طبقات الشعراء، و أورد له شعرا يرثي به أبا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w:t>
      </w:r>
      <w:r>
        <w:rPr>
          <w:rStyle w:val="FootnoteAnchor"/>
          <w:rtl w:val="true"/>
        </w:rPr>
        <w:footnoteReference w:id="686"/>
      </w:r>
      <w:r>
        <w:rPr>
          <w:rFonts w:ascii="Amiri" w:hAnsi="Amiri" w:eastAsia="Amiri" w:cs="Amiri"/>
          <w:color w:val="111111"/>
          <w:sz w:val="28"/>
          <w:sz w:val="28"/>
          <w:szCs w:val="28"/>
          <w:rtl w:val="true"/>
          <w:lang w:bidi="ar-SA"/>
        </w:rPr>
        <w:t>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زيّات فأوّله زاي مفتوحة بعدها ياء مشدّدة معجمة باثنتين من تحتها و آخره تاء معجمة باثنتين من فوقها، محمّد بن عبد الملك الزيّات وزير المعتصم و الواثق و المتوكل، شاعر، فاضل، حسن الترسل، ذكرناه في كتاب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687"/>
      </w:r>
      <w:r>
        <w:rPr>
          <w:rFonts w:ascii="Amiri" w:hAnsi="Amiri" w:eastAsia="Amiri" w:cs="Amiri"/>
          <w:color w:val="111111"/>
          <w:sz w:val="28"/>
          <w:sz w:val="28"/>
          <w:szCs w:val="28"/>
          <w:rtl w:val="true"/>
          <w:lang w:bidi="ar-SA"/>
        </w:rPr>
        <w:t>،أخبرني محمّد بن علي الصّوري، أنبأنا الحسن بن حامد الأديب، حدّثني عليّ‌ بن محمّد بن سعيد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الحسن بن عليل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مسعود بن بشر المازني، نا يانس بن عبد اللّه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عبد الملك الزيّات أبا دلف القاسم بن عيسى العجلي عرض رقعة على الحسن بن سهل فعرضها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شغل عن هذا، فقال له أبو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أطال اللّه بقاءك لا يشتغل عن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مع أبي دلف إليه عشرين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محمّد كتب إليه بهذين البيتين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أعطيتني يا ولي الحمد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كافأت حمدي </w:t>
      </w:r>
      <w:r>
        <w:rPr>
          <w:rStyle w:val="FootnoteAnchor"/>
          <w:rtl w:val="true"/>
        </w:rPr>
        <w:footnoteReference w:id="688"/>
      </w:r>
      <w:r>
        <w:rPr>
          <w:rFonts w:ascii="Amiri" w:hAnsi="Amiri" w:eastAsia="Amiri" w:cs="Amiri"/>
          <w:color w:val="111111"/>
          <w:sz w:val="28"/>
          <w:sz w:val="28"/>
          <w:szCs w:val="28"/>
          <w:rtl w:val="true"/>
          <w:lang w:bidi="ar-SA"/>
        </w:rPr>
        <w:t xml:space="preserve">و لم ترني </w:t>
      </w:r>
    </w:p>
    <w:p>
      <w:pPr>
        <w:pStyle w:val="BookText"/>
        <w:rPr/>
      </w:pPr>
      <w:r>
        <w:rPr>
          <w:rFonts w:ascii="Amiri" w:hAnsi="Amiri" w:eastAsia="Amiri" w:cs="Amiri"/>
          <w:color w:val="111111"/>
          <w:sz w:val="28"/>
          <w:sz w:val="28"/>
          <w:szCs w:val="28"/>
          <w:rtl w:val="true"/>
          <w:lang w:bidi="ar-SA"/>
        </w:rPr>
        <w:t xml:space="preserve">ما شمت برقك حتى نلت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كنت بالجدوى تبادرني</w:t>
      </w:r>
    </w:p>
    <w:p>
      <w:pPr>
        <w:pStyle w:val="BookText"/>
        <w:rPr/>
      </w:pPr>
      <w:r>
        <w:rPr>
          <w:rFonts w:ascii="Amiri" w:hAnsi="Amiri" w:eastAsia="Amiri" w:cs="Amiri"/>
          <w:color w:val="111111"/>
          <w:sz w:val="28"/>
          <w:sz w:val="28"/>
          <w:szCs w:val="28"/>
          <w:rtl w:val="true"/>
          <w:lang w:bidi="ar-SA"/>
        </w:rPr>
        <w:t>فعرضها أبو دلف على الحسن بن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إلى محمّد خمسة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المعافى بن زكريا </w:t>
      </w:r>
      <w:r>
        <w:rPr>
          <w:rStyle w:val="FootnoteAnchor"/>
          <w:rtl w:val="true"/>
        </w:rPr>
        <w:footnoteReference w:id="689"/>
      </w:r>
      <w:r>
        <w:rPr>
          <w:rFonts w:ascii="Amiri" w:hAnsi="Amiri" w:eastAsia="Amiri" w:cs="Amiri"/>
          <w:color w:val="111111"/>
          <w:sz w:val="28"/>
          <w:sz w:val="28"/>
          <w:szCs w:val="28"/>
          <w:rtl w:val="true"/>
          <w:lang w:bidi="ar-SA"/>
        </w:rPr>
        <w:t xml:space="preserve">،حدّثني عليّ‌ بن محمّد بن الجهم أبو طالب الكاتب، حدّثني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هارون، حدّثنا أبو عبد اللّه محمّد بن موسى البيمارستاني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سمعه من أبي عبد اللّه البيمارستاني هو أكبر ظني، حدّثني أبو حفص الكرماني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كتّاب عمرو بن مسعدة أنه كتب إلى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ممّن إذا غرس سقى، و إذا أسس بنى، ليستتم بناء أسّه </w:t>
      </w:r>
      <w:r>
        <w:rPr>
          <w:rStyle w:val="FootnoteAnchor"/>
          <w:rtl w:val="true"/>
        </w:rPr>
        <w:footnoteReference w:id="692"/>
      </w:r>
      <w:r>
        <w:rPr>
          <w:rFonts w:ascii="Amiri" w:hAnsi="Amiri" w:eastAsia="Amiri" w:cs="Amiri"/>
          <w:color w:val="111111"/>
          <w:sz w:val="28"/>
          <w:sz w:val="28"/>
          <w:szCs w:val="28"/>
          <w:rtl w:val="true"/>
          <w:lang w:bidi="ar-SA"/>
        </w:rPr>
        <w:t>،و يجتنى ثمر غرسه، و بناؤك في ودي قد و هى و شارف الدروس، و غرسك عندي قد عطش و أشفى على اليبوس، فتدارك بناء ما أسست و غرس ما زرعت، قال أبو عبد اللّه البيمارستاني فحدثت بذلك أبا عبد الرّحمن العطوي فقال في هذا المعنى أبياتا يمدح بها محمّد بن عمران بن موسى بن يحيى بن خالد بن برمك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البرامكة الكرام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الكرام فعلموه الناس</w:t>
      </w:r>
    </w:p>
    <w:p>
      <w:pPr>
        <w:pStyle w:val="BookText"/>
        <w:rPr/>
      </w:pPr>
      <w:r>
        <w:rPr>
          <w:rFonts w:ascii="Amiri" w:hAnsi="Amiri" w:eastAsia="Amiri" w:cs="Amiri"/>
          <w:color w:val="111111"/>
          <w:sz w:val="28"/>
          <w:sz w:val="28"/>
          <w:szCs w:val="28"/>
          <w:rtl w:val="true"/>
          <w:lang w:bidi="ar-SA"/>
        </w:rPr>
        <w:t xml:space="preserve">كانوا إذا غرسوا سقوا و إذا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يهدموا لبنائهم أساس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إذا هم صنعوا الصنائع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لها طول البقاء لباس</w:t>
      </w:r>
    </w:p>
    <w:p>
      <w:pPr>
        <w:pStyle w:val="BookText"/>
        <w:rPr/>
      </w:pPr>
      <w:r>
        <w:rPr>
          <w:rFonts w:ascii="Amiri" w:hAnsi="Amiri" w:eastAsia="Amiri" w:cs="Amiri"/>
          <w:color w:val="111111"/>
          <w:sz w:val="28"/>
          <w:sz w:val="28"/>
          <w:szCs w:val="28"/>
          <w:rtl w:val="true"/>
          <w:lang w:bidi="ar-SA"/>
        </w:rPr>
        <w:t xml:space="preserve">فعلام تسقيني و أنت سقيتني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المودّة من جفائك كاس</w:t>
      </w:r>
    </w:p>
    <w:p>
      <w:pPr>
        <w:pStyle w:val="BookText"/>
        <w:rPr/>
      </w:pPr>
      <w:r>
        <w:rPr>
          <w:rFonts w:ascii="Amiri" w:hAnsi="Amiri" w:eastAsia="Amiri" w:cs="Amiri"/>
          <w:color w:val="111111"/>
          <w:sz w:val="28"/>
          <w:sz w:val="28"/>
          <w:szCs w:val="28"/>
          <w:rtl w:val="true"/>
          <w:lang w:bidi="ar-SA"/>
        </w:rPr>
        <w:t xml:space="preserve">آنستني متفضلا أ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القطيعة توحش الإيناس</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694"/>
      </w:r>
      <w:r>
        <w:rPr>
          <w:rFonts w:ascii="Amiri" w:hAnsi="Amiri" w:eastAsia="Amiri" w:cs="Amiri"/>
          <w:color w:val="111111"/>
          <w:sz w:val="28"/>
          <w:sz w:val="28"/>
          <w:szCs w:val="28"/>
          <w:rtl w:val="true"/>
          <w:lang w:bidi="ar-SA"/>
        </w:rPr>
        <w:t>،أنبأنا أبو الحسين محمّد بن محمّد بن المظفّر الدّقاق، أنبأنا محمّد بن عمران المرزباني، حدّثني أبو الحسن عليّ‌ بن هارون،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بارع مديح البحتري قوله يصف بلاغة محمّد بن عبد الملك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نظام من البلاغة ما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امرؤ أنه نظام فريد </w:t>
      </w:r>
    </w:p>
    <w:p>
      <w:pPr>
        <w:pStyle w:val="BookText"/>
        <w:rPr/>
      </w:pPr>
      <w:r>
        <w:rPr>
          <w:rFonts w:ascii="Amiri" w:hAnsi="Amiri" w:eastAsia="Amiri" w:cs="Amiri"/>
          <w:color w:val="111111"/>
          <w:sz w:val="28"/>
          <w:sz w:val="28"/>
          <w:szCs w:val="28"/>
          <w:rtl w:val="true"/>
          <w:lang w:bidi="ar-SA"/>
        </w:rPr>
        <w:t xml:space="preserve">و معان لو فصلتها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هجّنت شعر جرول </w:t>
      </w:r>
      <w:r>
        <w:rPr>
          <w:rStyle w:val="FootnoteAnchor"/>
          <w:rtl w:val="true"/>
        </w:rPr>
        <w:footnoteReference w:id="696"/>
      </w:r>
      <w:r>
        <w:rPr>
          <w:rFonts w:ascii="Amiri" w:hAnsi="Amiri" w:eastAsia="Amiri" w:cs="Amiri"/>
          <w:color w:val="111111"/>
          <w:sz w:val="28"/>
          <w:sz w:val="28"/>
          <w:szCs w:val="28"/>
          <w:rtl w:val="true"/>
          <w:lang w:bidi="ar-SA"/>
        </w:rPr>
        <w:t>و لبيد</w:t>
      </w:r>
    </w:p>
    <w:p>
      <w:pPr>
        <w:pStyle w:val="BookText"/>
        <w:rPr/>
      </w:pPr>
      <w:r>
        <w:rPr>
          <w:rFonts w:ascii="Amiri" w:hAnsi="Amiri" w:eastAsia="Amiri" w:cs="Amiri"/>
          <w:color w:val="111111"/>
          <w:sz w:val="28"/>
          <w:sz w:val="28"/>
          <w:szCs w:val="28"/>
          <w:rtl w:val="true"/>
          <w:lang w:bidi="ar-SA"/>
        </w:rPr>
        <w:t xml:space="preserve">حزن مستعمل الكلام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تجنّبن ظلمة التعقيد</w:t>
      </w:r>
    </w:p>
    <w:p>
      <w:pPr>
        <w:pStyle w:val="BookText"/>
        <w:rPr/>
      </w:pPr>
      <w:r>
        <w:rPr>
          <w:rFonts w:ascii="Amiri" w:hAnsi="Amiri" w:eastAsia="Amiri" w:cs="Amiri"/>
          <w:color w:val="111111"/>
          <w:sz w:val="28"/>
          <w:sz w:val="28"/>
          <w:szCs w:val="28"/>
          <w:rtl w:val="true"/>
          <w:lang w:bidi="ar-SA"/>
        </w:rPr>
        <w:t xml:space="preserve">و ركبن اللفظ‍‌ القريب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تجنّبن ظلمة التعقيد</w:t>
      </w:r>
    </w:p>
    <w:p>
      <w:pPr>
        <w:pStyle w:val="BookText"/>
        <w:rPr/>
      </w:pPr>
      <w:r>
        <w:rPr>
          <w:rFonts w:ascii="Amiri" w:hAnsi="Amiri" w:eastAsia="Amiri" w:cs="Amiri"/>
          <w:color w:val="111111"/>
          <w:sz w:val="28"/>
          <w:sz w:val="28"/>
          <w:szCs w:val="28"/>
          <w:rtl w:val="true"/>
          <w:lang w:bidi="ar-SA"/>
        </w:rPr>
        <w:t xml:space="preserve">و ركبن اللفظ‍‌ القريب فأدرك‍‌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به غاية المراد البعيد</w:t>
      </w:r>
    </w:p>
    <w:p>
      <w:pPr>
        <w:pStyle w:val="BookText"/>
        <w:rPr/>
      </w:pPr>
      <w:r>
        <w:rPr>
          <w:rFonts w:ascii="Amiri" w:hAnsi="Amiri" w:eastAsia="Amiri" w:cs="Amiri"/>
          <w:color w:val="111111"/>
          <w:sz w:val="28"/>
          <w:sz w:val="28"/>
          <w:szCs w:val="28"/>
          <w:rtl w:val="true"/>
          <w:lang w:bidi="ar-SA"/>
        </w:rPr>
        <w:t xml:space="preserve">و أرى الخلق مجمعين على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بين سيد و مسوم</w:t>
      </w:r>
    </w:p>
    <w:p>
      <w:pPr>
        <w:pStyle w:val="BookText"/>
        <w:rPr/>
      </w:pPr>
      <w:r>
        <w:rPr>
          <w:rFonts w:ascii="Amiri" w:hAnsi="Amiri" w:eastAsia="Amiri" w:cs="Amiri"/>
          <w:color w:val="111111"/>
          <w:sz w:val="28"/>
          <w:sz w:val="28"/>
          <w:szCs w:val="28"/>
          <w:rtl w:val="true"/>
          <w:lang w:bidi="ar-SA"/>
        </w:rPr>
        <w:t xml:space="preserve">عرف العالمون بفضلك بالع‍‌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قال الجاهل بالتقليد</w:t>
      </w:r>
    </w:p>
    <w:p>
      <w:pPr>
        <w:pStyle w:val="BookText"/>
        <w:rPr/>
      </w:pPr>
      <w:r>
        <w:rPr>
          <w:rFonts w:ascii="Amiri" w:hAnsi="Amiri" w:eastAsia="Amiri" w:cs="Amiri"/>
          <w:color w:val="111111"/>
          <w:sz w:val="28"/>
          <w:sz w:val="28"/>
          <w:szCs w:val="28"/>
          <w:rtl w:val="true"/>
          <w:lang w:bidi="ar-SA"/>
        </w:rPr>
        <w:t xml:space="preserve">صارم العزم حاضر الحزم 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Style w:val="FootnoteAnchor"/>
          <w:rtl w:val="true"/>
        </w:rPr>
        <w:footnoteReference w:id="697"/>
      </w:r>
      <w:r>
        <w:rPr>
          <w:rFonts w:ascii="IRNazanin" w:hAnsi="IRNazanin" w:eastAsia="IRNazanin"/>
          <w:color w:val="111111"/>
          <w:sz w:val="28"/>
          <w:sz w:val="28"/>
          <w:szCs w:val="28"/>
          <w:rtl w:val="true"/>
          <w:lang w:bidi="fa-IR"/>
        </w:rPr>
        <w:t>ثبت المقام صلب العود</w:t>
      </w:r>
    </w:p>
    <w:p>
      <w:pPr>
        <w:pStyle w:val="BookText"/>
        <w:rPr/>
      </w:pPr>
      <w:r>
        <w:rPr>
          <w:rFonts w:ascii="Amiri" w:hAnsi="Amiri" w:eastAsia="Amiri" w:cs="Amiri"/>
          <w:color w:val="111111"/>
          <w:sz w:val="28"/>
          <w:sz w:val="28"/>
          <w:szCs w:val="28"/>
          <w:rtl w:val="true"/>
          <w:lang w:bidi="ar-SA"/>
        </w:rPr>
        <w:t xml:space="preserve">دقّ‌ فهما و جلّ‌ حلما فأرضى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الواثق ابن الرشيد</w:t>
      </w:r>
    </w:p>
    <w:p>
      <w:pPr>
        <w:pStyle w:val="BookText"/>
        <w:rPr/>
      </w:pPr>
      <w:r>
        <w:rPr>
          <w:rFonts w:ascii="Amiri" w:hAnsi="Amiri" w:eastAsia="Amiri" w:cs="Amiri"/>
          <w:color w:val="111111"/>
          <w:sz w:val="28"/>
          <w:sz w:val="28"/>
          <w:szCs w:val="28"/>
          <w:rtl w:val="true"/>
          <w:lang w:bidi="ar-SA"/>
        </w:rPr>
        <w:t xml:space="preserve">لا يميل الهوى به حيث يمضي الأمر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المقلّ‌ و المودود</w:t>
      </w:r>
    </w:p>
    <w:p>
      <w:pPr>
        <w:pStyle w:val="BookText"/>
        <w:rPr/>
      </w:pPr>
      <w:r>
        <w:rPr>
          <w:rFonts w:ascii="Amiri" w:hAnsi="Amiri" w:eastAsia="Amiri" w:cs="Amiri"/>
          <w:color w:val="111111"/>
          <w:sz w:val="28"/>
          <w:sz w:val="28"/>
          <w:szCs w:val="28"/>
          <w:rtl w:val="true"/>
          <w:lang w:bidi="ar-SA"/>
        </w:rPr>
        <w:t xml:space="preserve">سؤدد يصطفى و نيل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ثناء يحيى و مال يؤدي</w:t>
      </w:r>
    </w:p>
    <w:p>
      <w:pPr>
        <w:pStyle w:val="BookText"/>
        <w:rPr/>
      </w:pPr>
      <w:r>
        <w:rPr>
          <w:rFonts w:ascii="Amiri" w:hAnsi="Amiri" w:eastAsia="Amiri" w:cs="Amiri"/>
          <w:color w:val="111111"/>
          <w:sz w:val="28"/>
          <w:sz w:val="28"/>
          <w:szCs w:val="28"/>
          <w:rtl w:val="true"/>
          <w:lang w:bidi="ar-SA"/>
        </w:rPr>
        <w:t xml:space="preserve">قد تلقيت كلّ‌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لمجد جديد</w:t>
      </w:r>
    </w:p>
    <w:p>
      <w:pPr>
        <w:pStyle w:val="BookText"/>
        <w:rPr/>
      </w:pPr>
      <w:r>
        <w:rPr>
          <w:rFonts w:ascii="Amiri" w:hAnsi="Amiri" w:eastAsia="Amiri" w:cs="Amiri"/>
          <w:color w:val="111111"/>
          <w:sz w:val="28"/>
          <w:sz w:val="28"/>
          <w:szCs w:val="28"/>
          <w:rtl w:val="true"/>
          <w:lang w:bidi="ar-SA"/>
        </w:rPr>
        <w:t xml:space="preserve">و إذا استطرفت سيادة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بالسؤدد الطريف التليد</w:t>
      </w:r>
    </w:p>
    <w:p>
      <w:pPr>
        <w:pStyle w:val="BookText"/>
        <w:rPr/>
      </w:pPr>
      <w:r>
        <w:rPr>
          <w:rFonts w:ascii="Amiri" w:hAnsi="Amiri" w:eastAsia="Amiri" w:cs="Amiri"/>
          <w:color w:val="111111"/>
          <w:sz w:val="28"/>
          <w:sz w:val="28"/>
          <w:szCs w:val="28"/>
          <w:rtl w:val="true"/>
          <w:lang w:bidi="ar-SA"/>
        </w:rPr>
        <w:t>أنبأنا أبو الفرج غيث بن علي، حدّثنا أبو بكر الخطيب، أنبأنا محمّد بن محمّد بن المظفّر، أنبأنا محمّد بن عمران المرزباني، حدّثني أبو الحسن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وجدت له مديحا لمحمّد بن عبد الملك إلاّ قصيدة أخبرني محمّد بن يحيى أنها قرئت على البحتري و هو يسمع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هذا العتاب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ذم الوفاء بالمحمود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حدّثنا المعافى بن زكريا القاضي </w:t>
      </w:r>
      <w:r>
        <w:rPr>
          <w:rStyle w:val="FootnoteAnchor"/>
          <w:rtl w:val="true"/>
        </w:rPr>
        <w:footnoteReference w:id="699"/>
      </w:r>
      <w:r>
        <w:rPr>
          <w:rFonts w:ascii="Amiri" w:hAnsi="Amiri" w:eastAsia="Amiri" w:cs="Amiri"/>
          <w:color w:val="111111"/>
          <w:sz w:val="28"/>
          <w:sz w:val="28"/>
          <w:szCs w:val="28"/>
          <w:rtl w:val="true"/>
          <w:lang w:bidi="ar-SA"/>
        </w:rPr>
        <w:t>،حدّثنا الحسين بن القاسم الكوكبي، حدّثني أبو علي محرز الكاتب، حدّثني سهل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 عبد الملك دابّة أشهب أحمّ‌ لم ير مثله في الفراهة و الوطاء و الحسن، فذكر المعتصم يوما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دابة في نهاية الوطاء يصلح للسّرايا، فقال له 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خيلويه</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قد عرفته لك يا أمير المؤمنين على أن لا يعلم صاحبه أني ذكرته،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كاتبك محمّد بن عبد الملك </w:t>
      </w:r>
    </w:p>
    <w:p>
      <w:pPr>
        <w:pStyle w:val="BookText"/>
        <w:rPr/>
      </w:pPr>
      <w:r>
        <w:rPr>
          <w:rFonts w:ascii="Amiri" w:hAnsi="Amiri" w:eastAsia="Amiri" w:cs="Amiri"/>
          <w:color w:val="111111"/>
          <w:sz w:val="28"/>
          <w:sz w:val="28"/>
          <w:szCs w:val="28"/>
          <w:rtl w:val="true"/>
          <w:lang w:bidi="ar-SA"/>
        </w:rPr>
        <w:t>دابة لم ير مثله، فوجّه المعتصم فأخذه من محمّد، فقال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جزعت،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رزيّتها و ضاق المذهب</w:t>
      </w:r>
    </w:p>
    <w:p>
      <w:pPr>
        <w:pStyle w:val="BookText"/>
        <w:rPr/>
      </w:pPr>
      <w:r>
        <w:rPr>
          <w:rFonts w:ascii="Amiri" w:hAnsi="Amiri" w:eastAsia="Amiri" w:cs="Amiri"/>
          <w:color w:val="111111"/>
          <w:sz w:val="28"/>
          <w:sz w:val="28"/>
          <w:szCs w:val="28"/>
          <w:rtl w:val="true"/>
          <w:lang w:bidi="ar-SA"/>
        </w:rPr>
        <w:t xml:space="preserve">كيف العزاء و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فودّعنا الأحمّ‌ </w:t>
      </w:r>
      <w:r>
        <w:rPr>
          <w:rStyle w:val="FootnoteAnchor"/>
          <w:rtl w:val="true"/>
        </w:rPr>
        <w:footnoteReference w:id="702"/>
      </w:r>
      <w:r>
        <w:rPr>
          <w:rFonts w:ascii="IRNazanin" w:hAnsi="IRNazanin" w:eastAsia="IRNazanin"/>
          <w:color w:val="111111"/>
          <w:sz w:val="28"/>
          <w:sz w:val="28"/>
          <w:szCs w:val="28"/>
          <w:rtl w:val="true"/>
          <w:lang w:bidi="fa-IR"/>
        </w:rPr>
        <w:t>الأشهب</w:t>
      </w:r>
    </w:p>
    <w:p>
      <w:pPr>
        <w:pStyle w:val="BookText"/>
        <w:rPr/>
      </w:pPr>
      <w:r>
        <w:rPr>
          <w:rFonts w:ascii="Amiri" w:hAnsi="Amiri" w:eastAsia="Amiri" w:cs="Amiri"/>
          <w:color w:val="111111"/>
          <w:sz w:val="28"/>
          <w:sz w:val="28"/>
          <w:szCs w:val="28"/>
          <w:rtl w:val="true"/>
          <w:lang w:bidi="ar-SA"/>
        </w:rPr>
        <w:t xml:space="preserve">دبّ‌ الوشاة فباعدوك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الفتى و هو الحبيب </w:t>
      </w:r>
      <w:r>
        <w:rPr>
          <w:rStyle w:val="FootnoteAnchor"/>
          <w:rtl w:val="true"/>
        </w:rPr>
        <w:footnoteReference w:id="703"/>
      </w:r>
      <w:r>
        <w:rPr>
          <w:rFonts w:ascii="IRNazanin" w:hAnsi="IRNazanin" w:eastAsia="IRNazanin"/>
          <w:color w:val="111111"/>
          <w:sz w:val="28"/>
          <w:sz w:val="28"/>
          <w:szCs w:val="28"/>
          <w:rtl w:val="true"/>
          <w:lang w:bidi="fa-IR"/>
        </w:rPr>
        <w:t>الأقرب</w:t>
      </w:r>
    </w:p>
    <w:p>
      <w:pPr>
        <w:pStyle w:val="BookText"/>
        <w:rPr/>
      </w:pPr>
      <w:r>
        <w:rPr>
          <w:rFonts w:ascii="Amiri" w:hAnsi="Amiri" w:eastAsia="Amiri" w:cs="Amiri"/>
          <w:color w:val="111111"/>
          <w:sz w:val="28"/>
          <w:sz w:val="28"/>
          <w:szCs w:val="28"/>
          <w:rtl w:val="true"/>
          <w:lang w:bidi="ar-SA"/>
        </w:rPr>
        <w:t xml:space="preserve">للّه يوم غدوت عني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سلبت قربك أي علق أسلب</w:t>
      </w:r>
    </w:p>
    <w:p>
      <w:pPr>
        <w:pStyle w:val="BookText"/>
        <w:rPr/>
      </w:pPr>
      <w:r>
        <w:rPr>
          <w:rFonts w:ascii="Amiri" w:hAnsi="Amiri" w:eastAsia="Amiri" w:cs="Amiri"/>
          <w:color w:val="111111"/>
          <w:sz w:val="28"/>
          <w:sz w:val="28"/>
          <w:szCs w:val="28"/>
          <w:rtl w:val="true"/>
          <w:lang w:bidi="ar-SA"/>
        </w:rPr>
        <w:t xml:space="preserve">نفسي مقسّمة أقام فريقها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لطيّتها فريق يجنب</w:t>
      </w:r>
    </w:p>
    <w:p>
      <w:pPr>
        <w:pStyle w:val="BookText"/>
        <w:rPr/>
      </w:pPr>
      <w:r>
        <w:rPr>
          <w:rFonts w:ascii="Amiri" w:hAnsi="Amiri" w:eastAsia="Amiri" w:cs="Amiri"/>
          <w:color w:val="111111"/>
          <w:sz w:val="28"/>
          <w:sz w:val="28"/>
          <w:szCs w:val="28"/>
          <w:rtl w:val="true"/>
          <w:lang w:bidi="ar-SA"/>
        </w:rPr>
        <w:t xml:space="preserve">الآن إذا كملت أداتك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العيون إليك زيّ‌ معجب</w:t>
      </w:r>
    </w:p>
    <w:p>
      <w:pPr>
        <w:pStyle w:val="BookText"/>
        <w:rPr/>
      </w:pPr>
      <w:r>
        <w:rPr>
          <w:rFonts w:ascii="Amiri" w:hAnsi="Amiri" w:eastAsia="Amiri" w:cs="Amiri"/>
          <w:color w:val="111111"/>
          <w:sz w:val="28"/>
          <w:sz w:val="28"/>
          <w:szCs w:val="28"/>
          <w:rtl w:val="true"/>
          <w:lang w:bidi="ar-SA"/>
        </w:rPr>
        <w:t xml:space="preserve">و اختير من خير الحدائد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خالصا و من الحليّ‌ الأغرب</w:t>
      </w:r>
    </w:p>
    <w:p>
      <w:pPr>
        <w:pStyle w:val="BookText"/>
        <w:rPr/>
      </w:pPr>
      <w:r>
        <w:rPr>
          <w:rFonts w:ascii="IRNazanin" w:hAnsi="IRNazanin" w:eastAsia="IRNazanin"/>
          <w:color w:val="111111"/>
          <w:sz w:val="28"/>
          <w:sz w:val="28"/>
          <w:szCs w:val="28"/>
          <w:rtl w:val="true"/>
          <w:lang w:bidi="fa-IR"/>
        </w:rPr>
        <w:t xml:space="preserve">و غدوت طنّان اللجام </w:t>
      </w:r>
      <w:r>
        <w:rPr>
          <w:rStyle w:val="FootnoteAnchor"/>
          <w:rtl w:val="true"/>
        </w:rPr>
        <w:footnoteReference w:id="704"/>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عضو منك صنج يضرب</w:t>
      </w:r>
    </w:p>
    <w:p>
      <w:pPr>
        <w:pStyle w:val="BookText"/>
        <w:rPr/>
      </w:pPr>
      <w:r>
        <w:rPr>
          <w:rFonts w:ascii="Amiri" w:hAnsi="Amiri" w:eastAsia="Amiri" w:cs="Amiri"/>
          <w:color w:val="111111"/>
          <w:sz w:val="28"/>
          <w:sz w:val="28"/>
          <w:szCs w:val="28"/>
          <w:rtl w:val="true"/>
          <w:lang w:bidi="ar-SA"/>
        </w:rPr>
        <w:t xml:space="preserve">و كأن سرجك فوق متن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تحت الغمامة كوكب</w:t>
      </w:r>
    </w:p>
    <w:p>
      <w:pPr>
        <w:pStyle w:val="BookText"/>
        <w:rPr/>
      </w:pPr>
      <w:r>
        <w:rPr>
          <w:rFonts w:ascii="Amiri" w:hAnsi="Amiri" w:eastAsia="Amiri" w:cs="Amiri"/>
          <w:color w:val="111111"/>
          <w:sz w:val="28"/>
          <w:sz w:val="28"/>
          <w:szCs w:val="28"/>
          <w:rtl w:val="true"/>
          <w:lang w:bidi="ar-SA"/>
        </w:rPr>
        <w:t xml:space="preserve">و رأى عليّ‌ بك الصديق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العدو و صدره يتلهّب</w:t>
      </w:r>
    </w:p>
    <w:p>
      <w:pPr>
        <w:pStyle w:val="BookText"/>
        <w:rPr/>
      </w:pPr>
      <w:r>
        <w:rPr>
          <w:rFonts w:ascii="Amiri" w:hAnsi="Amiri" w:eastAsia="Amiri" w:cs="Amiri"/>
          <w:color w:val="111111"/>
          <w:sz w:val="28"/>
          <w:sz w:val="28"/>
          <w:szCs w:val="28"/>
          <w:rtl w:val="true"/>
          <w:lang w:bidi="ar-SA"/>
        </w:rPr>
        <w:t xml:space="preserve">أنساك لا برحت إذا 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لا زالت بمثلك تنكب</w:t>
      </w:r>
    </w:p>
    <w:p>
      <w:pPr>
        <w:pStyle w:val="BookText"/>
        <w:rPr/>
      </w:pPr>
      <w:r>
        <w:rPr>
          <w:rFonts w:ascii="IRNazanin" w:hAnsi="IRNazanin" w:eastAsia="IRNazanin"/>
          <w:color w:val="111111"/>
          <w:sz w:val="28"/>
          <w:sz w:val="28"/>
          <w:szCs w:val="28"/>
          <w:rtl w:val="true"/>
          <w:lang w:bidi="fa-IR"/>
        </w:rPr>
        <w:t xml:space="preserve">أضمرت </w:t>
      </w:r>
      <w:r>
        <w:rPr>
          <w:rStyle w:val="FootnoteAnchor"/>
          <w:rtl w:val="true"/>
        </w:rPr>
        <w:footnoteReference w:id="705"/>
      </w:r>
      <w:r>
        <w:rPr>
          <w:rFonts w:ascii="Amiri" w:hAnsi="Amiri" w:eastAsia="Amiri" w:cs="Amiri"/>
          <w:color w:val="111111"/>
          <w:sz w:val="28"/>
          <w:sz w:val="28"/>
          <w:szCs w:val="28"/>
          <w:rtl w:val="true"/>
          <w:lang w:bidi="ar-SA"/>
        </w:rPr>
        <w:t xml:space="preserve">منك اليأس حين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 حبالك لك من قواي تقضّب</w:t>
      </w:r>
    </w:p>
    <w:p>
      <w:pPr>
        <w:pStyle w:val="BookText"/>
        <w:rPr/>
      </w:pPr>
      <w:r>
        <w:rPr>
          <w:rFonts w:ascii="Amiri" w:hAnsi="Amiri" w:eastAsia="Amiri" w:cs="Amiri"/>
          <w:color w:val="111111"/>
          <w:sz w:val="28"/>
          <w:sz w:val="28"/>
          <w:szCs w:val="28"/>
          <w:rtl w:val="true"/>
          <w:lang w:bidi="ar-SA"/>
        </w:rPr>
        <w:t xml:space="preserve">و رجعت حين رجعت منك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صنع الأصم الأشيب</w:t>
      </w:r>
    </w:p>
    <w:p>
      <w:pPr>
        <w:pStyle w:val="BookText"/>
        <w:rPr/>
      </w:pPr>
      <w:r>
        <w:rPr>
          <w:rFonts w:ascii="Amiri" w:hAnsi="Amiri" w:eastAsia="Amiri" w:cs="Amiri"/>
          <w:color w:val="111111"/>
          <w:sz w:val="28"/>
          <w:sz w:val="28"/>
          <w:szCs w:val="28"/>
          <w:rtl w:val="true"/>
          <w:lang w:bidi="ar-SA"/>
        </w:rPr>
        <w:t xml:space="preserve">فليعلمن أ لا تزال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مريّضة و ثأر أطلب</w:t>
      </w:r>
    </w:p>
    <w:p>
      <w:pPr>
        <w:pStyle w:val="BookText"/>
        <w:rPr/>
      </w:pPr>
      <w:r>
        <w:rPr>
          <w:rFonts w:ascii="Amiri" w:hAnsi="Amiri" w:eastAsia="Amiri" w:cs="Amiri"/>
          <w:color w:val="111111"/>
          <w:sz w:val="28"/>
          <w:sz w:val="28"/>
          <w:szCs w:val="28"/>
          <w:rtl w:val="true"/>
          <w:lang w:bidi="ar-SA"/>
        </w:rPr>
        <w:t xml:space="preserve">يا صاحبيّ‌ بمثل ذا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الفتى من دهره من يصحب</w:t>
      </w:r>
    </w:p>
    <w:p>
      <w:pPr>
        <w:pStyle w:val="BookText"/>
        <w:rPr/>
      </w:pPr>
      <w:r>
        <w:rPr>
          <w:rFonts w:ascii="Amiri" w:hAnsi="Amiri" w:eastAsia="Amiri" w:cs="Amiri"/>
          <w:color w:val="111111"/>
          <w:sz w:val="28"/>
          <w:sz w:val="28"/>
          <w:szCs w:val="28"/>
          <w:rtl w:val="true"/>
          <w:lang w:bidi="ar-SA"/>
        </w:rPr>
        <w:t xml:space="preserve">إن تسعد فصنيعة 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تخذلا فعداوة </w:t>
      </w:r>
      <w:r>
        <w:rPr>
          <w:rStyle w:val="FootnoteAnchor"/>
          <w:rtl w:val="true"/>
        </w:rPr>
        <w:footnoteReference w:id="706"/>
      </w:r>
      <w:r>
        <w:rPr>
          <w:rFonts w:ascii="IRNazanin" w:hAnsi="IRNazanin" w:eastAsia="IRNazanin"/>
          <w:color w:val="111111"/>
          <w:sz w:val="28"/>
          <w:sz w:val="28"/>
          <w:szCs w:val="28"/>
          <w:rtl w:val="true"/>
          <w:lang w:bidi="fa-IR"/>
        </w:rPr>
        <w:t>لا تذهب</w:t>
      </w:r>
    </w:p>
    <w:p>
      <w:pPr>
        <w:pStyle w:val="BookText"/>
        <w:rPr/>
      </w:pPr>
      <w:r>
        <w:rPr>
          <w:rFonts w:ascii="Amiri" w:hAnsi="Amiri" w:eastAsia="Amiri" w:cs="Amiri"/>
          <w:color w:val="111111"/>
          <w:sz w:val="28"/>
          <w:sz w:val="28"/>
          <w:szCs w:val="28"/>
          <w:rtl w:val="true"/>
          <w:lang w:bidi="ar-SA"/>
        </w:rPr>
        <w:t xml:space="preserve">عوجا نقضّي حاجة و تبحثا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الحديث فإنه لك أعجب</w:t>
      </w:r>
    </w:p>
    <w:p>
      <w:pPr>
        <w:pStyle w:val="BookText"/>
        <w:rPr/>
      </w:pPr>
      <w:r>
        <w:rPr>
          <w:rFonts w:ascii="Amiri" w:hAnsi="Amiri" w:eastAsia="Amiri" w:cs="Amiri"/>
          <w:color w:val="111111"/>
          <w:sz w:val="28"/>
          <w:sz w:val="28"/>
          <w:szCs w:val="28"/>
          <w:rtl w:val="true"/>
          <w:lang w:bidi="ar-SA"/>
        </w:rPr>
        <w:t xml:space="preserve">لا تشعرا بكما الأصم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أبيكما الصّدع الذي لا يرأب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تشعراه بنا فليس لذي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الحرارة </w:t>
      </w:r>
      <w:r>
        <w:rPr>
          <w:rStyle w:val="FootnoteAnchor"/>
          <w:rtl w:val="true"/>
        </w:rPr>
        <w:footnoteReference w:id="707"/>
      </w:r>
      <w:r>
        <w:rPr>
          <w:rFonts w:ascii="IRNazanin" w:hAnsi="IRNazanin" w:eastAsia="IRNazanin"/>
          <w:color w:val="111111"/>
          <w:sz w:val="28"/>
          <w:sz w:val="28"/>
          <w:szCs w:val="28"/>
          <w:rtl w:val="true"/>
          <w:lang w:bidi="fa-IR"/>
        </w:rPr>
        <w:t xml:space="preserve">عنده مستعتب </w:t>
      </w:r>
    </w:p>
    <w:p>
      <w:pPr>
        <w:pStyle w:val="BookText"/>
        <w:rPr/>
      </w:pPr>
      <w:r>
        <w:rPr>
          <w:rFonts w:ascii="Amiri" w:hAnsi="Amiri" w:eastAsia="Amiri" w:cs="Amiri"/>
          <w:color w:val="111111"/>
          <w:sz w:val="28"/>
          <w:sz w:val="28"/>
          <w:szCs w:val="28"/>
          <w:rtl w:val="true"/>
          <w:lang w:bidi="ar-SA"/>
        </w:rPr>
        <w:t>يعني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خالد خيلويه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 </w:t>
      </w:r>
      <w:r>
        <w:rPr>
          <w:rStyle w:val="FootnoteAnchor"/>
          <w:rtl w:val="true"/>
        </w:rPr>
        <w:footnoteReference w:id="708"/>
      </w:r>
      <w:r>
        <w:rPr>
          <w:rFonts w:ascii="Amiri" w:hAnsi="Amiri" w:eastAsia="Amiri" w:cs="Amiri"/>
          <w:color w:val="111111"/>
          <w:sz w:val="28"/>
          <w:sz w:val="28"/>
          <w:szCs w:val="28"/>
          <w:rtl w:val="true"/>
          <w:lang w:bidi="ar-SA"/>
        </w:rPr>
        <w:t>يصف عينيه بالسواد، و قوله لا يرأب يعني يشعب، و يقال لما يرقع به القدح أو غيره من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روبة، و يقال للذي يصلح الفاسد أو يرقع الصّدع هو يرأب الثأي </w:t>
      </w:r>
      <w:r>
        <w:rPr>
          <w:rStyle w:val="FootnoteAnchor"/>
          <w:rtl w:val="true"/>
        </w:rPr>
        <w:footnoteReference w:id="709"/>
      </w:r>
      <w:r>
        <w:rPr>
          <w:rFonts w:ascii="Amiri" w:hAnsi="Amiri" w:eastAsia="Amiri" w:cs="Amiri"/>
          <w:color w:val="111111"/>
          <w:sz w:val="28"/>
          <w:sz w:val="28"/>
          <w:szCs w:val="28"/>
          <w:rtl w:val="true"/>
          <w:lang w:bidi="ar-SA"/>
        </w:rPr>
        <w:t xml:space="preserve">و من ذلك قول الطرماح بن حكيم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المجد إلاّ السّؤدد المحض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رأب الثأي و الصّبر عند المواطن</w:t>
      </w:r>
    </w:p>
    <w:p>
      <w:pPr>
        <w:pStyle w:val="BookText"/>
        <w:rPr/>
      </w:pPr>
      <w:r>
        <w:rPr>
          <w:rFonts w:ascii="Amiri" w:hAnsi="Amiri" w:eastAsia="Amiri" w:cs="Amiri"/>
          <w:color w:val="111111"/>
          <w:sz w:val="28"/>
          <w:sz w:val="28"/>
          <w:szCs w:val="28"/>
          <w:rtl w:val="true"/>
          <w:lang w:bidi="ar-SA"/>
        </w:rPr>
        <w:t xml:space="preserve">و من الثاني قول ذي الرمّة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فراء غرفية </w:t>
      </w:r>
      <w:r>
        <w:rPr>
          <w:rStyle w:val="FootnoteAnchor"/>
          <w:rtl w:val="true"/>
        </w:rPr>
        <w:footnoteReference w:id="712"/>
      </w:r>
      <w:r>
        <w:rPr>
          <w:rFonts w:ascii="Amiri" w:hAnsi="Amiri" w:eastAsia="Amiri" w:cs="Amiri"/>
          <w:color w:val="111111"/>
          <w:sz w:val="28"/>
          <w:sz w:val="28"/>
          <w:szCs w:val="28"/>
          <w:rtl w:val="true"/>
          <w:lang w:bidi="ar-SA"/>
        </w:rPr>
        <w:t xml:space="preserve">أثأى خوارزها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مشلشل ضيّعته بينها الكتب</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الخبر به في هذه القصة عن محمّد بن عبد الملك من خلائقه المستعجبة </w:t>
      </w:r>
      <w:r>
        <w:rPr>
          <w:rStyle w:val="FootnoteAnchor"/>
          <w:rtl w:val="true"/>
        </w:rPr>
        <w:footnoteReference w:id="713"/>
      </w:r>
      <w:r>
        <w:rPr>
          <w:rFonts w:ascii="Amiri" w:hAnsi="Amiri" w:eastAsia="Amiri" w:cs="Amiri"/>
          <w:color w:val="111111"/>
          <w:sz w:val="28"/>
          <w:sz w:val="28"/>
          <w:szCs w:val="28"/>
          <w:rtl w:val="true"/>
          <w:lang w:bidi="ar-SA"/>
        </w:rPr>
        <w:t xml:space="preserve">الكاشفة لما كان فيه من الآداب المستخشنة </w:t>
      </w:r>
      <w:r>
        <w:rPr>
          <w:rStyle w:val="FootnoteAnchor"/>
          <w:rtl w:val="true"/>
        </w:rPr>
        <w:footnoteReference w:id="714"/>
      </w:r>
      <w:r>
        <w:rPr>
          <w:rFonts w:ascii="Amiri" w:hAnsi="Amiri" w:eastAsia="Amiri" w:cs="Amiri"/>
          <w:color w:val="111111"/>
          <w:sz w:val="28"/>
          <w:sz w:val="28"/>
          <w:szCs w:val="28"/>
          <w:rtl w:val="true"/>
          <w:lang w:bidi="ar-SA"/>
        </w:rPr>
        <w:t xml:space="preserve">،و ما الذي بلغ من قدر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الوجيه و لا حق، أو العصا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قصير </w:t>
      </w:r>
      <w:r>
        <w:rPr>
          <w:rStyle w:val="FootnoteAnchor"/>
          <w:rtl w:val="true"/>
        </w:rPr>
        <w:footnoteReference w:id="716"/>
      </w:r>
      <w:r>
        <w:rPr>
          <w:rFonts w:ascii="Amiri" w:hAnsi="Amiri" w:eastAsia="Amiri" w:cs="Amiri"/>
          <w:color w:val="111111"/>
          <w:sz w:val="28"/>
          <w:sz w:val="28"/>
          <w:szCs w:val="28"/>
          <w:rtl w:val="true"/>
          <w:lang w:bidi="ar-SA"/>
        </w:rPr>
        <w:t xml:space="preserve">بن سعد حتى يضنّ‌ بها عن المعتصم، و هو الخليفة المبرز في فضله و سروره </w:t>
      </w:r>
      <w:r>
        <w:rPr>
          <w:rStyle w:val="FootnoteAnchor"/>
          <w:rtl w:val="true"/>
        </w:rPr>
        <w:footnoteReference w:id="717"/>
      </w:r>
      <w:r>
        <w:rPr>
          <w:rFonts w:ascii="Amiri" w:hAnsi="Amiri" w:eastAsia="Amiri" w:cs="Amiri"/>
          <w:color w:val="111111"/>
          <w:sz w:val="28"/>
          <w:sz w:val="28"/>
          <w:szCs w:val="28"/>
          <w:rtl w:val="true"/>
          <w:lang w:bidi="ar-SA"/>
        </w:rPr>
        <w:t>و جوده و شرفه و شرف خلائقه و جميل طرائقه، و قد استكتبه و موّله و شرّفه و خوّله، أو ما كان قمنا أن يبتدئ بقود الدابة إليه عند وقوفه على نزاعه إليها، و رغبته فيها و يغتبط‍‌ بقبوله إيّاها و يرى ذلك من المآثر التي يغتبط‍‌ بها، و يفتخر بحيازتها و قد سبق القول بالمثل المتوارث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الرجال المهذب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719"/>
      </w:r>
      <w:r>
        <w:rPr>
          <w:rFonts w:ascii="Amiri" w:hAnsi="Amiri" w:eastAsia="Amiri" w:cs="Amiri"/>
          <w:color w:val="111111"/>
          <w:sz w:val="28"/>
          <w:sz w:val="28"/>
          <w:szCs w:val="28"/>
          <w:rtl w:val="true"/>
          <w:lang w:bidi="ar-SA"/>
        </w:rPr>
        <w:t xml:space="preserve">،أنبأنا أبو القاسم الأزهري، أنبأنا عثمان بن عمرو المقرئ، أنبأنا جعفر بن محمّد الخوّاص، حدّثني أحمد بن محمّد </w:t>
      </w:r>
    </w:p>
    <w:p>
      <w:pPr>
        <w:pStyle w:val="BookText"/>
        <w:rPr/>
      </w:pPr>
      <w:r>
        <w:rPr>
          <w:rFonts w:ascii="Amiri" w:hAnsi="Amiri" w:eastAsia="Amiri" w:cs="Amiri"/>
          <w:color w:val="111111"/>
          <w:sz w:val="28"/>
          <w:sz w:val="28"/>
          <w:szCs w:val="28"/>
          <w:rtl w:val="true"/>
          <w:lang w:bidi="ar-SA"/>
        </w:rPr>
        <w:t xml:space="preserve">الطوسي، حدّثني محمّد بن علي الرسعني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سليمان العبدي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الزيّات يتعشق جارية من جواري القيان فبيعت من رجل من أهل خراسان، فأخرجها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عقل محمّد بن عبد الملك الزيّات حتى غشي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طول ساعات ليل العاشق الدّنف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رعيته للنجم في السّدف</w:t>
      </w:r>
    </w:p>
    <w:p>
      <w:pPr>
        <w:pStyle w:val="BookText"/>
        <w:rPr/>
      </w:pPr>
      <w:r>
        <w:rPr>
          <w:rFonts w:ascii="Amiri" w:hAnsi="Amiri" w:eastAsia="Amiri" w:cs="Amiri"/>
          <w:color w:val="111111"/>
          <w:sz w:val="28"/>
          <w:sz w:val="28"/>
          <w:szCs w:val="28"/>
          <w:rtl w:val="true"/>
          <w:lang w:bidi="ar-SA"/>
        </w:rPr>
        <w:t xml:space="preserve">ما ذا تواري ثيابي من أخي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الجسم منه دقة الألف</w:t>
      </w:r>
    </w:p>
    <w:p>
      <w:pPr>
        <w:pStyle w:val="BookText"/>
        <w:rPr/>
      </w:pPr>
      <w:r>
        <w:rPr>
          <w:rFonts w:ascii="Amiri" w:hAnsi="Amiri" w:eastAsia="Amiri" w:cs="Amiri"/>
          <w:color w:val="111111"/>
          <w:sz w:val="28"/>
          <w:sz w:val="28"/>
          <w:szCs w:val="28"/>
          <w:rtl w:val="true"/>
          <w:lang w:bidi="ar-SA"/>
        </w:rPr>
        <w:t xml:space="preserve">ما قال يا أسفي يعقوب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لطول الذي لاقى من الأسف</w:t>
      </w:r>
    </w:p>
    <w:p>
      <w:pPr>
        <w:pStyle w:val="BookText"/>
        <w:rPr/>
      </w:pPr>
      <w:r>
        <w:rPr>
          <w:rFonts w:ascii="Amiri" w:hAnsi="Amiri" w:eastAsia="Amiri" w:cs="Amiri"/>
          <w:color w:val="111111"/>
          <w:sz w:val="28"/>
          <w:sz w:val="28"/>
          <w:szCs w:val="28"/>
          <w:rtl w:val="true"/>
          <w:lang w:bidi="ar-SA"/>
        </w:rPr>
        <w:t xml:space="preserve">من سره أن يرى ميت الهوى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فليستدلّ‌ على الزيّات و ليقف</w:t>
      </w:r>
    </w:p>
    <w:p>
      <w:pPr>
        <w:pStyle w:val="BookText"/>
        <w:rPr/>
      </w:pPr>
      <w:r>
        <w:rPr>
          <w:rFonts w:ascii="Amiri" w:hAnsi="Amiri" w:eastAsia="Amiri" w:cs="Amiri"/>
          <w:color w:val="111111"/>
          <w:sz w:val="28"/>
          <w:sz w:val="28"/>
          <w:szCs w:val="28"/>
          <w:rtl w:val="true"/>
          <w:lang w:bidi="ar-SA"/>
        </w:rPr>
        <w:t xml:space="preserve">أخبرنا أبو السعود بن المجلي، أنبأنا أبو منصور محمّد بن محمّد بن أحمد بن الحسن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عبيد اللّه محمّد بن عمران بن موسى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لي في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عبد الملك الزيّات و يروى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بقلبي 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نفى عنه الجلد</w:t>
      </w:r>
    </w:p>
    <w:p>
      <w:pPr>
        <w:pStyle w:val="BookText"/>
        <w:rPr/>
      </w:pPr>
      <w:r>
        <w:rPr>
          <w:rFonts w:ascii="Amiri" w:hAnsi="Amiri" w:eastAsia="Amiri" w:cs="Amiri"/>
          <w:color w:val="111111"/>
          <w:sz w:val="28"/>
          <w:sz w:val="28"/>
          <w:szCs w:val="28"/>
          <w:rtl w:val="true"/>
          <w:lang w:bidi="ar-SA"/>
        </w:rPr>
        <w:t xml:space="preserve">يا صاحب الطرف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عيني و رقد</w:t>
      </w:r>
    </w:p>
    <w:p>
      <w:pPr>
        <w:pStyle w:val="BookText"/>
        <w:rPr/>
      </w:pPr>
      <w:r>
        <w:rPr>
          <w:rFonts w:ascii="Amiri" w:hAnsi="Amiri" w:eastAsia="Amiri" w:cs="Amiri"/>
          <w:color w:val="111111"/>
          <w:sz w:val="28"/>
          <w:sz w:val="28"/>
          <w:szCs w:val="28"/>
          <w:rtl w:val="true"/>
          <w:lang w:bidi="ar-SA"/>
        </w:rPr>
        <w:t xml:space="preserve">وا عطشي إلى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خمرا من برد</w:t>
      </w:r>
    </w:p>
    <w:p>
      <w:pPr>
        <w:pStyle w:val="BookText"/>
        <w:rPr/>
      </w:pPr>
      <w:r>
        <w:rPr>
          <w:rFonts w:ascii="Amiri" w:hAnsi="Amiri" w:eastAsia="Amiri" w:cs="Amiri"/>
          <w:color w:val="111111"/>
          <w:sz w:val="28"/>
          <w:sz w:val="28"/>
          <w:szCs w:val="28"/>
          <w:rtl w:val="true"/>
          <w:lang w:bidi="ar-SA"/>
        </w:rPr>
        <w:t xml:space="preserve">إن قاسم الرزق فحس‍‌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بك من كلّ‌ أحد</w:t>
      </w:r>
    </w:p>
    <w:p>
      <w:pPr>
        <w:pStyle w:val="BookText"/>
        <w:rPr/>
      </w:pPr>
      <w:r>
        <w:rPr>
          <w:rFonts w:ascii="Amiri" w:hAnsi="Amiri" w:eastAsia="Amiri" w:cs="Amiri"/>
          <w:color w:val="111111"/>
          <w:sz w:val="28"/>
          <w:sz w:val="28"/>
          <w:szCs w:val="28"/>
          <w:rtl w:val="true"/>
          <w:lang w:bidi="ar-SA"/>
        </w:rPr>
        <w:t>أخبرنا أبو يعلى حمزة بن الحسن بن المفرج، أنبأنا أبو عبد اللّه بن أبي الحديد، أنبأنا أبو الحسن العتيقي، أنشدنا محمّد بن جعفر النجّار، أنشدنا أبو عبد اللّه نفطويه لمحمّد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أنسى غداة اجتماعنا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أحشاؤنا من شدّة الوجد تخفق</w:t>
      </w:r>
    </w:p>
    <w:p>
      <w:pPr>
        <w:pStyle w:val="BookText"/>
        <w:rPr/>
      </w:pPr>
      <w:r>
        <w:rPr>
          <w:rFonts w:ascii="Amiri" w:hAnsi="Amiri" w:eastAsia="Amiri" w:cs="Amiri"/>
          <w:color w:val="111111"/>
          <w:sz w:val="28"/>
          <w:sz w:val="28"/>
          <w:szCs w:val="28"/>
          <w:rtl w:val="true"/>
          <w:lang w:bidi="ar-SA"/>
        </w:rPr>
        <w:t xml:space="preserve">نكاتم أهلينا و نظهر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نلفى سكوتا و الحواجب تنطق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محمّد بن جعفر النجّار النحوي المؤدّب، أنشدنا أبو عبد اللّه إبراهيم بن محمّد بن عرفة نفطويه لمحمّد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قليل الوفا هذا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خلوّ من الهوى مستريح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لو كان للهوى منك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تبت سالما و قلبي جريح </w:t>
      </w:r>
    </w:p>
    <w:p>
      <w:pPr>
        <w:pStyle w:val="BookText"/>
        <w:rPr/>
      </w:pPr>
      <w:r>
        <w:rPr>
          <w:rFonts w:ascii="Amiri" w:hAnsi="Amiri" w:eastAsia="Amiri" w:cs="Amiri"/>
          <w:color w:val="111111"/>
          <w:sz w:val="28"/>
          <w:sz w:val="28"/>
          <w:szCs w:val="28"/>
          <w:rtl w:val="true"/>
          <w:lang w:bidi="ar-SA"/>
        </w:rPr>
        <w:t xml:space="preserve">كلّ‌ هجر يكون يوما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فداك هجر مليح</w:t>
      </w:r>
    </w:p>
    <w:p>
      <w:pPr>
        <w:pStyle w:val="BookText"/>
        <w:rPr/>
      </w:pPr>
      <w:r>
        <w:rPr>
          <w:rFonts w:ascii="Amiri" w:hAnsi="Amiri" w:eastAsia="Amiri" w:cs="Amiri"/>
          <w:color w:val="111111"/>
          <w:sz w:val="28"/>
          <w:sz w:val="28"/>
          <w:szCs w:val="28"/>
          <w:rtl w:val="true"/>
          <w:lang w:bidi="ar-SA"/>
        </w:rPr>
        <w:t>أنبأنا أبو القاسم النسيب، و أبو الوحش سبيع بن المسلم، عن رشأ بن نظيف، أنبأنا أبو الحسن محمّد بن جعفر النحوي بالكوفة، أنشدنا أبو محمّد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لإبراهيم ابن العبّاس في محمّد بن عبد الملك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خف نبوة بعد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قليلا من مدى غلوائكا</w:t>
      </w:r>
    </w:p>
    <w:p>
      <w:pPr>
        <w:pStyle w:val="BookText"/>
        <w:rPr/>
      </w:pPr>
      <w:r>
        <w:rPr>
          <w:rFonts w:ascii="Amiri" w:hAnsi="Amiri" w:eastAsia="Amiri" w:cs="Amiri"/>
          <w:color w:val="111111"/>
          <w:sz w:val="28"/>
          <w:sz w:val="28"/>
          <w:szCs w:val="28"/>
          <w:rtl w:val="true"/>
          <w:lang w:bidi="ar-SA"/>
        </w:rPr>
        <w:t xml:space="preserve">فإن يك هذا اليوم يوما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رجائي في غد كرجائكا</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أبو محمّد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إبراهيم الأهوازي قال أبو عثمان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القاسم الخوافي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 محمّد بن عبد اللّه بن حمشاد، قال أبو العبّاس أحمد بن محمّد بن الأزهر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يحيى بن أكثم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المتوكل يوما، في موضع يوما 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قلبي من قتل </w:t>
      </w:r>
      <w:r>
        <w:rPr>
          <w:rStyle w:val="FootnoteAnchor"/>
          <w:rtl w:val="true"/>
        </w:rPr>
        <w:footnoteReference w:id="721"/>
      </w:r>
      <w:r>
        <w:rPr>
          <w:rFonts w:ascii="Amiri" w:hAnsi="Amiri" w:eastAsia="Amiri" w:cs="Amiri"/>
          <w:color w:val="111111"/>
          <w:sz w:val="28"/>
          <w:sz w:val="28"/>
          <w:szCs w:val="28"/>
          <w:rtl w:val="true"/>
          <w:lang w:bidi="ar-SA"/>
        </w:rPr>
        <w:t>أحمد بن نصر الخزاعي شيء، فقال له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و احرقني بالنار إن قتلته إلاّ كافرا، و قال بن أبي داود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 اللّه بالفالج إن قتلته إلاّ كافرا، و 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تكن قتلته إلاّ كافرا،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أحرقت الزيّات بالنار، و أمّا ابن أبي داود </w:t>
      </w:r>
      <w:r>
        <w:rPr>
          <w:rStyle w:val="FootnoteAnchor"/>
          <w:rtl w:val="true"/>
        </w:rPr>
        <w:footnoteReference w:id="723"/>
      </w:r>
      <w:r>
        <w:rPr>
          <w:rFonts w:ascii="Amiri" w:hAnsi="Amiri" w:eastAsia="Amiri" w:cs="Amiri"/>
          <w:color w:val="111111"/>
          <w:sz w:val="28"/>
          <w:sz w:val="28"/>
          <w:szCs w:val="28"/>
          <w:rtl w:val="true"/>
          <w:lang w:bidi="ar-SA"/>
        </w:rPr>
        <w:t xml:space="preserve">فضربه اللّه بالفالج فمات من ذلك، 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فإنه خرج إلى مكة فقتلته خزاعة بدم صاحبهم أحمد بن نصر، 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يتعجّب من ذلك، ثم قال عليّ‌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أنيبوا ابن جعد ابن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والاهما لهم الثبور</w:t>
      </w:r>
    </w:p>
    <w:p>
      <w:pPr>
        <w:pStyle w:val="BookText"/>
        <w:rPr/>
      </w:pPr>
      <w:r>
        <w:rPr>
          <w:rFonts w:ascii="Amiri" w:hAnsi="Amiri" w:eastAsia="Amiri" w:cs="Amiri"/>
          <w:color w:val="111111"/>
          <w:sz w:val="28"/>
          <w:sz w:val="28"/>
          <w:szCs w:val="28"/>
          <w:rtl w:val="true"/>
          <w:lang w:bidi="ar-SA"/>
        </w:rPr>
        <w:t xml:space="preserve">كأن لم ينظم النظام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يسطر لجاحظهم سطور</w:t>
      </w:r>
    </w:p>
    <w:p>
      <w:pPr>
        <w:pStyle w:val="BookText"/>
        <w:rPr/>
      </w:pPr>
      <w:r>
        <w:rPr>
          <w:rFonts w:ascii="Amiri" w:hAnsi="Amiri" w:eastAsia="Amiri" w:cs="Amiri"/>
          <w:color w:val="111111"/>
          <w:sz w:val="28"/>
          <w:sz w:val="28"/>
          <w:szCs w:val="28"/>
          <w:rtl w:val="true"/>
          <w:lang w:bidi="ar-SA"/>
        </w:rPr>
        <w:t xml:space="preserve">و أين الملحد ابن أبي دواد </w:t>
      </w:r>
      <w:r>
        <w:rPr>
          <w:rStyle w:val="FootnoteAnchor"/>
          <w:rtl w:val="true"/>
        </w:rPr>
        <w:footnoteReference w:id="724"/>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ضلّوا و غرهم الغرور</w:t>
      </w:r>
    </w:p>
    <w:p>
      <w:pPr>
        <w:pStyle w:val="BookText"/>
        <w:rPr/>
      </w:pPr>
      <w:r>
        <w:rPr>
          <w:rFonts w:ascii="Amiri" w:hAnsi="Amiri" w:eastAsia="Amiri" w:cs="Amiri"/>
          <w:color w:val="111111"/>
          <w:sz w:val="28"/>
          <w:sz w:val="28"/>
          <w:szCs w:val="28"/>
          <w:rtl w:val="true"/>
          <w:lang w:bidi="ar-SA"/>
        </w:rPr>
        <w:t xml:space="preserve">أ لم ترغب ما نسخوه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 حديثهم فعل الدّهور</w:t>
      </w:r>
    </w:p>
    <w:p>
      <w:pPr>
        <w:pStyle w:val="BookText"/>
        <w:rPr/>
      </w:pPr>
      <w:r>
        <w:rPr>
          <w:rFonts w:ascii="Amiri" w:hAnsi="Amiri" w:eastAsia="Amiri" w:cs="Amiri"/>
          <w:color w:val="111111"/>
          <w:sz w:val="28"/>
          <w:sz w:val="28"/>
          <w:szCs w:val="28"/>
          <w:rtl w:val="true"/>
          <w:lang w:bidi="ar-SA"/>
        </w:rPr>
        <w:t xml:space="preserve">و كانوا فكروا أفكار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فطاح الكفر و أنقاص الوكور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أحمد بن علي </w:t>
      </w:r>
      <w:r>
        <w:rPr>
          <w:rStyle w:val="FootnoteAnchor"/>
          <w:rtl w:val="true"/>
        </w:rPr>
        <w:footnoteReference w:id="725"/>
      </w:r>
      <w:r>
        <w:rPr>
          <w:rFonts w:ascii="IRNazanin" w:hAnsi="IRNazanin" w:eastAsia="IRNazanin"/>
          <w:color w:val="111111"/>
          <w:sz w:val="28"/>
          <w:sz w:val="28"/>
          <w:szCs w:val="28"/>
          <w:rtl w:val="true"/>
          <w:lang w:bidi="fa-IR"/>
        </w:rPr>
        <w:t xml:space="preserve">،أنبأنا أبو الحسن محمّد </w:t>
      </w:r>
    </w:p>
    <w:p>
      <w:pPr>
        <w:pStyle w:val="BookText"/>
        <w:rPr/>
      </w:pPr>
      <w:r>
        <w:rPr>
          <w:rFonts w:ascii="Amiri" w:hAnsi="Amiri" w:eastAsia="Amiri" w:cs="Amiri"/>
          <w:color w:val="111111"/>
          <w:sz w:val="28"/>
          <w:sz w:val="28"/>
          <w:szCs w:val="28"/>
          <w:rtl w:val="true"/>
          <w:lang w:bidi="ar-SA"/>
        </w:rPr>
        <w:t>ابن عبد الواحد بن محمّد بن جعفر، أنبأنا محمّد بن عبد الرحيم المازني، حدّثنا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ثابت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على محمّد </w:t>
      </w:r>
      <w:r>
        <w:rPr>
          <w:rStyle w:val="FootnoteAnchor"/>
          <w:rtl w:val="true"/>
        </w:rPr>
        <w:footnoteReference w:id="726"/>
      </w:r>
      <w:r>
        <w:rPr>
          <w:rFonts w:ascii="Amiri" w:hAnsi="Amiri" w:eastAsia="Amiri" w:cs="Amiri"/>
          <w:color w:val="111111"/>
          <w:sz w:val="28"/>
          <w:sz w:val="28"/>
          <w:szCs w:val="28"/>
          <w:rtl w:val="true"/>
          <w:lang w:bidi="ar-SA"/>
        </w:rPr>
        <w:t>بن عبد الملك، تلطّفت في أن وصلت إليه، فرأيته في حديد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عليّ‌ ما أرى،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ديار الحي 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عفاها و محا منظرها</w:t>
      </w:r>
    </w:p>
    <w:p>
      <w:pPr>
        <w:pStyle w:val="BookText"/>
        <w:rPr/>
      </w:pPr>
      <w:r>
        <w:rPr>
          <w:rFonts w:ascii="Amiri" w:hAnsi="Amiri" w:eastAsia="Amiri" w:cs="Amiri"/>
          <w:color w:val="111111"/>
          <w:sz w:val="28"/>
          <w:sz w:val="28"/>
          <w:szCs w:val="28"/>
          <w:rtl w:val="true"/>
          <w:lang w:bidi="ar-SA"/>
        </w:rPr>
        <w:t xml:space="preserve">و هي الدّنيا إذا ما 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معروفها منكرها</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كذا قدّرها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الحسن بن أبي بكر، أخبرني أبي، حدّثنا أبو الطيّب محمّد بن الحسين </w:t>
      </w:r>
      <w:r>
        <w:rPr>
          <w:rStyle w:val="FootnoteAnchor"/>
          <w:rtl w:val="true"/>
        </w:rPr>
        <w:footnoteReference w:id="728"/>
      </w:r>
      <w:r>
        <w:rPr>
          <w:rFonts w:ascii="Amiri" w:hAnsi="Amiri" w:eastAsia="Amiri" w:cs="Amiri"/>
          <w:color w:val="111111"/>
          <w:sz w:val="28"/>
          <w:sz w:val="28"/>
          <w:szCs w:val="28"/>
          <w:rtl w:val="true"/>
          <w:lang w:bidi="ar-SA"/>
        </w:rPr>
        <w:t>بن حميد بن الربيع اللخمي، حدّثني أبي،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w:t>
      </w:r>
      <w:r>
        <w:rPr>
          <w:rStyle w:val="FootnoteAnchor"/>
          <w:rtl w:val="true"/>
        </w:rPr>
        <w:footnoteReference w:id="729"/>
      </w:r>
      <w:r>
        <w:rPr>
          <w:rFonts w:ascii="Amiri" w:hAnsi="Amiri" w:eastAsia="Amiri" w:cs="Amiri"/>
          <w:color w:val="111111"/>
          <w:sz w:val="28"/>
          <w:sz w:val="28"/>
          <w:szCs w:val="28"/>
          <w:rtl w:val="true"/>
          <w:lang w:bidi="ar-SA"/>
        </w:rPr>
        <w:t>ابن الزيّات في التنور الذي مات فيه كتب هذه الأبيات بفحمة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له عهد بنوم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الصّبّ‌ </w:t>
      </w:r>
      <w:r>
        <w:rPr>
          <w:rStyle w:val="FootnoteAnchor"/>
          <w:rtl w:val="true"/>
        </w:rPr>
        <w:footnoteReference w:id="731"/>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 xml:space="preserve">رحم اللّه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عينيّ‌ عليه</w:t>
      </w:r>
    </w:p>
    <w:p>
      <w:pPr>
        <w:pStyle w:val="BookText"/>
        <w:rPr/>
      </w:pPr>
      <w:r>
        <w:rPr>
          <w:rFonts w:ascii="Amiri" w:hAnsi="Amiri" w:eastAsia="Amiri" w:cs="Amiri"/>
          <w:color w:val="111111"/>
          <w:sz w:val="28"/>
          <w:sz w:val="28"/>
          <w:szCs w:val="28"/>
          <w:rtl w:val="true"/>
          <w:lang w:bidi="ar-SA"/>
        </w:rPr>
        <w:t xml:space="preserve">سهرت عيني و 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هنت عليه</w:t>
      </w:r>
    </w:p>
    <w:p>
      <w:p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أنبأنا أحمد بن إسحاق، حدّثنا أحمد بن عمران، حدّثنا موسى،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و مائتين </w:t>
      </w:r>
      <w:r>
        <w:rPr>
          <w:rStyle w:val="FootnoteAnchor"/>
          <w:rtl w:val="true"/>
        </w:rPr>
        <w:footnoteReference w:id="732"/>
      </w:r>
      <w:r>
        <w:rPr>
          <w:rFonts w:ascii="Amiri" w:hAnsi="Amiri" w:eastAsia="Amiri" w:cs="Amiri"/>
          <w:color w:val="111111"/>
          <w:sz w:val="28"/>
          <w:sz w:val="28"/>
          <w:szCs w:val="28"/>
          <w:rtl w:val="true"/>
          <w:lang w:bidi="ar-SA"/>
        </w:rPr>
        <w:t>مات محمّد بن عبد الملك الزيّات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أنبأنا أبو أيوب سليمان بن إسحاق، حدّثنا الحارث بن أبي أسامة التميمي حدثنا محمّد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و مائتين في هذه السنة أخذ المتوكل محمّد بن عبد الملك الزيّات لثمان مضين من صفر، فلم يزل محبوسا نيّفا و أربعين ليلة ثم مات</w:t>
      </w:r>
      <w:r>
        <w:rPr>
          <w:rFonts w:eastAsia="Amiri" w:cs="Amiri" w:ascii="Amiri" w:hAnsi="Amiri"/>
          <w:color w:val="111111"/>
          <w:sz w:val="28"/>
          <w:szCs w:val="28"/>
          <w:rtl w:val="true"/>
          <w:lang w:bidi="ar-SA"/>
        </w:rPr>
        <w:t xml:space="preserve">. </w:t>
      </w:r>
      <w:bookmarkStart w:id="343" w:name="pg11531_149747"/>
    </w:p>
    <w:p>
      <w:pPr>
        <w:pStyle w:val="BookText"/>
        <w:rPr/>
      </w:pPr>
      <w:bookmarkEnd w:id="343"/>
      <w:r>
        <w:rPr>
          <w:rFonts w:ascii="Amiri" w:hAnsi="Amiri" w:eastAsia="Amiri" w:cs="Amiri"/>
          <w:color w:val="111111"/>
          <w:sz w:val="28"/>
          <w:sz w:val="28"/>
          <w:szCs w:val="28"/>
          <w:rtl w:val="true"/>
          <w:lang w:bidi="ar-SA"/>
        </w:rPr>
        <w:t xml:space="preserve">أخبرنا أبو منصور بن خيرون، أنبأنا أبو بكر الخطيب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محمّد بن عبد الملك و بين أحمد بن أبي دواد </w:t>
      </w:r>
      <w:r>
        <w:rPr>
          <w:rStyle w:val="FootnoteAnchor"/>
          <w:rtl w:val="true"/>
        </w:rPr>
        <w:footnoteReference w:id="734"/>
      </w:r>
      <w:r>
        <w:rPr>
          <w:rFonts w:ascii="Amiri" w:hAnsi="Amiri" w:eastAsia="Amiri" w:cs="Amiri"/>
          <w:color w:val="111111"/>
          <w:sz w:val="28"/>
          <w:sz w:val="28"/>
          <w:szCs w:val="28"/>
          <w:rtl w:val="true"/>
          <w:lang w:bidi="ar-SA"/>
        </w:rPr>
        <w:t xml:space="preserve">عداوة شديدة، فلما ولى المتوكل دار ابن أبي دواد علي محمّد و أغرى به المتوكل حتى قبض عليه و طالبه بالأموال، و قد كان محمّد صنع تنورا من الحديد فيها مسامير إلى داخله ليعذب به من كان في حبسه من المطالبين، فأدخله المتوكل فيه و عذّب إلى أن </w:t>
      </w:r>
      <w:r>
        <w:rPr>
          <w:rStyle w:val="FootnoteAnchor"/>
          <w:rtl w:val="true"/>
        </w:rPr>
        <w:footnoteReference w:id="735"/>
      </w:r>
      <w:r>
        <w:rPr>
          <w:rFonts w:ascii="Amiri" w:hAnsi="Amiri" w:eastAsia="Amiri" w:cs="Amiri"/>
          <w:color w:val="111111"/>
          <w:sz w:val="28"/>
          <w:sz w:val="28"/>
          <w:szCs w:val="28"/>
          <w:rtl w:val="true"/>
          <w:lang w:bidi="ar-SA"/>
        </w:rPr>
        <w:t>مات، و ذلك في سنة ثلاث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808822_73709187"/>
      <w:bookmarkStart w:id="345" w:name="_Toc130"/>
      <w:bookmarkEnd w:id="344"/>
      <w:r>
        <w:rPr/>
        <w:t>6681</w:t>
      </w:r>
      <w:r>
        <w:rPr>
          <w:rtl w:val="true"/>
        </w:rPr>
        <w:t xml:space="preserve"> - </w:t>
      </w:r>
      <w:r>
        <w:rPr>
          <w:rtl w:val="true"/>
        </w:rPr>
        <w:t>محمّد بن عبد الملك بن الحسين بن عبدويه</w:t>
      </w:r>
      <w:bookmarkEnd w:id="345"/>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36"/>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737"/>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المقرئ العطّار</w:t>
      </w:r>
    </w:p>
    <w:p>
      <w:pPr>
        <w:pStyle w:val="BookText"/>
        <w:rPr/>
      </w:pPr>
      <w:r>
        <w:rPr>
          <w:rFonts w:ascii="Amiri" w:hAnsi="Amiri" w:eastAsia="Amiri" w:cs="Amiri"/>
          <w:color w:val="111111"/>
          <w:sz w:val="28"/>
          <w:sz w:val="28"/>
          <w:szCs w:val="28"/>
          <w:rtl w:val="true"/>
          <w:lang w:bidi="ar-SA"/>
        </w:rPr>
        <w:t>قدم الشام زائرا بيت المقدس، و حدّث بها عن أبي نعيم الحافظ‍‌، و أبيه أبي أحمد عبد الملك بن عبدويه العطّار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يونس المقدسي، و حدّثنا عنه ابنه أبو أحمد عبد الملك بن محمّد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أنبأنا أبو إسحاق إبراهيم بن يونس الخطيب، أنبأنا أبو عبد اللّه محمّد بن عبد الملك بن الحسين بن عبدويه العطّار المقرئ الأصبهاني قدم علينا إلى القدس المحروس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سنة سبع و ستين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الحافظ‍‌ أبو نعيم أحمد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جعفر، حدّثنا جعفر الفريابي، حدّثنا قيس بن سعيد، حدّثنا الليث بن سعيد، عن عقيل، عن الأزهري،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كذا وجدته بخط‍‌ إبراهيم بن يونس، و هو خطأ فاحش إنما </w:t>
      </w:r>
      <w:r>
        <w:rPr>
          <w:rStyle w:val="FootnoteAnchor"/>
          <w:rtl w:val="true"/>
        </w:rPr>
        <w:footnoteReference w:id="739"/>
      </w:r>
      <w:r>
        <w:rPr>
          <w:rFonts w:ascii="Amiri" w:hAnsi="Amiri" w:eastAsia="Amiri" w:cs="Amiri"/>
          <w:color w:val="111111"/>
          <w:sz w:val="28"/>
          <w:sz w:val="28"/>
          <w:szCs w:val="28"/>
          <w:rtl w:val="true"/>
          <w:lang w:bidi="ar-SA"/>
        </w:rPr>
        <w:t>هو قتيبة بن سعيد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أخبرناه عاليا على الصواب أبو القاسم بن الحصين، أنبأنا أبو القاسم التنوخي، </w:t>
      </w:r>
    </w:p>
    <w:p>
      <w:pPr>
        <w:pStyle w:val="BookText"/>
        <w:rPr/>
      </w:pPr>
      <w:r>
        <w:rPr>
          <w:rFonts w:ascii="Amiri" w:hAnsi="Amiri" w:eastAsia="Amiri" w:cs="Amiri"/>
          <w:color w:val="111111"/>
          <w:sz w:val="28"/>
          <w:sz w:val="28"/>
          <w:szCs w:val="28"/>
          <w:rtl w:val="true"/>
          <w:lang w:bidi="ar-SA"/>
        </w:rPr>
        <w:t>أنبأنا أبو يعقوب إسحاق بن سعد بن الحسن بن سفيان النسوي سنة إحدى و سبعين و ثلاثمائة، أنبأنا جدي، ح و أخبرتنا به فاطمة بنت عليّ‌ بن المظفّر البغدادية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الغافر بن محمّد بن عبد الغافر، أنبأنا أبو عمرو بن حمدان، أنبأنا الحسن بن سفيان، ح و أخبرنا أبو محمّد السّيدي، أنبأنا سعيد بن محمّد بن أحمد البحيري، أنبأنا محمّد بن أحمد بن حمدان، أنبأنا محمّد بن عبد اللّه بن يوسف الدويري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بن سعيد بن أحمد البحيري، ح و أخبرنا أبو عبد اللّه الفراوي، أنبأنا سعيد بن أحمد العيّار، و أحمد بن منصور بن خلف، و أبو سعيد محمّد بن عليّ‌ بن محمّد الصّوفي، ح و أخبرناه أبو القاسم الشحامي، أنبأنا سعيد العيّار، و أحمد بن الحسن الأزهري، ح و أخبرنا أبو سعد إسماعيل بن أبي صالح، أنبأنا أبو حامد أحمد بن الحسن بن محمّد الأزهري،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الحسن بن أحمد بن محمّد المخلدي،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قتيبة ابن سعيد، حدّثنا الليث، عن عقيل، عن الزهري، عن سالم، عن أبيه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الدّويري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لا يظلمه و لا يسلمه، من كان في حاجة أخيه كان اللّه في حاجته، و من فرّج عن مسلم كربة فرّج اللّه عنه بها كربة من كرب يوم القيامة، و من ستر مسلما ستره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التنوخي و أحمد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و أبو داود، و الترمذي، و النسائي عن قتيبة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أحمد عبد الملك بن محمّد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الشيخ السديد أبو منصور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سبع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الشيخ أبو أحمد عبد الملك بن الحسين بن عبدويه العطّار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ابن محمّد بن عمر بن علكوية الكسائي، أنبأنا أبو بكر أحمد بن نصر بن منصور بن عبد المجيد الشذائي </w:t>
      </w:r>
      <w:r>
        <w:rPr>
          <w:rStyle w:val="FootnoteAnchor"/>
          <w:rtl w:val="true"/>
        </w:rPr>
        <w:footnoteReference w:id="740"/>
      </w:r>
      <w:r>
        <w:rPr>
          <w:rFonts w:ascii="Amiri" w:hAnsi="Amiri" w:eastAsia="Amiri" w:cs="Amiri"/>
          <w:color w:val="111111"/>
          <w:sz w:val="28"/>
          <w:sz w:val="28"/>
          <w:szCs w:val="28"/>
          <w:rtl w:val="true"/>
          <w:lang w:bidi="ar-SA"/>
        </w:rPr>
        <w:t xml:space="preserve">المقرئ، أنبأنا أبو الحسن محمّد بن أحمد بن الصّلت بن شنبوذ، حدّثنا محمّد بن عبيد البصري، حدّثنا الرّبيع بن المهاجر الحارثي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أن أرى الرجل من أهل مودّتي في كلّ‌ يوم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42"/>
      </w:r>
      <w:bookmarkStart w:id="346" w:name="pg11531_149749"/>
    </w:p>
    <w:p>
      <w:pPr>
        <w:pStyle w:val="BookText"/>
        <w:rPr/>
      </w:pPr>
      <w:bookmarkEnd w:id="346"/>
      <w:r>
        <w:rPr>
          <w:rFonts w:ascii="Amiri" w:hAnsi="Amiri" w:eastAsia="Amiri" w:cs="Amiri"/>
          <w:color w:val="111111"/>
          <w:sz w:val="28"/>
          <w:sz w:val="28"/>
          <w:szCs w:val="28"/>
          <w:rtl w:val="true"/>
          <w:lang w:bidi="ar-SA"/>
        </w:rPr>
        <w:t>ابن الأنباري، أنشدنا إبراهيم بن عبد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الفراق يوم مشئوم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وصل على الفراق يدوم</w:t>
      </w:r>
    </w:p>
    <w:p>
      <w:pPr>
        <w:pStyle w:val="BookText"/>
        <w:rPr/>
      </w:pPr>
      <w:r>
        <w:rPr>
          <w:rFonts w:ascii="Amiri" w:hAnsi="Amiri" w:eastAsia="Amiri" w:cs="Amiri"/>
          <w:color w:val="111111"/>
          <w:sz w:val="28"/>
          <w:sz w:val="28"/>
          <w:szCs w:val="28"/>
          <w:rtl w:val="true"/>
          <w:lang w:bidi="ar-SA"/>
        </w:rPr>
        <w:t xml:space="preserve">عذب اللّه بالفراق 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 عنده العذاب الأليم</w:t>
      </w:r>
    </w:p>
    <w:p>
      <w:pPr>
        <w:pStyle w:val="BookText"/>
        <w:rPr/>
      </w:pPr>
      <w:r>
        <w:rPr>
          <w:rFonts w:ascii="Amiri" w:hAnsi="Amiri" w:eastAsia="Amiri" w:cs="Amiri"/>
          <w:color w:val="111111"/>
          <w:sz w:val="28"/>
          <w:sz w:val="28"/>
          <w:szCs w:val="28"/>
          <w:rtl w:val="true"/>
          <w:lang w:bidi="ar-SA"/>
        </w:rPr>
        <w:t xml:space="preserve">لو أذيق الفراق ما ذقت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كأسا مزاجها مسموم</w:t>
      </w:r>
    </w:p>
    <w:p>
      <w:pPr>
        <w:pStyle w:val="Heading5"/>
        <w:numPr>
          <w:ilvl w:val="4"/>
          <w:numId w:val="1"/>
        </w:numPr>
        <w:rPr/>
      </w:pPr>
      <w:bookmarkStart w:id="347" w:name="__RefHeading___Toc3808824_73709187"/>
      <w:bookmarkStart w:id="348" w:name="_Toc131"/>
      <w:bookmarkEnd w:id="347"/>
      <w:r>
        <w:rPr/>
        <w:t>6682</w:t>
      </w:r>
      <w:r>
        <w:rPr>
          <w:rtl w:val="true"/>
        </w:rPr>
        <w:t xml:space="preserve"> - </w:t>
      </w:r>
      <w:r>
        <w:rPr>
          <w:rtl w:val="true"/>
        </w:rPr>
        <w:t>محمّد بن عبد الملك بن محمّد بن عطيّة بن عروة السّعدي من أهل دمشق</w:t>
      </w:r>
      <w:bookmarkEnd w:id="348"/>
    </w:p>
    <w:p>
      <w:pPr>
        <w:pStyle w:val="BookText"/>
        <w:rPr/>
      </w:pPr>
      <w:r>
        <w:rPr>
          <w:rFonts w:ascii="Amiri" w:hAnsi="Amiri" w:eastAsia="Amiri" w:cs="Amiri"/>
          <w:color w:val="111111"/>
          <w:sz w:val="28"/>
          <w:sz w:val="28"/>
          <w:szCs w:val="28"/>
          <w:rtl w:val="true"/>
          <w:lang w:bidi="ar-SA"/>
        </w:rPr>
        <w:t>استخلفه أبوه على مكّة حين سار إلى اليمن لقتال عبد اللّه بن يحيى الملقّب بطالب الحقّ‌ الخارجي،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أبو إسحاق أحمد بن عمران، حدّثنا موسى، حدّثنا خليفة </w:t>
      </w:r>
      <w:r>
        <w:rPr>
          <w:rStyle w:val="FootnoteAnchor"/>
          <w:rtl w:val="true"/>
        </w:rPr>
        <w:footnoteReference w:id="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مائة محمّد بن عبد الملك بن محمّد بن عطية السّعدي</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808826_73709187"/>
      <w:bookmarkStart w:id="350" w:name="_Toc132"/>
      <w:bookmarkEnd w:id="349"/>
      <w:r>
        <w:rPr/>
        <w:t>6683</w:t>
      </w:r>
      <w:r>
        <w:rPr>
          <w:rtl w:val="true"/>
        </w:rPr>
        <w:t xml:space="preserve"> - </w:t>
      </w:r>
      <w:r>
        <w:rPr>
          <w:rtl w:val="true"/>
        </w:rPr>
        <w:t>محمّد بن عبد الملك بن مروان بن الحكم بن أبي العاص بن أمية الأموي</w:t>
      </w:r>
      <w:bookmarkEnd w:id="350"/>
    </w:p>
    <w:p>
      <w:pPr>
        <w:pStyle w:val="BookText"/>
        <w:rPr/>
      </w:pP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مروان بن الحكم بن أبي العاص بن أمية الأموي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أمّه أم ولد، و كان يسكن الأردن، و غلب عليه حين قتل الوليد بن يزيد، ثم بايع ليزيد ابن الوليد، و كان محمّد ناسكا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واقد، و الأوزاعي، و معبد مولى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عمرو بن دينار، و هو أكبر منه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عنه، أنبأنا أبو نعيم الحافظ‍‌، حدّثنا سليمان بن أحمد </w:t>
      </w:r>
      <w:r>
        <w:rPr>
          <w:rStyle w:val="FootnoteAnchor"/>
          <w:rtl w:val="true"/>
        </w:rPr>
        <w:footnoteReference w:id="746"/>
      </w:r>
      <w:r>
        <w:rPr>
          <w:rFonts w:ascii="Amiri" w:hAnsi="Amiri" w:eastAsia="Amiri" w:cs="Amiri"/>
          <w:color w:val="111111"/>
          <w:sz w:val="28"/>
          <w:sz w:val="28"/>
          <w:szCs w:val="28"/>
          <w:rtl w:val="true"/>
          <w:lang w:bidi="ar-SA"/>
        </w:rPr>
        <w:t xml:space="preserve">،حدّثنا عمرو بن حازم الدّمشقي، ح و أخبرنا أبو محمّد عبد الكريم بن حمزة، حدّثنا عبد العزيز بن أحمد، أنبأنا تمام بن محمّد، أنبأنا أبو علي الحسن بن حبيب، و إبراهيم بن أحمد بن حسنون، و عليّ‌ بن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إبراهيم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بن عبد الرّحمن القرشي، و يحيى بن عبد اللّه بن الحارث، و محمّد بن محمّد بن </w:t>
      </w:r>
    </w:p>
    <w:p>
      <w:pPr>
        <w:pStyle w:val="BookText"/>
        <w:rPr/>
      </w:pPr>
      <w:r>
        <w:rPr>
          <w:rFonts w:ascii="Amiri" w:hAnsi="Amiri" w:eastAsia="Amiri" w:cs="Amiri"/>
          <w:color w:val="111111"/>
          <w:sz w:val="28"/>
          <w:sz w:val="28"/>
          <w:szCs w:val="28"/>
          <w:rtl w:val="true"/>
          <w:lang w:bidi="ar-SA"/>
        </w:rPr>
        <w:t>عبد الحميد بن خالد الفزاري، و محمّد بن هارون بن شعيب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الجهم عمرو بن حازم بن عمرو القرشي، و أخبرنا خالي أبو المعالي محمّد بن يحيى بن علي القاضي، أنبأنا أبو القاسم بن أبي العلاء، أنبأنا أبو نصر بن الجبّان، أنبأنا أبو عمر بن فضالة، حدّثني أبو الجهم عمرو بن حازم، حدّثنا سليمان بن عبد الرّحمن </w:t>
      </w:r>
      <w:r>
        <w:rPr>
          <w:rStyle w:val="FootnoteAnchor"/>
          <w:rtl w:val="true"/>
        </w:rPr>
        <w:footnoteReference w:id="748"/>
      </w:r>
      <w:r>
        <w:rPr>
          <w:rFonts w:ascii="Amiri" w:hAnsi="Amiri" w:eastAsia="Amiri" w:cs="Amiri"/>
          <w:color w:val="111111"/>
          <w:sz w:val="28"/>
          <w:sz w:val="28"/>
          <w:szCs w:val="28"/>
          <w:rtl w:val="true"/>
          <w:lang w:bidi="ar-SA"/>
        </w:rPr>
        <w:t xml:space="preserve">،حدّثنا عبد الخالق بن زيد بن واقد عن أبيه، عن محمّد بن عبد الملك بن مروان، عن أبيه، عن أمّ‌ سلمة 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ليباهي به العلماء </w:t>
      </w:r>
      <w:r>
        <w:rPr>
          <w:rStyle w:val="FootnoteAnchor"/>
          <w:rtl w:val="true"/>
        </w:rPr>
        <w:footnoteReference w:id="749"/>
      </w:r>
      <w:r>
        <w:rPr>
          <w:rFonts w:ascii="Amiri" w:hAnsi="Amiri" w:eastAsia="Amiri" w:cs="Amiri"/>
          <w:color w:val="111111"/>
          <w:sz w:val="28"/>
          <w:sz w:val="28"/>
          <w:szCs w:val="28"/>
          <w:rtl w:val="true"/>
          <w:lang w:bidi="ar-SA"/>
        </w:rPr>
        <w:t xml:space="preserve">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يباهي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 عن سليمان إلاّ عبّاس الخلاّل، و أبو الجهم هذا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كذا قال تمام، و قد رواه عنه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الحسين بن النقور، أنبأنا أبو القاسم عبيد اللّه بن محمّد بن إسحاق بن حبابة، حدّثنا عبد اللّه بن محمّد البغوي، حدّثنا محمّد بن عبد الملك بن زنجويه، حدّثنا سليمان بن عبد الرّحمن الدمشقي، حدّثنا عبد الخالق بن زيد بن واقد، عن أبيه، عن محمّد بن عبد الملك بن مروان، عن أبيه، عن أم سلمة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ليباهي به العلماء أو يماري به السّفهاء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حدّثنا عبد العزيز الكتّاني، أنبأنا أبو محمّد بن أبي نصر، أنبأنا جعفر بن محمّد بن جعفر الكندي، أنبأنا أبو زيد أحمد بن عبد الرحيم الحوطي </w:t>
      </w:r>
      <w:r>
        <w:rPr>
          <w:rStyle w:val="FootnoteAnchor"/>
          <w:rtl w:val="true"/>
        </w:rPr>
        <w:footnoteReference w:id="751"/>
      </w:r>
      <w:r>
        <w:rPr>
          <w:rFonts w:ascii="Amiri" w:hAnsi="Amiri" w:eastAsia="Amiri" w:cs="Amiri"/>
          <w:color w:val="111111"/>
          <w:sz w:val="28"/>
          <w:sz w:val="28"/>
          <w:szCs w:val="28"/>
          <w:rtl w:val="true"/>
          <w:lang w:bidi="ar-SA"/>
        </w:rPr>
        <w:t>، حدّثنا أبو المغيرة، حدّثني الأوزاعي، حدّثني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اللّه بن مسعود أعرابيا ينادي بالصّلاة فأتاه ابن مسعود يقرأ بأمّ‌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نحجّ‌ بيت ربّنا، و نقضي الدّين، و هنّ‌ يهوين بنا بخطوات يهوين،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753"/>
      </w:r>
      <w:r>
        <w:rPr>
          <w:rFonts w:ascii="Amiri" w:hAnsi="Amiri" w:eastAsia="Amiri" w:cs="Amiri"/>
          <w:color w:val="111111"/>
          <w:sz w:val="28"/>
          <w:sz w:val="28"/>
          <w:szCs w:val="28"/>
          <w:rtl w:val="true"/>
          <w:lang w:bidi="ar-SA"/>
        </w:rPr>
        <w:t xml:space="preserve">،ثنا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754"/>
      </w:r>
      <w:r>
        <w:rPr>
          <w:rFonts w:ascii="IRNazanin" w:hAnsi="IRNazanin" w:eastAsia="IRNazanin"/>
          <w:color w:val="111111"/>
          <w:sz w:val="28"/>
          <w:sz w:val="28"/>
          <w:szCs w:val="28"/>
          <w:rtl w:val="true"/>
          <w:lang w:bidi="fa-IR"/>
        </w:rPr>
        <w:t xml:space="preserve">عن </w:t>
      </w:r>
      <w:r>
        <w:rPr>
          <w:rStyle w:val="FootnoteAnchor"/>
          <w:rtl w:val="true"/>
        </w:rPr>
        <w:footnoteReference w:id="755"/>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عن الأوزاعي، عن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قتل بنهر أبي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ابن طاهر، أنبأنا أبو صالح أحمد بن عبد الملك، أنبأنا أبو الحسن ابن السّقا، ثنا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الفضل أحمد بن الحسن، أنبأنا أبو العلاء محمّد بن علي الواسطي، أنبأنا أبو بكر محمّد بن أحمد البابسيري، أنبأنا أبو أمية الأحوص بن المفضّل الغلابي، ثنا أبي ثنا أبو زكريّا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الذي روى عنه الأوزاعي هو ابن عبد الملك بن مروان الذي قتل بنهر أبي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ابن البنّا، عن أبي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إسحاق بن إبراهيم، ثنا الحارث بن أبي أسامة، ثنا محمّد بن سعد </w:t>
      </w:r>
      <w:r>
        <w:rPr>
          <w:rStyle w:val="FootnoteAnchor"/>
          <w:rtl w:val="true"/>
        </w:rPr>
        <w:footnoteReference w:id="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و المنذر، و عنبسة، و محمّدا، و سعيد الخير، و الحجّاج لأمّهات أولاد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أحمد الغندجاني، أنبأنا أبو بكر الشيرازي، أنبأنا أبو الحسن المقرئ، أنبأنا البخاري </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قال لنا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يونس، ثنا الأوزاعي، حدّثني محمّد بن عبد الملك، عن المغيرة بن شعبة أنه سمع عثمان بن عفّان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يلحد بمكة رجلا من قريش عليه نصف عذاب العالم، يقال عن أبي مسهر،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عبد الملك بن مروان، قتل بنهر أبي </w:t>
      </w:r>
    </w:p>
    <w:p>
      <w:pPr>
        <w:pStyle w:val="BookText"/>
        <w:rPr/>
      </w:pPr>
      <w:r>
        <w:rPr>
          <w:rFonts w:ascii="IRNazanin" w:hAnsi="IRNazanin" w:eastAsia="IRNazanin"/>
          <w:color w:val="111111"/>
          <w:sz w:val="28"/>
          <w:sz w:val="28"/>
          <w:szCs w:val="28"/>
          <w:rtl w:val="true"/>
          <w:lang w:bidi="fa-IR"/>
        </w:rPr>
        <w:t xml:space="preserve">فطرس </w:t>
      </w:r>
      <w:r>
        <w:rPr>
          <w:rStyle w:val="FootnoteAnchor"/>
          <w:rtl w:val="true"/>
        </w:rPr>
        <w:footnoteReference w:id="760"/>
      </w:r>
      <w:r>
        <w:rPr>
          <w:rFonts w:ascii="Amiri" w:hAnsi="Amiri" w:eastAsia="Amiri" w:cs="Amiri"/>
          <w:color w:val="111111"/>
          <w:sz w:val="28"/>
          <w:sz w:val="28"/>
          <w:szCs w:val="28"/>
          <w:rtl w:val="true"/>
          <w:lang w:bidi="ar-SA"/>
        </w:rPr>
        <w:t xml:space="preserve">،ثم قال البخاري في موضع آخر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 بن مروان القرشي الأموي عن من سمع معاوية، مرسل، روى عنه حرملة بن عمران، و قد روي عن محمّد بن سعيد بن عبد الملك بن مروان، مرسل، و روى عطّاف عن محمّد بن عبد الملك بن مروان عن النبي صلى اللّه عليه و سلّم، مرسل، حدّثني ابن منذر، ثنا أبو بكر، ثنا سليمان، عن يحيى بن سعيد أن محمّد بن عبد الملك قال يوما لعمر بن عبد العزيز، في القدر، هو الذي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62"/>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ابن محمّد، أنبأنا حمد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7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بن مروان بن الحكم </w:t>
      </w:r>
      <w:r>
        <w:rPr>
          <w:rStyle w:val="FootnoteAnchor"/>
          <w:rtl w:val="true"/>
        </w:rPr>
        <w:footnoteReference w:id="765"/>
      </w:r>
      <w:r>
        <w:rPr>
          <w:rFonts w:ascii="Amiri" w:hAnsi="Amiri" w:eastAsia="Amiri" w:cs="Amiri"/>
          <w:color w:val="111111"/>
          <w:sz w:val="28"/>
          <w:sz w:val="28"/>
          <w:szCs w:val="28"/>
          <w:rtl w:val="true"/>
          <w:lang w:bidi="ar-SA"/>
        </w:rPr>
        <w:t>روى عن المغيرة بن شعبة، مرسل، و عن من سمع معاوية، و روى عن مطرف بن عبد اللّه بن الشّخّير، و روى يحيى بن سعيد الأنصاري أن محمّد بن عبد الملك قال لعمر بن عبد العزيز، روى عنه الأوزاعي، و حرملة بن عمران التّجيبي،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غالب بن البنا، 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عتاب، أنا ابن جوصا إجازة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نصر بن أحمد،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روى عنه الأوزاعي، ولده بالأردن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عبد اللّه بن منصور بن هبة اللّه، أنبأنا أبو الحسين بن الطّيوري، أنبأنا أبو جعفر بن المسلمة، أنبأنا محمّد بن عمر بن محمّد بن بهتة، أنبأنا محمّد بن أحمد بن يعقوب بن شيبة، 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مروان قد سمع من المغيرة ابن شعبة لأنه روى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الفتح نصر بن أحمد بن نصر الخطيب، أنبأنا أبو الحسن محمّد بن أحمد بن عبد اللّه الجواليقي، ح و أخبرنا أبو البركات بن المبارك، أنبأنا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زيد بن علي، أنبأنا أبو جعفر محمّد بن محمّد، ثنا هارون بن حاتم، 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بالناس محمّد بن عبد الملك بن مروان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بكر بن الطبري، أنبأنا أبو الحسين بن الفضل، أنبأنا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 أمر محمّد ابن عبد الملك على أهل مصر، و نزع حنظلة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 مائة نزع محمّد بن عبد الملك و أمر الحرّ بن يوسف على أهل مصر، و زعم قوم أنه حج بالناس سنة ثلاثين و مائة محمّد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ثنا أحمد بن عمران، ثنا موسى، ثنا خليفة </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تسمية عمّال هشام بن عبد الملك على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بن مروان، ثمّ‌ ولاها عبيد اللّه </w:t>
      </w:r>
      <w:r>
        <w:rPr>
          <w:rStyle w:val="FootnoteAnchor"/>
          <w:rtl w:val="true"/>
        </w:rPr>
        <w:footnoteReference w:id="770"/>
      </w:r>
      <w:r>
        <w:rPr>
          <w:rFonts w:ascii="Amiri" w:hAnsi="Amiri" w:eastAsia="Amiri" w:cs="Amiri"/>
          <w:color w:val="111111"/>
          <w:sz w:val="28"/>
          <w:sz w:val="28"/>
          <w:szCs w:val="28"/>
          <w:rtl w:val="true"/>
          <w:lang w:bidi="ar-SA"/>
        </w:rPr>
        <w:t>بن الحجاب مولى بني سلول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محمّد ابن الحسين، أنبأنا عبد اللّه،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 و مائة أمر محمّد بن عبد الملك على مصر، و نزع حنظلة بن صفوان، و في سنة ست و مائة أمر الحرّ بن يوسف و نزع محمّد بن عبد الملك </w:t>
      </w:r>
      <w:r>
        <w:rPr>
          <w:rStyle w:val="FootnoteAnchor"/>
          <w:rtl w:val="true"/>
        </w:rPr>
        <w:footnoteReference w:id="771"/>
      </w:r>
      <w:bookmarkStart w:id="351" w:name="pg11531_149754"/>
    </w:p>
    <w:p>
      <w:pPr>
        <w:pStyle w:val="BookText"/>
        <w:rPr/>
      </w:pPr>
      <w:bookmarkEnd w:id="351"/>
      <w:r>
        <w:rPr>
          <w:rFonts w:ascii="Amiri" w:hAnsi="Amiri" w:eastAsia="Amiri" w:cs="Amiri"/>
          <w:color w:val="111111"/>
          <w:sz w:val="28"/>
          <w:sz w:val="28"/>
          <w:szCs w:val="28"/>
          <w:rtl w:val="true"/>
          <w:lang w:bidi="ar-SA"/>
        </w:rPr>
        <w:t xml:space="preserve">كتب إليّ‌ زكريا بن مندة، و حدّثني أبو بكر اللفتواني عنه، أنبأنا عمّي أبو القاسم، عن أبيه أبي </w:t>
      </w:r>
      <w:r>
        <w:rPr>
          <w:rStyle w:val="FootnoteAnchor"/>
          <w:rtl w:val="true"/>
        </w:rPr>
        <w:footnoteReference w:id="772"/>
      </w: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بن مروان بن الحكم من سكّان دمشق، قدم مصر واليا عليها من قبل أخيه هشام بن عبد الملك سنة خمس و مائة، و عزل سنة ست و مائة، حدّث عن رجل عن أبي هريرة، روى عنه من أهل مصرة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عمران، قتل يوم نهر أبي فطرس سنة اثنتين و ثلاثين و مائة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808828_73709187"/>
      <w:bookmarkStart w:id="353" w:name="_Toc133"/>
      <w:bookmarkEnd w:id="352"/>
      <w:r>
        <w:rPr/>
        <w:t>6684</w:t>
      </w:r>
      <w:r>
        <w:rPr>
          <w:rtl w:val="true"/>
        </w:rPr>
        <w:t xml:space="preserve"> - </w:t>
      </w:r>
      <w:r>
        <w:rPr>
          <w:rtl w:val="true"/>
        </w:rPr>
        <w:t>محمّد بن عبد الملك الصّنعاني من صنعاء دمشق</w:t>
      </w:r>
      <w:bookmarkEnd w:id="353"/>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أبو جعفر العقيلي في تاريخه في باب المحمّدين </w:t>
      </w:r>
      <w:r>
        <w:rPr>
          <w:rStyle w:val="FootnoteAnchor"/>
          <w:rtl w:val="true"/>
        </w:rPr>
        <w:footnoteReference w:id="773"/>
      </w:r>
      <w:r>
        <w:rPr>
          <w:rFonts w:ascii="Amiri" w:hAnsi="Amiri" w:eastAsia="Amiri" w:cs="Amiri"/>
          <w:color w:val="111111"/>
          <w:sz w:val="28"/>
          <w:sz w:val="28"/>
          <w:szCs w:val="28"/>
          <w:rtl w:val="true"/>
          <w:lang w:bidi="ar-SA"/>
        </w:rPr>
        <w:t xml:space="preserve">،و وهم، إنّما هو عبد الملك بن محمّد انقلب عليه اسمه و اسم أبيه، و قد تقدم ذكره في حرف العين على الصواب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3808830_73709187"/>
      <w:bookmarkStart w:id="355" w:name="_Toc134"/>
      <w:bookmarkEnd w:id="354"/>
      <w:r>
        <w:rPr/>
        <w:t>6685</w:t>
      </w:r>
      <w:r>
        <w:rPr>
          <w:rtl w:val="true"/>
        </w:rPr>
        <w:t xml:space="preserve"> - </w:t>
      </w:r>
      <w:r>
        <w:rPr>
          <w:rtl w:val="true"/>
        </w:rPr>
        <w:t>محمّد بن عبد الملك</w:t>
      </w:r>
      <w:bookmarkEnd w:id="355"/>
    </w:p>
    <w:p>
      <w:pPr>
        <w:pStyle w:val="BookText"/>
        <w:rPr/>
      </w:pPr>
      <w:r>
        <w:rPr>
          <w:rFonts w:ascii="Amiri" w:hAnsi="Amiri" w:eastAsia="Amiri" w:cs="Amiri"/>
          <w:color w:val="111111"/>
          <w:sz w:val="28"/>
          <w:sz w:val="28"/>
          <w:szCs w:val="28"/>
          <w:rtl w:val="true"/>
          <w:lang w:bidi="ar-SA"/>
        </w:rPr>
        <w:t>حدّث عن المعلّى بن عبد الرّحمن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نصر بن سيّار السّمرقندي، و نسب إلى دمشق، و ذلك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أنبأنا أبو بكر البرقاني، أنبأنا عبد اللّه بن أحمد الصديق الداندنقاني، ثنا أبو نصر </w:t>
      </w:r>
      <w:r>
        <w:rPr>
          <w:rStyle w:val="FootnoteAnchor"/>
          <w:rtl w:val="true"/>
        </w:rPr>
        <w:footnoteReference w:id="775"/>
      </w:r>
      <w:r>
        <w:rPr>
          <w:rFonts w:ascii="Amiri" w:hAnsi="Amiri" w:eastAsia="Amiri" w:cs="Amiri"/>
          <w:color w:val="111111"/>
          <w:sz w:val="28"/>
          <w:sz w:val="28"/>
          <w:szCs w:val="28"/>
          <w:rtl w:val="true"/>
          <w:lang w:bidi="ar-SA"/>
        </w:rPr>
        <w:t xml:space="preserve">بن حمزة السّمرقندي </w:t>
      </w:r>
      <w:r>
        <w:rPr>
          <w:rStyle w:val="FootnoteAnchor"/>
          <w:rtl w:val="true"/>
        </w:rPr>
        <w:footnoteReference w:id="776"/>
      </w:r>
      <w:r>
        <w:rPr>
          <w:rFonts w:ascii="Amiri" w:hAnsi="Amiri" w:eastAsia="Amiri" w:cs="Amiri"/>
          <w:color w:val="111111"/>
          <w:sz w:val="28"/>
          <w:sz w:val="28"/>
          <w:szCs w:val="28"/>
          <w:rtl w:val="true"/>
          <w:lang w:bidi="ar-SA"/>
        </w:rPr>
        <w:t>،ثنا نصر بن سيّار السّمرقندي، ثنا محمّد بن عبد الملك الدّمشقي، ثنا المعلّى بن عبد الرّحمن الواسطي، عن ابن أبي ذئب،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كذا قال، و هذا وهم فاحش، و هو محمّد بن عبد الملك الدّقيقي </w:t>
      </w:r>
      <w:bookmarkStart w:id="356" w:name="pg11531_149755"/>
    </w:p>
    <w:p>
      <w:pPr>
        <w:pStyle w:val="BookText"/>
        <w:rPr/>
      </w:pPr>
      <w:bookmarkEnd w:id="356"/>
      <w:r>
        <w:rPr>
          <w:rFonts w:ascii="Amiri" w:hAnsi="Amiri" w:eastAsia="Amiri" w:cs="Amiri"/>
          <w:color w:val="111111"/>
          <w:sz w:val="28"/>
          <w:sz w:val="28"/>
          <w:szCs w:val="28"/>
          <w:rtl w:val="true"/>
          <w:lang w:bidi="ar-SA"/>
        </w:rPr>
        <w:t xml:space="preserve">الواسطي يصحّف الدقيقي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الواسطي </w:t>
      </w:r>
      <w:r>
        <w:rPr>
          <w:rStyle w:val="FootnoteAnchor"/>
          <w:rtl w:val="true"/>
        </w:rPr>
        <w:footnoteReference w:id="778"/>
      </w:r>
      <w:r>
        <w:rPr>
          <w:rFonts w:ascii="Amiri" w:hAnsi="Amiri" w:eastAsia="Amiri" w:cs="Amiri"/>
          <w:color w:val="111111"/>
          <w:sz w:val="28"/>
          <w:sz w:val="28"/>
          <w:szCs w:val="28"/>
          <w:rtl w:val="true"/>
          <w:lang w:bidi="ar-SA"/>
        </w:rPr>
        <w:t>،تصحف الدقيقي بالدمشقي على بعض النقلة، و قد تابعه على حكاية هذا القول أبو نصر ابن ماكولا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الحافظ‍‌، و وهم أيضا، و قد وقع لي عن </w:t>
      </w:r>
      <w:r>
        <w:rPr>
          <w:rStyle w:val="FootnoteAnchor"/>
          <w:rtl w:val="true"/>
        </w:rPr>
        <w:footnoteReference w:id="780"/>
      </w:r>
      <w:r>
        <w:rPr>
          <w:rFonts w:ascii="Amiri" w:hAnsi="Amiri" w:eastAsia="Amiri" w:cs="Amiri"/>
          <w:color w:val="111111"/>
          <w:sz w:val="28"/>
          <w:sz w:val="28"/>
          <w:szCs w:val="28"/>
          <w:rtl w:val="true"/>
          <w:lang w:bidi="ar-SA"/>
        </w:rPr>
        <w:t xml:space="preserve">الدّقيقي عن المعلّى هذا غير حديث، و إنّما ذكرت هذه الترجمة </w:t>
      </w:r>
      <w:r>
        <w:rPr>
          <w:rStyle w:val="FootnoteAnchor"/>
          <w:rtl w:val="true"/>
        </w:rPr>
        <w:footnoteReference w:id="781"/>
      </w:r>
      <w:r>
        <w:rPr>
          <w:rFonts w:ascii="Amiri" w:hAnsi="Amiri" w:eastAsia="Amiri" w:cs="Amiri"/>
          <w:color w:val="111111"/>
          <w:sz w:val="28"/>
          <w:sz w:val="28"/>
          <w:szCs w:val="28"/>
          <w:rtl w:val="true"/>
          <w:lang w:bidi="ar-SA"/>
        </w:rPr>
        <w:t>لئلا أخل بذكر رجل نسب إلى دمشق وقع ذكره إليّ‌</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3808832_73709187"/>
      <w:bookmarkStart w:id="358" w:name="_Toc135"/>
      <w:bookmarkEnd w:id="357"/>
      <w:r>
        <w:rPr/>
        <w:t>6686</w:t>
      </w:r>
      <w:r>
        <w:rPr>
          <w:rtl w:val="true"/>
        </w:rPr>
        <w:t xml:space="preserve"> - </w:t>
      </w:r>
      <w:r>
        <w:rPr>
          <w:rtl w:val="true"/>
        </w:rPr>
        <w:t>محمّد بن عبد المنعم بن محمّد أبو الحسن المخزومي</w:t>
      </w:r>
      <w:bookmarkEnd w:id="358"/>
    </w:p>
    <w:p>
      <w:pPr>
        <w:pStyle w:val="BookText"/>
        <w:rPr/>
      </w:pP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المنعم بن محمّد أبو الحسن المخزومي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روى عن أبي القاسم المظفّر بن حاجب، و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 و علي بن الخضر السّلمي،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الحسن محمّد بن عبد المنعم بن محمّد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المظفّر بن حاجب بن أركين الفرغاني، ثنا أبو علي إسماعيل بن محمّد بن قيراط‍‌ </w:t>
      </w:r>
      <w:r>
        <w:rPr>
          <w:rStyle w:val="FootnoteAnchor"/>
          <w:rtl w:val="true"/>
        </w:rPr>
        <w:footnoteReference w:id="783"/>
      </w:r>
      <w:r>
        <w:rPr>
          <w:rFonts w:ascii="Amiri" w:hAnsi="Amiri" w:eastAsia="Amiri" w:cs="Amiri"/>
          <w:color w:val="111111"/>
          <w:sz w:val="28"/>
          <w:sz w:val="28"/>
          <w:szCs w:val="28"/>
          <w:rtl w:val="true"/>
          <w:lang w:bidi="ar-SA"/>
        </w:rPr>
        <w:t>،ثنا سليمان بن عبد الرّحمن، ثنا عثمان بن فائد القرشي، ثنا أبو معاذ الألهاني، عن القاسم، عن أبي أمامة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أربعمائة توفي شيخنا أبو الحسن محمّد بن عبد المنعم المخزومي يوم الاثنين لست عشرة ليلة مضت من المحرّم، حدّث عن يوسف بن القاسم الميانجي و غيره، و كان ثقة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808834_73709187"/>
      <w:bookmarkStart w:id="360" w:name="_Toc136"/>
      <w:bookmarkEnd w:id="359"/>
      <w:r>
        <w:rPr/>
        <w:t>6687</w:t>
      </w:r>
      <w:r>
        <w:rPr>
          <w:rtl w:val="true"/>
        </w:rPr>
        <w:t xml:space="preserve"> - </w:t>
      </w:r>
      <w:r>
        <w:rPr>
          <w:rtl w:val="true"/>
        </w:rPr>
        <w:t>محمّد بن عبد الواحد بن الحسن المهندس</w:t>
      </w:r>
      <w:bookmarkEnd w:id="3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كتابا في رعاية الزوال بدمشق، و معرفة طلوع الفجر بالمنازل، منازل القمر في ربيع الأخير سنة تسع و أربعمائة، و اللّه أعلم</w:t>
      </w:r>
      <w:r>
        <w:rPr>
          <w:rFonts w:eastAsia="Amiri" w:cs="Amiri" w:ascii="Amiri" w:hAnsi="Amiri"/>
          <w:color w:val="111111"/>
          <w:sz w:val="28"/>
          <w:szCs w:val="28"/>
          <w:rtl w:val="true"/>
          <w:lang w:bidi="ar-SA"/>
        </w:rPr>
        <w:t xml:space="preserve">. </w:t>
      </w:r>
      <w:bookmarkStart w:id="361" w:name="pg11531_149756"/>
    </w:p>
    <w:p>
      <w:pPr>
        <w:pStyle w:val="Heading5"/>
        <w:numPr>
          <w:ilvl w:val="4"/>
          <w:numId w:val="1"/>
        </w:numPr>
        <w:rPr/>
      </w:pPr>
      <w:bookmarkStart w:id="362" w:name="__RefHeading___Toc3808836_73709187"/>
      <w:bookmarkStart w:id="363" w:name="_Toc137"/>
      <w:bookmarkEnd w:id="361"/>
      <w:bookmarkEnd w:id="362"/>
      <w:r>
        <w:rPr/>
        <w:t>6688</w:t>
      </w:r>
      <w:r>
        <w:rPr>
          <w:rtl w:val="true"/>
        </w:rPr>
        <w:t xml:space="preserve"> - </w:t>
      </w:r>
      <w:r>
        <w:rPr>
          <w:rtl w:val="true"/>
        </w:rPr>
        <w:t>محمّد بن عبد الواحد بن عبد الحميد بن عيسى بن عبد الرّحمن بن عطية</w:t>
      </w:r>
      <w:bookmarkEnd w:id="363"/>
    </w:p>
    <w:p>
      <w:pPr>
        <w:pStyle w:val="BookText"/>
        <w:rPr/>
      </w:pPr>
      <w:r>
        <w:rPr>
          <w:rFonts w:ascii="Amiri" w:hAnsi="Amiri" w:eastAsia="Amiri" w:cs="Amiri"/>
          <w:color w:val="111111"/>
          <w:sz w:val="28"/>
          <w:sz w:val="28"/>
          <w:szCs w:val="28"/>
          <w:rtl w:val="true"/>
          <w:lang w:bidi="ar-SA"/>
        </w:rPr>
        <w:t>ابن عبد الرّحمن بن الناصر بن المنذر بن عبد اللّه بن الحكم بن هشام</w:t>
      </w:r>
    </w:p>
    <w:p>
      <w:pPr>
        <w:pStyle w:val="BookText"/>
        <w:rPr/>
      </w:pPr>
      <w:r>
        <w:rPr>
          <w:rFonts w:ascii="Amiri" w:hAnsi="Amiri" w:eastAsia="Amiri" w:cs="Amiri"/>
          <w:color w:val="111111"/>
          <w:sz w:val="28"/>
          <w:sz w:val="28"/>
          <w:szCs w:val="28"/>
          <w:rtl w:val="true"/>
          <w:lang w:bidi="ar-SA"/>
        </w:rPr>
        <w:t>ابن عبد الرّحمن بن معاوية بن هشام بن عبد الملك بن مروان</w:t>
      </w:r>
    </w:p>
    <w:p>
      <w:pPr>
        <w:pStyle w:val="BookText"/>
        <w:rPr/>
      </w:pPr>
      <w:r>
        <w:rPr>
          <w:rFonts w:ascii="Amiri" w:hAnsi="Amiri" w:eastAsia="Amiri" w:cs="Amiri"/>
          <w:color w:val="111111"/>
          <w:sz w:val="28"/>
          <w:sz w:val="28"/>
          <w:szCs w:val="28"/>
          <w:rtl w:val="true"/>
          <w:lang w:bidi="ar-SA"/>
        </w:rPr>
        <w:t>أبو عامر الأموي الأندلسي المرّي</w:t>
      </w:r>
    </w:p>
    <w:p>
      <w:pPr>
        <w:pStyle w:val="BookText"/>
        <w:rPr/>
      </w:pPr>
      <w:r>
        <w:rPr>
          <w:rFonts w:ascii="Amiri" w:hAnsi="Amiri" w:eastAsia="Amiri" w:cs="Amiri"/>
          <w:color w:val="111111"/>
          <w:sz w:val="28"/>
          <w:sz w:val="28"/>
          <w:szCs w:val="28"/>
          <w:rtl w:val="true"/>
          <w:lang w:bidi="ar-SA"/>
        </w:rPr>
        <w:t>قرأت نسبه هكذا بخط‍‌ أبي محمّد بن صابر، و ذكر أنه سأله عن نسبه، فذكر له هذا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صبيحة الأربعاء آخر يوم من ربيع الآخر سنة ثلاث و ستين و أربعمائة في المريّة، و قدم علينا دمشق طالبا للحجّ‌، و كان طبيبا يدّعي أكثر ممّا يحسن، و يكذب فيما يحكي، و كوى جماعة بالنار في رءوسهم، و كان ينزل في دار الحجارة، و كانت معه كتب كثيرة، و توجّه إلى بلاده فمات قبل أن يصل إليها، رأيته غير مرة، و دخلت إليه مع أبي في حجرة بدار الحجارة</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808838_73709187"/>
      <w:bookmarkStart w:id="365" w:name="_Toc138"/>
      <w:bookmarkEnd w:id="364"/>
      <w:r>
        <w:rPr/>
        <w:t>6689</w:t>
      </w:r>
      <w:r>
        <w:rPr>
          <w:rtl w:val="true"/>
        </w:rPr>
        <w:t xml:space="preserve"> - </w:t>
      </w:r>
      <w:r>
        <w:rPr>
          <w:rtl w:val="true"/>
        </w:rPr>
        <w:t>محمّد بن عبد الواحد بن عبود</w:t>
      </w:r>
      <w:bookmarkEnd w:id="365"/>
    </w:p>
    <w:p>
      <w:pPr>
        <w:pStyle w:val="BookText"/>
        <w:rPr/>
      </w:pPr>
      <w:r>
        <w:rPr>
          <w:rFonts w:ascii="IRNazanin" w:hAnsi="IRNazanin" w:eastAsia="IRNazanin"/>
          <w:color w:val="111111"/>
          <w:sz w:val="28"/>
          <w:sz w:val="28"/>
          <w:szCs w:val="28"/>
          <w:rtl w:val="true"/>
          <w:lang w:bidi="fa-IR"/>
        </w:rPr>
        <w:t xml:space="preserve">أخو أحمد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784"/>
      </w:r>
      <w:r>
        <w:rPr>
          <w:rFonts w:ascii="Amiri" w:hAnsi="Amiri" w:eastAsia="Amiri" w:cs="Amiri"/>
          <w:color w:val="111111"/>
          <w:sz w:val="28"/>
          <w:sz w:val="28"/>
          <w:szCs w:val="28"/>
          <w:rtl w:val="true"/>
          <w:lang w:bidi="ar-SA"/>
        </w:rPr>
        <w:t>كان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الوليد بن الوليد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785"/>
      </w:r>
      <w:r>
        <w:rPr>
          <w:rFonts w:ascii="Amiri" w:hAnsi="Amiri" w:eastAsia="Amiri" w:cs="Amiri"/>
          <w:color w:val="111111"/>
          <w:sz w:val="28"/>
          <w:sz w:val="28"/>
          <w:szCs w:val="28"/>
          <w:rtl w:val="true"/>
          <w:lang w:bidi="ar-SA"/>
        </w:rPr>
        <w:t>الحسن بن علي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المعدّل عنه، أنبأنا أبو نعيم، ثنا سليمان </w:t>
      </w:r>
      <w:r>
        <w:rPr>
          <w:rStyle w:val="FootnoteAnchor"/>
          <w:rtl w:val="true"/>
        </w:rPr>
        <w:footnoteReference w:id="786"/>
      </w:r>
      <w:r>
        <w:rPr>
          <w:rFonts w:ascii="Amiri" w:hAnsi="Amiri" w:eastAsia="Amiri" w:cs="Amiri"/>
          <w:color w:val="111111"/>
          <w:sz w:val="28"/>
          <w:sz w:val="28"/>
          <w:szCs w:val="28"/>
          <w:rtl w:val="true"/>
          <w:lang w:bidi="ar-SA"/>
        </w:rPr>
        <w:t xml:space="preserve">الطبراني، ثنا الحسن </w:t>
      </w:r>
      <w:r>
        <w:rPr>
          <w:rStyle w:val="FootnoteAnchor"/>
          <w:rtl w:val="true"/>
        </w:rPr>
        <w:footnoteReference w:id="787"/>
      </w:r>
      <w:r>
        <w:rPr>
          <w:rFonts w:ascii="Amiri" w:hAnsi="Amiri" w:eastAsia="Amiri" w:cs="Amiri"/>
          <w:color w:val="111111"/>
          <w:sz w:val="28"/>
          <w:sz w:val="28"/>
          <w:szCs w:val="28"/>
          <w:rtl w:val="true"/>
          <w:lang w:bidi="ar-SA"/>
        </w:rPr>
        <w:t>بن علي المعمري، ثنا محمّد بن عبد الواحد بن عبود الدّمشقي، ثنا الوليد بن الوليد القلانسي، ثنا عثمان بن عطاء، عن أبيه،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يسبق بين الخيل فيدفع ما ضمّر منها من الحفياء </w:t>
      </w:r>
      <w:r>
        <w:rPr>
          <w:rStyle w:val="FootnoteAnchor"/>
          <w:rtl w:val="true"/>
        </w:rPr>
        <w:footnoteReference w:id="788"/>
      </w:r>
      <w:r>
        <w:rPr>
          <w:rFonts w:ascii="Amiri" w:hAnsi="Amiri" w:eastAsia="Amiri" w:cs="Amiri"/>
          <w:color w:val="111111"/>
          <w:sz w:val="28"/>
          <w:sz w:val="28"/>
          <w:szCs w:val="28"/>
          <w:rtl w:val="true"/>
          <w:lang w:bidi="ar-SA"/>
        </w:rPr>
        <w:t xml:space="preserve">إلى ثنية الوداع </w:t>
      </w:r>
      <w:r>
        <w:rPr>
          <w:rStyle w:val="FootnoteAnchor"/>
          <w:rtl w:val="true"/>
        </w:rPr>
        <w:footnoteReference w:id="789"/>
      </w:r>
      <w:r>
        <w:rPr>
          <w:rFonts w:ascii="Amiri" w:hAnsi="Amiri" w:eastAsia="Amiri" w:cs="Amiri"/>
          <w:color w:val="111111"/>
          <w:sz w:val="28"/>
          <w:sz w:val="28"/>
          <w:szCs w:val="28"/>
          <w:rtl w:val="true"/>
          <w:lang w:bidi="ar-SA"/>
        </w:rPr>
        <w:t>و يدفع ما لم يضمّر منها من الثنية إلى مسجد بني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أعلم أحدا روى عن محمّد بن عبد الواحد هذا، و أظنه أخاه أحمد بن عبد الواحد، </w:t>
      </w:r>
      <w:bookmarkStart w:id="366" w:name="pg11531_149757"/>
    </w:p>
    <w:p>
      <w:pPr>
        <w:pStyle w:val="BookText"/>
        <w:rPr/>
      </w:pPr>
      <w:bookmarkEnd w:id="366"/>
      <w:r>
        <w:rPr>
          <w:rFonts w:ascii="Amiri" w:hAnsi="Amiri" w:eastAsia="Amiri" w:cs="Amiri"/>
          <w:color w:val="111111"/>
          <w:sz w:val="28"/>
          <w:sz w:val="28"/>
          <w:szCs w:val="28"/>
          <w:rtl w:val="true"/>
          <w:lang w:bidi="ar-SA"/>
        </w:rPr>
        <w:t xml:space="preserve">وهم المعمري في اسمه أو كان يرى أن محمّدا </w:t>
      </w:r>
      <w:r>
        <w:rPr>
          <w:rStyle w:val="FootnoteAnchor"/>
          <w:rtl w:val="true"/>
        </w:rPr>
        <w:footnoteReference w:id="790"/>
      </w:r>
      <w:r>
        <w:rPr>
          <w:rFonts w:ascii="Amiri" w:hAnsi="Amiri" w:eastAsia="Amiri" w:cs="Amiri"/>
          <w:color w:val="111111"/>
          <w:sz w:val="28"/>
          <w:sz w:val="28"/>
          <w:szCs w:val="28"/>
          <w:rtl w:val="true"/>
          <w:lang w:bidi="ar-SA"/>
        </w:rPr>
        <w:t>و أحمد واحد، و قد روى أحمد عن الوليد ابن الوليد، و اللّه أعلم</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808840_73709187"/>
      <w:bookmarkStart w:id="368" w:name="_Toc139"/>
      <w:bookmarkEnd w:id="367"/>
      <w:r>
        <w:rPr/>
        <w:t>6690</w:t>
      </w:r>
      <w:r>
        <w:rPr>
          <w:rtl w:val="true"/>
        </w:rPr>
        <w:t xml:space="preserve"> - </w:t>
      </w:r>
      <w:r>
        <w:rPr>
          <w:rtl w:val="true"/>
        </w:rPr>
        <w:t>محمّد بن عبد الواحد بن قيس أبو بكر السّلمي</w:t>
      </w:r>
      <w:bookmarkEnd w:id="368"/>
    </w:p>
    <w:p>
      <w:pPr>
        <w:pStyle w:val="BookText"/>
        <w:rPr/>
      </w:pPr>
      <w:r>
        <w:rPr>
          <w:rFonts w:ascii="IRNazanin" w:hAnsi="IRNazanin" w:eastAsia="IRNazanin"/>
          <w:color w:val="111111"/>
          <w:sz w:val="28"/>
          <w:sz w:val="28"/>
          <w:szCs w:val="28"/>
          <w:rtl w:val="true"/>
          <w:lang w:bidi="fa-IR"/>
        </w:rPr>
        <w:t>أخو عمر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بكر السّكسكي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القاسم بن السّمرقندي، عن أبي طاهر الأنباري، أنبأنا هبة اللّه بن إبراهيم، أنبأنا أبو بكر المهندس، ثنا أبو بشر الدّولابي </w:t>
      </w:r>
      <w:r>
        <w:rPr>
          <w:rStyle w:val="FootnoteAnchor"/>
          <w:rtl w:val="true"/>
        </w:rPr>
        <w:footnoteReference w:id="791"/>
      </w:r>
      <w:r>
        <w:rPr>
          <w:rFonts w:ascii="Amiri" w:hAnsi="Amiri" w:eastAsia="Amiri" w:cs="Amiri"/>
          <w:color w:val="111111"/>
          <w:sz w:val="28"/>
          <w:sz w:val="28"/>
          <w:szCs w:val="28"/>
          <w:rtl w:val="true"/>
          <w:lang w:bidi="ar-SA"/>
        </w:rPr>
        <w:t>،أخبرني أحمد بن شعيب، ثنا إبراهيم بن محمّد بن يوسف المقدسي، ثنا عمرو بن بكر السّكسكي، ثنا أبو بكر محمّد بن عبد الواحد بن قيس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ما احتسب و عليه ما اكتسب</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w:t>
      </w:r>
      <w:r>
        <w:rPr>
          <w:rStyle w:val="FootnoteAnchor"/>
          <w:rtl w:val="true"/>
        </w:rPr>
        <w:footnoteReference w:id="793"/>
      </w:r>
      <w:r>
        <w:rPr>
          <w:rFonts w:ascii="Amiri" w:hAnsi="Amiri" w:eastAsia="Amiri" w:cs="Amiri"/>
          <w:color w:val="111111"/>
          <w:sz w:val="28"/>
          <w:sz w:val="28"/>
          <w:szCs w:val="28"/>
          <w:rtl w:val="true"/>
          <w:lang w:bidi="ar-SA"/>
        </w:rPr>
        <w:t>،حدّثنا محمّد بن عبيد بن آدم العسقلاني، ثنا إبراهيم بن محمّد بن يوسف الفريابي، ثنا عمرو بن بكر السّكسكي، ثنا أبو بكر محمّد بن عبد الواحد بن قيس، عن عبد الواحد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مرئ ما احتسب و عليه ما اكتسب، و المرء مع من أحبّ‌، و من مات على ذنابى </w:t>
      </w:r>
      <w:r>
        <w:rPr>
          <w:rStyle w:val="FootnoteAnchor"/>
          <w:rtl w:val="true"/>
        </w:rPr>
        <w:footnoteReference w:id="794"/>
      </w:r>
      <w:r>
        <w:rPr>
          <w:rFonts w:ascii="Amiri" w:hAnsi="Amiri" w:eastAsia="Amiri" w:cs="Amiri"/>
          <w:color w:val="111111"/>
          <w:sz w:val="28"/>
          <w:sz w:val="28"/>
          <w:szCs w:val="28"/>
          <w:rtl w:val="true"/>
          <w:lang w:bidi="ar-SA"/>
        </w:rPr>
        <w:t>الطريق فهو من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أنبأنا أبو القاسم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الكلابي، ثنا أبو الحسن بن جوصا، ثنا أبو الدّرداء هاشم بن محمّد بن يعلى الأنصاري، ثنا عمرو بن بكر السكسكي، ثنا أبو بكر بن عبد الواحد بن قيس الأفطس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ما احتسب و عليه ما اكتسب، و المرء مع من أحبّ‌، و من مات على ذنابى طريق فهو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ابن مسعدة، أنبأنا السهمي، أنبأنا ابن عدي قال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لعمرو بن بكر هذا أحاديث مناكير عن الثقات؛ ابن جريج، و غيره، يروي عنه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محمّد بن يعلى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أنبأنا أبو الحسين، و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أنبأنا أحمد بن عبدان، أنبأنا ابن سهل، أنبأنا البخاري قال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الواحد ابن قيس أبو بكر الأفطس عن أبيه، سمع أبا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لامرئ ما احتسب، قاله إبراهيم المقدسي، سمع عمرو بن بكر، سمع محمّدا </w:t>
      </w:r>
      <w:r>
        <w:rPr>
          <w:rStyle w:val="FootnoteAnchor"/>
          <w:rtl w:val="true"/>
        </w:rPr>
        <w:footnoteReference w:id="797"/>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أخا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أنبأنا الخصيب، 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الواحد بن قيس، أنبأنا أبو جعفر الهمذاني، أنبأنا أبو بكر الصّفّار، أنبأنا ابن منجويه، أنبأنا أبو أحمد </w:t>
      </w:r>
      <w:r>
        <w:rPr>
          <w:rStyle w:val="FootnoteAnchor"/>
          <w:rtl w:val="true"/>
        </w:rPr>
        <w:footnoteReference w:id="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الواحد بن قيس الأفطس </w:t>
      </w:r>
      <w:r>
        <w:rPr>
          <w:rStyle w:val="FootnoteAnchor"/>
          <w:rtl w:val="true"/>
        </w:rPr>
        <w:footnoteReference w:id="799"/>
      </w:r>
      <w:r>
        <w:rPr>
          <w:rFonts w:ascii="Amiri" w:hAnsi="Amiri" w:eastAsia="Amiri" w:cs="Amiri"/>
          <w:color w:val="111111"/>
          <w:sz w:val="28"/>
          <w:sz w:val="28"/>
          <w:szCs w:val="28"/>
          <w:rtl w:val="true"/>
          <w:lang w:bidi="ar-SA"/>
        </w:rPr>
        <w:t>سمع أباه عن أبي أمامة الصدي بن عجلان الباهلي عن النبي صلى اللّه عليه و سلّم روى عنه عمرو بن بكر السّكسكي، حديثه في الشاميين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السابع و الثلاثين بعد الأربعمائة من أصل المسودّة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369" w:name="pg11531_149759"/>
    </w:p>
    <w:p>
      <w:pPr>
        <w:pStyle w:val="Heading5"/>
        <w:numPr>
          <w:ilvl w:val="4"/>
          <w:numId w:val="1"/>
        </w:numPr>
        <w:rPr/>
      </w:pPr>
      <w:bookmarkStart w:id="370" w:name="__RefHeading___Toc3808842_73709187"/>
      <w:bookmarkStart w:id="371" w:name="_Toc140"/>
      <w:bookmarkEnd w:id="369"/>
      <w:bookmarkEnd w:id="370"/>
      <w:r>
        <w:rPr/>
        <w:t>6691</w:t>
      </w:r>
      <w:r>
        <w:rPr>
          <w:rtl w:val="true"/>
        </w:rPr>
        <w:t xml:space="preserve"> - </w:t>
      </w:r>
      <w:r>
        <w:rPr>
          <w:rtl w:val="true"/>
        </w:rPr>
        <w:t>محمّد بن عبد الواحد بن محمّد بن عبد اللّه بن محمّد بن مصعب</w:t>
      </w:r>
      <w:bookmarkEnd w:id="371"/>
    </w:p>
    <w:p>
      <w:pPr>
        <w:pStyle w:val="BookText"/>
        <w:rPr/>
      </w:pPr>
      <w:r>
        <w:rPr>
          <w:rFonts w:ascii="Amiri" w:hAnsi="Amiri" w:eastAsia="Amiri" w:cs="Amiri"/>
          <w:color w:val="111111"/>
          <w:sz w:val="28"/>
          <w:sz w:val="28"/>
          <w:szCs w:val="28"/>
          <w:rtl w:val="true"/>
          <w:lang w:bidi="ar-SA"/>
        </w:rPr>
        <w:t>ابن ثابت بن عبد اللّه بن الزبير بن العوّام بن خويلد بن أسد بن عبد العزّى</w:t>
      </w:r>
    </w:p>
    <w:p>
      <w:pPr>
        <w:pStyle w:val="BookText"/>
        <w:rPr/>
      </w:pPr>
      <w:r>
        <w:rPr>
          <w:rFonts w:ascii="Amiri" w:hAnsi="Amiri" w:eastAsia="Amiri" w:cs="Amiri"/>
          <w:color w:val="111111"/>
          <w:sz w:val="28"/>
          <w:sz w:val="28"/>
          <w:szCs w:val="28"/>
          <w:rtl w:val="true"/>
          <w:lang w:bidi="ar-SA"/>
        </w:rPr>
        <w:t xml:space="preserve">أبو البركات القرشي الأسدي الزبيري المكي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عبد اللّه بن عطية الميسر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بالعراق أبا الحسن علي بن محمّد الجراحي، و محمّد بن محمّد بن جبريل العجيفي، و أبا سعيد السيرافي، و أبا الحسن الرماني النحوي،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محمّد المهندس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حزم، و أبو العبّاس أحمد بن عمر بن أنس العذري الأندلسيان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أبي نصر الحميدي صاحب تاريخ الأندلس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الواحد بن محمّد بن عبد اللّه ابن محمّد بن مصعب بن ثابت بن عبد اللّه بن الزبير الزّبيري أبو البركات، مولده بمكة سنة سبع و خمسين و ثلاثمائة، و دخل بغداد و الشام و مصر، و سمع بها، ثم دخل الأندلس، و حدّث بها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الحسن علي بن محمّد الجرّاحي، و محمّد بن محمّد بن جبريل العجيفي، و أبو سعيد الحسن بن عبد اللّه بن المرزبان السيرافي، و أبو الحسن علي بن عيسى الرماني النحوي صاحب التفسير، و أبو محمّد عبد اللّه بن عطية الدّمشقي، و أبو بكر الذارع أحمد بن محمّد بن إسماعيل صاحب أبي بشر الدولابي، و أبو إسحاق إبراهيم بن حيّان و نحوهم، حدّثنا عنه أبو محمّد علي بن أحمد الفقيه، و أبو العبّاس أحمد بن عمر بن أنس العذري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سعد الخير بن محمّد الأنصاري، عن أبي عبد اللّه محمّد بن فتوح الحميدي </w:t>
      </w:r>
      <w:r>
        <w:rPr>
          <w:rStyle w:val="FootnoteAnchor"/>
          <w:rtl w:val="true"/>
        </w:rPr>
        <w:footnoteReference w:id="805"/>
      </w:r>
      <w:r>
        <w:rPr>
          <w:rFonts w:ascii="Amiri" w:hAnsi="Amiri" w:eastAsia="Amiri" w:cs="Amiri"/>
          <w:color w:val="111111"/>
          <w:sz w:val="28"/>
          <w:sz w:val="28"/>
          <w:szCs w:val="28"/>
          <w:rtl w:val="true"/>
          <w:lang w:bidi="ar-SA"/>
        </w:rPr>
        <w:t xml:space="preserve">،حدّثني أبو محمّد علي بن أحمد بن سعيد بن حزم بن غالب الفارسي </w:t>
      </w:r>
    </w:p>
    <w:p>
      <w:pPr>
        <w:pStyle w:val="BookText"/>
        <w:rPr/>
      </w:pPr>
      <w:r>
        <w:rPr>
          <w:rFonts w:ascii="Amiri" w:hAnsi="Amiri" w:eastAsia="Amiri" w:cs="Amiri"/>
          <w:color w:val="111111"/>
          <w:sz w:val="28"/>
          <w:sz w:val="28"/>
          <w:szCs w:val="28"/>
          <w:rtl w:val="true"/>
          <w:lang w:bidi="ar-SA"/>
        </w:rPr>
        <w:t xml:space="preserve">الفقيه و أملاه عليّ‌ بالأندلس، ثنا أبو البركات محمّد بن عبد الواحد الزّبيري، حدّثني أبو علي حسن بن الأسكري </w:t>
      </w:r>
      <w:r>
        <w:rPr>
          <w:rStyle w:val="FootnoteAnchor"/>
          <w:rtl w:val="true"/>
        </w:rPr>
        <w:footnoteReference w:id="806"/>
      </w:r>
      <w:r>
        <w:rPr>
          <w:rFonts w:ascii="Amiri" w:hAnsi="Amiri" w:eastAsia="Amiri" w:cs="Amiri"/>
          <w:color w:val="111111"/>
          <w:sz w:val="28"/>
          <w:sz w:val="28"/>
          <w:szCs w:val="28"/>
          <w:rtl w:val="true"/>
          <w:lang w:bidi="ar-SA"/>
        </w:rPr>
        <w:t>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جلاّس تميم بن أبي تميم، و ممّن يخفّ‌ عليه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بغداد، فابتيعت له جارية رائعة فائقة الغناء، فلمّا وصلت إليه دعا جلساءه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فيهم، ثم مدّت السّتارة، و أمرها بالغناء،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 له من بعد ما اندمل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تألّق موهنا لمعانه</w:t>
      </w:r>
    </w:p>
    <w:p>
      <w:pPr>
        <w:pStyle w:val="BookText"/>
        <w:rPr/>
      </w:pPr>
      <w:r>
        <w:rPr>
          <w:rFonts w:ascii="Amiri" w:hAnsi="Amiri" w:eastAsia="Amiri" w:cs="Amiri"/>
          <w:color w:val="111111"/>
          <w:sz w:val="28"/>
          <w:sz w:val="28"/>
          <w:szCs w:val="28"/>
          <w:rtl w:val="true"/>
          <w:lang w:bidi="ar-SA"/>
        </w:rPr>
        <w:t xml:space="preserve">يبدو كحاشية الرداء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الذّرى متمنّع أركانه</w:t>
      </w:r>
    </w:p>
    <w:p>
      <w:pPr>
        <w:pStyle w:val="BookText"/>
        <w:rPr/>
      </w:pPr>
      <w:r>
        <w:rPr>
          <w:rFonts w:ascii="Amiri" w:hAnsi="Amiri" w:eastAsia="Amiri" w:cs="Amiri"/>
          <w:color w:val="111111"/>
          <w:sz w:val="28"/>
          <w:sz w:val="28"/>
          <w:szCs w:val="28"/>
          <w:rtl w:val="true"/>
          <w:lang w:bidi="ar-SA"/>
        </w:rPr>
        <w:t xml:space="preserve">و زاد فيها غيره </w:t>
      </w:r>
      <w:r>
        <w:rPr>
          <w:rStyle w:val="FootnoteAnchor"/>
          <w:rtl w:val="true"/>
        </w:rPr>
        <w:footnoteReference w:id="807"/>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لينظر كيف لاح فلم يطق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إليه و صدّه سجّانه</w:t>
      </w:r>
    </w:p>
    <w:p>
      <w:pPr>
        <w:pStyle w:val="BookText"/>
        <w:rPr/>
      </w:pPr>
      <w:r>
        <w:rPr>
          <w:rFonts w:ascii="Amiri" w:hAnsi="Amiri" w:eastAsia="Amiri" w:cs="Amiri"/>
          <w:color w:val="111111"/>
          <w:sz w:val="28"/>
          <w:sz w:val="28"/>
          <w:szCs w:val="28"/>
          <w:rtl w:val="true"/>
          <w:lang w:bidi="ar-SA"/>
        </w:rPr>
        <w:t xml:space="preserve">فالنار ما اشتملت عليه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ما سمحت به أجفانه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فأحسنت ما شاءت، فطرب تميم و كلّ‌ من حضر ثم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ثنا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مذ شدّت عليه مآزره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تميم و من حضر طربا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استودع اللّه في بغداد لي قمر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بالكرخ من فلك الأزرار مطلعه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طرب تميم و أفرط‍‌ جدا،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ما شئت، فلك مناك،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أتمنى عافية الأمير و سعادته،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بدّ لك أن تتمني،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الوفاء أيّها الأمير بما أتمنى‌؟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أغني بهذه النوبة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فاستقع لون تميم، و تغير وجهه و تكدّر المجلس، و قام و قمنا، فقال ابن الإسكري فلحقني بعض خدمه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فالأمير يدعوك، فرجعت فوجدته جالسا ينتظرني، فسلّمت و قمت بين يديه، فقال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أ رأيت ما امتحنّا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الوفاء لها، و ما أثق في هذا بغيرك، فتأهّب، لتحملها إلى بغداد، فإذا غنّت هناك فاصرفها،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قمت و تأهّبت، و أمرها بالتأهّب، و أصحبها جارية له سوداء تعادلها و تخدمها، و أمر بناقة و محمل، فأدخلت فيه، و جعلها معي، و صرت إلى مكة مع القافلة، فقضينا حجنا ثم </w:t>
      </w:r>
      <w:bookmarkStart w:id="372" w:name="pg11531_149761"/>
    </w:p>
    <w:p>
      <w:pPr>
        <w:pStyle w:val="BookText"/>
        <w:rPr/>
      </w:pPr>
      <w:bookmarkEnd w:id="372"/>
      <w:r>
        <w:rPr>
          <w:rFonts w:ascii="Amiri" w:hAnsi="Amiri" w:eastAsia="Amiri" w:cs="Amiri"/>
          <w:color w:val="111111"/>
          <w:sz w:val="28"/>
          <w:sz w:val="28"/>
          <w:szCs w:val="28"/>
          <w:rtl w:val="true"/>
          <w:lang w:bidi="ar-SA"/>
        </w:rPr>
        <w:t>دخلنا في قافلة العراق و سرنا، فلمّا وردنا القادسية أتتني السوداء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 أين نحن‌؟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نزول بالقادسية، فانصرفت إليها و أخبرتها، فلم أنشب أن سمعت صوتها قد ارتفع بالغناء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وردنا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مجتمع الرّفاق</w:t>
      </w:r>
    </w:p>
    <w:p>
      <w:pPr>
        <w:pStyle w:val="BookText"/>
        <w:rPr/>
      </w:pPr>
      <w:r>
        <w:rPr>
          <w:rFonts w:ascii="Amiri" w:hAnsi="Amiri" w:eastAsia="Amiri" w:cs="Amiri"/>
          <w:color w:val="111111"/>
          <w:sz w:val="28"/>
          <w:sz w:val="28"/>
          <w:szCs w:val="28"/>
          <w:rtl w:val="true"/>
          <w:lang w:bidi="ar-SA"/>
        </w:rPr>
        <w:t xml:space="preserve">و شممت من أرض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نسيم أنفاس العراق</w:t>
      </w:r>
    </w:p>
    <w:p>
      <w:pPr>
        <w:pStyle w:val="BookText"/>
        <w:rPr/>
      </w:pPr>
      <w:r>
        <w:rPr>
          <w:rFonts w:ascii="Amiri" w:hAnsi="Amiri" w:eastAsia="Amiri" w:cs="Amiri"/>
          <w:color w:val="111111"/>
          <w:sz w:val="28"/>
          <w:sz w:val="28"/>
          <w:szCs w:val="28"/>
          <w:rtl w:val="true"/>
          <w:lang w:bidi="ar-SA"/>
        </w:rPr>
        <w:t xml:space="preserve">أيقنت لي و لمن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شمل و اتفاق</w:t>
      </w:r>
    </w:p>
    <w:p>
      <w:pPr>
        <w:pStyle w:val="BookText"/>
        <w:rPr/>
      </w:pPr>
      <w:r>
        <w:rPr>
          <w:rFonts w:ascii="Amiri" w:hAnsi="Amiri" w:eastAsia="Amiri" w:cs="Amiri"/>
          <w:color w:val="111111"/>
          <w:sz w:val="28"/>
          <w:sz w:val="28"/>
          <w:szCs w:val="28"/>
          <w:rtl w:val="true"/>
          <w:lang w:bidi="ar-SA"/>
        </w:rPr>
        <w:t xml:space="preserve">و ضحكت من فرح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كما بكيت من الفراق</w:t>
      </w:r>
    </w:p>
    <w:p>
      <w:pPr>
        <w:pStyle w:val="BookText"/>
        <w:rPr/>
      </w:pPr>
      <w:r>
        <w:rPr>
          <w:rFonts w:ascii="Amiri" w:hAnsi="Amiri" w:eastAsia="Amiri" w:cs="Amiri"/>
          <w:color w:val="111111"/>
          <w:sz w:val="28"/>
          <w:sz w:val="28"/>
          <w:szCs w:val="28"/>
          <w:rtl w:val="true"/>
          <w:lang w:bidi="ar-SA"/>
        </w:rPr>
        <w:t>فتصايح الناس من أقطار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باللّه، أعيدي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لها 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نزلنا الياسرية و بينها و بين بغداد نحو خمسة أميال </w:t>
      </w:r>
      <w:r>
        <w:rPr>
          <w:rStyle w:val="FootnoteAnchor"/>
          <w:rtl w:val="true"/>
        </w:rPr>
        <w:footnoteReference w:id="810"/>
      </w:r>
      <w:r>
        <w:rPr>
          <w:rFonts w:ascii="Amiri" w:hAnsi="Amiri" w:eastAsia="Amiri" w:cs="Amiri"/>
          <w:color w:val="111111"/>
          <w:sz w:val="28"/>
          <w:sz w:val="28"/>
          <w:szCs w:val="28"/>
          <w:rtl w:val="true"/>
          <w:lang w:bidi="ar-SA"/>
        </w:rPr>
        <w:t>في بساتين متصلة ينزل الناس بها؛ فيبيتون ليلتهم، ثم يبكرون لدخول بغداد، فلمّا كان قرب الصّباح، إذا بالسوداء قد أتتني مذعورة،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سيّدتي ليست بحاضرة،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أين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فلم أحس لها </w:t>
      </w:r>
      <w:r>
        <w:rPr>
          <w:rStyle w:val="FootnoteAnchor"/>
          <w:rtl w:val="true"/>
        </w:rPr>
        <w:footnoteReference w:id="811"/>
      </w:r>
      <w:r>
        <w:rPr>
          <w:rFonts w:ascii="Amiri" w:hAnsi="Amiri" w:eastAsia="Amiri" w:cs="Amiri"/>
          <w:color w:val="111111"/>
          <w:sz w:val="28"/>
          <w:sz w:val="28"/>
          <w:szCs w:val="28"/>
          <w:rtl w:val="true"/>
          <w:lang w:bidi="ar-SA"/>
        </w:rPr>
        <w:t xml:space="preserve">أثرا بعد، و دخلت بغداد و قضيت حوائجي بها، و انصرفت إلى تميم فأخبرته خبرها، فعظم ذلك عليه و اغتمّ‌ له، ثم ما زال بعد ذلك ذاكرا لها واجما عليها </w:t>
      </w:r>
      <w:r>
        <w:rPr>
          <w:rStyle w:val="FootnoteAnchor"/>
          <w:rtl w:val="true"/>
        </w:rPr>
        <w:footnoteReference w:id="812"/>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3808844_73709187"/>
      <w:bookmarkStart w:id="374" w:name="_Toc141"/>
      <w:bookmarkEnd w:id="373"/>
      <w:r>
        <w:rPr/>
        <w:t>6692</w:t>
      </w:r>
      <w:r>
        <w:rPr>
          <w:rtl w:val="true"/>
        </w:rPr>
        <w:t xml:space="preserve"> - </w:t>
      </w:r>
      <w:r>
        <w:rPr>
          <w:rtl w:val="true"/>
        </w:rPr>
        <w:t xml:space="preserve">محمّد بن عبد الواحد بن محمّد أبو الحسام الطّبري </w:t>
      </w:r>
      <w:r>
        <w:rPr>
          <w:rtl w:val="true"/>
        </w:rPr>
        <w:t>[</w:t>
      </w:r>
      <w:r>
        <w:rPr>
          <w:rtl w:val="true"/>
        </w:rPr>
        <w:t>الكسائي</w:t>
      </w:r>
      <w:r>
        <w:rPr>
          <w:rtl w:val="true"/>
        </w:rPr>
        <w:t>]</w:t>
      </w:r>
      <w:bookmarkEnd w:id="374"/>
    </w:p>
    <w:p>
      <w:pPr>
        <w:pStyle w:val="BookText"/>
        <w:rPr/>
      </w:pP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الواحد بن محمّد أبو الحسام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دمشق و حدث بها عن أبي عبد اللّه الحسن بن أحمد الأسدي الطبري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نجا بن أحمد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الحسام محمّد بن عبد الواحد بن محمّد الكسائي الطّبري قدم علينا قراءة عليه، حدّثنا أبو عبد اللّه </w:t>
      </w:r>
      <w:r>
        <w:rPr>
          <w:rStyle w:val="FootnoteAnchor"/>
          <w:rtl w:val="true"/>
        </w:rPr>
        <w:footnoteReference w:id="816"/>
      </w:r>
      <w:r>
        <w:rPr>
          <w:rFonts w:ascii="Amiri" w:hAnsi="Amiri" w:eastAsia="Amiri" w:cs="Amiri"/>
          <w:color w:val="111111"/>
          <w:sz w:val="28"/>
          <w:sz w:val="28"/>
          <w:szCs w:val="28"/>
          <w:rtl w:val="true"/>
          <w:lang w:bidi="ar-SA"/>
        </w:rPr>
        <w:t xml:space="preserve">الحسين </w:t>
      </w:r>
      <w:r>
        <w:rPr>
          <w:rStyle w:val="FootnoteAnchor"/>
          <w:rtl w:val="true"/>
        </w:rPr>
        <w:footnoteReference w:id="817"/>
      </w:r>
      <w:r>
        <w:rPr>
          <w:rFonts w:ascii="IRNazanin" w:hAnsi="IRNazanin" w:eastAsia="IRNazanin"/>
          <w:color w:val="111111"/>
          <w:sz w:val="28"/>
          <w:sz w:val="28"/>
          <w:szCs w:val="28"/>
          <w:rtl w:val="true"/>
          <w:lang w:bidi="fa-IR"/>
        </w:rPr>
        <w:t xml:space="preserve">بن </w:t>
      </w:r>
      <w:bookmarkStart w:id="375" w:name="pg11531_149762"/>
    </w:p>
    <w:p>
      <w:pPr>
        <w:pStyle w:val="BookText"/>
        <w:rPr/>
      </w:pPr>
      <w:bookmarkEnd w:id="375"/>
      <w:r>
        <w:rPr>
          <w:rFonts w:ascii="Amiri" w:hAnsi="Amiri" w:eastAsia="Amiri" w:cs="Amiri"/>
          <w:color w:val="111111"/>
          <w:sz w:val="28"/>
          <w:sz w:val="28"/>
          <w:szCs w:val="28"/>
          <w:rtl w:val="true"/>
          <w:lang w:bidi="ar-SA"/>
        </w:rPr>
        <w:t>أحمد الأسدي الطّبري، أنبأنا أبو نعيم عبد الملك بن محمّد بن عدي الأسترابادي، ثنا أبو الحسن أحمد بن الحسن بن أبان المضري الأبلّي، ثنا محمّد بن عبد اللّه الأنصاري، ثنا أبو عامر بن يساف بعبّادان، ثنا يحيى بن أبي كثير،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همّه التقوى ثم أصاب فيما بين </w:t>
      </w:r>
      <w:r>
        <w:rPr>
          <w:rStyle w:val="FootnoteAnchor"/>
          <w:rtl w:val="true"/>
        </w:rPr>
        <w:footnoteReference w:id="818"/>
      </w:r>
      <w:r>
        <w:rPr>
          <w:rFonts w:ascii="Amiri" w:hAnsi="Amiri" w:eastAsia="Amiri" w:cs="Amiri"/>
          <w:color w:val="111111"/>
          <w:sz w:val="28"/>
          <w:sz w:val="28"/>
          <w:szCs w:val="28"/>
          <w:rtl w:val="true"/>
          <w:lang w:bidi="ar-SA"/>
        </w:rPr>
        <w:t>ذلك ذنبا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808846_73709187"/>
      <w:bookmarkStart w:id="377" w:name="_Toc142"/>
      <w:bookmarkEnd w:id="376"/>
      <w:r>
        <w:rPr/>
        <w:t>6693</w:t>
      </w:r>
      <w:r>
        <w:rPr>
          <w:rtl w:val="true"/>
        </w:rPr>
        <w:t xml:space="preserve"> - </w:t>
      </w:r>
      <w:r>
        <w:rPr>
          <w:rtl w:val="true"/>
        </w:rPr>
        <w:t>محمّد بن عبد الواحد بن محمّد بن عمر بن الميمون</w:t>
      </w:r>
      <w:bookmarkEnd w:id="377"/>
    </w:p>
    <w:p>
      <w:pPr>
        <w:pStyle w:val="BookText"/>
        <w:rPr/>
      </w:pPr>
      <w:r>
        <w:rPr>
          <w:rFonts w:ascii="Amiri" w:hAnsi="Amiri" w:eastAsia="Amiri" w:cs="Amiri"/>
          <w:color w:val="111111"/>
          <w:sz w:val="28"/>
          <w:sz w:val="28"/>
          <w:szCs w:val="28"/>
          <w:rtl w:val="true"/>
          <w:lang w:bidi="ar-SA"/>
        </w:rPr>
        <w:t xml:space="preserve">أبو الفرج الدّارمي الفقيه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من أهل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دمشق و حدّث عن أبي عمر بن حيّوية، و أبي بكر بن شاذان، و أبي إسحاق إبراهيم بن أحمد الطّبري، و أبي طاهر العجيفي العلاّف، و كان قد سمع أبا محمّد بن ماسي، و أبا الحسن الدارقطني، و محمّد بن المظفّر، و أبا بكر بن إسماعيل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علي الأهوازي، و أبو محمّد الكتاني، و علي بن طاهر بن جعفر النحوي، و أبو طاهر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طاهر </w:t>
      </w:r>
      <w:r>
        <w:rPr>
          <w:rStyle w:val="FootnoteAnchor"/>
          <w:rtl w:val="true"/>
        </w:rPr>
        <w:footnoteReference w:id="820"/>
      </w:r>
      <w:r>
        <w:rPr>
          <w:rFonts w:ascii="Amiri" w:hAnsi="Amiri" w:eastAsia="Amiri" w:cs="Amiri"/>
          <w:color w:val="111111"/>
          <w:sz w:val="28"/>
          <w:sz w:val="28"/>
          <w:szCs w:val="28"/>
          <w:rtl w:val="true"/>
          <w:lang w:bidi="ar-SA"/>
        </w:rPr>
        <w:t xml:space="preserve">الحنّائي، أنبأنا أبو الفرج محمّد بن عبد الواحد بن محمّد بن عمر بن الميمون الفقيه ذاك الدارمي، ثنا أبو بكر أحمد بن إبراهيم بن شاذان، ذاك البزاز، ثنا أبو الحسن عبيد اللّه بن ثابت بن أحمد بن الحريري ذاك الكوفي، و الحسين بن محمّد بن الحسين، و نجا </w:t>
      </w:r>
      <w:r>
        <w:rPr>
          <w:rStyle w:val="FootnoteAnchor"/>
          <w:rtl w:val="true"/>
        </w:rPr>
        <w:footnoteReference w:id="821"/>
      </w:r>
      <w:r>
        <w:rPr>
          <w:rFonts w:ascii="Amiri" w:hAnsi="Amiri" w:eastAsia="Amiri" w:cs="Amiri"/>
          <w:color w:val="111111"/>
          <w:sz w:val="28"/>
          <w:sz w:val="28"/>
          <w:szCs w:val="28"/>
          <w:rtl w:val="true"/>
          <w:lang w:bidi="ar-SA"/>
        </w:rPr>
        <w:t>،ذاك الدّبّاغ،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أبي زيد، ذاك الدّباغ، ثنا وكيع بن الجرّاح ذاك الرواسي بين الشقوق و البطان، و هو في المحمل و أنا أمشي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ذاك الثوري، عن الحصين بن عبد الرّحمن ذاك السّلمي، عن سالم بن أبي الجعد ذاك العطفاني عن جابر بن عبد اللّه ذاك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صعدنا كبّرنا و إذا نزلنا سبّحنا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و أبو </w:t>
      </w:r>
      <w:r>
        <w:rPr>
          <w:rStyle w:val="FootnoteAnchor"/>
          <w:rtl w:val="true"/>
        </w:rPr>
        <w:footnoteReference w:id="822"/>
      </w:r>
      <w:r>
        <w:rPr>
          <w:rFonts w:ascii="Amiri" w:hAnsi="Amiri" w:eastAsia="Amiri" w:cs="Amiri"/>
          <w:color w:val="111111"/>
          <w:sz w:val="28"/>
          <w:sz w:val="28"/>
          <w:szCs w:val="28"/>
          <w:rtl w:val="true"/>
          <w:lang w:bidi="ar-SA"/>
        </w:rPr>
        <w:t>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محمّد بن عبد الواحد بن محمّد بن عمر بن الميمون، أبو </w:t>
      </w:r>
    </w:p>
    <w:p>
      <w:pPr>
        <w:pStyle w:val="BookText"/>
        <w:rPr/>
      </w:pPr>
      <w:r>
        <w:rPr>
          <w:rFonts w:ascii="Amiri" w:hAnsi="Amiri" w:eastAsia="Amiri" w:cs="Amiri"/>
          <w:color w:val="111111"/>
          <w:sz w:val="28"/>
          <w:sz w:val="28"/>
          <w:szCs w:val="28"/>
          <w:rtl w:val="true"/>
          <w:lang w:bidi="ar-SA"/>
        </w:rPr>
        <w:t xml:space="preserve">الفرج المعروف بالدارمي الفقيه على مذهب الشافعي، كان أحد الفقهاء </w:t>
      </w:r>
      <w:r>
        <w:rPr>
          <w:rStyle w:val="FootnoteAnchor"/>
          <w:rtl w:val="true"/>
        </w:rPr>
        <w:footnoteReference w:id="824"/>
      </w:r>
      <w:r>
        <w:rPr>
          <w:rFonts w:ascii="Amiri" w:hAnsi="Amiri" w:eastAsia="Amiri" w:cs="Amiri"/>
          <w:color w:val="111111"/>
          <w:sz w:val="28"/>
          <w:sz w:val="28"/>
          <w:szCs w:val="28"/>
          <w:rtl w:val="true"/>
          <w:lang w:bidi="ar-SA"/>
        </w:rPr>
        <w:t>،موصوفا بالذكاء و الفطنة، يحسن الفقه و الحساب، و يتكلم في دقائق المسائل، و يقول الشعر، و انتقل عن بغداد إلى الرحبة فسكنها مدة، ثم تحوّل إلى دمشق فاستوطنها و لقيته بها في سنة خمس و أربعين و أربعمائة،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أبي محمّد بن ماسي، و أبي بكر بن إسماعيل الورّاق، و محمّد بن المظفّر، و أبي عمر بن حيّوية، و أبي </w:t>
      </w:r>
      <w:r>
        <w:rPr>
          <w:rStyle w:val="FootnoteAnchor"/>
          <w:rtl w:val="true"/>
        </w:rPr>
        <w:footnoteReference w:id="825"/>
      </w:r>
      <w:r>
        <w:rPr>
          <w:rFonts w:ascii="Amiri" w:hAnsi="Amiri" w:eastAsia="Amiri" w:cs="Amiri"/>
          <w:color w:val="111111"/>
          <w:sz w:val="28"/>
          <w:sz w:val="28"/>
          <w:szCs w:val="28"/>
          <w:rtl w:val="true"/>
          <w:lang w:bidi="ar-SA"/>
        </w:rPr>
        <w:t>بكر بن شاذان، و الدّارقطني، و غيرهم،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نهار يوم السّبت الخامس و العشرين من شوّال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إسحاق إبراهيم بن علي الشيرازي في كتاب طبقات الفقهاء من الشافعيين و منهم أبو الفرج محمّد بن عبد الواحد بن محمّد بن عمر المعروف بالدارمي البغدادي، ولد سنة ثمان و خمسين و ثلاثمائة، و مات بدمشق في سنة تسع و أربعين و أربعمائة، و كان فقيها متأدبا حاسبا شاعرا متصرّفا، ما رأيت أفصح منه لهجة،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مرة فعادني الشيخ أبو حامد الأسفرايني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مرضت فارتحت إلى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فعادني العالم في واحد</w:t>
      </w:r>
    </w:p>
    <w:p>
      <w:pPr>
        <w:pStyle w:val="BookText"/>
        <w:rPr/>
      </w:pPr>
      <w:r>
        <w:rPr>
          <w:rFonts w:ascii="Amiri" w:hAnsi="Amiri" w:eastAsia="Amiri" w:cs="Amiri"/>
          <w:color w:val="111111"/>
          <w:sz w:val="28"/>
          <w:sz w:val="28"/>
          <w:szCs w:val="28"/>
          <w:rtl w:val="true"/>
          <w:lang w:bidi="ar-SA"/>
        </w:rPr>
        <w:t xml:space="preserve">ذاك الإمام ابن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ذو الفضل أبو حامد</w:t>
      </w:r>
    </w:p>
    <w:p>
      <w:pPr>
        <w:pStyle w:val="BookText"/>
        <w:rPr/>
      </w:pPr>
      <w:r>
        <w:rPr>
          <w:rFonts w:ascii="Amiri" w:hAnsi="Amiri" w:eastAsia="Amiri" w:cs="Amiri"/>
          <w:color w:val="111111"/>
          <w:sz w:val="28"/>
          <w:sz w:val="28"/>
          <w:szCs w:val="28"/>
          <w:rtl w:val="true"/>
          <w:lang w:bidi="ar-SA"/>
        </w:rPr>
        <w:t>أنبأنا أبو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 بن طاهر بن جعفر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الفقيه أبا الفرج محمّد بن عبد الواحد بن محمّد الدارمي يذكر أنّ‌ مولده في شوّال من سنة ثمان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ابن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طاهر في السّاعة الأولى من نهار يوم السّبت الخامس و العشرين من شوّال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الشيخ أبو بكر أحمد بن علي الهروي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الفقيه أبا الحسين </w:t>
      </w:r>
      <w:r>
        <w:rPr>
          <w:rStyle w:val="FootnoteAnchor"/>
          <w:rtl w:val="true"/>
        </w:rPr>
        <w:footnoteReference w:id="826"/>
      </w:r>
      <w:r>
        <w:rPr>
          <w:rFonts w:ascii="Amiri" w:hAnsi="Amiri" w:eastAsia="Amiri" w:cs="Amiri"/>
          <w:color w:val="111111"/>
          <w:sz w:val="28"/>
          <w:sz w:val="28"/>
          <w:szCs w:val="28"/>
          <w:rtl w:val="true"/>
          <w:lang w:bidi="ar-SA"/>
        </w:rPr>
        <w:t xml:space="preserve">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القاضي </w:t>
      </w:r>
      <w:r>
        <w:rPr>
          <w:rStyle w:val="FootnoteAnchor"/>
          <w:rtl w:val="true"/>
        </w:rPr>
        <w:footnoteReference w:id="827"/>
      </w:r>
      <w:r>
        <w:rPr>
          <w:rFonts w:ascii="Amiri" w:hAnsi="Amiri" w:eastAsia="Amiri" w:cs="Amiri"/>
          <w:color w:val="111111"/>
          <w:sz w:val="28"/>
          <w:sz w:val="28"/>
          <w:szCs w:val="28"/>
          <w:rtl w:val="true"/>
          <w:lang w:bidi="ar-SA"/>
        </w:rPr>
        <w:t>عن أبي الفرج الدّارمي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فقهاء بغداد مثل القاضي أبي </w:t>
      </w:r>
      <w:r>
        <w:rPr>
          <w:rStyle w:val="FootnoteAnchor"/>
          <w:rtl w:val="true"/>
        </w:rPr>
        <w:footnoteReference w:id="828"/>
      </w:r>
      <w:r>
        <w:rPr>
          <w:rFonts w:ascii="Amiri" w:hAnsi="Amiri" w:eastAsia="Amiri" w:cs="Amiri"/>
          <w:color w:val="111111"/>
          <w:sz w:val="28"/>
          <w:sz w:val="28"/>
          <w:szCs w:val="28"/>
          <w:rtl w:val="true"/>
          <w:lang w:bidi="ar-SA"/>
        </w:rPr>
        <w:t>الطيّب الطبري و طبقته يذكرونه و يثنون عليه بالعلم و الفهم، يقولون صاحب المسألة الدارميّة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طاوس، أنشدني</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أبي أبو البركات، أنشدني أبو علي الحسن ابن أحمد بن عبد اللّه بن البنّا، أنشدني أبو الفرج الدارمي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ظلوم يكلفني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أنّها أنكر المنكر</w:t>
      </w:r>
    </w:p>
    <w:p>
      <w:pPr>
        <w:pStyle w:val="BookText"/>
        <w:rPr/>
      </w:pPr>
      <w:r>
        <w:rPr>
          <w:rFonts w:ascii="Amiri" w:hAnsi="Amiri" w:eastAsia="Amiri" w:cs="Amiri"/>
          <w:color w:val="111111"/>
          <w:sz w:val="28"/>
          <w:sz w:val="28"/>
          <w:szCs w:val="28"/>
          <w:rtl w:val="true"/>
          <w:lang w:bidi="ar-SA"/>
        </w:rPr>
        <w:t xml:space="preserve">لذكري تفقع 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أعقد في عقدة </w:t>
      </w:r>
      <w:r>
        <w:rPr>
          <w:rStyle w:val="FootnoteAnchor"/>
          <w:rtl w:val="true"/>
        </w:rPr>
        <w:footnoteReference w:id="830"/>
      </w:r>
      <w:r>
        <w:rPr>
          <w:rFonts w:ascii="IRNazanin" w:hAnsi="IRNazanin" w:eastAsia="IRNazanin"/>
          <w:color w:val="111111"/>
          <w:sz w:val="28"/>
          <w:sz w:val="28"/>
          <w:szCs w:val="28"/>
          <w:rtl w:val="true"/>
          <w:lang w:bidi="fa-IR"/>
        </w:rPr>
        <w:t>خنصر</w:t>
      </w:r>
    </w:p>
    <w:p>
      <w:pPr>
        <w:pStyle w:val="BookText"/>
        <w:rPr/>
      </w:pPr>
      <w:r>
        <w:rPr>
          <w:rFonts w:ascii="Amiri" w:hAnsi="Amiri" w:eastAsia="Amiri" w:cs="Amiri"/>
          <w:color w:val="111111"/>
          <w:sz w:val="28"/>
          <w:sz w:val="28"/>
          <w:szCs w:val="28"/>
          <w:rtl w:val="true"/>
          <w:lang w:bidi="ar-SA"/>
        </w:rPr>
        <w:t xml:space="preserve">و امنحه من ودادي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على ذاك بالأكدر</w:t>
      </w:r>
    </w:p>
    <w:p>
      <w:pPr>
        <w:pStyle w:val="BookText"/>
        <w:rPr/>
      </w:pPr>
      <w:r>
        <w:rPr>
          <w:rFonts w:ascii="Amiri" w:hAnsi="Amiri" w:eastAsia="Amiri" w:cs="Amiri"/>
          <w:color w:val="111111"/>
          <w:sz w:val="28"/>
          <w:sz w:val="28"/>
          <w:szCs w:val="28"/>
          <w:rtl w:val="true"/>
          <w:lang w:bidi="ar-SA"/>
        </w:rPr>
        <w:t xml:space="preserve">و قال ودادي كذا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ودادك مني بري</w:t>
      </w:r>
    </w:p>
    <w:p>
      <w:pPr>
        <w:pStyle w:val="BookText"/>
        <w:rPr/>
      </w:pPr>
      <w:r>
        <w:rPr>
          <w:rFonts w:ascii="Amiri" w:hAnsi="Amiri" w:eastAsia="Amiri" w:cs="Amiri"/>
          <w:color w:val="111111"/>
          <w:sz w:val="28"/>
          <w:sz w:val="28"/>
          <w:szCs w:val="28"/>
          <w:rtl w:val="true"/>
          <w:lang w:bidi="ar-SA"/>
        </w:rPr>
        <w:t xml:space="preserve">طلاقا ثلاثا بلا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و البعث و المنشر</w:t>
      </w:r>
    </w:p>
    <w:p>
      <w:pPr>
        <w:pStyle w:val="BookText"/>
        <w:rPr/>
      </w:pPr>
      <w:r>
        <w:rPr>
          <w:rFonts w:ascii="Amiri" w:hAnsi="Amiri" w:eastAsia="Amiri" w:cs="Amiri"/>
          <w:color w:val="111111"/>
          <w:sz w:val="28"/>
          <w:sz w:val="28"/>
          <w:szCs w:val="28"/>
          <w:rtl w:val="true"/>
          <w:lang w:bidi="ar-SA"/>
        </w:rPr>
        <w:t xml:space="preserve">فلا خير فيمن 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يصح على المخبر</w:t>
      </w:r>
    </w:p>
    <w:p>
      <w:pPr>
        <w:pStyle w:val="BookText"/>
        <w:rPr/>
      </w:pPr>
      <w:r>
        <w:rPr>
          <w:rFonts w:ascii="Amiri" w:hAnsi="Amiri" w:eastAsia="Amiri" w:cs="Amiri"/>
          <w:color w:val="111111"/>
          <w:sz w:val="28"/>
          <w:sz w:val="28"/>
          <w:szCs w:val="28"/>
          <w:rtl w:val="true"/>
          <w:lang w:bidi="ar-SA"/>
        </w:rPr>
        <w:t>أنبأنا أبو القاسم بن السّمرقندي، أنبأنا أبو الحسين بن النقور، أنشدني أبو الفرج الدّارمي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أعراض قلبي غدت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في الحبيب أعراضي</w:t>
      </w:r>
    </w:p>
    <w:p>
      <w:pPr>
        <w:pStyle w:val="BookText"/>
        <w:rPr/>
      </w:pPr>
      <w:r>
        <w:rPr>
          <w:rFonts w:ascii="Amiri" w:hAnsi="Amiri" w:eastAsia="Amiri" w:cs="Amiri"/>
          <w:color w:val="111111"/>
          <w:sz w:val="28"/>
          <w:sz w:val="28"/>
          <w:szCs w:val="28"/>
          <w:rtl w:val="true"/>
          <w:lang w:bidi="ar-SA"/>
        </w:rPr>
        <w:t xml:space="preserve">لا بدّ منه و من هواه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قرّضني سيّدي بمقراض</w:t>
      </w:r>
    </w:p>
    <w:p>
      <w:pPr>
        <w:pStyle w:val="BookText"/>
        <w:rPr/>
      </w:pPr>
      <w:r>
        <w:rPr>
          <w:rFonts w:ascii="Amiri" w:hAnsi="Amiri" w:eastAsia="Amiri" w:cs="Amiri"/>
          <w:color w:val="111111"/>
          <w:sz w:val="28"/>
          <w:sz w:val="28"/>
          <w:szCs w:val="28"/>
          <w:rtl w:val="true"/>
          <w:lang w:bidi="ar-SA"/>
        </w:rPr>
        <w:t xml:space="preserve">تودّه مهجتي فإن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تودّه في التراب أبعاضي</w:t>
      </w:r>
    </w:p>
    <w:p>
      <w:pPr>
        <w:pStyle w:val="BookText"/>
        <w:rPr/>
      </w:pPr>
      <w:r>
        <w:rPr>
          <w:rFonts w:ascii="Amiri" w:hAnsi="Amiri" w:eastAsia="Amiri" w:cs="Amiri"/>
          <w:color w:val="111111"/>
          <w:sz w:val="28"/>
          <w:sz w:val="28"/>
          <w:szCs w:val="28"/>
          <w:rtl w:val="true"/>
          <w:lang w:bidi="ar-SA"/>
        </w:rPr>
        <w:t>أنبأنا أبو الحسين بن أبي الحديد، عن جدّه القاضي أبي عبد اللّه الخطيب، أنشدنا أبو الفرج محمّد بن عبد الواحد بن محمّد بن عمر بن الميمون الدارمي البغدادي الفقيه لنفسه بدمشق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قصدت دمشق أرجى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منها جميل اللطف</w:t>
      </w:r>
    </w:p>
    <w:p>
      <w:pPr>
        <w:pStyle w:val="BookText"/>
        <w:rPr/>
      </w:pPr>
      <w:r>
        <w:rPr>
          <w:rFonts w:ascii="Amiri" w:hAnsi="Amiri" w:eastAsia="Amiri" w:cs="Amiri"/>
          <w:color w:val="111111"/>
          <w:sz w:val="28"/>
          <w:sz w:val="28"/>
          <w:szCs w:val="28"/>
          <w:rtl w:val="true"/>
          <w:lang w:bidi="ar-SA"/>
        </w:rPr>
        <w:t xml:space="preserve">و أنوي المقام بها قاطنا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لوعد بها كان عندي سلف</w:t>
      </w:r>
    </w:p>
    <w:p>
      <w:pPr>
        <w:pStyle w:val="BookText"/>
        <w:rPr/>
      </w:pPr>
      <w:r>
        <w:rPr>
          <w:rFonts w:ascii="Amiri" w:hAnsi="Amiri" w:eastAsia="Amiri" w:cs="Amiri"/>
          <w:color w:val="111111"/>
          <w:sz w:val="28"/>
          <w:sz w:val="28"/>
          <w:szCs w:val="28"/>
          <w:rtl w:val="true"/>
          <w:lang w:bidi="ar-SA"/>
        </w:rPr>
        <w:t xml:space="preserve">فأخلفت الوعد عند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أيا دارمي انصرف</w:t>
      </w:r>
    </w:p>
    <w:p>
      <w:pPr>
        <w:pStyle w:val="BookText"/>
        <w:rPr/>
      </w:pPr>
      <w:r>
        <w:rPr>
          <w:rFonts w:ascii="Amiri" w:hAnsi="Amiri" w:eastAsia="Amiri" w:cs="Amiri"/>
          <w:color w:val="111111"/>
          <w:sz w:val="28"/>
          <w:sz w:val="28"/>
          <w:szCs w:val="28"/>
          <w:rtl w:val="true"/>
          <w:lang w:bidi="ar-SA"/>
        </w:rPr>
        <w:t xml:space="preserve">لئن وصلت إنني </w:t>
      </w:r>
      <w:r>
        <w:rPr>
          <w:rStyle w:val="FootnoteAnchor"/>
          <w:rtl w:val="true"/>
        </w:rPr>
        <w:footnoteReference w:id="831"/>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قطعت إنني منصرف</w:t>
      </w:r>
    </w:p>
    <w:p>
      <w:pPr>
        <w:pStyle w:val="BookText"/>
        <w:rPr/>
      </w:pPr>
      <w:r>
        <w:rPr>
          <w:rFonts w:ascii="Amiri" w:hAnsi="Amiri" w:eastAsia="Amiri" w:cs="Amiri"/>
          <w:color w:val="111111"/>
          <w:sz w:val="28"/>
          <w:sz w:val="28"/>
          <w:szCs w:val="28"/>
          <w:rtl w:val="true"/>
          <w:lang w:bidi="ar-SA"/>
        </w:rPr>
        <w:t xml:space="preserve">أقيم إذا أحسنت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رامت الضيم لي لم أقف</w:t>
      </w:r>
    </w:p>
    <w:p>
      <w:pPr>
        <w:pStyle w:val="BookText"/>
        <w:rPr/>
      </w:pPr>
      <w:r>
        <w:rPr>
          <w:rFonts w:ascii="Amiri" w:hAnsi="Amiri" w:eastAsia="Amiri" w:cs="Amiri"/>
          <w:color w:val="111111"/>
          <w:sz w:val="28"/>
          <w:sz w:val="28"/>
          <w:szCs w:val="28"/>
          <w:rtl w:val="true"/>
          <w:lang w:bidi="ar-SA"/>
        </w:rPr>
        <w:t xml:space="preserve">فمنها النفار و مني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التجني و مني الصلف</w:t>
      </w:r>
    </w:p>
    <w:p>
      <w:pPr>
        <w:pStyle w:val="BookText"/>
        <w:rPr/>
      </w:pPr>
      <w:r>
        <w:rPr>
          <w:rFonts w:ascii="Amiri" w:hAnsi="Amiri" w:eastAsia="Amiri" w:cs="Amiri"/>
          <w:color w:val="111111"/>
          <w:sz w:val="28"/>
          <w:sz w:val="28"/>
          <w:szCs w:val="28"/>
          <w:rtl w:val="true"/>
          <w:lang w:bidi="ar-SA"/>
        </w:rPr>
        <w:t xml:space="preserve">و في الأرض لي مرتع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رواء و طيب العلف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وطن لا يرى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بذلك لي من عرف </w:t>
      </w:r>
      <w:bookmarkStart w:id="378" w:name="pg11531_149765"/>
    </w:p>
    <w:p>
      <w:pPr>
        <w:pStyle w:val="BookText"/>
        <w:rPr/>
      </w:pPr>
      <w:bookmarkEnd w:id="378"/>
      <w:r>
        <w:rPr>
          <w:rFonts w:ascii="Amiri" w:hAnsi="Amiri" w:eastAsia="Amiri" w:cs="Amiri"/>
          <w:color w:val="111111"/>
          <w:sz w:val="28"/>
          <w:sz w:val="28"/>
          <w:szCs w:val="28"/>
          <w:rtl w:val="true"/>
          <w:lang w:bidi="ar-SA"/>
        </w:rPr>
        <w:t xml:space="preserve">و ربّ‌ كريم إذا ما 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البلاوي التي بي كشف</w:t>
      </w:r>
    </w:p>
    <w:p>
      <w:pPr>
        <w:pStyle w:val="BookText"/>
        <w:rPr/>
      </w:pPr>
      <w:r>
        <w:rPr>
          <w:rFonts w:ascii="Amiri" w:hAnsi="Amiri" w:eastAsia="Amiri" w:cs="Amiri"/>
          <w:color w:val="111111"/>
          <w:sz w:val="28"/>
          <w:sz w:val="28"/>
          <w:szCs w:val="28"/>
          <w:rtl w:val="true"/>
          <w:lang w:bidi="ar-SA"/>
        </w:rPr>
        <w:t xml:space="preserve">ففي اللّه عن خلقه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من كل شيء خلف</w:t>
      </w:r>
    </w:p>
    <w:p>
      <w:pPr>
        <w:pStyle w:val="BookText"/>
        <w:rPr/>
      </w:pPr>
      <w:r>
        <w:rPr>
          <w:rFonts w:ascii="Amiri" w:hAnsi="Amiri" w:eastAsia="Amiri" w:cs="Amiri"/>
          <w:color w:val="111111"/>
          <w:sz w:val="28"/>
          <w:sz w:val="28"/>
          <w:szCs w:val="28"/>
          <w:rtl w:val="true"/>
          <w:lang w:bidi="ar-SA"/>
        </w:rPr>
        <w:t>أنبأنا أبو الحسن عليّ‌ بن المسلّم، و أبو الفرج غيث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طاهر و نقله من خط‍‌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الفرج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أبو محمّد يحيى بن أبي عبد اللّه البخاري الحنفي الفقيه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الأولى من نهار يوم السّبت الخامس و العشرين من شوّال سنة ثمان و خمسين و ثلاثمائة، و توفي رحمه اللّه ليلة الجمعة، و صلّى عليه يوم الجمعة بعد صلاة الظهر في مستهل ذي القعدة من سنة ثمان و أربعين و أربعمائة، و دفن في باب الفراديس بحضرة النهر و شهد جنازته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أبا الفرج الدارمي مات بدمشق، ح و 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الفرج محمّد بن عبد الواحد البغدادي الدّارمي الفقيه بدمشق يوم الجمعة أوّل يوم من ذي القعدة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إسحاق إبراهيم بن يونس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3808848_73709187"/>
      <w:bookmarkStart w:id="380" w:name="_Toc143"/>
      <w:bookmarkEnd w:id="379"/>
      <w:r>
        <w:rPr/>
        <w:t>6694</w:t>
      </w:r>
      <w:r>
        <w:rPr>
          <w:rtl w:val="true"/>
        </w:rPr>
        <w:t xml:space="preserve"> - </w:t>
      </w:r>
      <w:r>
        <w:rPr>
          <w:rtl w:val="true"/>
        </w:rPr>
        <w:t>محمّد بن عبد الواحد بن مزاحم أبو الفضل الصوري القاضي</w:t>
      </w:r>
      <w:bookmarkEnd w:id="380"/>
    </w:p>
    <w:p>
      <w:pPr>
        <w:pStyle w:val="BookText"/>
        <w:rPr/>
      </w:pPr>
      <w:r>
        <w:rPr>
          <w:rFonts w:ascii="Amiri" w:hAnsi="Amiri" w:eastAsia="Amiri" w:cs="Amiri"/>
          <w:color w:val="111111"/>
          <w:sz w:val="28"/>
          <w:sz w:val="28"/>
          <w:szCs w:val="28"/>
          <w:rtl w:val="true"/>
          <w:lang w:bidi="ar-SA"/>
        </w:rPr>
        <w:t>أنشد بأطرابلس شعرا لخطيب 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الأمير أبو الحسن عليّ‌ بن المقلّد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المقلّد بن نصر الكتّاني، أنشدني القاضي الجليل أبو الفضل محمّد بن عبد الواحد بن مزاحم بثغر طرابلس في جماد الأوّل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أربعمائة للخطيب بدمياط‍‌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تنظر 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يوم عيد</w:t>
      </w:r>
    </w:p>
    <w:p>
      <w:pPr>
        <w:pStyle w:val="BookText"/>
        <w:rPr/>
      </w:pPr>
      <w:r>
        <w:rPr>
          <w:rFonts w:ascii="Amiri" w:hAnsi="Amiri" w:eastAsia="Amiri" w:cs="Amiri"/>
          <w:color w:val="111111"/>
          <w:sz w:val="28"/>
          <w:sz w:val="28"/>
          <w:szCs w:val="28"/>
          <w:rtl w:val="true"/>
          <w:lang w:bidi="ar-SA"/>
        </w:rPr>
        <w:t xml:space="preserve">و تناديني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خليعا في جديد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تغالطني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إلاّ للصّدود </w:t>
      </w:r>
      <w:r>
        <w:rPr>
          <w:rStyle w:val="FootnoteAnchor"/>
          <w:rtl w:val="true"/>
        </w:rPr>
        <w:footnoteReference w:id="835"/>
      </w:r>
      <w:bookmarkStart w:id="381" w:name="pg11531_149766"/>
    </w:p>
    <w:p>
      <w:pPr>
        <w:pStyle w:val="Heading5"/>
        <w:numPr>
          <w:ilvl w:val="4"/>
          <w:numId w:val="1"/>
        </w:numPr>
        <w:rPr/>
      </w:pPr>
      <w:bookmarkStart w:id="382" w:name="__RefHeading___Toc3808850_73709187"/>
      <w:bookmarkStart w:id="383" w:name="_Toc144"/>
      <w:bookmarkEnd w:id="381"/>
      <w:bookmarkEnd w:id="382"/>
      <w:r>
        <w:rPr/>
        <w:t>6695</w:t>
      </w:r>
      <w:r>
        <w:rPr>
          <w:rtl w:val="true"/>
        </w:rPr>
        <w:t xml:space="preserve"> - </w:t>
      </w:r>
      <w:r>
        <w:rPr>
          <w:rtl w:val="true"/>
        </w:rPr>
        <w:t>محمّد بن عبد الوهّاب بن أبي ذرّ</w:t>
      </w:r>
      <w:bookmarkEnd w:id="383"/>
    </w:p>
    <w:p>
      <w:pPr>
        <w:pStyle w:val="BookText"/>
        <w:rPr/>
      </w:pPr>
      <w:r>
        <w:rPr>
          <w:rFonts w:ascii="Amiri" w:hAnsi="Amiri" w:eastAsia="Amiri" w:cs="Amiri"/>
          <w:color w:val="111111"/>
          <w:sz w:val="28"/>
          <w:sz w:val="28"/>
          <w:szCs w:val="28"/>
          <w:rtl w:val="true"/>
          <w:lang w:bidi="ar-SA"/>
        </w:rPr>
        <w:t xml:space="preserve">أبو عمر البغدادي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Style w:val="FootnoteAnchor"/>
          <w:rtl w:val="true"/>
        </w:rPr>
        <w:footnoteReference w:id="836"/>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بن شريك الكوفي، و يوسف بن يعقوب القاضي، و جعفر بن محمّد الفريابي</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عبد العزيز بن أحمد، أنبأنا تمام بن محمّد، ثنا أبو عمر محمّد بن عبد الوهّاب بن أبي ذرّ البغدادي القاضي الضرير، ثنا إبراهيم ابن شريك الكوفي، ثنا أحمد بن عبد اللّه بن يونس اليربوعي، ثنا عليّ‌ بن مسهر، عن محمّد ابن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الصلاة الخمس كمثل نهر على باب أحدكم، يغتسل منه في كلّ‌ يوم خمس مرّات، فما ذا يبقى من دونه‌؟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الوهّاب بن أبي ذرّ أبو عمر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،انتقل إلى الشام، و حدّث بدمشق عن جعفر الفريابي، و إبراهيم بن شريك الكوفي و غيرهما، و كان قد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الرازي</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808852_73709187"/>
      <w:bookmarkStart w:id="385" w:name="_Toc145"/>
      <w:bookmarkEnd w:id="384"/>
      <w:r>
        <w:rPr/>
        <w:t>6696</w:t>
      </w:r>
      <w:r>
        <w:rPr>
          <w:rtl w:val="true"/>
        </w:rPr>
        <w:t xml:space="preserve"> - </w:t>
      </w:r>
      <w:r>
        <w:rPr>
          <w:rtl w:val="true"/>
        </w:rPr>
        <w:t xml:space="preserve">محمّد بن عبد الوهّاب </w:t>
      </w:r>
      <w:r>
        <w:rPr>
          <w:rtl w:val="true"/>
        </w:rPr>
        <w:t>[</w:t>
      </w:r>
      <w:r>
        <w:rPr>
          <w:rtl w:val="true"/>
        </w:rPr>
        <w:t>بن محمّد بن عبد الوهاب</w:t>
      </w:r>
      <w:r>
        <w:rPr>
          <w:rtl w:val="true"/>
        </w:rPr>
        <w:t xml:space="preserve">]  </w:t>
      </w:r>
      <w:r>
        <w:rPr>
          <w:rtl w:val="true"/>
        </w:rPr>
        <w:t>بن هشام بن الغاز</w:t>
      </w:r>
      <w:bookmarkEnd w:id="385"/>
    </w:p>
    <w:p>
      <w:pPr>
        <w:pStyle w:val="BookText"/>
        <w:rPr/>
      </w:pPr>
      <w:r>
        <w:rPr>
          <w:rFonts w:eastAsia="IRNazanin" w:cs="IRNazanin"/>
          <w:color w:val="111111"/>
          <w:sz w:val="28"/>
          <w:szCs w:val="28"/>
          <w:lang w:bidi="fa-IR"/>
        </w:rPr>
        <w:t>6696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عبد الوهاب</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بن هشام بن الغاز</w:t>
      </w:r>
    </w:p>
    <w:p>
      <w:pPr>
        <w:pStyle w:val="BookText"/>
        <w:rPr/>
      </w:pPr>
      <w:r>
        <w:rPr>
          <w:rFonts w:ascii="Amiri" w:hAnsi="Amiri" w:eastAsia="Amiri" w:cs="Amiri"/>
          <w:color w:val="111111"/>
          <w:sz w:val="28"/>
          <w:sz w:val="28"/>
          <w:szCs w:val="28"/>
          <w:rtl w:val="true"/>
          <w:lang w:bidi="ar-SA"/>
        </w:rPr>
        <w:t xml:space="preserve">ابن ربيعة بن عمرو أبو الليث الجرشي </w:t>
      </w:r>
      <w:r>
        <w:rPr>
          <w:rStyle w:val="FootnoteAnchor"/>
          <w:rtl w:val="true"/>
        </w:rPr>
        <w:footnoteReference w:id="842"/>
      </w:r>
      <w:r>
        <w:rPr>
          <w:rFonts w:ascii="Amiri" w:hAnsi="Amiri" w:eastAsia="Amiri" w:cs="Amiri"/>
          <w:color w:val="111111"/>
          <w:sz w:val="28"/>
          <w:sz w:val="28"/>
          <w:szCs w:val="28"/>
          <w:rtl w:val="true"/>
          <w:lang w:bidi="ar-SA"/>
        </w:rPr>
        <w:t>الإمام الصّيداوي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الحسين بن السميدع، و يحيى بن عبد الرّحمن بن عبد الصّمد بن شعيب بن إسحاق، و أحمد بن محمّد بن خالد البصري، و إسحاق بن إبراهيم الصّدفي</w:t>
      </w:r>
      <w:r>
        <w:rPr>
          <w:rFonts w:eastAsia="Amiri" w:cs="Amiri" w:ascii="Amiri" w:hAnsi="Amiri"/>
          <w:color w:val="111111"/>
          <w:sz w:val="28"/>
          <w:szCs w:val="28"/>
          <w:rtl w:val="true"/>
          <w:lang w:bidi="ar-SA"/>
        </w:rPr>
        <w:t xml:space="preserve">. </w:t>
      </w:r>
      <w:bookmarkStart w:id="386" w:name="pg11531_149767"/>
    </w:p>
    <w:p>
      <w:pPr>
        <w:pStyle w:val="BookText"/>
        <w:rPr/>
      </w:pPr>
      <w:bookmarkEnd w:id="38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بكير بن عبد اللّه بن الفرج التميمي، و أبو الحسين بن جميع، و أبو عبد اللّه بن مندة، و عبد اللّه بن محمّد بن حمزة بن أبي كريمة، و عبد اللّه بن محمّد بن عبد الغفّار بن ذكوان البعلبكي، و أبو عبد اللّه محمّد بن أحمد بن يحيى بن مفرج الأندلسي القرطبي، و أبو الحسين محمّد بن أحمد بن الحسن الكرجي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الخطيب، أنبأنا أبو الحسين بن جميع، ثنا محمّد بن عبد الوهّاب الإمام بصيدا، أنبأنا يحيى بن عبد الرّحمن، حدّثنا جدّ أبي </w:t>
      </w:r>
      <w:r>
        <w:rPr>
          <w:rStyle w:val="FootnoteAnchor"/>
          <w:rtl w:val="true"/>
        </w:rPr>
        <w:footnoteReference w:id="844"/>
      </w:r>
      <w:r>
        <w:rPr>
          <w:rFonts w:ascii="Amiri" w:hAnsi="Amiri" w:eastAsia="Amiri" w:cs="Amiri"/>
          <w:color w:val="111111"/>
          <w:sz w:val="28"/>
          <w:sz w:val="28"/>
          <w:szCs w:val="28"/>
          <w:rtl w:val="true"/>
          <w:lang w:bidi="ar-SA"/>
        </w:rPr>
        <w:t>،أخبرني جدّي، عن أبي حنيفة، عن نافع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سلّم عام خيبر عن لحوم الحمر الأهلية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11419</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808854_73709187"/>
      <w:bookmarkStart w:id="388" w:name="_Toc146"/>
      <w:bookmarkEnd w:id="387"/>
      <w:r>
        <w:rPr/>
        <w:t>6697</w:t>
      </w:r>
      <w:r>
        <w:rPr>
          <w:rtl w:val="true"/>
        </w:rPr>
        <w:t xml:space="preserve"> - </w:t>
      </w:r>
      <w:r>
        <w:rPr>
          <w:rtl w:val="true"/>
        </w:rPr>
        <w:t>محمّد بن عبد الوهّاب بن هشام بن الغاز بن ربيعة الجرشي</w:t>
      </w:r>
      <w:bookmarkEnd w:id="388"/>
    </w:p>
    <w:p>
      <w:pPr>
        <w:pStyle w:val="BookText"/>
        <w:rPr/>
      </w:pP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الوهّاب بن هشام بن الغاز بن ربيعة الجرشي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ذكر أبو عبد اللّه بن مندة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أبي إسحاق إبراهيم </w:t>
      </w:r>
      <w:r>
        <w:rPr>
          <w:rStyle w:val="FootnoteAnchor"/>
          <w:rtl w:val="true"/>
        </w:rPr>
        <w:footnoteReference w:id="846"/>
      </w:r>
      <w:r>
        <w:rPr>
          <w:rFonts w:ascii="Amiri" w:hAnsi="Amiri" w:eastAsia="Amiri" w:cs="Amiri"/>
          <w:color w:val="111111"/>
          <w:sz w:val="28"/>
          <w:sz w:val="28"/>
          <w:szCs w:val="28"/>
          <w:rtl w:val="true"/>
          <w:lang w:bidi="ar-SA"/>
        </w:rPr>
        <w:t>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عبد الجبّار بن محمّد الفقيهان،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أنبأنا أبو عبد اللّه الحافظ‍‌، و أبو بكر القاضي، و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بكر عبد الغفّار بن محمّد الشيروي </w:t>
      </w:r>
      <w:r>
        <w:rPr>
          <w:rStyle w:val="FootnoteAnchor"/>
          <w:rtl w:val="true"/>
        </w:rPr>
        <w:footnoteReference w:id="847"/>
      </w:r>
      <w:r>
        <w:rPr>
          <w:rFonts w:ascii="Amiri" w:hAnsi="Amiri" w:eastAsia="Amiri" w:cs="Amiri"/>
          <w:color w:val="111111"/>
          <w:sz w:val="28"/>
          <w:sz w:val="28"/>
          <w:szCs w:val="28"/>
          <w:rtl w:val="true"/>
          <w:lang w:bidi="ar-SA"/>
        </w:rPr>
        <w:t xml:space="preserve">،ثم حدّثني أبو المحاسن عبد الرزّاق بن محمّد بن أبي نصر الطبسي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محمّد بن أحمد بن الجنيد، ثنا أبو نصر عبد اللّه بن الحسين بن محمّد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الأصم، ثنا العبّاس بن الوليد، أخبرني أبي، أخبرني عبد الوهّاب بن هشام بن الغاز، عن أبيه هشام بن الغاز، عن </w:t>
      </w:r>
      <w:bookmarkStart w:id="389" w:name="pg11531_149768"/>
    </w:p>
    <w:p>
      <w:pPr>
        <w:pStyle w:val="BookText"/>
        <w:rPr/>
      </w:pPr>
      <w:bookmarkEnd w:id="389"/>
      <w:r>
        <w:rPr>
          <w:rFonts w:ascii="Amiri" w:hAnsi="Amiri" w:eastAsia="Amiri" w:cs="Amiri"/>
          <w:color w:val="111111"/>
          <w:sz w:val="28"/>
          <w:sz w:val="28"/>
          <w:szCs w:val="28"/>
          <w:rtl w:val="true"/>
          <w:lang w:bidi="ar-SA"/>
        </w:rPr>
        <w:t>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ذا وصلة لأخيه المسلم إلى ذي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لمنفعة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عن أبيه، عن جده، عن نافع، عن ابن عمر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بن طاهر بن سعيد </w:t>
      </w:r>
      <w:r>
        <w:rPr>
          <w:rStyle w:val="FootnoteAnchor"/>
          <w:rtl w:val="true"/>
        </w:rPr>
        <w:footnoteReference w:id="850"/>
      </w:r>
      <w:r>
        <w:rPr>
          <w:rFonts w:ascii="Amiri" w:hAnsi="Amiri" w:eastAsia="Amiri" w:cs="Amiri"/>
          <w:color w:val="111111"/>
          <w:sz w:val="28"/>
          <w:sz w:val="28"/>
          <w:szCs w:val="28"/>
          <w:rtl w:val="true"/>
          <w:lang w:bidi="ar-SA"/>
        </w:rPr>
        <w:t xml:space="preserve">الميهني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أحمد بن أبي الحسن العارف، أنبأنا القاضي أبو بكر أحمد بن الحسن بن محمّد الحيري، ثنا أبو العبّاس الأصمّ‌، أنبأنا العباس </w:t>
      </w:r>
      <w:r>
        <w:rPr>
          <w:rStyle w:val="FootnoteAnchor"/>
          <w:rtl w:val="true"/>
        </w:rPr>
        <w:footnoteReference w:id="851"/>
      </w:r>
      <w:r>
        <w:rPr>
          <w:rFonts w:ascii="Amiri" w:hAnsi="Amiri" w:eastAsia="Amiri" w:cs="Amiri"/>
          <w:color w:val="111111"/>
          <w:sz w:val="28"/>
          <w:sz w:val="28"/>
          <w:szCs w:val="28"/>
          <w:rtl w:val="true"/>
          <w:lang w:bidi="ar-SA"/>
        </w:rPr>
        <w:t>بن الوليد بن مزيد البيروتي، أخبرني أبي، أخبرني عبد الوهّاب بن هشام بن الغاز، عن أبيه، عن نافع، عن ابن عمر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وصلة لأخيه المسلم إلى ذي سلطان لمنفعة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به عن أبيه، عن جدّه، عن نافع، 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الجرشي بضم الجيم و فتح الراء و 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هشام بن الغاز الجرشي، شامي، و ابنه محمّد بن عبد الوهّاب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العبّاس بن الوليد بن مزيد</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808856_73709187"/>
      <w:bookmarkStart w:id="391" w:name="_Toc147"/>
      <w:bookmarkEnd w:id="390"/>
      <w:r>
        <w:rPr/>
        <w:t>6698</w:t>
      </w:r>
      <w:r>
        <w:rPr>
          <w:rtl w:val="true"/>
        </w:rPr>
        <w:t xml:space="preserve"> - </w:t>
      </w:r>
      <w:r>
        <w:rPr>
          <w:rtl w:val="true"/>
        </w:rPr>
        <w:t>محمّد بن عبد الوهّاب</w:t>
      </w:r>
      <w:bookmarkEnd w:id="391"/>
    </w:p>
    <w:p>
      <w:pPr>
        <w:pStyle w:val="BookText"/>
        <w:rPr/>
      </w:pPr>
      <w:r>
        <w:rPr>
          <w:rFonts w:ascii="Amiri" w:hAnsi="Amiri" w:eastAsia="Amiri" w:cs="Amiri"/>
          <w:color w:val="111111"/>
          <w:sz w:val="28"/>
          <w:sz w:val="28"/>
          <w:szCs w:val="28"/>
          <w:rtl w:val="true"/>
          <w:lang w:bidi="ar-SA"/>
        </w:rPr>
        <w:t xml:space="preserve">روى عن محمّد بن حمير، و بقية بن الوليد، و عبيد اللّه بن أبي </w:t>
      </w:r>
      <w:r>
        <w:rPr>
          <w:rStyle w:val="FootnoteAnchor"/>
          <w:rtl w:val="true"/>
        </w:rPr>
        <w:footnoteReference w:id="853"/>
      </w:r>
      <w:r>
        <w:rPr>
          <w:rFonts w:ascii="Amiri" w:hAnsi="Amiri" w:eastAsia="Amiri" w:cs="Amiri"/>
          <w:color w:val="111111"/>
          <w:sz w:val="28"/>
          <w:sz w:val="28"/>
          <w:szCs w:val="28"/>
          <w:rtl w:val="true"/>
          <w:lang w:bidi="ar-SA"/>
        </w:rPr>
        <w:t>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الجنيد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أنبأنا أبو القاسم بن أبي العلاء، أنبأنا أبو محمّد بن أبي نصر، حدّثنا محمّد بن عيسى بن عبد الكريم، ثنا أبو عمر أحمد بن محمّد بن الجلي </w:t>
      </w:r>
      <w:bookmarkStart w:id="392" w:name="pg11531_149769"/>
    </w:p>
    <w:p>
      <w:pPr>
        <w:pStyle w:val="BookText"/>
        <w:rPr/>
      </w:pPr>
      <w:bookmarkEnd w:id="392"/>
      <w:r>
        <w:rPr>
          <w:rFonts w:ascii="Amiri" w:hAnsi="Amiri" w:eastAsia="Amiri" w:cs="Amiri"/>
          <w:color w:val="111111"/>
          <w:sz w:val="28"/>
          <w:sz w:val="28"/>
          <w:szCs w:val="28"/>
          <w:rtl w:val="true"/>
          <w:lang w:bidi="ar-SA"/>
        </w:rPr>
        <w:t xml:space="preserve">الطّرسوسي، ثنا منصور بن الوليد، 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الوهّاب الدّمشقي، ثنا محمّد بن حمير، عن النجيب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الرجل مع المرد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الوهّاب الدّمشقي، حدّثنا بقية بن الوليد، ثنا الوضين بن عطاء، عن المشيخة أنهم كانوا يكرهون أن يحدّوا النظر إلى الغلام الجميل الوجه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808858_73709187"/>
      <w:bookmarkStart w:id="394" w:name="_Toc148"/>
      <w:bookmarkEnd w:id="393"/>
      <w:r>
        <w:rPr/>
        <w:t>6699</w:t>
      </w:r>
      <w:r>
        <w:rPr>
          <w:rtl w:val="true"/>
        </w:rPr>
        <w:t xml:space="preserve"> - </w:t>
      </w:r>
      <w:r>
        <w:rPr>
          <w:rtl w:val="true"/>
        </w:rPr>
        <w:t>محمّد بن عبد الوهّاب السّلمي</w:t>
      </w:r>
      <w:bookmarkEnd w:id="394"/>
    </w:p>
    <w:p>
      <w:pPr>
        <w:pStyle w:val="BookText"/>
        <w:rPr/>
      </w:pPr>
      <w:r>
        <w:rPr>
          <w:rFonts w:ascii="Amiri" w:hAnsi="Amiri" w:eastAsia="Amiri" w:cs="Amiri"/>
          <w:color w:val="111111"/>
          <w:sz w:val="28"/>
          <w:sz w:val="28"/>
          <w:szCs w:val="28"/>
          <w:rtl w:val="true"/>
          <w:lang w:bidi="ar-SA"/>
        </w:rPr>
        <w:t xml:space="preserve">حدّث عن الهيثم بن عمران القيسي </w:t>
      </w:r>
      <w:r>
        <w:rPr>
          <w:rStyle w:val="FootnoteAnchor"/>
          <w:rtl w:val="true"/>
        </w:rPr>
        <w:footnoteReference w:id="854"/>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الدمشقي، أظنه ابن قيراط‍‌ أو ابن قصي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3808860_73709187"/>
      <w:bookmarkStart w:id="396" w:name="_Toc149"/>
      <w:bookmarkEnd w:id="395"/>
      <w:r>
        <w:rPr/>
        <w:t>6700</w:t>
      </w:r>
      <w:r>
        <w:rPr>
          <w:rtl w:val="true"/>
        </w:rPr>
        <w:t xml:space="preserve"> - </w:t>
      </w:r>
      <w:r>
        <w:rPr>
          <w:rtl w:val="true"/>
        </w:rPr>
        <w:t>محمّد بن عبدك  أبو جعفر الرّازي</w:t>
      </w:r>
      <w:bookmarkEnd w:id="396"/>
    </w:p>
    <w:p>
      <w:pPr>
        <w:pStyle w:val="BookText"/>
        <w:rPr/>
      </w:pP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عبدك </w:t>
      </w:r>
      <w:r>
        <w:rPr>
          <w:rStyle w:val="FootnoteAnchor"/>
          <w:rtl w:val="true"/>
        </w:rPr>
        <w:footnoteReference w:id="855"/>
      </w:r>
      <w:r>
        <w:rPr>
          <w:rFonts w:ascii="Amiri" w:hAnsi="Amiri" w:eastAsia="Amiri" w:cs="Amiri"/>
          <w:color w:val="111111"/>
          <w:sz w:val="28"/>
          <w:sz w:val="28"/>
          <w:szCs w:val="28"/>
          <w:rtl w:val="true"/>
          <w:lang w:bidi="ar-SA"/>
        </w:rPr>
        <w:t>أبو جعفر الرّازي</w:t>
      </w:r>
    </w:p>
    <w:p>
      <w:pPr>
        <w:pStyle w:val="BookText"/>
        <w:rPr/>
      </w:pPr>
      <w:r>
        <w:rPr>
          <w:rFonts w:ascii="Amiri" w:hAnsi="Amiri" w:eastAsia="Amiri" w:cs="Amiri"/>
          <w:color w:val="111111"/>
          <w:sz w:val="28"/>
          <w:sz w:val="28"/>
          <w:szCs w:val="28"/>
          <w:rtl w:val="true"/>
          <w:lang w:bidi="ar-SA"/>
        </w:rPr>
        <w:t>حدّث بأطرابلس عن القاسم بن عبد الوهّاب الصّوري، و أحمد بن شيبان الرّملي، و الخليل غير منسوب، و عليّ‌ بن أحمد بن يحيى السّوسي، و يحيى بن إسماعيل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856"/>
      </w:r>
      <w:r>
        <w:rPr>
          <w:rFonts w:ascii="Amiri" w:hAnsi="Amiri" w:eastAsia="Amiri" w:cs="Amiri"/>
          <w:color w:val="111111"/>
          <w:sz w:val="28"/>
          <w:sz w:val="28"/>
          <w:szCs w:val="28"/>
          <w:rtl w:val="true"/>
          <w:lang w:bidi="ar-SA"/>
        </w:rPr>
        <w:t xml:space="preserve">بن محمّد بن عبد اللّه بن أبي ذرّ السّوسي، و عثمان بن سعيد الصيداوي، و خيثمة بن سليمان، و أبو محمّد جعفر بن محمّد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أنبأ أبو الحسن بن أبي الحديد، أنبأنا جدي أبو بكر محمّد بن أحمد بن عثمان، ثنا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الفضل بن الفرات، و أبو محمّد الحسن ابن عليّ‌ بن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الفتح نصر بن القاسم المقدسي أنا أبو محمّد ابن البري</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ح و أخبرنا أبو الحسن أحمد بن سلامة،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خيثمة بن سليمان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جعفر محمّد بن عبدك الرّازي، ثنا يحيى بن إسماعيل الواسطي، ثنا محمّد بن حسّان، ثنا سيف بن محمّد، عن خاله سفيان الثوري، عن سلمة بن كهيل، عن حبّة بن </w:t>
      </w:r>
      <w:bookmarkStart w:id="397" w:name="pg11531_149770"/>
    </w:p>
    <w:p>
      <w:pPr>
        <w:pStyle w:val="BookText"/>
        <w:rPr/>
      </w:pPr>
      <w:bookmarkEnd w:id="397"/>
      <w:r>
        <w:rPr>
          <w:rFonts w:ascii="Amiri" w:hAnsi="Amiri" w:eastAsia="Amiri" w:cs="Amiri"/>
          <w:color w:val="111111"/>
          <w:sz w:val="28"/>
          <w:sz w:val="28"/>
          <w:szCs w:val="28"/>
          <w:rtl w:val="true"/>
          <w:lang w:bidi="ar-SA"/>
        </w:rPr>
        <w:t xml:space="preserve">جوين،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مع رسول اللّه صلى اللّه عليه و سلّم في حير </w:t>
      </w:r>
      <w:r>
        <w:rPr>
          <w:rStyle w:val="FootnoteAnchor"/>
          <w:rtl w:val="true"/>
        </w:rPr>
        <w:footnoteReference w:id="858"/>
      </w:r>
      <w:r>
        <w:rPr>
          <w:rFonts w:ascii="Amiri" w:hAnsi="Amiri" w:eastAsia="Amiri" w:cs="Amiri"/>
          <w:color w:val="111111"/>
          <w:sz w:val="28"/>
          <w:sz w:val="28"/>
          <w:szCs w:val="28"/>
          <w:rtl w:val="true"/>
          <w:lang w:bidi="ar-SA"/>
        </w:rPr>
        <w:t>لأبي طالب أشرف علينا أبو طالب فنظر إليه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 لا تنزل فتصلّي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إنّي لأعلم </w:t>
      </w:r>
      <w:r>
        <w:rPr>
          <w:rStyle w:val="FootnoteAnchor"/>
          <w:rtl w:val="true"/>
        </w:rPr>
        <w:footnoteReference w:id="859"/>
      </w:r>
      <w:r>
        <w:rPr>
          <w:rFonts w:ascii="Amiri" w:hAnsi="Amiri" w:eastAsia="Amiri" w:cs="Amiri"/>
          <w:color w:val="111111"/>
          <w:sz w:val="28"/>
          <w:sz w:val="28"/>
          <w:szCs w:val="28"/>
          <w:rtl w:val="true"/>
          <w:lang w:bidi="ar-SA"/>
        </w:rPr>
        <w:t>أنك على الحقّ‌ و لكن أكره أن أسجد فيعلو استي، و لكن انزل يا جعفر فصل جناح ابن عمك، فنزل فصلّى عن يساري، فلما قضى النبي صلى اللّه عليه و سلّم صلاته التفت إلى جعفر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اللّه قد وصلك بجناحين تطير بهما في الجنّة، كما وصلت جناح ابن عمّك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حية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و هو وهم،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فضّلك بجناحين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سقته عاليا في ترجمة جعفر بن أبي طالب</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3808862_73709187"/>
      <w:bookmarkStart w:id="399" w:name="_Toc150"/>
      <w:bookmarkEnd w:id="398"/>
      <w:r>
        <w:rPr/>
        <w:t>6701</w:t>
      </w:r>
      <w:r>
        <w:rPr>
          <w:rtl w:val="true"/>
        </w:rPr>
        <w:t xml:space="preserve"> - </w:t>
      </w:r>
      <w:r>
        <w:rPr>
          <w:rtl w:val="true"/>
        </w:rPr>
        <w:t>محمّد بن عبدة بن عبد اللّه بن زيد أبو  بكر المصّيصي</w:t>
      </w:r>
      <w:bookmarkEnd w:id="399"/>
    </w:p>
    <w:p>
      <w:pPr>
        <w:pStyle w:val="BookText"/>
        <w:rPr/>
      </w:pP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عبدة بن عبد اللّه بن زيد أبو </w:t>
      </w:r>
      <w:r>
        <w:rPr>
          <w:rStyle w:val="FootnoteAnchor"/>
          <w:rtl w:val="true"/>
        </w:rPr>
        <w:footnoteReference w:id="861"/>
      </w:r>
      <w:r>
        <w:rPr>
          <w:rFonts w:ascii="Amiri" w:hAnsi="Amiri" w:eastAsia="Amiri" w:cs="Amiri"/>
          <w:color w:val="111111"/>
          <w:sz w:val="28"/>
          <w:sz w:val="28"/>
          <w:szCs w:val="28"/>
          <w:rtl w:val="true"/>
          <w:lang w:bidi="ar-SA"/>
        </w:rPr>
        <w:t>بكر المصّيصي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محمّد بن كثير، و عبد الوهّاب بن نجدة، و أبا توبة الرّبيع بن نافع، و عبد الوهّاب بن نجدة الحوطي، و أبا مصعب الزهري، و أحمد بن يونس، و عليّ‌ بن ميمون الرّقي، و سويد بن سعيد، و أحمد </w:t>
      </w:r>
      <w:r>
        <w:rPr>
          <w:rStyle w:val="FootnoteAnchor"/>
          <w:rtl w:val="true"/>
        </w:rPr>
        <w:footnoteReference w:id="862"/>
      </w:r>
      <w:r>
        <w:rPr>
          <w:rFonts w:ascii="Amiri" w:hAnsi="Amiri" w:eastAsia="Amiri" w:cs="Amiri"/>
          <w:color w:val="111111"/>
          <w:sz w:val="28"/>
          <w:sz w:val="28"/>
          <w:szCs w:val="28"/>
          <w:rtl w:val="true"/>
          <w:lang w:bidi="ar-SA"/>
        </w:rPr>
        <w:t xml:space="preserve">بن حاتم الطويل، و أحمد </w:t>
      </w:r>
      <w:r>
        <w:rPr>
          <w:rStyle w:val="FootnoteAnchor"/>
          <w:rtl w:val="true"/>
        </w:rPr>
        <w:footnoteReference w:id="863"/>
      </w:r>
      <w:r>
        <w:rPr>
          <w:rFonts w:ascii="Amiri" w:hAnsi="Amiri" w:eastAsia="Amiri" w:cs="Amiri"/>
          <w:color w:val="111111"/>
          <w:sz w:val="28"/>
          <w:sz w:val="28"/>
          <w:szCs w:val="28"/>
          <w:rtl w:val="true"/>
          <w:lang w:bidi="ar-SA"/>
        </w:rPr>
        <w:t xml:space="preserve">بن عصمة، و محمّد بن قدامة الجوهري، و أبا بكر بن أبي شيبة، و عبّاد بن موسى، و أبا هشام الرفاعي، و محمّد بن عبد الأعلى الصنعاني، و عبيد بن يعيش العطّار، و عمر بن حفص الوصابي </w:t>
      </w:r>
      <w:r>
        <w:rPr>
          <w:rStyle w:val="FootnoteAnchor"/>
          <w:rtl w:val="true"/>
        </w:rPr>
        <w:footnoteReference w:id="864"/>
      </w:r>
      <w:r>
        <w:rPr>
          <w:rFonts w:ascii="Amiri" w:hAnsi="Amiri" w:eastAsia="Amiri" w:cs="Amiri"/>
          <w:color w:val="111111"/>
          <w:sz w:val="28"/>
          <w:sz w:val="28"/>
          <w:szCs w:val="28"/>
          <w:rtl w:val="true"/>
          <w:lang w:bidi="ar-SA"/>
        </w:rPr>
        <w:t xml:space="preserve">الحمصي، و عبد الوهّاب بن الضحّاك العرضي، و شجاع بن مخلد الفلاس، و هدبة </w:t>
      </w:r>
      <w:r>
        <w:rPr>
          <w:rStyle w:val="FootnoteAnchor"/>
          <w:rtl w:val="true"/>
        </w:rPr>
        <w:footnoteReference w:id="865"/>
      </w:r>
      <w:r>
        <w:rPr>
          <w:rFonts w:ascii="Amiri" w:hAnsi="Amiri" w:eastAsia="Amiri" w:cs="Amiri"/>
          <w:color w:val="111111"/>
          <w:sz w:val="28"/>
          <w:sz w:val="28"/>
          <w:szCs w:val="28"/>
          <w:rtl w:val="true"/>
          <w:lang w:bidi="ar-SA"/>
        </w:rPr>
        <w:t xml:space="preserve">بن خالد، و أحمد بن عبدة الضبّي، و الصّلت بن مسعود الجحدري، و يعقوب بن كعب الأنطاكي، و موسى بن أيوب النصيبي، و محمّد بن موسى الجرشي، و أبا عثمان سعيد ابن شبيب </w:t>
      </w:r>
      <w:r>
        <w:rPr>
          <w:rStyle w:val="FootnoteAnchor"/>
          <w:rtl w:val="true"/>
        </w:rPr>
        <w:footnoteReference w:id="866"/>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عبد الرّحمن بن مؤمّل المصيصي، و أبو الرضا الحسن بن عيسى العرقي، و أبو القاسم يحيى بن عبد الباقي بن يحيى الأذني، و سليمان الطبراني، و أبو القاسم محرز بن عبد اللّه بن محرز، و أبو عمر أحمد بن محمّد بن عبد الرّحمن بن الجلي الطّرسوسي، و أبو أحمد بن عدي، و جعفر بن محمّد بن مسعدة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ثنا نصر بن إبراهيم الزّاهد، أنبأنا أبو القاسم عمر بن أحمد بن محمّد الواسطي، أنبأنا أبو الحسين محمّد بن أحمد بن عبد الرّحمن الملطي، أخبرني أبو الرّضا من أهل عرقة </w:t>
      </w:r>
      <w:r>
        <w:rPr>
          <w:rStyle w:val="FootnoteAnchor"/>
          <w:rtl w:val="true"/>
        </w:rPr>
        <w:footnoteReference w:id="867"/>
      </w:r>
      <w:r>
        <w:rPr>
          <w:rFonts w:ascii="Amiri" w:hAnsi="Amiri" w:eastAsia="Amiri" w:cs="Amiri"/>
          <w:color w:val="111111"/>
          <w:sz w:val="28"/>
          <w:sz w:val="28"/>
          <w:szCs w:val="28"/>
          <w:rtl w:val="true"/>
          <w:lang w:bidi="ar-SA"/>
        </w:rPr>
        <w:t>،أنبأنا محمّد بن عبدة، أنبأنا عصام، ثنا عمر بن راشد، عن عبد الرّحمن بن حرملة،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رمضان فسلم من ثلاث ضمنت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أعلى ما فيه سوى الثلاثة‌؟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 سوى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بطنه، و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أنبأنا عبد الرّحمن بن حمدان الجلاّب، ثنا محمّد بن عبدة المصّيصي، ثنا هشام بن عمّار، ثنا إسماعيل بن عيّاش،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أخبرني أبو قتيبة سلام </w:t>
      </w:r>
      <w:r>
        <w:rPr>
          <w:rStyle w:val="FootnoteAnchor"/>
          <w:rtl w:val="true"/>
        </w:rPr>
        <w:footnoteReference w:id="868"/>
      </w:r>
      <w:r>
        <w:rPr>
          <w:rFonts w:ascii="Amiri" w:hAnsi="Amiri" w:eastAsia="Amiri" w:cs="Amiri"/>
          <w:color w:val="111111"/>
          <w:sz w:val="28"/>
          <w:sz w:val="28"/>
          <w:szCs w:val="28"/>
          <w:rtl w:val="true"/>
          <w:lang w:bidi="ar-SA"/>
        </w:rPr>
        <w:t xml:space="preserve">بن الفضل الأدمي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زنجويه القطّان، ثنا هشام بن عمّار، ثنا ابن عيّاش، ثنا سفيان الثوري، عن عبيد اللّه بن الوليد الوصافي، عن عطاء بن أبي رباح،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البيت إذا تواصلوا أجرى اللّه عليهم الرزق، و كانوا في كنف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المصّيصي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كنف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إسماعيل بن عيّاش عن الثوري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هشام بن عمّار</w:t>
      </w:r>
      <w:r>
        <w:rPr>
          <w:rFonts w:eastAsia="Amiri" w:cs="Amiri" w:ascii="Amiri" w:hAnsi="Amiri"/>
          <w:color w:val="111111"/>
          <w:sz w:val="28"/>
          <w:szCs w:val="28"/>
          <w:rtl w:val="true"/>
          <w:lang w:bidi="ar-SA"/>
        </w:rPr>
        <w:t xml:space="preserve">. </w:t>
      </w:r>
      <w:bookmarkStart w:id="400" w:name="pg11531_149772"/>
    </w:p>
    <w:p>
      <w:pPr>
        <w:pStyle w:val="BookText"/>
        <w:rPr/>
      </w:pPr>
      <w:bookmarkEnd w:id="400"/>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أبو القاسم السّهمي، أنبأنا أبو أحمد بن عدي، حدّثنا محمّد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فذكر عنه حديثا</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808864_73709187"/>
      <w:bookmarkStart w:id="402" w:name="_Toc151"/>
      <w:bookmarkEnd w:id="401"/>
      <w:r>
        <w:rPr/>
        <w:t>6702</w:t>
      </w:r>
      <w:r>
        <w:rPr>
          <w:rtl w:val="true"/>
        </w:rPr>
        <w:t xml:space="preserve"> - </w:t>
      </w:r>
      <w:r>
        <w:rPr>
          <w:rtl w:val="true"/>
        </w:rPr>
        <w:t>محمّد بن عبّود</w:t>
      </w:r>
      <w:bookmarkEnd w:id="402"/>
    </w:p>
    <w:p>
      <w:pPr>
        <w:pStyle w:val="BookText"/>
        <w:rPr/>
      </w:pPr>
      <w:r>
        <w:rPr>
          <w:rFonts w:ascii="Amiri" w:hAnsi="Amiri" w:eastAsia="Amiri" w:cs="Amiri"/>
          <w:color w:val="111111"/>
          <w:sz w:val="28"/>
          <w:sz w:val="28"/>
          <w:szCs w:val="28"/>
          <w:rtl w:val="true"/>
          <w:lang w:bidi="ar-SA"/>
        </w:rPr>
        <w:t>و هو أحمد بن عبد الواحد بن عبّود، أخطأ فيه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عن أبي إسحاق البرمكي، أنبأنا </w:t>
      </w:r>
      <w:r>
        <w:rPr>
          <w:rStyle w:val="FootnoteAnchor"/>
          <w:rtl w:val="true"/>
        </w:rPr>
        <w:footnoteReference w:id="870"/>
      </w:r>
      <w:r>
        <w:rPr>
          <w:rFonts w:ascii="Amiri" w:hAnsi="Amiri" w:eastAsia="Amiri" w:cs="Amiri"/>
          <w:color w:val="111111"/>
          <w:sz w:val="28"/>
          <w:sz w:val="28"/>
          <w:szCs w:val="28"/>
          <w:rtl w:val="true"/>
          <w:lang w:bidi="ar-SA"/>
        </w:rPr>
        <w:t xml:space="preserve">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العبّاس بن أحمد الضبّي، أنبأنا يعقوب بن إسحاق ابن محمود الفقيه، أنبأنا صالح بن محمّد الحافظ‍‌، حدّثني محمّد بن عبّود الدّمشقي، ثنا محمّد بن كثير المصّيصي، عن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 على أني لا أحزن</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808866_73709187"/>
      <w:bookmarkStart w:id="404" w:name="_Toc152"/>
      <w:bookmarkEnd w:id="403"/>
      <w:r>
        <w:rPr/>
        <w:t>6703</w:t>
      </w:r>
      <w:r>
        <w:rPr>
          <w:rtl w:val="true"/>
        </w:rPr>
        <w:t xml:space="preserve"> - </w:t>
      </w:r>
      <w:r>
        <w:rPr>
          <w:rtl w:val="true"/>
        </w:rPr>
        <w:t>محمّد بن عبّود بن محمّد أبو عبد اللّه بن أبي بكر الكتّاني الأندلسي الفقيه</w:t>
      </w:r>
      <w:bookmarkEnd w:id="404"/>
    </w:p>
    <w:p>
      <w:pPr>
        <w:pStyle w:val="BookText"/>
        <w:rPr/>
      </w:pPr>
      <w:r>
        <w:rPr>
          <w:rFonts w:ascii="Amiri" w:hAnsi="Amiri" w:eastAsia="Amiri" w:cs="Amiri"/>
          <w:color w:val="111111"/>
          <w:sz w:val="28"/>
          <w:sz w:val="28"/>
          <w:szCs w:val="28"/>
          <w:rtl w:val="true"/>
          <w:lang w:bidi="ar-SA"/>
        </w:rPr>
        <w:t>قدم دمشق و حدّث بها عن أبي تمام غالب بن عيسى بن أبي يوسف الأنصاري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بن طاهر النحوي</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808868_73709187"/>
      <w:bookmarkStart w:id="406" w:name="_Toc153"/>
      <w:bookmarkEnd w:id="405"/>
      <w:r>
        <w:rPr/>
        <w:t>6704</w:t>
      </w:r>
      <w:r>
        <w:rPr>
          <w:rtl w:val="true"/>
        </w:rPr>
        <w:t xml:space="preserve"> - </w:t>
      </w:r>
      <w:r>
        <w:rPr>
          <w:rtl w:val="true"/>
        </w:rPr>
        <w:t>محمّد بن عبيد اللّه بن أحمد بن أبي عمرو</w:t>
      </w:r>
      <w:bookmarkEnd w:id="406"/>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المنيني </w:t>
      </w:r>
      <w:r>
        <w:rPr>
          <w:rStyle w:val="FootnoteAnchor"/>
          <w:rtl w:val="true"/>
        </w:rPr>
        <w:footnoteReference w:id="871"/>
      </w:r>
      <w:r>
        <w:rPr>
          <w:rFonts w:ascii="Amiri" w:hAnsi="Amiri" w:eastAsia="Amiri" w:cs="Amiri"/>
          <w:color w:val="111111"/>
          <w:sz w:val="28"/>
          <w:sz w:val="28"/>
          <w:szCs w:val="28"/>
          <w:rtl w:val="true"/>
          <w:lang w:bidi="ar-SA"/>
        </w:rPr>
        <w:t xml:space="preserve">المعروف أبوه بأبي عمرو الأسود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روى عن أبي القاسم بن أبي العقب، و أبي طاهر محمّد بن عبد العزيز الإسكندراني، و عبيد اللّه بن عثمان بن محمّد البزاز، و أبي بكر محمّد بن عيسى بن عبد الكريم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عبيد اللّه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بقرية منين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طاهر محمّد بن عبد العزيز بن </w:t>
      </w:r>
      <w:bookmarkStart w:id="407" w:name="pg11531_149773"/>
    </w:p>
    <w:p>
      <w:pPr>
        <w:pStyle w:val="BookText"/>
        <w:rPr/>
      </w:pPr>
      <w:bookmarkEnd w:id="407"/>
      <w:r>
        <w:rPr>
          <w:rFonts w:ascii="Amiri" w:hAnsi="Amiri" w:eastAsia="Amiri" w:cs="Amiri"/>
          <w:color w:val="111111"/>
          <w:sz w:val="28"/>
          <w:sz w:val="28"/>
          <w:szCs w:val="28"/>
          <w:rtl w:val="true"/>
          <w:lang w:bidi="ar-SA"/>
        </w:rPr>
        <w:t xml:space="preserve">حسنون الإسكندراني، حدّثنا أبو عبد اللّه محمّد بن إسحاق المكيّ‌ في مسجد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القبر و المنبر، نا أبو مصعب أحمد بن أبي بكر الزهري، نا حاتم بن إسماعيل، عن عبد الكريم عن يزيد الرقاشي عن أنس بن مالك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للصلاة فتحت السماء و استجيب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على أنس و لا كذب أنس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علي الحنّائي </w:t>
      </w:r>
      <w:r>
        <w:rPr>
          <w:rStyle w:val="FootnoteAnchor"/>
          <w:rtl w:val="true"/>
        </w:rPr>
        <w:footnoteReference w:id="875"/>
      </w:r>
      <w:r>
        <w:rPr>
          <w:rFonts w:ascii="Amiri" w:hAnsi="Amiri" w:eastAsia="Amiri" w:cs="Amiri"/>
          <w:color w:val="111111"/>
          <w:sz w:val="28"/>
          <w:sz w:val="28"/>
          <w:szCs w:val="28"/>
          <w:rtl w:val="true"/>
          <w:lang w:bidi="ar-SA"/>
        </w:rPr>
        <w:t xml:space="preserve">من هذا الشيخ و كنّاه أبا الحسن </w:t>
      </w:r>
      <w:r>
        <w:rPr>
          <w:rStyle w:val="FootnoteAnchor"/>
          <w:rtl w:val="true"/>
        </w:rPr>
        <w:footnoteReference w:id="876"/>
      </w:r>
      <w:r>
        <w:rPr>
          <w:rFonts w:ascii="Amiri" w:hAnsi="Amiri" w:eastAsia="Amiri" w:cs="Amiri"/>
          <w:color w:val="111111"/>
          <w:sz w:val="28"/>
          <w:sz w:val="28"/>
          <w:szCs w:val="28"/>
          <w:rtl w:val="true"/>
          <w:lang w:bidi="ar-SA"/>
        </w:rPr>
        <w:t>،و هو محمّد بن رزق اللّه بن عبيد اللّه، وجدت اسمه بخطه على جزء، سمع منه عن أبي عبد اللّه بن مروان إلاّ أن الكتّاني فرّق بينهما في معجمه، و أخطأ في ذلك</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808870_73709187"/>
      <w:bookmarkStart w:id="409" w:name="_Toc154"/>
      <w:bookmarkEnd w:id="408"/>
      <w:r>
        <w:rPr/>
        <w:t>6705</w:t>
      </w:r>
      <w:r>
        <w:rPr>
          <w:rtl w:val="true"/>
        </w:rPr>
        <w:t xml:space="preserve"> - </w:t>
      </w:r>
      <w:r>
        <w:rPr>
          <w:rtl w:val="true"/>
        </w:rPr>
        <w:t>محمّد بن عبيد اللّه بن الأشعث المتعبّد</w:t>
      </w:r>
      <w:bookmarkEnd w:id="409"/>
    </w:p>
    <w:p>
      <w:pPr>
        <w:pStyle w:val="BookText"/>
        <w:rPr/>
      </w:pPr>
      <w:r>
        <w:rPr>
          <w:rFonts w:ascii="Amiri" w:hAnsi="Amiri" w:eastAsia="Amiri" w:cs="Amiri"/>
          <w:color w:val="111111"/>
          <w:sz w:val="28"/>
          <w:sz w:val="28"/>
          <w:szCs w:val="28"/>
          <w:rtl w:val="true"/>
          <w:lang w:bidi="ar-SA"/>
        </w:rPr>
        <w:t>حكى عنه أبو حمزة محمّد بن إبراهيم الصّوفي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أحمد بن الحسن السرّاج، أنبأنا أبو إسحاق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الحسن الفرضي، و أبو الفضل السّلامي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إبراهيم بن سعيد، ثنا أبو صالح السّمرقندي الصّوفي، حدّثنا الحسين بن القاسم بن اليسع، ثنا أبو بكر أحمد بن محمّد بن عمرو الدينوري، ثنا أبو محمّد جعفر بن عبد اللّه الصّوفي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محمّد بن عبيد اللّه بن الأشعث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غلام جميل فغشي عليه، فحمل إلى منزله فاعتاده السّقم حتى أقعد من رجليه، فكان لا يقوم عليهما زمنا طويلا، فكنا نأتيه نعوده و نسأله عن حاله و أمره، و كان لا يخبرنا بقصّته، و لا بسبب مرضه، و كان الناس يتحدّثون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نظره، فبلغ ذلك للغلام، فأتاه عائدا، فمشى إليه و تحرّك و ضحك في وجهه و استبشر برؤيته، فما زال يعوده حتى قام على رجليه و عاد إلى حالته، فسأله الغلام يوما المصير معه إلى منزله، فأبى أن يفعل، فكلمني أن أسأله أن يتحوّل إليه </w:t>
      </w:r>
      <w:r>
        <w:rPr>
          <w:rStyle w:val="FootnoteAnchor"/>
          <w:rtl w:val="true"/>
        </w:rPr>
        <w:footnoteReference w:id="878"/>
      </w:r>
      <w:r>
        <w:rPr>
          <w:rFonts w:ascii="IRNazanin" w:hAnsi="IRNazanin" w:eastAsia="IRNazanin"/>
          <w:color w:val="111111"/>
          <w:sz w:val="28"/>
          <w:sz w:val="28"/>
          <w:szCs w:val="28"/>
          <w:rtl w:val="true"/>
          <w:lang w:bidi="fa-IR"/>
        </w:rPr>
        <w:t xml:space="preserve">،فسألته فأبى، </w:t>
      </w:r>
      <w:bookmarkStart w:id="410" w:name="pg11531_149774"/>
    </w:p>
    <w:p>
      <w:pPr>
        <w:pStyle w:val="BookText"/>
        <w:rPr/>
      </w:pPr>
      <w:bookmarkEnd w:id="410"/>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تكره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بمعصوم من البلاء، و لا آمن من الفتنة، و أخاف أن يقع عليّ‌ من الشيطان محنة في وقت خلوة أو عند ظفر بفرصة، فتجرى بيني و بينه معصية، فيحتجب اللّه عني يوم تظهر فيه الأسرار، و يكشف فيه عن ساق، فأكون من الخاسرين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808872_73709187"/>
      <w:bookmarkStart w:id="412" w:name="_Toc155"/>
      <w:bookmarkEnd w:id="411"/>
      <w:r>
        <w:rPr/>
        <w:t>6706</w:t>
      </w:r>
      <w:r>
        <w:rPr>
          <w:rtl w:val="true"/>
        </w:rPr>
        <w:t xml:space="preserve"> - </w:t>
      </w:r>
      <w:r>
        <w:rPr>
          <w:rtl w:val="true"/>
        </w:rPr>
        <w:t>محمّد بن عبيد اللّه سليمان</w:t>
      </w:r>
      <w:bookmarkEnd w:id="412"/>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أنبأنا أبو الفتح المطهّر بن محمّد بن جعفر البيع، أنبأنا شجاع بن علي المصقلي، أنبأنا أبو عمرو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عبد اللّه بن الموفّق، ثنا أبو علي الحسن بن يوسف، حدّثنا محمّد بن عبيد اللّه بن سليمان الدّمشقي، حدّثني أبي، حدّثنا عبد الرزّاق؛ فذكر حديثا سقناه في ترجمة أبيه عبيد اللّه بن سليمان الدّمشقي</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808874_73709187"/>
      <w:bookmarkStart w:id="414" w:name="_Toc156"/>
      <w:bookmarkEnd w:id="413"/>
      <w:r>
        <w:rPr/>
        <w:t>6707</w:t>
      </w:r>
      <w:r>
        <w:rPr>
          <w:rtl w:val="true"/>
        </w:rPr>
        <w:t xml:space="preserve"> - </w:t>
      </w:r>
      <w:r>
        <w:rPr>
          <w:rtl w:val="true"/>
        </w:rPr>
        <w:t>محمّد بن عبيد اللّه بن الفضل المعروف بابن الفضيل</w:t>
      </w:r>
      <w:bookmarkEnd w:id="414"/>
    </w:p>
    <w:p>
      <w:pPr>
        <w:pStyle w:val="BookText"/>
        <w:rPr/>
      </w:pP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الفضل المعروف بابن الفضيل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880"/>
      </w:r>
      <w:r>
        <w:rPr>
          <w:rFonts w:ascii="Amiri" w:hAnsi="Amiri" w:eastAsia="Amiri" w:cs="Amiri"/>
          <w:color w:val="111111"/>
          <w:sz w:val="28"/>
          <w:sz w:val="28"/>
          <w:szCs w:val="28"/>
          <w:rtl w:val="true"/>
          <w:lang w:bidi="ar-SA"/>
        </w:rPr>
        <w:t>الكلاعي الحمصي</w:t>
      </w:r>
    </w:p>
    <w:p>
      <w:pPr>
        <w:pStyle w:val="BookText"/>
        <w:rPr/>
      </w:pPr>
      <w:r>
        <w:rPr>
          <w:rFonts w:ascii="Amiri" w:hAnsi="Amiri" w:eastAsia="Amiri" w:cs="Amiri"/>
          <w:color w:val="111111"/>
          <w:sz w:val="28"/>
          <w:sz w:val="28"/>
          <w:szCs w:val="28"/>
          <w:rtl w:val="true"/>
          <w:lang w:bidi="ar-SA"/>
        </w:rPr>
        <w:t xml:space="preserve">حدّث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عمرو بن عثمان، و معاوية بن عبد الرّحمن الرّحبي، و حميد بن زنجويه، و أبي أميّة الطرسوسي، و أحمد بن محمّد بن أبي رجاء، و أبي تقيّ‌ هشام بن عبد الملك، و عقبة بن مكرم العمّي، و نوح بن حبيب القومسي، و مؤمّل بن إهاب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جعفر، و أبو بكر أحمد بن محمّد بن إسحاق بن السنّي، و أبو حاتم محمّد بن حبّان البستي، و أبو بكر محمّد بن عبد الرّحمن بن عمرو </w:t>
      </w:r>
      <w:r>
        <w:rPr>
          <w:rStyle w:val="FootnoteAnchor"/>
          <w:rtl w:val="true"/>
        </w:rPr>
        <w:footnoteReference w:id="882"/>
      </w:r>
      <w:r>
        <w:rPr>
          <w:rFonts w:ascii="Amiri" w:hAnsi="Amiri" w:eastAsia="Amiri" w:cs="Amiri"/>
          <w:color w:val="111111"/>
          <w:sz w:val="28"/>
          <w:sz w:val="28"/>
          <w:szCs w:val="28"/>
          <w:rtl w:val="true"/>
          <w:lang w:bidi="ar-SA"/>
        </w:rPr>
        <w:t xml:space="preserve">الرحبي، و القاضي أبو بكر الميانجي، و أبو أحمد بن عدي، و محمّد بن الحسن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درستويه و كان عديل محمّد بن مصفى في طريق مكة و اجتاز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عليّ‌ بن إبراهيم غير مرّة، أنبأنا أبو عبد اللّه محمّد بن عليّ‌ بن يحيى بن سلوان، أنبأنا أبو القاسم </w:t>
      </w:r>
      <w:bookmarkStart w:id="415" w:name="pg11531_149775"/>
    </w:p>
    <w:p>
      <w:pPr>
        <w:pStyle w:val="BookText"/>
        <w:rPr/>
      </w:pPr>
      <w:bookmarkEnd w:id="415"/>
      <w:r>
        <w:rPr>
          <w:rFonts w:ascii="Amiri" w:hAnsi="Amiri" w:eastAsia="Amiri" w:cs="Amiri"/>
          <w:color w:val="111111"/>
          <w:sz w:val="28"/>
          <w:sz w:val="28"/>
          <w:szCs w:val="28"/>
          <w:rtl w:val="true"/>
          <w:lang w:bidi="ar-SA"/>
        </w:rPr>
        <w:t xml:space="preserve">الفضل بن جعفر، حدّثنا محمّد بن عبيد اللّه بن الفضل 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مصفّى، 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فديك</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،ثنا عيسى بن أبي عيسى الحفاظ‍‌، عن أبي الزناد،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الحسد يأكل الحسنات كما تأكل النار الحطب، و إنّ‌ الصدقة تطفئ الخطيئة </w:t>
      </w:r>
      <w:r>
        <w:rPr>
          <w:rStyle w:val="FootnoteAnchor"/>
          <w:rtl w:val="true"/>
        </w:rPr>
        <w:footnoteReference w:id="885"/>
      </w:r>
      <w:r>
        <w:rPr>
          <w:rFonts w:ascii="Amiri" w:hAnsi="Amiri" w:eastAsia="Amiri" w:cs="Amiri"/>
          <w:color w:val="111111"/>
          <w:sz w:val="28"/>
          <w:sz w:val="28"/>
          <w:szCs w:val="28"/>
          <w:rtl w:val="true"/>
          <w:lang w:bidi="ar-SA"/>
        </w:rPr>
        <w:t xml:space="preserve">كما يطفئ الماء النار، و الصّلاة نور المؤمن، و الصّوم جنته </w:t>
      </w:r>
      <w:r>
        <w:rPr>
          <w:rStyle w:val="FootnoteAnchor"/>
          <w:rtl w:val="true"/>
        </w:rPr>
        <w:footnoteReference w:id="886"/>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eastAsia="IRNazanin" w:cs="IRNazanin"/>
          <w:color w:val="111111"/>
          <w:sz w:val="28"/>
          <w:szCs w:val="28"/>
          <w:lang w:bidi="fa-IR"/>
        </w:rPr>
        <w:t>11426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الحسن عليّ‌ بن محمّد، أنبأنا أبو الحسن علي ابن أحمد بن محمّد، أنبأنا أبو حاتم البستي، أنبأنا محمّد بن عبيد اللّه بن الفضل الكلاعي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عثمان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حاتم، أنبأنا محمّد بن عبيد اللّه بن الفضيل العابد </w:t>
      </w:r>
      <w:r>
        <w:rPr>
          <w:rStyle w:val="FootnoteAnchor"/>
          <w:rtl w:val="true"/>
        </w:rPr>
        <w:footnoteReference w:id="887"/>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رهبان المسلمين، كتبنا عنه نسخا حسانا، و كان يعرف يا بن الفضيل، ذكره المقدسي عن أبي حاتم، و ذكر أيضا عن ابن مندة أنّ‌ الفضيل مات بعد التسعين و مائتين، و 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هبة اللّه بن عبد اللّه بن الحسن بن محمّد بن عبيد اللّه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أبو المعمر مسدد بن علي الأملوكي الحمصي على خط‍‌ أبيه على ظهر جزء تاريخ وفاة جدي و جدّ أبي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محمّد بن عبيد اللّه بن الفضيل الإمام رحمه اللّه و رضي عنه في أوّل يوم من شهر رمضان سنة تسع و ثلاثمائة، و مات ابنه أبو علي الحسن رحمه اللّه و رضي عنه يوم الاثنين لعشر خلون من شهر ربيع الأوّل سنة إحدى و خمسين و ثلاثمائة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3808876_73709187"/>
      <w:bookmarkStart w:id="417" w:name="_Toc157"/>
      <w:bookmarkEnd w:id="416"/>
      <w:r>
        <w:rPr/>
        <w:t>6708</w:t>
      </w:r>
      <w:r>
        <w:rPr>
          <w:rtl w:val="true"/>
        </w:rPr>
        <w:t xml:space="preserve"> - </w:t>
      </w:r>
      <w:r>
        <w:rPr>
          <w:rtl w:val="true"/>
        </w:rPr>
        <w:t>محمّد بن عبيد اللّه  بن محمّد بن عبد الكريم بن أهيب بن عمارة</w:t>
      </w:r>
      <w:bookmarkEnd w:id="417"/>
    </w:p>
    <w:p>
      <w:pPr>
        <w:pStyle w:val="BookText"/>
        <w:rPr/>
      </w:pP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w:t>
      </w:r>
      <w:r>
        <w:rPr>
          <w:rStyle w:val="FootnoteAnchor"/>
          <w:rtl w:val="true"/>
        </w:rPr>
        <w:footnoteReference w:id="888"/>
      </w:r>
      <w:r>
        <w:rPr>
          <w:rFonts w:ascii="Amiri" w:hAnsi="Amiri" w:eastAsia="Amiri" w:cs="Amiri"/>
          <w:color w:val="111111"/>
          <w:sz w:val="28"/>
          <w:sz w:val="28"/>
          <w:szCs w:val="28"/>
          <w:rtl w:val="true"/>
          <w:lang w:bidi="ar-SA"/>
        </w:rPr>
        <w:t>بن محمّد بن عبد الكريم بن أهيب بن عمارة</w:t>
      </w:r>
    </w:p>
    <w:p>
      <w:pPr>
        <w:pStyle w:val="BookText"/>
        <w:rPr/>
      </w:pPr>
      <w:r>
        <w:rPr>
          <w:rFonts w:ascii="Amiri" w:hAnsi="Amiri" w:eastAsia="Amiri" w:cs="Amiri"/>
          <w:color w:val="111111"/>
          <w:sz w:val="28"/>
          <w:sz w:val="28"/>
          <w:szCs w:val="28"/>
          <w:rtl w:val="true"/>
          <w:lang w:bidi="ar-SA"/>
        </w:rPr>
        <w:t>ابن عبد الرّحمن بن حيّان بن العمر بن ربيعة بن حرقوص بن حذافة</w:t>
      </w:r>
    </w:p>
    <w:p>
      <w:pPr>
        <w:pStyle w:val="BookText"/>
        <w:rPr/>
      </w:pPr>
      <w:r>
        <w:rPr>
          <w:rFonts w:ascii="Amiri" w:hAnsi="Amiri" w:eastAsia="Amiri" w:cs="Amiri"/>
          <w:color w:val="111111"/>
          <w:sz w:val="28"/>
          <w:sz w:val="28"/>
          <w:szCs w:val="28"/>
          <w:rtl w:val="true"/>
          <w:lang w:bidi="ar-SA"/>
        </w:rPr>
        <w:t>ابن سعد بن جمح أبو سلمة بن أبي حكيم القرشي الجمحي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نسبه أبو الحسين الرّازي و ذكر غيره أن حيّان جدّه كان مولى صفوان بن أميّة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 عن عمر بن مضر، و عبد اللّه بن الحسين المصيصي، و سعد بن محمّد البيروتي، و أبي أميّة الطرسوسي، و يزيد بن محمّد بن عبد الصمد، و إسحاق بن إبراهيم بن محمّد بن عرعرة، و أبي عامر موسى بن عامر، و بكّار بن قتيبة، و موسى بن الحسن بن عبد اللّه السقلي، و أبي جعفر محمّد بن سليمان ابن بنت مطر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حفص عمر بن علي العتكي، و أبو سليمان بن زبر،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جده أبي محمّد، أنبأنا أبو علي الأهوازي، أنبأنا عبد الوهّاب الكلابي، ثنا أبو سلمة محمّد بن عبيد اللّه الجمحي </w:t>
      </w:r>
      <w:r>
        <w:rPr>
          <w:rStyle w:val="FootnoteAnchor"/>
          <w:rtl w:val="true"/>
        </w:rPr>
        <w:footnoteReference w:id="891"/>
      </w:r>
      <w:r>
        <w:rPr>
          <w:rFonts w:ascii="Amiri" w:hAnsi="Amiri" w:eastAsia="Amiri" w:cs="Amiri"/>
          <w:color w:val="111111"/>
          <w:sz w:val="28"/>
          <w:sz w:val="28"/>
          <w:szCs w:val="28"/>
          <w:rtl w:val="true"/>
          <w:lang w:bidi="ar-SA"/>
        </w:rPr>
        <w:t>،ثنا أبو أميّة محمّد بن إبراهيم الطرسوسي، ثنا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عبد العزيز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عقبة،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في الدّنيا لم يشربها في الآخرة إلاّ أن يتوب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أبي الحسن رشأ بن نظيف، و أبي القاسم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جعفر الميداني، أنبأنا أبو سليمان بن زبر، ثنا أبو الحارث أحمد ابن سعيد، و أبو سلمة محمّد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أميّة محمّد بن إبراهيم، ثنا إسحاق بن منصور </w:t>
      </w:r>
      <w:r>
        <w:rPr>
          <w:rStyle w:val="FootnoteAnchor"/>
          <w:rtl w:val="true"/>
        </w:rPr>
        <w:footnoteReference w:id="892"/>
      </w:r>
      <w:r>
        <w:rPr>
          <w:rFonts w:ascii="Amiri" w:hAnsi="Amiri" w:eastAsia="Amiri" w:cs="Amiri"/>
          <w:color w:val="111111"/>
          <w:sz w:val="28"/>
          <w:sz w:val="28"/>
          <w:szCs w:val="28"/>
          <w:rtl w:val="true"/>
          <w:lang w:bidi="ar-SA"/>
        </w:rPr>
        <w:t>السلولي، ثنا داود الطائي،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بزق في ثوبه و ذلك بعضه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أنبأنا أبو علي المقرئ، ثنا عبد الوهّاب بن الحسن، ثنا أبو سلمة الجمحي، ثنا أبو أميّة الطرسوسي، ثنا أبو وهب الوليد بن محمّد الحرّاني، ثنا سعيد بن سالم المكي، عن ابن جريج، عن محمّد بن إبراهيم ابن أبي عاصم، عن موسى بن وردان،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مريضا مات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فيما نقلته من خطّ‍‌ نجا، و ذكر أنه نقله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ثلاث و ثلاثين و ثلاثمائة،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حيّان بن يعمر ممّن هاجر إلى أرض الحبشة مع </w:t>
      </w:r>
      <w:bookmarkStart w:id="418" w:name="pg11531_149777"/>
    </w:p>
    <w:p>
      <w:pPr>
        <w:pStyle w:val="BookText"/>
        <w:rPr/>
      </w:pPr>
      <w:bookmarkEnd w:id="418"/>
      <w:r>
        <w:rPr>
          <w:rFonts w:ascii="Amiri" w:hAnsi="Amiri" w:eastAsia="Amiri" w:cs="Amiri"/>
          <w:color w:val="111111"/>
          <w:sz w:val="28"/>
          <w:sz w:val="28"/>
          <w:szCs w:val="28"/>
          <w:rtl w:val="true"/>
          <w:lang w:bidi="ar-SA"/>
        </w:rPr>
        <w:t>جعفر بن أبي طالب، فمات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حيّان مولى صفوان بن أمية، و دليل ذلك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 </w:t>
      </w:r>
      <w:r>
        <w:rPr>
          <w:rStyle w:val="FootnoteAnchor"/>
          <w:rtl w:val="true"/>
        </w:rPr>
        <w:footnoteReference w:id="893"/>
      </w:r>
      <w:r>
        <w:rPr>
          <w:rFonts w:ascii="Amiri" w:hAnsi="Amiri" w:eastAsia="Amiri" w:cs="Amiri"/>
          <w:color w:val="111111"/>
          <w:sz w:val="28"/>
          <w:sz w:val="28"/>
          <w:szCs w:val="28"/>
          <w:rtl w:val="true"/>
          <w:lang w:bidi="ar-SA"/>
        </w:rPr>
        <w:t>خير من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خالفه ابن زبر فقال فيما قرأته على أبي محمّد ابن حمزة، عن عبد العزيز بن أحمد، أنبأنا مكي بن محمّد، أنبأنا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ثلاثمائة في المحرّم توفي أبو سلمة محمّد بن عبيد اللّه بن محمّد بن أبي حكيم القرشي</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808878_73709187"/>
      <w:bookmarkStart w:id="420" w:name="_Toc158"/>
      <w:bookmarkEnd w:id="419"/>
      <w:r>
        <w:rPr/>
        <w:t>6709</w:t>
      </w:r>
      <w:r>
        <w:rPr>
          <w:rtl w:val="true"/>
        </w:rPr>
        <w:t xml:space="preserve"> - </w:t>
      </w:r>
      <w:r>
        <w:rPr>
          <w:rtl w:val="true"/>
        </w:rPr>
        <w:t>محمّد بن عبيد اللّه بن محمّد بن الحكم</w:t>
      </w:r>
      <w:bookmarkEnd w:id="420"/>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معدّ بن أبي معاوية القرّي</w:t>
      </w:r>
    </w:p>
    <w:p>
      <w:pPr>
        <w:pStyle w:val="BookText"/>
        <w:rPr/>
      </w:pPr>
      <w:r>
        <w:rPr>
          <w:rFonts w:ascii="Amiri" w:hAnsi="Amiri" w:eastAsia="Amiri" w:cs="Amiri"/>
          <w:color w:val="111111"/>
          <w:sz w:val="28"/>
          <w:sz w:val="28"/>
          <w:szCs w:val="28"/>
          <w:rtl w:val="true"/>
          <w:lang w:bidi="ar-SA"/>
        </w:rPr>
        <w:t xml:space="preserve">حدّث عن أبيه، و أبي الفضل العبّاس بن الفضل الدّبّاح </w:t>
      </w:r>
      <w:r>
        <w:rPr>
          <w:rStyle w:val="FootnoteAnchor"/>
          <w:rtl w:val="true"/>
        </w:rPr>
        <w:footnoteReference w:id="894"/>
      </w:r>
      <w:r>
        <w:rPr>
          <w:rFonts w:ascii="Amiri" w:hAnsi="Amiri" w:eastAsia="Amiri" w:cs="Amiri"/>
          <w:color w:val="111111"/>
          <w:sz w:val="28"/>
          <w:sz w:val="28"/>
          <w:szCs w:val="28"/>
          <w:rtl w:val="true"/>
          <w:lang w:bidi="ar-SA"/>
        </w:rPr>
        <w:t xml:space="preserve">السامري، و أبي القاسم عبد اللّه بن أحمد بن محمّد التميمي الغباشي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الفرج موحد بن إسحاق بن إبراهيم بن سلامة بن البري، و أبو الحسين محمّد بن عبد اللّه الرّازي، و ابنه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مقاتل بن مطكود بن أبي نصر، ثنا أبو علي الحسن بن عليّ‌ بن إبراهيم الأهوازي، أنبأنا أبو محمّد طلحة </w:t>
      </w:r>
      <w:r>
        <w:rPr>
          <w:rStyle w:val="FootnoteAnchor"/>
          <w:rtl w:val="true"/>
        </w:rPr>
        <w:footnoteReference w:id="896"/>
      </w:r>
      <w:r>
        <w:rPr>
          <w:rFonts w:ascii="Amiri" w:hAnsi="Amiri" w:eastAsia="Amiri" w:cs="Amiri"/>
          <w:color w:val="111111"/>
          <w:sz w:val="28"/>
          <w:sz w:val="28"/>
          <w:szCs w:val="28"/>
          <w:rtl w:val="true"/>
          <w:lang w:bidi="ar-SA"/>
        </w:rPr>
        <w:t xml:space="preserve">بن أسد بن المختار بن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الموحّد بن إسحاق بن إبراهيم بن سلامة، حدّثنا أبو الحسين محمّد بن عبيد اللّه بن محمّد القري، ثنا أبو الفضل العبّاس بن الفضل بن جعفر الدبّاج، حدّثنا أبو العباس محمّد بن يونس بن موسى السامي </w:t>
      </w:r>
      <w:r>
        <w:rPr>
          <w:rStyle w:val="FootnoteAnchor"/>
          <w:rtl w:val="true"/>
        </w:rPr>
        <w:footnoteReference w:id="897"/>
      </w:r>
      <w:r>
        <w:rPr>
          <w:rFonts w:ascii="Amiri" w:hAnsi="Amiri" w:eastAsia="Amiri" w:cs="Amiri"/>
          <w:color w:val="111111"/>
          <w:sz w:val="28"/>
          <w:sz w:val="28"/>
          <w:szCs w:val="28"/>
          <w:rtl w:val="true"/>
          <w:lang w:bidi="ar-SA"/>
        </w:rPr>
        <w:t>،ثنا الحسن بن عنبسة الورّاق، حدّثنا عليّ‌ بن هاشم، عن زكريا بن أبي زائدة،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لقيت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أصحابي، و إخواني قوم يجيئون من بعدي، يؤمنون بي و لم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تحب قوما بلغهم أنك تحبّني فأحبّوك بحبّك إيّاي، فأحبّهم أحبّهم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11431</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w:t>
      </w:r>
      <w:bookmarkStart w:id="421" w:name="pg11531_149778"/>
    </w:p>
    <w:p>
      <w:pPr>
        <w:pStyle w:val="BookText"/>
        <w:rPr/>
      </w:pPr>
      <w:bookmarkEnd w:id="421"/>
      <w:r>
        <w:rPr>
          <w:rFonts w:ascii="Amiri" w:hAnsi="Amiri" w:eastAsia="Amiri" w:cs="Amiri"/>
          <w:color w:val="111111"/>
          <w:sz w:val="28"/>
          <w:sz w:val="28"/>
          <w:szCs w:val="28"/>
          <w:rtl w:val="true"/>
          <w:lang w:bidi="ar-SA"/>
        </w:rPr>
        <w:t xml:space="preserve">محمّد، أخبرني أبو الحسين محمّد بن عبيد اللّه </w:t>
      </w:r>
      <w:r>
        <w:rPr>
          <w:rStyle w:val="FootnoteAnchor"/>
          <w:rtl w:val="true"/>
        </w:rPr>
        <w:footnoteReference w:id="898"/>
      </w:r>
      <w:r>
        <w:rPr>
          <w:rFonts w:ascii="Amiri" w:hAnsi="Amiri" w:eastAsia="Amiri" w:cs="Amiri"/>
          <w:color w:val="111111"/>
          <w:sz w:val="28"/>
          <w:sz w:val="28"/>
          <w:szCs w:val="28"/>
          <w:rtl w:val="true"/>
          <w:lang w:bidi="ar-SA"/>
        </w:rPr>
        <w:t>محمّد بن القري، أخبرني أبي، ثنا أبو معاوية عبيد اللّه بن محمّد</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محمود عن عمر بن عبد الواحد عن الأوزاعي، 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الرحمن بن إبراهيم دحيم</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،ثنا الوليد بن مسلم، عن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حجر 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عبدتك منذ كذا و كذا سنة ثم جعلتني في أسّ‌ كنيف،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عدلت بك عن مجالس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نحو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الحسين الرّازي فيما نقلته من كتابه في مناقب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معد محمّد بن عبيد اللّه بن محمّد القرّي المؤدّب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إبراهيم المزني بمصر، 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808880_73709187"/>
      <w:bookmarkStart w:id="423" w:name="_Toc159"/>
      <w:bookmarkEnd w:id="422"/>
      <w:r>
        <w:rPr/>
        <w:t>6710</w:t>
      </w:r>
      <w:r>
        <w:rPr>
          <w:rtl w:val="true"/>
        </w:rPr>
        <w:t xml:space="preserve"> - </w:t>
      </w:r>
      <w:r>
        <w:rPr>
          <w:rtl w:val="true"/>
        </w:rPr>
        <w:t>محمّد بن عبيد اللّه بن محمّد بن عبيد اللّه بن  جعفر بن أحمد</w:t>
      </w:r>
      <w:bookmarkEnd w:id="423"/>
    </w:p>
    <w:p>
      <w:pPr>
        <w:pStyle w:val="BookText"/>
        <w:rPr/>
      </w:pP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بن محمّد بن عبيد اللّه بن </w:t>
      </w:r>
      <w:r>
        <w:rPr>
          <w:rStyle w:val="FootnoteAnchor"/>
          <w:rtl w:val="true"/>
        </w:rPr>
        <w:footnoteReference w:id="902"/>
      </w:r>
      <w:r>
        <w:rPr>
          <w:rFonts w:ascii="IRNazanin" w:hAnsi="IRNazanin" w:eastAsia="IRNazanin"/>
          <w:color w:val="111111"/>
          <w:sz w:val="28"/>
          <w:sz w:val="28"/>
          <w:szCs w:val="28"/>
          <w:rtl w:val="true"/>
          <w:lang w:bidi="fa-IR"/>
        </w:rPr>
        <w:t>جعفر بن أحمد</w:t>
      </w:r>
    </w:p>
    <w:p>
      <w:pPr>
        <w:pStyle w:val="BookText"/>
        <w:rPr/>
      </w:pPr>
      <w:r>
        <w:rPr>
          <w:rFonts w:ascii="Amiri" w:hAnsi="Amiri" w:eastAsia="Amiri" w:cs="Amiri"/>
          <w:color w:val="111111"/>
          <w:sz w:val="28"/>
          <w:sz w:val="28"/>
          <w:szCs w:val="28"/>
          <w:rtl w:val="true"/>
          <w:lang w:bidi="ar-SA"/>
        </w:rPr>
        <w:t>ابن خرجوش بن عطية بن معن بن بكر بن شيبان بن منيع</w:t>
      </w:r>
    </w:p>
    <w:p>
      <w:pPr>
        <w:pStyle w:val="BookText"/>
        <w:rPr/>
      </w:pPr>
      <w:r>
        <w:rPr>
          <w:rFonts w:ascii="Amiri" w:hAnsi="Amiri" w:eastAsia="Amiri" w:cs="Amiri"/>
          <w:color w:val="111111"/>
          <w:sz w:val="28"/>
          <w:sz w:val="28"/>
          <w:szCs w:val="28"/>
          <w:rtl w:val="true"/>
          <w:lang w:bidi="ar-SA"/>
        </w:rPr>
        <w:t xml:space="preserve">أبو الفرج الشيرازي المعروف بالخرجوشي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قدم دمشق، و حدّث بها، و بغداد عن أبيه، و أبي العبّاس الحسن بن سعيد المطوّعي، و أبي محمّد الحسن بن إبراهيم بن سويد القطّان، و أبي بكر محمّد بن عبد اللّه بن محمّد بن شيرويه، و أبي عبد اللّه محمّد بن خفيف، و أبي القاسم الطّيّب بن علي التميمي، و أبي عمر سعيد بن عمر بن محمّد بن شهريار، و أبي أحمد أسامة بن زيد القاضي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بن محمّد بن صالح المطرّزي، و عليّ‌ بن محمّد بن شجاع الربعي، و عليّ‌ بن محمّد الحنّائي، و أبو سعد السمّان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ابن خيرون، أنبأنا أبو بكر الخطيب </w:t>
      </w:r>
      <w:r>
        <w:rPr>
          <w:rStyle w:val="FootnoteAnchor"/>
          <w:rtl w:val="true"/>
        </w:rPr>
        <w:footnoteReference w:id="904"/>
      </w:r>
      <w:r>
        <w:rPr>
          <w:rFonts w:ascii="Amiri" w:hAnsi="Amiri" w:eastAsia="Amiri" w:cs="Amiri"/>
          <w:color w:val="111111"/>
          <w:sz w:val="28"/>
          <w:sz w:val="28"/>
          <w:szCs w:val="28"/>
          <w:rtl w:val="true"/>
          <w:lang w:bidi="ar-SA"/>
        </w:rPr>
        <w:t xml:space="preserve">،ثنا أبو الفرج الخرجوشي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الحسن بن سعيد المطوّعي بشيراز، ثنا أبو عبد الرّحمن أحمد بن شعيب النسائي بالفسطاط‍‌ سنة خمس و تسعين و مائتين، ثنا محمّد بن عبد الملك </w:t>
      </w:r>
      <w:r>
        <w:rPr>
          <w:rStyle w:val="FootnoteAnchor"/>
          <w:rtl w:val="true"/>
        </w:rPr>
        <w:footnoteReference w:id="905"/>
      </w:r>
      <w:r>
        <w:rPr>
          <w:rFonts w:ascii="Amiri" w:hAnsi="Amiri" w:eastAsia="Amiri" w:cs="Amiri"/>
          <w:color w:val="111111"/>
          <w:sz w:val="28"/>
          <w:sz w:val="28"/>
          <w:szCs w:val="28"/>
          <w:rtl w:val="true"/>
          <w:lang w:bidi="ar-SA"/>
        </w:rPr>
        <w:t>بن أبي الشوارب، ثنا يزيد بن زريع، ثنا داود، عن أبي نضرة، عن أبي سعيد أن ما عز بن مالك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فاحشة، فردده مرارا، فسأل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 فأمرنا، فانطلقنا به إلى بقيع الغرقد، فلم نحفر و لم نوثقه، فرميناه بجندل و خزف، فسعى، و ابتدرنا خلفه فأتى الحرّة فانتصب لنا، فرميناه بجلاميد حتى 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ثنا أبو محمّد الصّوفي، أنبأنا أبو الفرج محمّد بن عبيد اللّه ابن محمّد بن عبيد اللّه بن جعفر بن أحمد بن خرجوش بن عطية بن معن بن شيبان الشيرازي المعروف بالخرجوشي، قدم علينا قراءة عليه، ثنا أبو العبّاس الحسن بن سعيد المطوعي، أنبأنا أبو مسلم إبراهيم بن عبد اللّه الكشي </w:t>
      </w:r>
      <w:r>
        <w:rPr>
          <w:rStyle w:val="FootnoteAnchor"/>
          <w:rtl w:val="true"/>
        </w:rPr>
        <w:footnoteReference w:id="906"/>
      </w:r>
      <w:r>
        <w:rPr>
          <w:rFonts w:ascii="Amiri" w:hAnsi="Amiri" w:eastAsia="Amiri" w:cs="Amiri"/>
          <w:color w:val="111111"/>
          <w:sz w:val="28"/>
          <w:sz w:val="28"/>
          <w:szCs w:val="28"/>
          <w:rtl w:val="true"/>
          <w:lang w:bidi="ar-SA"/>
        </w:rPr>
        <w:t>،ثنا مسلم بن إبراهيم، ثنا أبان بن يزيد، عن يحيى بن أبي كثير، عن عمران بن حطان، عن عائشة أن النبي صلى اللّه عليه و سلّم كان لا يترك في بيته شيئا فيه تصاليب إلاّ نقضه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11434</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الزاهد،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عبيد اللّه بن محمّد بن عبيد اللّه بن جعفر بن أحمد بن خرجوش بن عطية بن معن بن بكر بن شيبان بن منيع، أبو الفرج الشيرازي المعروف بالخرجوشي، سكن بغداد، و حدّث بها عن أبي العبّاس الحسن بن سعيد المطوعي، و أبي عبد اللّه محمّد بن خفيف، و إسحاق بن أحمد القايني </w:t>
      </w:r>
      <w:r>
        <w:rPr>
          <w:rStyle w:val="FootnoteAnchor"/>
          <w:rtl w:val="true"/>
        </w:rPr>
        <w:footnoteReference w:id="908"/>
      </w:r>
      <w:r>
        <w:rPr>
          <w:rFonts w:ascii="Amiri" w:hAnsi="Amiri" w:eastAsia="Amiri" w:cs="Amiri"/>
          <w:color w:val="111111"/>
          <w:sz w:val="28"/>
          <w:sz w:val="28"/>
          <w:szCs w:val="28"/>
          <w:rtl w:val="true"/>
          <w:lang w:bidi="ar-SA"/>
        </w:rPr>
        <w:t xml:space="preserve">،و غيرهم، كتبنا عنه بانتقاء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الفوارس، و كان شيخا صالحا ديّنا فاضلا ثقة، سكن قطيعة الربيع، مات ببغداد في آخر ذي الحجّة من سنة اثنتين و عشرين و أربعمائة</w:t>
      </w:r>
      <w:r>
        <w:rPr>
          <w:rFonts w:eastAsia="Amiri" w:cs="Amiri" w:ascii="Amiri" w:hAnsi="Amiri"/>
          <w:color w:val="111111"/>
          <w:sz w:val="28"/>
          <w:szCs w:val="28"/>
          <w:rtl w:val="true"/>
          <w:lang w:bidi="ar-SA"/>
        </w:rPr>
        <w:t xml:space="preserve">. </w:t>
      </w:r>
      <w:bookmarkStart w:id="424" w:name="pg11531_149780"/>
    </w:p>
    <w:p>
      <w:pPr>
        <w:pStyle w:val="Heading5"/>
        <w:numPr>
          <w:ilvl w:val="4"/>
          <w:numId w:val="1"/>
        </w:numPr>
        <w:rPr/>
      </w:pPr>
      <w:bookmarkStart w:id="425" w:name="__RefHeading___Toc3808882_73709187"/>
      <w:bookmarkStart w:id="426" w:name="_Toc160"/>
      <w:bookmarkEnd w:id="424"/>
      <w:bookmarkEnd w:id="425"/>
      <w:r>
        <w:rPr/>
        <w:t>6711</w:t>
      </w:r>
      <w:r>
        <w:rPr>
          <w:rtl w:val="true"/>
        </w:rPr>
        <w:t xml:space="preserve"> - </w:t>
      </w:r>
      <w:r>
        <w:rPr>
          <w:rtl w:val="true"/>
        </w:rPr>
        <w:t>محمّد بن عبيد اللّه بن محمّد بن الميمون أبو بكر القرشي</w:t>
      </w:r>
      <w:bookmarkEnd w:id="426"/>
    </w:p>
    <w:p>
      <w:pPr>
        <w:pStyle w:val="BookText"/>
        <w:rPr/>
      </w:pPr>
      <w:r>
        <w:rPr>
          <w:rFonts w:ascii="Amiri" w:hAnsi="Amiri" w:eastAsia="Amiri" w:cs="Amiri"/>
          <w:color w:val="111111"/>
          <w:sz w:val="28"/>
          <w:sz w:val="28"/>
          <w:szCs w:val="28"/>
          <w:rtl w:val="true"/>
          <w:lang w:bidi="ar-SA"/>
        </w:rPr>
        <w:t>سمع عبد الوهّاب بن الحسن الكلاعي</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808884_73709187"/>
      <w:bookmarkStart w:id="428" w:name="_Toc161"/>
      <w:bookmarkEnd w:id="427"/>
      <w:r>
        <w:rPr/>
        <w:t>6712</w:t>
      </w:r>
      <w:r>
        <w:rPr>
          <w:rtl w:val="true"/>
        </w:rPr>
        <w:t xml:space="preserve"> - </w:t>
      </w:r>
      <w:r>
        <w:rPr>
          <w:rtl w:val="true"/>
        </w:rPr>
        <w:t>محمّد بن عبيد اللّه بن مروان بن الحكم</w:t>
      </w:r>
      <w:bookmarkEnd w:id="428"/>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808886_73709187"/>
      <w:bookmarkStart w:id="430" w:name="_Toc162"/>
      <w:bookmarkEnd w:id="429"/>
      <w:r>
        <w:rPr/>
        <w:t>6713</w:t>
      </w:r>
      <w:r>
        <w:rPr>
          <w:rtl w:val="true"/>
        </w:rPr>
        <w:t xml:space="preserve"> - </w:t>
      </w:r>
      <w:r>
        <w:rPr>
          <w:rtl w:val="true"/>
        </w:rPr>
        <w:t>محمّد بن عبيد اللّه بن مروان بن محمّد بن هشام بن محمّد بن محمّد بن</w:t>
      </w:r>
      <w:bookmarkEnd w:id="430"/>
    </w:p>
    <w:p>
      <w:pPr>
        <w:pStyle w:val="BookText"/>
        <w:rPr/>
      </w:pPr>
      <w:r>
        <w:rPr>
          <w:rFonts w:ascii="Amiri" w:hAnsi="Amiri" w:eastAsia="Amiri" w:cs="Amiri"/>
          <w:color w:val="111111"/>
          <w:sz w:val="28"/>
          <w:sz w:val="28"/>
          <w:szCs w:val="28"/>
          <w:rtl w:val="true"/>
          <w:lang w:bidi="ar-SA"/>
        </w:rPr>
        <w:t>سليمان بن عبد اللّه بن مروان بن الحكم أبو النضر السليماني الضّرير</w:t>
      </w:r>
    </w:p>
    <w:p>
      <w:pPr>
        <w:pStyle w:val="BookText"/>
        <w:rPr/>
      </w:pPr>
      <w:r>
        <w:rPr>
          <w:rFonts w:ascii="IRNazanin" w:hAnsi="IRNazanin" w:eastAsia="IRNazanin"/>
          <w:color w:val="111111"/>
          <w:sz w:val="28"/>
          <w:sz w:val="28"/>
          <w:szCs w:val="28"/>
          <w:rtl w:val="true"/>
          <w:lang w:bidi="fa-IR"/>
        </w:rPr>
        <w:t>من أهل الثغر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و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عبد اللّه الرّازي، و محمود بن الحارث السّرّاج، و محمّد بن عليّ‌ بن الحسين بن السفر، و محمّد بن زهير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تمام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محمود بن الحارث السّراج، و محمّد بن عليّ‌ بن الحسين بن السفر، و محمّد بن زهير بن محمّد بن الزّعق،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النضر محمّد بن عبيد اللّه بن مروان بن محمّد بن هاشم بن محمّد بن محمّد بن سليمان بن عبد اللّه بن مروان بن الحكم السّليماني الضّرير إملاء من حفظه،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و هو يأكل جبنا و جوزا،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تأكل هذا و هما داءان، فقال؛ اسكت، ثنا أبي هارون الرّشيد، عن أبيه المهدي، عن جده المنصور،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داء و الجوز داء، فإذا اجتمعا صارا شفاءين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أبي، ثنا أبو النضر محمّد بن عبيد اللّه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3808888_73709187"/>
      <w:bookmarkStart w:id="432" w:name="_Toc163"/>
      <w:bookmarkEnd w:id="431"/>
      <w:r>
        <w:rPr/>
        <w:t>6714</w:t>
      </w:r>
      <w:r>
        <w:rPr>
          <w:rtl w:val="true"/>
        </w:rPr>
        <w:t xml:space="preserve"> - </w:t>
      </w:r>
      <w:r>
        <w:rPr>
          <w:rtl w:val="true"/>
        </w:rPr>
        <w:t>محمّد بن عبيد اللّه بن أبي المهاجر المخزومي</w:t>
      </w:r>
      <w:bookmarkEnd w:id="432"/>
    </w:p>
    <w:p>
      <w:pPr>
        <w:pStyle w:val="BookText"/>
        <w:rPr/>
      </w:pPr>
      <w:r>
        <w:rPr>
          <w:rFonts w:ascii="Amiri" w:hAnsi="Amiri" w:eastAsia="Amiri" w:cs="Amiri"/>
          <w:color w:val="111111"/>
          <w:sz w:val="28"/>
          <w:sz w:val="28"/>
          <w:szCs w:val="28"/>
          <w:rtl w:val="true"/>
          <w:lang w:bidi="ar-SA"/>
        </w:rPr>
        <w:t>أخو إسماعيل و إسحاق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433" w:name="pg11531_149781"/>
    </w:p>
    <w:p>
      <w:pPr>
        <w:pStyle w:val="BookText"/>
        <w:rPr/>
      </w:pPr>
      <w:bookmarkEnd w:id="433"/>
      <w:r>
        <w:rPr>
          <w:rFonts w:ascii="Amiri" w:hAnsi="Amiri" w:eastAsia="Amiri" w:cs="Amiri"/>
          <w:color w:val="111111"/>
          <w:sz w:val="28"/>
          <w:sz w:val="28"/>
          <w:szCs w:val="28"/>
          <w:rtl w:val="true"/>
          <w:lang w:bidi="ar-SA"/>
        </w:rPr>
        <w:t xml:space="preserve">و أخبرنا أبو القاسم نصر بن أحمد، أنبأنا أبو عبد اللّه الحسن بن أحمد، أنبأنا أبو الحسن الربعي، أنبأنا عبد الوهّاب الكلابي،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بن أبي المهاجر،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دمشقي</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3808890_73709187"/>
      <w:bookmarkStart w:id="435" w:name="_Toc164"/>
      <w:bookmarkEnd w:id="434"/>
      <w:r>
        <w:rPr/>
        <w:t>6715</w:t>
      </w:r>
      <w:r>
        <w:rPr>
          <w:rtl w:val="true"/>
        </w:rPr>
        <w:t xml:space="preserve"> - </w:t>
      </w:r>
      <w:r>
        <w:rPr>
          <w:rtl w:val="true"/>
        </w:rPr>
        <w:t>محمّد بن عبيد اللّه أبو جعفر البغدادي</w:t>
      </w:r>
      <w:bookmarkEnd w:id="435"/>
    </w:p>
    <w:p>
      <w:pPr>
        <w:pStyle w:val="BookText"/>
        <w:rPr/>
      </w:pPr>
      <w:r>
        <w:rPr>
          <w:rFonts w:ascii="Amiri" w:hAnsi="Amiri" w:eastAsia="Amiri" w:cs="Amiri"/>
          <w:color w:val="111111"/>
          <w:sz w:val="28"/>
          <w:sz w:val="28"/>
          <w:szCs w:val="28"/>
          <w:rtl w:val="true"/>
          <w:lang w:bidi="ar-SA"/>
        </w:rPr>
        <w:t xml:space="preserve">المعروف بأخي كاجو </w:t>
      </w:r>
      <w:r>
        <w:rPr>
          <w:rStyle w:val="FootnoteAnchor"/>
          <w:rtl w:val="true"/>
        </w:rPr>
        <w:footnoteReference w:id="910"/>
      </w:r>
      <w:r>
        <w:rPr>
          <w:rFonts w:ascii="Amiri" w:hAnsi="Amiri" w:eastAsia="Amiri" w:cs="Amiri"/>
          <w:color w:val="111111"/>
          <w:sz w:val="28"/>
          <w:sz w:val="28"/>
          <w:szCs w:val="28"/>
          <w:rtl w:val="true"/>
          <w:lang w:bidi="ar-SA"/>
        </w:rPr>
        <w:t xml:space="preserve">الخوارزمي الأصل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هو ختن أبي الآذان الحافظ‍‌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و عثمان بن خرّزاد بأنطاكية، و إبراهيم بن أبي سفيان القيسراني، و عمر بن ثور الجذامي بقيسارية، و محمّد بن عثمان النشيطي، 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زكريا، و إسحاق بن إبراهيم الصّوّاف، و هلال بن العلاء الرقي، و الحسن محمّد ابن رافع البغدادي، و محمّد بن الخضر الرقي، و يحيى بن عثمان بن صالح، و أحمد بن داود المكي، و واقد بن سعيد بن موسى، و جعفر بن أبي عثمان الطيالسي، و حسن بن عليّ‌ بن زيد الرامهرمزي،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عقدة، و أبو بكر محمّد بن عمر الجعابي، و أبو أحمد بن عدي الجرجاني الحفاظ‍‌، و أبو الفتح محمّد بن الحسين الأزدي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915"/>
      </w:r>
      <w:r>
        <w:rPr>
          <w:rFonts w:ascii="Amiri" w:hAnsi="Amiri" w:eastAsia="Amiri" w:cs="Amiri"/>
          <w:color w:val="111111"/>
          <w:sz w:val="28"/>
          <w:sz w:val="28"/>
          <w:szCs w:val="28"/>
          <w:rtl w:val="true"/>
          <w:lang w:bidi="ar-SA"/>
        </w:rPr>
        <w:t>،ثنا محمّد بن عبيد اللّه الخوارزمي أخو كاجوية، ختن أبي الآذان الحافظ‍‌، حدّثني أبو زرعة الدّمشقي، ثنا محمّد بن بكّار، ثنا سعيد بن بشير، عن أبي الزبير،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رفقة فيها 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عن أبي الزبير إلاّ من حديث سعيد بن بشير </w:t>
      </w:r>
      <w:r>
        <w:rPr>
          <w:rStyle w:val="FootnoteAnchor"/>
          <w:rtl w:val="true"/>
        </w:rPr>
        <w:footnoteReference w:id="917"/>
      </w:r>
      <w:r>
        <w:rPr>
          <w:rFonts w:ascii="IRNazanin" w:hAnsi="IRNazanin" w:eastAsia="IRNazanin"/>
          <w:color w:val="111111"/>
          <w:sz w:val="28"/>
          <w:sz w:val="28"/>
          <w:szCs w:val="28"/>
          <w:rtl w:val="true"/>
          <w:lang w:bidi="fa-IR"/>
        </w:rPr>
        <w:t xml:space="preserve">عنه، و لا </w:t>
      </w:r>
      <w:bookmarkStart w:id="436" w:name="pg11531_149782"/>
    </w:p>
    <w:p>
      <w:pPr>
        <w:pStyle w:val="BookText"/>
        <w:rPr/>
      </w:pPr>
      <w:bookmarkEnd w:id="436"/>
      <w:r>
        <w:rPr>
          <w:rFonts w:ascii="Amiri" w:hAnsi="Amiri" w:eastAsia="Amiri" w:cs="Amiri"/>
          <w:color w:val="111111"/>
          <w:sz w:val="28"/>
          <w:sz w:val="28"/>
          <w:szCs w:val="28"/>
          <w:rtl w:val="true"/>
          <w:lang w:bidi="ar-SA"/>
        </w:rPr>
        <w:t>أظن أنه يعرف لأبي الزبير عن أنس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علي الحدّاد في كتابه، و حدّثني أبو مسعود المعدّل عنه، أنبأنا أبو نعيم الحافظ‍‌، حدّثنا سليمان بن أحمد، ثنا أبو زرعة الدمشقي، ثنا محمّد بن بكّار، ثنا سعيد ابن بشير </w:t>
      </w:r>
      <w:r>
        <w:rPr>
          <w:rStyle w:val="FootnoteAnchor"/>
          <w:rtl w:val="true"/>
        </w:rPr>
        <w:footnoteReference w:id="918"/>
      </w:r>
      <w:r>
        <w:rPr>
          <w:rFonts w:ascii="Amiri" w:hAnsi="Amiri" w:eastAsia="Amiri" w:cs="Amiri"/>
          <w:color w:val="111111"/>
          <w:sz w:val="28"/>
          <w:sz w:val="28"/>
          <w:szCs w:val="28"/>
          <w:rtl w:val="true"/>
          <w:lang w:bidi="ar-SA"/>
        </w:rPr>
        <w:t>،عن أبي الزبير، عن أنس بن مالك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الملائكة رفقة فيها جرس، و لا بيت فيه 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عبيد اللّه أبو جعفر يعرف بأخي كاجوا، و هو ختن أبي الآذان عمر بن إبراهيم الحافظ‍‌، و أصله من خوارزم، حدّث عن عثمان بن خرّزاد الأنطاكي، و أبي زرعة الدّمشقي، و إبراهيم بن أبي سفيان القيسراني، و محمّد بن عثمان النشيطي </w:t>
      </w:r>
      <w:r>
        <w:rPr>
          <w:rStyle w:val="FootnoteAnchor"/>
          <w:rtl w:val="true"/>
        </w:rPr>
        <w:footnoteReference w:id="920"/>
      </w:r>
      <w:r>
        <w:rPr>
          <w:rFonts w:ascii="Amiri" w:hAnsi="Amiri" w:eastAsia="Amiri" w:cs="Amiri"/>
          <w:color w:val="111111"/>
          <w:sz w:val="28"/>
          <w:sz w:val="28"/>
          <w:szCs w:val="28"/>
          <w:rtl w:val="true"/>
          <w:lang w:bidi="ar-SA"/>
        </w:rPr>
        <w:t>، و غيرهم، روى عنه أبو العباس بن عقدة، و أبو بكر بن الجعابي، و عبد اللّه 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الواحد الأكبر، حدّثنا محمّد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المعروف بختن أبي الآذان و يعرف أيضا بأخي كاجوا، كان من المشهورين بالطلب و الحذق بالحديث، و قد كتب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إسماعيل بن مسعدة، أنبأنا حمزة ابن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الدّارقطني عن محمّد بن عبيد اللّه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بسرّمن رأى فقال آية من الآيات، كان مخلطا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921"/>
      </w:r>
      <w:r>
        <w:rPr>
          <w:rFonts w:ascii="Amiri" w:hAnsi="Amiri" w:eastAsia="Amiri" w:cs="Amiri"/>
          <w:color w:val="111111"/>
          <w:sz w:val="28"/>
          <w:sz w:val="28"/>
          <w:szCs w:val="28"/>
          <w:rtl w:val="true"/>
          <w:lang w:bidi="ar-SA"/>
        </w:rPr>
        <w:t>عن عليّ‌ بن محمّد بن نصر، عن حمزة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808892_73709187"/>
      <w:bookmarkStart w:id="438" w:name="_Toc165"/>
      <w:bookmarkEnd w:id="437"/>
      <w:r>
        <w:rPr/>
        <w:t>6716</w:t>
      </w:r>
      <w:r>
        <w:rPr>
          <w:rtl w:val="true"/>
        </w:rPr>
        <w:t xml:space="preserve"> - </w:t>
      </w:r>
      <w:r>
        <w:rPr>
          <w:rtl w:val="true"/>
        </w:rPr>
        <w:t>محمّد بن عبيد اللّه الدّمشقي</w:t>
      </w:r>
      <w:bookmarkEnd w:id="438"/>
    </w:p>
    <w:p>
      <w:pPr>
        <w:pStyle w:val="BookText"/>
        <w:rPr/>
      </w:pPr>
      <w:r>
        <w:rPr>
          <w:rFonts w:ascii="Amiri" w:hAnsi="Amiri" w:eastAsia="Amiri" w:cs="Amiri"/>
          <w:color w:val="111111"/>
          <w:sz w:val="28"/>
          <w:sz w:val="28"/>
          <w:szCs w:val="28"/>
          <w:rtl w:val="true"/>
          <w:lang w:bidi="ar-SA"/>
        </w:rPr>
        <w:t>حكى عن إبراهيم بن أدهم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صفوان</w:t>
      </w:r>
      <w:r>
        <w:rPr>
          <w:rFonts w:eastAsia="Amiri" w:cs="Amiri" w:ascii="Amiri" w:hAnsi="Amiri"/>
          <w:color w:val="111111"/>
          <w:sz w:val="28"/>
          <w:szCs w:val="28"/>
          <w:rtl w:val="true"/>
          <w:lang w:bidi="ar-SA"/>
        </w:rPr>
        <w:t xml:space="preserve">. </w:t>
      </w:r>
      <w:bookmarkStart w:id="439" w:name="pg11531_149783"/>
    </w:p>
    <w:p>
      <w:pPr>
        <w:pStyle w:val="Heading5"/>
        <w:numPr>
          <w:ilvl w:val="4"/>
          <w:numId w:val="1"/>
        </w:numPr>
        <w:rPr/>
      </w:pPr>
      <w:bookmarkStart w:id="440" w:name="__RefHeading___Toc3808894_73709187"/>
      <w:bookmarkStart w:id="441" w:name="_Toc166"/>
      <w:bookmarkEnd w:id="439"/>
      <w:bookmarkEnd w:id="440"/>
      <w:r>
        <w:rPr/>
        <w:t>6717</w:t>
      </w:r>
      <w:r>
        <w:rPr>
          <w:rtl w:val="true"/>
        </w:rPr>
        <w:t xml:space="preserve"> - </w:t>
      </w:r>
      <w:r>
        <w:rPr>
          <w:rtl w:val="true"/>
        </w:rPr>
        <w:t>محمّد بن عبيد اللّه  من أهل كفرسوسية</w:t>
      </w:r>
      <w:bookmarkEnd w:id="441"/>
    </w:p>
    <w:p>
      <w:pPr>
        <w:pStyle w:val="BookText"/>
        <w:rPr/>
      </w:pP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اللّه </w:t>
      </w:r>
      <w:r>
        <w:rPr>
          <w:rStyle w:val="FootnoteAnchor"/>
          <w:rtl w:val="true"/>
        </w:rPr>
        <w:footnoteReference w:id="922"/>
      </w:r>
      <w:r>
        <w:rPr>
          <w:rFonts w:ascii="Amiri" w:hAnsi="Amiri" w:eastAsia="Amiri" w:cs="Amiri"/>
          <w:color w:val="111111"/>
          <w:sz w:val="28"/>
          <w:sz w:val="28"/>
          <w:szCs w:val="28"/>
          <w:rtl w:val="true"/>
          <w:lang w:bidi="ar-SA"/>
        </w:rPr>
        <w:t xml:space="preserve">من أهل كفرسوسية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حدّث عن هشام بن خالد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صالح </w:t>
      </w:r>
      <w:r>
        <w:rPr>
          <w:rStyle w:val="FootnoteAnchor"/>
          <w:rtl w:val="true"/>
        </w:rPr>
        <w:footnoteReference w:id="924"/>
      </w:r>
      <w:r>
        <w:rPr>
          <w:rFonts w:ascii="IRNazanin" w:hAnsi="IRNazanin" w:eastAsia="IRNazanin"/>
          <w:color w:val="111111"/>
          <w:sz w:val="28"/>
          <w:sz w:val="28"/>
          <w:szCs w:val="28"/>
          <w:rtl w:val="true"/>
          <w:lang w:bidi="fa-IR"/>
        </w:rPr>
        <w:t>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أنبأنا أبو الحسن عليّ‌ بن الحسين بن أحمد بن صصرى، حدّثنا عبد الرّحمن بن عمر بن نصر، ثنا إبراهيم بن سنان، ثنا محمّد بن عبيد اللّه الكفرسوسي، ثنا هشام بن خالد، ثنا بقية، حدّثني أبو يعقوب المدني عن عبد اللّه بن 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سعادة المرء أن تكون زوجته موافقة، و أولاده، و إخوانه صالحين، و أن يكون رزقه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808896_73709187"/>
      <w:bookmarkStart w:id="443" w:name="_Toc167"/>
      <w:bookmarkEnd w:id="442"/>
      <w:r>
        <w:rPr/>
        <w:t>6718</w:t>
      </w:r>
      <w:r>
        <w:rPr>
          <w:rtl w:val="true"/>
        </w:rPr>
        <w:t xml:space="preserve"> - </w:t>
      </w:r>
      <w:r>
        <w:rPr>
          <w:rtl w:val="true"/>
        </w:rPr>
        <w:t>محمّد بن عبيد اللّه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بن الخشني شاعر، أظنه من أهل طرابلس حكى عنه أبو عبد اللّه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بن الخياط‍‌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بن صابر، أنشدنا الشيخ أبو عبد اللّه أحمد بن محمّد بن علي الشاعر المعروف بابن الخيّاط‍‌، و أجازه أبو عبد اللّه </w:t>
      </w:r>
      <w:r>
        <w:rPr>
          <w:rStyle w:val="FootnoteAnchor"/>
          <w:rtl w:val="true"/>
        </w:rPr>
        <w:footnoteReference w:id="926"/>
      </w:r>
      <w:r>
        <w:rPr>
          <w:rFonts w:ascii="Amiri" w:hAnsi="Amiri" w:eastAsia="Amiri" w:cs="Amiri"/>
          <w:color w:val="111111"/>
          <w:sz w:val="28"/>
          <w:sz w:val="28"/>
          <w:szCs w:val="28"/>
          <w:rtl w:val="true"/>
          <w:lang w:bidi="ar-SA"/>
        </w:rPr>
        <w:t>،أنشدنا أبو نصر محمّد بن عبيد اللّه بن الخشني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 مودّعتي و قد خلط‍‌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النوى منها التّشاحي بالشّجا</w:t>
      </w:r>
    </w:p>
    <w:p>
      <w:pPr>
        <w:pStyle w:val="BookText"/>
        <w:rPr/>
      </w:pPr>
      <w:r>
        <w:rPr>
          <w:rFonts w:ascii="Amiri" w:hAnsi="Amiri" w:eastAsia="Amiri" w:cs="Amiri"/>
          <w:color w:val="111111"/>
          <w:sz w:val="28"/>
          <w:sz w:val="28"/>
          <w:szCs w:val="28"/>
          <w:rtl w:val="true"/>
          <w:lang w:bidi="ar-SA"/>
        </w:rPr>
        <w:t xml:space="preserve">لمّا رأت إبلي تشدّ رحالها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توديعي و طرفي مسرجا</w:t>
      </w:r>
    </w:p>
    <w:p>
      <w:pPr>
        <w:pStyle w:val="BookText"/>
        <w:rPr/>
      </w:pPr>
      <w:r>
        <w:rPr>
          <w:rFonts w:ascii="Amiri" w:hAnsi="Amiri" w:eastAsia="Amiri" w:cs="Amiri"/>
          <w:color w:val="111111"/>
          <w:sz w:val="28"/>
          <w:sz w:val="28"/>
          <w:szCs w:val="28"/>
          <w:rtl w:val="true"/>
          <w:lang w:bidi="ar-SA"/>
        </w:rPr>
        <w:t xml:space="preserve">جعلت بلؤلؤ ثغرها بلّور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حتها عليّ‌ بعضها فيروزجا</w:t>
      </w:r>
    </w:p>
    <w:p>
      <w:pPr>
        <w:pStyle w:val="BookText"/>
        <w:rPr/>
      </w:pPr>
      <w:r>
        <w:rPr>
          <w:rFonts w:ascii="Amiri" w:hAnsi="Amiri" w:eastAsia="Amiri" w:cs="Amiri"/>
          <w:color w:val="111111"/>
          <w:sz w:val="28"/>
          <w:sz w:val="28"/>
          <w:szCs w:val="28"/>
          <w:rtl w:val="true"/>
          <w:lang w:bidi="ar-SA"/>
        </w:rPr>
        <w:t xml:space="preserve">و أعاد عنّاب الأنامل لطمها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 و ورد الوجنتين بنفسجا</w:t>
      </w:r>
    </w:p>
    <w:p>
      <w:pPr>
        <w:pStyle w:val="Heading5"/>
        <w:numPr>
          <w:ilvl w:val="4"/>
          <w:numId w:val="1"/>
        </w:numPr>
        <w:rPr/>
      </w:pPr>
      <w:bookmarkStart w:id="444" w:name="__RefHeading___Toc3808898_73709187"/>
      <w:bookmarkStart w:id="445" w:name="_Toc168"/>
      <w:bookmarkEnd w:id="444"/>
      <w:r>
        <w:rPr/>
        <w:t>6719</w:t>
      </w:r>
      <w:r>
        <w:rPr>
          <w:rtl w:val="true"/>
        </w:rPr>
        <w:t xml:space="preserve"> - </w:t>
      </w:r>
      <w:r>
        <w:rPr>
          <w:rtl w:val="true"/>
        </w:rPr>
        <w:t>محمّد بن عبيدة عبيدة</w:t>
      </w:r>
      <w:bookmarkEnd w:id="4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سعيد بن العاص</w:t>
      </w:r>
      <w:r>
        <w:rPr>
          <w:rFonts w:eastAsia="Amiri" w:cs="Amiri" w:ascii="Amiri" w:hAnsi="Amiri"/>
          <w:color w:val="111111"/>
          <w:sz w:val="28"/>
          <w:szCs w:val="28"/>
          <w:rtl w:val="true"/>
          <w:lang w:bidi="ar-SA"/>
        </w:rPr>
        <w:t xml:space="preserve">. </w:t>
      </w:r>
      <w:bookmarkStart w:id="446" w:name="pg11531_149784"/>
    </w:p>
    <w:p>
      <w:pPr>
        <w:pStyle w:val="BookText"/>
        <w:rPr/>
      </w:pPr>
      <w:bookmarkEnd w:id="446"/>
      <w:r>
        <w:rPr>
          <w:rFonts w:ascii="Amiri" w:hAnsi="Amiri" w:eastAsia="Amiri" w:cs="Amiri"/>
          <w:color w:val="111111"/>
          <w:sz w:val="28"/>
          <w:sz w:val="28"/>
          <w:szCs w:val="28"/>
          <w:rtl w:val="true"/>
          <w:lang w:bidi="ar-SA"/>
        </w:rPr>
        <w:t>ذكر المدائني أنه كان يحمل الحربة بين يدي الوليد بن يزيد، و استعمله على بعلبك، و كان منقطعا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عبيد عبيدة طال ما خدمتني، فينبغي أن يرى عليك أثر الخدمة، فولاه إيّاها</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808900_73709187"/>
      <w:bookmarkStart w:id="448" w:name="_Toc169"/>
      <w:bookmarkEnd w:id="447"/>
      <w:r>
        <w:rPr/>
        <w:t>6720</w:t>
      </w:r>
      <w:r>
        <w:rPr>
          <w:rtl w:val="true"/>
        </w:rPr>
        <w:t xml:space="preserve"> - </w:t>
      </w:r>
      <w:r>
        <w:rPr>
          <w:rtl w:val="true"/>
        </w:rPr>
        <w:t>محمّد بن عبيد بن أوس الغسّاني</w:t>
      </w:r>
      <w:bookmarkEnd w:id="448"/>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حديثه في ترجمة أبيه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808902_73709187"/>
      <w:bookmarkStart w:id="450" w:name="_Toc170"/>
      <w:bookmarkEnd w:id="449"/>
      <w:r>
        <w:rPr/>
        <w:t>6721</w:t>
      </w:r>
      <w:r>
        <w:rPr>
          <w:rtl w:val="true"/>
        </w:rPr>
        <w:t xml:space="preserve"> - </w:t>
      </w:r>
      <w:r>
        <w:rPr>
          <w:rtl w:val="true"/>
        </w:rPr>
        <w:t xml:space="preserve">محمّد بن عبيد </w:t>
      </w:r>
      <w:r>
        <w:rPr>
          <w:rtl w:val="true"/>
        </w:rPr>
        <w:t xml:space="preserve">- </w:t>
      </w:r>
      <w:r>
        <w:rPr>
          <w:rtl w:val="true"/>
        </w:rPr>
        <w:t>و يقال</w:t>
      </w:r>
      <w:r>
        <w:rPr>
          <w:rtl w:val="true"/>
        </w:rPr>
        <w:t xml:space="preserve">: </w:t>
      </w:r>
      <w:r>
        <w:rPr>
          <w:rtl w:val="true"/>
        </w:rPr>
        <w:t xml:space="preserve">ابن عامر </w:t>
      </w:r>
      <w:r>
        <w:rPr>
          <w:rtl w:val="true"/>
        </w:rPr>
        <w:t xml:space="preserve">- </w:t>
      </w:r>
      <w:r>
        <w:rPr>
          <w:rtl w:val="true"/>
        </w:rPr>
        <w:t>أبي الجهم بن حذيفة بن غانم بن عامر</w:t>
      </w:r>
      <w:bookmarkEnd w:id="450"/>
    </w:p>
    <w:p>
      <w:pPr>
        <w:pStyle w:val="BookText"/>
        <w:rPr/>
      </w:pPr>
      <w:r>
        <w:rPr>
          <w:rFonts w:ascii="Amiri" w:hAnsi="Amiri" w:eastAsia="Amiri" w:cs="Amiri"/>
          <w:color w:val="111111"/>
          <w:sz w:val="28"/>
          <w:sz w:val="28"/>
          <w:szCs w:val="28"/>
          <w:rtl w:val="true"/>
          <w:lang w:bidi="ar-SA"/>
        </w:rPr>
        <w:t xml:space="preserve">ابن عبد اللّه بن عبيد </w:t>
      </w:r>
      <w:r>
        <w:rPr>
          <w:rStyle w:val="FootnoteAnchor"/>
          <w:rtl w:val="true"/>
        </w:rPr>
        <w:footnoteReference w:id="927"/>
      </w:r>
      <w:r>
        <w:rPr>
          <w:rFonts w:ascii="Amiri" w:hAnsi="Amiri" w:eastAsia="Amiri" w:cs="Amiri"/>
          <w:color w:val="111111"/>
          <w:sz w:val="28"/>
          <w:sz w:val="28"/>
          <w:szCs w:val="28"/>
          <w:rtl w:val="true"/>
          <w:lang w:bidi="ar-SA"/>
        </w:rPr>
        <w:t xml:space="preserve">بن عويج بن كعب القرشي العدوي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و كانت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 ثم رجع إلى المدينة فخرج مع أهل الحرة، و قتل معهم في حياة أبيه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المختار بن عبد الحميد بن المنتصر، و أبو المحاسن أسعد بن علي، و أبو القاسم الحسين بن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الرّحمن بن محمّد بن المظفر، أنبأنا أبو محمّد عبد اللّه بن أحمد بن حموية </w:t>
      </w:r>
      <w:r>
        <w:rPr>
          <w:rStyle w:val="FootnoteAnchor"/>
          <w:rtl w:val="true"/>
        </w:rPr>
        <w:footnoteReference w:id="929"/>
      </w:r>
      <w:r>
        <w:rPr>
          <w:rFonts w:ascii="Amiri" w:hAnsi="Amiri" w:eastAsia="Amiri" w:cs="Amiri"/>
          <w:color w:val="111111"/>
          <w:sz w:val="28"/>
          <w:sz w:val="28"/>
          <w:szCs w:val="28"/>
          <w:rtl w:val="true"/>
          <w:lang w:bidi="ar-SA"/>
        </w:rPr>
        <w:t xml:space="preserve">،أنبأنا إبراهيم بن خزيم، حدّثنا عبد ابن حميد، ثنا زيد بن الحباب، ثنا ابن لهيعة، حدّثني خالد بن يزيد السّكسكي، عن سعيد بن أبي هلال المدني،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الجهم، عن الحارث بن مالك الأنصاري أنه مرّ برسول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مؤمنا 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تقول، إنّ‌ لكل حقّ‌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قد عزفت الدنيا عن نفسي و أظمأت نهاري، و أسهرت ليلي، و كأنّي انظر إلى عرش ربّي بارزا </w:t>
      </w:r>
      <w:r>
        <w:rPr>
          <w:rStyle w:val="FootnoteAnchor"/>
          <w:rtl w:val="true"/>
        </w:rPr>
        <w:footnoteReference w:id="931"/>
      </w:r>
      <w:r>
        <w:rPr>
          <w:rFonts w:ascii="Amiri" w:hAnsi="Amiri" w:eastAsia="Amiri" w:cs="Amiri"/>
          <w:color w:val="111111"/>
          <w:sz w:val="28"/>
          <w:sz w:val="28"/>
          <w:szCs w:val="28"/>
          <w:rtl w:val="true"/>
          <w:lang w:bidi="ar-SA"/>
        </w:rPr>
        <w:t xml:space="preserve">،و كأني انظر إلى أهل الجنّة يتزاورون فيها، و لكأني </w:t>
      </w:r>
    </w:p>
    <w:p>
      <w:pPr>
        <w:pStyle w:val="BookText"/>
        <w:rPr/>
      </w:pPr>
      <w:r>
        <w:rPr>
          <w:rFonts w:ascii="Amiri" w:hAnsi="Amiri" w:eastAsia="Amiri" w:cs="Amiri"/>
          <w:color w:val="111111"/>
          <w:sz w:val="28"/>
          <w:sz w:val="28"/>
          <w:szCs w:val="28"/>
          <w:rtl w:val="true"/>
          <w:lang w:bidi="ar-SA"/>
        </w:rPr>
        <w:t xml:space="preserve">انظر إلى أهل النار يتصارعون </w:t>
      </w:r>
      <w:r>
        <w:rPr>
          <w:rStyle w:val="FootnoteAnchor"/>
          <w:rtl w:val="true"/>
        </w:rPr>
        <w:footnoteReference w:id="932"/>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عرفت فالزم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عمر ابن حيّوية، أنبأنا أحمد بن معروف، أنبأنا الحسين بن 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أبو جهم محمّدا </w:t>
      </w:r>
      <w:r>
        <w:rPr>
          <w:rStyle w:val="FootnoteAnchor"/>
          <w:rtl w:val="true"/>
        </w:rPr>
        <w:footnoteReference w:id="934"/>
      </w:r>
      <w:r>
        <w:rPr>
          <w:rFonts w:ascii="Amiri" w:hAnsi="Amiri" w:eastAsia="Amiri" w:cs="Amiri"/>
          <w:color w:val="111111"/>
          <w:sz w:val="28"/>
          <w:sz w:val="28"/>
          <w:szCs w:val="28"/>
          <w:rtl w:val="true"/>
          <w:lang w:bidi="ar-SA"/>
        </w:rPr>
        <w:t>،و مريم، و أمّهما خولة بنت القعقاع بن معبد بن زرارة بن عدس بن زيد بن عبد اللّه بن دارم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حدّثنا الحسين بن فهم، ثنا محمّد بن سعد </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أهل المدينة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حذيفة بن غانم بن عامر بن عبد اللّه بن عبيد بن عويج بن عدي بن كعب، و أمّه خولة بنت القعقاع، و كان محمّد بن أبي جهم أحد الرءوس يوم الحرّة،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في ذي الحجّة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أبو عبد اللّه الطوسي، ثنا الزبير بن بكّار، حدّثني عمر بن أبي بكر المؤملي، عن زكريا بن عيسى، عن شهاب في حديث يطول،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عجرد بن عبد </w:t>
      </w:r>
      <w:r>
        <w:rPr>
          <w:rStyle w:val="FootnoteAnchor"/>
          <w:rtl w:val="true"/>
        </w:rPr>
        <w:footnoteReference w:id="936"/>
      </w:r>
      <w:r>
        <w:rPr>
          <w:rFonts w:ascii="Amiri" w:hAnsi="Amiri" w:eastAsia="Amiri" w:cs="Amiri"/>
          <w:color w:val="111111"/>
          <w:sz w:val="28"/>
          <w:sz w:val="28"/>
          <w:szCs w:val="28"/>
          <w:rtl w:val="true"/>
          <w:lang w:bidi="ar-SA"/>
        </w:rPr>
        <w:t>المنذر الحنظلي في ضرب محمّد بن أبي جهم ابن أفلح مولى ثقيف حين عرضت ثقيف لمحمّد و سليمان ابني أبي جهم بقطع محمّد يد ابن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ولدنا من قريش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الحكم المطعام و ابن أبي جهم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بن الطيوري، أنبأنا أبو الحسن محمّد بن عبد الواحد بن محمّد بن جعفر المعدّل، أنبأنا أبو بكر أحمد بن إبراهيم بن الحسن بن شاذار، أنبأنا أبو بكر أحمد بن محمّد بن أبي شيبة البزاز، أنبأنا أبو جعفر أحمد بن الحارث الخراز، ثنا أبو الحسن عليّ‌ بن محمّد بن عبد اللّه بن أبي سيف المدائني، عن أبي زكريا العجلاني، عن عكرمة بن خالد و عوانة أن معقل بن سنان و محمّد بن أبي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كانا في قصر </w:t>
      </w:r>
    </w:p>
    <w:p>
      <w:pPr>
        <w:pStyle w:val="BookText"/>
        <w:rPr/>
      </w:pPr>
      <w:r>
        <w:rPr>
          <w:rFonts w:ascii="Amiri" w:hAnsi="Amiri" w:eastAsia="Amiri" w:cs="Amiri"/>
          <w:color w:val="111111"/>
          <w:sz w:val="28"/>
          <w:sz w:val="28"/>
          <w:szCs w:val="28"/>
          <w:rtl w:val="true"/>
          <w:lang w:bidi="ar-SA"/>
        </w:rPr>
        <w:t xml:space="preserve">العرصة </w:t>
      </w:r>
      <w:r>
        <w:rPr>
          <w:rStyle w:val="FootnoteAnchor"/>
          <w:rtl w:val="true"/>
        </w:rPr>
        <w:footnoteReference w:id="937"/>
      </w:r>
      <w:r>
        <w:rPr>
          <w:rFonts w:ascii="Amiri" w:hAnsi="Amiri" w:eastAsia="Amiri" w:cs="Amiri"/>
          <w:color w:val="111111"/>
          <w:sz w:val="28"/>
          <w:sz w:val="28"/>
          <w:szCs w:val="28"/>
          <w:rtl w:val="true"/>
          <w:lang w:bidi="ar-SA"/>
        </w:rPr>
        <w:t>،فأرسل إليهما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بأمان، فنزلا، فأمر بقتلهما، فقال محمّد بن أبي الجهم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ناولني سيفي و لا ذمّة لي عندكم، و كان مروان عمل فيه،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وفدت على أمير المؤمنين فوصل رحمك، و أحسن جائزتك، ثم رجعت إلى المدينة تشهد عليه بشرب الخمر؟ و اللّه لا تشهد بعدها شهادة زور أبدا، و أمر بقتله، فجزع و جعل يشق 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معقل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بلغت من السّن ما بلغت لم أجزع، و لكني شابّ‌ حديث السّن، فقتل و أمر برأسه فوضع بين يدي أبيه،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رأس سيّد فتيان قريش،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بالرأس، فوضع بين يدي أخيه موسى بن طلحة، و هو أخوه لأمّه، أمّهما خولة بنت القعقاع بن معبد 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سيّد فتيان العرب، و لمحمّد بن أبي الجهم يقول بعض التميميين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ولدنا من قريش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الحارث المطعام و ابن أبي الجهم</w:t>
      </w:r>
    </w:p>
    <w:p>
      <w:pPr>
        <w:pStyle w:val="BookText"/>
        <w:rPr/>
      </w:pPr>
      <w:r>
        <w:rPr>
          <w:rFonts w:ascii="Amiri" w:hAnsi="Amiri" w:eastAsia="Amiri" w:cs="Amiri"/>
          <w:color w:val="111111"/>
          <w:sz w:val="28"/>
          <w:sz w:val="28"/>
          <w:szCs w:val="28"/>
          <w:rtl w:val="true"/>
          <w:lang w:bidi="ar-SA"/>
        </w:rPr>
        <w:t>أبو الحارث يعني عبد اللّه بن أبي ربيعة، و هو أبو الحارث بن عبد اللّه بن أبي ربيعة، و أمّ‌ عبد اللّه بنت مخرمة من بني نهشل، فلمّا قتل محمّد بن أبي الجهم قال أميّة بن عمرو بن سعيد بن العاص و عنده بنت أبي الجهم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الميت عورة الحيّ‌، و قد عرفت الصّهر بيني و بينه فائذن لي في دفنه،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939"/>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المعدّل، أنبأنا أبو طاهر الذهبي، أنبأنا أبو عبد اللّه الطوسي، ثنا الزبير بن بكّار </w:t>
      </w:r>
      <w:r>
        <w:rPr>
          <w:rStyle w:val="FootnoteAnchor"/>
          <w:rtl w:val="true"/>
        </w:rPr>
        <w:footnoteReference w:id="940"/>
      </w:r>
      <w:r>
        <w:rPr>
          <w:rFonts w:ascii="Amiri" w:hAnsi="Amiri" w:eastAsia="Amiri" w:cs="Amiri"/>
          <w:color w:val="111111"/>
          <w:sz w:val="28"/>
          <w:sz w:val="28"/>
          <w:szCs w:val="28"/>
          <w:rtl w:val="true"/>
          <w:lang w:bidi="ar-SA"/>
        </w:rPr>
        <w:t>قال في تسمية ولد أبي الجهم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حذيفة </w:t>
      </w:r>
      <w:r>
        <w:rPr>
          <w:rStyle w:val="FootnoteAnchor"/>
          <w:rtl w:val="true"/>
        </w:rPr>
        <w:footnoteReference w:id="942"/>
      </w:r>
      <w:r>
        <w:rPr>
          <w:rFonts w:ascii="Amiri" w:hAnsi="Amiri" w:eastAsia="Amiri" w:cs="Amiri"/>
          <w:color w:val="111111"/>
          <w:sz w:val="28"/>
          <w:sz w:val="28"/>
          <w:szCs w:val="28"/>
          <w:rtl w:val="true"/>
          <w:lang w:bidi="ar-SA"/>
        </w:rPr>
        <w:t xml:space="preserve">،قتله مسرف بن عقبة يوم الحرّة، و أمّه خولة بنت القعقاع بن معبد بن زرارة، و أخوه لأمّه موسى بن طلحة بن عبيد اللّه التيمي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حدّثني عمّي مصعب بن عبد اللّه </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مسرف بن عقبة </w:t>
      </w:r>
    </w:p>
    <w:p>
      <w:pPr>
        <w:pStyle w:val="BookText"/>
        <w:rPr/>
      </w:pPr>
      <w:r>
        <w:rPr>
          <w:rFonts w:ascii="IRNazanin" w:hAnsi="IRNazanin" w:eastAsia="IRNazanin"/>
          <w:color w:val="111111"/>
          <w:sz w:val="28"/>
          <w:sz w:val="28"/>
          <w:szCs w:val="28"/>
          <w:rtl w:val="true"/>
          <w:lang w:bidi="fa-IR"/>
        </w:rPr>
        <w:t xml:space="preserve">بعد ما أوقع </w:t>
      </w:r>
      <w:r>
        <w:rPr>
          <w:rStyle w:val="FootnoteAnchor"/>
          <w:rtl w:val="true"/>
        </w:rPr>
        <w:footnoteReference w:id="945"/>
      </w:r>
      <w:r>
        <w:rPr>
          <w:rFonts w:ascii="Amiri" w:hAnsi="Amiri" w:eastAsia="Amiri" w:cs="Amiri"/>
          <w:color w:val="111111"/>
          <w:sz w:val="28"/>
          <w:sz w:val="28"/>
          <w:szCs w:val="28"/>
          <w:rtl w:val="true"/>
          <w:lang w:bidi="ar-SA"/>
        </w:rPr>
        <w:t>بأهل المدينة يوم الحرّة في أمره يزيد بن معاوية و أنهبها ثلاثا، أتى بقوم القوم من أهل المدينة، فكان أوّل من قدم إليه محمّد بن أبي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أمير المؤمنين يزيد على أنك عبد قنّ‌؟ إن شاء أعتقك و إن شاء استرقّك‌؟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أبايع، على أنّي ابن عم كريم 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أبي بكر المؤملي، عن زكريا بن عيسى،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الجهم ليلة أتى بمحمّد بن أبي جهم يحمل حين قتله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وترت قط‍‌ قبل الليلة، و عنده آل سعيد، و يزيد بن عبيد اللّه بن شيبة بن ربيعة يشهدون محمّدا، و كان أميّة بن عمر بن سعيد عنده سعدى بنت أبي جهم أخت حميد لأمّه، فسأل مسرف بن عقبة أن يعطيه محمّدا فيجنّه، فأعطاه إيّاه فجاء به فقال أبو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أميّة تظنون أن دمي في بني مرّة، لا و اللّه ما دمي هناك، و ما أجد لي و لكم مثلا إلاّ 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لأفراس أبو هنّ‌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عتاق جياد ليس فيهن محمر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 ما لكم فضل علينا بعده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w:t>
      </w:r>
    </w:p>
    <w:p>
      <w:pPr>
        <w:pStyle w:val="BookText"/>
        <w:rPr/>
      </w:pPr>
      <w:r>
        <w:rPr>
          <w:rFonts w:ascii="Amiri" w:hAnsi="Amiri" w:eastAsia="Amiri" w:cs="Amiri"/>
          <w:color w:val="111111"/>
          <w:sz w:val="28"/>
          <w:sz w:val="28"/>
          <w:szCs w:val="28"/>
          <w:rtl w:val="true"/>
          <w:lang w:bidi="ar-SA"/>
        </w:rPr>
        <w:t xml:space="preserve">و لستم بأقران العديد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و قد يربو الصغير و يكبر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حميد بن أبي جهم أخو محمّد أيضا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أحمد بن الحسين، ح و أخبرنا أبو محمّد بن حمزة، ثنا أبو بكر الخطيب، ح و أنبأنا أبو القاسم بن السّمرقندي، أنبأنا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ثنا يعقوب </w:t>
      </w:r>
      <w:r>
        <w:rPr>
          <w:rStyle w:val="FootnoteAnchor"/>
          <w:rtl w:val="true"/>
        </w:rPr>
        <w:footnoteReference w:id="947"/>
      </w:r>
      <w:r>
        <w:rPr>
          <w:rFonts w:ascii="Amiri" w:hAnsi="Amiri" w:eastAsia="Amiri" w:cs="Amiri"/>
          <w:color w:val="111111"/>
          <w:sz w:val="28"/>
          <w:sz w:val="28"/>
          <w:szCs w:val="28"/>
          <w:rtl w:val="true"/>
          <w:lang w:bidi="ar-SA"/>
        </w:rPr>
        <w:t xml:space="preserve">،ثنا إبراهيم بن المنذر، حدّثني ابن فليح، عن أبيه، عن أيّوب بن عبد الرّحمن، عن أيّوب بن بشير المغاوي </w:t>
      </w:r>
      <w:r>
        <w:rPr>
          <w:rStyle w:val="FootnoteAnchor"/>
          <w:rtl w:val="true"/>
        </w:rPr>
        <w:footnoteReference w:id="948"/>
      </w:r>
      <w:r>
        <w:rPr>
          <w:rFonts w:ascii="Amiri" w:hAnsi="Amiri" w:eastAsia="Amiri" w:cs="Amiri"/>
          <w:color w:val="111111"/>
          <w:sz w:val="28"/>
          <w:sz w:val="28"/>
          <w:szCs w:val="28"/>
          <w:rtl w:val="true"/>
          <w:lang w:bidi="ar-SA"/>
        </w:rPr>
        <w:t xml:space="preserve">أن رسول اللّه صلى اللّه عليه و سلّم خرج في سفر من أسفاره فلما </w:t>
      </w:r>
      <w:r>
        <w:rPr>
          <w:rStyle w:val="FootnoteAnchor"/>
          <w:rtl w:val="true"/>
        </w:rPr>
        <w:footnoteReference w:id="949"/>
      </w:r>
      <w:r>
        <w:rPr>
          <w:rFonts w:ascii="Amiri" w:hAnsi="Amiri" w:eastAsia="Amiri" w:cs="Amiri"/>
          <w:color w:val="111111"/>
          <w:sz w:val="28"/>
          <w:sz w:val="28"/>
          <w:szCs w:val="28"/>
          <w:rtl w:val="true"/>
          <w:lang w:bidi="ar-SA"/>
        </w:rPr>
        <w:t xml:space="preserve">مرّ بحرّة زهرة وقف فاسترجع، فساء </w:t>
      </w:r>
      <w:r>
        <w:rPr>
          <w:rStyle w:val="FootnoteAnchor"/>
          <w:rtl w:val="true"/>
        </w:rPr>
        <w:footnoteReference w:id="950"/>
      </w:r>
      <w:r>
        <w:rPr>
          <w:rFonts w:ascii="Amiri" w:hAnsi="Amiri" w:eastAsia="Amiri" w:cs="Amiri"/>
          <w:color w:val="111111"/>
          <w:sz w:val="28"/>
          <w:sz w:val="28"/>
          <w:szCs w:val="28"/>
          <w:rtl w:val="true"/>
          <w:lang w:bidi="ar-SA"/>
        </w:rPr>
        <w:t>ذلك من معه، و ظنوا أن ذلك من أمر سفرهم،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رأيت‌؟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ذلك ليس من سفركم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بهذه الحرّة خيار أمّتي بعد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أنبأنا أبو الحسن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المصري</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أنبأنا أبو بكر المالكي، ثنا الحسين بن الحسن السّكري، ثنا الزيادي،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أهل الحرّة هتف هاتف بمكة على أبي قبيس مساء تلك الليلة، و ابن الزبير جالس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الخيار بني الخيا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ذوو المهابة و السّماح</w:t>
      </w:r>
    </w:p>
    <w:p>
      <w:pPr>
        <w:pStyle w:val="BookText"/>
        <w:rPr/>
      </w:pPr>
      <w:r>
        <w:rPr>
          <w:rFonts w:ascii="IRNazanin" w:hAnsi="IRNazanin" w:eastAsia="IRNazanin"/>
          <w:color w:val="111111"/>
          <w:sz w:val="28"/>
          <w:sz w:val="28"/>
          <w:szCs w:val="28"/>
          <w:rtl w:val="true"/>
          <w:lang w:bidi="fa-IR"/>
        </w:rPr>
        <w:t xml:space="preserve">و الصّائمون القائمو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القانتون أولو الصلاح</w:t>
      </w:r>
    </w:p>
    <w:p>
      <w:pPr>
        <w:pStyle w:val="BookText"/>
        <w:rPr/>
      </w:pPr>
      <w:r>
        <w:rPr>
          <w:rFonts w:ascii="IRNazanin" w:hAnsi="IRNazanin" w:eastAsia="IRNazanin"/>
          <w:color w:val="111111"/>
          <w:sz w:val="28"/>
          <w:sz w:val="28"/>
          <w:szCs w:val="28"/>
          <w:rtl w:val="true"/>
          <w:lang w:bidi="fa-IR"/>
        </w:rPr>
        <w:t xml:space="preserve">المهتدون المتّقو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السّابقون إلى الفلاح</w:t>
      </w:r>
    </w:p>
    <w:p>
      <w:pPr>
        <w:pStyle w:val="BookText"/>
        <w:rPr/>
      </w:pPr>
      <w:r>
        <w:rPr>
          <w:rFonts w:ascii="Amiri" w:hAnsi="Amiri" w:eastAsia="Amiri" w:cs="Amiri"/>
          <w:color w:val="111111"/>
          <w:sz w:val="28"/>
          <w:sz w:val="28"/>
          <w:szCs w:val="28"/>
          <w:rtl w:val="true"/>
          <w:lang w:bidi="ar-SA"/>
        </w:rPr>
        <w:t xml:space="preserve">ما ذا بواقم و البقي‍‌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من الجحاجح و الصّباح</w:t>
      </w:r>
    </w:p>
    <w:p>
      <w:pPr>
        <w:pStyle w:val="BookText"/>
        <w:rPr/>
      </w:pPr>
      <w:r>
        <w:rPr>
          <w:rFonts w:ascii="Amiri" w:hAnsi="Amiri" w:eastAsia="Amiri" w:cs="Amiri"/>
          <w:color w:val="111111"/>
          <w:sz w:val="28"/>
          <w:sz w:val="28"/>
          <w:szCs w:val="28"/>
          <w:rtl w:val="true"/>
          <w:lang w:bidi="ar-SA"/>
        </w:rPr>
        <w:t xml:space="preserve">و بقاع يثرب و يحنّ‌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النوادب و الصّياح</w:t>
      </w:r>
    </w:p>
    <w:p>
      <w:pPr>
        <w:pStyle w:val="BookText"/>
        <w:rPr/>
      </w:pPr>
      <w:r>
        <w:rPr>
          <w:rFonts w:ascii="Amiri" w:hAnsi="Amiri" w:eastAsia="Amiri" w:cs="Amiri"/>
          <w:color w:val="111111"/>
          <w:sz w:val="28"/>
          <w:sz w:val="28"/>
          <w:szCs w:val="28"/>
          <w:rtl w:val="true"/>
          <w:lang w:bidi="ar-SA"/>
        </w:rPr>
        <w:t>فقال ابن الزبير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قتل أصحابكم،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قال </w:t>
      </w:r>
      <w:r>
        <w:rPr>
          <w:rStyle w:val="FootnoteAnchor"/>
          <w:rtl w:val="true"/>
        </w:rPr>
        <w:footnoteReference w:id="952"/>
      </w:r>
      <w:r>
        <w:rPr>
          <w:rFonts w:ascii="Amiri" w:hAnsi="Amiri" w:eastAsia="Amiri" w:cs="Amiri"/>
          <w:color w:val="111111"/>
          <w:sz w:val="28"/>
          <w:sz w:val="28"/>
          <w:szCs w:val="28"/>
          <w:rtl w:val="true"/>
          <w:lang w:bidi="ar-SA"/>
        </w:rPr>
        <w:t>في تسمية من قتل بالحرّة من قريش ثمّ‌ 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الجهم بن حذيفة بن غانم، 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ثنا أبو بكر الخطيب، ح و أخبرنا أبو القاسم إسماعيل بن أحمد، أنبأنا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عبد اللّه، ثنا يعقوب </w:t>
      </w:r>
      <w:r>
        <w:rPr>
          <w:rStyle w:val="FootnoteAnchor"/>
          <w:rtl w:val="true"/>
        </w:rPr>
        <w:footnoteReference w:id="953"/>
      </w:r>
      <w:r>
        <w:rPr>
          <w:rFonts w:ascii="Amiri" w:hAnsi="Amiri" w:eastAsia="Amiri" w:cs="Amiri"/>
          <w:color w:val="111111"/>
          <w:sz w:val="28"/>
          <w:sz w:val="28"/>
          <w:szCs w:val="28"/>
          <w:rtl w:val="true"/>
          <w:lang w:bidi="ar-SA"/>
        </w:rPr>
        <w:t xml:space="preserve">،ثنا إبراهيم بن المنذر، 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الحرة سنة ثلاث و ستين و قتل يومئذ من حملة القرآن سبعمائة،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يومئذ محمّد بن أبي جهم بن حذيفة صبرا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الفضل بن البقّال، أنبأنا أبو الحسين بن بشران، أنبأنا عثمان بن أحمد، حدّثنا حنبل بن إسحاق، ثنا عاصم بن علي، ثنا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w:t>
      </w:r>
      <w:bookmarkStart w:id="451" w:name="pg11531_149789"/>
    </w:p>
    <w:p>
      <w:pPr>
        <w:pStyle w:val="BookText"/>
        <w:rPr/>
      </w:pPr>
      <w:bookmarkEnd w:id="451"/>
      <w:r>
        <w:rPr>
          <w:rFonts w:ascii="Amiri" w:hAnsi="Amiri" w:eastAsia="Amiri" w:cs="Amiri"/>
          <w:color w:val="111111"/>
          <w:sz w:val="28"/>
          <w:sz w:val="28"/>
          <w:szCs w:val="28"/>
          <w:rtl w:val="true"/>
          <w:lang w:bidi="ar-SA"/>
        </w:rPr>
        <w:t>الحرّة يوم الأربعاء لليلتين بقيتا من ذي الحجّة سنة ثلاث و ستين</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808904_73709187"/>
      <w:bookmarkStart w:id="453" w:name="_Toc171"/>
      <w:bookmarkEnd w:id="452"/>
      <w:r>
        <w:rPr/>
        <w:t>6722</w:t>
      </w:r>
      <w:r>
        <w:rPr>
          <w:rtl w:val="true"/>
        </w:rPr>
        <w:t xml:space="preserve"> - </w:t>
      </w:r>
      <w:r>
        <w:rPr>
          <w:rtl w:val="true"/>
        </w:rPr>
        <w:t>محمّد بن عبيد بن حمزة العسقلاني</w:t>
      </w:r>
      <w:bookmarkEnd w:id="453"/>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محمّد أحمد بن محمّد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3808906_73709187"/>
      <w:bookmarkStart w:id="455" w:name="_Toc172"/>
      <w:bookmarkEnd w:id="454"/>
      <w:r>
        <w:rPr/>
        <w:t>6723</w:t>
      </w:r>
      <w:r>
        <w:rPr>
          <w:rtl w:val="true"/>
        </w:rPr>
        <w:t xml:space="preserve"> - </w:t>
      </w:r>
      <w:r>
        <w:rPr>
          <w:rtl w:val="true"/>
        </w:rPr>
        <w:t>محمّد بن عبيد بن سعد أبو سعد الجمحي</w:t>
      </w:r>
      <w:bookmarkEnd w:id="455"/>
    </w:p>
    <w:p>
      <w:pPr>
        <w:pStyle w:val="BookText"/>
        <w:rPr/>
      </w:pPr>
      <w:r>
        <w:rPr>
          <w:rFonts w:ascii="Amiri" w:hAnsi="Amiri" w:eastAsia="Amiri" w:cs="Amiri"/>
          <w:color w:val="111111"/>
          <w:sz w:val="28"/>
          <w:sz w:val="28"/>
          <w:szCs w:val="28"/>
          <w:rtl w:val="true"/>
          <w:lang w:bidi="ar-SA"/>
        </w:rPr>
        <w:t>روى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البجلي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ثنا عبد العزيز بن أحمد، أنبأنا تمام بن محمّد، أنبأنا أبو الميمون عبد الرّحمن بن عبد اللّه بن راشد، ثنا أبو سعد محمّد بن عبيد بن سعد الجمحي، ثنا أبو مسهر، ثنا محمّد بن مسلم الطائفي، عن إبراهيم بن ميسرة،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للمتحابين مثل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11440</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808908_73709187"/>
      <w:bookmarkStart w:id="457" w:name="_Toc173"/>
      <w:bookmarkEnd w:id="456"/>
      <w:r>
        <w:rPr/>
        <w:t>6724</w:t>
      </w:r>
      <w:r>
        <w:rPr>
          <w:rtl w:val="true"/>
        </w:rPr>
        <w:t xml:space="preserve"> - </w:t>
      </w:r>
      <w:r>
        <w:rPr>
          <w:rtl w:val="true"/>
        </w:rPr>
        <w:t>محمّد بن عبيد بن أبي عامر المكّي</w:t>
      </w:r>
      <w:bookmarkEnd w:id="457"/>
    </w:p>
    <w:p>
      <w:pPr>
        <w:pStyle w:val="BookText"/>
        <w:rPr/>
      </w:pPr>
      <w:r>
        <w:rPr>
          <w:rFonts w:ascii="Amiri" w:hAnsi="Amiri" w:eastAsia="Amiri" w:cs="Amiri"/>
          <w:color w:val="111111"/>
          <w:sz w:val="28"/>
          <w:sz w:val="28"/>
          <w:szCs w:val="28"/>
          <w:rtl w:val="true"/>
          <w:lang w:bidi="ar-SA"/>
        </w:rPr>
        <w:t>حكي أنه لقي غيلان بدمشق و 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نافع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عليّ‌ بن الحسن الرّبعي، أنبأنا طلحة بن أسد بن عبد اللّه بن المختار الرقّي الأسدي، أنبأنا أبو بكر محمّد بن الحسين الآجري، أنبأنا الفريابي، ثنا محمّد بن مصفّى، ثنا بقية، حدّثني محمّد بن نافع الثقفي، عن محمّد بن عبيد بن أبي عامر المكّي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غيلان بدمشق مع نفر من قريش فسألوني أن أكلّمه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عهد اللّه و ميثاقه، أن لا تغضب، و لا تجحد، و لا تكتم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في السّماوات و الأرض شيء قطّ‍‌ من خير أو شرّ لم يشأه اللّه و لم يعلمه حتى كان‌؟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بالعباد كان قبل أو أعمالهم‌؟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علمه كان </w:t>
      </w:r>
      <w:bookmarkStart w:id="458" w:name="pg11531_149790"/>
    </w:p>
    <w:p>
      <w:pPr>
        <w:pStyle w:val="BookText"/>
        <w:rPr/>
      </w:pPr>
      <w:bookmarkEnd w:id="458"/>
      <w:r>
        <w:rPr>
          <w:rFonts w:ascii="Amiri" w:hAnsi="Amiri" w:eastAsia="Amiri" w:cs="Amiri"/>
          <w:color w:val="111111"/>
          <w:sz w:val="28"/>
          <w:sz w:val="28"/>
          <w:szCs w:val="28"/>
          <w:rtl w:val="true"/>
          <w:lang w:bidi="ar-SA"/>
        </w:rPr>
        <w:t>قبل أعمالهم،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كان علمه بهم‌؟ من دار كانوا فيها قبله، جبلهم في تلك الدار غيره و أخبره الذي جبلهم في الدار عنهم غيره‌؟ أم دار هو جبلهم فيها </w:t>
      </w:r>
      <w:r>
        <w:rPr>
          <w:rStyle w:val="FootnoteAnchor"/>
          <w:rtl w:val="true"/>
        </w:rPr>
        <w:footnoteReference w:id="958"/>
      </w:r>
      <w:r>
        <w:rPr>
          <w:rFonts w:ascii="Amiri" w:hAnsi="Amiri" w:eastAsia="Amiri" w:cs="Amiri"/>
          <w:color w:val="111111"/>
          <w:sz w:val="28"/>
          <w:sz w:val="28"/>
          <w:szCs w:val="28"/>
          <w:rtl w:val="true"/>
          <w:lang w:bidi="ar-SA"/>
        </w:rPr>
        <w:t>و خلق لهم القلوب التي يهوون بها المعاصي‌؟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دار جبلهم هو فيها و خلق لهم القلوب التي يهوون بها المعاصي،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اللّه يحب أن يطيعه جميع خلقه‌؟ 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معها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كان إبليس يحب أن يعصي اللّه جميع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الذي أردت سكت، فلم يردّ عليّ‌ شيئا</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808910_73709187"/>
      <w:bookmarkStart w:id="460" w:name="_Toc174"/>
      <w:bookmarkEnd w:id="459"/>
      <w:r>
        <w:rPr/>
        <w:t>6725</w:t>
      </w:r>
      <w:r>
        <w:rPr>
          <w:rtl w:val="true"/>
        </w:rPr>
        <w:t xml:space="preserve"> - </w:t>
      </w:r>
      <w:r>
        <w:rPr>
          <w:rtl w:val="true"/>
        </w:rPr>
        <w:t>محمّد بن عبيد بن وردان أبو عمرو</w:t>
      </w:r>
      <w:bookmarkEnd w:id="460"/>
    </w:p>
    <w:p>
      <w:pPr>
        <w:pStyle w:val="BookText"/>
        <w:rPr/>
      </w:pPr>
      <w:r>
        <w:rPr>
          <w:rFonts w:ascii="Amiri" w:hAnsi="Amiri" w:eastAsia="Amiri" w:cs="Amiri"/>
          <w:color w:val="111111"/>
          <w:sz w:val="28"/>
          <w:sz w:val="28"/>
          <w:szCs w:val="28"/>
          <w:rtl w:val="true"/>
          <w:lang w:bidi="ar-SA"/>
        </w:rPr>
        <w:t>حدّث عن هشام بن عمّار، و عبد اللّه بن أحمد بن بشير بن ذكوان، و إبراهيم بن سعيد الجوهري، و حميد بن زنجويه، و عبدة بن عبد الرحيم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 بن القاسم المؤذّن، و أبو أحمد بن عدي، و أبو سعيد بن الأعرابي، و أحمد بن عبد اللّه بن الفرج البرامي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أنبأنا أبو الحسن الخلعي، أنبأنا أبو محمّد بن النحّاس، أنبأنا أبو سعيد بن الأعرابي، ثنا محمّد بن عبيد بن وردان الدّمشقي، ثنا هشام بن عمّار، ثنا شعيب بن إسحاق، ثنا هشام الدّستوائي، عن قتادة، عن مطرّف بن عبد اللّه بن الشّخّيز، عن عياض بن حمّار المجاشعي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نظر إلى أهل الأرض فمقتهم عجميهم و عربيهم إلا بطياء </w:t>
      </w:r>
      <w:r>
        <w:rPr>
          <w:rStyle w:val="FootnoteAnchor"/>
          <w:rtl w:val="true"/>
        </w:rPr>
        <w:footnoteReference w:id="961"/>
      </w:r>
      <w:r>
        <w:rPr>
          <w:rFonts w:ascii="Amiri" w:hAnsi="Amiri" w:eastAsia="Amiri" w:cs="Amiri"/>
          <w:color w:val="111111"/>
          <w:sz w:val="28"/>
          <w:sz w:val="28"/>
          <w:szCs w:val="28"/>
          <w:rtl w:val="true"/>
          <w:lang w:bidi="ar-SA"/>
        </w:rPr>
        <w:t>من أهل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بعثتك أبتليك </w:t>
      </w:r>
      <w:r>
        <w:rPr>
          <w:rStyle w:val="FootnoteAnchor"/>
          <w:rtl w:val="true"/>
        </w:rPr>
        <w:footnoteReference w:id="962"/>
      </w:r>
      <w:r>
        <w:rPr>
          <w:rFonts w:ascii="Amiri" w:hAnsi="Amiri" w:eastAsia="Amiri" w:cs="Amiri"/>
          <w:color w:val="111111"/>
          <w:sz w:val="28"/>
          <w:sz w:val="28"/>
          <w:szCs w:val="28"/>
          <w:rtl w:val="true"/>
          <w:lang w:bidi="ar-SA"/>
        </w:rPr>
        <w:t>و أبتلي بك، و أنزلت عليك كتابا لا يغسله الماء، تقرأه نائما و يقظانا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بقايا من أهل الكتاب، و هذا مختصر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بطوله على الصّواب أبو القاسم زاهر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محمّد بن عبد الرحمن، أنا أبو طاهر</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محمّد بن الفضل بن محمّد بن إسحاق، أنبأنا جدي أبو بكر، حدّثنا عبد الرّحمن بن بشر بن الحكم، حدّثنا يحيى بن سعيد، عن هشام الدّستوائي، حدّثنا </w:t>
      </w:r>
      <w:bookmarkStart w:id="461" w:name="pg11531_149791"/>
    </w:p>
    <w:p>
      <w:pPr>
        <w:pStyle w:val="BookText"/>
        <w:rPr/>
      </w:pPr>
      <w:bookmarkEnd w:id="461"/>
      <w:r>
        <w:rPr>
          <w:rFonts w:ascii="Amiri" w:hAnsi="Amiri" w:eastAsia="Amiri" w:cs="Amiri"/>
          <w:color w:val="111111"/>
          <w:sz w:val="28"/>
          <w:sz w:val="28"/>
          <w:szCs w:val="28"/>
          <w:rtl w:val="true"/>
          <w:lang w:bidi="ar-SA"/>
        </w:rPr>
        <w:t>قتادة، عن مطرف بن عبد اللّه بن الشّخّير، عن عياض بن حمار المجاشعي أن رسول اللّه صلى اللّه عليه و سلّم قال ذات يوم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ربّي أمرني أن أعلّمكم ما جهلتم ممّا علّمني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نحلته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و إنّي خلقت عبادي حنفاء كلّهم و إنهم أتتهم الشياطين، فاجتالهم عن دينهم و حرمت عليهم ما أحللت لهم، و أمرتهم أن يشركوا بي ما لم أنزل به سلطانا، ثم إن اللّه نظر إلى أهل الأرض فمقتهم عجميهم و عربهم إلاّ بقايا من أهل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بعثتك لأبتليك و أبتلي بك، و أنزلت عليك كتابا لا يغسله الماء، تقرأه نائما و يقظانا، و إنّ‌ اللّه أمرني أن أحرق قريشا،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إذا يثلغوا </w:t>
      </w:r>
      <w:r>
        <w:rPr>
          <w:rStyle w:val="FootnoteAnchor"/>
          <w:rtl w:val="true"/>
        </w:rPr>
        <w:footnoteReference w:id="966"/>
      </w:r>
      <w:r>
        <w:rPr>
          <w:rFonts w:ascii="Amiri" w:hAnsi="Amiri" w:eastAsia="Amiri" w:cs="Amiri"/>
          <w:color w:val="111111"/>
          <w:sz w:val="28"/>
          <w:sz w:val="28"/>
          <w:szCs w:val="28"/>
          <w:rtl w:val="true"/>
          <w:lang w:bidi="ar-SA"/>
        </w:rPr>
        <w:t>رأسي فيدعوه خبزة،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استخرجهم كما أخرجوك و اغزهم نغزك، و أنفق فسننفق عليك، و ابعث جيشا فنبعث خمسة أمثاله، و قاتل بن أطاعك من عصاك، و أهل الجنّة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سلطان مقسط‍‌ مصدق، و مؤمن و رجل رحيم رقيق القلب بكلّ‌ ذي قربى، و مسلم و رجل ضعيف فقير متصدّق، و أهل النار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الذي لا زبر له الذين هم فيكم تبع أو تبعاء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يبتغون أهلا و لا مالا، و الخائن الذي لا يخفى له طمع و إن دقّ‌ إلاّ خانه، و رجل لا يصبح و لا يمسي إلاّ و هو يخادعك عن أهلك و مالك و ذكر البخل أو الكذب و الشّنظير الفحّاش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الرّحمن بن بشر في عقبه، 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عن شعبة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مطرفا في هذا الحديث</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3808912_73709187"/>
      <w:bookmarkStart w:id="463" w:name="_Toc175"/>
      <w:bookmarkEnd w:id="462"/>
      <w:r>
        <w:rPr/>
        <w:t>6726</w:t>
      </w:r>
      <w:r>
        <w:rPr>
          <w:rtl w:val="true"/>
        </w:rPr>
        <w:t xml:space="preserve"> - </w:t>
      </w:r>
      <w:r>
        <w:rPr>
          <w:rtl w:val="true"/>
        </w:rPr>
        <w:t>محمّد بن عبيد أبو بكر الأخفش المقرئ</w:t>
      </w:r>
      <w:bookmarkEnd w:id="463"/>
    </w:p>
    <w:p>
      <w:pPr>
        <w:pStyle w:val="BookText"/>
        <w:rPr/>
      </w:pPr>
      <w:r>
        <w:rPr>
          <w:rFonts w:ascii="Amiri" w:hAnsi="Amiri" w:eastAsia="Amiri" w:cs="Amiri"/>
          <w:color w:val="111111"/>
          <w:sz w:val="28"/>
          <w:sz w:val="28"/>
          <w:szCs w:val="28"/>
          <w:rtl w:val="true"/>
          <w:lang w:bidi="ar-SA"/>
        </w:rPr>
        <w:t>قرأت بخط‍‌ أبي محمّد عبد العزيز بن محمّد بن عبدويه الشيرازي، أنشدنا أبو بكر الأخفش شيخنا بدمشق للمريمي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النصارى مدحت‌؟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لنفسي بمدحهم راضي</w:t>
      </w:r>
    </w:p>
    <w:p>
      <w:pPr>
        <w:pStyle w:val="BookText"/>
        <w:rPr/>
      </w:pPr>
      <w:r>
        <w:rPr>
          <w:rFonts w:ascii="Amiri" w:hAnsi="Amiri" w:eastAsia="Amiri" w:cs="Amiri"/>
          <w:color w:val="111111"/>
          <w:sz w:val="28"/>
          <w:sz w:val="28"/>
          <w:szCs w:val="28"/>
          <w:rtl w:val="true"/>
          <w:lang w:bidi="ar-SA"/>
        </w:rPr>
        <w:t xml:space="preserve">إذا جفاني القاضي و أبعدني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 عندي أحظى من القاضي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المنعم بن علي النحوي، و في يوم الثلاثاء لثلاث خلون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و ثلاثمائة توفي أبو بكر الأخفش المقرئ و صلّى عليه في الجامع بعد العصر في المصلّى، و دفن في مقابر باب الجابية</w:t>
      </w:r>
      <w:r>
        <w:rPr>
          <w:rFonts w:eastAsia="Amiri" w:cs="Amiri" w:ascii="Amiri" w:hAnsi="Amiri"/>
          <w:color w:val="111111"/>
          <w:sz w:val="28"/>
          <w:szCs w:val="28"/>
          <w:rtl w:val="true"/>
          <w:lang w:bidi="ar-SA"/>
        </w:rPr>
        <w:t xml:space="preserve">. </w:t>
      </w:r>
      <w:bookmarkStart w:id="464" w:name="pg11531_149792"/>
    </w:p>
    <w:p>
      <w:pPr>
        <w:pStyle w:val="Heading5"/>
        <w:numPr>
          <w:ilvl w:val="4"/>
          <w:numId w:val="1"/>
        </w:numPr>
        <w:rPr/>
      </w:pPr>
      <w:bookmarkStart w:id="465" w:name="__RefHeading___Toc3808914_73709187"/>
      <w:bookmarkStart w:id="466" w:name="_Toc176"/>
      <w:bookmarkEnd w:id="464"/>
      <w:bookmarkEnd w:id="465"/>
      <w:r>
        <w:rPr/>
        <w:t>6727</w:t>
      </w:r>
      <w:r>
        <w:rPr>
          <w:rtl w:val="true"/>
        </w:rPr>
        <w:t xml:space="preserve"> - </w:t>
      </w:r>
      <w:r>
        <w:rPr>
          <w:rtl w:val="true"/>
        </w:rPr>
        <w:t>محمّد بن عتّاب أبو علي</w:t>
      </w:r>
      <w:bookmarkEnd w:id="466"/>
    </w:p>
    <w:p>
      <w:pPr>
        <w:pStyle w:val="BookText"/>
        <w:rPr/>
      </w:pPr>
      <w:r>
        <w:rPr>
          <w:rFonts w:ascii="Amiri" w:hAnsi="Amiri" w:eastAsia="Amiri" w:cs="Amiri"/>
          <w:color w:val="111111"/>
          <w:sz w:val="28"/>
          <w:sz w:val="28"/>
          <w:szCs w:val="28"/>
          <w:rtl w:val="true"/>
          <w:lang w:bidi="ar-SA"/>
        </w:rPr>
        <w:t>حدّث عن أبي يحيى محمّد بن سعيد الحريمي الدّمشقي، و عبيد اللّه بن عبد الرّحمن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عبد الرحيم بن الوليد بن أبي الزلازل الدّمشقي</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808916_73709187"/>
      <w:bookmarkStart w:id="468" w:name="_Toc177"/>
      <w:bookmarkEnd w:id="467"/>
      <w:r>
        <w:rPr/>
        <w:t>6728</w:t>
      </w:r>
      <w:r>
        <w:rPr>
          <w:rtl w:val="true"/>
        </w:rPr>
        <w:t xml:space="preserve"> - </w:t>
      </w:r>
      <w:r>
        <w:rPr>
          <w:rtl w:val="true"/>
        </w:rPr>
        <w:t>محمّد بن أبي  عتّاب المؤدب</w:t>
      </w:r>
      <w:bookmarkEnd w:id="468"/>
    </w:p>
    <w:p>
      <w:pPr>
        <w:pStyle w:val="BookText"/>
        <w:rPr/>
      </w:pP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w:t>
      </w:r>
      <w:r>
        <w:rPr>
          <w:rStyle w:val="FootnoteAnchor"/>
          <w:rtl w:val="true"/>
        </w:rPr>
        <w:footnoteReference w:id="967"/>
      </w:r>
      <w:r>
        <w:rPr>
          <w:rFonts w:ascii="IRNazanin" w:hAnsi="IRNazanin" w:eastAsia="IRNazanin"/>
          <w:color w:val="111111"/>
          <w:sz w:val="28"/>
          <w:sz w:val="28"/>
          <w:szCs w:val="28"/>
          <w:rtl w:val="true"/>
          <w:lang w:bidi="fa-IR"/>
        </w:rPr>
        <w:t xml:space="preserve">عتّاب المؤدب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العقيلي، و هو محمّد بن أحمد بن داود بن سيّار بن أبي عتّاب،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محمّد بن المظفّر، أنبأنا أبو الحسن العتيقي، أنبأنا يوسف بن أحمد، أنبأنا أبو جعفر العقيلي </w:t>
      </w:r>
      <w:r>
        <w:rPr>
          <w:rStyle w:val="FootnoteAnchor"/>
          <w:rtl w:val="true"/>
        </w:rPr>
        <w:footnoteReference w:id="969"/>
      </w:r>
      <w:r>
        <w:rPr>
          <w:rFonts w:ascii="Amiri" w:hAnsi="Amiri" w:eastAsia="Amiri" w:cs="Amiri"/>
          <w:color w:val="111111"/>
          <w:sz w:val="28"/>
          <w:sz w:val="28"/>
          <w:szCs w:val="28"/>
          <w:rtl w:val="true"/>
          <w:lang w:bidi="ar-SA"/>
        </w:rPr>
        <w:t>،ثنا محمّد بن أبي عتّاب المؤدّب، ثنا هشام بن عمّار، ثنا رفدة بن قضاعة، ثنا صالح بن راشد القرشي عن عبد اللّه بن أبي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تخطّى الحرمتين فخطّوا وسطه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11443</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3808918_73709187"/>
      <w:bookmarkStart w:id="470" w:name="_Toc178"/>
      <w:bookmarkEnd w:id="469"/>
      <w:r>
        <w:rPr/>
        <w:t>6729</w:t>
      </w:r>
      <w:r>
        <w:rPr>
          <w:rtl w:val="true"/>
        </w:rPr>
        <w:t xml:space="preserve"> - </w:t>
      </w:r>
      <w:r>
        <w:rPr>
          <w:rtl w:val="true"/>
        </w:rPr>
        <w:t>محمّد بن عتبة أبي خليد بن حماد الحكمي</w:t>
      </w:r>
      <w:bookmarkEnd w:id="470"/>
    </w:p>
    <w:p>
      <w:pPr>
        <w:pStyle w:val="BookText"/>
        <w:rPr/>
      </w:pPr>
      <w:r>
        <w:rPr>
          <w:rFonts w:ascii="Amiri" w:hAnsi="Amiri" w:eastAsia="Amiri" w:cs="Amiri"/>
          <w:color w:val="111111"/>
          <w:sz w:val="28"/>
          <w:sz w:val="28"/>
          <w:szCs w:val="28"/>
          <w:rtl w:val="true"/>
          <w:lang w:bidi="ar-SA"/>
        </w:rPr>
        <w:t>روى عن أحمد بن خالد الوهبي، و أبيه أبي خليد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أحمد القنبيطي، و سليمان بن محمّد بن الفضل بن جبريل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الحنائي، أنبأنا أبو القاسم عليّ‌ بن الفضل بن جبريل البجلي، أنبأنا أبو طاهر محمّد بن الحسين الحنائي، أنبأنا أبو القاسم عليّ‌ بن الفضل المقرئ</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ناصر بن عبد الرّحمن، ثنا أبو الفتح الزاهد، عن أبي القاسم بن الفضل المقرئ، أنبأنا </w:t>
      </w:r>
      <w:r>
        <w:rPr>
          <w:rStyle w:val="FootnoteAnchor"/>
          <w:rtl w:val="true"/>
        </w:rPr>
        <w:footnoteReference w:id="970"/>
      </w:r>
      <w:r>
        <w:rPr>
          <w:rFonts w:ascii="Amiri" w:hAnsi="Amiri" w:eastAsia="Amiri" w:cs="Amiri"/>
          <w:color w:val="111111"/>
          <w:sz w:val="28"/>
          <w:sz w:val="28"/>
          <w:szCs w:val="28"/>
          <w:rtl w:val="true"/>
          <w:lang w:bidi="ar-SA"/>
        </w:rPr>
        <w:t xml:space="preserve">أبو الحسين بن الحسن المعدّل، ثنا أبو بكر محمّد بن أحمد بن أبي هشام القنبيطي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عتبة بن حمّاد الحكمي، ثنا أحمد بن خالد، عن محمّد </w:t>
      </w:r>
      <w:bookmarkStart w:id="471" w:name="pg11531_149793"/>
    </w:p>
    <w:p>
      <w:pPr>
        <w:pStyle w:val="BookText"/>
        <w:rPr/>
      </w:pPr>
      <w:bookmarkEnd w:id="471"/>
      <w:r>
        <w:rPr>
          <w:rFonts w:ascii="Amiri" w:hAnsi="Amiri" w:eastAsia="Amiri" w:cs="Amiri"/>
          <w:color w:val="111111"/>
          <w:sz w:val="28"/>
          <w:sz w:val="28"/>
          <w:szCs w:val="28"/>
          <w:rtl w:val="true"/>
          <w:lang w:bidi="ar-SA"/>
        </w:rPr>
        <w:t>ابن إسحاق، عن نافع و عبيد اللّه بن عبد اللّه، حدّثنا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جناح على أحد في قتلهنّ‌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و الحدأة، و العقرب، و الكلب العقور</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11444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3808920_73709187"/>
      <w:bookmarkStart w:id="473" w:name="_Toc179"/>
      <w:bookmarkEnd w:id="472"/>
      <w:r>
        <w:rPr/>
        <w:t>6730</w:t>
      </w:r>
      <w:r>
        <w:rPr>
          <w:rtl w:val="true"/>
        </w:rPr>
        <w:t xml:space="preserve"> - </w:t>
      </w:r>
      <w:r>
        <w:rPr>
          <w:rtl w:val="true"/>
        </w:rPr>
        <w:t>محمّد بن عتيق بن محمّد بن إبراهيم بن زاغاني</w:t>
      </w:r>
      <w:bookmarkEnd w:id="473"/>
    </w:p>
    <w:p>
      <w:pPr>
        <w:pStyle w:val="BookText"/>
        <w:rPr/>
      </w:pPr>
      <w:r>
        <w:rPr>
          <w:rFonts w:ascii="Amiri" w:hAnsi="Amiri" w:eastAsia="Amiri" w:cs="Amiri"/>
          <w:color w:val="111111"/>
          <w:sz w:val="28"/>
          <w:sz w:val="28"/>
          <w:szCs w:val="28"/>
          <w:rtl w:val="true"/>
          <w:lang w:bidi="ar-SA"/>
        </w:rPr>
        <w:t>أبو عبد اللّه الصّقلي المقرئ المالكي</w:t>
      </w:r>
    </w:p>
    <w:p>
      <w:pPr>
        <w:pStyle w:val="BookText"/>
        <w:rPr/>
      </w:pPr>
      <w:r>
        <w:rPr>
          <w:rFonts w:ascii="Amiri" w:hAnsi="Amiri" w:eastAsia="Amiri" w:cs="Amiri"/>
          <w:color w:val="111111"/>
          <w:sz w:val="28"/>
          <w:sz w:val="28"/>
          <w:szCs w:val="28"/>
          <w:rtl w:val="true"/>
          <w:lang w:bidi="ar-SA"/>
        </w:rPr>
        <w:t>سمع أبا محمّد الجوهري ببغداد، و اجتاز بدمشق أو بأعمالها، و سكن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أبو الفرج 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محمّد بن عتيق بن محمّد بن زاغاني الصّقلي المالكي ليلة الثلاثاء، و دفن من الغد مستهل رجب سنة ثمان و ستين بعد صلاة الظهر، و صلّى عليه القاضي أبو البركات عبد الرّحمن ابن عين الدّولة، و حمل نعشه و جماعة الشيوخ من وصل إليه منهم، و كان يوما عظيما، و دفن جوار المسجد المعروف بعتيق، حدّثنا عن أبي محمّد الجوهري بأحاديث القطيعي، و غيره، و كان ديّنا رحمه اللّه، حضرت الصّلاة عليه، و كان قد نيّف على خمسة </w:t>
      </w:r>
      <w:r>
        <w:rPr>
          <w:rStyle w:val="FootnoteAnchor"/>
          <w:rtl w:val="true"/>
        </w:rPr>
        <w:footnoteReference w:id="972"/>
      </w:r>
      <w:r>
        <w:rPr>
          <w:rFonts w:ascii="Amiri" w:hAnsi="Amiri" w:eastAsia="Amiri" w:cs="Amiri"/>
          <w:color w:val="111111"/>
          <w:sz w:val="28"/>
          <w:sz w:val="28"/>
          <w:szCs w:val="28"/>
          <w:rtl w:val="true"/>
          <w:lang w:bidi="ar-SA"/>
        </w:rPr>
        <w:t>و سبعين سنة على ما ذكر لي الشيخ أبو عمران النحوي</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808922_73709187"/>
      <w:bookmarkStart w:id="475" w:name="_Toc180"/>
      <w:bookmarkEnd w:id="474"/>
      <w:r>
        <w:rPr/>
        <w:t>6731</w:t>
      </w:r>
      <w:r>
        <w:rPr>
          <w:rtl w:val="true"/>
        </w:rPr>
        <w:t xml:space="preserve"> - </w:t>
      </w:r>
      <w:r>
        <w:rPr>
          <w:rtl w:val="true"/>
        </w:rPr>
        <w:t>محمّد بن عتيق  أبي بكر بن محمّد بن أبي نصر هبة اللّه بن عليّ‌ بن مالك</w:t>
      </w:r>
      <w:bookmarkEnd w:id="475"/>
    </w:p>
    <w:p>
      <w:pPr>
        <w:pStyle w:val="BookText"/>
        <w:rPr/>
      </w:pPr>
      <w:r>
        <w:rPr>
          <w:rFonts w:eastAsia="Amiri" w:cs="Amiri" w:ascii="Amiri" w:hAnsi="Amiri"/>
          <w:color w:val="111111"/>
          <w:sz w:val="28"/>
          <w:szCs w:val="28"/>
          <w:lang w:bidi="ar-SA"/>
        </w:rPr>
        <w:t>6731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عتيق </w:t>
      </w:r>
      <w:r>
        <w:rPr>
          <w:rStyle w:val="FootnoteAnchor"/>
          <w:rtl w:val="true"/>
        </w:rPr>
        <w:footnoteReference w:id="973"/>
      </w:r>
      <w:r>
        <w:rPr>
          <w:rFonts w:ascii="Amiri" w:hAnsi="Amiri" w:eastAsia="Amiri" w:cs="Amiri"/>
          <w:color w:val="111111"/>
          <w:sz w:val="28"/>
          <w:sz w:val="28"/>
          <w:szCs w:val="28"/>
          <w:rtl w:val="true"/>
          <w:lang w:bidi="ar-SA"/>
        </w:rPr>
        <w:t>أبي بكر بن محمّد بن أبي نصر هبة اللّه بن عليّ‌ بن مالك</w:t>
      </w:r>
    </w:p>
    <w:p>
      <w:pPr>
        <w:pStyle w:val="BookText"/>
        <w:rPr/>
      </w:pPr>
      <w:r>
        <w:rPr>
          <w:rFonts w:ascii="Amiri" w:hAnsi="Amiri" w:eastAsia="Amiri" w:cs="Amiri"/>
          <w:color w:val="111111"/>
          <w:sz w:val="28"/>
          <w:sz w:val="28"/>
          <w:szCs w:val="28"/>
          <w:rtl w:val="true"/>
          <w:lang w:bidi="ar-SA"/>
        </w:rPr>
        <w:t xml:space="preserve">أبو عبد اللّه التميمي القيرواني المتكلّم الأشعري المعروف بابن أبي كديّة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درس علم الأصول بالقيروان على أبي عبد اللّه الحسين بن حاتم الأزدي </w:t>
      </w:r>
      <w:r>
        <w:rPr>
          <w:rStyle w:val="FootnoteAnchor"/>
          <w:rtl w:val="true"/>
        </w:rPr>
        <w:footnoteReference w:id="975"/>
      </w:r>
      <w:r>
        <w:rPr>
          <w:rFonts w:ascii="Amiri" w:hAnsi="Amiri" w:eastAsia="Amiri" w:cs="Amiri"/>
          <w:color w:val="111111"/>
          <w:sz w:val="28"/>
          <w:sz w:val="28"/>
          <w:szCs w:val="28"/>
          <w:rtl w:val="true"/>
          <w:lang w:bidi="ar-SA"/>
        </w:rPr>
        <w:t>صاحب القاضي أبي بكر محمّد بن الطيّب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أو ساحلها مجتازا إلى العراق قيل سنة ثمانين و أربعمائة، و كان يذكر أنه سمع أبا عبد اللّه القضاعي بمصر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شيخنا أبو الفتح نصر اللّه بن محمّد بصور، و قرأ عليه جماعة من أهل العلم </w:t>
      </w:r>
    </w:p>
    <w:p>
      <w:pPr>
        <w:pStyle w:val="BookText"/>
        <w:rPr/>
      </w:pPr>
      <w:r>
        <w:rPr>
          <w:rFonts w:ascii="Amiri" w:hAnsi="Amiri" w:eastAsia="Amiri" w:cs="Amiri"/>
          <w:color w:val="111111"/>
          <w:sz w:val="28"/>
          <w:sz w:val="28"/>
          <w:szCs w:val="28"/>
          <w:rtl w:val="true"/>
          <w:lang w:bidi="ar-SA"/>
        </w:rPr>
        <w:t>بالعراق، و كان يقوي الكلام في المدرسة النّظامية ببغداد، و أقام بالعراق إلى أن مات، و كان صلبا في الاعتقاد، مواظبا على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عامر محمّد بن سعدون فيما أذن لي في روايته عنه، أنشدني أبو عبد اللّه محمّد بن أبي بكر عتيق بن محمّد بن أبي نصر هبة اللّه بن عليّ‌ بن مالك التميمي القيرواني المتكلّم، في رمضان سنة خمسمائة، أنشدني أبو عبد اللّه محمّد الطائي البحاثي لقيته بمصر، و كان من تلامذة القاضي،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بالعراق لقي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أقام هنا ست عشرة سنة،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الكتب الكبار، و كان يحفظ‍‌ الهداية،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الهداية‌؟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كان يحفظها خيرا من هؤلاء، أراه أشار إلى أبي عبد اللّه الحسين </w:t>
      </w:r>
      <w:r>
        <w:rPr>
          <w:rStyle w:val="FootnoteAnchor"/>
          <w:rtl w:val="true"/>
        </w:rPr>
        <w:footnoteReference w:id="976"/>
      </w:r>
      <w:r>
        <w:rPr>
          <w:rFonts w:ascii="Amiri" w:hAnsi="Amiri" w:eastAsia="Amiri" w:cs="Amiri"/>
          <w:color w:val="111111"/>
          <w:sz w:val="28"/>
          <w:sz w:val="28"/>
          <w:szCs w:val="28"/>
          <w:rtl w:val="true"/>
          <w:lang w:bidi="ar-SA"/>
        </w:rPr>
        <w:t xml:space="preserve">بن حاتم الأذري </w:t>
      </w:r>
      <w:r>
        <w:rPr>
          <w:rStyle w:val="FootnoteAnchor"/>
          <w:rtl w:val="true"/>
        </w:rPr>
        <w:footnoteReference w:id="977"/>
      </w:r>
      <w:r>
        <w:rPr>
          <w:rFonts w:ascii="Amiri" w:hAnsi="Amiri" w:eastAsia="Amiri" w:cs="Amiri"/>
          <w:color w:val="111111"/>
          <w:sz w:val="28"/>
          <w:sz w:val="28"/>
          <w:szCs w:val="28"/>
          <w:rtl w:val="true"/>
          <w:lang w:bidi="ar-SA"/>
        </w:rPr>
        <w:t>،و أبي الطاهر عليّ‌ بن محمّد الواعظ‍‌، و أبي القاسم عبد الرّحمن بن علي العطّار المعروف بالكحّال، و هؤلاء الثلاثة من أصحاب القاضي أبي بكر محمّد بن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يحفظ‍‌ كتاب سيبويه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إلهي </w:t>
      </w:r>
      <w:r>
        <w:rPr>
          <w:rStyle w:val="FootnoteAnchor"/>
          <w:rtl w:val="true"/>
        </w:rPr>
        <w:footnoteReference w:id="979"/>
      </w:r>
      <w:r>
        <w:rPr>
          <w:rFonts w:ascii="Amiri" w:hAnsi="Amiri" w:eastAsia="Amiri" w:cs="Amiri"/>
          <w:color w:val="111111"/>
          <w:sz w:val="28"/>
          <w:sz w:val="28"/>
          <w:szCs w:val="28"/>
          <w:rtl w:val="true"/>
          <w:lang w:bidi="ar-SA"/>
        </w:rPr>
        <w:t xml:space="preserve">ثابت لا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تحت </w:t>
      </w:r>
      <w:r>
        <w:rPr>
          <w:rStyle w:val="FootnoteAnchor"/>
          <w:rtl w:val="true"/>
        </w:rPr>
        <w:footnoteReference w:id="980"/>
      </w:r>
      <w:r>
        <w:rPr>
          <w:rFonts w:ascii="Amiri" w:hAnsi="Amiri" w:eastAsia="Amiri" w:cs="Amiri"/>
          <w:color w:val="111111"/>
          <w:sz w:val="28"/>
          <w:sz w:val="28"/>
          <w:szCs w:val="28"/>
          <w:rtl w:val="true"/>
          <w:lang w:bidi="ar-SA"/>
        </w:rPr>
        <w:t>ربّ‌ العرش فاللّه خالقه</w:t>
      </w:r>
    </w:p>
    <w:p>
      <w:pPr>
        <w:pStyle w:val="BookText"/>
        <w:rPr/>
      </w:pPr>
      <w:r>
        <w:rPr>
          <w:rFonts w:ascii="Amiri" w:hAnsi="Amiri" w:eastAsia="Amiri" w:cs="Amiri"/>
          <w:color w:val="111111"/>
          <w:sz w:val="28"/>
          <w:sz w:val="28"/>
          <w:szCs w:val="28"/>
          <w:rtl w:val="true"/>
          <w:lang w:bidi="ar-SA"/>
        </w:rPr>
        <w:t xml:space="preserve">و من لم يقل هذا فقد صار ملحدا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إلى قول النصارى يوافقه</w:t>
      </w:r>
    </w:p>
    <w:p>
      <w:pPr>
        <w:pStyle w:val="BookText"/>
        <w:rPr/>
      </w:pPr>
      <w:r>
        <w:rPr>
          <w:rFonts w:ascii="Amiri" w:hAnsi="Amiri" w:eastAsia="Amiri" w:cs="Amiri"/>
          <w:color w:val="111111"/>
          <w:sz w:val="28"/>
          <w:sz w:val="28"/>
          <w:szCs w:val="28"/>
          <w:rtl w:val="true"/>
          <w:lang w:bidi="ar-SA"/>
        </w:rPr>
        <w:t xml:space="preserve">و في الناس شيطان يردّ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شهاب حيث ما صار لا حقه</w:t>
      </w:r>
    </w:p>
    <w:p>
      <w:pPr>
        <w:pStyle w:val="BookText"/>
        <w:rPr/>
      </w:pPr>
      <w:r>
        <w:rPr>
          <w:rFonts w:ascii="Amiri" w:hAnsi="Amiri" w:eastAsia="Amiri" w:cs="Amiri"/>
          <w:color w:val="111111"/>
          <w:sz w:val="28"/>
          <w:sz w:val="28"/>
          <w:szCs w:val="28"/>
          <w:rtl w:val="true"/>
          <w:lang w:bidi="ar-SA"/>
        </w:rPr>
        <w:t>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أبو عبد اللّه للمعري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العلاء أحمد بن سليمان التنوخي الأعمى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ضحكنا و كان الضحك منا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لسكان البسيطة أن يبكوا</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تحطّمنا الأيام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 و لكن لا 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السّبك</w:t>
      </w:r>
    </w:p>
    <w:p>
      <w:pPr>
        <w:pStyle w:val="BookText"/>
        <w:rPr/>
      </w:pPr>
      <w:r>
        <w:rPr>
          <w:rFonts w:ascii="Amiri" w:hAnsi="Amiri" w:eastAsia="Amiri" w:cs="Amiri"/>
          <w:color w:val="111111"/>
          <w:sz w:val="28"/>
          <w:sz w:val="28"/>
          <w:szCs w:val="28"/>
          <w:rtl w:val="true"/>
          <w:lang w:bidi="ar-SA"/>
        </w:rPr>
        <w:t xml:space="preserve">فردّ عليه أبو عبد اللّه البحاثي </w:t>
      </w:r>
      <w:r>
        <w:rPr>
          <w:rStyle w:val="FootnoteAnchor"/>
          <w:rtl w:val="true"/>
        </w:rPr>
        <w:footnoteReference w:id="984"/>
      </w:r>
      <w:r>
        <w:rPr>
          <w:rFonts w:ascii="Amiri" w:hAnsi="Amiri" w:eastAsia="Amiri" w:cs="Amiri"/>
          <w:color w:val="111111"/>
          <w:sz w:val="28"/>
          <w:sz w:val="28"/>
          <w:szCs w:val="28"/>
          <w:rtl w:val="true"/>
          <w:lang w:bidi="ar-SA"/>
        </w:rPr>
        <w:t xml:space="preserve">المتكلم بأن قال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و بيت اللّه حلفه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سيسبكنا بهذا الثرى </w:t>
      </w:r>
      <w:r>
        <w:rPr>
          <w:rStyle w:val="FootnoteAnchor"/>
          <w:rtl w:val="true"/>
        </w:rPr>
        <w:footnoteReference w:id="986"/>
      </w:r>
      <w:r>
        <w:rPr>
          <w:rFonts w:ascii="Amiri" w:hAnsi="Amiri" w:eastAsia="Amiri" w:cs="Amiri"/>
          <w:color w:val="111111"/>
          <w:sz w:val="28"/>
          <w:sz w:val="28"/>
          <w:szCs w:val="28"/>
          <w:rtl w:val="true"/>
          <w:lang w:bidi="ar-SA"/>
        </w:rPr>
        <w:t>من له الملك</w:t>
      </w:r>
      <w:r>
        <w:rPr>
          <w:rFonts w:eastAsia="Amiri" w:cs="Amiri" w:ascii="Amiri" w:hAnsi="Amiri"/>
          <w:color w:val="111111"/>
          <w:sz w:val="28"/>
          <w:szCs w:val="28"/>
          <w:rtl w:val="true"/>
          <w:lang w:bidi="ar-SA"/>
        </w:rPr>
        <w:t xml:space="preserve">. </w:t>
      </w:r>
      <w:bookmarkStart w:id="476" w:name="pg11531_149795"/>
    </w:p>
    <w:p>
      <w:pPr>
        <w:pStyle w:val="BookText"/>
        <w:rPr/>
      </w:pPr>
      <w:bookmarkEnd w:id="476"/>
      <w:r>
        <w:rPr>
          <w:rFonts w:ascii="Amiri" w:hAnsi="Amiri" w:eastAsia="Amiri" w:cs="Amiri"/>
          <w:color w:val="111111"/>
          <w:sz w:val="28"/>
          <w:sz w:val="28"/>
          <w:szCs w:val="28"/>
          <w:rtl w:val="true"/>
          <w:lang w:bidi="ar-SA"/>
        </w:rPr>
        <w:t xml:space="preserve">و نرجع أجساما صحاحا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تعارف في الفردوس ما بيننا شك</w:t>
      </w:r>
    </w:p>
    <w:p>
      <w:pPr>
        <w:pStyle w:val="BookText"/>
        <w:rPr/>
      </w:pPr>
      <w:r>
        <w:rPr>
          <w:rFonts w:ascii="Amiri" w:hAnsi="Amiri" w:eastAsia="Amiri" w:cs="Amiri"/>
          <w:color w:val="111111"/>
          <w:sz w:val="28"/>
          <w:sz w:val="28"/>
          <w:szCs w:val="28"/>
          <w:rtl w:val="true"/>
          <w:lang w:bidi="ar-SA"/>
        </w:rPr>
        <w:t>سمعت أبا محمّد عبد اللّه بن علي القصري بدمشق يحكي أنه كان حاضره عند وفاته فأغمي عليه ثم أفاق، فقال لمن حوله من أصحابه ممن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دوموا على ما أنتم عليه فما لقيت إلاّ خيرا، ثمّ‌ مات، و كانت وفاته في يوم الثلاثاء من عشر ذي الحجّة سنة اثنتي عشرة و خمسمائة، و دفن مع أبي الحسن الأشعري في تربته بمشرعة الروايا خارج الكرخ بالجانب الغربي جوار قبر أبي الحسن الباهلي</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808924_73709187"/>
      <w:bookmarkStart w:id="478" w:name="_Toc181"/>
      <w:bookmarkEnd w:id="477"/>
      <w:r>
        <w:rPr/>
        <w:t>6732</w:t>
      </w:r>
      <w:r>
        <w:rPr>
          <w:rtl w:val="true"/>
        </w:rPr>
        <w:t xml:space="preserve"> - </w:t>
      </w:r>
      <w:r>
        <w:rPr>
          <w:rtl w:val="true"/>
        </w:rPr>
        <w:t>محمّد بن عثمان بن إبراهيم بن زرعة بن أبي زرعة بن إبراهيم</w:t>
      </w:r>
      <w:bookmarkEnd w:id="478"/>
    </w:p>
    <w:p>
      <w:pPr>
        <w:pStyle w:val="BookText"/>
        <w:rPr/>
      </w:pPr>
      <w:r>
        <w:rPr>
          <w:rFonts w:ascii="Amiri" w:hAnsi="Amiri" w:eastAsia="Amiri" w:cs="Amiri"/>
          <w:color w:val="111111"/>
          <w:sz w:val="28"/>
          <w:sz w:val="28"/>
          <w:szCs w:val="28"/>
          <w:rtl w:val="true"/>
          <w:lang w:bidi="ar-SA"/>
        </w:rPr>
        <w:t xml:space="preserve">أبو زرعة الثقفي مولاهم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قاضي دمشق و مصر، و كانت داره بدمشق بنواحي باب البريد و قصر الثقفيين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مصر في سنة أربع و ثمانين في إمرة هارون بن خمارويه بن أحمد بن طولون، و كان حسن المذهب عفيفا عن الأموال، شديد التوقف عن انفاذ الحكم، فأقام قاضيا بها إلى أن صرفه محمّد بن سليمان الكاتب، الذي ورد مصر من قبل المقتدر باللّه لتدبير أمر العساكر المصرية و الشامية، ثم ولي أبو زرعة قضاء دمشق بعد ذلك، و كان جدّ جدّه إبراهيم يهوديا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الهروي، و الحسن بن حبيب بن عبد الملك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أنبأنا عليّ‌ بن موسى بن الحسين، أنبأنا أبو سليمان محمّد بن عبد اللّه الرّبعي، ثنا محمّد بن يوسف، ثنا أبو زرعة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يحيى بن خالد القضاء على عبد اللّه بن وهب المصري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988"/>
      </w:r>
      <w:r>
        <w:rPr>
          <w:rFonts w:ascii="Amiri" w:hAnsi="Amiri" w:eastAsia="Amiri" w:cs="Amiri"/>
          <w:color w:val="111111"/>
          <w:sz w:val="28"/>
          <w:sz w:val="28"/>
          <w:szCs w:val="28"/>
          <w:rtl w:val="true"/>
          <w:lang w:bidi="ar-SA"/>
        </w:rPr>
        <w:t>لم أكتب العلم أريد أن أحشر به في زمرة القضاة، و لكني كتبت العلم أريد أن أحشر به في زمرة العلماء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أنبأنا عبد الدائم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الوهّاب بن </w:t>
      </w:r>
    </w:p>
    <w:p>
      <w:pPr>
        <w:pStyle w:val="BookText"/>
        <w:rPr/>
      </w:pPr>
      <w:r>
        <w:rPr>
          <w:rFonts w:ascii="Amiri" w:hAnsi="Amiri" w:eastAsia="Amiri" w:cs="Amiri"/>
          <w:color w:val="111111"/>
          <w:sz w:val="28"/>
          <w:sz w:val="28"/>
          <w:szCs w:val="28"/>
          <w:rtl w:val="true"/>
          <w:lang w:bidi="ar-SA"/>
        </w:rPr>
        <w:t>الحسن، أنبأنا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محمّد بن عثمان بن زرعة القاضي،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حمل إسماعيل بن يحيى المزني على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و لكن قل ما أكثر ظلمه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أبو </w:t>
      </w:r>
      <w:r>
        <w:rPr>
          <w:rStyle w:val="FootnoteAnchor"/>
          <w:rtl w:val="true"/>
        </w:rPr>
        <w:footnoteReference w:id="989"/>
      </w:r>
      <w:r>
        <w:rPr>
          <w:rFonts w:ascii="Amiri" w:hAnsi="Amiri" w:eastAsia="Amiri" w:cs="Amiri"/>
          <w:color w:val="111111"/>
          <w:sz w:val="28"/>
          <w:sz w:val="28"/>
          <w:szCs w:val="28"/>
          <w:rtl w:val="true"/>
          <w:lang w:bidi="ar-SA"/>
        </w:rPr>
        <w:t>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يكنى أبا زرعة دمشقي، ولي قضاء مصر سنة، و كان محمود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الأمر في ولايته و كتب عنه و كان ثقة و عزل فرجع إلى دمشق، 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شيوخ أهل دمشق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ابن راشد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اتّصل الخبر بأبي أحمد الموفّق أن أحمد بن طولون قد خلعه بدمشق، و كتب ذلك كتبا إلى سائر أعماله، أمر الموفق بلعن أحمد بن طولون على المنابر بالعراق، فلما بلغ ذلك أحمد بن طولون أمر بلعن الموفق على المنابر بالشام و مصر، فكان أبو زرعة محمّد بن عثمان القاضي الدّمشقي ممّن خلع الموفق و لعنه، و قال يوم لعن الموفق وقف قائما عند المنبر بدمشق، و كان ذلك يوم جمعة حين خطب الإمام و لعن الموفق، فقال أبو زرعة محمّد بن عثمان نحن أهل الشام، نحن أصحاب صفّين، و قد كان بيننا من حضر الجمل، و نحن القائمون بمن عاند أهل الشام، و أنا أشهد اللّه و أشهدكم أني قد خلعت أبا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نخلع الخاتم من الأصبع، فالعنوه لعنه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محمّد بن صالح مولى 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أحمد بن الموفق من وقعة الطواحين إلى دمشق من الحرب الذي كان بينه و بين أبي الجيش بن طولون بعد موت أحمد بن طولون و ذلك في سنة إحدى و سبعين و مائتين قال لأبي عبد اللّه أحمد بن محمّد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انتهى إليك ممّن كان يبغض دولتنا من أهل دمشق فليحمل إلى الحضرة،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يزيد بن محمّد بن عبد الصّمد، و أبو زرعة عبد الرّحمن بن عمرو، و أبو زرعة محمّد بن عثمان القاضي حتى صاروا بهم إلى أنطاكية مقيّدين محمولين إلى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أحمد بن الموفق و هو المعتضد يسير يوما إذ بصر لمحامل الشاميين و هم </w:t>
      </w:r>
    </w:p>
    <w:p>
      <w:pPr>
        <w:pStyle w:val="BookText"/>
        <w:rPr/>
      </w:pPr>
      <w:r>
        <w:rPr>
          <w:rFonts w:ascii="Amiri" w:hAnsi="Amiri" w:eastAsia="Amiri" w:cs="Amiri"/>
          <w:color w:val="111111"/>
          <w:sz w:val="28"/>
          <w:sz w:val="28"/>
          <w:szCs w:val="28"/>
          <w:rtl w:val="true"/>
          <w:lang w:bidi="ar-SA"/>
        </w:rPr>
        <w:t>المحمولون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الصّمد و أصحابه، فالتفت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عبد اللّه الواسطي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الأحياء هم‌؟ إذا نزلت فاذكرني بهم، قال إبراهيم بن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أبو </w:t>
      </w:r>
      <w:r>
        <w:rPr>
          <w:rStyle w:val="FootnoteAnchor"/>
          <w:rtl w:val="true"/>
        </w:rPr>
        <w:footnoteReference w:id="993"/>
      </w:r>
      <w:r>
        <w:rPr>
          <w:rFonts w:ascii="Amiri" w:hAnsi="Amiri" w:eastAsia="Amiri" w:cs="Amiri"/>
          <w:color w:val="111111"/>
          <w:sz w:val="28"/>
          <w:sz w:val="28"/>
          <w:szCs w:val="28"/>
          <w:rtl w:val="true"/>
          <w:lang w:bidi="ar-SA"/>
        </w:rPr>
        <w:t>زرعة عبد الرّحمن بن عمرو سنة إحدى و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أحمد بن الموفق و جلس في مجلسه، أحضر أبا عبد اللّه الواسطي، و أحضرنا بعد أن فكّت القيود من أرجلنا، فأوقفنا بين يديه و نحن مذعورون،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نزعت أبا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 كنزعي لخاتمي من إصبعي‌؟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فربّت ألسنتنا في أفواهنا حتى خيّل إلينا أنا مقتولون </w:t>
      </w:r>
      <w:r>
        <w:rPr>
          <w:rStyle w:val="FootnoteAnchor"/>
          <w:rtl w:val="true"/>
        </w:rPr>
        <w:footnoteReference w:id="994"/>
      </w:r>
      <w:r>
        <w:rPr>
          <w:rFonts w:ascii="Amiri" w:hAnsi="Amiri" w:eastAsia="Amiri" w:cs="Amiri"/>
          <w:color w:val="111111"/>
          <w:sz w:val="28"/>
          <w:sz w:val="28"/>
          <w:szCs w:val="28"/>
          <w:rtl w:val="true"/>
          <w:lang w:bidi="ar-SA"/>
        </w:rPr>
        <w:t>،قال أبو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فابلست </w:t>
      </w:r>
      <w:r>
        <w:rPr>
          <w:rStyle w:val="FootnoteAnchor"/>
          <w:rtl w:val="true"/>
        </w:rPr>
        <w:footnoteReference w:id="995"/>
      </w:r>
      <w:r>
        <w:rPr>
          <w:rFonts w:ascii="Amiri" w:hAnsi="Amiri" w:eastAsia="Amiri" w:cs="Amiri"/>
          <w:color w:val="111111"/>
          <w:sz w:val="28"/>
          <w:sz w:val="28"/>
          <w:szCs w:val="28"/>
          <w:rtl w:val="true"/>
          <w:lang w:bidi="ar-SA"/>
        </w:rPr>
        <w:t>و أمّا يزيد بن عبد الصّمد فخرس، و كان تمتاما،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زرعة محمّد بن عثمان أ حدّثنا سنا،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فالتفت إليه أبو عبد اللّه الواسطي 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أمسك حتى يتكلم أكبر منك سنا، ثم عطف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عندكم‌؟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رجل متكلم يتكلم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أصلح اللّه الأمير، ما فينا هاشمي صريح، و لا قرشي صحيح، و لا عربي فصيح، و لكنا قوم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أحاديث كثيرة عن النبي صلى اللّه عليه و سلّم في السّمع و الطاعة في المنشط‍‌ و المكره، ثم روى أحاديث في العفو و الإحسان و كان هو المتكلم بالكلمة التي كنا نطالب بجرّتها </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أشهدك أن نسائي طوالق و عبيدي أحرار، و مالي عليّ‌ حرام إن كان في هؤلاء القوم أحد قال هذه الكلمة، و وراءنا ضعف، و حرم و عيال، و قد تسامع الناس بهلاكنا، و قد قدرت و إنّما العفو بعد المقدرة، فالتفت المعتضد إلى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أطلقهم لا كثّر اللّه في الناس مثلهم، قال أبو زرعة عبد الرّحمن بن عمرو فأطلقنا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فاشتغلت أنا و يزيد بن عبد الصّمد عن عثمان بن خرّزاد في نزهة </w:t>
      </w:r>
      <w:r>
        <w:rPr>
          <w:rStyle w:val="FootnoteAnchor"/>
          <w:rtl w:val="true"/>
        </w:rPr>
        <w:footnoteReference w:id="997"/>
      </w:r>
      <w:r>
        <w:rPr>
          <w:rFonts w:ascii="Amiri" w:hAnsi="Amiri" w:eastAsia="Amiri" w:cs="Amiri"/>
          <w:color w:val="111111"/>
          <w:sz w:val="28"/>
          <w:sz w:val="28"/>
          <w:szCs w:val="28"/>
          <w:rtl w:val="true"/>
          <w:lang w:bidi="ar-SA"/>
        </w:rPr>
        <w:t>أنطاكية، و طيبها و حماماتها و سبق أبو زرعة محمّد بن عثمان إلى حمص، و رحلنا نحن من أنطاكية نريد حمص، فهو خارج من بلد و نحن به نازلون حتى ورد دمشق قبلنا بأيام كثيرة، قال أبو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فنعينا على أبي زرعة محمّد ابن عثمان و نعي عليه أهل دمشق، فوضعوا عليه كتابا، و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مثالب و إن أباه كان </w:t>
      </w:r>
    </w:p>
    <w:p>
      <w:pPr>
        <w:pStyle w:val="BookText"/>
        <w:rPr/>
      </w:pPr>
      <w:r>
        <w:rPr>
          <w:rFonts w:ascii="Amiri" w:hAnsi="Amiri" w:eastAsia="Amiri" w:cs="Amiri"/>
          <w:color w:val="111111"/>
          <w:sz w:val="28"/>
          <w:sz w:val="28"/>
          <w:szCs w:val="28"/>
          <w:rtl w:val="true"/>
          <w:lang w:bidi="ar-SA"/>
        </w:rPr>
        <w:t>مجنونا، و قد كان خرج إلى مصر إلى أبي الجيش إليه كتاب أهل دمشق بمثالبه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أعز اللّه الأمير، ما هذا الكتاب بصحيح عن أهل بلدي و إنه </w:t>
      </w:r>
      <w:r>
        <w:rPr>
          <w:rStyle w:val="FootnoteAnchor"/>
          <w:rtl w:val="true"/>
        </w:rPr>
        <w:footnoteReference w:id="999"/>
      </w:r>
      <w:r>
        <w:rPr>
          <w:rFonts w:ascii="Amiri" w:hAnsi="Amiri" w:eastAsia="Amiri" w:cs="Amiri"/>
          <w:color w:val="111111"/>
          <w:sz w:val="28"/>
          <w:sz w:val="28"/>
          <w:szCs w:val="28"/>
          <w:rtl w:val="true"/>
          <w:lang w:bidi="ar-SA"/>
        </w:rPr>
        <w:t xml:space="preserve">لمختلق، و ذكر دمشق و أهلها بجميل، فكتب له بولاية القضاء على دمشق، فرجع أبو زرعة محمّد بن عثمان إلى دمشق، و وضع يده يشتفي من كلّ‌ من تكلم فيه من شيوخهم حتى أفضى به الأمر إلى شيخين يعرف أحدهما بابن إياد و الآخر بابن نجيح، و كانا يلبسان الطويلة، فمدّا </w:t>
      </w:r>
      <w:r>
        <w:rPr>
          <w:rStyle w:val="FootnoteAnchor"/>
          <w:rtl w:val="true"/>
        </w:rPr>
        <w:footnoteReference w:id="1000"/>
      </w:r>
      <w:r>
        <w:rPr>
          <w:rFonts w:ascii="Amiri" w:hAnsi="Amiri" w:eastAsia="Amiri" w:cs="Amiri"/>
          <w:color w:val="111111"/>
          <w:sz w:val="28"/>
          <w:sz w:val="28"/>
          <w:szCs w:val="28"/>
          <w:rtl w:val="true"/>
          <w:lang w:bidi="ar-SA"/>
        </w:rPr>
        <w:t>في خضراء دمشق و ضربا بالدّرّة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أبو محمّد السوسي،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الحسن بن علي بن إبراهيم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محمّد بن عثمان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حملنا ابن سليمان إلى العراق أدخلت على الوزير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 الشام‌؟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أعزّ اللّه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الوزير ديني ما قال أيّوب السختياني،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أيّوب السختياني‌؟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أبا بكر الصّدّيق فقد أقام الدّين، و من أحبّ‌ عمر بن الخطاب فقد أوضح السّبيل، و من أحبّ‌ عثمان بن عفّان فقد استنار بنور اللّه، و من أحبّ‌ عليّ‌ بن أبي طالب فقد استمسك بالعروة الوثقى، و من أحسن القول في أصحاب رسول اللّه صلى اللّه عليه و سلّم فقد برئ من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ابن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المعتضد باللّه لحرب ابن طولون، فخرج معه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حازم عبد الحميد بن عبد العزيز، و ولي بعده أبو زرعة محمّد بن عثمان، و ولاه عبيد اللّه بن الفتح المظالم، ثم عزله أبو الجيش و ولّي عبيد اللّه بن محمّد العمري، ثم عزله عن دمشق، و أقرّه على الأردن و فلسطين، و ولي أبو </w:t>
      </w:r>
      <w:r>
        <w:rPr>
          <w:rStyle w:val="FootnoteAnchor"/>
          <w:rtl w:val="true"/>
        </w:rPr>
        <w:footnoteReference w:id="1002"/>
      </w:r>
      <w:r>
        <w:rPr>
          <w:rFonts w:ascii="Amiri" w:hAnsi="Amiri" w:eastAsia="Amiri" w:cs="Amiri"/>
          <w:color w:val="111111"/>
          <w:sz w:val="28"/>
          <w:sz w:val="28"/>
          <w:szCs w:val="28"/>
          <w:rtl w:val="true"/>
          <w:lang w:bidi="ar-SA"/>
        </w:rPr>
        <w:t xml:space="preserve">زرعة دمشق، فلم يزل قاضيا أيّام أبي الجيش على دمشق، فلمّا قتل أبو الجيش ولّي مكانه جيش بن أبي الجيش، ثم ولّى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خمارويه بن أحمد بن طولون أبا زرعة مصر </w:t>
      </w:r>
      <w:bookmarkStart w:id="479" w:name="pg11531_149799"/>
    </w:p>
    <w:p>
      <w:pPr>
        <w:pStyle w:val="BookText"/>
        <w:rPr/>
      </w:pPr>
      <w:bookmarkEnd w:id="479"/>
      <w:r>
        <w:rPr>
          <w:rFonts w:ascii="Amiri" w:hAnsi="Amiri" w:eastAsia="Amiri" w:cs="Amiri"/>
          <w:color w:val="111111"/>
          <w:sz w:val="28"/>
          <w:sz w:val="28"/>
          <w:szCs w:val="28"/>
          <w:rtl w:val="true"/>
          <w:lang w:bidi="ar-SA"/>
        </w:rPr>
        <w:t>و فلسطين و الأردن و حمص و قنسرين و العواصم، فاستخلف أبو زرعة على دمشق أحمد بن المعلى، و أبا الحارث بن أحمد بن علي، و فارس بن أحمد، ثم ولى أبو حفيص من قبل الخليفة، ثم ولي محمّد بن العباس الجمحي قال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الجمحي سنة سبع و تسعين و مائتين فأقام البلد و لا قاضي فيه مدة، ثم تقلّد القضاء </w:t>
      </w:r>
      <w:r>
        <w:rPr>
          <w:rStyle w:val="FootnoteAnchor"/>
          <w:rtl w:val="true"/>
        </w:rPr>
        <w:footnoteReference w:id="1003"/>
      </w:r>
      <w:r>
        <w:rPr>
          <w:rFonts w:ascii="Amiri" w:hAnsi="Amiri" w:eastAsia="Amiri" w:cs="Amiri"/>
          <w:color w:val="111111"/>
          <w:sz w:val="28"/>
          <w:sz w:val="28"/>
          <w:szCs w:val="28"/>
          <w:rtl w:val="true"/>
          <w:lang w:bidi="ar-SA"/>
        </w:rPr>
        <w:t>محمّد بن عثمان و هو أبو زرعة من العراق فورد دمشق لأيام خلت من شوال سنة سبع و تسعين و مائتين، فأقام بها قاضيا إلى أن توفي في شهر ربيع الآخر سنة اثنتين و ثلاثمائة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التميمي، أنبأنا مكي المؤدّب، أنبأنا أبو سليمان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ثلاثمائة مات أبو زرعة القاضي محمّد بن عثمان،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شوال سنة إحدى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حافظا للحديث، و هو من موالي بني أميّة، و كان يرمى بالنصب</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808926_73709187"/>
      <w:bookmarkStart w:id="481" w:name="_Toc182"/>
      <w:bookmarkEnd w:id="480"/>
      <w:r>
        <w:rPr/>
        <w:t>6733</w:t>
      </w:r>
      <w:r>
        <w:rPr>
          <w:rtl w:val="true"/>
        </w:rPr>
        <w:t xml:space="preserve"> - </w:t>
      </w:r>
      <w:r>
        <w:rPr>
          <w:rtl w:val="true"/>
        </w:rPr>
        <w:t>محمّد بن عثمان بن الحسن بن عبد اللّه أبو الحسين النّصيبي القاضي</w:t>
      </w:r>
      <w:bookmarkEnd w:id="481"/>
    </w:p>
    <w:p>
      <w:pPr>
        <w:pStyle w:val="BookText"/>
        <w:rPr/>
      </w:pP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الحسن بن عبد اللّه أبو الحسين النّصيبي القاضي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الميمون البجلي، و محمّد بن يوسف بن بشر الهروي، و خيثمة بن سليمان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عن إسماعيل بن محمّد بن إسماعيل الصّفّار، و أبي عمرو بن السّمّاك، و أبي الحسين أحمد بن جعفر 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الطيّب الطبري، و أبو بكر البرقاني، و أبو نصر عبيد اللّه بن سعيد بن حاتم الوائلي، و أبو القاسم بن البسري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عبد اللّه بن أحمد بن محمّد بن عبد اللّه بن عبد الصّمد بن المهتدي باللّه الخطيب،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أبو البركات عبد الرّحمن بن محمّد بن مكي بن عمر، أنبأنا أبو القاسم عليّ‌ بن أحمد بن محمّد بن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w:t>
      </w:r>
    </w:p>
    <w:p>
      <w:pPr>
        <w:pStyle w:val="BookText"/>
        <w:rPr/>
      </w:pPr>
      <w:r>
        <w:rPr>
          <w:rFonts w:ascii="Amiri" w:hAnsi="Amiri" w:eastAsia="Amiri" w:cs="Amiri"/>
          <w:color w:val="111111"/>
          <w:sz w:val="28"/>
          <w:sz w:val="28"/>
          <w:szCs w:val="28"/>
          <w:rtl w:val="true"/>
          <w:lang w:bidi="ar-SA"/>
        </w:rPr>
        <w:t xml:space="preserve">الحسين محمّد بن عثمان بن الحسن </w:t>
      </w:r>
      <w:r>
        <w:rPr>
          <w:rStyle w:val="FootnoteAnchor"/>
          <w:rtl w:val="true"/>
        </w:rPr>
        <w:footnoteReference w:id="1006"/>
      </w:r>
      <w:r>
        <w:rPr>
          <w:rFonts w:ascii="Amiri" w:hAnsi="Amiri" w:eastAsia="Amiri" w:cs="Amiri"/>
          <w:color w:val="111111"/>
          <w:sz w:val="28"/>
          <w:sz w:val="28"/>
          <w:szCs w:val="28"/>
          <w:rtl w:val="true"/>
          <w:lang w:bidi="ar-SA"/>
        </w:rPr>
        <w:t>النصيبي، ثنا أبو عمرو عثمان بن أحمد بن يزيد، ثنا عبد الرّحمن بن محمّد بن منصور الحارثي، ثنا يحيى بن سعيد القطّان، ثنا الأعمش، ثنا زيد ابن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هو الصّادق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يجمع خلقه في بطن أمّه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علقة مثل ذلك، ثم يكون مضغة مثل ذلك، ثم يرسل اللّه إليه الملك فيؤمر بأربع كلمات، فيكتب رزقه، و أجله، و عمله، و شقي أو سعيد، ثم ينفخ فيه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غيره إن أحدكم ليعمل بعمل أهل الجنّة حتى ما يكون بينه و بينها إلاّ ذراع، فيسبق عليه الكتاب فيختم له بعمل أهل النار فيكون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عثمان بن الحسن بن عبد اللّه أبو الحسين </w:t>
      </w:r>
      <w:r>
        <w:rPr>
          <w:rStyle w:val="FootnoteAnchor"/>
          <w:rtl w:val="true"/>
        </w:rPr>
        <w:footnoteReference w:id="1008"/>
      </w:r>
      <w:r>
        <w:rPr>
          <w:rFonts w:ascii="Amiri" w:hAnsi="Amiri" w:eastAsia="Amiri" w:cs="Amiri"/>
          <w:color w:val="111111"/>
          <w:sz w:val="28"/>
          <w:sz w:val="28"/>
          <w:szCs w:val="28"/>
          <w:rtl w:val="true"/>
          <w:lang w:bidi="ar-SA"/>
        </w:rPr>
        <w:t xml:space="preserve">القاضي النّصيبي، سكن بغداد، و روى بها عن أبي الميمون </w:t>
      </w:r>
      <w:r>
        <w:rPr>
          <w:rStyle w:val="FootnoteAnchor"/>
          <w:rtl w:val="true"/>
        </w:rPr>
        <w:footnoteReference w:id="1009"/>
      </w:r>
      <w:r>
        <w:rPr>
          <w:rFonts w:ascii="Amiri" w:hAnsi="Amiri" w:eastAsia="Amiri" w:cs="Amiri"/>
          <w:color w:val="111111"/>
          <w:sz w:val="28"/>
          <w:sz w:val="28"/>
          <w:szCs w:val="28"/>
          <w:rtl w:val="true"/>
          <w:lang w:bidi="ar-SA"/>
        </w:rPr>
        <w:t>عبد الرّحمن بن عبد اللّه الدّمشقي البجلي صاحب أبي زرعة الدمشقي، و عن غيره من شيوخ الشام، و حدّث أيضا عن أبي الحسين أحمد بن جعفر بن المنادي، و إسماعيل بن محمّد الصّفّار، و جماعة من البغداديين، حدّثنا عنه القاضي أبو الطّيب الطبري و غيره، جئت إلى أبي بكر البرقاني يوما فاستأذنته في أن أقرأ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علقته من تاريخ أبي زرعة و فيه سماعك من القاضي النّصيبي، فعبس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عزمت على أن لا أحدّث عنه، و لكني أسامحك أنت خاصة في بابه؛ و أذن لي فقرأت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الحسن أحمد بن علي البّادا ذكر القاضي النّصيبي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أحدّث عنه، حتى نهاني جماعة من أصحاب الحديث عن الرواية عنه فلم أحدّث عنه بعد، و ضعّف البادا أمره جدا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حمزة بن محمّد بن طاهر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القاضي أبي الحسين النّصيبي تاريخ أبي زرعة، و كان سماعه إيّاه صحيحا من أبي الميمون البجلي عن </w:t>
      </w:r>
      <w:bookmarkStart w:id="482" w:name="pg11531_149801"/>
    </w:p>
    <w:p>
      <w:pPr>
        <w:pStyle w:val="BookText"/>
        <w:rPr/>
      </w:pPr>
      <w:bookmarkEnd w:id="482"/>
      <w:r>
        <w:rPr>
          <w:rFonts w:ascii="Amiri" w:hAnsi="Amiri" w:eastAsia="Amiri" w:cs="Amiri"/>
          <w:color w:val="111111"/>
          <w:sz w:val="28"/>
          <w:sz w:val="28"/>
          <w:szCs w:val="28"/>
          <w:rtl w:val="true"/>
          <w:lang w:bidi="ar-SA"/>
        </w:rPr>
        <w:t xml:space="preserve">أبي زرعة، و كان أمر النّصيبي في وقت سماعنا هذا الكتاب منه مستقيما، ثم فسد بعد ذلك لأنه كان يخلف القاضي أبا عبد اللّه الضبي على بعض عمله بالكرخ فروى للشيعة </w:t>
      </w:r>
      <w:r>
        <w:rPr>
          <w:rStyle w:val="FootnoteAnchor"/>
          <w:rtl w:val="true"/>
        </w:rPr>
        <w:footnoteReference w:id="1011"/>
      </w:r>
      <w:r>
        <w:rPr>
          <w:rFonts w:ascii="Amiri" w:hAnsi="Amiri" w:eastAsia="Amiri" w:cs="Amiri"/>
          <w:color w:val="111111"/>
          <w:sz w:val="28"/>
          <w:sz w:val="28"/>
          <w:szCs w:val="28"/>
          <w:rtl w:val="true"/>
          <w:lang w:bidi="ar-SA"/>
        </w:rPr>
        <w:t>المناكير، و وضع لهم أيضا أحاديث، و روى عن أبي الحسين بن المنادي، و إسماعيل الصّفّار، و كان قدوم النّصيبي بغداد بعد موت الصّفّار بعدة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القاسم الأزهري عن النّصيبي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أخرج إلينا كتب ابن المنادي، و قد كتب عليها سماعه بخطه،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سمعت هذه الكتب‌؟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ثلاثين و ثلاثمائة،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إنّما قدمت بغداد بعد الأربعين، فكيف هذا؟ فما ردّ علي شيئا،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أمره في الابتداء مستقيما، و حدّث عن الشاميين من سماع صحيح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أبا الفتح محمّد بن أحمد بن محمّد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 ببغداد عن شيخ أطلق عليه الكذب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عبد اللّه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الحسين </w:t>
      </w:r>
      <w:r>
        <w:rPr>
          <w:rStyle w:val="FootnoteAnchor"/>
          <w:rtl w:val="true"/>
        </w:rPr>
        <w:footnoteReference w:id="1013"/>
      </w:r>
      <w:r>
        <w:rPr>
          <w:rFonts w:ascii="Amiri" w:hAnsi="Amiri" w:eastAsia="Amiri" w:cs="Amiri"/>
          <w:color w:val="111111"/>
          <w:sz w:val="28"/>
          <w:sz w:val="28"/>
          <w:szCs w:val="28"/>
          <w:rtl w:val="true"/>
          <w:lang w:bidi="ar-SA"/>
        </w:rPr>
        <w:t>النّصيبي ضعيفا في الرّواية و الشهادة جميعا، و كان ابن الثلاج ضعيفا في الرواية عدلا في الشهادة، لم يتعلق عليه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القاضي أبو الحسين النّصيبي في شهر رمضان سنة ست و أربعمائة، و دفن في داره بالكرخ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القاضي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الحسين النّصيبي يوم الأربعاء الثالث من شهر رمضان سنة ست و أربعمائة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3808928_73709187"/>
      <w:bookmarkStart w:id="484" w:name="_Toc183"/>
      <w:bookmarkEnd w:id="483"/>
      <w:r>
        <w:rPr/>
        <w:t>6734</w:t>
      </w:r>
      <w:r>
        <w:rPr>
          <w:rtl w:val="true"/>
        </w:rPr>
        <w:t xml:space="preserve"> - </w:t>
      </w:r>
      <w:r>
        <w:rPr>
          <w:rtl w:val="true"/>
        </w:rPr>
        <w:t>محمّد بن عثمان بن حمّاد، و يقال</w:t>
      </w:r>
      <w:r>
        <w:rPr>
          <w:rtl w:val="true"/>
        </w:rPr>
        <w:t xml:space="preserve">: </w:t>
      </w:r>
      <w:r>
        <w:rPr>
          <w:rtl w:val="true"/>
        </w:rPr>
        <w:t>ابن حملة الأنصاري الكفرسوسي</w:t>
      </w:r>
      <w:bookmarkEnd w:id="484"/>
    </w:p>
    <w:p>
      <w:pPr>
        <w:pStyle w:val="BookText"/>
        <w:rPr/>
      </w:pP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بن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حملة الأنصاري الكفرسوسي </w:t>
      </w:r>
      <w:r>
        <w:rPr>
          <w:rStyle w:val="FootnoteAnchor"/>
          <w:rtl w:val="true"/>
        </w:rPr>
        <w:footnoteReference w:id="10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سليم إسماعيل بن حصن الجبيلي، و عمر بن موسى الطرسوسي، و عبد الوارث بن الحسن بن عمرو البيساني </w:t>
      </w:r>
      <w:r>
        <w:rPr>
          <w:rStyle w:val="FootnoteAnchor"/>
          <w:rtl w:val="true"/>
        </w:rPr>
        <w:footnoteReference w:id="1015"/>
      </w:r>
      <w:r>
        <w:rPr>
          <w:rFonts w:ascii="Amiri" w:hAnsi="Amiri" w:eastAsia="Amiri" w:cs="Amiri"/>
          <w:color w:val="111111"/>
          <w:sz w:val="28"/>
          <w:sz w:val="28"/>
          <w:szCs w:val="28"/>
          <w:rtl w:val="true"/>
          <w:lang w:bidi="ar-SA"/>
        </w:rPr>
        <w:t>،و مؤمّل بن إهاب الرّبعي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أنبأنا أبو محمّد بن الأكفاني، أنبأنا أبو الحسن عليّ‌ بن الحسين بن أحمد بن صصري، أنبأنا تمام بن محمّد، أنبأنا محمّد بن هارون بن شعيب، حدّثني ذكوان بن إسماعيل ابن يحيى القاضي ببعلبك، و محمّد بن عثمان بن حمّاد الأنصاري الكفرسوسي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 إسماعيل بن حصن، ثنا سويد بن عبد العزيز، ثنا سفيان بن حسين، عن الحسن البصري، عن عبد الرّحمن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 فإنك إن أعطيتها عن مسألة وكلت إليها، و إن أعطيتها عن غير مسألة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إبراهيم بن جعفر الكردي، و أبو الحسن عليّ‌ بن أحمد ابن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عليّ‌ بن شعيب، حدّثني محمّد بن عثمان بن حملة الأنصاري، و أحمد بن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الوارث بن الحسن بن عمرو القرشي البيساني، ثنا آدم بن أبي إياس، ثنا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قوم من اليهود إلى أبي بكر الصّدّيق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صف لنا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يهود، لقد كنت مع النبي صلى اللّه عليه و سلّم في الغار كإصبعيّ‌ هاتين، و لقد صعدت معه جبل حراء و إنّ‌ خنصري لفي خنصر النبي صلى اللّه عليه و سلّم، و لكن الحديث عن النبي صلى اللّه عليه و سلّم شديد، و هذا عليّ‌ بن أبي طالب 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صف لنا ابن عمّك،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حبيبي رسول اللّه صلى اللّه عليه و سلّم بالطويل الذاهب طولا، و لا بالقصير المتردد، كان فوق الرّبعة، أبيض اللون، مشرب الحمرة، جعدا ليس بالقطط‍‌، يفرق شعرته إلى أذنيه، و كان حبيبي محمّد صلى اللّه عليه و سلّم صلت الجبين، واضح الخدّين، أدعج العين، دقيق المسربة، برّاق الثنايا، أقنى الأنف، عنقه إبريق فضة، كأن الذهب يجري في تراقيه، و كان لحبيبي محمّد صلى اللّه عليه و سلّم شعرات من لبّته إلى سرّته كأنهنّ‌ قضيب مسك أسود، و لم يكن في جسده و لا صدره شعرات غيرهن، على كتفيه كدارة القمر ليلة البدر، مكتوب بالنور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في السطر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كان حبيبي محمّد صلى اللّه عليه و سلّم شثن الكف و القدم، إذا مشى كأنما </w:t>
      </w:r>
      <w:bookmarkStart w:id="485" w:name="pg11531_149803"/>
    </w:p>
    <w:p>
      <w:pPr>
        <w:pStyle w:val="BookText"/>
        <w:rPr/>
      </w:pPr>
      <w:bookmarkEnd w:id="485"/>
      <w:r>
        <w:rPr>
          <w:rFonts w:ascii="Amiri" w:hAnsi="Amiri" w:eastAsia="Amiri" w:cs="Amiri"/>
          <w:color w:val="111111"/>
          <w:sz w:val="28"/>
          <w:sz w:val="28"/>
          <w:szCs w:val="28"/>
          <w:rtl w:val="true"/>
          <w:lang w:bidi="ar-SA"/>
        </w:rPr>
        <w:t>يتقلع من صخر، و إذا انحدر كأنما ينحدر من صبب، و إذا التفت التفت بمجامع بدنه، و إذا قام غمر الناس، و إذا قعد علا على الناس، و إذا تكلم نصت له الناس، و إذا خطب بكى الناس، و كان حبيبي محمّد صلى اللّه عليه و سلّم أرحم الناس بالناس، كان لليتيم كالأب الرحيم، و للأرملة كالزوج الكريم، و كان محمّد صلى اللّه عليه و سلّم أشجع الناس قلبا، و أبذله كفا، و أصبحه وجها، و أطيبه ريحا، و أكرمه حسبا، لم يكن مثله و لا مثل أهل بيته في الأوّلين و الآخرين، كان لباسه العباء، و طعامه خبز الشعير، و وسادته الأدم محشوة بليف النخل، سريره أم غيلان مزمّل بالشريط‍‌، كان لمحمّد صلى اللّه عليه و سلّم عمامتان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السحاب، و الأخرى العقاب، و كان سيفه ذو الفقار، و رايته الغبراء، و ناقته العضباء، و بغلته دلدل، حماره يعفور، فرسه مرتجز، شاته بركة، قضيبه الممشوق، لواؤه الحمد، إدامه اللبن، قدره الدّبّاء، تحيته الشكر </w:t>
      </w:r>
      <w:r>
        <w:rPr>
          <w:rStyle w:val="FootnoteAnchor"/>
          <w:rtl w:val="true"/>
        </w:rPr>
        <w:footnoteReference w:id="1017"/>
      </w:r>
      <w:r>
        <w:rPr>
          <w:rFonts w:ascii="Amiri" w:hAnsi="Amiri" w:eastAsia="Amiri" w:cs="Amiri"/>
          <w:color w:val="111111"/>
          <w:sz w:val="28"/>
          <w:sz w:val="28"/>
          <w:szCs w:val="28"/>
          <w:rtl w:val="true"/>
          <w:lang w:bidi="ar-SA"/>
        </w:rPr>
        <w:t>،يا أهل الكتاب كان حبيبي محمّد صلى اللّه عليه و سلّم يعقل البعير، و يعلف الناضح، و يحلب الشاة، و يرقع الثوب، و يخصف النعل</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808930_73709187"/>
      <w:bookmarkStart w:id="487" w:name="_Toc184"/>
      <w:bookmarkEnd w:id="486"/>
      <w:r>
        <w:rPr/>
        <w:t>6735</w:t>
      </w:r>
      <w:r>
        <w:rPr>
          <w:rtl w:val="true"/>
        </w:rPr>
        <w:t xml:space="preserve"> - </w:t>
      </w:r>
      <w:r>
        <w:rPr>
          <w:rtl w:val="true"/>
        </w:rPr>
        <w:t>محمّد بن عثمان بن خراش أبو بكر الأذرعي</w:t>
      </w:r>
      <w:bookmarkEnd w:id="487"/>
    </w:p>
    <w:p>
      <w:pPr>
        <w:pStyle w:val="BookText"/>
        <w:rPr/>
      </w:pP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خراش أبو بكر الأذرعي </w:t>
      </w:r>
      <w:r>
        <w:rPr>
          <w:rStyle w:val="FootnoteAnchor"/>
          <w:rtl w:val="true"/>
        </w:rPr>
        <w:footnoteReference w:id="1018"/>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حدّث عن أحمد بن عتبة العسقلاني، و يعلى بن الوليد الطبراني، و أبي عبيد محمّد بن حسّان البسري، و محمّد بن عبد اللّه بن موسى القراطيسي، و العباس بن الوليد، و يوسف بن يونس الجرجاني، و محمّد بن مسلمة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الأذرعي، و أبو الخير أحمد بن محمّد </w:t>
      </w:r>
      <w:r>
        <w:rPr>
          <w:rStyle w:val="FootnoteAnchor"/>
          <w:rtl w:val="true"/>
        </w:rPr>
        <w:footnoteReference w:id="1020"/>
      </w:r>
      <w:r>
        <w:rPr>
          <w:rFonts w:ascii="Amiri" w:hAnsi="Amiri" w:eastAsia="Amiri" w:cs="Amiri"/>
          <w:color w:val="111111"/>
          <w:sz w:val="28"/>
          <w:sz w:val="28"/>
          <w:szCs w:val="28"/>
          <w:rtl w:val="true"/>
          <w:lang w:bidi="ar-SA"/>
        </w:rPr>
        <w:t xml:space="preserve">بن أبي الخير، و أبو بكر محمّد بن إبراهيم بن أسد القنوي </w:t>
      </w:r>
      <w:r>
        <w:rPr>
          <w:rStyle w:val="FootnoteAnchor"/>
          <w:rtl w:val="true"/>
        </w:rPr>
        <w:footnoteReference w:id="1021"/>
      </w:r>
      <w:r>
        <w:rPr>
          <w:rFonts w:ascii="Amiri" w:hAnsi="Amiri" w:eastAsia="Amiri" w:cs="Amiri"/>
          <w:color w:val="111111"/>
          <w:sz w:val="28"/>
          <w:sz w:val="28"/>
          <w:szCs w:val="28"/>
          <w:rtl w:val="true"/>
          <w:lang w:bidi="ar-SA"/>
        </w:rPr>
        <w:t>،و أبو الحسن عليّ‌ بن جعفر بن محمّد بن الرّازي، و أبو القاسم الفضل بن جعفر المؤذّن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أنبأنا أبو القاسم سعد بن علي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بن الأكفاني، ثنا عبد العزيز الكتاني، أنبأنا أبو الوليد الحسن بن محمّد الدّربندي،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محمّد بن أحمد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bookmarkStart w:id="488" w:name="pg11531_149804"/>
    </w:p>
    <w:p>
      <w:pPr>
        <w:pStyle w:val="BookText"/>
        <w:rPr/>
      </w:pPr>
      <w:bookmarkEnd w:id="488"/>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القيسراني، زاد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الدنيا، حدثنا أبو الخير، و في حديث ابن القشيري</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أبو الحسين أحمد بن محمّد بن أبي الخير، نا محمّد بن عثمان الأذرعي، زاد الكتاني بعكا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عتبة القيسراني، ثنا أبو حازم </w:t>
      </w:r>
      <w:r>
        <w:rPr>
          <w:rStyle w:val="FootnoteAnchor"/>
          <w:rtl w:val="true"/>
        </w:rPr>
        <w:footnoteReference w:id="1023"/>
      </w:r>
      <w:r>
        <w:rPr>
          <w:rFonts w:ascii="Amiri" w:hAnsi="Amiri" w:eastAsia="Amiri" w:cs="Amiri"/>
          <w:color w:val="111111"/>
          <w:sz w:val="28"/>
          <w:sz w:val="28"/>
          <w:szCs w:val="28"/>
          <w:rtl w:val="true"/>
          <w:lang w:bidi="ar-SA"/>
        </w:rPr>
        <w:t xml:space="preserve">عبد الغفّار بن الحسن بن دينار، ثنا محمّد بن منصور و كان في عداد إبراهيم بن أدهم، و سالم الخوّاص، و نظرائهما، 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أرعب صاحب بدعة ملأ اللّه قلبه يمنا و إيمانا، و من انتهر </w:t>
      </w:r>
      <w:r>
        <w:rPr>
          <w:rStyle w:val="FootnoteAnchor"/>
          <w:rtl w:val="true"/>
        </w:rPr>
        <w:footnoteReference w:id="1024"/>
      </w:r>
      <w:r>
        <w:rPr>
          <w:rFonts w:ascii="Amiri" w:hAnsi="Amiri" w:eastAsia="Amiri" w:cs="Amiri"/>
          <w:color w:val="111111"/>
          <w:sz w:val="28"/>
          <w:sz w:val="28"/>
          <w:szCs w:val="28"/>
          <w:rtl w:val="true"/>
          <w:lang w:bidi="ar-SA"/>
        </w:rPr>
        <w:t xml:space="preserve">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أمنه اللّه من الفزع الأكبر، و من أهان صاحب بدعة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في الجنّة درجة، و من لان له إذا لقيه تبشيشا فقد استخف بما أنزل على محمّد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ثنا عبد العزيز بن أحمد، أنبأنا تمام بن محمّد، أنبأنا أبو يعقوب الأذرعي، حدّثنا أبو بكر محمّد بن عثمان الأذرعي، حدّثنا أبو عبيد محمّد بن حسّان الأذرعي، ثنا محمّد بن خالد، ثنا كثير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نهر يقال له الريّان، عليه مدينة من مرجان لها سبعون ألف باب من ذهب و فضة لحامل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نضر بن أحمد بن مقاتل، أنبأنا جدي أبو محمّد، حدّثنا أبو علي الأهوازي، أنبأنا أبو القاسم تمام بن محمّد البجلي، حدّثنا أبو يعقوب إسحاق بن إبراهيم الأذرعي، أخبرني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تسقم فتفني، ثم تموت فتنسى، ثم تقبر فتبلى، ثم تنشر فتحيى، ثم تبعث فتسعى، ثم تحضر فتدعى، ثم توقف فتجزى بما قدّمت فأمضيت من مقدّمات </w:t>
      </w:r>
      <w:r>
        <w:rPr>
          <w:rStyle w:val="FootnoteAnchor"/>
          <w:rtl w:val="true"/>
        </w:rPr>
        <w:footnoteReference w:id="1025"/>
      </w:r>
      <w:r>
        <w:rPr>
          <w:rFonts w:ascii="Amiri" w:hAnsi="Amiri" w:eastAsia="Amiri" w:cs="Amiri"/>
          <w:color w:val="111111"/>
          <w:sz w:val="28"/>
          <w:sz w:val="28"/>
          <w:szCs w:val="28"/>
          <w:rtl w:val="true"/>
          <w:lang w:bidi="ar-SA"/>
        </w:rPr>
        <w:t xml:space="preserve">سيئاتك و مثقلات شهواتك، و مقلقات </w:t>
      </w:r>
      <w:r>
        <w:rPr>
          <w:rStyle w:val="FootnoteAnchor"/>
          <w:rtl w:val="true"/>
        </w:rPr>
        <w:footnoteReference w:id="1026"/>
      </w:r>
      <w:r>
        <w:rPr>
          <w:rFonts w:ascii="Amiri" w:hAnsi="Amiri" w:eastAsia="Amiri" w:cs="Amiri"/>
          <w:color w:val="111111"/>
          <w:sz w:val="28"/>
          <w:sz w:val="28"/>
          <w:szCs w:val="28"/>
          <w:rtl w:val="true"/>
          <w:lang w:bidi="ar-SA"/>
        </w:rPr>
        <w:t>فعلاتك</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808932_73709187"/>
      <w:bookmarkStart w:id="490" w:name="_Toc185"/>
      <w:bookmarkEnd w:id="489"/>
      <w:r>
        <w:rPr/>
        <w:t>6736</w:t>
      </w:r>
      <w:r>
        <w:rPr>
          <w:rtl w:val="true"/>
        </w:rPr>
        <w:t xml:space="preserve"> - </w:t>
      </w:r>
      <w:r>
        <w:rPr>
          <w:rtl w:val="true"/>
        </w:rPr>
        <w:t>محمّد بن عثمان بن سعيد بن مسلم أبو العباس الصّيداوي</w:t>
      </w:r>
      <w:bookmarkEnd w:id="4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هشام بن عمّار، و العبّاس بن الفضل الأرسوفي </w:t>
      </w:r>
      <w:r>
        <w:rPr>
          <w:rStyle w:val="FootnoteAnchor"/>
          <w:rtl w:val="true"/>
        </w:rPr>
        <w:footnoteReference w:id="1027"/>
      </w:r>
      <w:bookmarkStart w:id="491" w:name="pg11531_149805"/>
    </w:p>
    <w:p>
      <w:pPr>
        <w:pStyle w:val="BookText"/>
        <w:rPr/>
      </w:pPr>
      <w:bookmarkEnd w:id="49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منصور الشيرازي الحافظ‍‌، و أبو بكر أحمد بن محمّد بن أحمد بن الكوفي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أبو العلاء محمّد بن عبد الرّحمن ابن محمّد بن طلحة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أنبأنا القاضي أبو مسعود صالح بن أحمد بن القاسم ابن يوسف الميانجي، حدّثنا أبو بكر أحمد بن محمّد بن أحمد بن الكوفي المصيصي، ثنا أبو العبّاس محمّد بن عثمان بن سعيد بن مسلم، حدّثنا هشام بن عمّار، ثنا صدقة بن خالد، ثنا عثمان بن أبي العاتكة، عن عمير </w:t>
      </w:r>
      <w:r>
        <w:rPr>
          <w:rStyle w:val="FootnoteAnchor"/>
          <w:rtl w:val="true"/>
        </w:rPr>
        <w:footnoteReference w:id="1029"/>
      </w:r>
      <w:r>
        <w:rPr>
          <w:rFonts w:ascii="Amiri" w:hAnsi="Amiri" w:eastAsia="Amiri" w:cs="Amiri"/>
          <w:color w:val="111111"/>
          <w:sz w:val="28"/>
          <w:sz w:val="28"/>
          <w:szCs w:val="28"/>
          <w:rtl w:val="true"/>
          <w:lang w:bidi="ar-SA"/>
        </w:rPr>
        <w:t>بن هانئ،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المسجد لشيء فهو حظّه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11449</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808934_73709187"/>
      <w:bookmarkStart w:id="493" w:name="_Toc186"/>
      <w:bookmarkEnd w:id="492"/>
      <w:r>
        <w:rPr/>
        <w:t>6737</w:t>
      </w:r>
      <w:r>
        <w:rPr>
          <w:rtl w:val="true"/>
        </w:rPr>
        <w:t xml:space="preserve"> - </w:t>
      </w:r>
      <w:r>
        <w:rPr>
          <w:rtl w:val="true"/>
        </w:rPr>
        <w:t>محمّد بن عثمان بن سعيد بن هشام بن مرثد الطبراني</w:t>
      </w:r>
      <w:bookmarkEnd w:id="493"/>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عبادل، و حدّث عنه، و عن جده سعيد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بن يعقوب بن إسحاق الرقي، و أبو الفرج عبد الواحد بن بكر الورثاني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أبي نصر سنة ثلاث و أربعين، أنبأنا محمّد بن يوسف بن يعقوب الرقي، ثنا محمّد بن عثمان الطبراني، ثنا أحمد بن إبراهيم بن عبد الوهّاب الشيباني، ثنا محمّد بن سلام، ثنا يحيى بن بكير، عن مالك ابن أنس، عن محمّد بن عمرو بن علقمة،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ذنوبا لا تكفّرها الصّلاة و لا الوضوء و لا الحج و لا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يكفرها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الهموم في </w:t>
      </w:r>
      <w:r>
        <w:rPr>
          <w:rStyle w:val="FootnoteAnchor"/>
          <w:rtl w:val="true"/>
        </w:rPr>
        <w:footnoteReference w:id="1030"/>
      </w:r>
      <w:r>
        <w:rPr>
          <w:rFonts w:ascii="Amiri" w:hAnsi="Amiri" w:eastAsia="Amiri" w:cs="Amiri"/>
          <w:color w:val="111111"/>
          <w:sz w:val="28"/>
          <w:sz w:val="28"/>
          <w:szCs w:val="28"/>
          <w:rtl w:val="true"/>
          <w:lang w:bidi="ar-SA"/>
        </w:rPr>
        <w:t>طلب المعيشة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غريب جدّا، و الرّقّي ضعيف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الأهوازي عن فاتك المزاحمي عن محمّد بن يوسف الرقّي</w:t>
      </w:r>
      <w:r>
        <w:rPr>
          <w:rFonts w:eastAsia="Amiri" w:cs="Amiri" w:ascii="Amiri" w:hAnsi="Amiri"/>
          <w:color w:val="111111"/>
          <w:sz w:val="28"/>
          <w:szCs w:val="28"/>
          <w:rtl w:val="true"/>
          <w:lang w:bidi="ar-SA"/>
        </w:rPr>
        <w:t xml:space="preserve">. </w:t>
      </w:r>
      <w:bookmarkStart w:id="494" w:name="pg11531_149806"/>
    </w:p>
    <w:p>
      <w:pPr>
        <w:pStyle w:val="Heading5"/>
        <w:numPr>
          <w:ilvl w:val="4"/>
          <w:numId w:val="1"/>
        </w:numPr>
        <w:rPr/>
      </w:pPr>
      <w:bookmarkStart w:id="495" w:name="__RefHeading___Toc3808936_73709187"/>
      <w:bookmarkStart w:id="496" w:name="_Toc187"/>
      <w:bookmarkEnd w:id="494"/>
      <w:bookmarkEnd w:id="495"/>
      <w:r>
        <w:rPr/>
        <w:t>6738</w:t>
      </w:r>
      <w:r>
        <w:rPr>
          <w:rtl w:val="true"/>
        </w:rPr>
        <w:t xml:space="preserve"> - </w:t>
      </w:r>
      <w:r>
        <w:rPr>
          <w:rtl w:val="true"/>
        </w:rPr>
        <w:t>محمّد بن عثمان بن عبد الحميد أبو النمر الطائي الصيداوي الضرير</w:t>
      </w:r>
      <w:bookmarkEnd w:id="496"/>
    </w:p>
    <w:p>
      <w:pPr>
        <w:pStyle w:val="BookText"/>
        <w:rPr/>
      </w:pPr>
      <w:r>
        <w:rPr>
          <w:rFonts w:ascii="Amiri" w:hAnsi="Amiri" w:eastAsia="Amiri" w:cs="Amiri"/>
          <w:color w:val="111111"/>
          <w:sz w:val="28"/>
          <w:sz w:val="28"/>
          <w:szCs w:val="28"/>
          <w:rtl w:val="true"/>
          <w:lang w:bidi="ar-SA"/>
        </w:rPr>
        <w:t>حدّث عن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ابن طلاّب، أنبأنا أبو الحسين بن جميع، حدّثنا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الوليد، أخبرنا أبي، حدّثنا عبد الوهّاب بن هشام بن الغاز، عن أبيه هشام بن الغاز،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r>
        <w:rPr>
          <w:rStyle w:val="FootnoteAnchor"/>
          <w:rtl w:val="true"/>
        </w:rPr>
        <w:footnoteReference w:id="1032"/>
      </w:r>
      <w:r>
        <w:rPr>
          <w:rFonts w:ascii="Amiri" w:hAnsi="Amiri" w:eastAsia="Amiri" w:cs="Amiri"/>
          <w:color w:val="111111"/>
          <w:sz w:val="28"/>
          <w:sz w:val="28"/>
          <w:szCs w:val="28"/>
          <w:rtl w:val="true"/>
          <w:lang w:bidi="ar-SA"/>
        </w:rPr>
        <w:t xml:space="preserve">وصلة لأخيه المؤمن </w:t>
      </w:r>
      <w:r>
        <w:rPr>
          <w:rStyle w:val="FootnoteAnchor"/>
          <w:rtl w:val="true"/>
        </w:rPr>
        <w:footnoteReference w:id="1033"/>
      </w:r>
      <w:r>
        <w:rPr>
          <w:rFonts w:ascii="Amiri" w:hAnsi="Amiri" w:eastAsia="Amiri" w:cs="Amiri"/>
          <w:color w:val="111111"/>
          <w:sz w:val="28"/>
          <w:sz w:val="28"/>
          <w:szCs w:val="28"/>
          <w:rtl w:val="true"/>
          <w:lang w:bidi="ar-SA"/>
        </w:rPr>
        <w:t>إلى ذي سلطان في 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808938_73709187"/>
      <w:bookmarkStart w:id="498" w:name="_Toc188"/>
      <w:bookmarkEnd w:id="497"/>
      <w:r>
        <w:rPr/>
        <w:t>6739</w:t>
      </w:r>
      <w:r>
        <w:rPr>
          <w:rtl w:val="true"/>
        </w:rPr>
        <w:t xml:space="preserve"> - </w:t>
      </w:r>
      <w:r>
        <w:rPr>
          <w:rtl w:val="true"/>
        </w:rPr>
        <w:t>محمّد بن عثمان بن مرّة الدّاراني</w:t>
      </w:r>
      <w:bookmarkEnd w:id="498"/>
    </w:p>
    <w:p>
      <w:pPr>
        <w:pStyle w:val="BookText"/>
        <w:rPr/>
      </w:pPr>
      <w:r>
        <w:rPr>
          <w:rFonts w:ascii="Amiri" w:hAnsi="Amiri" w:eastAsia="Amiri" w:cs="Amiri"/>
          <w:color w:val="111111"/>
          <w:sz w:val="28"/>
          <w:sz w:val="28"/>
          <w:szCs w:val="28"/>
          <w:rtl w:val="true"/>
          <w:lang w:bidi="ar-SA"/>
        </w:rPr>
        <w:t>روى عن أبيه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محمّد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عنه حكايتين في ترجمة عثمان بن مرّة، و محمّد بن بكّار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العشرين بعد الستمائة</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3808940_73709187"/>
      <w:bookmarkStart w:id="500" w:name="_Toc189"/>
      <w:bookmarkEnd w:id="499"/>
      <w:r>
        <w:rPr/>
        <w:t>6740</w:t>
      </w:r>
      <w:r>
        <w:rPr>
          <w:rtl w:val="true"/>
        </w:rPr>
        <w:t xml:space="preserve"> - </w:t>
      </w:r>
      <w:r>
        <w:rPr>
          <w:rtl w:val="true"/>
        </w:rPr>
        <w:t>محمّد بن عثمان بن معبد أبو بكر الطّائي الصّيداوي</w:t>
      </w:r>
      <w:bookmarkEnd w:id="500"/>
    </w:p>
    <w:p>
      <w:pPr>
        <w:pStyle w:val="BookText"/>
        <w:rPr/>
      </w:pPr>
      <w:r>
        <w:rPr>
          <w:rFonts w:ascii="Amiri" w:hAnsi="Amiri" w:eastAsia="Amiri" w:cs="Amiri"/>
          <w:color w:val="111111"/>
          <w:sz w:val="28"/>
          <w:sz w:val="28"/>
          <w:szCs w:val="28"/>
          <w:rtl w:val="true"/>
          <w:lang w:bidi="ar-SA"/>
        </w:rPr>
        <w:t>حدّث عن محمّد بن معافى الصّيداوي، و أبي سعيد المفضّل بن محمّد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الواحد بن بكر ابن الورثاني، و هارون بن أحمد بن هارون الأسترابادي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الفارسي، أنبأنا أبو بكر أحمد بن الحسين، أنبأنا أبو بكر عبد اللّه بن محمّد بن 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سهل هارون ابن أحمد بن هارون الأسترآبادي قدم علينا، ثنا محمّد بن عثمان الصّيداوي بمكة، ثنا المفضل بن محمّد الجندي، ثنا إبراهيم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 العلم أطلب‌؟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501" w:name="pg11531_149807"/>
    </w:p>
    <w:p>
      <w:pPr>
        <w:pStyle w:val="BookText"/>
        <w:rPr/>
      </w:pPr>
      <w:bookmarkEnd w:id="501"/>
      <w:r>
        <w:rPr>
          <w:rFonts w:ascii="Amiri" w:hAnsi="Amiri" w:eastAsia="Amiri" w:cs="Amiri"/>
          <w:color w:val="111111"/>
          <w:sz w:val="28"/>
          <w:sz w:val="28"/>
          <w:szCs w:val="28"/>
          <w:rtl w:val="true"/>
          <w:lang w:bidi="ar-SA"/>
        </w:rPr>
        <w:t>أما الشعر فيضع الرفيع و يرفع الخسيس، و أما النحو فإذا بلغ صاحبه الغاية صار مؤدبا، و أما الفرائض فإذا بلغ صاحبها فيها غاية كان معلما، و أما الحديث فتأتي بركته و خيره عند فناء العمر، و أما الفقه فللشاب و الشيخ و هو سيد العلم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808942_73709187"/>
      <w:bookmarkStart w:id="503" w:name="_Toc190"/>
      <w:bookmarkEnd w:id="502"/>
      <w:r>
        <w:rPr/>
        <w:t>6741</w:t>
      </w:r>
      <w:r>
        <w:rPr>
          <w:rtl w:val="true"/>
        </w:rPr>
        <w:t xml:space="preserve"> - </w:t>
      </w:r>
      <w:r>
        <w:rPr>
          <w:rtl w:val="true"/>
        </w:rPr>
        <w:t>محمّد بن عثمان أبو المهاجر</w:t>
      </w:r>
      <w:bookmarkEnd w:id="503"/>
    </w:p>
    <w:p>
      <w:pPr>
        <w:pStyle w:val="BookText"/>
        <w:rPr/>
      </w:pPr>
      <w:r>
        <w:rPr>
          <w:rFonts w:ascii="Amiri" w:hAnsi="Amiri" w:eastAsia="Amiri" w:cs="Amiri"/>
          <w:color w:val="111111"/>
          <w:sz w:val="28"/>
          <w:sz w:val="28"/>
          <w:szCs w:val="28"/>
          <w:rtl w:val="true"/>
          <w:lang w:bidi="ar-SA"/>
        </w:rPr>
        <w:t>من أهل 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أنبأنا الحسن بن أحمد، أنبأنا عليّ‌ بن الحسن، أنبأنا عبد الوهّاب بن الحسن،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أبو المهاجر، دمشقي، لم أجد ذكره إلاّ في طبقات ابن سميع</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808944_73709187"/>
      <w:bookmarkStart w:id="505" w:name="_Toc191"/>
      <w:bookmarkEnd w:id="504"/>
      <w:r>
        <w:rPr/>
        <w:t>6742</w:t>
      </w:r>
      <w:r>
        <w:rPr>
          <w:rtl w:val="true"/>
        </w:rPr>
        <w:t xml:space="preserve"> - </w:t>
      </w:r>
      <w:r>
        <w:rPr>
          <w:rtl w:val="true"/>
        </w:rPr>
        <w:t>محمّد بن عثمان أبو عبد الرّحمن التّنّوخي المعروف بأبي الجماهر</w:t>
      </w:r>
      <w:bookmarkEnd w:id="505"/>
    </w:p>
    <w:p>
      <w:pPr>
        <w:pStyle w:val="BookText"/>
        <w:rPr/>
      </w:pP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أبو عبد الرّحمن التّنّوخي المعروف بأبي الجماهر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من أهل كفرسوسيّة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بلال، و مروان بن معاوية، و سعيد بن عبد العزيز، و خليد بن دعلج، و محمّد بن شعيب، و سعيد بن بشير، و أيّوب بن موسى السعدي، و إسماعيل بن عيّاش، و بقيّة بن الوليد و الوليد بن مزيد، و الهيثم بن حميد، و يحيى بن سليم الطائفي، و الهقل ابن زياد، و حجوة بن مدرك الغسّاني، و عبد الرزّاق بن عمر الثقفي، و عبد العزيز الدراوردي، و عبد اللّه بن زيد بن أسلم، و يحيى بن حمزة، و عبد الحميد بن حبيب بن أبي العشرين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w:t>
      </w:r>
      <w:r>
        <w:rPr>
          <w:rStyle w:val="FootnoteAnchor"/>
          <w:rtl w:val="true"/>
        </w:rPr>
        <w:footnoteReference w:id="1037"/>
      </w:r>
      <w:r>
        <w:rPr>
          <w:rFonts w:ascii="Amiri" w:hAnsi="Amiri" w:eastAsia="Amiri" w:cs="Amiri"/>
          <w:color w:val="111111"/>
          <w:sz w:val="28"/>
          <w:sz w:val="28"/>
          <w:szCs w:val="28"/>
          <w:rtl w:val="true"/>
          <w:lang w:bidi="ar-SA"/>
        </w:rPr>
        <w:t xml:space="preserve">الحواري، و محمّد بن يحيى الذهلي، و إبراهيم بن يعقوب الجوزجاني، و أبو زرعة، و أبو حاتم الرازيان، و أبو داود في سننه، و يزيد بن محمّد بن عبد الصّمد، و أبو عبد اللّه أحمد بن محمّد بن يحيى بن حمزة الحضرمي، و أبو الحسن أحمد بن عبد اللّه بن عبد الرزّاق، و أبو سليمان </w:t>
      </w:r>
      <w:r>
        <w:rPr>
          <w:rStyle w:val="FootnoteAnchor"/>
          <w:rtl w:val="true"/>
        </w:rPr>
        <w:footnoteReference w:id="1038"/>
      </w:r>
      <w:r>
        <w:rPr>
          <w:rFonts w:ascii="Amiri" w:hAnsi="Amiri" w:eastAsia="Amiri" w:cs="Amiri"/>
          <w:color w:val="111111"/>
          <w:sz w:val="28"/>
          <w:sz w:val="28"/>
          <w:szCs w:val="28"/>
          <w:rtl w:val="true"/>
          <w:lang w:bidi="ar-SA"/>
        </w:rPr>
        <w:t xml:space="preserve">حويت </w:t>
      </w:r>
      <w:r>
        <w:rPr>
          <w:rStyle w:val="FootnoteAnchor"/>
          <w:rtl w:val="true"/>
        </w:rPr>
        <w:footnoteReference w:id="1039"/>
      </w:r>
      <w:r>
        <w:rPr>
          <w:rFonts w:ascii="Amiri" w:hAnsi="Amiri" w:eastAsia="Amiri" w:cs="Amiri"/>
          <w:color w:val="111111"/>
          <w:sz w:val="28"/>
          <w:sz w:val="28"/>
          <w:szCs w:val="28"/>
          <w:rtl w:val="true"/>
          <w:lang w:bidi="ar-SA"/>
        </w:rPr>
        <w:t xml:space="preserve">بن أحمد بن أبي حكيم، و هارون بن عمر </w:t>
      </w:r>
    </w:p>
    <w:p>
      <w:pPr>
        <w:pStyle w:val="BookText"/>
        <w:rPr/>
      </w:pPr>
      <w:r>
        <w:rPr>
          <w:rFonts w:ascii="Amiri" w:hAnsi="Amiri" w:eastAsia="Amiri" w:cs="Amiri"/>
          <w:color w:val="111111"/>
          <w:sz w:val="28"/>
          <w:sz w:val="28"/>
          <w:szCs w:val="28"/>
          <w:rtl w:val="true"/>
          <w:lang w:bidi="ar-SA"/>
        </w:rPr>
        <w:t xml:space="preserve">ابن أبي جميل، و إسحاق بن سيّار النصيبي، و خالد بن روح بن أبي حجير، و أحمد بن ضياء ابن خلاّج </w:t>
      </w:r>
      <w:r>
        <w:rPr>
          <w:rStyle w:val="FootnoteAnchor"/>
          <w:rtl w:val="true"/>
        </w:rPr>
        <w:footnoteReference w:id="1040"/>
      </w:r>
      <w:r>
        <w:rPr>
          <w:rFonts w:ascii="Amiri" w:hAnsi="Amiri" w:eastAsia="Amiri" w:cs="Amiri"/>
          <w:color w:val="111111"/>
          <w:sz w:val="28"/>
          <w:sz w:val="28"/>
          <w:szCs w:val="28"/>
          <w:rtl w:val="true"/>
          <w:lang w:bidi="ar-SA"/>
        </w:rPr>
        <w:t xml:space="preserve">بن كثير المسرابي </w:t>
      </w:r>
      <w:r>
        <w:rPr>
          <w:rStyle w:val="FootnoteAnchor"/>
          <w:rtl w:val="true"/>
        </w:rPr>
        <w:footnoteReference w:id="1041"/>
      </w:r>
      <w:r>
        <w:rPr>
          <w:rFonts w:ascii="Amiri" w:hAnsi="Amiri" w:eastAsia="Amiri" w:cs="Amiri"/>
          <w:color w:val="111111"/>
          <w:sz w:val="28"/>
          <w:sz w:val="28"/>
          <w:szCs w:val="28"/>
          <w:rtl w:val="true"/>
          <w:lang w:bidi="ar-SA"/>
        </w:rPr>
        <w:t>،و أبو زرعة الدّمشقي، و أبو عبد الملك أحمد بن إبراهيم البسري، و أبو عبد الرّحمن محمّد بن عبد اللّه بن أبي مسهر، و الحسن بن كوثر الصوري، و أحمد بن منصور الرمادي، و أبو عبيد محمّد بن حسّان البسري الزاهد، و أبو جعفر محمّد بن يعقوب بن حبيب الغسّاني، و أبو معاوية سفيان بن شعيب بن سليم الأموي، و الهيثم بن مروان، و عمر بن مضر، و محمّد بن عوف، و أبو إسماعيل الترمذي، و عبيد بن محمّد بن يحيى بن حمزة، و يحيى بن عثمان بن كثير بن دينار، و عبّاس بن الوليد الخلاّل، و موسى بن سهل الرملي، و يزيد بن أحمد السّلمي، و أبو الطيب عليّ‌ بن محمّد بن أبي سليمان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عبد العزيز بن أحمد، ثنا عبد الرّحمن بن عثمان ابن أبي نصر، و تمام بن محمّد، و محمّد بن عبد الرّحمن بن عبيد اللّه القطّان، و محمّد بن أحمد بن هارون الغسّاني، و عبد الرّحمن بن الحسين بن الحسن بن أبي العقب </w:t>
      </w:r>
      <w:r>
        <w:rPr>
          <w:rStyle w:val="FootnoteAnchor"/>
          <w:rtl w:val="true"/>
        </w:rPr>
        <w:footnoteReference w:id="104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القاسم عليّ‌ بن يعقوب بن إبراهيم بن أبي العقب </w:t>
      </w:r>
      <w:r>
        <w:rPr>
          <w:rStyle w:val="FootnoteAnchor"/>
          <w:rtl w:val="true"/>
        </w:rPr>
        <w:footnoteReference w:id="1043"/>
      </w:r>
      <w:r>
        <w:rPr>
          <w:rFonts w:ascii="Amiri" w:hAnsi="Amiri" w:eastAsia="Amiri" w:cs="Amiri"/>
          <w:color w:val="111111"/>
          <w:sz w:val="28"/>
          <w:sz w:val="28"/>
          <w:szCs w:val="28"/>
          <w:rtl w:val="true"/>
          <w:lang w:bidi="ar-SA"/>
        </w:rPr>
        <w:t>،ثنا أبو زرعة، ثنا محمّد بن عثمان، ثنا سليمان بن بلال، عن عمرو بن أبي عمرو، عن عكرمة، عن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وجدتموه يعمل عمل قوم لوط‍‌ فاقتلوا الفاعل و المفعول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و حدّثني أبو مسعود عبد الرحيم بن علي عنه، أنبأنا أبو نعيم الحافظ‍‌، ثنا سليمان بن أحمد، ثنا أحمد بن محمّد بن يحيى بن حمزة، ثنا أبو الجماهر، ثنا سعيد بن بشير، عن قتادة، عن أنس، عن أبي طلحة أنّ‌ نبي اللّه صلى اللّه عليه و آله و سلّم لما صبح خيبر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11453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الغنائم محمّد بن علي، ثم حدّثنا أبو الفضل، أنبأنا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أنبأنا البخاري </w:t>
      </w:r>
      <w:r>
        <w:rPr>
          <w:rStyle w:val="FootnoteAnchor"/>
          <w:rtl w:val="true"/>
        </w:rPr>
        <w:footnoteReference w:id="10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أبو عبد الرّحمن </w:t>
      </w:r>
    </w:p>
    <w:p>
      <w:pPr>
        <w:pStyle w:val="BookText"/>
        <w:rPr/>
      </w:pPr>
      <w:r>
        <w:rPr>
          <w:rFonts w:ascii="Amiri" w:hAnsi="Amiri" w:eastAsia="Amiri" w:cs="Amiri"/>
          <w:color w:val="111111"/>
          <w:sz w:val="28"/>
          <w:sz w:val="28"/>
          <w:szCs w:val="28"/>
          <w:rtl w:val="true"/>
          <w:lang w:bidi="ar-SA"/>
        </w:rPr>
        <w:t>التّنوخي الدمشقي، يقال له أبو الجماهر، سمع الهيثم بن حميد، و سعيد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أنبأنا أبو القاسم بن مندة، أنبأنا حمد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أبو الجماهر التّنوخي الدمشقي، روى عن سعيد بن عبد العزيز، و سعيد بن بشير، و سليمان بن بلال، روى عنه أبي، و أبو زرعة الدمشقي، سأل أبي عن أبي الجماهر و محمّد بن بكّار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الجماهر أحب إليّ‌، و أبو الجماهر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الجماهر محمّد بن عثمان الدمشقي، سمع سعيد بن بشير، و الهيثم بن حميد،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الجماهر محمّد بن عثمان التّنوخي الدمشقي،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ابن عثمان التّنوخي دمشقي، يقال له أبو الجماهر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تمام بن محمّد البجلي، أنبأنا أبو عبد اللّه الكندي، ثنا أبو زرعة قال في ذكر نفر من أهل دمشق من أصحاب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التّنوخي هو أبو الجماهر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ثنا أبو بشر الدولابي </w:t>
      </w:r>
      <w:r>
        <w:rPr>
          <w:rStyle w:val="FootnoteAnchor"/>
          <w:rtl w:val="true"/>
        </w:rPr>
        <w:footnoteReference w:id="1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الجماهر محمّد بن عثمان الدمشقي، أنبأنا أبو جعفر بن أبي علي، أنبأنا أبو بكر، أنبأنا أحمد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بن محمّد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الجماهر محمّد بن عثمان التّنّوخي الشامي، كنيته أبو عبد </w:t>
      </w:r>
    </w:p>
    <w:p>
      <w:pPr>
        <w:pStyle w:val="BookText"/>
        <w:rPr/>
      </w:pPr>
      <w:r>
        <w:rPr>
          <w:rFonts w:ascii="Amiri" w:hAnsi="Amiri" w:eastAsia="Amiri" w:cs="Amiri"/>
          <w:color w:val="111111"/>
          <w:sz w:val="28"/>
          <w:sz w:val="28"/>
          <w:szCs w:val="28"/>
          <w:rtl w:val="true"/>
          <w:lang w:bidi="ar-SA"/>
        </w:rPr>
        <w:t>الرّحمن، و أبو الجماهر هو لقب، سمع أبا عبد الرّحمن سعيد بن بشير، و الهيثم بن حميد، روى عنه الحسن بن علي الحلواني، و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التميمي، أنبأنا أبو محمّد العدل، أنبأنا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أبا الجماهر </w:t>
      </w:r>
      <w:r>
        <w:rPr>
          <w:rStyle w:val="FootnoteAnchor"/>
          <w:rtl w:val="true"/>
        </w:rPr>
        <w:footnoteReference w:id="10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إحدى و أربعين و مائة </w:t>
      </w:r>
      <w:r>
        <w:rPr>
          <w:rStyle w:val="FootnoteAnchor"/>
          <w:rtl w:val="true"/>
        </w:rPr>
        <w:footnoteReference w:id="1052"/>
      </w:r>
      <w:r>
        <w:rPr>
          <w:rFonts w:ascii="Amiri" w:hAnsi="Amiri" w:eastAsia="Amiri" w:cs="Amiri"/>
          <w:color w:val="111111"/>
          <w:sz w:val="28"/>
          <w:sz w:val="28"/>
          <w:szCs w:val="28"/>
          <w:rtl w:val="true"/>
          <w:lang w:bidi="ar-SA"/>
        </w:rPr>
        <w:t>، و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سنة أربعين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ثنا أبو محمّد، أنبأنا أبو الميمون، ثنا أبو زرعة </w:t>
      </w:r>
      <w:r>
        <w:rPr>
          <w:rStyle w:val="FootnoteAnchor"/>
          <w:rtl w:val="true"/>
        </w:rPr>
        <w:footnoteReference w:id="1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أبا معيد </w:t>
      </w:r>
      <w:r>
        <w:rPr>
          <w:rStyle w:val="FootnoteAnchor"/>
          <w:rtl w:val="true"/>
        </w:rPr>
        <w:footnoteReference w:id="1055"/>
      </w:r>
      <w:r>
        <w:rPr>
          <w:rFonts w:ascii="Amiri" w:hAnsi="Amiri" w:eastAsia="Amiri" w:cs="Amiri"/>
          <w:color w:val="111111"/>
          <w:sz w:val="28"/>
          <w:sz w:val="28"/>
          <w:szCs w:val="28"/>
          <w:rtl w:val="true"/>
          <w:lang w:bidi="ar-SA"/>
        </w:rPr>
        <w:t>،فلم أسمع منه شيئا، و سمعت من الهيثم بن حميد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طاهر الباقلاني، أنبأنا أبو محمّد بن رباح، أنبأنا أبو بكر المهندس، ثنا أبو بكر بشر محمّد بن أحمد </w:t>
      </w:r>
      <w:r>
        <w:rPr>
          <w:rStyle w:val="FootnoteAnchor"/>
          <w:rtl w:val="true"/>
        </w:rPr>
        <w:footnoteReference w:id="1056"/>
      </w:r>
      <w:r>
        <w:rPr>
          <w:rFonts w:ascii="Amiri" w:hAnsi="Amiri" w:eastAsia="Amiri" w:cs="Amiri"/>
          <w:color w:val="111111"/>
          <w:sz w:val="28"/>
          <w:sz w:val="28"/>
          <w:szCs w:val="28"/>
          <w:rtl w:val="true"/>
          <w:lang w:bidi="ar-SA"/>
        </w:rPr>
        <w:t>،ثنا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التّنّوخي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بلغني عن عثمان بن سعيد الدارمي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الجماهر ثقة، و كان أوثق من أدركنا بدمشق، و رأيت أهل دمشق مجتمعين على صلاحه، و رأيتهم يقدّمونه على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هشام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057"/>
      </w:r>
      <w:r>
        <w:rPr>
          <w:rFonts w:ascii="Amiri" w:hAnsi="Amiri" w:eastAsia="Amiri" w:cs="Amiri"/>
          <w:color w:val="111111"/>
          <w:sz w:val="28"/>
          <w:sz w:val="28"/>
          <w:szCs w:val="28"/>
          <w:rtl w:val="true"/>
          <w:lang w:bidi="ar-SA"/>
        </w:rPr>
        <w:t>على أبي الوفاء حفّاظ‍‌ بن الحسن بن الحسين، عن عبد العزيز بن أحمد، أنبأنا أبو طالب عقيل بن عبيد اللّه بن أحمد بن عبدان، أنبأنا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و قد سأله أبو الحسن الهروي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إليك في سعيد بن بشير محمّد بن بكّار، أو محمّد بن عثمان أبو الجماهر؟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سماعهما منه صحيح، و أبو الجماهر أحبّ‌ إليّ‌، و ذلك أنه أثبت الرجلين، و كان أبو الجماهر يكنى أبا عبد الرّحمن، و أبا الجماهر و هو تنوخي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عليّ‌ بن عبد الرّحمن بن عقيل، أنبأنا أبو الحسن عليّ‌ بن الحسن بن الحسين، أنبأنا أبو محمّد بن النحّاس، أنبأنا أبو سعيد بن الأعرابي، ثنا أبو إسماعيل محمّد بن إسماعيل الترمذي، ثنا أبو الجماهر، ثنا أبو عبد الرّحمن التّنّوخي و كان من خيار الناس، ثنا سعيد بن بشير بحديث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الصواب، ثنا أبو الجماهر 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ما رأيت فيمن كتبنا عنه أفصح من أبي مسهر، و أبي الجماهر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أخي أبو الحسين هبة بن الحسن </w:t>
      </w:r>
      <w:r>
        <w:rPr>
          <w:rStyle w:val="FootnoteAnchor"/>
          <w:rtl w:val="true"/>
        </w:rPr>
        <w:footnoteReference w:id="1061"/>
      </w:r>
      <w:r>
        <w:rPr>
          <w:rFonts w:ascii="Amiri" w:hAnsi="Amiri" w:eastAsia="Amiri" w:cs="Amiri"/>
          <w:color w:val="111111"/>
          <w:sz w:val="28"/>
          <w:sz w:val="28"/>
          <w:szCs w:val="28"/>
          <w:rtl w:val="true"/>
          <w:lang w:bidi="ar-SA"/>
        </w:rPr>
        <w:t>الفقيه الشافعي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بن مقاتل، أنبأنا سهل بن بشر الأسفرايني،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طرفة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بن الحنائي، أنبأنا </w:t>
      </w:r>
      <w:r>
        <w:rPr>
          <w:rStyle w:val="FootnoteAnchor"/>
          <w:rtl w:val="true"/>
        </w:rPr>
        <w:footnoteReference w:id="1062"/>
      </w:r>
      <w:r>
        <w:rPr>
          <w:rFonts w:ascii="Amiri" w:hAnsi="Amiri" w:eastAsia="Amiri" w:cs="Amiri"/>
          <w:color w:val="111111"/>
          <w:sz w:val="28"/>
          <w:sz w:val="28"/>
          <w:szCs w:val="28"/>
          <w:rtl w:val="true"/>
          <w:lang w:bidi="ar-SA"/>
        </w:rPr>
        <w:t>أبو علي الأهوازي،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ابن الحسن، أنبأنا أبو الجهم،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الجماهر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تكاملت النعم و ضعف الشكر و العمل،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 اللّه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الأنصاري، ثنا أبو محمّد التميمي، أنبأنا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الجماهر سنة أربع و عشرين و مائتين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القاسم بن السّمرقندي، أنبأنا أبو بكر بن الطبري، أنبأنا أبو الحسين ابن الفضل، أنبأنا عبد اللّه بن جعفر، ثنا يعقوب </w:t>
      </w:r>
      <w:r>
        <w:rPr>
          <w:rStyle w:val="FootnoteAnchor"/>
          <w:rtl w:val="true"/>
        </w:rPr>
        <w:footnoteReference w:id="10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مائتين فيها مات محمّد بن عثمان أبو الجماهر، و مولده سنة إحدى و أربعين و مائة</w:t>
      </w:r>
      <w:r>
        <w:rPr>
          <w:rFonts w:eastAsia="Amiri" w:cs="Amiri" w:ascii="Amiri" w:hAnsi="Amiri"/>
          <w:color w:val="111111"/>
          <w:sz w:val="28"/>
          <w:szCs w:val="28"/>
          <w:rtl w:val="true"/>
          <w:lang w:bidi="ar-SA"/>
        </w:rPr>
        <w:t xml:space="preserve">. </w:t>
      </w:r>
      <w:bookmarkStart w:id="506" w:name="pg11531_149812"/>
    </w:p>
    <w:p>
      <w:pPr>
        <w:pStyle w:val="Heading5"/>
        <w:numPr>
          <w:ilvl w:val="4"/>
          <w:numId w:val="1"/>
        </w:numPr>
        <w:rPr/>
      </w:pPr>
      <w:bookmarkStart w:id="507" w:name="__RefHeading___Toc3808946_73709187"/>
      <w:bookmarkStart w:id="508" w:name="_Toc192"/>
      <w:bookmarkEnd w:id="506"/>
      <w:bookmarkEnd w:id="507"/>
      <w:r>
        <w:rPr/>
        <w:t>6743</w:t>
      </w:r>
      <w:r>
        <w:rPr>
          <w:rtl w:val="true"/>
        </w:rPr>
        <w:t xml:space="preserve"> - </w:t>
      </w:r>
      <w:r>
        <w:rPr>
          <w:rtl w:val="true"/>
        </w:rPr>
        <w:t>محمّد بن عثمان العقبي</w:t>
      </w:r>
      <w:bookmarkEnd w:id="508"/>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عبد الصّمد، و محمّد بن الحسن المصري، و عمران ابن موسى بن أيّوب النصيبي، و أبا أميّة محمّد بن إبراهيم الطرسوسي، و جعفر بن محمّد بن الحجّاج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حنبل بن عليّ‌ بن الحسين السجزي المعروف بالبخاري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أحمد بن محمّد بن أحمد المتّوثي، ثنا أبو عبد اللّه أحمد بن محمّد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حاتم محمّد بن حبّان بن أحمد، أنبأنا محمّد بن عثمان العقبي، ثنا يزيد بن عبد الصّمد، ثنا يحيى بن صالح، ثنا سعيد بن عبد العزيز، عن سعيد بن عمارة أنه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اليأس فإنه غنى، و إيّاك و الطمع فإنه فقر حاضر</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808948_73709187"/>
      <w:bookmarkStart w:id="510" w:name="_Toc193"/>
      <w:bookmarkEnd w:id="509"/>
      <w:r>
        <w:rPr/>
        <w:t>6744</w:t>
      </w:r>
      <w:r>
        <w:rPr>
          <w:rtl w:val="true"/>
        </w:rPr>
        <w:t xml:space="preserve"> - </w:t>
      </w:r>
      <w:r>
        <w:rPr>
          <w:rtl w:val="true"/>
        </w:rPr>
        <w:t>محمّد بن عدي بن أرطاة بن جداية بن لوذان الفزاري</w:t>
      </w:r>
      <w:bookmarkEnd w:id="510"/>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البصرة مع أبيه حين وليها لعمر بن عبد العزيز،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حدّثنا موسى، ثنا خليفة </w:t>
      </w:r>
      <w:r>
        <w:rPr>
          <w:rStyle w:val="FootnoteAnchor"/>
          <w:rtl w:val="true"/>
        </w:rPr>
        <w:footnoteReference w:id="1065"/>
      </w:r>
      <w:r>
        <w:rPr>
          <w:rFonts w:ascii="Amiri" w:hAnsi="Amiri" w:eastAsia="Amiri" w:cs="Amiri"/>
          <w:color w:val="111111"/>
          <w:sz w:val="28"/>
          <w:sz w:val="28"/>
          <w:szCs w:val="28"/>
          <w:rtl w:val="true"/>
          <w:lang w:bidi="ar-SA"/>
        </w:rPr>
        <w:t>،حدّثني عبد اللّه بن المغيرة،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دار الإمارة بواسط‍‌ يوم جاء قتل يزيد بن المهلب، و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فأتى بعدي بن أرطاة و ابنه محمّد بن عدي، و عبد الملك، و مالك ابني مسمع، و القاسم بن مسلم، و عبد اللّه بن عمر النصري، فضرب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مائة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808950_73709187"/>
      <w:bookmarkStart w:id="512" w:name="_Toc194"/>
      <w:bookmarkEnd w:id="511"/>
      <w:r>
        <w:rPr/>
        <w:t>6745</w:t>
      </w:r>
      <w:r>
        <w:rPr>
          <w:rtl w:val="true"/>
        </w:rPr>
        <w:t xml:space="preserve"> - </w:t>
      </w:r>
      <w:r>
        <w:rPr>
          <w:rtl w:val="true"/>
        </w:rPr>
        <w:t>محمّد بن عدي بن الفضل أبو  صالح السّمرقندي</w:t>
      </w:r>
      <w:bookmarkEnd w:id="512"/>
    </w:p>
    <w:p>
      <w:pPr>
        <w:pStyle w:val="BookText"/>
        <w:rPr/>
      </w:pP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عدي بن الفضل أبو </w:t>
      </w:r>
      <w:r>
        <w:rPr>
          <w:rStyle w:val="FootnoteAnchor"/>
          <w:rtl w:val="true"/>
        </w:rPr>
        <w:footnoteReference w:id="1066"/>
      </w:r>
      <w:r>
        <w:rPr>
          <w:rFonts w:ascii="Amiri" w:hAnsi="Amiri" w:eastAsia="Amiri" w:cs="Amiri"/>
          <w:color w:val="111111"/>
          <w:sz w:val="28"/>
          <w:sz w:val="28"/>
          <w:szCs w:val="28"/>
          <w:rtl w:val="true"/>
          <w:lang w:bidi="ar-SA"/>
        </w:rPr>
        <w:t xml:space="preserve">صالح السّمرقندي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الميداني،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مسلم الكاتب، و أبا الحسن علي </w:t>
      </w:r>
      <w:bookmarkStart w:id="513" w:name="pg11531_149813"/>
    </w:p>
    <w:p>
      <w:pPr>
        <w:pStyle w:val="BookText"/>
        <w:rPr/>
      </w:pPr>
      <w:bookmarkEnd w:id="513"/>
      <w:r>
        <w:rPr>
          <w:rFonts w:ascii="Amiri" w:hAnsi="Amiri" w:eastAsia="Amiri" w:cs="Amiri"/>
          <w:color w:val="111111"/>
          <w:sz w:val="28"/>
          <w:sz w:val="28"/>
          <w:szCs w:val="28"/>
          <w:rtl w:val="true"/>
          <w:lang w:bidi="ar-SA"/>
        </w:rPr>
        <w:t xml:space="preserve">ابن محمّد بن إسحاق الحلبي، و أبا الحسين أحمد بن محمّد بن الأزهر التنيسي المعروف بابن السّمناوي، و محمّد بن سراقة العامري، و أحمد بن عمر الجهاري </w:t>
      </w:r>
      <w:r>
        <w:rPr>
          <w:rStyle w:val="FootnoteAnchor"/>
          <w:rtl w:val="true"/>
        </w:rPr>
        <w:footnoteReference w:id="1068"/>
      </w:r>
      <w:r>
        <w:rPr>
          <w:rFonts w:ascii="Amiri" w:hAnsi="Amiri" w:eastAsia="Amiri" w:cs="Amiri"/>
          <w:color w:val="111111"/>
          <w:sz w:val="28"/>
          <w:sz w:val="28"/>
          <w:szCs w:val="28"/>
          <w:rtl w:val="true"/>
          <w:lang w:bidi="ar-SA"/>
        </w:rPr>
        <w:t>،و أبا القاسم الميمون بن حمزة الحسيني، و أبا الحسن محمّد بن أحمد بن العبّاس الإخميمي، و أبا الحسن عليّ‌ بن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نصر بن إبراهيم بالإجازة، و أبو الربيع سليمان بن داود بن أبي حفص الجيلي </w:t>
      </w:r>
      <w:r>
        <w:rPr>
          <w:rStyle w:val="FootnoteAnchor"/>
          <w:rtl w:val="true"/>
        </w:rPr>
        <w:footnoteReference w:id="1069"/>
      </w:r>
      <w:r>
        <w:rPr>
          <w:rFonts w:ascii="IRNazanin" w:hAnsi="IRNazanin" w:eastAsia="IRNazanin"/>
          <w:color w:val="111111"/>
          <w:sz w:val="28"/>
          <w:sz w:val="28"/>
          <w:szCs w:val="28"/>
          <w:rtl w:val="true"/>
          <w:lang w:bidi="fa-IR"/>
        </w:rPr>
        <w:t xml:space="preserve">،و أبو عبد اللّه بن الحطّاب </w:t>
      </w:r>
      <w:r>
        <w:rPr>
          <w:rStyle w:val="FootnoteAnchor"/>
          <w:rtl w:val="true"/>
        </w:rPr>
        <w:footnoteReference w:id="1070"/>
      </w:r>
      <w:r>
        <w:rPr>
          <w:rFonts w:ascii="Amiri" w:hAnsi="Amiri" w:eastAsia="Amiri" w:cs="Amiri"/>
          <w:color w:val="111111"/>
          <w:sz w:val="28"/>
          <w:sz w:val="28"/>
          <w:szCs w:val="28"/>
          <w:rtl w:val="true"/>
          <w:lang w:bidi="ar-SA"/>
        </w:rPr>
        <w:t>،و سهل بن بشر، و أبو الحسن عليّ‌ بن أحمد ابن ثابت العثماني الدّيباجي، و مشرف بن مرجى بن إبراهيم المقدسي الفقيه، و أبو محمّد هياج بن عبيد بن الحسين الحطيني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عبد اللّه محمّد بن أحمد بن إبراهيم، و حدّثنا أبو بكر يحيى بن سعدون عنه، أنبأنا أبو صالح محمّد بن عدي بن الفضل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أحمد بن محمّد بن الأزهر التنيسي المعروف بابن السّمناوي، ثنا أبو عبد اللّه محمّد بن عيسى ابن مرّة الزهري،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ابن هشام بن أبي خيرة السّدوسي، ثنا الفضل بن العلاء، ثنا طلحة بن عمرو،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طيّبت رسول اللّه صلى اللّه عليه و سلّم يوم الأضحى بعد ما رمى جمرة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و أبو الفضل السّلامي،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إبراهيم 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أربعين و أربعمائة أبر صالح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زاد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808952_73709187"/>
      <w:bookmarkStart w:id="515" w:name="_Toc195"/>
      <w:bookmarkEnd w:id="514"/>
      <w:r>
        <w:rPr/>
        <w:t>6746</w:t>
      </w:r>
      <w:r>
        <w:rPr>
          <w:rtl w:val="true"/>
        </w:rPr>
        <w:t xml:space="preserve"> - </w:t>
      </w:r>
      <w:r>
        <w:rPr>
          <w:rtl w:val="true"/>
        </w:rPr>
        <w:t>محمّد بن عروة بن رويم اللّخمي</w:t>
      </w:r>
      <w:bookmarkEnd w:id="515"/>
    </w:p>
    <w:p>
      <w:pPr>
        <w:pStyle w:val="BookText"/>
        <w:rPr/>
      </w:pP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عروة بن رويم اللّخمي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حدّث عن أبي ذرّ مرسلا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فرافصة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516" w:name="pg11531_149814"/>
    </w:p>
    <w:p>
      <w:pPr>
        <w:pStyle w:val="BookText"/>
        <w:rPr/>
      </w:pPr>
      <w:bookmarkEnd w:id="516"/>
      <w:r>
        <w:rPr>
          <w:rFonts w:ascii="Amiri" w:hAnsi="Amiri" w:eastAsia="Amiri" w:cs="Amiri"/>
          <w:color w:val="111111"/>
          <w:sz w:val="28"/>
          <w:sz w:val="28"/>
          <w:szCs w:val="28"/>
          <w:rtl w:val="true"/>
          <w:lang w:bidi="ar-SA"/>
        </w:rPr>
        <w:t xml:space="preserve">أخبرنا أبو الغنائم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الحافظ‍‌، أنبأنا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الشيرازي، أنبأنا أبو الحسن </w:t>
      </w:r>
      <w:r>
        <w:rPr>
          <w:rStyle w:val="FootnoteAnchor"/>
          <w:rtl w:val="true"/>
        </w:rPr>
        <w:footnoteReference w:id="1076"/>
      </w:r>
      <w:r>
        <w:rPr>
          <w:rFonts w:ascii="Amiri" w:hAnsi="Amiri" w:eastAsia="Amiri" w:cs="Amiri"/>
          <w:color w:val="111111"/>
          <w:sz w:val="28"/>
          <w:sz w:val="28"/>
          <w:szCs w:val="28"/>
          <w:rtl w:val="true"/>
          <w:lang w:bidi="ar-SA"/>
        </w:rPr>
        <w:t xml:space="preserve">المقرئ، أنبأنا البخاري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عروة بن رويم اللّخمي الشامي عن أبي ذرّ مرسل، قاله أبو عوانة، سمع حجاج بن فرافصة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عروة ابن رويم روى</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808954_73709187"/>
      <w:bookmarkStart w:id="518" w:name="_Toc196"/>
      <w:bookmarkEnd w:id="517"/>
      <w:r>
        <w:rPr/>
        <w:t>6747</w:t>
      </w:r>
      <w:r>
        <w:rPr>
          <w:rtl w:val="true"/>
        </w:rPr>
        <w:t xml:space="preserve"> - </w:t>
      </w:r>
      <w:r>
        <w:rPr>
          <w:rtl w:val="true"/>
        </w:rPr>
        <w:t>محمّد بن عروة بن الزبير بن العوّام بن خويلد بن أسد بن عبد العزّى بن</w:t>
      </w:r>
      <w:bookmarkEnd w:id="518"/>
    </w:p>
    <w:p>
      <w:pPr>
        <w:pStyle w:val="BookText"/>
        <w:rPr/>
      </w:pPr>
      <w:r>
        <w:rPr>
          <w:rFonts w:ascii="Amiri" w:hAnsi="Amiri" w:eastAsia="Amiri" w:cs="Amiri"/>
          <w:color w:val="111111"/>
          <w:sz w:val="28"/>
          <w:sz w:val="28"/>
          <w:szCs w:val="28"/>
          <w:rtl w:val="true"/>
          <w:lang w:bidi="ar-SA"/>
        </w:rPr>
        <w:t xml:space="preserve">قصي بن كلاب القرشيّ‌ الأسدي الزّبيري المدني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روى عن أبيه، و عمّه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أخوه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 أبيه على الوليد بن عبد الملك فسقط‍‌ من سطح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أحمد بن الحسن </w:t>
      </w:r>
      <w:r>
        <w:rPr>
          <w:rStyle w:val="FootnoteAnchor"/>
          <w:rtl w:val="true"/>
        </w:rPr>
        <w:footnoteReference w:id="1082"/>
      </w:r>
      <w:r>
        <w:rPr>
          <w:rFonts w:ascii="Amiri" w:hAnsi="Amiri" w:eastAsia="Amiri" w:cs="Amiri"/>
          <w:color w:val="111111"/>
          <w:sz w:val="28"/>
          <w:sz w:val="28"/>
          <w:szCs w:val="28"/>
          <w:rtl w:val="true"/>
          <w:lang w:bidi="ar-SA"/>
        </w:rPr>
        <w:t>،أنبأنا محمّد بن عبد اللّه بن حمدون، أنبأنا أبو حامد بن الشّرقي، ثنا محمّد بن يحيى الذهلي، ثنا أبو صالح، حدّثني الليث، حدّثني عبد الرّحمن بن خالد، عن ابن شهاب، عن محمّد بن عروة، عن عبد اللّه بن الزبير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سمى اللّه البيت العتيق لأن اللّه أعتقه من الجبابرة فلم يظهر عليه جبّار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11455</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أنبأنا القاضي أبو الطيّب الطبري، أنبأنا أبو الحسن الحري، ثنا أحمد بن الحسن بن عبد الجبّار، حدّثنا محمّد بن سهل البخاري، ثنا عبد </w:t>
      </w:r>
    </w:p>
    <w:p>
      <w:pPr>
        <w:pStyle w:val="BookText"/>
        <w:rPr/>
      </w:pPr>
      <w:r>
        <w:rPr>
          <w:rFonts w:ascii="Amiri" w:hAnsi="Amiri" w:eastAsia="Amiri" w:cs="Amiri"/>
          <w:color w:val="111111"/>
          <w:sz w:val="28"/>
          <w:sz w:val="28"/>
          <w:szCs w:val="28"/>
          <w:rtl w:val="true"/>
          <w:lang w:bidi="ar-SA"/>
        </w:rPr>
        <w:t>اللّه بن صالح، حدّثني الليث بن سعد، ثنا عبد الرّحمن بن خالد بن مسافر، عن الزهري، عن محمّد بن عروة،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سمّى اللّه البيت العتيق لأنه أعتق من الجبابرة فلم يظهر عليه </w:t>
      </w:r>
      <w:r>
        <w:rPr>
          <w:rStyle w:val="FootnoteAnchor"/>
          <w:rtl w:val="true"/>
        </w:rPr>
        <w:footnoteReference w:id="1083"/>
      </w:r>
      <w:r>
        <w:rPr>
          <w:rFonts w:ascii="IRNazanin" w:hAnsi="IRNazanin" w:eastAsia="IRNazanin"/>
          <w:color w:val="111111"/>
          <w:sz w:val="28"/>
          <w:sz w:val="28"/>
          <w:szCs w:val="28"/>
          <w:rtl w:val="true"/>
          <w:lang w:bidi="fa-IR"/>
        </w:rPr>
        <w:t>جبار قط‍‌</w:t>
      </w:r>
      <w:r>
        <w:rPr>
          <w:rFonts w:eastAsia="IRNazanin" w:cs="IRNazanin"/>
          <w:color w:val="111111"/>
          <w:sz w:val="28"/>
          <w:szCs w:val="28"/>
          <w:rtl w:val="true"/>
          <w:lang w:bidi="fa-IR"/>
        </w:rPr>
        <w:t>»[</w:t>
      </w:r>
      <w:r>
        <w:rPr>
          <w:rFonts w:eastAsia="IRNazanin" w:cs="IRNazanin"/>
          <w:color w:val="111111"/>
          <w:sz w:val="28"/>
          <w:szCs w:val="28"/>
          <w:lang w:bidi="fa-IR"/>
        </w:rPr>
        <w:t>11456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معمر عن الزهري فوقفه و لم يوصله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الشحامي، أنبأنا أبو حامد الأزهري، أنبأنا أبو سعيد بن حمدون، أنبأنا ابن الشّرقي </w:t>
      </w:r>
      <w:r>
        <w:rPr>
          <w:rStyle w:val="FootnoteAnchor"/>
          <w:rtl w:val="true"/>
        </w:rPr>
        <w:footnoteReference w:id="1084"/>
      </w:r>
      <w:r>
        <w:rPr>
          <w:rFonts w:ascii="Amiri" w:hAnsi="Amiri" w:eastAsia="Amiri" w:cs="Amiri"/>
          <w:color w:val="111111"/>
          <w:sz w:val="28"/>
          <w:sz w:val="28"/>
          <w:szCs w:val="28"/>
          <w:rtl w:val="true"/>
          <w:lang w:bidi="ar-SA"/>
        </w:rPr>
        <w:t>،ثنا الذهلي، ثنا عبد الرزّاق، أنبأنا معمر، عن الزهري أن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البيت العتيق لأن اللّه أعتقه من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أبي نصر، أنبأنا أبو بكر الميانجي، أنبأنا أحمد بن الحسن بن الجعد، ثنا سفيان بن وكيع، ثنا عبد اللّه بن وهب، أخبرني يونس، عن الزهري، عن محمّد بن عروة، عن أبيه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سودة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فلان فاستراح،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استراح من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وهب، ثنا ابن لهيعة، عن أبي الأسود، عن عائشة،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ثنا خليفة </w:t>
      </w:r>
      <w:r>
        <w:rPr>
          <w:rStyle w:val="FootnoteAnchor"/>
          <w:rtl w:val="true"/>
        </w:rPr>
        <w:footnoteReference w:id="1085"/>
      </w:r>
      <w:r>
        <w:rPr>
          <w:rFonts w:ascii="Amiri" w:hAnsi="Amiri" w:eastAsia="Amiri" w:cs="Amiri"/>
          <w:color w:val="111111"/>
          <w:sz w:val="28"/>
          <w:sz w:val="28"/>
          <w:szCs w:val="28"/>
          <w:rtl w:val="true"/>
          <w:lang w:bidi="ar-SA"/>
        </w:rPr>
        <w:t>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 و عثمان بنو عروة بن الزبير، أمّهم أم يحيى بنت الحكم بن أبي العاص بن أميّة بن عبد شمس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المعدل، أنبأنا أبو طاهر المخلص، أنبأنا أحمد بن سليمان، أنبأنا الزبير بن بكّار قال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Style w:val="FootnoteAnchor"/>
          <w:rtl w:val="true"/>
        </w:rPr>
        <w:footnoteReference w:id="1087"/>
      </w:r>
      <w:r>
        <w:rPr>
          <w:rFonts w:ascii="Amiri" w:hAnsi="Amiri" w:eastAsia="Amiri" w:cs="Amiri"/>
          <w:color w:val="111111"/>
          <w:sz w:val="28"/>
          <w:sz w:val="28"/>
          <w:szCs w:val="28"/>
          <w:rtl w:val="true"/>
          <w:lang w:bidi="ar-SA"/>
        </w:rPr>
        <w:t xml:space="preserve">و محمّد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عروة</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بن الزبير و أمهم أم يحيى بنت </w:t>
      </w:r>
    </w:p>
    <w:p>
      <w:pPr>
        <w:pStyle w:val="BookText"/>
        <w:rPr/>
      </w:pPr>
      <w:r>
        <w:rPr>
          <w:rFonts w:ascii="Amiri" w:hAnsi="Amiri" w:eastAsia="Amiri" w:cs="Amiri"/>
          <w:color w:val="111111"/>
          <w:sz w:val="28"/>
          <w:sz w:val="28"/>
          <w:szCs w:val="28"/>
          <w:rtl w:val="true"/>
          <w:lang w:bidi="ar-SA"/>
        </w:rPr>
        <w:t>الحكم بن أبي العاص بن أميّة بن عبد شمس، كان محمّد بن عروة جميلا بارع الجمال، أنشدني مصعب بن عثمان للأخطل نضرب بجماله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تكلفني فتاة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ابن عروة ما رجاها</w:t>
      </w:r>
    </w:p>
    <w:p>
      <w:pPr>
        <w:pStyle w:val="BookText"/>
        <w:rPr/>
      </w:pPr>
      <w:r>
        <w:rPr>
          <w:rFonts w:ascii="Amiri" w:hAnsi="Amiri" w:eastAsia="Amiri" w:cs="Amiri"/>
          <w:color w:val="111111"/>
          <w:sz w:val="28"/>
          <w:sz w:val="28"/>
          <w:szCs w:val="28"/>
          <w:rtl w:val="true"/>
          <w:lang w:bidi="ar-SA"/>
        </w:rPr>
        <w:t xml:space="preserve">و كان أحلى ولد عروة في صدره، و روى عنه ابن شهاب عن أبيه، و توفي بالشام مع أبيه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أنبأنا أبو عمر </w:t>
      </w:r>
      <w:r>
        <w:rPr>
          <w:rStyle w:val="FootnoteAnchor"/>
          <w:rtl w:val="true"/>
        </w:rPr>
        <w:footnoteReference w:id="1090"/>
      </w:r>
      <w:r>
        <w:rPr>
          <w:rFonts w:ascii="Amiri" w:hAnsi="Amiri" w:eastAsia="Amiri" w:cs="Amiri"/>
          <w:color w:val="111111"/>
          <w:sz w:val="28"/>
          <w:sz w:val="28"/>
          <w:szCs w:val="28"/>
          <w:rtl w:val="true"/>
          <w:lang w:bidi="ar-SA"/>
        </w:rPr>
        <w:t xml:space="preserve">بن حيوية، أنبأنا سليمان بن إسحاق بن إبراهيم، ثنا الحارث بن أسامة، ثنا محمّد بن </w:t>
      </w:r>
      <w:r>
        <w:rPr>
          <w:rStyle w:val="FootnoteAnchor"/>
          <w:rtl w:val="true"/>
        </w:rPr>
        <w:footnoteReference w:id="1091"/>
      </w:r>
      <w:r>
        <w:rPr>
          <w:rFonts w:ascii="Amiri" w:hAnsi="Amiri" w:eastAsia="Amiri" w:cs="Amiri"/>
          <w:color w:val="111111"/>
          <w:sz w:val="28"/>
          <w:sz w:val="28"/>
          <w:szCs w:val="28"/>
          <w:rtl w:val="true"/>
          <w:lang w:bidi="ar-SA"/>
        </w:rPr>
        <w:t>سعد 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عروة بن الزبير بن العوّام، و أمّه أم يحيى بنت الحكم بن أبي العاص بن أميّة، فولد محمّد بن عروة أم يحيى، و أمّها حفصة بنت عبد الرّحمن بن عمرو بن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الحافظ‍‌، أنبأنا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أبو بكر الشيرازي، أنبأنا أبو الحسن </w:t>
      </w:r>
      <w:r>
        <w:rPr>
          <w:rStyle w:val="FootnoteAnchor"/>
          <w:rtl w:val="true"/>
        </w:rPr>
        <w:footnoteReference w:id="1092"/>
      </w:r>
      <w:r>
        <w:rPr>
          <w:rFonts w:ascii="Amiri" w:hAnsi="Amiri" w:eastAsia="Amiri" w:cs="Amiri"/>
          <w:color w:val="111111"/>
          <w:sz w:val="28"/>
          <w:sz w:val="28"/>
          <w:szCs w:val="28"/>
          <w:rtl w:val="true"/>
          <w:lang w:bidi="ar-SA"/>
        </w:rPr>
        <w:t xml:space="preserve">المقرئ، أنبأنا البخاري </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عروة بن الزبير بن العوّام الأسدي القرشي عن عبد اللّه بن الزبير، و ذكر له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عروة ابن الزبير بن العوّام روى عن عمّه عبد اللّه بن الزبير و عن أبيه، روى عنه الزهري، و أخوه هشام بن عروة، سمعت أبي يقول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أنبأنا طاهر المخلص، أنبأنا أحمد بن سليمان، ثنا الزبير، حدّثني عمّي مصعب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عبد اللّه بن الزبير قد باع ماله بالغاية </w:t>
      </w:r>
      <w:r>
        <w:rPr>
          <w:rStyle w:val="FootnoteAnchor"/>
          <w:rtl w:val="true"/>
        </w:rPr>
        <w:footnoteReference w:id="1095"/>
      </w:r>
      <w:r>
        <w:rPr>
          <w:rFonts w:ascii="Amiri" w:hAnsi="Amiri" w:eastAsia="Amiri" w:cs="Amiri"/>
          <w:color w:val="111111"/>
          <w:sz w:val="28"/>
          <w:sz w:val="28"/>
          <w:szCs w:val="28"/>
          <w:rtl w:val="true"/>
          <w:lang w:bidi="ar-SA"/>
        </w:rPr>
        <w:t xml:space="preserve">التي تعرف بالسقاية من معاوية بمائة ألف درهم، و قسمها في بني أسد و تميم، فاشترى مجاح </w:t>
      </w:r>
      <w:r>
        <w:rPr>
          <w:rStyle w:val="FootnoteAnchor"/>
          <w:rtl w:val="true"/>
        </w:rPr>
        <w:footnoteReference w:id="1096"/>
      </w:r>
      <w:r>
        <w:rPr>
          <w:rFonts w:ascii="Amiri" w:hAnsi="Amiri" w:eastAsia="Amiri" w:cs="Amiri"/>
          <w:color w:val="111111"/>
          <w:sz w:val="28"/>
          <w:sz w:val="28"/>
          <w:szCs w:val="28"/>
          <w:rtl w:val="true"/>
          <w:lang w:bidi="ar-SA"/>
        </w:rPr>
        <w:t xml:space="preserve">لعروة من ثمنه بألوف دنانير أربعة آلاف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عروة و في مجاح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عروة بن الزبير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اللّه بطن لقف </w:t>
      </w:r>
      <w:r>
        <w:rPr>
          <w:rStyle w:val="FootnoteAnchor"/>
          <w:rtl w:val="true"/>
        </w:rPr>
        <w:footnoteReference w:id="1099"/>
      </w:r>
      <w:r>
        <w:rPr>
          <w:rFonts w:ascii="Amiri" w:hAnsi="Amiri" w:eastAsia="Amiri" w:cs="Amiri"/>
          <w:color w:val="111111"/>
          <w:sz w:val="28"/>
          <w:sz w:val="28"/>
          <w:szCs w:val="28"/>
          <w:rtl w:val="true"/>
          <w:lang w:bidi="ar-SA"/>
        </w:rPr>
        <w:t xml:space="preserve">مسيلا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مجاحا فلا أحب مجاحا</w:t>
      </w:r>
    </w:p>
    <w:p>
      <w:pPr>
        <w:pStyle w:val="BookText"/>
        <w:rPr/>
      </w:pPr>
      <w:r>
        <w:rPr>
          <w:rFonts w:ascii="Amiri" w:hAnsi="Amiri" w:eastAsia="Amiri" w:cs="Amiri"/>
          <w:color w:val="111111"/>
          <w:sz w:val="28"/>
          <w:sz w:val="28"/>
          <w:szCs w:val="28"/>
          <w:rtl w:val="true"/>
          <w:lang w:bidi="ar-SA"/>
        </w:rPr>
        <w:t xml:space="preserve">لقيت ناقتي به و بلقف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مجدبا و أرضا شحاحا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له مصعب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ثنا سليمان بن أحمد، حدّثنا الحسن بن المتوكل، أنبأنا أبو الحسن المدائني، عن مسلمة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عروة بن الزبير على الوليد بن عبد الملك و معه ابنه محمّد بن عروة فدخل محمّد بن عروة دار الدّوابّ‌ فضربته دابة فخرّ فحمل ميتا و دفعت في رجل عروة الأكلة و لم يدع تلك الليلة ورده، فقال 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فترقّت إلى ساقه،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و إلاّ فسدت عليك جسدك، فقطعت بالمنشار، و هو شيخ كبير، فلم يمسكه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الذهبي، أنبأنا أبو عبد اللّه الطوسي،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عبد اللّه الزهري أن عروة بن الزبير تخلف يوما عن الدخول على الوليد بن عبد الملك، فأمر ابنه محمّدا بالدخول عليه، و كان حسن الوجه، فدخل عليه، و عليه غديرتان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ثياب</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وشي و هو يتبختر و يضرب بيده </w:t>
      </w:r>
      <w:r>
        <w:rPr>
          <w:rStyle w:val="FootnoteAnchor"/>
          <w:rtl w:val="true"/>
        </w:rPr>
        <w:footnoteReference w:id="1102"/>
      </w:r>
      <w:r>
        <w:rPr>
          <w:rFonts w:ascii="Amiri" w:hAnsi="Amiri" w:eastAsia="Amiri" w:cs="Amiri"/>
          <w:color w:val="111111"/>
          <w:sz w:val="28"/>
          <w:sz w:val="28"/>
          <w:szCs w:val="28"/>
          <w:rtl w:val="true"/>
          <w:lang w:bidi="ar-SA"/>
        </w:rPr>
        <w:t>،فقال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التغطرف، هكذا يكون فتيان قريش، فعانه فقام من النوم متوسنا فوقع في اصطبل الدّواب فلم تزل تطأه حتى مات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أنبأنا أبو طاهر، أنبأنا أبو عبد اللّه، ثنا الزبير، حدّثني مصعب بن عثمان، عن عامر بن صالح، عن </w:t>
      </w:r>
    </w:p>
    <w:p>
      <w:pPr>
        <w:pStyle w:val="BookText"/>
        <w:rPr/>
      </w:pPr>
      <w:r>
        <w:rPr>
          <w:rFonts w:ascii="Amiri" w:hAnsi="Amiri" w:eastAsia="Amiri" w:cs="Amiri"/>
          <w:color w:val="111111"/>
          <w:sz w:val="28"/>
          <w:sz w:val="28"/>
          <w:szCs w:val="28"/>
          <w:rtl w:val="true"/>
          <w:lang w:bidi="ar-SA"/>
        </w:rPr>
        <w:t>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محمّد بن عروة بن الزبير، و أمّه بنت الحكم بن أبي العاص بن أميّة، من على سطح في اصطبل الدوابّ‌ للوليد بن عبد الملك فضربته بقوائمها حتى قتلته، فأتى لعروة رجل يعزيه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تعزيني برجلي فقد احتسبتها،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أعزّيك بمحمّد،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فخبره بشأنه،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الأيام أحدثن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شوى ما لم يصبن صميمي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اللّهم أخذت عضوا و تركت أعضاء، و أخذت ابنا و تركت 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فأيمنك لئن كنت أخذت لقد أبقيت، و لئن كنت ابتليت لقد أعفيت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نزل قصره بالعقيق، فأتاه ابن المنكور حين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ح و أخبرنا أبو سعد أحمد بن محمّد الخليلي، أنبأنا أبو الفتح محمّد بن أبي الحسن العارف،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سعيد بن أبي عمرو </w:t>
      </w:r>
      <w:r>
        <w:rPr>
          <w:rStyle w:val="FootnoteAnchor"/>
          <w:rtl w:val="true"/>
        </w:rPr>
        <w:footnoteReference w:id="1104"/>
      </w:r>
      <w:r>
        <w:rPr>
          <w:rFonts w:ascii="Amiri" w:hAnsi="Amiri" w:eastAsia="Amiri" w:cs="Amiri"/>
          <w:color w:val="111111"/>
          <w:sz w:val="28"/>
          <w:sz w:val="28"/>
          <w:szCs w:val="28"/>
          <w:rtl w:val="true"/>
          <w:lang w:bidi="ar-SA"/>
        </w:rPr>
        <w:t>،حدّثنا أبو عبد اللّه الصفار، ثنا أبو بكر بن أبي الدنيا، حدّثني محمّد بن يزيد الأدمي، حدّثنا سفيان،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عروة بن الزبير فعزّاه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تعزيني‌؟ أ برجلي‌؟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بابنك، قطعته الدوابّ‌ بأرجلها،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لئن ابتليت لقد عافيت، و لئن أخذت لقد أبقيت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w:t>
      </w:r>
      <w:r>
        <w:rPr>
          <w:rStyle w:val="FootnoteAnchor"/>
          <w:rtl w:val="true"/>
        </w:rPr>
        <w:footnoteReference w:id="1105"/>
      </w:r>
      <w:r>
        <w:rPr>
          <w:rFonts w:ascii="Amiri" w:hAnsi="Amiri" w:eastAsia="Amiri" w:cs="Amiri"/>
          <w:color w:val="111111"/>
          <w:sz w:val="28"/>
          <w:sz w:val="28"/>
          <w:szCs w:val="28"/>
          <w:rtl w:val="true"/>
          <w:lang w:bidi="ar-SA"/>
        </w:rPr>
        <w:t xml:space="preserve">ابنا أبي </w:t>
      </w:r>
      <w:r>
        <w:rPr>
          <w:rStyle w:val="FootnoteAnchor"/>
          <w:rtl w:val="true"/>
        </w:rPr>
        <w:footnoteReference w:id="1106"/>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محمّد، أنبأنا محمّد بن عبد الرّحمن بن العبّاس، أنبأنا أحمد بن سليمان بن داود، ثنا الزبير ابن أبي بكر، حدّثني أبو عزية محمّد بن موسى الأنصاري عن عبد الرّحمن بن أبي الزناد، عن هشام بن عروة قال لما أصيب عروة برجله و بابنه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كانوا سبعة، فأخذت واحدا و أبقيت ستة، و كن أربعا فأخذت واحدة و أبقيت ثلاثا، و أيمنك لئن كنت أخذت لقد أبقيت، و لئن كنت ابتليت لقد أعفيت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عثمان بن المنذر و غيره أن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عروة من الشام في سفره الذي أصيب فيه برجليه و بابنه محمّد فبلغ قصره بالعقيق حملناه لننزله من محمله،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عروة مع أبيه و عروة يومئذ عند الوليد بن عبد الملك، و في ذلك السفر أصيب رجل عروة، و كان محمّد بن عروة من أحسن الناس، و كان عروة يحبّه حبّا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بن عروة على سطح فيه خلاء فقام من الليل، فسقط‍‌ من الخلاء في إصطبل الدوابّ‌، فتخبطته حتى مات، و كان الماجشون مع عروة بالشام، فكره أصحاب عروة و غلمانه أن يخبروه خبره فذهبوا إلى الماجشون فأخبروه، فجاء من ليلته فاستأذن على عروة فوجده يصلي، فأذن له في مصلاه،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عبد اللّه طال عليّ‌ الثواء، و ذكر الموت و زهدت في كثير مما كنت أطلب، و خطر ببالي ذكر من مضى من القرون قبلي، فجعل الماجشون يذكر فناء الناس و ما مضى، و يزهد في الدنيا، و يذكّر بالآخرة </w:t>
      </w:r>
      <w:r>
        <w:rPr>
          <w:rStyle w:val="FootnoteAnchor"/>
          <w:rtl w:val="true"/>
        </w:rPr>
        <w:footnoteReference w:id="1107"/>
      </w:r>
      <w:r>
        <w:rPr>
          <w:rFonts w:ascii="Amiri" w:hAnsi="Amiri" w:eastAsia="Amiri" w:cs="Amiri"/>
          <w:color w:val="111111"/>
          <w:sz w:val="28"/>
          <w:sz w:val="28"/>
          <w:szCs w:val="28"/>
          <w:rtl w:val="true"/>
          <w:lang w:bidi="ar-SA"/>
        </w:rPr>
        <w:t>حتى أوجس عروة،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1108"/>
      </w:r>
      <w:r>
        <w:rPr>
          <w:rFonts w:ascii="Amiri" w:hAnsi="Amiri" w:eastAsia="Amiri" w:cs="Amiri"/>
          <w:color w:val="111111"/>
          <w:sz w:val="28"/>
          <w:sz w:val="28"/>
          <w:szCs w:val="28"/>
          <w:rtl w:val="true"/>
          <w:lang w:bidi="ar-SA"/>
        </w:rPr>
        <w:t>فيما تريد، فإنّما قام من عندي محمّد آنفا فمضى في قصته و لم يذكر شيئا، ففطن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فاحتسب محمّدا عند اللّه، فعزّاه الماجشون عليه، و أخبره بموته،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فأنشدتني أم كلثوم بنت عثمان بن مصعب بن عروة بن الزبير لعبد اللّه بن عروة يرثي أخاه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عيني لا تنام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بواطن مدمعي بشهاب</w:t>
      </w:r>
    </w:p>
    <w:p>
      <w:pPr>
        <w:pStyle w:val="BookText"/>
        <w:rPr/>
      </w:pPr>
      <w:r>
        <w:rPr>
          <w:rFonts w:ascii="Amiri" w:hAnsi="Amiri" w:eastAsia="Amiri" w:cs="Amiri"/>
          <w:color w:val="111111"/>
          <w:sz w:val="28"/>
          <w:sz w:val="28"/>
          <w:szCs w:val="28"/>
          <w:rtl w:val="true"/>
          <w:lang w:bidi="ar-SA"/>
        </w:rPr>
        <w:t xml:space="preserve">تبكي على نفر أصيب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مكتهل و بين شباب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تبكي محمّد حلّ‌ ميتا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السجية طاهر الأثواب</w:t>
      </w:r>
    </w:p>
    <w:p>
      <w:pPr>
        <w:pStyle w:val="BookText"/>
        <w:rPr/>
      </w:pPr>
      <w:r>
        <w:rPr>
          <w:rFonts w:ascii="Amiri" w:hAnsi="Amiri" w:eastAsia="Amiri" w:cs="Amiri"/>
          <w:color w:val="111111"/>
          <w:sz w:val="28"/>
          <w:sz w:val="28"/>
          <w:szCs w:val="28"/>
          <w:rtl w:val="true"/>
          <w:lang w:bidi="ar-SA"/>
        </w:rPr>
        <w:t xml:space="preserve">لا يحتويه جاره و 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يذل للقربى بغير عتاب</w:t>
      </w:r>
    </w:p>
    <w:p>
      <w:pPr>
        <w:pStyle w:val="BookText"/>
        <w:rPr/>
      </w:pPr>
      <w:r>
        <w:rPr>
          <w:rFonts w:ascii="Amiri" w:hAnsi="Amiri" w:eastAsia="Amiri" w:cs="Amiri"/>
          <w:color w:val="111111"/>
          <w:sz w:val="28"/>
          <w:sz w:val="28"/>
          <w:szCs w:val="28"/>
          <w:rtl w:val="true"/>
          <w:lang w:bidi="ar-SA"/>
        </w:rPr>
        <w:t xml:space="preserve">لو كنت أعلم أن حتفك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لقضيت من أرب إليك جوابي</w:t>
      </w:r>
    </w:p>
    <w:p>
      <w:pPr>
        <w:pStyle w:val="BookText"/>
        <w:rPr/>
      </w:pPr>
      <w:r>
        <w:rPr>
          <w:rFonts w:ascii="Amiri" w:hAnsi="Amiri" w:eastAsia="Amiri" w:cs="Amiri"/>
          <w:color w:val="111111"/>
          <w:sz w:val="28"/>
          <w:sz w:val="28"/>
          <w:szCs w:val="28"/>
          <w:rtl w:val="true"/>
          <w:lang w:bidi="ar-SA"/>
        </w:rPr>
        <w:t xml:space="preserve">كتبت 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فسيق لمكتب الكتاب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عمي مصعب بن عبد اللّه، و مصعب بن عثمان لإسماعيل بن يسار </w:t>
      </w:r>
    </w:p>
    <w:p>
      <w:pPr>
        <w:pStyle w:val="BookText"/>
        <w:rPr/>
      </w:pPr>
      <w:r>
        <w:rPr>
          <w:rFonts w:ascii="Amiri" w:hAnsi="Amiri" w:eastAsia="Amiri" w:cs="Amiri"/>
          <w:color w:val="111111"/>
          <w:sz w:val="28"/>
          <w:sz w:val="28"/>
          <w:szCs w:val="28"/>
          <w:rtl w:val="true"/>
          <w:lang w:bidi="ar-SA"/>
        </w:rPr>
        <w:t xml:space="preserve">النسائي </w:t>
      </w:r>
      <w:r>
        <w:rPr>
          <w:rStyle w:val="FootnoteAnchor"/>
          <w:rtl w:val="true"/>
        </w:rPr>
        <w:footnoteReference w:id="1110"/>
      </w:r>
      <w:r>
        <w:rPr>
          <w:rFonts w:ascii="Amiri" w:hAnsi="Amiri" w:eastAsia="Amiri" w:cs="Amiri"/>
          <w:color w:val="111111"/>
          <w:sz w:val="28"/>
          <w:sz w:val="28"/>
          <w:szCs w:val="28"/>
          <w:rtl w:val="true"/>
          <w:lang w:bidi="ar-SA"/>
        </w:rPr>
        <w:t xml:space="preserve">يرثي محمّد بن عروة بن الزبير، يزيد أحدهما على صاحبه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عرسي رامت سفاها فراقي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استملت فما تؤاتي عناقي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زعمت أنما هلاكي مع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أني محالفي إملاقي</w:t>
      </w:r>
    </w:p>
    <w:p>
      <w:pPr>
        <w:pStyle w:val="BookText"/>
        <w:rPr/>
      </w:pPr>
      <w:r>
        <w:rPr>
          <w:rFonts w:ascii="Amiri" w:hAnsi="Amiri" w:eastAsia="Amiri" w:cs="Amiri"/>
          <w:color w:val="111111"/>
          <w:sz w:val="28"/>
          <w:sz w:val="28"/>
          <w:szCs w:val="28"/>
          <w:rtl w:val="true"/>
          <w:lang w:bidi="ar-SA"/>
        </w:rPr>
        <w:t xml:space="preserve">ثم باتت كأنها بعد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حشى الصاب جفنها و المآق</w:t>
      </w:r>
    </w:p>
    <w:p>
      <w:pPr>
        <w:pStyle w:val="BookText"/>
        <w:rPr/>
      </w:pPr>
      <w:r>
        <w:rPr>
          <w:rFonts w:ascii="Amiri" w:hAnsi="Amiri" w:eastAsia="Amiri" w:cs="Amiri"/>
          <w:color w:val="111111"/>
          <w:sz w:val="28"/>
          <w:sz w:val="28"/>
          <w:szCs w:val="28"/>
          <w:rtl w:val="true"/>
          <w:lang w:bidi="ar-SA"/>
        </w:rPr>
        <w:t xml:space="preserve">و تناست مصيبة </w:t>
      </w:r>
      <w:r>
        <w:rPr>
          <w:rStyle w:val="FootnoteAnchor"/>
          <w:rtl w:val="true"/>
        </w:rPr>
        <w:footnoteReference w:id="1113"/>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 مهجتي فويق التراقي</w:t>
      </w:r>
    </w:p>
    <w:p>
      <w:pPr>
        <w:pStyle w:val="BookText"/>
        <w:rPr/>
      </w:pPr>
      <w:r>
        <w:rPr>
          <w:rFonts w:ascii="Amiri" w:hAnsi="Amiri" w:eastAsia="Amiri" w:cs="Amiri"/>
          <w:color w:val="111111"/>
          <w:sz w:val="28"/>
          <w:sz w:val="28"/>
          <w:szCs w:val="28"/>
          <w:rtl w:val="true"/>
          <w:lang w:bidi="ar-SA"/>
        </w:rPr>
        <w:t xml:space="preserve">يوم ادعى إلى ابن عروة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 الرجال و الأعناق</w:t>
      </w:r>
    </w:p>
    <w:p>
      <w:pPr>
        <w:pStyle w:val="BookText"/>
        <w:rPr/>
      </w:pPr>
      <w:r>
        <w:rPr>
          <w:rFonts w:ascii="IRNazanin" w:hAnsi="IRNazanin" w:eastAsia="IRNazanin"/>
          <w:color w:val="111111"/>
          <w:sz w:val="28"/>
          <w:sz w:val="28"/>
          <w:szCs w:val="28"/>
          <w:rtl w:val="true"/>
          <w:lang w:bidi="fa-IR"/>
        </w:rPr>
        <w:t xml:space="preserve">و استمروا به سراعا </w:t>
      </w:r>
      <w:r>
        <w:rPr>
          <w:rStyle w:val="FootnoteAnchor"/>
          <w:rtl w:val="true"/>
        </w:rPr>
        <w:footnoteReference w:id="1114"/>
      </w:r>
      <w:r>
        <w:rPr>
          <w:rFonts w:ascii="Amiri" w:hAnsi="Amiri" w:eastAsia="Amiri" w:cs="Amiri"/>
          <w:color w:val="111111"/>
          <w:sz w:val="28"/>
          <w:sz w:val="28"/>
          <w:szCs w:val="28"/>
          <w:rtl w:val="true"/>
          <w:lang w:bidi="ar-SA"/>
        </w:rPr>
        <w:t xml:space="preserve">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 إن يحثهم من ساق</w:t>
      </w:r>
    </w:p>
    <w:p>
      <w:pPr>
        <w:pStyle w:val="BookText"/>
        <w:rPr/>
      </w:pPr>
      <w:r>
        <w:rPr>
          <w:rFonts w:ascii="Amiri" w:hAnsi="Amiri" w:eastAsia="Amiri" w:cs="Amiri"/>
          <w:color w:val="111111"/>
          <w:sz w:val="28"/>
          <w:sz w:val="28"/>
          <w:szCs w:val="28"/>
          <w:rtl w:val="true"/>
          <w:lang w:bidi="ar-SA"/>
        </w:rPr>
        <w:t xml:space="preserve">لمقام زلح فلما أجنّوا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ارتقوا و ليس براق</w:t>
      </w:r>
    </w:p>
    <w:p>
      <w:pPr>
        <w:pStyle w:val="BookText"/>
        <w:rPr/>
      </w:pPr>
      <w:r>
        <w:rPr>
          <w:rFonts w:ascii="Amiri" w:hAnsi="Amiri" w:eastAsia="Amiri" w:cs="Amiri"/>
          <w:color w:val="111111"/>
          <w:sz w:val="28"/>
          <w:sz w:val="28"/>
          <w:szCs w:val="28"/>
          <w:rtl w:val="true"/>
          <w:lang w:bidi="ar-SA"/>
        </w:rPr>
        <w:t xml:space="preserve">كدت أقضي الحياة إذ غيبوه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ضريح مراصف الأطباق</w:t>
      </w:r>
    </w:p>
    <w:p>
      <w:pPr>
        <w:pStyle w:val="BookText"/>
        <w:rPr/>
      </w:pPr>
      <w:r>
        <w:rPr>
          <w:rFonts w:ascii="Amiri" w:hAnsi="Amiri" w:eastAsia="Amiri" w:cs="Amiri"/>
          <w:color w:val="111111"/>
          <w:sz w:val="28"/>
          <w:sz w:val="28"/>
          <w:szCs w:val="28"/>
          <w:rtl w:val="true"/>
          <w:lang w:bidi="ar-SA"/>
        </w:rPr>
        <w:t xml:space="preserve">و اعتراني الأسى عليه بوجد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مكنونه مجىء الفواق</w:t>
      </w:r>
    </w:p>
    <w:p>
      <w:pPr>
        <w:pStyle w:val="BookText"/>
        <w:rPr/>
      </w:pPr>
      <w:r>
        <w:rPr>
          <w:rFonts w:ascii="Amiri" w:hAnsi="Amiri" w:eastAsia="Amiri" w:cs="Amiri"/>
          <w:color w:val="111111"/>
          <w:sz w:val="28"/>
          <w:sz w:val="28"/>
          <w:szCs w:val="28"/>
          <w:rtl w:val="true"/>
          <w:lang w:bidi="ar-SA"/>
        </w:rPr>
        <w:t xml:space="preserve">فتوليت موجعا قد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عهد به و بعد تلاق</w:t>
      </w:r>
    </w:p>
    <w:p>
      <w:pPr>
        <w:pStyle w:val="BookText"/>
        <w:rPr/>
      </w:pPr>
      <w:r>
        <w:rPr>
          <w:rFonts w:ascii="IRNazanin" w:hAnsi="IRNazanin" w:eastAsia="IRNazanin"/>
          <w:color w:val="111111"/>
          <w:sz w:val="28"/>
          <w:sz w:val="28"/>
          <w:szCs w:val="28"/>
          <w:rtl w:val="true"/>
          <w:lang w:bidi="fa-IR"/>
        </w:rPr>
        <w:t xml:space="preserve">عارفا </w:t>
      </w:r>
      <w:r>
        <w:rPr>
          <w:rStyle w:val="FootnoteAnchor"/>
          <w:rtl w:val="true"/>
        </w:rPr>
        <w:footnoteReference w:id="1115"/>
      </w:r>
      <w:r>
        <w:rPr>
          <w:rFonts w:ascii="Amiri" w:hAnsi="Amiri" w:eastAsia="Amiri" w:cs="Amiri"/>
          <w:color w:val="111111"/>
          <w:sz w:val="28"/>
          <w:sz w:val="28"/>
          <w:szCs w:val="28"/>
          <w:rtl w:val="true"/>
          <w:lang w:bidi="ar-SA"/>
        </w:rPr>
        <w:t xml:space="preserve">للزمان أعلم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حلة بغير رماق</w:t>
      </w:r>
    </w:p>
    <w:p>
      <w:pPr>
        <w:pStyle w:val="BookText"/>
        <w:rPr/>
      </w:pPr>
      <w:r>
        <w:rPr>
          <w:rFonts w:ascii="Amiri" w:hAnsi="Amiri" w:eastAsia="Amiri" w:cs="Amiri"/>
          <w:color w:val="111111"/>
          <w:sz w:val="28"/>
          <w:sz w:val="28"/>
          <w:szCs w:val="28"/>
          <w:rtl w:val="true"/>
          <w:lang w:bidi="ar-SA"/>
        </w:rPr>
        <w:t xml:space="preserve">و لعمري لقد أصبت بفرع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ثاقب الزند ماجد الأعراق</w:t>
      </w:r>
    </w:p>
    <w:p>
      <w:pPr>
        <w:pStyle w:val="BookText"/>
        <w:rPr/>
      </w:pPr>
      <w:r>
        <w:rPr>
          <w:rFonts w:ascii="Amiri" w:hAnsi="Amiri" w:eastAsia="Amiri" w:cs="Amiri"/>
          <w:color w:val="111111"/>
          <w:sz w:val="28"/>
          <w:sz w:val="28"/>
          <w:szCs w:val="28"/>
          <w:rtl w:val="true"/>
          <w:lang w:bidi="ar-SA"/>
        </w:rPr>
        <w:t xml:space="preserve">و لقد كنت للحتوف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لو أعاذه إشفاقي</w:t>
      </w:r>
    </w:p>
    <w:p>
      <w:pPr>
        <w:pStyle w:val="BookText"/>
        <w:rPr/>
      </w:pPr>
      <w:r>
        <w:rPr>
          <w:rFonts w:ascii="Amiri" w:hAnsi="Amiri" w:eastAsia="Amiri" w:cs="Amiri"/>
          <w:color w:val="111111"/>
          <w:sz w:val="28"/>
          <w:sz w:val="28"/>
          <w:szCs w:val="28"/>
          <w:rtl w:val="true"/>
          <w:lang w:bidi="ar-SA"/>
        </w:rPr>
        <w:t xml:space="preserve">فإذا الموت لا يرد بحرص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حريص و لا لرقبة </w:t>
      </w:r>
      <w:r>
        <w:rPr>
          <w:rStyle w:val="FootnoteAnchor"/>
          <w:rtl w:val="true"/>
        </w:rPr>
        <w:footnoteReference w:id="1116"/>
      </w:r>
      <w:r>
        <w:rPr>
          <w:rFonts w:ascii="IRNazanin" w:hAnsi="IRNazanin" w:eastAsia="IRNazanin"/>
          <w:color w:val="111111"/>
          <w:sz w:val="28"/>
          <w:sz w:val="28"/>
          <w:szCs w:val="28"/>
          <w:rtl w:val="true"/>
          <w:lang w:bidi="fa-IR"/>
        </w:rPr>
        <w:t>راق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غنينا </w:t>
      </w:r>
      <w:r>
        <w:rPr>
          <w:rStyle w:val="FootnoteAnchor"/>
          <w:rtl w:val="true"/>
        </w:rPr>
        <w:footnoteReference w:id="1117"/>
      </w:r>
      <w:r>
        <w:rPr>
          <w:rFonts w:ascii="Amiri" w:hAnsi="Amiri" w:eastAsia="Amiri" w:cs="Amiri"/>
          <w:color w:val="111111"/>
          <w:sz w:val="28"/>
          <w:sz w:val="28"/>
          <w:szCs w:val="28"/>
          <w:rtl w:val="true"/>
          <w:lang w:bidi="ar-SA"/>
        </w:rPr>
        <w:t xml:space="preserve">كابني نويرة </w:t>
      </w:r>
      <w:r>
        <w:rPr>
          <w:rStyle w:val="FootnoteAnchor"/>
          <w:rtl w:val="true"/>
        </w:rPr>
        <w:footnoteReference w:id="1118"/>
      </w:r>
      <w:r>
        <w:rPr>
          <w:rFonts w:ascii="Amiri" w:hAnsi="Amiri" w:eastAsia="Amiri" w:cs="Amiri"/>
          <w:color w:val="111111"/>
          <w:sz w:val="28"/>
          <w:sz w:val="28"/>
          <w:szCs w:val="28"/>
          <w:rtl w:val="true"/>
          <w:lang w:bidi="ar-SA"/>
        </w:rPr>
        <w:t xml:space="preserve">إذ 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بغبطة و اتفاق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مصعب بن عثمان لإسماعيل بن يسار النسائي </w:t>
      </w:r>
      <w:r>
        <w:rPr>
          <w:rStyle w:val="FootnoteAnchor"/>
          <w:rtl w:val="true"/>
        </w:rPr>
        <w:footnoteReference w:id="1120"/>
      </w:r>
      <w:r>
        <w:rPr>
          <w:rFonts w:ascii="Amiri" w:hAnsi="Amiri" w:eastAsia="Amiri" w:cs="Amiri"/>
          <w:color w:val="111111"/>
          <w:sz w:val="28"/>
          <w:sz w:val="28"/>
          <w:szCs w:val="28"/>
          <w:rtl w:val="true"/>
          <w:lang w:bidi="ar-SA"/>
        </w:rPr>
        <w:t xml:space="preserve">يرثي محمّد بن عروة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أرى الوفود لدى 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و إنك غائب لم تشهد</w:t>
      </w:r>
    </w:p>
    <w:p>
      <w:pPr>
        <w:pStyle w:val="BookText"/>
        <w:rPr/>
      </w:pPr>
      <w:r>
        <w:rPr>
          <w:rFonts w:ascii="IRNazanin" w:hAnsi="IRNazanin" w:eastAsia="IRNazanin"/>
          <w:color w:val="111111"/>
          <w:sz w:val="28"/>
          <w:sz w:val="28"/>
          <w:szCs w:val="28"/>
          <w:rtl w:val="true"/>
          <w:lang w:bidi="fa-IR"/>
        </w:rPr>
        <w:t xml:space="preserve">صلى الإله على امرئ فارقته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في حدث الضريح الملحد</w:t>
      </w:r>
    </w:p>
    <w:p>
      <w:pPr>
        <w:pStyle w:val="BookText"/>
        <w:rPr/>
      </w:pPr>
      <w:r>
        <w:rPr>
          <w:rFonts w:ascii="Amiri" w:hAnsi="Amiri" w:eastAsia="Amiri" w:cs="Amiri"/>
          <w:color w:val="111111"/>
          <w:sz w:val="28"/>
          <w:sz w:val="28"/>
          <w:szCs w:val="28"/>
          <w:rtl w:val="true"/>
          <w:lang w:bidi="ar-SA"/>
        </w:rPr>
        <w:t xml:space="preserve">بوّأته بيدي دار 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 المحلة عن مزار العوّد</w:t>
      </w:r>
    </w:p>
    <w:p>
      <w:pPr>
        <w:pStyle w:val="BookText"/>
        <w:rPr/>
      </w:pPr>
      <w:r>
        <w:rPr>
          <w:rFonts w:ascii="Amiri" w:hAnsi="Amiri" w:eastAsia="Amiri" w:cs="Amiri"/>
          <w:color w:val="111111"/>
          <w:sz w:val="28"/>
          <w:sz w:val="28"/>
          <w:szCs w:val="28"/>
          <w:rtl w:val="true"/>
          <w:lang w:bidi="ar-SA"/>
        </w:rPr>
        <w:t xml:space="preserve">أعني ابن عروة إنه قد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ابن عروة هدّة لم تقصد</w:t>
      </w:r>
    </w:p>
    <w:p>
      <w:pPr>
        <w:pStyle w:val="BookText"/>
        <w:rPr/>
      </w:pPr>
      <w:r>
        <w:rPr>
          <w:rFonts w:ascii="IRNazanin" w:hAnsi="IRNazanin" w:eastAsia="IRNazanin"/>
          <w:color w:val="111111"/>
          <w:sz w:val="28"/>
          <w:sz w:val="28"/>
          <w:szCs w:val="28"/>
          <w:rtl w:val="true"/>
          <w:lang w:bidi="fa-IR"/>
        </w:rPr>
        <w:t xml:space="preserve">و غبرت أعوله و قد أسلمته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لشبا الأماعز </w:t>
      </w:r>
      <w:r>
        <w:rPr>
          <w:rStyle w:val="FootnoteAnchor"/>
          <w:rtl w:val="true"/>
        </w:rPr>
        <w:footnoteReference w:id="1123"/>
      </w:r>
      <w:r>
        <w:rPr>
          <w:rFonts w:ascii="Amiri" w:hAnsi="Amiri" w:eastAsia="Amiri" w:cs="Amiri"/>
          <w:color w:val="111111"/>
          <w:sz w:val="28"/>
          <w:sz w:val="28"/>
          <w:szCs w:val="28"/>
          <w:rtl w:val="true"/>
          <w:lang w:bidi="ar-SA"/>
        </w:rPr>
        <w:t>و الصفيح المسند</w:t>
      </w:r>
    </w:p>
    <w:p>
      <w:pPr>
        <w:pStyle w:val="BookText"/>
        <w:rPr/>
      </w:pPr>
      <w:r>
        <w:rPr>
          <w:rFonts w:ascii="Amiri" w:hAnsi="Amiri" w:eastAsia="Amiri" w:cs="Amiri"/>
          <w:color w:val="111111"/>
          <w:sz w:val="28"/>
          <w:sz w:val="28"/>
          <w:szCs w:val="28"/>
          <w:rtl w:val="true"/>
          <w:lang w:bidi="ar-SA"/>
        </w:rPr>
        <w:t xml:space="preserve">متخشعا للدهر ألبس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بعولة و تبلد</w:t>
      </w:r>
    </w:p>
    <w:p>
      <w:pPr>
        <w:pStyle w:val="BookText"/>
        <w:rPr/>
      </w:pPr>
      <w:r>
        <w:rPr>
          <w:rFonts w:ascii="IRNazanin" w:hAnsi="IRNazanin" w:eastAsia="IRNazanin"/>
          <w:color w:val="111111"/>
          <w:sz w:val="28"/>
          <w:sz w:val="28"/>
          <w:szCs w:val="28"/>
          <w:rtl w:val="true"/>
          <w:lang w:bidi="fa-IR"/>
        </w:rPr>
        <w:t xml:space="preserve">فإذا ذهبت إلى العزاء أرومه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المكاشح بالعزاء تجلدي</w:t>
      </w:r>
    </w:p>
    <w:p>
      <w:pPr>
        <w:pStyle w:val="BookText"/>
        <w:rPr/>
      </w:pPr>
      <w:r>
        <w:rPr>
          <w:rFonts w:ascii="Amiri" w:hAnsi="Amiri" w:eastAsia="Amiri" w:cs="Amiri"/>
          <w:color w:val="111111"/>
          <w:sz w:val="28"/>
          <w:sz w:val="28"/>
          <w:szCs w:val="28"/>
          <w:rtl w:val="true"/>
          <w:lang w:bidi="ar-SA"/>
        </w:rPr>
        <w:t xml:space="preserve">منع التعزي إنني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العدو عليّ‌ جلد الأربد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 نأى الصديق فلا صديق 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لدفاع نائبة الزمان المفسد</w:t>
      </w:r>
    </w:p>
    <w:p>
      <w:pPr>
        <w:pStyle w:val="BookText"/>
        <w:rPr/>
      </w:pPr>
      <w:r>
        <w:rPr>
          <w:rFonts w:ascii="Amiri" w:hAnsi="Amiri" w:eastAsia="Amiri" w:cs="Amiri"/>
          <w:color w:val="111111"/>
          <w:sz w:val="28"/>
          <w:sz w:val="28"/>
          <w:szCs w:val="28"/>
          <w:rtl w:val="true"/>
          <w:lang w:bidi="ar-SA"/>
        </w:rPr>
        <w:t xml:space="preserve">إذ خانني عنت الزمان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 ذي فخر كريم المشهد</w:t>
      </w:r>
    </w:p>
    <w:p>
      <w:pPr>
        <w:pStyle w:val="BookText"/>
        <w:rPr/>
      </w:pPr>
      <w:r>
        <w:rPr>
          <w:rFonts w:ascii="Amiri" w:hAnsi="Amiri" w:eastAsia="Amiri" w:cs="Amiri"/>
          <w:color w:val="111111"/>
          <w:sz w:val="28"/>
          <w:sz w:val="28"/>
          <w:szCs w:val="28"/>
          <w:rtl w:val="true"/>
          <w:lang w:bidi="ar-SA"/>
        </w:rPr>
        <w:t xml:space="preserve">متبلج للخير يشرق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ليلته بسعد الأسعد</w:t>
      </w:r>
    </w:p>
    <w:p>
      <w:pPr>
        <w:pStyle w:val="BookText"/>
        <w:rPr/>
      </w:pPr>
      <w:r>
        <w:rPr>
          <w:rFonts w:ascii="Amiri" w:hAnsi="Amiri" w:eastAsia="Amiri" w:cs="Amiri"/>
          <w:color w:val="111111"/>
          <w:sz w:val="28"/>
          <w:sz w:val="28"/>
          <w:szCs w:val="28"/>
          <w:rtl w:val="true"/>
          <w:lang w:bidi="ar-SA"/>
        </w:rPr>
        <w:t xml:space="preserve">و أرى لفقدك كل أرض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و إن أهلت بمن لم يحمد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الذي يدري العدو بدفعه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نخوة ذي المراح الأصيد </w:t>
      </w:r>
      <w:r>
        <w:rPr>
          <w:rStyle w:val="FootnoteAnchor"/>
          <w:rtl w:val="true"/>
        </w:rPr>
        <w:footnoteReference w:id="1126"/>
      </w:r>
      <w:bookmarkStart w:id="519" w:name="pg11531_149822"/>
    </w:p>
    <w:p>
      <w:pPr>
        <w:pStyle w:val="Heading5"/>
        <w:numPr>
          <w:ilvl w:val="4"/>
          <w:numId w:val="1"/>
        </w:numPr>
        <w:rPr/>
      </w:pPr>
      <w:bookmarkStart w:id="520" w:name="__RefHeading___Toc3808956_73709187"/>
      <w:bookmarkStart w:id="521" w:name="_Toc197"/>
      <w:bookmarkEnd w:id="519"/>
      <w:bookmarkEnd w:id="520"/>
      <w:r>
        <w:rPr/>
        <w:t>6748</w:t>
      </w:r>
      <w:r>
        <w:rPr>
          <w:rtl w:val="true"/>
        </w:rPr>
        <w:t xml:space="preserve"> - </w:t>
      </w:r>
      <w:r>
        <w:rPr>
          <w:rtl w:val="true"/>
        </w:rPr>
        <w:t>محمّد بن عصمة بن حمزة أبو المطلع السعديّ‌ الجوزجاني الخراساني</w:t>
      </w:r>
      <w:bookmarkEnd w:id="521"/>
    </w:p>
    <w:p>
      <w:pPr>
        <w:pStyle w:val="BookText"/>
        <w:rPr/>
      </w:pPr>
      <w:r>
        <w:rPr>
          <w:rFonts w:ascii="Amiri" w:hAnsi="Amiri" w:eastAsia="Amiri" w:cs="Amiri"/>
          <w:color w:val="111111"/>
          <w:sz w:val="28"/>
          <w:sz w:val="28"/>
          <w:szCs w:val="28"/>
          <w:rtl w:val="true"/>
          <w:lang w:bidi="ar-SA"/>
        </w:rPr>
        <w:t xml:space="preserve">سمع بدمشق و غيرها عمرو </w:t>
      </w:r>
      <w:r>
        <w:rPr>
          <w:rStyle w:val="FootnoteAnchor"/>
          <w:rtl w:val="true"/>
        </w:rPr>
        <w:footnoteReference w:id="1127"/>
      </w:r>
      <w:r>
        <w:rPr>
          <w:rFonts w:ascii="Amiri" w:hAnsi="Amiri" w:eastAsia="Amiri" w:cs="Amiri"/>
          <w:color w:val="111111"/>
          <w:sz w:val="28"/>
          <w:sz w:val="28"/>
          <w:szCs w:val="28"/>
          <w:rtl w:val="true"/>
          <w:lang w:bidi="ar-SA"/>
        </w:rPr>
        <w:t>الجرشي، و موسى بن ميمون السعدي، و يحيى بن عبد الحميد الحماني، و الربيع بن سليمان صاحب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عليّ‌ بن طرخان البلخي، و أبو سعيد محمّد بن أحمد ابن عبيد بن فيّاض، و القاضي أبو يحيى زكريا بن أحمد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عبد الوهّاب بن عبد اللّه المرّي </w:t>
      </w:r>
      <w:r>
        <w:rPr>
          <w:rStyle w:val="FootnoteAnchor"/>
          <w:rtl w:val="true"/>
        </w:rPr>
        <w:footnoteReference w:id="11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أيوب القطّان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زكريا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عصمة السعديّ‌ </w:t>
      </w:r>
      <w:r>
        <w:rPr>
          <w:rStyle w:val="FootnoteAnchor"/>
          <w:rtl w:val="true"/>
        </w:rPr>
        <w:footnoteReference w:id="113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محارب بن دثار يقول</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لا تزول قدماه حتى يؤمر به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تراب حيدرة بن أحمد، و أبو محمّد هبة اللّه ابن أحمد، و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أنبأنا أبو بكر محمّد بن عوف المزني، أنبأنا أبو بكر محمّد بن سليمان الرّبعي البندار، ثنا محمّد بن أحمد ابن عبيد بن فيّاض أبو سعيد الزاهد، ثنا أبو المطلع محمّد بن عصمة بن حمزة السعديّ‌ الخراساني سنة إحدى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هذا الحديث عن أبي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ميمون السعديّ‌ حي من تميم،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حيّ‌ من الأنصار لهم دعوة سابقة من رسول اللّه صلى اللّه عليه و سلّم إذا مات منهم ميّت جاءت سحابة فأمطرت قبره، فمات مولى لهم،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لننظرنّ‌ اليوم إلى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القوم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دفن جاءت سحابة فأمطرت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11459</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محمّد بن عبد الملك القرشي، أنبأنا أبو العبّاس أحمد بن محمّد بن الحسين الرازي، ثنا عبد اللّه بن محمّد بن طرخان، ثنا أبو المطلع محمّد بن عصمة، ثنا بسام بن الفضل البغدادي، ثنا حبان بن بشر، ثنا يحيى بن آدم، عن الحسن بن صالح، عن أبيه، عن حفشيش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رجل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النضر بن كنانة، لا نقفو أمّنا و لا ننتفي من أبينا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إبراهيم بن علي </w:t>
      </w:r>
      <w:r>
        <w:rPr>
          <w:rStyle w:val="FootnoteAnchor"/>
          <w:rtl w:val="true"/>
        </w:rPr>
        <w:footnoteReference w:id="1133"/>
      </w:r>
      <w:r>
        <w:rPr>
          <w:rFonts w:ascii="Amiri" w:hAnsi="Amiri" w:eastAsia="Amiri" w:cs="Amiri"/>
          <w:color w:val="111111"/>
          <w:sz w:val="28"/>
          <w:sz w:val="28"/>
          <w:szCs w:val="28"/>
          <w:rtl w:val="true"/>
          <w:lang w:bidi="ar-SA"/>
        </w:rPr>
        <w:t>القباني، و أبو حفص عمر بن الحسين بن عيسى الدوني، و أبو طالب عبد الرّحمن بن محمّد الشيرازي،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الحسن عبد العزيز بن عبد الرّحمن 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محمّد البصير الرازي، ثنا عبد اللّه بن محمّد بن عليّ‌ بن طرخان، ثنا أبو المطلع محمّد بن عصمة السعديّ‌، ثنا عمرو بن محمّد بن عمرو بن ربيعة بن الغاز الجرشي بدمشق، ثنا الوليد بن مسلم، أخبرني المغيرة القرشي، عن موسى بن عقبة، عن عبد اللّه بن الفضل، عن ربيعة بن الحارث عن رسول اللّه صلى اللّه عليه و سلّم أنه كان إذا ركع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ركعت، و بك آمنت، و لك أسلمت، و أنت ربي، خشع لك سمعي و بصري، و لحمي و دمي و عصبي و مخي، و ما استطعت و ما استقلت به قدماي للّه ربّ‌ العالمين، فإذا رفع رأسه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 ملء السموات و الأرض، و ما شئت من شيء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سجدت و بك آمنت، و لك أسلمت، و أنت ربي، سجد وجهي للذي خلقه و صوّره و شق سمعه و بصره، 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w:t>
      </w:r>
      <w:r>
        <w:rPr>
          <w:rStyle w:val="FootnoteAnchor"/>
          <w:rtl w:val="true"/>
        </w:rPr>
        <w:footnoteReference w:id="1134"/>
      </w:r>
      <w:r>
        <w:rPr>
          <w:rFonts w:ascii="Amiri" w:hAnsi="Amiri" w:eastAsia="Amiri" w:cs="Amiri"/>
          <w:color w:val="111111"/>
          <w:sz w:val="28"/>
          <w:sz w:val="28"/>
          <w:szCs w:val="28"/>
          <w:rtl w:val="true"/>
          <w:lang w:bidi="ar-SA"/>
        </w:rPr>
        <w:t xml:space="preserve">بن عبدان، أنبأنا أبو الحسين عليّ‌ بن الحسن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موسى بن الحسين بن السّمسار، أنبأنا أبو علي الحسن بن محمّد بن درستويه، أنبأنا أبو يحيى زكريا بن أحمد البلخي، ثنا أبو المطلع محمّد بن عصمة السعديّ‌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أشياء دواء للداء الذي لا دواء له، الذي أعيت الأطباء أن يداووه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لبن اللقاح، و قصب السكر،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قصب السكر ما أقمت في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11462</w:t>
      </w:r>
      <w:r>
        <w:rPr>
          <w:rFonts w:eastAsia="Amiri" w:cs="Amiri" w:ascii="Amiri" w:hAnsi="Amiri"/>
          <w:color w:val="111111"/>
          <w:sz w:val="28"/>
          <w:szCs w:val="28"/>
          <w:rtl w:val="true"/>
          <w:lang w:bidi="ar-SA"/>
        </w:rPr>
        <w:t xml:space="preserve">]. </w:t>
      </w:r>
      <w:bookmarkStart w:id="522" w:name="pg11531_149824"/>
    </w:p>
    <w:p>
      <w:pPr>
        <w:pStyle w:val="Heading5"/>
        <w:numPr>
          <w:ilvl w:val="4"/>
          <w:numId w:val="1"/>
        </w:numPr>
        <w:rPr/>
      </w:pPr>
      <w:bookmarkStart w:id="523" w:name="__RefHeading___Toc3808958_73709187"/>
      <w:bookmarkStart w:id="524" w:name="_Toc198"/>
      <w:bookmarkEnd w:id="522"/>
      <w:bookmarkEnd w:id="523"/>
      <w:r>
        <w:rPr/>
        <w:t>6749</w:t>
      </w:r>
      <w:r>
        <w:rPr>
          <w:rtl w:val="true"/>
        </w:rPr>
        <w:t xml:space="preserve"> - </w:t>
      </w:r>
      <w:r>
        <w:rPr>
          <w:rtl w:val="true"/>
        </w:rPr>
        <w:t xml:space="preserve">محمّد بن عطاء بن شعيب بن خولى بن حديد بن </w:t>
      </w:r>
      <w:r>
        <w:rPr>
          <w:rtl w:val="true"/>
        </w:rPr>
        <w:t>[</w:t>
      </w:r>
      <w:r>
        <w:rPr>
          <w:rtl w:val="true"/>
        </w:rPr>
        <w:t>عوف بن ذهل</w:t>
      </w:r>
      <w:bookmarkEnd w:id="524"/>
    </w:p>
    <w:p>
      <w:pPr>
        <w:pStyle w:val="BookText"/>
        <w:rPr/>
      </w:pPr>
      <w:r>
        <w:rPr>
          <w:rFonts w:ascii="IRNazanin" w:hAnsi="IRNazanin" w:eastAsia="IRNazanin"/>
          <w:color w:val="111111"/>
          <w:sz w:val="28"/>
          <w:sz w:val="28"/>
          <w:szCs w:val="28"/>
          <w:rtl w:val="true"/>
          <w:lang w:bidi="fa-IR"/>
        </w:rPr>
        <w:t>ابن عوف ابن المجزم</w:t>
      </w:r>
      <w:r>
        <w:rPr>
          <w:rFonts w:eastAsia="IRNazanin" w:cs="IRNazanin"/>
          <w:color w:val="111111"/>
          <w:sz w:val="28"/>
          <w:szCs w:val="28"/>
          <w:rtl w:val="true"/>
          <w:lang w:bidi="fa-IR"/>
        </w:rPr>
        <w:t xml:space="preserve">] </w:t>
      </w:r>
      <w:r>
        <w:rPr>
          <w:rStyle w:val="FootnoteAnchor"/>
          <w:rtl w:val="true"/>
        </w:rPr>
        <w:footnoteReference w:id="1135"/>
      </w:r>
      <w:r>
        <w:rPr>
          <w:rFonts w:ascii="Amiri" w:hAnsi="Amiri" w:eastAsia="Amiri" w:cs="Amiri"/>
          <w:color w:val="111111"/>
          <w:sz w:val="28"/>
          <w:sz w:val="28"/>
          <w:szCs w:val="28"/>
          <w:rtl w:val="true"/>
          <w:lang w:bidi="ar-SA"/>
        </w:rPr>
        <w:t>بكر بن عمرو بن عوف بن عبّاد بن لؤي بن الحارث</w:t>
      </w:r>
    </w:p>
    <w:p>
      <w:pPr>
        <w:pStyle w:val="BookText"/>
        <w:rPr/>
      </w:pPr>
      <w:r>
        <w:rPr>
          <w:rFonts w:ascii="Amiri" w:hAnsi="Amiri" w:eastAsia="Amiri" w:cs="Amiri"/>
          <w:color w:val="111111"/>
          <w:sz w:val="28"/>
          <w:sz w:val="28"/>
          <w:szCs w:val="28"/>
          <w:rtl w:val="true"/>
          <w:lang w:bidi="ar-SA"/>
        </w:rPr>
        <w:t>ابن سامة بن لؤي بن غالب بن فهر بن مالك بن النضر السامي</w:t>
      </w:r>
    </w:p>
    <w:p>
      <w:pPr>
        <w:pStyle w:val="BookText"/>
        <w:rPr/>
      </w:pPr>
      <w:r>
        <w:rPr>
          <w:rFonts w:ascii="Amiri" w:hAnsi="Amiri" w:eastAsia="Amiri" w:cs="Amiri"/>
          <w:color w:val="111111"/>
          <w:sz w:val="28"/>
          <w:sz w:val="28"/>
          <w:szCs w:val="28"/>
          <w:rtl w:val="true"/>
          <w:lang w:bidi="ar-SA"/>
        </w:rPr>
        <w:t>من صحابة هشام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1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حديد بضم الحاء المهملة فهو حديد بن عوف بن ذهل بن عوف بن المجزم بن بكر بن عمرو بن عوف بن عباد بن لؤي بن الحارث بن سامة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فراس الشامي </w:t>
      </w:r>
      <w:r>
        <w:rPr>
          <w:rStyle w:val="FootnoteAnchor"/>
          <w:rtl w:val="true"/>
        </w:rPr>
        <w:footnoteReference w:id="1137"/>
      </w:r>
      <w:r>
        <w:rPr>
          <w:rFonts w:ascii="Amiri" w:hAnsi="Amiri" w:eastAsia="Amiri" w:cs="Amiri"/>
          <w:color w:val="111111"/>
          <w:sz w:val="28"/>
          <w:sz w:val="28"/>
          <w:szCs w:val="28"/>
          <w:rtl w:val="true"/>
          <w:lang w:bidi="ar-SA"/>
        </w:rPr>
        <w:t>في نسب سامة بن لؤي من ولد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Style w:val="FootnoteAnchor"/>
          <w:rtl w:val="true"/>
        </w:rPr>
        <w:footnoteReference w:id="1138"/>
      </w:r>
      <w:r>
        <w:rPr>
          <w:rFonts w:ascii="Amiri" w:hAnsi="Amiri" w:eastAsia="Amiri" w:cs="Amiri"/>
          <w:color w:val="111111"/>
          <w:sz w:val="28"/>
          <w:sz w:val="28"/>
          <w:szCs w:val="28"/>
          <w:rtl w:val="true"/>
          <w:lang w:bidi="ar-SA"/>
        </w:rPr>
        <w:t>بن خولي، و ابنه عطاء بن شعيب، و ابنه محمّد بن عطاء بن شعيب كان في صحابة هشام بن عبد الملك، صار في صحابة أبي جعفر المنصور، و ابنه فراس بن محمّد بن عطاء، كان خطيبا، و ابنه أبو فراس محمّد بن فراس بن محمّد بن عطاء، كان عالما بالنسب، أخذه عن هشام بن الكلبي، و أخوه الحسن بن فراس كان عالما، و أخوه الهيثم بن فراس، و ابنه أبو فراس أحمد بن الهيثم، هذا كله نقلته من خط‍‌ شبل، و ضبطه، و ذكره الدارقطني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بالجيم، و هو وهم و صوابه بالحاء المهملة، كذلك ذكره شبل بن تكين الأوحد في المعرفة بالأنساب فيما قرأته بخطه الذي ناولنيه النّسّابة العمري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شبل بن تكين بخطه، و هو غاية في المعرفة بالأنساب، وجدته مقيدا في عدة مواضع بضم الحاء و بعلامتها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3808960_73709187"/>
      <w:bookmarkStart w:id="526" w:name="_Toc199"/>
      <w:bookmarkEnd w:id="525"/>
      <w:r>
        <w:rPr/>
        <w:t>6750</w:t>
      </w:r>
      <w:r>
        <w:rPr>
          <w:rtl w:val="true"/>
        </w:rPr>
        <w:t xml:space="preserve"> - </w:t>
      </w:r>
      <w:r>
        <w:rPr>
          <w:rtl w:val="true"/>
        </w:rPr>
        <w:t>محمّد بن عطاء البلقاوي</w:t>
      </w:r>
      <w:bookmarkEnd w:id="526"/>
    </w:p>
    <w:p>
      <w:pPr>
        <w:pStyle w:val="BookText"/>
        <w:rPr/>
      </w:pPr>
      <w:r>
        <w:rPr>
          <w:rFonts w:ascii="Amiri" w:hAnsi="Amiri" w:eastAsia="Amiri" w:cs="Amiri"/>
          <w:color w:val="111111"/>
          <w:sz w:val="28"/>
          <w:sz w:val="28"/>
          <w:szCs w:val="28"/>
          <w:rtl w:val="true"/>
          <w:lang w:bidi="ar-SA"/>
        </w:rPr>
        <w:t>ذكره أبو إسحاق محمّد بن القاسم بن شعبان في تسمية من روى عن مالك، و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دمياط‍‌ ذلك فيما أنبأنيه أبو محمّد بن الأكفاني، حدّثنا عبد العزيز الكتّاني، أنبأنا عليّ‌ بن الحسن الرّبعي، أنبأنا أبو علي الحسن بن عبد اللّه بن سعيد الكندي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القاضي عليّ‌ بن جعفر المالكي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إسحاق محمّد بن القاسم بن شعبان فذكره</w:t>
      </w:r>
      <w:r>
        <w:rPr>
          <w:rFonts w:eastAsia="Amiri" w:cs="Amiri" w:ascii="Amiri" w:hAnsi="Amiri"/>
          <w:color w:val="111111"/>
          <w:sz w:val="28"/>
          <w:szCs w:val="28"/>
          <w:rtl w:val="true"/>
          <w:lang w:bidi="ar-SA"/>
        </w:rPr>
        <w:t xml:space="preserve">. </w:t>
      </w:r>
      <w:bookmarkStart w:id="527" w:name="pg11531_149825"/>
    </w:p>
    <w:p>
      <w:pPr>
        <w:pStyle w:val="BookText"/>
        <w:rPr/>
      </w:pPr>
      <w:bookmarkEnd w:id="5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هذا عندي وهم، و لعله وجد في بعض الروايات رواية موسى بن محمّد بن عطاء البلقاوي المعروف بالمقدسي، و قد أسقط‍‌ منه ذكر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 اللّه أعلم</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3808962_73709187"/>
      <w:bookmarkStart w:id="529" w:name="_Toc200"/>
      <w:bookmarkEnd w:id="528"/>
      <w:r>
        <w:rPr/>
        <w:t>6751</w:t>
      </w:r>
      <w:r>
        <w:rPr>
          <w:rtl w:val="true"/>
        </w:rPr>
        <w:t xml:space="preserve"> - </w:t>
      </w:r>
      <w:r>
        <w:rPr>
          <w:rtl w:val="true"/>
        </w:rPr>
        <w:t>محمّد بن عطيّة بن عروة السّعدي  من بني سعد بن بكر</w:t>
      </w:r>
      <w:bookmarkEnd w:id="529"/>
    </w:p>
    <w:p>
      <w:pPr>
        <w:pStyle w:val="BookText"/>
        <w:rPr/>
      </w:pP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بن عروة السّعدي </w:t>
      </w:r>
      <w:r>
        <w:rPr>
          <w:rStyle w:val="FootnoteAnchor"/>
          <w:rtl w:val="true"/>
        </w:rPr>
        <w:footnoteReference w:id="1141"/>
      </w:r>
      <w:r>
        <w:rPr>
          <w:rFonts w:ascii="Amiri" w:hAnsi="Amiri" w:eastAsia="Amiri" w:cs="Amiri"/>
          <w:color w:val="111111"/>
          <w:sz w:val="28"/>
          <w:sz w:val="28"/>
          <w:szCs w:val="28"/>
          <w:rtl w:val="true"/>
          <w:lang w:bidi="ar-SA"/>
        </w:rPr>
        <w:t>من بني سعد بن بكر</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الصحيح أن لأبيه عطية صحبة، و هو من أهل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عروة بن محمّد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أنبأنا أبو منصور محمّد بن عبد الملك بن علي المظفري، أنبأنا أبو سعيد أحمد بن محمّد بن الفضل الكرابيسي، ثنا محمّد بن يعقوب الأصم، ثنا العبّاس بن الوليد،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يحدّث عن عروة بن محمّد بن عطيّة السّعدي،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في أناس من بني سعد بن بكر و كنت أصغر القوم فخلفوني في رحالهم ثم أتوا رسول اللّه صلى اللّه عليه و سلّم فقضوا حوائجهم،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غلام منا خلفناه في رحالنا، فأمرهم أن يدعوني،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سلّم، فأتيته، فلما دنوت من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أغناك اللّه فلا تسأل الناس شيئا، فإن اليد العليا هي المنطية </w:t>
      </w:r>
      <w:r>
        <w:rPr>
          <w:rStyle w:val="FootnoteAnchor"/>
          <w:rtl w:val="true"/>
        </w:rPr>
        <w:footnoteReference w:id="1142"/>
      </w:r>
      <w:r>
        <w:rPr>
          <w:rFonts w:ascii="Amiri" w:hAnsi="Amiri" w:eastAsia="Amiri" w:cs="Amiri"/>
          <w:color w:val="111111"/>
          <w:sz w:val="28"/>
          <w:sz w:val="28"/>
          <w:szCs w:val="28"/>
          <w:rtl w:val="true"/>
          <w:lang w:bidi="ar-SA"/>
        </w:rPr>
        <w:t>،و اليد السفلى هي المنطاة، و إنّ‌ مال اللّه مسئول و منطى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فكلمني رسول اللّه صلى اللّه عليه و سلّم بلغتنا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عروة بن محمّد بن عطيّة عن أبيه عن جده، و قد تقدّم في ترجمة عطية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ثنا عبد اللّه بن أحمد، حدّثني أبي </w:t>
      </w:r>
      <w:r>
        <w:rPr>
          <w:rStyle w:val="FootnoteAnchor"/>
          <w:rtl w:val="true"/>
        </w:rPr>
        <w:footnoteReference w:id="1143"/>
      </w:r>
      <w:r>
        <w:rPr>
          <w:rFonts w:ascii="Amiri" w:hAnsi="Amiri" w:eastAsia="Amiri" w:cs="Amiri"/>
          <w:color w:val="111111"/>
          <w:sz w:val="28"/>
          <w:sz w:val="28"/>
          <w:szCs w:val="28"/>
          <w:rtl w:val="true"/>
          <w:lang w:bidi="ar-SA"/>
        </w:rPr>
        <w:t>،ثنا إبراهيم بن خالد، ثنا أميّة بن شبل و غيره، عن عروة بن محمّد،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استشاط‍‌ السلطان تسلط‍‌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ثنا أبو الحسين بن المهتدي، ثنا أبو حفص بن شاهين، ثنا عبد اللّه بن محمّد البغوي، ثنا إسحاق بن إبراهيم المروزي، ثنا إبراهيم بن خالد الصنعاني، ثنا أبو وائل القاص </w:t>
      </w:r>
      <w:r>
        <w:rPr>
          <w:rStyle w:val="FootnoteAnchor"/>
          <w:rtl w:val="true"/>
        </w:rPr>
        <w:footnoteReference w:id="1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عروة بن محمّد إذ دخل عليه رجل فكلّمه بشيء فأغضبه، فلمّا قام رجع إلينا و قد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الشيطان، و إنّ‌ الشيطان خلق من النار، و النار إنّما يطفئها الماء، فإذا غضب أحدكم فليتوضّأ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الشيباني، أنبأنا الحسن بن علي، أنبأنا أبو بكر القطيعي، أنبأنا عبد اللّه بن أحمد، حدّثني أبي </w:t>
      </w:r>
      <w:r>
        <w:rPr>
          <w:rStyle w:val="FootnoteAnchor"/>
          <w:rtl w:val="true"/>
        </w:rPr>
        <w:footnoteReference w:id="1145"/>
      </w:r>
      <w:r>
        <w:rPr>
          <w:rFonts w:ascii="Amiri" w:hAnsi="Amiri" w:eastAsia="Amiri" w:cs="Amiri"/>
          <w:color w:val="111111"/>
          <w:sz w:val="28"/>
          <w:sz w:val="28"/>
          <w:szCs w:val="28"/>
          <w:rtl w:val="true"/>
          <w:lang w:bidi="ar-SA"/>
        </w:rPr>
        <w:t xml:space="preserve">،ثنا إبراهيم بن خالد، ثنا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صنعاني، 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عروة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رجل فكلّمه بكلام أغضبه،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غضب قام، ثم عاد إلينا و قد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الشيطان، و إن الشيطان خلق من النار، و إنّما تطفأ النار بالماء، فإذا غضب أحدكم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46"/>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عثمان بن عمرو بن المنتاب، ثنا يحيى بن محمّد بن صاعد، ثنا الحسين بن الحسن، أنبأنا ابن المبارك، أنبأنا حنظلة </w:t>
      </w:r>
      <w:r>
        <w:rPr>
          <w:rStyle w:val="FootnoteAnchor"/>
          <w:rtl w:val="true"/>
        </w:rPr>
        <w:footnoteReference w:id="1147"/>
      </w:r>
      <w:r>
        <w:rPr>
          <w:rFonts w:ascii="Amiri" w:hAnsi="Amiri" w:eastAsia="Amiri" w:cs="Amiri"/>
          <w:color w:val="111111"/>
          <w:sz w:val="28"/>
          <w:sz w:val="28"/>
          <w:szCs w:val="28"/>
          <w:rtl w:val="true"/>
          <w:lang w:bidi="ar-SA"/>
        </w:rPr>
        <w:t>بن أبي سفيان، عن عروة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استعملت على اليمن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غضبت فانظر إلى السماء فوقك، و إلى الأرض أسفل منك، ثم أعظم خالقهما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أنبأنا محمّد بن إسماعيل </w:t>
      </w:r>
      <w:r>
        <w:rPr>
          <w:rStyle w:val="FootnoteAnchor"/>
          <w:rtl w:val="true"/>
        </w:rPr>
        <w:footnoteReference w:id="1148"/>
      </w:r>
      <w:r>
        <w:rPr>
          <w:rFonts w:ascii="Amiri" w:hAnsi="Amiri" w:eastAsia="Amiri" w:cs="Amiri"/>
          <w:color w:val="111111"/>
          <w:sz w:val="28"/>
          <w:sz w:val="28"/>
          <w:szCs w:val="28"/>
          <w:rtl w:val="true"/>
          <w:lang w:bidi="ar-SA"/>
        </w:rPr>
        <w:t xml:space="preserve">قال محمّد بن عطيّة بن عروة السّعدي عن أبيه </w:t>
      </w:r>
      <w:r>
        <w:rPr>
          <w:rStyle w:val="FootnoteAnchor"/>
          <w:rtl w:val="true"/>
        </w:rPr>
        <w:footnoteReference w:id="1149"/>
      </w:r>
      <w:r>
        <w:rPr>
          <w:rFonts w:ascii="Amiri" w:hAnsi="Amiri" w:eastAsia="Amiri" w:cs="Amiri"/>
          <w:color w:val="111111"/>
          <w:sz w:val="28"/>
          <w:sz w:val="28"/>
          <w:szCs w:val="28"/>
          <w:rtl w:val="true"/>
          <w:lang w:bidi="ar-SA"/>
        </w:rPr>
        <w:t xml:space="preserve">،روى عنه ابنه عروة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530" w:name="pg11531_149827"/>
    </w:p>
    <w:p>
      <w:pPr>
        <w:pStyle w:val="BookText"/>
        <w:rPr/>
      </w:pPr>
      <w:bookmarkEnd w:id="530"/>
      <w:r>
        <w:rPr>
          <w:rFonts w:ascii="Amiri" w:hAnsi="Amiri" w:eastAsia="Amiri" w:cs="Amiri"/>
          <w:color w:val="111111"/>
          <w:sz w:val="28"/>
          <w:sz w:val="28"/>
          <w:szCs w:val="28"/>
          <w:rtl w:val="true"/>
          <w:lang w:bidi="ar-SA"/>
        </w:rPr>
        <w:t xml:space="preserve">أنبأنا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عطيّة ابن عروة السّعدي روى عنه ابنه عروة بن محمّد بن عطيّة،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محمّد بن أحمد، أنبأنا عبد اللّه بن عتّاب، أنبأنا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بن مقاتل، أنبأنا أبو عبد اللّه الحسن بن أحمد، أنبأنا أبو الحسن الربعي، أنبأنا عبد الوهّاب بن الحسن، أنبأنا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السّعدي بالبلقاء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سميع يقول في الطبقة الثالثة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عطيّة السّعدي </w:t>
      </w:r>
      <w:r>
        <w:rPr>
          <w:rStyle w:val="FootnoteAnchor"/>
          <w:rtl w:val="true"/>
        </w:rPr>
        <w:footnoteReference w:id="1153"/>
      </w:r>
      <w:r>
        <w:rPr>
          <w:rFonts w:ascii="Amiri" w:hAnsi="Amiri" w:eastAsia="Amiri" w:cs="Amiri"/>
          <w:color w:val="111111"/>
          <w:sz w:val="28"/>
          <w:sz w:val="28"/>
          <w:szCs w:val="28"/>
          <w:rtl w:val="true"/>
          <w:lang w:bidi="ar-SA"/>
        </w:rPr>
        <w:t>من قيس أبو عروة بن محمّد</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3808964_73709187"/>
      <w:bookmarkStart w:id="532" w:name="_Toc201"/>
      <w:bookmarkEnd w:id="531"/>
      <w:r>
        <w:rPr/>
        <w:t>6752</w:t>
      </w:r>
      <w:r>
        <w:rPr>
          <w:rtl w:val="true"/>
        </w:rPr>
        <w:t xml:space="preserve"> - </w:t>
      </w:r>
      <w:r>
        <w:rPr>
          <w:rtl w:val="true"/>
        </w:rPr>
        <w:t>محمّد بن عفّان بن منصور السّكسكي</w:t>
      </w:r>
      <w:bookmarkEnd w:id="532"/>
    </w:p>
    <w:p>
      <w:pPr>
        <w:pStyle w:val="BookText"/>
        <w:rPr/>
      </w:pPr>
      <w:r>
        <w:rPr>
          <w:rFonts w:ascii="Amiri" w:hAnsi="Amiri" w:eastAsia="Amiri" w:cs="Amiri"/>
          <w:color w:val="111111"/>
          <w:sz w:val="28"/>
          <w:sz w:val="28"/>
          <w:szCs w:val="28"/>
          <w:rtl w:val="true"/>
          <w:lang w:bidi="ar-SA"/>
        </w:rPr>
        <w:t>روى تاريخ وفاة الأوزاعي، و شهد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الحجّاج بن رشدين، و ذكر أنه سمع منه سنة ثنتين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808966_73709187"/>
      <w:bookmarkStart w:id="534" w:name="_Toc202"/>
      <w:bookmarkEnd w:id="533"/>
      <w:r>
        <w:rPr/>
        <w:t>6753</w:t>
      </w:r>
      <w:r>
        <w:rPr>
          <w:rtl w:val="true"/>
        </w:rPr>
        <w:t xml:space="preserve"> - </w:t>
      </w:r>
      <w:r>
        <w:rPr>
          <w:rtl w:val="true"/>
        </w:rPr>
        <w:t>محمّد بن عقبة بن علقمة بن خديج أبو عبد اللّه المعافري البيروتي</w:t>
      </w:r>
      <w:bookmarkEnd w:id="534"/>
    </w:p>
    <w:p>
      <w:pPr>
        <w:pStyle w:val="BookText"/>
        <w:rPr/>
      </w:pP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عقبة بن علقمة بن خديج أبو عبد اللّه المعافري البيروتي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روى عن أبيه، و خالد بن يزيد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أبو حفص محمّد بن القاسم بن عبد الخالق المؤذن، و عامر بن خريم المرّي، و أبو بشر محمّد بن أحمد بن حمّاد الدولابي، و سعيد بن سهيل بن عبد الرّحمن، و أبو الحارث محمّد بن عمرو بن مسعدة البيروتي، و إبراهيم بن عبد الرّحمن بن مروان القرشي، و أبو بكر أحمد بن محمّد بن الوليد المرّي، و أبو يعقوب إسحاق ابن إبراهيم بن يونس المنجنيقي، و محمّد بن أحمد بن لبيد، البيروتي </w:t>
      </w:r>
      <w:r>
        <w:rPr>
          <w:rStyle w:val="FootnoteAnchor"/>
          <w:rtl w:val="true"/>
        </w:rPr>
        <w:footnoteReference w:id="1155"/>
      </w:r>
      <w:r>
        <w:rPr>
          <w:rFonts w:ascii="Amiri" w:hAnsi="Amiri" w:eastAsia="Amiri" w:cs="Amiri"/>
          <w:color w:val="111111"/>
          <w:sz w:val="28"/>
          <w:sz w:val="28"/>
          <w:szCs w:val="28"/>
          <w:rtl w:val="true"/>
          <w:lang w:bidi="ar-SA"/>
        </w:rPr>
        <w:t>،و عليّ‌ بن سعيد بن بشير الرازي، و الحسن بن عليّ‌ بن شبيب المعمري، و محمّد بن محمّد الباغندي</w:t>
      </w:r>
      <w:r>
        <w:rPr>
          <w:rFonts w:eastAsia="Amiri" w:cs="Amiri" w:ascii="Amiri" w:hAnsi="Amiri"/>
          <w:color w:val="111111"/>
          <w:sz w:val="28"/>
          <w:szCs w:val="28"/>
          <w:rtl w:val="true"/>
          <w:lang w:bidi="ar-SA"/>
        </w:rPr>
        <w:t xml:space="preserve">. </w:t>
      </w:r>
      <w:bookmarkStart w:id="535" w:name="pg11531_149828"/>
    </w:p>
    <w:p>
      <w:pPr>
        <w:pStyle w:val="BookText"/>
        <w:rPr/>
      </w:pPr>
      <w:bookmarkEnd w:id="535"/>
      <w:r>
        <w:rPr>
          <w:rFonts w:ascii="Amiri" w:hAnsi="Amiri" w:eastAsia="Amiri" w:cs="Amiri"/>
          <w:color w:val="111111"/>
          <w:sz w:val="28"/>
          <w:sz w:val="28"/>
          <w:szCs w:val="28"/>
          <w:rtl w:val="true"/>
          <w:lang w:bidi="ar-SA"/>
        </w:rPr>
        <w:t xml:space="preserve">أخبرنا أبو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الفرات، أنبأنا عبد الوهّاب الكلابي، ثنا أبو الحسن بن جوصا، ثنا عبد الوهّاب بن عبد الرحيم، ثنا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عقبة، حدّثني أبي، حدّثني الأوزاعي، أخبرني ابن شهاب الزهري، حدّثني أبو سلمة،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حين أراد أن ينفر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نازلون غدا إن شاء اللّه بخيف بني كنانة حيث تقاسموا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المحصّب، و ذلك أن قريشا و بني كنانة تقاسموا على بني هاشم و بني المطلب ألاّ يناكحوهم و لا يكون بينهم و بينهم شيء حتى يسلموا إليهم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نا عامر بن خريم أبو القاسم الدمشقي، نا أبو عبد اللّه محمّد بن عقبة بن علقمة حدّثني أبي، نا الأوزاعي حدّثني يحيى بن أبي كثير، حدّثني عياض بن زهير عن أبي سعيد الخدري قال 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سهى أحدكم في صلاته فلا يدري أ زاد أم نقص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157"/>
      </w:r>
      <w:r>
        <w:rPr>
          <w:rFonts w:ascii="Amiri" w:hAnsi="Amiri" w:eastAsia="Amiri" w:cs="Amiri"/>
          <w:color w:val="111111"/>
          <w:sz w:val="28"/>
          <w:sz w:val="28"/>
          <w:szCs w:val="28"/>
          <w:rtl w:val="true"/>
          <w:lang w:bidi="ar-SA"/>
        </w:rPr>
        <w:t xml:space="preserve">قال محمّد بن عقبة ابن علقمة البيروتي المعافري روى عن أبيه، سمع منه أبي ببيروت، و كتب إليّ‌ ببعض </w:t>
      </w:r>
      <w:r>
        <w:rPr>
          <w:rStyle w:val="FootnoteAnchor"/>
          <w:rtl w:val="true"/>
        </w:rPr>
        <w:footnoteReference w:id="1158"/>
      </w:r>
      <w:r>
        <w:rPr>
          <w:rFonts w:ascii="Amiri" w:hAnsi="Amiri" w:eastAsia="Amiri" w:cs="Amiri"/>
          <w:color w:val="111111"/>
          <w:sz w:val="28"/>
          <w:sz w:val="28"/>
          <w:szCs w:val="28"/>
          <w:rtl w:val="true"/>
          <w:lang w:bidi="ar-SA"/>
        </w:rPr>
        <w:t>حديثه، و هو صدوق،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808968_73709187"/>
      <w:bookmarkStart w:id="537" w:name="_Toc203"/>
      <w:bookmarkEnd w:id="536"/>
      <w:r>
        <w:rPr/>
        <w:t>6754</w:t>
      </w:r>
      <w:r>
        <w:rPr>
          <w:rtl w:val="true"/>
        </w:rPr>
        <w:t xml:space="preserve"> - </w:t>
      </w:r>
      <w:r>
        <w:rPr>
          <w:rtl w:val="true"/>
        </w:rPr>
        <w:t>محمّد بن عقيل بن أحمد بن بندار، و يقال</w:t>
      </w:r>
      <w:r>
        <w:rPr>
          <w:rtl w:val="true"/>
        </w:rPr>
        <w:t xml:space="preserve">: </w:t>
      </w:r>
      <w:r>
        <w:rPr>
          <w:rtl w:val="true"/>
        </w:rPr>
        <w:t xml:space="preserve">ابن أحمد بن إبراهيم بن بندار </w:t>
      </w:r>
      <w:r>
        <w:rPr>
          <w:rtl w:val="true"/>
        </w:rPr>
        <w:t>-</w:t>
      </w:r>
      <w:bookmarkEnd w:id="537"/>
    </w:p>
    <w:p>
      <w:pPr>
        <w:pStyle w:val="BookText"/>
        <w:rPr/>
      </w:pPr>
      <w:r>
        <w:rPr>
          <w:rFonts w:ascii="Amiri" w:hAnsi="Amiri" w:eastAsia="Amiri" w:cs="Amiri"/>
          <w:color w:val="111111"/>
          <w:sz w:val="28"/>
          <w:sz w:val="28"/>
          <w:szCs w:val="28"/>
          <w:rtl w:val="true"/>
          <w:lang w:bidi="ar-SA"/>
        </w:rPr>
        <w:t>أبو عبد اللّه الخراساني المعروف بابن الكريدي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دمشقي، سمع أبا بكر بن أبي الحديد، و أبا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نصر، ثنا عنه أبو محمّد ابن الأكفاني</w:t>
      </w:r>
      <w:r>
        <w:rPr>
          <w:rFonts w:eastAsia="Amiri" w:cs="Amiri" w:ascii="Amiri" w:hAnsi="Amiri"/>
          <w:color w:val="111111"/>
          <w:sz w:val="28"/>
          <w:szCs w:val="28"/>
          <w:rtl w:val="true"/>
          <w:lang w:bidi="ar-SA"/>
        </w:rPr>
        <w:t xml:space="preserve">. </w:t>
      </w:r>
      <w:bookmarkStart w:id="538" w:name="pg11531_149829"/>
    </w:p>
    <w:p>
      <w:pPr>
        <w:pStyle w:val="BookText"/>
        <w:rPr/>
      </w:pPr>
      <w:bookmarkEnd w:id="538"/>
      <w:r>
        <w:rPr>
          <w:rFonts w:ascii="Amiri" w:hAnsi="Amiri" w:eastAsia="Amiri" w:cs="Amiri"/>
          <w:color w:val="111111"/>
          <w:sz w:val="28"/>
          <w:sz w:val="28"/>
          <w:szCs w:val="28"/>
          <w:rtl w:val="true"/>
          <w:lang w:bidi="ar-SA"/>
        </w:rPr>
        <w:t>أخبرنا أبو محمّد بن الأكفاني، أنبأنا أبو عبد اللّه محمّد بن عقيل بن أحمد بن بندار بن إبراهيم الخراساني، و أبو الحسن أحمد بن عبد الواحد بن محمّد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أحمد بن عثمان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في ربيع الأوّل من سنة خمس و أربعمائة، ثنا أبو محمّد عبد اللّه بن أحمد بن ربيعة بن زبر القاضي سنة سبع و عشرين و ثلاثمائة، ثنا يوسف بن سعيد، ثنا حجّاج عن أبي جريج، أخبرني عمر بن عطاء بن أبي الحوار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عرقا </w:t>
      </w:r>
      <w:r>
        <w:rPr>
          <w:rStyle w:val="FootnoteAnchor"/>
          <w:rtl w:val="true"/>
        </w:rPr>
        <w:footnoteReference w:id="1160"/>
      </w:r>
      <w:r>
        <w:rPr>
          <w:rFonts w:ascii="Amiri" w:hAnsi="Amiri" w:eastAsia="Amiri" w:cs="Amiri"/>
          <w:color w:val="111111"/>
          <w:sz w:val="28"/>
          <w:sz w:val="28"/>
          <w:szCs w:val="28"/>
          <w:rtl w:val="true"/>
          <w:lang w:bidi="ar-SA"/>
        </w:rPr>
        <w:t>أتاه المؤذن، فوضعه، و قام إلى الصلاة و لم يمس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نصر بن ماكولا </w:t>
      </w:r>
      <w:r>
        <w:rPr>
          <w:rStyle w:val="FootnoteAnchor"/>
          <w:rtl w:val="true"/>
        </w:rPr>
        <w:footnoteReference w:id="1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الكريدي فأبو عبد اللّه محمّد بن عقيل بن أحمد بن بندار بن إبراهيم الخراساني المعروف بابن الكريدي، روى عن أبي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و أربعمائة توفي أبو عبد اللّه محمّد بن عقيل بن أحمد ابن الخراساني المعروف بابن الكريدي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بكر محمّد بن أحمد بن عثمان ابن أبي الحديد و غيره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3808970_73709187"/>
      <w:bookmarkStart w:id="540" w:name="_Toc204"/>
      <w:bookmarkEnd w:id="539"/>
      <w:r>
        <w:rPr/>
        <w:t>6755</w:t>
      </w:r>
      <w:r>
        <w:rPr>
          <w:rtl w:val="true"/>
        </w:rPr>
        <w:t xml:space="preserve"> - </w:t>
      </w:r>
      <w:r>
        <w:rPr>
          <w:rtl w:val="true"/>
        </w:rPr>
        <w:t>محمّد بن عقيل بن زيد بن الحسن بن الحسين</w:t>
      </w:r>
      <w:bookmarkEnd w:id="540"/>
    </w:p>
    <w:p>
      <w:pPr>
        <w:pStyle w:val="BookText"/>
        <w:rPr/>
      </w:pPr>
      <w:r>
        <w:rPr>
          <w:rFonts w:ascii="Amiri" w:hAnsi="Amiri" w:eastAsia="Amiri" w:cs="Amiri"/>
          <w:color w:val="111111"/>
          <w:sz w:val="28"/>
          <w:sz w:val="28"/>
          <w:szCs w:val="28"/>
          <w:rtl w:val="true"/>
          <w:lang w:bidi="ar-SA"/>
        </w:rPr>
        <w:t>أبو بكر الشهرزوري الواعظ‍‌</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بها عن القاضي أبي عبد اللّه الحسين بن أحمد بن سلمة الفارقي، و أبي عبد اللّه يحيى بن عبد اللّه المقرئ، المعروف بابن كرز، و أبي الحسين أحمد ابن عيسى الصائغ الشهرزوري، و أبي عبد اللّه الحسين بن الحسن المعروف بالبقال، و القاضي أبي القاسم يوسف بن عمر بن يوسف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أبي الحسن محمّد بن عليّ‌ بن محمّد بن صخر الأزدي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ابنه أبو إسحاق، و الفقيه أبو نصر بن إبراهيم، و أبو إسحاق إبراهيم بن محمّد البوسنجي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نبتة الفقيه أبو الحسن عن وجوده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لجدي أبي بكر محمّد بن عقيل بن زيد الشهرزوري رحمه اللّه، نا القاضي أبو عبد اللّه الحسين بن أحمد بن سلمة بن عبد اللّه المالكي بميافارقين قراءة عليه و أنا أسمع فأقرّ به، نا الرئيس أبو نصر محمّد بن أحمد الإسماعيلي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أحمد بن منصور بن محمّد بن أحمد الشيرازي الحافظ‍‌، حدّثني أبو الحسين محمّد بن أحمد بن محمّد البغدادي بالأبلّة، نا محمّد بن مهدي الواسطي، نا أحمد بن عبد اللّه بن يونس نا جعفر بن سليمان، عن مالك بن دينار عن أنس بن مالك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العلم من كل خلف عدوله ينفون عنه تحريف الغالين، و انتحال المبطلين و تأويل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الشافعي، ثنا نصر بن إبراهيم الزاهد املاء، أنبأنا أبو بكر محمّد بن عقيل بن زيد بن الحسن بن الحسين الشهرزوري قرأت عليه، أنبأنا أبو عبد اللّه يحيى بن عبد اللّه المعروف بابن كرز، ثنا أبو محمّد جرير بن موسى بن جرير الأنصاري، ثنا أبو جعفر محمّد بن أحمد بن إسحاق الأبهري، ثنا إبراهيم بن محمّد </w:t>
      </w:r>
      <w:r>
        <w:rPr>
          <w:rStyle w:val="FootnoteAnchor"/>
          <w:rtl w:val="true"/>
        </w:rPr>
        <w:footnoteReference w:id="1163"/>
      </w:r>
      <w:r>
        <w:rPr>
          <w:rFonts w:ascii="Amiri" w:hAnsi="Amiri" w:eastAsia="Amiri" w:cs="Amiri"/>
          <w:color w:val="111111"/>
          <w:sz w:val="28"/>
          <w:sz w:val="28"/>
          <w:szCs w:val="28"/>
          <w:rtl w:val="true"/>
          <w:lang w:bidi="ar-SA"/>
        </w:rPr>
        <w:t>الشهرزوري، ثنا عليّ‌ بن عثمان النفيلي الحراني، ثنا أبو مسهر عبد الأعلى بن مسهر الدمشقي، ثنا سعيد بن عبد العزيز عن ربيعة بن يزيد عن أبي إدريس الخولاني عن أبي ذر عن رسول اللّه صلى اللّه عليه و سلّم عن اللّه تبارك و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إني حرمت الظلم عن نفسي و جعلته بينكم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 ابنه إبراهيم عن مولد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سبعين و ثلاثمائة بشهرزور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محمّد بن عقيل الشهرزوري الواعظ‍‌ عشية يوم الأربعاء مستهل جمادى الأولى سنة ثلاث و خمسين و أربعمائة، و خرجت جنازته من الغد يوم الخميس و صلي عليه في الجامع </w:t>
      </w:r>
      <w:bookmarkStart w:id="541" w:name="pg11531_149831"/>
    </w:p>
    <w:p>
      <w:pPr>
        <w:pStyle w:val="BookText"/>
        <w:rPr/>
      </w:pPr>
      <w:bookmarkEnd w:id="541"/>
      <w:r>
        <w:rPr>
          <w:rFonts w:ascii="Amiri" w:hAnsi="Amiri" w:eastAsia="Amiri" w:cs="Amiri"/>
          <w:color w:val="111111"/>
          <w:sz w:val="28"/>
          <w:sz w:val="28"/>
          <w:szCs w:val="28"/>
          <w:rtl w:val="true"/>
          <w:lang w:bidi="ar-SA"/>
        </w:rPr>
        <w:t>الظهر، و كانت له جنازة عظيمة ما رأيت مثلها منذ دهر، و كان حدث بكتاب الناسخ و المنسوخ للنحاس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 أنه ثقة، مأمون حسن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والدي أبو محمّد الحسن بن هبة اللّه رحمه اللّه يحكي أنه خرج ذات يوم لزيارة قبر بلال رضي اللّه عنه فوجد امرأة أعجمية و هي تبكي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البعض من يحسن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عن سبب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من هذا الذي إلى جنب </w:t>
      </w:r>
      <w:r>
        <w:rPr>
          <w:rStyle w:val="FootnoteAnchor"/>
          <w:rtl w:val="true"/>
        </w:rPr>
        <w:footnoteReference w:id="1164"/>
      </w:r>
      <w:r>
        <w:rPr>
          <w:rFonts w:ascii="IRNazanin" w:hAnsi="IRNazanin" w:eastAsia="IRNazanin"/>
          <w:color w:val="111111"/>
          <w:sz w:val="28"/>
          <w:sz w:val="28"/>
          <w:szCs w:val="28"/>
          <w:rtl w:val="true"/>
          <w:lang w:bidi="fa-IR"/>
        </w:rPr>
        <w:t>قبر بلال‌؟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أبي بكر الشهرزوري، و هذا قبر أبيه أبي إسحاق أحدهما بين يديه و الآخر خلفه،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 زرت قبر بلال مرة ثم خرجت إلى </w:t>
      </w:r>
      <w:r>
        <w:rPr>
          <w:rStyle w:val="FootnoteAnchor"/>
          <w:rtl w:val="true"/>
        </w:rPr>
        <w:footnoteReference w:id="1165"/>
      </w:r>
      <w:r>
        <w:rPr>
          <w:rFonts w:ascii="Amiri" w:hAnsi="Amiri" w:eastAsia="Amiri" w:cs="Amiri"/>
          <w:color w:val="111111"/>
          <w:sz w:val="28"/>
          <w:sz w:val="28"/>
          <w:szCs w:val="28"/>
          <w:rtl w:val="true"/>
          <w:lang w:bidi="ar-SA"/>
        </w:rPr>
        <w:t>رسول اللّه صلى اللّه عليه و سلّم و جاورت بها، فرأيت النبي صلى اللّه عليه و سلّم في النوم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 بلال و ما زرت جاره، فرجعت من المدينة لزيارته أو كما قال</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808972_73709187"/>
      <w:bookmarkStart w:id="543" w:name="_Toc205"/>
      <w:bookmarkEnd w:id="542"/>
      <w:r>
        <w:rPr/>
        <w:t>6756</w:t>
      </w:r>
      <w:r>
        <w:rPr>
          <w:rtl w:val="true"/>
        </w:rPr>
        <w:t xml:space="preserve"> - </w:t>
      </w:r>
      <w:r>
        <w:rPr>
          <w:rtl w:val="true"/>
        </w:rPr>
        <w:t>محمّد الأصغر بن عقيل بن أبي طالب بن عبد المطلب بن هاشم بن عبد</w:t>
      </w:r>
      <w:bookmarkEnd w:id="543"/>
    </w:p>
    <w:p>
      <w:pPr>
        <w:pStyle w:val="BookText"/>
        <w:rPr/>
      </w:pPr>
      <w:r>
        <w:rPr>
          <w:rFonts w:ascii="Amiri" w:hAnsi="Amiri" w:eastAsia="Amiri" w:cs="Amiri"/>
          <w:color w:val="111111"/>
          <w:sz w:val="28"/>
          <w:sz w:val="28"/>
          <w:szCs w:val="28"/>
          <w:rtl w:val="true"/>
          <w:lang w:bidi="ar-SA"/>
        </w:rPr>
        <w:t>مناف بن قصي بن كلاب الهاشمي العقيلي</w:t>
      </w:r>
    </w:p>
    <w:p>
      <w:pPr>
        <w:pStyle w:val="BookText"/>
        <w:rPr/>
      </w:pPr>
      <w:r>
        <w:rPr>
          <w:rFonts w:ascii="Amiri" w:hAnsi="Amiri" w:eastAsia="Amiri" w:cs="Amiri"/>
          <w:color w:val="111111"/>
          <w:sz w:val="28"/>
          <w:sz w:val="28"/>
          <w:szCs w:val="28"/>
          <w:rtl w:val="true"/>
          <w:lang w:bidi="ar-SA"/>
        </w:rPr>
        <w:t xml:space="preserve">كان مع ابن عمّه الحسين بن علي حين توجّه إلى العراق، فلما قتل الحسين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استصغر محمّد بن عقيل فلم يقتل، و قدم به دمشق فيمن أقدم من أهل بيته</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و قد مضى ذكر قدومه في ترجمة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الأمير أبو المكارم حيدرة بن الحسين بن مفلح، أنبأنا الحسين بن عبد اللّه بن محمّد بن أبي كامل الأطرابلسي، قدم علينا دمشق، أنبأنا خيثمة بن سليمان، حدّثنا الحسين بن حميد بن الربيع الخزّاز بواسط‍‌، ثنا مخول بن إبراهيم، ثنا موسى بن مطير، عن عبد اللّه بن محمّد بن عقيل بن أبي طالب، عن أبيه، عن جده عقيل ابن أبي طالب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11471</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أنبأنا أبو الحسن بن الحديد، أنبأنا جدي أبو بكر، ثنا خيثمة بن سليمان، ثنا الحسين بن حميد بن الرّبيع الخزّاز، ثنا مخول بن إبراهيم النهدي، ثنا </w:t>
      </w:r>
      <w:bookmarkStart w:id="544" w:name="pg11531_149832"/>
    </w:p>
    <w:p>
      <w:pPr>
        <w:pStyle w:val="BookText"/>
        <w:rPr/>
      </w:pPr>
      <w:bookmarkEnd w:id="544"/>
      <w:r>
        <w:rPr>
          <w:rFonts w:ascii="Amiri" w:hAnsi="Amiri" w:eastAsia="Amiri" w:cs="Amiri"/>
          <w:color w:val="111111"/>
          <w:sz w:val="28"/>
          <w:sz w:val="28"/>
          <w:szCs w:val="28"/>
          <w:rtl w:val="true"/>
          <w:lang w:bidi="ar-SA"/>
        </w:rPr>
        <w:t>موسى بن مطير، عن عبد اللّه بن محمّد بن عقيل عن أبيه، عن جده عقيل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نازعت عليا و جعفر بن أبي طالب في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أنتما بأحبّ‌ إلى رسول اللّه صلى اللّه عليه و سلّم منّي، إنّ‌ قرابتنا لواحدة، و إنّ‌ أبانا لواحد، و إنّ‌ أمّنا 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جعفر فإن خلقك يشبه 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عقيل بفتح العين محمّد بن عقيل بن أبي طالب يروي عن أبيه، روى عنه ابنه عبد اللّه بن محمّد</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3808974_73709187"/>
      <w:bookmarkStart w:id="546" w:name="_Toc206"/>
      <w:bookmarkEnd w:id="545"/>
      <w:r>
        <w:rPr/>
        <w:t>6757</w:t>
      </w:r>
      <w:r>
        <w:rPr>
          <w:rtl w:val="true"/>
        </w:rPr>
        <w:t xml:space="preserve"> - </w:t>
      </w:r>
      <w:r>
        <w:rPr>
          <w:rtl w:val="true"/>
        </w:rPr>
        <w:t>محمّد بن عقيل بن محمّد بن عبد المنعم بن هاشم بن ريش</w:t>
      </w:r>
      <w:bookmarkEnd w:id="546"/>
    </w:p>
    <w:p>
      <w:pPr>
        <w:pStyle w:val="BookText"/>
        <w:rPr/>
      </w:pPr>
      <w:r>
        <w:rPr>
          <w:rFonts w:ascii="Amiri" w:hAnsi="Amiri" w:eastAsia="Amiri" w:cs="Amiri"/>
          <w:color w:val="111111"/>
          <w:sz w:val="28"/>
          <w:sz w:val="28"/>
          <w:szCs w:val="28"/>
          <w:rtl w:val="true"/>
          <w:lang w:bidi="ar-SA"/>
        </w:rPr>
        <w:t>أبو عبد اللّه القرشي البزّاز</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عمر بن عبد الكريم الدّهستاني، و أبو محمّد بن الأكفاني، و ابن السّمرقندي، و غيث بن علي، و 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ذكر أخوه أبو علي الحسن بن محمّد أنه ولد سنة خمس و تسعين و ثلاثمائة، فاعترف أبو عبد اللّه بصحة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أبو عبد اللّه محمّد بن عقيل بن عبد المنعم بن ريش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الرّحمن بن عثمان بن أبي نصر، ثنا أبو يعقوب إسحاق بن إبراهيم الأذرعي، ثنا مقدام بن داود، ثنا أسد بن موسى، ثنا ابن المبارك، عن معمر، عن صالح بن مسمار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للحارث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أو ما أنت 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يا رسول اللّه، فساق نحو الحديث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أنبأنا أبو محمّد الجوهري، أنبأنا محمّد بن إسماعيل بن الورّاق، و محمّد بن العبّاس الخزاز،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محمّد بن صاعد، ثنا الحسين بن الحسن المروزي، أنبأنا عبد اللّه بن المبارك، أنبأنا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بن مسمار أن رسول اللّه صلى اللّه عليه و سلّم قال للحارث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حارث‌؟ أو ما أنت 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حقّا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لكل حقّ‌ حقيقة فما </w:t>
      </w:r>
      <w:bookmarkStart w:id="547" w:name="pg11531_149833"/>
    </w:p>
    <w:p>
      <w:pPr>
        <w:pStyle w:val="BookText"/>
        <w:rPr/>
      </w:pPr>
      <w:bookmarkEnd w:id="547"/>
      <w:r>
        <w:rPr>
          <w:rFonts w:ascii="Amiri" w:hAnsi="Amiri" w:eastAsia="Amiri" w:cs="Amiri"/>
          <w:color w:val="111111"/>
          <w:sz w:val="28"/>
          <w:sz w:val="28"/>
          <w:szCs w:val="28"/>
          <w:rtl w:val="true"/>
          <w:lang w:bidi="ar-SA"/>
        </w:rPr>
        <w:t>حقيقة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نفسي عن الدنيا فأسهرت ليلي، و أظمأت نهاري، و كأني انظر إلى عرش ربّي جلّ‌ و عزّ و كأنّي انظر إلى أهل الجنّة يتزاورون فيها، و كأنّي أسمع عواء أهل النار،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نوّر اللّه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عقيل بفتح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عقيل بن محمّد بن عبد المنعم بن هاشم بن ريش القرشي البزّاز، دمشقي، و أخوه أبو علي الحسين بن عقيل، حدّثا عن ابن أبي نصر قال لنا أبو محمّد بن الأكفاني سنة سبع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أبو عبد اللّه محمّد بن عقيل بن محمّد بن هاشم بن ريش البزّاز في شهر ربيع الأوّل، حدّث عن أبي محمّد بن أبي نصر، و كان يحفظ‍‌ القرآن، و كان ثقة، رحمه اللّه، و ذكر غيث بن علي أنه توفي ليلة الثلاثاء الحادي عشر من الشهر، و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808976_73709187"/>
      <w:bookmarkStart w:id="549" w:name="_Toc207"/>
      <w:bookmarkEnd w:id="548"/>
      <w:r>
        <w:rPr/>
        <w:t>6758</w:t>
      </w:r>
      <w:r>
        <w:rPr>
          <w:rtl w:val="true"/>
        </w:rPr>
        <w:t xml:space="preserve"> - </w:t>
      </w:r>
      <w:r>
        <w:rPr>
          <w:rtl w:val="true"/>
        </w:rPr>
        <w:t>محمّد بن عكاشة بن محصن أبو عبد اللّه الكرماني</w:t>
      </w:r>
      <w:bookmarkEnd w:id="549"/>
    </w:p>
    <w:p>
      <w:pPr>
        <w:pStyle w:val="BookText"/>
        <w:rPr/>
      </w:pP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عكاشة بن محصن أبو عبد اللّه الكرماني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رحل، و حكى عن جماعة ممن ذكر أنه لقيه من شيوخ أهل دمشق،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عبد اللّه بن الحارث، و أحمد بن مالك، و أميّة بن عثمان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سفيان بن عيينة، و وكيع بن الجرّاح، و محمّد بن عبد اللّه الأنصاري، و علي ابن عاصم، و شعيب بن حرب، و عبد الوهّاب بن عطاء، و أزهر بن سعد السّمّان، و يزيد بن هارون، و يعلى، و محمّد ابني عبيد، و عبد اللّه بن داود الخريبي، و قبيصة بن عقبة، و أبي نعيم، و أبي عبد الرّحمن المقرئ، و محمّد بن يوسف الفريابي، و النضر بن شميل، و عبد الرزّاق بن همّام، و كثير بن هشام، و شبابة بن سوّار، و محمّد بن عمر الواقدي، و مندل بن علي العنزي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قتيبة، و إبراهيم بن محمّد بن هانئ، و محمّد بن حمدان بن مهران، و محمّد بن زيد الثعلبي النيسابوريّون، و أبو إسحاق إبراهيم بن محمّد البزوري، و أبو جعفر محمّد بن سليمان ابن بنت مطر البصريان، و صالح بن أبي صالح، و محمّد بن إبراهيم ابن بكير الطيالسي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أبو نصر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عبيد المرواني الضبي، أنا أبو محمّد زنجويه بن محمّد بن الحسن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اللبّاد، ثنا صالح بن أبي صالح، حدّثنا محمّد بن عكاشة الكرماني، ثنا عبد الرزّاق، ثنا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حبالاكم اللّبان </w:t>
      </w:r>
      <w:r>
        <w:rPr>
          <w:rStyle w:val="FootnoteAnchor"/>
          <w:rtl w:val="true"/>
        </w:rPr>
        <w:footnoteReference w:id="1173"/>
      </w:r>
      <w:r>
        <w:rPr>
          <w:rFonts w:ascii="Amiri" w:hAnsi="Amiri" w:eastAsia="Amiri" w:cs="Amiri"/>
          <w:color w:val="111111"/>
          <w:sz w:val="28"/>
          <w:sz w:val="28"/>
          <w:szCs w:val="28"/>
          <w:rtl w:val="true"/>
          <w:lang w:bidi="ar-SA"/>
        </w:rPr>
        <w:t xml:space="preserve">فإن يكن ما في بطن </w:t>
      </w:r>
      <w:r>
        <w:rPr>
          <w:rStyle w:val="FootnoteAnchor"/>
          <w:rtl w:val="true"/>
        </w:rPr>
        <w:footnoteReference w:id="1174"/>
      </w:r>
      <w:r>
        <w:rPr>
          <w:rFonts w:ascii="Amiri" w:hAnsi="Amiri" w:eastAsia="Amiri" w:cs="Amiri"/>
          <w:color w:val="111111"/>
          <w:sz w:val="28"/>
          <w:sz w:val="28"/>
          <w:szCs w:val="28"/>
          <w:rtl w:val="true"/>
          <w:lang w:bidi="ar-SA"/>
        </w:rPr>
        <w:t xml:space="preserve">المرأة غلاما خرج عالما غازيا، ذكي القلب، شجاعا سخيا، و إن يكن ما في بطنها </w:t>
      </w:r>
      <w:r>
        <w:rPr>
          <w:rStyle w:val="FootnoteAnchor"/>
          <w:rtl w:val="true"/>
        </w:rPr>
        <w:footnoteReference w:id="1175"/>
      </w:r>
      <w:r>
        <w:rPr>
          <w:rFonts w:ascii="Amiri" w:hAnsi="Amiri" w:eastAsia="Amiri" w:cs="Amiri"/>
          <w:color w:val="111111"/>
          <w:sz w:val="28"/>
          <w:sz w:val="28"/>
          <w:szCs w:val="28"/>
          <w:rtl w:val="true"/>
          <w:lang w:bidi="ar-SA"/>
        </w:rPr>
        <w:t>جارية حسن خلقها، و عظم عجيزتها و حظيت عند زوجها</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هذا حديث منكر، تفرّد به عكاشة بإسناد صحيح لا يحتمل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w:t>
      </w:r>
      <w:r>
        <w:rPr>
          <w:rStyle w:val="FootnoteAnchor"/>
          <w:rtl w:val="true"/>
        </w:rPr>
        <w:footnoteReference w:id="1178"/>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عكاشة الكرماني، روى عن عبد الرزّاق، 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 كتبت عنه و كان كذّابا، قدم إلينا مع محمّد بن رافع النيسابوري، و كان رفيقه، فأوّل ما أملى حديث كذب على اللّه و على رسوله، حدّث بحديث عن النبي صلى اللّه عليه و سلّم عن جبريل </w:t>
      </w:r>
      <w:r>
        <w:rPr>
          <w:rStyle w:val="FootnoteAnchor"/>
          <w:rtl w:val="true"/>
        </w:rPr>
        <w:footnoteReference w:id="1180"/>
      </w:r>
      <w:r>
        <w:rPr>
          <w:rFonts w:ascii="Amiri" w:hAnsi="Amiri" w:eastAsia="Amiri" w:cs="Amiri"/>
          <w:color w:val="111111"/>
          <w:sz w:val="28"/>
          <w:sz w:val="28"/>
          <w:szCs w:val="28"/>
          <w:rtl w:val="true"/>
          <w:lang w:bidi="ar-SA"/>
        </w:rPr>
        <w:t>عن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بالقدر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11475</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القاضي أبو المفضّل يحيى بن علي القرشي، أنبأنا أبو القاسم بن أبي العلاء، أنبأنا عليّ‌ بن أحمد الرّزّاز، أنبأنا أبو عمرو </w:t>
      </w:r>
      <w:r>
        <w:rPr>
          <w:rStyle w:val="FootnoteAnchor"/>
          <w:rtl w:val="true"/>
        </w:rPr>
        <w:footnoteReference w:id="1181"/>
      </w:r>
      <w:r>
        <w:rPr>
          <w:rFonts w:ascii="Amiri" w:hAnsi="Amiri" w:eastAsia="Amiri" w:cs="Amiri"/>
          <w:color w:val="111111"/>
          <w:sz w:val="28"/>
          <w:sz w:val="28"/>
          <w:szCs w:val="28"/>
          <w:rtl w:val="true"/>
          <w:lang w:bidi="ar-SA"/>
        </w:rPr>
        <w:t xml:space="preserve">بن السّمّاك، حدّثنا محمّد بن عبيد بن محمّد بن خلف البزاز، ثنا أحمد بن إسحاق السكري، حدّثنا محمّد بن عكاشة الكرماني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السّنّة المأخوذ به من المتروك ممّا اجتمع عليه أهل السّنّة و الجماعة،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 و وكيع بن الجرّاح، و محمّد بن يوسف الفريابي، و شعيب بن حرب، و علي ابن عاصم، و عبد الوهّاب بن عطاء الخفاف، و يزيد بن هارون، و كثير بن هشام، و محمّد بن عمر الواقدي، و داود بن المحبّر، و شبابة بن سوّار، و أبو نعيم الفضل بن دكين، و عبد العزيز ابن أبان القرشي، و يعلى، و محمّد الطنافسيان، و عبد اللّه بن داود، و قبيصة، و سعيد بن عامر، و زهير بن نعيم البابي، و أزهر السّمّان، و أبو عبد الرّحمن المقرئ، و النضر بن شميل، و منبّه بن عثمان الدّمشقي، و الوليد بن مسلم الدمشقي، و عبد اللّه بن الحارث العسقلاني، و عامة أصحابه ابن المبارك، و يحيى بن يحيى، و إسحاق بن راهوية و غيرهم، و من السنة و الجماعة و أبو عمر الضرير، و يحيى بن سعيد القطّان، و عبد الرّحمن بن مهدي،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الرضا بقضاء اللّه عزّ و جل و الاستسلام لأمره، و الصّبر على حكمه، و الأخذ بما أمر اللّه به، و النهي عمّا نهى اللّه عنه، و إخلاص من العمل للّه عزّ و جلّ‌، و الإيمان بالقدر خيره و شرّه، و ترك الجدال و المراء و الخصومات في الدّين، و المسح على الخفّين، و الجهاد مع كل خليفة، و الجماعة مع كل برّ و فاجر، و الصّلاة على من مات من أهل القبلة، و الإيمان قول و عمل يزيد و ينقص، و القرآن كلام اللّه غير مخلوق، و الصّبر تحت لواء السّلطان على ما كان منهم من عدل أو جور، و أن لا يخرج على الأمراء بالسّيف و أن لا ينزل أحدا من أهل القبلة جنّة و لا نارا </w:t>
      </w:r>
      <w:r>
        <w:rPr>
          <w:rStyle w:val="FootnoteAnchor"/>
          <w:rtl w:val="true"/>
        </w:rPr>
        <w:footnoteReference w:id="1183"/>
      </w:r>
      <w:r>
        <w:rPr>
          <w:rFonts w:ascii="Amiri" w:hAnsi="Amiri" w:eastAsia="Amiri" w:cs="Amiri"/>
          <w:color w:val="111111"/>
          <w:sz w:val="28"/>
          <w:sz w:val="28"/>
          <w:szCs w:val="28"/>
          <w:rtl w:val="true"/>
          <w:lang w:bidi="ar-SA"/>
        </w:rPr>
        <w:t xml:space="preserve">،و أن لا يكفّر أحدا </w:t>
      </w:r>
      <w:r>
        <w:rPr>
          <w:rStyle w:val="FootnoteAnchor"/>
          <w:rtl w:val="true"/>
        </w:rPr>
        <w:footnoteReference w:id="1184"/>
      </w:r>
      <w:r>
        <w:rPr>
          <w:rFonts w:ascii="Amiri" w:hAnsi="Amiri" w:eastAsia="Amiri" w:cs="Amiri"/>
          <w:color w:val="111111"/>
          <w:sz w:val="28"/>
          <w:sz w:val="28"/>
          <w:szCs w:val="28"/>
          <w:rtl w:val="true"/>
          <w:lang w:bidi="ar-SA"/>
        </w:rPr>
        <w:t>من أهل التوحيد و إن عمل بالكبائر، و الكفّ‌ عن مساوئ أصحاب رسول اللّه صلى اللّه عليه و سلّم، و إنّ‌ أفضلهم بعد النبي صلى اللّه عليه و سلّم أبو بكر، ثم عمر، ثم عثمان، ثم علي رضوان اللّه عليهم أجمعين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ثنا نصر بن إبراهيم، أنبأنا سليم بن أيّوب الفقيه، أخبرني أبو منصور بشرى بن عبد اللّه العمروي، أنبأنا أبو عمرو سعيد بن القاسم بن العلاء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إبراهيم بن سفيان التوزي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عكاشة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السّنّة و ما اجتمع </w:t>
      </w:r>
      <w:r>
        <w:rPr>
          <w:rStyle w:val="FootnoteAnchor"/>
          <w:rtl w:val="true"/>
        </w:rPr>
        <w:footnoteReference w:id="1186"/>
      </w:r>
      <w:r>
        <w:rPr>
          <w:rFonts w:ascii="Amiri" w:hAnsi="Amiri" w:eastAsia="Amiri" w:cs="Amiri"/>
          <w:color w:val="111111"/>
          <w:sz w:val="28"/>
          <w:sz w:val="28"/>
          <w:szCs w:val="28"/>
          <w:rtl w:val="true"/>
          <w:lang w:bidi="ar-SA"/>
        </w:rPr>
        <w:t xml:space="preserve">عليه أهل السّنّة و الجماعة مثل سفيان بن عيينة و وكيع بن الجرّاح، و محمّد بن يوسف الفريابي، و شعيب بن </w:t>
      </w:r>
    </w:p>
    <w:p>
      <w:pPr>
        <w:pStyle w:val="BookText"/>
        <w:rPr/>
      </w:pPr>
      <w:r>
        <w:rPr>
          <w:rFonts w:ascii="Amiri" w:hAnsi="Amiri" w:eastAsia="Amiri" w:cs="Amiri"/>
          <w:color w:val="111111"/>
          <w:sz w:val="28"/>
          <w:sz w:val="28"/>
          <w:szCs w:val="28"/>
          <w:rtl w:val="true"/>
          <w:lang w:bidi="ar-SA"/>
        </w:rPr>
        <w:t xml:space="preserve">حرب، و يزيد بن هارون، و عليّ‌ بن عاصم، و عبد الوهّاب بن عطاء، و كثير بن هشام، و محمّد بن عمر الواقدي، و داود بن المحبّر، و شبابة بن سوّار، و عبد العزيز بن أبان، و أبو نعيم الفضل بن دكين، و يعلى و محمّد ابني عبيد الطنافسي، و عبد اللّه بن داود الخريبي، و قبيصة بن عقبة، و سعيد بن عامر، و زهير بن نعيم الشامي </w:t>
      </w:r>
      <w:r>
        <w:rPr>
          <w:rStyle w:val="FootnoteAnchor"/>
          <w:rtl w:val="true"/>
        </w:rPr>
        <w:footnoteReference w:id="1187"/>
      </w:r>
      <w:r>
        <w:rPr>
          <w:rFonts w:ascii="Amiri" w:hAnsi="Amiri" w:eastAsia="Amiri" w:cs="Amiri"/>
          <w:color w:val="111111"/>
          <w:sz w:val="28"/>
          <w:sz w:val="28"/>
          <w:szCs w:val="28"/>
          <w:rtl w:val="true"/>
          <w:lang w:bidi="ar-SA"/>
        </w:rPr>
        <w:t xml:space="preserve">،و إبراهيم السّمّان، و أبو عبد الرّحمن المقرئ، و النضر بن شميل، و أحمد بن خلف الدّمشقي، و الوليد بن مسلم، و محمّد ابن عبد اللّه بن الحارث الدّمشقي، و عامة أصحاب عبد اللّه بن المبارك، و يحيى بن يحيى </w:t>
      </w:r>
      <w:r>
        <w:rPr>
          <w:rStyle w:val="FootnoteAnchor"/>
          <w:rtl w:val="true"/>
        </w:rPr>
        <w:footnoteReference w:id="1188"/>
      </w:r>
      <w:r>
        <w:rPr>
          <w:rFonts w:ascii="Amiri" w:hAnsi="Amiri" w:eastAsia="Amiri" w:cs="Amiri"/>
          <w:color w:val="111111"/>
          <w:sz w:val="28"/>
          <w:sz w:val="28"/>
          <w:szCs w:val="28"/>
          <w:rtl w:val="true"/>
          <w:lang w:bidi="ar-SA"/>
        </w:rPr>
        <w:t xml:space="preserve">،و إسحاق بن راهوية، و أبو عمر الضرير، و يحيى بن سعيد، و عبد الرّحمن بن مهدي، و هو الرضا بقضاء اللّه، و التسليم لأمر اللّه، و الصبر على حكمه، و الأمر بما أمر اللّه، و النهي عما نهى اللّه، و إخلاص العمل للّه، و الإيمان بالقدر خيره و شرّه، و ترك المراء و الخصومات في الدّين، و المسح على الخفين، و الجهاد مع كل خليفة، و صلاة الجمعة مع كل برّ و فاجر، و الصّلاة على من مات من أهل القبلة، سنة، و الإيمان قول و عمل يزيد و ينقص،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غير مخلوق، و الصّبر تحت لواء السلطان على ما كان فيهم من عدل أو جور، و لا يخرج على الأمراء بالسيف و إن جاروا، و لا ينزل أحدا من أهل القبلة جنّة و لا نارا، و لا يكفّر أحدا </w:t>
      </w:r>
      <w:r>
        <w:rPr>
          <w:rStyle w:val="FootnoteAnchor"/>
          <w:rtl w:val="true"/>
        </w:rPr>
        <w:footnoteReference w:id="1190"/>
      </w:r>
      <w:r>
        <w:rPr>
          <w:rFonts w:ascii="Amiri" w:hAnsi="Amiri" w:eastAsia="Amiri" w:cs="Amiri"/>
          <w:color w:val="111111"/>
          <w:sz w:val="28"/>
          <w:sz w:val="28"/>
          <w:szCs w:val="28"/>
          <w:rtl w:val="true"/>
          <w:lang w:bidi="ar-SA"/>
        </w:rPr>
        <w:t>من أهل التوحيد و إن عملوا بالكبائر، و الكفّ‌ عن مساوئ أصحاب رسول اللّه صلى اللّه عليه و سلّم، و أفضل الناس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معاوية بن معاوية بن حمّاد الكرماني عن الزهري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اغتسل ليلة الجمعة، و صلّى ركعتين يقرأ فيهما قُلْ‌ هُوَ اللّٰهُ‌ أَحَدٌ ألف مرة ثم نام رأى النبي صلى اللّه عليه و سلّم في منامه، 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دمت عليه نحوا من سنتين أغتسل في كل ليلة جمعة و أصلي ركعتين أقرأ فيهما قُلْ‌ هُوَ اللّٰهُ‌ أَحَدٌ ألف مرّة طمعا أن أرى النبي صلى اللّه عليه و سلّم في المنام فأعرض عليه هذه الأصول، 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عليّ‌ ليلة باردة اغتسلت طمعا أن أرى النبي صلى اللّه عليه و سلّم في المنام، فصلّيت ركعتين و قرأت فيهما قُلْ‌ هُوَ اللّٰهُ‌ أَحَدٌ ألف مرّة، فلمّا أخذت مضجعي أصابتني جنابة، فقمت الثانية فاغتسلت و صلّيت ركعتين قرأت فيهما قُلْ‌ هُوَ اللّٰهُ‌ أَحَدٌ ألف مرة، فلمّا فرغت منهما كان قريبا من السحر فاستندت إلى الحائط‍‌ و وجهي إلى القبلة، فدخل علي النبي صلى اللّه عليه و سلّم على النعت و الصّفة و عليه بردان مثل هذه البرود اليمانية، قد </w:t>
      </w:r>
    </w:p>
    <w:p>
      <w:pPr>
        <w:pStyle w:val="BookText"/>
        <w:rPr/>
      </w:pPr>
      <w:r>
        <w:rPr>
          <w:rFonts w:ascii="IRNazanin" w:hAnsi="IRNazanin" w:eastAsia="IRNazanin"/>
          <w:color w:val="111111"/>
          <w:sz w:val="28"/>
          <w:sz w:val="28"/>
          <w:szCs w:val="28"/>
          <w:rtl w:val="true"/>
          <w:lang w:bidi="fa-IR"/>
        </w:rPr>
        <w:t xml:space="preserve">تأزر </w:t>
      </w:r>
      <w:r>
        <w:rPr>
          <w:rStyle w:val="FootnoteAnchor"/>
          <w:rtl w:val="true"/>
        </w:rPr>
        <w:footnoteReference w:id="1191"/>
      </w:r>
      <w:r>
        <w:rPr>
          <w:rFonts w:ascii="Amiri" w:hAnsi="Amiri" w:eastAsia="Amiri" w:cs="Amiri"/>
          <w:color w:val="111111"/>
          <w:sz w:val="28"/>
          <w:sz w:val="28"/>
          <w:szCs w:val="28"/>
          <w:rtl w:val="true"/>
          <w:lang w:bidi="ar-SA"/>
        </w:rPr>
        <w:t>بواحدة و تردّى بالأخرى، فجاء فاستوى على رجله اليسرى و أقام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فبدأني </w:t>
      </w:r>
      <w:r>
        <w:rPr>
          <w:rStyle w:val="FootnoteAnchor"/>
          <w:rtl w:val="true"/>
        </w:rPr>
        <w:footnoteReference w:id="11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محمّد، و كنت أحبّ‌ أن أرى رباعيته مكسورة، فتبسم رسول اللّه صلى اللّه عليه و سلّم فنظرت إلى رباعيته المكسورة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الفقهاء قد خلطوا عليّ‌ و عندي أصناف من السّنّة فأعرضهن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التسليم لأمر اللّه، و الصّبر على حكمه، و الأخذ بما أمر اللّه، و النهي عمّا نهى اللّه، و إخلاص العمل للّه عز و جل، و الإيمان بالقدر خيره و شرّه، و ترك المراء و الخصومات في الدّين، و المسح على الخفين، و الجهاد مع كل خليفة، و صلاة الجمعة مع كل برّ و فاجر، و الصلاة على من مات من أهل القبلة، و الإيمان قول و عمل يزيد و ينقص، و القرآن كلام اللّه غير مخلوق، و الصّبر تحت لواء السلطان على ما كان فيهم من عدل أو جور، و لا يخرج على الأمراء بالسّيف و إنّ‌ جاروا، و لا ينزل أحدا من أهل القبلة جنّة و لا نارا، و لا يكفّر أحدا من أهل التوحيد، و إن عملوا بالكبائر، و الكفّ‌ عن مساوئ أصحاب رسول اللّه صلى اللّه عليه و سلّم، و أفضل الناس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عند علي و عثمان كأنّي تهيّبت النبي صلى اللّه عليه و سلّم أن أفضّل عثمان على علي،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عمّه و عثمان ختنه، فتبسم النبي صلّى اللّه عليه و سلّم كأنه قد علم ما أردت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ثم علي،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فشدّ يدك بها، و ضمّ‌ أصابعه،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هذه الأصول ثلاث ليال كل ليلة أقف عند علي و عثمان فيتبسم عند وقوفي كأنه قد علم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ثم علي، 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عليه هذه الأصول و عيناه تهملان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مساوئ أصحابك فانتحب حتى علا صوته قال ابن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حلاوة في فمي و قلبي فمكثت ثمانية أيام لا آكل طعاما حتى ضعفت عن صلاة الفريضة، فلمّا أكلت ذهبت تلك الحلاوة من في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الجبّان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القاسم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أنبأنا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عكاشة الكرماني، فحرّك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كتبت عنه، و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الرؤيا التي كان يحكيها؟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كتبت عنه، يزعم أنه قد عرض على 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 عمل يزيد و ينقص، فقال به، و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بكر و عمر و عثمان و علي، فقال به كذاب لا يحسن أن يكذب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هاهنا مع محمّد بن رافع النيسابوري، و كان رفيقة، و كنت أراه، له سمت فسألت محمّد بن رافع عنه، فكره أن يقول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أمره إذا فاتحته و كان نازلا في الخان الذي كنت نازلا فيه خان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نزولي فيها أيام مقامي بالرّي فأتيته و هو في المسجد على باب الخان،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تفيدني شيئا فوقع عليه الرعدة ثم كاد أن يصعق و أقبل بطنه يضطرب، و هالني ذلك هولا شديدا، ثم أفاق فابتدأ على أثر الصعقة، فكان أوّل ما ابتدأ به أن كذب على اللّه، و على رسوله، و على عليّ‌ بن أبي طالب، و على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كذب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أملاه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الزهري عن ابن كعب بن مالك أن ابن عبّاس أخبره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أن النبي صلى اللّه عليه و سلّم أخبره أن جبريل أخبره أن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بالقدر فليس مني، أو نحو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بن علي القاضي، أنبأنا أبو روح ياسين بن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منصور </w:t>
      </w:r>
      <w:r>
        <w:rPr>
          <w:rStyle w:val="FootnoteAnchor"/>
          <w:rtl w:val="true"/>
        </w:rPr>
        <w:footnoteReference w:id="1195"/>
      </w:r>
      <w:r>
        <w:rPr>
          <w:rFonts w:ascii="Amiri" w:hAnsi="Amiri" w:eastAsia="Amiri" w:cs="Amiri"/>
          <w:color w:val="111111"/>
          <w:sz w:val="28"/>
          <w:sz w:val="28"/>
          <w:szCs w:val="28"/>
          <w:rtl w:val="true"/>
          <w:lang w:bidi="ar-SA"/>
        </w:rPr>
        <w:t>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زاهر بن طاهر، عن أبي بكر البيهقي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 جماعة وضعوا الحديث حسبة كما زعموا يدعون الناس إلى فضائل الأعمال مثل أبي عصمة و محمّد بن عكاشة الكرماني، قيل لمحمّد بن عكاشة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عندنا يرفعون أيديهم في الركوع و بعد رفع الرأس من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المسيّب بن واضح، ثنا عبد اللّه بن المبارك، عن </w:t>
      </w:r>
    </w:p>
    <w:p>
      <w:pPr>
        <w:pStyle w:val="BookText"/>
        <w:rPr/>
      </w:pPr>
      <w:r>
        <w:rPr>
          <w:rFonts w:ascii="Amiri" w:hAnsi="Amiri" w:eastAsia="Amiri" w:cs="Amiri"/>
          <w:color w:val="111111"/>
          <w:sz w:val="28"/>
          <w:sz w:val="28"/>
          <w:szCs w:val="28"/>
          <w:rtl w:val="true"/>
          <w:lang w:bidi="ar-SA"/>
        </w:rPr>
        <w:t>يونس بن يزيد،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يديه في الركوع فلا صلاة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أحمد بن الحسين،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السري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أحمد بن عبد اللّه الجويباري، و محمّد بن عكاشة الكرماني و محمّد ابن تميم الفاريابي </w:t>
      </w:r>
      <w:r>
        <w:rPr>
          <w:rStyle w:val="FootnoteAnchor"/>
          <w:rtl w:val="true"/>
        </w:rPr>
        <w:footnoteReference w:id="1197"/>
      </w:r>
      <w:r>
        <w:rPr>
          <w:rFonts w:ascii="Amiri" w:hAnsi="Amiri" w:eastAsia="Amiri" w:cs="Amiri"/>
          <w:color w:val="111111"/>
          <w:sz w:val="28"/>
          <w:sz w:val="28"/>
          <w:szCs w:val="28"/>
          <w:rtl w:val="true"/>
          <w:lang w:bidi="ar-SA"/>
        </w:rPr>
        <w:t>على رسول اللّه صلى اللّه عليه و سلّم أكثر من عشرة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عكاشة بن محصن أبو عبد اللّه الكرماني حدّث بنيسابور و له عجائب، روى عن سفيان بن عيينة، و وكيع، و محمّد بن عبد اللّه الأنصاري، روى عنه إسماعيل بن قتيبة، و إبراهيم بن محمّد بن هانئ </w:t>
      </w:r>
      <w:r>
        <w:rPr>
          <w:rStyle w:val="FootnoteAnchor"/>
          <w:rtl w:val="true"/>
        </w:rPr>
        <w:footnoteReference w:id="1198"/>
      </w:r>
      <w:r>
        <w:rPr>
          <w:rFonts w:ascii="Amiri" w:hAnsi="Amiri" w:eastAsia="Amiri" w:cs="Amiri"/>
          <w:color w:val="111111"/>
          <w:sz w:val="28"/>
          <w:sz w:val="28"/>
          <w:szCs w:val="28"/>
          <w:rtl w:val="true"/>
          <w:lang w:bidi="ar-SA"/>
        </w:rPr>
        <w:t>،و محمّد بن حمدان بن مهران، و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أنبأنا القاضيان أبو تمام عليّ‌ بن محمّد بن الحسن، و أبو الغنائم محمّد بن عليّ‌ بن علي 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عكاشة الكرماني بصري </w:t>
      </w:r>
      <w:r>
        <w:rPr>
          <w:rStyle w:val="FootnoteAnchor"/>
          <w:rtl w:val="true"/>
        </w:rPr>
        <w:footnoteReference w:id="1199"/>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الحافظ‍‌،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عكاشة يضع الحديث</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طالب عبد الرّحمن بن محمّد الصوفي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ذرّ عبد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اللّه بن الحسين بن محمّد بن مقاتل المزكي، أنبأنا أبو إسحاق أحمد بن محمّد بن يونس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عكاشة الكرماني قدم هاهنا على الياس بن أسد، سمعت أبا الهيثم يرميه بالكذب، و كان بكّاء موصوفا بالكذب، سمعت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قرأ و بكى كنت أسمع خفقان قلبه، كان من أحسن الناس نغمة بالقرآن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يحدّث بأحاديث بواطيل، و بلغني أنه مات بكرمان، شهد الجمعة فقرأ الإمام على المنبر آية فصعق فمات، بلغني أن محمّد بن عكاشة كان حيا إلى سنة خمس و عشرين و مائتين</w:t>
      </w:r>
      <w:r>
        <w:rPr>
          <w:rFonts w:eastAsia="Amiri" w:cs="Amiri" w:ascii="Amiri" w:hAnsi="Amiri"/>
          <w:color w:val="111111"/>
          <w:sz w:val="28"/>
          <w:szCs w:val="28"/>
          <w:rtl w:val="true"/>
          <w:lang w:bidi="ar-SA"/>
        </w:rPr>
        <w:t xml:space="preserve">. </w:t>
      </w:r>
      <w:bookmarkStart w:id="550" w:name="pg11531_149840"/>
    </w:p>
    <w:p>
      <w:pPr>
        <w:pStyle w:val="Heading5"/>
        <w:numPr>
          <w:ilvl w:val="4"/>
          <w:numId w:val="1"/>
        </w:numPr>
        <w:rPr/>
      </w:pPr>
      <w:bookmarkStart w:id="551" w:name="__RefHeading___Toc3808978_73709187"/>
      <w:bookmarkStart w:id="552" w:name="_Toc208"/>
      <w:bookmarkEnd w:id="550"/>
      <w:bookmarkEnd w:id="551"/>
      <w:r>
        <w:rPr/>
        <w:t>6759</w:t>
      </w:r>
      <w:r>
        <w:rPr>
          <w:rtl w:val="true"/>
        </w:rPr>
        <w:t xml:space="preserve"> - </w:t>
      </w:r>
      <w:r>
        <w:rPr>
          <w:rtl w:val="true"/>
        </w:rPr>
        <w:t>محمّد بن عليّ‌ بن أحمد بن رستم أبو بكر المادرائي الكاتب</w:t>
      </w:r>
      <w:bookmarkEnd w:id="552"/>
    </w:p>
    <w:p>
      <w:pPr>
        <w:pStyle w:val="BookText"/>
        <w:rPr/>
      </w:pP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رستم أبو بكر المادرائي الكاتب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نزيل مصر، وزر لأبي الجيش خمارويه بن أحمد، و قدم معه دمشق، و حدّث بمصر عن أحمد بن عبد الجبّار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محمّد بن أحمد بن علي الكاتب البغدادي، و أبو محمّد الصلحي </w:t>
      </w:r>
      <w:r>
        <w:rPr>
          <w:rStyle w:val="FootnoteAnchor"/>
          <w:rtl w:val="true"/>
        </w:rPr>
        <w:footnoteReference w:id="1202"/>
      </w:r>
      <w:r>
        <w:rPr>
          <w:rFonts w:ascii="Amiri" w:hAnsi="Amiri" w:eastAsia="Amiri" w:cs="Amiri"/>
          <w:color w:val="111111"/>
          <w:sz w:val="28"/>
          <w:sz w:val="28"/>
          <w:szCs w:val="28"/>
          <w:rtl w:val="true"/>
          <w:lang w:bidi="ar-SA"/>
        </w:rPr>
        <w:t>،و أبو عبد اللّه الحسين بن أحمد المنجم النديم، و ابنه أبو محمّد عليّ‌ بن محمّد المادرائي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محمّد عبد الكريم بن حمزة، أنبأنا أبو الحسين محمّد بن مكّي بن عثمان بن عبد اللّه الأزدي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مسلم محمّد بن أحمد بن عليّ‌ بن الحسين الكاتب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المادرائي، حدّثنا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بن عبد الجبّار العطاردي الكوفي، حدّثنا أبو بكر بن عيّاش، عن عبد العزيز بن رفيع </w:t>
      </w:r>
      <w:r>
        <w:rPr>
          <w:rStyle w:val="FootnoteAnchor"/>
          <w:rtl w:val="true"/>
        </w:rPr>
        <w:footnoteReference w:id="1205"/>
      </w:r>
      <w:r>
        <w:rPr>
          <w:rFonts w:ascii="Amiri" w:hAnsi="Amiri" w:eastAsia="Amiri" w:cs="Amiri"/>
          <w:color w:val="111111"/>
          <w:sz w:val="28"/>
          <w:sz w:val="28"/>
          <w:szCs w:val="28"/>
          <w:rtl w:val="true"/>
          <w:lang w:bidi="ar-SA"/>
        </w:rPr>
        <w:t>،عن سويد بن غفلة،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زنى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الخطيب عن ابن مكي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207"/>
      </w:r>
      <w:r>
        <w:rPr>
          <w:rFonts w:ascii="Amiri" w:hAnsi="Amiri" w:eastAsia="Amiri" w:cs="Amiri"/>
          <w:color w:val="111111"/>
          <w:sz w:val="28"/>
          <w:sz w:val="28"/>
          <w:szCs w:val="28"/>
          <w:rtl w:val="true"/>
          <w:lang w:bidi="ar-SA"/>
        </w:rPr>
        <w:t xml:space="preserve">،أنبأنا عليّ‌ بن المحسن، حدّثني أبي </w:t>
      </w:r>
      <w:r>
        <w:rPr>
          <w:rStyle w:val="FootnoteAnchor"/>
          <w:rtl w:val="true"/>
        </w:rPr>
        <w:footnoteReference w:id="1208"/>
      </w:r>
      <w:r>
        <w:rPr>
          <w:rFonts w:ascii="Amiri" w:hAnsi="Amiri" w:eastAsia="Amiri" w:cs="Amiri"/>
          <w:color w:val="111111"/>
          <w:sz w:val="28"/>
          <w:sz w:val="28"/>
          <w:szCs w:val="28"/>
          <w:rtl w:val="true"/>
          <w:lang w:bidi="ar-SA"/>
        </w:rPr>
        <w:t xml:space="preserve">،حدّثني أبو محمّد الصّالحي </w:t>
      </w:r>
      <w:r>
        <w:rPr>
          <w:rStyle w:val="FootnoteAnchor"/>
          <w:rtl w:val="true"/>
        </w:rPr>
        <w:footnoteReference w:id="1209"/>
      </w:r>
      <w:r>
        <w:rPr>
          <w:rFonts w:ascii="Amiri" w:hAnsi="Amiri" w:eastAsia="Amiri" w:cs="Amiri"/>
          <w:color w:val="111111"/>
          <w:sz w:val="28"/>
          <w:sz w:val="28"/>
          <w:szCs w:val="28"/>
          <w:rtl w:val="true"/>
          <w:lang w:bidi="ar-SA"/>
        </w:rPr>
        <w:t xml:space="preserve">،حدّثني أبو بكر محمّد بن علي المادرائي بمصر، و كان شيخا جليلا عظيم الحال و الشأن و الجاه و المحل، قديم الولاية لكبار الأعمال، قد وزّر لخمارويه بن أحمد بن طولون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نيفا و تسعين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لخمارويه بن أحمد بن طولون</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 أنا حدث، فركبتني الأشغال و قطعني ترادف الأعمال عن تصفّح أحوال المعطلين و تفقّدهم، و كان ببابي شيخ من مشيخة الكتّاب قد طالت عطلته و أغفلت أمره، فرأيت في منامي ذات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و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بني، أ ما تستحي من اللّه جلّ‌ و عزّ أن تتشاغل بلذاتك، و أعمالك و الناس </w:t>
      </w:r>
      <w:r>
        <w:rPr>
          <w:rStyle w:val="FootnoteAnchor"/>
          <w:rtl w:val="true"/>
        </w:rPr>
        <w:footnoteReference w:id="1212"/>
      </w:r>
      <w:r>
        <w:rPr>
          <w:rFonts w:ascii="Amiri" w:hAnsi="Amiri" w:eastAsia="Amiri" w:cs="Amiri"/>
          <w:color w:val="111111"/>
          <w:sz w:val="28"/>
          <w:sz w:val="28"/>
          <w:szCs w:val="28"/>
          <w:rtl w:val="true"/>
          <w:lang w:bidi="ar-SA"/>
        </w:rPr>
        <w:t>يتلفون ببابك ضرّا و 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من شيوخ الكتّاب قد أفضى أمره إلى أن تقطع سراويله، فما يمكنه أن يشتري بدلة و هو كالميت جوعا، و أنت لا تنظر في أمره، أحبّ‌ أن لا تغفل أمره أكثر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مذعورا، و اعتقدت الإحسان إلى الشيخ، و نمت و أصبحت و قد أنسيت أمر الشيخ، فركبت إلى دار خمارويه، فأنا و اللّه أسير إذ تراءى لي الرجل على دويبة له ضعيفة، ثم أومأ إلى الترجّل، فانكشف فخذه فإذا هو لابس خفا بلا سراويل، فحين وقعت عيني على ذلك ذكرت المنام و قامت قيامتي، فوقفت في موضعي و استدعيته،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حلّ‌ لك أن تركت إذكاري بأمرك‌؟ أ ما كان في الدنيا من يوصل لك رقعة أو يخاطبني فيك </w:t>
      </w:r>
      <w:r>
        <w:rPr>
          <w:rStyle w:val="FootnoteAnchor"/>
          <w:rtl w:val="true"/>
        </w:rPr>
        <w:footnoteReference w:id="1213"/>
      </w:r>
      <w:r>
        <w:rPr>
          <w:rFonts w:ascii="Amiri" w:hAnsi="Amiri" w:eastAsia="Amiri" w:cs="Amiri"/>
          <w:color w:val="111111"/>
          <w:sz w:val="28"/>
          <w:sz w:val="28"/>
          <w:szCs w:val="28"/>
          <w:rtl w:val="true"/>
          <w:lang w:bidi="ar-SA"/>
        </w:rPr>
        <w:t>،الآن، قد قلدتك الناحية الفلانية، و أجريت عليك رزقا في كل شهر، و هو مائتا دينار، و أطلقت عليك من خزانتي ألف دينار صلة و معونة على الخروج إليها، و أمرت لك من الثياب و الحملان بكذا و كذا، فاقبض ذلك و اخرج، فإن يحسن أثرك في تصرّفك زدتك و فعلت بك و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ضممت إليه غلاما يتنجز له ذلك كله، ثم سرت فما انقضى اليوم حتى فعل به جميع ما أمرت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أحمد بن رستم أبو بكر المادرائي الكاتب نزيل مصر، كتب إليّ‌ أبو زكريا يحيى بن عبد الوهّاب، و حدّثني أبو بكر اللفتواني عنه، أنبأنا عمّي أبو القاسم بن أبي عبد اللّه، عن أبيه، عن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أبو بكر الخطيب </w:t>
      </w:r>
      <w:r>
        <w:rPr>
          <w:rStyle w:val="FootnoteAnchor"/>
          <w:rtl w:val="true"/>
        </w:rPr>
        <w:footnoteReference w:id="1216"/>
      </w:r>
      <w:r>
        <w:rPr>
          <w:rFonts w:ascii="Amiri" w:hAnsi="Amiri" w:eastAsia="Amiri" w:cs="Amiri"/>
          <w:color w:val="111111"/>
          <w:sz w:val="28"/>
          <w:sz w:val="28"/>
          <w:szCs w:val="28"/>
          <w:rtl w:val="true"/>
          <w:lang w:bidi="ar-SA"/>
        </w:rPr>
        <w:t xml:space="preserve">،حدّثنا الصوري، حدّثنا محمّد بن عبد </w:t>
      </w:r>
      <w:bookmarkStart w:id="553" w:name="pg11531_149842"/>
    </w:p>
    <w:p>
      <w:pPr>
        <w:pStyle w:val="BookText"/>
        <w:rPr/>
      </w:pPr>
      <w:bookmarkEnd w:id="553"/>
      <w:r>
        <w:rPr>
          <w:rFonts w:ascii="Amiri" w:hAnsi="Amiri" w:eastAsia="Amiri" w:cs="Amiri"/>
          <w:color w:val="111111"/>
          <w:sz w:val="28"/>
          <w:sz w:val="28"/>
          <w:szCs w:val="28"/>
          <w:rtl w:val="true"/>
          <w:lang w:bidi="ar-SA"/>
        </w:rPr>
        <w:t>الرّحمن الأزدي، حدّثنا عبد الواحد بن محمّد بن مسرور، ثنا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بن أحمد المادرائي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بكر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أبي الجيش خمارويه بن أحمد بن طولون، ولد بالعراق، و قدم مصر هو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و كانا بمصر مع أبيهما عليّ‌ بن أحمد، و كان أبوهما يلي خراج مصر لأبي الجيش خمارويه بن أحمد بن طولون، و كان محمّد بن علي قد كتب الحديث ببغداد عن أحمد بن عبد الجبّار العطاردي و طبقة نحوه، و كان مولده سنة سبع و خمسين و مائتين، و احترقت كتبه في احتراق داره، و بقي له منها شيء عند بعض الكتّاب ممّن سمع منه جزءا أو جزءين على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مسرور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منه ولده، 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 و قوم من الكتاب، و توفي بمصر في شوّال سنة خمس و أربعين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3808980_73709187"/>
      <w:bookmarkStart w:id="555" w:name="_Toc209"/>
      <w:bookmarkEnd w:id="554"/>
      <w:r>
        <w:rPr/>
        <w:t>6760</w:t>
      </w:r>
      <w:r>
        <w:rPr>
          <w:rtl w:val="true"/>
        </w:rPr>
        <w:t xml:space="preserve"> - </w:t>
      </w:r>
      <w:r>
        <w:rPr>
          <w:rtl w:val="true"/>
        </w:rPr>
        <w:t>محمّد بن عليّ‌ بن أحمد بن أبي فروة أبو الحسين الملطي المقرئ</w:t>
      </w:r>
      <w:bookmarkEnd w:id="555"/>
    </w:p>
    <w:p>
      <w:pPr>
        <w:pStyle w:val="BookText"/>
        <w:rPr/>
      </w:pP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بن أبي فروة أبو الحسين الملطي المقرئ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شاهمرد بن مخلد الفارسي، و أبي بكر وهب بن عبد اللّه الحاج، و عبيد اللّه بن عبد الرّحمن بن الحسين الصّابوني، و أبي عبد اللّه الحسين بن عليّ‌ بن العبّاس الشّطّي، و المظفّر بن محمّد بن بشران الرقي، و إبراهيم بن حفص العسكري، و أبي البهي ميمون بن أحمد المعري المقرئ، و أبي أيّوب سليمان بن محمّد بن إدريس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 بن محمّد، و أبو الحسن عليّ‌ بن الحسن الربعي، و عليّ‌ بن محمّد الحنائي، و أبو نصر بن الجبّان، و إبراهيم بن الخضر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حدّثنا عبد العزيز بن أحمد، أنبأنا تمام بن محمّد، أنبأنا محمّد بن عليّ‌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فروة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الحسين، ثنا أحمد بن عبد اللّه البرقي، ثنا عمرو </w:t>
      </w:r>
      <w:r>
        <w:rPr>
          <w:rStyle w:val="FootnoteAnchor"/>
          <w:rtl w:val="true"/>
        </w:rPr>
        <w:footnoteReference w:id="1219"/>
      </w:r>
      <w:r>
        <w:rPr>
          <w:rFonts w:ascii="Amiri" w:hAnsi="Amiri" w:eastAsia="Amiri" w:cs="Amiri"/>
          <w:color w:val="111111"/>
          <w:sz w:val="28"/>
          <w:sz w:val="28"/>
          <w:szCs w:val="28"/>
          <w:rtl w:val="true"/>
          <w:lang w:bidi="ar-SA"/>
        </w:rPr>
        <w:t>بن حكام، ثنا شعبة، عن أبي إسحاق، عن أبي بردة،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11478</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قرأت بخطّ‍‌ عليّ‌ بن محمّد الحنّائي، سمعت أبا </w:t>
      </w:r>
      <w:r>
        <w:rPr>
          <w:rStyle w:val="FootnoteAnchor"/>
          <w:rtl w:val="true"/>
        </w:rPr>
        <w:footnoteReference w:id="1220"/>
      </w:r>
      <w:r>
        <w:rPr>
          <w:rFonts w:ascii="Amiri" w:hAnsi="Amiri" w:eastAsia="Amiri" w:cs="Amiri"/>
          <w:color w:val="111111"/>
          <w:sz w:val="28"/>
          <w:sz w:val="28"/>
          <w:szCs w:val="28"/>
          <w:rtl w:val="true"/>
          <w:lang w:bidi="ar-SA"/>
        </w:rPr>
        <w:t xml:space="preserve">الحسين محمّد بن علي الملطي المقرئ المعروف بأبي فروة و قد ظهر في الجامع من يقول باللفظ‍‌ في </w:t>
      </w:r>
      <w:bookmarkStart w:id="556" w:name="pg11531_149843"/>
    </w:p>
    <w:p>
      <w:pPr>
        <w:pStyle w:val="BookText"/>
        <w:rPr/>
      </w:pPr>
      <w:bookmarkEnd w:id="556"/>
      <w:r>
        <w:rPr>
          <w:rFonts w:ascii="Amiri" w:hAnsi="Amiri" w:eastAsia="Amiri" w:cs="Amiri"/>
          <w:color w:val="111111"/>
          <w:sz w:val="28"/>
          <w:sz w:val="28"/>
          <w:szCs w:val="28"/>
          <w:rtl w:val="true"/>
          <w:lang w:bidi="ar-SA"/>
        </w:rPr>
        <w:t>القرآن و التلاوة غير المتلوّ،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إنسان أن يضيف شعر امرئ القيس إلى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إذا أنشده إنسان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امرئ القيس‌؟ فكذلك القرآن ممّن سمعناه، قلنا كلام اللّه، و لا يجوز أن يضيفه إنسان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أربعمائة توفي أبو الحسين </w:t>
      </w:r>
      <w:r>
        <w:rPr>
          <w:rStyle w:val="FootnoteAnchor"/>
          <w:rtl w:val="true"/>
        </w:rPr>
        <w:footnoteReference w:id="1222"/>
      </w:r>
      <w:r>
        <w:rPr>
          <w:rFonts w:ascii="Amiri" w:hAnsi="Amiri" w:eastAsia="Amiri" w:cs="Amiri"/>
          <w:color w:val="111111"/>
          <w:sz w:val="28"/>
          <w:sz w:val="28"/>
          <w:szCs w:val="28"/>
          <w:rtl w:val="true"/>
          <w:lang w:bidi="ar-SA"/>
        </w:rPr>
        <w:t>الملطي، و كذا قرأته بخط‍‌ أبي الحسن عليّ‌ بن محمّد الحنّائي</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808982_73709187"/>
      <w:bookmarkStart w:id="558" w:name="_Toc210"/>
      <w:bookmarkEnd w:id="557"/>
      <w:r>
        <w:rPr/>
        <w:t>6761</w:t>
      </w:r>
      <w:r>
        <w:rPr>
          <w:rtl w:val="true"/>
        </w:rPr>
        <w:t xml:space="preserve"> - </w:t>
      </w:r>
      <w:r>
        <w:rPr>
          <w:rtl w:val="true"/>
        </w:rPr>
        <w:t>محمّد بن عليّ‌ بن أحمد بن موسى بن عبد اللّه أبو عبد اللّه السّمرقندي</w:t>
      </w:r>
      <w:bookmarkEnd w:id="558"/>
    </w:p>
    <w:p>
      <w:pPr>
        <w:pStyle w:val="BookText"/>
        <w:rPr/>
      </w:pPr>
      <w:r>
        <w:rPr>
          <w:rFonts w:ascii="Amiri" w:hAnsi="Amiri" w:eastAsia="Amiri" w:cs="Amiri"/>
          <w:color w:val="111111"/>
          <w:sz w:val="28"/>
          <w:sz w:val="28"/>
          <w:szCs w:val="28"/>
          <w:rtl w:val="true"/>
          <w:lang w:bidi="ar-SA"/>
        </w:rPr>
        <w:t xml:space="preserve">قدم دمشق، و حدّث بها عن أبي علي عبد اللّه بن عبد الرّحمن النيازكي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أنبأنا أبو عبد اللّه محمّد بن عليّ‌ بن أحمد بن موسى بن عبد اللّه السّمرقندي، 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ثنا أبو علي عبد اللّه ابن عبد الرّحمن النيازكي </w:t>
      </w:r>
      <w:r>
        <w:rPr>
          <w:rStyle w:val="FootnoteAnchor"/>
          <w:rtl w:val="true"/>
        </w:rPr>
        <w:footnoteReference w:id="1224"/>
      </w:r>
      <w:r>
        <w:rPr>
          <w:rFonts w:ascii="Amiri" w:hAnsi="Amiri" w:eastAsia="Amiri" w:cs="Amiri"/>
          <w:color w:val="111111"/>
          <w:sz w:val="28"/>
          <w:sz w:val="28"/>
          <w:szCs w:val="28"/>
          <w:rtl w:val="true"/>
          <w:lang w:bidi="ar-SA"/>
        </w:rPr>
        <w:t>،ثنا الشيخ الصالح أبو يعقوب يوسف بن محمّد بن إسحاق المذكر، ثنا أبو بكر محمّد بن الفضل، ثنا أبو محمّد عبد اللّه بن محمّد بن يعقوب، ثنا محمّد ابن منصور، ثنا عليّ‌ بن أبي طالب البصري، ثنا عمرو بن جميع، عن أبان،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يصوم فيقول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يا عظيم، أنت إلهي، لا إله غيرك، اغفر لي الذنب العظيم فإنه لا يغفر الذنب العظيم إلاّ العظيم، إلاّ خرج من ذنوبه كيوم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علّموها عقبكم فإنها كلمة يحبها اللّه و رسوله، و يصلح بها أمر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 بمرة، و في أسناده مجاهيل</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3808984_73709187"/>
      <w:bookmarkStart w:id="560" w:name="_Toc211"/>
      <w:bookmarkEnd w:id="559"/>
      <w:r>
        <w:rPr/>
        <w:t>6762</w:t>
      </w:r>
      <w:r>
        <w:rPr>
          <w:rtl w:val="true"/>
        </w:rPr>
        <w:t xml:space="preserve"> - </w:t>
      </w:r>
      <w:r>
        <w:rPr>
          <w:rtl w:val="true"/>
        </w:rPr>
        <w:t>محمّد بن عليّ‌ بن أحمد أبو عبد اللّه الشّيرازي المعروف بالصافي</w:t>
      </w:r>
      <w:bookmarkEnd w:id="560"/>
    </w:p>
    <w:p>
      <w:pPr>
        <w:pStyle w:val="BookText"/>
        <w:rPr/>
      </w:pP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أحمد أبو عبد اللّه الشّيرازي المعروف بالصافي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والد عبد الواحد الحنبلي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كان صوفيا، و سمع بها الحسن بن السّمسار، و أبا عثمان الصابوني، </w:t>
      </w:r>
      <w:bookmarkStart w:id="561" w:name="pg11531_149844"/>
    </w:p>
    <w:p>
      <w:pPr>
        <w:pStyle w:val="BookText"/>
        <w:rPr/>
      </w:pPr>
      <w:bookmarkEnd w:id="561"/>
      <w:r>
        <w:rPr>
          <w:rFonts w:ascii="Amiri" w:hAnsi="Amiri" w:eastAsia="Amiri" w:cs="Amiri"/>
          <w:color w:val="111111"/>
          <w:sz w:val="28"/>
          <w:sz w:val="28"/>
          <w:szCs w:val="28"/>
          <w:rtl w:val="true"/>
          <w:lang w:bidi="ar-SA"/>
        </w:rPr>
        <w:t xml:space="preserve">و إبراهيم بن عمر القصّار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أبي عبد اللّه محمّد بن إبراهيم بن مانيك </w:t>
      </w:r>
      <w:r>
        <w:rPr>
          <w:rStyle w:val="FootnoteAnchor"/>
          <w:rtl w:val="true"/>
        </w:rPr>
        <w:footnoteReference w:id="1227"/>
      </w:r>
      <w:r>
        <w:rPr>
          <w:rFonts w:ascii="Amiri" w:hAnsi="Amiri" w:eastAsia="Amiri" w:cs="Amiri"/>
          <w:color w:val="111111"/>
          <w:sz w:val="28"/>
          <w:sz w:val="28"/>
          <w:szCs w:val="28"/>
          <w:rtl w:val="true"/>
          <w:lang w:bidi="ar-SA"/>
        </w:rPr>
        <w:t>الأرجاني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فارس المعروف بالولي، و صنّف جزءا في قدم الحروف، رأيته بخطه يدل على تقضي كثير</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808986_73709187"/>
      <w:bookmarkStart w:id="563" w:name="_Toc212"/>
      <w:bookmarkEnd w:id="562"/>
      <w:r>
        <w:rPr/>
        <w:t>6763</w:t>
      </w:r>
      <w:r>
        <w:rPr>
          <w:rtl w:val="true"/>
        </w:rPr>
        <w:t xml:space="preserve"> - </w:t>
      </w:r>
      <w:r>
        <w:rPr>
          <w:rtl w:val="true"/>
        </w:rPr>
        <w:t>محمّد بن عليّ‌ بن أحمد بن المبارك أبو عبد اللّه البزّاز</w:t>
      </w:r>
      <w:bookmarkEnd w:id="563"/>
    </w:p>
    <w:p>
      <w:pPr>
        <w:pStyle w:val="BookText"/>
        <w:rPr/>
      </w:pPr>
      <w:r>
        <w:rPr>
          <w:rFonts w:ascii="Amiri" w:hAnsi="Amiri" w:eastAsia="Amiri" w:cs="Amiri"/>
          <w:color w:val="111111"/>
          <w:sz w:val="28"/>
          <w:sz w:val="28"/>
          <w:szCs w:val="28"/>
          <w:rtl w:val="true"/>
          <w:lang w:bidi="ar-SA"/>
        </w:rPr>
        <w:t xml:space="preserve">سمعت أبا عثمان الصّابوني، و الخليل بن هبة اللّه بن الخليل التميمي، و أبا محمّد عبد اللّه بن الحسين بن عبيد اللّه بن أحمد بن عبدان، و أبا بكر محمّد بن الحرمي بن الحسين المقرئ، و أبا الحسن بن عوف، و أبا الفرج عمر بن عبد اللّه بن جعفر الرقي، و أبا الفتح سليم بن أيّوب، و أبا عبد اللّه بن سلوان، و القاضي أبا الحسين يحيى بن زيد </w:t>
      </w:r>
      <w:r>
        <w:rPr>
          <w:rStyle w:val="FootnoteAnchor"/>
          <w:rtl w:val="true"/>
        </w:rPr>
        <w:footnoteReference w:id="1228"/>
      </w:r>
      <w:r>
        <w:rPr>
          <w:rFonts w:ascii="Amiri" w:hAnsi="Amiri" w:eastAsia="Amiri" w:cs="Amiri"/>
          <w:color w:val="111111"/>
          <w:sz w:val="28"/>
          <w:sz w:val="28"/>
          <w:szCs w:val="28"/>
          <w:rtl w:val="true"/>
          <w:lang w:bidi="ar-SA"/>
        </w:rPr>
        <w:t xml:space="preserve">الحسيني، و أبا عمرو عثمان بن أبي بكر السفاقسي، و أبا الحسن سهل بن محمّد بن الحسن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عنه أبو الحسن الفرضي، و خالي أبو المعالي، و أبو القاسم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عليّ‌ بن أحمد ابن المبارك، أنبأنا إسماعيل بن عبد الرّحمن النيسابوري، أنبأنا محمّد بن عبد اللّه الحافظ‍‌، أنبأنا أبو نصر أحمد بن سهل الفقيه ببخارى، أنبأنا صالح بن محمّد بن حبيب الحافظ‍‌، حدّثنا محمّد بن عمرو بن جبلة، حدّثنا حرمي بن عمارة، 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يحدّث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في 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يوم ألف يوم، و يوم عرفة عشرة آلاف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ابن علي الأديب، أنبأنا محمّد بن عبد اللّه فذكره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الأخير من شهر رمضان سنة خمس و عشرين، ثقة، 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و أربعمائة فيها توفي أبو عبد اللّه محمّد بن عليّ‌ بن أحمد بن المبارك البزّاز في صفر بدمشق</w:t>
      </w:r>
      <w:r>
        <w:rPr>
          <w:rFonts w:eastAsia="Amiri" w:cs="Amiri" w:ascii="Amiri" w:hAnsi="Amiri"/>
          <w:color w:val="111111"/>
          <w:sz w:val="28"/>
          <w:szCs w:val="28"/>
          <w:rtl w:val="true"/>
          <w:lang w:bidi="ar-SA"/>
        </w:rPr>
        <w:t xml:space="preserve">. </w:t>
      </w:r>
      <w:bookmarkStart w:id="564" w:name="pg11531_149845"/>
    </w:p>
    <w:p>
      <w:pPr>
        <w:pStyle w:val="BookText"/>
        <w:rPr/>
      </w:pPr>
      <w:bookmarkEnd w:id="564"/>
      <w:r>
        <w:rPr>
          <w:rFonts w:ascii="Amiri" w:hAnsi="Amiri" w:eastAsia="Amiri" w:cs="Amiri"/>
          <w:color w:val="111111"/>
          <w:sz w:val="28"/>
          <w:sz w:val="28"/>
          <w:szCs w:val="28"/>
          <w:rtl w:val="true"/>
          <w:lang w:bidi="ar-SA"/>
        </w:rPr>
        <w:t>و ذكر أبو محمّد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الثلاثاء الرابع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الحسن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يوم الثلاثاء الرابع من صفر سنة خمس و ثمانين و أربعمائة، و دفن من يومه بعد العصر في مقبرة باب الصغير، و ذكر لي أن مولده سنة خمس و عشرين و أربعمائة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808988_73709187"/>
      <w:bookmarkStart w:id="566" w:name="_Toc213"/>
      <w:bookmarkEnd w:id="565"/>
      <w:r>
        <w:rPr/>
        <w:t>6764</w:t>
      </w:r>
      <w:r>
        <w:rPr>
          <w:rtl w:val="true"/>
        </w:rPr>
        <w:t xml:space="preserve"> - </w:t>
      </w:r>
      <w:r>
        <w:rPr>
          <w:rtl w:val="true"/>
        </w:rPr>
        <w:t>محمّد بن عليّ‌ بن أحمد أبو بكر الطوسي الخطيب</w:t>
      </w:r>
      <w:bookmarkEnd w:id="566"/>
    </w:p>
    <w:p>
      <w:pPr>
        <w:pStyle w:val="BookText"/>
        <w:rPr/>
      </w:pPr>
      <w:r>
        <w:rPr>
          <w:rFonts w:ascii="Amiri" w:hAnsi="Amiri" w:eastAsia="Amiri" w:cs="Amiri"/>
          <w:color w:val="111111"/>
          <w:sz w:val="28"/>
          <w:sz w:val="28"/>
          <w:szCs w:val="28"/>
          <w:rtl w:val="true"/>
          <w:lang w:bidi="ar-SA"/>
        </w:rPr>
        <w:t>سمع بدمشق أبا الحسن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الفتح الزاهد، و أبو القاسم عبد الرحمن بن عليّ‌ بن القاسم الكاملي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w:t>
      </w:r>
      <w:r>
        <w:rPr>
          <w:rStyle w:val="FootnoteAnchor"/>
          <w:rtl w:val="true"/>
        </w:rPr>
        <w:footnoteReference w:id="1230"/>
      </w:r>
      <w:r>
        <w:rPr>
          <w:rFonts w:ascii="Amiri" w:hAnsi="Amiri" w:eastAsia="Amiri" w:cs="Amiri"/>
          <w:color w:val="111111"/>
          <w:sz w:val="28"/>
          <w:sz w:val="28"/>
          <w:szCs w:val="28"/>
          <w:rtl w:val="true"/>
          <w:lang w:bidi="ar-SA"/>
        </w:rPr>
        <w:t>،و أبو محمّد بن طاوس، و أبو الفرج أحمد، و أبو أحمد عبد السّلام ابنا الحسن بن عليّ‌ بن زرعة،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نصر بن إبراهيم، أنبأنا أبو بكر أحمد بن عليّ‌ بن أحمد الطوسي، أنبأنا أبو الحسن عليّ‌ بن محمّد بن إبراهيم الحنّائي، أنبأ أبو محمّد عبد الرّحمن بن عثمان، ثنا أبو علي الحسن بن حبيب، ثنا أبو بكر أحمد بن زرقان المصيصي، ثنا حسنويه بن الفرج الخيّاط‍‌، حدّثني عبد العزيز بن عبد الصّمد العمي، عن أبان بن أبي عيّاش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على ناقته الجدعاء و ليست بالعضباء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كأن الموت فيها على غيرنا كتب، و كأنّ‌ الحق فيها على غيرنا وجب، و كأنّ‌ الذي تشيع من الأموات سفر، عما قليل إلينا راجعون، نبوّئهم أجداثهم و نأكل تراثهم، كأنا مخلدون بعدهم، قد أمنّا كلّ‌ جائحة و نسينا كلّ‌ موعظة، طوبى لمن شغله عيبه عن عيوب الناس، و أنفق من مال اكتسبه من حلال من غير معصية، و رحم أهل الذل و المسكنة، و خالط‍‌ أهل الفقه و الحكمة، و اتّبع السّنّة، و لم يعدها إلى بدعة، فأنفق الفضل من ماله و أمسك الفضل من قوله، طوبى لمن حسنت سريرته و طهرت خليفته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11480</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3808990_73709187"/>
      <w:bookmarkStart w:id="568" w:name="_Toc214"/>
      <w:bookmarkEnd w:id="567"/>
      <w:r>
        <w:rPr/>
        <w:t>6765</w:t>
      </w:r>
      <w:r>
        <w:rPr>
          <w:rtl w:val="true"/>
        </w:rPr>
        <w:t xml:space="preserve"> - </w:t>
      </w:r>
      <w:r>
        <w:rPr>
          <w:rtl w:val="true"/>
        </w:rPr>
        <w:t>محمّد بن عليّ‌ بن أحمد بن منصور بن محمّد بن عبد اللّه</w:t>
      </w:r>
      <w:bookmarkEnd w:id="568"/>
    </w:p>
    <w:p>
      <w:pPr>
        <w:pStyle w:val="BookText"/>
        <w:rPr/>
      </w:pPr>
      <w:r>
        <w:rPr>
          <w:rFonts w:ascii="Amiri" w:hAnsi="Amiri" w:eastAsia="Amiri" w:cs="Amiri"/>
          <w:color w:val="111111"/>
          <w:sz w:val="28"/>
          <w:sz w:val="28"/>
          <w:szCs w:val="28"/>
          <w:rtl w:val="true"/>
          <w:lang w:bidi="ar-SA"/>
        </w:rPr>
        <w:t>أبو عبد اللّه بن قيس الغسّاني الفقيه الشافعي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شيخنا أبي </w:t>
      </w:r>
      <w:r>
        <w:rPr>
          <w:rStyle w:val="FootnoteAnchor"/>
          <w:rtl w:val="true"/>
        </w:rPr>
        <w:footnoteReference w:id="1231"/>
      </w:r>
      <w:r>
        <w:rPr>
          <w:rFonts w:ascii="Amiri" w:hAnsi="Amiri" w:eastAsia="Amiri" w:cs="Amiri"/>
          <w:color w:val="111111"/>
          <w:sz w:val="28"/>
          <w:sz w:val="28"/>
          <w:szCs w:val="28"/>
          <w:rtl w:val="true"/>
          <w:lang w:bidi="ar-SA"/>
        </w:rPr>
        <w:t>الحسن المالكي</w:t>
      </w:r>
      <w:r>
        <w:rPr>
          <w:rFonts w:eastAsia="Amiri" w:cs="Amiri" w:ascii="Amiri" w:hAnsi="Amiri"/>
          <w:color w:val="111111"/>
          <w:sz w:val="28"/>
          <w:szCs w:val="28"/>
          <w:rtl w:val="true"/>
          <w:lang w:bidi="ar-SA"/>
        </w:rPr>
        <w:t xml:space="preserve">. </w:t>
      </w:r>
      <w:bookmarkStart w:id="569" w:name="pg11531_149846"/>
    </w:p>
    <w:p>
      <w:pPr>
        <w:pStyle w:val="BookText"/>
        <w:rPr/>
      </w:pPr>
      <w:bookmarkEnd w:id="569"/>
      <w:r>
        <w:rPr>
          <w:rFonts w:ascii="Amiri" w:hAnsi="Amiri" w:eastAsia="Amiri" w:cs="Amiri"/>
          <w:color w:val="111111"/>
          <w:sz w:val="28"/>
          <w:sz w:val="28"/>
          <w:szCs w:val="28"/>
          <w:rtl w:val="true"/>
          <w:lang w:bidi="ar-SA"/>
        </w:rPr>
        <w:t>سمع أبا القاسم بن أبي العلاء، و أبا عبد اللّه بن أبي الحديد،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الفقيه نصرا مدة، و كان متميزا في العلم، سمعت بعض أصحابنا يفضّله على أبيه، و توفي في حداثته، و ما أعلم أنه حدّث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جدّه أبي العباس 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عليّ‌ بن أحمد بن منصور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السبت و بعد أن مضى من أوّل الليل الرّبع بعد أن طلع السّماك، و اللّه أعلم، فيما قدرناه بالتقريب غرة جمادى الآخر </w:t>
      </w:r>
      <w:r>
        <w:rPr>
          <w:rStyle w:val="FootnoteAnchor"/>
          <w:rtl w:val="true"/>
        </w:rPr>
        <w:footnoteReference w:id="1233"/>
      </w:r>
      <w:r>
        <w:rPr>
          <w:rFonts w:ascii="Amiri" w:hAnsi="Amiri" w:eastAsia="Amiri" w:cs="Amiri"/>
          <w:color w:val="111111"/>
          <w:sz w:val="28"/>
          <w:sz w:val="28"/>
          <w:szCs w:val="28"/>
          <w:rtl w:val="true"/>
          <w:lang w:bidi="ar-SA"/>
        </w:rPr>
        <w:t>سنة ثلاث و ستين و أربعمائة، و الليلة الخامسة من آذار قال لي أبو محمّد بن الأكفاني سنة أربع و تسعين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أبو عبد اللّه محمّد بن الشيخ الفقيه الإمام أبي الحسن عليّ‌ بن أحمد بن منصور الغسّاني رحمه اللّه و رضي عنه يوم الأربعاء لثلاث خلون من جمادى </w:t>
      </w:r>
      <w:r>
        <w:rPr>
          <w:rStyle w:val="FootnoteAnchor"/>
          <w:rtl w:val="true"/>
        </w:rPr>
        <w:footnoteReference w:id="1234"/>
      </w:r>
      <w:r>
        <w:rPr>
          <w:rFonts w:ascii="Amiri" w:hAnsi="Amiri" w:eastAsia="Amiri" w:cs="Amiri"/>
          <w:color w:val="111111"/>
          <w:sz w:val="28"/>
          <w:sz w:val="28"/>
          <w:szCs w:val="28"/>
          <w:rtl w:val="true"/>
          <w:lang w:bidi="ar-SA"/>
        </w:rPr>
        <w:t>الأول، سنة أربع و تسعين و أربعمائة، و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808992_73709187"/>
      <w:bookmarkStart w:id="571" w:name="_Toc215"/>
      <w:bookmarkEnd w:id="570"/>
      <w:r>
        <w:rPr/>
        <w:t>6766</w:t>
      </w:r>
      <w:r>
        <w:rPr>
          <w:rtl w:val="true"/>
        </w:rPr>
        <w:t xml:space="preserve"> - </w:t>
      </w:r>
      <w:r>
        <w:rPr>
          <w:rtl w:val="true"/>
        </w:rPr>
        <w:t>محمّد بن عليّ‌ بن أحمد بن ثابت بن محمّد بن أحمد بن سعيد</w:t>
      </w:r>
      <w:bookmarkEnd w:id="571"/>
    </w:p>
    <w:p>
      <w:pPr>
        <w:pStyle w:val="BookText"/>
        <w:rPr/>
      </w:pPr>
      <w:r>
        <w:rPr>
          <w:rFonts w:ascii="Amiri" w:hAnsi="Amiri" w:eastAsia="Amiri" w:cs="Amiri"/>
          <w:color w:val="111111"/>
          <w:sz w:val="28"/>
          <w:sz w:val="28"/>
          <w:szCs w:val="28"/>
          <w:rtl w:val="true"/>
          <w:lang w:bidi="ar-SA"/>
        </w:rPr>
        <w:t>ابن محمّد بن العلاء بن محمّد بن جعفر بن القاسم بن خالد بن محمّد الديباج</w:t>
      </w:r>
    </w:p>
    <w:p>
      <w:pPr>
        <w:pStyle w:val="BookText"/>
        <w:rPr/>
      </w:pPr>
      <w:r>
        <w:rPr>
          <w:rFonts w:ascii="Amiri" w:hAnsi="Amiri" w:eastAsia="Amiri" w:cs="Amiri"/>
          <w:color w:val="111111"/>
          <w:sz w:val="28"/>
          <w:sz w:val="28"/>
          <w:szCs w:val="28"/>
          <w:rtl w:val="true"/>
          <w:lang w:bidi="ar-SA"/>
        </w:rPr>
        <w:t>ابن عبد اللّه بن عمرو بن عثمان بن عفّان بن أبي العاص بن أمية</w:t>
      </w:r>
    </w:p>
    <w:p>
      <w:pPr>
        <w:pStyle w:val="BookText"/>
        <w:rPr/>
      </w:pPr>
      <w:r>
        <w:rPr>
          <w:rFonts w:ascii="Amiri" w:hAnsi="Amiri" w:eastAsia="Amiri" w:cs="Amiri"/>
          <w:color w:val="111111"/>
          <w:sz w:val="28"/>
          <w:sz w:val="28"/>
          <w:szCs w:val="28"/>
          <w:rtl w:val="true"/>
          <w:lang w:bidi="ar-SA"/>
        </w:rPr>
        <w:t>أبو الحسين بن أبي الحسن العثماني الأموي</w:t>
      </w:r>
    </w:p>
    <w:p>
      <w:pPr>
        <w:pStyle w:val="BookText"/>
        <w:rPr/>
      </w:pPr>
      <w:r>
        <w:rPr>
          <w:rFonts w:ascii="Amiri" w:hAnsi="Amiri" w:eastAsia="Amiri" w:cs="Amiri"/>
          <w:color w:val="111111"/>
          <w:sz w:val="28"/>
          <w:sz w:val="28"/>
          <w:szCs w:val="28"/>
          <w:rtl w:val="true"/>
          <w:lang w:bidi="ar-SA"/>
        </w:rPr>
        <w:t>كان شيخا بهيا، حسن الهيئة، قد رأيته و لم أسمع منه شيئا، و لكنه أجاز لي مسموعاته و إجازاته سنة خمس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الشريف العثماني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الأوّل من رجب سنة سبع و عشرين و أربعمائة بمصر،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ولد أبوه الشريف أبو الحسن في سنة خمس و أربعمائة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أخي أبو الحسين و غيره أحاديث بالإجازة له من أبي موسى عيسى بن أبي عيسى الهاشمي في جمادى الآخرة </w:t>
      </w:r>
      <w:r>
        <w:rPr>
          <w:rStyle w:val="FootnoteAnchor"/>
          <w:rtl w:val="true"/>
        </w:rPr>
        <w:footnoteReference w:id="1235"/>
      </w:r>
      <w:r>
        <w:rPr>
          <w:rFonts w:ascii="Amiri" w:hAnsi="Amiri" w:eastAsia="Amiri" w:cs="Amiri"/>
          <w:color w:val="111111"/>
          <w:sz w:val="28"/>
          <w:sz w:val="28"/>
          <w:szCs w:val="28"/>
          <w:rtl w:val="true"/>
          <w:lang w:bidi="ar-SA"/>
        </w:rPr>
        <w:t>سنة تسع و خمسمائة</w:t>
      </w:r>
      <w:r>
        <w:rPr>
          <w:rFonts w:eastAsia="Amiri" w:cs="Amiri" w:ascii="Amiri" w:hAnsi="Amiri"/>
          <w:color w:val="111111"/>
          <w:sz w:val="28"/>
          <w:szCs w:val="28"/>
          <w:rtl w:val="true"/>
          <w:lang w:bidi="ar-SA"/>
        </w:rPr>
        <w:t xml:space="preserve">. </w:t>
      </w:r>
      <w:bookmarkStart w:id="572" w:name="pg11531_149847"/>
    </w:p>
    <w:p>
      <w:pPr>
        <w:pStyle w:val="Heading5"/>
        <w:numPr>
          <w:ilvl w:val="4"/>
          <w:numId w:val="1"/>
        </w:numPr>
        <w:rPr/>
      </w:pPr>
      <w:bookmarkStart w:id="573" w:name="__RefHeading___Toc3808994_73709187"/>
      <w:bookmarkStart w:id="574" w:name="_Toc216"/>
      <w:bookmarkEnd w:id="572"/>
      <w:bookmarkEnd w:id="573"/>
      <w:r>
        <w:rPr/>
        <w:t>6767</w:t>
      </w:r>
      <w:r>
        <w:rPr>
          <w:rtl w:val="true"/>
        </w:rPr>
        <w:t xml:space="preserve"> - </w:t>
      </w:r>
      <w:r>
        <w:rPr>
          <w:rtl w:val="true"/>
        </w:rPr>
        <w:t>محمّد بن علي بن أحمد بن عبد الرّحمن بن نصر أبو عبد اللّه القرشي</w:t>
      </w:r>
      <w:bookmarkEnd w:id="574"/>
    </w:p>
    <w:p>
      <w:pPr>
        <w:pStyle w:val="BookText"/>
        <w:rPr/>
      </w:pPr>
      <w:r>
        <w:rPr>
          <w:rFonts w:ascii="Amiri" w:hAnsi="Amiri" w:eastAsia="Amiri" w:cs="Amiri"/>
          <w:color w:val="111111"/>
          <w:sz w:val="28"/>
          <w:sz w:val="28"/>
          <w:szCs w:val="28"/>
          <w:rtl w:val="true"/>
          <w:lang w:bidi="ar-SA"/>
        </w:rPr>
        <w:t>من موالي جويرية بنت أبي سفيان بن حرب،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هند أم معاوية بن أبي سفيان المعروف بابن حجبجة الفراء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محمّد عبد العزيز بن أحمد الكتاني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أبو محمّد بن صابر و جماعة من أصحابنا، و رأيته غير مرّة و لم أسمع منه شيئا، و كان اجتماعي به في مغارة الدم لأنه كان يلزم الصعود إليها، و كنت إذ ذاك صبيا أخرج مع والدي رحمه اللّه لزيارتها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808996_73709187"/>
      <w:bookmarkStart w:id="576" w:name="_Toc217"/>
      <w:bookmarkEnd w:id="575"/>
      <w:r>
        <w:rPr/>
        <w:t>6768</w:t>
      </w:r>
      <w:r>
        <w:rPr>
          <w:rtl w:val="true"/>
        </w:rPr>
        <w:t xml:space="preserve"> - </w:t>
      </w:r>
      <w:r>
        <w:rPr>
          <w:rtl w:val="true"/>
        </w:rPr>
        <w:t>محمّد بن عليّ‌ بن أحمد أبو عبد اللّه ابن الشّرابي الشاهد</w:t>
      </w:r>
      <w:bookmarkEnd w:id="576"/>
    </w:p>
    <w:p>
      <w:pPr>
        <w:pStyle w:val="BookText"/>
        <w:rPr/>
      </w:pPr>
      <w:r>
        <w:rPr>
          <w:rFonts w:ascii="Amiri" w:hAnsi="Amiri" w:eastAsia="Amiri" w:cs="Amiri"/>
          <w:color w:val="111111"/>
          <w:sz w:val="28"/>
          <w:sz w:val="28"/>
          <w:szCs w:val="28"/>
          <w:rtl w:val="true"/>
          <w:lang w:bidi="ar-SA"/>
        </w:rPr>
        <w:t>سمع أبا الحسن أبي الحديد، و أبا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جزءا من تفسير عبد الرزّاق،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عبد الواحد ابن محمّد بن أحمد بن أبي الحديد، أنبأنا جدي أبو بكر، أنبأنا </w:t>
      </w:r>
      <w:r>
        <w:rPr>
          <w:rStyle w:val="FootnoteAnchor"/>
          <w:rtl w:val="true"/>
        </w:rPr>
        <w:footnoteReference w:id="1237"/>
      </w:r>
      <w:r>
        <w:rPr>
          <w:rFonts w:ascii="Amiri" w:hAnsi="Amiri" w:eastAsia="Amiri" w:cs="Amiri"/>
          <w:color w:val="111111"/>
          <w:sz w:val="28"/>
          <w:sz w:val="28"/>
          <w:szCs w:val="28"/>
          <w:rtl w:val="true"/>
          <w:lang w:bidi="ar-SA"/>
        </w:rPr>
        <w:t xml:space="preserve">أبو عبد اللّه محمّد </w:t>
      </w:r>
      <w:r>
        <w:rPr>
          <w:rStyle w:val="FootnoteAnchor"/>
          <w:rtl w:val="true"/>
        </w:rPr>
        <w:footnoteReference w:id="1238"/>
      </w:r>
      <w:r>
        <w:rPr>
          <w:rFonts w:ascii="Amiri" w:hAnsi="Amiri" w:eastAsia="Amiri" w:cs="Amiri"/>
          <w:color w:val="111111"/>
          <w:sz w:val="28"/>
          <w:sz w:val="28"/>
          <w:szCs w:val="28"/>
          <w:rtl w:val="true"/>
          <w:lang w:bidi="ar-SA"/>
        </w:rPr>
        <w:t>بن يوسف بن بشر الهروي، أنبأنا أبو عبد اللّه محمّد بن حمّاد الطّهراني، أنبأنا عبد الرزّاق، أنبأنا معمر عن سليمان التيمي عن بشر بن شغاف التميمي عن عبد اللّه بن عمرو بن العاص عن النبي صلى اللّه عليه و سلّم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w:t>
      </w:r>
      <w:r>
        <w:rPr>
          <w:rStyle w:val="FootnoteAnchor"/>
          <w:rtl w:val="true"/>
        </w:rPr>
        <w:footnoteReference w:id="1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قرن ينفخ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 و يقرءوها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يعني صور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جدي أبو المفضّل القاضي رحمه اللّه بباب توما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طلب ابن الشرابي لأسمع </w:t>
      </w:r>
      <w:r>
        <w:rPr>
          <w:rStyle w:val="FootnoteAnchor"/>
          <w:rtl w:val="true"/>
        </w:rPr>
        <w:footnoteReference w:id="1240"/>
      </w:r>
      <w:r>
        <w:rPr>
          <w:rFonts w:ascii="Amiri" w:hAnsi="Amiri" w:eastAsia="Amiri" w:cs="Amiri"/>
          <w:color w:val="111111"/>
          <w:sz w:val="28"/>
          <w:sz w:val="28"/>
          <w:szCs w:val="28"/>
          <w:rtl w:val="true"/>
          <w:lang w:bidi="ar-SA"/>
        </w:rPr>
        <w:t>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سمع أحد من مثل ابن الشرابي‌؟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أبو محمّد بن الأكفاني بعض أصحابنا و قد استجاز منه فتعجب من ذلك و قال</w:t>
      </w:r>
      <w:r>
        <w:rPr>
          <w:rFonts w:eastAsia="Amiri" w:cs="Amiri" w:ascii="Amiri" w:hAnsi="Amiri"/>
          <w:color w:val="111111"/>
          <w:sz w:val="28"/>
          <w:szCs w:val="28"/>
          <w:rtl w:val="true"/>
          <w:lang w:bidi="ar-SA"/>
        </w:rPr>
        <w:t xml:space="preserve">: </w:t>
      </w:r>
      <w:bookmarkStart w:id="577" w:name="pg11531_149848"/>
    </w:p>
    <w:p>
      <w:pPr>
        <w:pStyle w:val="BookText"/>
        <w:rPr/>
      </w:pPr>
      <w:bookmarkEnd w:id="577"/>
      <w:r>
        <w:rPr>
          <w:rFonts w:ascii="Amiri" w:hAnsi="Amiri" w:eastAsia="Amiri" w:cs="Amiri"/>
          <w:color w:val="111111"/>
          <w:sz w:val="28"/>
          <w:sz w:val="28"/>
          <w:szCs w:val="28"/>
          <w:rtl w:val="true"/>
          <w:lang w:bidi="ar-SA"/>
        </w:rPr>
        <w:t>و أي شيء 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له جزءا من التفسير فسكت، ثم وجدت له بعد أن مات سماعا في أكثر تفسير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عبد اللّه محمّد بن علي يوم الأربعاء السادس و العشرين </w:t>
      </w:r>
      <w:r>
        <w:rPr>
          <w:rStyle w:val="FootnoteAnchor"/>
          <w:rtl w:val="true"/>
        </w:rPr>
        <w:footnoteReference w:id="1241"/>
      </w:r>
      <w:r>
        <w:rPr>
          <w:rFonts w:ascii="Amiri" w:hAnsi="Amiri" w:eastAsia="Amiri" w:cs="Amiri"/>
          <w:color w:val="111111"/>
          <w:sz w:val="28"/>
          <w:sz w:val="28"/>
          <w:szCs w:val="28"/>
          <w:rtl w:val="true"/>
          <w:lang w:bidi="ar-SA"/>
        </w:rPr>
        <w:t>من ذي القعدة سنة خمس و عشرين و خمسمائة، و دفن بباب الفراديس بعد صلاة العصر، حضرت دفنه و الصّلاة عليه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808998_73709187"/>
      <w:bookmarkStart w:id="579" w:name="_Toc218"/>
      <w:bookmarkEnd w:id="578"/>
      <w:r>
        <w:rPr/>
        <w:t>6769</w:t>
      </w:r>
      <w:r>
        <w:rPr>
          <w:rtl w:val="true"/>
        </w:rPr>
        <w:t xml:space="preserve"> - </w:t>
      </w:r>
      <w:r>
        <w:rPr>
          <w:rtl w:val="true"/>
        </w:rPr>
        <w:t>محمّد بن عليّ‌ بن إبراهيم بن يوسف أبو الحسن الشّقيقي  البصري الواعظ‍‌</w:t>
      </w:r>
      <w:bookmarkEnd w:id="579"/>
    </w:p>
    <w:p>
      <w:pPr>
        <w:pStyle w:val="BookText"/>
        <w:rPr/>
      </w:pP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بن يوسف أبو الحسن الشّقيقي </w:t>
      </w:r>
      <w:r>
        <w:rPr>
          <w:rStyle w:val="FootnoteAnchor"/>
          <w:rtl w:val="true"/>
        </w:rPr>
        <w:footnoteReference w:id="1242"/>
      </w:r>
      <w:r>
        <w:rPr>
          <w:rFonts w:ascii="Amiri" w:hAnsi="Amiri" w:eastAsia="Amiri" w:cs="Amiri"/>
          <w:color w:val="111111"/>
          <w:sz w:val="28"/>
          <w:sz w:val="28"/>
          <w:szCs w:val="28"/>
          <w:rtl w:val="true"/>
          <w:lang w:bidi="ar-SA"/>
        </w:rPr>
        <w:t>البصري الواعظ‍‌</w:t>
      </w:r>
    </w:p>
    <w:p>
      <w:pPr>
        <w:pStyle w:val="BookText"/>
        <w:rPr/>
      </w:pPr>
      <w:r>
        <w:rPr>
          <w:rFonts w:ascii="Amiri" w:hAnsi="Amiri" w:eastAsia="Amiri" w:cs="Amiri"/>
          <w:color w:val="111111"/>
          <w:sz w:val="28"/>
          <w:sz w:val="28"/>
          <w:szCs w:val="28"/>
          <w:rtl w:val="true"/>
          <w:lang w:bidi="ar-SA"/>
        </w:rPr>
        <w:t>قدم دمشق، و حدّث بها عن أبيه، و أبي بكر محمّد بن عدي بن زحر المنقري، و أبي يوسف إسحاق بن أبي يعقوب الحصري، و أبي محمّد بن عبد اللّه الجرجاني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سعد السّمّان، و عبد العزيز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الصوفي، أنبأنا أبو الحسن محمّد بن عليّ‌ بن إبراهيم الشقيقي البصري الواعظ‍‌، قدم علينا، حدّثنا أبو بكر محمّد بن عليّ‌ بن زحر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عيسى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الحسين بن عباد النسائي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بن سنان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صهيبا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بالقرآن</w:t>
      </w:r>
      <w:r>
        <w:rPr>
          <w:rFonts w:eastAsia="Amiri" w:cs="Amiri" w:ascii="Amiri" w:hAnsi="Amiri"/>
          <w:color w:val="111111"/>
          <w:sz w:val="28"/>
          <w:szCs w:val="28"/>
          <w:rtl w:val="true"/>
          <w:lang w:bidi="ar-SA"/>
        </w:rPr>
        <w:t xml:space="preserve">] </w:t>
      </w:r>
      <w:r>
        <w:rPr>
          <w:rStyle w:val="FootnoteAnchor"/>
          <w:rtl w:val="true"/>
        </w:rPr>
        <w:footnoteReference w:id="1244"/>
      </w:r>
      <w:r>
        <w:rPr>
          <w:rFonts w:ascii="IRNazanin" w:hAnsi="IRNazanin" w:eastAsia="IRNazanin"/>
          <w:color w:val="111111"/>
          <w:sz w:val="28"/>
          <w:sz w:val="28"/>
          <w:szCs w:val="28"/>
          <w:rtl w:val="true"/>
          <w:lang w:bidi="fa-IR"/>
        </w:rPr>
        <w:t>من استحل محارمه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قال، و هو محمّد بن عدي، و قد ورد له غير حديث في المسلسلات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أنبأنا أبو الحسين بن النقور، أنبأنا عيسى بن علي، أنبأنا عبد اللّه بن محمّد، حدّثني إبراهيم بن هانئ، ثنا حدّثنا محمّد بن سنان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بالقرآن من استحلّ‌ محارمه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11482</w:t>
      </w:r>
      <w:r>
        <w:rPr>
          <w:rFonts w:eastAsia="Amiri" w:cs="Amiri" w:ascii="Amiri" w:hAnsi="Amiri"/>
          <w:color w:val="111111"/>
          <w:sz w:val="28"/>
          <w:szCs w:val="28"/>
          <w:rtl w:val="true"/>
          <w:lang w:bidi="ar-SA"/>
        </w:rPr>
        <w:t xml:space="preserve">]. </w:t>
      </w:r>
      <w:bookmarkStart w:id="580" w:name="pg11531_149849"/>
    </w:p>
    <w:p>
      <w:pPr>
        <w:pStyle w:val="Heading5"/>
        <w:numPr>
          <w:ilvl w:val="4"/>
          <w:numId w:val="1"/>
        </w:numPr>
        <w:rPr/>
      </w:pPr>
      <w:bookmarkStart w:id="581" w:name="__RefHeading___Toc3809000_73709187"/>
      <w:bookmarkStart w:id="582" w:name="_Toc219"/>
      <w:bookmarkEnd w:id="580"/>
      <w:bookmarkEnd w:id="581"/>
      <w:r>
        <w:rPr/>
        <w:t>6770</w:t>
      </w:r>
      <w:r>
        <w:rPr>
          <w:rtl w:val="true"/>
        </w:rPr>
        <w:t xml:space="preserve"> - </w:t>
      </w:r>
      <w:r>
        <w:rPr>
          <w:rtl w:val="true"/>
        </w:rPr>
        <w:t>محمّد بن عليّ‌ بن إبراهيم بن أحمد أبو طالب البغدادي</w:t>
      </w:r>
      <w:bookmarkEnd w:id="582"/>
    </w:p>
    <w:p>
      <w:pPr>
        <w:pStyle w:val="BookText"/>
        <w:rPr/>
      </w:pPr>
      <w:r>
        <w:rPr>
          <w:rFonts w:ascii="Amiri" w:hAnsi="Amiri" w:eastAsia="Amiri" w:cs="Amiri"/>
          <w:color w:val="111111"/>
          <w:sz w:val="28"/>
          <w:sz w:val="28"/>
          <w:szCs w:val="28"/>
          <w:rtl w:val="true"/>
          <w:lang w:bidi="ar-SA"/>
        </w:rPr>
        <w:t xml:space="preserve">المعروف بابن البيضاوي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قدم دمشق، و حدّث عن طلحة بن محمّد بن جعفر، و أبي الحسين بن المظفّر، و أبي عمر ابن حيّوية، و سليمان بن محمّد بن أبي أيوب، و موسى بن جعفر بن محمّد بن عرفة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محمّد بن علي إبراهيم البغدادي المعروف بابن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طلحة بن محمّد بن جعفر الشاهد، ثنا أبو محمّد عبد اللّه بن زيدان بن يزيد البجلي، ثنا عبد اللّه بن إسماعيل عن الشيباني عن بشير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سهل بن حنيف و هو شديد المرض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يذكر في الخوارج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أخبرك بما سمعت رسول اللّه صلى اللّه عليه و سلّم لا أزيدك و لا أنقصك،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 قوم يقرءون القرآن لا يجاوز تراقيهم، يمرقون من الإسلام كما يمرق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وقت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لا أزيدك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كذا قال، و قد أسقط‍‌ منه أبو كريب بين ابن </w:t>
      </w:r>
      <w:r>
        <w:rPr>
          <w:rStyle w:val="FootnoteAnchor"/>
          <w:rtl w:val="true"/>
        </w:rPr>
        <w:footnoteReference w:id="1247"/>
      </w:r>
      <w:r>
        <w:rPr>
          <w:rFonts w:ascii="Amiri" w:hAnsi="Amiri" w:eastAsia="Amiri" w:cs="Amiri"/>
          <w:color w:val="111111"/>
          <w:sz w:val="28"/>
          <w:sz w:val="28"/>
          <w:szCs w:val="28"/>
          <w:rtl w:val="true"/>
          <w:lang w:bidi="ar-SA"/>
        </w:rPr>
        <w:t>زيدان، و عبد اللّه ابن إسماعيل، و إنما قلت ذلك لما أخبرنا أبو الغنائم في كتابه، ثم حدّثنا أبو الفضل، أنبأنا أبو الحسين، و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أنبأنا أحمد، ثنا محمّد بن سهل، أنبأنا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إسماعيل، ثنا ابن أبي خالد، سمع منه أبو كريب، و 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عبد اللّه بن إسماعيل روى </w:t>
      </w:r>
      <w:r>
        <w:rPr>
          <w:rStyle w:val="FootnoteAnchor"/>
          <w:rtl w:val="true"/>
        </w:rPr>
        <w:footnoteReference w:id="1249"/>
      </w:r>
      <w:r>
        <w:rPr>
          <w:rFonts w:ascii="Amiri" w:hAnsi="Amiri" w:eastAsia="Amiri" w:cs="Amiri"/>
          <w:color w:val="111111"/>
          <w:sz w:val="28"/>
          <w:sz w:val="28"/>
          <w:szCs w:val="28"/>
          <w:rtl w:val="true"/>
          <w:lang w:bidi="ar-SA"/>
        </w:rPr>
        <w:t>عن إسماعيل بن أبي خالد، و الشيباني، و ليث بن أبي سليم، روى عنه أبو كريب، سمعت أبي يقول ذلك، و 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مجهول </w:t>
      </w:r>
      <w:r>
        <w:rPr>
          <w:rStyle w:val="FootnoteAnchor"/>
          <w:rtl w:val="true"/>
        </w:rPr>
        <w:footnoteReference w:id="1250"/>
      </w:r>
      <w:r>
        <w:rPr>
          <w:rFonts w:ascii="Amiri" w:hAnsi="Amiri" w:eastAsia="Amiri" w:cs="Amiri"/>
          <w:color w:val="111111"/>
          <w:sz w:val="28"/>
          <w:sz w:val="28"/>
          <w:szCs w:val="28"/>
          <w:rtl w:val="true"/>
          <w:lang w:bidi="ar-SA"/>
        </w:rPr>
        <w:t xml:space="preserve">،و رواية </w:t>
      </w:r>
      <w:r>
        <w:rPr>
          <w:rStyle w:val="FootnoteAnchor"/>
          <w:rtl w:val="true"/>
        </w:rPr>
        <w:footnoteReference w:id="1251"/>
      </w:r>
      <w:r>
        <w:rPr>
          <w:rFonts w:ascii="Amiri" w:hAnsi="Amiri" w:eastAsia="Amiri" w:cs="Amiri"/>
          <w:color w:val="111111"/>
          <w:sz w:val="28"/>
          <w:sz w:val="28"/>
          <w:szCs w:val="28"/>
          <w:rtl w:val="true"/>
          <w:lang w:bidi="ar-SA"/>
        </w:rPr>
        <w:t xml:space="preserve">ابن زيدان </w:t>
      </w:r>
      <w:r>
        <w:rPr>
          <w:rStyle w:val="FootnoteAnchor"/>
          <w:rtl w:val="true"/>
        </w:rPr>
        <w:footnoteReference w:id="1252"/>
      </w:r>
      <w:bookmarkStart w:id="583" w:name="pg11531_149850"/>
    </w:p>
    <w:p>
      <w:pPr>
        <w:pStyle w:val="BookText"/>
        <w:rPr/>
      </w:pPr>
      <w:bookmarkEnd w:id="583"/>
      <w:r>
        <w:rPr>
          <w:rFonts w:ascii="Amiri" w:hAnsi="Amiri" w:eastAsia="Amiri" w:cs="Amiri"/>
          <w:color w:val="111111"/>
          <w:sz w:val="28"/>
          <w:sz w:val="28"/>
          <w:szCs w:val="28"/>
          <w:rtl w:val="true"/>
          <w:lang w:bidi="ar-SA"/>
        </w:rPr>
        <w:t xml:space="preserve">عن أبي كريب مشهورة </w:t>
      </w:r>
      <w:r>
        <w:rPr>
          <w:rStyle w:val="FootnoteAnchor"/>
          <w:rtl w:val="true"/>
        </w:rPr>
        <w:footnoteReference w:id="1253"/>
      </w:r>
      <w:r>
        <w:rPr>
          <w:rFonts w:ascii="Amiri" w:hAnsi="Amiri" w:eastAsia="Amiri" w:cs="Amiri"/>
          <w:color w:val="111111"/>
          <w:sz w:val="28"/>
          <w:sz w:val="28"/>
          <w:szCs w:val="28"/>
          <w:rtl w:val="true"/>
          <w:lang w:bidi="ar-SA"/>
        </w:rPr>
        <w:t>ليس فيها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 الحسن بن قبيس </w:t>
      </w:r>
      <w:r>
        <w:rPr>
          <w:rStyle w:val="FootnoteAnchor"/>
          <w:rtl w:val="true"/>
        </w:rPr>
        <w:footnoteReference w:id="125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55"/>
      </w:r>
      <w:r>
        <w:rPr>
          <w:rFonts w:ascii="Amiri" w:hAnsi="Amiri" w:eastAsia="Amiri" w:cs="Amiri"/>
          <w:color w:val="111111"/>
          <w:sz w:val="28"/>
          <w:sz w:val="28"/>
          <w:szCs w:val="28"/>
          <w:rtl w:val="true"/>
          <w:lang w:bidi="ar-SA"/>
        </w:rPr>
        <w:t xml:space="preserve">،أخبرني أبو طالب بن البيضاوي، أنبأنا محمّد بن المظفر، أنبأنا عليّ‌ بن أحمد بن سليمان المعروف بعلاّن المصري، حدّثنا أبو الطاهر أحمد بن عمرو ابن السّرح </w:t>
      </w:r>
      <w:r>
        <w:rPr>
          <w:rStyle w:val="FootnoteAnchor"/>
          <w:rtl w:val="true"/>
        </w:rPr>
        <w:footnoteReference w:id="1256"/>
      </w:r>
      <w:r>
        <w:rPr>
          <w:rFonts w:ascii="Amiri" w:hAnsi="Amiri" w:eastAsia="Amiri" w:cs="Amiri"/>
          <w:color w:val="111111"/>
          <w:sz w:val="28"/>
          <w:sz w:val="28"/>
          <w:szCs w:val="28"/>
          <w:rtl w:val="true"/>
          <w:lang w:bidi="ar-SA"/>
        </w:rPr>
        <w:t>،أنبأنا ابن وهب، حدّثني مالك بن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كلّ‌ واحد منهما بالخيار على صاحبه ما لم يتفرقا إلاّ بيع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إبراهيم بن أحمد، أبو طالب بن أبي الحسين </w:t>
      </w:r>
      <w:r>
        <w:rPr>
          <w:rStyle w:val="FootnoteAnchor"/>
          <w:rtl w:val="true"/>
        </w:rPr>
        <w:footnoteReference w:id="1258"/>
      </w:r>
      <w:r>
        <w:rPr>
          <w:rFonts w:ascii="Amiri" w:hAnsi="Amiri" w:eastAsia="Amiri" w:cs="Amiri"/>
          <w:color w:val="111111"/>
          <w:sz w:val="28"/>
          <w:sz w:val="28"/>
          <w:szCs w:val="28"/>
          <w:rtl w:val="true"/>
          <w:lang w:bidi="ar-SA"/>
        </w:rPr>
        <w:t>البيضاوي، ولد ببغداد، و بكّر به أبوه في سماع الحديث من محمّد بن المظفر، و أبي عمر بن حيّوية، و سليمان بن محمّد بن أبي أيّوب الشاهد، و موسى بن جعفر بن محمّد ابن عرفة و غيرهم من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و كان صدوقا يسكن قطيعة الربيع، سألته </w:t>
      </w:r>
      <w:r>
        <w:rPr>
          <w:rStyle w:val="FootnoteAnchor"/>
          <w:rtl w:val="true"/>
        </w:rPr>
        <w:footnoteReference w:id="1259"/>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سنة نيّف و سبعين و ثلاثمائة، و مات في عشية يوم الجمعة السابع و العشرين من شهر رمضان سنة ست و أربعين و أربعمائة، و دفن صبيحة يوم السّبت في مقبرة الشونيري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السادس و العشرين بعد الستمائة من الفرع</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3809002_73709187"/>
      <w:bookmarkStart w:id="585" w:name="_Toc220"/>
      <w:bookmarkEnd w:id="584"/>
      <w:r>
        <w:rPr/>
        <w:t>6771</w:t>
      </w:r>
      <w:r>
        <w:rPr>
          <w:rtl w:val="true"/>
        </w:rPr>
        <w:t xml:space="preserve"> - </w:t>
      </w:r>
      <w:r>
        <w:rPr>
          <w:rtl w:val="true"/>
        </w:rPr>
        <w:t>محمّد بن عليّ‌ بن إسماعيل</w:t>
      </w:r>
      <w:bookmarkEnd w:id="585"/>
    </w:p>
    <w:p>
      <w:pPr>
        <w:pStyle w:val="BookText"/>
        <w:rPr/>
      </w:pPr>
      <w:r>
        <w:rPr>
          <w:rFonts w:ascii="Amiri" w:hAnsi="Amiri" w:eastAsia="Amiri" w:cs="Amiri"/>
          <w:color w:val="111111"/>
          <w:sz w:val="28"/>
          <w:sz w:val="28"/>
          <w:szCs w:val="28"/>
          <w:rtl w:val="true"/>
          <w:lang w:bidi="ar-SA"/>
        </w:rPr>
        <w:t xml:space="preserve">أبو بكر الشّاشي الفقيه الأديب المعروف بالقفّال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أحد الأئمة الشافعية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بدمشق و العراق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261"/>
      </w:r>
      <w:r>
        <w:rPr>
          <w:rFonts w:ascii="Amiri" w:hAnsi="Amiri" w:eastAsia="Amiri" w:cs="Amiri"/>
          <w:color w:val="111111"/>
          <w:sz w:val="28"/>
          <w:sz w:val="28"/>
          <w:szCs w:val="28"/>
          <w:rtl w:val="true"/>
          <w:lang w:bidi="ar-SA"/>
        </w:rPr>
        <w:t xml:space="preserve">الجهم بن طلاّب، و أبا عروبة، و أبا </w:t>
      </w:r>
      <w:r>
        <w:rPr>
          <w:rStyle w:val="FootnoteAnchor"/>
          <w:rtl w:val="true"/>
        </w:rPr>
        <w:footnoteReference w:id="1262"/>
      </w:r>
      <w:r>
        <w:rPr>
          <w:rFonts w:ascii="Amiri" w:hAnsi="Amiri" w:eastAsia="Amiri" w:cs="Amiri"/>
          <w:color w:val="111111"/>
          <w:sz w:val="28"/>
          <w:sz w:val="28"/>
          <w:szCs w:val="28"/>
          <w:rtl w:val="true"/>
          <w:lang w:bidi="ar-SA"/>
        </w:rPr>
        <w:t xml:space="preserve">بكر </w:t>
      </w:r>
    </w:p>
    <w:p>
      <w:pPr>
        <w:pStyle w:val="BookText"/>
        <w:rPr/>
      </w:pPr>
      <w:r>
        <w:rPr>
          <w:rFonts w:ascii="Amiri" w:hAnsi="Amiri" w:eastAsia="Amiri" w:cs="Amiri"/>
          <w:color w:val="111111"/>
          <w:sz w:val="28"/>
          <w:sz w:val="28"/>
          <w:szCs w:val="28"/>
          <w:rtl w:val="true"/>
          <w:lang w:bidi="ar-SA"/>
        </w:rPr>
        <w:t xml:space="preserve">ابن خزيمة، و عبد اللّه بن إسحاق المدائني، و محمّد بن جرير الطبري، و أبا بكر الباغندي، و عبد اللّه بن زيدان الكوفي، و أبا بكر بن دريد، و عمر بن محمّد البجيري السّمرقندي، و يحيى بن محمّد بن صاعد، و إسحاق بن محمّد بن إسحاق الرّسعني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عبد الرّحمن السّلمي، و أبو عبد اللّه الحسن بن محمّد الزنجاني، و ابن مندة، و محمّد بن أحمد بن محمّد بن سليمان الحافظ‍‌ الغنجار، و أبو حسّان المزكي النيسابوري، و أبو الطيب سهل بن محمّد بن سليمان، و أبو سليمان حمد بن محمّد بن إبراهيم الخطابي، و إسماعيل بن إبراهيم النصرآباذي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حمزة بن إبراهيم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شيخنا الإمام أبو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الزنجوي، ثنا القاضي أبو عبد اللّه الحسين بن محمّد الفلاكي </w:t>
      </w:r>
      <w:r>
        <w:rPr>
          <w:rStyle w:val="FootnoteAnchor"/>
          <w:rtl w:val="true"/>
        </w:rPr>
        <w:footnoteReference w:id="1264"/>
      </w:r>
      <w:r>
        <w:rPr>
          <w:rFonts w:ascii="Amiri" w:hAnsi="Amiri" w:eastAsia="Amiri" w:cs="Amiri"/>
          <w:color w:val="111111"/>
          <w:sz w:val="28"/>
          <w:sz w:val="28"/>
          <w:szCs w:val="28"/>
          <w:rtl w:val="true"/>
          <w:lang w:bidi="ar-SA"/>
        </w:rPr>
        <w:t>، ثنا أبو بكر القفّال، ثنا عمر بن محمّد السّمرقندي، ثنا سليمان بن سلمة الحمصي، حدّثنا سعيد بن موسى، حدّثنا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المنابر </w:t>
      </w:r>
      <w:r>
        <w:rPr>
          <w:rStyle w:val="FootnoteAnchor"/>
          <w:rtl w:val="true"/>
        </w:rPr>
        <w:footnoteReference w:id="1265"/>
      </w:r>
      <w:r>
        <w:rPr>
          <w:rFonts w:ascii="IRNazanin" w:hAnsi="IRNazanin" w:eastAsia="IRNazanin"/>
          <w:color w:val="111111"/>
          <w:sz w:val="28"/>
          <w:sz w:val="28"/>
          <w:szCs w:val="28"/>
          <w:rtl w:val="true"/>
          <w:lang w:bidi="fa-IR"/>
        </w:rPr>
        <w:t>لاحترقت أهل القرى</w:t>
      </w:r>
      <w:r>
        <w:rPr>
          <w:rFonts w:eastAsia="IRNazanin" w:cs="IRNazanin"/>
          <w:color w:val="111111"/>
          <w:sz w:val="28"/>
          <w:szCs w:val="28"/>
          <w:rtl w:val="true"/>
          <w:lang w:bidi="fa-IR"/>
        </w:rPr>
        <w:t>»[</w:t>
      </w:r>
      <w:r>
        <w:rPr>
          <w:rFonts w:eastAsia="IRNazanin" w:cs="IRNazanin"/>
          <w:color w:val="111111"/>
          <w:sz w:val="28"/>
          <w:szCs w:val="28"/>
          <w:lang w:bidi="fa-IR"/>
        </w:rPr>
        <w:t>11485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عبد اللّه بن مندة، أنبأنا محمّد بن علي الشاشي، أبو بكر القفّال، حدّثنا عمر بن محمّد بن بجير </w:t>
      </w:r>
      <w:r>
        <w:rPr>
          <w:rStyle w:val="FootnoteAnchor"/>
          <w:rtl w:val="true"/>
        </w:rPr>
        <w:footnoteReference w:id="1266"/>
      </w:r>
      <w:r>
        <w:rPr>
          <w:rFonts w:ascii="Amiri" w:hAnsi="Amiri" w:eastAsia="Amiri" w:cs="Amiri"/>
          <w:color w:val="111111"/>
          <w:sz w:val="28"/>
          <w:sz w:val="28"/>
          <w:szCs w:val="28"/>
          <w:rtl w:val="true"/>
          <w:lang w:bidi="ar-SA"/>
        </w:rPr>
        <w:t>،حدّثنا سليمان بن سلمة، عن عبد الرّحمن بن العلاء من آل أبي بكر بن أبي مريم، عن أبي بكر بن عبد اللّه بن أبي مريم،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ولد لي الليلة جارية،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الليلة أنزلت عليّ‌ سورة مريم فسمّها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يكنى بأبي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علي الفقيه الشّاشي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بن خزيمة عند ورودي نيسابور، و أنا غلام أيفع، فتكلمت بين يديه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على من درست الفقه‌؟ فسمّيت له أبا 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درس </w:t>
      </w:r>
      <w:r>
        <w:rPr>
          <w:rStyle w:val="FootnoteAnchor"/>
          <w:rtl w:val="true"/>
        </w:rPr>
        <w:footnoteReference w:id="126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سريج،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أخذ ابن سريج العلم إلاّ من كتب مستعارة‌؟ فقال بعض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الليث هذا مهجور بالشاس، فإن البلد للحنابلة،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ابن حنبل إلاّ غلاما </w:t>
      </w:r>
      <w:r>
        <w:rPr>
          <w:rStyle w:val="FootnoteAnchor"/>
          <w:rtl w:val="true"/>
        </w:rPr>
        <w:footnoteReference w:id="1268"/>
      </w:r>
      <w:r>
        <w:rPr>
          <w:rFonts w:ascii="Amiri" w:hAnsi="Amiri" w:eastAsia="Amiri" w:cs="Amiri"/>
          <w:color w:val="111111"/>
          <w:sz w:val="28"/>
          <w:sz w:val="28"/>
          <w:szCs w:val="28"/>
          <w:rtl w:val="true"/>
          <w:lang w:bidi="ar-SA"/>
        </w:rPr>
        <w:t>من غلمان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بكر الفقيه، نا أبو بكر الدّريدي لنفسه في صفة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 لجين قميصه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في بديع تركيب</w:t>
      </w:r>
    </w:p>
    <w:p>
      <w:pPr>
        <w:pStyle w:val="BookText"/>
        <w:rPr/>
      </w:pPr>
      <w:r>
        <w:rPr>
          <w:rFonts w:ascii="Amiri" w:hAnsi="Amiri" w:eastAsia="Amiri" w:cs="Amiri"/>
          <w:color w:val="111111"/>
          <w:sz w:val="28"/>
          <w:sz w:val="28"/>
          <w:szCs w:val="28"/>
          <w:rtl w:val="true"/>
          <w:lang w:bidi="ar-SA"/>
        </w:rPr>
        <w:t xml:space="preserve">فيه لمن شمّه و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محبّ‌ و ريح محبوب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أنشدنا أبو القاسم زاهر بن طاهر، أنشدنا أبو بكر البيهقي، أنشدنا أبو نصر بن قتادة، أنشدنا الشيخ أبو بكر القفال الشّاشي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أوسّع رحلي على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زادي مباح على من أكل</w:t>
      </w:r>
    </w:p>
    <w:p>
      <w:pPr>
        <w:pStyle w:val="BookText"/>
        <w:rPr/>
      </w:pPr>
      <w:r>
        <w:rPr>
          <w:rFonts w:ascii="Amiri" w:hAnsi="Amiri" w:eastAsia="Amiri" w:cs="Amiri"/>
          <w:color w:val="111111"/>
          <w:sz w:val="28"/>
          <w:sz w:val="28"/>
          <w:szCs w:val="28"/>
          <w:rtl w:val="true"/>
          <w:lang w:bidi="ar-SA"/>
        </w:rPr>
        <w:t xml:space="preserve">تقدّم حاضر 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غير خبز و خلّ‌</w:t>
      </w:r>
    </w:p>
    <w:p>
      <w:pPr>
        <w:pStyle w:val="BookText"/>
        <w:rPr/>
      </w:pPr>
      <w:r>
        <w:rPr>
          <w:rFonts w:ascii="Amiri" w:hAnsi="Amiri" w:eastAsia="Amiri" w:cs="Amiri"/>
          <w:color w:val="111111"/>
          <w:sz w:val="28"/>
          <w:sz w:val="28"/>
          <w:szCs w:val="28"/>
          <w:rtl w:val="true"/>
          <w:lang w:bidi="ar-SA"/>
        </w:rPr>
        <w:t xml:space="preserve">فأمّا الكريم فيرضى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اللئيم فمن لا أبل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نصر بن قتادة، أنشدنا الشيخ أبو بكر القفال الشّاشي فذكر بيتين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شيء في النوائب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w:t>
      </w:r>
      <w:r>
        <w:rPr>
          <w:rStyle w:val="FootnoteAnchor"/>
          <w:rtl w:val="true"/>
        </w:rPr>
        <w:footnoteReference w:id="1271"/>
      </w:r>
      <w:r>
        <w:rPr>
          <w:rFonts w:ascii="IRNazanin" w:hAnsi="IRNazanin" w:eastAsia="IRNazanin"/>
          <w:color w:val="111111"/>
          <w:sz w:val="28"/>
          <w:sz w:val="28"/>
          <w:szCs w:val="28"/>
          <w:rtl w:val="true"/>
          <w:lang w:bidi="fa-IR"/>
        </w:rPr>
        <w:t xml:space="preserve">نابت ناوبت لم تدم </w:t>
      </w:r>
      <w:r>
        <w:rPr>
          <w:rStyle w:val="FootnoteAnchor"/>
          <w:rtl w:val="true"/>
        </w:rPr>
        <w:footnoteReference w:id="1272"/>
      </w:r>
      <w:r>
        <w:rPr>
          <w:rFonts w:ascii="IRNazanin" w:hAnsi="IRNazanin" w:eastAsia="IRNazanin"/>
          <w:color w:val="111111"/>
          <w:sz w:val="28"/>
          <w:sz w:val="28"/>
          <w:szCs w:val="28"/>
          <w:rtl w:val="true"/>
          <w:lang w:bidi="fa-IR"/>
        </w:rPr>
        <w:t>خلدا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 أبو عبد الرّحمن السلمي، أنشدنا القفّال الشّاشي لنفسه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إسماعيل الفقيه الأديب أبو بكر الشّاشي إمام عصره بما وراء النهر للشافعيين و أعلمهم بالأصول، و أكثرهم رحلة في طلب الحديث، سمع بخراسان، و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بالجزيرة</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و بالشام، توفي الفقيه أبو بكر القفّال بالشاش في ذي الحجّة سنة خمس و ستين و ثلاثمائة، كتبت عنه، و كتب عني بخط‍‌ يده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4"/>
      </w:r>
      <w:r>
        <w:rPr>
          <w:rFonts w:ascii="Amiri" w:hAnsi="Amiri" w:eastAsia="Amiri" w:cs="Amiri"/>
          <w:color w:val="111111"/>
          <w:sz w:val="28"/>
          <w:sz w:val="28"/>
          <w:szCs w:val="28"/>
          <w:rtl w:val="true"/>
          <w:lang w:bidi="ar-SA"/>
        </w:rPr>
        <w:t>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إسحاق إبراهيم بن علي الشيرازي </w:t>
      </w:r>
      <w:bookmarkStart w:id="586" w:name="pg11531_149853"/>
    </w:p>
    <w:p>
      <w:pPr>
        <w:pStyle w:val="BookText"/>
        <w:rPr/>
      </w:pPr>
      <w:bookmarkEnd w:id="586"/>
      <w:r>
        <w:rPr>
          <w:rFonts w:ascii="Amiri" w:hAnsi="Amiri" w:eastAsia="Amiri" w:cs="Amiri"/>
          <w:color w:val="111111"/>
          <w:sz w:val="28"/>
          <w:sz w:val="28"/>
          <w:szCs w:val="28"/>
          <w:rtl w:val="true"/>
          <w:lang w:bidi="ar-SA"/>
        </w:rPr>
        <w:t xml:space="preserve">في طبقات الفقهاء من أصحاب الشافعي، و منهم أبو بكر محمّد بن عليّ‌ بن إسماعيل القفّال الشّاشي، درس على أبي العبّاس بن سريج </w:t>
      </w:r>
      <w:r>
        <w:rPr>
          <w:rStyle w:val="FootnoteAnchor"/>
          <w:rtl w:val="true"/>
        </w:rPr>
        <w:footnoteReference w:id="1275"/>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ثلاثين و ثلاثمائة، و كان إماما، و له مصنّفات كثيرة، ليس لأحد مثلها، و هو أوّل من صنّف الجدل الحسن من الفقهاء، و له كتاب في أصول الفقه، و له شرح الرّسالة و عنه انتشر فقه الشافعي فيما وراء النهر </w:t>
      </w:r>
      <w:r>
        <w:rPr>
          <w:rStyle w:val="FootnoteAnchor"/>
          <w:rtl w:val="true"/>
        </w:rPr>
        <w:footnoteReference w:id="1277"/>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3809004_73709187"/>
      <w:bookmarkStart w:id="588" w:name="_Toc221"/>
      <w:bookmarkEnd w:id="587"/>
      <w:r>
        <w:rPr/>
        <w:t>6772</w:t>
      </w:r>
      <w:r>
        <w:rPr>
          <w:rtl w:val="true"/>
        </w:rPr>
        <w:t xml:space="preserve"> - </w:t>
      </w:r>
      <w:r>
        <w:rPr>
          <w:rtl w:val="true"/>
        </w:rPr>
        <w:t>محمّد بن عليّ‌ بن إسماعيل بن الفضل أبو عبد اللّه الأبلّي</w:t>
      </w:r>
      <w:bookmarkEnd w:id="588"/>
    </w:p>
    <w:p>
      <w:pPr>
        <w:pStyle w:val="BookText"/>
        <w:rPr/>
      </w:pP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إسماعيل بن الفضل أبو عبد اللّه الأبلّي </w:t>
      </w:r>
      <w:r>
        <w:rPr>
          <w:rStyle w:val="FootnoteAnchor"/>
          <w:rtl w:val="true"/>
        </w:rPr>
        <w:footnoteReference w:id="1279"/>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المعلى القاضي، و أبا عبد الملك البسري، و أحمد بن محمّد ابن يحيى بن حمزة، و محمّد بن هارون بن محمّد بن بكّار بن بلال، و خالد بن روح بن أبي حجير، و أبا الحفاظ‍‌ محفوظ‍‌ بن حفاظ‍‌ الأندلسي، و أحمد بن موسى بن سهل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بن عثمان بن صالح، و أبا زيد أحمد بن محمّد بن ظريف الكوفي، و أبا صالح الهيثم ابن خالد الورّاق الكوفي، و محمّد بن سنان بن سرج الشّيزري، و الحسن بن عليّ‌ بن بحر بن بري، و إسحاق بن إبراهيم الدّبري، و مقدام بن داود بن عيسى، و بكر بن سهل، و غيرهم باليمن،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أبو الفضل محمّد بن الحسن بن الفضل بن المأمون، و أبو الحسين محمّد </w:t>
      </w:r>
      <w:r>
        <w:rPr>
          <w:rStyle w:val="FootnoteAnchor"/>
          <w:rtl w:val="true"/>
        </w:rPr>
        <w:footnoteReference w:id="1281"/>
      </w:r>
      <w:r>
        <w:rPr>
          <w:rFonts w:ascii="Amiri" w:hAnsi="Amiri" w:eastAsia="Amiri" w:cs="Amiri"/>
          <w:color w:val="111111"/>
          <w:sz w:val="28"/>
          <w:sz w:val="28"/>
          <w:szCs w:val="28"/>
          <w:rtl w:val="true"/>
          <w:lang w:bidi="ar-SA"/>
        </w:rPr>
        <w:t>بن عبد اللّه بن الحسين ابن أخي ميمي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غالب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بن المأمون، أنبأنا أبو الحسن </w:t>
      </w:r>
      <w:r>
        <w:rPr>
          <w:rStyle w:val="FootnoteAnchor"/>
          <w:rtl w:val="true"/>
        </w:rPr>
        <w:footnoteReference w:id="1282"/>
      </w:r>
      <w:r>
        <w:rPr>
          <w:rFonts w:ascii="Amiri" w:hAnsi="Amiri" w:eastAsia="Amiri" w:cs="Amiri"/>
          <w:color w:val="111111"/>
          <w:sz w:val="28"/>
          <w:sz w:val="28"/>
          <w:szCs w:val="28"/>
          <w:rtl w:val="true"/>
          <w:lang w:bidi="ar-SA"/>
        </w:rPr>
        <w:t xml:space="preserve">الدارقطني، حدّثنا محمّد بن عليّ‌ بن إسماعيل الأبلّي </w:t>
      </w:r>
      <w:r>
        <w:rPr>
          <w:rStyle w:val="FootnoteAnchor"/>
          <w:rtl w:val="true"/>
        </w:rPr>
        <w:footnoteReference w:id="1283"/>
      </w:r>
      <w:r>
        <w:rPr>
          <w:rFonts w:ascii="Amiri" w:hAnsi="Amiri" w:eastAsia="Amiri" w:cs="Amiri"/>
          <w:color w:val="111111"/>
          <w:sz w:val="28"/>
          <w:sz w:val="28"/>
          <w:szCs w:val="28"/>
          <w:rtl w:val="true"/>
          <w:lang w:bidi="ar-SA"/>
        </w:rPr>
        <w:t xml:space="preserve">،ثنا أحمد بن المعلّى بن يزيد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المبارك، حدّثنا محمّد بن شعيب، حدّثنا مروان بن جناح، عن هشام بن عروة أنه أخبره عن عروة بن الزبير عن عائشة زوج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11487</w:t>
      </w:r>
      <w:r>
        <w:rPr>
          <w:rFonts w:eastAsia="Amiri" w:cs="Amiri" w:ascii="Amiri" w:hAnsi="Amiri"/>
          <w:color w:val="111111"/>
          <w:sz w:val="28"/>
          <w:szCs w:val="28"/>
          <w:rtl w:val="true"/>
          <w:lang w:bidi="ar-SA"/>
        </w:rPr>
        <w:t xml:space="preserve">]. </w:t>
      </w:r>
      <w:bookmarkStart w:id="589" w:name="pg11531_149854"/>
    </w:p>
    <w:p>
      <w:pPr>
        <w:pStyle w:val="BookText"/>
        <w:rPr/>
      </w:pPr>
      <w:bookmarkEnd w:id="589"/>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حديث مروان بن جناح عن هشام بن عروة، تفرّد به محمّد بن شعيب، و لا نعلم حدّث به غير أحمد بن المعلّى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الحسن بن قبيس </w:t>
      </w:r>
      <w:r>
        <w:rPr>
          <w:rStyle w:val="FootnoteAnchor"/>
          <w:rtl w:val="true"/>
        </w:rPr>
        <w:footnoteReference w:id="1286"/>
      </w:r>
      <w:r>
        <w:rPr>
          <w:rFonts w:ascii="Amiri" w:hAnsi="Amiri" w:eastAsia="Amiri" w:cs="Amiri"/>
          <w:color w:val="111111"/>
          <w:sz w:val="28"/>
          <w:sz w:val="28"/>
          <w:szCs w:val="28"/>
          <w:rtl w:val="true"/>
          <w:lang w:bidi="ar-SA"/>
        </w:rPr>
        <w:t>،و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إسماعيل بن الفضل أبو عبد اللّه الأبلّي </w:t>
      </w:r>
      <w:r>
        <w:rPr>
          <w:rStyle w:val="FootnoteAnchor"/>
          <w:rtl w:val="true"/>
        </w:rPr>
        <w:footnoteReference w:id="1288"/>
      </w:r>
      <w:r>
        <w:rPr>
          <w:rFonts w:ascii="Amiri" w:hAnsi="Amiri" w:eastAsia="Amiri" w:cs="Amiri"/>
          <w:color w:val="111111"/>
          <w:sz w:val="28"/>
          <w:sz w:val="28"/>
          <w:szCs w:val="28"/>
          <w:rtl w:val="true"/>
          <w:lang w:bidi="ar-SA"/>
        </w:rPr>
        <w:t xml:space="preserve">الحافظ‍‌، سكن بغداد و حدّث بها عن عبد اللّه بن روح المدائني، و محمّد </w:t>
      </w:r>
      <w:r>
        <w:rPr>
          <w:rStyle w:val="FootnoteAnchor"/>
          <w:rtl w:val="true"/>
        </w:rPr>
        <w:footnoteReference w:id="1289"/>
      </w:r>
      <w:r>
        <w:rPr>
          <w:rFonts w:ascii="Amiri" w:hAnsi="Amiri" w:eastAsia="Amiri" w:cs="Amiri"/>
          <w:color w:val="111111"/>
          <w:sz w:val="28"/>
          <w:sz w:val="28"/>
          <w:szCs w:val="28"/>
          <w:rtl w:val="true"/>
          <w:lang w:bidi="ar-SA"/>
        </w:rPr>
        <w:t>بن نافع بن خالد، و يحيى بن عثمان بن صالح، و يحيى بن أيوب العلاّف، و أزهر بن زفر الحضرمي المصريين، و بكر بن سهل الدّمياطي، و أحمد بن إبراهيم البسري، روى عنه أبو عمر بن حيّوية، و أبو الحسن الدارقطني، و أبو بكر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حفص بن شاهين</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أبو حفص الكتاني، 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السّمسار، أنبأنا الصّفّار، ثنا ابن قانع </w:t>
      </w:r>
      <w:r>
        <w:rPr>
          <w:rStyle w:val="FootnoteAnchor"/>
          <w:rtl w:val="true"/>
        </w:rPr>
        <w:footnoteReference w:id="1291"/>
      </w:r>
      <w:r>
        <w:rPr>
          <w:rFonts w:ascii="Amiri" w:hAnsi="Amiri" w:eastAsia="Amiri" w:cs="Amiri"/>
          <w:color w:val="111111"/>
          <w:sz w:val="28"/>
          <w:sz w:val="28"/>
          <w:szCs w:val="28"/>
          <w:rtl w:val="true"/>
          <w:lang w:bidi="ar-SA"/>
        </w:rPr>
        <w:t>أن أبا عبد اللّه الأبلّي مات في شوال سنة تسع و عشرين و ثلاثمائة،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لثمان بقين من الشهر</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3809006_73709187"/>
      <w:bookmarkStart w:id="591" w:name="_Toc222"/>
      <w:bookmarkEnd w:id="590"/>
      <w:r>
        <w:rPr/>
        <w:t>6773</w:t>
      </w:r>
      <w:r>
        <w:rPr>
          <w:rtl w:val="true"/>
        </w:rPr>
        <w:t xml:space="preserve"> - </w:t>
      </w:r>
      <w:r>
        <w:rPr>
          <w:rtl w:val="true"/>
        </w:rPr>
        <w:t>محمّد بن عليّ‌ بن أميّة بن عمرو، و يقال</w:t>
      </w:r>
      <w:r>
        <w:rPr>
          <w:rtl w:val="true"/>
        </w:rPr>
        <w:t xml:space="preserve">: </w:t>
      </w:r>
      <w:r>
        <w:rPr>
          <w:rtl w:val="true"/>
        </w:rPr>
        <w:t>ابن أبي أميّة</w:t>
      </w:r>
      <w:bookmarkEnd w:id="591"/>
    </w:p>
    <w:p>
      <w:pPr>
        <w:pStyle w:val="BookText"/>
        <w:rPr/>
      </w:pPr>
      <w:r>
        <w:rPr>
          <w:rFonts w:ascii="Amiri" w:hAnsi="Amiri" w:eastAsia="Amiri" w:cs="Amiri"/>
          <w:color w:val="111111"/>
          <w:sz w:val="28"/>
          <w:sz w:val="28"/>
          <w:szCs w:val="28"/>
          <w:rtl w:val="true"/>
          <w:lang w:bidi="ar-SA"/>
        </w:rPr>
        <w:t xml:space="preserve">أبو جعفر الشاعر الملقّب بأبي حشيشة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قدم دمشق مع المأمون، و حكى عنه، و عن عمّه محمّد بن أبي أمية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قدامة، و ميمون بن هارون، و يعقوب بن إسرائيل، و أحمد بن جعفر جحظة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الطبري، و لم يلقه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أنبأنا عبد الوهّاب الميداني، أنبأنا أبو سليمان بن زبر، أنبأنا عبد اللّه بن أحمد، أنبأنا جعفر، أنبأنا </w:t>
      </w:r>
    </w:p>
    <w:p>
      <w:pPr>
        <w:pStyle w:val="BookText"/>
        <w:rPr/>
      </w:pPr>
      <w:r>
        <w:rPr>
          <w:rFonts w:ascii="Amiri" w:hAnsi="Amiri" w:eastAsia="Amiri" w:cs="Amiri"/>
          <w:color w:val="111111"/>
          <w:sz w:val="28"/>
          <w:sz w:val="28"/>
          <w:szCs w:val="28"/>
          <w:rtl w:val="true"/>
          <w:lang w:bidi="ar-SA"/>
        </w:rPr>
        <w:t xml:space="preserve">أبو جعفر الطبري </w:t>
      </w:r>
      <w:r>
        <w:rPr>
          <w:rStyle w:val="FootnoteAnchor"/>
          <w:rtl w:val="true"/>
        </w:rPr>
        <w:footnoteReference w:id="1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حشيشة محمّد بن عليّ‌ بن أميّة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قدّام أمير المؤمنين بدمشق فغنّى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من الإسلام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عنّي كما قالوا</w:t>
      </w:r>
    </w:p>
    <w:p>
      <w:pPr>
        <w:pStyle w:val="BookText"/>
        <w:rPr/>
      </w:pPr>
      <w:r>
        <w:rPr>
          <w:rFonts w:ascii="Amiri" w:hAnsi="Amiri" w:eastAsia="Amiri" w:cs="Amiri"/>
          <w:color w:val="111111"/>
          <w:sz w:val="28"/>
          <w:sz w:val="28"/>
          <w:szCs w:val="28"/>
          <w:rtl w:val="true"/>
          <w:lang w:bidi="ar-SA"/>
        </w:rPr>
        <w:t xml:space="preserve">و لكنّهم لما رأوك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تواصوا بالنميمة و احتالوا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 لمن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 ويحك‌؟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عزلته، قال فيحضر الساعة، فأحضر شيخ مخضوب قصير،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الفلاني،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 أنشده الشعر،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 و نساؤه طوالق و كلّ‌ ما يملك في سبيل اللّه إنّ‌ كان قال شعرا من ثلاثين سنة إلاّ في زهد أو معاتبة 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اعزله، فما كنت أولي رقاب المسلمين من يبدأ في هزله بالبراءة من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فأتي بقدح فيه شراب، فأخذه و هو يرتعد،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ذقته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تريد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أذق منه شيئا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بها نجوت، اخرج،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علويّة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الإسلام، و 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مناي إن كان ذا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به الواشون عني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قاضي دمشق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بكر المؤمّلي، و قد تقدمت هذه الحكاية في ترجمة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أمية أبو حشيشة الشاعر، كان أديبا، ظريفا، حسن المعرفة بصنعة الغناء، خدم غير واحد من الخلفاء و الأكابر، و له أخبار يرويها عنه جعفر بن قدامة، و ميمون بن هارون الكاتب، و غيرهما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وحشية رقعة إلى ابن يزداد يستعينه و كان فيها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592" w:name="pg11531_149856"/>
    </w:p>
    <w:p>
      <w:pPr>
        <w:pStyle w:val="BookText"/>
        <w:rPr/>
      </w:pPr>
      <w:bookmarkEnd w:id="592"/>
      <w:r>
        <w:rPr>
          <w:rFonts w:ascii="Amiri" w:hAnsi="Amiri" w:eastAsia="Amiri" w:cs="Amiri"/>
          <w:color w:val="111111"/>
          <w:sz w:val="28"/>
          <w:sz w:val="28"/>
          <w:szCs w:val="28"/>
          <w:rtl w:val="true"/>
          <w:lang w:bidi="ar-SA"/>
        </w:rPr>
        <w:t xml:space="preserve">أعزز عليّ‌ بأن تكون كما أرى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الشّمائل فاتر الأجفان</w:t>
      </w:r>
    </w:p>
    <w:p>
      <w:pPr>
        <w:pStyle w:val="BookText"/>
        <w:rPr/>
      </w:pPr>
      <w:r>
        <w:rPr>
          <w:rFonts w:ascii="Amiri" w:hAnsi="Amiri" w:eastAsia="Amiri" w:cs="Amiri"/>
          <w:color w:val="111111"/>
          <w:sz w:val="28"/>
          <w:sz w:val="28"/>
          <w:szCs w:val="28"/>
          <w:rtl w:val="true"/>
          <w:lang w:bidi="ar-SA"/>
        </w:rPr>
        <w:t xml:space="preserve">حسن الوصال لكلّ‌ من واصلته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متحريا لمسرّة الإخوان</w:t>
      </w:r>
    </w:p>
    <w:p>
      <w:pPr>
        <w:pStyle w:val="BookText"/>
        <w:rPr/>
      </w:pPr>
      <w:r>
        <w:rPr>
          <w:rFonts w:ascii="Amiri" w:hAnsi="Amiri" w:eastAsia="Amiri" w:cs="Amiri"/>
          <w:color w:val="111111"/>
          <w:sz w:val="28"/>
          <w:sz w:val="28"/>
          <w:szCs w:val="28"/>
          <w:rtl w:val="true"/>
          <w:lang w:bidi="ar-SA"/>
        </w:rPr>
        <w:t xml:space="preserve">و أخصّ‌ منك و قد عرفت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 </w:t>
      </w:r>
      <w:r>
        <w:rPr>
          <w:rStyle w:val="FootnoteAnchor"/>
          <w:rtl w:val="true"/>
        </w:rPr>
        <w:footnoteReference w:id="1296"/>
      </w:r>
      <w:r>
        <w:rPr>
          <w:rFonts w:ascii="IRNazanin" w:hAnsi="IRNazanin" w:eastAsia="IRNazanin"/>
          <w:color w:val="111111"/>
          <w:sz w:val="28"/>
          <w:sz w:val="28"/>
          <w:szCs w:val="28"/>
          <w:rtl w:val="true"/>
          <w:lang w:bidi="fa-IR"/>
        </w:rPr>
        <w:t>و الإعراض و الهجران</w:t>
      </w:r>
    </w:p>
    <w:p>
      <w:pPr>
        <w:pStyle w:val="BookText"/>
        <w:rPr/>
      </w:pPr>
      <w:r>
        <w:rPr>
          <w:rFonts w:ascii="Amiri" w:hAnsi="Amiri" w:eastAsia="Amiri" w:cs="Amiri"/>
          <w:color w:val="111111"/>
          <w:sz w:val="28"/>
          <w:sz w:val="28"/>
          <w:szCs w:val="28"/>
          <w:rtl w:val="true"/>
          <w:lang w:bidi="ar-SA"/>
        </w:rPr>
        <w:t xml:space="preserve">و إذا شكوتك لم أجد لي مسعدا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 فيما قلت بالبهتان</w:t>
      </w:r>
    </w:p>
    <w:p>
      <w:pPr>
        <w:pStyle w:val="Heading5"/>
        <w:numPr>
          <w:ilvl w:val="4"/>
          <w:numId w:val="1"/>
        </w:numPr>
        <w:rPr/>
      </w:pPr>
      <w:bookmarkStart w:id="593" w:name="__RefHeading___Toc3809008_73709187"/>
      <w:bookmarkStart w:id="594" w:name="_Toc223"/>
      <w:bookmarkEnd w:id="593"/>
      <w:r>
        <w:rPr/>
        <w:t>6774</w:t>
      </w:r>
      <w:r>
        <w:rPr>
          <w:rtl w:val="true"/>
        </w:rPr>
        <w:t xml:space="preserve"> - </w:t>
      </w:r>
      <w:r>
        <w:rPr>
          <w:rtl w:val="true"/>
        </w:rPr>
        <w:t>محمّد بن عليّ‌ بن جعفر أبو بكر الكتّاني البغدادي الصوفي</w:t>
      </w:r>
      <w:bookmarkEnd w:id="594"/>
    </w:p>
    <w:p>
      <w:pPr>
        <w:pStyle w:val="BookText"/>
        <w:rPr/>
      </w:pP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جعفر أبو بكر الكتّاني البغدادي الصوفي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حكى عن أبي بكر بن شاكر، و أبي حمزة محمّد بن إبراهيم، و إبراهيم الخوّاص، و أبي سعيد أحمد بن عيسى الخرّاز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أبو محمّد جعفر بن محمّد بن نصير الخلدي، و عبيد اللّه بن إبراهيم الورّاق، و أبو بكر محمّد بن علي التكريتي، و أبو النجم أحمد بن الحسن، و الحسين بن أحمد بن جعفر، و محمّد بن أحمد النجّار، و أبو عبد اللّه محمّد بن علي الحوري، و عليّ‌ بن أحمد الأهوازي، و عبد السّلام بن محمّد البغدادي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في سياحته بصيدا و أطرابلس في صحبة أبي سعيد الخراز، و كان من كبار شيوخ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9"/>
      </w:r>
      <w:r>
        <w:rPr>
          <w:rFonts w:ascii="Amiri" w:hAnsi="Amiri" w:eastAsia="Amiri" w:cs="Amiri"/>
          <w:color w:val="111111"/>
          <w:sz w:val="28"/>
          <w:sz w:val="28"/>
          <w:szCs w:val="28"/>
          <w:rtl w:val="true"/>
          <w:lang w:bidi="ar-SA"/>
        </w:rPr>
        <w:t>،أنبأنا إسماعيل بن أحمد الحيري، ح و أنبأنا أبو الحسن عبد الغافر بن إسماعيل، أنبأنا أبو بكر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محمّد بن الحسين </w:t>
      </w:r>
      <w:r>
        <w:rPr>
          <w:rStyle w:val="FootnoteAnchor"/>
          <w:rtl w:val="true"/>
        </w:rPr>
        <w:footnoteReference w:id="1300"/>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جعفر الكتّاني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أصله بغدادي، أقام بمكة، و مات بها، و كان أحد الأئمة و السادة، حكي عن المرتعش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الكتاني سراج الحرم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1301"/>
      </w:r>
      <w:r>
        <w:rPr>
          <w:rFonts w:ascii="Amiri" w:hAnsi="Amiri" w:eastAsia="Amiri" w:cs="Amiri"/>
          <w:color w:val="111111"/>
          <w:sz w:val="28"/>
          <w:sz w:val="28"/>
          <w:szCs w:val="28"/>
          <w:rtl w:val="true"/>
          <w:lang w:bidi="ar-SA"/>
        </w:rPr>
        <w:t xml:space="preserve">في تسمية مشايخ </w:t>
      </w:r>
    </w:p>
    <w:p>
      <w:pPr>
        <w:pStyle w:val="BookText"/>
        <w:rPr/>
      </w:pPr>
      <w:r>
        <w:rPr>
          <w:rFonts w:ascii="Amiri" w:hAnsi="Amiri" w:eastAsia="Amiri" w:cs="Amiri"/>
          <w:color w:val="111111"/>
          <w:sz w:val="28"/>
          <w:sz w:val="28"/>
          <w:szCs w:val="28"/>
          <w:rtl w:val="true"/>
          <w:lang w:bidi="ar-SA"/>
        </w:rPr>
        <w:t>الصوفية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علي الكتّاني، بغدادي الأصل، صحب الجنيد، و الخرّاز، و النوري </w:t>
      </w:r>
      <w:r>
        <w:rPr>
          <w:rStyle w:val="FootnoteAnchor"/>
          <w:rtl w:val="true"/>
        </w:rPr>
        <w:footnoteReference w:id="1302"/>
      </w:r>
      <w:r>
        <w:rPr>
          <w:rFonts w:ascii="Amiri" w:hAnsi="Amiri" w:eastAsia="Amiri" w:cs="Amiri"/>
          <w:color w:val="111111"/>
          <w:sz w:val="28"/>
          <w:sz w:val="28"/>
          <w:szCs w:val="28"/>
          <w:rtl w:val="true"/>
          <w:lang w:bidi="ar-SA"/>
        </w:rPr>
        <w:t>،جاور بمكة إلى أن مات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الحافظ‍‌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جعفر، أبو بكر الكتّاني أحد مشايخ الصوفية، سكن مكة، و كان فاضلا نبيلا حسن الإشارة، حكى عن أبي سعيد الخرّاز، و جنيد بن محمّد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العزيز بن أبي الحسن القرميسيني، ثنا علي بن عبد اللّه، ثنا أحمد بن فارس، حدّثني أبو بكر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سعيد الخرّاز و عبّاس بن المهتدي 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بالشام على ساحل البحر، إذا شاب يمشي معه محبرة ظننا أنه من أصحاب الحديث، فتناقلنا به، 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على أيّ‌ طريق نسير؟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أعرف إلاّ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الخاصة، و طريق العامّة، فأمّا طريق العامّة فهذا الذي أنتم عليه، و أمّا طريق الخاصة فبسم اللّه، و تقدم إلى البحر و مشى حيالنا على الماء، فلم نزل نراه حتى غاب عن أبصارنا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5"/>
      </w:r>
      <w:r>
        <w:rPr>
          <w:rFonts w:ascii="Amiri" w:hAnsi="Amiri" w:eastAsia="Amiri" w:cs="Amiri"/>
          <w:color w:val="111111"/>
          <w:sz w:val="28"/>
          <w:sz w:val="28"/>
          <w:szCs w:val="28"/>
          <w:rtl w:val="true"/>
          <w:lang w:bidi="ar-SA"/>
        </w:rPr>
        <w:t xml:space="preserve">أبو سعد محمّد بن أحمد بن الخليل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الإمام أبو منصور العارف، أنبأنا الشيخ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الكتاني أبا بكر يقول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ريحا تسمّى الصّيحة مخزونة تحت العرش، تهب عند الأسحار، تحمل الأنين و الاستغفار إلى الملك الجبّار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أنبأنا أبو عبد اللّه الحسين بن يحيى بن إبراهيم، أنبأنا أبو عبد اللّه الحسين بن علي بن محمّد الشيرازي، أنبأنا أبو الحسن ابن جهضم، ثنا عبيد اللّه بن إبراهيم الورّاق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النبي صلى اللّه عليه و سلّم في المنام و هو شعث غبر و عليه جبّة صوف قصيرة إلى أنصاف ساقيه، دنسة، محلول الإزار، كثير شعر الرأس، حاسر، حافي القدمين، فساءني منظره ذلك لأنني لم أره قط‍‌ على تلك الحال، فاغتممت لذلك غمّا شديدا، و قد كان أبو حمزة محمّد بن إبراهيم حدّثني مرة أنّ‌ منامات أصحابنا لا يعبّرها غيرهم، لأنها على حسب أحوالهم و مقاماتهم، فقصدت أبا حمزة و قصصت عليه رؤياي و غمّي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يغمك ما رأيت، تراءى لك صلى اللّه عليه و سلّم في صورة واعظ‍‌ 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كن، و بي فاقتد، و على هذا فالقني، فسرّي عني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أحمد، ح و أنبأنا أبو الحسن الفارسي،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الكتّاني ختم في الطواف اثنتي عشرة ألف ختمة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أيضا، أنبأنا أبو بكر، أنبأنا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ممشاذ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ابتداء أمري أطوف فيجيء أبو سعيد الخرّاز ليقوم على طرف المطاف فإذا علم أنّي قد فرغت من طوافي أخذني إلى جانب و يعطيني شيئا، و كنت أكره ذلك و أحب أن أطوى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تكره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لو ابتليت بطعام مسلحي، أيش كنت تعمل‌؟ 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11"/>
      </w:r>
      <w:r>
        <w:rPr>
          <w:rFonts w:ascii="Amiri" w:hAnsi="Amiri" w:eastAsia="Amiri" w:cs="Amiri"/>
          <w:color w:val="111111"/>
          <w:sz w:val="28"/>
          <w:sz w:val="28"/>
          <w:szCs w:val="28"/>
          <w:rtl w:val="true"/>
          <w:lang w:bidi="ar-SA"/>
        </w:rPr>
        <w:t xml:space="preserve">،أنبأنا أبو علي عبد الرّحمن بن محمّد بن أحمد بن فضالة النيسابوري، أنبأنا محمّد </w:t>
      </w:r>
      <w:r>
        <w:rPr>
          <w:rStyle w:val="FootnoteAnchor"/>
          <w:rtl w:val="true"/>
        </w:rPr>
        <w:footnoteReference w:id="1312"/>
      </w:r>
      <w:r>
        <w:rPr>
          <w:rFonts w:ascii="Amiri" w:hAnsi="Amiri" w:eastAsia="Amiri" w:cs="Amiri"/>
          <w:color w:val="111111"/>
          <w:sz w:val="28"/>
          <w:sz w:val="28"/>
          <w:szCs w:val="28"/>
          <w:rtl w:val="true"/>
          <w:lang w:bidi="ar-SA"/>
        </w:rPr>
        <w:t>بن عبد اللّه بن شاذان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التبعّد من المذمومات كلها، إلى الممدوحات </w:t>
      </w:r>
      <w:r>
        <w:rPr>
          <w:rStyle w:val="FootnoteAnchor"/>
          <w:rtl w:val="true"/>
        </w:rPr>
        <w:footnoteReference w:id="1313"/>
      </w:r>
      <w:r>
        <w:rPr>
          <w:rFonts w:ascii="Amiri" w:hAnsi="Amiri" w:eastAsia="Amiri" w:cs="Amiri"/>
          <w:color w:val="111111"/>
          <w:sz w:val="28"/>
          <w:sz w:val="28"/>
          <w:szCs w:val="28"/>
          <w:rtl w:val="true"/>
          <w:lang w:bidi="ar-SA"/>
        </w:rPr>
        <w:t xml:space="preserve">كلها، ثم </w:t>
      </w:r>
    </w:p>
    <w:p>
      <w:pPr>
        <w:pStyle w:val="BookText"/>
        <w:rPr/>
      </w:pPr>
      <w:r>
        <w:rPr>
          <w:rFonts w:ascii="Amiri" w:hAnsi="Amiri" w:eastAsia="Amiri" w:cs="Amiri"/>
          <w:color w:val="111111"/>
          <w:sz w:val="28"/>
          <w:sz w:val="28"/>
          <w:szCs w:val="28"/>
          <w:rtl w:val="true"/>
          <w:lang w:bidi="ar-SA"/>
        </w:rPr>
        <w:t>المكابدات ثم المجاهدات، ثم الثبات، ثم الرشاد، ثم تدرك من اللّه الولاية و حسن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يخبرني عن أبي بكر محمّد بن عبد اللّه بن </w:t>
      </w:r>
      <w:r>
        <w:rPr>
          <w:rStyle w:val="FootnoteAnchor"/>
          <w:rtl w:val="true"/>
        </w:rPr>
        <w:footnoteReference w:id="1314"/>
      </w:r>
      <w:r>
        <w:rPr>
          <w:rFonts w:ascii="Amiri" w:hAnsi="Amiri" w:eastAsia="Amiri" w:cs="Amiri"/>
          <w:color w:val="111111"/>
          <w:sz w:val="28"/>
          <w:sz w:val="28"/>
          <w:szCs w:val="28"/>
          <w:rtl w:val="true"/>
          <w:lang w:bidi="ar-SA"/>
        </w:rPr>
        <w:t>محمّد بن صالح العطّار، أنبأنا أبو منصور المظفّر بن أحمد بن محمّد، أنبأنا أبو الفرج عبد الواحد بن بكر الورثاني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خلاد و أحمد بن الفضل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بكر محمّد بن إسماعيل الفرغاني يقول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أبو بكر الزقاق </w:t>
      </w:r>
      <w:r>
        <w:rPr>
          <w:rStyle w:val="FootnoteAnchor"/>
          <w:rtl w:val="true"/>
        </w:rPr>
        <w:footnoteReference w:id="1316"/>
      </w:r>
      <w:r>
        <w:rPr>
          <w:rFonts w:ascii="Amiri" w:hAnsi="Amiri" w:eastAsia="Amiri" w:cs="Amiri"/>
          <w:color w:val="111111"/>
          <w:sz w:val="28"/>
          <w:sz w:val="28"/>
          <w:szCs w:val="28"/>
          <w:rtl w:val="true"/>
          <w:lang w:bidi="ar-SA"/>
        </w:rPr>
        <w:t xml:space="preserve">و أبو بكر الكتاني نسافر قريبا من عشرين سنة لا نختلط‍‌ بأحد من الناس و لا نعاشر أحدا، نقدم البلد فإن كان فيه شيخ دنونا منه و سلّمنا عليه و جالسناه، فإذا </w:t>
      </w:r>
      <w:r>
        <w:rPr>
          <w:rStyle w:val="FootnoteAnchor"/>
          <w:rtl w:val="true"/>
        </w:rPr>
        <w:footnoteReference w:id="1317"/>
      </w:r>
      <w:r>
        <w:rPr>
          <w:rFonts w:ascii="Amiri" w:hAnsi="Amiri" w:eastAsia="Amiri" w:cs="Amiri"/>
          <w:color w:val="111111"/>
          <w:sz w:val="28"/>
          <w:sz w:val="28"/>
          <w:szCs w:val="28"/>
          <w:rtl w:val="true"/>
          <w:lang w:bidi="ar-SA"/>
        </w:rPr>
        <w:t>كان الليل عدنا إلى المسجد، فيقوم الكتّاني من أوّل الليل إلى أن يصبح، فكنا نعدّ له ختمة، و يجلس الزّقاق منتصبا بإزاء القبلة إلى أن يصبح، و أنام أنا على قفاي متفكرا إلى أن يصبح، فنصلي كلنا الغداة على طهر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8"/>
      </w:r>
      <w:r>
        <w:rPr>
          <w:rFonts w:ascii="Amiri" w:hAnsi="Amiri" w:eastAsia="Amiri" w:cs="Amiri"/>
          <w:color w:val="111111"/>
          <w:sz w:val="28"/>
          <w:sz w:val="28"/>
          <w:szCs w:val="28"/>
          <w:rtl w:val="true"/>
          <w:lang w:bidi="ar-SA"/>
        </w:rPr>
        <w:t>أبو القاسم المستملي، أنبأنا أبو بكر البيهقي، أنبأنا محمّد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من عجز من سياسة </w:t>
      </w:r>
      <w:r>
        <w:rPr>
          <w:rStyle w:val="FootnoteAnchor"/>
          <w:rtl w:val="true"/>
        </w:rPr>
        <w:footnoteReference w:id="1319"/>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يدخل في هذه المفازة </w:t>
      </w:r>
      <w:r>
        <w:rPr>
          <w:rStyle w:val="FootnoteAnchor"/>
          <w:rtl w:val="true"/>
        </w:rPr>
        <w:footnoteReference w:id="1320"/>
      </w:r>
      <w:r>
        <w:rPr>
          <w:rFonts w:ascii="Amiri" w:hAnsi="Amiri" w:eastAsia="Amiri" w:cs="Amiri"/>
          <w:color w:val="111111"/>
          <w:sz w:val="28"/>
          <w:sz w:val="28"/>
          <w:szCs w:val="28"/>
          <w:rtl w:val="true"/>
          <w:lang w:bidi="ar-SA"/>
        </w:rPr>
        <w:t xml:space="preserve">يحتاج إلى أربعة أشياء حالا يحميه، و علما يسوسه، و ورعا يحجره، و ذكرا يؤنسه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أبي نصر إبراهيم بن مكي، أنبأنا أبو زيد، و أبو منصور المصقليان </w:t>
      </w:r>
      <w:r>
        <w:rPr>
          <w:rStyle w:val="FootnoteAnchor"/>
          <w:rtl w:val="true"/>
        </w:rPr>
        <w:footnoteReference w:id="1322"/>
      </w:r>
      <w:r>
        <w:rPr>
          <w:rFonts w:ascii="Amiri" w:hAnsi="Amiri" w:eastAsia="Amiri" w:cs="Amiri"/>
          <w:color w:val="111111"/>
          <w:sz w:val="28"/>
          <w:sz w:val="28"/>
          <w:szCs w:val="28"/>
          <w:rtl w:val="true"/>
          <w:lang w:bidi="ar-SA"/>
        </w:rPr>
        <w:t xml:space="preserve">،و عبّاس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و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معمر بن أحمد بن محمّد بن زياد، أخبرني أبو الحسين بن شاه، ثنى عبد الواحد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همّام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w:t>
      </w:r>
      <w:r>
        <w:rPr>
          <w:rStyle w:val="FootnoteAnchor"/>
          <w:rtl w:val="true"/>
        </w:rPr>
        <w:footnoteReference w:id="1323"/>
      </w:r>
      <w:r>
        <w:rPr>
          <w:rFonts w:ascii="Amiri" w:hAnsi="Amiri" w:eastAsia="Amiri" w:cs="Amiri"/>
          <w:color w:val="111111"/>
          <w:sz w:val="28"/>
          <w:sz w:val="28"/>
          <w:szCs w:val="28"/>
          <w:rtl w:val="true"/>
          <w:lang w:bidi="ar-SA"/>
        </w:rPr>
        <w:t xml:space="preserve">من اشتكت عينه فاعتقد فيما بينه و بين اللّه عزّ و جل أن لا يرجع إلى شيء من مصالح نفسه أو تبرأ عينه، فغفا غفوة فهتف به </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لو عقدت هذا العقد على أهل النار لأخرج من في النار، فلمّا انتبه كأن عينه صحيحة، 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و سأله بعض المريدين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فقال له</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كن كما ترى الناس، و إلا فأرى الناس كما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الحرص بالقناعة ظفر بالعز 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كن في الدنيا ببدنك، و في الآخرة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أحمد النجار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الكتّاني </w:t>
      </w:r>
      <w:r>
        <w:rPr>
          <w:rStyle w:val="FootnoteAnchor"/>
          <w:rtl w:val="true"/>
        </w:rPr>
        <w:footnoteReference w:id="1326"/>
      </w:r>
      <w:r>
        <w:rPr>
          <w:rFonts w:ascii="Amiri" w:hAnsi="Amiri" w:eastAsia="Amiri" w:cs="Amiri"/>
          <w:color w:val="111111"/>
          <w:sz w:val="28"/>
          <w:sz w:val="28"/>
          <w:szCs w:val="28"/>
          <w:rtl w:val="true"/>
          <w:lang w:bidi="ar-SA"/>
        </w:rPr>
        <w:t>و قد قال له بعض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اجتهد </w:t>
      </w:r>
      <w:r>
        <w:rPr>
          <w:rStyle w:val="FootnoteAnchor"/>
          <w:rtl w:val="true"/>
        </w:rPr>
        <w:footnoteReference w:id="1327"/>
      </w:r>
      <w:r>
        <w:rPr>
          <w:rFonts w:ascii="Amiri" w:hAnsi="Amiri" w:eastAsia="Amiri" w:cs="Amiri"/>
          <w:color w:val="111111"/>
          <w:sz w:val="28"/>
          <w:sz w:val="28"/>
          <w:szCs w:val="28"/>
          <w:rtl w:val="true"/>
          <w:lang w:bidi="ar-SA"/>
        </w:rPr>
        <w:t>أن تكون كلّ‌ ليلة ضيف مسجد، و أن لا تموت إلاّ بين 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و كان على قلبي ثقيلا، فوهبت له شيئا ليزول ما في قلبي، فلم يزل، فحملته إلى بيتي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رجلك على خدّي، فأبي،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ففعل، و اعتقدت أن لا يرفع رجله من خدي حتى يرفع اللّه من قلبي ما كنت أجده، فلمّا زال من قلبي ما كنت أجده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رجلك الآن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الخطيب </w:t>
      </w:r>
      <w:r>
        <w:rPr>
          <w:rStyle w:val="FootnoteAnchor"/>
          <w:rtl w:val="true"/>
        </w:rPr>
        <w:footnoteReference w:id="1328"/>
      </w:r>
      <w:r>
        <w:rPr>
          <w:rFonts w:ascii="IRNazanin" w:hAnsi="IRNazanin" w:eastAsia="IRNazanin"/>
          <w:color w:val="111111"/>
          <w:sz w:val="28"/>
          <w:sz w:val="28"/>
          <w:szCs w:val="28"/>
          <w:rtl w:val="true"/>
          <w:lang w:bidi="fa-IR"/>
        </w:rPr>
        <w:t xml:space="preserve">،أنبأنا ابن </w:t>
      </w:r>
      <w:r>
        <w:rPr>
          <w:rStyle w:val="FootnoteAnchor"/>
          <w:rtl w:val="true"/>
        </w:rPr>
        <w:footnoteReference w:id="1329"/>
      </w:r>
      <w:r>
        <w:rPr>
          <w:rFonts w:ascii="Amiri" w:hAnsi="Amiri" w:eastAsia="Amiri" w:cs="Amiri"/>
          <w:color w:val="111111"/>
          <w:sz w:val="28"/>
          <w:sz w:val="28"/>
          <w:szCs w:val="28"/>
          <w:rtl w:val="true"/>
          <w:lang w:bidi="ar-SA"/>
        </w:rPr>
        <w:t>فضالة، أنبأنا محمّد بن عبد اللّه بن شاذان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الفرجي </w:t>
      </w:r>
      <w:r>
        <w:rPr>
          <w:rStyle w:val="FootnoteAnchor"/>
          <w:rtl w:val="true"/>
        </w:rPr>
        <w:footnoteReference w:id="133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صفوة، و إنّ‌ للّه خيرة، فمتى يعرف العبد أنه من صفوة اللّه، و من خيرة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وقعت هاهنا </w:t>
      </w:r>
      <w:r>
        <w:rPr>
          <w:rStyle w:val="FootnoteAnchor"/>
          <w:rtl w:val="true"/>
        </w:rPr>
        <w:footnoteReference w:id="133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على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الراحة، و أعطى المجهود في الطاعة، و أحبّ‌ سقوط‍‌ المنزلة، و صار المدح و الذمّ‌ عنده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w:t>
      </w:r>
      <w:r>
        <w:rPr>
          <w:rStyle w:val="FootnoteAnchor"/>
          <w:rtl w:val="true"/>
        </w:rPr>
        <w:footnoteReference w:id="1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خلق، من زاد عليك في الخلق، فقد زاد عليك في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أبي </w:t>
      </w:r>
      <w:r>
        <w:rPr>
          <w:rStyle w:val="FootnoteAnchor"/>
          <w:rtl w:val="true"/>
        </w:rPr>
        <w:footnoteReference w:id="13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المريد أن يكون فيه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غلبة، و أكله فاقة، و كلامه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الحسين، و أبو الحسن بن أبو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35"/>
      </w:r>
      <w:r>
        <w:rPr>
          <w:rFonts w:ascii="Amiri" w:hAnsi="Amiri" w:eastAsia="Amiri" w:cs="Amiri"/>
          <w:color w:val="111111"/>
          <w:sz w:val="28"/>
          <w:sz w:val="28"/>
          <w:szCs w:val="28"/>
          <w:rtl w:val="true"/>
          <w:lang w:bidi="ar-SA"/>
        </w:rPr>
        <w:t>،أنبأنا إسماعيل بن أحمد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أنبأنا أبو القاسم الشحامي، أنبأنا أبو بكر البيهقي، و أخبرنا أبو الحسن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المزكي،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الراحة، فالراحة عدم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أبي </w:t>
      </w:r>
      <w:r>
        <w:rPr>
          <w:rStyle w:val="FootnoteAnchor"/>
          <w:rtl w:val="true"/>
        </w:rPr>
        <w:footnoteReference w:id="1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ذكره فرض علي لم أذكره إجلالا له مثلي يذكره‌؟ و لم يغسل فمه بألف توبة متقبلة عن ذكره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337"/>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38"/>
      </w:r>
      <w:r>
        <w:rPr>
          <w:rFonts w:ascii="IRNazanin" w:hAnsi="IRNazanin" w:eastAsia="IRNazanin"/>
          <w:color w:val="111111"/>
          <w:sz w:val="28"/>
          <w:sz w:val="28"/>
          <w:szCs w:val="28"/>
          <w:rtl w:val="true"/>
          <w:lang w:bidi="fa-IR"/>
        </w:rPr>
        <w:t xml:space="preserve">،أنبأنا أبو حازم عمر بن </w:t>
      </w:r>
    </w:p>
    <w:p>
      <w:pPr>
        <w:pStyle w:val="BookText"/>
        <w:rPr/>
      </w:pPr>
      <w:r>
        <w:rPr>
          <w:rFonts w:ascii="Amiri" w:hAnsi="Amiri" w:eastAsia="Amiri" w:cs="Amiri"/>
          <w:color w:val="111111"/>
          <w:sz w:val="28"/>
          <w:sz w:val="28"/>
          <w:szCs w:val="28"/>
          <w:rtl w:val="true"/>
          <w:lang w:bidi="ar-SA"/>
        </w:rPr>
        <w:t xml:space="preserve">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ذكره فرض عليّ‌ ما ذكرته إجلالا له، مثلي يذكره و لم يغسل فمه بألف توبة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39"/>
      </w:r>
      <w:r>
        <w:rPr>
          <w:rFonts w:ascii="Amiri" w:hAnsi="Amiri" w:eastAsia="Amiri" w:cs="Amiri"/>
          <w:color w:val="111111"/>
          <w:sz w:val="28"/>
          <w:sz w:val="28"/>
          <w:szCs w:val="28"/>
          <w:rtl w:val="true"/>
          <w:lang w:bidi="ar-SA"/>
        </w:rPr>
        <w:t xml:space="preserve">،أنبأنا أبو منصور محمّد بن عيسى بن عبد العزيز البزاز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جهضم الهمذاني، حدّثنا أبو بكر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علي الكتّاني أبي بكر،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الفائدة في مذاكرة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الحكايات</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جند من جنود اللّه، نقوي بها أبدان المريدين،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من 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44"/>
      </w:r>
      <w:r>
        <w:rPr>
          <w:rFonts w:ascii="Amiri" w:hAnsi="Amiri" w:eastAsia="Amiri" w:cs="Amiri"/>
          <w:color w:val="111111"/>
          <w:sz w:val="28"/>
          <w:sz w:val="28"/>
          <w:szCs w:val="28"/>
          <w:rtl w:val="true"/>
          <w:lang w:bidi="ar-SA"/>
        </w:rPr>
        <w:t>أبو عبد اللّه الخلاّل، أنبأنا سعيد بن أبي سعيد العيّار، أنبأنا أبو الحسن بن بندار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أحمد بن محمّد بن إبراهيم بن حمدان الفارسي يمر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الافتقار إلى اللّه تعالى، صحّ‌ الغنى لأنهما حالان </w:t>
      </w:r>
      <w:r>
        <w:rPr>
          <w:rStyle w:val="FootnoteAnchor"/>
          <w:rtl w:val="true"/>
        </w:rPr>
        <w:footnoteReference w:id="1345"/>
      </w:r>
      <w:r>
        <w:rPr>
          <w:rFonts w:ascii="Amiri" w:hAnsi="Amiri" w:eastAsia="Amiri" w:cs="Amiri"/>
          <w:color w:val="111111"/>
          <w:sz w:val="28"/>
          <w:sz w:val="28"/>
          <w:szCs w:val="28"/>
          <w:rtl w:val="true"/>
          <w:lang w:bidi="ar-SA"/>
        </w:rPr>
        <w:t>لا يتم أحدهما إلاّ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الحسين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العاقلون يعيشون في حلم اللّه، و العارفون يعيشون في لطف اللّه، و الصادقون يعيشون في قرب اللّه سبحانه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هو ملازمة الأدب، و صيانة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الفارسي في كتابه، أنبأنا أبو بكر المزكي، ثنا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البجلي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من حكم المريد أن تكون فيه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غلبة، و أكله فاقة، و كلامه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أنزهك عما وحّدك به الموحّدون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عند انتباه من غفلة، و انقطاع عن حظ‍‌ النفسانية، و ارتعاد من خوف قطيعة أفضل من عبادة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المظفر بن القشيري يقول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الكتّاني إلى شيخ أبيض الرأس و اللحية،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أضاع حق اللّه في صغره، فضيّعه اللّه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الكتّاني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الشهوة زمام إبليس </w:t>
      </w:r>
      <w:r>
        <w:rPr>
          <w:rStyle w:val="FootnoteAnchor"/>
          <w:rtl w:val="true"/>
        </w:rPr>
        <w:footnoteReference w:id="1351"/>
      </w:r>
      <w:r>
        <w:rPr>
          <w:rFonts w:ascii="Amiri" w:hAnsi="Amiri" w:eastAsia="Amiri" w:cs="Amiri"/>
          <w:color w:val="111111"/>
          <w:sz w:val="28"/>
          <w:sz w:val="28"/>
          <w:szCs w:val="28"/>
          <w:rtl w:val="true"/>
          <w:lang w:bidi="ar-SA"/>
        </w:rPr>
        <w:t>،فمن أخذ بزمامه كان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في الأصل اتباع العلم، و في الحقيقة استعمال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النجم أحمد بن الحسن بخوزستان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الكتّاني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طريق مكة في وسط‍‌ السنة، فإذا أنا بهميان </w:t>
      </w:r>
      <w:r>
        <w:rPr>
          <w:rStyle w:val="FootnoteAnchor"/>
          <w:rtl w:val="true"/>
        </w:rPr>
        <w:footnoteReference w:id="1352"/>
      </w:r>
      <w:r>
        <w:rPr>
          <w:rFonts w:ascii="IRNazanin" w:hAnsi="IRNazanin" w:eastAsia="IRNazanin"/>
          <w:color w:val="111111"/>
          <w:sz w:val="28"/>
          <w:sz w:val="28"/>
          <w:szCs w:val="28"/>
          <w:rtl w:val="true"/>
          <w:lang w:bidi="fa-IR"/>
        </w:rPr>
        <w:t xml:space="preserve">ملئ </w:t>
      </w:r>
      <w:r>
        <w:rPr>
          <w:rStyle w:val="FootnoteAnchor"/>
          <w:rtl w:val="true"/>
        </w:rPr>
        <w:footnoteReference w:id="1353"/>
      </w:r>
      <w:r>
        <w:rPr>
          <w:rFonts w:ascii="Amiri" w:hAnsi="Amiri" w:eastAsia="Amiri" w:cs="Amiri"/>
          <w:color w:val="111111"/>
          <w:sz w:val="28"/>
          <w:sz w:val="28"/>
          <w:szCs w:val="28"/>
          <w:rtl w:val="true"/>
          <w:lang w:bidi="ar-SA"/>
        </w:rPr>
        <w:t>يلتمع دنانير، فهممت أن أحمله لأفرقه بمكة على الفقراء، فهتف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 سلبناك فقرك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علي الخوزي </w:t>
      </w:r>
      <w:bookmarkStart w:id="595" w:name="pg11531_149864"/>
    </w:p>
    <w:p>
      <w:pPr>
        <w:pStyle w:val="BookText"/>
        <w:rPr/>
      </w:pPr>
      <w:bookmarkEnd w:id="595"/>
      <w:r>
        <w:rPr>
          <w:rFonts w:ascii="Amiri" w:hAnsi="Amiri" w:eastAsia="Amiri" w:cs="Amiri"/>
          <w:color w:val="111111"/>
          <w:sz w:val="28"/>
          <w:sz w:val="28"/>
          <w:szCs w:val="28"/>
          <w:rtl w:val="true"/>
          <w:lang w:bidi="ar-SA"/>
        </w:rPr>
        <w:t>بجندي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بعض الصوفية و كان غريبا ما كنت أثبته، تقدم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في هذه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الرقعة في الهواء، و 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الحسن البروجردي، أنبأنا عليّ‌ بن عبد اللّه بن أبي صادق، أنبأنا محمّد بن عبد اللّه بن باكويه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أحمد الأهوازي بعسكر مكرم </w:t>
      </w:r>
      <w:r>
        <w:rPr>
          <w:rStyle w:val="FootnoteAnchor"/>
          <w:rtl w:val="true"/>
        </w:rPr>
        <w:footnoteReference w:id="1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 يجب أن يكون سماعه غير مشروح إليه، يهيج منه السّماع وجدا و شوقا، أو غلبة، و أرد عليه يقينه عن كلّ‌ مسكون و مألوف إليه، و أنشد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الشوق و الوجد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منعاني عن الفرار</w:t>
      </w:r>
    </w:p>
    <w:p>
      <w:pPr>
        <w:pStyle w:val="BookText"/>
        <w:rPr/>
      </w:pPr>
      <w:r>
        <w:rPr>
          <w:rFonts w:ascii="Amiri" w:hAnsi="Amiri" w:eastAsia="Amiri" w:cs="Amiri"/>
          <w:color w:val="111111"/>
          <w:sz w:val="28"/>
          <w:sz w:val="28"/>
          <w:szCs w:val="28"/>
          <w:rtl w:val="true"/>
          <w:lang w:bidi="ar-SA"/>
        </w:rPr>
        <w:t xml:space="preserve">هما معي لا يفارقاني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شعاري و ذا دثاري</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55"/>
      </w:r>
      <w:r>
        <w:rPr>
          <w:rFonts w:ascii="Amiri" w:hAnsi="Amiri" w:eastAsia="Amiri" w:cs="Amiri"/>
          <w:color w:val="111111"/>
          <w:sz w:val="28"/>
          <w:sz w:val="28"/>
          <w:szCs w:val="28"/>
          <w:rtl w:val="true"/>
          <w:lang w:bidi="ar-SA"/>
        </w:rPr>
        <w:t>،أنبأنا إسماعيل الحيري، ح و أنبأنا أبو الحسن عبد الغافر بن إسماعيل، أنبأنا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السلمي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الكتّاني صحب أبا سعيد الخرّاز و عباس بن المهتدي و عمر المكي و غيرهم، و مات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المستملي، أنبأنا أبو بكر الحافظ‍‌،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الكتّاني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الدنيا على البلوى، و قسمت الجنّة على التقوى</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809010_73709187"/>
      <w:bookmarkStart w:id="597" w:name="_Toc224"/>
      <w:bookmarkEnd w:id="596"/>
      <w:r>
        <w:rPr/>
        <w:t>6775</w:t>
      </w:r>
      <w:r>
        <w:rPr>
          <w:rtl w:val="true"/>
        </w:rPr>
        <w:t xml:space="preserve"> - </w:t>
      </w:r>
      <w:r>
        <w:rPr>
          <w:rtl w:val="true"/>
        </w:rPr>
        <w:t>محمّد بن عليّ‌ بن الحسن بن الخليل أبو عمرو النّيسابوري القطّان</w:t>
      </w:r>
      <w:bookmarkEnd w:id="597"/>
    </w:p>
    <w:p>
      <w:pPr>
        <w:pStyle w:val="BookText"/>
        <w:rPr/>
      </w:pP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أحمد بن عبد الرّحمن، و سمع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عوف الحمصي، و الحسين بن عبد اللّه الأنطاكي،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يزيد </w:t>
      </w:r>
      <w:bookmarkStart w:id="598" w:name="pg11531_149865"/>
    </w:p>
    <w:p>
      <w:pPr>
        <w:pStyle w:val="BookText"/>
        <w:rPr/>
      </w:pPr>
      <w:bookmarkEnd w:id="598"/>
      <w:r>
        <w:rPr>
          <w:rFonts w:ascii="Amiri" w:hAnsi="Amiri" w:eastAsia="Amiri" w:cs="Amiri"/>
          <w:color w:val="111111"/>
          <w:sz w:val="28"/>
          <w:sz w:val="28"/>
          <w:szCs w:val="28"/>
          <w:rtl w:val="true"/>
          <w:lang w:bidi="ar-SA"/>
        </w:rPr>
        <w:t>المقرئ،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رافع، و إسحاق بن منصور، و عبد الرّحمن بن بشر، و محمّد بن يحيى،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الأودي، و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سعيد بن إسماعيل الحيري </w:t>
      </w:r>
      <w:r>
        <w:rPr>
          <w:rStyle w:val="FootnoteAnchor"/>
          <w:rtl w:val="true"/>
        </w:rPr>
        <w:footnoteReference w:id="1357"/>
      </w:r>
      <w:r>
        <w:rPr>
          <w:rFonts w:ascii="Amiri" w:hAnsi="Amiri" w:eastAsia="Amiri" w:cs="Amiri"/>
          <w:color w:val="111111"/>
          <w:sz w:val="28"/>
          <w:sz w:val="28"/>
          <w:szCs w:val="28"/>
          <w:rtl w:val="true"/>
          <w:lang w:bidi="ar-SA"/>
        </w:rPr>
        <w:t>،و أبو بكر محمّد بن جعفر، و أبو عمرو بن نجيد، و أبو 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الخليل القطّان أبو عمرو القطّان المجاور برباط‍‌ فراوة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رافع، و إسحاق بن منصور، و محمّد بن يحيى، و عبد الرّحمن بن بشر و أقرانهم، و سمع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يزيد المقرئ و أقرانه، و 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الأودي، و أحمد بن منصور الرمادي و أقرانهما، و سمع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و الحسين بن عبد اللّه الأنطاكي و أقرانهما،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أبا عبيد اللّه الوهبي و أقرانهما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عثمان </w:t>
      </w:r>
      <w:r>
        <w:rPr>
          <w:rStyle w:val="FootnoteAnchor"/>
          <w:rtl w:val="true"/>
        </w:rPr>
        <w:footnoteReference w:id="1359"/>
      </w:r>
      <w:r>
        <w:rPr>
          <w:rFonts w:ascii="Amiri" w:hAnsi="Amiri" w:eastAsia="Amiri" w:cs="Amiri"/>
          <w:color w:val="111111"/>
          <w:sz w:val="28"/>
          <w:sz w:val="28"/>
          <w:szCs w:val="28"/>
          <w:rtl w:val="true"/>
          <w:lang w:bidi="ar-SA"/>
        </w:rPr>
        <w:t>،و أبو بكر بن جعفر، و المشايخ، توفي برباط‍‌ فراوة سنة أربع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809012_73709187"/>
      <w:bookmarkStart w:id="600" w:name="_Toc225"/>
      <w:bookmarkEnd w:id="599"/>
      <w:r>
        <w:rPr/>
        <w:t>6776</w:t>
      </w:r>
      <w:r>
        <w:rPr>
          <w:rtl w:val="true"/>
        </w:rPr>
        <w:t xml:space="preserve"> - </w:t>
      </w:r>
      <w:r>
        <w:rPr>
          <w:rtl w:val="true"/>
        </w:rPr>
        <w:t>محمّد بن عليّ‌ بن الحسن  بن عليّ‌ بن حرب</w:t>
      </w:r>
      <w:bookmarkEnd w:id="600"/>
    </w:p>
    <w:p>
      <w:pPr>
        <w:pStyle w:val="BookText"/>
        <w:rPr/>
      </w:pP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w:t>
      </w:r>
      <w:r>
        <w:rPr>
          <w:rStyle w:val="FootnoteAnchor"/>
          <w:rtl w:val="true"/>
        </w:rPr>
        <w:footnoteReference w:id="1360"/>
      </w:r>
      <w:r>
        <w:rPr>
          <w:rFonts w:ascii="Amiri" w:hAnsi="Amiri" w:eastAsia="Amiri" w:cs="Amiri"/>
          <w:color w:val="111111"/>
          <w:sz w:val="28"/>
          <w:sz w:val="28"/>
          <w:szCs w:val="28"/>
          <w:rtl w:val="true"/>
          <w:lang w:bidi="ar-SA"/>
        </w:rPr>
        <w:t>بن عليّ‌ بن حرب</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الرّقّي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قاضي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و طبرية، و الرقّة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محمّد الورّاق </w:t>
      </w:r>
      <w:r>
        <w:rPr>
          <w:rStyle w:val="FootnoteAnchor"/>
          <w:rtl w:val="true"/>
        </w:rPr>
        <w:footnoteReference w:id="1362"/>
      </w:r>
      <w:r>
        <w:rPr>
          <w:rFonts w:ascii="Amiri" w:hAnsi="Amiri" w:eastAsia="Amiri" w:cs="Amiri"/>
          <w:color w:val="111111"/>
          <w:sz w:val="28"/>
          <w:sz w:val="28"/>
          <w:szCs w:val="28"/>
          <w:rtl w:val="true"/>
          <w:lang w:bidi="ar-SA"/>
        </w:rPr>
        <w:t>،و سليمان بن عمر الأقطع الرقيّين، و إبراهيم بن سعيد الجوهري، و عقبة بن مكرم العمي، و أبي أمية عمرو بن هشام بن يزيد الحرّاني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المقرئ، و أبو بكر، و أبو زرعة ابنا عبد اللّه بن أبي دجانة، و أبو </w:t>
      </w:r>
    </w:p>
    <w:p>
      <w:pPr>
        <w:pStyle w:val="BookText"/>
        <w:rPr/>
      </w:pPr>
      <w:r>
        <w:rPr>
          <w:rFonts w:ascii="Amiri" w:hAnsi="Amiri" w:eastAsia="Amiri" w:cs="Amiri"/>
          <w:color w:val="111111"/>
          <w:sz w:val="28"/>
          <w:sz w:val="28"/>
          <w:szCs w:val="28"/>
          <w:rtl w:val="true"/>
          <w:lang w:bidi="ar-SA"/>
        </w:rPr>
        <w:t>هاشم المؤدّب، و أبو بكر محمّد بن عبد اللّه بن محمّد الأبهري، و أبو حفص عمر بن محمّد ابن عليّ‌ 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أبو بكر محمّد ابن عبد اللّه الأبهري الفقيه المالكي، ثنا أبو الفضل محمّد بن عليّ‌ بن الحسن بن حرب القاضي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عقبة بن مكرم، ثنا إسماعيل بن حكيم الخزاعي،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موفون سبعين أمة، أنتم أخيرها </w:t>
      </w:r>
      <w:r>
        <w:rPr>
          <w:rStyle w:val="FootnoteAnchor"/>
          <w:rtl w:val="true"/>
        </w:rPr>
        <w:footnoteReference w:id="1363"/>
      </w:r>
      <w:r>
        <w:rPr>
          <w:rFonts w:ascii="Amiri" w:hAnsi="Amiri" w:eastAsia="Amiri" w:cs="Amiri"/>
          <w:color w:val="111111"/>
          <w:sz w:val="28"/>
          <w:sz w:val="28"/>
          <w:szCs w:val="28"/>
          <w:rtl w:val="true"/>
          <w:lang w:bidi="ar-SA"/>
        </w:rPr>
        <w:t>و أكرمها على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ثنا محمّد بن الحسن بن عليّ‌ بن حرب القاضي، ثنا أيوب بن محمّد الورّاق، ثنا مروان بن معاوية، حدّثنا موسى بن عبيدة، عن أخيه عبد اللّه </w:t>
      </w:r>
      <w:r>
        <w:rPr>
          <w:rStyle w:val="FootnoteAnchor"/>
          <w:rtl w:val="true"/>
        </w:rPr>
        <w:footnoteReference w:id="1364"/>
      </w:r>
      <w:r>
        <w:rPr>
          <w:rFonts w:ascii="Amiri" w:hAnsi="Amiri" w:eastAsia="Amiri" w:cs="Amiri"/>
          <w:color w:val="111111"/>
          <w:sz w:val="28"/>
          <w:sz w:val="28"/>
          <w:szCs w:val="28"/>
          <w:rtl w:val="true"/>
          <w:lang w:bidi="ar-SA"/>
        </w:rPr>
        <w:t>بن عبيدة،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نسكه و سلم المسلمون من لسانه و يده غفر له ما تقدّم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نسبه ابن المقرئ في فوائده، و نسبه في المعجم كما ذكرناه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أبي الحديد، أنبأنا جدي أبو عبد اللّه،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ابن عوف بن أحمد بن أحمد المزني، أنبأنا أبو هاشم عبد الجبّار بن عبد الصّمد بن إسماعيل السّلمي، أنبأنا أبو الفضل محمّد بن عليّ‌ بن حرب الرّقي القاضي، قدم علينا، و كان ضريرا، أنبأنا أيوب بن محمّد الوزان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المزكي فيما ذكر أنه وجده بخط‍‌ بعض أصحاب الحديث قال في تسمية من سمعنا منه بدمشق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حرب قاضي طبرية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الحسن بن حرب أبو الفضل القاضي، من أهل الرقّة، قدم بغداد، و حدّث بها عن سليمان بن عمر بن خالد الأقطع، و أبي أميّة عمرو </w:t>
      </w:r>
      <w:bookmarkStart w:id="601" w:name="pg11531_149867"/>
    </w:p>
    <w:p>
      <w:pPr>
        <w:pStyle w:val="BookText"/>
        <w:rPr/>
      </w:pPr>
      <w:bookmarkEnd w:id="601"/>
      <w:r>
        <w:rPr>
          <w:rFonts w:ascii="IRNazanin" w:hAnsi="IRNazanin" w:eastAsia="IRNazanin"/>
          <w:color w:val="111111"/>
          <w:sz w:val="28"/>
          <w:sz w:val="28"/>
          <w:szCs w:val="28"/>
          <w:rtl w:val="true"/>
          <w:lang w:bidi="fa-IR"/>
        </w:rPr>
        <w:t xml:space="preserve">ابن هشام </w:t>
      </w:r>
      <w:r>
        <w:rPr>
          <w:rStyle w:val="FootnoteAnchor"/>
          <w:rtl w:val="true"/>
        </w:rPr>
        <w:footnoteReference w:id="1367"/>
      </w:r>
      <w:r>
        <w:rPr>
          <w:rFonts w:ascii="Amiri" w:hAnsi="Amiri" w:eastAsia="Amiri" w:cs="Amiri"/>
          <w:color w:val="111111"/>
          <w:sz w:val="28"/>
          <w:sz w:val="28"/>
          <w:szCs w:val="28"/>
          <w:rtl w:val="true"/>
          <w:lang w:bidi="ar-SA"/>
        </w:rPr>
        <w:t xml:space="preserve">الحرّاني، و جعفر بن محمّد بن الفضيل </w:t>
      </w:r>
      <w:r>
        <w:rPr>
          <w:rStyle w:val="FootnoteAnchor"/>
          <w:rtl w:val="true"/>
        </w:rPr>
        <w:footnoteReference w:id="1368"/>
      </w:r>
      <w:r>
        <w:rPr>
          <w:rFonts w:ascii="Amiri" w:hAnsi="Amiri" w:eastAsia="Amiri" w:cs="Amiri"/>
          <w:color w:val="111111"/>
          <w:sz w:val="28"/>
          <w:sz w:val="28"/>
          <w:szCs w:val="28"/>
          <w:rtl w:val="true"/>
          <w:lang w:bidi="ar-SA"/>
        </w:rPr>
        <w:t xml:space="preserve">الرّسعني، و علي بن حميل الرّقّي، روى </w:t>
      </w:r>
      <w:r>
        <w:rPr>
          <w:rStyle w:val="FootnoteAnchor"/>
          <w:rtl w:val="true"/>
        </w:rPr>
        <w:footnoteReference w:id="1369"/>
      </w:r>
      <w:r>
        <w:rPr>
          <w:rFonts w:ascii="Amiri" w:hAnsi="Amiri" w:eastAsia="Amiri" w:cs="Amiri"/>
          <w:color w:val="111111"/>
          <w:sz w:val="28"/>
          <w:sz w:val="28"/>
          <w:szCs w:val="28"/>
          <w:rtl w:val="true"/>
          <w:lang w:bidi="ar-SA"/>
        </w:rPr>
        <w:t xml:space="preserve">عنه القاضي أبو عبد اللّه المحاملي، و أبو بكر الشافعي، و أبو القاسم بن النحّاس، و أبو </w:t>
      </w:r>
      <w:r>
        <w:rPr>
          <w:rStyle w:val="FootnoteAnchor"/>
          <w:rtl w:val="true"/>
        </w:rPr>
        <w:footnoteReference w:id="1370"/>
      </w:r>
      <w:r>
        <w:rPr>
          <w:rFonts w:ascii="Amiri" w:hAnsi="Amiri" w:eastAsia="Amiri" w:cs="Amiri"/>
          <w:color w:val="111111"/>
          <w:sz w:val="28"/>
          <w:sz w:val="28"/>
          <w:szCs w:val="28"/>
          <w:rtl w:val="true"/>
          <w:lang w:bidi="ar-SA"/>
        </w:rPr>
        <w:t>حفص بن الزيّات، و أبو الحسن بن لؤلؤ،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ثنا أبو الحسين بن المهتدي، أنبأنا أبو أحمد محمّد بن عبد اللّه بن أحمد بن القاسم بن جامع الدهّان، أنبأنا أبو علي محمّد بن سعيد بن عبد الرّحمن الحافظ‍‌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الحسن بن حرب يكنى أبا الفضل، ولد سنة ثنتين و ثلاثين و مائتين، و مات سنة أربع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371"/>
      </w:r>
      <w:r>
        <w:rPr>
          <w:rFonts w:ascii="Amiri" w:hAnsi="Amiri" w:eastAsia="Amiri" w:cs="Amiri"/>
          <w:color w:val="111111"/>
          <w:sz w:val="28"/>
          <w:sz w:val="28"/>
          <w:szCs w:val="28"/>
          <w:rtl w:val="true"/>
          <w:lang w:bidi="ar-SA"/>
        </w:rPr>
        <w:t>عن الأزهري، و الحسن بن محمّد النّرسي عن 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حرب أبي الفضل الرّقّي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عن عليّ‌ بن محمّد بن نصر، عن حمزة</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809014_73709187"/>
      <w:bookmarkStart w:id="603" w:name="_Toc226"/>
      <w:bookmarkEnd w:id="602"/>
      <w:r>
        <w:rPr/>
        <w:t>6777</w:t>
      </w:r>
      <w:r>
        <w:rPr>
          <w:rtl w:val="true"/>
        </w:rPr>
        <w:t xml:space="preserve"> - </w:t>
      </w:r>
      <w:r>
        <w:rPr>
          <w:rtl w:val="true"/>
        </w:rPr>
        <w:t>محمّد بن عليّ‌ بن الحسن بن وهيب  أبو بكر العطوفي</w:t>
      </w:r>
      <w:bookmarkEnd w:id="603"/>
    </w:p>
    <w:p>
      <w:pPr>
        <w:pStyle w:val="BookText"/>
        <w:rPr/>
      </w:pP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وهيب </w:t>
      </w:r>
      <w:r>
        <w:rPr>
          <w:rStyle w:val="FootnoteAnchor"/>
          <w:rtl w:val="true"/>
        </w:rPr>
        <w:footnoteReference w:id="1372"/>
      </w:r>
      <w:r>
        <w:rPr>
          <w:rFonts w:ascii="Amiri" w:hAnsi="Amiri" w:eastAsia="Amiri" w:cs="Amiri"/>
          <w:color w:val="111111"/>
          <w:sz w:val="28"/>
          <w:sz w:val="28"/>
          <w:szCs w:val="28"/>
          <w:rtl w:val="true"/>
          <w:lang w:bidi="ar-SA"/>
        </w:rPr>
        <w:t xml:space="preserve">أبو بكر العطوفي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روى عن محمّد بن نصر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و محمّد بن عبد اللّه مطيّن، و عبد اللّه بن محمود بن المروزي، و محمّد بن يحيى بن سليمان المروزي، و الحسن</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بن يحيى الأرزني، و عبد اللّه بن محمّد النسائي، و الحسن بن علوية القطّان، و أحمد بن محمّد بن مسروق الطوسي، و أحمد بن عليّ‌ بن غالب، و جعفر بن محمّد الفريابي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محمّد، و عبد الرّحمن بن عمر بن نصر، و أبو أحمد عبد اللّه بن </w:t>
      </w:r>
      <w:bookmarkStart w:id="604" w:name="pg11531_149868"/>
    </w:p>
    <w:p>
      <w:pPr>
        <w:pStyle w:val="BookText"/>
        <w:rPr/>
      </w:pPr>
      <w:bookmarkEnd w:id="604"/>
      <w:r>
        <w:rPr>
          <w:rFonts w:ascii="Amiri" w:hAnsi="Amiri" w:eastAsia="Amiri" w:cs="Amiri"/>
          <w:color w:val="111111"/>
          <w:sz w:val="28"/>
          <w:sz w:val="28"/>
          <w:szCs w:val="28"/>
          <w:rtl w:val="true"/>
          <w:lang w:bidi="ar-SA"/>
        </w:rPr>
        <w:t xml:space="preserve">بكر بن محمّد الطبراني، و أبو عبد اللّه بن مندة، و أبو الحسن علي </w:t>
      </w:r>
      <w:r>
        <w:rPr>
          <w:rStyle w:val="FootnoteAnchor"/>
          <w:rtl w:val="true"/>
        </w:rPr>
        <w:footnoteReference w:id="1375"/>
      </w:r>
      <w:r>
        <w:rPr>
          <w:rFonts w:ascii="Amiri" w:hAnsi="Amiri" w:eastAsia="Amiri" w:cs="Amiri"/>
          <w:color w:val="111111"/>
          <w:sz w:val="28"/>
          <w:sz w:val="28"/>
          <w:szCs w:val="28"/>
          <w:rtl w:val="true"/>
          <w:lang w:bidi="ar-SA"/>
        </w:rPr>
        <w:t>بن محمّد بن أحمد بن إدريس الخثعمي الإمام، و أبو محمّد عبد الرّحمن بن عمر بن النحّاس، و عليّ‌ بن الحسين بن محمّد بن هاشم البغدادي، و أبو العباس بن الأقفاصي، و أبو عبد اللّه محمّد بن الحسن بن عليّ‌ بن محمّد بن يحيى بن الدّقّاق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محمّد، أنبأنا أبو بكر محمّد بن عليّ‌ بن الحسن بن وهيب العطوفي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ثلاث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نصر الصائغ، ثنا إسماعيل بن أبي أويس، حدّثني سليمان ابن بلال، عن إبراهيم بن أبي النضر مولى عمر بن عبيد اللّه، عن أبيه، عن بشر بن سعيد، عن زيد بن ثابت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المرء في بيته أفضل من صلاته في مسجدي هذا إلاّ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تمام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النضر، هو بردان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و أبو الحسن بن قبيس </w:t>
      </w:r>
      <w:r>
        <w:rPr>
          <w:rStyle w:val="FootnoteAnchor"/>
          <w:rtl w:val="true"/>
        </w:rPr>
        <w:footnoteReference w:id="1377"/>
      </w:r>
      <w:r>
        <w:rPr>
          <w:rFonts w:ascii="Amiri" w:hAnsi="Amiri" w:eastAsia="Amiri" w:cs="Amiri"/>
          <w:color w:val="111111"/>
          <w:sz w:val="28"/>
          <w:sz w:val="28"/>
          <w:szCs w:val="28"/>
          <w:rtl w:val="true"/>
          <w:lang w:bidi="ar-SA"/>
        </w:rPr>
        <w:t>،و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الحسن بن وهيب بن وهب </w:t>
      </w:r>
      <w:r>
        <w:rPr>
          <w:rStyle w:val="FootnoteAnchor"/>
          <w:rtl w:val="true"/>
        </w:rPr>
        <w:footnoteReference w:id="1379"/>
      </w:r>
      <w:r>
        <w:rPr>
          <w:rFonts w:ascii="Amiri" w:hAnsi="Amiri" w:eastAsia="Amiri" w:cs="Amiri"/>
          <w:color w:val="111111"/>
          <w:sz w:val="28"/>
          <w:sz w:val="28"/>
          <w:szCs w:val="28"/>
          <w:rtl w:val="true"/>
          <w:lang w:bidi="ar-SA"/>
        </w:rPr>
        <w:t xml:space="preserve">بن واقد بن هرثمة أبو بكر العطوفي </w:t>
      </w:r>
      <w:r>
        <w:rPr>
          <w:rStyle w:val="FootnoteAnchor"/>
          <w:rtl w:val="true"/>
        </w:rPr>
        <w:footnoteReference w:id="1380"/>
      </w:r>
      <w:r>
        <w:rPr>
          <w:rFonts w:ascii="Amiri" w:hAnsi="Amiri" w:eastAsia="Amiri" w:cs="Amiri"/>
          <w:color w:val="111111"/>
          <w:sz w:val="28"/>
          <w:sz w:val="28"/>
          <w:szCs w:val="28"/>
          <w:rtl w:val="true"/>
          <w:lang w:bidi="ar-SA"/>
        </w:rPr>
        <w:t>،حدّث بالشام و مصر عن محمّد بن عثمان بن أبي شيبة، و محمّد ابن نصر بن منصور الصائغ، و يوسف بن يعقوب القاضي، و جعفر الفريابي، و محمّد بن يحيى بن سليمان المروزي، و أحمد بن الحسن بن عبد الجبّار الصوفي، روى عنه محمّد بن إسحاق بن مندة الأصبهاني، و تمام بن محمّد بن عبد اللّه الرّازي ساكن دمشق، و أبو محمّد ابن النحّاس المصري، و ذكر ابن النحّاس أنه سمع منه في سنة ثلاث و أربعين و ثلاثمائة، و كان صدوقا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809016_73709187"/>
      <w:bookmarkStart w:id="606" w:name="_Toc227"/>
      <w:bookmarkEnd w:id="605"/>
      <w:r>
        <w:rPr/>
        <w:t>6778</w:t>
      </w:r>
      <w:r>
        <w:rPr>
          <w:rtl w:val="true"/>
        </w:rPr>
        <w:t xml:space="preserve"> - </w:t>
      </w:r>
      <w:r>
        <w:rPr>
          <w:rtl w:val="true"/>
        </w:rPr>
        <w:t>محمّد بن عليّ‌ بن الحسن أبو بكر الشّرابي الرّمّاني البغدادي</w:t>
      </w:r>
      <w:bookmarkEnd w:id="606"/>
    </w:p>
    <w:p>
      <w:pPr>
        <w:pStyle w:val="BookText"/>
        <w:rPr/>
      </w:pP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أبو بكر الشّرابي الرّمّاني البغدادي </w:t>
      </w:r>
      <w:r>
        <w:rPr>
          <w:rStyle w:val="FootnoteAnchor"/>
          <w:rtl w:val="true"/>
        </w:rPr>
        <w:footnoteReference w:id="138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جعفر محمّد بن نصر بن منصور الصائغ، و محمّد بن </w:t>
      </w:r>
    </w:p>
    <w:p>
      <w:pPr>
        <w:pStyle w:val="BookText"/>
        <w:rPr/>
      </w:pPr>
      <w:r>
        <w:rPr>
          <w:rFonts w:ascii="Amiri" w:hAnsi="Amiri" w:eastAsia="Amiri" w:cs="Amiri"/>
          <w:color w:val="111111"/>
          <w:sz w:val="28"/>
          <w:sz w:val="28"/>
          <w:szCs w:val="28"/>
          <w:rtl w:val="true"/>
          <w:lang w:bidi="ar-SA"/>
        </w:rPr>
        <w:t xml:space="preserve">عبد بن عامر السّمرقندي، و أبي عثمان سعيد </w:t>
      </w:r>
      <w:r>
        <w:rPr>
          <w:rStyle w:val="FootnoteAnchor"/>
          <w:rtl w:val="true"/>
        </w:rPr>
        <w:footnoteReference w:id="1382"/>
      </w:r>
      <w:r>
        <w:rPr>
          <w:rFonts w:ascii="Amiri" w:hAnsi="Amiri" w:eastAsia="Amiri" w:cs="Amiri"/>
          <w:color w:val="111111"/>
          <w:sz w:val="28"/>
          <w:sz w:val="28"/>
          <w:szCs w:val="28"/>
          <w:rtl w:val="true"/>
          <w:lang w:bidi="ar-SA"/>
        </w:rPr>
        <w:t>،و عبد اللّه بن محمّد بن عجب الأنباري، و إبراهيم بن هاشم البغوي، و محمّد بن عثمان بن أبي شيبة، و جعفر بن محمّد بن المستفاض، و يوسف بن يعقوب القاضي، و أبي بكر محمّد بن يحيى بن سليمان المروزي، و أبي بكر أحمد بن محمّد بن الجعد الوشاء، و أبي إسحاق إبراهيم بن علي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ابن ابنه أبو الحسن عليّ‌ بن أحمد بن محمّد، و عبد الرّحمن بن عمر </w:t>
      </w:r>
      <w:r>
        <w:rPr>
          <w:rStyle w:val="FootnoteAnchor"/>
          <w:rtl w:val="true"/>
        </w:rPr>
        <w:footnoteReference w:id="1383"/>
      </w:r>
      <w:r>
        <w:rPr>
          <w:rFonts w:ascii="Amiri" w:hAnsi="Amiri" w:eastAsia="Amiri" w:cs="Amiri"/>
          <w:color w:val="111111"/>
          <w:sz w:val="28"/>
          <w:sz w:val="28"/>
          <w:szCs w:val="28"/>
          <w:rtl w:val="true"/>
          <w:lang w:bidi="ar-SA"/>
        </w:rPr>
        <w:t>بن نصر، و عقيل، و الحسين ابنا عبيد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ثنا أبو محمّد التميمي، أنبأنا أبو القاسم البجلي، أنبأنا أبو بكر محمّد بن عليّ‌ بن الحسن البغدادي الرّمّاني الشرابي </w:t>
      </w:r>
      <w:r>
        <w:rPr>
          <w:rStyle w:val="FootnoteAnchor"/>
          <w:rtl w:val="true"/>
        </w:rPr>
        <w:footnoteReference w:id="1384"/>
      </w:r>
      <w:r>
        <w:rPr>
          <w:rFonts w:ascii="Amiri" w:hAnsi="Amiri" w:eastAsia="Amiri" w:cs="Amiri"/>
          <w:color w:val="111111"/>
          <w:sz w:val="28"/>
          <w:sz w:val="28"/>
          <w:szCs w:val="28"/>
          <w:rtl w:val="true"/>
          <w:lang w:bidi="ar-SA"/>
        </w:rPr>
        <w:t>،ثنا إبراهيم بن هاشم البغوي، حدّثنا هدبة بن خالد، ثنا أبو عوانة،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أكذب الناس الصباغون </w:t>
      </w:r>
      <w:r>
        <w:rPr>
          <w:rStyle w:val="FootnoteAnchor"/>
          <w:rtl w:val="true"/>
        </w:rPr>
        <w:footnoteReference w:id="1385"/>
      </w:r>
      <w:r>
        <w:rPr>
          <w:rFonts w:ascii="IRNazanin" w:hAnsi="IRNazanin" w:eastAsia="IRNazanin"/>
          <w:color w:val="111111"/>
          <w:sz w:val="28"/>
          <w:sz w:val="28"/>
          <w:szCs w:val="28"/>
          <w:rtl w:val="true"/>
          <w:lang w:bidi="fa-IR"/>
        </w:rPr>
        <w:t>و الصواغون</w:t>
      </w:r>
      <w:r>
        <w:rPr>
          <w:rFonts w:eastAsia="IRNazanin" w:cs="IRNazanin"/>
          <w:color w:val="111111"/>
          <w:sz w:val="28"/>
          <w:szCs w:val="28"/>
          <w:rtl w:val="true"/>
          <w:lang w:bidi="fa-IR"/>
        </w:rPr>
        <w:t>»[</w:t>
      </w:r>
      <w:r>
        <w:rPr>
          <w:rFonts w:eastAsia="IRNazanin" w:cs="IRNazanin"/>
          <w:color w:val="111111"/>
          <w:sz w:val="28"/>
          <w:szCs w:val="28"/>
          <w:lang w:bidi="fa-IR"/>
        </w:rPr>
        <w:t>11490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أبو الفضل محمّد بن محمّد بن عطاف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المحاسن عبد الواحد بن إسماعيل بن أحمد الروياني بآمل طبرستان، أنبأنا أبو الحسن عليّ‌ بن شجاع المصقلي، أنبأنا أبو علي الحسن بن العبّاس الكرماني الأخباري بشيراز، حدّثنا أبو عمرو عثمان بن محمّد العثماني، حدّثنا أبو بكر محمّد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عبد اللّه بن محمود المروزي، و أنا أسمع،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سليمان أبو بكر المعروف بابن الرماني، حدّث بدمشق، و بمصر عن يوسف بن يعقوب القاضي، و محمّد بن يحيى بن سليمان المروزي، و إبراهيم بن هاشم البغوي أحاديث مستقيمة، روى عنه تمام بن محمّد الرازي، و أبو محمّد بن النحّاس المصري و غيرهما</w:t>
      </w:r>
      <w:r>
        <w:rPr>
          <w:rFonts w:eastAsia="Amiri" w:cs="Amiri" w:ascii="Amiri" w:hAnsi="Amiri"/>
          <w:color w:val="111111"/>
          <w:sz w:val="28"/>
          <w:szCs w:val="28"/>
          <w:rtl w:val="true"/>
          <w:lang w:bidi="ar-SA"/>
        </w:rPr>
        <w:t xml:space="preserve">. </w:t>
      </w:r>
      <w:bookmarkStart w:id="607" w:name="pg11531_149870"/>
    </w:p>
    <w:p>
      <w:pPr>
        <w:pStyle w:val="BookText"/>
        <w:rPr/>
      </w:pPr>
      <w:bookmarkEnd w:id="607"/>
      <w:r>
        <w:rPr>
          <w:rFonts w:ascii="Amiri" w:hAnsi="Amiri" w:eastAsia="Amiri" w:cs="Amiri"/>
          <w:color w:val="111111"/>
          <w:sz w:val="28"/>
          <w:sz w:val="28"/>
          <w:szCs w:val="28"/>
          <w:rtl w:val="true"/>
          <w:lang w:bidi="ar-SA"/>
        </w:rPr>
        <w:t>حدّثني عبد العزيز بن أحمد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تمام بن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علي الرماني البغدادي سنة اثنتين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ظهر تاريخ أبي زرعة بخط‍‌ تمام بن محمّد الرّازي و أذن لي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علي الرماني البغدادي في سنة اثنتين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سليمان المروزي و غيره، حدّثنا عنه ابن ابنه عليّ‌ بن أحمد الشرابي، و تمام بن محمّد، و عقيل بن عبيد اللّه بن عبدان و غيرهم، لم أسمع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الفتح ابن مسرور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بعض اللين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3809018_73709187"/>
      <w:bookmarkStart w:id="609" w:name="_Toc228"/>
      <w:bookmarkEnd w:id="608"/>
      <w:r>
        <w:rPr/>
        <w:t>6779</w:t>
      </w:r>
      <w:r>
        <w:rPr>
          <w:rtl w:val="true"/>
        </w:rPr>
        <w:t xml:space="preserve"> - </w:t>
      </w:r>
      <w:r>
        <w:rPr>
          <w:rtl w:val="true"/>
        </w:rPr>
        <w:t>محمّد بن عليّ‌ بن الحسن بن أحمد أبو بكر التّنّيسي المعروف بالنقّاش</w:t>
      </w:r>
      <w:bookmarkEnd w:id="609"/>
    </w:p>
    <w:p>
      <w:pPr>
        <w:pStyle w:val="BookText"/>
        <w:rPr/>
      </w:pP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الحسن بن أحمد أبو بكر التّنّيسي المعروف بالنقّاش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w:t>
      </w:r>
      <w:r>
        <w:rPr>
          <w:rStyle w:val="FootnoteAnchor"/>
          <w:rtl w:val="true"/>
        </w:rPr>
        <w:footnoteReference w:id="1389"/>
      </w:r>
      <w:r>
        <w:rPr>
          <w:rFonts w:ascii="Amiri" w:hAnsi="Amiri" w:eastAsia="Amiri" w:cs="Amiri"/>
          <w:color w:val="111111"/>
          <w:sz w:val="28"/>
          <w:sz w:val="28"/>
          <w:szCs w:val="28"/>
          <w:rtl w:val="true"/>
          <w:lang w:bidi="ar-SA"/>
        </w:rPr>
        <w:t xml:space="preserve">،و عبد اللّه بن عتّاب الزفتي، و أحمد بن عمير بن جوصا، و جماهر بن محمّد، و سعيد بن عبد العزيز، و السلّم بن معاذ التميمي، و محمّد بن عبد اللّه مكحول البيروتي، و علي بن عبد الحميد الغضائري، و عمر بن سنان المنيجي </w:t>
      </w:r>
      <w:r>
        <w:rPr>
          <w:rStyle w:val="FootnoteAnchor"/>
          <w:rtl w:val="true"/>
        </w:rPr>
        <w:footnoteReference w:id="1390"/>
      </w:r>
      <w:r>
        <w:rPr>
          <w:rFonts w:ascii="Amiri" w:hAnsi="Amiri" w:eastAsia="Amiri" w:cs="Amiri"/>
          <w:color w:val="111111"/>
          <w:sz w:val="28"/>
          <w:sz w:val="28"/>
          <w:szCs w:val="28"/>
          <w:rtl w:val="true"/>
          <w:lang w:bidi="ar-SA"/>
        </w:rPr>
        <w:t xml:space="preserve">، و عبد اللّه بن محمّد بن سليم </w:t>
      </w:r>
      <w:r>
        <w:rPr>
          <w:rStyle w:val="FootnoteAnchor"/>
          <w:rtl w:val="true"/>
        </w:rPr>
        <w:footnoteReference w:id="1391"/>
      </w:r>
      <w:r>
        <w:rPr>
          <w:rFonts w:ascii="Amiri" w:hAnsi="Amiri" w:eastAsia="Amiri" w:cs="Amiri"/>
          <w:color w:val="111111"/>
          <w:sz w:val="28"/>
          <w:sz w:val="28"/>
          <w:szCs w:val="28"/>
          <w:rtl w:val="true"/>
          <w:lang w:bidi="ar-SA"/>
        </w:rPr>
        <w:t xml:space="preserve">المقدسي، و محمّد بن المعافى الصيداوي، و محمّد بن جعفر بن يحيى بن رزيق، و أبا عبد الرّحمن النسائي، و إسحاق بن إبراهيم المنجنيقي، و القاسم بن الليث الرّسعني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بن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ابن أعين، و محمّد بن الحسين بن مكرم، و الهيثم بن خلف، و عمر بن أبي غيلان، و أبا القاسم البغوي، و زكريا بن يحيى الساجي، و حامد بن شعيب، و أبا بكر الباغندي، و محمّد ابن صالح بن ذريح، و محمّد بن هارون بن المجدّر، و أبا يعلى الموصلي، و عبدان الأهوازي و جماعة سواهم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الدارقطني، و القاضي أبو الحسن عليّ‌ بن الحسين بن عثمان بن جابر التّنّيسي، و أبو عبد اللّه الحسين بن جعفر بن القاسم بن أيّوب بن جعفر الكللي، و أبو محمّد عبد اللّه بن عمر بن العبّاس بن العلاء الهمداني الغزي المعروف بابن بنت الطويل، </w:t>
      </w:r>
    </w:p>
    <w:p>
      <w:pPr>
        <w:pStyle w:val="BookText"/>
        <w:rPr/>
      </w:pPr>
      <w:r>
        <w:rPr>
          <w:rFonts w:ascii="Amiri" w:hAnsi="Amiri" w:eastAsia="Amiri" w:cs="Amiri"/>
          <w:color w:val="111111"/>
          <w:sz w:val="28"/>
          <w:sz w:val="28"/>
          <w:szCs w:val="28"/>
          <w:rtl w:val="true"/>
          <w:lang w:bidi="ar-SA"/>
        </w:rPr>
        <w:t>و أبو إسحاق إبراهيم بن عليّ‌ بن عبد اللّه الغازي الصيرفي، و أبو محمّد الحسن بن عمر بن جماعة بن غازي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عليّ‌ بن الحسن الفقيه الخلعي، أنبأنا أبو عبد اللّه الحسين بن جعفر الكللي، حدّثنا أبو بكر محمّد بن عليّ‌ بن الحسن بن أحمد النقّاش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بن سلام، حدّثنا الحسين بن بحر، أنا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العلاء، و اسمه عمرو </w:t>
      </w:r>
      <w:r>
        <w:rPr>
          <w:rStyle w:val="FootnoteAnchor"/>
          <w:rtl w:val="true"/>
        </w:rPr>
        <w:footnoteReference w:id="1392"/>
      </w:r>
      <w:r>
        <w:rPr>
          <w:rFonts w:ascii="Amiri" w:hAnsi="Amiri" w:eastAsia="Amiri" w:cs="Amiri"/>
          <w:color w:val="111111"/>
          <w:sz w:val="28"/>
          <w:sz w:val="28"/>
          <w:szCs w:val="28"/>
          <w:rtl w:val="true"/>
          <w:lang w:bidi="ar-SA"/>
        </w:rPr>
        <w:t>بن العلاء، حدّثنا ابن سرح و اسمه صالح، عن عمران بن حطان،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بالقاضي يوم القيامة فيلقى من الهول قبل الحساب، ما </w:t>
      </w:r>
      <w:r>
        <w:rPr>
          <w:rStyle w:val="FootnoteAnchor"/>
          <w:rtl w:val="true"/>
        </w:rPr>
        <w:footnoteReference w:id="1393"/>
      </w:r>
      <w:r>
        <w:rPr>
          <w:rFonts w:ascii="Amiri" w:hAnsi="Amiri" w:eastAsia="Amiri" w:cs="Amiri"/>
          <w:color w:val="111111"/>
          <w:sz w:val="28"/>
          <w:sz w:val="28"/>
          <w:szCs w:val="28"/>
          <w:rtl w:val="true"/>
          <w:lang w:bidi="ar-SA"/>
        </w:rPr>
        <w:t>يود أنه لم يقض بين اثنين في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عبد اللّه بن الحسن </w:t>
      </w:r>
      <w:r>
        <w:rPr>
          <w:rStyle w:val="FootnoteAnchor"/>
          <w:rtl w:val="true"/>
        </w:rPr>
        <w:footnoteReference w:id="1394"/>
      </w:r>
      <w:r>
        <w:rPr>
          <w:rFonts w:ascii="Amiri" w:hAnsi="Amiri" w:eastAsia="Amiri" w:cs="Amiri"/>
          <w:color w:val="111111"/>
          <w:sz w:val="28"/>
          <w:sz w:val="28"/>
          <w:szCs w:val="28"/>
          <w:rtl w:val="true"/>
          <w:lang w:bidi="ar-SA"/>
        </w:rPr>
        <w:t xml:space="preserve">بن طلحة بن إبراهيم بن يحيى المعروف بابن النحاس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عمر المعروف بابن بنت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يوسف بن صبيح عن أبي بكر محمّد بن عليّ‌ بن الحسن النقّاش أنه قال له عند خروجه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 النبي صلى اللّه عليه و سلّم السّلام،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الحسن المبلغ عنك يقرأ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النحّاس في نسخة فيها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الحسين زيد بن إبراهيم بن الحسن </w:t>
      </w:r>
      <w:r>
        <w:rPr>
          <w:rStyle w:val="FootnoteAnchor"/>
          <w:rtl w:val="true"/>
        </w:rPr>
        <w:footnoteReference w:id="1395"/>
      </w:r>
      <w:r>
        <w:rPr>
          <w:rFonts w:ascii="Amiri" w:hAnsi="Amiri" w:eastAsia="Amiri" w:cs="Amiri"/>
          <w:color w:val="111111"/>
          <w:sz w:val="28"/>
          <w:sz w:val="28"/>
          <w:szCs w:val="28"/>
          <w:rtl w:val="true"/>
          <w:lang w:bidi="ar-SA"/>
        </w:rPr>
        <w:t xml:space="preserve">بن أبي الجود المقرئ الفقيه التّوني بدمياط‍‌، حدّثنا القاضي أبو علي الحسين بن محمّد بن أحمد المتطبب، حدّثنا أبو عبد اللّه الحسين </w:t>
      </w:r>
      <w:r>
        <w:rPr>
          <w:rStyle w:val="FootnoteAnchor"/>
          <w:rtl w:val="true"/>
        </w:rPr>
        <w:footnoteReference w:id="1396"/>
      </w:r>
      <w:r>
        <w:rPr>
          <w:rFonts w:ascii="Amiri" w:hAnsi="Amiri" w:eastAsia="Amiri" w:cs="Amiri"/>
          <w:color w:val="111111"/>
          <w:sz w:val="28"/>
          <w:sz w:val="28"/>
          <w:szCs w:val="28"/>
          <w:rtl w:val="true"/>
          <w:lang w:bidi="ar-SA"/>
        </w:rPr>
        <w:t>بن جعفر بن القاسم الأنماطي، حدّثني شيخ من أهل الحديث يعرف بأبي محمّد عبد اللّه بن عمر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أبو الحسن عليّ‌ بن عمر الدارقطني بتنّيس، و أبو بكر محمّد بن عليّ‌ بن الحسن النقّاش، و أنا عندهما جالس، فقال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بكر، ما في بلدك هذه </w:t>
      </w:r>
      <w:r>
        <w:rPr>
          <w:rStyle w:val="FootnoteAnchor"/>
          <w:rtl w:val="true"/>
        </w:rPr>
        <w:footnoteReference w:id="1397"/>
      </w:r>
      <w:r>
        <w:rPr>
          <w:rFonts w:ascii="Amiri" w:hAnsi="Amiri" w:eastAsia="Amiri" w:cs="Amiri"/>
          <w:color w:val="111111"/>
          <w:sz w:val="28"/>
          <w:sz w:val="28"/>
          <w:szCs w:val="28"/>
          <w:rtl w:val="true"/>
          <w:lang w:bidi="ar-SA"/>
        </w:rPr>
        <w:t>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أراهم عندك،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شغلوا بالآخرة</w:t>
      </w:r>
      <w:r>
        <w:rPr>
          <w:rFonts w:eastAsia="Amiri" w:cs="Amiri" w:ascii="Amiri" w:hAnsi="Amiri"/>
          <w:color w:val="111111"/>
          <w:sz w:val="28"/>
          <w:szCs w:val="28"/>
          <w:rtl w:val="true"/>
          <w:lang w:bidi="ar-SA"/>
        </w:rPr>
        <w:t xml:space="preserve">. </w:t>
      </w:r>
      <w:bookmarkStart w:id="610" w:name="pg11531_149872"/>
    </w:p>
    <w:p>
      <w:pPr>
        <w:pStyle w:val="BookText"/>
        <w:rPr/>
      </w:pPr>
      <w:bookmarkEnd w:id="610"/>
      <w:r>
        <w:rPr>
          <w:rFonts w:ascii="Amiri" w:hAnsi="Amiri" w:eastAsia="Amiri" w:cs="Amiri"/>
          <w:color w:val="111111"/>
          <w:sz w:val="28"/>
          <w:sz w:val="28"/>
          <w:szCs w:val="28"/>
          <w:rtl w:val="true"/>
          <w:lang w:bidi="ar-SA"/>
        </w:rPr>
        <w:t xml:space="preserve">أنبأنا أبو الفرج أيضا، أنبأنا أبو محمّد عبد الساتر بن عبيد اللّه عبد الساتر الربادي، و أبو الحسن محمّد بن الحسين بن عتيق بن الرواس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عمر الغزي،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محمّد بن علي النقّاش يوم الاثنين لأربع خلون من شهر شعبان سنة تسع و ستين و ثلاثمائة، و عاش قبل ذلك سبعا و ثمانين سنة غير شهر واحد،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رمضان سنة اثنتين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809020_73709187"/>
      <w:bookmarkStart w:id="612" w:name="_Toc229"/>
      <w:bookmarkEnd w:id="611"/>
      <w:r>
        <w:rPr/>
        <w:t>6780</w:t>
      </w:r>
      <w:r>
        <w:rPr>
          <w:rtl w:val="true"/>
        </w:rPr>
        <w:t xml:space="preserve"> - </w:t>
      </w:r>
      <w:r>
        <w:rPr>
          <w:rtl w:val="true"/>
        </w:rPr>
        <w:t>محمّد بن عليّ‌ بن الحسن بن أبي المضاء محمّد بن أحمد بن أبي المضاء</w:t>
      </w:r>
      <w:bookmarkEnd w:id="612"/>
    </w:p>
    <w:p>
      <w:pPr>
        <w:pStyle w:val="BookText"/>
        <w:rPr/>
      </w:pPr>
      <w:r>
        <w:rPr>
          <w:rFonts w:ascii="Amiri" w:hAnsi="Amiri" w:eastAsia="Amiri" w:cs="Amiri"/>
          <w:color w:val="111111"/>
          <w:sz w:val="28"/>
          <w:sz w:val="28"/>
          <w:szCs w:val="28"/>
          <w:rtl w:val="true"/>
          <w:lang w:bidi="ar-SA"/>
        </w:rPr>
        <w:t xml:space="preserve">أبو المضاء البعلبكي المعروف بالشيخ الدّيّن </w:t>
      </w:r>
      <w:r>
        <w:rPr>
          <w:rStyle w:val="FootnoteAnchor"/>
          <w:rtl w:val="true"/>
        </w:rPr>
        <w:footnoteReference w:id="1398"/>
      </w:r>
      <w:r>
        <w:rPr>
          <w:rStyle w:val="FootnoteAnchor"/>
          <w:rtl w:val="true"/>
        </w:rPr>
        <w:footnoteReference w:id="1399"/>
      </w:r>
      <w:r>
        <w:rPr>
          <w:rFonts w:ascii="Amiri" w:hAnsi="Amiri" w:eastAsia="Amiri" w:cs="Amiri"/>
          <w:color w:val="111111"/>
          <w:sz w:val="28"/>
          <w:sz w:val="28"/>
          <w:szCs w:val="28"/>
          <w:rtl w:val="true"/>
          <w:lang w:bidi="ar-SA"/>
        </w:rPr>
        <w:t xml:space="preserve">سمع بدمشق أبا بكر الخطيب، و أبا </w:t>
      </w:r>
      <w:r>
        <w:rPr>
          <w:rStyle w:val="FootnoteAnchor"/>
          <w:rtl w:val="true"/>
        </w:rPr>
        <w:footnoteReference w:id="1400"/>
      </w:r>
      <w:r>
        <w:rPr>
          <w:rFonts w:ascii="Amiri" w:hAnsi="Amiri" w:eastAsia="Amiri" w:cs="Amiri"/>
          <w:color w:val="111111"/>
          <w:sz w:val="28"/>
          <w:sz w:val="28"/>
          <w:szCs w:val="28"/>
          <w:rtl w:val="true"/>
          <w:lang w:bidi="ar-SA"/>
        </w:rPr>
        <w:t>الحسن بن أبي الحديد، و أبا محمّد الكتاني، و 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القاضي أبا علي الحسين بن عليّ‌ بن محمّد </w:t>
      </w:r>
      <w:r>
        <w:rPr>
          <w:rStyle w:val="FootnoteAnchor"/>
          <w:rtl w:val="true"/>
        </w:rPr>
        <w:footnoteReference w:id="1401"/>
      </w:r>
      <w:r>
        <w:rPr>
          <w:rFonts w:ascii="Amiri" w:hAnsi="Amiri" w:eastAsia="Amiri" w:cs="Amiri"/>
          <w:color w:val="111111"/>
          <w:sz w:val="28"/>
          <w:sz w:val="28"/>
          <w:szCs w:val="28"/>
          <w:rtl w:val="true"/>
          <w:lang w:bidi="ar-SA"/>
        </w:rPr>
        <w:t>بن أبي المضاء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أخي أبو الحسين رحمه اللّه و أصحابنا، و قد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المضاء محمّد بن عليّ‌ بن أبي المضاء، أنبأنا ابن عمي القاضي أبو علي الحسين بن عليّ‌ بن محمّد بن أبي المضاء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ببعلبك في رجب سنة ست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الحسين بن أحمد بن محمّد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المسجد الجامع 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الرّقّي، حدّثنا الحسن بن بكر بن أحمد بن حمامة الصّفّار بالبصرة، ثنا أبو جعفر النجيرمي بالبصرة، ثنا أحمد بن سعيد بن عمرو، ثنا سفيان بن عيينة، عن إبراهيم بن ميسرة،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ارتفاعي فوق خلقي، لا أجمع على عبدي خوفين، و لا أجمع لعبدي أمنين، فمن خافني في الدنيا آمنته اليوم، و من أمنني في الدنيا أخفته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الفرج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المضاء بدمشق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عشرين و أربعمائة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الحسن بن أبي المضاء محمّد بن علي البعلبكي عن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و العشرين من شعبان سنة تسع و خمسمائة </w:t>
      </w:r>
      <w:bookmarkStart w:id="613" w:name="pg11531_149873"/>
    </w:p>
    <w:p>
      <w:pPr>
        <w:pStyle w:val="BookText"/>
        <w:rPr/>
      </w:pPr>
      <w:bookmarkEnd w:id="613"/>
      <w:r>
        <w:rPr>
          <w:rFonts w:ascii="Amiri" w:hAnsi="Amiri" w:eastAsia="Amiri" w:cs="Amiri"/>
          <w:color w:val="111111"/>
          <w:sz w:val="28"/>
          <w:sz w:val="28"/>
          <w:szCs w:val="28"/>
          <w:rtl w:val="true"/>
          <w:lang w:bidi="ar-SA"/>
        </w:rPr>
        <w:t>ببعلبك، قال ابن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خلف ولدين، أبا الحسن علي، و أبا محمّد الحسن،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وفاته كانت في جمادى الآخرة </w:t>
      </w:r>
      <w:r>
        <w:rPr>
          <w:rStyle w:val="FootnoteAnchor"/>
          <w:rtl w:val="true"/>
        </w:rPr>
        <w:footnoteReference w:id="1402"/>
      </w:r>
      <w:r>
        <w:rPr>
          <w:rFonts w:ascii="Amiri" w:hAnsi="Amiri" w:eastAsia="Amiri" w:cs="Amiri"/>
          <w:color w:val="111111"/>
          <w:sz w:val="28"/>
          <w:sz w:val="28"/>
          <w:szCs w:val="28"/>
          <w:rtl w:val="true"/>
          <w:lang w:bidi="ar-SA"/>
        </w:rPr>
        <w:t>من سنة تسع و خمسمائة</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809022_73709187"/>
      <w:bookmarkStart w:id="615" w:name="_Toc230"/>
      <w:bookmarkEnd w:id="614"/>
      <w:r>
        <w:rPr/>
        <w:t>6781</w:t>
      </w:r>
      <w:r>
        <w:rPr>
          <w:rtl w:val="true"/>
        </w:rPr>
        <w:t xml:space="preserve"> - </w:t>
      </w:r>
      <w:r>
        <w:rPr>
          <w:rtl w:val="true"/>
        </w:rPr>
        <w:t>محمّد بن عليّ‌ بن الحسين بن عليّ‌ بن أبي طالب بن عبد المطّلب</w:t>
      </w:r>
      <w:bookmarkEnd w:id="615"/>
    </w:p>
    <w:p>
      <w:pPr>
        <w:pStyle w:val="BookText"/>
        <w:rPr/>
      </w:pPr>
      <w:r>
        <w:rPr>
          <w:rFonts w:ascii="Amiri" w:hAnsi="Amiri" w:eastAsia="Amiri" w:cs="Amiri"/>
          <w:color w:val="111111"/>
          <w:sz w:val="28"/>
          <w:sz w:val="28"/>
          <w:szCs w:val="28"/>
          <w:rtl w:val="true"/>
          <w:lang w:bidi="ar-SA"/>
        </w:rPr>
        <w:t xml:space="preserve">ابن هاشم بن عبد مناف أبو جعفر الهاشميّ‌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باقر العلم،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أوفده عمر بن عبد العزيز عليه حين ولي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يستشيره في بعض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 جابر بن عبد اللّه و أنس بن مالك، و أبي سعيد الخدري</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و عبد اللّه بن عباس، و أبي هريرة، و عبد اللّه بن جعفر بن أبي طالب، و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رافع، و محمّد بن الحنفية،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هرمز الأعرج، و هو أسن منه، و ابنه جعفر بن محمّد، و الزهري، و عمرو </w:t>
      </w:r>
      <w:r>
        <w:rPr>
          <w:rStyle w:val="FootnoteAnchor"/>
          <w:rtl w:val="true"/>
        </w:rPr>
        <w:footnoteReference w:id="1406"/>
      </w:r>
      <w:r>
        <w:rPr>
          <w:rFonts w:ascii="Amiri" w:hAnsi="Amiri" w:eastAsia="Amiri" w:cs="Amiri"/>
          <w:color w:val="111111"/>
          <w:sz w:val="28"/>
          <w:sz w:val="28"/>
          <w:szCs w:val="28"/>
          <w:rtl w:val="true"/>
          <w:lang w:bidi="ar-SA"/>
        </w:rPr>
        <w:t xml:space="preserve">بن دينار، و أبو إسحاق الهمداني، و عطاء بن أبي رباح، و ابن جريج </w:t>
      </w:r>
      <w:r>
        <w:rPr>
          <w:rStyle w:val="FootnoteAnchor"/>
          <w:rtl w:val="true"/>
        </w:rPr>
        <w:footnoteReference w:id="1407"/>
      </w:r>
      <w:r>
        <w:rPr>
          <w:rFonts w:ascii="Amiri" w:hAnsi="Amiri" w:eastAsia="Amiri" w:cs="Amiri"/>
          <w:color w:val="111111"/>
          <w:sz w:val="28"/>
          <w:sz w:val="28"/>
          <w:szCs w:val="28"/>
          <w:rtl w:val="true"/>
          <w:lang w:bidi="ar-SA"/>
        </w:rPr>
        <w:t>، و ربيعة بن أبي عبد الرّحمن، و يحيى بن أبي كثير، و قرّة بن خالد البصري، و حرب بن سريج، و أبيض بن أبان، و الحكم بن عتيبة، و جابر بن يزيد الجعفي، و أبان بن تغلب، و ليث بن أبي سليم، و الحجّاج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حبابة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عبيد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 أبو محمّد عبد السّلام بن أحمد، و أبو عبد اللّه سمرة بن جندب، و أخوه أبو محمّد عبد القادر،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العزيز، أنبأنا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البغوي، حدّثنا مصعب بن عبد اللّه </w:t>
      </w:r>
      <w:r>
        <w:rPr>
          <w:rStyle w:val="FootnoteAnchor"/>
          <w:rtl w:val="true"/>
        </w:rPr>
        <w:footnoteReference w:id="1409"/>
      </w:r>
      <w:r>
        <w:rPr>
          <w:rFonts w:ascii="Amiri" w:hAnsi="Amiri" w:eastAsia="Amiri" w:cs="Amiri"/>
          <w:color w:val="111111"/>
          <w:sz w:val="28"/>
          <w:sz w:val="28"/>
          <w:szCs w:val="28"/>
          <w:rtl w:val="true"/>
          <w:lang w:bidi="ar-SA"/>
        </w:rPr>
        <w:t>،أحد بني مالك بن جعفر بن محمّد، عن أبيه،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وقف على الصّفا يكبّر ثلاثا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ذلك ثلاث مرات، و يدعو و يصنع على المروة </w:t>
      </w:r>
      <w:r>
        <w:rPr>
          <w:rStyle w:val="FootnoteAnchor"/>
          <w:rtl w:val="true"/>
        </w:rPr>
        <w:footnoteReference w:id="1410"/>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حدّثنا أبو مسلم إبراهيم بن عبد اللّه بن مسلم البصري، حدّثنا أبو عاصم الضحّاك بن مخلد، عن جعفر ابن محمّد،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أصنع بالمجوس، فقام عبد الرّحمن بن عوف قائما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سئل عنهم‌؟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منقطع، محمّد لم يدرك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أنبأنا رشأ </w:t>
      </w:r>
      <w:r>
        <w:rPr>
          <w:rStyle w:val="FootnoteAnchor"/>
          <w:rtl w:val="true"/>
        </w:rPr>
        <w:footnoteReference w:id="1412"/>
      </w:r>
      <w:r>
        <w:rPr>
          <w:rFonts w:ascii="Amiri" w:hAnsi="Amiri" w:eastAsia="Amiri" w:cs="Amiri"/>
          <w:color w:val="111111"/>
          <w:sz w:val="28"/>
          <w:sz w:val="28"/>
          <w:szCs w:val="28"/>
          <w:rtl w:val="true"/>
          <w:lang w:bidi="ar-SA"/>
        </w:rPr>
        <w:t xml:space="preserve">بن نظيف، أنبأنا الحسن بن إسماعيل، أنبأنا أحمد بن مروان، ثنا عمران بن موسى الجزري، ثنا أبي عن ضمرة </w:t>
      </w:r>
      <w:r>
        <w:rPr>
          <w:rStyle w:val="FootnoteAnchor"/>
          <w:rtl w:val="true"/>
        </w:rPr>
        <w:footnoteReference w:id="1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لبعض ولد الحسين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على بابي ساعة واحدة إلاّ ساعة تعلم أنّي جالس فيؤذن لك علي من ساعتك، فإنّي أستحيي من اللّه تبارك و تعالى أن يقف على بابي رجل من أهل بيت رسول اللّه صلى اللّه عليه و سلّم فلا يؤذن له عليّ‌ من ساعته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 قد قال عمر ذلك لعبد اللّه بن حسن بن الحسن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الحسين وهم، و إنما هو من ولد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عبد الوهّاب الميداني سماعه من أبي سليمان بن زبر، عن أبيه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بخطه عن الفرات بن السائب عن أبي حمزة أن عمر بن عبد العزيز لما ولي بعث إلى الفقهاء فقرّبهم، و كانوا أخصّ‌ الناس به، بعث إلى محمّد بن عليّ‌ بن حسين أبي جعفر، و بعث إلى عون بن عبد اللّه بن عتبة بن مسعود، و كان من عبّاد أهل الكوفة و فقهائهم، فقدم عليه، و بعث إلى محمّد بن كعب القرظي </w:t>
      </w:r>
      <w:r>
        <w:rPr>
          <w:rStyle w:val="FootnoteAnchor"/>
          <w:rtl w:val="true"/>
        </w:rPr>
        <w:footnoteReference w:id="1414"/>
      </w:r>
      <w:r>
        <w:rPr>
          <w:rFonts w:ascii="Amiri" w:hAnsi="Amiri" w:eastAsia="Amiri" w:cs="Amiri"/>
          <w:color w:val="111111"/>
          <w:sz w:val="28"/>
          <w:sz w:val="28"/>
          <w:szCs w:val="28"/>
          <w:rtl w:val="true"/>
          <w:lang w:bidi="ar-SA"/>
        </w:rPr>
        <w:t>،و كان من أهل المدينة من أفاضلهم و فقهائهم، فلمّا قدم أبو جعفر محمّد بن علي على عمر بن عبد العزيز و أراد الانصراف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جالس في الناس ينتظرون الدخول على عمر إذ أقبل ابن حاجب عمر و كان أبوه مريضا،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w:t>
      </w:r>
      <w:r>
        <w:rPr>
          <w:rStyle w:val="FootnoteAnchor"/>
          <w:rtl w:val="true"/>
        </w:rPr>
        <w:footnoteReference w:id="1415"/>
      </w:r>
      <w:r>
        <w:rPr>
          <w:rFonts w:ascii="Amiri" w:hAnsi="Amiri" w:eastAsia="Amiri" w:cs="Amiri"/>
          <w:color w:val="111111"/>
          <w:sz w:val="28"/>
          <w:sz w:val="28"/>
          <w:szCs w:val="28"/>
          <w:rtl w:val="true"/>
          <w:lang w:bidi="ar-SA"/>
        </w:rPr>
        <w:t>جعفر ليدخل‌؟ فأشفق محمّد بن علي أن يقوم فلا يكون هو الذي دعا به، فنادى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حضر، حدّثني بذلك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ناديته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ابن علي‌؟ فخرج، فقام فدخل فحدّثه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الوداع يا أمير المؤمنين،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فأوصني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اتّخذ الكبير أبا، و الصغير ولدا، و الرجل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جمعت لنا و اللّه ما إن أخذنا به و أماتنا اللّه عليه، استقام لنا الخير إن شاء اللّه، ثم خرج، فلما انصرف إلى رحله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آتيك فاجلس في إزار و رداء، 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آتيك، فأقسم عليه عمر، فأتاه عمر، فالتزمه و وضع صدره على صدره و أقبل يبكي، ثم جلس بين يديه، ثم قام و ليس لأبي جعفر حاجة سأله إياها إلاّ قضاها له، و انصرف فلم يلتقيا حتى ماتا جميعا، رحمهما اللّه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أنا أبو حفص الأهوازي خليفة بن خياط‍‌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حسين بن أبي طالب يكنى أبا جعفر، أمّه أم عبد اللّه بنت حسن بن عليّ‌ بن أبي طالب، توفي سنة ثمان عشرة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أبي علي، قالوا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محمّد بن أحمد بن محمّد، أنا أبو طاهر محمّد بن عبد الرّحمن، أنبأنا أبو عبد اللّه الطوسي </w:t>
      </w:r>
      <w:r>
        <w:rPr>
          <w:rStyle w:val="FootnoteAnchor"/>
          <w:rtl w:val="true"/>
        </w:rPr>
        <w:footnoteReference w:id="1418"/>
      </w:r>
      <w:r>
        <w:rPr>
          <w:rFonts w:ascii="Amiri" w:hAnsi="Amiri" w:eastAsia="Amiri" w:cs="Amiri"/>
          <w:color w:val="111111"/>
          <w:sz w:val="28"/>
          <w:sz w:val="28"/>
          <w:szCs w:val="28"/>
          <w:rtl w:val="true"/>
          <w:lang w:bidi="ar-SA"/>
        </w:rPr>
        <w:t xml:space="preserve">،ثنا الزبير بن أبي بكر قال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علي الأصغر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Style w:val="FootnoteAnchor"/>
          <w:rtl w:val="true"/>
        </w:rPr>
        <w:footnoteReference w:id="1420"/>
      </w:r>
      <w:r>
        <w:rPr>
          <w:rFonts w:ascii="Amiri" w:hAnsi="Amiri" w:eastAsia="Amiri" w:cs="Amiri"/>
          <w:color w:val="111111"/>
          <w:sz w:val="28"/>
          <w:sz w:val="28"/>
          <w:szCs w:val="28"/>
          <w:rtl w:val="true"/>
          <w:lang w:bidi="ar-SA"/>
        </w:rPr>
        <w:t xml:space="preserve">،لا بقية له، و حسينا </w:t>
      </w:r>
      <w:r>
        <w:rPr>
          <w:rStyle w:val="FootnoteAnchor"/>
          <w:rtl w:val="true"/>
        </w:rPr>
        <w:footnoteReference w:id="1421"/>
      </w:r>
      <w:r>
        <w:rPr>
          <w:rFonts w:ascii="Amiri" w:hAnsi="Amiri" w:eastAsia="Amiri" w:cs="Amiri"/>
          <w:color w:val="111111"/>
          <w:sz w:val="28"/>
          <w:sz w:val="28"/>
          <w:szCs w:val="28"/>
          <w:rtl w:val="true"/>
          <w:lang w:bidi="ar-SA"/>
        </w:rPr>
        <w:t xml:space="preserve">الأكبر لا بقية له، و محمّد بن علي، و هو أبو جعفر، و عبد اللّه بن علي، و أمّهم أمّ‌ عبد اللّه بنت حسن بن عليّ‌ بن أبي طالب، و لأم ولد، و كان يقال لمحمّد بن علي ابن الحسين باقر العلم، و له يقول القرظي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الأجبل</w:t>
      </w:r>
    </w:p>
    <w:p>
      <w:pPr>
        <w:pStyle w:val="BookText"/>
        <w:rPr/>
      </w:pPr>
      <w:r>
        <w:rPr>
          <w:rFonts w:ascii="Amiri" w:hAnsi="Amiri" w:eastAsia="Amiri" w:cs="Amiri"/>
          <w:color w:val="111111"/>
          <w:sz w:val="28"/>
          <w:sz w:val="28"/>
          <w:szCs w:val="28"/>
          <w:rtl w:val="true"/>
          <w:lang w:bidi="ar-SA"/>
        </w:rPr>
        <w:t xml:space="preserve">و له يقول مالك بن أعين الجهني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طلب الناس علم القرآ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كانت قريش عليه عيالا</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424"/>
      </w:r>
      <w:r>
        <w:rPr>
          <w:rFonts w:ascii="Amiri" w:hAnsi="Amiri" w:eastAsia="Amiri" w:cs="Amiri"/>
          <w:color w:val="111111"/>
          <w:sz w:val="28"/>
          <w:sz w:val="28"/>
          <w:szCs w:val="28"/>
          <w:rtl w:val="true"/>
          <w:lang w:bidi="ar-SA"/>
        </w:rPr>
        <w:t xml:space="preserve">ابن بنت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نلت بذلك فرعا طويلا</w:t>
      </w:r>
    </w:p>
    <w:p>
      <w:pPr>
        <w:pStyle w:val="BookText"/>
        <w:rPr/>
      </w:pPr>
      <w:r>
        <w:rPr>
          <w:rFonts w:ascii="IRNazanin" w:hAnsi="IRNazanin" w:eastAsia="IRNazanin"/>
          <w:color w:val="111111"/>
          <w:sz w:val="28"/>
          <w:sz w:val="28"/>
          <w:szCs w:val="28"/>
          <w:rtl w:val="true"/>
          <w:lang w:bidi="fa-IR"/>
        </w:rPr>
        <w:t xml:space="preserve">نجوم </w:t>
      </w:r>
      <w:r>
        <w:rPr>
          <w:rStyle w:val="FootnoteAnchor"/>
          <w:rtl w:val="true"/>
        </w:rPr>
        <w:footnoteReference w:id="1425"/>
      </w:r>
      <w:r>
        <w:rPr>
          <w:rFonts w:ascii="Amiri" w:hAnsi="Amiri" w:eastAsia="Amiri" w:cs="Amiri"/>
          <w:color w:val="111111"/>
          <w:sz w:val="28"/>
          <w:sz w:val="28"/>
          <w:szCs w:val="28"/>
          <w:rtl w:val="true"/>
          <w:lang w:bidi="ar-SA"/>
        </w:rPr>
        <w:t xml:space="preserve">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أنبأنا الحسن بن محمّد بن يوسف، أنبأنا أحمد بن محمّد بن عمر، ثنا أبو بكر بن أبي الدنيا، ثنا محمّد بن سعد </w:t>
      </w:r>
      <w:r>
        <w:rPr>
          <w:rStyle w:val="FootnoteAnchor"/>
          <w:rtl w:val="true"/>
        </w:rPr>
        <w:footnoteReference w:id="1426"/>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بن عبد المطّلب، و يكنى أبا جعفر،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 مائة،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 و هو ابن ثلاث و سبعين سنة،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عشرة و مائة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بن الجوهري، أنبأنا أبو عمر بن حيوية، أنبأنا سليمان بن إسحاق، ثنا الحارث بن أبي أسامة، ثنا محمّد بن سعد </w:t>
      </w:r>
      <w:r>
        <w:rPr>
          <w:rStyle w:val="FootnoteAnchor"/>
          <w:rtl w:val="true"/>
        </w:rPr>
        <w:footnoteReference w:id="1427"/>
      </w:r>
      <w:r>
        <w:rPr>
          <w:rFonts w:ascii="Amiri" w:hAnsi="Amiri" w:eastAsia="Amiri" w:cs="Amiri"/>
          <w:color w:val="111111"/>
          <w:sz w:val="28"/>
          <w:sz w:val="28"/>
          <w:szCs w:val="28"/>
          <w:rtl w:val="true"/>
          <w:lang w:bidi="ar-SA"/>
        </w:rPr>
        <w:t xml:space="preserve">قال في الطبقة </w:t>
      </w:r>
    </w:p>
    <w:p>
      <w:pPr>
        <w:pStyle w:val="BookText"/>
        <w:rPr/>
      </w:pPr>
      <w:r>
        <w:rPr>
          <w:rFonts w:ascii="Amiri" w:hAnsi="Amiri" w:eastAsia="Amiri" w:cs="Amiri"/>
          <w:color w:val="111111"/>
          <w:sz w:val="28"/>
          <w:sz w:val="28"/>
          <w:szCs w:val="28"/>
          <w:rtl w:val="true"/>
          <w:lang w:bidi="ar-SA"/>
        </w:rPr>
        <w:t>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 بن عبد المطّلب، و أمّه أمّ‌ عبد اللّه بنت حسن بن عليّ‌ بن أبي طالب، كان ثقة، كثير الحديث، و ليس من يروي عنه من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بن الآبنوسي في كتابه، و أخبرني أبو الفضل بن ناصر عنه، أنبأنا أبو محمّد الجوهري، أنبأنا أبو الحسين بن المظفّر، أنبأنا أبو علي أحمد بن علي، أنبأنا أحمد بن عبد اللّه بن عبد الرحيم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عليّ‌ بن حسين أبو جعفر، و أمّه أم عبد اللّه بنت حسن بن عليّ‌ بن أبي طالب، و كان فقيها، فاضلا، قد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بن عبدان، أنبأنا محمّد بن سهل، أنبأنا البخاري </w:t>
      </w:r>
      <w:r>
        <w:rPr>
          <w:rStyle w:val="FootnoteAnchor"/>
          <w:rtl w:val="true"/>
        </w:rPr>
        <w:footnoteReference w:id="1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بن عليّ‌ بن أبي طالب أبو جعفر الهاشميّ‌ المدني القرشي، سمع جابر بن عبد اللّه، و أباه، سمع منه عمرو بن دينار، و ابنه جعفر، قال لي عبد اللّه بن محمّد عن ابن عيينة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و هو ابن ثمان و خمسين،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 و قال لي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و أنبأنا ابن جريج، عن عطاء، عن محمّد بن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أنا محمّد بن علي فأخبرني أن النبي صلى اللّه عليه و سلّم عليه عم و فرد،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عمّار، و توهم بعضهم أنه محمّد بن الحنفية،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429"/>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ابن الحسين بن عليّ‌ بن أبي طالب أبو جعفر، روى عن جابر بن عبد اللّه، و أبيه عليّ‌ بن الحسين، روى عنه ابنه جعفر بن محمّد، و الزهري، و عمرو بن دينار، و أبو إسحاق الهمداني،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محمّد بن طاهر،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عليّ‌ بن أبي طالب أبو جعفر الهاشميّ‌ المدني، سمع جابر بن عبد اللّه، روى عنه أبو إسحاق الهمداني </w:t>
      </w:r>
      <w:r>
        <w:rPr>
          <w:rStyle w:val="FootnoteAnchor"/>
          <w:rtl w:val="true"/>
        </w:rPr>
        <w:footnoteReference w:id="1431"/>
      </w:r>
      <w:r>
        <w:rPr>
          <w:rFonts w:ascii="Amiri" w:hAnsi="Amiri" w:eastAsia="Amiri" w:cs="Amiri"/>
          <w:color w:val="111111"/>
          <w:sz w:val="28"/>
          <w:sz w:val="28"/>
          <w:szCs w:val="28"/>
          <w:rtl w:val="true"/>
          <w:lang w:bidi="ar-SA"/>
        </w:rPr>
        <w:t>،و مخول بن راشد، و معمر بن يحيى بن سام في الغسل، قال جعفر ابنه مات أبي و هو ابن ثمان و خمسين سنة، قال البخاري، و محمّد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مات سنة أربع عشرة و مائة، و كذلك قال عليّ‌ بن جعفر مثل أبي نعيم،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مثله،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سنة ست و خمسين،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عشرة و مائة </w:t>
      </w:r>
      <w:r>
        <w:rPr>
          <w:rStyle w:val="FootnoteAnchor"/>
          <w:rtl w:val="true"/>
        </w:rPr>
        <w:footnoteReference w:id="1432"/>
      </w:r>
      <w:r>
        <w:rPr>
          <w:rFonts w:ascii="IRNazanin" w:hAnsi="IRNazanin" w:eastAsia="IRNazanin"/>
          <w:color w:val="111111"/>
          <w:sz w:val="28"/>
          <w:sz w:val="28"/>
          <w:szCs w:val="28"/>
          <w:rtl w:val="true"/>
          <w:lang w:bidi="fa-IR"/>
        </w:rPr>
        <w:t>،سنّه ثلاث و 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سنة أربع عشرة</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 هو ابن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عشرة و مائة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 مائة، و هو ابن ثلاث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بن بشّار، حدّثنا غندر، ثنا شعبة، عن مخول بن </w:t>
      </w:r>
    </w:p>
    <w:p>
      <w:pPr>
        <w:pStyle w:val="BookText"/>
        <w:rPr/>
      </w:pPr>
      <w:r>
        <w:rPr>
          <w:rFonts w:ascii="Amiri" w:hAnsi="Amiri" w:eastAsia="Amiri" w:cs="Amiri"/>
          <w:color w:val="111111"/>
          <w:sz w:val="28"/>
          <w:sz w:val="28"/>
          <w:szCs w:val="28"/>
          <w:rtl w:val="true"/>
          <w:lang w:bidi="ar-SA"/>
        </w:rPr>
        <w:t>راشد، عن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يفرغ على رأسه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أنبأنا يحيى بن آدم، حدّثنا زهير، عن أبي إسحاق، ثنا أبو جعفر أنه كان عند جابر بن عبد اللّه هو و أبوه و عنده قوم، فسألوه عن الغسل،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صاع،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معمر بن يحيى بن سام، 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عمك يعرض بالحسن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الغسل من الجنابة‌؟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ثنا أبو الحسين بن المهتدي، ح و أخبرنا أبو الحسين بن الفراء، أنبأنا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أبو عبد اللّه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 سمع جابر بن عبد اللّه، روى عنه عمرو بن دينار، و الحكم، و ابنه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إبراهيم بن عمر، أنبأنا أبو بكر المهندس، 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ابن الحسن بن أبي طالب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أنبأنا الصّفّار، أنبأنا ابن منجويه، أنبأنا الحاكم قال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عليّ‌ بن الحسين بن عليّ‌ بن أبي طالب القرشي المدني، و أمّه أم عبد اللّه بنت حسن </w:t>
      </w:r>
    </w:p>
    <w:p>
      <w:pPr>
        <w:pStyle w:val="BookText"/>
        <w:rPr/>
      </w:pPr>
      <w:r>
        <w:rPr>
          <w:rFonts w:ascii="Amiri" w:hAnsi="Amiri" w:eastAsia="Amiri" w:cs="Amiri"/>
          <w:color w:val="111111"/>
          <w:sz w:val="28"/>
          <w:sz w:val="28"/>
          <w:szCs w:val="28"/>
          <w:rtl w:val="true"/>
          <w:lang w:bidi="ar-SA"/>
        </w:rPr>
        <w:t xml:space="preserve">ابن عليّ‌ بن أبي طالب، سمع جابر بن عبد اللّه، و أنس بن مالك، روى عنه 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رباح، و عمرو بن دينار، 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حدّثنا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محمّد بن إبراهيم المدني، ثنا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محمّد بن عبد اللّه بن أبي نجيح، حدّثني عليّ‌ بن حسّان القرشي عن عمّه عبد الرّحمن بن كثير،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أجلسني جدي الحسين بن علي في حجره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عليّ‌ بن أبي طالب في حجره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أنبأنا أبو بكر الخطيب، أخبرني عليّ‌ بن أحمد الرزاز </w:t>
      </w:r>
      <w:r>
        <w:rPr>
          <w:rStyle w:val="FootnoteAnchor"/>
          <w:rtl w:val="true"/>
        </w:rPr>
        <w:footnoteReference w:id="1441"/>
      </w:r>
      <w:r>
        <w:rPr>
          <w:rFonts w:ascii="Amiri" w:hAnsi="Amiri" w:eastAsia="Amiri" w:cs="Amiri"/>
          <w:color w:val="111111"/>
          <w:sz w:val="28"/>
          <w:sz w:val="28"/>
          <w:szCs w:val="28"/>
          <w:rtl w:val="true"/>
          <w:lang w:bidi="ar-SA"/>
        </w:rPr>
        <w:t xml:space="preserve">،أنبأنا عليّ‌ بن إبراهيم بن حمّاد القاضي، ثنا يحيى بن أحمد المزوق حيون، ثنا سويد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حدّثنا المفضل بن عبد اللّه، عن أبان بن تغلب،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جابر بن عبد اللّه و أنا في الكتّاب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فألزق بطنه ببطني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أقرئك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1443"/>
      </w:r>
      <w:r>
        <w:rPr>
          <w:rFonts w:ascii="Amiri" w:hAnsi="Amiri" w:eastAsia="Amiri" w:cs="Amiri"/>
          <w:color w:val="111111"/>
          <w:sz w:val="28"/>
          <w:sz w:val="28"/>
          <w:szCs w:val="28"/>
          <w:rtl w:val="true"/>
          <w:lang w:bidi="ar-SA"/>
        </w:rPr>
        <w:t>،حدّثنا الحسن بن الطيّب، و القاسم 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ابن سعيد، حدّثنا مفضل بن عبد اللّه الكوفي، عن أبان بن تغلب،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جابر بن عبد اللّه و أنا في الكتّاب،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بطنك، فكشفت له عن بطني، فألصق بطنه ببطني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سلّم أن أقرئك منه السّلام، فقال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عبد اللّه، و هو مفضل بن صالح أبو جميلة النحاس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11497</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رواه عن أبان غير المفضّل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كذا قال، زاد فيه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الحسين بن نصر بن خميس الموصلي، أنبأنا أبو بكر محمّد بن المظفّر السامي، أنبأنا أبو محمّد الحسن بن محمّد الخلاّل، ثنا أبو حفص عمر بن أحمد بن عثمان، حدّثنا عبد الباقي بن قانع، حدّثنا محمّد بن زكريا الغلاّبي، ثنا شعيب بن واقد، ثنا سعيد بن محمّد الجهني،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فدخل عليه عليّ‌ بن الحسين و معه ابنه،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من هذا يا بن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فضمّه جابر إليه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أجلي يا محمّد، رسول اللّه صلى اللّه عليه و سلّم يقرئك السلام، فسئل 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يولد لابني هذا ابن يقال له عليّ‌ بن الحسين، و هو سيّد العابدين، 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عليّ‌ بن الحسين، و يولد لعلي بن الحسين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إذا رأيته يا جابر فاقرئه مني السلام، يا جابر، اعلم أن المهدي من ولده، و اعلم يا جابر أن بقاءك بعده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11498</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رشأ بن نظيف، و أنبأنيه أبو القاسم عليّ‌ بن إبراهيم، و أبو الوحش المقرئ عنه، أنبأنا أبو أحمد عبيد اللّه بن محمّد بن أحمد الفرضي، حدّثنا أبو بكر محمّد بن يحيى الصولي، حدّثنا الغلاّبي، 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عن سفيان بن عيينة،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و قد كفّ‌ بصره و علت سنة، فدخل عليه عليّ‌ بن الحسين و معه ابنه محمّد، و هو صبي صغير، فسلّم على جابر و جلس، فقال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عمك فسلّم عليه و قبّل رأسه، ففعل الصّبيّ‌ ذلك،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فضمّه إليه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 سلّم يقرأ عليك السلام، فقال له صحبه، و ما ذاك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فدخل عليه الحسين بن علي فضمّه إليه و قبّله و أقعده إلى جنبه،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لابني هذا ابن يقال </w:t>
      </w:r>
      <w:r>
        <w:rPr>
          <w:rStyle w:val="FootnoteAnchor"/>
          <w:rtl w:val="true"/>
        </w:rPr>
        <w:footnoteReference w:id="1446"/>
      </w:r>
      <w:r>
        <w:rPr>
          <w:rFonts w:ascii="Amiri" w:hAnsi="Amiri" w:eastAsia="Amiri" w:cs="Amiri"/>
          <w:color w:val="111111"/>
          <w:sz w:val="28"/>
          <w:sz w:val="28"/>
          <w:szCs w:val="28"/>
          <w:rtl w:val="true"/>
          <w:lang w:bidi="ar-SA"/>
        </w:rPr>
        <w:t xml:space="preserve">له علي، إذا كان يوم القيامة نادى مناد </w:t>
      </w:r>
      <w:r>
        <w:rPr>
          <w:rStyle w:val="FootnoteAnchor"/>
          <w:rtl w:val="true"/>
        </w:rPr>
        <w:footnoteReference w:id="1447"/>
      </w:r>
      <w:r>
        <w:rPr>
          <w:rFonts w:ascii="Amiri" w:hAnsi="Amiri" w:eastAsia="Amiri" w:cs="Amiri"/>
          <w:color w:val="111111"/>
          <w:sz w:val="28"/>
          <w:sz w:val="28"/>
          <w:szCs w:val="28"/>
          <w:rtl w:val="true"/>
          <w:lang w:bidi="ar-SA"/>
        </w:rPr>
        <w:t>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هو، و يولد له محمّد إذا رأيته يا جابر فاقرأ عليه السّلام منّي، و اعلم أن بقاءك بعد ذلك اليوم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لبث جابر بعد ذلك اليوم إلاّ بضعة </w:t>
      </w:r>
      <w:r>
        <w:rPr>
          <w:rStyle w:val="FootnoteAnchor"/>
          <w:rtl w:val="true"/>
        </w:rPr>
        <w:footnoteReference w:id="1448"/>
      </w:r>
      <w:r>
        <w:rPr>
          <w:rFonts w:ascii="Amiri" w:hAnsi="Amiri" w:eastAsia="Amiri" w:cs="Amiri"/>
          <w:color w:val="111111"/>
          <w:sz w:val="28"/>
          <w:sz w:val="28"/>
          <w:szCs w:val="28"/>
          <w:rtl w:val="true"/>
          <w:lang w:bidi="ar-SA"/>
        </w:rPr>
        <w:t>عشر يوما حتى توفي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الفرضي، حدّثنا عبد العزيز الكتاني، أنبأنا أبو محمّد بن أبي نصر، أنبأنا أبو الميمون، حدّثنا أبو زرعة، حدّثنا دحيم، حدّثنا اليمامي عيسى،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خرج من الكعبة و صدره أصفر من طيبها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أنبأنا أبو بكر الخطيب، أنبأنا أبو الحسن بن رزقويه، أنبأنا أبو عمرو بن السماك، حدّثنا حنبل، حدّثنا عثمان 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شيبة، حدّثنا عليّ‌ بن هاشم عن محمّد بن علي السلمي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أنا و أبو جعفر إلى جابر بن عبد اللّه، فكتب عنه في ألواح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1"/>
      </w:r>
      <w:r>
        <w:rPr>
          <w:rFonts w:ascii="Amiri" w:hAnsi="Amiri" w:eastAsia="Amiri" w:cs="Amiri"/>
          <w:color w:val="111111"/>
          <w:sz w:val="28"/>
          <w:sz w:val="28"/>
          <w:szCs w:val="28"/>
          <w:rtl w:val="true"/>
          <w:lang w:bidi="ar-SA"/>
        </w:rPr>
        <w:t xml:space="preserve">أبو القاسم بن السّمرقندي، أنبأنا إسماعيل بن مسعدة، أنبأنا حمزة بن يوسف السهمي، حدّثنا أحمد بن أبي عمران الجرجاني </w:t>
      </w:r>
      <w:r>
        <w:rPr>
          <w:rStyle w:val="FootnoteAnchor"/>
          <w:rtl w:val="true"/>
        </w:rPr>
        <w:footnoteReference w:id="1452"/>
      </w:r>
      <w:r>
        <w:rPr>
          <w:rFonts w:ascii="Amiri" w:hAnsi="Amiri" w:eastAsia="Amiri" w:cs="Amiri"/>
          <w:color w:val="111111"/>
          <w:sz w:val="28"/>
          <w:sz w:val="28"/>
          <w:szCs w:val="28"/>
          <w:rtl w:val="true"/>
          <w:lang w:bidi="ar-SA"/>
        </w:rPr>
        <w:t>،ثنا عمران بن موسى، حدّثنا إبراهيم بن المنذر، حدّثني محمّد بن جعفر، 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53"/>
      </w:r>
      <w:r>
        <w:rPr>
          <w:rFonts w:ascii="Amiri" w:hAnsi="Amiri" w:eastAsia="Amiri" w:cs="Amiri"/>
          <w:color w:val="111111"/>
          <w:sz w:val="28"/>
          <w:sz w:val="28"/>
          <w:szCs w:val="28"/>
          <w:rtl w:val="true"/>
          <w:lang w:bidi="ar-SA"/>
        </w:rPr>
        <w:t>أبو محمّد بن الأكفاني، حدّثنا عبد العزيز الكتاني، ثنا عليّ‌ بن الحسن، و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إبراهيم، أنبأنا محمّد </w:t>
      </w:r>
      <w:r>
        <w:rPr>
          <w:rStyle w:val="FootnoteAnchor"/>
          <w:rtl w:val="true"/>
        </w:rPr>
        <w:footnoteReference w:id="1454"/>
      </w:r>
      <w:r>
        <w:rPr>
          <w:rFonts w:ascii="Amiri" w:hAnsi="Amiri" w:eastAsia="Amiri" w:cs="Amiri"/>
          <w:color w:val="111111"/>
          <w:sz w:val="28"/>
          <w:sz w:val="28"/>
          <w:szCs w:val="28"/>
          <w:rtl w:val="true"/>
          <w:lang w:bidi="ar-SA"/>
        </w:rPr>
        <w:t>بن محمّد، 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Style w:val="FootnoteAnchor"/>
          <w:rtl w:val="true"/>
        </w:rPr>
        <w:footnoteReference w:id="1455"/>
      </w:r>
      <w:r>
        <w:rPr>
          <w:rFonts w:ascii="Amiri" w:hAnsi="Amiri" w:eastAsia="Amiri" w:cs="Amiri"/>
          <w:color w:val="111111"/>
          <w:sz w:val="28"/>
          <w:sz w:val="28"/>
          <w:szCs w:val="28"/>
          <w:rtl w:val="true"/>
          <w:lang w:bidi="ar-SA"/>
        </w:rPr>
        <w:t xml:space="preserve">هو أبو جعفر، لم يلق عليا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أحمد، و أبي عبد اللّه يحيى ابني البنّا، عن أبي الحسن محمّد بن محمّد بن مخلد، أنبأنا عليّ‌ بن محمّد بن خزفة </w:t>
      </w:r>
      <w:r>
        <w:rPr>
          <w:rStyle w:val="FootnoteAnchor"/>
          <w:rtl w:val="true"/>
        </w:rPr>
        <w:footnoteReference w:id="1457"/>
      </w:r>
      <w:r>
        <w:rPr>
          <w:rFonts w:ascii="Amiri" w:hAnsi="Amiri" w:eastAsia="Amiri" w:cs="Amiri"/>
          <w:color w:val="111111"/>
          <w:sz w:val="28"/>
          <w:sz w:val="28"/>
          <w:szCs w:val="28"/>
          <w:rtl w:val="true"/>
          <w:lang w:bidi="ar-SA"/>
        </w:rPr>
        <w:t>الصّيدلاني، أنبأنا محمّد بن الحسين بن محمّد الزعفراني، حدّثنا ابن أبي خيثمة، حدّثنا إبراهيم بن المنذر الحزامي، حدّثني حسين بن زيد، حدّثني عمر بن علي، و جعفر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علي إذا حدّث بالحديث و معنا الألواح فذهبنا نكتب أبى أن يحدّث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فإنّا لم نكتب، احفظوا بقلوبكم، فكنا إذا قمنا من عنده تراجعنا حديثه الفقه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سهل بن بشر، أنبأنا </w:t>
      </w:r>
    </w:p>
    <w:p>
      <w:pPr>
        <w:pStyle w:val="BookText"/>
        <w:rPr/>
      </w:pPr>
      <w:r>
        <w:rPr>
          <w:rFonts w:ascii="Amiri" w:hAnsi="Amiri" w:eastAsia="Amiri" w:cs="Amiri"/>
          <w:color w:val="111111"/>
          <w:sz w:val="28"/>
          <w:sz w:val="28"/>
          <w:szCs w:val="28"/>
          <w:rtl w:val="true"/>
          <w:lang w:bidi="ar-SA"/>
        </w:rPr>
        <w:t>عليّ‌ بن منير بن أحمد، أنبأنا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 في تسمية فقهاء التابعين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أبو سلمة بن عبد الرّحمن، و عبيد اللّه بن عبد اللّه بن عتبة، و سليمان بن يسار </w:t>
      </w:r>
      <w:r>
        <w:rPr>
          <w:rStyle w:val="FootnoteAnchor"/>
          <w:rtl w:val="true"/>
        </w:rPr>
        <w:footnoteReference w:id="1458"/>
      </w:r>
      <w:r>
        <w:rPr>
          <w:rFonts w:ascii="Amiri" w:hAnsi="Amiri" w:eastAsia="Amiri" w:cs="Amiri"/>
          <w:color w:val="111111"/>
          <w:sz w:val="28"/>
          <w:sz w:val="28"/>
          <w:szCs w:val="28"/>
          <w:rtl w:val="true"/>
          <w:lang w:bidi="ar-SA"/>
        </w:rPr>
        <w:t>،و خارجة بن زيد بن ثابت، و أبو بكر بن عبد الرّحمن بن الحارث بن هشام، و عليّ‌ بن الحسن، و القاسم بن محمّد ابن أبي بكر الصّدّيق، و سالم بن عبد اللّه بن عمر، و أبو جعفر محمّد بن علي، و عمر بن عبد العزيز، أنبأنا أبو علي الحدّاد، أنبأنا أبو نعيم الحافظ‍‌، 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الفضل بن خيرون، أنبأنا أبو القاسم بن بشران، أنبأنا أبو عليّ‌ بن الصوّاف، ثنا عثمان بن أبي شيبة، ثنا إبراهيم بن محمّد بن ميمون، حدّثنا أبو مالك الجبني،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أصغر علما منهم </w:t>
      </w:r>
      <w:r>
        <w:rPr>
          <w:rStyle w:val="FootnoteAnchor"/>
          <w:rtl w:val="true"/>
        </w:rPr>
        <w:footnoteReference w:id="1459"/>
      </w:r>
      <w:r>
        <w:rPr>
          <w:rFonts w:ascii="Amiri" w:hAnsi="Amiri" w:eastAsia="Amiri" w:cs="Amiri"/>
          <w:color w:val="111111"/>
          <w:sz w:val="28"/>
          <w:sz w:val="28"/>
          <w:szCs w:val="28"/>
          <w:rtl w:val="true"/>
          <w:lang w:bidi="ar-SA"/>
        </w:rPr>
        <w:t>عند أبي جعفر، لقد رأيت الحكم عنده كأنه 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أبو الحسن المدني </w:t>
      </w:r>
      <w:r>
        <w:rPr>
          <w:rStyle w:val="FootnoteAnchor"/>
          <w:rtl w:val="true"/>
        </w:rPr>
        <w:footnoteReference w:id="1460"/>
      </w:r>
      <w:r>
        <w:rPr>
          <w:rFonts w:ascii="Amiri" w:hAnsi="Amiri" w:eastAsia="Amiri" w:cs="Amiri"/>
          <w:color w:val="111111"/>
          <w:sz w:val="28"/>
          <w:sz w:val="28"/>
          <w:szCs w:val="28"/>
          <w:rtl w:val="true"/>
          <w:lang w:bidi="ar-SA"/>
        </w:rPr>
        <w:t>،أنبأنا أبو محمّد المصري، أنبأنا أبو بكر المالكي، حدّثنا عمير بن مرداس، ثنا عبد اللّه بن نافع الأصغر، عن عبد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هشام بن عبد الملك بن مروان المسجد الحرام متوكئا على مولاه سالم، فنظر إلى محمّد بن عليّ‌ بن الحسين، و قد أحدق الناس به حتى خلا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يوم القيامة ما يأكل الناس فيه، و ما يشربون‌؟ فقال محمّد بن علي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يحشرون على مثل قرصة </w:t>
      </w:r>
      <w:r>
        <w:rPr>
          <w:rStyle w:val="FootnoteAnchor"/>
          <w:rtl w:val="true"/>
        </w:rPr>
        <w:footnoteReference w:id="1461"/>
      </w:r>
      <w:r>
        <w:rPr>
          <w:rFonts w:ascii="Amiri" w:hAnsi="Amiri" w:eastAsia="Amiri" w:cs="Amiri"/>
          <w:color w:val="111111"/>
          <w:sz w:val="28"/>
          <w:sz w:val="28"/>
          <w:szCs w:val="28"/>
          <w:rtl w:val="true"/>
          <w:lang w:bidi="ar-SA"/>
        </w:rPr>
        <w:t xml:space="preserve">النقيّ‌ </w:t>
      </w:r>
      <w:r>
        <w:rPr>
          <w:rStyle w:val="FootnoteAnchor"/>
          <w:rtl w:val="true"/>
        </w:rPr>
        <w:footnoteReference w:id="1462"/>
      </w:r>
      <w:r>
        <w:rPr>
          <w:rFonts w:ascii="Amiri" w:hAnsi="Amiri" w:eastAsia="Amiri" w:cs="Amiri"/>
          <w:color w:val="111111"/>
          <w:sz w:val="28"/>
          <w:sz w:val="28"/>
          <w:szCs w:val="28"/>
          <w:rtl w:val="true"/>
          <w:lang w:bidi="ar-SA"/>
        </w:rPr>
        <w:t>فيها أنهار تفجّر؛ فأبلغ ذلك هشاما، فرأى هشام أن قد ظفر به،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يومئذ عن الأكل و الشرب، فأبلغه الرسول،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في النار أشغل، و ما شغلهم عن أن قالوا أَفِيضُوا عَلَيْنٰا مِنَ‌ الْمٰاءِ أَوْ مِمّٰا رَزَقَكُمُ‌ اللّٰهُ‌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فقال عبد الرّحمن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أبو عبد اللّه الطوسي، حدّثنا الزبير </w:t>
      </w:r>
      <w:r>
        <w:rPr>
          <w:rStyle w:val="FootnoteAnchor"/>
          <w:rtl w:val="true"/>
        </w:rPr>
        <w:footnoteReference w:id="1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متكئا على يد سالم مولاه، و محمّد بن عليّ‌ بن حسين جالس في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محمّد بن عليّ‌ بن حسين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محمّد بن عليّ‌ بن حسين،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يأكل الناس و يشربون إلى أن يفصل بينهم يوم القيامة‌؟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مثل قرصة </w:t>
      </w:r>
      <w:r>
        <w:rPr>
          <w:rStyle w:val="FootnoteAnchor"/>
          <w:rtl w:val="true"/>
        </w:rPr>
        <w:footnoteReference w:id="1465"/>
      </w:r>
      <w:r>
        <w:rPr>
          <w:rFonts w:ascii="Amiri" w:hAnsi="Amiri" w:eastAsia="Amiri" w:cs="Amiri"/>
          <w:color w:val="111111"/>
          <w:sz w:val="28"/>
          <w:sz w:val="28"/>
          <w:szCs w:val="28"/>
          <w:rtl w:val="true"/>
          <w:lang w:bidi="ar-SA"/>
        </w:rPr>
        <w:t>النقيّ‌ فيها الأنهار مفجرة، فرأى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 و الشرب يومئذ، ففعل، 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النار أشغل، و لم يشغلوا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عليه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محمّد، أنبأنا أبو القاسم عليّ‌ بن محمّد، أنبأنا عليّ‌ بن أحمد بن محمّد بن داود، أنبأنا محمّد بن عمر بن </w:t>
      </w:r>
      <w:r>
        <w:rPr>
          <w:rStyle w:val="FootnoteAnchor"/>
          <w:rtl w:val="true"/>
        </w:rPr>
        <w:footnoteReference w:id="1466"/>
      </w:r>
      <w:r>
        <w:rPr>
          <w:rFonts w:ascii="Amiri" w:hAnsi="Amiri" w:eastAsia="Amiri" w:cs="Amiri"/>
          <w:color w:val="111111"/>
          <w:sz w:val="28"/>
          <w:sz w:val="28"/>
          <w:szCs w:val="28"/>
          <w:rtl w:val="true"/>
          <w:lang w:bidi="ar-SA"/>
        </w:rPr>
        <w:t xml:space="preserve">سليمان، حدّثني أحمد بن محمّد بن إسماعيل، ثنا يحيى بن عبدك، ثنا خلف بن عبد الرّحمن، ثنا سفيان،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لِلْمُتَوَسِّمِينَ‌ </w:t>
      </w:r>
      <w:r>
        <w:rPr>
          <w:rStyle w:val="FootnoteAnchor"/>
          <w:rtl w:val="true"/>
        </w:rPr>
        <w:footnoteReference w:id="1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منهم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بكر، أنبأنا عليّ‌ بن أحمد، أنبأنا صالح بن أحمد، حدّثني أبي قال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تابعي ثقة، روى عن جابر بن عبد اللّه، أنبأنا أبو علي الحدّاد، أنبأنا أبو نعيم الحافظ‍‌ </w:t>
      </w:r>
      <w:r>
        <w:rPr>
          <w:rStyle w:val="FootnoteAnchor"/>
          <w:rtl w:val="true"/>
        </w:rPr>
        <w:footnoteReference w:id="1470"/>
      </w:r>
      <w:r>
        <w:rPr>
          <w:rFonts w:ascii="Amiri" w:hAnsi="Amiri" w:eastAsia="Amiri" w:cs="Amiri"/>
          <w:color w:val="111111"/>
          <w:sz w:val="28"/>
          <w:sz w:val="28"/>
          <w:szCs w:val="28"/>
          <w:rtl w:val="true"/>
          <w:lang w:bidi="ar-SA"/>
        </w:rPr>
        <w:t xml:space="preserve">،ثنا أحمد بن إسحاق، ثنا جعفر بن محمّد بن شريك، ثنا </w:t>
      </w:r>
    </w:p>
    <w:p>
      <w:pPr>
        <w:pStyle w:val="BookText"/>
        <w:rPr/>
      </w:pPr>
      <w:r>
        <w:rPr>
          <w:rFonts w:ascii="Amiri" w:hAnsi="Amiri" w:eastAsia="Amiri" w:cs="Amiri"/>
          <w:color w:val="111111"/>
          <w:sz w:val="28"/>
          <w:sz w:val="28"/>
          <w:szCs w:val="28"/>
          <w:rtl w:val="true"/>
          <w:lang w:bidi="ar-SA"/>
        </w:rPr>
        <w:t>محمّد بن سليمان لوين، ثنا أبو يعقوب البزار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أبي جعفر محمّد بن علي إزارا أصفر، و كان يصلّي كلّ‌ يوم و ليلة خمسين ركعة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أنبأنا أبو القاسم نصر بن أحمد الهمذاني، أنبأنا أبو بكر الخليل بن هبة اللّه بن الخليل، أنبأنا أبو علي الحسن بن محمّد بن القاسم بن درستويه، ثنا أحمد بن محمّد بن إسماعيل، ثنا إبراهيم بن يعقوب الجوزجاني، ثنا سعيد بن سليمان، ثنا المطّلب بن زياد </w:t>
      </w:r>
      <w:r>
        <w:rPr>
          <w:rStyle w:val="FootnoteAnchor"/>
          <w:rtl w:val="true"/>
        </w:rPr>
        <w:footnoteReference w:id="1471"/>
      </w:r>
      <w:r>
        <w:rPr>
          <w:rFonts w:ascii="Amiri" w:hAnsi="Amiri" w:eastAsia="Amiri" w:cs="Amiri"/>
          <w:color w:val="111111"/>
          <w:sz w:val="28"/>
          <w:sz w:val="28"/>
          <w:szCs w:val="28"/>
          <w:rtl w:val="true"/>
          <w:lang w:bidi="ar-SA"/>
        </w:rPr>
        <w:t>،ثنا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و هو يذكر ذنوبه و ما يقول الناس فيه، فبكى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الخطيب، أنبأنا أبو الحسن رشأ بن نظيف، أنبأنا أبو محمّد الحسن بن إسماعيل، أنبأنا أحمد بن مروان، ثنا محمّد بن عبد العزيز، ثنا عبيد بن إسحاق، ثنا العلاء بن ميمون، عن أفلح مولى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محمّد بن علي حاجا، فلمّا دخل المسجد الحرام نظر إلى البيت فبكى حتى علا صوته، فبكى الناس لبكائه،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رفقت بنفسك قليلا،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لعلّ‌ اللّه ينظر إليّ‌ منه برحمة فأفوز بها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بالبيت حتى جاء فركع عند المقام، فرفع رأسه من سجوده فإذا موضع سجوده مبتلا كلّه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نعيم الحافظ‍‌ </w:t>
      </w:r>
      <w:r>
        <w:rPr>
          <w:rStyle w:val="FootnoteAnchor"/>
          <w:rtl w:val="true"/>
        </w:rPr>
        <w:footnoteReference w:id="1473"/>
      </w:r>
      <w:r>
        <w:rPr>
          <w:rFonts w:ascii="Amiri" w:hAnsi="Amiri" w:eastAsia="Amiri" w:cs="Amiri"/>
          <w:color w:val="111111"/>
          <w:sz w:val="28"/>
          <w:sz w:val="28"/>
          <w:szCs w:val="28"/>
          <w:rtl w:val="true"/>
          <w:lang w:bidi="ar-SA"/>
        </w:rPr>
        <w:t>،حدّثنا أبي، ثنا أبو الحسن أحمد بن محمّد بن أبان، حدّثنا عبد اللّه بن محمّد، ثنا سلمة بن شبيب، عن عبد اللّه بن عمر الواسطي، عن أبي الربيع الأعرج، عن شريك، عن جابر يعني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إنّي لمحزون، و إنّي لمشتغل القلب،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حزنك و شغل قلبك‌؟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إنّه من دخل قلبه صافي خالص، دين اللّه شغله عمّا سواه، يا جابر ما الدنيا و ما عسى </w:t>
      </w:r>
    </w:p>
    <w:p>
      <w:pPr>
        <w:pStyle w:val="BookText"/>
        <w:rPr/>
      </w:pPr>
      <w:r>
        <w:rPr>
          <w:rFonts w:ascii="Amiri" w:hAnsi="Amiri" w:eastAsia="Amiri" w:cs="Amiri"/>
          <w:color w:val="111111"/>
          <w:sz w:val="28"/>
          <w:sz w:val="28"/>
          <w:szCs w:val="28"/>
          <w:rtl w:val="true"/>
          <w:lang w:bidi="ar-SA"/>
        </w:rPr>
        <w:t xml:space="preserve">أن تكون، هل هو إلاّ مركب ركبته، أو ثوب لبسته، أو امرأة أصبتها؟ يا جابر إن المؤمنين لم يطمئنوا إلى الدنيا لبقاء فيها، و لم يأمنوا قدوم الآخرة عليهم، و لم يصمهم عن ذكر اللّه ما سمعوا بأذانهم من الفتنة، و لم يعمهم عن نور اللّه ما رأوا بأعينهم من الزينة </w:t>
      </w:r>
      <w:r>
        <w:rPr>
          <w:rStyle w:val="FootnoteAnchor"/>
          <w:rtl w:val="true"/>
        </w:rPr>
        <w:footnoteReference w:id="1474"/>
      </w:r>
      <w:r>
        <w:rPr>
          <w:rFonts w:ascii="Amiri" w:hAnsi="Amiri" w:eastAsia="Amiri" w:cs="Amiri"/>
          <w:color w:val="111111"/>
          <w:sz w:val="28"/>
          <w:sz w:val="28"/>
          <w:szCs w:val="28"/>
          <w:rtl w:val="true"/>
          <w:lang w:bidi="ar-SA"/>
        </w:rPr>
        <w:t>،ففازوا بثواب الأبرار، إنّ‌ أهل التقوى أيسر أهل الدنيا مئونة، و أكثرهم لك معونة، و إن نسيت ذكّروك، و إن ذكرت أعانوك، قوّالين بحقّ‌ اللّه، قوّامين بأمر اللّه، قطعوا محبتهم بمحبة اللّه، و نظروا إلى اللّه و إلى محبته بقلوبهم، و توحشوا من الدنيا لطاعة مليكهم، و علموا أنّ‌ ذلك منظور إليهم من شأنهم، فأنزل الدنيا بمنزل نزلت به فارتحلت منه، أو كمال أصبته في منامك فاستيقظت و ليس معك منه شيء، و احفظ‍‌ للّه ما استرعاك من دينه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نصر بن أحمد بن مقاتل، عن أبي القاسم عليّ‌ بن محمّد المصّيصي، أنبأنا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أخبرنا محمد</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بن أحمد بن عثمان الشاهد، أنبأنا محمّد بن جعفر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إلى بعض مقابر المدينة، فإذا أنا بصبي جالس عند قبر يبكي بكاء شديدا، و إنّ‌ وجهه ليلقي شعاعا من نور، فأقبلت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الصبي، ما الذي عقلت </w:t>
      </w:r>
      <w:r>
        <w:rPr>
          <w:rStyle w:val="FootnoteAnchor"/>
          <w:rtl w:val="true"/>
        </w:rPr>
        <w:footnoteReference w:id="1476"/>
      </w:r>
      <w:r>
        <w:rPr>
          <w:rFonts w:ascii="Amiri" w:hAnsi="Amiri" w:eastAsia="Amiri" w:cs="Amiri"/>
          <w:color w:val="111111"/>
          <w:sz w:val="28"/>
          <w:sz w:val="28"/>
          <w:szCs w:val="28"/>
          <w:rtl w:val="true"/>
          <w:lang w:bidi="ar-SA"/>
        </w:rPr>
        <w:t xml:space="preserve">له من الحزن حتى أفردك بالخلوة في مجالب الموتى و البكاء على أهل البلاء </w:t>
      </w:r>
      <w:r>
        <w:rPr>
          <w:rStyle w:val="FootnoteAnchor"/>
          <w:rtl w:val="true"/>
        </w:rPr>
        <w:footnoteReference w:id="1477"/>
      </w:r>
      <w:r>
        <w:rPr>
          <w:rFonts w:ascii="Amiri" w:hAnsi="Amiri" w:eastAsia="Amiri" w:cs="Amiri"/>
          <w:color w:val="111111"/>
          <w:sz w:val="28"/>
          <w:sz w:val="28"/>
          <w:szCs w:val="28"/>
          <w:rtl w:val="true"/>
          <w:lang w:bidi="ar-SA"/>
        </w:rPr>
        <w:t>و أنت بغو الحداثة مشغول عن اختلاف الأزمان و حنين الأحزان، فرفع رأسه و طأطأه، و أطرق ساعة لا يحير جوابا، ثم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الصبي صبي العقل لا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بذي العقل فينا لا و لا كبر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إنك خليّ‌ الذّرع </w:t>
      </w:r>
      <w:r>
        <w:rPr>
          <w:rStyle w:val="FootnoteAnchor"/>
          <w:rtl w:val="true"/>
        </w:rPr>
        <w:footnoteReference w:id="1478"/>
      </w:r>
      <w:r>
        <w:rPr>
          <w:rFonts w:ascii="Amiri" w:hAnsi="Amiri" w:eastAsia="Amiri" w:cs="Amiri"/>
          <w:color w:val="111111"/>
          <w:sz w:val="28"/>
          <w:sz w:val="28"/>
          <w:szCs w:val="28"/>
          <w:rtl w:val="true"/>
          <w:lang w:bidi="ar-SA"/>
        </w:rPr>
        <w:t>من الفكر، سليم الأحشاء من الحرقة، أمنت تقارب الأجل بطول الأمل، إن الذي أفردني بالخلوة في مجالب أهل البلاء، يذكر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Style w:val="FootnoteAnchor"/>
          <w:rtl w:val="true"/>
        </w:rPr>
        <w:footnoteReference w:id="147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من أنت‌؟ فإنّي لأسمع كلاما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شقاوة أهل البلاء قلة معرفتهم بأولاد الأنبياء، أنا محمّد بن عليّ‌ بن الحسين بن علي، و هذا قبر أبي، فأيّ‌ أنس آنس من قربه، و أي وحشة تكون معه،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غاض دمعي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جعلتك للبكا سببا</w:t>
      </w:r>
    </w:p>
    <w:p>
      <w:pPr>
        <w:pStyle w:val="BookText"/>
        <w:rPr/>
      </w:pPr>
      <w:r>
        <w:rPr>
          <w:rFonts w:ascii="Amiri" w:hAnsi="Amiri" w:eastAsia="Amiri" w:cs="Amiri"/>
          <w:color w:val="111111"/>
          <w:sz w:val="28"/>
          <w:sz w:val="28"/>
          <w:szCs w:val="28"/>
          <w:rtl w:val="true"/>
          <w:lang w:bidi="ar-SA"/>
        </w:rPr>
        <w:t xml:space="preserve">إنّي أجلّ‌ ثرى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أرى لسواك مكتئبا</w:t>
      </w:r>
    </w:p>
    <w:p>
      <w:pPr>
        <w:pStyle w:val="BookText"/>
        <w:rPr/>
      </w:pPr>
      <w:r>
        <w:rPr>
          <w:rFonts w:ascii="Amiri" w:hAnsi="Amiri" w:eastAsia="Amiri" w:cs="Amiri"/>
          <w:color w:val="111111"/>
          <w:sz w:val="28"/>
          <w:sz w:val="28"/>
          <w:szCs w:val="28"/>
          <w:rtl w:val="true"/>
          <w:lang w:bidi="ar-SA"/>
        </w:rPr>
        <w:t xml:space="preserve">فإذا ذكرتك سامحتك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الدموع ففاض 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ما تركت زيارة القبور مذ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أنبأنا رشأ المقرئ، أنبأنا الحسن بن إسماعيل، أنبأنا أحمد بن مروان، ثنا محمّد بن موسى بن حمّاد، ثنا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محمّد بن عليّ‌ بن الحسين </w:t>
      </w:r>
      <w:r>
        <w:rPr>
          <w:rStyle w:val="FootnoteAnchor"/>
          <w:rtl w:val="true"/>
        </w:rPr>
        <w:footnoteReference w:id="1481"/>
      </w:r>
      <w:r>
        <w:rPr>
          <w:rFonts w:ascii="Amiri" w:hAnsi="Amiri" w:eastAsia="Amiri" w:cs="Amiri"/>
          <w:color w:val="111111"/>
          <w:sz w:val="28"/>
          <w:sz w:val="28"/>
          <w:szCs w:val="28"/>
          <w:rtl w:val="true"/>
          <w:lang w:bidi="ar-SA"/>
        </w:rPr>
        <w:t>في فناء الكعبة فإذا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اللّه حيث عبدته‌؟ فأطرق و أطرق من كان حوله، ثم رفع رأسه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ما كنت لأعبد شيئا 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و لكن رأته القلوب بحقائق الإيمان، لا يدرك بالحواس، و لا يقاس بالناس، معروف بالآيات، منعوت بالعلامات، لا يجور في قضيته بأن من الأشياء و بانت الأشياء منه، لَيْسَ‌ كَمِثْلِهِ‌ شَيْ‌ءٌ </w:t>
      </w:r>
      <w:r>
        <w:rPr>
          <w:rStyle w:val="FootnoteAnchor"/>
          <w:rtl w:val="true"/>
        </w:rPr>
        <w:footnoteReference w:id="1483"/>
      </w:r>
      <w:r>
        <w:rPr>
          <w:rFonts w:ascii="Amiri" w:hAnsi="Amiri" w:eastAsia="Amiri" w:cs="Amiri"/>
          <w:color w:val="111111"/>
          <w:sz w:val="28"/>
          <w:sz w:val="28"/>
          <w:szCs w:val="28"/>
          <w:rtl w:val="true"/>
          <w:lang w:bidi="ar-SA"/>
        </w:rPr>
        <w:t>،ذلك اللّه لا إله إلاّ هو،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مروان، ثنا إبراهيم بن إسحاق الحربي، حدّثنا أبو نعيم </w:t>
      </w:r>
      <w:r>
        <w:rPr>
          <w:rStyle w:val="FootnoteAnchor"/>
          <w:rtl w:val="true"/>
        </w:rPr>
        <w:footnoteReference w:id="1484"/>
      </w:r>
      <w:r>
        <w:rPr>
          <w:rFonts w:ascii="IRNazanin" w:hAnsi="IRNazanin" w:eastAsia="IRNazanin"/>
          <w:color w:val="111111"/>
          <w:sz w:val="28"/>
          <w:sz w:val="28"/>
          <w:szCs w:val="28"/>
          <w:rtl w:val="true"/>
          <w:lang w:bidi="fa-IR"/>
        </w:rPr>
        <w:t xml:space="preserve">،ثنا أبو </w:t>
      </w:r>
      <w:r>
        <w:rPr>
          <w:rStyle w:val="FootnoteAnchor"/>
          <w:rtl w:val="true"/>
        </w:rPr>
        <w:footnoteReference w:id="1485"/>
      </w:r>
      <w:r>
        <w:rPr>
          <w:rFonts w:ascii="Amiri" w:hAnsi="Amiri" w:eastAsia="Amiri" w:cs="Amiri"/>
          <w:color w:val="111111"/>
          <w:sz w:val="28"/>
          <w:sz w:val="28"/>
          <w:szCs w:val="28"/>
          <w:rtl w:val="true"/>
          <w:lang w:bidi="ar-SA"/>
        </w:rPr>
        <w:t>جعفر الرازي، عن المنهال بن عمرو،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من عظمة اللّه ما شئتم، و لا تذكرون </w:t>
      </w:r>
      <w:r>
        <w:rPr>
          <w:rStyle w:val="FootnoteAnchor"/>
          <w:rtl w:val="true"/>
        </w:rPr>
        <w:footnoteReference w:id="1486"/>
      </w:r>
      <w:r>
        <w:rPr>
          <w:rFonts w:ascii="Amiri" w:hAnsi="Amiri" w:eastAsia="Amiri" w:cs="Amiri"/>
          <w:color w:val="111111"/>
          <w:sz w:val="28"/>
          <w:sz w:val="28"/>
          <w:szCs w:val="28"/>
          <w:rtl w:val="true"/>
          <w:lang w:bidi="ar-SA"/>
        </w:rPr>
        <w:t xml:space="preserve">منه شيئا، إلاّ و هي أشد منه، و اذكروا من الجنة ما شئتم و لا تذكرون </w:t>
      </w:r>
      <w:r>
        <w:rPr>
          <w:rStyle w:val="FootnoteAnchor"/>
          <w:rtl w:val="true"/>
        </w:rPr>
        <w:footnoteReference w:id="1487"/>
      </w:r>
      <w:r>
        <w:rPr>
          <w:rFonts w:ascii="Amiri" w:hAnsi="Amiri" w:eastAsia="Amiri" w:cs="Amiri"/>
          <w:color w:val="111111"/>
          <w:sz w:val="28"/>
          <w:sz w:val="28"/>
          <w:szCs w:val="28"/>
          <w:rtl w:val="true"/>
          <w:lang w:bidi="ar-SA"/>
        </w:rPr>
        <w:t>منها شيئا إلاّ و هي أفضل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أنبأنا أبو جعفر بن المسلمة، أنبأنا أبو عمرو عثمان بن محمّد بن القاسم البزار </w:t>
      </w:r>
      <w:r>
        <w:rPr>
          <w:rStyle w:val="FootnoteAnchor"/>
          <w:rtl w:val="true"/>
        </w:rPr>
        <w:footnoteReference w:id="1488"/>
      </w:r>
      <w:r>
        <w:rPr>
          <w:rFonts w:ascii="Amiri" w:hAnsi="Amiri" w:eastAsia="Amiri" w:cs="Amiri"/>
          <w:color w:val="111111"/>
          <w:sz w:val="28"/>
          <w:sz w:val="28"/>
          <w:szCs w:val="28"/>
          <w:rtl w:val="true"/>
          <w:lang w:bidi="ar-SA"/>
        </w:rPr>
        <w:t>المعروف بابن الأدمي، ثنا أبو بكر عبد اللّه بن سليمان بن الأشعث السجستاني، ثنا محمّد بن منصور الطوسي، ثنا شبابة بن سوار، ثنا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w:t>
      </w:r>
    </w:p>
    <w:p>
      <w:pPr>
        <w:pStyle w:val="BookText"/>
        <w:rPr/>
      </w:pPr>
      <w:r>
        <w:rPr>
          <w:rFonts w:ascii="Amiri" w:hAnsi="Amiri" w:eastAsia="Amiri" w:cs="Amiri"/>
          <w:color w:val="111111"/>
          <w:sz w:val="28"/>
          <w:sz w:val="28"/>
          <w:szCs w:val="28"/>
          <w:rtl w:val="true"/>
          <w:lang w:bidi="ar-SA"/>
        </w:rPr>
        <w:t>جعفر و عنده حمزة المرادي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فإنّ‌ بيننا و بينه سترا، فلما خرج قلنا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فعل اللّه به و فعل، ما كان هذا لأحد إلاّ النبيّ‌ صلى اللّه عليه و سلّم، فإنّ‌ أبا بكر كان يسمع مناجاة جبريل للنبي صلى اللّه عليه و سلّم و 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ثنا أبو الحسين بن المهتدي، أنبأنا عيسى بن علي، أنبأنا أبو القاسم البغوي، ثنا داود بن عمرو الضبّي، حدّثنا شريك، عن عروة بن عبد اللّه،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قائمة سيف أمير المؤمنين عمر فضة،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عمر الأرموي في كتابه، أنبأنا أبو الغنائم بن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بن جعفر، أنبأنا أبو الفضل الكريدي، أنبأنا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الدارقطني، حدّثني إبراهيم بن شريك، حدّثنا عقبة ابن مكرم </w:t>
      </w:r>
      <w:r>
        <w:rPr>
          <w:rStyle w:val="FootnoteAnchor"/>
          <w:rtl w:val="true"/>
        </w:rPr>
        <w:footnoteReference w:id="1489"/>
      </w:r>
      <w:r>
        <w:rPr>
          <w:rFonts w:ascii="Amiri" w:hAnsi="Amiri" w:eastAsia="Amiri" w:cs="Amiri"/>
          <w:color w:val="111111"/>
          <w:sz w:val="28"/>
          <w:sz w:val="28"/>
          <w:szCs w:val="28"/>
          <w:rtl w:val="true"/>
          <w:lang w:bidi="ar-SA"/>
        </w:rPr>
        <w:t>،ثنا يونس بن بكير، عن أبي عبد اللّه الجعفي، عن عروة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حلية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حلى أبو بكر الصّدّيق سيفه،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وثبة 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الصدّيق</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ثلاثا، فمن لم يقل له الصّدّيق فلا صدّق اللّه قوله في الدّنيا و لا في الآخرة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49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تمام عليّ‌ بن محمّد في كتابه، أنبأنا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الزعفراني، أنبأنا أحمد بن أبي خيثمة، ثنا مالك بن إسماعيل </w:t>
      </w:r>
      <w:r>
        <w:rPr>
          <w:rStyle w:val="FootnoteAnchor"/>
          <w:rtl w:val="true"/>
        </w:rPr>
        <w:footnoteReference w:id="1493"/>
      </w:r>
      <w:r>
        <w:rPr>
          <w:rFonts w:ascii="Amiri" w:hAnsi="Amiri" w:eastAsia="Amiri" w:cs="Amiri"/>
          <w:color w:val="111111"/>
          <w:sz w:val="28"/>
          <w:sz w:val="28"/>
          <w:szCs w:val="28"/>
          <w:rtl w:val="true"/>
          <w:lang w:bidi="ar-SA"/>
        </w:rPr>
        <w:t>، و عليّ‌ بن الجعد،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عن عروة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فأمرني بالخضاب بالوسمة،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أختضب بها حتى قد تحرك فمي،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حمقى قرائكم يزعمون أنّ‌ خضاب الحنّاء حرام، و قد سألوا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أبا بكر الصّدّيق كان يخضب بالحناء و الكتم،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ظنّي أنه أشار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عليّ‌ بن الجعد، و ليس في حديث أبي غسان ذكر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عمر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عبد الصّمد بن المأمون، ح و أخبرنا أبو عبد اللّه المقرئ، أنبأنا أبو الفضل بن الكريدي، أنبأنا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الدارقطني، 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نا إبراهيم بن حبيب، نا عمرو، عن جابر عن محمّد بن</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بنو فاطمة على أن يقولوا في أبي بكر و عمر أحسن ما يكون من القول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سليمان بن إسحاق بن إبراهيم الجلاّب، ثنا الحارث بن أبي أسامة، ثنا محمّد بن سعد </w:t>
      </w:r>
      <w:r>
        <w:rPr>
          <w:rStyle w:val="FootnoteAnchor"/>
          <w:rtl w:val="true"/>
        </w:rPr>
        <w:footnoteReference w:id="1496"/>
      </w:r>
      <w:r>
        <w:rPr>
          <w:rFonts w:ascii="Amiri" w:hAnsi="Amiri" w:eastAsia="Amiri" w:cs="Amiri"/>
          <w:color w:val="111111"/>
          <w:sz w:val="28"/>
          <w:sz w:val="28"/>
          <w:szCs w:val="28"/>
          <w:rtl w:val="true"/>
          <w:lang w:bidi="ar-SA"/>
        </w:rPr>
        <w:t>،أنبأنا الحسن بن موسى، ثنا زهير،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منكم أهل البيت أحد يزعم أن ذنبا من الذنوب 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منكم أهل البيت أحد يقرّ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منكم أهل البيت أحد يسبّ‌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فأحبّهما و تولّهما و استغفر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أحمد بن أبي عثمان، و أحمد بن محمّد بن إبراهيم، ح و أخبرنا أبو عبد اللّه محمّد بن أحمد، أنبأنا أبي أبو طاهر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إسماعيل بن الحسن بن عبد اللّه الصرصري، ثنا أبو عمر حمزة ابن القاسم الإمام، ثنا عبد اللّه </w:t>
      </w:r>
      <w:r>
        <w:rPr>
          <w:rStyle w:val="FootnoteAnchor"/>
          <w:rtl w:val="true"/>
        </w:rPr>
        <w:footnoteReference w:id="1498"/>
      </w:r>
      <w:r>
        <w:rPr>
          <w:rFonts w:ascii="Amiri" w:hAnsi="Amiri" w:eastAsia="Amiri" w:cs="Amiri"/>
          <w:color w:val="111111"/>
          <w:sz w:val="28"/>
          <w:sz w:val="28"/>
          <w:szCs w:val="28"/>
          <w:rtl w:val="true"/>
          <w:lang w:bidi="ar-SA"/>
        </w:rPr>
        <w:t>بن أبي علي، أنبأنا إسحاق بن بشر، عن شريك بن عبد اللّه،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أحد من أهل البيت يسبّ‌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يتولّوهما و يستغفرون لهما، و يترحمون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الفضل الأرموي في كتابه، أنبأنا أبو الغنائم بن المأمون، ح و أخبرنا أبو عبد اللّه النشابي، أنبأنا أحمد بن عبد المنعم بن أحمد بن </w:t>
      </w:r>
      <w:r>
        <w:rPr>
          <w:rStyle w:val="FootnoteAnchor"/>
          <w:rtl w:val="true"/>
        </w:rPr>
        <w:footnoteReference w:id="1499"/>
      </w:r>
      <w:r>
        <w:rPr>
          <w:rFonts w:ascii="Amiri" w:hAnsi="Amiri" w:eastAsia="Amiri" w:cs="Amiri"/>
          <w:color w:val="111111"/>
          <w:sz w:val="28"/>
          <w:sz w:val="28"/>
          <w:szCs w:val="28"/>
          <w:rtl w:val="true"/>
          <w:lang w:bidi="ar-SA"/>
        </w:rPr>
        <w:t>بندار، أنبأنا أبو الحسن المجهّز،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الدارقطني، ثنا أبو ذرّ أحمد بن محمّد بن أبي بكر، ثنا عليّ‌ بن الحسين ابن أشكاب، ثنا إسحاق الأزرق، عن بسام بن عبد اللّه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لأتولاّهما و أستغفر لهما، و ما أدركت أحدا من أهل بيتي إلاّ و هو يتولاهما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بختيار ابن عبد اللّه الهندي </w:t>
      </w:r>
      <w:r>
        <w:rPr>
          <w:rStyle w:val="FootnoteAnchor"/>
          <w:rtl w:val="true"/>
        </w:rPr>
        <w:footnoteReference w:id="1500"/>
      </w:r>
      <w:r>
        <w:rPr>
          <w:rFonts w:ascii="Amiri" w:hAnsi="Amiri" w:eastAsia="Amiri" w:cs="Amiri"/>
          <w:color w:val="111111"/>
          <w:sz w:val="28"/>
          <w:sz w:val="28"/>
          <w:szCs w:val="28"/>
          <w:rtl w:val="true"/>
          <w:lang w:bidi="ar-SA"/>
        </w:rPr>
        <w:t xml:space="preserve">،أنبأنا أبو القاسم عبد الملك بن علي ابن خلف بن محمّد بن شعبة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عمر القاسم بن جعفر بن عبد الواحد الهاشمي، ثنا أبو العبّاس محمّد بن أحمد بن حمّاد الأثرم المقرئ، ثنا أبو الحسن عليّ‌ بن حرب الطائي، ثنا ابن فضيل </w:t>
      </w:r>
      <w:r>
        <w:rPr>
          <w:rStyle w:val="FootnoteAnchor"/>
          <w:rtl w:val="true"/>
        </w:rPr>
        <w:footnoteReference w:id="1501"/>
      </w:r>
      <w:r>
        <w:rPr>
          <w:rFonts w:ascii="Amiri" w:hAnsi="Amiri" w:eastAsia="Amiri" w:cs="Amiri"/>
          <w:color w:val="111111"/>
          <w:sz w:val="28"/>
          <w:sz w:val="28"/>
          <w:szCs w:val="28"/>
          <w:rtl w:val="true"/>
          <w:lang w:bidi="ar-SA"/>
        </w:rPr>
        <w:t>،عن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و جعفرا </w:t>
      </w:r>
      <w:r>
        <w:rPr>
          <w:rStyle w:val="FootnoteAnchor"/>
          <w:rtl w:val="true"/>
        </w:rPr>
        <w:footnoteReference w:id="1502"/>
      </w:r>
      <w:r>
        <w:rPr>
          <w:rFonts w:ascii="Amiri" w:hAnsi="Amiri" w:eastAsia="Amiri" w:cs="Amiri"/>
          <w:color w:val="111111"/>
          <w:sz w:val="28"/>
          <w:sz w:val="28"/>
          <w:szCs w:val="28"/>
          <w:rtl w:val="true"/>
          <w:lang w:bidi="ar-SA"/>
        </w:rPr>
        <w:t>عن أبي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تولاّهما و ابرأ من عدوهما، فإنّهما كانا إمامي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أنبأنا أحمد بن علي المقرئ في التاريخ، ثنا أبو عيسى الترمذي، ثنا الحسن بن عرفة، حدّثني محمّد بن الفضيل،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و جعفر بن محمّد عن أبي بكر و عمر،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تولاّهما و ابرأ من عدوهما فإنهما كانا إمامي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أ يسبّ‌ الرجل جده، أبو بكر جدّي، لا نالتني شفاعة محمّد يوم القيامة إن لم أكن أتولاّهما، و أبرأ من 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جعفر بن محمّد أمّ‌ فروة بنت القاسم بن محمّد بن أبي بكر الصّدّيق، أخبرني بذلك بعض ولد أبي بكر الصّدّيق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حدّثنا أبو عروبة الحرّاني، حدّثنا عليّ‌ بن المنذر الطريقي، ثنا ابن فضيل، عن سدير </w:t>
      </w:r>
    </w:p>
    <w:p>
      <w:pPr>
        <w:pStyle w:val="BookText"/>
        <w:rPr/>
      </w:pPr>
      <w:r>
        <w:rPr>
          <w:rFonts w:ascii="Amiri" w:hAnsi="Amiri" w:eastAsia="Amiri" w:cs="Amiri"/>
          <w:color w:val="111111"/>
          <w:sz w:val="28"/>
          <w:sz w:val="28"/>
          <w:szCs w:val="28"/>
          <w:rtl w:val="true"/>
          <w:lang w:bidi="ar-SA"/>
        </w:rPr>
        <w:t xml:space="preserve">الصيرفي، و سالم بن أبي حفصة أنهما سألا أبا </w:t>
      </w:r>
      <w:r>
        <w:rPr>
          <w:rStyle w:val="FootnoteAnchor"/>
          <w:rtl w:val="true"/>
        </w:rPr>
        <w:footnoteReference w:id="1503"/>
      </w:r>
      <w:r>
        <w:rPr>
          <w:rFonts w:ascii="IRNazanin" w:hAnsi="IRNazanin" w:eastAsia="IRNazanin"/>
          <w:color w:val="111111"/>
          <w:sz w:val="28"/>
          <w:sz w:val="28"/>
          <w:szCs w:val="28"/>
          <w:rtl w:val="true"/>
          <w:lang w:bidi="fa-IR"/>
        </w:rPr>
        <w:t xml:space="preserve">جعفر، و جعفرا </w:t>
      </w:r>
      <w:r>
        <w:rPr>
          <w:rStyle w:val="FootnoteAnchor"/>
          <w:rtl w:val="true"/>
        </w:rPr>
        <w:footnoteReference w:id="1504"/>
      </w:r>
      <w:r>
        <w:rPr>
          <w:rFonts w:ascii="Amiri" w:hAnsi="Amiri" w:eastAsia="Amiri" w:cs="Amiri"/>
          <w:color w:val="111111"/>
          <w:sz w:val="28"/>
          <w:sz w:val="28"/>
          <w:szCs w:val="28"/>
          <w:rtl w:val="true"/>
          <w:lang w:bidi="ar-SA"/>
        </w:rPr>
        <w:t>عن أبي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من تولاّهما، و نبرأ ممّن يبرأ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الأرموي، أنبأنا أبو الغنائم بن المأمون، ح و أخبرنا أبو عبد اللّه محمّد ابن إبراهيم، أنبأنا أبو الفضل بن الكريدي، أنبأنا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الدارقطني، ثنا إبراهيم بن حمّاد، 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القاضي، ثنا حجّاج، ثنا محمّد </w:t>
      </w:r>
      <w:r>
        <w:rPr>
          <w:rStyle w:val="FootnoteAnchor"/>
          <w:rtl w:val="true"/>
        </w:rPr>
        <w:footnoteReference w:id="1505"/>
      </w:r>
      <w:r>
        <w:rPr>
          <w:rFonts w:ascii="Amiri" w:hAnsi="Amiri" w:eastAsia="Amiri" w:cs="Amiri"/>
          <w:color w:val="111111"/>
          <w:sz w:val="28"/>
          <w:sz w:val="28"/>
          <w:szCs w:val="28"/>
          <w:rtl w:val="true"/>
          <w:lang w:bidi="ar-SA"/>
        </w:rPr>
        <w:t xml:space="preserve">بن طلحة، عن خلف بن حوشب، عن سالم بن أبي حفصة و كان من رءوس من يبغض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و هو مريض، فقال و أراه </w:t>
      </w:r>
      <w:r>
        <w:rPr>
          <w:rStyle w:val="FootnoteAnchor"/>
          <w:rtl w:val="true"/>
        </w:rPr>
        <w:footnoteReference w:id="1506"/>
      </w:r>
      <w:r>
        <w:rPr>
          <w:rFonts w:ascii="Amiri" w:hAnsi="Amiri" w:eastAsia="Amiri" w:cs="Amiri"/>
          <w:color w:val="111111"/>
          <w:sz w:val="28"/>
          <w:sz w:val="28"/>
          <w:szCs w:val="28"/>
          <w:rtl w:val="true"/>
          <w:lang w:bidi="ar-SA"/>
        </w:rPr>
        <w:t xml:space="preserve">قال ذلك من أجلي، اللّهم إنّي أتولى أبا بكر و عمر و أحبّهما، اللّهم إن كان في نفسي غير هذا فلا نالتني شفاعة محمّد صلى اللّه عليه و سلّم يوم القيامة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علي الحدّاد، أنبأنا أبو نعيم الحافظ‍‌ </w:t>
      </w:r>
      <w:r>
        <w:rPr>
          <w:rStyle w:val="FootnoteAnchor"/>
          <w:rtl w:val="true"/>
        </w:rPr>
        <w:footnoteReference w:id="1508"/>
      </w:r>
      <w:r>
        <w:rPr>
          <w:rFonts w:ascii="Amiri" w:hAnsi="Amiri" w:eastAsia="Amiri" w:cs="Amiri"/>
          <w:color w:val="111111"/>
          <w:sz w:val="28"/>
          <w:sz w:val="28"/>
          <w:szCs w:val="28"/>
          <w:rtl w:val="true"/>
          <w:lang w:bidi="ar-SA"/>
        </w:rPr>
        <w:t xml:space="preserve">ثنا محمّد بن عليّ‌ بن حبيش </w:t>
      </w:r>
      <w:r>
        <w:rPr>
          <w:rStyle w:val="FootnoteAnchor"/>
          <w:rtl w:val="true"/>
        </w:rPr>
        <w:footnoteReference w:id="1509"/>
      </w:r>
      <w:r>
        <w:rPr>
          <w:rFonts w:ascii="Amiri" w:hAnsi="Amiri" w:eastAsia="Amiri" w:cs="Amiri"/>
          <w:color w:val="111111"/>
          <w:sz w:val="28"/>
          <w:sz w:val="28"/>
          <w:szCs w:val="28"/>
          <w:rtl w:val="true"/>
          <w:lang w:bidi="ar-SA"/>
        </w:rPr>
        <w:t>،ثنا أحمد ابن يحيى الحلواني، ثنا أحمد بن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بلغني أن قوما بالعراق يزعمون أنهم يحبوننا و يتناولون أبا بكر و عمر، و يزعمون أنّي أمرتهم بذلك، فأبلغهم أنّي إلى اللّه منهم بريء، و الذي نفس محمّد بيده لو و ليت لتقرّبت إلى اللّه بدمائهم، لا نالتني شفاعة محمّد إن لم أكن أستغفر لهما، و أترحم عليهما، إنّ‌ أعداء اللّه لغافلون عنهما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نعيم </w:t>
      </w:r>
      <w:r>
        <w:rPr>
          <w:rStyle w:val="FootnoteAnchor"/>
          <w:rtl w:val="true"/>
        </w:rPr>
        <w:footnoteReference w:id="1510"/>
      </w:r>
      <w:r>
        <w:rPr>
          <w:rFonts w:ascii="IRNazanin" w:hAnsi="IRNazanin" w:eastAsia="IRNazanin"/>
          <w:color w:val="111111"/>
          <w:sz w:val="28"/>
          <w:sz w:val="28"/>
          <w:szCs w:val="28"/>
          <w:rtl w:val="true"/>
          <w:lang w:bidi="fa-IR"/>
        </w:rPr>
        <w:t xml:space="preserve">،ثنا محمّد بن عمرو </w:t>
      </w:r>
      <w:r>
        <w:rPr>
          <w:rStyle w:val="FootnoteAnchor"/>
          <w:rtl w:val="true"/>
        </w:rPr>
        <w:footnoteReference w:id="1511"/>
      </w:r>
      <w:r>
        <w:rPr>
          <w:rFonts w:ascii="Amiri" w:hAnsi="Amiri" w:eastAsia="Amiri" w:cs="Amiri"/>
          <w:color w:val="111111"/>
          <w:sz w:val="28"/>
          <w:sz w:val="28"/>
          <w:szCs w:val="28"/>
          <w:rtl w:val="true"/>
          <w:lang w:bidi="ar-SA"/>
        </w:rPr>
        <w:t xml:space="preserve">بن سالم، ثنا عبّاس بن أحمد بن عقيل، ثنا منصور بن أبي مزاحم، حدّثنا شعبة الخيّاط‍‌ مولى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مولاي جابر الجعفي</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 لما 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أهل الكوفة أني بريء ممّن تبرأ من أبي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الفضل الأرموي، أنبأنا أبو الغنائم بن المأمون، ح و أخبرنا أبو عبد اللّه النشائي، أنبأنا أبو الفضل بن الكريدي، أنبأنا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الدارقطني، ثنا محمّد بن أحمد بن يعقوب، ثنا جدي، حدّثني الهيثم بن عبيد اللّه الفقيه، ثنا إسرائيل،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من ينتقص أبا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3"/>
      </w:r>
      <w:r>
        <w:rPr>
          <w:rFonts w:ascii="Amiri" w:hAnsi="Amiri" w:eastAsia="Amiri" w:cs="Amiri"/>
          <w:color w:val="111111"/>
          <w:sz w:val="28"/>
          <w:sz w:val="28"/>
          <w:szCs w:val="28"/>
          <w:rtl w:val="true"/>
          <w:lang w:bidi="ar-SA"/>
        </w:rPr>
        <w:t xml:space="preserve">أبو الحسن عليّ‌ بن الحسن،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الحسن بن محمّد الخلاّل، و محمّد بن عبد الواحد الأكبر،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الخراز، ثنا أبو عبد الرّحمن عبد اللّه بن الحسن بن نصر الواسطي، ثنا محمّد بن حرب، ثنا إسماعيل بن يحيى، عن سفيان الثوري،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سبّ‌ أبي بكر و عمر من الكبائر، فلا تصلّ‌ خلف من يقع فيهما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الحسن أحمد ابن محمّد بن موسى بن الصلت، ثنا أبو العبّاس بن عقدة، ثنا الحسن بن عليّ‌ بن عفّان، ثنا أسباط‍‌، ثنا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تولاّهما، فما كان فيهما من إثم فهو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ابن النقور، أنبأنا أبو بكر محمّد بن عليّ‌ بن محمّد بن النضر، ثنا أحمد بن محمّد بن سعيد، ثنا الحسن بن عليّ‌ بن عفّان، ثنا أسباط‍‌، عن كثير النّواء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تولّهما فما كان فيهما من إثم ففي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الجنزرودي، أنبأنا أبو سعيد محمّد بن بشر بن العبّاس الكرابيسي، أنبأنا أبو لبيد محمّد بن إدريس السامي </w:t>
      </w:r>
      <w:r>
        <w:rPr>
          <w:rStyle w:val="FootnoteAnchor"/>
          <w:rtl w:val="true"/>
        </w:rPr>
        <w:footnoteReference w:id="1515"/>
      </w:r>
      <w:r>
        <w:rPr>
          <w:rFonts w:ascii="Amiri" w:hAnsi="Amiri" w:eastAsia="Amiri" w:cs="Amiri"/>
          <w:color w:val="111111"/>
          <w:sz w:val="28"/>
          <w:sz w:val="28"/>
          <w:szCs w:val="28"/>
          <w:rtl w:val="true"/>
          <w:lang w:bidi="ar-SA"/>
        </w:rPr>
        <w:t>،ثنا سويد بن سعيد، ثنا المطّلب بن زياد، عن كثير النّواء،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516"/>
      </w:r>
      <w:r>
        <w:rPr>
          <w:rFonts w:ascii="Amiri" w:hAnsi="Amiri" w:eastAsia="Amiri" w:cs="Amiri"/>
          <w:color w:val="111111"/>
          <w:sz w:val="28"/>
          <w:sz w:val="28"/>
          <w:szCs w:val="28"/>
          <w:rtl w:val="true"/>
          <w:lang w:bidi="ar-SA"/>
        </w:rPr>
        <w:t>بكر و عمر، فما أصابك ففي رقبتي، و أهوى بيده إلى عنقه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محمّد بن عمر بن يوسف، أنبأنا أبو الغنائم بن المأمون، أنبأنا أبو </w:t>
      </w:r>
    </w:p>
    <w:p>
      <w:pPr>
        <w:pStyle w:val="BookText"/>
        <w:rPr/>
      </w:pPr>
      <w:r>
        <w:rPr>
          <w:rFonts w:ascii="Amiri" w:hAnsi="Amiri" w:eastAsia="Amiri" w:cs="Amiri"/>
          <w:color w:val="111111"/>
          <w:sz w:val="28"/>
          <w:sz w:val="28"/>
          <w:szCs w:val="28"/>
          <w:rtl w:val="true"/>
          <w:lang w:bidi="ar-SA"/>
        </w:rPr>
        <w:t>الحسن الدارقطني، حدّثنا إسماعيل بن محمّد الصّفّار، ثنا سعدان بن نصر، ثنا عمر بن شبيب، ثنا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عن أبي بكر و عمر فتولاهما أبو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هذا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يخاف الأحياء و لا يخاف الأموات، فعل اللّه بهشام بن عبد الملك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الفضل أيضا، أنبأنا أبو الغنائم، ح و أخبرنا أبو عبد اللّه الكردي، أنبأنا أبو الفضل بن الكريدي، أنبأنا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الدارقطني، ثنا عثمان ابن أحمد الدّقّاق، ثنا عليّ‌ بن إبراهيم الواسطي، ثنا سالم بن سلاّم، عن أبي عقيل، عن كثير النّوّاء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بكر و عمر، أظلما من حقكم شيئا أو ذهبا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منزّل الفرقان على عبده ليكون للعالمين نذيرا، ما ظلمانا </w:t>
      </w:r>
      <w:r>
        <w:rPr>
          <w:rStyle w:val="FootnoteAnchor"/>
          <w:rtl w:val="true"/>
        </w:rPr>
        <w:footnoteReference w:id="1518"/>
      </w:r>
      <w:r>
        <w:rPr>
          <w:rFonts w:ascii="Amiri" w:hAnsi="Amiri" w:eastAsia="Amiri" w:cs="Amiri"/>
          <w:color w:val="111111"/>
          <w:sz w:val="28"/>
          <w:sz w:val="28"/>
          <w:szCs w:val="28"/>
          <w:rtl w:val="true"/>
          <w:lang w:bidi="ar-SA"/>
        </w:rPr>
        <w:t>من حقّنا ما تزن حبة خردل،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فأتولاّهما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كثير، تولّهما في الدنيا و الآخرة،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يصكّ‌ عنق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فبعنقي،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برئ اللّه و رسوله من المغيرة بن سعيد، و بنان </w:t>
      </w:r>
      <w:r>
        <w:rPr>
          <w:rStyle w:val="FootnoteAnchor"/>
          <w:rtl w:val="true"/>
        </w:rPr>
        <w:footnoteReference w:id="1519"/>
      </w:r>
      <w:r>
        <w:rPr>
          <w:rFonts w:ascii="Amiri" w:hAnsi="Amiri" w:eastAsia="Amiri" w:cs="Amiri"/>
          <w:color w:val="111111"/>
          <w:sz w:val="28"/>
          <w:sz w:val="28"/>
          <w:szCs w:val="28"/>
          <w:rtl w:val="true"/>
          <w:lang w:bidi="ar-SA"/>
        </w:rPr>
        <w:t>فإنهما كذبا علينا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1520"/>
      </w:r>
      <w:r>
        <w:rPr>
          <w:rFonts w:ascii="Amiri" w:hAnsi="Amiri" w:eastAsia="Amiri" w:cs="Amiri"/>
          <w:color w:val="111111"/>
          <w:sz w:val="28"/>
          <w:sz w:val="28"/>
          <w:szCs w:val="28"/>
          <w:rtl w:val="true"/>
          <w:lang w:bidi="ar-SA"/>
        </w:rPr>
        <w:t>،أنبأنا عبيد اللّه بن الحسين بن محمّد بن الخلاّل، أنبأنا عبيد اللّه بن أحمد بن علي الصيدلاني، ثنا يزداد بن عبد الرّحمن بن محمّد الكاتب، ثنا أبو سعيد، 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تعجب من كثير النّواء و سؤاله أبا جعفر عن أبي بكر و عمر؟ و لو كان علي هاهنا ما سألته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المقرئ، أنبأنا أحمد بن عبد المنعم بن أحمد، أنبأنا أحمد بن محمّد بن أحمد العتيقي، ح و أنبأنا أبو الفضل الأرموي، أنبأنا أبو الغنائم بن المأمون،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الدارقطني، ثنا محمّد بن أحمد بن يعقوب بن شيبة، ثنا جدي، ثنا الفضل بن دكين، ثنا عيسى بن دينار المؤذن مولى عمرو </w:t>
      </w:r>
      <w:r>
        <w:rPr>
          <w:rStyle w:val="FootnoteAnchor"/>
          <w:rtl w:val="true"/>
        </w:rPr>
        <w:footnoteReference w:id="1521"/>
      </w:r>
      <w:r>
        <w:rPr>
          <w:rFonts w:ascii="Amiri" w:hAnsi="Amiri" w:eastAsia="Amiri" w:cs="Amiri"/>
          <w:color w:val="111111"/>
          <w:sz w:val="28"/>
          <w:sz w:val="28"/>
          <w:szCs w:val="28"/>
          <w:rtl w:val="true"/>
          <w:lang w:bidi="ar-SA"/>
        </w:rPr>
        <w:t>بن الحارث الخزاعي،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رحمهما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تولاّهما و أستغفر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أصابك فيهما فعلى </w:t>
      </w:r>
    </w:p>
    <w:p>
      <w:pPr>
        <w:pStyle w:val="BookText"/>
        <w:rPr/>
      </w:pPr>
      <w:r>
        <w:rPr>
          <w:rFonts w:ascii="Amiri" w:hAnsi="Amiri" w:eastAsia="Amiri" w:cs="Amiri"/>
          <w:color w:val="111111"/>
          <w:sz w:val="28"/>
          <w:sz w:val="28"/>
          <w:szCs w:val="28"/>
          <w:rtl w:val="true"/>
          <w:lang w:bidi="ar-SA"/>
        </w:rPr>
        <w:t xml:space="preserve">عاتقي، و قال بيده على عاتقه </w:t>
      </w:r>
      <w:r>
        <w:rPr>
          <w:rStyle w:val="FootnoteAnchor"/>
          <w:rtl w:val="true"/>
        </w:rPr>
        <w:footnoteReference w:id="15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علي خمس سنين، فما قال لهما إلاّ خيرا، و لا قال لهما أبي إلاّ خيرا </w:t>
      </w:r>
      <w:r>
        <w:rPr>
          <w:rStyle w:val="FootnoteAnchor"/>
          <w:rtl w:val="true"/>
        </w:rPr>
        <w:footnoteReference w:id="1523"/>
      </w:r>
      <w:r>
        <w:rPr>
          <w:rFonts w:ascii="Amiri" w:hAnsi="Amiri" w:eastAsia="Amiri" w:cs="Amiri"/>
          <w:color w:val="111111"/>
          <w:sz w:val="28"/>
          <w:sz w:val="28"/>
          <w:szCs w:val="28"/>
          <w:rtl w:val="true"/>
          <w:lang w:bidi="ar-SA"/>
        </w:rPr>
        <w:t>،و لا أقول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الدارقطني، ثنا عليّ‌ بن عبد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شريك، ثنا عقبة بن مكرم، ثنا يونس بن بكير، عن محمّد بن إسحاق،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فضل أبي بكر و عمر فقد جهل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w:t>
      </w:r>
      <w:r>
        <w:rPr>
          <w:rStyle w:val="FootnoteAnchor"/>
          <w:rtl w:val="true"/>
        </w:rPr>
        <w:footnoteReference w:id="1524"/>
      </w:r>
      <w:r>
        <w:rPr>
          <w:rFonts w:ascii="Amiri" w:hAnsi="Amiri" w:eastAsia="Amiri" w:cs="Amiri"/>
          <w:color w:val="111111"/>
          <w:sz w:val="28"/>
          <w:sz w:val="28"/>
          <w:szCs w:val="28"/>
          <w:rtl w:val="true"/>
          <w:lang w:bidi="ar-SA"/>
        </w:rPr>
        <w:t xml:space="preserve">بن النقور، أنبأنا عيسى بن علي، أنبأنا عبد اللّه بن محمّد، ثنا داود بن عمرو، ثنا عليّ‌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النّواء،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عليّ‌ و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النجم عباد بن أحمد بن طاهر بن عبد اللّه الحسناباذي، أنبأنا أبو علي الحسن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بن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محمود بن جعفر و محمّد بن أحمد بن إبراهيم سله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البغدادي</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ثنا أبو بكر محمّد بن عليّ‌ بن الحسين بن يزيد الهمذاني، ثنا محمّد بن عمران بن حبيب، ثنا يحيى بن نصر بن حاجب، ثنا أبو حنيفة،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فسلّمت عليه، فقعدت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إلينا يا أخا العراق، فإنكم قد نهيتم عن القعود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شهد عليّ‌ موت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و ليس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الناس ألقى اللّه عز و جل بمثل عمله أحبّ‌ إليّ‌ من هذا المسجّى عليه ثوبه، ثم زوجه ابنته، فلو لا أنه رآه لها أهلا أ كان يزوجها إياه‌؟ و تدرون من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أشرف نساء العالمين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حديث عباد و زاد ابن البغدادي عن شيخيه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جدها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أبوها </w:t>
      </w:r>
    </w:p>
    <w:p>
      <w:pPr>
        <w:pStyle w:val="BookText"/>
        <w:rPr/>
      </w:pPr>
      <w:r>
        <w:rPr>
          <w:rFonts w:ascii="Amiri" w:hAnsi="Amiri" w:eastAsia="Amiri" w:cs="Amiri"/>
          <w:color w:val="111111"/>
          <w:sz w:val="28"/>
          <w:sz w:val="28"/>
          <w:szCs w:val="28"/>
          <w:rtl w:val="true"/>
          <w:lang w:bidi="ar-SA"/>
        </w:rPr>
        <w:t>علي ذو الشرف و المنقبة في الإسلام، و أمها فاطمة بنت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28"/>
      </w:r>
      <w:r>
        <w:rPr>
          <w:rFonts w:ascii="IRNazanin" w:hAnsi="IRNazanin" w:eastAsia="IRNazanin"/>
          <w:color w:val="111111"/>
          <w:sz w:val="28"/>
          <w:sz w:val="28"/>
          <w:szCs w:val="28"/>
          <w:rtl w:val="true"/>
          <w:lang w:bidi="fa-IR"/>
        </w:rPr>
        <w:t xml:space="preserve">و أخواها </w:t>
      </w:r>
      <w:r>
        <w:rPr>
          <w:rStyle w:val="FootnoteAnchor"/>
          <w:rtl w:val="true"/>
        </w:rPr>
        <w:footnoteReference w:id="1529"/>
      </w:r>
      <w:r>
        <w:rPr>
          <w:rFonts w:ascii="Amiri" w:hAnsi="Amiri" w:eastAsia="Amiri" w:cs="Amiri"/>
          <w:color w:val="111111"/>
          <w:sz w:val="28"/>
          <w:sz w:val="28"/>
          <w:szCs w:val="28"/>
          <w:rtl w:val="true"/>
          <w:lang w:bidi="ar-SA"/>
        </w:rPr>
        <w:t>حسن و حسين سيدا شباب أهل الجنة وجدتها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عندنا يزعمون أنك تتبرأ منهما، و تنتقصهما فلو لا كتبت إلينا كتابا بالانتفاء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 إليّ‌ منهم أمرتك أن لا تجلس إليّ‌ فلم تطعني، فكيف يطيعني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أنبأنا عليّ‌ بن طاهر، أنبأنا الخضر بن عبيد اللّه بن كامل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عقيل بن عبيد اللّه، أنبأنا أبو الميمون، ثنا يزيد بن محمّد، ثنا أبو مسهر، ثنا عيسى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عن</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العلوي، ثنا عبد العزيز الصّوفي،؟؟ أنبأنا أبو محمّد بن أبي نصر، ثنا أبو علي الحسن بن حبيب، ثنا يزيد بن عبد الصّمد، ثنا أبو مسهر، ثنا عيسى بن يونس،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الحسن أحمد بن معروف، حدّثنا الحسين بن فهم، ثنا محمّد بن سعد، أنبأنا شبابة بن سوّار </w:t>
      </w:r>
      <w:r>
        <w:rPr>
          <w:rStyle w:val="FootnoteAnchor"/>
          <w:rtl w:val="true"/>
        </w:rPr>
        <w:footnoteReference w:id="1534"/>
      </w:r>
      <w:r>
        <w:rPr>
          <w:rFonts w:ascii="Amiri" w:hAnsi="Amiri" w:eastAsia="Amiri" w:cs="Amiri"/>
          <w:color w:val="111111"/>
          <w:sz w:val="28"/>
          <w:sz w:val="28"/>
          <w:szCs w:val="28"/>
          <w:rtl w:val="true"/>
          <w:lang w:bidi="ar-SA"/>
        </w:rPr>
        <w:t>،أخبرني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الصّلاة خلف بني أميّة، فقال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خلفهم، فإنّا نصلّي خلفهم،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ناسا يزعمون أن هذا منكم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الحسن و الحسين يصليان خلف مروان يبتدران الصّف، و إن كان الحسين ليسبّه و هو على المنبر حتى ينزل، أ فتقية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المقرئ في كتابه، أنبأنا أبو نعيم الحافظ‍‌ </w:t>
      </w:r>
      <w:r>
        <w:rPr>
          <w:rStyle w:val="FootnoteAnchor"/>
          <w:rtl w:val="true"/>
        </w:rPr>
        <w:footnoteReference w:id="1535"/>
      </w:r>
      <w:r>
        <w:rPr>
          <w:rFonts w:ascii="Amiri" w:hAnsi="Amiri" w:eastAsia="Amiri" w:cs="Amiri"/>
          <w:color w:val="111111"/>
          <w:sz w:val="28"/>
          <w:sz w:val="28"/>
          <w:szCs w:val="28"/>
          <w:rtl w:val="true"/>
          <w:lang w:bidi="ar-SA"/>
        </w:rPr>
        <w:t xml:space="preserve">،ثنا و أخبرنا أبو البركات الأنماطي، أنبأنا أحمد بن الحسن بن خيرون </w:t>
      </w:r>
      <w:r>
        <w:rPr>
          <w:rStyle w:val="FootnoteAnchor"/>
          <w:rtl w:val="true"/>
        </w:rPr>
        <w:footnoteReference w:id="1536"/>
      </w:r>
      <w:r>
        <w:rPr>
          <w:rFonts w:ascii="Amiri" w:hAnsi="Amiri" w:eastAsia="Amiri" w:cs="Amiri"/>
          <w:color w:val="111111"/>
          <w:sz w:val="28"/>
          <w:sz w:val="28"/>
          <w:szCs w:val="28"/>
          <w:rtl w:val="true"/>
          <w:lang w:bidi="ar-SA"/>
        </w:rPr>
        <w:t xml:space="preserve">،أنبأنا عبد الملك بن 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علي بن الصّوّاف، ثنا محمّد بن عثمان بن أبي شيبة، ثنا عبّاد بن يعقوب، ثنا يونس بن أبي يعقوب، عن أخيه،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w:t>
      </w:r>
      <w:r>
        <w:rPr>
          <w:rStyle w:val="FootnoteAnchor"/>
          <w:rtl w:val="true"/>
        </w:rPr>
        <w:footnoteReference w:id="1538"/>
      </w:r>
      <w:r>
        <w:rPr>
          <w:rFonts w:ascii="Amiri" w:hAnsi="Amiri" w:eastAsia="Amiri" w:cs="Amiri"/>
          <w:color w:val="111111"/>
          <w:sz w:val="28"/>
          <w:sz w:val="28"/>
          <w:szCs w:val="28"/>
          <w:rtl w:val="true"/>
          <w:lang w:bidi="ar-SA"/>
        </w:rPr>
        <w:t>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الناس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كالزجاج ينهشم، و صنف كالذهب الأحمر كلّما أدخل </w:t>
      </w:r>
      <w:r>
        <w:rPr>
          <w:rStyle w:val="FootnoteAnchor"/>
          <w:rtl w:val="true"/>
        </w:rPr>
        <w:footnoteReference w:id="1539"/>
      </w:r>
      <w:r>
        <w:rPr>
          <w:rFonts w:ascii="Amiri" w:hAnsi="Amiri" w:eastAsia="Amiri" w:cs="Amiri"/>
          <w:color w:val="111111"/>
          <w:sz w:val="28"/>
          <w:sz w:val="28"/>
          <w:szCs w:val="28"/>
          <w:rtl w:val="true"/>
          <w:lang w:bidi="ar-SA"/>
        </w:rPr>
        <w:t>النار ازداد 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أنبأنا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إسحاق بن خرشيد قوله، ثنا أبو عبد اللّه المحاملي، ثنا أحمد بن محمّد بن إبراهيم، ثنا مروان بن جعفر بن سعد بن سمرة بن جندب، ثنا أبو بكر بن عياش، عن الأعمش، عن أبي جعفر محمّد بن علي بن الحسين </w:t>
      </w:r>
      <w:r>
        <w:rPr>
          <w:rStyle w:val="FootnoteAnchor"/>
          <w:rtl w:val="true"/>
        </w:rPr>
        <w:footnoteReference w:id="1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أنّي أنا المهدي، و أنّي إلى أجلى أدنى مني إلى ما يدعون، و لو أن الناس اجتمعوا على أن يأتيهم العدل من باب لخالفهم القدر حتى يأتي به من باب 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محمّد بن عبد اللّه الحافظ‍‌، و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ثنا إبراهيم بن مرزوق، ثنا أبو الوليد الطيالسي </w:t>
      </w:r>
      <w:r>
        <w:rPr>
          <w:rStyle w:val="FootnoteAnchor"/>
          <w:rtl w:val="true"/>
        </w:rPr>
        <w:footnoteReference w:id="1541"/>
      </w:r>
      <w:r>
        <w:rPr>
          <w:rFonts w:ascii="Amiri" w:hAnsi="Amiri" w:eastAsia="Amiri" w:cs="Amiri"/>
          <w:color w:val="111111"/>
          <w:sz w:val="28"/>
          <w:sz w:val="28"/>
          <w:szCs w:val="28"/>
          <w:rtl w:val="true"/>
          <w:lang w:bidi="ar-SA"/>
        </w:rPr>
        <w:t xml:space="preserve">،ثنا عبد الرّحمن بن حنظلة الغسيل، حدثتني خالتي سكينة بنت حنظلة و كانت بقباء </w:t>
      </w:r>
      <w:r>
        <w:rPr>
          <w:rStyle w:val="FootnoteAnchor"/>
          <w:rtl w:val="true"/>
        </w:rPr>
        <w:footnoteReference w:id="1542"/>
      </w:r>
      <w:r>
        <w:rPr>
          <w:rFonts w:ascii="Amiri" w:hAnsi="Amiri" w:eastAsia="Amiri" w:cs="Amiri"/>
          <w:color w:val="111111"/>
          <w:sz w:val="28"/>
          <w:sz w:val="28"/>
          <w:szCs w:val="28"/>
          <w:rtl w:val="true"/>
          <w:lang w:bidi="ar-SA"/>
        </w:rPr>
        <w:t>تحت ابن عمّ‌ لها توفي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أبو جعفر محمّد بن علي و أنا في عدّتي،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حنظلة‌؟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جعلنا اللّه بخير،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قد علمت قرابتي من رسول اللّه صلى اللّه عليه و سلّم، و قرابتي من علي بن أبي طالب، و حقّي في الإسلام، و شرفي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جعفر، أنت رجل يؤخذ منك، و يروى عنك، تخطبني في عدّتي‌؟،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إنّما أخبرتك منزلتي من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سلّم على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أبي أمية بن المغيرة </w:t>
      </w:r>
    </w:p>
    <w:p>
      <w:pPr>
        <w:pStyle w:val="BookText"/>
        <w:rPr/>
      </w:pPr>
      <w:r>
        <w:rPr>
          <w:rFonts w:ascii="Amiri" w:hAnsi="Amiri" w:eastAsia="Amiri" w:cs="Amiri"/>
          <w:color w:val="111111"/>
          <w:sz w:val="28"/>
          <w:sz w:val="28"/>
          <w:szCs w:val="28"/>
          <w:rtl w:val="true"/>
          <w:lang w:bidi="ar-SA"/>
        </w:rPr>
        <w:t xml:space="preserve">المخزومية و تأيّمت من أبي سلمة من عبد الأسد، و هو ابن عمّها، فلم يزل يذكرها منزلته من اللّه عزّ و جلّ‌ حتى أثّر الحصير في كفّه من شدّة ما كان يعتمد عليه، فما كانت تلك خطبة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محمّد بن يوسف، أنبأنا أبو سعيد بن زياد، ثنا الغلاّبي، ثنا إبراهيم بن بشار،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اجعل الدنيا مالا أصبته في منامك ثم انتبهت و ليس معك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5"/>
      </w:r>
      <w:r>
        <w:rPr>
          <w:rFonts w:ascii="Amiri" w:hAnsi="Amiri" w:eastAsia="Amiri" w:cs="Amiri"/>
          <w:color w:val="111111"/>
          <w:sz w:val="28"/>
          <w:sz w:val="28"/>
          <w:szCs w:val="28"/>
          <w:rtl w:val="true"/>
          <w:lang w:bidi="ar-SA"/>
        </w:rPr>
        <w:t>أبو القاسم، أنبأنا أبو بكر، أنبأنا أبو عبد اللّه الحافظ‍‌، أنبأنا إسماعيل بن محمّد بن الفضل،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محمّد بن عبد اللّه بن عبيد الأنصاري بالمدينة يحدّث عن أبيه عن جعفر بن محمّد الصّادق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 جهازك، و قدّم زادك، و كن وصيّ‌ نفسك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الكتّاني، أنبأنا أبو نصر محمّد بن أحمد بن الحسين </w:t>
      </w:r>
      <w:r>
        <w:rPr>
          <w:rStyle w:val="FootnoteAnchor"/>
          <w:rtl w:val="true"/>
        </w:rPr>
        <w:footnoteReference w:id="1547"/>
      </w:r>
      <w:r>
        <w:rPr>
          <w:rFonts w:ascii="Amiri" w:hAnsi="Amiri" w:eastAsia="Amiri" w:cs="Amiri"/>
          <w:color w:val="111111"/>
          <w:sz w:val="28"/>
          <w:sz w:val="28"/>
          <w:szCs w:val="28"/>
          <w:rtl w:val="true"/>
          <w:lang w:bidi="ar-SA"/>
        </w:rPr>
        <w:t xml:space="preserve">بن عبد العزيز البقّال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حمزة العلوي الطبرستاني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الطبري، ثنا أحمد بن يحيى الكوفي،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رجلان في حسب و دين قط‍‌ إلاّ كان أفضلهما عند اللّه آدبهما،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علمت فضله عند الناس و في النادي و المجالس، فما فضله عند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القرآن من حيث أنزل، و دعائه اللّه عزّ و جلّ‌ من حيث لا يلحن </w:t>
      </w:r>
      <w:r>
        <w:rPr>
          <w:rStyle w:val="FootnoteAnchor"/>
          <w:rtl w:val="true"/>
        </w:rPr>
        <w:footnoteReference w:id="1548"/>
      </w:r>
      <w:r>
        <w:rPr>
          <w:rFonts w:ascii="Amiri" w:hAnsi="Amiri" w:eastAsia="Amiri" w:cs="Amiri"/>
          <w:color w:val="111111"/>
          <w:sz w:val="28"/>
          <w:sz w:val="28"/>
          <w:szCs w:val="28"/>
          <w:rtl w:val="true"/>
          <w:lang w:bidi="ar-SA"/>
        </w:rPr>
        <w:t xml:space="preserve">،و ذلك الرجل </w:t>
      </w:r>
      <w:r>
        <w:rPr>
          <w:rStyle w:val="FootnoteAnchor"/>
          <w:rtl w:val="true"/>
        </w:rPr>
        <w:footnoteReference w:id="1549"/>
      </w:r>
      <w:r>
        <w:rPr>
          <w:rFonts w:ascii="Amiri" w:hAnsi="Amiri" w:eastAsia="Amiri" w:cs="Amiri"/>
          <w:color w:val="111111"/>
          <w:sz w:val="28"/>
          <w:sz w:val="28"/>
          <w:szCs w:val="28"/>
          <w:rtl w:val="true"/>
          <w:lang w:bidi="ar-SA"/>
        </w:rPr>
        <w:t>ليلحن فلا يصعد إلى اللّه عز و جل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أنبأنا أبو نعيم </w:t>
      </w:r>
      <w:r>
        <w:rPr>
          <w:rStyle w:val="FootnoteAnchor"/>
          <w:rtl w:val="true"/>
        </w:rPr>
        <w:footnoteReference w:id="1550"/>
      </w:r>
      <w:r>
        <w:rPr>
          <w:rFonts w:ascii="Amiri" w:hAnsi="Amiri" w:eastAsia="Amiri" w:cs="Amiri"/>
          <w:color w:val="111111"/>
          <w:sz w:val="28"/>
          <w:sz w:val="28"/>
          <w:szCs w:val="28"/>
          <w:rtl w:val="true"/>
          <w:lang w:bidi="ar-SA"/>
        </w:rPr>
        <w:t>،ثنا محمّد بن علي بن حبيش، ثنا أحمد بن يوسف الضحّاك، ثنا محمّد بن يزيد، ثنا محمّد بن عبد اللّه القرشي، ثنا محمّد بن عبد اللّه الزّبيري، عن أبي حمزة الثّمالي، 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تصحبن خمسة، و لا تحادثهم و لا ترافقهم في 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أبة، من هؤلاء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فاسقا فإنه بايعك بأكلة فما 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ما 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فيها ثم لا ينالها،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البخيل، فإنه يقطع بك في ماله أحوج ما كنت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كذّابا فإنه بمنزلة السّراب يبعد منك القريب، و يقرّب منك البعيد،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أحمق، فإنه يريد أن ينفعك فيضرّك،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قاطع رحم، فإني وجدته ملعونا في كتاب اللّه عزّ و جلّ‌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البيهقي، أنبأنا أبو الحسن المقرئ، أنبأنا الحسن بن محمّد بن إسحاق، حدّثني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عوانة، ثنا الرمادي، ثنا سعيد بن سليمان، ثنا إسحاق بن كثير، ثنا الوصافي </w:t>
      </w:r>
      <w:r>
        <w:rPr>
          <w:rStyle w:val="FootnoteAnchor"/>
          <w:rtl w:val="true"/>
        </w:rPr>
        <w:footnoteReference w:id="1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يوما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أحدكم يده في كمّ‌ أخيه،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كيسه يأخذ حاجته‌؟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بإخوان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الحافظ‍‌ </w:t>
      </w:r>
      <w:r>
        <w:rPr>
          <w:rStyle w:val="FootnoteAnchor"/>
          <w:rtl w:val="true"/>
        </w:rPr>
        <w:footnoteReference w:id="1553"/>
      </w:r>
      <w:r>
        <w:rPr>
          <w:rFonts w:ascii="Amiri" w:hAnsi="Amiri" w:eastAsia="Amiri" w:cs="Amiri"/>
          <w:color w:val="111111"/>
          <w:sz w:val="28"/>
          <w:sz w:val="28"/>
          <w:szCs w:val="28"/>
          <w:rtl w:val="true"/>
          <w:lang w:bidi="ar-SA"/>
        </w:rPr>
        <w:t xml:space="preserve">،ثنا أبو محمّد بن حيّان، ثنا إبراهيم بن محمّد بن الحسن </w:t>
      </w:r>
      <w:r>
        <w:rPr>
          <w:rStyle w:val="FootnoteAnchor"/>
          <w:rtl w:val="true"/>
        </w:rPr>
        <w:footnoteReference w:id="1554"/>
      </w:r>
      <w:r>
        <w:rPr>
          <w:rFonts w:ascii="Amiri" w:hAnsi="Amiri" w:eastAsia="Amiri" w:cs="Amiri"/>
          <w:color w:val="111111"/>
          <w:sz w:val="28"/>
          <w:sz w:val="28"/>
          <w:szCs w:val="28"/>
          <w:rtl w:val="true"/>
          <w:lang w:bidi="ar-SA"/>
        </w:rPr>
        <w:t xml:space="preserve">،ثنا علي بن محمّد بن أبي الخصيب، ثنا إسماعيل بن أبان، عن الصّباح المري </w:t>
      </w:r>
      <w:r>
        <w:rPr>
          <w:rStyle w:val="FootnoteAnchor"/>
          <w:rtl w:val="true"/>
        </w:rPr>
        <w:footnoteReference w:id="1555"/>
      </w:r>
      <w:r>
        <w:rPr>
          <w:rFonts w:ascii="Amiri" w:hAnsi="Amiri" w:eastAsia="Amiri" w:cs="Amiri"/>
          <w:color w:val="111111"/>
          <w:sz w:val="28"/>
          <w:sz w:val="28"/>
          <w:szCs w:val="28"/>
          <w:rtl w:val="true"/>
          <w:lang w:bidi="ar-SA"/>
        </w:rPr>
        <w:t>،عن أبي حمزة،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556"/>
      </w:r>
      <w:r>
        <w:rPr>
          <w:rFonts w:ascii="Amiri" w:hAnsi="Amiri" w:eastAsia="Amiri" w:cs="Amiri"/>
          <w:color w:val="111111"/>
          <w:sz w:val="28"/>
          <w:sz w:val="28"/>
          <w:szCs w:val="28"/>
          <w:rtl w:val="true"/>
          <w:lang w:bidi="ar-SA"/>
        </w:rPr>
        <w:t>من عبادة أفضل من عفّة بطن أو فرج، و ما من شيء أحبّ‌ إلى اللّه من أن يسأل، و ما يدفع القضاء إلاّ الدعاء، و إنّ‌ أسرع الخير ثوابا البرّ، و إن أسرع الشر عقوبة البغي، و كفى بالمرء عيبا أن يبصر من الناس ما يعمى عليه من نفسه، و أن يأمر الناس بما لا يستطيع التحول عنه، و أن يؤذي جليسه بما لا يعنيه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ثنا المعافى بن زكريا، ثنا أحمد بن محمّد بن إبراهيم بن أبي الرجال الصلحي، ثنا العبّاس بن محمّد الدوري </w:t>
      </w:r>
      <w:r>
        <w:rPr>
          <w:rStyle w:val="FootnoteAnchor"/>
          <w:rtl w:val="true"/>
        </w:rPr>
        <w:footnoteReference w:id="1557"/>
      </w:r>
      <w:r>
        <w:rPr>
          <w:rFonts w:ascii="Amiri" w:hAnsi="Amiri" w:eastAsia="Amiri" w:cs="Amiri"/>
          <w:color w:val="111111"/>
          <w:sz w:val="28"/>
          <w:sz w:val="28"/>
          <w:szCs w:val="28"/>
          <w:rtl w:val="true"/>
          <w:lang w:bidi="ar-SA"/>
        </w:rPr>
        <w:t>،ثنا محمّد بن بشر، ثنا فضيل الخياط‍‌، عن جعفر،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يتعوّذ من النبطي إذا استعرب، و من العربي إذا استنبط‍‌،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يستنبط‍‌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بأخلاقهم، و يتأدّب بآدابهم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أنبأنا أبو الحسن المقرئ، أنبأنا أبو محمّد المصري، أنبأنا أبو بكر المالكي، ثنا محمّد بن إسحاق الثقفي، ثنا أبي عن عبد اللّه بن الوليد العدني، عن سفيان الثوري،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بعض ولد محمّد بن علي فجزع عليه جزعا شديدا، ثم خبر بموته، فسري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اللّه تبارك و تعالى فيما نحبّ‌، فإذا وقع ما نكره لم نخالف اللّه فيما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ثنا أبو بكر الجرّاحي، ثنا يحيى بن ساسويه، ثنا عبد الكريم السكري، ثنا وهب بن زمعة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شقيق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بن عيينة أن ابنا لأبي جعفر محمّد بن علي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عليه، فلمّا توفي خرج فصار مع الناس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 اللّه فيما نحب، فإذا وقع ما نكره لم نخالف اللّه فيما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ثنا محمّد بن عثمان بن أبي شيبة، ثنا إسماعيل بن إبراهيم، ثنا محمّد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ابن سبع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الحسين </w:t>
      </w:r>
      <w:r>
        <w:rPr>
          <w:rStyle w:val="FootnoteAnchor"/>
          <w:rtl w:val="true"/>
        </w:rPr>
        <w:footnoteReference w:id="1559"/>
      </w:r>
      <w:r>
        <w:rPr>
          <w:rFonts w:ascii="Amiri" w:hAnsi="Amiri" w:eastAsia="Amiri" w:cs="Amiri"/>
          <w:color w:val="111111"/>
          <w:sz w:val="28"/>
          <w:sz w:val="28"/>
          <w:szCs w:val="28"/>
          <w:rtl w:val="true"/>
          <w:lang w:bidi="ar-SA"/>
        </w:rPr>
        <w:t>بن بشران، أنبأنا عثمان بن أحمد، ثنا حنبل بن إسحاق، حدّثني أبو عبد اللّه، قال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الهذلي </w:t>
      </w:r>
      <w:r>
        <w:rPr>
          <w:rStyle w:val="FootnoteAnchor"/>
          <w:rtl w:val="true"/>
        </w:rPr>
        <w:footnoteReference w:id="1560"/>
      </w:r>
      <w:r>
        <w:rPr>
          <w:rFonts w:ascii="Amiri" w:hAnsi="Amiri" w:eastAsia="Amiri" w:cs="Amiri"/>
          <w:color w:val="111111"/>
          <w:sz w:val="28"/>
          <w:sz w:val="28"/>
          <w:szCs w:val="28"/>
          <w:rtl w:val="true"/>
          <w:lang w:bidi="ar-SA"/>
        </w:rPr>
        <w:t>يسأل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يذاكر فاطمة بنت حسين شيئا من صدقة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توفي لي ثمانيا </w:t>
      </w:r>
      <w:r>
        <w:rPr>
          <w:rStyle w:val="FootnoteAnchor"/>
          <w:rtl w:val="true"/>
        </w:rPr>
        <w:footnoteReference w:id="1561"/>
      </w:r>
      <w:r>
        <w:rPr>
          <w:rFonts w:ascii="Amiri" w:hAnsi="Amiri" w:eastAsia="Amiri" w:cs="Amiri"/>
          <w:color w:val="111111"/>
          <w:sz w:val="28"/>
          <w:sz w:val="28"/>
          <w:szCs w:val="28"/>
          <w:rtl w:val="true"/>
          <w:lang w:bidi="ar-SA"/>
        </w:rPr>
        <w:t>و خمسين، و مات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ثنا أبو بكر الحافظ‍‌، 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ثنا عبد اللّه بن جعفر، ثنا يعقوب، ثنا محمّد بن يحيى، ثنا سفيان، سمعت جعفر بن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 xml:space="preserve">لعمّته فاطمة بنت حسين أم عبد اللّه بن حسن هذه توفي لي ثمانيا </w:t>
      </w:r>
      <w:r>
        <w:rPr>
          <w:rStyle w:val="FootnoteAnchor"/>
          <w:rtl w:val="true"/>
        </w:rPr>
        <w:footnoteReference w:id="1563"/>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الفضل عمر بن عبيد اللّه، أنبأنا علي بن محمّد، أنبأنا أبو عمرو بن السّماك، ثنا حنبل، ثنا الحميدي، ثنا سفيان، ثنا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لعمّته فاطمة بنت حسين أم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توفي لي ثمانيا </w:t>
      </w:r>
      <w:r>
        <w:rPr>
          <w:rStyle w:val="FootnoteAnchor"/>
          <w:rtl w:val="true"/>
        </w:rPr>
        <w:footnoteReference w:id="1564"/>
      </w:r>
      <w:r>
        <w:rPr>
          <w:rFonts w:ascii="Amiri" w:hAnsi="Amiri" w:eastAsia="Amiri" w:cs="Amiri"/>
          <w:color w:val="111111"/>
          <w:sz w:val="28"/>
          <w:sz w:val="28"/>
          <w:szCs w:val="28"/>
          <w:rtl w:val="true"/>
          <w:lang w:bidi="ar-SA"/>
        </w:rPr>
        <w:t xml:space="preserve">و خمسين فمات </w:t>
      </w:r>
      <w:r>
        <w:rPr>
          <w:rStyle w:val="FootnoteAnchor"/>
          <w:rtl w:val="true"/>
        </w:rPr>
        <w:footnoteReference w:id="1565"/>
      </w:r>
      <w:r>
        <w:rPr>
          <w:rFonts w:ascii="Amiri" w:hAnsi="Amiri" w:eastAsia="Amiri" w:cs="Amiri"/>
          <w:color w:val="111111"/>
          <w:sz w:val="28"/>
          <w:sz w:val="28"/>
          <w:szCs w:val="28"/>
          <w:rtl w:val="true"/>
          <w:lang w:bidi="ar-SA"/>
        </w:rPr>
        <w:t xml:space="preserve">فيها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المعدل، و أبو غالب، و أبو عبد اللّه، ابنا </w:t>
      </w:r>
      <w:r>
        <w:rPr>
          <w:rStyle w:val="FootnoteAnchor"/>
          <w:rtl w:val="true"/>
        </w:rPr>
        <w:footnoteReference w:id="1567"/>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المسلمة، أنبأنا أبو طاهر المخلص، أنبأنا أحمد بن سليمان، ثنا الزبير بن بكّار، حدّثني سفيان بن عيينة،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لعمّتي فاطمة بنت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تفي لي ثمانيا و 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أنبأنا أبو منصور النهاوندي، أنبأنا أبو العباس، أنبأنا أبو القاسم بن الأشقر، ثنا البخاري، حدّثني محمّد بن الصلت أبو يعلى و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و هو ابن ثمان و خمسين سنة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أظنه من تصنيف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عشرة و مائة توفي محمّد بن علي بن الحسين، و يكنى أبا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أنبأنا منصور، أنبأنا أبو العبّاس، أنبأنا ابن الأشقر، ثنا البخاري، حدّثني هارون بن محمّد، حدّثني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جدي محمّد بن علي سنة أربع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سنة أربع عشرة و مائة، و هو ابن علي بن الحسين بن علي</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بن أبي طالب الهاشمي المدني، أخبرنا أبو القاسم بن أبي الأشعث، أنبأنا عمر بن عبيد اللّه </w:t>
      </w:r>
      <w:r>
        <w:rPr>
          <w:rStyle w:val="FootnoteAnchor"/>
          <w:rtl w:val="true"/>
        </w:rPr>
        <w:footnoteReference w:id="1570"/>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571"/>
      </w:r>
      <w:r>
        <w:rPr>
          <w:rFonts w:ascii="Amiri" w:hAnsi="Amiri" w:eastAsia="Amiri" w:cs="Amiri"/>
          <w:color w:val="111111"/>
          <w:sz w:val="28"/>
          <w:sz w:val="28"/>
          <w:szCs w:val="28"/>
          <w:rtl w:val="true"/>
          <w:lang w:bidi="ar-SA"/>
        </w:rPr>
        <w:t>المعدّل، أنبأنا أبو عمرو بن السّماك، ثنا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البزاز، أنبأنا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ثنا أبو بكر أحمد بن جعفر بن مالك، ثنا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أبي، حدّثني أبو نعيم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الأكفاني، حدّثنا أبو محمّد الكتّاني، أنبأنا أبو محمّد بن أبي نصر، أنبأنا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أحمد </w:t>
      </w:r>
      <w:r>
        <w:rPr>
          <w:rStyle w:val="FootnoteAnchor"/>
          <w:rtl w:val="true"/>
        </w:rPr>
        <w:footnoteReference w:id="1574"/>
      </w:r>
      <w:r>
        <w:rPr>
          <w:rFonts w:ascii="Amiri" w:hAnsi="Amiri" w:eastAsia="Amiri" w:cs="Amiri"/>
          <w:color w:val="111111"/>
          <w:sz w:val="28"/>
          <w:sz w:val="28"/>
          <w:szCs w:val="28"/>
          <w:rtl w:val="true"/>
          <w:lang w:bidi="ar-SA"/>
        </w:rPr>
        <w:t>و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ل</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،سنة أربع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إمرة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Style w:val="FootnoteAnchor"/>
          <w:rtl w:val="true"/>
        </w:rPr>
        <w:footnoteReference w:id="1576"/>
      </w:r>
      <w:r>
        <w:rPr>
          <w:rFonts w:ascii="Amiri" w:hAnsi="Amiri" w:eastAsia="Amiri" w:cs="Amiri"/>
          <w:color w:val="111111"/>
          <w:sz w:val="28"/>
          <w:sz w:val="28"/>
          <w:szCs w:val="28"/>
          <w:rtl w:val="true"/>
          <w:lang w:bidi="ar-SA"/>
        </w:rPr>
        <w:t>،و أبو نعيم، و المدائني،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علي بن حسين أبو جعفر سنة أربع عشرة و هو ابن ثلاث و سبعين سنة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أبو بكر محمّد بن الحسن،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علي بن الحسين سنة أربع عشرة و مائة، و قد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و هو يومئذ ابن ثلاث و سبعين، و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أحمد بن الحسن بن خيرون، أنبأنا أبو القاسم الواعظ‍‌، أنبأنا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محمّد بن علي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و أبو غالب، و أبو عبد اللّه، ابنا </w:t>
      </w:r>
      <w:r>
        <w:rPr>
          <w:rStyle w:val="FootnoteAnchor"/>
          <w:rtl w:val="true"/>
        </w:rPr>
        <w:footnoteReference w:id="1577"/>
      </w:r>
      <w:r>
        <w:rPr>
          <w:rFonts w:ascii="IRNazanin" w:hAnsi="IRNazanin" w:eastAsia="IRNazanin"/>
          <w:color w:val="111111"/>
          <w:sz w:val="28"/>
          <w:sz w:val="28"/>
          <w:szCs w:val="28"/>
          <w:rtl w:val="true"/>
          <w:lang w:bidi="fa-IR"/>
        </w:rPr>
        <w:t>البنّا،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جعفر المعدّل، أنبأنا أبو طاهر المخلص، أنبأنا أبو عبد اللّه الطوسي، ثنا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علي بن الحسين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w:t>
      </w:r>
      <w:r>
        <w:rPr>
          <w:rStyle w:val="FootnoteAnchor"/>
          <w:rtl w:val="true"/>
        </w:rPr>
        <w:footnoteReference w:id="1578"/>
      </w:r>
      <w:r>
        <w:rPr>
          <w:rFonts w:ascii="Amiri" w:hAnsi="Amiri" w:eastAsia="Amiri" w:cs="Amiri"/>
          <w:color w:val="111111"/>
          <w:sz w:val="28"/>
          <w:sz w:val="28"/>
          <w:szCs w:val="28"/>
          <w:rtl w:val="true"/>
          <w:lang w:bidi="ar-SA"/>
        </w:rPr>
        <w:t>أبي علي، عن أبي الحسن بن مخلد، أنبأنا أبو الحسن بن خزفة، أنبأنا محمّد بن الحسين الزعفراني، ثنا ابن أبي خيثمة، أنبأنا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جعفر، توفي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أنبأنا أبو الفضل بن خيرون، أنبأنا أبو العلاء الواسطي، أنبأنا أبو الحسن الجراحي،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الحسين، ثنا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المدائني، ثنا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جعفر سنة أربع عشرة و مائة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نصر بن أحمد بن نصر، أنبأنا محمّد بن أحمد الجواليقي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أنبأنا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w:t>
      </w:r>
      <w:r>
        <w:rPr>
          <w:rStyle w:val="FootnoteAnchor"/>
          <w:rtl w:val="true"/>
        </w:rPr>
        <w:footnoteReference w:id="1579"/>
      </w:r>
      <w:r>
        <w:rPr>
          <w:rFonts w:ascii="Amiri" w:hAnsi="Amiri" w:eastAsia="Amiri" w:cs="Amiri"/>
          <w:color w:val="111111"/>
          <w:sz w:val="28"/>
          <w:sz w:val="28"/>
          <w:szCs w:val="28"/>
          <w:rtl w:val="true"/>
          <w:lang w:bidi="ar-SA"/>
        </w:rPr>
        <w:t xml:space="preserve">بن علي الطناجيري، أنبأنا محمّد </w:t>
      </w:r>
      <w:r>
        <w:rPr>
          <w:rStyle w:val="FootnoteAnchor"/>
          <w:rtl w:val="true"/>
        </w:rPr>
        <w:footnoteReference w:id="1580"/>
      </w:r>
      <w:r>
        <w:rPr>
          <w:rFonts w:ascii="Amiri" w:hAnsi="Amiri" w:eastAsia="Amiri" w:cs="Amiri"/>
          <w:color w:val="111111"/>
          <w:sz w:val="28"/>
          <w:sz w:val="28"/>
          <w:szCs w:val="28"/>
          <w:rtl w:val="true"/>
          <w:lang w:bidi="ar-SA"/>
        </w:rPr>
        <w:t xml:space="preserve">بن زيد بن علي، ثنا محمّد </w:t>
      </w:r>
    </w:p>
    <w:p>
      <w:pPr>
        <w:pStyle w:val="BookText"/>
        <w:rPr/>
      </w:pPr>
      <w:r>
        <w:rPr>
          <w:rFonts w:ascii="Amiri" w:hAnsi="Amiri" w:eastAsia="Amiri" w:cs="Amiri"/>
          <w:color w:val="111111"/>
          <w:sz w:val="28"/>
          <w:sz w:val="28"/>
          <w:szCs w:val="28"/>
          <w:rtl w:val="true"/>
          <w:lang w:bidi="ar-SA"/>
        </w:rPr>
        <w:t xml:space="preserve">ابن محمّد بن عقبة، ثنا هارون بن حاتم، ثنا يحيى بن مساور، عن أبي </w:t>
      </w:r>
      <w:r>
        <w:rPr>
          <w:rStyle w:val="FootnoteAnchor"/>
          <w:rtl w:val="true"/>
        </w:rPr>
        <w:footnoteReference w:id="1581"/>
      </w:r>
      <w:r>
        <w:rPr>
          <w:rFonts w:ascii="Amiri" w:hAnsi="Amiri" w:eastAsia="Amiri" w:cs="Amiri"/>
          <w:color w:val="111111"/>
          <w:sz w:val="28"/>
          <w:sz w:val="28"/>
          <w:szCs w:val="28"/>
          <w:rtl w:val="true"/>
          <w:lang w:bidi="ar-SA"/>
        </w:rPr>
        <w:t>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محمّد بن علي سنة ست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الحمّامي، أنبأنا الحسن بن محمّد بن الحسن، ثنا محمّد ابن عبد اللّه بن سليمان،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جعفر محمّد بن علي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و قال </w:t>
      </w:r>
      <w:r>
        <w:rPr>
          <w:rStyle w:val="FootnoteAnchor"/>
          <w:rtl w:val="true"/>
        </w:rPr>
        <w:footnoteReference w:id="1583"/>
      </w:r>
      <w:r>
        <w:rPr>
          <w:rFonts w:ascii="Amiri" w:hAnsi="Amiri" w:eastAsia="Amiri" w:cs="Amiri"/>
          <w:color w:val="111111"/>
          <w:sz w:val="28"/>
          <w:sz w:val="28"/>
          <w:szCs w:val="28"/>
          <w:rtl w:val="true"/>
          <w:lang w:bidi="ar-SA"/>
        </w:rPr>
        <w:t>غير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4"/>
      </w:r>
      <w:r>
        <w:rPr>
          <w:rFonts w:ascii="Amiri" w:hAnsi="Amiri" w:eastAsia="Amiri" w:cs="Amiri"/>
          <w:color w:val="111111"/>
          <w:sz w:val="28"/>
          <w:sz w:val="28"/>
          <w:szCs w:val="28"/>
          <w:rtl w:val="true"/>
          <w:lang w:bidi="ar-SA"/>
        </w:rPr>
        <w:t>أبو البركات الحافظ‍‌، أنبأنا أحمد بن الحسن العدل، أنبأنا محمّد بن علي المقرئ، أنبأنا محمّد بن أحمد البابسيري، أنبأنا الأحوص بن المفضّل الغلاّبي، 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محمّد بن علي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بن أحمد، أنبأنا مكي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مات أبو جعفر محمّد بن علي بن حسين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الباقلاني، أنبأنا أبو القاسم بن بشران، أنبأنا أبو علي بن الصوّاف، ثنا محمّد بن عثمان بن أبي شيبة، ثنا هاشم بن محمّد، أنبأنا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علي بن الحسين بن علي بن أبي طالب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بن الحسن، أنبأنا علي بن محمّد بن عبد اللّه، ثنا عثمان بن أحمد، أنبأنا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محمّد بن علي بن حسين بن علي بن أبي طالب سنة ثمان عشرة و 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w:t>
      </w:r>
      <w:r>
        <w:rPr>
          <w:rFonts w:eastAsia="IRNazanin" w:cs="IRNazanin"/>
          <w:color w:val="111111"/>
          <w:sz w:val="28"/>
          <w:szCs w:val="28"/>
          <w:rtl w:val="true"/>
          <w:lang w:bidi="fa-IR"/>
        </w:rPr>
        <w:t xml:space="preserve">] </w:t>
      </w:r>
      <w:r>
        <w:rPr>
          <w:rStyle w:val="FootnoteAnchor"/>
          <w:rtl w:val="true"/>
        </w:rPr>
        <w:footnoteReference w:id="1587"/>
      </w:r>
      <w:r>
        <w:rPr>
          <w:rFonts w:ascii="Amiri" w:hAnsi="Amiri" w:eastAsia="Amiri" w:cs="Amiri"/>
          <w:color w:val="111111"/>
          <w:sz w:val="28"/>
          <w:sz w:val="28"/>
          <w:szCs w:val="28"/>
          <w:rtl w:val="true"/>
          <w:lang w:bidi="ar-SA"/>
        </w:rPr>
        <w:t>السّيرافي، أنبأنا أحمد بن إسحاق، ثنا أحمد بن عمران، ثنا موسى، 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عشرة و مائة مات أبو جعفر محمّد بن علي بن حسين بالمدينة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ثنا أبو بكر يحيى بن إبراهيم الواعظ‍‌، أنبأنا نعمة اللّه بن محمّد، أنبأنا أحمد بن محمّد ابن عبد اللّه، ثنا محمّد بن أحمد بن سليمان، أنبأنا سفيان بن محمّد بن سفيان، حدّثني الحسن </w:t>
      </w:r>
      <w:r>
        <w:rPr>
          <w:rStyle w:val="FootnoteAnchor"/>
          <w:rtl w:val="true"/>
        </w:rPr>
        <w:footnoteReference w:id="1589"/>
      </w:r>
      <w:r>
        <w:rPr>
          <w:rFonts w:ascii="Amiri" w:hAnsi="Amiri" w:eastAsia="Amiri" w:cs="Amiri"/>
          <w:color w:val="111111"/>
          <w:sz w:val="28"/>
          <w:sz w:val="28"/>
          <w:szCs w:val="28"/>
          <w:rtl w:val="true"/>
          <w:lang w:bidi="ar-SA"/>
        </w:rPr>
        <w:t>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علي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علي بن أحمد،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w:t>
      </w:r>
      <w:r>
        <w:rPr>
          <w:rStyle w:val="FootnoteAnchor"/>
          <w:rtl w:val="true"/>
        </w:rPr>
        <w:footnoteReference w:id="1590"/>
      </w:r>
      <w:r>
        <w:rPr>
          <w:rFonts w:ascii="Amiri" w:hAnsi="Amiri" w:eastAsia="Amiri" w:cs="Amiri"/>
          <w:color w:val="111111"/>
          <w:sz w:val="28"/>
          <w:sz w:val="28"/>
          <w:szCs w:val="28"/>
          <w:rtl w:val="true"/>
          <w:lang w:bidi="ar-SA"/>
        </w:rPr>
        <w:t>بن عبد الرّحمن، أخبرني أبو الحسن عبد الرّحمن بن محمّد ابن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عشرة و مائة فيها مات محمّد بن علي بن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591"/>
      </w:r>
      <w:r>
        <w:rPr>
          <w:rFonts w:ascii="Amiri" w:hAnsi="Amiri" w:eastAsia="Amiri" w:cs="Amiri"/>
          <w:color w:val="111111"/>
          <w:sz w:val="28"/>
          <w:sz w:val="28"/>
          <w:szCs w:val="28"/>
          <w:rtl w:val="true"/>
          <w:lang w:bidi="ar-SA"/>
        </w:rPr>
        <w:t xml:space="preserve">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Style w:val="FootnoteAnchor"/>
          <w:rtl w:val="true"/>
        </w:rPr>
        <w:footnoteReference w:id="1592"/>
      </w:r>
      <w:r>
        <w:rPr>
          <w:rFonts w:ascii="Amiri" w:hAnsi="Amiri" w:eastAsia="Amiri" w:cs="Amiri"/>
          <w:color w:val="111111"/>
          <w:sz w:val="28"/>
          <w:sz w:val="28"/>
          <w:szCs w:val="28"/>
          <w:rtl w:val="true"/>
          <w:lang w:bidi="ar-SA"/>
        </w:rPr>
        <w:t xml:space="preserve">بن مخلد، أنبأنا أبو الحسن بن خزفة </w:t>
      </w:r>
      <w:r>
        <w:rPr>
          <w:rStyle w:val="FootnoteAnchor"/>
          <w:rtl w:val="true"/>
        </w:rPr>
        <w:footnoteReference w:id="1593"/>
      </w:r>
      <w:r>
        <w:rPr>
          <w:rFonts w:ascii="Amiri" w:hAnsi="Amiri" w:eastAsia="Amiri" w:cs="Amiri"/>
          <w:color w:val="111111"/>
          <w:sz w:val="28"/>
          <w:sz w:val="28"/>
          <w:szCs w:val="28"/>
          <w:rtl w:val="true"/>
          <w:lang w:bidi="ar-SA"/>
        </w:rPr>
        <w:t>،أنبأنا محمّد بن الحسين،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جعفر محمّد بن علي بن حسين سنة ثمان عشرة و مائة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1594"/>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أحمد بن سليمان، 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ابن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علي بن حسين في زمن هشام بن عبد الملك سنة أربع و عشرين و مائة، و هو ابن ثمان و خمسين سنة</w:t>
      </w:r>
      <w:r>
        <w:rPr>
          <w:rFonts w:eastAsia="Amiri" w:cs="Amiri" w:ascii="Amiri" w:hAnsi="Amiri"/>
          <w:color w:val="111111"/>
          <w:sz w:val="28"/>
          <w:szCs w:val="28"/>
          <w:rtl w:val="true"/>
          <w:lang w:bidi="ar-SA"/>
        </w:rPr>
        <w:t xml:space="preserve">. </w:t>
      </w:r>
      <w:bookmarkStart w:id="616" w:name="pg11531_149905"/>
    </w:p>
    <w:p>
      <w:pPr>
        <w:pStyle w:val="Heading5"/>
        <w:numPr>
          <w:ilvl w:val="4"/>
          <w:numId w:val="1"/>
        </w:numPr>
        <w:rPr/>
      </w:pPr>
      <w:bookmarkStart w:id="617" w:name="__RefHeading___Toc3809024_73709187"/>
      <w:bookmarkStart w:id="618" w:name="_Toc231"/>
      <w:bookmarkEnd w:id="616"/>
      <w:bookmarkEnd w:id="617"/>
      <w:r>
        <w:rPr/>
        <w:t>6782</w:t>
      </w:r>
      <w:r>
        <w:rPr>
          <w:rtl w:val="true"/>
        </w:rPr>
        <w:t xml:space="preserve"> - </w:t>
      </w:r>
      <w:r>
        <w:rPr>
          <w:rtl w:val="true"/>
        </w:rPr>
        <w:t>محمّد بن علي بن الحسين البلخي الحافظ‍‌</w:t>
      </w:r>
      <w:bookmarkEnd w:id="618"/>
    </w:p>
    <w:p>
      <w:pPr>
        <w:pStyle w:val="BookText"/>
        <w:rPr/>
      </w:pP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الحسين البلخي الحافظ‍‌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رحل و سمع محمّد بن المعافى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الفضل الجارودي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1596"/>
      </w:r>
      <w:r>
        <w:rPr>
          <w:rFonts w:ascii="Amiri" w:hAnsi="Amiri" w:eastAsia="Amiri" w:cs="Amiri"/>
          <w:color w:val="111111"/>
          <w:sz w:val="28"/>
          <w:sz w:val="28"/>
          <w:szCs w:val="28"/>
          <w:rtl w:val="true"/>
          <w:lang w:bidi="ar-SA"/>
        </w:rPr>
        <w:t xml:space="preserve">الحسن محمّد بن إسماعيل بن مبارك العلوي الهروي </w:t>
      </w:r>
      <w:r>
        <w:rPr>
          <w:rStyle w:val="FootnoteAnchor"/>
          <w:rtl w:val="true"/>
        </w:rPr>
        <w:footnoteReference w:id="1597"/>
      </w:r>
      <w:r>
        <w:rPr>
          <w:rFonts w:ascii="Amiri" w:hAnsi="Amiri" w:eastAsia="Amiri" w:cs="Amiri"/>
          <w:color w:val="111111"/>
          <w:sz w:val="28"/>
          <w:sz w:val="28"/>
          <w:szCs w:val="28"/>
          <w:rtl w:val="true"/>
          <w:lang w:bidi="ar-SA"/>
        </w:rPr>
        <w:t xml:space="preserve">،ثنا أبو إسماعيل عبد اللّه بن محمّد الأنصاري، ثنا أبو الفضل محمّد بن أحمد بن محمّد الجارودي، أنبأنا محمّد بن علي بن الحسين البلخي الحافظ‍‌، حدّثني أبو بكر محمّد بن 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ثنا عبد الحميد بن أبي العشرين، عن الأوزاعي،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يلامون على الضجر، و يحمل عنهم ضيق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 و المريض حتى يبرأ، و المسافر حتى يئوب، و الصائم حتى يفطر،</w:t>
      </w:r>
    </w:p>
    <w:p>
      <w:pPr>
        <w:pStyle w:val="Heading5"/>
        <w:numPr>
          <w:ilvl w:val="4"/>
          <w:numId w:val="1"/>
        </w:numPr>
        <w:rPr/>
      </w:pPr>
      <w:bookmarkStart w:id="619" w:name="__RefHeading___Toc3809026_73709187"/>
      <w:bookmarkStart w:id="620" w:name="_Toc232"/>
      <w:bookmarkEnd w:id="619"/>
      <w:r>
        <w:rPr/>
        <w:t>6783</w:t>
      </w:r>
      <w:r>
        <w:rPr>
          <w:rtl w:val="true"/>
        </w:rPr>
        <w:t xml:space="preserve"> - </w:t>
      </w:r>
      <w:r>
        <w:rPr>
          <w:rtl w:val="true"/>
        </w:rPr>
        <w:t>محمّد بن علي بن الحسين أبو علي الأسفرايني الحافظ‍‌ الواعظ‍‌،</w:t>
      </w:r>
      <w:bookmarkEnd w:id="620"/>
    </w:p>
    <w:p>
      <w:pPr>
        <w:pStyle w:val="BookText"/>
        <w:rPr/>
      </w:pPr>
      <w:r>
        <w:rPr>
          <w:rFonts w:ascii="IRNazanin" w:hAnsi="IRNazanin" w:eastAsia="IRNazanin"/>
          <w:color w:val="111111"/>
          <w:sz w:val="28"/>
          <w:sz w:val="28"/>
          <w:szCs w:val="28"/>
          <w:rtl w:val="true"/>
          <w:lang w:bidi="fa-IR"/>
        </w:rPr>
        <w:t xml:space="preserve">المعروف بابن السّقا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رحل 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جوصا، و أبا القاسم علي بن الحسن بن كاس النخعي، و أبا الفضل أحمد بن عبد اللّه بن الجنبي السلمي، و إبراهيم بن محمّد بن أبي ثابت، و سلمة بن علي بن سعيد الرازي، و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599"/>
      </w:r>
      <w:r>
        <w:rPr>
          <w:rFonts w:ascii="IRNazanin" w:hAnsi="IRNazanin" w:eastAsia="IRNazanin"/>
          <w:color w:val="111111"/>
          <w:sz w:val="28"/>
          <w:sz w:val="28"/>
          <w:szCs w:val="28"/>
          <w:rtl w:val="true"/>
          <w:lang w:bidi="fa-IR"/>
        </w:rPr>
        <w:t xml:space="preserve">بن زبان </w:t>
      </w:r>
      <w:r>
        <w:rPr>
          <w:rStyle w:val="FootnoteAnchor"/>
          <w:rtl w:val="true"/>
        </w:rPr>
        <w:footnoteReference w:id="1600"/>
      </w:r>
      <w:r>
        <w:rPr>
          <w:rFonts w:ascii="Amiri" w:hAnsi="Amiri" w:eastAsia="Amiri" w:cs="Amiri"/>
          <w:color w:val="111111"/>
          <w:sz w:val="28"/>
          <w:sz w:val="28"/>
          <w:szCs w:val="28"/>
          <w:rtl w:val="true"/>
          <w:lang w:bidi="ar-SA"/>
        </w:rPr>
        <w:t>،و الحسن بن القاسم بن عبد الرّحمن،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عروبة، و أحمد بن يوسف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بخراسان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عوانة الأسفرايني، و أبا محمّد بن صاعد، و علي بن مبشر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أبا </w:t>
      </w:r>
      <w:r>
        <w:rPr>
          <w:rStyle w:val="FootnoteAnchor"/>
          <w:rtl w:val="true"/>
        </w:rPr>
        <w:footnoteReference w:id="1602"/>
      </w:r>
      <w:r>
        <w:rPr>
          <w:rFonts w:ascii="Amiri" w:hAnsi="Amiri" w:eastAsia="Amiri" w:cs="Amiri"/>
          <w:color w:val="111111"/>
          <w:sz w:val="28"/>
          <w:sz w:val="28"/>
          <w:szCs w:val="28"/>
          <w:rtl w:val="true"/>
          <w:lang w:bidi="ar-SA"/>
        </w:rPr>
        <w:t xml:space="preserve">عيسى محمّد بن أحمد بن إبراهيم الشّلاثائي </w:t>
      </w:r>
      <w:r>
        <w:rPr>
          <w:rStyle w:val="FootnoteAnchor"/>
          <w:rtl w:val="true"/>
        </w:rPr>
        <w:footnoteReference w:id="1603"/>
      </w:r>
      <w:r>
        <w:rPr>
          <w:rFonts w:ascii="IRNazanin" w:hAnsi="IRNazanin" w:eastAsia="IRNazanin"/>
          <w:color w:val="111111"/>
          <w:sz w:val="28"/>
          <w:sz w:val="28"/>
          <w:szCs w:val="28"/>
          <w:rtl w:val="true"/>
          <w:lang w:bidi="fa-IR"/>
        </w:rPr>
        <w:t xml:space="preserve">،و أبا عبد اللّه محمّد بن بشران </w:t>
      </w:r>
    </w:p>
    <w:p>
      <w:pPr>
        <w:pStyle w:val="BookText"/>
        <w:rPr/>
      </w:pPr>
      <w:r>
        <w:rPr>
          <w:rFonts w:ascii="Amiri" w:hAnsi="Amiri" w:eastAsia="Amiri" w:cs="Amiri"/>
          <w:color w:val="111111"/>
          <w:sz w:val="28"/>
          <w:sz w:val="28"/>
          <w:szCs w:val="28"/>
          <w:rtl w:val="true"/>
          <w:lang w:bidi="ar-SA"/>
        </w:rPr>
        <w:t>ابن محمّد البصري، و أبا علي أمد بن عاصم الحافظ‍‌ المصري، و أبا طالب عبيد اللّه بن أحمد بن يعقوب الأنباري، و أحمد بن عمرو بن جابر الرّملي، و أبا القاسم أسد بن أحمد الموصلي، و أحمد بن إسحاق بن البهلول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الحسن علي بن محمّد، و الحاكم أبو عبد اللّه الحافظ‍‌، و أبو سعيد </w:t>
      </w:r>
      <w:r>
        <w:rPr>
          <w:rStyle w:val="FootnoteAnchor"/>
          <w:rtl w:val="true"/>
        </w:rPr>
        <w:footnoteReference w:id="1604"/>
      </w:r>
      <w:r>
        <w:rPr>
          <w:rFonts w:ascii="Amiri" w:hAnsi="Amiri" w:eastAsia="Amiri" w:cs="Amiri"/>
          <w:color w:val="111111"/>
          <w:sz w:val="28"/>
          <w:sz w:val="28"/>
          <w:szCs w:val="28"/>
          <w:rtl w:val="true"/>
          <w:lang w:bidi="ar-SA"/>
        </w:rPr>
        <w:t xml:space="preserve">أحمد بن محمّد بن الفضل الكرابيسي المروزي، و كتب </w:t>
      </w:r>
      <w:r>
        <w:rPr>
          <w:rStyle w:val="FootnoteAnchor"/>
          <w:rtl w:val="true"/>
        </w:rPr>
        <w:footnoteReference w:id="1605"/>
      </w:r>
      <w:r>
        <w:rPr>
          <w:rFonts w:ascii="IRNazanin" w:hAnsi="IRNazanin" w:eastAsia="IRNazanin"/>
          <w:color w:val="111111"/>
          <w:sz w:val="28"/>
          <w:sz w:val="28"/>
          <w:szCs w:val="28"/>
          <w:rtl w:val="true"/>
          <w:lang w:bidi="fa-IR"/>
        </w:rPr>
        <w:t>عنه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أحمد البيهقي، أنا جدي أبو بكر الحافظ‍‌، أنا أبو الحسن</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علي بن محمّد بن علي السقا الأسفرايني، حدّثني والدي أبو علي، حدّثنا أبو رافع أسامة بن علي بن سعيد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بن سالم الصائغ، حدثتنا حكامة بنت عثمان بن دينار أخي مالك بن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عثمان بن دينار عن أخيه مالك بن دينار، و عن أنس بن مالك خادم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يوم القيامة في كلّ‌ موطن أكثركم عليّ‌ صلاة في الدّنيا، من صلّى عليّ‌ في يوم الجمعة، و ليلة الجمعة قضى اللّه له مائة حاجة، سبعين من حوائج الآخرة، و ثلاثين من حوائج الدنيا، ثم يوكل اللّه بذلك ملكا يدخله في قبره، كما يدخل عليكم الهدايا، يخبرني من صلّى عليّ‌ باسمه و نسبه إلى عشيرته، فأثبته عندي في صحيفة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بن الحسين بن القاسم الفارسي بقراءتي عليه، أنبأنا الزكي أبو القاسم الفضل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الحاكم أبو الحسن علي بن محمّد الأسفرايني، أنبأنا والدي أبو علي الحافظ‍‌، ثنا أبو الفضل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وريزة بن محمّد، ثنا محمّد بن داود بن صبيح، عن علي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إبراهيم بن أدهم كثرة عياله؛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انظر كل من في منزلك ليس رزقه على اللّه فحوله إلى منزلي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bookmarkStart w:id="621" w:name="pg11531_149907"/>
    </w:p>
    <w:p>
      <w:pPr>
        <w:pStyle w:val="BookText"/>
        <w:rPr/>
      </w:pPr>
      <w:bookmarkEnd w:id="621"/>
      <w:r>
        <w:rPr>
          <w:rFonts w:ascii="Amiri" w:hAnsi="Amiri" w:eastAsia="Amiri" w:cs="Amiri"/>
          <w:color w:val="111111"/>
          <w:sz w:val="28"/>
          <w:sz w:val="28"/>
          <w:szCs w:val="28"/>
          <w:rtl w:val="true"/>
          <w:lang w:bidi="ar-SA"/>
        </w:rPr>
        <w:t>محمّد بن علي بن الحسين الواعظ‍‌ الأسفرايني من حفّاظ‍‌ الحديث و الجوّالين في طلبه، و المعروفين بكثرة الحديث و التصنيف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الأبواب، و صحبة الصالحين من أئمّة الصوفية من أقطار الأرض، سمع بخراسان، و بالعراق، و بالجزيرة، و بالشام، و بمصر، و بواسط‍‌، و بالكوفة، و بالبصرة، و كتب بالرّيّ‌، و قزوين، و جرجان، و طبرستان، ثم ذكر بعض شيوخه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الحافظ‍‌ الأسفرايني رحمه اللّه بأسفراين في ذي القعدة سنة اثنتين و سبعين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809028_73709187"/>
      <w:bookmarkStart w:id="623" w:name="_Toc233"/>
      <w:bookmarkEnd w:id="622"/>
      <w:r>
        <w:rPr/>
        <w:t>6784</w:t>
      </w:r>
      <w:r>
        <w:rPr>
          <w:rtl w:val="true"/>
        </w:rPr>
        <w:t xml:space="preserve"> - </w:t>
      </w:r>
      <w:r>
        <w:rPr>
          <w:rtl w:val="true"/>
        </w:rPr>
        <w:t>محمّد بن علي بن الحسين بن الحسن بن القاسم بن محمّد بن القاسم بن</w:t>
      </w:r>
      <w:bookmarkEnd w:id="623"/>
    </w:p>
    <w:p>
      <w:pPr>
        <w:pStyle w:val="BookText"/>
        <w:rPr/>
      </w:pPr>
      <w:r>
        <w:rPr>
          <w:rFonts w:ascii="Amiri" w:hAnsi="Amiri" w:eastAsia="Amiri" w:cs="Amiri"/>
          <w:color w:val="111111"/>
          <w:sz w:val="28"/>
          <w:sz w:val="28"/>
          <w:szCs w:val="28"/>
          <w:rtl w:val="true"/>
          <w:lang w:bidi="ar-SA"/>
        </w:rPr>
        <w:t>الحسن بن زيد بن الحسن بن علي بن أبي طالب أبو الحسن بن أبي إسماعيل</w:t>
      </w:r>
    </w:p>
    <w:p>
      <w:pPr>
        <w:pStyle w:val="BookText"/>
        <w:rPr/>
      </w:pPr>
      <w:r>
        <w:rPr>
          <w:rFonts w:ascii="Amiri" w:hAnsi="Amiri" w:eastAsia="Amiri" w:cs="Amiri"/>
          <w:color w:val="111111"/>
          <w:sz w:val="28"/>
          <w:sz w:val="28"/>
          <w:szCs w:val="28"/>
          <w:rtl w:val="true"/>
          <w:lang w:bidi="ar-SA"/>
        </w:rPr>
        <w:t xml:space="preserve">الحسني الهاشمي الهمذاني الصوفي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سمع بدمشق أبا </w:t>
      </w:r>
      <w:r>
        <w:rPr>
          <w:rStyle w:val="FootnoteAnchor"/>
          <w:rtl w:val="true"/>
        </w:rPr>
        <w:footnoteReference w:id="1610"/>
      </w:r>
      <w:r>
        <w:rPr>
          <w:rFonts w:ascii="Amiri" w:hAnsi="Amiri" w:eastAsia="Amiri" w:cs="Amiri"/>
          <w:color w:val="111111"/>
          <w:sz w:val="28"/>
          <w:sz w:val="28"/>
          <w:szCs w:val="28"/>
          <w:rtl w:val="true"/>
          <w:lang w:bidi="ar-SA"/>
        </w:rPr>
        <w:t xml:space="preserve">يعقوب الأذرعي، و أبا الميمون بن راشد، و جعفر بن محمّد بن عديس، و علي بن إبراهيم القاضي </w:t>
      </w:r>
      <w:r>
        <w:rPr>
          <w:rStyle w:val="FootnoteAnchor"/>
          <w:rtl w:val="true"/>
        </w:rPr>
        <w:footnoteReference w:id="1611"/>
      </w:r>
      <w:r>
        <w:rPr>
          <w:rFonts w:ascii="Amiri" w:hAnsi="Amiri" w:eastAsia="Amiri" w:cs="Amiri"/>
          <w:color w:val="111111"/>
          <w:sz w:val="28"/>
          <w:sz w:val="28"/>
          <w:szCs w:val="28"/>
          <w:rtl w:val="true"/>
          <w:lang w:bidi="ar-SA"/>
        </w:rPr>
        <w:t xml:space="preserve">،و موسى بن محمّد بن هارون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مسعود محمود بن إبراهيم المقدسي، و أحمد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سعيد 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علي الصّفّار، و أبا سهل أحمد بن محمّد بن زياد، و محمّد بن عبدة العبّاداني، و جعفر الخلدي، و أحمد بن سليمان العبّاداني </w:t>
      </w:r>
      <w:r>
        <w:rPr>
          <w:rStyle w:val="FootnoteAnchor"/>
          <w:rtl w:val="true"/>
        </w:rPr>
        <w:footnoteReference w:id="1612"/>
      </w:r>
      <w:r>
        <w:rPr>
          <w:rFonts w:ascii="Amiri" w:hAnsi="Amiri" w:eastAsia="Amiri" w:cs="Amiri"/>
          <w:color w:val="111111"/>
          <w:sz w:val="28"/>
          <w:sz w:val="28"/>
          <w:szCs w:val="28"/>
          <w:rtl w:val="true"/>
          <w:lang w:bidi="ar-SA"/>
        </w:rPr>
        <w:t xml:space="preserve">، و إسماعيل بن علي الخطبي، و محمّد بن نوح العسكري، و حمزة بن محمّد الدهقان ببغداد، و أحمد بن عبيد الأسدي، و عبد الرّحمن بن حمدان الجلاّب، و أبا علي محمّد بن عبد الرّحمن الكسائي، و عبدان بن يزيد الدّقّاق </w:t>
      </w:r>
      <w:r>
        <w:rPr>
          <w:rStyle w:val="FootnoteAnchor"/>
          <w:rtl w:val="true"/>
        </w:rPr>
        <w:footnoteReference w:id="1613"/>
      </w:r>
      <w:r>
        <w:rPr>
          <w:rFonts w:ascii="Amiri" w:hAnsi="Amiri" w:eastAsia="Amiri" w:cs="Amiri"/>
          <w:color w:val="111111"/>
          <w:sz w:val="28"/>
          <w:sz w:val="28"/>
          <w:szCs w:val="28"/>
          <w:rtl w:val="true"/>
          <w:lang w:bidi="ar-SA"/>
        </w:rPr>
        <w:t>،و الحسن بن محمّد بن يحيى العلوي، و إسحاق بن أحمد الزيّات بحلب، و سليمان بن أحمد بن يحيى الملطي، و أحمد بن علي بن مهدي بن صدقة الرقي، بالرملة، و جماعة سواهم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الحاكم أبو عبد اللّه، و أبو سعد الجنزرودي، و أبو عبد الرّحمن السّلمي، و نسبه على الصّواب، و أبو محمّد إسماعيل بن إبراهيم بن محمّد القراب الهروي، و أبو القاسم عبد الرّحمن بن محمّد بن عبد اللّه السّرّاج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أنبأنا أبو سعد </w:t>
      </w:r>
      <w:r>
        <w:rPr>
          <w:rStyle w:val="FootnoteAnchor"/>
          <w:rtl w:val="true"/>
        </w:rPr>
        <w:footnoteReference w:id="1614"/>
      </w:r>
      <w:r>
        <w:rPr>
          <w:rFonts w:ascii="Amiri" w:hAnsi="Amiri" w:eastAsia="Amiri" w:cs="Amiri"/>
          <w:color w:val="111111"/>
          <w:sz w:val="28"/>
          <w:sz w:val="28"/>
          <w:szCs w:val="28"/>
          <w:rtl w:val="true"/>
          <w:lang w:bidi="ar-SA"/>
        </w:rPr>
        <w:t>الجنزرودي، أنبأنا السّيّد أبو الحسن محمّد بن علي بن الحسين بن الحسن بن القاسم بن زيد بن الحسن بن علي ابن أبي طالب، قدم علينا رسولا، ثنا عبد الرّحمن بن عمر البجلي بدمشق، ثنا عبد الرّحمن ابن عمرو، أبو زرعة الدمشقي، ثنا محمّد بن عائذ الكاتب، ثنا الهيثم بن حميد، عن العلاء بن الحارث، عن حزام بن حكيم، عن عمّه عبد اللّه بن سعد أن النبي صلى اللّه و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أصبحتم في زمان كثير فقهاؤه، قليل خطباؤه، كثير من يعطي، قليل من يسأل، العمل فيه خير من العلم، و سيأتي زمان كثير خطباؤه، قليل فقهاؤه، كثير من يسأل قليل من يعطي، العلم فيه خير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محمّد بن الصّباح، ثنا سفيان بن عيينة،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يرفع يديه </w:t>
      </w:r>
      <w:r>
        <w:rPr>
          <w:rStyle w:val="FootnoteAnchor"/>
          <w:rtl w:val="true"/>
        </w:rPr>
        <w:footnoteReference w:id="1615"/>
      </w:r>
      <w:r>
        <w:rPr>
          <w:rFonts w:ascii="Amiri" w:hAnsi="Amiri" w:eastAsia="Amiri" w:cs="Amiri"/>
          <w:color w:val="111111"/>
          <w:sz w:val="28"/>
          <w:sz w:val="28"/>
          <w:szCs w:val="28"/>
          <w:rtl w:val="true"/>
          <w:lang w:bidi="ar-SA"/>
        </w:rPr>
        <w:t>في الصلاة إذا كبّر و إذا ركع، و إذا رفع رأسه من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بإذني أبو الحسن علي بن أحمد بن الحسن بن عبد الباقي الموحد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بإذني القاضي أبو المظفر هنّاد بن إبراهيم بن نصر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بإذني أبو </w:t>
      </w:r>
      <w:r>
        <w:rPr>
          <w:rStyle w:val="FootnoteAnchor"/>
          <w:rtl w:val="true"/>
        </w:rPr>
        <w:footnoteReference w:id="1616"/>
      </w:r>
      <w:r>
        <w:rPr>
          <w:rFonts w:ascii="Amiri" w:hAnsi="Amiri" w:eastAsia="Amiri" w:cs="Amiri"/>
          <w:color w:val="111111"/>
          <w:sz w:val="28"/>
          <w:sz w:val="28"/>
          <w:szCs w:val="28"/>
          <w:rtl w:val="true"/>
          <w:lang w:bidi="ar-SA"/>
        </w:rPr>
        <w:t>إبراهيم إسماعيل ابن محمّد بن عبد اللّه بن محمّد السهيلي البخاري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علي العلوي السنّي، قال أخذ بأذني</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أستاذي الحصري،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لي عليك حقوق منها أني علوي، و أني غريب، و أنّي من تلامذتك، و أني سنّي، و سمعت أنك تدعو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مستجاب لك، فعلمني أدعو اللّه</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في أوقات حاجاتي، فأخذ بأذني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حلالا، و ادع اللّه بأي اسم شئت يستجاب لك </w:t>
      </w:r>
      <w:r>
        <w:rPr>
          <w:rStyle w:val="FootnoteAnchor"/>
          <w:rtl w:val="true"/>
        </w:rPr>
        <w:footnoteReference w:id="1619"/>
      </w:r>
      <w:r>
        <w:rPr>
          <w:rFonts w:ascii="Amiri" w:hAnsi="Amiri" w:eastAsia="Amiri" w:cs="Amiri"/>
          <w:color w:val="111111"/>
          <w:sz w:val="28"/>
          <w:sz w:val="28"/>
          <w:szCs w:val="28"/>
          <w:rtl w:val="true"/>
          <w:lang w:bidi="ar-SA"/>
        </w:rPr>
        <w:t>،قال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إسماعيل بأذني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حلالا، و ادع اللّه بأي اسم شئت يستجاب لك، قال </w:t>
      </w:r>
      <w:r>
        <w:rPr>
          <w:rStyle w:val="FootnoteAnchor"/>
          <w:rtl w:val="true"/>
        </w:rPr>
        <w:footnoteReference w:id="1620"/>
      </w:r>
      <w:r>
        <w:rPr>
          <w:rFonts w:ascii="Amiri" w:hAnsi="Amiri" w:eastAsia="Amiri" w:cs="Amiri"/>
          <w:color w:val="111111"/>
          <w:sz w:val="28"/>
          <w:sz w:val="28"/>
          <w:szCs w:val="28"/>
          <w:rtl w:val="true"/>
          <w:lang w:bidi="ar-SA"/>
        </w:rPr>
        <w:t>،و أخذ هناد بأذني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 ادع اللّه بأي اسم شئت يستجاب لك، و أخذ علي بأذني و قال لي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حلالا، و ادع اللّه بأي اسم شئت يستجاب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21"/>
      </w:r>
      <w:r>
        <w:rPr>
          <w:rFonts w:ascii="Amiri" w:hAnsi="Amiri" w:eastAsia="Amiri" w:cs="Amiri"/>
          <w:color w:val="111111"/>
          <w:sz w:val="28"/>
          <w:sz w:val="28"/>
          <w:szCs w:val="28"/>
          <w:rtl w:val="true"/>
          <w:lang w:bidi="ar-SA"/>
        </w:rPr>
        <w:t xml:space="preserve">،أنبأنا أبو القاسم عبد الرّحمن بن محمّد بن عبد اللّه السّراج بنيسابور، ثنا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الحسن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برّك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علي عبد الرّحمن بن محمّد بن أحمد بن فضالة النيسابوري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علي الحسني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بن محمّد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معبر فاتخذوها معتبرا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إسماعيل العلوي، و اسم أبي إسماعيل علي بن الحسين بن الحسن بن القاسم بن محمّد بن القاسم بن الحسن بن زيد بن الحسن بن علي بن أبي طالب، يكنّى أبا الحسن، ولد بهمذان، و نشأ ببغداد، و درس فقه الشافعي على أبي علي ابن أبي هريرة، و سافر إلى الشام، و صحب الصوفية، و صار كبيرا فيهم، و حجّ‌ مرات على الوحدة </w:t>
      </w:r>
      <w:r>
        <w:rPr>
          <w:rStyle w:val="FootnoteAnchor"/>
          <w:rtl w:val="true"/>
        </w:rPr>
        <w:footnoteReference w:id="1626"/>
      </w:r>
      <w:r>
        <w:rPr>
          <w:rFonts w:ascii="Amiri" w:hAnsi="Amiri" w:eastAsia="Amiri" w:cs="Amiri"/>
          <w:color w:val="111111"/>
          <w:sz w:val="28"/>
          <w:sz w:val="28"/>
          <w:szCs w:val="28"/>
          <w:rtl w:val="true"/>
          <w:lang w:bidi="ar-SA"/>
        </w:rPr>
        <w:t>و جاور بمكة، و كتب الحديث ببغداد عن أحمد بن سليمان العبّاداني، و جعفر الخلدي، و كتب بغير بغداد عن أحمد بن محمّد بن أوس، و القاسم بن أبي صالح، و عبد الرّحمن بن حمدان الهمذانيين، و عن علي بن محمّد بن عامر النهاوندي، و سليمان بن يحيى الملطي، و أحمد بن علي بن مهدي الرّملي، و الزبير بن عبد الواحد الأسدآباذي، و خرج إلى خراسان، فسمع بنيسابور من أبي العبّاس الأصمّ‌، و أبي علي الحافظ‍‌، و نحوهما، و استوطن بخراسان إلى أن مات ببلخ، و قد حدّث ببغداد، كذلك أخبرني محمّد بن أحمد بن يعقوب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عبد الرّحمن السلمي في تاريخ الصوفية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أبي إسماعيل العلوي، أحد الأشراف علما و نسبا و محبة للفقراء و صحبة لهم مع ما يرجع إليه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و الفقه و غير ذلك، و صحب جعفر الخلدي و كان يكرمه، دخل دويرة الرملة و لم يتعرف إليهم، و كان يقوم بخدمتهم أيّاما حتى دخل يوما إنسان من الجبل، فذهب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رأسه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الشريف، فقال عباس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شريف أهل الجبل، و هو ابن أبي إسماعيل الحسني العلوي، و ليس بهمذان و نواحيها أغنى منهم و أجلّ‌، و كان يخدم في الدويرة فقام عبّاس الشاعر و أخذ رجله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أحسنت إلى نفسك فلم تحسن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يرجع إليّ‌ رأس الأمر، فأخذ ركوته </w:t>
      </w:r>
      <w:r>
        <w:rPr>
          <w:rStyle w:val="FootnoteAnchor"/>
          <w:rtl w:val="true"/>
        </w:rPr>
        <w:footnoteReference w:id="1627"/>
      </w:r>
      <w:r>
        <w:rPr>
          <w:rFonts w:ascii="Amiri" w:hAnsi="Amiri" w:eastAsia="Amiri" w:cs="Amiri"/>
          <w:color w:val="111111"/>
          <w:sz w:val="28"/>
          <w:sz w:val="28"/>
          <w:szCs w:val="28"/>
          <w:rtl w:val="true"/>
          <w:lang w:bidi="ar-SA"/>
        </w:rPr>
        <w:t xml:space="preserve">و خرج من الرّملة، و ذهب إلى مصر و لقي أبا علي الكاتب و مشايخهم، و كتب الحديث الكثير و رواه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الحاكم </w:t>
      </w:r>
      <w:r>
        <w:rPr>
          <w:rStyle w:val="FootnoteAnchor"/>
          <w:rtl w:val="true"/>
        </w:rPr>
        <w:footnoteReference w:id="1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الحسن بن القاسم بن محمّد بن القاسم بن الحسن بن علي بن أبي طالب، أبو الحسن بن أبي إسماعيل الحسني، مولده بهمذان، و منشؤه </w:t>
      </w:r>
      <w:r>
        <w:rPr>
          <w:rStyle w:val="FootnoteAnchor"/>
          <w:rtl w:val="true"/>
        </w:rPr>
        <w:footnoteReference w:id="1630"/>
      </w:r>
      <w:r>
        <w:rPr>
          <w:rFonts w:ascii="Amiri" w:hAnsi="Amiri" w:eastAsia="Amiri" w:cs="Amiri"/>
          <w:color w:val="111111"/>
          <w:sz w:val="28"/>
          <w:sz w:val="28"/>
          <w:szCs w:val="28"/>
          <w:rtl w:val="true"/>
          <w:lang w:bidi="ar-SA"/>
        </w:rPr>
        <w:t>بالعراق، تفقه عند أبي علي بن أبي هريرة، و دخل الشام قبل الأربعين، و تصوّف، و دخل البادية غير مرّة، و جاور بمكة، و أوّل ما ورد نيسابور سنة أربع و أربعين و ثلاثمائة، فأفدته عن أبي العباس الأصم، و أبي الوليد الفقيه، و أبي علي الحافظ‍‌، و غيرهم من أهل ذلك العصر، و خرج من نيسابور إلى الحجّ‌، و انصرف بعد ذلك إلى خراسان، و قد حدّث بنيسابور غير مرّة نعي إلينا رضي اللّه عنه و ألحقه بسلفه الماضين يوم السبت الثاني عشر من المحرم سنة ثلاث و تسعين و ثلاثمائة هرب إلى بلخ فتوفي و هو ابن ثلاث و ثمانين، كذلك حدثني أبو حازم العبدوي</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قرأت على أبي القاسم الشحامي، عن أبي بكر الحافظ‍‌، أنبأنا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العلوي بالكوفة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إليه الستر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السرّ في قلبي ممازج أسراري</w:t>
      </w:r>
    </w:p>
    <w:p>
      <w:pPr>
        <w:pStyle w:val="BookText"/>
        <w:rPr/>
      </w:pPr>
      <w:r>
        <w:rPr>
          <w:rFonts w:ascii="Amiri" w:hAnsi="Amiri" w:eastAsia="Amiri" w:cs="Amiri"/>
          <w:color w:val="111111"/>
          <w:sz w:val="28"/>
          <w:sz w:val="28"/>
          <w:szCs w:val="28"/>
          <w:rtl w:val="true"/>
          <w:lang w:bidi="ar-SA"/>
        </w:rPr>
        <w:t xml:space="preserve">فيا عجبي أنّي بأني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 على نفسي بمكنون إضمار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أنبأنا أبي </w:t>
      </w:r>
      <w:r>
        <w:rPr>
          <w:rStyle w:val="FootnoteAnchor"/>
          <w:rtl w:val="true"/>
        </w:rPr>
        <w:footnoteReference w:id="1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عن أبي الحسن الهمذاني العلوي، قال</w:t>
      </w:r>
      <w:r>
        <w:rPr>
          <w:rFonts w:eastAsia="Amiri" w:cs="Amiri" w:ascii="Amiri" w:hAnsi="Amiri"/>
          <w:color w:val="111111"/>
          <w:sz w:val="28"/>
          <w:szCs w:val="28"/>
          <w:rtl w:val="true"/>
          <w:lang w:bidi="ar-SA"/>
        </w:rPr>
        <w:t xml:space="preserve">: </w:t>
      </w:r>
      <w:bookmarkStart w:id="624" w:name="pg11531_149911"/>
    </w:p>
    <w:p>
      <w:pPr>
        <w:pStyle w:val="BookText"/>
        <w:rPr/>
      </w:pPr>
      <w:bookmarkEnd w:id="624"/>
      <w:r>
        <w:rPr>
          <w:rFonts w:ascii="Amiri" w:hAnsi="Amiri" w:eastAsia="Amiri" w:cs="Amiri"/>
          <w:color w:val="111111"/>
          <w:sz w:val="28"/>
          <w:sz w:val="28"/>
          <w:szCs w:val="28"/>
          <w:rtl w:val="true"/>
          <w:lang w:bidi="ar-SA"/>
        </w:rPr>
        <w:t xml:space="preserve">كنت ليلة عند جعفر الخلدي و كنت أمرت في بيتي أن يعلق طير </w:t>
      </w:r>
      <w:r>
        <w:rPr>
          <w:rStyle w:val="FootnoteAnchor"/>
          <w:rtl w:val="true"/>
        </w:rPr>
        <w:footnoteReference w:id="1633"/>
      </w:r>
      <w:r>
        <w:rPr>
          <w:rFonts w:ascii="Amiri" w:hAnsi="Amiri" w:eastAsia="Amiri" w:cs="Amiri"/>
          <w:color w:val="111111"/>
          <w:sz w:val="28"/>
          <w:sz w:val="28"/>
          <w:szCs w:val="28"/>
          <w:rtl w:val="true"/>
          <w:lang w:bidi="ar-SA"/>
        </w:rPr>
        <w:t>في التنور، و كان قلبي معه، فقال 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عندنا الليلة، فتعللت بشيء و رجعت إلى منزلي، فأخرج الطير من التنور و وضع بين يدي، فدخل كلب من الباب، و حمل الطير عند تغافل الحاضرين، فأتي بالجوذاب </w:t>
      </w:r>
      <w:r>
        <w:rPr>
          <w:rStyle w:val="FootnoteAnchor"/>
          <w:rtl w:val="true"/>
        </w:rPr>
        <w:footnoteReference w:id="1634"/>
      </w:r>
      <w:r>
        <w:rPr>
          <w:rFonts w:ascii="Amiri" w:hAnsi="Amiri" w:eastAsia="Amiri" w:cs="Amiri"/>
          <w:color w:val="111111"/>
          <w:sz w:val="28"/>
          <w:sz w:val="28"/>
          <w:szCs w:val="28"/>
          <w:rtl w:val="true"/>
          <w:lang w:bidi="ar-SA"/>
        </w:rPr>
        <w:t xml:space="preserve">الذي تحته فتعلق به، فتعلق به ذيل الجارية فانصبّ‌، فلما </w:t>
      </w:r>
      <w:r>
        <w:rPr>
          <w:rStyle w:val="FootnoteAnchor"/>
          <w:rtl w:val="true"/>
        </w:rPr>
        <w:footnoteReference w:id="1635"/>
      </w:r>
      <w:r>
        <w:rPr>
          <w:rFonts w:ascii="Amiri" w:hAnsi="Amiri" w:eastAsia="Amiri" w:cs="Amiri"/>
          <w:color w:val="111111"/>
          <w:sz w:val="28"/>
          <w:sz w:val="28"/>
          <w:szCs w:val="28"/>
          <w:rtl w:val="true"/>
          <w:lang w:bidi="ar-SA"/>
        </w:rPr>
        <w:t>أصبحت دخلت على جعفر، فحين وقع بصره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يحفظ‍‌ قلوب المشايخ سلّط‍‌ عليه كلب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أبو حازم عمر بن أحمد العبدوي </w:t>
      </w:r>
      <w:r>
        <w:rPr>
          <w:rStyle w:val="FootnoteAnchor"/>
          <w:rtl w:val="true"/>
        </w:rPr>
        <w:footnoteReference w:id="1637"/>
      </w:r>
      <w:r>
        <w:rPr>
          <w:rFonts w:ascii="Amiri" w:hAnsi="Amiri" w:eastAsia="Amiri" w:cs="Amiri"/>
          <w:color w:val="111111"/>
          <w:sz w:val="28"/>
          <w:sz w:val="28"/>
          <w:szCs w:val="28"/>
          <w:rtl w:val="true"/>
          <w:lang w:bidi="ar-SA"/>
        </w:rPr>
        <w:t>أن محمّد بن أبي إسماعيل العلوي توفي ببلخ في المحرم سنة ثلاث و تسعين و ثلاثمائة، و هو ابن ثلاث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الإدريسي فيما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علي بن الحسين العلوي سنة أربع و تسعين و ثلاثمائة، و كان يحكى أنه كان يجازف في الرواية في آخر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الوليد الدربندي، أنبأنا أبو عبد اللّه محمّد بن أحمد </w:t>
      </w:r>
      <w:r>
        <w:rPr>
          <w:rStyle w:val="FootnoteAnchor"/>
          <w:rtl w:val="true"/>
        </w:rPr>
        <w:footnoteReference w:id="1639"/>
      </w:r>
      <w:r>
        <w:rPr>
          <w:rFonts w:ascii="Amiri" w:hAnsi="Amiri" w:eastAsia="Amiri" w:cs="Amiri"/>
          <w:color w:val="111111"/>
          <w:sz w:val="28"/>
          <w:sz w:val="28"/>
          <w:szCs w:val="28"/>
          <w:rtl w:val="true"/>
          <w:lang w:bidi="ar-SA"/>
        </w:rPr>
        <w:t>بن سليمان الحافظ‍‌ ببخارى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محمّد بن أبي إسماعيل العلوي في المحرّم سنة خمس و تسعين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809030_73709187"/>
      <w:bookmarkStart w:id="626" w:name="_Toc234"/>
      <w:bookmarkEnd w:id="625"/>
      <w:r>
        <w:rPr/>
        <w:t>6785</w:t>
      </w:r>
      <w:r>
        <w:rPr>
          <w:rtl w:val="true"/>
        </w:rPr>
        <w:t xml:space="preserve"> - </w:t>
      </w:r>
      <w:r>
        <w:rPr>
          <w:rtl w:val="true"/>
        </w:rPr>
        <w:t>محمّد بن علي بن الحسين بن أحمد بن محمّد بن السفر بن محمّد</w:t>
      </w:r>
      <w:bookmarkEnd w:id="626"/>
    </w:p>
    <w:p>
      <w:pPr>
        <w:pStyle w:val="BookText"/>
        <w:rPr/>
      </w:pPr>
      <w:r>
        <w:rPr>
          <w:rFonts w:ascii="Amiri" w:hAnsi="Amiri" w:eastAsia="Amiri" w:cs="Amiri"/>
          <w:color w:val="111111"/>
          <w:sz w:val="28"/>
          <w:sz w:val="28"/>
          <w:szCs w:val="28"/>
          <w:rtl w:val="true"/>
          <w:lang w:bidi="ar-SA"/>
        </w:rPr>
        <w:t xml:space="preserve">ابن سعيد بن ربيعة بن الغاز الجرشي </w:t>
      </w:r>
      <w:r>
        <w:rPr>
          <w:rStyle w:val="FootnoteAnchor"/>
          <w:rtl w:val="true"/>
        </w:rPr>
        <w:footnoteReference w:id="164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النضر محمّد بن عبيد اللّه بن مروان بن محمّد السليماني</w:t>
      </w:r>
      <w:r>
        <w:rPr>
          <w:rFonts w:eastAsia="Amiri" w:cs="Amiri" w:ascii="Amiri" w:hAnsi="Amiri"/>
          <w:color w:val="111111"/>
          <w:sz w:val="28"/>
          <w:szCs w:val="28"/>
          <w:rtl w:val="true"/>
          <w:lang w:bidi="ar-SA"/>
        </w:rPr>
        <w:t xml:space="preserve">. </w:t>
      </w:r>
      <w:bookmarkStart w:id="627" w:name="pg11531_149912"/>
    </w:p>
    <w:p>
      <w:pPr>
        <w:pStyle w:val="BookText"/>
        <w:rPr/>
      </w:pPr>
      <w:bookmarkEnd w:id="627"/>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Style w:val="FootnoteAnchor"/>
          <w:rtl w:val="true"/>
        </w:rPr>
        <w:footnoteReference w:id="1641"/>
      </w:r>
      <w:r>
        <w:rPr>
          <w:rFonts w:ascii="Amiri" w:hAnsi="Amiri" w:eastAsia="Amiri" w:cs="Amiri"/>
          <w:color w:val="111111"/>
          <w:sz w:val="28"/>
          <w:sz w:val="28"/>
          <w:szCs w:val="28"/>
          <w:rtl w:val="true"/>
          <w:lang w:bidi="ar-SA"/>
        </w:rPr>
        <w:t>بن محمّد الرّازي</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809032_73709187"/>
      <w:bookmarkStart w:id="629" w:name="_Toc235"/>
      <w:bookmarkEnd w:id="628"/>
      <w:r>
        <w:rPr/>
        <w:t>6786</w:t>
      </w:r>
      <w:r>
        <w:rPr>
          <w:rtl w:val="true"/>
        </w:rPr>
        <w:t xml:space="preserve"> - </w:t>
      </w:r>
      <w:r>
        <w:rPr>
          <w:rtl w:val="true"/>
        </w:rPr>
        <w:t>محمّد بن علي بن الحسين بن أحمد بن إسماعيل بن محمّد بن إسماعيل بن</w:t>
      </w:r>
      <w:bookmarkEnd w:id="629"/>
    </w:p>
    <w:p>
      <w:pPr>
        <w:pStyle w:val="BookText"/>
        <w:rPr/>
      </w:pPr>
      <w:r>
        <w:rPr>
          <w:rFonts w:ascii="Amiri" w:hAnsi="Amiri" w:eastAsia="Amiri" w:cs="Amiri"/>
          <w:color w:val="111111"/>
          <w:sz w:val="28"/>
          <w:sz w:val="28"/>
          <w:szCs w:val="28"/>
          <w:rtl w:val="true"/>
          <w:lang w:bidi="ar-SA"/>
        </w:rPr>
        <w:t xml:space="preserve">جعفر بن محمّد بن علي بن الحسين </w:t>
      </w:r>
      <w:r>
        <w:rPr>
          <w:rStyle w:val="FootnoteAnchor"/>
          <w:rtl w:val="true"/>
        </w:rPr>
        <w:footnoteReference w:id="1642"/>
      </w:r>
      <w:r>
        <w:rPr>
          <w:rFonts w:ascii="Amiri" w:hAnsi="Amiri" w:eastAsia="Amiri" w:cs="Amiri"/>
          <w:color w:val="111111"/>
          <w:sz w:val="28"/>
          <w:sz w:val="28"/>
          <w:szCs w:val="28"/>
          <w:rtl w:val="true"/>
          <w:lang w:bidi="ar-SA"/>
        </w:rPr>
        <w:t>بن علي بن أبي طالب أبو الحسين العلوي</w:t>
      </w:r>
    </w:p>
    <w:p>
      <w:pPr>
        <w:pStyle w:val="BookText"/>
        <w:rPr/>
      </w:pPr>
      <w:r>
        <w:rPr>
          <w:rFonts w:ascii="Amiri" w:hAnsi="Amiri" w:eastAsia="Amiri" w:cs="Amiri"/>
          <w:color w:val="111111"/>
          <w:sz w:val="28"/>
          <w:sz w:val="28"/>
          <w:szCs w:val="28"/>
          <w:rtl w:val="true"/>
          <w:lang w:bidi="ar-SA"/>
        </w:rPr>
        <w:t>المعروف بأخي محسن، و يعرف بالشريف العابد</w:t>
      </w:r>
    </w:p>
    <w:p>
      <w:pPr>
        <w:pStyle w:val="BookText"/>
        <w:rPr/>
      </w:pPr>
      <w:r>
        <w:rPr>
          <w:rFonts w:ascii="Amiri" w:hAnsi="Amiri" w:eastAsia="Amiri" w:cs="Amiri"/>
          <w:color w:val="111111"/>
          <w:sz w:val="28"/>
          <w:sz w:val="28"/>
          <w:szCs w:val="28"/>
          <w:rtl w:val="true"/>
          <w:lang w:bidi="ar-SA"/>
        </w:rPr>
        <w:t>كان زاهدا منقطعا في بيته، و له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سمعت أبا الحسين محمّد بن علي بن الحسين بن أحمد العلوي أخا محسن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هو ما أجمع عليه المسلمون، و هو ما بين الدّفتين غير مغيّر و لا مبدّل،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أخذ بإسناد القرآن عن الشيوخ إلى أن ينتهي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الشريف محمّد أخو محسن العلوي و هو الصغير، و كان لازما للبيت، متعبّدا </w:t>
      </w:r>
      <w:r>
        <w:rPr>
          <w:rStyle w:val="FootnoteAnchor"/>
          <w:rtl w:val="true"/>
        </w:rPr>
        <w:footnoteReference w:id="1643"/>
      </w:r>
      <w:r>
        <w:rPr>
          <w:rFonts w:ascii="Amiri" w:hAnsi="Amiri" w:eastAsia="Amiri" w:cs="Amiri"/>
          <w:color w:val="111111"/>
          <w:sz w:val="28"/>
          <w:sz w:val="28"/>
          <w:szCs w:val="28"/>
          <w:rtl w:val="true"/>
          <w:lang w:bidi="ar-SA"/>
        </w:rPr>
        <w:t xml:space="preserve">صالحا في يوم الثلاثاء لثلاث و عشرين ليلة خلت من جمادي الأولى </w:t>
      </w:r>
      <w:r>
        <w:rPr>
          <w:rStyle w:val="FootnoteAnchor"/>
          <w:rtl w:val="true"/>
        </w:rPr>
        <w:footnoteReference w:id="1644"/>
      </w:r>
      <w:r>
        <w:rPr>
          <w:rFonts w:ascii="Amiri" w:hAnsi="Amiri" w:eastAsia="Amiri" w:cs="Amiri"/>
          <w:color w:val="111111"/>
          <w:sz w:val="28"/>
          <w:sz w:val="28"/>
          <w:szCs w:val="28"/>
          <w:rtl w:val="true"/>
          <w:lang w:bidi="ar-SA"/>
        </w:rPr>
        <w:t>سنة ثمان و تسعين و ثلاثمائة، و صلّى عليه في المصلّى و كان له مشهد عظيم</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809034_73709187"/>
      <w:bookmarkStart w:id="631" w:name="_Toc236"/>
      <w:bookmarkEnd w:id="630"/>
      <w:r>
        <w:rPr/>
        <w:t>6787</w:t>
      </w:r>
      <w:r>
        <w:rPr>
          <w:rtl w:val="true"/>
        </w:rPr>
        <w:t xml:space="preserve"> - </w:t>
      </w:r>
      <w:r>
        <w:rPr>
          <w:rtl w:val="true"/>
        </w:rPr>
        <w:t>محمّد بن علي بن الحسين بن أسد أبو الفتح القرشي، و يعرف بابن مهيرة</w:t>
      </w:r>
      <w:bookmarkEnd w:id="631"/>
    </w:p>
    <w:p>
      <w:pPr>
        <w:pStyle w:val="BookText"/>
        <w:rPr/>
      </w:pPr>
      <w:r>
        <w:rPr>
          <w:rFonts w:ascii="Amiri" w:hAnsi="Amiri" w:eastAsia="Amiri" w:cs="Amiri"/>
          <w:color w:val="111111"/>
          <w:sz w:val="28"/>
          <w:sz w:val="28"/>
          <w:szCs w:val="28"/>
          <w:rtl w:val="true"/>
          <w:lang w:bidi="ar-SA"/>
        </w:rPr>
        <w:t>حدّث بضمير عن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809036_73709187"/>
      <w:bookmarkStart w:id="633" w:name="_Toc237"/>
      <w:bookmarkEnd w:id="632"/>
      <w:r>
        <w:rPr/>
        <w:t>6788</w:t>
      </w:r>
      <w:r>
        <w:rPr>
          <w:rtl w:val="true"/>
        </w:rPr>
        <w:t xml:space="preserve"> - </w:t>
      </w:r>
      <w:r>
        <w:rPr>
          <w:rtl w:val="true"/>
        </w:rPr>
        <w:t>محمّد بن علي بن الحسين بن علي أبو عبد اللّه الأسدي الكوفيّ‌</w:t>
      </w:r>
      <w:bookmarkEnd w:id="633"/>
    </w:p>
    <w:p>
      <w:pPr>
        <w:pStyle w:val="BookText"/>
        <w:rPr/>
      </w:pPr>
      <w:r>
        <w:rPr>
          <w:rFonts w:ascii="IRNazanin" w:hAnsi="IRNazanin" w:eastAsia="IRNazanin"/>
          <w:color w:val="111111"/>
          <w:sz w:val="28"/>
          <w:sz w:val="28"/>
          <w:szCs w:val="28"/>
          <w:rtl w:val="true"/>
          <w:lang w:bidi="fa-IR"/>
        </w:rPr>
        <w:t xml:space="preserve">المعروف بابن الخابط‍‌ </w:t>
      </w:r>
      <w:r>
        <w:rPr>
          <w:rStyle w:val="FootnoteAnchor"/>
          <w:rtl w:val="true"/>
        </w:rPr>
        <w:footnoteReference w:id="164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ستين و أربعمائة، و حدّث بها عن الشريف أبي عبد اللّه محمّد بن علي ابن عبد الرّحمن</w:t>
      </w:r>
      <w:r>
        <w:rPr>
          <w:rFonts w:eastAsia="Amiri" w:cs="Amiri" w:ascii="Amiri" w:hAnsi="Amiri"/>
          <w:color w:val="111111"/>
          <w:sz w:val="28"/>
          <w:szCs w:val="28"/>
          <w:rtl w:val="true"/>
          <w:lang w:bidi="ar-SA"/>
        </w:rPr>
        <w:t xml:space="preserve">. </w:t>
      </w:r>
      <w:bookmarkStart w:id="634" w:name="pg11531_149913"/>
    </w:p>
    <w:p>
      <w:pPr>
        <w:pStyle w:val="BookText"/>
        <w:rPr/>
      </w:pPr>
      <w:bookmarkEnd w:id="634"/>
      <w:r>
        <w:rPr>
          <w:rFonts w:ascii="Amiri" w:hAnsi="Amiri" w:eastAsia="Amiri" w:cs="Amiri"/>
          <w:color w:val="111111"/>
          <w:sz w:val="28"/>
          <w:sz w:val="28"/>
          <w:szCs w:val="28"/>
          <w:rtl w:val="true"/>
          <w:lang w:bidi="ar-SA"/>
        </w:rPr>
        <w:t xml:space="preserve">كتب عنه نجا بن أحمد العطّار، و روى عنه شيخنا أبو محمّد بن الأكفاني، و أبو الحسن علي بن الحسين بن علي الربعي الشاعر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Style w:val="FootnoteAnchor"/>
          <w:rtl w:val="true"/>
        </w:rPr>
        <w:footnoteReference w:id="1647"/>
      </w:r>
      <w:r>
        <w:rPr>
          <w:rFonts w:ascii="Amiri" w:hAnsi="Amiri" w:eastAsia="Amiri" w:cs="Amiri"/>
          <w:color w:val="111111"/>
          <w:sz w:val="28"/>
          <w:sz w:val="28"/>
          <w:szCs w:val="28"/>
          <w:rtl w:val="true"/>
          <w:lang w:bidi="ar-SA"/>
        </w:rPr>
        <w:t xml:space="preserve">،أنبأنا أبو عبد اللّه محمّد بن علي بن الحسين بن علي الأسديّ‌ المعروف بابن الخابط‍‌ </w:t>
      </w:r>
      <w:r>
        <w:rPr>
          <w:rStyle w:val="FootnoteAnchor"/>
          <w:rtl w:val="true"/>
        </w:rPr>
        <w:footnoteReference w:id="1648"/>
      </w:r>
      <w:r>
        <w:rPr>
          <w:rFonts w:ascii="Amiri" w:hAnsi="Amiri" w:eastAsia="Amiri" w:cs="Amiri"/>
          <w:color w:val="111111"/>
          <w:sz w:val="28"/>
          <w:sz w:val="28"/>
          <w:szCs w:val="28"/>
          <w:rtl w:val="true"/>
          <w:lang w:bidi="ar-SA"/>
        </w:rPr>
        <w:t xml:space="preserve">،قدم علينا دمشق قراءة عليه و أنا أسمع في ربيع الأوّل سنة ستين و أربعمائة، ثنا الشريف أبو عبد اللّه محمّد بن علي بن عبد الرّحمن العلوي الحسني، ثنا محمّد بن الحسين التيملي </w:t>
      </w:r>
      <w:r>
        <w:rPr>
          <w:rStyle w:val="FootnoteAnchor"/>
          <w:rtl w:val="true"/>
        </w:rPr>
        <w:footnoteReference w:id="1649"/>
      </w:r>
      <w:r>
        <w:rPr>
          <w:rFonts w:ascii="Amiri" w:hAnsi="Amiri" w:eastAsia="Amiri" w:cs="Amiri"/>
          <w:color w:val="111111"/>
          <w:sz w:val="28"/>
          <w:sz w:val="28"/>
          <w:szCs w:val="28"/>
          <w:rtl w:val="true"/>
          <w:lang w:bidi="ar-SA"/>
        </w:rPr>
        <w:t>،ثنا علي بن العبّاس البجلي، ثنا عبّاد بن يعقوب، ثنا أرطأة بن حبيب الأسديّ‌ عن عبيد بن ذكوان، عن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زيد بن علي، و هو آخذ بشعره، حدّثني علي بن الحسين </w:t>
      </w:r>
      <w:r>
        <w:rPr>
          <w:rStyle w:val="FootnoteAnchor"/>
          <w:rtl w:val="true"/>
        </w:rPr>
        <w:footnoteReference w:id="1650"/>
      </w:r>
      <w:r>
        <w:rPr>
          <w:rFonts w:ascii="Amiri" w:hAnsi="Amiri" w:eastAsia="Amiri" w:cs="Amiri"/>
          <w:color w:val="111111"/>
          <w:sz w:val="28"/>
          <w:sz w:val="28"/>
          <w:szCs w:val="28"/>
          <w:rtl w:val="true"/>
          <w:lang w:bidi="ar-SA"/>
        </w:rPr>
        <w:t>،و هو آخذ بشعره، حدّثني الحسين بن علي و هو آخذ بشعره، حدّثني علي بن أبي طالب و هو آخذ بشعره،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رسول اللّه صلى اللّه عليه و سلّم و هو آخذ بشعره</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أذى شعرة مني فقد آذاني، و من آذاني، فقد آذى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11503</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809038_73709187"/>
      <w:bookmarkStart w:id="636" w:name="_Toc238"/>
      <w:bookmarkEnd w:id="635"/>
      <w:r>
        <w:rPr/>
        <w:t>6789</w:t>
      </w:r>
      <w:r>
        <w:rPr>
          <w:rtl w:val="true"/>
        </w:rPr>
        <w:t xml:space="preserve"> - </w:t>
      </w:r>
      <w:r>
        <w:rPr>
          <w:rtl w:val="true"/>
        </w:rPr>
        <w:t>محمّد بن علي بن حمزة أبو عبد اللّه المروزي الحافظ‍‌</w:t>
      </w:r>
      <w:bookmarkEnd w:id="636"/>
    </w:p>
    <w:p>
      <w:pPr>
        <w:pStyle w:val="BookText"/>
        <w:rPr/>
      </w:pP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سليمان الرازي،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شقيق، و عبدان ابن عثمان، و علي بن حجر، و عبد الوارث بن عبيد اللّه المراوزة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الشعراني، و إبراهيم بن أبي طالب، و أبو بكر بن خزيمة، و أبو قريش محمّد بن جمعة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حمزة أبو عبد اللّه الحافظ‍‌، سمع علي بن الحسن </w:t>
      </w:r>
      <w:r>
        <w:rPr>
          <w:rStyle w:val="FootnoteAnchor"/>
          <w:rtl w:val="true"/>
        </w:rPr>
        <w:footnoteReference w:id="1652"/>
      </w:r>
      <w:r>
        <w:rPr>
          <w:rFonts w:ascii="Amiri" w:hAnsi="Amiri" w:eastAsia="Amiri" w:cs="Amiri"/>
          <w:color w:val="111111"/>
          <w:sz w:val="28"/>
          <w:sz w:val="28"/>
          <w:szCs w:val="28"/>
          <w:rtl w:val="true"/>
          <w:lang w:bidi="ar-SA"/>
        </w:rPr>
        <w:t xml:space="preserve">بن شقيق، </w:t>
      </w:r>
      <w:bookmarkStart w:id="637" w:name="pg11531_149914"/>
    </w:p>
    <w:p>
      <w:pPr>
        <w:pStyle w:val="BookText"/>
        <w:rPr/>
      </w:pPr>
      <w:bookmarkEnd w:id="637"/>
      <w:r>
        <w:rPr>
          <w:rFonts w:ascii="Amiri" w:hAnsi="Amiri" w:eastAsia="Amiri" w:cs="Amiri"/>
          <w:color w:val="111111"/>
          <w:sz w:val="28"/>
          <w:sz w:val="28"/>
          <w:szCs w:val="28"/>
          <w:rtl w:val="true"/>
          <w:lang w:bidi="ar-SA"/>
        </w:rPr>
        <w:t>و عبدان بن عثمان و غيرهم في بلده، و سمع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سليمان الرازي، و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موسى و أقرانه، و له رحلة كبيرة إلى الشام، سمع أبا اليمان، و سليمان بن عبد الرّحمن و أهل عصرهما، سمع منه مشايخنا، و قد أكثر أبو بكر محمّد بن إسحاق بن خزيمة الرواية عنه، و سأله عن العلل و أحوال الشيوخ</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809040_73709187"/>
      <w:bookmarkStart w:id="639" w:name="_Toc239"/>
      <w:bookmarkEnd w:id="638"/>
      <w:r>
        <w:rPr/>
        <w:t>6790</w:t>
      </w:r>
      <w:r>
        <w:rPr>
          <w:rtl w:val="true"/>
        </w:rPr>
        <w:t xml:space="preserve"> - </w:t>
      </w:r>
      <w:r>
        <w:rPr>
          <w:rtl w:val="true"/>
        </w:rPr>
        <w:t>محمّد بن علي بن حمزة بن صابح أبو بكر الأنطاكي، و يعرف بأبي هريرة</w:t>
      </w:r>
      <w:bookmarkEnd w:id="639"/>
    </w:p>
    <w:p>
      <w:pPr>
        <w:pStyle w:val="BookText"/>
        <w:rPr/>
      </w:pPr>
      <w:r>
        <w:rPr>
          <w:rFonts w:eastAsia="Amiri" w:cs="Amiri" w:ascii="Amiri" w:hAnsi="Amiri"/>
          <w:color w:val="111111"/>
          <w:sz w:val="28"/>
          <w:szCs w:val="28"/>
          <w:lang w:bidi="ar-SA"/>
        </w:rPr>
        <w:t>6790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حمزة بن صابح أبو بكر الأنطاكي، و يعرف بأبي هريرة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بن حمزة، و يزيد بن محمّد بن عبد الصّمد، و بجبلة أبا عبد اللّه محمّد بن حمّاد بن </w:t>
      </w:r>
      <w:r>
        <w:rPr>
          <w:rStyle w:val="FootnoteAnchor"/>
          <w:rtl w:val="true"/>
        </w:rPr>
        <w:footnoteReference w:id="1654"/>
      </w:r>
      <w:r>
        <w:rPr>
          <w:rFonts w:ascii="Amiri" w:hAnsi="Amiri" w:eastAsia="Amiri" w:cs="Amiri"/>
          <w:color w:val="111111"/>
          <w:sz w:val="28"/>
          <w:sz w:val="28"/>
          <w:szCs w:val="28"/>
          <w:rtl w:val="true"/>
          <w:lang w:bidi="ar-SA"/>
        </w:rPr>
        <w:t xml:space="preserve">محمّد الرازي، و أبا زيد أحمد بن عبد الرّحيم بن بكر الحوطي </w:t>
      </w:r>
      <w:r>
        <w:rPr>
          <w:rStyle w:val="FootnoteAnchor"/>
          <w:rtl w:val="true"/>
        </w:rPr>
        <w:footnoteReference w:id="1655"/>
      </w:r>
      <w:r>
        <w:rPr>
          <w:rFonts w:ascii="Amiri" w:hAnsi="Amiri" w:eastAsia="Amiri" w:cs="Amiri"/>
          <w:color w:val="111111"/>
          <w:sz w:val="28"/>
          <w:sz w:val="28"/>
          <w:szCs w:val="28"/>
          <w:rtl w:val="true"/>
          <w:lang w:bidi="ar-SA"/>
        </w:rPr>
        <w:t>،و أحمد بن عبد الوهّاب بن نجدة،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الطرسوسي، و محمّد ابن إبراهيم بن كثير الصوري، و عمران بن موسى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الدارقطني، و أبو العباس محمّد بن مكرم الشاهد، و أبو حفص بن شاهين، و أبو بكر بن شاذان، و القاضي أبو الفرج المعافى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الغنائم بن المأمون، أنبأنا أبو الحسن الدارقطني، ثنا أبو بكر محمّد بن علي بن حمزة بن صابح </w:t>
      </w:r>
      <w:r>
        <w:rPr>
          <w:rStyle w:val="FootnoteAnchor"/>
          <w:rtl w:val="true"/>
        </w:rPr>
        <w:footnoteReference w:id="1656"/>
      </w:r>
      <w:r>
        <w:rPr>
          <w:rFonts w:ascii="Amiri" w:hAnsi="Amiri" w:eastAsia="Amiri" w:cs="Amiri"/>
          <w:color w:val="111111"/>
          <w:sz w:val="28"/>
          <w:sz w:val="28"/>
          <w:szCs w:val="28"/>
          <w:rtl w:val="true"/>
          <w:lang w:bidi="ar-SA"/>
        </w:rPr>
        <w:t>الأنطاكي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بن محمّد ابن يحيى بن حمزة الحضرمي، ثنا أبي عن أبيه </w:t>
      </w:r>
      <w:r>
        <w:rPr>
          <w:rStyle w:val="FootnoteAnchor"/>
          <w:rtl w:val="true"/>
        </w:rPr>
        <w:footnoteReference w:id="1657"/>
      </w:r>
      <w:r>
        <w:rPr>
          <w:rFonts w:ascii="Amiri" w:hAnsi="Amiri" w:eastAsia="Amiri" w:cs="Amiri"/>
          <w:color w:val="111111"/>
          <w:sz w:val="28"/>
          <w:sz w:val="28"/>
          <w:szCs w:val="28"/>
          <w:rtl w:val="true"/>
          <w:lang w:bidi="ar-SA"/>
        </w:rPr>
        <w:t>،عن داود بن عيسى، عن منصور، عن علي بن عبد اللّه بن عباس، حدّثني أبي أن أباه بعثه إلى رسول اللّه صلى اللّه عليه و سلّم في حاجة، فوجده جالسا مع أصحابه في المسجد، فلم استطع أن أكلمه، فلمّا صلّى قام فركع حتى إذا انصرف من المسجد انصرف إلى منزله، فدخل ثم توضّأ، فتوضّأت، ثم ركع فأقبلت فقمت إلى ركنه الأيسر، فأدارني حتى أقامني إلى ركنه الأيمن، فركع ثم ركع ركعتي الفجر، ثم خرج إلى الصّلاة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منصور بن المعتمر عن علي بن عبد اللّه </w:t>
      </w:r>
      <w:bookmarkStart w:id="640" w:name="pg11531_149915"/>
    </w:p>
    <w:p>
      <w:pPr>
        <w:pStyle w:val="BookText"/>
        <w:rPr/>
      </w:pPr>
      <w:bookmarkEnd w:id="640"/>
      <w:r>
        <w:rPr>
          <w:rFonts w:ascii="Amiri" w:hAnsi="Amiri" w:eastAsia="Amiri" w:cs="Amiri"/>
          <w:color w:val="111111"/>
          <w:sz w:val="28"/>
          <w:sz w:val="28"/>
          <w:szCs w:val="28"/>
          <w:rtl w:val="true"/>
          <w:lang w:bidi="ar-SA"/>
        </w:rPr>
        <w:t>ابن عبّاس، عن أبيه، تفرّد به داود بن عيسى النخعي عنه، و هو غريب من حديث داود، و تفرّد به يحيى بن حمزة الحضرمي، قاضي دمشق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حمزة بن صالح </w:t>
      </w:r>
      <w:r>
        <w:rPr>
          <w:rStyle w:val="FootnoteAnchor"/>
          <w:rtl w:val="true"/>
        </w:rPr>
        <w:footnoteReference w:id="1659"/>
      </w:r>
      <w:r>
        <w:rPr>
          <w:rFonts w:ascii="Amiri" w:hAnsi="Amiri" w:eastAsia="Amiri" w:cs="Amiri"/>
          <w:color w:val="111111"/>
          <w:sz w:val="28"/>
          <w:sz w:val="28"/>
          <w:szCs w:val="28"/>
          <w:rtl w:val="true"/>
          <w:lang w:bidi="ar-SA"/>
        </w:rPr>
        <w:t>أبو بكر الأنطاكي، و يعرف بأبي هريرة، سكن بغداد، و حدّث بها عن أبي أميّة الطرسوسي، و يزيد بن عبد الصّمد الدمشقي، و محمّد بن إبراهيم الصوري، و أحمد بن عبد الرحيم الحوطي و غيرهم، روى عنه أبو بكر بن شاذان، و أبو الحسن الدارقطني، و أبو حفص بن شاهين، و المعافى بن زكريا الجريري،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القاسم الأزهري و علي بن أبي علي البصري </w:t>
      </w:r>
      <w:r>
        <w:rPr>
          <w:rStyle w:val="FootnoteAnchor"/>
          <w:rtl w:val="true"/>
        </w:rPr>
        <w:footnoteReference w:id="166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إبراهيم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أبا هريرة الأنطاكي، توفي سنة ثلاث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في يوم السّبت لإحدى عشرة بقيت من شهر رمضان</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3809042_73709187"/>
      <w:bookmarkStart w:id="642" w:name="_Toc240"/>
      <w:bookmarkEnd w:id="641"/>
      <w:r>
        <w:rPr/>
        <w:t>6791</w:t>
      </w:r>
      <w:r>
        <w:rPr>
          <w:rtl w:val="true"/>
        </w:rPr>
        <w:t xml:space="preserve"> - </w:t>
      </w:r>
      <w:r>
        <w:rPr>
          <w:rtl w:val="true"/>
        </w:rPr>
        <w:t>محمّد بن علي بن حميد بن العبّاس بن محمّد بن هاشم</w:t>
      </w:r>
      <w:bookmarkEnd w:id="642"/>
    </w:p>
    <w:p>
      <w:pPr>
        <w:pStyle w:val="BookText"/>
        <w:rPr/>
      </w:pPr>
      <w:r>
        <w:rPr>
          <w:rFonts w:ascii="Amiri" w:hAnsi="Amiri" w:eastAsia="Amiri" w:cs="Amiri"/>
          <w:color w:val="111111"/>
          <w:sz w:val="28"/>
          <w:sz w:val="28"/>
          <w:szCs w:val="28"/>
          <w:rtl w:val="true"/>
          <w:lang w:bidi="ar-SA"/>
        </w:rPr>
        <w:t xml:space="preserve">أبو بكر الكفرطابي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حدّث بدمشق و كفرطاب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أبي الحسن علي بن عبد القادر ابن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 و عبد العزيز الكتاني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بكر محمّد بن علي بن حميد بن العبّاس بن محمّد بن هاشم الكفرطابي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عبد الوهّاب بن الحسن </w:t>
      </w:r>
      <w:r>
        <w:rPr>
          <w:rStyle w:val="FootnoteAnchor"/>
          <w:rtl w:val="true"/>
        </w:rPr>
        <w:footnoteReference w:id="1663"/>
      </w:r>
      <w:r>
        <w:rPr>
          <w:rFonts w:ascii="Amiri" w:hAnsi="Amiri" w:eastAsia="Amiri" w:cs="Amiri"/>
          <w:color w:val="111111"/>
          <w:sz w:val="28"/>
          <w:sz w:val="28"/>
          <w:szCs w:val="28"/>
          <w:rtl w:val="true"/>
          <w:lang w:bidi="ar-SA"/>
        </w:rPr>
        <w:t xml:space="preserve">الكلابي، ثنا أبو الحسن أحمد بن عمير بن جوصا، أنبأنا سعيد بن </w:t>
      </w:r>
      <w:bookmarkStart w:id="643" w:name="pg11531_149916"/>
    </w:p>
    <w:p>
      <w:pPr>
        <w:pStyle w:val="BookText"/>
        <w:rPr/>
      </w:pPr>
      <w:bookmarkEnd w:id="643"/>
      <w:r>
        <w:rPr>
          <w:rFonts w:ascii="Amiri" w:hAnsi="Amiri" w:eastAsia="Amiri" w:cs="Amiri"/>
          <w:color w:val="111111"/>
          <w:sz w:val="28"/>
          <w:sz w:val="28"/>
          <w:szCs w:val="28"/>
          <w:rtl w:val="true"/>
          <w:lang w:bidi="ar-SA"/>
        </w:rPr>
        <w:t xml:space="preserve">رحمة بن نعيم المصيصي </w:t>
      </w:r>
      <w:r>
        <w:rPr>
          <w:rStyle w:val="FootnoteAnchor"/>
          <w:rtl w:val="true"/>
        </w:rPr>
        <w:footnoteReference w:id="1664"/>
      </w:r>
      <w:r>
        <w:rPr>
          <w:rFonts w:ascii="Amiri" w:hAnsi="Amiri" w:eastAsia="Amiri" w:cs="Amiri"/>
          <w:color w:val="111111"/>
          <w:sz w:val="28"/>
          <w:sz w:val="28"/>
          <w:szCs w:val="28"/>
          <w:rtl w:val="true"/>
          <w:lang w:bidi="ar-SA"/>
        </w:rPr>
        <w:t>،ثنا عبد اللّه بن المبارك، عن يونس بن يزيد، عن الزهري، عن السّائب بن يزيد أن شريح الحضرمي ذكر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لا يتوسّد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الفتح يوسف بن عبد الواحد، أنبأنا شجاع بن علي، أنبأنا أبو عبد اللّه ابن مندة، أنبأنا حاجب بن أحمد الطوسي، ثنا أبو عبد الرّحمن عبدان بن نبيت، ثنا عبد اللّه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الطاهر أحمد بن عمرو، ثنا يونس بن عبد الأعلى، ثنا ابن وهب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يزيد، عن الزهري،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شريح الحضرمي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لا يتوسد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11505</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3809044_73709187"/>
      <w:bookmarkStart w:id="645" w:name="_Toc241"/>
      <w:bookmarkEnd w:id="644"/>
      <w:r>
        <w:rPr/>
        <w:t>6792</w:t>
      </w:r>
      <w:r>
        <w:rPr>
          <w:rtl w:val="true"/>
        </w:rPr>
        <w:t xml:space="preserve"> - </w:t>
      </w:r>
      <w:r>
        <w:rPr>
          <w:rtl w:val="true"/>
        </w:rPr>
        <w:t xml:space="preserve">محمّد بن علي بن خلف بن عبد الواحد أبو عمرو </w:t>
      </w:r>
      <w:r>
        <w:rPr>
          <w:rtl w:val="true"/>
        </w:rPr>
        <w:t xml:space="preserve">- </w:t>
      </w:r>
      <w:r>
        <w:rPr>
          <w:rtl w:val="true"/>
        </w:rPr>
        <w:t>و يقال</w:t>
      </w:r>
      <w:r>
        <w:rPr>
          <w:rtl w:val="true"/>
        </w:rPr>
        <w:t>:</w:t>
      </w:r>
      <w:bookmarkEnd w:id="645"/>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الصرار الأطروش أخو الحسن بن علي</w:t>
      </w:r>
    </w:p>
    <w:p>
      <w:pPr>
        <w:pStyle w:val="BookText"/>
        <w:rPr/>
      </w:pPr>
      <w:r>
        <w:rPr>
          <w:rFonts w:ascii="Amiri" w:hAnsi="Amiri" w:eastAsia="Amiri" w:cs="Amiri"/>
          <w:color w:val="111111"/>
          <w:sz w:val="28"/>
          <w:sz w:val="28"/>
          <w:szCs w:val="28"/>
          <w:rtl w:val="true"/>
          <w:lang w:bidi="ar-SA"/>
        </w:rPr>
        <w:t>روى عن هشام بن خالد، و أبي الدّرداء عبد الوهّاب بن محمّد بن أبي قرة، و محمّد بن الوزير، و هشام بن عمّار، و أحمد بن أبي الحواري، و دحيم، و أبي عبد اللّه محمّد بن خالد البصري، و موسى بن عامر، و عبد اللّه بن ثابت، و إسحاق بن موسى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w:t>
      </w:r>
      <w:r>
        <w:rPr>
          <w:rStyle w:val="FootnoteAnchor"/>
          <w:rtl w:val="true"/>
        </w:rPr>
        <w:footnoteReference w:id="1665"/>
      </w:r>
      <w:r>
        <w:rPr>
          <w:rFonts w:ascii="Amiri" w:hAnsi="Amiri" w:eastAsia="Amiri" w:cs="Amiri"/>
          <w:color w:val="111111"/>
          <w:sz w:val="28"/>
          <w:sz w:val="28"/>
          <w:szCs w:val="28"/>
          <w:rtl w:val="true"/>
          <w:lang w:bidi="ar-SA"/>
        </w:rPr>
        <w:t xml:space="preserve">،و أبو الطيّب محمّد بن حميد بن الحوراني </w:t>
      </w:r>
      <w:r>
        <w:rPr>
          <w:rStyle w:val="FootnoteAnchor"/>
          <w:rtl w:val="true"/>
        </w:rPr>
        <w:footnoteReference w:id="1666"/>
      </w:r>
      <w:r>
        <w:rPr>
          <w:rFonts w:ascii="Amiri" w:hAnsi="Amiri" w:eastAsia="Amiri" w:cs="Amiri"/>
          <w:color w:val="111111"/>
          <w:sz w:val="28"/>
          <w:sz w:val="28"/>
          <w:szCs w:val="28"/>
          <w:rtl w:val="true"/>
          <w:lang w:bidi="ar-SA"/>
        </w:rPr>
        <w:t>، و هو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667"/>
      </w:r>
      <w:r>
        <w:rPr>
          <w:rFonts w:ascii="Amiri" w:hAnsi="Amiri" w:eastAsia="Amiri" w:cs="Amiri"/>
          <w:color w:val="111111"/>
          <w:sz w:val="28"/>
          <w:sz w:val="28"/>
          <w:szCs w:val="28"/>
          <w:rtl w:val="true"/>
          <w:lang w:bidi="ar-SA"/>
        </w:rPr>
        <w:t xml:space="preserve">بكر، و أبو عبد اللّه بن مروان، و إبراهيم بن سنان، و أبو بكر أحمد بن محمّد ابن سعيد بن قطيس الورّاق، و أبو هريرة أحمد بن عبد اللّه بن الحسن بن أبي العصام العدوي، و أبو يعلى 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خلف بن طفيل النسفي، و أبو علي الحصائري، و سليمان بن أحمد الطبراني، و أبو الحسن أحمد بن عامر بن محمّد بن يعقوب الطائي، و عبد اللّه بن جعفر ابن الورد البغدادي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ثنا أبو محمّد الصوفي، أنبأنا تمام بن محمّد، أنبأنا أبو القاسم علي بن يعقوب بن إبراهيم بن شاكر، من أصل كتابه، ثنا أبو عمرو محمّد بن </w:t>
      </w:r>
    </w:p>
    <w:p>
      <w:pPr>
        <w:pStyle w:val="BookText"/>
        <w:rPr/>
      </w:pPr>
      <w:r>
        <w:rPr>
          <w:rFonts w:ascii="Amiri" w:hAnsi="Amiri" w:eastAsia="Amiri" w:cs="Amiri"/>
          <w:color w:val="111111"/>
          <w:sz w:val="28"/>
          <w:sz w:val="28"/>
          <w:szCs w:val="28"/>
          <w:rtl w:val="true"/>
          <w:lang w:bidi="ar-SA"/>
        </w:rPr>
        <w:t>علي بن خلف الصرار الأطروش، ثنا هشام بن خالد، ثنا الوليد بن مسلم، عن الأوزاعي، عن الزهري، عن أنس أن النبي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كذا قال، و هو وهم،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عن مالك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عبد اللّه الحسين بن علي بن أبي الرضا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تمام بن محمّد، أنبأنا أبو الطّيب بن حميد، ثنا أبو بكر محمّد بن علي بن خلف الصرار الأطروش، ثنا عبد الوهّاب بن محمّد بن قرّة، ثنا أبو محمّد عبد اللّه بن موسى المدني القرشي، ثنا عبّاد بن صهيب، عن سليمان الأعمش، عن عمر بن عبد العزيز، عن الحسن بن أبي الحسن،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لعثرة في كدّ حلال على عيل </w:t>
      </w:r>
      <w:r>
        <w:rPr>
          <w:rStyle w:val="FootnoteAnchor"/>
          <w:rtl w:val="true"/>
        </w:rPr>
        <w:footnoteReference w:id="1670"/>
      </w:r>
      <w:r>
        <w:rPr>
          <w:rFonts w:ascii="Amiri" w:hAnsi="Amiri" w:eastAsia="Amiri" w:cs="Amiri"/>
          <w:color w:val="111111"/>
          <w:sz w:val="28"/>
          <w:sz w:val="28"/>
          <w:szCs w:val="28"/>
          <w:rtl w:val="true"/>
          <w:lang w:bidi="ar-SA"/>
        </w:rPr>
        <w:t>محجوب أفضل عند اللّه من ضرب بسيف حولا كاملا لا يجف دما مع إمام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الحسن بن حبيب الحصائري </w:t>
      </w:r>
      <w:r>
        <w:rPr>
          <w:rStyle w:val="FootnoteAnchor"/>
          <w:rtl w:val="true"/>
        </w:rPr>
        <w:footnoteReference w:id="1671"/>
      </w:r>
      <w:r>
        <w:rPr>
          <w:rFonts w:ascii="Amiri" w:hAnsi="Amiri" w:eastAsia="Amiri" w:cs="Amiri"/>
          <w:color w:val="111111"/>
          <w:sz w:val="28"/>
          <w:sz w:val="28"/>
          <w:szCs w:val="28"/>
          <w:rtl w:val="true"/>
          <w:lang w:bidi="ar-SA"/>
        </w:rPr>
        <w:t>عن منصور بن عبد اللّه الورّاق، عن أبي الدّرداء عبد الوهّاب بن محمّد بن أبي قرة مولى عثمان بن عفّان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ريذة، أنبأنا سليمان بن أحمد، ثنا محمّد بن علي بن خلف الدمشقي، ثنا أحمد بن أبي الحواري، ثنا عبد اللّه بن نمير، عن الأعمش، عن عمران بن مسلم، عن سويد بن غفلة،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يسوي مناكبنا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الطبراني لم يروه عن الأعمش إلاّ ابن نمير، تفرّد به أحمد بن أبي الحواري، و لا يروى عن بلال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خالي أبو المعالي محمّد بن يحيى القاضي، أنشدنا أبو الحسن الخلعي، أنشدنا أبو العباس الإشبيلي، و هو أحمد بن محمّد بن الحاج، أنشدني أبو القاسم علي بن يعقوب ابن </w:t>
      </w:r>
      <w:r>
        <w:rPr>
          <w:rStyle w:val="FootnoteAnchor"/>
          <w:rtl w:val="true"/>
        </w:rPr>
        <w:footnoteReference w:id="1672"/>
      </w:r>
      <w:r>
        <w:rPr>
          <w:rFonts w:ascii="Amiri" w:hAnsi="Amiri" w:eastAsia="Amiri" w:cs="Amiri"/>
          <w:color w:val="111111"/>
          <w:sz w:val="28"/>
          <w:sz w:val="28"/>
          <w:szCs w:val="28"/>
          <w:rtl w:val="true"/>
          <w:lang w:bidi="ar-SA"/>
        </w:rPr>
        <w:t xml:space="preserve">إبراهيم بن أبي العقب </w:t>
      </w:r>
      <w:r>
        <w:rPr>
          <w:rStyle w:val="FootnoteAnchor"/>
          <w:rtl w:val="true"/>
        </w:rPr>
        <w:footnoteReference w:id="1673"/>
      </w:r>
      <w:r>
        <w:rPr>
          <w:rFonts w:ascii="Amiri" w:hAnsi="Amiri" w:eastAsia="Amiri" w:cs="Amiri"/>
          <w:color w:val="111111"/>
          <w:sz w:val="28"/>
          <w:sz w:val="28"/>
          <w:szCs w:val="28"/>
          <w:rtl w:val="true"/>
          <w:lang w:bidi="ar-SA"/>
        </w:rPr>
        <w:t>،أنشدني أبو عمرو محمّد بن علي بن خلف الصرار الأطروش هذه الأبيات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ألا كلّ‌ جديد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فإلى زوال </w:t>
      </w:r>
      <w:bookmarkStart w:id="646" w:name="pg11531_149918"/>
    </w:p>
    <w:p>
      <w:pPr>
        <w:pStyle w:val="BookText"/>
        <w:rPr/>
      </w:pPr>
      <w:bookmarkEnd w:id="646"/>
      <w:r>
        <w:rPr>
          <w:rFonts w:ascii="Amiri" w:hAnsi="Amiri" w:eastAsia="Amiri" w:cs="Amiri"/>
          <w:color w:val="111111"/>
          <w:sz w:val="28"/>
          <w:sz w:val="28"/>
          <w:szCs w:val="28"/>
          <w:rtl w:val="true"/>
          <w:lang w:bidi="ar-SA"/>
        </w:rPr>
        <w:t xml:space="preserve">يعجبني حالي و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الأيّام و الليالي</w:t>
      </w:r>
    </w:p>
    <w:p>
      <w:pPr>
        <w:pStyle w:val="BookText"/>
        <w:rPr/>
      </w:pPr>
      <w:r>
        <w:rPr>
          <w:rFonts w:ascii="Amiri" w:hAnsi="Amiri" w:eastAsia="Amiri" w:cs="Amiri"/>
          <w:color w:val="111111"/>
          <w:sz w:val="28"/>
          <w:sz w:val="28"/>
          <w:szCs w:val="28"/>
          <w:rtl w:val="true"/>
          <w:lang w:bidi="ar-SA"/>
        </w:rPr>
        <w:t xml:space="preserve">يا صاح أين الأمم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شفاء الأمعاء </w:t>
      </w:r>
      <w:r>
        <w:rPr>
          <w:rStyle w:val="FootnoteAnchor"/>
          <w:rtl w:val="true"/>
        </w:rPr>
        <w:footnoteReference w:id="1674"/>
      </w:r>
      <w:r>
        <w:rPr>
          <w:rFonts w:ascii="Amiri" w:hAnsi="Amiri" w:eastAsia="Amiri" w:cs="Amiri"/>
          <w:color w:val="111111"/>
          <w:sz w:val="28"/>
          <w:sz w:val="28"/>
          <w:szCs w:val="28"/>
          <w:rtl w:val="true"/>
          <w:lang w:bidi="ar-SA"/>
        </w:rPr>
        <w:t>في السؤال</w:t>
      </w:r>
    </w:p>
    <w:p>
      <w:pPr>
        <w:pStyle w:val="BookText"/>
        <w:rPr/>
      </w:pPr>
      <w:r>
        <w:rPr>
          <w:rFonts w:ascii="Amiri" w:hAnsi="Amiri" w:eastAsia="Amiri" w:cs="Amiri"/>
          <w:color w:val="111111"/>
          <w:sz w:val="28"/>
          <w:sz w:val="28"/>
          <w:szCs w:val="28"/>
          <w:rtl w:val="true"/>
          <w:lang w:bidi="ar-SA"/>
        </w:rPr>
        <w:t xml:space="preserve">أين رجال و بنو 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أناسا مرّة أمثالي</w:t>
      </w:r>
    </w:p>
    <w:p>
      <w:pPr>
        <w:pStyle w:val="BookText"/>
        <w:rPr/>
      </w:pPr>
      <w:r>
        <w:rPr>
          <w:rFonts w:ascii="Amiri" w:hAnsi="Amiri" w:eastAsia="Amiri" w:cs="Amiri"/>
          <w:color w:val="111111"/>
          <w:sz w:val="28"/>
          <w:sz w:val="28"/>
          <w:szCs w:val="28"/>
          <w:rtl w:val="true"/>
          <w:lang w:bidi="ar-SA"/>
        </w:rPr>
        <w:t xml:space="preserve">ذوي فعال و ذوي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أعلم ما مآلي</w:t>
      </w:r>
    </w:p>
    <w:p>
      <w:pPr>
        <w:pStyle w:val="BookText"/>
        <w:rPr/>
      </w:pPr>
      <w:r>
        <w:rPr>
          <w:rFonts w:ascii="Amiri" w:hAnsi="Amiri" w:eastAsia="Amiri" w:cs="Amiri"/>
          <w:color w:val="111111"/>
          <w:sz w:val="28"/>
          <w:sz w:val="28"/>
          <w:szCs w:val="28"/>
          <w:rtl w:val="true"/>
          <w:lang w:bidi="ar-SA"/>
        </w:rPr>
        <w:t xml:space="preserve">يموت أحبابي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لتلك الأعظم البوالي</w:t>
      </w:r>
    </w:p>
    <w:p>
      <w:pPr>
        <w:pStyle w:val="BookText"/>
        <w:rPr/>
      </w:pPr>
      <w:r>
        <w:rPr>
          <w:rFonts w:ascii="Amiri" w:hAnsi="Amiri" w:eastAsia="Amiri" w:cs="Amiri"/>
          <w:color w:val="111111"/>
          <w:sz w:val="28"/>
          <w:sz w:val="28"/>
          <w:szCs w:val="28"/>
          <w:rtl w:val="true"/>
          <w:lang w:bidi="ar-SA"/>
        </w:rPr>
        <w:t xml:space="preserve">يا عجبا منا لما اشتغالي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لا يخطر ببال</w:t>
      </w:r>
    </w:p>
    <w:p>
      <w:pPr>
        <w:pStyle w:val="BookText"/>
        <w:rPr/>
      </w:pPr>
      <w:r>
        <w:rPr>
          <w:rFonts w:ascii="Amiri" w:hAnsi="Amiri" w:eastAsia="Amiri" w:cs="Amiri"/>
          <w:color w:val="111111"/>
          <w:sz w:val="28"/>
          <w:sz w:val="28"/>
          <w:szCs w:val="28"/>
          <w:rtl w:val="true"/>
          <w:lang w:bidi="ar-SA"/>
        </w:rPr>
        <w:t xml:space="preserve">و نبله مشرعة حيالي </w:t>
      </w:r>
      <w:r>
        <w:rPr>
          <w:rStyle w:val="FootnoteAnchor"/>
          <w:rtl w:val="true"/>
        </w:rPr>
        <w:footnoteReference w:id="1675"/>
      </w:r>
    </w:p>
    <w:p>
      <w:pPr>
        <w:pStyle w:val="Heading5"/>
        <w:numPr>
          <w:ilvl w:val="4"/>
          <w:numId w:val="1"/>
        </w:numPr>
        <w:rPr/>
      </w:pPr>
      <w:bookmarkStart w:id="647" w:name="__RefHeading___Toc3809046_73709187"/>
      <w:bookmarkStart w:id="648" w:name="_Toc242"/>
      <w:bookmarkEnd w:id="647"/>
      <w:r>
        <w:rPr/>
        <w:t>6793</w:t>
      </w:r>
      <w:r>
        <w:rPr>
          <w:rtl w:val="true"/>
        </w:rPr>
        <w:t xml:space="preserve"> - </w:t>
      </w:r>
      <w:r>
        <w:rPr>
          <w:rtl w:val="true"/>
        </w:rPr>
        <w:t>محمّد بن علي بن الخضر بن سليمان بن سعيد</w:t>
      </w:r>
      <w:bookmarkEnd w:id="648"/>
    </w:p>
    <w:p>
      <w:pPr>
        <w:pStyle w:val="BookText"/>
        <w:rPr/>
      </w:pPr>
      <w:r>
        <w:rPr>
          <w:rFonts w:ascii="Amiri" w:hAnsi="Amiri" w:eastAsia="Amiri" w:cs="Amiri"/>
          <w:color w:val="111111"/>
          <w:sz w:val="28"/>
          <w:sz w:val="28"/>
          <w:szCs w:val="28"/>
          <w:rtl w:val="true"/>
          <w:lang w:bidi="ar-SA"/>
        </w:rPr>
        <w:t>أبو عبد اللّه بن أبي الحسن السّلمي</w:t>
      </w:r>
    </w:p>
    <w:p>
      <w:pPr>
        <w:pStyle w:val="BookText"/>
        <w:rPr/>
      </w:pPr>
      <w:r>
        <w:rPr>
          <w:rFonts w:ascii="IRNazanin" w:hAnsi="IRNazanin" w:eastAsia="IRNazanin"/>
          <w:color w:val="111111"/>
          <w:sz w:val="28"/>
          <w:sz w:val="28"/>
          <w:szCs w:val="28"/>
          <w:rtl w:val="true"/>
          <w:lang w:bidi="fa-IR"/>
        </w:rPr>
        <w:t>سمع أباه أبا الحسن، و أبا عبد اللّه بن سلوان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الحسين القيسي، و أبو إسحاق الخشوعي، و قد أدركته و لم يقض لي السماع منه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عبد الباقي القيسي و أبو إسحاق إبراهيم بن طاهر لفظا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محمّد بن علي بن الخضر بن سليمان السّلمي، أنبأنا أبي، أنبأنا أبو الحسن علي بن عبد اللّه 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الحسين، ثنا الفريابي، ثنا عمرو بن عثمان، ثنا بقية بن الوليد، عن ثور بن يزيد، عن الحسن بن أبي الحسن البصري </w:t>
      </w:r>
      <w:bookmarkStart w:id="649" w:name="pg11531_149919"/>
    </w:p>
    <w:p>
      <w:pPr>
        <w:pStyle w:val="BookText"/>
        <w:rPr/>
      </w:pPr>
      <w:bookmarkEnd w:id="6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و قضي القضاء، و تمّ‌ القدر بتحقيق الكتاب و تصديق الرسل و سعادة من عمل و اتقي، و شقاء من ظلم و اعتدى، و بالولاية من اللّه للمؤمنين و بالتبرئة من اللّه للمشركين</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809048_73709187"/>
      <w:bookmarkStart w:id="651" w:name="_Toc243"/>
      <w:bookmarkEnd w:id="650"/>
      <w:r>
        <w:rPr/>
        <w:t>6794</w:t>
      </w:r>
      <w:r>
        <w:rPr>
          <w:rtl w:val="true"/>
        </w:rPr>
        <w:t xml:space="preserve"> - </w:t>
      </w:r>
      <w:r>
        <w:rPr>
          <w:rtl w:val="true"/>
        </w:rPr>
        <w:t>محمّد بن علي بن داود أبو بكر بن عبد الواحد الحافظ‍‌</w:t>
      </w:r>
      <w:bookmarkEnd w:id="651"/>
    </w:p>
    <w:p>
      <w:pPr>
        <w:pStyle w:val="BookText"/>
        <w:rPr/>
      </w:pPr>
      <w:r>
        <w:rPr>
          <w:rFonts w:ascii="IRNazanin" w:hAnsi="IRNazanin" w:eastAsia="IRNazanin"/>
          <w:color w:val="111111"/>
          <w:sz w:val="28"/>
          <w:sz w:val="28"/>
          <w:szCs w:val="28"/>
          <w:rtl w:val="true"/>
          <w:lang w:bidi="fa-IR"/>
        </w:rPr>
        <w:t xml:space="preserve">المعروف بابن أخت غزال </w:t>
      </w:r>
      <w:r>
        <w:rPr>
          <w:rStyle w:val="FootnoteAnchor"/>
          <w:rtl w:val="true"/>
        </w:rPr>
        <w:footnoteReference w:id="1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 سليمان بن عبد الرّحمن،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داود؟؟ الزنسري، و أحمد بن عبد الملك بن واقد الحرّاني، و أحمد بن حنبل، و يحيى بن معين، و محمّد بن عبد اللّه البينوني </w:t>
      </w:r>
      <w:r>
        <w:rPr>
          <w:rStyle w:val="FootnoteAnchor"/>
          <w:rtl w:val="true"/>
        </w:rPr>
        <w:footnoteReference w:id="1678"/>
      </w:r>
      <w:r>
        <w:rPr>
          <w:rFonts w:ascii="IRNazanin" w:hAnsi="IRNazanin" w:eastAsia="IRNazanin"/>
          <w:color w:val="111111"/>
          <w:sz w:val="28"/>
          <w:sz w:val="28"/>
          <w:szCs w:val="28"/>
          <w:rtl w:val="true"/>
          <w:lang w:bidi="fa-IR"/>
        </w:rPr>
        <w:t>،و عفان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الدولابي، و أبو يعقوب إسحاق بن إبراهيم بن المنجنيقي، و أبو جعفر أحمد بن محمّد بن سلامة الطحاوي، و أبو الحسن علي بن سليمان علان الصيقل المصريّان، و أبو عوانة الأسفرايني </w:t>
      </w:r>
      <w:r>
        <w:rPr>
          <w:rStyle w:val="FootnoteAnchor"/>
          <w:rtl w:val="true"/>
        </w:rPr>
        <w:footnoteReference w:id="1679"/>
      </w:r>
      <w:r>
        <w:rPr>
          <w:rFonts w:ascii="Amiri" w:hAnsi="Amiri" w:eastAsia="Amiri" w:cs="Amiri"/>
          <w:color w:val="111111"/>
          <w:sz w:val="28"/>
          <w:sz w:val="28"/>
          <w:szCs w:val="28"/>
          <w:rtl w:val="true"/>
          <w:lang w:bidi="ar-SA"/>
        </w:rPr>
        <w:t>،و أبو القاسم عبد اللّه بن محمّد بن جعفر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أبو القاسم، أنبأنا أبو نعيم عبد الملك بن الحسن بن محمّد، أنبأنا يعقوب بن إسحاق الحافظ‍‌، ثنا محمّد بن يحيى، ثنا مسلم، ثنا أبان،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يعقوب، ثنا محمّد بن علي بن داود ابن أخت غزال و الصائع بمكة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شيخ بن </w:t>
      </w:r>
      <w:r>
        <w:rPr>
          <w:rStyle w:val="FootnoteAnchor"/>
          <w:rtl w:val="true"/>
        </w:rPr>
        <w:footnoteReference w:id="1680"/>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موسى، ثنا يحيى بن إسحاق السّيلحيني </w:t>
      </w:r>
      <w:r>
        <w:rPr>
          <w:rStyle w:val="FootnoteAnchor"/>
          <w:rtl w:val="true"/>
        </w:rPr>
        <w:footnoteReference w:id="16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عن يحيى، عن زيد، عن أبي سلام، عن أبي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شطر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11509</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أحمد بن أبي الصّقر، أنبأنا هبة اللّه ابن إبراهيم بن عمر، أنبأنا أحمد بن محمّد بن إسماعيل، أنبأنا أبو بشر محمّد بن أحمد بن حمّاد، ثنا أبو بكر محمّد بن علي بن داود،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أيوب سليمان بن عبد الرّحمن بحديث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ثم حدّثني أبو بكر اللفتواني </w:t>
      </w:r>
      <w:r>
        <w:rPr>
          <w:rStyle w:val="FootnoteAnchor"/>
          <w:rtl w:val="true"/>
        </w:rPr>
        <w:footnoteReference w:id="1683"/>
      </w:r>
      <w:r>
        <w:rPr>
          <w:rFonts w:ascii="Amiri" w:hAnsi="Amiri" w:eastAsia="Amiri" w:cs="Amiri"/>
          <w:color w:val="111111"/>
          <w:sz w:val="28"/>
          <w:sz w:val="28"/>
          <w:szCs w:val="28"/>
          <w:rtl w:val="true"/>
          <w:lang w:bidi="ar-SA"/>
        </w:rPr>
        <w:t>عنه، أنبأنا عمّي أبو القاسم، عن أبيه أبي عبد اللّه، ح و حدّثني أبو بكر، أنبأنا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ح و 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84"/>
      </w:r>
      <w:r>
        <w:rPr>
          <w:rFonts w:ascii="Amiri" w:hAnsi="Amiri" w:eastAsia="Amiri" w:cs="Amiri"/>
          <w:color w:val="111111"/>
          <w:sz w:val="28"/>
          <w:sz w:val="28"/>
          <w:szCs w:val="28"/>
          <w:rtl w:val="true"/>
          <w:lang w:bidi="ar-SA"/>
        </w:rPr>
        <w:t>،ثنا الصوري، أنبأنا الأزدي، ثنا ابن مسرور، ثنا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داود يعرف بابن أخت غزال، يكنى أبا بكر، بغدادي، كان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قدم مصر، و خرج إلى قرية من أسفل أرض مصر، فتوفي بها في شهر ربيع الأوّل سنة أربع و ستين و مائتين، و كان ثقة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 ح و حدّثنا خالي أبو المعالي محمّد بن يحيى، ثنا أبو الفتح نصر بن إبراهيم، أنبأنا أبو زكريا، 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غزال باللام،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علي بن داود ابن أخت غزال الحافظ‍‌، حدّث عنه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داود أبو بكر الحافظ‍‌ يعرف بابن أخت غزال، نزل مصر، و حدّث بها عن سعيد بن داود الزنبري </w:t>
      </w:r>
      <w:r>
        <w:rPr>
          <w:rStyle w:val="FootnoteAnchor"/>
          <w:rtl w:val="true"/>
        </w:rPr>
        <w:footnoteReference w:id="1686"/>
      </w:r>
      <w:r>
        <w:rPr>
          <w:rFonts w:ascii="Amiri" w:hAnsi="Amiri" w:eastAsia="Amiri" w:cs="Amiri"/>
          <w:color w:val="111111"/>
          <w:sz w:val="28"/>
          <w:sz w:val="28"/>
          <w:szCs w:val="28"/>
          <w:rtl w:val="true"/>
          <w:lang w:bidi="ar-SA"/>
        </w:rPr>
        <w:t xml:space="preserve">،و محمّد بن عبد اللّه البينوي </w:t>
      </w:r>
      <w:r>
        <w:rPr>
          <w:rStyle w:val="FootnoteAnchor"/>
          <w:rtl w:val="true"/>
        </w:rPr>
        <w:footnoteReference w:id="1687"/>
      </w:r>
      <w:r>
        <w:rPr>
          <w:rFonts w:ascii="Amiri" w:hAnsi="Amiri" w:eastAsia="Amiri" w:cs="Amiri"/>
          <w:color w:val="111111"/>
          <w:sz w:val="28"/>
          <w:sz w:val="28"/>
          <w:szCs w:val="28"/>
          <w:rtl w:val="true"/>
          <w:lang w:bidi="ar-SA"/>
        </w:rPr>
        <w:t>،و أحمد بن عبد الملك بن واقد الحرّاني، و أحمد بن حنبل، و يحيى بن معين، روى عنه إسحاق بن إبراهيم المنجنيقي، و أبو جعفر الطحاوي، و علاّن الصيقل، و غيرهم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1689"/>
      </w:r>
      <w:r>
        <w:rPr>
          <w:rFonts w:ascii="Amiri" w:hAnsi="Amiri" w:eastAsia="Amiri" w:cs="Amiri"/>
          <w:color w:val="111111"/>
          <w:sz w:val="28"/>
          <w:sz w:val="28"/>
          <w:szCs w:val="28"/>
          <w:rtl w:val="true"/>
          <w:lang w:bidi="ar-SA"/>
        </w:rPr>
        <w:t>غزال بفتح الغين المعجمة و تخفيف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داود ابن أخت غزال الحافظ‍‌، حدّث عنه أهل مصر</w:t>
      </w:r>
      <w:r>
        <w:rPr>
          <w:rFonts w:eastAsia="Amiri" w:cs="Amiri" w:ascii="Amiri" w:hAnsi="Amiri"/>
          <w:color w:val="111111"/>
          <w:sz w:val="28"/>
          <w:szCs w:val="28"/>
          <w:rtl w:val="true"/>
          <w:lang w:bidi="ar-SA"/>
        </w:rPr>
        <w:t xml:space="preserve">. </w:t>
      </w:r>
      <w:bookmarkStart w:id="652" w:name="pg11531_149921"/>
    </w:p>
    <w:p>
      <w:pPr>
        <w:pStyle w:val="BookText"/>
        <w:rPr/>
      </w:pPr>
      <w:bookmarkEnd w:id="652"/>
      <w:r>
        <w:rPr>
          <w:rFonts w:ascii="Amiri" w:hAnsi="Amiri" w:eastAsia="Amiri" w:cs="Amiri"/>
          <w:color w:val="111111"/>
          <w:sz w:val="28"/>
          <w:sz w:val="28"/>
          <w:szCs w:val="28"/>
          <w:rtl w:val="true"/>
          <w:lang w:bidi="ar-SA"/>
        </w:rPr>
        <w:t>قرأت على أبي محمّد السلمي عن أبي محمّد التميمي، أنبأنا مكي المؤدّب،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و محمّد بن علي بن داود بسندفا </w:t>
      </w:r>
      <w:r>
        <w:rPr>
          <w:rStyle w:val="FootnoteAnchor"/>
          <w:rtl w:val="true"/>
        </w:rPr>
        <w:footnoteReference w:id="1690"/>
      </w:r>
      <w:r>
        <w:rPr>
          <w:rFonts w:ascii="Amiri" w:hAnsi="Amiri" w:eastAsia="Amiri" w:cs="Amiri"/>
          <w:color w:val="111111"/>
          <w:sz w:val="28"/>
          <w:sz w:val="28"/>
          <w:szCs w:val="28"/>
          <w:rtl w:val="true"/>
          <w:lang w:bidi="ar-SA"/>
        </w:rPr>
        <w:t>في ربيع الأوّل يعني سنة أربع و ستين و مائتين مات</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809050_73709187"/>
      <w:bookmarkStart w:id="654" w:name="_Toc244"/>
      <w:bookmarkEnd w:id="653"/>
      <w:r>
        <w:rPr/>
        <w:t>6795</w:t>
      </w:r>
      <w:r>
        <w:rPr>
          <w:rtl w:val="true"/>
        </w:rPr>
        <w:t xml:space="preserve"> - </w:t>
      </w:r>
      <w:r>
        <w:rPr>
          <w:rtl w:val="true"/>
        </w:rPr>
        <w:t>محمّد بن علي بن سهل بن مصلح أبو الحسن النّيسابوري</w:t>
      </w:r>
      <w:bookmarkEnd w:id="654"/>
    </w:p>
    <w:p>
      <w:pPr>
        <w:pStyle w:val="BookText"/>
        <w:rPr/>
      </w:pPr>
      <w:r>
        <w:rPr>
          <w:rFonts w:ascii="Amiri" w:hAnsi="Amiri" w:eastAsia="Amiri" w:cs="Amiri"/>
          <w:color w:val="111111"/>
          <w:sz w:val="28"/>
          <w:sz w:val="28"/>
          <w:szCs w:val="28"/>
          <w:rtl w:val="true"/>
          <w:lang w:bidi="ar-SA"/>
        </w:rPr>
        <w:t xml:space="preserve">المعروف بالماسرجسي الفقيه الشافعي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سمع بدمشق أبا الحسن بن حذلم،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692"/>
      </w:r>
      <w:r>
        <w:rPr>
          <w:rFonts w:ascii="Amiri" w:hAnsi="Amiri" w:eastAsia="Amiri" w:cs="Amiri"/>
          <w:color w:val="111111"/>
          <w:sz w:val="28"/>
          <w:sz w:val="28"/>
          <w:szCs w:val="28"/>
          <w:rtl w:val="true"/>
          <w:lang w:bidi="ar-SA"/>
        </w:rPr>
        <w:t>سعيد بن الأعرابي،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عمر بن الربيع بن سليمان الخشاب، و أبا علي الحسن بن علي بن القاسم الصّدفي، و أبا العباس أحمد بن إبراهيم، و الحسين يوسف بن مليح، و أبا العبّاس أحمد بن إبراهيم بن جامع السكري، و أبا عمرو أحمد بن سلمة بن الضّحّاك، و أبا طاهر أحمد بن محمّد بن عمرو، و أحمد بن بهزاد السيرافي، و محمّد بن أيوب الصموت </w:t>
      </w:r>
      <w:r>
        <w:rPr>
          <w:rStyle w:val="FootnoteAnchor"/>
          <w:rtl w:val="true"/>
        </w:rPr>
        <w:footnoteReference w:id="1693"/>
      </w:r>
      <w:r>
        <w:rPr>
          <w:rFonts w:ascii="Amiri" w:hAnsi="Amiri" w:eastAsia="Amiri" w:cs="Amiri"/>
          <w:color w:val="111111"/>
          <w:sz w:val="28"/>
          <w:sz w:val="28"/>
          <w:szCs w:val="28"/>
          <w:rtl w:val="true"/>
          <w:lang w:bidi="ar-SA"/>
        </w:rPr>
        <w:t>،و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الوفاء المؤمل بن الحسن بن عيسى الماسرجسي، و أبا بكر محمّد بن حمدون بن خالد، و أبا محمّد، و أبا حامد ابني الشّرقي، و أبا حاتم مكي بن عبدان، و أبا الفضل العبّاس بن منصور الفرندآبادي، و أبا الفضل محمّد بن علي بن زياد الدقّاق، و أبا نصر محمّد بن حمدوية بن سهل المطوعي المروزي،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حاتم محمّد بن عيسى الوسقندي،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عبد اللّه ابن أحمد بن عتّاب، و إسماعيل بن محمّد الصفّار، و أبا جعفر محمّد بن يحيى بن عمر بن علي، و أبا الحسن علي بن محمّد بن محمّد بن عقبة الشيباني، و أبا الحسين علي بن عبد الرّحمن بن ماتي بالكوفة، و أبا بكر بن داسة بالبصرة، و عبد اللّه ابن عمّ‌ </w:t>
      </w:r>
      <w:r>
        <w:rPr>
          <w:rStyle w:val="FootnoteAnchor"/>
          <w:rtl w:val="true"/>
        </w:rPr>
        <w:footnoteReference w:id="1694"/>
      </w:r>
      <w:r>
        <w:rPr>
          <w:rFonts w:ascii="Amiri" w:hAnsi="Amiri" w:eastAsia="Amiri" w:cs="Amiri"/>
          <w:color w:val="111111"/>
          <w:sz w:val="28"/>
          <w:sz w:val="28"/>
          <w:szCs w:val="28"/>
          <w:rtl w:val="true"/>
          <w:lang w:bidi="ar-SA"/>
        </w:rPr>
        <w:t>ابن شوذب بواسط‍‌، و أبا القاسم الحسن بن محمّد بن منصور بن هاشم الحمصي، بالرافقة، و أبا بكر محمّد بن الحسين بن صالح السبيعي، و أبا بكر الجعابي، بحلب، و أبا محمّد عبد الرّحمن بن محمّد بن المرزبان بهمذان، و أبا الحسن محمّد بن إبراهيم بن علي الأنصاري بطوس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أبو سعد الجنزرودي، و أبو نعيم الحافظ‍‌، و أبو </w:t>
      </w:r>
    </w:p>
    <w:p>
      <w:pPr>
        <w:pStyle w:val="BookText"/>
        <w:rPr/>
      </w:pPr>
      <w:r>
        <w:rPr>
          <w:rFonts w:ascii="Amiri" w:hAnsi="Amiri" w:eastAsia="Amiri" w:cs="Amiri"/>
          <w:color w:val="111111"/>
          <w:sz w:val="28"/>
          <w:sz w:val="28"/>
          <w:szCs w:val="28"/>
          <w:rtl w:val="true"/>
          <w:lang w:bidi="ar-SA"/>
        </w:rPr>
        <w:t>عثمان إسماعيل بن عبد الرّحمن الصابوني، و أبو عبد الرّحمن إسماعيل بن أحمد بن عبد اللّه الحيري الواعظ‍‌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ثنا الإمام أبو الحسن محمّد بن علي بن سهل الماسرجسي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بانتخاب الحاكم أبي عبد اللّه الحافظ‍‌ عليه، أنبأنا أبو الحسن أحمد بن سليمان بن أيوب القاضي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عبد الرّحمن بن عمرو، ثنا أبو مسهر، حدّثني محمّد بن شعيب، أخبرني أبو زرعة يحيى بن أبي عمرو الشيباني، عن عبد اللّه بن ناشرة </w:t>
      </w:r>
      <w:r>
        <w:rPr>
          <w:rStyle w:val="FootnoteAnchor"/>
          <w:rtl w:val="true"/>
        </w:rPr>
        <w:footnoteReference w:id="1696"/>
      </w:r>
      <w:r>
        <w:rPr>
          <w:rFonts w:ascii="Amiri" w:hAnsi="Amiri" w:eastAsia="Amiri" w:cs="Amiri"/>
          <w:color w:val="111111"/>
          <w:sz w:val="28"/>
          <w:sz w:val="28"/>
          <w:szCs w:val="28"/>
          <w:rtl w:val="true"/>
          <w:lang w:bidi="ar-SA"/>
        </w:rPr>
        <w:t>،عن حديث سعيد بن سفيان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 بن أبي طالب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أن تستحلّ‌ أمتي فروج النساء،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أول حرير رأيته على أحد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سهل بن مصلح الفقيه، أبو الحسن ابن ابنة محمّد بن أحمد بن محمّد بن الحسن ابن ابنة الحسن بن عيسى الماسرجسي أحد أئمة الشافعيين بخراسان، كان من أعرف أصحابه بالمذهب و ترتيبه و فروع المسائل، ثقة بخراسان و العراق و الحجاز، و صحب أبا </w:t>
      </w:r>
      <w:r>
        <w:rPr>
          <w:rStyle w:val="FootnoteAnchor"/>
          <w:rtl w:val="true"/>
        </w:rPr>
        <w:footnoteReference w:id="1697"/>
      </w:r>
      <w:r>
        <w:rPr>
          <w:rFonts w:ascii="Amiri" w:hAnsi="Amiri" w:eastAsia="Amiri" w:cs="Amiri"/>
          <w:color w:val="111111"/>
          <w:sz w:val="28"/>
          <w:sz w:val="28"/>
          <w:szCs w:val="28"/>
          <w:rtl w:val="true"/>
          <w:lang w:bidi="ar-SA"/>
        </w:rPr>
        <w:t xml:space="preserve">إسحاق المروزي إلى مصر و لزمه إلى أن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بغداد، فكان خليفة أبي علي بن أبي هريرة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مجالسه و كان المجلس له بعد قيام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علي، و انصرف إلى خراسان سنة أربع و أربعين، و عقد له مجلس الدرس و النظر، و سمع الحديث بخراسان من المؤمل بن الحسن بن عيسى، و أبي حامد بن الشّرقي، و مكي بن عبدان، و محمّد بن حمدون بن خالد و أقرانهم،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يونس، و أبي إبراهيم المزني، و أقرانهما،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يوسف بن سعيد، و سليمان بن سيف، و بالبصرة عن ابن داسة و أقرانه، و بواسط‍‌ من ابن شوذب و أقرانه، عقدت له مجلس الإملاء في دار السنة توفي أبو الحسن الماسرجسي عشية الأربعاء، و دفن عشية الخميس السادس من جمادى الآخرة </w:t>
      </w:r>
      <w:r>
        <w:rPr>
          <w:rStyle w:val="FootnoteAnchor"/>
          <w:rtl w:val="true"/>
        </w:rPr>
        <w:footnoteReference w:id="1699"/>
      </w:r>
      <w:r>
        <w:rPr>
          <w:rFonts w:ascii="Amiri" w:hAnsi="Amiri" w:eastAsia="Amiri" w:cs="Amiri"/>
          <w:color w:val="111111"/>
          <w:sz w:val="28"/>
          <w:sz w:val="28"/>
          <w:szCs w:val="28"/>
          <w:rtl w:val="true"/>
          <w:lang w:bidi="ar-SA"/>
        </w:rPr>
        <w:t xml:space="preserve">سنة أربع و ثمانين و ثلاثمائة، و هو ابن ستّ‌ و سبعين سنة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655" w:name="pg11531_149923"/>
    </w:p>
    <w:p>
      <w:pPr>
        <w:pStyle w:val="Heading5"/>
        <w:numPr>
          <w:ilvl w:val="4"/>
          <w:numId w:val="1"/>
        </w:numPr>
        <w:rPr/>
      </w:pPr>
      <w:bookmarkStart w:id="656" w:name="__RefHeading___Toc3809052_73709187"/>
      <w:bookmarkStart w:id="657" w:name="_Toc245"/>
      <w:bookmarkEnd w:id="655"/>
      <w:bookmarkEnd w:id="656"/>
      <w:r>
        <w:rPr/>
        <w:t>6796</w:t>
      </w:r>
      <w:r>
        <w:rPr>
          <w:rtl w:val="true"/>
        </w:rPr>
        <w:t xml:space="preserve"> - </w:t>
      </w:r>
      <w:r>
        <w:rPr>
          <w:rtl w:val="true"/>
        </w:rPr>
        <w:t>محمّد بن علي بن الشّاه بن جناح أبو الحسن التّميمي المرورّوذي</w:t>
      </w:r>
      <w:bookmarkEnd w:id="657"/>
    </w:p>
    <w:p>
      <w:pPr>
        <w:pStyle w:val="BookText"/>
        <w:rPr/>
      </w:pPr>
      <w:r>
        <w:rPr>
          <w:rFonts w:ascii="Amiri" w:hAnsi="Amiri" w:eastAsia="Amiri" w:cs="Amiri"/>
          <w:color w:val="111111"/>
          <w:sz w:val="28"/>
          <w:sz w:val="28"/>
          <w:szCs w:val="28"/>
          <w:rtl w:val="true"/>
          <w:lang w:bidi="ar-SA"/>
        </w:rPr>
        <w:t xml:space="preserve">سمع أبا الفضل محمّد بن عبد اللّه بن أحمد القصّار بصور، و أبا الحسن داود بن سليمان بن مصحح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طالب عمر بن الربيع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ابن محمّد بن عمر القرشي، و أبا الحسن خيثمة بن سليمان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القاسم إبراهيم بن محمّد بن علي، و ابن ابنه أبو نصر أحمد بن الحسن بن محمّد بن علي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صالح ذكوان بن سيار بن محمّد بن أبي محمّد بن أبي القاسم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عاصم الفضيل بن يحيى بن الفضيل الفضيلي، أنبأنا أبو القاسم إبراهيم بن محمّد بن علي بن الشّاه بن جناح التّميمي المرورّوذي، قدم علينا هراة، ثنا الشيخ الوالد أبو الحسين محمّد بن علي بن الشّاه التّميمي، ثنا أبو الفضل محمّد بن عبد اللّه بن أحمد القصّار بصور، ثنا مقدام بن داود بن تليد الرعيني، ثنا عثمان بن صالح السهمي، ثنا عبد اللّه بن لهيعة، عن عمرو بن شعيب،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الفصل في كلّ‌ شيء حتى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11511</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3809054_73709187"/>
      <w:bookmarkStart w:id="659" w:name="_Toc246"/>
      <w:bookmarkEnd w:id="658"/>
      <w:r>
        <w:rPr/>
        <w:t>6797</w:t>
      </w:r>
      <w:r>
        <w:rPr>
          <w:rtl w:val="true"/>
        </w:rPr>
        <w:t xml:space="preserve"> - </w:t>
      </w:r>
      <w:r>
        <w:rPr>
          <w:rtl w:val="true"/>
        </w:rPr>
        <w:t xml:space="preserve">محمّد بن علي بن أبي طالب عبد مناف بن هاشم بن </w:t>
      </w:r>
      <w:r>
        <w:rPr>
          <w:rtl w:val="true"/>
        </w:rPr>
        <w:t xml:space="preserve">- </w:t>
      </w:r>
      <w:r>
        <w:rPr>
          <w:rtl w:val="true"/>
        </w:rPr>
        <w:t xml:space="preserve">عبد مناف </w:t>
      </w:r>
      <w:r>
        <w:rPr>
          <w:rtl w:val="true"/>
        </w:rPr>
        <w:t>-</w:t>
      </w:r>
      <w:bookmarkEnd w:id="659"/>
    </w:p>
    <w:p>
      <w:pPr>
        <w:pStyle w:val="BookText"/>
        <w:rPr/>
      </w:pPr>
      <w:r>
        <w:rPr>
          <w:rFonts w:ascii="Amiri" w:hAnsi="Amiri" w:eastAsia="Amiri" w:cs="Amiri"/>
          <w:color w:val="111111"/>
          <w:sz w:val="28"/>
          <w:sz w:val="28"/>
          <w:szCs w:val="28"/>
          <w:rtl w:val="true"/>
          <w:lang w:bidi="ar-SA"/>
        </w:rPr>
        <w:t>أبو القاسم،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المعروف بابن الحنفيّة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روى عن عثمان بن عفّان، و أبيه علي </w:t>
      </w:r>
      <w:r>
        <w:rPr>
          <w:rStyle w:val="FootnoteAnchor"/>
          <w:rtl w:val="true"/>
        </w:rPr>
        <w:footnoteReference w:id="1702"/>
      </w:r>
      <w:r>
        <w:rPr>
          <w:rFonts w:ascii="Amiri" w:hAnsi="Amiri" w:eastAsia="Amiri" w:cs="Amiri"/>
          <w:color w:val="111111"/>
          <w:sz w:val="28"/>
          <w:sz w:val="28"/>
          <w:szCs w:val="28"/>
          <w:rtl w:val="true"/>
          <w:lang w:bidi="ar-SA"/>
        </w:rPr>
        <w:t>بن أبي طالب، و معاوية بن أبي سفيان، و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رأى عمر بن الخطّاب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عبد اللّه، و إبراهيم، و عون بنو محمّد، و منذر بن يعلى، أبو يعلى التوزي، و سالم بن أبي الجعد، و عبد اللّه بن محمّد بن عقيل، و عبد الأعلى بن عامر التغلبي، و عمرو بن دينار، و محمّد بن قيس بن مخرمة، و أبو جعفر محمّد بن علي بن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معاوية، و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محمّد بن إبراهيم بن المقرئ، أنبأنا أحمد بن عمير، ثنا إدريس بن سليمان، ثنا أسباط‍‌ بن </w:t>
      </w:r>
      <w:r>
        <w:rPr>
          <w:rStyle w:val="FootnoteAnchor"/>
          <w:rtl w:val="true"/>
        </w:rPr>
        <w:footnoteReference w:id="1703"/>
      </w:r>
      <w:r>
        <w:rPr>
          <w:rFonts w:ascii="Amiri" w:hAnsi="Amiri" w:eastAsia="Amiri" w:cs="Amiri"/>
          <w:color w:val="111111"/>
          <w:sz w:val="28"/>
          <w:sz w:val="28"/>
          <w:szCs w:val="28"/>
          <w:rtl w:val="true"/>
          <w:lang w:bidi="ar-SA"/>
        </w:rPr>
        <w:t>عبد الواحد، ثنا العلاء بن هارون، عن محمّد بن إسحاق، عن عبد اللّه بن محمّد بن عقيل،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معاوية بن أبي سفيان فسألني عن العمرى </w:t>
      </w:r>
      <w:r>
        <w:rPr>
          <w:rStyle w:val="FootnoteAnchor"/>
          <w:rtl w:val="true"/>
        </w:rPr>
        <w:footnoteReference w:id="170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جعلها رسول اللّه صلى اللّه عليه و سلّم لمن أعطيها،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أعمر عمرى، فهي له يرثها من عقبه من يرثه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الأزهري، ح و أخبرنا أبو عبد اللّه الخلاّل، و أم 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ابن أحمد المخلدي، أنبأنا محمّد بن إسحاق الثقفي، ثنا قتيبة بن سعيد، ثنا جرير، عن الأعمش، عن منذر التوزي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منذر 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مذّاء </w:t>
      </w:r>
      <w:r>
        <w:rPr>
          <w:rStyle w:val="FootnoteAnchor"/>
          <w:rtl w:val="true"/>
        </w:rPr>
        <w:footnoteReference w:id="1705"/>
      </w:r>
      <w:r>
        <w:rPr>
          <w:rFonts w:ascii="Amiri" w:hAnsi="Amiri" w:eastAsia="Amiri" w:cs="Amiri"/>
          <w:color w:val="111111"/>
          <w:sz w:val="28"/>
          <w:sz w:val="28"/>
          <w:szCs w:val="28"/>
          <w:rtl w:val="true"/>
          <w:lang w:bidi="ar-SA"/>
        </w:rPr>
        <w:t xml:space="preserve">،فكرهت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فأمرت المقداد بن الأسود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رسول اللّه صلى اللّه عليه و سلّم، و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أنبأنا عبد الواحد بن علي بن فهد </w:t>
      </w:r>
      <w:r>
        <w:rPr>
          <w:rStyle w:val="FootnoteAnchor"/>
          <w:rtl w:val="true"/>
        </w:rPr>
        <w:footnoteReference w:id="1706"/>
      </w:r>
      <w:r>
        <w:rPr>
          <w:rFonts w:ascii="Amiri" w:hAnsi="Amiri" w:eastAsia="Amiri" w:cs="Amiri"/>
          <w:color w:val="111111"/>
          <w:sz w:val="28"/>
          <w:sz w:val="28"/>
          <w:szCs w:val="28"/>
          <w:rtl w:val="true"/>
          <w:lang w:bidi="ar-SA"/>
        </w:rPr>
        <w:t>،أنبأنا أبو الحسن بن الحمّامي، أنبأنا أبو صالح القاسم بن سالم بن عبد اللّه بن عمر الأخباري، ثنا عبد اللّه بن أحمد بن حنبل، ثنا أبو زيد النميري، 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محمّد بن علي مروان يوم الجمل و جلس على صدر مروان، فلمّا وفد محمّد علي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جلست على صدر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 اللّه ما ذكرت ذلك، و أنا أريد أن أكافئك به، و لكن أردت أن تعلم أنّي قد علمت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p>
    <w:p>
      <w:pPr>
        <w:pStyle w:val="BookText"/>
        <w:rPr/>
      </w:pPr>
      <w:r>
        <w:rPr>
          <w:rFonts w:ascii="Amiri" w:hAnsi="Amiri" w:eastAsia="Amiri" w:cs="Amiri"/>
          <w:color w:val="111111"/>
          <w:sz w:val="28"/>
          <w:sz w:val="28"/>
          <w:szCs w:val="28"/>
          <w:rtl w:val="true"/>
          <w:lang w:bidi="ar-SA"/>
        </w:rPr>
        <w:t xml:space="preserve">أنبأنا أحمد بن معروف، ثنا الحسين بن فهم، ثنا محمّد بن سعد </w:t>
      </w:r>
      <w:r>
        <w:rPr>
          <w:rStyle w:val="FootnoteAnchor"/>
          <w:rtl w:val="true"/>
        </w:rPr>
        <w:footnoteReference w:id="1708"/>
      </w:r>
      <w:r>
        <w:rPr>
          <w:rFonts w:ascii="Amiri" w:hAnsi="Amiri" w:eastAsia="Amiri" w:cs="Amiri"/>
          <w:color w:val="111111"/>
          <w:sz w:val="28"/>
          <w:sz w:val="28"/>
          <w:szCs w:val="28"/>
          <w:rtl w:val="true"/>
          <w:lang w:bidi="ar-SA"/>
        </w:rPr>
        <w:t xml:space="preserve">،أنبأنا محمّد بن عمر، ثنا معاوية بن </w:t>
      </w:r>
      <w:r>
        <w:rPr>
          <w:rStyle w:val="FootnoteAnchor"/>
          <w:rtl w:val="true"/>
        </w:rPr>
        <w:footnoteReference w:id="1709"/>
      </w:r>
      <w:r>
        <w:rPr>
          <w:rFonts w:ascii="Amiri" w:hAnsi="Amiri" w:eastAsia="Amiri" w:cs="Amiri"/>
          <w:color w:val="111111"/>
          <w:sz w:val="28"/>
          <w:sz w:val="28"/>
          <w:szCs w:val="28"/>
          <w:rtl w:val="true"/>
          <w:lang w:bidi="ar-SA"/>
        </w:rPr>
        <w:t>عبد اللّه بن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محمّد بن علي إلى المدينة و بنى داره بالبقيع كتب إلى عبد الملك يستأذنه في الوفود عليه، فكتب إليه عبد الملك يأذن له في أن يقدم عليه، فوفد عليه سنة ثمان و سبعين، و هي السنة التي مات فيها جابر بن عبد اللّه، فقدم على عبد الملك بدمشق، فاستأذن عليه، فأذن له و أمر له بمنزل قريب منه، و أمر أن يجرى عليه نزلا يكفيه و يكفي من معه، و كان يدخل على عبد الملك في إذن العامة، إذا أذن عبد الملك بدأ بأهل بيته، ثم أذن له، فسلّم، فمرة يجلس و مرة ينصرف، فلما مضى من ذلك شهر أو قريب منه كلم عبد الملك خاليا، فذكر قرابته و رحمه و ذكر دينا عليه، فوعده عبد الملك أن يقضي دينه و أن يصل رحمه، و أمره أن يرفع حوائجه، فرفع محمّد دينه و حوائجه و فرائض لولده و لغيرهم من حامته و مواليه، فأجابه عبد الملك إلى ذلك كله، و تعسّر عليه في الموالي أن يفرض لهم، و ألحّ‌ عليه محمّد، ففرض لهم فقصّر بهم، فكلّمه فرفع في فرائضهم، فلم يبق له حاجة إلاّ قضاها، و استأذنه له في الانصراف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ثنا أبو الحسين </w:t>
      </w:r>
      <w:r>
        <w:rPr>
          <w:rStyle w:val="FootnoteAnchor"/>
          <w:rtl w:val="true"/>
        </w:rPr>
        <w:footnoteReference w:id="1710"/>
      </w:r>
      <w:r>
        <w:rPr>
          <w:rFonts w:ascii="Amiri" w:hAnsi="Amiri" w:eastAsia="Amiri" w:cs="Amiri"/>
          <w:color w:val="111111"/>
          <w:sz w:val="28"/>
          <w:sz w:val="28"/>
          <w:szCs w:val="28"/>
          <w:rtl w:val="true"/>
          <w:lang w:bidi="ar-SA"/>
        </w:rPr>
        <w:t>بن المهتدي، ح و أخبرنا أبو الحسين ابن الفرّاء، أنبأنا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عبيد اللّه </w:t>
      </w:r>
      <w:r>
        <w:rPr>
          <w:rStyle w:val="FootnoteAnchor"/>
          <w:rtl w:val="true"/>
        </w:rPr>
        <w:footnoteReference w:id="1711"/>
      </w:r>
      <w:r>
        <w:rPr>
          <w:rFonts w:ascii="Amiri" w:hAnsi="Amiri" w:eastAsia="Amiri" w:cs="Amiri"/>
          <w:color w:val="111111"/>
          <w:sz w:val="28"/>
          <w:sz w:val="28"/>
          <w:szCs w:val="28"/>
          <w:rtl w:val="true"/>
          <w:lang w:bidi="ar-SA"/>
        </w:rPr>
        <w:t>بن أحمد بن علي،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يكنى أبا القاسم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يعلى حمزة بن الحسن بن المفرج، أنبأنا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عيسى، أنبأنا منير بن أحمد، أنبأنا جعفر بن أحمد بن إبراهيم، 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في تسمية ولد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الأكبر، و أمّه خولة بنت جعفر بن مسلمة بن قيس بن ثعلبة بن يربوع بن فلان بن حنيفة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ثنا خليفة </w:t>
      </w:r>
      <w:r>
        <w:rPr>
          <w:rStyle w:val="FootnoteAnchor"/>
          <w:rtl w:val="true"/>
        </w:rPr>
        <w:footnoteReference w:id="1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طالب أمّه خولة بنت جعفر بن قيس بن سلمة </w:t>
      </w:r>
      <w:r>
        <w:rPr>
          <w:rStyle w:val="FootnoteAnchor"/>
          <w:rtl w:val="true"/>
        </w:rPr>
        <w:footnoteReference w:id="1714"/>
      </w:r>
      <w:r>
        <w:rPr>
          <w:rFonts w:ascii="Amiri" w:hAnsi="Amiri" w:eastAsia="Amiri" w:cs="Amiri"/>
          <w:color w:val="111111"/>
          <w:sz w:val="28"/>
          <w:sz w:val="28"/>
          <w:szCs w:val="28"/>
          <w:rtl w:val="true"/>
          <w:lang w:bidi="ar-SA"/>
        </w:rPr>
        <w:t>بن ثعلبة بن يربوع بن ثعلبة بن الدول بن حنيفة، يكنى أبا القاسم، توفي سنة اثنتين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مخلد، أنبأنا علي بن محمّد بن خزفة، ثنا محمّد بن الحسين 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المؤذّن، أنبأنا أبو الحسن بن السّقا، 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بالوية</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كنيته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1716"/>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ثنا الزبير بن بكّار </w:t>
      </w:r>
      <w:r>
        <w:rPr>
          <w:rStyle w:val="FootnoteAnchor"/>
          <w:rtl w:val="true"/>
        </w:rPr>
        <w:footnoteReference w:id="17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علي بن أبي طالب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خولة بنت جعفر بن قيس بن مسلمة بن عبد اللّه بن ثعلبة بن يربوع بن ثعلبة بن الدول بن حنيفة </w:t>
      </w:r>
      <w:r>
        <w:rPr>
          <w:rStyle w:val="FootnoteAnchor"/>
          <w:rtl w:val="true"/>
        </w:rPr>
        <w:footnoteReference w:id="1718"/>
      </w:r>
      <w:r>
        <w:rPr>
          <w:rFonts w:ascii="Amiri" w:hAnsi="Amiri" w:eastAsia="Amiri" w:cs="Amiri"/>
          <w:color w:val="111111"/>
          <w:sz w:val="28"/>
          <w:sz w:val="28"/>
          <w:szCs w:val="28"/>
          <w:rtl w:val="true"/>
          <w:lang w:bidi="ar-SA"/>
        </w:rPr>
        <w:t>بن لجيم، و سمّته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عمي مصعب بن عبد اللّه قال كثير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المهدي، أخبرناه </w:t>
      </w:r>
      <w:r>
        <w:rPr>
          <w:rStyle w:val="FootnoteAnchor"/>
          <w:rtl w:val="true"/>
        </w:rPr>
        <w:footnoteReference w:id="1720"/>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الأحبار في الحقب الخوالي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كعب الأحبار؟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بالوهم، و قال كثير أيضا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خفاه</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 سبط‍‌ لا تراه العين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لواء</w:t>
      </w:r>
    </w:p>
    <w:p>
      <w:pPr>
        <w:pStyle w:val="BookText"/>
        <w:rPr/>
      </w:pPr>
      <w:r>
        <w:rPr>
          <w:rFonts w:ascii="Amiri" w:hAnsi="Amiri" w:eastAsia="Amiri" w:cs="Amiri"/>
          <w:color w:val="111111"/>
          <w:sz w:val="28"/>
          <w:sz w:val="28"/>
          <w:szCs w:val="28"/>
          <w:rtl w:val="true"/>
          <w:lang w:bidi="ar-SA"/>
        </w:rPr>
        <w:t xml:space="preserve">تغيب لا ترى عنهم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شيعة محمّد بن علي يزعمون </w:t>
      </w:r>
      <w:r>
        <w:rPr>
          <w:rStyle w:val="FootnoteAnchor"/>
          <w:rtl w:val="true"/>
        </w:rPr>
        <w:footnoteReference w:id="1722"/>
      </w:r>
      <w:r>
        <w:rPr>
          <w:rFonts w:ascii="Amiri" w:hAnsi="Amiri" w:eastAsia="Amiri" w:cs="Amiri"/>
          <w:color w:val="111111"/>
          <w:sz w:val="28"/>
          <w:sz w:val="28"/>
          <w:szCs w:val="28"/>
          <w:rtl w:val="true"/>
          <w:lang w:bidi="ar-SA"/>
        </w:rPr>
        <w:t xml:space="preserve">أنه لم يمت و له يقول السّيّد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قل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سمّوك الخليفة و الإماما</w:t>
      </w:r>
    </w:p>
    <w:p>
      <w:pPr>
        <w:pStyle w:val="BookText"/>
        <w:rPr/>
      </w:pPr>
      <w:r>
        <w:rPr>
          <w:rFonts w:ascii="Amiri" w:hAnsi="Amiri" w:eastAsia="Amiri" w:cs="Amiri"/>
          <w:color w:val="111111"/>
          <w:sz w:val="28"/>
          <w:sz w:val="28"/>
          <w:szCs w:val="28"/>
          <w:rtl w:val="true"/>
          <w:lang w:bidi="ar-SA"/>
        </w:rPr>
        <w:t xml:space="preserve">و عادوا فيك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مقامك عنهم ستين </w:t>
      </w:r>
      <w:r>
        <w:rPr>
          <w:rStyle w:val="FootnoteAnchor"/>
          <w:rtl w:val="true"/>
        </w:rPr>
        <w:footnoteReference w:id="1724"/>
      </w:r>
      <w:r>
        <w:rPr>
          <w:rFonts w:ascii="IRNazanin" w:hAnsi="IRNazanin" w:eastAsia="IRNazanin"/>
          <w:color w:val="111111"/>
          <w:sz w:val="28"/>
          <w:sz w:val="28"/>
          <w:szCs w:val="28"/>
          <w:rtl w:val="true"/>
          <w:lang w:bidi="fa-IR"/>
        </w:rPr>
        <w:t>عاما</w:t>
      </w:r>
    </w:p>
    <w:p>
      <w:pPr>
        <w:pStyle w:val="BookText"/>
        <w:rPr/>
      </w:pPr>
      <w:r>
        <w:rPr>
          <w:rFonts w:ascii="Amiri" w:hAnsi="Amiri" w:eastAsia="Amiri" w:cs="Amiri"/>
          <w:color w:val="111111"/>
          <w:sz w:val="28"/>
          <w:sz w:val="28"/>
          <w:szCs w:val="28"/>
          <w:rtl w:val="true"/>
          <w:lang w:bidi="ar-SA"/>
        </w:rPr>
        <w:t xml:space="preserve">و 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وارت له أرض عظاما</w:t>
      </w:r>
    </w:p>
    <w:p>
      <w:pPr>
        <w:pStyle w:val="BookText"/>
        <w:rPr/>
      </w:pPr>
      <w:r>
        <w:rPr>
          <w:rFonts w:ascii="Amiri" w:hAnsi="Amiri" w:eastAsia="Amiri" w:cs="Amiri"/>
          <w:color w:val="111111"/>
          <w:sz w:val="28"/>
          <w:sz w:val="28"/>
          <w:szCs w:val="28"/>
          <w:rtl w:val="true"/>
          <w:lang w:bidi="ar-SA"/>
        </w:rPr>
        <w:t xml:space="preserve">لقد أمسى بمورق 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 xml:space="preserve">و إنّ‌ له به لمقيل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أندية تحدثه كراما</w:t>
      </w:r>
    </w:p>
    <w:p>
      <w:pPr>
        <w:pStyle w:val="BookText"/>
        <w:rPr/>
      </w:pPr>
      <w:r>
        <w:rPr>
          <w:rFonts w:ascii="Amiri" w:hAnsi="Amiri" w:eastAsia="Amiri" w:cs="Amiri"/>
          <w:color w:val="111111"/>
          <w:sz w:val="28"/>
          <w:sz w:val="28"/>
          <w:szCs w:val="28"/>
          <w:rtl w:val="true"/>
          <w:lang w:bidi="ar-SA"/>
        </w:rPr>
        <w:t xml:space="preserve">هدانا اللّه إذ جرتم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عليه نلتمس التماما</w:t>
      </w:r>
    </w:p>
    <w:p>
      <w:pPr>
        <w:pStyle w:val="BookText"/>
        <w:rPr/>
      </w:pPr>
      <w:r>
        <w:rPr>
          <w:rFonts w:ascii="Amiri" w:hAnsi="Amiri" w:eastAsia="Amiri" w:cs="Amiri"/>
          <w:color w:val="111111"/>
          <w:sz w:val="28"/>
          <w:sz w:val="28"/>
          <w:szCs w:val="28"/>
          <w:rtl w:val="true"/>
          <w:lang w:bidi="ar-SA"/>
        </w:rPr>
        <w:t xml:space="preserve">تمام مودة المهدي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تروا راياتنا تترى نظاما</w:t>
      </w:r>
    </w:p>
    <w:p>
      <w:pPr>
        <w:pStyle w:val="BookText"/>
        <w:rPr/>
      </w:pPr>
      <w:r>
        <w:rPr>
          <w:rFonts w:ascii="Amiri" w:hAnsi="Amiri" w:eastAsia="Amiri" w:cs="Amiri"/>
          <w:color w:val="111111"/>
          <w:sz w:val="28"/>
          <w:sz w:val="28"/>
          <w:szCs w:val="28"/>
          <w:rtl w:val="true"/>
          <w:lang w:bidi="ar-SA"/>
        </w:rPr>
        <w:t xml:space="preserve">و قال السيد أيضا في ذلك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شعب رضوى ما 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إليه م الصبابا أولق</w:t>
      </w:r>
    </w:p>
    <w:p>
      <w:pPr>
        <w:pStyle w:val="BookText"/>
        <w:rPr/>
      </w:pPr>
      <w:r>
        <w:rPr>
          <w:rFonts w:ascii="Amiri" w:hAnsi="Amiri" w:eastAsia="Amiri" w:cs="Amiri"/>
          <w:color w:val="111111"/>
          <w:sz w:val="28"/>
          <w:sz w:val="28"/>
          <w:szCs w:val="28"/>
          <w:rtl w:val="true"/>
          <w:lang w:bidi="ar-SA"/>
        </w:rPr>
        <w:t xml:space="preserve">حتى متى و إلى متى و كم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الوصي و أنت حي ترزق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أنبأنا نعمة اللّه بن محمّد المرندي </w:t>
      </w:r>
      <w:r>
        <w:rPr>
          <w:rStyle w:val="FootnoteAnchor"/>
          <w:rtl w:val="true"/>
        </w:rPr>
        <w:footnoteReference w:id="1726"/>
      </w:r>
      <w:r>
        <w:rPr>
          <w:rFonts w:ascii="IRNazanin" w:hAnsi="IRNazanin" w:eastAsia="IRNazanin"/>
          <w:color w:val="111111"/>
          <w:sz w:val="28"/>
          <w:sz w:val="28"/>
          <w:szCs w:val="28"/>
          <w:rtl w:val="true"/>
          <w:lang w:bidi="fa-IR"/>
        </w:rPr>
        <w:t xml:space="preserve">،ثنا أحمد بن </w:t>
      </w:r>
    </w:p>
    <w:p>
      <w:pPr>
        <w:pStyle w:val="BookText"/>
        <w:rPr/>
      </w:pPr>
      <w:r>
        <w:rPr>
          <w:rFonts w:ascii="Amiri" w:hAnsi="Amiri" w:eastAsia="Amiri" w:cs="Amiri"/>
          <w:color w:val="111111"/>
          <w:sz w:val="28"/>
          <w:sz w:val="28"/>
          <w:szCs w:val="28"/>
          <w:rtl w:val="true"/>
          <w:lang w:bidi="ar-SA"/>
        </w:rPr>
        <w:t>محمّد بن عبد اللّه، ثنا محمّد بن أحمد بن سليمان، أنبأنا سفيان بن محمّد بن سفيان، حدّثني الحسن 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أبو القاسم أخبرنا أبو بكر محمّد بن شجاع، أنبأنا أبو عمر بن مندة، أنبأنا أبو محمّد بن يوة، أنبأنا أبو الحسن اللّنباني </w:t>
      </w:r>
      <w:r>
        <w:rPr>
          <w:rStyle w:val="FootnoteAnchor"/>
          <w:rtl w:val="true"/>
        </w:rPr>
        <w:footnoteReference w:id="1727"/>
      </w:r>
      <w:r>
        <w:rPr>
          <w:rFonts w:ascii="Amiri" w:hAnsi="Amiri" w:eastAsia="Amiri" w:cs="Amiri"/>
          <w:color w:val="111111"/>
          <w:sz w:val="28"/>
          <w:sz w:val="28"/>
          <w:szCs w:val="28"/>
          <w:rtl w:val="true"/>
          <w:lang w:bidi="ar-SA"/>
        </w:rPr>
        <w:t xml:space="preserve">،أنبأنا أبو بكر بن محمّد بن عبيد، ثنا محمّد بن سعد </w:t>
      </w:r>
      <w:r>
        <w:rPr>
          <w:rStyle w:val="FootnoteAnchor"/>
          <w:rtl w:val="true"/>
        </w:rPr>
        <w:footnoteReference w:id="17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كانت أمّه من سبي اليمامة، و ولد في خلافة أبي بكر الصّدّيق، 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يكنى أبا القاسم، توفي سنة اثنتين و سبعين،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ثنا الحسين بن محمّد، ثنا محمّد بن سعد </w:t>
      </w:r>
      <w:r>
        <w:rPr>
          <w:rStyle w:val="FootnoteAnchor"/>
          <w:rtl w:val="true"/>
        </w:rPr>
        <w:footnoteReference w:id="1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الأكبر هو ابن الحنفيّة، و أمّه خولة بنت جعفر بن قيس بن مسلمة بن ثعبة بن يربوع بن ثعلبة بن الدول بن حنيفة </w:t>
      </w:r>
      <w:r>
        <w:rPr>
          <w:rStyle w:val="FootnoteAnchor"/>
          <w:rtl w:val="true"/>
        </w:rPr>
        <w:footnoteReference w:id="1730"/>
      </w:r>
      <w:r>
        <w:rPr>
          <w:rFonts w:ascii="Amiri" w:hAnsi="Amiri" w:eastAsia="Amiri" w:cs="Amiri"/>
          <w:color w:val="111111"/>
          <w:sz w:val="28"/>
          <w:sz w:val="28"/>
          <w:szCs w:val="28"/>
          <w:rtl w:val="true"/>
          <w:lang w:bidi="ar-SA"/>
        </w:rPr>
        <w:t>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ابن البنّا، عن أبي محمّد الجوهري، أنبأنا أبو عمر، أنبأنا أحمد، ثنا الحسين، ثنا ابن سعد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الفضل بن دكين، ثنا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الحسن يذكر أن أبا بكر أعطى عليا أم محمّد بن الحنفيّة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سعد، أنبأنا محمّد بن عمر، ح و أنبأنا أبو سعد بن الطّيّوري، عن أبي القاسم التنوخي، و أبي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حيّوية، ثنا محمّد بن خلف ابن المرزبان، أخبرني أبو محمّد التميمي، عن محمّد بن سعد، أخبرني محمّد بن عمر، أخبرني عبد الرّحمن بن أبي الزناد، عن هشام بن عروة، عن فاطمة بنت المنذر، عن أسماء بنت أبي </w:t>
      </w:r>
      <w:r>
        <w:rPr>
          <w:rStyle w:val="FootnoteAnchor"/>
          <w:rtl w:val="true"/>
        </w:rPr>
        <w:footnoteReference w:id="1732"/>
      </w:r>
      <w:r>
        <w:rPr>
          <w:rFonts w:ascii="Amiri" w:hAnsi="Amiri" w:eastAsia="Amiri" w:cs="Amiri"/>
          <w:color w:val="111111"/>
          <w:sz w:val="28"/>
          <w:sz w:val="28"/>
          <w:szCs w:val="28"/>
          <w:rtl w:val="true"/>
          <w:lang w:bidi="ar-SA"/>
        </w:rPr>
        <w:t>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 محمّد بن الحنفيّة سندية سوداء، و كانت أمة لبني حنيفة، و لم تكن منهم، و إنّما صالحهم خالد بن الوليد على الرّقيق، و لم يصالحهم على أنفسهم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أبو الحسين </w:t>
      </w:r>
      <w:r>
        <w:rPr>
          <w:rStyle w:val="FootnoteAnchor"/>
          <w:rtl w:val="true"/>
        </w:rPr>
        <w:footnoteReference w:id="1734"/>
      </w:r>
      <w:r>
        <w:rPr>
          <w:rFonts w:ascii="Amiri" w:hAnsi="Amiri" w:eastAsia="Amiri" w:cs="Amiri"/>
          <w:color w:val="111111"/>
          <w:sz w:val="28"/>
          <w:sz w:val="28"/>
          <w:szCs w:val="28"/>
          <w:rtl w:val="true"/>
          <w:lang w:bidi="ar-SA"/>
        </w:rPr>
        <w:t xml:space="preserve">الصيرفي، و أبو الغنائم،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أحمد بن عبدان، أنبأنا محمّد بن سهل، أنبأنا البخاري 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طالب الهاشمي أبو القاسم، سمع أباه، و قد دخل على عمر و هو غلام، يروي عنه الحسن، و عبد اللّه ابنا محمّد، و 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فطر عن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لعلي،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ولد لي بعدك أسميه باسمك و أكنيه بكنيتك‌؟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أنبأنا أبو مالك الأشجعي، ثنا سالم بن أبي الجعد أنه كان مع محمّد ابن الحنفيّة في الشعب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ابن أبي طالب أبو القاسم، و هو ابن الحنفيّة، و اسم أمّه خولة من سبي بني حنيفة، وهبها أبو بكر الصّدّيق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لثلاث بقين من خلافة عمر، روى عن عمر بن الخطاب مرسل، و أبيه علي بن أبي طالب</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روى عنه بنوه إبراهيم، و عون، و عبد اللّه، و الحسن </w:t>
      </w:r>
      <w:r>
        <w:rPr>
          <w:rStyle w:val="FootnoteAnchor"/>
          <w:rtl w:val="true"/>
        </w:rPr>
        <w:footnoteReference w:id="1738"/>
      </w:r>
      <w:r>
        <w:rPr>
          <w:rFonts w:ascii="Amiri" w:hAnsi="Amiri" w:eastAsia="Amiri" w:cs="Amiri"/>
          <w:color w:val="111111"/>
          <w:sz w:val="28"/>
          <w:sz w:val="28"/>
          <w:szCs w:val="28"/>
          <w:rtl w:val="true"/>
          <w:lang w:bidi="ar-SA"/>
        </w:rPr>
        <w:t xml:space="preserve">،و عبد اللّه بن محمّد بن عقيل، و منذر بن يعلى </w:t>
      </w:r>
      <w:r>
        <w:rPr>
          <w:rStyle w:val="FootnoteAnchor"/>
          <w:rtl w:val="true"/>
        </w:rPr>
        <w:footnoteReference w:id="1739"/>
      </w:r>
      <w:r>
        <w:rPr>
          <w:rFonts w:ascii="Amiri" w:hAnsi="Amiri" w:eastAsia="Amiri" w:cs="Amiri"/>
          <w:color w:val="111111"/>
          <w:sz w:val="28"/>
          <w:sz w:val="28"/>
          <w:szCs w:val="28"/>
          <w:rtl w:val="true"/>
          <w:lang w:bidi="ar-SA"/>
        </w:rPr>
        <w:t>الثوري، و عبد الأعلى بن عامر الثعلبي، سمعت أبي يقول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علي بن أبي طالب، سمع أباه، روى عنه ابناه الحسن، و عبد اللّه، و سالم بن أبي الجعد،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أحمد بن شعيب،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بن أبي طالب، و هو ابن الحنفيّة،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أنبأنا أبو طاهر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هبة اللّه بن إبراهيم بن عمر، أنبأنا أبو بكر المهندس، ثنا أبو بشر الدولابي و قال أبو القاسم محمّد بن علي بن أبي طالب و هو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الفقيه، أنبأنا طاهر بن محمّد بن سليمان، ثنا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ابن أبي طالب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طالب الهاشمي القرشي،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و الحنفية هي أمّه، و اسمها خولة بنت جعفر ابن قيس بن مسلمة بن ثعلبة بن الدول بن حنيفة </w:t>
      </w:r>
      <w:r>
        <w:rPr>
          <w:rStyle w:val="FootnoteAnchor"/>
          <w:rtl w:val="true"/>
        </w:rPr>
        <w:footnoteReference w:id="174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سبي اليمامة، دخل على أبي حفص عمر بن الخطّاب و هو غلام، و سمع أباه عليا، حدّث عنه ابناه الحسن و عبد اللّه، و سالم بن أبي الجعد، رخّص رسول اللّه صلى اللّه عليه و سلّم لعلي إن ولد له بعده ولد أن يسمّيه باسمه، و يكنّيه بكنيته، فسمّى ابن الحنفية باسمه، و كنّاه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أنبأنا الثقفي، ثنا محمّد بن رافع، ثنا يزيد بن هارون، أنبأنا أبو مالك الأشجعي، ثنا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بأبي القاسم أشهر منه بأبي عبد اللّه، و لم أسمع بأبي عبد اللّه في كنيته إلاّ من هذا الطريق، و هو مخرج حسن محتمل أن يكون كنّاه سالم بن أبي الجعد بابنه عبد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البركات الأنماطي، أنبأنا أبو الفضل محمّد بن طاهر،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طالب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المدني، والد أبي هاشم عبد اللّه و الحسن، </w:t>
      </w:r>
    </w:p>
    <w:p>
      <w:pPr>
        <w:pStyle w:val="BookText"/>
        <w:rPr/>
      </w:pPr>
      <w:r>
        <w:rPr>
          <w:rFonts w:ascii="Amiri" w:hAnsi="Amiri" w:eastAsia="Amiri" w:cs="Amiri"/>
          <w:color w:val="111111"/>
          <w:sz w:val="28"/>
          <w:sz w:val="28"/>
          <w:szCs w:val="28"/>
          <w:rtl w:val="true"/>
          <w:lang w:bidi="ar-SA"/>
        </w:rPr>
        <w:t xml:space="preserve">و هو ابن الحنفيّة، و هي أمّه، و كانت من سبي اليمامة، سمع أباه عليا، و عثمان بن عفّان، روى عنه عمرو </w:t>
      </w:r>
      <w:r>
        <w:rPr>
          <w:rStyle w:val="FootnoteAnchor"/>
          <w:rtl w:val="true"/>
        </w:rPr>
        <w:footnoteReference w:id="1741"/>
      </w:r>
      <w:r>
        <w:rPr>
          <w:rFonts w:ascii="Amiri" w:hAnsi="Amiri" w:eastAsia="Amiri" w:cs="Amiri"/>
          <w:color w:val="111111"/>
          <w:sz w:val="28"/>
          <w:sz w:val="28"/>
          <w:szCs w:val="28"/>
          <w:rtl w:val="true"/>
          <w:lang w:bidi="ar-SA"/>
        </w:rPr>
        <w:t>بن دينار، و ابناه عبد اللّه و الحسن، و منذر الثوري في الذبائح و الكفالة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مثله،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سنة خمس و ستون سنة،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و هو ابن خمس و ستين سنة،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خلافة أبي بكر الصّدّيق،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ثنتين أو ثلاث و سبعين، و قال الواقدي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ربيع الأوّل سنة إحدى و ثمانين، و هو ابن خمس و ستين سنة لم يستكملها،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المحرم،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ثمانين، و قال الغلاّبي عن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 النقور، و أبو القاسم بن البسري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أبو الحسين أحمد بن محمّد بن الطيب بن الصبّاغ، أنبأنا أبو القاسم ابن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ثنا عبد اللّه بن محمّد، ثنا محمّد بن حميد، ثنا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ثنا زهير أبو خيثمة، عن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قال </w:t>
      </w:r>
      <w:r>
        <w:rPr>
          <w:rStyle w:val="FootnoteAnchor"/>
          <w:rtl w:val="true"/>
        </w:rPr>
        <w:footnoteReference w:id="1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كنت في خلافة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لسنتين بقيتا من خلافة عمر،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مولدي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ولد محمّد بن الحنفيّة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أنبأنا أبو القاسم علي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عمر بن سليمان الحربي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بكر أحمد بن يوسف بن خلاّد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46"/>
      </w:r>
      <w:r>
        <w:rPr>
          <w:rFonts w:ascii="Amiri" w:hAnsi="Amiri" w:eastAsia="Amiri" w:cs="Amiri"/>
          <w:color w:val="111111"/>
          <w:sz w:val="28"/>
          <w:sz w:val="28"/>
          <w:szCs w:val="28"/>
          <w:rtl w:val="true"/>
          <w:lang w:bidi="ar-SA"/>
        </w:rPr>
        <w:t>أبو المعالي الحلواني، أنبأنا أبو علي الحداد، و أجازه لي أبو علي، و أبو سعد محمّد بن محمّد، و أبو القاسم غانم بن محمّد بن عبد اللّه البرجي،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عبد اللّه الحافظ‍‌، ثنا أبو بكر بن خلاّد، ثنا محمّد بن يونس، ثنا عبد العزيز بن الخطاب، ثنا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نصر بن القاسم المقدسي، أنبأنا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أخبرنا أبو محمّد الحسن بن علي</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بن البري، و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أحمد بن سلامة بن يحيى، و أبو نصر غالب بن أحمد بن </w:t>
      </w:r>
      <w:r>
        <w:rPr>
          <w:rStyle w:val="FootnoteAnchor"/>
          <w:rtl w:val="true"/>
        </w:rPr>
        <w:footnoteReference w:id="1748"/>
      </w:r>
      <w:r>
        <w:rPr>
          <w:rFonts w:ascii="Amiri" w:hAnsi="Amiri" w:eastAsia="Amiri" w:cs="Amiri"/>
          <w:color w:val="111111"/>
          <w:sz w:val="28"/>
          <w:sz w:val="28"/>
          <w:szCs w:val="28"/>
          <w:rtl w:val="true"/>
          <w:lang w:bidi="ar-SA"/>
        </w:rPr>
        <w:t>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علي بن أحمد بن المقابري، ثنا محمّد بن يونس، ثنا عبد العزيز بن الخطاب، ثنا قيس بن الربيع، عن ثابت، عن محمّد بن بشر، عن محمّد 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سيولد لك ولد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اسمي و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سيولد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أبو عبد اللّه محمّد بن الفضل، أنبأنا أبو بكر البيهقي،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أبو أسامة الكلبي، ثنا عون بن سلام، ثنا قيس، عن ليث، عن محمّد بن بشر، عن محمّد 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لك بعدي غلام قد نحلته اسمي و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خالفهما غيرهما عن قيس، فقال محمّد بن الأشعث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أنبأنا بشرى بن عبد اللّه الرومي، أنبأنا أحمد بن جعفر بن حمدان، ثنا عمر بن يوسف بن الضحّاك المخرمي في سنة خمس و ثمانين و مائتين، ثنا الحسن بن شداد المخرمي، </w:t>
      </w:r>
    </w:p>
    <w:p>
      <w:pPr>
        <w:pStyle w:val="BookText"/>
        <w:rPr/>
      </w:pPr>
      <w:r>
        <w:rPr>
          <w:rFonts w:ascii="Amiri" w:hAnsi="Amiri" w:eastAsia="Amiri" w:cs="Amiri"/>
          <w:color w:val="111111"/>
          <w:sz w:val="28"/>
          <w:sz w:val="28"/>
          <w:szCs w:val="28"/>
          <w:rtl w:val="true"/>
          <w:lang w:bidi="ar-SA"/>
        </w:rPr>
        <w:t>ثنا الحسن بن بشر، ثنا قيس، عن ليث، عن محمّد بن الأشعث، عن ابن الحنفية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لك ابن قد نحلته اسمي و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الحديثين غريب، و المحفوظ‍‌ عن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القاسم بن الحصين، أنبأنا أبو علي بن المذهب، 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ثنا عبد اللّه بن أحمد، حدّثني أبي، ثنا وكيع، ثنا فطر، عن منذر،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ولد لي بعدك اسمّيه باسمك و أكنّيه بكنيتك‌؟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رخصة من رسول اللّه صلى اللّه عليه و سلّم 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50"/>
      </w:r>
      <w:r>
        <w:rPr>
          <w:rFonts w:ascii="Amiri" w:hAnsi="Amiri" w:eastAsia="Amiri" w:cs="Amiri"/>
          <w:color w:val="111111"/>
          <w:sz w:val="28"/>
          <w:sz w:val="28"/>
          <w:szCs w:val="28"/>
          <w:rtl w:val="true"/>
          <w:lang w:bidi="ar-SA"/>
        </w:rPr>
        <w:t xml:space="preserve">أبو القاسم بن السّمرقندي، أنبأنا أبو الحسين بن النقور، و أبو القاسم بن البسري، و أبو نصر الزينبي </w:t>
      </w:r>
      <w:r>
        <w:rPr>
          <w:rStyle w:val="FootnoteAnchor"/>
          <w:rtl w:val="true"/>
        </w:rPr>
        <w:footnoteReference w:id="1751"/>
      </w:r>
      <w:r>
        <w:rPr>
          <w:rFonts w:ascii="Amiri" w:hAnsi="Amiri" w:eastAsia="Amiri" w:cs="Amiri"/>
          <w:color w:val="111111"/>
          <w:sz w:val="28"/>
          <w:sz w:val="28"/>
          <w:szCs w:val="28"/>
          <w:rtl w:val="true"/>
          <w:lang w:bidi="ar-SA"/>
        </w:rPr>
        <w:t>،ح و أخبرنا أبو الفضل بن ناصر، أنبأنا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ثنا يحيى بن محمّد، ثنا إبراهيم بن مروان، ثنا روح بن أسلم، ثنا أيوب بن واقد، ثنا فطر، عن منذر الثوري، عن محمّد بن الحنفيّة، عن أبيه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 xml:space="preserve">غلام فسمّ‌ </w:t>
      </w:r>
      <w:r>
        <w:rPr>
          <w:rStyle w:val="FootnoteAnchor"/>
          <w:rtl w:val="true"/>
        </w:rPr>
        <w:footnoteReference w:id="1753"/>
      </w:r>
      <w:r>
        <w:rPr>
          <w:rFonts w:ascii="Amiri" w:hAnsi="Amiri" w:eastAsia="Amiri" w:cs="Amiri"/>
          <w:color w:val="111111"/>
          <w:sz w:val="28"/>
          <w:sz w:val="28"/>
          <w:szCs w:val="28"/>
          <w:rtl w:val="true"/>
          <w:lang w:bidi="ar-SA"/>
        </w:rPr>
        <w:t>باسمي و كنّه بكنيتي، و هو رخصة لك دون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أنبأنا أبو سعد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محمّد بن إبراهيم، أنبأنا إبراهيم بن منصور، أنبأنا أبو بكر بن المقرى،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القواريري، 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فطر، عن منذر أبي يعلى، عن محمّد بن الحنفيّة، عن علي أنه استأذن </w:t>
      </w:r>
      <w:r>
        <w:rPr>
          <w:rStyle w:val="FootnoteAnchor"/>
          <w:rtl w:val="true"/>
        </w:rPr>
        <w:footnoteReference w:id="1754"/>
      </w:r>
      <w:r>
        <w:rPr>
          <w:rFonts w:ascii="Amiri" w:hAnsi="Amiri" w:eastAsia="Amiri" w:cs="Amiri"/>
          <w:color w:val="111111"/>
          <w:sz w:val="28"/>
          <w:sz w:val="28"/>
          <w:szCs w:val="28"/>
          <w:rtl w:val="true"/>
          <w:lang w:bidi="ar-SA"/>
        </w:rPr>
        <w:t xml:space="preserve">رسول اللّه صلى اللّه عليه و سلّم في أن ولد بعده أن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يسمّيه باسمه و يكنيه بكنيته،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اسمه محمّد، و كنيته أبو القاسم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بن العلاّف، أنبأنا أبو الحسن بن الحمّامي، ح و أخبرنا أبو القاسم </w:t>
      </w:r>
    </w:p>
    <w:p>
      <w:pPr>
        <w:pStyle w:val="BookText"/>
        <w:rPr/>
      </w:pPr>
      <w:r>
        <w:rPr>
          <w:rFonts w:ascii="Amiri" w:hAnsi="Amiri" w:eastAsia="Amiri" w:cs="Amiri"/>
          <w:color w:val="111111"/>
          <w:sz w:val="28"/>
          <w:sz w:val="28"/>
          <w:szCs w:val="28"/>
          <w:rtl w:val="true"/>
          <w:lang w:bidi="ar-SA"/>
        </w:rPr>
        <w:t>إسماعيل بن محمّد بن الفضل، أنبأنا أبو منصور بن شكرويه، أنبأنا أبو بكر بن مردويه،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الشافعي، حدّثنا معاذ، ثنا 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يحيى، عن قطر بن خليفة</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عن أبي يعلى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لمحمّد بن علي في اسمه و كنيته، فقال إن عليا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إن ولد له ولد بعده أن يسميه باسمه و يكنيه بكنيته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رخصة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لي</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بكر</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أحمد بن الحسين ثنا أبو عبد اللّه الحافظ‍‌، أنبأنا أبو بكر أحمد بن محمّد بن السري التميمي الحافظ‍‌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الحسن بن علي بن جعفر الصيرفي، ثنا أبو نعيم ثنا فطر هو ابن خليفة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أسمّيه باسمك و أكنّيه بكنيتك‌؟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62"/>
      </w:r>
      <w:r>
        <w:rPr>
          <w:rFonts w:ascii="Amiri" w:hAnsi="Amiri" w:eastAsia="Amiri" w:cs="Amiri"/>
          <w:color w:val="111111"/>
          <w:sz w:val="28"/>
          <w:sz w:val="28"/>
          <w:szCs w:val="28"/>
          <w:rtl w:val="true"/>
          <w:lang w:bidi="ar-SA"/>
        </w:rPr>
        <w:t>أبو الفضل محمّد بن إسماعيل الفضيلي، أنبأنا أبو القاسم أحمد بن محمّد بن محمّد الخليلي، أنبأنا أبو القاسم علي بن أحمد بن الحسن الخزاعي، أنبأنا أبو سعيد الهيثم بن كليب الشاشي، ثنا عبد الرّحمن بن محمّد بن منصور الحارثي، ثنا علي بن قادم، ثنا فطر، عن منذر الثوري عن ابن الحنفيّة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إن ولد لي بعدك أسميه باسمك، و أكنّيه بكنيتك‌؟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رخصة من رسول اللّه صلى اللّه عليه و سلّم لي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و أبو الحسن مكي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أبو عبد اللّه الحافظ‍‌، أنبأنا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يحيى بن الحسن العلوي، ثنا جدي يحيى بن الحسن، ثنا أحمد بن سلام، حدّثني جعفر ابن هذيل، ثنا محمّد بن الصّلت الأسدي، ثنا ربيع بن منذر الثوري عن أبيه أظنه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طلحة و بين علي 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تسمي باسمه و تكنّي </w:t>
      </w:r>
    </w:p>
    <w:p>
      <w:pPr>
        <w:pStyle w:val="BookText"/>
        <w:rPr/>
      </w:pPr>
      <w:r>
        <w:rPr>
          <w:rFonts w:ascii="Amiri" w:hAnsi="Amiri" w:eastAsia="Amiri" w:cs="Amiri"/>
          <w:color w:val="111111"/>
          <w:sz w:val="28"/>
          <w:sz w:val="28"/>
          <w:szCs w:val="28"/>
          <w:rtl w:val="true"/>
          <w:lang w:bidi="ar-SA"/>
        </w:rPr>
        <w:t>بكنيته، و قد نهى رسول اللّه صلى اللّه عليه و سلّم عن ذلك أن يجمعا لأحد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إنّ‌ الجريء من اجترأ على اللّه و رسوله، يا فلان ادع لي فلانا و فلانا و فلانا؛ فجاء نفر من أصحاب رسول اللّه صلى اللّه عليه و سلّم من قريش، فشهدوا أن رسول اللّه صلى اللّه عليه و سلّم رخّص لعلي أن يجمعهما و حرّمهما على 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1766"/>
      </w:r>
      <w:r>
        <w:rPr>
          <w:rFonts w:ascii="Amiri" w:hAnsi="Amiri" w:eastAsia="Amiri" w:cs="Amiri"/>
          <w:color w:val="111111"/>
          <w:sz w:val="28"/>
          <w:sz w:val="28"/>
          <w:szCs w:val="28"/>
          <w:rtl w:val="true"/>
          <w:lang w:bidi="ar-SA"/>
        </w:rPr>
        <w:t>،أنبأنا محمّد بن الصّلت، و خالد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علي و طلحة كلام،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كجرأتك على رسول اللّه صلى اللّه عليه و سلّم، سمّيت باسمه، و كنّيت بكنيته، و قد نهى رسول اللّه صلى اللّه عليه و سلّم أن يجمعهما أحد من أمّته بعده،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الجريء من اجترأ على اللّه و على رسوله، اذهب يا فلان فادع لي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سيولد لك بعدي غلام فقد نحلته اسمي و كنيتي و لا تحلّ‌ لأحد من أمّتي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767"/>
      </w:r>
      <w:r>
        <w:rPr>
          <w:rFonts w:ascii="Amiri" w:hAnsi="Amiri" w:eastAsia="Amiri" w:cs="Amiri"/>
          <w:color w:val="111111"/>
          <w:sz w:val="28"/>
          <w:sz w:val="28"/>
          <w:szCs w:val="28"/>
          <w:rtl w:val="true"/>
          <w:lang w:bidi="ar-SA"/>
        </w:rPr>
        <w:t xml:space="preserve">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مخلد، أنا أبو الحسن بن خزفة، ثنا محمّد بن الحسين الزعفراني، ثنا ابن أبي خيثمة، ثنا محمّد بن الصّلت الأسدي، ثنا الربيع بن 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 بين طلحة كلام،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الجريء من افترى </w:t>
      </w:r>
      <w:r>
        <w:rPr>
          <w:rStyle w:val="FootnoteAnchor"/>
          <w:rtl w:val="true"/>
        </w:rPr>
        <w:footnoteReference w:id="1768"/>
      </w:r>
      <w:r>
        <w:rPr>
          <w:rFonts w:ascii="Amiri" w:hAnsi="Amiri" w:eastAsia="Amiri" w:cs="Amiri"/>
          <w:color w:val="111111"/>
          <w:sz w:val="28"/>
          <w:sz w:val="28"/>
          <w:szCs w:val="28"/>
          <w:rtl w:val="true"/>
          <w:lang w:bidi="ar-SA"/>
        </w:rPr>
        <w:t>على اللّه و على رسوله، يا فلان ادع لي فلانا و فلانا و فلانا و فلانا، فدعا نفرا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باسمي و كنّ‌ </w:t>
      </w:r>
      <w:r>
        <w:rPr>
          <w:rStyle w:val="FootnoteAnchor"/>
          <w:rtl w:val="true"/>
        </w:rPr>
        <w:footnoteReference w:id="1769"/>
      </w:r>
      <w:r>
        <w:rPr>
          <w:rFonts w:ascii="Amiri" w:hAnsi="Amiri" w:eastAsia="Amiri" w:cs="Amiri"/>
          <w:color w:val="111111"/>
          <w:sz w:val="28"/>
          <w:sz w:val="28"/>
          <w:szCs w:val="28"/>
          <w:rtl w:val="true"/>
          <w:lang w:bidi="ar-SA"/>
        </w:rPr>
        <w:t>بكنيتي، و لا يحلّ‌ لأحد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بن أبي العلاء، أنبأنا أبو الحسن العتيقي </w:t>
      </w:r>
      <w:r>
        <w:rPr>
          <w:rStyle w:val="FootnoteAnchor"/>
          <w:rtl w:val="true"/>
        </w:rPr>
        <w:footnoteReference w:id="1770"/>
      </w:r>
      <w:r>
        <w:rPr>
          <w:rFonts w:ascii="Amiri" w:hAnsi="Amiri" w:eastAsia="Amiri" w:cs="Amiri"/>
          <w:color w:val="111111"/>
          <w:sz w:val="28"/>
          <w:sz w:val="28"/>
          <w:szCs w:val="28"/>
          <w:rtl w:val="true"/>
          <w:lang w:bidi="ar-SA"/>
        </w:rPr>
        <w:t xml:space="preserve">،أنبأنا أبو الحسن الدارقطني، ثنا محمّد بن مخلد، ثنا عيسى بن إسحاق النرسي، ثنا زيد بن الحباب </w:t>
      </w:r>
      <w:r>
        <w:rPr>
          <w:rStyle w:val="FootnoteAnchor"/>
          <w:rtl w:val="true"/>
        </w:rPr>
        <w:footnoteReference w:id="1771"/>
      </w:r>
      <w:r>
        <w:rPr>
          <w:rFonts w:ascii="Amiri" w:hAnsi="Amiri" w:eastAsia="Amiri" w:cs="Amiri"/>
          <w:color w:val="111111"/>
          <w:sz w:val="28"/>
          <w:sz w:val="28"/>
          <w:szCs w:val="28"/>
          <w:rtl w:val="true"/>
          <w:lang w:bidi="ar-SA"/>
        </w:rPr>
        <w:t>،ثنا الربيع بن المنذر المؤدب،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بن الخطّاب و أنا عند أختي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فضمّني</w:t>
      </w:r>
      <w:r>
        <w:rPr>
          <w:rFonts w:eastAsia="Amiri" w:cs="Amiri" w:ascii="Amiri" w:hAnsi="Amiri"/>
          <w:color w:val="111111"/>
          <w:sz w:val="28"/>
          <w:szCs w:val="28"/>
          <w:rtl w:val="true"/>
          <w:lang w:bidi="ar-SA"/>
        </w:rPr>
        <w:t xml:space="preserve">] </w:t>
      </w:r>
      <w:r>
        <w:rPr>
          <w:rStyle w:val="FootnoteAnchor"/>
          <w:rtl w:val="true"/>
        </w:rPr>
        <w:footnoteReference w:id="177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w:t>
      </w:r>
      <w:r>
        <w:rPr>
          <w:rStyle w:val="FootnoteAnchor"/>
          <w:rtl w:val="true"/>
        </w:rPr>
        <w:footnoteReference w:id="1773"/>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774"/>
      </w:r>
      <w:r>
        <w:rPr>
          <w:rFonts w:ascii="Amiri" w:hAnsi="Amiri" w:eastAsia="Amiri" w:cs="Amiri"/>
          <w:color w:val="111111"/>
          <w:sz w:val="28"/>
          <w:sz w:val="28"/>
          <w:szCs w:val="28"/>
          <w:rtl w:val="true"/>
          <w:lang w:bidi="ar-SA"/>
        </w:rPr>
        <w:t xml:space="preserve">بن الفضل، أنبأنا عبد اللّه بن جعفر، ثنا يعقوب، ثنا أبو نعيم </w:t>
      </w:r>
      <w:r>
        <w:rPr>
          <w:rStyle w:val="FootnoteAnchor"/>
          <w:rtl w:val="true"/>
        </w:rPr>
        <w:footnoteReference w:id="1775"/>
      </w:r>
      <w:r>
        <w:rPr>
          <w:rFonts w:ascii="Amiri" w:hAnsi="Amiri" w:eastAsia="Amiri" w:cs="Amiri"/>
          <w:color w:val="111111"/>
          <w:sz w:val="28"/>
          <w:sz w:val="28"/>
          <w:szCs w:val="28"/>
          <w:rtl w:val="true"/>
          <w:lang w:bidi="ar-SA"/>
        </w:rPr>
        <w:t xml:space="preserve">،ثنا عبد الواحد بن أيمن قال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محمّد بن الحنفيّة و هو مكحل العينين مصبوغ </w:t>
      </w:r>
      <w:r>
        <w:rPr>
          <w:rStyle w:val="FootnoteAnchor"/>
          <w:rtl w:val="true"/>
        </w:rPr>
        <w:footnoteReference w:id="1777"/>
      </w:r>
      <w:r>
        <w:rPr>
          <w:rFonts w:ascii="Amiri" w:hAnsi="Amiri" w:eastAsia="Amiri" w:cs="Amiri"/>
          <w:color w:val="111111"/>
          <w:sz w:val="28"/>
          <w:sz w:val="28"/>
          <w:szCs w:val="28"/>
          <w:rtl w:val="true"/>
          <w:lang w:bidi="ar-SA"/>
        </w:rPr>
        <w:t xml:space="preserve">اللحية بحمرة قد رأيت عليه قلنسوة ملصقة برأسه، و رأيت عليه عمامة سوداء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بن مخلد، أنبأنا أبو الحسن بن خزفة، أنبأنا محمّد بن الحسين الزعفراني، ثنا ابن أبي خيثمة، ثنا محمّد بن عمران الأخنسي، ثنا ابن فضيل، ثنا سالم بن أبي حفصة، عن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خير منّي، و أنا أعلم بحديث أبي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بكر بن مالك، ثنا عبد اللّه بن أحمد، حدّثني أبي، ثنا محمّد بن فضيل، ثنا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حفصة عن 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خير مني و لقد علما أنه كان يستخليني دونهما، و إني صاحب البغلة الشهباء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الحسن علي بن الحسين، أنبأنا محمّد بن عمر ابن محمّد، ثنا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أحمد ابن هارون </w:t>
      </w:r>
      <w:r>
        <w:rPr>
          <w:rStyle w:val="FootnoteAnchor"/>
          <w:rtl w:val="true"/>
        </w:rPr>
        <w:footnoteReference w:id="1780"/>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أسند عن علي عن النبي صلى اللّه عليه و سلّم أكثر و لا أصحّ‌ مما أسند به محمّد بن الحنفيّة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ابن علي الحدّاد، أنبأنا أبو نعيم الحافظ‍‌ </w:t>
      </w:r>
      <w:r>
        <w:rPr>
          <w:rStyle w:val="FootnoteAnchor"/>
          <w:rtl w:val="true"/>
        </w:rPr>
        <w:footnoteReference w:id="1782"/>
      </w:r>
      <w:r>
        <w:rPr>
          <w:rFonts w:ascii="IRNazanin" w:hAnsi="IRNazanin" w:eastAsia="IRNazanin"/>
          <w:color w:val="111111"/>
          <w:sz w:val="28"/>
          <w:sz w:val="28"/>
          <w:szCs w:val="28"/>
          <w:rtl w:val="true"/>
          <w:lang w:bidi="fa-IR"/>
        </w:rPr>
        <w:t xml:space="preserve">،ثنا أحمد بن محمّد بن سنان، ثنا محمّد بن إسحاق السرّاج، ثنا عمر بن محمّد بن الحسن </w:t>
      </w:r>
      <w:r>
        <w:rPr>
          <w:rStyle w:val="FootnoteAnchor"/>
          <w:rtl w:val="true"/>
        </w:rPr>
        <w:footnoteReference w:id="1783"/>
      </w:r>
      <w:r>
        <w:rPr>
          <w:rFonts w:ascii="Amiri" w:hAnsi="Amiri" w:eastAsia="Amiri" w:cs="Amiri"/>
          <w:color w:val="111111"/>
          <w:sz w:val="28"/>
          <w:sz w:val="28"/>
          <w:szCs w:val="28"/>
          <w:rtl w:val="true"/>
          <w:lang w:bidi="ar-SA"/>
        </w:rPr>
        <w:t>،ثنا أبي، ثنا حمّاد بن سلمة، عن علي بن زيد،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إلى عبد الملك بن مروان يتهدّده و يتواعده و يحلف له ليحملنّ‌ إليه مائة ألف في البرّ، و مائة ألف في البحر، أو يؤدّي إليه الجزية، فسقط‍‌ في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اكتب إلى ابن الحنفية فتهدده و تواعده ثم أعلمني ما يردّ عليك، فكتب الحجّاج إلى ابن الحنفيّة بكتاب شديد يتهدده و يتواعده فيه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ثلاثمائة و ستين لحظة إلى خلقه، و أنا أرجو أن ينظر اللّه إليّ‌ نظرة يمنعني بها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الحجّاج بكتابه إلى عبد الملك بن مروان، فكتب عبد الملك إلى ملك الروم بنسخته، فقال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منك و لا أنت كتبت به، ما خرج إلاّ من بيت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الحسين بن الطيوري </w:t>
      </w:r>
      <w:r>
        <w:rPr>
          <w:rStyle w:val="FootnoteAnchor"/>
          <w:rtl w:val="true"/>
        </w:rPr>
        <w:footnoteReference w:id="1784"/>
      </w:r>
      <w:r>
        <w:rPr>
          <w:rFonts w:ascii="Amiri" w:hAnsi="Amiri" w:eastAsia="Amiri" w:cs="Amiri"/>
          <w:color w:val="111111"/>
          <w:sz w:val="28"/>
          <w:sz w:val="28"/>
          <w:szCs w:val="28"/>
          <w:rtl w:val="true"/>
          <w:lang w:bidi="ar-SA"/>
        </w:rPr>
        <w:t>،أنبأنا أبو الحسن العتيقي، ح و أخبرنا أبو عبد اللّه البلخي، أنبأنا ثابت بن بندار، أنبأنا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بكر، أنبأنا علي بن أحمد، أنبأنا أبو مسلم العجلي، حدّثني أبي أبو الحسن أحمد بن عبد اللّه قال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ابن عمر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محمّد بن الحنفيّة ثم أخبرني ما يقول، فسأله عنها فأخبره،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الحسن بن الفضل، أنبأنا عبد اللّه بن جعفر، ثنا يعقوب </w:t>
      </w:r>
      <w:r>
        <w:rPr>
          <w:rStyle w:val="FootnoteAnchor"/>
          <w:rtl w:val="true"/>
        </w:rPr>
        <w:footnoteReference w:id="1786"/>
      </w:r>
      <w:r>
        <w:rPr>
          <w:rFonts w:ascii="Amiri" w:hAnsi="Amiri" w:eastAsia="Amiri" w:cs="Amiri"/>
          <w:color w:val="111111"/>
          <w:sz w:val="28"/>
          <w:sz w:val="28"/>
          <w:szCs w:val="28"/>
          <w:rtl w:val="true"/>
          <w:lang w:bidi="ar-SA"/>
        </w:rPr>
        <w:t>،حدّثني ابن أبي عمر، ثنا سفيان، ثنا عبد الواحد بن 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إلى محمّد بن علي فرأيته مكحول العينين، فجئت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إلى رجل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خير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1787"/>
      </w:r>
      <w:r>
        <w:rPr>
          <w:rFonts w:ascii="Amiri" w:hAnsi="Amiri" w:eastAsia="Amiri" w:cs="Amiri"/>
          <w:color w:val="111111"/>
          <w:sz w:val="28"/>
          <w:sz w:val="28"/>
          <w:szCs w:val="28"/>
          <w:rtl w:val="true"/>
          <w:lang w:bidi="ar-SA"/>
        </w:rPr>
        <w:t xml:space="preserve">،أنبأنا عبيد اللّه بن </w:t>
      </w:r>
    </w:p>
    <w:p>
      <w:pPr>
        <w:pStyle w:val="BookText"/>
        <w:rPr/>
      </w:pPr>
      <w:r>
        <w:rPr>
          <w:rFonts w:ascii="Amiri" w:hAnsi="Amiri" w:eastAsia="Amiri" w:cs="Amiri"/>
          <w:color w:val="111111"/>
          <w:sz w:val="28"/>
          <w:sz w:val="28"/>
          <w:szCs w:val="28"/>
          <w:rtl w:val="true"/>
          <w:lang w:bidi="ar-SA"/>
        </w:rPr>
        <w:t>موسى، أنبأنا إسرائيل عن عبد الأعلى أن محمّد بن علي كان يكنّى أبا القاسم، و كان كثير العلم،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زكريا بن أبي إسحاق، أنبأنا أبو بكر محمّد بن داود بن سليمان الزاهد، أنبأنا إبراهيم بن عبد الواحد العبسي، أنبأنا وريزة بن محمّد الغسّاني، ثنا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الحسين بن علي و محمّد بن الحنفيّة كلام، جلس كل واحد منهما عن صاحبه، فكتب إليه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أبوك عليّ‌، و أمّي امرأة من بني حنيفة، لا ينكر شرفها في قومها، و لكن أمّك فاطمة بنت رسول اللّه صلى اللّه عليه و سلّم، و أنت أحقّ‌ بالفضل منّي، فصر إليّ‌ حتى ترضّاني، فلبس الحسين رداءه و نعله و صار إليه فترضّاه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Style w:val="FootnoteAnchor"/>
          <w:rtl w:val="true"/>
        </w:rPr>
        <w:footnoteReference w:id="17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حدّثني أبي قال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تكنّوا بأبي القاسم، رخّص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و محمّد بن أبي بكر، و محمّد بن طلحة بن عبيد اللّه، و قال في موضع آخر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ابن الحنفيّة كان يكنى أبا القاسم و كان رجلا صالحا، تابعيا،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الحسن الماوردي، أنبأنا أبو الحسن السيرافي، أنبأنا أحمد بن إسحاق، ثنا أحمد بن عمران، ثنا موسى، ثنا خليفة قال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علي من ذي قار فأمّر على مقدمته عبد اللّه بن عبّاس، ثم أمّر الأمراء، و عقد الألوية، و دفع اللواء إلى ابنه محمّد بن علي، و 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علي مع ابنه محمّد بن علي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أنبأنا أبو يعلى بن الفرّاء </w:t>
      </w:r>
      <w:r>
        <w:rPr>
          <w:rStyle w:val="FootnoteAnchor"/>
          <w:rtl w:val="true"/>
        </w:rPr>
        <w:footnoteReference w:id="1792"/>
      </w:r>
      <w:r>
        <w:rPr>
          <w:rFonts w:ascii="Amiri" w:hAnsi="Amiri" w:eastAsia="Amiri" w:cs="Amiri"/>
          <w:color w:val="111111"/>
          <w:sz w:val="28"/>
          <w:sz w:val="28"/>
          <w:szCs w:val="28"/>
          <w:rtl w:val="true"/>
          <w:lang w:bidi="ar-SA"/>
        </w:rPr>
        <w:t xml:space="preserve">،أنبأنا إسماعيل بن سعيد بن إسماعيل، أنبأنا أبو علي الحسين بن القاسم بن جعفر، ثنا أبو العيناء، ثنا إبراهيم بن بشار الرمادي قال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لمحمّد بن </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أبيك كان يرمي بك في مرام لا يرمي فيها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كانا خدّيه و كنت يده، فكان يتوقّى بيده عن خدّيه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94"/>
      </w:r>
      <w:r>
        <w:rPr>
          <w:rFonts w:ascii="Amiri" w:hAnsi="Amiri" w:eastAsia="Amiri" w:cs="Amiri"/>
          <w:color w:val="111111"/>
          <w:sz w:val="28"/>
          <w:sz w:val="28"/>
          <w:szCs w:val="28"/>
          <w:rtl w:val="true"/>
          <w:lang w:bidi="ar-SA"/>
        </w:rPr>
        <w:t>أبو محمّد بن طاوس، أنبأنا أبو الغنائم محمّد بن علي الدّقّاق، أنبأنا محمّد بن أحمد بن رزقويه، أنبأنا محمّد بن يحيى بن عمر بن علي بن حرب، ثنا علي بن حرب، ثنا سفيان، عن ابن أبي حفصة، عن منذر الثوري أن محمّد بن الحنفيّة كان يمشط‍‌ أمّه و يروّحها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كذا قال، و هو تصحيف </w:t>
      </w:r>
      <w:r>
        <w:rPr>
          <w:rStyle w:val="FootnoteAnchor"/>
          <w:rtl w:val="true"/>
        </w:rPr>
        <w:footnoteReference w:id="1796"/>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الطيّب عثمان بن عمرو </w:t>
      </w:r>
      <w:r>
        <w:rPr>
          <w:rStyle w:val="FootnoteAnchor"/>
          <w:rtl w:val="true"/>
        </w:rPr>
        <w:footnoteReference w:id="1798"/>
      </w:r>
      <w:r>
        <w:rPr>
          <w:rFonts w:ascii="Amiri" w:hAnsi="Amiri" w:eastAsia="Amiri" w:cs="Amiri"/>
          <w:color w:val="111111"/>
          <w:sz w:val="28"/>
          <w:sz w:val="28"/>
          <w:szCs w:val="28"/>
          <w:rtl w:val="true"/>
          <w:lang w:bidi="ar-SA"/>
        </w:rPr>
        <w:t>بن محمّد بن المنتاب، ثنا يحيى بن محمّد بن صاعد، ثنا الحسين بن الحسن المروزي، ثنا ابن عيينة، عن سالم بن أبي حفصة، عن منذر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علي يمشط‍‌ رأس أمّه و يذوّبها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الذؤابة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الحسن علي بن الحسين بن قريش، أنبأنا أبو الحسن أحمد بن محمّد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مخلد العطّار، ثنا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الحنفيّة يغلّف رأس أمّه و يمشطها و ينوّمها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الطيب عثمان بن عمرو، ثنا يحيى بن محمّد بن صاعد، 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 xml:space="preserve">، و أخبرنا أبو سعد عبد اللّه بن أسعد بن حبان، أنبأنا محمّد بن عبيد اللّه الصرام، ثنا محمّد بن الحسين </w:t>
      </w:r>
      <w:r>
        <w:rPr>
          <w:rStyle w:val="FootnoteAnchor"/>
          <w:rtl w:val="true"/>
        </w:rPr>
        <w:footnoteReference w:id="1800"/>
      </w:r>
      <w:r>
        <w:rPr>
          <w:rFonts w:ascii="Amiri" w:hAnsi="Amiri" w:eastAsia="Amiri" w:cs="Amiri"/>
          <w:color w:val="111111"/>
          <w:sz w:val="28"/>
          <w:sz w:val="28"/>
          <w:szCs w:val="28"/>
          <w:rtl w:val="true"/>
          <w:lang w:bidi="ar-SA"/>
        </w:rPr>
        <w:t xml:space="preserve">البسطامي، أنبأنا أحمد بن عبد الرّحمن بن </w:t>
      </w:r>
      <w:r>
        <w:rPr>
          <w:rStyle w:val="FootnoteAnchor"/>
          <w:rtl w:val="true"/>
        </w:rPr>
        <w:footnoteReference w:id="1801"/>
      </w:r>
      <w:r>
        <w:rPr>
          <w:rFonts w:ascii="Amiri" w:hAnsi="Amiri" w:eastAsia="Amiri" w:cs="Amiri"/>
          <w:color w:val="111111"/>
          <w:sz w:val="28"/>
          <w:sz w:val="28"/>
          <w:szCs w:val="28"/>
          <w:rtl w:val="true"/>
          <w:lang w:bidi="ar-SA"/>
        </w:rPr>
        <w:t>الجارود الرقي،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ابن المبارك </w:t>
      </w:r>
      <w:r>
        <w:rPr>
          <w:rStyle w:val="FootnoteAnchor"/>
          <w:rtl w:val="true"/>
        </w:rPr>
        <w:footnoteReference w:id="1802"/>
      </w:r>
      <w:r>
        <w:rPr>
          <w:rFonts w:ascii="Amiri" w:hAnsi="Amiri" w:eastAsia="Amiri" w:cs="Amiri"/>
          <w:color w:val="111111"/>
          <w:sz w:val="28"/>
          <w:sz w:val="28"/>
          <w:szCs w:val="28"/>
          <w:rtl w:val="true"/>
          <w:lang w:bidi="ar-SA"/>
        </w:rPr>
        <w:t>،أنبأنا الحسن بن عمرو الفقيمي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و أبو محمّد عبد الجبّار بن محمّد الفقيهان،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البيهقي، أنبأنا أبو علي الحسين بن محمّد </w:t>
      </w:r>
    </w:p>
    <w:p>
      <w:pPr>
        <w:pStyle w:val="BookText"/>
        <w:rPr/>
      </w:pPr>
      <w:r>
        <w:rPr>
          <w:rFonts w:ascii="Amiri" w:hAnsi="Amiri" w:eastAsia="Amiri" w:cs="Amiri"/>
          <w:color w:val="111111"/>
          <w:sz w:val="28"/>
          <w:sz w:val="28"/>
          <w:szCs w:val="28"/>
          <w:rtl w:val="true"/>
          <w:lang w:bidi="ar-SA"/>
        </w:rPr>
        <w:t xml:space="preserve">الروذباري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عمر بن برهان الغزال، و أبو الحسين بن الفضل القطّان، و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عبد الرّحمن بن أحمد بن علي الزجاجي، أنبأنا عبيد اللّه </w:t>
      </w:r>
      <w:r>
        <w:rPr>
          <w:rStyle w:val="FootnoteAnchor"/>
          <w:rtl w:val="true"/>
        </w:rPr>
        <w:footnoteReference w:id="1803"/>
      </w:r>
      <w:r>
        <w:rPr>
          <w:rFonts w:ascii="Amiri" w:hAnsi="Amiri" w:eastAsia="Amiri" w:cs="Amiri"/>
          <w:color w:val="111111"/>
          <w:sz w:val="28"/>
          <w:sz w:val="28"/>
          <w:szCs w:val="28"/>
          <w:rtl w:val="true"/>
          <w:lang w:bidi="ar-SA"/>
        </w:rPr>
        <w:t>بن عمر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البقاء محمود بن ظفر بن إبراهيم بن زفر المديني، أنبأنا </w:t>
      </w:r>
      <w:r>
        <w:rPr>
          <w:rStyle w:val="FootnoteAnchor"/>
          <w:rtl w:val="true"/>
        </w:rPr>
        <w:footnoteReference w:id="1804"/>
      </w:r>
      <w:r>
        <w:rPr>
          <w:rFonts w:ascii="Amiri" w:hAnsi="Amiri" w:eastAsia="Amiri" w:cs="Amiri"/>
          <w:color w:val="111111"/>
          <w:sz w:val="28"/>
          <w:sz w:val="28"/>
          <w:szCs w:val="28"/>
          <w:rtl w:val="true"/>
          <w:lang w:bidi="ar-SA"/>
        </w:rPr>
        <w:t>أبو عمرو بن مندة، 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أخبرني أبو المكارم سلطان بن يحيى القرشي، و أبو سليمان داود بن محمّد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مخلد، ح و أخبرني أبو محمّد عبد الكريم بن حمزة، أنبأنا أبو القاسم الحنّائي، أنبأنا أبو بكر بن 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أنبأنا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ثنا أحمد بن علي بن سعيد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1805"/>
      </w:r>
      <w:r>
        <w:rPr>
          <w:rFonts w:ascii="Amiri" w:hAnsi="Amiri" w:eastAsia="Amiri" w:cs="Amiri"/>
          <w:color w:val="111111"/>
          <w:sz w:val="28"/>
          <w:sz w:val="28"/>
          <w:szCs w:val="28"/>
          <w:rtl w:val="true"/>
          <w:lang w:bidi="ar-SA"/>
        </w:rPr>
        <w:t xml:space="preserve">بن عرفة، ثنا ابن المبارك، عن الحسن بن عمرو، عن منذر الثوري، عن محمّد بن الحنفيّة قال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بالحكيم من لم </w:t>
      </w:r>
      <w:r>
        <w:rPr>
          <w:rStyle w:val="FootnoteAnchor"/>
          <w:rtl w:val="true"/>
        </w:rPr>
        <w:footnoteReference w:id="1807"/>
      </w:r>
      <w:r>
        <w:rPr>
          <w:rFonts w:ascii="Amiri" w:hAnsi="Amiri" w:eastAsia="Amiri" w:cs="Amiri"/>
          <w:color w:val="111111"/>
          <w:sz w:val="28"/>
          <w:sz w:val="28"/>
          <w:szCs w:val="28"/>
          <w:rtl w:val="true"/>
          <w:lang w:bidi="ar-SA"/>
        </w:rPr>
        <w:t xml:space="preserve">يعاشر بالمعروف من لم يجد من معاشرته بدا حتى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و في رواية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و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هلال و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بحكيم، و قالا من لم يجد،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يجعل اللّه له</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محمّد خالد بن أبي عثمان بن أبي عبد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يزداد </w:t>
      </w:r>
      <w:r>
        <w:rPr>
          <w:rStyle w:val="FootnoteAnchor"/>
          <w:rtl w:val="true"/>
        </w:rPr>
        <w:footnoteReference w:id="1809"/>
      </w:r>
      <w:r>
        <w:rPr>
          <w:rFonts w:ascii="Amiri" w:hAnsi="Amiri" w:eastAsia="Amiri" w:cs="Amiri"/>
          <w:color w:val="111111"/>
          <w:sz w:val="28"/>
          <w:sz w:val="28"/>
          <w:szCs w:val="28"/>
          <w:rtl w:val="true"/>
          <w:lang w:bidi="ar-SA"/>
        </w:rPr>
        <w:t>بن محمّد بن الحسين القايني الصوفي، أنبأنا أبو علي الحسن بن غالب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سأل محمّد بن الحنفيّة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غمّا لا </w:t>
      </w:r>
    </w:p>
    <w:p>
      <w:pPr>
        <w:pStyle w:val="BookText"/>
        <w:rPr/>
      </w:pPr>
      <w:r>
        <w:rPr>
          <w:rFonts w:ascii="Amiri" w:hAnsi="Amiri" w:eastAsia="Amiri" w:cs="Amiri"/>
          <w:color w:val="111111"/>
          <w:sz w:val="28"/>
          <w:sz w:val="28"/>
          <w:szCs w:val="28"/>
          <w:rtl w:val="true"/>
          <w:lang w:bidi="ar-SA"/>
        </w:rPr>
        <w:t>أعرف له سببا و قد ضاق قلبي،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لم تعرف له سببا عقوبة ذنب لم تفعله،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ذلك أن القلب يهمّ‌ بالمعصية فلا تساعده الجوارح، فيعاقب بالغمّ‌ دون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علي بن محمّد بن الأخضر، أنبأنا أبو الحسين بن بشران، أنبأنا أبو علي بن صفوان، ثنا ابن أبي الدنيا، ثني الحسين بن عبد الرّحمن، حدّثني أبو عثمان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نفسه عليه و لم يكن للدنيا عنده قدر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محمّد بن العبّاس بن محمّد، ثنا محمّد بن عمر بن الكميت، عن عثمان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الدنيا كلها لنفسه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حدّثني محمّد بن عبد المجيد التميمي أنه سمع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الجنّة ثمنا لأنفسكم، فلا تبيعوها بغيرها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ثنا نصر بن إبراهيم، ثنا سليم بن أيوب، ثنا أبو بكر عبد اللّه بن محمّد بن جعفر، أنبأنا محمّد بن الحسن المعيّر، ثنا أحمد بن محمّد بن عاصم، ثنا أحمد بن أبي الحواري، ثنا أبو معاوية الضرير عن الحسن بن عمرو </w:t>
      </w:r>
      <w:r>
        <w:rPr>
          <w:rStyle w:val="FootnoteAnchor"/>
          <w:rtl w:val="true"/>
        </w:rPr>
        <w:footnoteReference w:id="1812"/>
      </w:r>
      <w:r>
        <w:rPr>
          <w:rFonts w:ascii="Amiri" w:hAnsi="Amiri" w:eastAsia="Amiri" w:cs="Amiri"/>
          <w:color w:val="111111"/>
          <w:sz w:val="28"/>
          <w:sz w:val="28"/>
          <w:szCs w:val="28"/>
          <w:rtl w:val="true"/>
          <w:lang w:bidi="ar-SA"/>
        </w:rPr>
        <w:t>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رجلا للّه أثابه اللّه ثواب من أحبّ‌ رجلا من أهل الجنّة، و إن كان الذي أحبّه من أهل النار، لأنه أحبّه على خصلة حسنة رآها منه، و من أبغض رجلا للّه أثابه اللّه ثوابه من أبغض رجلا من أهل النار، و إن كان الذي بغضه من أهل الجنّة لأنه أبغضه على خصلة سيئة رآها منه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13"/>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الحافظ‍‌، حدّثنا أبو الطيّب محمّد بن عبد اللّه بن المبارك، ثنا عبدوس بن محمّد السّنجوري </w:t>
      </w:r>
      <w:r>
        <w:rPr>
          <w:rStyle w:val="FootnoteAnchor"/>
          <w:rtl w:val="true"/>
        </w:rPr>
        <w:footnoteReference w:id="1814"/>
      </w:r>
      <w:r>
        <w:rPr>
          <w:rFonts w:ascii="IRNazanin" w:hAnsi="IRNazanin" w:eastAsia="IRNazanin"/>
          <w:color w:val="111111"/>
          <w:sz w:val="28"/>
          <w:sz w:val="28"/>
          <w:szCs w:val="28"/>
          <w:rtl w:val="true"/>
          <w:lang w:bidi="fa-IR"/>
        </w:rPr>
        <w:t xml:space="preserve">،ثنا أبو </w:t>
      </w:r>
    </w:p>
    <w:p>
      <w:pPr>
        <w:pStyle w:val="BookText"/>
        <w:rPr/>
      </w:pPr>
      <w:r>
        <w:rPr>
          <w:rFonts w:ascii="Amiri" w:hAnsi="Amiri" w:eastAsia="Amiri" w:cs="Amiri"/>
          <w:color w:val="111111"/>
          <w:sz w:val="28"/>
          <w:sz w:val="28"/>
          <w:szCs w:val="28"/>
          <w:rtl w:val="true"/>
          <w:lang w:bidi="ar-SA"/>
        </w:rPr>
        <w:t>خالد الفرّاء، ثنا ابن المبارك، ثنا الحسن بن عمرو الفقيمي، عن منذر أبي يعلى الثوري،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رجلا على عدل ظهر منه، و هو في علم اللّه من أهل النّار آجره اللّه كما لو كان من أهل الجنّة، و من أبغض رجلا على جور ظهر منه، و هو في علم اللّه من أهل الجنّة آجره اللّه كما لو كان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شجاع بن فارس بن الحسين، أنبأنا محمّد بن علي بن الفتح،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دوست، أنبأنا الحسين بن صفوان بن أبي الدنيا، حدّثني محمّد بن وهب أبو طاهر النحوي </w:t>
      </w:r>
      <w:r>
        <w:rPr>
          <w:rStyle w:val="FootnoteAnchor"/>
          <w:rtl w:val="true"/>
        </w:rPr>
        <w:footnoteReference w:id="1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علي بن الحنفيّة إنّ‌ رجلا من قريش يقع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بحسبي من نعم اللّه عز و جل عليّ‌ أن ينجي غيري مني، و لم ينجني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حازم الحافظ‍‌، ثنا أبو الفضل أحمد بن إسماعيل الأزدي، أنبأنا كامل بن مكرم، حدّثني أبو نصر منصور بن أسد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حوائج الناس إليكم نعم من اللّه عليكم فلا تملّوها فتحوّل نقما، و اعلموا أنّ‌ أفضل المال ما أفاد ذخرا، و أورث ذكرا، و أوجب أجرا، و لو رأيتم المعروف رجلا لرأيتموه حسنا جميلا يسرّ الناظرين و يفوق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أبو حازم الحافظ‍‌، ثنا أبو الفضل أحمد بن إسماعيل الأزدي، أنبأنا كامل بن مكرم، حدّثني أبو نصر منصور بن أسد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حوائج الناس إليكم نعم من اللّه عليكم فلا تملّوها فتحوّل نقما، و اعلموا أن أفضل المال ما أفاد ذخرا، و أورث ذكرا، و أوجب أجرا، و لو رأيتم المعروف رجلا لرأيتموه حسنا جميلا يسرّ الناظرين و يفوق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ثنا إبراهيم بن سهلويه، 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النوائب، و حسن تقدير المعيشة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w:t>
      </w:r>
      <w:r>
        <w:rPr>
          <w:rStyle w:val="FootnoteAnchor"/>
          <w:rtl w:val="true"/>
        </w:rPr>
        <w:footnoteReference w:id="1817"/>
      </w:r>
      <w:r>
        <w:rPr>
          <w:rFonts w:ascii="Amiri" w:hAnsi="Amiri" w:eastAsia="Amiri" w:cs="Amiri"/>
          <w:color w:val="111111"/>
          <w:sz w:val="28"/>
          <w:sz w:val="28"/>
          <w:szCs w:val="28"/>
          <w:rtl w:val="true"/>
          <w:lang w:bidi="ar-SA"/>
        </w:rPr>
        <w:t xml:space="preserve">بن الحسن، أنبأنا أبو الحسن السّيرافي، أنبأنا أحمد بن إسحاق، ثنا أحمد بن عمران، ثنا موسى، ثنا خليفة قال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خمس و ستين دعا ابن الزبير محمّد بن الحنفيّة إلى بيعته فأبى، فحصره في شعب بني هاشم في عدة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أبو الطفيل في عدد كثير، و أوعدهم وعدا شديدا حتى بعث المختار أبا عبد اللّه الجدلي سنة ست و ستين إلى ابن الحنفيّة بمكة، فحدّثني حاتم بن مسلم أن المختار </w:t>
      </w:r>
    </w:p>
    <w:p>
      <w:pPr>
        <w:pStyle w:val="BookText"/>
        <w:rPr/>
      </w:pPr>
      <w:r>
        <w:rPr>
          <w:rFonts w:ascii="Amiri" w:hAnsi="Amiri" w:eastAsia="Amiri" w:cs="Amiri"/>
          <w:color w:val="111111"/>
          <w:sz w:val="28"/>
          <w:sz w:val="28"/>
          <w:szCs w:val="28"/>
          <w:rtl w:val="true"/>
          <w:lang w:bidi="ar-SA"/>
        </w:rPr>
        <w:t>قطع بعث أربعة آلاف عليهم أبو عبد اللّه الجدلي، و قال أبو الحسن وجّه المختار أبا عبد اللّه ثم وجّه عقبة بن طارق، فأتى أبو عبد اللّه بن الزبير فكلّمه في ابن الحنفيّة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الذي تنصرونه ليس هناك، فرجعوا إلى ابن الحنفيّة فأخرجوه من الشعب، فلم يقدر ابن الزبير على منعهم، و حضر الموسم، فشهد ذلك العام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 نجدة، و ابن الزبير، و أمر ابن الحنفية أبا عبد اللّه بالانصراف، و كان مقام أبي عبد اللّه سبعة أشهر و ثمانية أيام، فانصرف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أبو عبد اللّه مع ابن الحنفية حتى قتل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الرّحمن عن عوانة أن أبا عبد اللّه لم يزل مع ابن الحنفيّة حتى قتل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اليقظان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المختار يقاتل ثم يعود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حتى قتل في شهر رمضان أو في آخر شعبان سنة سبع و ستين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1819"/>
      </w:r>
      <w:r>
        <w:rPr>
          <w:rFonts w:ascii="Amiri" w:hAnsi="Amiri" w:eastAsia="Amiri" w:cs="Amiri"/>
          <w:color w:val="111111"/>
          <w:sz w:val="28"/>
          <w:sz w:val="28"/>
          <w:szCs w:val="28"/>
          <w:rtl w:val="true"/>
          <w:lang w:bidi="ar-SA"/>
        </w:rPr>
        <w:t xml:space="preserve">،أنبأنا محمّد بن عمر، ثنا ربيعة بن عثمان، و محمّد بن عبد اللّه بن عبيد بن عمير، و إسحاق بن يحيى بن طلحة، و هشام ابن عمارة، عن سعيد بن محمّد بن جبير </w:t>
      </w:r>
      <w:r>
        <w:rPr>
          <w:rStyle w:val="FootnoteAnchor"/>
          <w:rtl w:val="true"/>
        </w:rPr>
        <w:footnoteReference w:id="1820"/>
      </w:r>
      <w:r>
        <w:rPr>
          <w:rFonts w:ascii="IRNazanin" w:hAnsi="IRNazanin" w:eastAsia="IRNazanin"/>
          <w:color w:val="111111"/>
          <w:sz w:val="28"/>
          <w:sz w:val="28"/>
          <w:szCs w:val="28"/>
          <w:rtl w:val="true"/>
          <w:lang w:bidi="fa-IR"/>
        </w:rPr>
        <w:t xml:space="preserve">بن مطعم، و الحسن </w:t>
      </w:r>
      <w:r>
        <w:rPr>
          <w:rStyle w:val="FootnoteAnchor"/>
          <w:rtl w:val="true"/>
        </w:rPr>
        <w:footnoteReference w:id="1821"/>
      </w:r>
      <w:r>
        <w:rPr>
          <w:rFonts w:ascii="Amiri" w:hAnsi="Amiri" w:eastAsia="Amiri" w:cs="Amiri"/>
          <w:color w:val="111111"/>
          <w:sz w:val="28"/>
          <w:sz w:val="28"/>
          <w:szCs w:val="28"/>
          <w:rtl w:val="true"/>
          <w:lang w:bidi="ar-SA"/>
        </w:rPr>
        <w:t>بن الحسن بن عطية العوفي عن أبيه، عن جده و غيرهم أيضا قد حدّثني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معاوية بن أبي سفيان إلى المدينة كان بها يومئذ الحسين بن علي، و محمّد بن الحنفيّة، و ابن الزبير، و كان ابن عبّاس بمكة، فخرج الحسين و ابن الزبير إلى مكّة، و أقام ابن الحنفيّة بالمدينة حتى سمع بدنو جيش مسرف أيّام الحرة، فرحل إلى مكّة فأقام مع ابن عبّاس، فلمّا جاء نعي يزيد بن معاوية و بايع ابن الزبير لنفسه و دعا الناس إليه، دعا ابن عبّاس و محمّد بن الحنفيّة إلى البيعة له، فأبيا يبايعان 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تجتمع لك البلاد، و يتسق لك الناس، فأقاما على ذلك ما أقاما، فمرة يكاشرهما و مرة يلين لهما و مرة يباديهما، ثم غلظ‍‌ عليهما فوقع بينهم كلام و شر، فلم يزل الأمر يغلظ‍‌ حتى خافا منه خوفا شديدا، و معهما النساء و الذرية، فأساء جوارهم و حصرهم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محمّد بن الحنفيّة فأظهر شتمه و عيّبه و أمره و بني هاشم أن يلزموا شعبهم بمكة، و جعل عليهم الرقباء، و 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لتبايعنّ‌ أو لأحرقنّكم بالنار، فخافوا على أنفسهم، قال سليم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محمّد بن الحنفيّة محبوسا في زمزم و الناس يمنعون من الدخول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لأدخلنّ‌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و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إلى البيعة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من المسلمين فإذا اجتمعوا عليك فأنا كأحدهم، فلم يرض بهذا منّي، فاذهب إلى ابن عبّاس فاقرئه مني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ابن عبّاس و هو ذاهب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أنصاري هو أشدّ علينا من عدونا،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أنا ممّن 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فأخبرته بقول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تطعه و لا نعمة عين إلاّ ما قلت، و لا تزده عليه، فرجعت على ابن الحنفيّة فأبلغته ما قال ابن عبّاس، فهمّ‌ ابن الحنفية أن يقدم إلى الكوفة، و بلغ ذلك المختار فثقل عليه قدومه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المهدي علامة يقدم بلدكم هذا فيضربه رجل في السوق ضربة بالسّيف لا تضرّه و لا تحيك فيه، فبلغ ذلك ابن الحنفية فأقام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شيعتك بالكوفة فأعلمتهم ما أنتم فيه، فبعث أبا الطفيل عامر بن واثلة إلى شيعتهم بالكوفة، فقدم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نأمن ابن الزبير على هؤلاء القوم، و أخبرهم بما هم فيه من الخوف، فقطع المختار بعثا إلى مكة، فانتدب منهم أربعة آلاف، فعقد لأبي عبد اللّه الجدلي عليهم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فإن وجدت بني هاشم في الحيرة فكن لهم أنت و ممّن معك عضدا، و انفذ لما أمروك به، و إن وجدت ابن الزبير قد قتلهم فاعترض أهل مكة حتى تصل إلى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تدع من آل الزبير</w:t>
      </w:r>
      <w:r>
        <w:rPr>
          <w:rFonts w:eastAsia="Amiri" w:cs="Amiri" w:ascii="Amiri" w:hAnsi="Amiri"/>
          <w:color w:val="111111"/>
          <w:sz w:val="28"/>
          <w:szCs w:val="28"/>
          <w:rtl w:val="true"/>
          <w:lang w:bidi="ar-SA"/>
        </w:rPr>
        <w:t xml:space="preserve">] </w:t>
      </w:r>
      <w:r>
        <w:rPr>
          <w:rStyle w:val="FootnoteAnchor"/>
          <w:rtl w:val="true"/>
        </w:rPr>
        <w:footnoteReference w:id="1822"/>
      </w:r>
      <w:r>
        <w:rPr>
          <w:rFonts w:ascii="IRNazanin" w:hAnsi="IRNazanin" w:eastAsia="IRNazanin"/>
          <w:color w:val="111111"/>
          <w:sz w:val="28"/>
          <w:sz w:val="28"/>
          <w:szCs w:val="28"/>
          <w:rtl w:val="true"/>
          <w:lang w:bidi="fa-IR"/>
        </w:rPr>
        <w:t xml:space="preserve">شفرا </w:t>
      </w:r>
      <w:r>
        <w:rPr>
          <w:rStyle w:val="FootnoteAnchor"/>
          <w:rtl w:val="true"/>
        </w:rPr>
        <w:footnoteReference w:id="1823"/>
      </w:r>
      <w:r>
        <w:rPr>
          <w:rFonts w:ascii="Amiri" w:hAnsi="Amiri" w:eastAsia="Amiri" w:cs="Amiri"/>
          <w:color w:val="111111"/>
          <w:sz w:val="28"/>
          <w:sz w:val="28"/>
          <w:szCs w:val="28"/>
          <w:rtl w:val="true"/>
          <w:lang w:bidi="ar-SA"/>
        </w:rPr>
        <w:t>و لا ظفرا،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لقد أكرمكم اللّه بهذا المسير، و لكم بهذا الوجه عشر حجج و عشر عمر، و سار القوم و معهم السلاح حتى أشرفوا على مكة، فجاء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أعجلوا فما أراكم تدركونهم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القوة 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منهم ثمانمائة رأسهم عطية بن سعد بن جنادة العوفي حتى دخلوا مكة فكبروا تكبيرة سمعها ابن الزبير، فانطلق هاربا حتى دخل دار الندوة، و يقال بل تعلّق بأستار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ملنا إلى ابن عباس و ابن الحنفية و أصحابهما في دور قد جمع لهم الحطب فأحيط‍‌ بهم حتى بلغ رءوس الجدر لو أن نارا تقع فيه ما رئي منهم أحد حتى تقوم </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عن الأبواب، و عجل علي بن عبد اللّه بن عباس، و هو يومئذ رجل، فأسرع في الحطب يريد الخروج فأدمى ساقيه، و أقبل أصحاب ابن الزبير فكنا صفين نحن و هم في المسجد نهارنا و نهاره لا ننصرف إلاّ إلى صلاة حتى أصبحنا، و قدم أبو عبد اللّه الجدلي في الناس فقلنا لابن عباس و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ذرونا نرح </w:t>
      </w:r>
      <w:r>
        <w:rPr>
          <w:rStyle w:val="FootnoteAnchor"/>
          <w:rtl w:val="true"/>
        </w:rPr>
        <w:footnoteReference w:id="1824"/>
      </w:r>
      <w:r>
        <w:rPr>
          <w:rFonts w:ascii="Amiri" w:hAnsi="Amiri" w:eastAsia="Amiri" w:cs="Amiri"/>
          <w:color w:val="111111"/>
          <w:sz w:val="28"/>
          <w:sz w:val="28"/>
          <w:szCs w:val="28"/>
          <w:rtl w:val="true"/>
          <w:lang w:bidi="ar-SA"/>
        </w:rPr>
        <w:t>الناس 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حرمه اللّه، ما أحله لأحد إلاّ للنبي صلى اللّه عليه و سلّم، ساعة ما أحلّه لأحد قبله و لا يحلّه لأحد بعده، فامنعونا و أجيروننا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فتحملوا و إن مناديا لينادي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غنمت سرية بعد نبيها ما غنمت هذه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السرايا تغنم الذهب و الفضة و إنما غنمتم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بهم حتى أنزلوهم منى، فأقاموا بها ما شاء اللّه أن يقيموا، ثم خرجوا إلى الطائف فأقاموا ما أقاموا و توفي عبد الله بن عباس بالطائف سنة ثمان و ستين و صلى عليه محمّد بن الحنفية، و بقينا مع ابن الحنفية، فلما كان الحج، و حج ابن الزبير من مكة فوافى عرفة في أصحابه، و وافى محمّد بن الحنفية من الطائف في أصحابه فوقف بعرفة، و وافى نجدة بن عامر الحنفي تلك السنة في أصحابه من الخوارج فوقف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 بنو أمية على لواء فوقفوا بعرفة فيمن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25"/>
      </w:r>
      <w:r>
        <w:rPr>
          <w:rFonts w:ascii="Amiri" w:hAnsi="Amiri" w:eastAsia="Amiri" w:cs="Amiri"/>
          <w:color w:val="111111"/>
          <w:sz w:val="28"/>
          <w:sz w:val="28"/>
          <w:szCs w:val="28"/>
          <w:rtl w:val="true"/>
          <w:lang w:bidi="ar-SA"/>
        </w:rPr>
        <w:t>و أنبأنا محمّد بن عمر، حدّثني هشام بن عمارة، عن سعيد بن محمّد بن جبير ابن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الحجّ‌ تلك السنة ابن الزبير، و حج عامئذ ابن الحنفيّة في الخشبية </w:t>
      </w:r>
      <w:r>
        <w:rPr>
          <w:rStyle w:val="FootnoteAnchor"/>
          <w:rtl w:val="true"/>
        </w:rPr>
        <w:footnoteReference w:id="1826"/>
      </w:r>
      <w:r>
        <w:rPr>
          <w:rFonts w:ascii="Amiri" w:hAnsi="Amiri" w:eastAsia="Amiri" w:cs="Amiri"/>
          <w:color w:val="111111"/>
          <w:sz w:val="28"/>
          <w:sz w:val="28"/>
          <w:szCs w:val="28"/>
          <w:rtl w:val="true"/>
          <w:lang w:bidi="ar-SA"/>
        </w:rPr>
        <w:t>معه و هم أربعة آلاف نزلوا في الشعب الأيسر من منى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 حدّثني هشام بن عمارة، عن سعيد بن محمّد بن جبير ابن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الفتنة فمشيت إليهم جميعا، فجئت محمّد بن علي في الشّعب،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اتق اللّه، فإنا في مشعر حرام، و بلد حرام، و الناس وفد اللّه إلى هذا البيت، فلا تفسد عليهم حجّهم،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أريد ذلك، و ما أحول بين أحد و بين هذا البيت، و لا يؤتي أحد من الحاج من قبلي، و لكني رجل أدفع عن نفسي من ابن الزبير، و ما يريد مني و ما أطلب هذا الأمر إلاّ أن لا يختلف عليّ‌ فيه اثنان، و لكن ائت ابن الزبير فكلمه و عليك بنجدة فكلمه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ابن الزبير فكلمته بنحو ما كلمت به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قد اجتمع عليّ‌ و بايعني الناس، و هؤلاء أهل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لك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نجدة الحروري فأجده في أصحابه و أجد عكرمة غلام ابن عباس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فلم ينشب أن أذن لي، فدخلت فعظّمت عليه و كلمته بما كلمت به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أبتدئ أحدا بقتال فلا، و لكن من بدأنا بقتال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الرجلين لا يريدان 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شيعة بني أمية فكلمتهم بنحو مما كلمت به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لوائنا لا نقاتل أحدا إلاّ أن يقاتلنا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 تلك الألوية أسكن و لا أسلم دفعة من أصحاب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تلك العشية إلى جنب محمّد بن الحنفية، فلما غابت الشمس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ادفع، فدفع و دفعت معه، فكان أول من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أنبأنا محمّد بن علي بن الحسن الحسني، أنبأنا محمّد بن جعفر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العزيز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عمرو، ثنا عبد اللّه بن عمر بن عبد الرّحمن، ثنا الحكم بن زبالة، ثنا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عمّار ابن أبي معاوية الدهني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فتن عبد اللّه بن الزبير أرسل إلى من كان بحضرته من بني هاشم فجمعهم في شعب أبي طالب و أراد أن يحرقهم بالنار، فبلغ ذلك ناسا من أهل الكوفة، فخرجوا ينصرونهم، حتى إذا كانوا ببعض الطريق إلى ابن الحنفيّة سمعوا هاتفا يهتف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عناجيج من المطيّ‌</w:t>
      </w:r>
    </w:p>
    <w:p>
      <w:pPr>
        <w:pStyle w:val="BookText"/>
        <w:rPr/>
      </w:pPr>
      <w:r>
        <w:rPr>
          <w:rFonts w:ascii="Amiri" w:hAnsi="Amiri" w:eastAsia="Amiri" w:cs="Amiri"/>
          <w:color w:val="111111"/>
          <w:sz w:val="28"/>
          <w:sz w:val="28"/>
          <w:szCs w:val="28"/>
          <w:rtl w:val="true"/>
          <w:lang w:bidi="ar-SA"/>
        </w:rPr>
        <w:t xml:space="preserve">أعناقها كالقضب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لتنصروا عاقبة النبيّ‌</w:t>
      </w:r>
    </w:p>
    <w:p>
      <w:pPr>
        <w:pStyle w:val="BookText"/>
        <w:rPr/>
      </w:pPr>
      <w:r>
        <w:rPr>
          <w:rFonts w:ascii="Amiri" w:hAnsi="Amiri" w:eastAsia="Amiri" w:cs="Amiri"/>
          <w:color w:val="111111"/>
          <w:sz w:val="28"/>
          <w:sz w:val="28"/>
          <w:szCs w:val="28"/>
          <w:rtl w:val="true"/>
          <w:lang w:bidi="ar-SA"/>
        </w:rPr>
        <w:t>محمّدا خير بني علي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فدخلوه على محمّد بن الحنفيّة فأخبروه بما سمعوا من الهاتف،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بعض مسلمي 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أنبأنا أحمد، ثنا الحسين، ثنا ابن سعد </w:t>
      </w:r>
      <w:r>
        <w:rPr>
          <w:rStyle w:val="FootnoteAnchor"/>
          <w:rtl w:val="true"/>
        </w:rPr>
        <w:footnoteReference w:id="1828"/>
      </w:r>
      <w:r>
        <w:rPr>
          <w:rFonts w:ascii="Amiri" w:hAnsi="Amiri" w:eastAsia="Amiri" w:cs="Amiri"/>
          <w:color w:val="111111"/>
          <w:sz w:val="28"/>
          <w:sz w:val="28"/>
          <w:szCs w:val="28"/>
          <w:rtl w:val="true"/>
          <w:lang w:bidi="ar-SA"/>
        </w:rPr>
        <w:t>،أنبأنا محمّد بن عمر، حدّثني جعفر بن محمّد بن خالد بن الزبير، عن عثمان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إسحاق بن يحيى بن طلحة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المختار لما قدم الكوفة كان أشدّ الناس على ابن الزبير، و أعيبه له، و جعل يلقي إلى الناس أنّ‌ ابن الزبير كان يطلب هذا الأمر لأبي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ثم ظلمه إياه، و جعل يذكر ابن الحنفيّة و حاله و ورعه، و أنه بعثه إلى الكوفة يدعو له، و أنه كتب له كتابا فهو لا يعدوه إلى غيره، و يقرأ ذلك الكتاب على من يثق به، و جعل يدعو الناس إلى البيعة لمحمّد بن الحنفيّة فيبايعونه له سرا، فشكّ‌ قوم ممن بايعه في أمره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هذا الرجل عهودنا أن زعم أنه رسول ابن الحنفيّة، و ابن الحنفيّة بمكة ليس منا ببعيد، و لا مستتر، فلو شخص منا قوم إليه عمّا جاءنا به هذا الرجل، فإن كان صادقا نصرناه و أعناه على أمره، فشخص منهم قوم، فلقوا ابن الحنفيّة بمكة فأعلموه أمر المختار و ما دعاهم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حيث ترون محبسون </w:t>
      </w:r>
      <w:r>
        <w:rPr>
          <w:rStyle w:val="FootnoteAnchor"/>
          <w:rtl w:val="true"/>
        </w:rPr>
        <w:footnoteReference w:id="1829"/>
      </w:r>
      <w:r>
        <w:rPr>
          <w:rFonts w:ascii="Amiri" w:hAnsi="Amiri" w:eastAsia="Amiri" w:cs="Amiri"/>
          <w:color w:val="111111"/>
          <w:sz w:val="28"/>
          <w:sz w:val="28"/>
          <w:szCs w:val="28"/>
          <w:rtl w:val="true"/>
          <w:lang w:bidi="ar-SA"/>
        </w:rPr>
        <w:t xml:space="preserve">و ما أحبّ‌ أنّ‌ لي سلطان الدنيا بقتل مؤمن بغير حق، و لوددت أن اللّه انتصر لنا بمن شاء من خلقه، فاحذروا الكذابين، و انظروا لأنفسكم و دينكم، فانصرفوا على هذا، و كتب المختار كتابا على لسان محمّد بن الحنفيّة إلى إبراهيم بن الأشتر، و جاء فاستأذن عليه، و قيل المختار أمين آل محمّد و رسولهم </w:t>
      </w:r>
      <w:r>
        <w:rPr>
          <w:rStyle w:val="FootnoteAnchor"/>
          <w:rtl w:val="true"/>
        </w:rPr>
        <w:footnoteReference w:id="1830"/>
      </w:r>
      <w:r>
        <w:rPr>
          <w:rFonts w:ascii="Amiri" w:hAnsi="Amiri" w:eastAsia="Amiri" w:cs="Amiri"/>
          <w:color w:val="111111"/>
          <w:sz w:val="28"/>
          <w:sz w:val="28"/>
          <w:szCs w:val="28"/>
          <w:rtl w:val="true"/>
          <w:lang w:bidi="ar-SA"/>
        </w:rPr>
        <w:t>،فاذن له و حيّاه و رحّب به و أجلسه معه على فراشه، فتكلم المختار، و كان مفوها، فحمد اللّه و أثنى عليه، و 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قد أكرمكم اللّه بنصرة آل محمّد، و قد ركب منهم ما قد علمت، و حرموا، و منعوا حقهم و صاروا إلى ما رأيت، و قد كتب إليك المهدي كتابا، و هؤلاء الشهود عليه، فقال يزيد بن أنس الأسدي، و أحمر بن شميط‍‌ البجلي، و عبد اللّه بن كامل الشاكري، و أبو عمرة كيسان مولى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 هذا كتابه قد شهدناه حين دفعه إليه، فقبضه إبراهيم و 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قد أمرنا بطاعتك و مؤازرتك، فقل ما بدا لك، و ادع إلى من شئت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إبراهيم يركب إليه في كل يوم فزرع ذلك في صدور الناس، و ورد الخبر على </w:t>
      </w:r>
    </w:p>
    <w:p>
      <w:pPr>
        <w:pStyle w:val="BookText"/>
        <w:rPr/>
      </w:pPr>
      <w:r>
        <w:rPr>
          <w:rFonts w:ascii="Amiri" w:hAnsi="Amiri" w:eastAsia="Amiri" w:cs="Amiri"/>
          <w:color w:val="111111"/>
          <w:sz w:val="28"/>
          <w:sz w:val="28"/>
          <w:szCs w:val="28"/>
          <w:rtl w:val="true"/>
          <w:lang w:bidi="ar-SA"/>
        </w:rPr>
        <w:t xml:space="preserve">ابن الزبير فتنكر لمحمّد بن الحنفيّة، و جعل أمر المختار يغلظ‍‌ في كل يوم و يكثر تبعه، فجعل يتتبع قتلة الحسين و من أعان عليه، فيقتلهم، ثم بعث إبراهيم بن الأشتر في عشرين ألفا إلى عبيد اللّه بن زياد فقتله و بعث برأسه إلى المختار، فعهد إليه المختار، فجعله في جونة، ثم بعث به إلى محمّد بن الحنفيّة، و علي بن الحسين و سائر بني </w:t>
      </w:r>
      <w:r>
        <w:rPr>
          <w:rStyle w:val="FootnoteAnchor"/>
          <w:rtl w:val="true"/>
        </w:rPr>
        <w:footnoteReference w:id="1831"/>
      </w:r>
      <w:r>
        <w:rPr>
          <w:rFonts w:ascii="Amiri" w:hAnsi="Amiri" w:eastAsia="Amiri" w:cs="Amiri"/>
          <w:color w:val="111111"/>
          <w:sz w:val="28"/>
          <w:sz w:val="28"/>
          <w:szCs w:val="28"/>
          <w:rtl w:val="true"/>
          <w:lang w:bidi="ar-SA"/>
        </w:rPr>
        <w:t>هاشم، فلمّا رأى علي بن الحسين رأس عبيد اللّه ترحّم على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عبيد اللّه بن زياد برأس الحسين و هو يتغدى و أتينا برأس عبيد اللّه و نحن نتغدى، و لم يبق من بني هاشم أحد إلاّ قام بخطبة في الثناء على المختار، و الدعاء له، و جميل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الحنفيّة يكره أمر المختار و ما يبلغه عنه، و لا يحب كثيرا ممّا يأتي به، 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بثأرنا و أدرك و غمنا و آثرنا و وصلنا، فكان يظهر الجميل فيه للعامّة، فلما اتّسق الأمر للمختار كتب لمحمّد </w:t>
      </w:r>
      <w:r>
        <w:rPr>
          <w:rStyle w:val="FootnoteAnchor"/>
          <w:rtl w:val="true"/>
        </w:rPr>
        <w:footnoteReference w:id="1832"/>
      </w:r>
      <w:r>
        <w:rPr>
          <w:rFonts w:ascii="Amiri" w:hAnsi="Amiri" w:eastAsia="Amiri" w:cs="Amiri"/>
          <w:color w:val="111111"/>
          <w:sz w:val="28"/>
          <w:sz w:val="28"/>
          <w:szCs w:val="28"/>
          <w:rtl w:val="true"/>
          <w:lang w:bidi="ar-SA"/>
        </w:rPr>
        <w:t>بن علي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ابن أبي عبيد الطالب بثأر آل محمّد، أما بعد، فإنّ‌ اللّه لم ينتقم من قوم حتى يعذر إليهم، و إنّ‌ اللّه قد أهلك الفسقة و أشياع الفسقة، و قد بقيت بقايا فأرجو أن يلحق آخرهم </w:t>
      </w:r>
      <w:r>
        <w:rPr>
          <w:rStyle w:val="FootnoteAnchor"/>
          <w:rtl w:val="true"/>
        </w:rPr>
        <w:footnoteReference w:id="1833"/>
      </w:r>
      <w:r>
        <w:rPr>
          <w:rFonts w:ascii="Amiri" w:hAnsi="Amiri" w:eastAsia="Amiri" w:cs="Amiri"/>
          <w:color w:val="111111"/>
          <w:sz w:val="28"/>
          <w:sz w:val="28"/>
          <w:szCs w:val="28"/>
          <w:rtl w:val="true"/>
          <w:lang w:bidi="ar-SA"/>
        </w:rPr>
        <w:t>بأوّلهم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ثنا أبو الحسين بن المهتدي الخطيب، أنبأنا أبو الفضل محمّد بن الحسن بن المأمون، ثنا أبو بكر محمّد بن القاسم الأنباري، أنبأنا أبي، أنبأنا أحمد بن عبيد، أنبأنا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محمّد بن الحنفيّة أراد أن يقدم الكوفة أيام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ليكذبه، فقال المختار حين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المهدي علامة يضربه رجل في السّوق ضربة بالسّيف فلا يضره، فلمّا بلغ ذلك محمّدا أقام يعني أنه أخاف أن يجرب فيه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 عن ابن المهتدي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أنبأنا أبو نعيم الحافظ‍‌ </w:t>
      </w:r>
      <w:r>
        <w:rPr>
          <w:rStyle w:val="FootnoteAnchor"/>
          <w:rtl w:val="true"/>
        </w:rPr>
        <w:footnoteReference w:id="1834"/>
      </w:r>
      <w:r>
        <w:rPr>
          <w:rFonts w:ascii="Amiri" w:hAnsi="Amiri" w:eastAsia="Amiri" w:cs="Amiri"/>
          <w:color w:val="111111"/>
          <w:sz w:val="28"/>
          <w:sz w:val="28"/>
          <w:szCs w:val="28"/>
          <w:rtl w:val="true"/>
          <w:lang w:bidi="ar-SA"/>
        </w:rPr>
        <w:t xml:space="preserve">،ثنا أحمد بن محمّد بن عبد الوهّاب، ثنا محمّد بن إسحاق، ثنا حاتم بن الليث </w:t>
      </w:r>
      <w:r>
        <w:rPr>
          <w:rStyle w:val="FootnoteAnchor"/>
          <w:rtl w:val="true"/>
        </w:rPr>
        <w:footnoteReference w:id="1835"/>
      </w:r>
      <w:r>
        <w:rPr>
          <w:rFonts w:ascii="Amiri" w:hAnsi="Amiri" w:eastAsia="Amiri" w:cs="Amiri"/>
          <w:color w:val="111111"/>
          <w:sz w:val="28"/>
          <w:sz w:val="28"/>
          <w:szCs w:val="28"/>
          <w:rtl w:val="true"/>
          <w:lang w:bidi="ar-SA"/>
        </w:rPr>
        <w:t>،ثنا هوذة بن خليفة، ثنا عوف الأعرابي عن ميمون، عن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العصابة الذين انتدبوا </w:t>
      </w:r>
      <w:r>
        <w:rPr>
          <w:rStyle w:val="FootnoteAnchor"/>
          <w:rtl w:val="true"/>
        </w:rPr>
        <w:footnoteReference w:id="1836"/>
      </w:r>
      <w:r>
        <w:rPr>
          <w:rFonts w:ascii="Amiri" w:hAnsi="Amiri" w:eastAsia="Amiri" w:cs="Amiri"/>
          <w:color w:val="111111"/>
          <w:sz w:val="28"/>
          <w:sz w:val="28"/>
          <w:szCs w:val="28"/>
          <w:rtl w:val="true"/>
          <w:lang w:bidi="ar-SA"/>
        </w:rPr>
        <w:t xml:space="preserve">إلى محمّد 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الحنفيّة، و كان ابن الزبير يمنعه أن يدخل مكة حتى يبايعه، و أراد الشام أن يدخلها فمنعه عبد الملك بن مروان أن يدخلها حتى يبايعه، فأبى، فسرنا معه، و لو أمرنا بالقتال لقاتلنا معه، فجمعنا يوما يقسم فينا </w:t>
      </w:r>
      <w:r>
        <w:rPr>
          <w:rStyle w:val="FootnoteAnchor"/>
          <w:rtl w:val="true"/>
        </w:rPr>
        <w:footnoteReference w:id="1838"/>
      </w:r>
      <w:r>
        <w:rPr>
          <w:rFonts w:ascii="Amiri" w:hAnsi="Amiri" w:eastAsia="Amiri" w:cs="Amiri"/>
          <w:color w:val="111111"/>
          <w:sz w:val="28"/>
          <w:sz w:val="28"/>
          <w:szCs w:val="28"/>
          <w:rtl w:val="true"/>
          <w:lang w:bidi="ar-SA"/>
        </w:rPr>
        <w:t>شيئا و هو يسير، ثم 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الحقوا برجالكم و اتقوا اللّه، و عليكم بما تعرفون، و دعوا ما تنكرون، و عليكم بخاصة أنفسكم، و دعوا أمر العامة، و استقروا في أمرنا كما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السماء و الأرض، فإنّ‌ أمرنا إذا جاء كان كالشمس الضّاحية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أبو حامد بن حبلة، ثنا أبو العباس الثقفي، ثنا محمّد بن الصّبّاح </w:t>
      </w:r>
      <w:r>
        <w:rPr>
          <w:rStyle w:val="FootnoteAnchor"/>
          <w:rtl w:val="true"/>
        </w:rPr>
        <w:footnoteReference w:id="1841"/>
      </w:r>
      <w:r>
        <w:rPr>
          <w:rFonts w:ascii="Amiri" w:hAnsi="Amiri" w:eastAsia="Amiri" w:cs="Amiri"/>
          <w:color w:val="111111"/>
          <w:sz w:val="28"/>
          <w:sz w:val="28"/>
          <w:szCs w:val="28"/>
          <w:rtl w:val="true"/>
          <w:lang w:bidi="ar-SA"/>
        </w:rPr>
        <w:t>،ثنا جرير، عن عمرو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أمرنا؟ لهو أبين من هذه الشمس، فلا تعجلوا و لا تقتلوا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و حدّثنا أبو حامد، ثنا أبو العبّاس، ثنا علي بن سعيد البغدادي، ثنا ضمرة بن ربيعة، عن سعيد بن الحسن </w:t>
      </w:r>
      <w:r>
        <w:rPr>
          <w:rStyle w:val="FootnoteAnchor"/>
          <w:rtl w:val="true"/>
        </w:rPr>
        <w:footnoteReference w:id="1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كفّ‌ يده و لسانه، و جلس في بيته، فإن ذنوب بني أميّة أسرع إليهم من سيوف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أنبأنا الحسين بن الفهم، ثنا محمّد بن سعد </w:t>
      </w:r>
      <w:r>
        <w:rPr>
          <w:rStyle w:val="FootnoteAnchor"/>
          <w:rtl w:val="true"/>
        </w:rPr>
        <w:footnoteReference w:id="1844"/>
      </w:r>
      <w:r>
        <w:rPr>
          <w:rFonts w:ascii="Amiri" w:hAnsi="Amiri" w:eastAsia="Amiri" w:cs="Amiri"/>
          <w:color w:val="111111"/>
          <w:sz w:val="28"/>
          <w:sz w:val="28"/>
          <w:szCs w:val="28"/>
          <w:rtl w:val="true"/>
          <w:lang w:bidi="ar-SA"/>
        </w:rPr>
        <w:t>،أنبأنا مالك بن إسماعيل أبو غسّان النّهدي، ثنا عمر بن زياد الهذلي، عن الأسود بن قيس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بخراسان رجلا من عنزة </w:t>
      </w:r>
      <w:r>
        <w:rPr>
          <w:rStyle w:val="FootnoteAnchor"/>
          <w:rtl w:val="true"/>
        </w:rPr>
        <w:footnoteReference w:id="1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أعرض عليك خطبة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إليه و هو في رهط‍‌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 هي أم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 حدّث القوم ساعة ثم قام فقمت معه، فلمّا أن دخل دخلت معه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w:t>
      </w:r>
    </w:p>
    <w:p>
      <w:pPr>
        <w:pStyle w:val="BookText"/>
        <w:rPr/>
      </w:pPr>
      <w:r>
        <w:rPr>
          <w:rFonts w:ascii="Amiri" w:hAnsi="Amiri" w:eastAsia="Amiri" w:cs="Amiri"/>
          <w:color w:val="111111"/>
          <w:sz w:val="28"/>
          <w:sz w:val="28"/>
          <w:szCs w:val="28"/>
          <w:rtl w:val="true"/>
          <w:lang w:bidi="ar-SA"/>
        </w:rPr>
        <w:t>اللّه و أثنيت عليه، و شهدت أن لا إله إلاّ اللّه و شهدت أنّ‌ محمّدا عبد اللّه و رسوله،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 اللّه ما كنتم أقرب قريش إلينا قرابة فنحبّكم على قرابتكم، و لكن كنتم أقرب قريش إلى نبيّنا قرابة فلذلك أحببناكم على قرابتكم من نبيّنا، فما زال بنا الشين </w:t>
      </w:r>
      <w:r>
        <w:rPr>
          <w:rStyle w:val="FootnoteAnchor"/>
          <w:rtl w:val="true"/>
        </w:rPr>
        <w:footnoteReference w:id="1846"/>
      </w:r>
      <w:r>
        <w:rPr>
          <w:rFonts w:ascii="Amiri" w:hAnsi="Amiri" w:eastAsia="Amiri" w:cs="Amiri"/>
          <w:color w:val="111111"/>
          <w:sz w:val="28"/>
          <w:sz w:val="28"/>
          <w:szCs w:val="28"/>
          <w:rtl w:val="true"/>
          <w:lang w:bidi="ar-SA"/>
        </w:rPr>
        <w:t xml:space="preserve">في حبّكم حتى ضربت عليه الأعناق و أبطلت الشهادات، و شرّدنا في البلاد، و أوذينا حتى لقد هممت أن‌؟؟؟ أذهب في الأرض، قفرا فأعبد اللّه حتى ألقاه، لو لا أن يخفى علي أمر آل محمّد، و لقد هممت أن أخرج مع قوم شهادتنا و شهادتهم </w:t>
      </w:r>
      <w:r>
        <w:rPr>
          <w:rStyle w:val="FootnoteAnchor"/>
          <w:rtl w:val="true"/>
        </w:rPr>
        <w:footnoteReference w:id="1847"/>
      </w:r>
      <w:r>
        <w:rPr>
          <w:rFonts w:ascii="Amiri" w:hAnsi="Amiri" w:eastAsia="Amiri" w:cs="Amiri"/>
          <w:color w:val="111111"/>
          <w:sz w:val="28"/>
          <w:sz w:val="28"/>
          <w:szCs w:val="28"/>
          <w:rtl w:val="true"/>
          <w:lang w:bidi="ar-SA"/>
        </w:rPr>
        <w:t xml:space="preserve">واحدة على أمرائنا فيخرجون فيقاتلون و نغنم </w:t>
      </w:r>
      <w:r>
        <w:rPr>
          <w:rStyle w:val="FootnoteAnchor"/>
          <w:rtl w:val="true"/>
        </w:rPr>
        <w:footnoteReference w:id="1848"/>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الخوارج، و قد كانت تبلغ عنك أحاديث من وراء وراء فأحببت أن أشافهك بالكلام، فلا أسأل عنك أحدا، و كنت أوثق الناس في نفسي و أحبّ‌ إليّ‌ أن أفتدي به، فأرى برأيك، و كيف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استغفر اللّه لي و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محمّد بن علي و أثنى عليه، و شهد أن لا إله إلاّ اللّه، و شهد أن محمّدا عبده و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فإيّاكم و هذه الأحاديث، فإنها عيب عليكم، و عليكم بكتاب اللّه فإنه به هدي أوّلكم و به يهدي آخركم، و لعمري لئن أوذيتم لقد أوذي من كان خيرا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أذهب في الأرض قفرا فأعبد اللّه حتى ألقاه، أو أجتنب أمور الناس لو لا أن يخفى عليّ‌ أمر آل محمّدا، فلا تفعل، فإذن ذلك البدعة الرهبانية، و لعمري لأمر آل محمّد أبين من طلوع هذه الشمس، و أمّا قيلك لقد هممت أن أخرج مع أقوام شهادتنا و شهادتهم واحدة على أمرائنا فيخرجون فيقاتلون و نغنم </w:t>
      </w:r>
      <w:r>
        <w:rPr>
          <w:rStyle w:val="FootnoteAnchor"/>
          <w:rtl w:val="true"/>
        </w:rPr>
        <w:footnoteReference w:id="1849"/>
      </w:r>
      <w:r>
        <w:rPr>
          <w:rFonts w:ascii="Amiri" w:hAnsi="Amiri" w:eastAsia="Amiri" w:cs="Amiri"/>
          <w:color w:val="111111"/>
          <w:sz w:val="28"/>
          <w:sz w:val="28"/>
          <w:szCs w:val="28"/>
          <w:rtl w:val="true"/>
          <w:lang w:bidi="ar-SA"/>
        </w:rPr>
        <w:t>فلا تفعل، و لا تفارق الأمة، اتق هؤلاء القوم بتقيّتهم، قال عمر 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و لا تقاتل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تحضرهم وجهك عند دعوتهم، فيدفع اللّه بذلك عنك عن دمّك و دينك و تصيب من مال اللّه الذي أنت أحقّ‌ به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أطاف بي قتال ليس لي منه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بإحدى يديك الأخرى </w:t>
      </w:r>
      <w:r>
        <w:rPr>
          <w:rStyle w:val="FootnoteAnchor"/>
          <w:rtl w:val="true"/>
        </w:rPr>
        <w:footnoteReference w:id="1850"/>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تقاتل للّه</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فإن اللّه سيدخل أقواما بسرائرهم الجنة، و سيدخل أقواما بسرائرهم النار، و إنّي أذكّرك اللّه أن تبلغ عني ما لم تسمع مني أو أن تقول عليّ‌ ما لم أقل، أقول قولي هذا و أستغفر اللّه لي و لكم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سعد </w:t>
      </w:r>
      <w:r>
        <w:rPr>
          <w:rStyle w:val="FootnoteAnchor"/>
          <w:rtl w:val="true"/>
        </w:rPr>
        <w:footnoteReference w:id="1852"/>
      </w:r>
      <w:r>
        <w:rPr>
          <w:rFonts w:ascii="Amiri" w:hAnsi="Amiri" w:eastAsia="Amiri" w:cs="Amiri"/>
          <w:color w:val="111111"/>
          <w:sz w:val="28"/>
          <w:sz w:val="28"/>
          <w:szCs w:val="28"/>
          <w:rtl w:val="true"/>
          <w:lang w:bidi="ar-SA"/>
        </w:rPr>
        <w:t xml:space="preserve">،أنبأنا محمّد بن عبد اللّه الأسدي، ثنا الوليد بن </w:t>
      </w:r>
    </w:p>
    <w:p>
      <w:pPr>
        <w:pStyle w:val="BookText"/>
        <w:rPr/>
      </w:pPr>
      <w:r>
        <w:rPr>
          <w:rFonts w:ascii="Amiri" w:hAnsi="Amiri" w:eastAsia="Amiri" w:cs="Amiri"/>
          <w:color w:val="111111"/>
          <w:sz w:val="28"/>
          <w:sz w:val="28"/>
          <w:szCs w:val="28"/>
          <w:rtl w:val="true"/>
          <w:lang w:bidi="ar-SA"/>
        </w:rPr>
        <w:t>جميع، عن أبي الطفيل، عن محمّد بن الحنفيّة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هذا المكان، و كن حمامة من حمام الحرم حتى يأتي أمرنا، فإنّ‌ أمرنا إذا جاء فليس به خفاء، كما ليس بالشمس إذا طلعت خفاء، و ما يدريك إن قال لك الناس تأتي من الشرق و يأتي اللّه بها من المغرب، و ما يدريك إن قال لك الناس تأتي من المغرب و يأتي اللّه بها من المشرق، و ما يدريك لعلنا سنؤتى بها كما يؤتى بالعروس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الحسين بن بشران، أنبأنا عثمان بن أحمد، ثنا حنبل بن إسحاق، ثنا الحميدي </w:t>
      </w:r>
      <w:r>
        <w:rPr>
          <w:rStyle w:val="FootnoteAnchor"/>
          <w:rtl w:val="true"/>
        </w:rPr>
        <w:footnoteReference w:id="1853"/>
      </w:r>
      <w:r>
        <w:rPr>
          <w:rFonts w:ascii="Amiri" w:hAnsi="Amiri" w:eastAsia="Amiri" w:cs="Amiri"/>
          <w:color w:val="111111"/>
          <w:sz w:val="28"/>
          <w:sz w:val="28"/>
          <w:szCs w:val="28"/>
          <w:rtl w:val="true"/>
          <w:lang w:bidi="ar-SA"/>
        </w:rPr>
        <w:t xml:space="preserve">،ثنا سفيان </w:t>
      </w:r>
      <w:r>
        <w:rPr>
          <w:rStyle w:val="FootnoteAnchor"/>
          <w:rtl w:val="true"/>
        </w:rPr>
        <w:footnoteReference w:id="1854"/>
      </w:r>
      <w:r>
        <w:rPr>
          <w:rFonts w:ascii="Amiri" w:hAnsi="Amiri" w:eastAsia="Amiri" w:cs="Amiri"/>
          <w:color w:val="111111"/>
          <w:sz w:val="28"/>
          <w:sz w:val="28"/>
          <w:szCs w:val="28"/>
          <w:rtl w:val="true"/>
          <w:lang w:bidi="ar-SA"/>
        </w:rPr>
        <w:t>،ثنا أبو الجحّاف، و كان من الشيعة،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محمّد بن عليّ‌ بن الحنفيّة حين خرج المختار،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المختار قد خرج علينا، و انه يدعو إليكم، فإن كان من أمركم اتبعناه، فإنّي سآمرك بما كنت آمر به </w:t>
      </w:r>
      <w:r>
        <w:rPr>
          <w:rStyle w:val="FootnoteAnchor"/>
          <w:rtl w:val="true"/>
        </w:rPr>
        <w:footnoteReference w:id="1855"/>
      </w:r>
      <w:r>
        <w:rPr>
          <w:rFonts w:ascii="Amiri" w:hAnsi="Amiri" w:eastAsia="Amiri" w:cs="Amiri"/>
          <w:color w:val="111111"/>
          <w:sz w:val="28"/>
          <w:sz w:val="28"/>
          <w:szCs w:val="28"/>
          <w:rtl w:val="true"/>
          <w:lang w:bidi="ar-SA"/>
        </w:rPr>
        <w:t>ابني هذا إنّا أهل بيت لا نبتز هذه الأمة أمرها و لا نأتيها من غير وجهها، و إنّ‌ عليا قد كان يرى أنه له و لكنه لم يقاتل حتى جرت له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حنبل، حدّثنا الحميدي </w:t>
      </w:r>
      <w:r>
        <w:rPr>
          <w:rStyle w:val="FootnoteAnchor"/>
          <w:rtl w:val="true"/>
        </w:rPr>
        <w:footnoteReference w:id="1856"/>
      </w:r>
      <w:r>
        <w:rPr>
          <w:rFonts w:ascii="Amiri" w:hAnsi="Amiri" w:eastAsia="Amiri" w:cs="Amiri"/>
          <w:color w:val="111111"/>
          <w:sz w:val="28"/>
          <w:sz w:val="28"/>
          <w:szCs w:val="28"/>
          <w:rtl w:val="true"/>
          <w:lang w:bidi="ar-SA"/>
        </w:rPr>
        <w:t xml:space="preserve">،ثنا سفيان </w:t>
      </w:r>
      <w:r>
        <w:rPr>
          <w:rStyle w:val="FootnoteAnchor"/>
          <w:rtl w:val="true"/>
        </w:rPr>
        <w:footnoteReference w:id="1857"/>
      </w:r>
      <w:r>
        <w:rPr>
          <w:rFonts w:ascii="Amiri" w:hAnsi="Amiri" w:eastAsia="Amiri" w:cs="Amiri"/>
          <w:color w:val="111111"/>
          <w:sz w:val="28"/>
          <w:sz w:val="28"/>
          <w:szCs w:val="28"/>
          <w:rtl w:val="true"/>
          <w:lang w:bidi="ar-SA"/>
        </w:rPr>
        <w:t>،ثنا ليث بن أبي سليم، عن منذر الثوري،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إلاّ في دم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على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أطعن على أبي، بايعه أولو الأمر، فنكث ناكث فقاتله، و إنّ‌ ابن الزبير يحسدني على مكاني هذا، ودّ أني ألحد في الحرم كما ألحد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ابن الحسن، أنبأنا أبو عمر بن مهدي، أنبأنا أبو العبّاس بن عقدة، ثنا أحمد بن يحيى الصوفي، ثنا عبد الرّحمن بن شريك، ثنا أبي، ثنا ليث بن أبي سليم، عن منذر الثوري، عن محمّد بن علي، عن أبي هريرة عن </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فإذا فعلوها حرمت عليّ‌ دماؤهم و أموالهم إلاّ بحقّها و حسابهم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لتزرى على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أزري على أبي، إن أبي بايعه أهل الأمر، فنكث ناكث</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فقاتله و مرق مارق فقاتله، و لست كأبي ليست لي بيعة في أعناق الناس، فأقاتل، و قد كان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أنبأنا أبو علي الحسن بن أحمد بن إبراهيم بن شاذان، أنبأنا عثمان بن أحمد الدقاق، ثنا يحيى بن جعفر، أنبأنا عبد الرّحمن بن علقمة المروزي، ثنا عبد اللّه بن المبارك، أنبأنا أبو جعفر الرازي، عن ليث، عن منذر الثوري، عن محمّد بن الحنفية،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إلاّ في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يقولها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بايعوني إلاّ رجل لم يشتد سلطاني إلاّ به ما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أنبأنا محمّد بن العبّاس، أنبأنا أحمد بن معروف، ثنا الحسين، ثنا ابن سعد </w:t>
      </w:r>
      <w:r>
        <w:rPr>
          <w:rStyle w:val="FootnoteAnchor"/>
          <w:rtl w:val="true"/>
        </w:rPr>
        <w:footnoteReference w:id="1861"/>
      </w:r>
      <w:r>
        <w:rPr>
          <w:rFonts w:ascii="Amiri" w:hAnsi="Amiri" w:eastAsia="Amiri" w:cs="Amiri"/>
          <w:color w:val="111111"/>
          <w:sz w:val="28"/>
          <w:sz w:val="28"/>
          <w:szCs w:val="28"/>
          <w:rtl w:val="true"/>
          <w:lang w:bidi="ar-SA"/>
        </w:rPr>
        <w:t>،أنبأنا قبيصة بن عقبة، ثنا سفيان، عن الحارث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أغنى نفسه، و كفّ‌ يده، و أمسك لسانه، و جلس في بيته، له ما احتسب، و هو مع من أحبّ‌، ألا إنّ‌ أعمال بني أميّة أسرع فيهم من سيوف المسلمين، ألا إنّ‌ لأهل الحق دولة يأتي بها اللّه إذا شاء، فمن أدرك ذلك منكم و منا كان عندنا في السنام </w:t>
      </w:r>
      <w:r>
        <w:rPr>
          <w:rStyle w:val="FootnoteAnchor"/>
          <w:rtl w:val="true"/>
        </w:rPr>
        <w:footnoteReference w:id="1862"/>
      </w:r>
      <w:r>
        <w:rPr>
          <w:rFonts w:ascii="Amiri" w:hAnsi="Amiri" w:eastAsia="Amiri" w:cs="Amiri"/>
          <w:color w:val="111111"/>
          <w:sz w:val="28"/>
          <w:sz w:val="28"/>
          <w:szCs w:val="28"/>
          <w:rtl w:val="true"/>
          <w:lang w:bidi="ar-SA"/>
        </w:rPr>
        <w:t>الأعلى، و من يمت فما عند اللّه خير و أبقى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عن أبي الحسن محمّد بن محمّد بن مخلد، أنبأنا عليّ‌ بن محمّد بن خزفة </w:t>
      </w:r>
      <w:r>
        <w:rPr>
          <w:rStyle w:val="FootnoteAnchor"/>
          <w:rtl w:val="true"/>
        </w:rPr>
        <w:footnoteReference w:id="1863"/>
      </w:r>
      <w:r>
        <w:rPr>
          <w:rFonts w:ascii="Amiri" w:hAnsi="Amiri" w:eastAsia="Amiri" w:cs="Amiri"/>
          <w:color w:val="111111"/>
          <w:sz w:val="28"/>
          <w:sz w:val="28"/>
          <w:szCs w:val="28"/>
          <w:rtl w:val="true"/>
          <w:lang w:bidi="ar-SA"/>
        </w:rPr>
        <w:t xml:space="preserve">،ثنا محمّد بن الحسين، ثنا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ثنا عفّان بن مسلم، ثنا أبو عوانة، ثنا أبو جمرة </w:t>
      </w:r>
      <w:r>
        <w:rPr>
          <w:rStyle w:val="FootnoteAnchor"/>
          <w:rtl w:val="true"/>
        </w:rPr>
        <w:footnoteReference w:id="1864"/>
      </w:r>
      <w:r>
        <w:rPr>
          <w:rFonts w:ascii="IRNazanin" w:hAnsi="IRNazanin" w:eastAsia="IRNazanin"/>
          <w:color w:val="111111"/>
          <w:sz w:val="28"/>
          <w:sz w:val="28"/>
          <w:szCs w:val="28"/>
          <w:rtl w:val="true"/>
          <w:lang w:bidi="fa-IR"/>
        </w:rPr>
        <w:t xml:space="preserve">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يسلمون على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مهدي، أهدي إلى الرشد و الخير، اسمي اسم نبي اللّه، و كنيتي كنية نبي اللّه، فإذا سلّم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محمّد، سلام عليك يا أبا القاسم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خيثمة، ثنا محمّد بن عمران الأخنسي، ثنا محمّد بن فضيل، ثنا سالم بن أبي حفصة،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الحنفيّة يتلو على فراشه و ينفخ،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يكربك </w:t>
      </w:r>
      <w:r>
        <w:rPr>
          <w:rStyle w:val="FootnoteAnchor"/>
          <w:rtl w:val="true"/>
        </w:rPr>
        <w:footnoteReference w:id="1866"/>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عبد اللّه محمّد بن أبي نعيم النسوي، أنبأنا أبو محمّد بن أبي نصر، أنبأنا عمي أبو علي محمّد بن القاسم، ثنا عليّ‌ بن بكر، عن أحمد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عبيد عبيدة و قال كثير بن كثير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 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توارى لا يرى عنهم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هذه الأبيات لكثير عزّة و قد تقدمت في أول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 xml:space="preserve">الحسن بن علي </w:t>
      </w:r>
      <w:r>
        <w:rPr>
          <w:rStyle w:val="FootnoteAnchor"/>
          <w:rtl w:val="true"/>
        </w:rPr>
        <w:footnoteReference w:id="1868"/>
      </w:r>
      <w:r>
        <w:rPr>
          <w:rFonts w:ascii="Amiri" w:hAnsi="Amiri" w:eastAsia="Amiri" w:cs="Amiri"/>
          <w:color w:val="111111"/>
          <w:sz w:val="28"/>
          <w:sz w:val="28"/>
          <w:szCs w:val="28"/>
          <w:rtl w:val="true"/>
          <w:lang w:bidi="ar-SA"/>
        </w:rPr>
        <w:t xml:space="preserve">،أنبأنا أبو عمر، أنبأنا أحمد، أنبأ الحسين، ثنا ابن سعد </w:t>
      </w:r>
      <w:r>
        <w:rPr>
          <w:rStyle w:val="FootnoteAnchor"/>
          <w:rtl w:val="true"/>
        </w:rPr>
        <w:footnoteReference w:id="1869"/>
      </w:r>
      <w:r>
        <w:rPr>
          <w:rFonts w:ascii="Amiri" w:hAnsi="Amiri" w:eastAsia="Amiri" w:cs="Amiri"/>
          <w:color w:val="111111"/>
          <w:sz w:val="28"/>
          <w:sz w:val="28"/>
          <w:szCs w:val="28"/>
          <w:rtl w:val="true"/>
          <w:lang w:bidi="ar-SA"/>
        </w:rPr>
        <w:t>،أنبأنا الفضل بن دكين، ثنا أبو العلاء الخفاف،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الحنفيّة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فحرّك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أنتم، أ ما آن لكم أن تعرفوا كيف نحن، إنّما مثلنا في هذه الأمة مثل بني إسرائيل في آل فرعون، كان يذبّح أبناءهم و يستحيى نساءهم و إنّ‌ هؤلاء يذبّحون أبناءنا و ينكحون نساءنا بغير أمرنا، فزعمت العرب أنّ‌ لها فضلا على العجم، فقالت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قريش أن لها فضلا على العرب، فقالت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محمّد</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قرشيا، فإن كان القوم صدقوا فلنا فضل على الناس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عن أبي الحسن محمّد بن محمّد، أنبأنا عليّ‌ بن </w:t>
      </w:r>
    </w:p>
    <w:p>
      <w:pPr>
        <w:pStyle w:val="BookText"/>
        <w:rPr/>
      </w:pPr>
      <w:r>
        <w:rPr>
          <w:rFonts w:ascii="Amiri" w:hAnsi="Amiri" w:eastAsia="Amiri" w:cs="Amiri"/>
          <w:color w:val="111111"/>
          <w:sz w:val="28"/>
          <w:sz w:val="28"/>
          <w:szCs w:val="28"/>
          <w:rtl w:val="true"/>
          <w:lang w:bidi="ar-SA"/>
        </w:rPr>
        <w:t xml:space="preserve">محمّد بن خزفة </w:t>
      </w:r>
      <w:r>
        <w:rPr>
          <w:rStyle w:val="FootnoteAnchor"/>
          <w:rtl w:val="true"/>
        </w:rPr>
        <w:footnoteReference w:id="1872"/>
      </w:r>
      <w:r>
        <w:rPr>
          <w:rFonts w:ascii="Amiri" w:hAnsi="Amiri" w:eastAsia="Amiri" w:cs="Amiri"/>
          <w:color w:val="111111"/>
          <w:sz w:val="28"/>
          <w:sz w:val="28"/>
          <w:szCs w:val="28"/>
          <w:rtl w:val="true"/>
          <w:lang w:bidi="ar-SA"/>
        </w:rPr>
        <w:t xml:space="preserve">،أنبأنا محمّد بن الحسين، ثنا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خيثمة، ثنا محمّد بن الصلت، ثنا الربيع بن 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لو فديت شيعتنا هؤلاء ببعض دمي، ثم وضع 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لحديثهم الكذب، و أذاعتهم السرّ حتى لو كانت أم أحدهم التي ولدته لأغرى بها حتى تقتل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خيثمة، ثنا أبي، ثنا جرير، عن ليث عن </w:t>
      </w:r>
      <w:r>
        <w:rPr>
          <w:rStyle w:val="FootnoteAnchor"/>
          <w:rtl w:val="true"/>
        </w:rPr>
        <w:footnoteReference w:id="1875"/>
      </w:r>
      <w:r>
        <w:rPr>
          <w:rFonts w:ascii="Amiri" w:hAnsi="Amiri" w:eastAsia="Amiri" w:cs="Amiri"/>
          <w:color w:val="111111"/>
          <w:sz w:val="28"/>
          <w:sz w:val="28"/>
          <w:szCs w:val="28"/>
          <w:rtl w:val="true"/>
          <w:lang w:bidi="ar-SA"/>
        </w:rPr>
        <w:t>منذر الثوري أبي يعلى أو غيره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هذه الأمة أحد أشهد عليه بالنجاة بعد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أبي الذي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الجريري، عن أبي محمّد الجوهري، أنبأنا محمّد بن العبّاس، أنبأنا أبو الحسن أحمد بن معروف، ثنا الحسين بن الفهم، ثنا محمّد بن سعد </w:t>
      </w:r>
      <w:r>
        <w:rPr>
          <w:rStyle w:val="FootnoteAnchor"/>
          <w:rtl w:val="true"/>
        </w:rPr>
        <w:footnoteReference w:id="18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المختار ابن أبي عبيد في سنة ثمان و ستين، فلمّا دخلت سنة تسع و ستين أرسل عبد اللّه بن الزبير عروة بن الزبير إلى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يقول لك إنّي غير تاركك أبدا حتى تبايعني أو أعيدك في الحبس، و قد قتل اللّه الكذّاب الذي كنت تدعي نصرته، و أجمع أهل العراقين </w:t>
      </w:r>
      <w:r>
        <w:rPr>
          <w:rStyle w:val="FootnoteAnchor"/>
          <w:rtl w:val="true"/>
        </w:rPr>
        <w:footnoteReference w:id="1877"/>
      </w:r>
      <w:r>
        <w:rPr>
          <w:rFonts w:ascii="Amiri" w:hAnsi="Amiri" w:eastAsia="Amiri" w:cs="Amiri"/>
          <w:color w:val="111111"/>
          <w:sz w:val="28"/>
          <w:sz w:val="28"/>
          <w:szCs w:val="28"/>
          <w:rtl w:val="true"/>
          <w:lang w:bidi="ar-SA"/>
        </w:rPr>
        <w:t>عليّ‌ فبايع، و إلاّ فهي الحرب بيني و بينك إن امتنعت، فقال ابن الحنفية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أخاك إلى قطع الرحم و الاستخفاف بالحقّ‌، و أغفله عن تعجيل عقوبة اللّه، ما يشك أخوك في الخلود و إلاّ فقد كان أحمد للمختار و هديه مني، و اللّه ما بعثت المختار داعيا و لا ناصرا، و للمختار كان إليه أشدّ انقطاعا منه إلينا، فإن كان كذّابا فطال ما قرّبه على كذبه، و إن كان على غير ذلك فهو أعلم به، و ما عندي خلاف، و لو كان خلاف ما أقمت في جواره، و لخرجت إلى من يدعوني، فأبيت ذلك عليه، و لكن هاهنا و اللّه لأخيك قرينا يطلب مثل ما يطلب أخوك، كلاهما يقاتلان على الدنيا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و اللّه لكأنك بجيوشه قد أحاطت برقبة أخيك، و إنّي لأحسب أن جوار عبد الملك خير لي من جوار أخيك، و لقد كتب إليّ‌ يعرض عليّ‌ ما قبله و تدعوني إليه،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و ذلك أحبّ‌ إلى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ذلك له، فقال بعض أصحاب محمّد </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أطعتنا لضرب عنقه، فقال ابن الحنفية</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و على ما أضرب عنقه‌؟ جاءنا برسالة من أخيه و جاورنا فجرى بيننا و بينه كلام، فرددناه إلى أخيه، و الذي قلتم غدر، و ليس في الغدر خير، لو فعلت الذي تقولون لكان القتال بمكة، و أنتم تعلمون أنّ‌ رأيي لو اجتمع الناس عليّ‌ كلهم إلاّ إنسان واحد لما قاتلته، فانصرف عروة، فأخبر ابن الزبير بكلّ‌ ما قال له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أن تعرض له، دعه فليخرج عنك و يغيّب وجهه، عبد الملك أمامه و لا يتركه يحل بالشام حتى يبايعه، و ابن الحنفية لا يبايعه أبدا حتى يجتمع الناس عليه، فإن صار كفاكه، إمّا حبسه، و إمّا قتله، فتكون أنت قد برئت من ذلك، فأفثأ ابن الزبير عنه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سعد </w:t>
      </w:r>
      <w:r>
        <w:rPr>
          <w:rStyle w:val="FootnoteAnchor"/>
          <w:rtl w:val="true"/>
        </w:rPr>
        <w:footnoteReference w:id="1880"/>
      </w:r>
      <w:r>
        <w:rPr>
          <w:rFonts w:ascii="Amiri" w:hAnsi="Amiri" w:eastAsia="Amiri" w:cs="Amiri"/>
          <w:color w:val="111111"/>
          <w:sz w:val="28"/>
          <w:sz w:val="28"/>
          <w:szCs w:val="28"/>
          <w:rtl w:val="true"/>
          <w:lang w:bidi="ar-SA"/>
        </w:rPr>
        <w:t xml:space="preserve">،أنبأنا موسى بن إسماعيل، حدّثنا أبو عوانة، عن أبي جمرة </w:t>
      </w:r>
      <w:r>
        <w:rPr>
          <w:rStyle w:val="FootnoteAnchor"/>
          <w:rtl w:val="true"/>
        </w:rPr>
        <w:footnoteReference w:id="1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فسرنا من الطائف إلى أيلة بعد موت ابن عبّاس بزيادة على أربعين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قد كتب لمحمّد عهدا على أن يدخل في أرضه هو و أصحابه حتى يصطلح الناس على رجل، فإذا اصطلحوا على رجل بعهد من اللّه و ميثاق كتبه عبد الملك، فلمّا قدم محمّد الشام بعث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تبايعني و إمّا أن تخرج من أرضي، و نحن يومئذ معه سبعة آلاف، فبعث إليه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 أصحابي، ففعل، فقام محمّد،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وليّ‌ الأمور كلّها، و حاكمها، ما شاء اللّه كان و ما لم يشأ لم يكن، كلّ‌ ما هو آت قريب، عجلتم بالأمر قبل نزوله، و الذي نفسي بيده إنّ‌ في أصلابكم لمن يقاتل 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يخفى على أهل الشرك أمر آل محمّد و أمر آل محمّد مستأخر، و الذي نفس محمّد بيده ليعودن فيكم</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كما بدأ، الحمد للّه الذي حقن دماءكم و أحرز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يأتي مأمنه إلى بلده آمنا محفوظا فليفعل، فبقي معه تسع مائة رجل، فأحرم بعمرة، و قلّد هديا، فعمدنا إلى البيت، فلمّا أردنا أن ندخل الحرم تلقتنا خيل ابن الزبير، فمنعتنا أن ندخل، فأرسل إليه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خرجت و ما أريد أن أقاتلك، و رجعت ما أريد أن أقاتلك، دعنا فلندخل فلنقض نسكنا ثم لنخرج عنك، فأبى، و معنا البدن قد قلّدناها، فرجعنا إلى المدينة، فكنا بها حتى قدم الحجّاج فقتل ابن الزبير، ثم صار إلى البصرة و الكوفة، فلمّا سار مضينا فقضينا نسكنا، و قد رأيت القمل يتناثر من محمّد </w:t>
      </w:r>
    </w:p>
    <w:p>
      <w:pPr>
        <w:pStyle w:val="BookText"/>
        <w:rPr/>
      </w:pPr>
      <w:r>
        <w:rPr>
          <w:rFonts w:ascii="Amiri" w:hAnsi="Amiri" w:eastAsia="Amiri" w:cs="Amiri"/>
          <w:color w:val="111111"/>
          <w:sz w:val="28"/>
          <w:sz w:val="28"/>
          <w:szCs w:val="28"/>
          <w:rtl w:val="true"/>
          <w:lang w:bidi="ar-SA"/>
        </w:rPr>
        <w:t>ابن علي، فلمّا قضينا نسكنا رجعنا إلى المدينة فمكث ثلاثة أشهر ثم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883"/>
      </w:r>
      <w:r>
        <w:rPr>
          <w:rFonts w:ascii="Amiri" w:hAnsi="Amiri" w:eastAsia="Amiri" w:cs="Amiri"/>
          <w:color w:val="111111"/>
          <w:sz w:val="28"/>
          <w:sz w:val="28"/>
          <w:szCs w:val="28"/>
          <w:rtl w:val="true"/>
          <w:lang w:bidi="ar-SA"/>
        </w:rPr>
        <w:t>،أنبأنا محمّد بن عمر، حدّثني عبد اللّه بن جعفر، عن صالح ابن كيسان، عن الحسن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أبي الحجّاج لمّا قتل ابن الزبير بعث الحجاج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عدو اللّه، 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الناس بايعت،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تدري </w:t>
      </w:r>
      <w:r>
        <w:rPr>
          <w:rStyle w:val="FootnoteAnchor"/>
          <w:rtl w:val="true"/>
        </w:rPr>
        <w:footnoteReference w:id="1884"/>
      </w:r>
      <w:r>
        <w:rPr>
          <w:rFonts w:ascii="Amiri" w:hAnsi="Amiri" w:eastAsia="Amiri" w:cs="Amiri"/>
          <w:color w:val="111111"/>
          <w:sz w:val="28"/>
          <w:sz w:val="28"/>
          <w:szCs w:val="28"/>
          <w:rtl w:val="true"/>
          <w:lang w:bidi="ar-SA"/>
        </w:rPr>
        <w:t>إنّ‌ للّه في كل يوم ثلاثمائة و ستين لحظة، في كلّ‌ لحظة ثلاثمائة و ستون قضية، فلعله أن يكفيناك في قضية من قضاياه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الحجّاج إلى عبد الملك، فأتاه كتابه، فأعجبه، و كتب به إلى صاحب الروم، و ذلك أن صاحب الروم كتب إليه يتهدده أنه قد جمع إليه جموعا كثيرة، فكتب عبد الملك بذلك الكلام إلى صاحب الروم،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محمّدا ليس عنده خلاف و هو يأتيك و يبايعك، فارفق به، فلما اجتمع الناس على عبد الملك، و بايع ابن عمر قال ابن عمر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شيء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الحنفيّة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لعبد الملك أمير المؤمنين من محمّد بن علي، أمّا بعد، فإنّي لما رأيت الأمة قد اختلفت اعتزلتهم، فلمّا أفضى هذا الأمر إليك، و بايعك الناس كنت كرجل منهم أدخل في صالح ما دخلوا فيه، فقد بايعناك و بايعت الحجّاج لك، و بعثت إليك ببيعتي، و رأيت الناس قد اجتمعوا عليك، و نحن نحب أن تؤمننا و تعطينا ميثاقنا على الوفاء، فإن الغدر لا خير فيه، فإن أبيت فأرض اللّه واسعة، فلمّا قرأ عبد الملك الكتاب قال قبيصة بن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بن زنباع ما لك عليه سبيل، و لو أراد فتقا لقدر عليه، و لقد سلّم و بايع فنرى أن نكتب إليه بالعهد و الميثاق بالأمان له و لأصحابه، ففعل،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عندنا محمود، أنت أحبّ‌ إلينا، و أقرب بنا رحما من ابن الزبير، فلك العهد و الميثاق، و ذمة اللّه، و ذمة رسوله أن لا تهاج و لا أحد من أصحابك بشيء تكرهه، ارجع إلى بلدك، و اذهب حيث شئت، و لست أدع صلتك </w:t>
      </w:r>
      <w:r>
        <w:rPr>
          <w:rStyle w:val="FootnoteAnchor"/>
          <w:rtl w:val="true"/>
        </w:rPr>
        <w:footnoteReference w:id="1886"/>
      </w:r>
      <w:r>
        <w:rPr>
          <w:rFonts w:ascii="Amiri" w:hAnsi="Amiri" w:eastAsia="Amiri" w:cs="Amiri"/>
          <w:color w:val="111111"/>
          <w:sz w:val="28"/>
          <w:sz w:val="28"/>
          <w:szCs w:val="28"/>
          <w:rtl w:val="true"/>
          <w:lang w:bidi="ar-SA"/>
        </w:rPr>
        <w:t>و عونك ما حييت، و كتب إلى الحجّاج يأمره بحسن جواره و إكرامه، فرجع ابن الحنفيّة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أنبأنا محمّد بن الحسين، أنبأنا المعافي بن زكريا </w:t>
      </w:r>
      <w:r>
        <w:rPr>
          <w:rStyle w:val="FootnoteAnchor"/>
          <w:rtl w:val="true"/>
        </w:rPr>
        <w:footnoteReference w:id="1887"/>
      </w:r>
      <w:r>
        <w:rPr>
          <w:rFonts w:ascii="Amiri" w:hAnsi="Amiri" w:eastAsia="Amiri" w:cs="Amiri"/>
          <w:color w:val="111111"/>
          <w:sz w:val="28"/>
          <w:sz w:val="28"/>
          <w:szCs w:val="28"/>
          <w:rtl w:val="true"/>
          <w:lang w:bidi="ar-SA"/>
        </w:rPr>
        <w:t xml:space="preserve">،ثنا الحسين بن القاسم الكوكبي، ثنا أبو محمّد عبد اللّه ابن عمرو </w:t>
      </w:r>
      <w:r>
        <w:rPr>
          <w:rStyle w:val="FootnoteAnchor"/>
          <w:rtl w:val="true"/>
        </w:rPr>
        <w:footnoteReference w:id="1888"/>
      </w:r>
      <w:r>
        <w:rPr>
          <w:rFonts w:ascii="Amiri" w:hAnsi="Amiri" w:eastAsia="Amiri" w:cs="Amiri"/>
          <w:color w:val="111111"/>
          <w:sz w:val="28"/>
          <w:sz w:val="28"/>
          <w:szCs w:val="28"/>
          <w:rtl w:val="true"/>
          <w:lang w:bidi="ar-SA"/>
        </w:rPr>
        <w:t>بن بشر الورّاق، ثنا أبو زكريا يحيى بن خليفة الدارمي، حدّثني محمّد بن هشام السعدي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الحجّاج بن يوسف و ابن الحنفيّة من عند عبد الملك بن مروان، فلمّا صارا في الطريق قال الحجّاج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 أباك كان إذا فرغ من القنوت يقول كلاما حسنا أحببت أن أعرفه، فتحفظه‌؟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أوحش لقاءكم، و أفظع لفظكم، و أشدّ خنزوانتكم، ما تعدّون الناس إلاّ عبيدا، و لقد خضتم الفتنة خوضا، و قللتم </w:t>
      </w:r>
      <w:r>
        <w:rPr>
          <w:rStyle w:val="FootnoteAnchor"/>
          <w:rtl w:val="true"/>
        </w:rPr>
        <w:footnoteReference w:id="1889"/>
      </w:r>
      <w:r>
        <w:rPr>
          <w:rFonts w:ascii="Amiri" w:hAnsi="Amiri" w:eastAsia="Amiri" w:cs="Amiri"/>
          <w:color w:val="111111"/>
          <w:sz w:val="28"/>
          <w:sz w:val="28"/>
          <w:szCs w:val="28"/>
          <w:rtl w:val="true"/>
          <w:lang w:bidi="ar-SA"/>
        </w:rPr>
        <w:t>المهاجرين و الأنصار، فنظر إليه ابن الحنفية و أنكر لفظه و أحفظه، فوقف و سار الحجّاج، و رجع ابن الحنفيّة إلى باب عبد الملك 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عنده و خرجت آنفا، فما ردّك و قد ارتفع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أبرح حتى ألقاه، فكره الآذن غضب الخليفة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محمّد بن الحنفيّة يستأذن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عندي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رده أمر، ائذن له، فلما دخل عليه تحلحل عن مجلسه كما كان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الحجاج أسمعني كلاما تكمشت </w:t>
      </w:r>
      <w:r>
        <w:rPr>
          <w:rStyle w:val="FootnoteAnchor"/>
          <w:rtl w:val="true"/>
        </w:rPr>
        <w:footnoteReference w:id="1890"/>
      </w:r>
      <w:r>
        <w:rPr>
          <w:rFonts w:ascii="Amiri" w:hAnsi="Amiri" w:eastAsia="Amiri" w:cs="Amiri"/>
          <w:color w:val="111111"/>
          <w:sz w:val="28"/>
          <w:sz w:val="28"/>
          <w:szCs w:val="28"/>
          <w:rtl w:val="true"/>
          <w:lang w:bidi="ar-SA"/>
        </w:rPr>
        <w:t>له، و ذكر أبي بكلام تقمعت له، و ما أحرت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لك حتى أعمل على حبسه </w:t>
      </w:r>
      <w:r>
        <w:rPr>
          <w:rStyle w:val="FootnoteAnchor"/>
          <w:rtl w:val="true"/>
        </w:rPr>
        <w:footnoteReference w:id="18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تفقأ في وجهه الرمان و نخسه شوك، فخبره عما سأله عنه، فقال لصاحب شرطه عليّ‌ بالحجاج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في منزله حين خلع ثيابه فحمله حملا عنيفا، و انصرف ابن الحنفية، فجاء الحجاج فوقفه بالباب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فسلّم عليه، فقال 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بعمرو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السخط‍‌ إذا التقينا </w:t>
      </w:r>
      <w:r>
        <w:rPr>
          <w:rStyle w:val="FootnoteAnchor"/>
          <w:rtl w:val="true"/>
        </w:rPr>
        <w:footnoteReference w:id="189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لكع و هراوة البقار، ما أنت و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كان إلاّ </w:t>
      </w:r>
    </w:p>
    <w:p>
      <w:pPr>
        <w:pStyle w:val="BookText"/>
        <w:rPr/>
      </w:pPr>
      <w:r>
        <w:rPr>
          <w:rFonts w:ascii="Amiri" w:hAnsi="Amiri" w:eastAsia="Amiri" w:cs="Amiri"/>
          <w:color w:val="111111"/>
          <w:sz w:val="28"/>
          <w:sz w:val="28"/>
          <w:szCs w:val="28"/>
          <w:rtl w:val="true"/>
          <w:lang w:bidi="ar-SA"/>
        </w:rPr>
        <w:t xml:space="preserve">خير </w:t>
      </w:r>
      <w:r>
        <w:rPr>
          <w:rStyle w:val="FootnoteAnchor"/>
          <w:rtl w:val="true"/>
        </w:rPr>
        <w:footnoteReference w:id="1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لهو أصدق منك 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و ذكرت أباه، فو اللّه ما بين لابتيها أفضل من أبيه؛ و ما جرى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يا أمير المؤمنين عن شيء بلغني كان أبوه يقوله بعد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ذاك مقت منه لنا و لدولتنا، فأجبته بالذي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و لؤمت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أبوه و ابن عمه لكنا حيارى ضلاّلا، و ما أنبت الشعر على رءوسنا إلاّ اللّه و هم، و ما أعزنا بما ترى إلاّ رحمهم و ريحهم الطيبة، و اللّه لا كلمتك كلمة أبدا، أو تجيئني بالرضا منه، و تسلّ‌ سخيمته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الحجاج من فوره، فألفاه و هو يتغدى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فأبى أن يأذن له، فقال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أتى برسالة أمير المؤمنين،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أرسلني أن أسلّ‌ سغيمتك، و أقسم أن لا يكلمني أبدا حتى آتيه بالرضي منك، و أنا أحب، برحمك من رسول اللّه صلى اللّه عليه و سلّم إلاّ عفوت عني عما كان، و غفرت ذنبا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على شريطة فتفعلها،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الحجاج، فدخل على عبد الملك، فقال ما صنعت‌؟ قال جئت برضاه و سللت سخيمته و أجاب إلى ما أحب و هو أهل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شيء آخر ما كان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على شريطة، على صرم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1895"/>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دخل ابن الحنفية على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و أجبته‌؟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 ثم مال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تحفظ‍‌ ما 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ما منعني أن أبثه إياه إلاّ مقتى له فإنه من بقية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فضمك عبد الملك ثم قال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دواة و قرطاسا،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كان أمير المؤمنين رضي اللّه عنه إذا فرغ من وتره رفع يديه </w:t>
      </w:r>
      <w:r>
        <w:rPr>
          <w:rStyle w:val="FootnoteAnchor"/>
          <w:rtl w:val="true"/>
        </w:rPr>
        <w:footnoteReference w:id="1896"/>
      </w:r>
      <w:r>
        <w:rPr>
          <w:rFonts w:ascii="IRNazanin" w:hAnsi="IRNazanin" w:eastAsia="IRNazanin"/>
          <w:color w:val="111111"/>
          <w:sz w:val="28"/>
          <w:sz w:val="28"/>
          <w:szCs w:val="28"/>
          <w:rtl w:val="true"/>
          <w:lang w:bidi="fa-IR"/>
        </w:rPr>
        <w:t xml:space="preserve">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897"/>
      </w:r>
      <w:r>
        <w:rPr>
          <w:rFonts w:ascii="Amiri" w:hAnsi="Amiri" w:eastAsia="Amiri" w:cs="Amiri"/>
          <w:color w:val="111111"/>
          <w:sz w:val="28"/>
          <w:sz w:val="28"/>
          <w:szCs w:val="28"/>
          <w:rtl w:val="true"/>
          <w:lang w:bidi="ar-SA"/>
        </w:rPr>
        <w:t>اللّهمّ‌ حاجتي العظمى التي إن قضيتها لم يضرّني ما منعتني،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منعتني</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لم ينفعني ما أعطيتني، فكّاك الرقاب، فكّ‌ رقبتي من النار، ربّ‌ ما أنا إن تقصد </w:t>
      </w:r>
    </w:p>
    <w:p>
      <w:pPr>
        <w:pStyle w:val="BookText"/>
        <w:rPr/>
      </w:pPr>
      <w:r>
        <w:rPr>
          <w:rFonts w:ascii="Amiri" w:hAnsi="Amiri" w:eastAsia="Amiri" w:cs="Amiri"/>
          <w:color w:val="111111"/>
          <w:sz w:val="28"/>
          <w:sz w:val="28"/>
          <w:szCs w:val="28"/>
          <w:rtl w:val="true"/>
          <w:lang w:bidi="ar-SA"/>
        </w:rPr>
        <w:t xml:space="preserve">قصدي بغضب منك يدوم عليّ‌، فو عزتك ما يحسّن ملك إحساني، و لا تقبّحه إساءتي، و لا ينقص من خزائنك غنائي، و لا يزيد فيها فقري، يا من هو هكذا، اسمع دعائي و أجب ندائي، و أقلني عثرتي، و ارحم غربتي، و وحشتي، و وحدتي في قبري، ها أنا ذا يا رب برمتي، و يأخذ بتلابيبه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يركع،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أسمعني كلاما تكمشت له أي انقبضت، يقال لما تقبّض </w:t>
      </w:r>
      <w:r>
        <w:rPr>
          <w:rStyle w:val="FootnoteAnchor"/>
          <w:rtl w:val="true"/>
        </w:rPr>
        <w:footnoteReference w:id="1900"/>
      </w:r>
      <w:r>
        <w:rPr>
          <w:rFonts w:ascii="Amiri" w:hAnsi="Amiri" w:eastAsia="Amiri" w:cs="Amiri"/>
          <w:color w:val="111111"/>
          <w:sz w:val="28"/>
          <w:sz w:val="28"/>
          <w:szCs w:val="28"/>
          <w:rtl w:val="true"/>
          <w:lang w:bidi="ar-SA"/>
        </w:rPr>
        <w:t>و تشنّج من الفاكهة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تكمّش، فهو متكمّش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بكلام تقمّعت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تقمّع الرجل و انقمع إذا انخذل </w:t>
      </w:r>
      <w:r>
        <w:rPr>
          <w:rStyle w:val="FootnoteAnchor"/>
          <w:rtl w:val="true"/>
        </w:rPr>
        <w:footnoteReference w:id="1901"/>
      </w:r>
      <w:r>
        <w:rPr>
          <w:rFonts w:ascii="Amiri" w:hAnsi="Amiri" w:eastAsia="Amiri" w:cs="Amiri"/>
          <w:color w:val="111111"/>
          <w:sz w:val="28"/>
          <w:sz w:val="28"/>
          <w:szCs w:val="28"/>
          <w:rtl w:val="true"/>
          <w:lang w:bidi="ar-SA"/>
        </w:rPr>
        <w:t>و انكسر، و قول عبد الملك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يريد يا عبد أو يا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هراوة البقار؛ يعني عصا الراعي التي يذود بها البقر، يريد لا تصلح إلاّ لأداني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محمّد بن الحنفيّة من قول أمير المؤمنين عليه السلام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ربّ‌ برمّتي،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كذا و كذا برمّته، يريدون أخذه كله، و استوفاه، و لم يغادر شيئا منه، 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بأسره، 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Style w:val="FootnoteAnchor"/>
          <w:rtl w:val="true"/>
        </w:rPr>
        <w:footnoteReference w:id="1902"/>
      </w:r>
      <w:r>
        <w:rPr>
          <w:rFonts w:ascii="Amiri" w:hAnsi="Amiri" w:eastAsia="Amiri" w:cs="Amiri"/>
          <w:color w:val="111111"/>
          <w:sz w:val="28"/>
          <w:sz w:val="28"/>
          <w:szCs w:val="28"/>
          <w:rtl w:val="true"/>
          <w:lang w:bidi="ar-SA"/>
        </w:rPr>
        <w:t xml:space="preserve">و به سمي الأسير أسيرا، و هو الأخيذ </w:t>
      </w:r>
      <w:r>
        <w:rPr>
          <w:rStyle w:val="FootnoteAnchor"/>
          <w:rtl w:val="true"/>
        </w:rPr>
        <w:footnoteReference w:id="1903"/>
      </w:r>
      <w:r>
        <w:rPr>
          <w:rFonts w:ascii="Amiri" w:hAnsi="Amiri" w:eastAsia="Amiri" w:cs="Amiri"/>
          <w:color w:val="111111"/>
          <w:sz w:val="28"/>
          <w:sz w:val="28"/>
          <w:szCs w:val="28"/>
          <w:rtl w:val="true"/>
          <w:lang w:bidi="ar-SA"/>
        </w:rPr>
        <w:t>بمعنى المأخوذ، و كانوا يشدونه بالقدّ إذا أسروه، فأمّا الرمّة فالحبل البالي كانوا يشدون الأمتعة به، و منه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أشعت باقي رمة التقليد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ذا الرّمّة لقوله هذا، و هو غيلان بن عقبة، و أمّا الرمّة بالكسر فالعظم البالي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العظم يرم، و هو رميم، و منه قول الشاعر</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 النيب إن تعرفني رمة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الممات فإنّي كنت أثّئر </w:t>
      </w:r>
      <w:r>
        <w:rPr>
          <w:rStyle w:val="FootnoteAnchor"/>
          <w:rtl w:val="true"/>
        </w:rPr>
        <w:footnoteReference w:id="190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أبيات المعاني، 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النيب، و هو جمع ناب، و هي الناقة المسنة، قيل </w:t>
      </w:r>
    </w:p>
    <w:p>
      <w:pPr>
        <w:pStyle w:val="BookText"/>
        <w:rPr/>
      </w:pPr>
      <w:r>
        <w:rPr>
          <w:rFonts w:ascii="Amiri" w:hAnsi="Amiri" w:eastAsia="Amiri" w:cs="Amiri"/>
          <w:color w:val="111111"/>
          <w:sz w:val="28"/>
          <w:sz w:val="28"/>
          <w:szCs w:val="28"/>
          <w:rtl w:val="true"/>
          <w:lang w:bidi="ar-SA"/>
        </w:rPr>
        <w:t>لها ذلك فإنها لم يبن منها مرّ السنين عليها إلاّ نابا،</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إني كما يقال فلان رأس و فلان بطن، و من الناب قول جرير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سرني ألا تعدّ مشاجع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إلاّ عقر ناب بصوأر</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تعدون عقر النّاب </w:t>
      </w:r>
      <w:r>
        <w:rPr>
          <w:rStyle w:val="FootnoteAnchor"/>
          <w:rtl w:val="true"/>
        </w:rPr>
        <w:footnoteReference w:id="1910"/>
      </w:r>
      <w:r>
        <w:rPr>
          <w:rFonts w:ascii="Amiri" w:hAnsi="Amiri" w:eastAsia="Amiri" w:cs="Amiri"/>
          <w:color w:val="111111"/>
          <w:sz w:val="28"/>
          <w:sz w:val="28"/>
          <w:szCs w:val="28"/>
          <w:rtl w:val="true"/>
          <w:lang w:bidi="ar-SA"/>
        </w:rPr>
        <w:t xml:space="preserve">أفضل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ضوطرى </w:t>
      </w:r>
      <w:r>
        <w:rPr>
          <w:rStyle w:val="FootnoteAnchor"/>
          <w:rtl w:val="true"/>
        </w:rPr>
        <w:footnoteReference w:id="1911"/>
      </w:r>
      <w:r>
        <w:rPr>
          <w:rFonts w:ascii="Amiri" w:hAnsi="Amiri" w:eastAsia="Amiri" w:cs="Amiri"/>
          <w:color w:val="111111"/>
          <w:sz w:val="28"/>
          <w:sz w:val="28"/>
          <w:szCs w:val="28"/>
          <w:rtl w:val="true"/>
          <w:lang w:bidi="ar-SA"/>
        </w:rPr>
        <w:t>لو لا الكميّ‌ المقنّعا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تأكل عظام الموتى طلبا لملوحتها، فقال هذا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 مني رمة خلقا، يريد إن تأكل عظامي بعد موتي، فإنّي كنت أتّئر آخذ منها بثأري سالفا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ينحرها للأضياف،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اتئر من الثأر،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اثتأر فقلبت الثاء تاء، و أدغمت في التي بعدها، و كذلك مذكر أصله مذتكر، و مظلم أصله مظتلم </w:t>
      </w:r>
      <w:r>
        <w:rPr>
          <w:rStyle w:val="FootnoteAnchor"/>
          <w:rtl w:val="true"/>
        </w:rPr>
        <w:footnoteReference w:id="1912"/>
      </w:r>
      <w:r>
        <w:rPr>
          <w:rFonts w:ascii="Amiri" w:hAnsi="Amiri" w:eastAsia="Amiri" w:cs="Amiri"/>
          <w:color w:val="111111"/>
          <w:sz w:val="28"/>
          <w:sz w:val="28"/>
          <w:szCs w:val="28"/>
          <w:rtl w:val="true"/>
          <w:lang w:bidi="ar-SA"/>
        </w:rPr>
        <w:t>،و لما وصفنا من القلب علة هي مرسومة في موضعها و 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اثئر بالثاء، و مذكر بالذال، و مطّلم بالطاء </w:t>
      </w:r>
      <w:r>
        <w:rPr>
          <w:rStyle w:val="FootnoteAnchor"/>
          <w:rtl w:val="true"/>
        </w:rPr>
        <w:footnoteReference w:id="1913"/>
      </w:r>
      <w:r>
        <w:rPr>
          <w:rFonts w:ascii="Amiri" w:hAnsi="Amiri" w:eastAsia="Amiri" w:cs="Amiri"/>
          <w:color w:val="111111"/>
          <w:sz w:val="28"/>
          <w:sz w:val="28"/>
          <w:szCs w:val="28"/>
          <w:rtl w:val="true"/>
          <w:lang w:bidi="ar-SA"/>
        </w:rPr>
        <w:t xml:space="preserve">إلاّ أن المختار الأفصح الأوضح في القياس، و الأشهر من الرواية مدّكر و متئر و مظّلم، و مثله مذخر </w:t>
      </w:r>
      <w:r>
        <w:rPr>
          <w:rStyle w:val="FootnoteAnchor"/>
          <w:rtl w:val="true"/>
        </w:rPr>
        <w:footnoteReference w:id="1914"/>
      </w:r>
      <w:r>
        <w:rPr>
          <w:rFonts w:ascii="Amiri" w:hAnsi="Amiri" w:eastAsia="Amiri" w:cs="Amiri"/>
          <w:color w:val="111111"/>
          <w:sz w:val="28"/>
          <w:sz w:val="28"/>
          <w:szCs w:val="28"/>
          <w:rtl w:val="true"/>
          <w:lang w:bidi="ar-SA"/>
        </w:rPr>
        <w:t>،و مدّخر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بن أبي سلمى يمدح هرم بن سنان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الجواد الذي يعطيك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و يظلم أحيانا فيظلم</w:t>
      </w:r>
    </w:p>
    <w:p>
      <w:pPr>
        <w:pStyle w:val="BookText"/>
        <w:rPr/>
      </w:pPr>
      <w:r>
        <w:rPr>
          <w:rFonts w:ascii="Amiri" w:hAnsi="Amiri" w:eastAsia="Amiri" w:cs="Amiri"/>
          <w:color w:val="111111"/>
          <w:sz w:val="28"/>
          <w:sz w:val="28"/>
          <w:szCs w:val="28"/>
          <w:rtl w:val="true"/>
          <w:lang w:bidi="ar-SA"/>
        </w:rPr>
        <w:t xml:space="preserve">يروى على الوجهين، و الطاء </w:t>
      </w:r>
      <w:r>
        <w:rPr>
          <w:rStyle w:val="FootnoteAnchor"/>
          <w:rtl w:val="true"/>
        </w:rPr>
        <w:footnoteReference w:id="1916"/>
      </w:r>
      <w:r>
        <w:rPr>
          <w:rFonts w:ascii="Amiri" w:hAnsi="Amiri" w:eastAsia="Amiri" w:cs="Amiri"/>
          <w:color w:val="111111"/>
          <w:sz w:val="28"/>
          <w:sz w:val="28"/>
          <w:szCs w:val="28"/>
          <w:rtl w:val="true"/>
          <w:lang w:bidi="ar-SA"/>
        </w:rPr>
        <w:t>أشهرهما، و المشهور من القراءة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w:t>
      </w:r>
      <w:r>
        <w:rPr>
          <w:rStyle w:val="FootnoteAnchor"/>
          <w:rtl w:val="true"/>
        </w:rPr>
        <w:footnoteReference w:id="1917"/>
      </w:r>
      <w:r>
        <w:rPr>
          <w:rFonts w:ascii="Amiri" w:hAnsi="Amiri" w:eastAsia="Amiri" w:cs="Amiri"/>
          <w:color w:val="111111"/>
          <w:sz w:val="28"/>
          <w:sz w:val="28"/>
          <w:szCs w:val="28"/>
          <w:rtl w:val="true"/>
          <w:lang w:bidi="ar-SA"/>
        </w:rPr>
        <w:t>الدال،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تَدَّخِرُونَ‌ فِي بُيُوتِكُمْ‌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محمّد بن الحسن، أنبأنا أبو العبّاس أحمد بن الحسين، أنبأنا عبد اللّه بن محمّد بن عبد الرّحمن، ثنا محمّد بن إسماعيل، </w:t>
      </w:r>
    </w:p>
    <w:p>
      <w:pPr>
        <w:pStyle w:val="BookText"/>
        <w:rPr/>
      </w:pPr>
      <w:r>
        <w:rPr>
          <w:rFonts w:ascii="Amiri" w:hAnsi="Amiri" w:eastAsia="Amiri" w:cs="Amiri"/>
          <w:color w:val="111111"/>
          <w:sz w:val="28"/>
          <w:sz w:val="28"/>
          <w:szCs w:val="28"/>
          <w:rtl w:val="true"/>
          <w:lang w:bidi="ar-SA"/>
        </w:rPr>
        <w:t>ثنا موسى، ثنا أبو عوانة، ح و أنبأنا أبو الغنائم محمّد بن علي، ثم حدّثنا أبو الفضل السلامي، أنبأنا أبو الحسين، و أبو الغنائم،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بن عبدان، أنبأنا محمّد بن سهل، أنبأنا البخاري </w:t>
      </w:r>
      <w:r>
        <w:rPr>
          <w:rStyle w:val="FootnoteAnchor"/>
          <w:rtl w:val="true"/>
        </w:rPr>
        <w:footnoteReference w:id="1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موسى بن إسماعيل عن أبي عوانة، عن أبي حمزة </w:t>
      </w:r>
      <w:r>
        <w:rPr>
          <w:rStyle w:val="FootnoteAnchor"/>
          <w:rtl w:val="true"/>
        </w:rPr>
        <w:footnoteReference w:id="19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نسكنا حين قتل ابن الزبير، و رجعنا إلى المدينة مع محمّد، فمكث ثلاثة أيام ثم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القاضي أبو العلاء محمّد بن علي الواسطي، أنبأنا أبو بكر محمّد بن أحمد بن محمّد بن موسى البابسيري، أنبأنا أبو أمية الأحوص بن المفضل القاضي، أنبأنا أبي المفضل بن غسّان، 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الربيع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سنة ثمانين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أبو الفضل بن خيرون، أنبأنا أبو القاسم عبد الملك بن محمّد، أنبأنا أبو عليّ‌ بن الصّوّاف، 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الفضيلي، أنبأنا أبو القاسم الخليلي، أنبأنا أبو القاسم الخزاعي، أنبأنا الهيثم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الحنفيّة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الخطيب، أنبأنا محمّد </w:t>
      </w:r>
      <w:r>
        <w:rPr>
          <w:rStyle w:val="FootnoteAnchor"/>
          <w:rtl w:val="true"/>
        </w:rPr>
        <w:footnoteReference w:id="1922"/>
      </w:r>
      <w:r>
        <w:rPr>
          <w:rFonts w:ascii="Amiri" w:hAnsi="Amiri" w:eastAsia="Amiri" w:cs="Amiri"/>
          <w:color w:val="111111"/>
          <w:sz w:val="28"/>
          <w:sz w:val="28"/>
          <w:szCs w:val="28"/>
          <w:rtl w:val="true"/>
          <w:lang w:bidi="ar-SA"/>
        </w:rPr>
        <w:t>بن الحسن، أنبأنا أحمد بن الحسن، أنبأنا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الحنفيّة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ثنا عبد العزيز الكتّاني، أنبأنا أبو خازم </w:t>
      </w:r>
      <w:r>
        <w:rPr>
          <w:rStyle w:val="FootnoteAnchor"/>
          <w:rtl w:val="true"/>
        </w:rPr>
        <w:footnoteReference w:id="1923"/>
      </w:r>
      <w:r>
        <w:rPr>
          <w:rFonts w:ascii="Amiri" w:hAnsi="Amiri" w:eastAsia="Amiri" w:cs="Amiri"/>
          <w:color w:val="111111"/>
          <w:sz w:val="28"/>
          <w:sz w:val="28"/>
          <w:szCs w:val="28"/>
          <w:rtl w:val="true"/>
          <w:lang w:bidi="ar-SA"/>
        </w:rPr>
        <w:t>بن الفرّاء، أنبأنا يوسف بن عمر، ثنا محمّد بن مخلد، ثنا عباس بن محمّد، ثنا أبو نعيم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إسماعيل بن أبي صالح، و أبو الحسن مكي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بكر بن خلف، أنا أبو عبد اللّه الحافظ‍‌، أنا عبد اللّه محمّد بن عبد اللّه الصغار، أنا أبو إسماعيل</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ح و أنبأنا أبو سعد المطرز، و أبو علي الحدّاد، و أبو القاسم غانم بن محمّد بن عبيد اللّه، ح ثم أخبرنا أبو المعالي عبد اللّه بن أحمد بن محمّد، أنبأنا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ثنا أبو بكر أحمد بن جعفر، ثنا عبد اللّه بن أحمد بن حنبل،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البقّال، أنبأنا أبو الحسين بن بشران، أنبأنا أبو عمرو بن السّمّاك، ثنا حنبل بن إسحاق،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الحنفيّة سنة ثمانين،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السائب بن يزيد الكندي، و عبيد اللّه بن أبي بكرة، و محمّد بن الحنفيّة، و سويد بن غفلة،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الهروي أخبره عن إسحاق عن سيار، عن أبي نعيم؛ و أن أباه أخبره عن أحمد بن عبيد بن ناصح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محمّد بن علي الواسطي، أنبأنا محمّد بن أحمد بن محمّد، أنبأنا أبو أميّة القاضي، أنبأنا أبي </w:t>
      </w:r>
      <w:r>
        <w:rPr>
          <w:rStyle w:val="FootnoteAnchor"/>
          <w:rtl w:val="true"/>
        </w:rPr>
        <w:footnoteReference w:id="1926"/>
      </w:r>
      <w:r>
        <w:rPr>
          <w:rFonts w:ascii="Amiri" w:hAnsi="Amiri" w:eastAsia="Amiri" w:cs="Amiri"/>
          <w:color w:val="111111"/>
          <w:sz w:val="28"/>
          <w:sz w:val="28"/>
          <w:szCs w:val="28"/>
          <w:rtl w:val="true"/>
          <w:lang w:bidi="ar-SA"/>
        </w:rPr>
        <w:t>المفضل بن غسّان، 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الحنفيّة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الفضل بن ناصر</w:t>
      </w:r>
      <w:r>
        <w:rPr>
          <w:rFonts w:eastAsia="IRNazanin" w:cs="IRNazanin"/>
          <w:color w:val="111111"/>
          <w:sz w:val="28"/>
          <w:szCs w:val="28"/>
          <w:rtl w:val="true"/>
          <w:lang w:bidi="fa-IR"/>
        </w:rPr>
        <w:t xml:space="preserve">] </w:t>
      </w:r>
      <w:r>
        <w:rPr>
          <w:rStyle w:val="FootnoteAnchor"/>
          <w:rtl w:val="true"/>
        </w:rPr>
        <w:footnoteReference w:id="1927"/>
      </w:r>
      <w:r>
        <w:rPr>
          <w:rFonts w:ascii="Amiri" w:hAnsi="Amiri" w:eastAsia="Amiri" w:cs="Amiri"/>
          <w:color w:val="111111"/>
          <w:sz w:val="28"/>
          <w:sz w:val="28"/>
          <w:szCs w:val="28"/>
          <w:rtl w:val="true"/>
          <w:lang w:bidi="ar-SA"/>
        </w:rPr>
        <w:t xml:space="preserve">أخبرنا أبو الفضل بن خيرون أنبأنا أبو العلاء محمّد بن عليّ‌ بن يعقوب، أنبأنا عليّ‌ بن الجراحي </w:t>
      </w:r>
      <w:r>
        <w:rPr>
          <w:rStyle w:val="FootnoteAnchor"/>
          <w:rtl w:val="true"/>
        </w:rPr>
        <w:footnoteReference w:id="1928"/>
      </w:r>
      <w:r>
        <w:rPr>
          <w:rFonts w:ascii="Amiri" w:hAnsi="Amiri" w:eastAsia="Amiri" w:cs="Amiri"/>
          <w:color w:val="111111"/>
          <w:sz w:val="28"/>
          <w:sz w:val="28"/>
          <w:szCs w:val="28"/>
          <w:rtl w:val="true"/>
          <w:lang w:bidi="ar-SA"/>
        </w:rPr>
        <w:t>الجراحي،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الحسين بن العبّاس، أنبأنا جدي لأبي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إسحاق المدائني، حدّثنا أبو عمرو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الحنفيّة سنة ثمانين بين الشام و المدينة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أبو محمّد الحسن بن محمّد، </w:t>
      </w:r>
    </w:p>
    <w:p>
      <w:pPr>
        <w:pStyle w:val="BookText"/>
        <w:rPr/>
      </w:pPr>
      <w:r>
        <w:rPr>
          <w:rFonts w:ascii="Amiri" w:hAnsi="Amiri" w:eastAsia="Amiri" w:cs="Amiri"/>
          <w:color w:val="111111"/>
          <w:sz w:val="28"/>
          <w:sz w:val="28"/>
          <w:szCs w:val="28"/>
          <w:rtl w:val="true"/>
          <w:lang w:bidi="ar-SA"/>
        </w:rPr>
        <w:t xml:space="preserve">أنبأنا أحمد بن محمّد بن عمر، ثنا ابن أبي الدنيا، أنبأنا محمّد بن سعد </w:t>
      </w:r>
      <w:r>
        <w:rPr>
          <w:rStyle w:val="FootnoteAnchor"/>
          <w:rtl w:val="true"/>
        </w:rPr>
        <w:footnoteReference w:id="1929"/>
      </w:r>
      <w:r>
        <w:rPr>
          <w:rFonts w:ascii="Amiri" w:hAnsi="Amiri" w:eastAsia="Amiri" w:cs="Amiri"/>
          <w:color w:val="111111"/>
          <w:sz w:val="28"/>
          <w:sz w:val="28"/>
          <w:szCs w:val="28"/>
          <w:rtl w:val="true"/>
          <w:lang w:bidi="ar-SA"/>
        </w:rPr>
        <w:t>،أنبأنا محمّد بن عمر، ثنا عليّ‌ بن عمر بن عليّ‌ بن حسين،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الجحاف حين دخلت إحدى و ثمانين هذه لي خمس و ستون سنة قد جاوزت سن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سنه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القاسم في تلك السنة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عمر، أنبأنا زيد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إحدى و ثمانين، و هو ابن خمس و ستين سنة لم يستكملها و لا نعلمه روى عن عمر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أنبأنا أحمد، ثنا الحسين، ثنا ابن سعد </w:t>
      </w:r>
      <w:r>
        <w:rPr>
          <w:rStyle w:val="FootnoteAnchor"/>
          <w:rtl w:val="true"/>
        </w:rPr>
        <w:footnoteReference w:id="1932"/>
      </w:r>
      <w:r>
        <w:rPr>
          <w:rFonts w:ascii="IRNazanin" w:hAnsi="IRNazanin" w:eastAsia="IRNazanin"/>
          <w:color w:val="111111"/>
          <w:sz w:val="28"/>
          <w:sz w:val="28"/>
          <w:szCs w:val="28"/>
          <w:rtl w:val="true"/>
          <w:lang w:bidi="fa-IR"/>
        </w:rPr>
        <w:t xml:space="preserve">،أنبأنا محمّد بن عمر </w:t>
      </w:r>
      <w:r>
        <w:rPr>
          <w:rStyle w:val="FootnoteAnchor"/>
          <w:rtl w:val="true"/>
        </w:rPr>
        <w:footnoteReference w:id="1933"/>
      </w:r>
      <w:r>
        <w:rPr>
          <w:rFonts w:ascii="Amiri" w:hAnsi="Amiri" w:eastAsia="Amiri" w:cs="Amiri"/>
          <w:color w:val="111111"/>
          <w:sz w:val="28"/>
          <w:sz w:val="28"/>
          <w:szCs w:val="28"/>
          <w:rtl w:val="true"/>
          <w:lang w:bidi="ar-SA"/>
        </w:rPr>
        <w:t>،حدّثني زيد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هاشم عبد اللّه بن محمّد 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ناحية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القاسم، يعني أباه، مات في المحرم سنة إحدى و ثمانين، و هي سنة الجحاف، سيل أصاب أهل مكة جحف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وضعناه في البقيع جاء أبان بن عثمان بن عفان و هو الوالي يومئذ على المدينة لعبد الملك بن مروان ليصلي </w:t>
      </w:r>
      <w:r>
        <w:rPr>
          <w:rStyle w:val="FootnoteAnchor"/>
          <w:rtl w:val="true"/>
        </w:rPr>
        <w:footnoteReference w:id="1934"/>
      </w:r>
      <w:r>
        <w:rPr>
          <w:rFonts w:ascii="Amiri" w:hAnsi="Amiri" w:eastAsia="Amiri" w:cs="Amiri"/>
          <w:color w:val="111111"/>
          <w:sz w:val="28"/>
          <w:sz w:val="28"/>
          <w:szCs w:val="28"/>
          <w:rtl w:val="true"/>
          <w:lang w:bidi="ar-SA"/>
        </w:rPr>
        <w:t>عليه، فقال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w:t>
      </w:r>
      <w:r>
        <w:rPr>
          <w:rStyle w:val="FootnoteAnchor"/>
          <w:rtl w:val="true"/>
        </w:rPr>
        <w:footnoteReference w:id="1935"/>
      </w:r>
      <w:r>
        <w:rPr>
          <w:rFonts w:ascii="Amiri" w:hAnsi="Amiri" w:eastAsia="Amiri" w:cs="Amiri"/>
          <w:color w:val="111111"/>
          <w:sz w:val="28"/>
          <w:sz w:val="28"/>
          <w:szCs w:val="28"/>
          <w:rtl w:val="true"/>
          <w:lang w:bidi="ar-SA"/>
        </w:rPr>
        <w:t>عليه أبان إلاّ أن يطلب ذلك إلينا،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أولى بجنازتكم، من شئتم، فقدّموا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يصلّي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فتقدم فصلّى عليه، قال محمّد بن عمر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فحدّثت زيد بن السائب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وهب أخبرني عن سليمان بن عبد اللّه بن عويمر الأسلمي أن أبا هاشم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الإمام أولى بالصلاة و لو لا ذلك ما قدمناك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أبا هاشم يقول، فتقدم فصلى عليه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التميمي، أنبأنا مكي، أنبأنا </w:t>
      </w:r>
      <w:bookmarkStart w:id="660" w:name="pg11531_149964"/>
    </w:p>
    <w:p>
      <w:pPr>
        <w:pStyle w:val="BookText"/>
        <w:rPr/>
      </w:pPr>
      <w:bookmarkEnd w:id="660"/>
      <w:r>
        <w:rPr>
          <w:rFonts w:ascii="Amiri" w:hAnsi="Amiri" w:eastAsia="Amiri" w:cs="Amiri"/>
          <w:color w:val="111111"/>
          <w:sz w:val="28"/>
          <w:sz w:val="28"/>
          <w:szCs w:val="28"/>
          <w:rtl w:val="true"/>
          <w:lang w:bidi="ar-SA"/>
        </w:rPr>
        <w:t>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و عمرو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ابن الحنفيّة في المحرّم، يكنى أبا القاسم، و هو ابن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إبراهيم بن عبد اللّه عن محمّد بن سعد، عن الواقدي و أن مصعب بن إسماعيل أخبره عن محمّد بن أحمد بن ماهان عن عمرو، و أن الهروي أخبره عن محمّد بن عبد اللّه بن سليمان عن ابن نمير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علي ابن محمّد بن أحمد بن نصير، أنبأنا محمّد بن الحسين بن شهريار،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الحنفيّة سنة إحدى و ثمانين، و يكنى أبا القاسم، و مات ابن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عبد الرّحمن، أخبرني عبد الرّحمن </w:t>
      </w:r>
      <w:r>
        <w:rPr>
          <w:rStyle w:val="FootnoteAnchor"/>
          <w:rtl w:val="true"/>
        </w:rPr>
        <w:footnoteReference w:id="1939"/>
      </w:r>
      <w:r>
        <w:rPr>
          <w:rFonts w:ascii="Amiri" w:hAnsi="Amiri" w:eastAsia="Amiri" w:cs="Amiri"/>
          <w:color w:val="111111"/>
          <w:sz w:val="28"/>
          <w:sz w:val="28"/>
          <w:szCs w:val="28"/>
          <w:rtl w:val="true"/>
          <w:lang w:bidi="ar-SA"/>
        </w:rPr>
        <w:t>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الحنفيّة بالمدينة و صلى عليه أبان بن عثمان في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أنبأنا أبو الحسن بن خزفة </w:t>
      </w:r>
      <w:r>
        <w:rPr>
          <w:rStyle w:val="FootnoteAnchor"/>
          <w:rtl w:val="true"/>
        </w:rPr>
        <w:footnoteReference w:id="1940"/>
      </w:r>
      <w:r>
        <w:rPr>
          <w:rFonts w:ascii="Amiri" w:hAnsi="Amiri" w:eastAsia="Amiri" w:cs="Amiri"/>
          <w:color w:val="111111"/>
          <w:sz w:val="28"/>
          <w:sz w:val="28"/>
          <w:szCs w:val="28"/>
          <w:rtl w:val="true"/>
          <w:lang w:bidi="ar-SA"/>
        </w:rPr>
        <w:t>،أنبأنا محمّد بن الحسين 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الحنفية سنة ثلاث و ثمانين، و إبراهيم بن هشام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محمّد بن هبة اللّه، أنبأنا أبو الحسين بن بشران، أنبأنا أبو الحسين بن بشران، أنبأنا عثمان بن أحمد، 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الحنفيّة سنة ثنتين و تسعين أو ثلاث</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809056_73709187"/>
      <w:bookmarkStart w:id="662" w:name="_Toc247"/>
      <w:bookmarkEnd w:id="661"/>
      <w:r>
        <w:rPr/>
        <w:t>6798</w:t>
      </w:r>
      <w:r>
        <w:rPr>
          <w:rtl w:val="true"/>
        </w:rPr>
        <w:t xml:space="preserve"> - </w:t>
      </w:r>
      <w:r>
        <w:rPr>
          <w:rtl w:val="true"/>
        </w:rPr>
        <w:t>محمّد بن عليّ‌ بن طرخان بن عبد اللّه بن جبّاش</w:t>
      </w:r>
      <w:bookmarkEnd w:id="662"/>
    </w:p>
    <w:p>
      <w:pPr>
        <w:pStyle w:val="BookText"/>
        <w:rPr/>
      </w:pP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طرخان بن عبد اللّه بن جبّاش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ثم البيكندي </w:t>
      </w:r>
      <w:r>
        <w:rPr>
          <w:rStyle w:val="FootnoteAnchor"/>
          <w:rtl w:val="true"/>
        </w:rPr>
        <w:footnoteReference w:id="194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القراء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 بدمشق و غيرها محمّد بن الخليل البلاطي الخشني، و محمّد بن الفضل، و قتيبة بن سعيد، و محمّد بن سليمان لوينا، و هشام بن عمّار، و زياد بن أيّوب، و الحسن بن محمّد الزعفراني، و أحمد بن أبي بزّة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عليّ‌ بن نصر بن منصور الطوسي، و أبو محمّد عبد الرّحمن بن أحمد بن الحسن الفارسي، و ابنه أبو بكر عبد اللّه بن محمّد بن علي، و أبو المفضل أحمد بن محمّد بن محمود بن نور </w:t>
      </w:r>
      <w:r>
        <w:rPr>
          <w:rStyle w:val="FootnoteAnchor"/>
          <w:rtl w:val="true"/>
        </w:rPr>
        <w:footnoteReference w:id="1943"/>
      </w:r>
      <w:r>
        <w:rPr>
          <w:rFonts w:ascii="Amiri" w:hAnsi="Amiri" w:eastAsia="Amiri" w:cs="Amiri"/>
          <w:color w:val="111111"/>
          <w:sz w:val="28"/>
          <w:sz w:val="28"/>
          <w:szCs w:val="28"/>
          <w:rtl w:val="true"/>
          <w:lang w:bidi="ar-SA"/>
        </w:rPr>
        <w:t>البلخي، و أبو حرب محمّد بن أحمد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عثمان الصابوني، أنبأنا أبو المذكر أحمد بن محمّد بن حمدان الدّهّان البلخي قدم علينا حاجا، أنبأنا أبو حرب محمّد بن أحمد </w:t>
      </w:r>
      <w:r>
        <w:rPr>
          <w:rStyle w:val="FootnoteAnchor"/>
          <w:rtl w:val="true"/>
        </w:rPr>
        <w:footnoteReference w:id="1944"/>
      </w:r>
      <w:r>
        <w:rPr>
          <w:rFonts w:ascii="Amiri" w:hAnsi="Amiri" w:eastAsia="Amiri" w:cs="Amiri"/>
          <w:color w:val="111111"/>
          <w:sz w:val="28"/>
          <w:sz w:val="28"/>
          <w:szCs w:val="28"/>
          <w:rtl w:val="true"/>
          <w:lang w:bidi="ar-SA"/>
        </w:rPr>
        <w:t xml:space="preserve">بن أبي عيسى الحافظ‍‌، ثنا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بن أبي عمر </w:t>
      </w:r>
      <w:r>
        <w:rPr>
          <w:rStyle w:val="FootnoteAnchor"/>
          <w:rtl w:val="true"/>
        </w:rPr>
        <w:footnoteReference w:id="1945"/>
      </w:r>
      <w:r>
        <w:rPr>
          <w:rFonts w:ascii="Amiri" w:hAnsi="Amiri" w:eastAsia="Amiri" w:cs="Amiri"/>
          <w:color w:val="111111"/>
          <w:sz w:val="28"/>
          <w:sz w:val="28"/>
          <w:szCs w:val="28"/>
          <w:rtl w:val="true"/>
          <w:lang w:bidi="ar-SA"/>
        </w:rPr>
        <w:t xml:space="preserve">،ثنا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 تسعين اسما، مائة إلاّ واحدا </w:t>
      </w:r>
      <w:r>
        <w:rPr>
          <w:rStyle w:val="FootnoteAnchor"/>
          <w:rtl w:val="true"/>
        </w:rPr>
        <w:footnoteReference w:id="1946"/>
      </w:r>
      <w:r>
        <w:rPr>
          <w:rFonts w:ascii="Amiri" w:hAnsi="Amiri" w:eastAsia="Amiri" w:cs="Amiri"/>
          <w:color w:val="111111"/>
          <w:sz w:val="28"/>
          <w:sz w:val="28"/>
          <w:szCs w:val="28"/>
          <w:rtl w:val="true"/>
          <w:lang w:bidi="ar-SA"/>
        </w:rPr>
        <w:t>،من أحصاها دخل الجنّة، إنه، وتر يحبّ‌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الحسن عبيد اللّه بن محمّد بن إسحاق بن مندة، أنبأنا أبو الفضل العاصمي </w:t>
      </w:r>
      <w:r>
        <w:rPr>
          <w:rStyle w:val="FootnoteAnchor"/>
          <w:rtl w:val="true"/>
        </w:rPr>
        <w:footnoteReference w:id="1947"/>
      </w:r>
      <w:r>
        <w:rPr>
          <w:rFonts w:ascii="Amiri" w:hAnsi="Amiri" w:eastAsia="Amiri" w:cs="Amiri"/>
          <w:color w:val="111111"/>
          <w:sz w:val="28"/>
          <w:sz w:val="28"/>
          <w:szCs w:val="28"/>
          <w:rtl w:val="true"/>
          <w:lang w:bidi="ar-SA"/>
        </w:rPr>
        <w:t xml:space="preserve">،أنبأنا أبو محمّد عبد الرّحمن بن أحمد بن الحسن الفارسي، ثنا محمّد بن عليّ‌ بن طرخان، ثنا محمّد بن الخليل الخشني البلاطي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سويد بن عبد العزيز عن أبي عجلان،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ليدخل الجنّة بلقمة الخبز، و قبضة التمر، و مثله ما ينفع به المسكين </w:t>
      </w:r>
      <w:r>
        <w:rPr>
          <w:rStyle w:val="FootnoteAnchor"/>
          <w:rtl w:val="true"/>
        </w:rPr>
        <w:footnoteReference w:id="1948"/>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البيت الآمر به، و الزوجة، و الخادم الذي يناول المسكين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ينس خادمنا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11526</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العاصمي، أنبأنا الفارسي، حدّثنا أبو عبد اللّه محمّد بن عليّ‌ بن طرخان، ثنا محمّد بن إبراهيم، ثنا سعيد بن عنبسة </w:t>
      </w:r>
      <w:r>
        <w:rPr>
          <w:rStyle w:val="FootnoteAnchor"/>
          <w:rtl w:val="true"/>
        </w:rPr>
        <w:footnoteReference w:id="1949"/>
      </w:r>
      <w:r>
        <w:rPr>
          <w:rFonts w:ascii="Amiri" w:hAnsi="Amiri" w:eastAsia="Amiri" w:cs="Amiri"/>
          <w:color w:val="111111"/>
          <w:sz w:val="28"/>
          <w:sz w:val="28"/>
          <w:szCs w:val="28"/>
          <w:rtl w:val="true"/>
          <w:lang w:bidi="ar-SA"/>
        </w:rPr>
        <w:t>،ثنا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مريضا من القرّاء </w:t>
      </w:r>
      <w:bookmarkStart w:id="663" w:name="pg11531_149966"/>
    </w:p>
    <w:p>
      <w:pPr>
        <w:pStyle w:val="BookText"/>
        <w:rPr/>
      </w:pPr>
      <w:bookmarkEnd w:id="663"/>
      <w:r>
        <w:rPr>
          <w:rFonts w:ascii="Amiri" w:hAnsi="Amiri" w:eastAsia="Amiri" w:cs="Amiri"/>
          <w:color w:val="111111"/>
          <w:sz w:val="28"/>
          <w:sz w:val="28"/>
          <w:szCs w:val="28"/>
          <w:rtl w:val="true"/>
          <w:lang w:bidi="ar-SA"/>
        </w:rPr>
        <w:t>بالكوفة أنا و أبو حنيفة، و أبو بكر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قاصيا،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جلستم فعرّضوا بالغداء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w:t>
      </w:r>
      <w:r>
        <w:rPr>
          <w:rStyle w:val="FootnoteAnchor"/>
          <w:rtl w:val="true"/>
        </w:rPr>
        <w:footnoteReference w:id="1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المريض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w:t>
      </w:r>
      <w:r>
        <w:rPr>
          <w:rStyle w:val="FootnoteAnchor"/>
          <w:rtl w:val="true"/>
        </w:rPr>
        <w:footnoteReference w:id="1951"/>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ليس عند صاحبنا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السّلمي، عن أبي نصر بن ماكولا </w:t>
      </w:r>
      <w:r>
        <w:rPr>
          <w:rStyle w:val="FootnoteAnchor"/>
          <w:rtl w:val="true"/>
        </w:rPr>
        <w:footnoteReference w:id="1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جيّاش أوّله جيم مفتوحة و بعدها ياء معجمة بواحدة مشددة و آخره شين معجمة،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طرخان بن عبد اللّه بن جيّاش البيكندي، سكن بلخ، و كان حافظا للحديث، حسن التصنيف، و 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الشام و مصر، و أكثر الكتابة بالكوفة و البصرة و بغداد، سمع ببلخ حفص بن عمرو العابد و غيره، حدّث عنه ابنه عبد اللّه بن محمّد، و الخلق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رجب سنة ثمان و تسعين و مائتين </w:t>
      </w:r>
      <w:r>
        <w:rPr>
          <w:rStyle w:val="FootnoteAnchor"/>
          <w:rtl w:val="true"/>
        </w:rPr>
        <w:footnoteReference w:id="1954"/>
      </w:r>
    </w:p>
    <w:p>
      <w:pPr>
        <w:pStyle w:val="Heading5"/>
        <w:numPr>
          <w:ilvl w:val="4"/>
          <w:numId w:val="1"/>
        </w:numPr>
        <w:rPr/>
      </w:pPr>
      <w:bookmarkStart w:id="664" w:name="__RefHeading___Toc3809058_73709187"/>
      <w:bookmarkStart w:id="665" w:name="_Toc248"/>
      <w:bookmarkEnd w:id="664"/>
      <w:r>
        <w:rPr/>
        <w:t>6799</w:t>
      </w:r>
      <w:r>
        <w:rPr>
          <w:rtl w:val="true"/>
        </w:rPr>
        <w:t xml:space="preserve"> - </w:t>
      </w:r>
      <w:r>
        <w:rPr>
          <w:rtl w:val="true"/>
        </w:rPr>
        <w:t>محمّد بن عليّ‌ بن طلحة أبو مسلم الأصبهاني</w:t>
      </w:r>
      <w:bookmarkEnd w:id="665"/>
    </w:p>
    <w:p>
      <w:pPr>
        <w:pStyle w:val="BookText"/>
        <w:rPr/>
      </w:pPr>
      <w:r>
        <w:rPr>
          <w:rFonts w:ascii="Amiri" w:hAnsi="Amiri" w:eastAsia="Amiri" w:cs="Amiri"/>
          <w:color w:val="111111"/>
          <w:sz w:val="28"/>
          <w:sz w:val="28"/>
          <w:szCs w:val="28"/>
          <w:rtl w:val="true"/>
          <w:lang w:bidi="ar-SA"/>
        </w:rPr>
        <w:t xml:space="preserve">حدّث ببيت المقدس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بن الحارث بن أبيض، و أبي عبد اللّه محمّد بن جعفر بن محمّد بن أبي الذكر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الفتح الزاهد، و عبيد اللّه بن إبراهيم بن كبيبة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إسماعيل، أنبأنا أبو محمّد عبيد اللّه بن إبراهيم بن كبيبة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النجار بدمشق، ثنا أبو مسلم محمّد بن عليّ‌ بن طلحة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الحارث بن الأبيض القرشي، أنبأنا أبو سعيد المفضل بن محمّد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حمة محمّد بن يوسف، ثنا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سفيان عن الأعمش و منصور أنهما حدّثاه عن أبي الضحى عن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علم شيئا فليقل به، و من لم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فإنّ‌ من العلم أن يقول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فإنّ‌ اللّه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bookmarkStart w:id="666" w:name="pg11531_149967"/>
    </w:p>
    <w:p>
      <w:pPr>
        <w:pStyle w:val="Heading5"/>
        <w:numPr>
          <w:ilvl w:val="4"/>
          <w:numId w:val="1"/>
        </w:numPr>
        <w:rPr/>
      </w:pPr>
      <w:bookmarkStart w:id="667" w:name="__RefHeading___Toc3809060_73709187"/>
      <w:bookmarkStart w:id="668" w:name="_Toc249"/>
      <w:bookmarkEnd w:id="666"/>
      <w:bookmarkEnd w:id="667"/>
      <w:r>
        <w:rPr/>
        <w:t>6800</w:t>
      </w:r>
      <w:r>
        <w:rPr>
          <w:rtl w:val="true"/>
        </w:rPr>
        <w:t xml:space="preserve"> - </w:t>
      </w:r>
      <w:r>
        <w:rPr>
          <w:rtl w:val="true"/>
        </w:rPr>
        <w:t>محمّد بن عليّ‌ بن عبد اللّه بن عبّاس بن عبد المطّلب بن هاشم بن عبد</w:t>
      </w:r>
      <w:bookmarkEnd w:id="668"/>
    </w:p>
    <w:p>
      <w:pPr>
        <w:pStyle w:val="BookText"/>
        <w:rPr/>
      </w:pPr>
      <w:r>
        <w:rPr>
          <w:rFonts w:ascii="Amiri" w:hAnsi="Amiri" w:eastAsia="Amiri" w:cs="Amiri"/>
          <w:color w:val="111111"/>
          <w:sz w:val="28"/>
          <w:sz w:val="28"/>
          <w:szCs w:val="28"/>
          <w:rtl w:val="true"/>
          <w:lang w:bidi="ar-SA"/>
        </w:rPr>
        <w:t xml:space="preserve">مناف أبو عبد اللّه الهاشميّ‌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أبو الخلائف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بالحميمة من أرض الشراة من ناحية البلقاء، و قدم دمشق، و شهد بدير مرّان </w:t>
      </w:r>
      <w:r>
        <w:rPr>
          <w:rStyle w:val="FootnoteAnchor"/>
          <w:rtl w:val="true"/>
        </w:rPr>
        <w:footnoteReference w:id="1959"/>
      </w:r>
      <w:r>
        <w:rPr>
          <w:rFonts w:ascii="Amiri" w:hAnsi="Amiri" w:eastAsia="Amiri" w:cs="Amiri"/>
          <w:color w:val="111111"/>
          <w:sz w:val="28"/>
          <w:sz w:val="28"/>
          <w:szCs w:val="28"/>
          <w:rtl w:val="true"/>
          <w:lang w:bidi="ar-SA"/>
        </w:rPr>
        <w:t>عرسا لبعض بني أمية مع أخيه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أبيه، و عمر بن عبد العزيز، و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و هشام بن عروة، و الزهري، و عبد اللّه بن سليمان النوفلي، و عقيل بن خالد الأيلي، و عبد اللّه بن المؤمّل المخزومي المكّي، و أخوه عيسى بن علي، و ابنه أبو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الحسين محمّد بن عبد الرّحمن بن عثمان ابن أبي نصر، أنبأنا أبو بكر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تميم بن أبي سعيد بن أبي العباس، أنبأنا أبو سعد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961"/>
      </w:r>
      <w:r>
        <w:rPr>
          <w:rFonts w:ascii="IRNazanin" w:hAnsi="IRNazanin" w:eastAsia="IRNazanin"/>
          <w:color w:val="111111"/>
          <w:sz w:val="28"/>
          <w:sz w:val="28"/>
          <w:szCs w:val="28"/>
          <w:rtl w:val="true"/>
          <w:lang w:bidi="fa-IR"/>
        </w:rPr>
        <w:t xml:space="preserve">أبو عمرو </w:t>
      </w:r>
      <w:r>
        <w:rPr>
          <w:rStyle w:val="FootnoteAnchor"/>
          <w:rtl w:val="true"/>
        </w:rPr>
        <w:footnoteReference w:id="1962"/>
      </w:r>
      <w:r>
        <w:rPr>
          <w:rFonts w:ascii="Amiri" w:hAnsi="Amiri" w:eastAsia="Amiri" w:cs="Amiri"/>
          <w:color w:val="111111"/>
          <w:sz w:val="28"/>
          <w:sz w:val="28"/>
          <w:szCs w:val="28"/>
          <w:rtl w:val="true"/>
          <w:lang w:bidi="ar-SA"/>
        </w:rPr>
        <w:t>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يعقوب يوسف بن أيوب بن الحسين الهمذاني، و أبو السعود بن المجلي، و أبو بكر بن المزرفي، و أبو الحسن عليّ‌ بن محمّد بن الحسن </w:t>
      </w:r>
      <w:r>
        <w:rPr>
          <w:rStyle w:val="FootnoteAnchor"/>
          <w:rtl w:val="true"/>
        </w:rPr>
        <w:footnoteReference w:id="1963"/>
      </w:r>
      <w:r>
        <w:rPr>
          <w:rFonts w:ascii="Amiri" w:hAnsi="Amiri" w:eastAsia="Amiri" w:cs="Amiri"/>
          <w:color w:val="111111"/>
          <w:sz w:val="28"/>
          <w:sz w:val="28"/>
          <w:szCs w:val="28"/>
          <w:rtl w:val="true"/>
          <w:lang w:bidi="ar-SA"/>
        </w:rPr>
        <w:t xml:space="preserve">بن حسون، و أبو منصور مقرب بن 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بركة </w:t>
      </w:r>
      <w:r>
        <w:rPr>
          <w:rStyle w:val="FootnoteAnchor"/>
          <w:rtl w:val="true"/>
        </w:rPr>
        <w:footnoteReference w:id="1964"/>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البقاء عبيد اللّه بن مسعود بن عبد العزيز، و أبو بكر أحمد بن عليّ‌ بن عبد الواحد بن الأشقر،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المهتدي، ثنا أبو الحسن الحربي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الفرج قوام بن زيد الفقيه،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الحسين بن النقور، أنبأنا الحربي، ثنا أحمد بن الحسن بن عبد الجبّار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معين، ثنا هشام بن يوسف، عن عبد اللّه بن سليمان النوفلي، عن محمّد بن علي ابن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لما يغذوكم به من نعمة، و أحبوني </w:t>
      </w:r>
      <w:r>
        <w:rPr>
          <w:rStyle w:val="FootnoteAnchor"/>
          <w:rtl w:val="true"/>
        </w:rPr>
        <w:footnoteReference w:id="1966"/>
      </w:r>
      <w:r>
        <w:rPr>
          <w:rFonts w:ascii="Amiri" w:hAnsi="Amiri" w:eastAsia="Amiri" w:cs="Amiri"/>
          <w:color w:val="111111"/>
          <w:sz w:val="28"/>
          <w:sz w:val="28"/>
          <w:szCs w:val="28"/>
          <w:rtl w:val="true"/>
          <w:lang w:bidi="ar-SA"/>
        </w:rPr>
        <w:t>لحب اللّه، و أحبّوا أهل بيتي لحبي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ثنا أبو الحسين بن المهتدي، أنبأنا محمّد بن عليّ‌ بن محمّد الديباجي، ثنا ابن بشر، ثنا محمّد بن حرب النشائي، ثنا أبو مروان يحيى بن أبي زكريا الغسّاني، عن هشام، عن محمّد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رسول اللّه صلى اللّه عليه و سلّم عرقا ثم صلّى و لم يتوضأ، و لم يمسّ‌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عبيد اللّه بن عبد الرّحمن ابن محمّد الزهري، ثنا أبو العباس أحمد بن عبد اللّه بن سابور الدّقاق، ثنا محمّد بن يحيى بن ضريس، ثنا أبو فضيل، عن حصين بن عبد الرّحمن، عن حبيب بن أبي ثابت، عن محمّد بن عليّ‌ بن عبد اللّه بن عبّاس، عن أبيه، عن عبد اللّه عن عباس أنه رقد عند رسول اللّه صلى اللّه عليه و سلّم و استيقظ‍‌ فتسوّك و توضّأ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Style w:val="FootnoteAnchor"/>
          <w:rtl w:val="true"/>
        </w:rPr>
        <w:footnoteReference w:id="1967"/>
      </w:r>
      <w:r>
        <w:rPr>
          <w:rFonts w:ascii="Amiri" w:hAnsi="Amiri" w:eastAsia="Amiri" w:cs="Amiri"/>
          <w:color w:val="111111"/>
          <w:sz w:val="28"/>
          <w:sz w:val="28"/>
          <w:szCs w:val="28"/>
          <w:rtl w:val="true"/>
          <w:lang w:bidi="ar-SA"/>
        </w:rPr>
        <w:t>فقرأها هؤلاء الآيات حتى ختم السورة، ثمّ‌ قام فصلّى ركعتين أطال فيهما القيام و الركوع و السجود، ثم انصرف فنام حتى نفخ، ثم فعل ذلك ثلاث مرات ست ركعات، كلّ‌ ذلك يستاك و يتوضّأ و يقرأ هذه الآيات ثم أوتر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 فخرج إلى الصّلاة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 و اجعل في لساني نورا، و اجعل في سمعي نورا، و اجعل في بصري نورا، و اجعل من خلفي نورا، و من أمامي نورا، و اجعل من فوقي نورا، و من تحتي نورا، اللّهمّ‌ أعظم لي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11529</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أبو القاسم زاهر ابن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الحاكم أبو أحمد، ثنا أبو محمّد يحيى بن محمّد بن صاعد الهاشمي ببغداد، ثنا الحسن بن عرفة، ثنا هشيم عن </w:t>
      </w:r>
      <w:r>
        <w:rPr>
          <w:rStyle w:val="FootnoteAnchor"/>
          <w:rtl w:val="true"/>
        </w:rPr>
        <w:footnoteReference w:id="1968"/>
      </w:r>
      <w:r>
        <w:rPr>
          <w:rFonts w:ascii="Amiri" w:hAnsi="Amiri" w:eastAsia="Amiri" w:cs="Amiri"/>
          <w:color w:val="111111"/>
          <w:sz w:val="28"/>
          <w:sz w:val="28"/>
          <w:szCs w:val="28"/>
          <w:rtl w:val="true"/>
          <w:lang w:bidi="ar-SA"/>
        </w:rPr>
        <w:t xml:space="preserve">حصين بن عبد </w:t>
      </w:r>
    </w:p>
    <w:p>
      <w:pPr>
        <w:pStyle w:val="BookText"/>
        <w:rPr/>
      </w:pPr>
      <w:r>
        <w:rPr>
          <w:rFonts w:ascii="Amiri" w:hAnsi="Amiri" w:eastAsia="Amiri" w:cs="Amiri"/>
          <w:color w:val="111111"/>
          <w:sz w:val="28"/>
          <w:sz w:val="28"/>
          <w:szCs w:val="28"/>
          <w:rtl w:val="true"/>
          <w:lang w:bidi="ar-SA"/>
        </w:rPr>
        <w:t>الرّحمن، عن حبيب بن أبي ثابت، عن محمّد بن عليّ‌ بن عبد اللّه بن عبّاس عن أبيه عن جده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ذات ليلة عند رسول اللّه صلى اللّه عليه و سلّم، فصلّى ركعتي الفجر و خرج إلى الصّلاة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 في بصري نورا، و في سمعي نورا، و في لساني نورا، و عن يميني نورا، و عن يساري نورا، اللهمّ‌ و اجعل من فوقي نورا، و من تحتي نورا، و اجعل أمامي نورا، و من خلفي نورا، اللهمّ‌ و أعظم 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بلال الصّلاة 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ابن أحمد بن إسحاق، ثنا عمر بن أحمد بن إسحاق، ثنا خليفة </w:t>
      </w:r>
      <w:r>
        <w:rPr>
          <w:rStyle w:val="FootnoteAnchor"/>
          <w:rtl w:val="true"/>
        </w:rPr>
        <w:footnoteReference w:id="1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العبّاس بن عبد المطّلب، مات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المعدّل،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ثنا أحمد بن سليمان، ثنا الزبير بن بكّار قال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أبا الخلائف، و أم محمّد بن علي العالية بنت عبيد اللّه بن العبّاس بن عبد المطّلب، و أمّها عائشة </w:t>
      </w:r>
      <w:r>
        <w:rPr>
          <w:rStyle w:val="FootnoteAnchor"/>
          <w:rtl w:val="true"/>
        </w:rPr>
        <w:footnoteReference w:id="1972"/>
      </w:r>
      <w:r>
        <w:rPr>
          <w:rFonts w:ascii="Amiri" w:hAnsi="Amiri" w:eastAsia="Amiri" w:cs="Amiri"/>
          <w:color w:val="111111"/>
          <w:sz w:val="28"/>
          <w:sz w:val="28"/>
          <w:szCs w:val="28"/>
          <w:rtl w:val="true"/>
          <w:lang w:bidi="ar-SA"/>
        </w:rPr>
        <w:t>بنت عبد اللّه، و هو عبد الحجر بن عبد المدان بن الدّيان من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الخزّاز، أنبأنا سليمان بن إسحاق بن إبراهيم، ثنا الحارث بن أبي أسامة، ثنا محمّد بن سعد </w:t>
      </w:r>
      <w:r>
        <w:rPr>
          <w:rStyle w:val="FootnoteAnchor"/>
          <w:rtl w:val="true"/>
        </w:rPr>
        <w:footnoteReference w:id="19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اللّه بن العبّاس بن عبد المطّلب بن هاشم بن عبد مناف بن قصي، و أمّه العالية بنت عبيد اللّه بن العباس بن عبد المطّلب، ذكر </w:t>
      </w:r>
    </w:p>
    <w:p>
      <w:pPr>
        <w:pStyle w:val="BookText"/>
        <w:rPr/>
      </w:pPr>
      <w:r>
        <w:rPr>
          <w:rFonts w:ascii="Amiri" w:hAnsi="Amiri" w:eastAsia="Amiri" w:cs="Amiri"/>
          <w:color w:val="111111"/>
          <w:sz w:val="28"/>
          <w:sz w:val="28"/>
          <w:szCs w:val="28"/>
          <w:rtl w:val="true"/>
          <w:lang w:bidi="ar-SA"/>
        </w:rPr>
        <w:t>العباس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بن عبد اللّه بن العبّاس توفي بالشراة من أرض الشام في خلافة الوليد بن يزيد بن عبد الملك بن مروان سنة خمس و عشرين و مائة، و هو يومئذ ابن ستين سنة، و قد كان أبو هاشم عبد اللّه بن محمّد بن الحنفية أوصى إليه، و دفع إليه كتبه، فكان محمّد بن علي وصي أبي هاشم، و قال له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إنّما هو في ولدك، فكان الشيعة الذين يأتون أبا هاشم، و يختلفون إليه، قد صاروا بعد ذلك إلى محمّد بن علي، و كان أبو هاشم عالما قد سمع و قرأ الكتب، و كان محمّد بن علي بن عبد اللّه قد سمع أيضا، و سأل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عبد الوهاب بن محمّد، أنبأنا أحمد بن عبدان، أنبأنا محمّد بن سهل، أنبأنا البخاري </w:t>
      </w:r>
      <w:r>
        <w:rPr>
          <w:rStyle w:val="FootnoteAnchor"/>
          <w:rtl w:val="true"/>
        </w:rPr>
        <w:footnoteReference w:id="1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أبو عبد اللّه، روى عنه هشام بن عروة، قال لي إبراهيم </w:t>
      </w:r>
      <w:r>
        <w:rPr>
          <w:rStyle w:val="FootnoteAnchor"/>
          <w:rtl w:val="true"/>
        </w:rPr>
        <w:footnoteReference w:id="1976"/>
      </w:r>
      <w:r>
        <w:rPr>
          <w:rFonts w:ascii="Amiri" w:hAnsi="Amiri" w:eastAsia="Amiri" w:cs="Amiri"/>
          <w:color w:val="111111"/>
          <w:sz w:val="28"/>
          <w:sz w:val="28"/>
          <w:szCs w:val="28"/>
          <w:rtl w:val="true"/>
          <w:lang w:bidi="ar-SA"/>
        </w:rPr>
        <w:t>بن موسى، أنبأنا هشام بن يوسف، عن عبد اللّه بن سليمان، فذكر طرف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عباس روى عن أبيه، روى عنه حبيب بن أبي ثابت، و الزهري، و هشام بن عروة، و عبد اللّه بن المؤمّل،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ثنا عبد العزيز بن أحمد، أنبأنا تمام بن محمّد، أنبأنا أبو عبد اللّه،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عليّ‌ بن عبد اللّه بن عباس ممن يحدث محمّد بن علي، و ذكر 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الكتّاني، أنبأنا أبو محمّد بن أبي نصر، ثنا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اخوة كلهم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اللّه بن عبد المطّلب يحدّث عنه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و هشام بن عروة، و ذكر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إبراهيم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علي سنة ثمان و خمسين و مات سنة خمس و عشرين و مائة،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العالية بنت عبيد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978"/>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79"/>
      </w:r>
      <w:r>
        <w:rPr>
          <w:rFonts w:ascii="Amiri" w:hAnsi="Amiri" w:eastAsia="Amiri" w:cs="Amiri"/>
          <w:color w:val="111111"/>
          <w:sz w:val="28"/>
          <w:sz w:val="28"/>
          <w:szCs w:val="28"/>
          <w:rtl w:val="true"/>
          <w:lang w:bidi="ar-SA"/>
        </w:rPr>
        <w:t>،أخبرني الأزهري، أنبأنا أحمد بن إبراهيم، حدّثنا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يعني عبد الصّمد بن علي سنة أربع و مائة، و توفي سنة خمس و ثمانين، و ولد أخوه محمّد بن علي سنة ستين، فكان بينه و بين أخيه في المولد أربعون </w:t>
      </w:r>
      <w:r>
        <w:rPr>
          <w:rStyle w:val="FootnoteAnchor"/>
          <w:rtl w:val="true"/>
        </w:rPr>
        <w:footnoteReference w:id="1980"/>
      </w:r>
      <w:r>
        <w:rPr>
          <w:rFonts w:ascii="Amiri" w:hAnsi="Amiri" w:eastAsia="Amiri" w:cs="Amiri"/>
          <w:color w:val="111111"/>
          <w:sz w:val="28"/>
          <w:sz w:val="28"/>
          <w:szCs w:val="28"/>
          <w:rtl w:val="true"/>
          <w:lang w:bidi="ar-SA"/>
        </w:rPr>
        <w:t>سنة، و توفي محمّد بن علي سنة ست و عشرين، و توفي عبد الصّمد سنة خمس و ثمانين، فكان بينهما في الوفاة تسع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ثنا أبو الحسين بن المهتدي </w:t>
      </w:r>
      <w:r>
        <w:rPr>
          <w:rStyle w:val="FootnoteAnchor"/>
          <w:rtl w:val="true"/>
        </w:rPr>
        <w:footnoteReference w:id="1981"/>
      </w:r>
      <w:r>
        <w:rPr>
          <w:rFonts w:ascii="Amiri" w:hAnsi="Amiri" w:eastAsia="Amiri" w:cs="Amiri"/>
          <w:color w:val="111111"/>
          <w:sz w:val="28"/>
          <w:sz w:val="28"/>
          <w:szCs w:val="28"/>
          <w:rtl w:val="true"/>
          <w:lang w:bidi="ar-SA"/>
        </w:rPr>
        <w:t>،أنبأنا الحسين بن عبد الرّحمن بن عمر بن أحمد بن حمّة، أنبأنا أبو بكر محمّد بن أحمد بن يعقوب ابن شيبة، 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ابن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عليّ‌ بن عبد اللّه بن عبّاس من أجلّ‌ الناس و أمدّه قامة، و كن النساء يستشرفن له </w:t>
      </w:r>
      <w:r>
        <w:rPr>
          <w:rStyle w:val="FootnoteAnchor"/>
          <w:rtl w:val="true"/>
        </w:rPr>
        <w:footnoteReference w:id="1982"/>
      </w:r>
      <w:r>
        <w:rPr>
          <w:rFonts w:ascii="Amiri" w:hAnsi="Amiri" w:eastAsia="Amiri" w:cs="Amiri"/>
          <w:color w:val="111111"/>
          <w:sz w:val="28"/>
          <w:sz w:val="28"/>
          <w:szCs w:val="28"/>
          <w:rtl w:val="true"/>
          <w:lang w:bidi="ar-SA"/>
        </w:rPr>
        <w:t xml:space="preserve">،و كان رأسه مع منكب عليّ‌ بن عبد اللّه أبيه، و كان رأس عليّ‌ بن عبد اللّه مع منكب أبيه عبد اللّه، و كان رأس عبد اللّه مع منكب أبيه العبّاس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الكوكبي، ثنا أبو بكر بن أبي خيثمة، أنبأنا سليمان بن أبي شيخ، عن حجر بن عبد الجبّار، عن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علي فذكر من فضله حتى قدّمه على أبيه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p>
    <w:p>
      <w:pPr>
        <w:pStyle w:val="BookText"/>
        <w:rPr/>
      </w:pPr>
      <w:r>
        <w:rPr>
          <w:rFonts w:ascii="Amiri" w:hAnsi="Amiri" w:eastAsia="Amiri" w:cs="Amiri"/>
          <w:color w:val="111111"/>
          <w:sz w:val="28"/>
          <w:sz w:val="28"/>
          <w:szCs w:val="28"/>
          <w:rtl w:val="true"/>
          <w:lang w:bidi="ar-SA"/>
        </w:rPr>
        <w:t xml:space="preserve">أنبأنا سليمان بن إسحاق بن إبراهيم، حدّثنا حارث بن أبي أسامة، ثنا محمّد بن سعد </w:t>
      </w:r>
      <w:r>
        <w:rPr>
          <w:rStyle w:val="FootnoteAnchor"/>
          <w:rtl w:val="true"/>
        </w:rPr>
        <w:footnoteReference w:id="1984"/>
      </w:r>
      <w:r>
        <w:rPr>
          <w:rFonts w:ascii="Amiri" w:hAnsi="Amiri" w:eastAsia="Amiri" w:cs="Amiri"/>
          <w:color w:val="111111"/>
          <w:sz w:val="28"/>
          <w:sz w:val="28"/>
          <w:szCs w:val="28"/>
          <w:rtl w:val="true"/>
          <w:lang w:bidi="ar-SA"/>
        </w:rPr>
        <w:t>،أنبأنا عبيد اللّه بن محمّد بن عائشة القرشي التميمي،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عبد اللّه بن العبّاس بن عبد المطّلب إلى ابنه سليمان،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إلى سليمان و تدع محمّدا؟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أن أدنسه بالوصاة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أنبأنا أحمد بن محمّد بن عمر، ثنا ابن أبي الدنيا، حدّثنا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الهاشمي، حدّثني محمّد بن القاسم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البيت أعدّ لأعدائنا دوننا لحقّ‌ علينا أن نرحمهم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المبارك بن عبد الجبّار، أنبأنا أبو بكر عبد الباقي بن عبد الكريم بن عمر المقرئ، أنبأنا أبو الحسين عبد الرّحمن بن عمر بن أحمد بن حمّة، ثنا أبو بكر محمّد بن أحمد بن يعقوب بن شيبة، حدّثنا جدي يعقوب، حدّثني سليمان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شيخ، ثنا حجر بن عبد الجبّار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عيسى بن علي و ذكر أبا هاشم عبد اللّه بن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قبيح الخلق، قبيح الهيئة، قبيح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شيئا من القبح إلاّ نسبه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يذكر أبي عليّ‌ بن عبد اللّه بن عبّاس في موضع إلاّ عابه، فبعث أبي ابنه محمّد بن علي إلى باب الوليد بن عبد الملك، فأتى أبا </w:t>
      </w:r>
      <w:r>
        <w:rPr>
          <w:rStyle w:val="FootnoteAnchor"/>
          <w:rtl w:val="true"/>
        </w:rPr>
        <w:footnoteReference w:id="1985"/>
      </w:r>
      <w:r>
        <w:rPr>
          <w:rFonts w:ascii="Amiri" w:hAnsi="Amiri" w:eastAsia="Amiri" w:cs="Amiri"/>
          <w:color w:val="111111"/>
          <w:sz w:val="28"/>
          <w:sz w:val="28"/>
          <w:szCs w:val="28"/>
          <w:rtl w:val="true"/>
          <w:lang w:bidi="ar-SA"/>
        </w:rPr>
        <w:t>هاشم، فكتب عنه العلم، و كان إذا قام أبو هاشم نزلت آخذ له بالركاب فكفّه ذاك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يلطف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 xml:space="preserve">بالشيء يبعث به إليه من دمشق فيبعث به محمّد إلى أبي هاشم، فبعث أبي إلى محمّد ببغلة يركبها في عسكر الوليد، فبعث بها </w:t>
      </w:r>
      <w:r>
        <w:rPr>
          <w:rStyle w:val="FootnoteAnchor"/>
          <w:rtl w:val="true"/>
        </w:rPr>
        <w:footnoteReference w:id="1987"/>
      </w:r>
      <w:r>
        <w:rPr>
          <w:rFonts w:ascii="Amiri" w:hAnsi="Amiri" w:eastAsia="Amiri" w:cs="Amiri"/>
          <w:color w:val="111111"/>
          <w:sz w:val="28"/>
          <w:sz w:val="28"/>
          <w:szCs w:val="28"/>
          <w:rtl w:val="true"/>
          <w:lang w:bidi="ar-SA"/>
        </w:rPr>
        <w:t>محمّد إلى أبي هاشم، فكبرت عنده، فقال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بغلة بعث بها مولى لنا من مصر، فبعث بها إلى أبي فآثرتك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قوم من أهل خراسان يختلفون إلى أبي هاشم، فمرض مرضه الذي مات فيه، فقال له القوم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تأمرنا نأتي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هو عنده،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w:t>
      </w:r>
      <w:r>
        <w:rPr>
          <w:rStyle w:val="FootnoteAnchor"/>
          <w:rtl w:val="true"/>
        </w:rPr>
        <w:footnoteReference w:id="1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w:t>
      </w:r>
    </w:p>
    <w:p>
      <w:pPr>
        <w:pStyle w:val="BookText"/>
        <w:rPr/>
      </w:pPr>
      <w:r>
        <w:rPr>
          <w:rFonts w:ascii="Amiri" w:hAnsi="Amiri" w:eastAsia="Amiri" w:cs="Amiri"/>
          <w:color w:val="111111"/>
          <w:sz w:val="28"/>
          <w:sz w:val="28"/>
          <w:szCs w:val="28"/>
          <w:rtl w:val="true"/>
          <w:lang w:bidi="ar-SA"/>
        </w:rPr>
        <w:t>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أعلم منه، و لا خيرا منه، فاختلفوا إليه،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سببنا </w:t>
      </w:r>
      <w:r>
        <w:rPr>
          <w:rStyle w:val="FootnoteAnchor"/>
          <w:rtl w:val="true"/>
        </w:rPr>
        <w:footnoteReference w:id="1989"/>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عبيد اللّه بن عثمان، أنبأنا إسماعيل بن علي الخطبي </w:t>
      </w:r>
      <w:r>
        <w:rPr>
          <w:rStyle w:val="FootnoteAnchor"/>
          <w:rtl w:val="true"/>
        </w:rPr>
        <w:footnoteReference w:id="19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ابتداء دعاة بني العباس إلى محمّد بن عليّ‌ بن عبد اللّه بن العبّاس بن عبد المطّلب و تسميتهم إيّاه بالإمام، و مكاتبتهم له، و طاعتهم لأمره، و كان ابتداء ذلك في خلافة الوليد بن عبد الملك سنة سبع و ثمانين، و لم يزل الأمر في ذلك ينمى و يقوى و يتزايد إلى أن توفي في مستهل ذي القعدة من سنة أربع و عشرين و مائة، و قد انتشرت دعوته، و كثرت شيعته، و بلغ من السّن نيفا و ستين سنة، و أم محمّد بن علي بنت عبيد اللّه بن العبّاس، و هو أسن أبيه عليّ‌ بن عبد اللّه، و كان أوّل من نطق بهذه الدّعوة العبّاسيّة، و مات قبل تمامها، و أوصى إلى ابنه </w:t>
      </w:r>
      <w:r>
        <w:rPr>
          <w:rStyle w:val="FootnoteAnchor"/>
          <w:rtl w:val="true"/>
        </w:rPr>
        <w:footnoteReference w:id="1991"/>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قال </w:t>
      </w:r>
      <w:r>
        <w:rPr>
          <w:rStyle w:val="FootnoteAnchor"/>
          <w:rtl w:val="true"/>
        </w:rPr>
        <w:footnoteReference w:id="1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 و عشرين و مائة مات محمّد بن عليّ‌ بن عبد اللّه بن العبّاس بن عبد المطّلب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البسري</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مائة فيها مات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بكر بن الطبري، أنبأنا أبو الحسين بن الفضل، أنبأنا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عليّ‌ بن عبد اللّه بن عبّاس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عشرين و مائة بالحميمة من أرض الشراة، و هي من البلقاء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أنبأنا عبد الوهّاب </w:t>
      </w:r>
      <w:bookmarkStart w:id="669" w:name="pg11531_149974"/>
    </w:p>
    <w:p>
      <w:pPr>
        <w:pStyle w:val="BookText"/>
        <w:rPr/>
      </w:pPr>
      <w:bookmarkEnd w:id="669"/>
      <w:r>
        <w:rPr>
          <w:rFonts w:ascii="Amiri" w:hAnsi="Amiri" w:eastAsia="Amiri" w:cs="Amiri"/>
          <w:color w:val="111111"/>
          <w:sz w:val="28"/>
          <w:sz w:val="28"/>
          <w:szCs w:val="28"/>
          <w:rtl w:val="true"/>
          <w:lang w:bidi="ar-SA"/>
        </w:rPr>
        <w:t>الميداني، أنبأنا أبو سليمان بن زبر، أنبأنا عبد اللّه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جرير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 محمّد بن علي في مستهل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عشرين و مائة </w:t>
      </w:r>
      <w:r>
        <w:rPr>
          <w:rStyle w:val="FootnoteAnchor"/>
          <w:rtl w:val="true"/>
        </w:rPr>
        <w:footnoteReference w:id="1995"/>
      </w:r>
      <w:r>
        <w:rPr>
          <w:rFonts w:ascii="Amiri" w:hAnsi="Amiri" w:eastAsia="Amiri" w:cs="Amiri"/>
          <w:color w:val="111111"/>
          <w:sz w:val="28"/>
          <w:sz w:val="28"/>
          <w:szCs w:val="28"/>
          <w:rtl w:val="true"/>
          <w:lang w:bidi="ar-SA"/>
        </w:rPr>
        <w:t xml:space="preserve">، و هو ابن ثلاث و ستين، و كان بين وفاته و وفاة أبيه علي سبع سنين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الحسين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97"/>
      </w:r>
      <w:r>
        <w:rPr>
          <w:rFonts w:ascii="Amiri" w:hAnsi="Amiri" w:eastAsia="Amiri" w:cs="Amiri"/>
          <w:color w:val="111111"/>
          <w:sz w:val="28"/>
          <w:sz w:val="28"/>
          <w:szCs w:val="28"/>
          <w:rtl w:val="true"/>
          <w:lang w:bidi="ar-SA"/>
        </w:rPr>
        <w:t>،أخبرني الأزهري، أنبأنا أحمد بن إبراهيم، ثنا إبراهيم ابن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علي سنة ثماني عشرة، و بينه بين عبد الصّمد خمس و ستون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كذا ذكر ابن عرفة وفاته في موضعين، و هذا القول الأخير وهم </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3809062_73709187"/>
      <w:bookmarkStart w:id="671" w:name="_Toc250"/>
      <w:bookmarkEnd w:id="670"/>
      <w:r>
        <w:rPr/>
        <w:t>6801</w:t>
      </w:r>
      <w:r>
        <w:rPr>
          <w:rtl w:val="true"/>
        </w:rPr>
        <w:t xml:space="preserve"> - </w:t>
      </w:r>
      <w:r>
        <w:rPr>
          <w:rtl w:val="true"/>
        </w:rPr>
        <w:t>محمّد بن عليّ‌ بن عبد اللّه بن سهل بن طالب</w:t>
      </w:r>
      <w:bookmarkEnd w:id="671"/>
    </w:p>
    <w:p>
      <w:pPr>
        <w:pStyle w:val="BookText"/>
        <w:rPr/>
      </w:pPr>
      <w:r>
        <w:rPr>
          <w:rFonts w:ascii="Amiri" w:hAnsi="Amiri" w:eastAsia="Amiri" w:cs="Amiri"/>
          <w:color w:val="111111"/>
          <w:sz w:val="28"/>
          <w:sz w:val="28"/>
          <w:szCs w:val="28"/>
          <w:rtl w:val="true"/>
          <w:lang w:bidi="ar-SA"/>
        </w:rPr>
        <w:t xml:space="preserve">أبو عبد اللّه النّصيبي </w:t>
      </w:r>
      <w:r>
        <w:rPr>
          <w:rStyle w:val="FootnoteAnchor"/>
          <w:rtl w:val="true"/>
        </w:rPr>
        <w:footnoteReference w:id="1999"/>
      </w:r>
      <w:r>
        <w:rPr>
          <w:rFonts w:ascii="Amiri" w:hAnsi="Amiri" w:eastAsia="Amiri" w:cs="Amiri"/>
          <w:color w:val="111111"/>
          <w:sz w:val="28"/>
          <w:sz w:val="28"/>
          <w:szCs w:val="28"/>
          <w:rtl w:val="true"/>
          <w:lang w:bidi="ar-SA"/>
        </w:rPr>
        <w:t>المؤدّب</w:t>
      </w:r>
    </w:p>
    <w:p>
      <w:pPr>
        <w:pStyle w:val="BookText"/>
        <w:rPr/>
      </w:pPr>
      <w:r>
        <w:rPr>
          <w:rFonts w:ascii="Amiri" w:hAnsi="Amiri" w:eastAsia="Amiri" w:cs="Amiri"/>
          <w:color w:val="111111"/>
          <w:sz w:val="28"/>
          <w:sz w:val="28"/>
          <w:szCs w:val="28"/>
          <w:rtl w:val="true"/>
          <w:lang w:bidi="ar-SA"/>
        </w:rPr>
        <w:t>حدّث بدمشق و بالرّها عن الفضل بن جعفر، و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عبد الوهّاب الكلابي، و عبد اللّه بن محمّد بن إسماعيل النسائي، و أبا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 و عبد العزيز الصوفي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أبو عبد اللّه محمّد بن عليّ‌ بن عبد اللّه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الفضل بن جعفر بن محمّد التميمي، ثنا أبو بكر عبد الرّحمن بن القاسم بن الروّاس، حدّثنا أبو مسهر عبد الأعلى بن مسهر، ثنا إسماعيل بن عبد اللّه بن سماعة، ثنا الأوزاعي، ثنا أسيد بن عبد الرّحمن، حدّثني صالح بن محمّد، حدّثني أبو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مع رسول اللّه صلى اللّه عليه و سلّم و معنا أبو عبيدة بن الجرّاح،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معك، و جاهدنا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قوم يكونون من بعدكم يؤمنون بي و لم يروني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11531</w:t>
      </w:r>
      <w:r>
        <w:rPr>
          <w:rFonts w:eastAsia="Amiri" w:cs="Amiri" w:ascii="Amiri" w:hAnsi="Amiri"/>
          <w:color w:val="111111"/>
          <w:sz w:val="28"/>
          <w:szCs w:val="28"/>
          <w:rtl w:val="true"/>
          <w:lang w:bidi="ar-SA"/>
        </w:rPr>
        <w:t xml:space="preserve">]. </w:t>
      </w:r>
      <w:bookmarkStart w:id="672" w:name="pg11531_149975"/>
    </w:p>
    <w:p>
      <w:pPr>
        <w:pStyle w:val="BookText"/>
        <w:rPr/>
      </w:pPr>
      <w:bookmarkEnd w:id="672"/>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عاليا أبو القاسم النسيب، أنبأنا أبو عبد اللّه محمّد بن عليّ‌ بن سلوان، أنبأنا الفضل بن جعفر فذكره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عبد اللّه محمّد بن علي النّصيبي يوم السبت السابع و العشرين من شوّال من سنة سبع و عشرين و أربعمائة، حدّث عن الفضل بن جعفر المؤذن بجزء وجدت سماعه فيه </w:t>
      </w:r>
      <w:r>
        <w:rPr>
          <w:rStyle w:val="FootnoteAnchor"/>
          <w:rtl w:val="true"/>
        </w:rPr>
        <w:footnoteReference w:id="2002"/>
      </w:r>
      <w:r>
        <w:rPr>
          <w:rFonts w:ascii="Amiri" w:hAnsi="Amiri" w:eastAsia="Amiri" w:cs="Amiri"/>
          <w:color w:val="111111"/>
          <w:sz w:val="28"/>
          <w:sz w:val="28"/>
          <w:szCs w:val="28"/>
          <w:rtl w:val="true"/>
          <w:lang w:bidi="ar-SA"/>
        </w:rPr>
        <w:t>،و حدّث عن يوسف بن القاسم الميانجي، و كتب الكثير، و كان ثقة غير أنه لم يكن يفهم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بباب الصغير، و أنه السّبت السادس </w:t>
      </w:r>
      <w:r>
        <w:rPr>
          <w:rStyle w:val="FootnoteAnchor"/>
          <w:rtl w:val="true"/>
        </w:rPr>
        <w:footnoteReference w:id="2003"/>
      </w:r>
      <w:r>
        <w:rPr>
          <w:rFonts w:ascii="IRNazanin" w:hAnsi="IRNazanin" w:eastAsia="IRNazanin"/>
          <w:color w:val="111111"/>
          <w:sz w:val="28"/>
          <w:sz w:val="28"/>
          <w:szCs w:val="28"/>
          <w:rtl w:val="true"/>
          <w:lang w:bidi="fa-IR"/>
        </w:rPr>
        <w:t>و العشرون</w:t>
      </w:r>
      <w:r>
        <w:rPr>
          <w:rFonts w:eastAsia="IRNazanin" w:cs="IRNazanin"/>
          <w:color w:val="111111"/>
          <w:sz w:val="28"/>
          <w:szCs w:val="28"/>
          <w:rtl w:val="true"/>
          <w:lang w:bidi="fa-IR"/>
        </w:rPr>
        <w:t>.</w:t>
      </w:r>
    </w:p>
    <w:p>
      <w:pPr>
        <w:pStyle w:val="Heading5"/>
        <w:numPr>
          <w:ilvl w:val="4"/>
          <w:numId w:val="1"/>
        </w:numPr>
        <w:rPr/>
      </w:pPr>
      <w:bookmarkStart w:id="673" w:name="__RefHeading___Toc3809064_73709187"/>
      <w:bookmarkStart w:id="674" w:name="_Toc251"/>
      <w:bookmarkEnd w:id="673"/>
      <w:r>
        <w:rPr/>
        <w:t>6802</w:t>
      </w:r>
      <w:r>
        <w:rPr>
          <w:rtl w:val="true"/>
        </w:rPr>
        <w:t xml:space="preserve"> - </w:t>
      </w:r>
      <w:r>
        <w:rPr>
          <w:rtl w:val="true"/>
        </w:rPr>
        <w:t>محمّد بن عليّ‌ بن عبد اللّه بن محمّد أبو عبد اللّه الصّوري الحافظ‍‌</w:t>
      </w:r>
      <w:bookmarkEnd w:id="674"/>
    </w:p>
    <w:p>
      <w:pPr>
        <w:pStyle w:val="BookText"/>
        <w:rPr/>
      </w:pP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 اللّه بن محمّد أبو عبد اللّه الصّوري الحافظ‍‌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سمع الحديث على كبر عناية و عني به، أو في عناية إلى أن صار رأسا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عبد الغني بن سعيد، و أبا عبد اللّه بن أبي كامل، و أبا </w:t>
      </w:r>
      <w:r>
        <w:rPr>
          <w:rStyle w:val="FootnoteAnchor"/>
          <w:rtl w:val="true"/>
        </w:rPr>
        <w:footnoteReference w:id="2005"/>
      </w:r>
      <w:r>
        <w:rPr>
          <w:rFonts w:ascii="Amiri" w:hAnsi="Amiri" w:eastAsia="Amiri" w:cs="Amiri"/>
          <w:color w:val="111111"/>
          <w:sz w:val="28"/>
          <w:sz w:val="28"/>
          <w:szCs w:val="28"/>
          <w:rtl w:val="true"/>
          <w:lang w:bidi="ar-SA"/>
        </w:rPr>
        <w:t>الحسين بن جميع، و أبا عبد اللّه محمّد بن عبد الصّمد بن محمّد الزرافي، و أبا عبد اللّه محمّد بن جعفر بن عبيد اللّه الكلاعي، و أبا نصر عبد اللّه بن محمّد بن بندار،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محمّد بن محمّد بن مخلد،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قاضي القضاة الدامغاني أبو عبد اللّه محمّد بن علي، و جعفر بن أحمد السّرّاج، و أبو الحسين بن الطّيّوري، و أبو المرجّى سعد اللّه بن صاعد بن المرجّى الرحبي، و سأله أبو الحسين بن الطّيّوري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ستّ‌ أو سبع و سبعين و ثلاثمائة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المسلم بن أحمد بن نصر بن الخلاّل الرحبي، أنبأنا خال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2008"/>
      </w:r>
      <w:r>
        <w:rPr>
          <w:rFonts w:ascii="Amiri" w:hAnsi="Amiri" w:eastAsia="Amiri" w:cs="Amiri"/>
          <w:color w:val="111111"/>
          <w:sz w:val="28"/>
          <w:sz w:val="28"/>
          <w:szCs w:val="28"/>
          <w:rtl w:val="true"/>
          <w:lang w:bidi="ar-SA"/>
        </w:rPr>
        <w:t xml:space="preserve">أبو المرجى سعد اللّه بن صاعد بن المرجى الرحبي، أنبأنا أبو عبد اللّه محمّد بن علي ابن محمّد الصّوري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جميع الغسّاني، ثنا محمّد بن مخلد، ثنا أحمد بن منصور، ثنا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رشيق، أنبأنا أبو حمزة، عن عاصم، عن عامر، عن ورّاد،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انصرف من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الحافظ‍‌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عبد اللّه بن محمّد، أبو عبد اللّه الصّوري، قدم علينا في سنة ثمان عشرة و أربعمائة، فسمع من أبي الحسن بن مخلد، و من بعده، و أقام ببغداد يكتب الحديث، و كان من أحرص الناس عليه، و أكثرهم كتبا له، و أحسنهم معرفة به، و لم يقدم علينا من الغرباء الذين لقيتهم أفهم منه بعلم الحديث، و كان دقيق الخط‍‌، صحيح النقل، و حدّثني أنه كان يكتب في وجه الورقة من أثمان </w:t>
      </w:r>
      <w:r>
        <w:rPr>
          <w:rStyle w:val="FootnoteAnchor"/>
          <w:rtl w:val="true"/>
        </w:rPr>
        <w:footnoteReference w:id="2010"/>
      </w:r>
      <w:r>
        <w:rPr>
          <w:rFonts w:ascii="Amiri" w:hAnsi="Amiri" w:eastAsia="Amiri" w:cs="Amiri"/>
          <w:color w:val="111111"/>
          <w:sz w:val="28"/>
          <w:sz w:val="28"/>
          <w:szCs w:val="28"/>
          <w:rtl w:val="true"/>
          <w:lang w:bidi="ar-SA"/>
        </w:rPr>
        <w:t xml:space="preserve">الكاغد الخراساني ثمانين سطرا، و كان مع كثيرة طلبه و كتبه صعب المذهب فيما يسمعه، ربما كرر قراءة الحديث الواحد على شيخه مرات، و كان يسرد الصّوم، لا يفطر إلاّ يومي العيدين، و أيام التشريق، و حدّثني أنه لم يكن سمع الحديث في صغره، و إنّما طلبه بنفسه في حال الكبر، و كتب عن أبي الحسين </w:t>
      </w:r>
      <w:r>
        <w:rPr>
          <w:rStyle w:val="FootnoteAnchor"/>
          <w:rtl w:val="true"/>
        </w:rPr>
        <w:footnoteReference w:id="2011"/>
      </w:r>
      <w:r>
        <w:rPr>
          <w:rFonts w:ascii="Amiri" w:hAnsi="Amiri" w:eastAsia="Amiri" w:cs="Amiri"/>
          <w:color w:val="111111"/>
          <w:sz w:val="28"/>
          <w:sz w:val="28"/>
          <w:szCs w:val="28"/>
          <w:rtl w:val="true"/>
          <w:lang w:bidi="ar-SA"/>
        </w:rPr>
        <w:t xml:space="preserve">بن جميع بصيدا، أو هو أسند شيوخه، ثم صحب عبد الغني ابن سعيد المصري، فكتب عنه و عمن </w:t>
      </w:r>
      <w:r>
        <w:rPr>
          <w:rStyle w:val="FootnoteAnchor"/>
          <w:rtl w:val="true"/>
        </w:rPr>
        <w:footnoteReference w:id="2012"/>
      </w:r>
      <w:r>
        <w:rPr>
          <w:rFonts w:ascii="Amiri" w:hAnsi="Amiri" w:eastAsia="Amiri" w:cs="Amiri"/>
          <w:color w:val="111111"/>
          <w:sz w:val="28"/>
          <w:sz w:val="28"/>
          <w:szCs w:val="28"/>
          <w:rtl w:val="true"/>
          <w:lang w:bidi="ar-SA"/>
        </w:rPr>
        <w:t>بعده من المصريين و غيرهم، و ذكر لي أيضا أن عبد الغني بن سعيد كتب عنه أشياء في تصانيفه، و صرّح باسمه في بعضها، و قال في بعضها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الورد بن علي كناية عنه، و كان صدوقا، كتبت عنه و كتب عني شيئا كثيرا، و لم يزل ببغداد حتى توفى بها في يوم الثلاثاء التاسع و العشرين من جمادى الآخرة </w:t>
      </w:r>
      <w:r>
        <w:rPr>
          <w:rStyle w:val="FootnoteAnchor"/>
          <w:rtl w:val="true"/>
        </w:rPr>
        <w:footnoteReference w:id="2013"/>
      </w:r>
      <w:r>
        <w:rPr>
          <w:rFonts w:ascii="Amiri" w:hAnsi="Amiri" w:eastAsia="Amiri" w:cs="Amiri"/>
          <w:color w:val="111111"/>
          <w:sz w:val="28"/>
          <w:sz w:val="28"/>
          <w:szCs w:val="28"/>
          <w:rtl w:val="true"/>
          <w:lang w:bidi="ar-SA"/>
        </w:rPr>
        <w:t>سنة إحدى و أربعين و أربعمائة، و دفن من الغد في مقبرة جامع المدينة، و حضرت الصلاة عليه، و كان قد نيّف على الستين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أحمد ابن سليمان بن خلف الباجي، أنبأنا أبي أبو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الصّوري أحفظ‍‌ من لقيناه </w:t>
      </w:r>
      <w:r>
        <w:rPr>
          <w:rStyle w:val="FootnoteAnchor"/>
          <w:rtl w:val="true"/>
        </w:rPr>
        <w:footnoteReference w:id="2014"/>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يذاكر بمائتي ألف حديث، فأشار إليّ‌ أنه لا يستبعد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حديث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نر أحفظ‍‌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لا؟ رأيته و كان حافظا جليلا،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 طلب العلم إلى مصر و إلى العراق، و مضى إلى بغداد يسمع بها، فاستوطنها و أقام بها إلى حين وفاته،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فكها مليحا، حسن الحديث، ما رأيت مثله،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للشيخ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الصّوري حافظا؟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قال 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أنا جماعة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أحفظ‍‌ منه </w:t>
      </w:r>
      <w:r>
        <w:rPr>
          <w:rStyle w:val="FootnoteAnchor"/>
          <w:rtl w:val="true"/>
        </w:rPr>
        <w:footnoteReference w:id="2015"/>
      </w: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منصور عبد المحسن بن محمّد البغدادي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مثله، كان كأنه شعلة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 xml:space="preserve">بلسان كالحسام القاطع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أنشدنا أبو محمّد طاهر بن سهل، أنشدنا أبو بكر الخطيب، ح و أنشدنا أبو البركات الأنماطي، أنشدنا المبارك بن عبد الجبّار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محمّد بن علي الصّوري لنفسه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لمن أنكر الحديث و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عائبا أهله و من يدّعيه</w:t>
      </w:r>
    </w:p>
    <w:p>
      <w:pPr>
        <w:pStyle w:val="BookText"/>
        <w:rPr/>
      </w:pPr>
      <w:r>
        <w:rPr>
          <w:rFonts w:ascii="Amiri" w:hAnsi="Amiri" w:eastAsia="Amiri" w:cs="Amiri"/>
          <w:color w:val="111111"/>
          <w:sz w:val="28"/>
          <w:sz w:val="28"/>
          <w:szCs w:val="28"/>
          <w:rtl w:val="true"/>
          <w:lang w:bidi="ar-SA"/>
        </w:rPr>
        <w:t xml:space="preserve">أ بعلم تقول هذا؟ ابن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بجهل فالجهل خلق السّفيه</w:t>
      </w:r>
    </w:p>
    <w:p>
      <w:pPr>
        <w:pStyle w:val="BookText"/>
        <w:rPr/>
      </w:pPr>
      <w:r>
        <w:rPr>
          <w:rFonts w:ascii="Amiri" w:hAnsi="Amiri" w:eastAsia="Amiri" w:cs="Amiri"/>
          <w:color w:val="111111"/>
          <w:sz w:val="28"/>
          <w:sz w:val="28"/>
          <w:szCs w:val="28"/>
          <w:rtl w:val="true"/>
          <w:lang w:bidi="ar-SA"/>
        </w:rPr>
        <w:t xml:space="preserve">أ يعاب الذين هم 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من الترهات و التمويه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قولهم و ما قد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كلّ‌ عالم و فقيه </w:t>
      </w:r>
    </w:p>
    <w:p>
      <w:pPr>
        <w:pStyle w:val="BookText"/>
        <w:rPr/>
      </w:pPr>
      <w:r>
        <w:rPr>
          <w:rFonts w:ascii="Amiri" w:hAnsi="Amiri" w:eastAsia="Amiri" w:cs="Amiri"/>
          <w:color w:val="111111"/>
          <w:sz w:val="28"/>
          <w:sz w:val="28"/>
          <w:szCs w:val="28"/>
          <w:rtl w:val="true"/>
          <w:lang w:bidi="ar-SA"/>
        </w:rPr>
        <w:t>أنشدنا أبو البركات أيضا، أنشدنا المبارك، أنشدنا الصّوري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عاب قوم علم </w:t>
      </w:r>
      <w:r>
        <w:rPr>
          <w:rStyle w:val="FootnoteAnchor"/>
          <w:rtl w:val="true"/>
        </w:rPr>
        <w:footnoteReference w:id="2019"/>
      </w:r>
      <w:r>
        <w:rPr>
          <w:rFonts w:ascii="Amiri" w:hAnsi="Amiri" w:eastAsia="Amiri" w:cs="Amiri"/>
          <w:color w:val="111111"/>
          <w:sz w:val="28"/>
          <w:sz w:val="28"/>
          <w:szCs w:val="28"/>
          <w:rtl w:val="true"/>
          <w:lang w:bidi="ar-SA"/>
        </w:rPr>
        <w:t xml:space="preserve">الحديث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طلابه جهّال</w:t>
      </w:r>
    </w:p>
    <w:p>
      <w:pPr>
        <w:pStyle w:val="BookText"/>
        <w:rPr/>
      </w:pPr>
      <w:r>
        <w:rPr>
          <w:rFonts w:ascii="Amiri" w:hAnsi="Amiri" w:eastAsia="Amiri" w:cs="Amiri"/>
          <w:color w:val="111111"/>
          <w:sz w:val="28"/>
          <w:sz w:val="28"/>
          <w:szCs w:val="28"/>
          <w:rtl w:val="true"/>
          <w:lang w:bidi="ar-SA"/>
        </w:rPr>
        <w:t xml:space="preserve">عدلوا عن محجة العلم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عنهم فهم الحديث و مالوا</w:t>
      </w:r>
    </w:p>
    <w:p>
      <w:pPr>
        <w:pStyle w:val="BookText"/>
        <w:rPr/>
      </w:pPr>
      <w:r>
        <w:rPr>
          <w:rFonts w:ascii="Amiri" w:hAnsi="Amiri" w:eastAsia="Amiri" w:cs="Amiri"/>
          <w:color w:val="111111"/>
          <w:sz w:val="28"/>
          <w:sz w:val="28"/>
          <w:szCs w:val="28"/>
          <w:rtl w:val="true"/>
          <w:lang w:bidi="ar-SA"/>
        </w:rPr>
        <w:t xml:space="preserve">فتعجّبت و استمر بي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الذي أتوه و قالوا</w:t>
      </w:r>
    </w:p>
    <w:p>
      <w:pPr>
        <w:pStyle w:val="BookText"/>
        <w:rPr/>
      </w:pPr>
      <w:r>
        <w:rPr>
          <w:rFonts w:ascii="Amiri" w:hAnsi="Amiri" w:eastAsia="Amiri" w:cs="Amiri"/>
          <w:color w:val="111111"/>
          <w:sz w:val="28"/>
          <w:sz w:val="28"/>
          <w:szCs w:val="28"/>
          <w:rtl w:val="true"/>
          <w:lang w:bidi="ar-SA"/>
        </w:rPr>
        <w:t xml:space="preserve">إنّما الشرع يا أخي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مرية و لا اتكال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ثم من بعده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يقضى إليه المآل</w:t>
      </w:r>
    </w:p>
    <w:p>
      <w:pPr>
        <w:pStyle w:val="BookText"/>
        <w:rPr/>
      </w:pPr>
      <w:r>
        <w:rPr>
          <w:rFonts w:ascii="Amiri" w:hAnsi="Amiri" w:eastAsia="Amiri" w:cs="Amiri"/>
          <w:color w:val="111111"/>
          <w:sz w:val="28"/>
          <w:sz w:val="28"/>
          <w:szCs w:val="28"/>
          <w:rtl w:val="true"/>
          <w:lang w:bidi="ar-SA"/>
        </w:rPr>
        <w:t xml:space="preserve">ثم اجماع هذه الأمة اللائي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بإجماعها يكون الكمال</w:t>
      </w:r>
    </w:p>
    <w:p>
      <w:pPr>
        <w:pStyle w:val="BookText"/>
        <w:rPr/>
      </w:pPr>
      <w:r>
        <w:rPr>
          <w:rFonts w:ascii="Amiri" w:hAnsi="Amiri" w:eastAsia="Amiri" w:cs="Amiri"/>
          <w:color w:val="111111"/>
          <w:sz w:val="28"/>
          <w:sz w:val="28"/>
          <w:szCs w:val="28"/>
          <w:rtl w:val="true"/>
          <w:lang w:bidi="ar-SA"/>
        </w:rPr>
        <w:t xml:space="preserve">و القياس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 xml:space="preserve">] </w:t>
      </w:r>
      <w:r>
        <w:rPr>
          <w:rStyle w:val="FootnoteAnchor"/>
          <w:rtl w:val="true"/>
        </w:rPr>
        <w:footnoteReference w:id="2021"/>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ما عدا ذا محال</w:t>
      </w:r>
    </w:p>
    <w:p>
      <w:pPr>
        <w:pStyle w:val="BookText"/>
        <w:rPr/>
      </w:pPr>
      <w:r>
        <w:rPr>
          <w:rFonts w:ascii="Amiri" w:hAnsi="Amiri" w:eastAsia="Amiri" w:cs="Amiri"/>
          <w:color w:val="111111"/>
          <w:sz w:val="28"/>
          <w:sz w:val="28"/>
          <w:szCs w:val="28"/>
          <w:rtl w:val="true"/>
          <w:lang w:bidi="ar-SA"/>
        </w:rPr>
        <w:t xml:space="preserve">و طريق الآثار تعرف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للنقل فاعلمته رجال</w:t>
      </w:r>
    </w:p>
    <w:p>
      <w:pPr>
        <w:pStyle w:val="BookText"/>
        <w:rPr/>
      </w:pPr>
      <w:r>
        <w:rPr>
          <w:rFonts w:ascii="Amiri" w:hAnsi="Amiri" w:eastAsia="Amiri" w:cs="Amiri"/>
          <w:color w:val="111111"/>
          <w:sz w:val="28"/>
          <w:sz w:val="28"/>
          <w:szCs w:val="28"/>
          <w:rtl w:val="true"/>
          <w:lang w:bidi="ar-SA"/>
        </w:rPr>
        <w:t xml:space="preserve">همّهم نقله و بقي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عصابة ضلاّل</w:t>
      </w:r>
    </w:p>
    <w:p>
      <w:pPr>
        <w:pStyle w:val="BookText"/>
        <w:rPr/>
      </w:pPr>
      <w:r>
        <w:rPr>
          <w:rFonts w:ascii="Amiri" w:hAnsi="Amiri" w:eastAsia="Amiri" w:cs="Amiri"/>
          <w:color w:val="111111"/>
          <w:sz w:val="28"/>
          <w:sz w:val="28"/>
          <w:szCs w:val="28"/>
          <w:rtl w:val="true"/>
          <w:lang w:bidi="ar-SA"/>
        </w:rPr>
        <w:t xml:space="preserve">لم ينوا فيه جاهدين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يقطعهم عن طلابه الاشتغال</w:t>
      </w:r>
    </w:p>
    <w:p>
      <w:pPr>
        <w:pStyle w:val="BookText"/>
        <w:rPr/>
      </w:pPr>
      <w:r>
        <w:rPr>
          <w:rFonts w:ascii="Amiri" w:hAnsi="Amiri" w:eastAsia="Amiri" w:cs="Amiri"/>
          <w:color w:val="111111"/>
          <w:sz w:val="28"/>
          <w:sz w:val="28"/>
          <w:szCs w:val="28"/>
          <w:rtl w:val="true"/>
          <w:lang w:bidi="ar-SA"/>
        </w:rPr>
        <w:t xml:space="preserve">و قضوا لذة الحياة اغتباطا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قد حووه منه و نالوا</w:t>
      </w:r>
    </w:p>
    <w:p>
      <w:pPr>
        <w:pStyle w:val="BookText"/>
        <w:rPr/>
      </w:pPr>
      <w:r>
        <w:rPr>
          <w:rFonts w:ascii="Amiri" w:hAnsi="Amiri" w:eastAsia="Amiri" w:cs="Amiri"/>
          <w:color w:val="111111"/>
          <w:sz w:val="28"/>
          <w:sz w:val="28"/>
          <w:szCs w:val="28"/>
          <w:rtl w:val="true"/>
          <w:lang w:bidi="ar-SA"/>
        </w:rPr>
        <w:t xml:space="preserve">فرضوه من كلّ‌ شيء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لنعم ذاك البدال</w:t>
      </w:r>
    </w:p>
    <w:p>
      <w:pPr>
        <w:pStyle w:val="BookText"/>
        <w:rPr/>
      </w:pPr>
      <w:r>
        <w:rPr>
          <w:rFonts w:ascii="Amiri" w:hAnsi="Amiri" w:eastAsia="Amiri" w:cs="Amiri"/>
          <w:color w:val="111111"/>
          <w:sz w:val="28"/>
          <w:sz w:val="28"/>
          <w:szCs w:val="28"/>
          <w:rtl w:val="true"/>
          <w:lang w:bidi="ar-SA"/>
        </w:rPr>
        <w:t xml:space="preserve">و لقد جاءنا عن السيد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خلف العليا فيهم مقال</w:t>
      </w:r>
    </w:p>
    <w:p>
      <w:pPr>
        <w:pStyle w:val="BookText"/>
        <w:rPr/>
      </w:pPr>
      <w:r>
        <w:rPr>
          <w:rFonts w:ascii="Amiri" w:hAnsi="Amiri" w:eastAsia="Amiri" w:cs="Amiri"/>
          <w:color w:val="111111"/>
          <w:sz w:val="28"/>
          <w:sz w:val="28"/>
          <w:szCs w:val="28"/>
          <w:rtl w:val="true"/>
          <w:lang w:bidi="ar-SA"/>
        </w:rPr>
        <w:t xml:space="preserve">أحمد المنتمي إلى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فيه مفخر و جمال</w:t>
      </w:r>
    </w:p>
    <w:p>
      <w:pPr>
        <w:pStyle w:val="BookText"/>
        <w:rPr/>
      </w:pPr>
      <w:r>
        <w:rPr>
          <w:rFonts w:ascii="Amiri" w:hAnsi="Amiri" w:eastAsia="Amiri" w:cs="Amiri"/>
          <w:color w:val="111111"/>
          <w:sz w:val="28"/>
          <w:sz w:val="28"/>
          <w:szCs w:val="28"/>
          <w:rtl w:val="true"/>
          <w:lang w:bidi="ar-SA"/>
        </w:rPr>
        <w:t xml:space="preserve">إنّ‌ أبدال أمة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حين تذكر الأبدال</w:t>
      </w:r>
    </w:p>
    <w:p>
      <w:pPr>
        <w:pStyle w:val="BookText"/>
        <w:rPr/>
      </w:pPr>
      <w:r>
        <w:rPr>
          <w:rFonts w:ascii="Amiri" w:hAnsi="Amiri" w:eastAsia="Amiri" w:cs="Amiri"/>
          <w:color w:val="111111"/>
          <w:sz w:val="28"/>
          <w:sz w:val="28"/>
          <w:szCs w:val="28"/>
          <w:rtl w:val="true"/>
          <w:lang w:bidi="ar-SA"/>
        </w:rPr>
        <w:t xml:space="preserve">أسأل اللّه أن يحقق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فهو ماجد فعّال</w:t>
      </w:r>
    </w:p>
    <w:p>
      <w:pPr>
        <w:pStyle w:val="BookText"/>
        <w:rPr/>
      </w:pPr>
      <w:r>
        <w:rPr>
          <w:rFonts w:ascii="Amiri" w:hAnsi="Amiri" w:eastAsia="Amiri" w:cs="Amiri"/>
          <w:color w:val="111111"/>
          <w:sz w:val="28"/>
          <w:sz w:val="28"/>
          <w:szCs w:val="28"/>
          <w:rtl w:val="true"/>
          <w:lang w:bidi="ar-SA"/>
        </w:rPr>
        <w:t>كتب إلي أبو محمّد بن السّمرقندي، و حدّثني أبو طاهر إبراهيم بن الحسن عنه، ثنا أبو بكر بالخطيب، أنشدني أبو عبد اللّه الصّوري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الأنيس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الأصحاب</w:t>
      </w:r>
    </w:p>
    <w:p>
      <w:pPr>
        <w:pStyle w:val="BookText"/>
        <w:rPr/>
      </w:pPr>
      <w:r>
        <w:rPr>
          <w:rFonts w:ascii="Amiri" w:hAnsi="Amiri" w:eastAsia="Amiri" w:cs="Amiri"/>
          <w:color w:val="111111"/>
          <w:sz w:val="28"/>
          <w:sz w:val="28"/>
          <w:szCs w:val="28"/>
          <w:rtl w:val="true"/>
          <w:lang w:bidi="ar-SA"/>
        </w:rPr>
        <w:t xml:space="preserve">يحوى </w:t>
      </w:r>
      <w:r>
        <w:rPr>
          <w:rStyle w:val="FootnoteAnchor"/>
          <w:rtl w:val="true"/>
        </w:rPr>
        <w:footnoteReference w:id="2022"/>
      </w:r>
      <w:r>
        <w:rPr>
          <w:rFonts w:ascii="Amiri" w:hAnsi="Amiri" w:eastAsia="Amiri" w:cs="Amiri"/>
          <w:color w:val="111111"/>
          <w:sz w:val="28"/>
          <w:sz w:val="28"/>
          <w:szCs w:val="28"/>
          <w:rtl w:val="true"/>
          <w:lang w:bidi="ar-SA"/>
        </w:rPr>
        <w:t xml:space="preserve">ضروب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تزينها الآداب</w:t>
      </w:r>
    </w:p>
    <w:p>
      <w:pPr>
        <w:pStyle w:val="BookText"/>
        <w:rPr/>
      </w:pPr>
      <w:r>
        <w:rPr>
          <w:rFonts w:ascii="IRNazanin" w:hAnsi="IRNazanin" w:eastAsia="IRNazanin"/>
          <w:color w:val="111111"/>
          <w:sz w:val="28"/>
          <w:sz w:val="28"/>
          <w:szCs w:val="28"/>
          <w:rtl w:val="true"/>
          <w:lang w:bidi="fa-IR"/>
        </w:rPr>
        <w:t xml:space="preserve">تنال منه فنونا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تحظى بها و تناب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مظهرا لك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عليه حجاب </w:t>
      </w:r>
    </w:p>
    <w:p>
      <w:pPr>
        <w:pStyle w:val="BookText"/>
        <w:rPr/>
      </w:pPr>
      <w:r>
        <w:rPr>
          <w:rFonts w:ascii="Amiri" w:hAnsi="Amiri" w:eastAsia="Amiri" w:cs="Amiri"/>
          <w:color w:val="111111"/>
          <w:sz w:val="28"/>
          <w:sz w:val="28"/>
          <w:szCs w:val="28"/>
          <w:rtl w:val="true"/>
          <w:lang w:bidi="ar-SA"/>
        </w:rPr>
        <w:t xml:space="preserve">و لا يصدك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w:t>
      </w:r>
    </w:p>
    <w:p>
      <w:pPr>
        <w:pStyle w:val="BookText"/>
        <w:rPr/>
      </w:pPr>
      <w:r>
        <w:rPr>
          <w:rFonts w:ascii="Amiri" w:hAnsi="Amiri" w:eastAsia="Amiri" w:cs="Amiri"/>
          <w:color w:val="111111"/>
          <w:sz w:val="28"/>
          <w:sz w:val="28"/>
          <w:szCs w:val="28"/>
          <w:rtl w:val="true"/>
          <w:lang w:bidi="ar-SA"/>
        </w:rPr>
        <w:t xml:space="preserve">و لا يسوؤك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 و عتاب</w:t>
      </w:r>
    </w:p>
    <w:p>
      <w:pPr>
        <w:pStyle w:val="BookText"/>
        <w:rPr/>
      </w:pPr>
      <w:r>
        <w:rPr>
          <w:rFonts w:ascii="Amiri" w:hAnsi="Amiri" w:eastAsia="Amiri" w:cs="Amiri"/>
          <w:color w:val="111111"/>
          <w:sz w:val="28"/>
          <w:sz w:val="28"/>
          <w:szCs w:val="28"/>
          <w:rtl w:val="true"/>
          <w:lang w:bidi="ar-SA"/>
        </w:rPr>
        <w:t xml:space="preserve">و لا يعيبك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شيء يعاب</w:t>
      </w:r>
    </w:p>
    <w:p>
      <w:pPr>
        <w:pStyle w:val="BookText"/>
        <w:rPr/>
      </w:pPr>
      <w:r>
        <w:rPr>
          <w:rFonts w:ascii="Amiri" w:hAnsi="Amiri" w:eastAsia="Amiri" w:cs="Amiri"/>
          <w:color w:val="111111"/>
          <w:sz w:val="28"/>
          <w:sz w:val="28"/>
          <w:szCs w:val="28"/>
          <w:rtl w:val="true"/>
          <w:lang w:bidi="ar-SA"/>
        </w:rPr>
        <w:t xml:space="preserve">خلاف قوم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ألباب</w:t>
      </w:r>
    </w:p>
    <w:p>
      <w:pPr>
        <w:pStyle w:val="BookText"/>
        <w:rPr/>
      </w:pPr>
      <w:r>
        <w:rPr>
          <w:rFonts w:ascii="Amiri" w:hAnsi="Amiri" w:eastAsia="Amiri" w:cs="Amiri"/>
          <w:color w:val="111111"/>
          <w:sz w:val="28"/>
          <w:sz w:val="28"/>
          <w:szCs w:val="28"/>
          <w:rtl w:val="true"/>
          <w:lang w:bidi="ar-SA"/>
        </w:rPr>
        <w:t xml:space="preserve">لكنهم كذئاب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عليهم ثياب</w:t>
      </w:r>
    </w:p>
    <w:p>
      <w:pPr>
        <w:pStyle w:val="BookText"/>
        <w:rPr/>
      </w:pPr>
      <w:r>
        <w:rPr>
          <w:rFonts w:ascii="Amiri" w:hAnsi="Amiri" w:eastAsia="Amiri" w:cs="Amiri"/>
          <w:color w:val="111111"/>
          <w:sz w:val="28"/>
          <w:sz w:val="28"/>
          <w:szCs w:val="28"/>
          <w:rtl w:val="true"/>
          <w:lang w:bidi="ar-SA"/>
        </w:rPr>
        <w:t xml:space="preserve">إذا تقربت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أرضاك منهم خطاب</w:t>
      </w:r>
    </w:p>
    <w:p>
      <w:pPr>
        <w:pStyle w:val="BookText"/>
        <w:rPr/>
      </w:pPr>
      <w:r>
        <w:rPr>
          <w:rFonts w:ascii="Amiri" w:hAnsi="Amiri" w:eastAsia="Amiri" w:cs="Amiri"/>
          <w:color w:val="111111"/>
          <w:sz w:val="28"/>
          <w:sz w:val="28"/>
          <w:szCs w:val="28"/>
          <w:rtl w:val="true"/>
          <w:lang w:bidi="ar-SA"/>
        </w:rPr>
        <w:t xml:space="preserve">و إن تباعدت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فغتاب</w:t>
      </w:r>
    </w:p>
    <w:p>
      <w:pPr>
        <w:pStyle w:val="BookText"/>
        <w:rPr/>
      </w:pPr>
      <w:r>
        <w:rPr>
          <w:rFonts w:ascii="Amiri" w:hAnsi="Amiri" w:eastAsia="Amiri" w:cs="Amiri"/>
          <w:color w:val="111111"/>
          <w:sz w:val="28"/>
          <w:sz w:val="28"/>
          <w:szCs w:val="28"/>
          <w:rtl w:val="true"/>
          <w:lang w:bidi="ar-SA"/>
        </w:rPr>
        <w:t xml:space="preserve">ما هؤلاء بناس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لعمري كلاب</w:t>
      </w:r>
    </w:p>
    <w:p>
      <w:pPr>
        <w:pStyle w:val="BookText"/>
        <w:rPr/>
      </w:pPr>
      <w:r>
        <w:rPr>
          <w:rFonts w:ascii="IRNazanin" w:hAnsi="IRNazanin" w:eastAsia="IRNazanin"/>
          <w:color w:val="111111"/>
          <w:sz w:val="28"/>
          <w:sz w:val="28"/>
          <w:szCs w:val="28"/>
          <w:rtl w:val="true"/>
          <w:lang w:bidi="fa-IR"/>
        </w:rPr>
        <w:t xml:space="preserve">فالبعد منهم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القرب منهم عقاب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عبد اللّه محمّد بن عليّ‌ بن عبد الله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الكتب أجل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يعرف وضع الكلم</w:t>
      </w:r>
    </w:p>
    <w:p>
      <w:pPr>
        <w:pStyle w:val="BookText"/>
        <w:rPr/>
      </w:pPr>
      <w:r>
        <w:rPr>
          <w:rFonts w:ascii="Amiri" w:hAnsi="Amiri" w:eastAsia="Amiri" w:cs="Amiri"/>
          <w:color w:val="111111"/>
          <w:sz w:val="28"/>
          <w:sz w:val="28"/>
          <w:szCs w:val="28"/>
          <w:rtl w:val="true"/>
          <w:lang w:bidi="ar-SA"/>
        </w:rPr>
        <w:t xml:space="preserve">جمعت من كل فن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غريب من ضروب الحكم</w:t>
      </w:r>
    </w:p>
    <w:p>
      <w:pPr>
        <w:pStyle w:val="BookText"/>
        <w:rPr/>
      </w:pPr>
      <w:r>
        <w:rPr>
          <w:rFonts w:ascii="Amiri" w:hAnsi="Amiri" w:eastAsia="Amiri" w:cs="Amiri"/>
          <w:color w:val="111111"/>
          <w:sz w:val="28"/>
          <w:sz w:val="28"/>
          <w:szCs w:val="28"/>
          <w:rtl w:val="true"/>
          <w:lang w:bidi="ar-SA"/>
        </w:rPr>
        <w:t xml:space="preserve">بين منظوم بديع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حاكه كل أديب فهم</w:t>
      </w:r>
    </w:p>
    <w:p>
      <w:pPr>
        <w:pStyle w:val="BookText"/>
        <w:rPr/>
      </w:pPr>
      <w:r>
        <w:rPr>
          <w:rFonts w:ascii="Amiri" w:hAnsi="Amiri" w:eastAsia="Amiri" w:cs="Amiri"/>
          <w:color w:val="111111"/>
          <w:sz w:val="28"/>
          <w:sz w:val="28"/>
          <w:szCs w:val="28"/>
          <w:rtl w:val="true"/>
          <w:lang w:bidi="ar-SA"/>
        </w:rPr>
        <w:t xml:space="preserve">ثم يتلو النظم نثر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روض من عقيب الديم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فإذا ما نطقت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أفصحنا كالأعجم</w:t>
      </w:r>
    </w:p>
    <w:p>
      <w:pPr>
        <w:pStyle w:val="BookText"/>
        <w:rPr/>
      </w:pPr>
      <w:r>
        <w:rPr>
          <w:rFonts w:ascii="Amiri" w:hAnsi="Amiri" w:eastAsia="Amiri" w:cs="Amiri"/>
          <w:color w:val="111111"/>
          <w:sz w:val="28"/>
          <w:sz w:val="28"/>
          <w:szCs w:val="28"/>
          <w:rtl w:val="true"/>
          <w:lang w:bidi="ar-SA"/>
        </w:rPr>
        <w:t xml:space="preserve">فلنا منها جليس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بالغمر و لا بالعجم</w:t>
      </w:r>
    </w:p>
    <w:p>
      <w:pPr>
        <w:pStyle w:val="BookText"/>
        <w:rPr/>
      </w:pPr>
      <w:r>
        <w:rPr>
          <w:rFonts w:ascii="Amiri" w:hAnsi="Amiri" w:eastAsia="Amiri" w:cs="Amiri"/>
          <w:color w:val="111111"/>
          <w:sz w:val="28"/>
          <w:sz w:val="28"/>
          <w:szCs w:val="28"/>
          <w:rtl w:val="true"/>
          <w:lang w:bidi="ar-SA"/>
        </w:rPr>
        <w:t xml:space="preserve">ناظم طورا و طورا 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ناثر حكما فيها لقاح الفهم</w:t>
      </w:r>
    </w:p>
    <w:p>
      <w:pPr>
        <w:pStyle w:val="BookText"/>
        <w:rPr/>
      </w:pPr>
      <w:r>
        <w:rPr>
          <w:rFonts w:ascii="Amiri" w:hAnsi="Amiri" w:eastAsia="Amiri" w:cs="Amiri"/>
          <w:color w:val="111111"/>
          <w:sz w:val="28"/>
          <w:sz w:val="28"/>
          <w:szCs w:val="28"/>
          <w:rtl w:val="true"/>
          <w:lang w:bidi="ar-SA"/>
        </w:rPr>
        <w:t xml:space="preserve">نحن منه في سرور لا كمن </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جلاسه في ماتم</w:t>
      </w:r>
    </w:p>
    <w:p>
      <w:pPr>
        <w:pStyle w:val="BookText"/>
        <w:rPr/>
      </w:pPr>
      <w:r>
        <w:rPr>
          <w:rFonts w:ascii="Amiri" w:hAnsi="Amiri" w:eastAsia="Amiri" w:cs="Amiri"/>
          <w:color w:val="111111"/>
          <w:sz w:val="28"/>
          <w:sz w:val="28"/>
          <w:szCs w:val="28"/>
          <w:rtl w:val="true"/>
          <w:lang w:bidi="ar-SA"/>
        </w:rPr>
        <w:t xml:space="preserve">يكتم السرّ إذا بحنا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سويداه و لم يستكتم</w:t>
      </w:r>
    </w:p>
    <w:p>
      <w:pPr>
        <w:pStyle w:val="BookText"/>
        <w:rPr/>
      </w:pPr>
      <w:r>
        <w:rPr>
          <w:rFonts w:ascii="Amiri" w:hAnsi="Amiri" w:eastAsia="Amiri" w:cs="Amiri"/>
          <w:color w:val="111111"/>
          <w:sz w:val="28"/>
          <w:sz w:val="28"/>
          <w:szCs w:val="28"/>
          <w:rtl w:val="true"/>
          <w:lang w:bidi="ar-SA"/>
        </w:rPr>
        <w:t xml:space="preserve">و إذا الندمان يوما سئموا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لم تلقه بالسئم</w:t>
      </w:r>
    </w:p>
    <w:p>
      <w:pPr>
        <w:pStyle w:val="BookText"/>
        <w:rPr/>
      </w:pPr>
      <w:r>
        <w:rPr>
          <w:rFonts w:ascii="Amiri" w:hAnsi="Amiri" w:eastAsia="Amiri" w:cs="Amiri"/>
          <w:color w:val="111111"/>
          <w:sz w:val="28"/>
          <w:sz w:val="28"/>
          <w:szCs w:val="28"/>
          <w:rtl w:val="true"/>
          <w:lang w:bidi="ar-SA"/>
        </w:rPr>
        <w:t xml:space="preserve">فاحفظ‍‌ الكتب ففي بذلكها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ما شئت كل الندم</w:t>
      </w:r>
    </w:p>
    <w:p>
      <w:pPr>
        <w:pStyle w:val="BookText"/>
        <w:rPr/>
      </w:pPr>
      <w:r>
        <w:rPr>
          <w:rFonts w:ascii="Amiri" w:hAnsi="Amiri" w:eastAsia="Amiri" w:cs="Amiri"/>
          <w:color w:val="111111"/>
          <w:sz w:val="28"/>
          <w:sz w:val="28"/>
          <w:szCs w:val="28"/>
          <w:rtl w:val="true"/>
          <w:lang w:bidi="ar-SA"/>
        </w:rPr>
        <w:t>أنشدنا أبو محمّد طاهر بن سهل، أنشدنا أبو بكر أحمد بن علي أنشدنا أبو عبد اللّه محمّد بن علي الصوري لنفسه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جدّ و في هزل إذا شئت و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أضعاف هزلي </w:t>
      </w:r>
      <w:bookmarkStart w:id="675" w:name="pg11531_149980"/>
    </w:p>
    <w:p>
      <w:pPr>
        <w:pStyle w:val="BookText"/>
        <w:rPr/>
      </w:pPr>
      <w:bookmarkEnd w:id="675"/>
      <w:r>
        <w:rPr>
          <w:rFonts w:ascii="Amiri" w:hAnsi="Amiri" w:eastAsia="Amiri" w:cs="Amiri"/>
          <w:color w:val="111111"/>
          <w:sz w:val="28"/>
          <w:sz w:val="28"/>
          <w:szCs w:val="28"/>
          <w:rtl w:val="true"/>
          <w:lang w:bidi="ar-SA"/>
        </w:rPr>
        <w:t xml:space="preserve">عاب قوم عليّ‌ هذا و 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عتابي و أكثروا فيه عذلي</w:t>
      </w:r>
    </w:p>
    <w:p>
      <w:pPr>
        <w:pStyle w:val="BookText"/>
        <w:rPr/>
      </w:pPr>
      <w:r>
        <w:rPr>
          <w:rFonts w:ascii="Amiri" w:hAnsi="Amiri" w:eastAsia="Amiri" w:cs="Amiri"/>
          <w:color w:val="111111"/>
          <w:sz w:val="28"/>
          <w:sz w:val="28"/>
          <w:szCs w:val="28"/>
          <w:rtl w:val="true"/>
          <w:lang w:bidi="ar-SA"/>
        </w:rPr>
        <w:t xml:space="preserve">قلت مهلا لا تفرطوا في ملامي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احكموا لي فيكم تغالب فعلي</w:t>
      </w:r>
    </w:p>
    <w:p>
      <w:pPr>
        <w:pStyle w:val="BookText"/>
        <w:rPr/>
      </w:pPr>
      <w:r>
        <w:rPr>
          <w:rFonts w:ascii="Amiri" w:hAnsi="Amiri" w:eastAsia="Amiri" w:cs="Amiri"/>
          <w:color w:val="111111"/>
          <w:sz w:val="28"/>
          <w:sz w:val="28"/>
          <w:szCs w:val="28"/>
          <w:rtl w:val="true"/>
          <w:lang w:bidi="ar-SA"/>
        </w:rPr>
        <w:t xml:space="preserve">أنا راض بحكمكم إن عدلتم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حكم يمضي على غير عدل</w:t>
      </w:r>
    </w:p>
    <w:p>
      <w:pPr>
        <w:pStyle w:val="BookText"/>
        <w:rPr/>
      </w:pPr>
      <w:r>
        <w:rPr>
          <w:rFonts w:ascii="Amiri" w:hAnsi="Amiri" w:eastAsia="Amiri" w:cs="Amiri"/>
          <w:color w:val="111111"/>
          <w:sz w:val="28"/>
          <w:sz w:val="28"/>
          <w:szCs w:val="28"/>
          <w:rtl w:val="true"/>
          <w:lang w:bidi="ar-SA"/>
        </w:rPr>
        <w:t xml:space="preserve">فإذا كان غالب الأمر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تنسى بوادر جهلي</w:t>
      </w:r>
    </w:p>
    <w:p>
      <w:pPr>
        <w:pStyle w:val="BookText"/>
        <w:rPr/>
      </w:pPr>
      <w:r>
        <w:rPr>
          <w:rFonts w:ascii="Amiri" w:hAnsi="Amiri" w:eastAsia="Amiri" w:cs="Amiri"/>
          <w:color w:val="111111"/>
          <w:sz w:val="28"/>
          <w:sz w:val="28"/>
          <w:szCs w:val="28"/>
          <w:rtl w:val="true"/>
          <w:lang w:bidi="ar-SA"/>
        </w:rPr>
        <w:t xml:space="preserve">فأنا العدل غير شك لدى الأق‍‌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يقضى فداك لي كل عدل</w:t>
      </w:r>
    </w:p>
    <w:p>
      <w:pPr>
        <w:pStyle w:val="BookText"/>
        <w:rPr/>
      </w:pPr>
      <w:r>
        <w:rPr>
          <w:rFonts w:ascii="Amiri" w:hAnsi="Amiri" w:eastAsia="Amiri" w:cs="Amiri"/>
          <w:color w:val="111111"/>
          <w:sz w:val="28"/>
          <w:sz w:val="28"/>
          <w:szCs w:val="28"/>
          <w:rtl w:val="true"/>
          <w:lang w:bidi="ar-SA"/>
        </w:rPr>
        <w:t xml:space="preserve">و بهذا أفتى فقيه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ماجد عظيم المحل</w:t>
      </w:r>
    </w:p>
    <w:p>
      <w:pPr>
        <w:pStyle w:val="BookText"/>
        <w:rPr/>
      </w:pPr>
      <w:r>
        <w:rPr>
          <w:rFonts w:ascii="Amiri" w:hAnsi="Amiri" w:eastAsia="Amiri" w:cs="Amiri"/>
          <w:color w:val="111111"/>
          <w:sz w:val="28"/>
          <w:sz w:val="28"/>
          <w:szCs w:val="28"/>
          <w:rtl w:val="true"/>
          <w:lang w:bidi="ar-SA"/>
        </w:rPr>
        <w:t xml:space="preserve">نجل إدريس معدن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العليا أكرم نجل</w:t>
      </w:r>
    </w:p>
    <w:p>
      <w:pPr>
        <w:pStyle w:val="BookText"/>
        <w:rPr/>
      </w:pPr>
      <w:r>
        <w:rPr>
          <w:rFonts w:ascii="Amiri" w:hAnsi="Amiri" w:eastAsia="Amiri" w:cs="Amiri"/>
          <w:color w:val="111111"/>
          <w:sz w:val="28"/>
          <w:sz w:val="28"/>
          <w:szCs w:val="28"/>
          <w:rtl w:val="true"/>
          <w:lang w:bidi="ar-SA"/>
        </w:rPr>
        <w:t xml:space="preserve">و به قال ابن المبارك عبد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ذو الفضل و المكان الأجل</w:t>
      </w:r>
    </w:p>
    <w:p>
      <w:pPr>
        <w:pStyle w:val="BookText"/>
        <w:rPr/>
      </w:pPr>
      <w:r>
        <w:rPr>
          <w:rFonts w:ascii="Amiri" w:hAnsi="Amiri" w:eastAsia="Amiri" w:cs="Amiri"/>
          <w:color w:val="111111"/>
          <w:sz w:val="28"/>
          <w:sz w:val="28"/>
          <w:szCs w:val="28"/>
          <w:rtl w:val="true"/>
          <w:lang w:bidi="ar-SA"/>
        </w:rPr>
        <w:t xml:space="preserve">و هو قول الإمام أحمد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من ذا ترى عليه بفضل</w:t>
      </w:r>
    </w:p>
    <w:p>
      <w:pPr>
        <w:pStyle w:val="BookText"/>
        <w:rPr/>
      </w:pPr>
      <w:r>
        <w:rPr>
          <w:rFonts w:ascii="Amiri" w:hAnsi="Amiri" w:eastAsia="Amiri" w:cs="Amiri"/>
          <w:color w:val="111111"/>
          <w:sz w:val="28"/>
          <w:sz w:val="28"/>
          <w:szCs w:val="28"/>
          <w:rtl w:val="true"/>
          <w:lang w:bidi="ar-SA"/>
        </w:rPr>
        <w:t xml:space="preserve">رحمة اللّه و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استهل صوب بهطل</w:t>
      </w:r>
    </w:p>
    <w:p>
      <w:pPr>
        <w:pStyle w:val="BookText"/>
        <w:rPr/>
      </w:pPr>
      <w:r>
        <w:rPr>
          <w:rFonts w:ascii="Amiri" w:hAnsi="Amiri" w:eastAsia="Amiri" w:cs="Amiri"/>
          <w:color w:val="111111"/>
          <w:sz w:val="28"/>
          <w:sz w:val="28"/>
          <w:szCs w:val="28"/>
          <w:rtl w:val="true"/>
          <w:lang w:bidi="ar-SA"/>
        </w:rPr>
        <w:t>قرأت على أبي الحسن عليّ‌ بن المسلّم الفرضي، و أبي الفضل بن ناصر قلت لهما أجاز لكم إبراهيم بن سعيد الحبّال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إحدى و أربعين و أربعمائة أبو عبد اللّه الصّوري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محمّد بن علي الصّوري الحافظ‍‌ ببغداد في جمادى الآخرة </w:t>
      </w:r>
      <w:r>
        <w:rPr>
          <w:rStyle w:val="FootnoteAnchor"/>
          <w:rtl w:val="true"/>
        </w:rPr>
        <w:footnoteReference w:id="2025"/>
      </w:r>
      <w:r>
        <w:rPr>
          <w:rFonts w:ascii="Amiri" w:hAnsi="Amiri" w:eastAsia="Amiri" w:cs="Amiri"/>
          <w:color w:val="111111"/>
          <w:sz w:val="28"/>
          <w:sz w:val="28"/>
          <w:szCs w:val="28"/>
          <w:rtl w:val="true"/>
          <w:lang w:bidi="ar-SA"/>
        </w:rPr>
        <w:t>سنة إحدى و أربعين و أربعمائة،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و دفن يوم الأربعاء سلخ جمادي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3809066_73709187"/>
      <w:bookmarkStart w:id="677" w:name="_Toc252"/>
      <w:bookmarkEnd w:id="676"/>
      <w:r>
        <w:rPr/>
        <w:t>6803</w:t>
      </w:r>
      <w:r>
        <w:rPr>
          <w:rtl w:val="true"/>
        </w:rPr>
        <w:t xml:space="preserve"> - </w:t>
      </w:r>
      <w:r>
        <w:rPr>
          <w:rtl w:val="true"/>
        </w:rPr>
        <w:t>محمّد بن عليّ‌ بن عبد المنعم أبو بكر المراغي الفقيه الشافعي الصّوفي</w:t>
      </w:r>
      <w:bookmarkEnd w:id="677"/>
    </w:p>
    <w:p>
      <w:pPr>
        <w:pStyle w:val="BookText"/>
        <w:rPr/>
      </w:pPr>
      <w:r>
        <w:rPr>
          <w:rFonts w:ascii="Amiri" w:hAnsi="Amiri" w:eastAsia="Amiri" w:cs="Amiri"/>
          <w:color w:val="111111"/>
          <w:sz w:val="28"/>
          <w:sz w:val="28"/>
          <w:szCs w:val="28"/>
          <w:rtl w:val="true"/>
          <w:lang w:bidi="ar-SA"/>
        </w:rPr>
        <w:t>حدّث بدمشق عن شيخنا أبي صالح عبد الصّمد الحنوي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التدريس بمدرسة بزان بدمشق مدة يسيرة، و خرج عن دمشق، و كان قد تفقّه ببغداد على شيخنا الفقيه أبي منصور بن الرزّاز</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3809068_73709187"/>
      <w:bookmarkStart w:id="679" w:name="_Toc253"/>
      <w:bookmarkEnd w:id="678"/>
      <w:r>
        <w:rPr/>
        <w:t>6804</w:t>
      </w:r>
      <w:r>
        <w:rPr>
          <w:rtl w:val="true"/>
        </w:rPr>
        <w:t xml:space="preserve"> - </w:t>
      </w:r>
      <w:r>
        <w:rPr>
          <w:rtl w:val="true"/>
        </w:rPr>
        <w:t>محمّد بن عليّ‌ بن عتاب</w:t>
      </w:r>
      <w:bookmarkEnd w:id="67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محمّد بن عبد الرّحمن الحرشي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bookmarkStart w:id="680" w:name="pg11531_149981"/>
    </w:p>
    <w:p>
      <w:pPr>
        <w:pStyle w:val="BookText"/>
        <w:rPr/>
      </w:pPr>
      <w:bookmarkEnd w:id="68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المعلى القاضي</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3809070_73709187"/>
      <w:bookmarkStart w:id="682" w:name="_Toc254"/>
      <w:bookmarkEnd w:id="681"/>
      <w:r>
        <w:rPr/>
        <w:t>6805</w:t>
      </w:r>
      <w:r>
        <w:rPr>
          <w:rtl w:val="true"/>
        </w:rPr>
        <w:t xml:space="preserve"> - </w:t>
      </w:r>
      <w:r>
        <w:rPr>
          <w:rtl w:val="true"/>
        </w:rPr>
        <w:t>محمّد بن عليّ‌ بن عمر أبو بكر السروجي</w:t>
      </w:r>
      <w:bookmarkEnd w:id="682"/>
    </w:p>
    <w:p>
      <w:pPr>
        <w:pStyle w:val="BookText"/>
        <w:rPr/>
      </w:pP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عمر أبو بكر السروجي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حدّث عن تمام بن محمّد الحافظ‍‌، و مكي بن محمّد، و أبي بكر محمّد بن عبد الرّحمن القطّان، و أبي محمّد الحسن بن محمّد بن جعفر بن جبارة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بكر الخطيب و جماعة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علي السّروجي يوم الجمعة التاسع من شوّال من سنة ست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تمام بن محمّد الرّازي، و مكي بن محمّد بن الغمر و غيرهما بشيء، و جدله فيه بلاغ</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809072_73709187"/>
      <w:bookmarkStart w:id="684" w:name="_Toc255"/>
      <w:bookmarkEnd w:id="683"/>
      <w:r>
        <w:rPr/>
        <w:t>6806</w:t>
      </w:r>
      <w:r>
        <w:rPr>
          <w:rtl w:val="true"/>
        </w:rPr>
        <w:t xml:space="preserve"> - </w:t>
      </w:r>
      <w:r>
        <w:rPr>
          <w:rtl w:val="true"/>
        </w:rPr>
        <w:t>محمّد بن عليّ‌ بن عمرو أبو عبد اللّه المقرئ</w:t>
      </w:r>
      <w:bookmarkEnd w:id="684"/>
    </w:p>
    <w:p>
      <w:pPr>
        <w:pStyle w:val="BookText"/>
        <w:rPr/>
      </w:pPr>
      <w:r>
        <w:rPr>
          <w:rFonts w:ascii="Amiri" w:hAnsi="Amiri" w:eastAsia="Amiri" w:cs="Amiri"/>
          <w:color w:val="111111"/>
          <w:sz w:val="28"/>
          <w:sz w:val="28"/>
          <w:szCs w:val="28"/>
          <w:rtl w:val="true"/>
          <w:lang w:bidi="ar-SA"/>
        </w:rPr>
        <w:t>حدّث عن أبي إسحاق إبراهيم بن محمّد بن أبي سهل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بن عمرو الشاهد </w:t>
      </w:r>
      <w:r>
        <w:rPr>
          <w:rStyle w:val="FootnoteAnchor"/>
          <w:rtl w:val="true"/>
        </w:rPr>
        <w:footnoteReference w:id="2029"/>
      </w:r>
      <w:r>
        <w:rPr>
          <w:rFonts w:ascii="Amiri" w:hAnsi="Amiri" w:eastAsia="Amiri" w:cs="Amiri"/>
          <w:color w:val="111111"/>
          <w:sz w:val="28"/>
          <w:sz w:val="28"/>
          <w:szCs w:val="28"/>
          <w:rtl w:val="true"/>
          <w:lang w:bidi="ar-SA"/>
        </w:rPr>
        <w:t>،و أنبأنيه أبو الفرج غيث بن علي عنه، أنبأنا أبو عبد اللّه محمّد بن عليّ‌ بن عمرو المقرئ، ثنا أبو إسحاق إبراهيم بن محمّد بن أبي سهل المروروذي، قدم علينا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إبراهيم بن محمّد بن علي بن الشاه، ثنا أبو بكر أحمد بن محمّد بن حاتم المروذي، ثنا عبد اللّه بن روح، ثنا يزيد بن هارون، ثنا يحيى بن سعيد </w:t>
      </w:r>
      <w:r>
        <w:rPr>
          <w:rStyle w:val="FootnoteAnchor"/>
          <w:rtl w:val="true"/>
        </w:rPr>
        <w:footnoteReference w:id="2030"/>
      </w:r>
      <w:r>
        <w:rPr>
          <w:rFonts w:ascii="Amiri" w:hAnsi="Amiri" w:eastAsia="Amiri" w:cs="Amiri"/>
          <w:color w:val="111111"/>
          <w:sz w:val="28"/>
          <w:sz w:val="28"/>
          <w:szCs w:val="28"/>
          <w:rtl w:val="true"/>
          <w:lang w:bidi="ar-SA"/>
        </w:rPr>
        <w:t>،عن محمّد ابن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عاليا أبو القاسم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بن غيلان، أنبأنا أبو بكر الشافعي، ثنا عبد اللّه بن روح المدائني، و محمّد بن ريح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ثنا يحيى بن سعيد الأنصاري، عن محمّد بن إبراهيم التيمي أنه سمع علقمة ابن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على المنبر يقول</w:t>
      </w:r>
      <w:r>
        <w:rPr>
          <w:rFonts w:eastAsia="Amiri" w:cs="Amiri" w:ascii="Amiri" w:hAnsi="Amiri"/>
          <w:color w:val="111111"/>
          <w:sz w:val="28"/>
          <w:szCs w:val="28"/>
          <w:rtl w:val="true"/>
          <w:lang w:bidi="ar-SA"/>
        </w:rPr>
        <w:t xml:space="preserve">: </w:t>
      </w:r>
      <w:bookmarkStart w:id="685" w:name="pg11531_149982"/>
    </w:p>
    <w:p>
      <w:pPr>
        <w:pStyle w:val="BookText"/>
        <w:rPr/>
      </w:pPr>
      <w:bookmarkEnd w:id="685"/>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بالنيّات، و إنّما لامرئ ما نوى، فمن كانت هجرته إلى اللّه و رسوله فهجرته إلى اللّه و رسوله </w:t>
      </w:r>
      <w:r>
        <w:rPr>
          <w:rStyle w:val="FootnoteAnchor"/>
          <w:rtl w:val="true"/>
        </w:rPr>
        <w:footnoteReference w:id="2031"/>
      </w:r>
      <w:r>
        <w:rPr>
          <w:rFonts w:ascii="Amiri" w:hAnsi="Amiri" w:eastAsia="Amiri" w:cs="Amiri"/>
          <w:color w:val="111111"/>
          <w:sz w:val="28"/>
          <w:sz w:val="28"/>
          <w:szCs w:val="28"/>
          <w:rtl w:val="true"/>
          <w:lang w:bidi="ar-SA"/>
        </w:rPr>
        <w:t>،و من كانت هجرته إلى دنيا يصيبها، أو امرأة يتزوّجها فهجرته إلى ما هاجر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809074_73709187"/>
      <w:bookmarkStart w:id="687" w:name="_Toc256"/>
      <w:bookmarkEnd w:id="686"/>
      <w:r>
        <w:rPr/>
        <w:t>6807</w:t>
      </w:r>
      <w:r>
        <w:rPr>
          <w:rtl w:val="true"/>
        </w:rPr>
        <w:t xml:space="preserve"> - </w:t>
      </w:r>
      <w:r>
        <w:rPr>
          <w:rtl w:val="true"/>
        </w:rPr>
        <w:t>محمّد بن عليّ‌ بن علوية أبو عبد اللّه الفقيه الجرجاني الرزّاز الشافعي</w:t>
      </w:r>
      <w:bookmarkEnd w:id="687"/>
    </w:p>
    <w:p>
      <w:pPr>
        <w:pStyle w:val="BookText"/>
        <w:rPr/>
      </w:pPr>
      <w:r>
        <w:rPr>
          <w:rFonts w:ascii="Amiri" w:hAnsi="Amiri" w:eastAsia="Amiri" w:cs="Amiri"/>
          <w:color w:val="111111"/>
          <w:sz w:val="28"/>
          <w:sz w:val="28"/>
          <w:szCs w:val="28"/>
          <w:rtl w:val="true"/>
          <w:lang w:bidi="ar-SA"/>
        </w:rPr>
        <w:t>تفقه على المزني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هشام بن عمّار، و عبد الحميد بن محمّد بن المستام، و يونس بن عبد الأعلى، و أحمد بن عبد الرّحمن الوهبي </w:t>
      </w:r>
      <w:r>
        <w:rPr>
          <w:rStyle w:val="FootnoteAnchor"/>
          <w:rtl w:val="true"/>
        </w:rPr>
        <w:footnoteReference w:id="2032"/>
      </w:r>
      <w:r>
        <w:rPr>
          <w:rFonts w:ascii="Amiri" w:hAnsi="Amiri" w:eastAsia="Amiri" w:cs="Amiri"/>
          <w:color w:val="111111"/>
          <w:sz w:val="28"/>
          <w:sz w:val="28"/>
          <w:szCs w:val="28"/>
          <w:rtl w:val="true"/>
          <w:lang w:bidi="ar-SA"/>
        </w:rPr>
        <w:t>،و نصر بن علي الجهضمي، و أبي كريب، و محمّد بن عيسى بن زياد الدامغاني، و محمّد بن حميد الرّازي، و عمّار بن رجاء، و أبي سعيد الأشج، و عليّ‌ بن المنذر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بن الشرقي، و أبو بكر أحمد بن علي، و أبو عبد اللّه محمّد بن يعقوب بن يوسف، و أبو محمّد يحيى بن منصور القاضي، و عليّ‌ بن الحسن الحيري، و أبو زكريا يحيى بن محمّد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علوية الفقيه أبو عبد اللّه الجرجاني الرزّاز من أئمة عصره الشافعيّين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بخراسان محمّد بن عيسى الدامغاني، و محمّد بن حميد، و عمّار بن رجاء و أقرانهم،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الجهضمي، و أبا كريب و أقرانهما،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تفقه عند أبي إبراهيم المزني، و سمع أحمد بن عبد الرّحمن الوهبي، و أقرانه، و سمع بالشام هشام بن عمّار و أقرانه، و بالجزيرة عبد الحميد بن المستام الحزامي و أقرانه، روى عنه من مشايخنا الذين سمعوا منه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بن الشرقي، و أبو بكر بن علي، و أبو عبد اللّه بن يعقوب، و يحيى بن منصور القاضي، و الجماعة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عبد اللّه ابن علوية الفقيه عندنا سنين يدرس، و سمعنا منه مختصر المزني سماعا من المزني</w:t>
      </w:r>
      <w:r>
        <w:rPr>
          <w:rFonts w:eastAsia="Amiri" w:cs="Amiri" w:ascii="Amiri" w:hAnsi="Amiri"/>
          <w:color w:val="111111"/>
          <w:sz w:val="28"/>
          <w:szCs w:val="28"/>
          <w:rtl w:val="true"/>
          <w:lang w:bidi="ar-SA"/>
        </w:rPr>
        <w:t xml:space="preserve">. </w:t>
      </w:r>
      <w:bookmarkStart w:id="688" w:name="pg11531_149983"/>
    </w:p>
    <w:p>
      <w:pPr>
        <w:pStyle w:val="BookText"/>
        <w:rPr/>
      </w:pPr>
      <w:bookmarkEnd w:id="6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العتكي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عبد اللّه بن علوية صاحب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سنة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3809076_73709187"/>
      <w:bookmarkStart w:id="690" w:name="_Toc257"/>
      <w:bookmarkEnd w:id="689"/>
      <w:r>
        <w:rPr/>
        <w:t>6808</w:t>
      </w:r>
      <w:r>
        <w:rPr>
          <w:rtl w:val="true"/>
        </w:rPr>
        <w:t xml:space="preserve"> - </w:t>
      </w:r>
      <w:r>
        <w:rPr>
          <w:rtl w:val="true"/>
        </w:rPr>
        <w:t xml:space="preserve">محمّد بن عليّ‌ بن </w:t>
      </w:r>
      <w:r>
        <w:rPr>
          <w:rtl w:val="true"/>
        </w:rPr>
        <w:t>[</w:t>
      </w:r>
      <w:r>
        <w:rPr>
          <w:rtl w:val="true"/>
        </w:rPr>
        <w:t>محمّد بن</w:t>
      </w:r>
      <w:r>
        <w:rPr>
          <w:rtl w:val="true"/>
        </w:rPr>
        <w:t xml:space="preserve">]  </w:t>
      </w:r>
      <w:r>
        <w:rPr>
          <w:rtl w:val="true"/>
        </w:rPr>
        <w:t>إبراهيم أبو عبد اللّه المروزي الحافظ‍‌</w:t>
      </w:r>
      <w:bookmarkEnd w:id="690"/>
    </w:p>
    <w:p>
      <w:pPr>
        <w:pStyle w:val="BookText"/>
        <w:rPr/>
      </w:pP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 xml:space="preserve">إبراهيم أبو عبد اللّه المروزي الحافظ‍‌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عبد الصّمد، و أبا زرعة عبد الرّحمن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محمّد بن السّري الكوفي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البركات عمر بن إبراهيم بن محمّد بن حمزة الريذي، أنبأنا أبو الفتح أحمد ابن محمّد بن علي </w:t>
      </w:r>
      <w:r>
        <w:rPr>
          <w:rStyle w:val="FootnoteAnchor"/>
          <w:rtl w:val="true"/>
        </w:rPr>
        <w:footnoteReference w:id="2036"/>
      </w:r>
      <w:r>
        <w:rPr>
          <w:rFonts w:ascii="Amiri" w:hAnsi="Amiri" w:eastAsia="Amiri" w:cs="Amiri"/>
          <w:color w:val="111111"/>
          <w:sz w:val="28"/>
          <w:sz w:val="28"/>
          <w:szCs w:val="28"/>
          <w:rtl w:val="true"/>
          <w:lang w:bidi="ar-SA"/>
        </w:rPr>
        <w:t>السمسار، أنبأنا أبو طالب محمّد بن الحسين القرشي الصبّاغ، أنبأنا أحمد بن محمّد بن السّري، ثنا أبو عبد اللّه محمّد بن عليّ‌ بن محمّد بن إبراهيم المروزي الحافظ‍‌، ثنا أبو زرعة، ثنا محمّد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علي الحدّاد في كتابه، و حدّثني أبو مسعود عبد الرحيم بن علي عنه، أنبأنا أبو نعيم الحافظ‍‌، ثنا سليمان بن أحمد الطبراني </w:t>
      </w:r>
      <w:r>
        <w:rPr>
          <w:rStyle w:val="FootnoteAnchor"/>
          <w:rtl w:val="true"/>
        </w:rPr>
        <w:footnoteReference w:id="2037"/>
      </w:r>
      <w:r>
        <w:rPr>
          <w:rFonts w:ascii="Amiri" w:hAnsi="Amiri" w:eastAsia="Amiri" w:cs="Amiri"/>
          <w:color w:val="111111"/>
          <w:sz w:val="28"/>
          <w:sz w:val="28"/>
          <w:szCs w:val="28"/>
          <w:rtl w:val="true"/>
          <w:lang w:bidi="ar-SA"/>
        </w:rPr>
        <w:t xml:space="preserve">،ثنا عبد اللّه بن الحسين المصيصي، ثنا محمّد بن بكّار، ثنا سعيد بن بشر </w:t>
      </w:r>
      <w:r>
        <w:rPr>
          <w:rStyle w:val="FootnoteAnchor"/>
          <w:rtl w:val="true"/>
        </w:rPr>
        <w:footnoteReference w:id="2038"/>
      </w:r>
      <w:r>
        <w:rPr>
          <w:rFonts w:ascii="Amiri" w:hAnsi="Amiri" w:eastAsia="Amiri" w:cs="Amiri"/>
          <w:color w:val="111111"/>
          <w:sz w:val="28"/>
          <w:sz w:val="28"/>
          <w:szCs w:val="28"/>
          <w:rtl w:val="true"/>
          <w:lang w:bidi="ar-SA"/>
        </w:rPr>
        <w:t xml:space="preserve">،عن قتادة، عن عكرمة، عن ابن عبّاس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يطول أيام حياته، و يزيد في عمره </w:t>
      </w:r>
      <w:r>
        <w:rPr>
          <w:rStyle w:val="FootnoteAnchor"/>
          <w:rtl w:val="true"/>
        </w:rPr>
        <w:footnoteReference w:id="2039"/>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11534</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3809078_73709187"/>
      <w:bookmarkStart w:id="692" w:name="_Toc258"/>
      <w:bookmarkEnd w:id="691"/>
      <w:r>
        <w:rPr/>
        <w:t>6809</w:t>
      </w:r>
      <w:r>
        <w:rPr>
          <w:rtl w:val="true"/>
        </w:rPr>
        <w:t xml:space="preserve"> - </w:t>
      </w:r>
      <w:r>
        <w:rPr>
          <w:rtl w:val="true"/>
        </w:rPr>
        <w:t>محمّد بن عليّ‌ بن محمّد بن الحسين بن الفيّاض</w:t>
      </w:r>
      <w:bookmarkEnd w:id="692"/>
    </w:p>
    <w:p>
      <w:pPr>
        <w:pStyle w:val="BookText"/>
        <w:rPr/>
      </w:pPr>
      <w:r>
        <w:rPr>
          <w:rFonts w:ascii="Amiri" w:hAnsi="Amiri" w:eastAsia="Amiri" w:cs="Amiri"/>
          <w:color w:val="111111"/>
          <w:sz w:val="28"/>
          <w:sz w:val="28"/>
          <w:szCs w:val="28"/>
          <w:rtl w:val="true"/>
          <w:lang w:bidi="ar-SA"/>
        </w:rPr>
        <w:t>أبو عبد اللّه البغدادي الكاتب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إملاء سنة تسع و عشرين و ثلاثمائة عن أبي العبّاس أحمد بن محمّد بن عيسى البرتي، و أبي العبّاس محمّد بن يونس بن موسى الكديمي، و أبي جعفر أحمد بن علي </w:t>
      </w:r>
      <w:bookmarkStart w:id="693" w:name="pg11531_149984"/>
    </w:p>
    <w:p>
      <w:pPr>
        <w:pStyle w:val="BookText"/>
        <w:rPr/>
      </w:pPr>
      <w:bookmarkEnd w:id="693"/>
      <w:r>
        <w:rPr>
          <w:rFonts w:ascii="Amiri" w:hAnsi="Amiri" w:eastAsia="Amiri" w:cs="Amiri"/>
          <w:color w:val="111111"/>
          <w:sz w:val="28"/>
          <w:sz w:val="28"/>
          <w:szCs w:val="28"/>
          <w:rtl w:val="true"/>
          <w:lang w:bidi="ar-SA"/>
        </w:rPr>
        <w:t xml:space="preserve">الخرّاز، و أبي علي بشر بن موسى الأسدي، و عليّ‌ بن إسحاق بن عيسى بن زاطيا </w:t>
      </w:r>
      <w:r>
        <w:rPr>
          <w:rStyle w:val="FootnoteAnchor"/>
          <w:rtl w:val="true"/>
        </w:rPr>
        <w:footnoteReference w:id="2040"/>
      </w:r>
      <w:r>
        <w:rPr>
          <w:rFonts w:ascii="Amiri" w:hAnsi="Amiri" w:eastAsia="Amiri" w:cs="Amiri"/>
          <w:color w:val="111111"/>
          <w:sz w:val="28"/>
          <w:sz w:val="28"/>
          <w:szCs w:val="28"/>
          <w:rtl w:val="true"/>
          <w:lang w:bidi="ar-SA"/>
        </w:rPr>
        <w:t>،و أبي سعيد الحسن بن عليّ‌ بن زكريا العدوي، و معاذ بن المثنّى 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2041"/>
      </w:r>
      <w:r>
        <w:rPr>
          <w:rFonts w:ascii="Amiri" w:hAnsi="Amiri" w:eastAsia="Amiri" w:cs="Amiri"/>
          <w:color w:val="111111"/>
          <w:sz w:val="28"/>
          <w:sz w:val="28"/>
          <w:szCs w:val="28"/>
          <w:rtl w:val="true"/>
          <w:lang w:bidi="ar-SA"/>
        </w:rPr>
        <w:t>الحسين الرّازي، و أبو يعقوب إسحاق بن يعقوب الورّاق، و أبو بكر ابن أبي الحديد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الحسن بن أبي الحديد، أنبأنا جدي أبو بكر، ثنا محمّد بن عليّ‌ بن محمّد بن الحسين بن الفيّاض الكاتب، ثنا أحمد بن عليّ‌ بن الخرّاز، ثنا سعد بن عبد الحميد بن جعفر، ثنا فرج بن فضالة، عن يحيى بن سعيد،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العيدين في الركعة الأولى سبع تكبيرات، و في الأخيرة خمس 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فرج بن فضالة، عن عبد اللّه بن عامر الأسلمي بدلا من يحيى،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الخلاّل، أنبأنا إبراهيم بن منصور، أنبأنا أبو بكر بن المقرئ، أنبأنا أبو يعلى، ثنا خالد بن مرداس، ثنا فرج بن فضالة، عن عبد اللّه بن عامر،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في العيدين </w:t>
      </w:r>
      <w:r>
        <w:rPr>
          <w:rStyle w:val="FootnoteAnchor"/>
          <w:rtl w:val="true"/>
        </w:rPr>
        <w:footnoteReference w:id="2042"/>
      </w:r>
      <w:r>
        <w:rPr>
          <w:rFonts w:ascii="IRNazanin" w:hAnsi="IRNazanin" w:eastAsia="IRNazanin"/>
          <w:color w:val="111111"/>
          <w:sz w:val="28"/>
          <w:sz w:val="28"/>
          <w:szCs w:val="28"/>
          <w:rtl w:val="true"/>
          <w:lang w:bidi="fa-IR"/>
        </w:rPr>
        <w:t>سبع و خمس</w:t>
      </w:r>
      <w:r>
        <w:rPr>
          <w:rFonts w:eastAsia="IRNazanin" w:cs="IRNazanin"/>
          <w:color w:val="111111"/>
          <w:sz w:val="28"/>
          <w:szCs w:val="28"/>
          <w:rtl w:val="true"/>
          <w:lang w:bidi="fa-IR"/>
        </w:rPr>
        <w:t>»[</w:t>
      </w:r>
      <w:r>
        <w:rPr>
          <w:rFonts w:eastAsia="IRNazanin" w:cs="IRNazanin"/>
          <w:color w:val="111111"/>
          <w:sz w:val="28"/>
          <w:szCs w:val="28"/>
          <w:lang w:bidi="fa-IR"/>
        </w:rPr>
        <w:t>11536</w:t>
      </w:r>
      <w:r>
        <w:rPr>
          <w:rFonts w:eastAsia="IRNazanin" w:cs="IRNazanin"/>
          <w:color w:val="111111"/>
          <w:sz w:val="28"/>
          <w:szCs w:val="28"/>
          <w:rtl w:val="true"/>
          <w:lang w:bidi="fa-IR"/>
        </w:rPr>
        <w:t>].</w:t>
      </w:r>
    </w:p>
    <w:p>
      <w:pPr>
        <w:pStyle w:val="Heading5"/>
        <w:numPr>
          <w:ilvl w:val="4"/>
          <w:numId w:val="1"/>
        </w:numPr>
        <w:rPr/>
      </w:pPr>
      <w:bookmarkStart w:id="694" w:name="__RefHeading___Toc3809080_73709187"/>
      <w:bookmarkStart w:id="695" w:name="_Toc259"/>
      <w:bookmarkEnd w:id="694"/>
      <w:r>
        <w:rPr/>
        <w:t>6810</w:t>
      </w:r>
      <w:r>
        <w:rPr>
          <w:rtl w:val="true"/>
        </w:rPr>
        <w:t xml:space="preserve"> - </w:t>
      </w:r>
      <w:r>
        <w:rPr>
          <w:rtl w:val="true"/>
        </w:rPr>
        <w:t>محمّد بن عليّ‌ بن محمّد بن إبراهيم</w:t>
      </w:r>
      <w:bookmarkEnd w:id="695"/>
    </w:p>
    <w:p>
      <w:pPr>
        <w:pStyle w:val="BookText"/>
        <w:rPr/>
      </w:pPr>
      <w:r>
        <w:rPr>
          <w:rFonts w:ascii="Amiri" w:hAnsi="Amiri" w:eastAsia="Amiri" w:cs="Amiri"/>
          <w:color w:val="111111"/>
          <w:sz w:val="28"/>
          <w:sz w:val="28"/>
          <w:szCs w:val="28"/>
          <w:rtl w:val="true"/>
          <w:lang w:bidi="ar-SA"/>
        </w:rPr>
        <w:t xml:space="preserve">أبو الخطّاب البغدادي المعروف بالجبلي الشاعر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44"/>
      </w:r>
      <w:r>
        <w:rPr>
          <w:rFonts w:ascii="Amiri" w:hAnsi="Amiri" w:eastAsia="Amiri" w:cs="Amiri"/>
          <w:color w:val="111111"/>
          <w:sz w:val="28"/>
          <w:sz w:val="28"/>
          <w:szCs w:val="28"/>
          <w:rtl w:val="true"/>
          <w:lang w:bidi="ar-SA"/>
        </w:rPr>
        <w:t xml:space="preserve">،أخبرني أبو الخطّاب الجبّلي، أنبأنا أبو الحسين </w:t>
      </w:r>
    </w:p>
    <w:p>
      <w:pPr>
        <w:pStyle w:val="BookText"/>
        <w:rPr/>
      </w:pPr>
      <w:r>
        <w:rPr>
          <w:rFonts w:ascii="Amiri" w:hAnsi="Amiri" w:eastAsia="Amiri" w:cs="Amiri"/>
          <w:color w:val="111111"/>
          <w:sz w:val="28"/>
          <w:sz w:val="28"/>
          <w:szCs w:val="28"/>
          <w:rtl w:val="true"/>
          <w:lang w:bidi="ar-SA"/>
        </w:rPr>
        <w:t xml:space="preserve">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طاهر بن محمّد بن الحكم التميمي، ثنا هشام بن عمّار، ثنا الوليد، ثنا الأوزاعي، حدّثني يحيى بن أبي كثير، عن محمّد بن إبراهيم،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ابن طلحة، 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العتمة</w:t>
      </w:r>
      <w:r>
        <w:rPr>
          <w:rFonts w:eastAsia="Amiri" w:cs="Amiri" w:ascii="Amiri" w:hAnsi="Amiri"/>
          <w:color w:val="111111"/>
          <w:sz w:val="28"/>
          <w:szCs w:val="28"/>
          <w:rtl w:val="true"/>
          <w:lang w:bidi="ar-SA"/>
        </w:rPr>
        <w:t xml:space="preserve">] </w:t>
      </w:r>
      <w:r>
        <w:rPr>
          <w:rStyle w:val="FootnoteAnchor"/>
          <w:rtl w:val="true"/>
        </w:rPr>
        <w:footnoteReference w:id="2046"/>
      </w:r>
      <w:r>
        <w:rPr>
          <w:rFonts w:ascii="IRNazanin" w:hAnsi="IRNazanin" w:eastAsia="IRNazanin"/>
          <w:color w:val="111111"/>
          <w:sz w:val="28"/>
          <w:sz w:val="28"/>
          <w:szCs w:val="28"/>
          <w:rtl w:val="true"/>
          <w:lang w:bidi="fa-IR"/>
        </w:rPr>
        <w:t>لأتوهما و لو حبوا</w:t>
      </w:r>
      <w:r>
        <w:rPr>
          <w:rFonts w:eastAsia="IRNazanin" w:cs="IRNazanin"/>
          <w:color w:val="111111"/>
          <w:sz w:val="28"/>
          <w:szCs w:val="28"/>
          <w:rtl w:val="true"/>
          <w:lang w:bidi="fa-IR"/>
        </w:rPr>
        <w:t>»[</w:t>
      </w:r>
      <w:r>
        <w:rPr>
          <w:rFonts w:eastAsia="IRNazanin" w:cs="IRNazanin"/>
          <w:color w:val="111111"/>
          <w:sz w:val="28"/>
          <w:szCs w:val="28"/>
          <w:lang w:bidi="fa-IR"/>
        </w:rPr>
        <w:t>11537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محمّد بن إبراهيم، أبو الخطّاب الشاعر المعروف بالجبلي، كان من أهل الأدب، حسن الشعر، فصيح القول، مليح النظم، سافر في حداثته إلى الشام، فسمع بدمشق من أبي الحسين المعروف بأخي تبوك، ثم عاد إلى بغداد،؟؟ و قد كفّ‌ بصره، فأقام بها إلى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الحديث و علقت عنه مقطعات من شعره،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رافضيا، شديد الترفض، قال لي أبو القاسم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الخطّاب الجبّلي معي في المكتب، فكان من أحسن الناس عينين كأنهما نرجستان، ثم سافر و عاد إلينا و قد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الحافظ‍‌ قال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الجبّلي مثل الذي قبله إلاّ أن باءه مضمومة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الشاعر الجبّلي، سمع عبد الوهّاب بن الحسن </w:t>
      </w:r>
      <w:r>
        <w:rPr>
          <w:rStyle w:val="FootnoteAnchor"/>
          <w:rtl w:val="true"/>
        </w:rPr>
        <w:footnoteReference w:id="2049"/>
      </w:r>
      <w:r>
        <w:rPr>
          <w:rFonts w:ascii="Amiri" w:hAnsi="Amiri" w:eastAsia="Amiri" w:cs="Amiri"/>
          <w:color w:val="111111"/>
          <w:sz w:val="28"/>
          <w:sz w:val="28"/>
          <w:szCs w:val="28"/>
          <w:rtl w:val="true"/>
          <w:lang w:bidi="ar-SA"/>
        </w:rPr>
        <w:t>الكلابي، و محمّد بن المعلّى الأزدي البصري، و مدح فخر الملك و من بعده، و كان من المجيدين، و له معرفة باللغة و النحو، و مدح أبي و عمّي قاضي القضاة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السعود أحمد بن علي، عن أبي طاهر محمّد بن عليّ‌ بن أحمد بن صالح، أنشدنا أبو الخطّاب الجبّلي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أخالف ما أهوى لمرضاة ما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أشكر في حبيك ما يوجب الشكوى</w:t>
      </w:r>
    </w:p>
    <w:p>
      <w:pPr>
        <w:pStyle w:val="BookText"/>
        <w:rPr/>
      </w:pPr>
      <w:r>
        <w:rPr>
          <w:rFonts w:ascii="Amiri" w:hAnsi="Amiri" w:eastAsia="Amiri" w:cs="Amiri"/>
          <w:color w:val="111111"/>
          <w:sz w:val="28"/>
          <w:sz w:val="28"/>
          <w:szCs w:val="28"/>
          <w:rtl w:val="true"/>
          <w:lang w:bidi="ar-SA"/>
        </w:rPr>
        <w:t xml:space="preserve">و لو لا حلول السحر في طرفك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لي مرّ الغرام به حلوا</w:t>
      </w:r>
    </w:p>
    <w:p>
      <w:pPr>
        <w:pStyle w:val="BookText"/>
        <w:rPr/>
      </w:pPr>
      <w:r>
        <w:rPr>
          <w:rFonts w:ascii="Amiri" w:hAnsi="Amiri" w:eastAsia="Amiri" w:cs="Amiri"/>
          <w:color w:val="111111"/>
          <w:sz w:val="28"/>
          <w:sz w:val="28"/>
          <w:szCs w:val="28"/>
          <w:rtl w:val="true"/>
          <w:lang w:bidi="ar-SA"/>
        </w:rPr>
        <w:t xml:space="preserve">متى تتقى عدوان حبك سلوتي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قلبي عليّ‌ له العدوى</w:t>
      </w:r>
    </w:p>
    <w:p>
      <w:pPr>
        <w:pStyle w:val="BookText"/>
        <w:rPr/>
      </w:pPr>
      <w:r>
        <w:rPr>
          <w:rFonts w:ascii="Amiri" w:hAnsi="Amiri" w:eastAsia="Amiri" w:cs="Amiri"/>
          <w:color w:val="111111"/>
          <w:sz w:val="28"/>
          <w:sz w:val="28"/>
          <w:szCs w:val="28"/>
          <w:rtl w:val="true"/>
          <w:lang w:bidi="ar-SA"/>
        </w:rPr>
        <w:t xml:space="preserve">بأي عزاء أحتمي منك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بالألحاظ‍‌ أثاره محوا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تخل لي من عبرة فيك مدمعا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حيرة فكرا و من زفرة عضوا </w:t>
      </w:r>
    </w:p>
    <w:p>
      <w:pPr>
        <w:pStyle w:val="BookText"/>
        <w:rPr/>
      </w:pPr>
      <w:r>
        <w:rPr>
          <w:rFonts w:ascii="Amiri" w:hAnsi="Amiri" w:eastAsia="Amiri" w:cs="Amiri"/>
          <w:color w:val="111111"/>
          <w:sz w:val="28"/>
          <w:sz w:val="28"/>
          <w:szCs w:val="28"/>
          <w:rtl w:val="true"/>
          <w:lang w:bidi="ar-SA"/>
        </w:rPr>
        <w:t xml:space="preserve">أين لي إذا ما كنت من أكؤس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بلحظك لا أصحو فما لي لا أروى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الخطاب الجبّلي و كتب بها إلى بعض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حرمة العشرة و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الميثاق و العهد</w:t>
      </w:r>
    </w:p>
    <w:p>
      <w:pPr>
        <w:pStyle w:val="BookText"/>
        <w:rPr/>
      </w:pPr>
      <w:r>
        <w:rPr>
          <w:rFonts w:ascii="Amiri" w:hAnsi="Amiri" w:eastAsia="Amiri" w:cs="Amiri"/>
          <w:color w:val="111111"/>
          <w:sz w:val="28"/>
          <w:sz w:val="28"/>
          <w:szCs w:val="28"/>
          <w:rtl w:val="true"/>
          <w:lang w:bidi="ar-SA"/>
        </w:rPr>
        <w:t xml:space="preserve">و حفظه اللازم 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و أرضى قسم عندي</w:t>
      </w:r>
    </w:p>
    <w:p>
      <w:pPr>
        <w:pStyle w:val="BookText"/>
        <w:rPr/>
      </w:pPr>
      <w:r>
        <w:rPr>
          <w:rFonts w:ascii="Amiri" w:hAnsi="Amiri" w:eastAsia="Amiri" w:cs="Amiri"/>
          <w:color w:val="111111"/>
          <w:sz w:val="28"/>
          <w:sz w:val="28"/>
          <w:szCs w:val="28"/>
          <w:rtl w:val="true"/>
          <w:lang w:bidi="ar-SA"/>
        </w:rPr>
        <w:t xml:space="preserve">ما صدّني عنك سوى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على الدهر به وجدي</w:t>
      </w:r>
    </w:p>
    <w:p>
      <w:pPr>
        <w:pStyle w:val="BookText"/>
        <w:rPr/>
      </w:pPr>
      <w:r>
        <w:rPr>
          <w:rFonts w:ascii="Amiri" w:hAnsi="Amiri" w:eastAsia="Amiri" w:cs="Amiri"/>
          <w:color w:val="111111"/>
          <w:sz w:val="28"/>
          <w:sz w:val="28"/>
          <w:szCs w:val="28"/>
          <w:rtl w:val="true"/>
          <w:lang w:bidi="ar-SA"/>
        </w:rPr>
        <w:t xml:space="preserve">و مستقل لك قصد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خطاه قصب الهند</w:t>
      </w:r>
    </w:p>
    <w:p>
      <w:pPr>
        <w:pStyle w:val="BookText"/>
        <w:rPr/>
      </w:pPr>
      <w:r>
        <w:rPr>
          <w:rFonts w:ascii="Amiri" w:hAnsi="Amiri" w:eastAsia="Amiri" w:cs="Amiri"/>
          <w:color w:val="111111"/>
          <w:sz w:val="28"/>
          <w:sz w:val="28"/>
          <w:szCs w:val="28"/>
          <w:rtl w:val="true"/>
          <w:lang w:bidi="ar-SA"/>
        </w:rPr>
        <w:t xml:space="preserve">فاصرف إلى أجمل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ظنك لي في الوصل و الصد</w:t>
      </w:r>
    </w:p>
    <w:p>
      <w:pPr>
        <w:pStyle w:val="BookText"/>
        <w:rPr/>
      </w:pPr>
      <w:r>
        <w:rPr>
          <w:rFonts w:ascii="Amiri" w:hAnsi="Amiri" w:eastAsia="Amiri" w:cs="Amiri"/>
          <w:color w:val="111111"/>
          <w:sz w:val="28"/>
          <w:sz w:val="28"/>
          <w:szCs w:val="28"/>
          <w:rtl w:val="true"/>
          <w:lang w:bidi="ar-SA"/>
        </w:rPr>
        <w:t xml:space="preserve">فزلة الصاحب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منه على عمد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الخطاب محمّد علي الجبلي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عواذلي ما حل بي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لي من هاجر أنتم</w:t>
      </w:r>
    </w:p>
    <w:p>
      <w:pPr>
        <w:pStyle w:val="BookText"/>
        <w:rPr/>
      </w:pPr>
      <w:r>
        <w:rPr>
          <w:rFonts w:ascii="Amiri" w:hAnsi="Amiri" w:eastAsia="Amiri" w:cs="Amiri"/>
          <w:color w:val="111111"/>
          <w:sz w:val="28"/>
          <w:sz w:val="28"/>
          <w:szCs w:val="28"/>
          <w:rtl w:val="true"/>
          <w:lang w:bidi="ar-SA"/>
        </w:rPr>
        <w:t xml:space="preserve">أردتم بالعذل أن 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قلبي الوجد فأضرمتم</w:t>
      </w:r>
    </w:p>
    <w:p>
      <w:pPr>
        <w:pStyle w:val="BookText"/>
        <w:rPr/>
      </w:pPr>
      <w:r>
        <w:rPr>
          <w:rFonts w:ascii="Amiri" w:hAnsi="Amiri" w:eastAsia="Amiri" w:cs="Amiri"/>
          <w:color w:val="111111"/>
          <w:sz w:val="28"/>
          <w:sz w:val="28"/>
          <w:szCs w:val="28"/>
          <w:rtl w:val="true"/>
          <w:lang w:bidi="ar-SA"/>
        </w:rPr>
        <w:t xml:space="preserve">ما لكم باللوم أقبلتم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معرض عنكم</w:t>
      </w:r>
    </w:p>
    <w:p>
      <w:pPr>
        <w:pStyle w:val="BookText"/>
        <w:rPr/>
      </w:pPr>
      <w:r>
        <w:rPr>
          <w:rFonts w:ascii="Amiri" w:hAnsi="Amiri" w:eastAsia="Amiri" w:cs="Amiri"/>
          <w:color w:val="111111"/>
          <w:sz w:val="28"/>
          <w:sz w:val="28"/>
          <w:szCs w:val="28"/>
          <w:rtl w:val="true"/>
          <w:lang w:bidi="ar-SA"/>
        </w:rPr>
        <w:t xml:space="preserve">عقد الهوى بالغرب مستحكم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يثني عزمه اللؤم</w:t>
      </w:r>
    </w:p>
    <w:p>
      <w:pPr>
        <w:pStyle w:val="BookText"/>
        <w:rPr/>
      </w:pPr>
      <w:r>
        <w:rPr>
          <w:rFonts w:ascii="Amiri" w:hAnsi="Amiri" w:eastAsia="Amiri" w:cs="Amiri"/>
          <w:color w:val="111111"/>
          <w:sz w:val="28"/>
          <w:sz w:val="28"/>
          <w:szCs w:val="28"/>
          <w:rtl w:val="true"/>
          <w:lang w:bidi="ar-SA"/>
        </w:rPr>
        <w:t xml:space="preserve">أبرح من ظلمه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أرتضي إلا بأن يحكم</w:t>
      </w:r>
    </w:p>
    <w:p>
      <w:pPr>
        <w:pStyle w:val="BookText"/>
        <w:rPr/>
      </w:pPr>
      <w:r>
        <w:rPr>
          <w:rFonts w:ascii="Amiri" w:hAnsi="Amiri" w:eastAsia="Amiri" w:cs="Amiri"/>
          <w:color w:val="111111"/>
          <w:sz w:val="28"/>
          <w:sz w:val="28"/>
          <w:szCs w:val="28"/>
          <w:rtl w:val="true"/>
          <w:lang w:bidi="ar-SA"/>
        </w:rPr>
        <w:t xml:space="preserve">و ما يجازي في الهوى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يجازي به المجرم</w:t>
      </w:r>
    </w:p>
    <w:p>
      <w:pPr>
        <w:pStyle w:val="BookText"/>
        <w:rPr/>
      </w:pPr>
      <w:r>
        <w:rPr>
          <w:rFonts w:ascii="Amiri" w:hAnsi="Amiri" w:eastAsia="Amiri" w:cs="Amiri"/>
          <w:color w:val="111111"/>
          <w:sz w:val="28"/>
          <w:sz w:val="28"/>
          <w:szCs w:val="28"/>
          <w:rtl w:val="true"/>
          <w:lang w:bidi="ar-SA"/>
        </w:rPr>
        <w:t xml:space="preserve">و حسب سلطان الهوى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منه كل ما يؤلم</w:t>
      </w:r>
    </w:p>
    <w:p>
      <w:pPr>
        <w:pStyle w:val="BookText"/>
        <w:rPr/>
      </w:pPr>
      <w:r>
        <w:rPr>
          <w:rFonts w:ascii="Amiri" w:hAnsi="Amiri" w:eastAsia="Amiri" w:cs="Amiri"/>
          <w:color w:val="111111"/>
          <w:sz w:val="28"/>
          <w:sz w:val="28"/>
          <w:szCs w:val="28"/>
          <w:rtl w:val="true"/>
          <w:lang w:bidi="ar-SA"/>
        </w:rPr>
        <w:t xml:space="preserve">و شادن يبسم عن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ثغره ينظم</w:t>
      </w:r>
    </w:p>
    <w:p>
      <w:pPr>
        <w:pStyle w:val="BookText"/>
        <w:rPr/>
      </w:pPr>
      <w:r>
        <w:rPr>
          <w:rFonts w:ascii="Amiri" w:hAnsi="Amiri" w:eastAsia="Amiri" w:cs="Amiri"/>
          <w:color w:val="111111"/>
          <w:sz w:val="28"/>
          <w:sz w:val="28"/>
          <w:szCs w:val="28"/>
          <w:rtl w:val="true"/>
          <w:lang w:bidi="ar-SA"/>
        </w:rPr>
        <w:t xml:space="preserve">كأن روض الحسن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يعرضه معلم</w:t>
      </w:r>
    </w:p>
    <w:p>
      <w:pPr>
        <w:pStyle w:val="BookText"/>
        <w:rPr/>
      </w:pPr>
      <w:r>
        <w:rPr>
          <w:rFonts w:ascii="Amiri" w:hAnsi="Amiri" w:eastAsia="Amiri" w:cs="Amiri"/>
          <w:color w:val="111111"/>
          <w:sz w:val="28"/>
          <w:sz w:val="28"/>
          <w:szCs w:val="28"/>
          <w:rtl w:val="true"/>
          <w:lang w:bidi="ar-SA"/>
        </w:rPr>
        <w:t xml:space="preserve">يا من بقلبي سكن </w:t>
      </w:r>
      <w:r>
        <w:rPr>
          <w:rStyle w:val="FootnoteAnchor"/>
          <w:rtl w:val="true"/>
        </w:rPr>
        <w:footnoteReference w:id="2050"/>
      </w: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عدوى منه لي أرحم</w:t>
      </w:r>
    </w:p>
    <w:p>
      <w:pPr>
        <w:pStyle w:val="BookText"/>
        <w:rPr/>
      </w:pPr>
      <w:r>
        <w:rPr>
          <w:rFonts w:ascii="Amiri" w:hAnsi="Amiri" w:eastAsia="Amiri" w:cs="Amiri"/>
          <w:color w:val="111111"/>
          <w:sz w:val="28"/>
          <w:sz w:val="28"/>
          <w:szCs w:val="28"/>
          <w:rtl w:val="true"/>
          <w:lang w:bidi="ar-SA"/>
        </w:rPr>
        <w:t xml:space="preserve">إن لم تهب قلبي فارفق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جلد معدم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و أبو الحسن بن قبيس </w:t>
      </w:r>
      <w:r>
        <w:rPr>
          <w:rStyle w:val="FootnoteAnchor"/>
          <w:rtl w:val="true"/>
        </w:rPr>
        <w:footnoteReference w:id="205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52"/>
      </w:r>
      <w:r>
        <w:rPr>
          <w:rFonts w:ascii="Amiri" w:hAnsi="Amiri" w:eastAsia="Amiri" w:cs="Amiri"/>
          <w:color w:val="111111"/>
          <w:sz w:val="28"/>
          <w:sz w:val="28"/>
          <w:szCs w:val="28"/>
          <w:rtl w:val="true"/>
          <w:lang w:bidi="ar-SA"/>
        </w:rPr>
        <w:t>،أنشدنا القاضي أبو القاسم عليّ‌ بن المحسن التنوخي، أنشدنا أبو العلاء أحمد بن عبد اللّه بن سليمان المقرئ لنفسه، يجيب أبا الخطاب الجبّلي على أبيات كان مدحه بها عند وروده معرة النعمان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أشفقت من عبء البقاء و 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مللت من أرى الزمان و صابه</w:t>
      </w:r>
    </w:p>
    <w:p>
      <w:pPr>
        <w:pStyle w:val="BookText"/>
        <w:rPr/>
      </w:pPr>
      <w:r>
        <w:rPr>
          <w:rFonts w:ascii="Amiri" w:hAnsi="Amiri" w:eastAsia="Amiri" w:cs="Amiri"/>
          <w:color w:val="111111"/>
          <w:sz w:val="28"/>
          <w:sz w:val="28"/>
          <w:szCs w:val="28"/>
          <w:rtl w:val="true"/>
          <w:lang w:bidi="ar-SA"/>
        </w:rPr>
        <w:t xml:space="preserve">و وجدت أحداث الليالي أولعت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بأخي الندى تثنيه عن آدابه</w:t>
      </w:r>
    </w:p>
    <w:p>
      <w:pPr>
        <w:pStyle w:val="BookText"/>
        <w:rPr/>
      </w:pPr>
      <w:r>
        <w:rPr>
          <w:rFonts w:ascii="Amiri" w:hAnsi="Amiri" w:eastAsia="Amiri" w:cs="Amiri"/>
          <w:color w:val="111111"/>
          <w:sz w:val="28"/>
          <w:sz w:val="28"/>
          <w:szCs w:val="28"/>
          <w:rtl w:val="true"/>
          <w:lang w:bidi="ar-SA"/>
        </w:rPr>
        <w:t xml:space="preserve">لا يطلبنّ‌ كلامه متشبه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 ممتنع على طلابه</w:t>
      </w:r>
    </w:p>
    <w:p>
      <w:pPr>
        <w:pStyle w:val="BookText"/>
        <w:rPr/>
      </w:pPr>
      <w:r>
        <w:rPr>
          <w:rFonts w:ascii="Amiri" w:hAnsi="Amiri" w:eastAsia="Amiri" w:cs="Amiri"/>
          <w:color w:val="111111"/>
          <w:sz w:val="28"/>
          <w:sz w:val="28"/>
          <w:szCs w:val="28"/>
          <w:rtl w:val="true"/>
          <w:lang w:bidi="ar-SA"/>
        </w:rPr>
        <w:t xml:space="preserve">أثنى و خاف من ارتحال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فقيد لفظه بكتابه</w:t>
      </w:r>
    </w:p>
    <w:p>
      <w:pPr>
        <w:pStyle w:val="BookText"/>
        <w:rPr/>
      </w:pPr>
      <w:r>
        <w:rPr>
          <w:rFonts w:ascii="Amiri" w:hAnsi="Amiri" w:eastAsia="Amiri" w:cs="Amiri"/>
          <w:color w:val="111111"/>
          <w:sz w:val="28"/>
          <w:sz w:val="28"/>
          <w:szCs w:val="28"/>
          <w:rtl w:val="true"/>
          <w:lang w:bidi="ar-SA"/>
        </w:rPr>
        <w:t xml:space="preserve">كلم بنظم العقد يحسن تحته </w:t>
      </w: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حسن الماء تحت حبابه</w:t>
      </w:r>
    </w:p>
    <w:p>
      <w:pPr>
        <w:pStyle w:val="BookText"/>
        <w:rPr/>
      </w:pPr>
      <w:r>
        <w:rPr>
          <w:rFonts w:ascii="Amiri" w:hAnsi="Amiri" w:eastAsia="Amiri" w:cs="Amiri"/>
          <w:color w:val="111111"/>
          <w:sz w:val="28"/>
          <w:sz w:val="28"/>
          <w:szCs w:val="28"/>
          <w:rtl w:val="true"/>
          <w:lang w:bidi="ar-SA"/>
        </w:rPr>
        <w:t xml:space="preserve">فتشوّفت </w:t>
      </w:r>
      <w:r>
        <w:rPr>
          <w:rStyle w:val="FootnoteAnchor"/>
          <w:rtl w:val="true"/>
        </w:rPr>
        <w:footnoteReference w:id="2054"/>
      </w:r>
      <w:r>
        <w:rPr>
          <w:rFonts w:ascii="IRNazanin" w:hAnsi="IRNazanin" w:eastAsia="IRNazanin"/>
          <w:color w:val="111111"/>
          <w:sz w:val="28"/>
          <w:sz w:val="28"/>
          <w:szCs w:val="28"/>
          <w:rtl w:val="true"/>
          <w:lang w:bidi="fa-IR"/>
        </w:rPr>
        <w:t xml:space="preserve">شوقا إلى نغماته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أفهامنا و رنت إلى آدابه</w:t>
      </w:r>
    </w:p>
    <w:p>
      <w:pPr>
        <w:pStyle w:val="BookText"/>
        <w:rPr/>
      </w:pPr>
      <w:r>
        <w:rPr>
          <w:rFonts w:ascii="Amiri" w:hAnsi="Amiri" w:eastAsia="Amiri" w:cs="Amiri"/>
          <w:color w:val="111111"/>
          <w:sz w:val="28"/>
          <w:sz w:val="28"/>
          <w:szCs w:val="28"/>
          <w:rtl w:val="true"/>
          <w:lang w:bidi="ar-SA"/>
        </w:rPr>
        <w:t xml:space="preserve">و النخل ما عكفت عليه طيوره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علمته من إرطابه</w:t>
      </w:r>
    </w:p>
    <w:p>
      <w:pPr>
        <w:pStyle w:val="BookText"/>
        <w:rPr/>
      </w:pPr>
      <w:r>
        <w:rPr>
          <w:rFonts w:ascii="Amiri" w:hAnsi="Amiri" w:eastAsia="Amiri" w:cs="Amiri"/>
          <w:color w:val="111111"/>
          <w:sz w:val="28"/>
          <w:sz w:val="28"/>
          <w:szCs w:val="28"/>
          <w:rtl w:val="true"/>
          <w:lang w:bidi="ar-SA"/>
        </w:rPr>
        <w:t xml:space="preserve">ردت لطافته وحدة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اللغات أوانسا بخطابه</w:t>
      </w:r>
    </w:p>
    <w:p>
      <w:pPr>
        <w:pStyle w:val="BookText"/>
        <w:rPr/>
      </w:pPr>
      <w:r>
        <w:rPr>
          <w:rFonts w:ascii="Amiri" w:hAnsi="Amiri" w:eastAsia="Amiri" w:cs="Amiri"/>
          <w:color w:val="111111"/>
          <w:sz w:val="28"/>
          <w:sz w:val="28"/>
          <w:szCs w:val="28"/>
          <w:rtl w:val="true"/>
          <w:lang w:bidi="ar-SA"/>
        </w:rPr>
        <w:t xml:space="preserve">و النحل تجني المرّ من نور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شهدا في طريق رضابه</w:t>
      </w:r>
    </w:p>
    <w:p>
      <w:pPr>
        <w:pStyle w:val="BookText"/>
        <w:rPr/>
      </w:pPr>
      <w:r>
        <w:rPr>
          <w:rFonts w:ascii="Amiri" w:hAnsi="Amiri" w:eastAsia="Amiri" w:cs="Amiri"/>
          <w:color w:val="111111"/>
          <w:sz w:val="28"/>
          <w:sz w:val="28"/>
          <w:szCs w:val="28"/>
          <w:rtl w:val="true"/>
          <w:lang w:bidi="ar-SA"/>
        </w:rPr>
        <w:t xml:space="preserve">عجب الأنام لطول همة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به قصر و ما أزرى به</w:t>
      </w:r>
    </w:p>
    <w:p>
      <w:pPr>
        <w:pStyle w:val="BookText"/>
        <w:rPr/>
      </w:pPr>
      <w:r>
        <w:rPr>
          <w:rFonts w:ascii="Amiri" w:hAnsi="Amiri" w:eastAsia="Amiri" w:cs="Amiri"/>
          <w:color w:val="111111"/>
          <w:sz w:val="28"/>
          <w:sz w:val="28"/>
          <w:szCs w:val="28"/>
          <w:rtl w:val="true"/>
          <w:lang w:bidi="ar-SA"/>
        </w:rPr>
        <w:t xml:space="preserve">سهم الفتى أقصى مدى من سيفه </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الرمح يوم طعانه و ضرابه</w:t>
      </w:r>
    </w:p>
    <w:p>
      <w:pPr>
        <w:pStyle w:val="BookText"/>
        <w:rPr/>
      </w:pPr>
      <w:r>
        <w:rPr>
          <w:rFonts w:ascii="Amiri" w:hAnsi="Amiri" w:eastAsia="Amiri" w:cs="Amiri"/>
          <w:color w:val="111111"/>
          <w:sz w:val="28"/>
          <w:sz w:val="28"/>
          <w:szCs w:val="28"/>
          <w:rtl w:val="true"/>
          <w:lang w:bidi="ar-SA"/>
        </w:rPr>
        <w:t xml:space="preserve">هجر العراق تطرّبا و 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ليفوز من سمط‍‌ العلا بغرابه</w:t>
      </w:r>
    </w:p>
    <w:p>
      <w:pPr>
        <w:pStyle w:val="BookText"/>
        <w:rPr/>
      </w:pPr>
      <w:r>
        <w:rPr>
          <w:rFonts w:ascii="Amiri" w:hAnsi="Amiri" w:eastAsia="Amiri" w:cs="Amiri"/>
          <w:color w:val="111111"/>
          <w:sz w:val="28"/>
          <w:sz w:val="28"/>
          <w:szCs w:val="28"/>
          <w:rtl w:val="true"/>
          <w:lang w:bidi="ar-SA"/>
        </w:rPr>
        <w:t xml:space="preserve">و السمهرية ليس يشرف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يسافر لدنها عن غابه</w:t>
      </w:r>
    </w:p>
    <w:p>
      <w:pPr>
        <w:pStyle w:val="BookText"/>
        <w:rPr/>
      </w:pPr>
      <w:r>
        <w:rPr>
          <w:rFonts w:ascii="Amiri" w:hAnsi="Amiri" w:eastAsia="Amiri" w:cs="Amiri"/>
          <w:color w:val="111111"/>
          <w:sz w:val="28"/>
          <w:sz w:val="28"/>
          <w:szCs w:val="28"/>
          <w:rtl w:val="true"/>
          <w:lang w:bidi="ar-SA"/>
        </w:rPr>
        <w:t xml:space="preserve">و العضب لا يشفى امرأ من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بعقد نجاده و قرابه</w:t>
      </w:r>
    </w:p>
    <w:p>
      <w:pPr>
        <w:pStyle w:val="BookText"/>
        <w:rPr/>
      </w:pPr>
      <w:r>
        <w:rPr>
          <w:rFonts w:ascii="Amiri" w:hAnsi="Amiri" w:eastAsia="Amiri" w:cs="Amiri"/>
          <w:color w:val="111111"/>
          <w:sz w:val="28"/>
          <w:sz w:val="28"/>
          <w:szCs w:val="28"/>
          <w:rtl w:val="true"/>
          <w:lang w:bidi="ar-SA"/>
        </w:rPr>
        <w:t xml:space="preserve">و اللّه يرعى سرح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يروحه إلى أربابه</w:t>
      </w:r>
    </w:p>
    <w:p>
      <w:pPr>
        <w:pStyle w:val="BookText"/>
        <w:rPr/>
      </w:pPr>
      <w:r>
        <w:rPr>
          <w:rFonts w:ascii="Amiri" w:hAnsi="Amiri" w:eastAsia="Amiri" w:cs="Amiri"/>
          <w:color w:val="111111"/>
          <w:sz w:val="28"/>
          <w:sz w:val="28"/>
          <w:szCs w:val="28"/>
          <w:rtl w:val="true"/>
          <w:lang w:bidi="ar-SA"/>
        </w:rPr>
        <w:t xml:space="preserve">يا من له قلم حكى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الغضا لو لا سواد لعابه</w:t>
      </w:r>
    </w:p>
    <w:p>
      <w:pPr>
        <w:pStyle w:val="BookText"/>
        <w:rPr/>
      </w:pPr>
      <w:r>
        <w:rPr>
          <w:rFonts w:ascii="Amiri" w:hAnsi="Amiri" w:eastAsia="Amiri" w:cs="Amiri"/>
          <w:color w:val="111111"/>
          <w:sz w:val="28"/>
          <w:sz w:val="28"/>
          <w:szCs w:val="28"/>
          <w:rtl w:val="true"/>
          <w:lang w:bidi="ar-SA"/>
        </w:rPr>
        <w:t xml:space="preserve">عرفت جدودك إذ نطقت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القطا فأبان عن أنسابه</w:t>
      </w:r>
    </w:p>
    <w:p>
      <w:pPr>
        <w:pStyle w:val="BookText"/>
        <w:rPr/>
      </w:pPr>
      <w:r>
        <w:rPr>
          <w:rFonts w:ascii="Amiri" w:hAnsi="Amiri" w:eastAsia="Amiri" w:cs="Amiri"/>
          <w:color w:val="111111"/>
          <w:sz w:val="28"/>
          <w:sz w:val="28"/>
          <w:szCs w:val="28"/>
          <w:rtl w:val="true"/>
          <w:lang w:bidi="ar-SA"/>
        </w:rPr>
        <w:t xml:space="preserve">و هزرت أعطاف الملوك بمنطق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المسنّ‌ إلى اقتبال شبابه</w:t>
      </w:r>
    </w:p>
    <w:p>
      <w:pPr>
        <w:pStyle w:val="BookText"/>
        <w:rPr/>
      </w:pPr>
      <w:r>
        <w:rPr>
          <w:rFonts w:ascii="Amiri" w:hAnsi="Amiri" w:eastAsia="Amiri" w:cs="Amiri"/>
          <w:color w:val="111111"/>
          <w:sz w:val="28"/>
          <w:sz w:val="28"/>
          <w:szCs w:val="28"/>
          <w:rtl w:val="true"/>
          <w:lang w:bidi="ar-SA"/>
        </w:rPr>
        <w:t xml:space="preserve">ألبستني حلل القريض و وشيه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متفضلا فرفلت في أثوابه</w:t>
      </w:r>
    </w:p>
    <w:p>
      <w:pPr>
        <w:pStyle w:val="BookText"/>
        <w:rPr/>
      </w:pPr>
      <w:r>
        <w:rPr>
          <w:rFonts w:ascii="Amiri" w:hAnsi="Amiri" w:eastAsia="Amiri" w:cs="Amiri"/>
          <w:color w:val="111111"/>
          <w:sz w:val="28"/>
          <w:sz w:val="28"/>
          <w:szCs w:val="28"/>
          <w:rtl w:val="true"/>
          <w:lang w:bidi="ar-SA"/>
        </w:rPr>
        <w:t xml:space="preserve">و ظلمت شعرك إذ حبوت رياضه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سواه من الورى أولى به</w:t>
      </w:r>
    </w:p>
    <w:p>
      <w:pPr>
        <w:pStyle w:val="BookText"/>
        <w:rPr/>
      </w:pPr>
      <w:r>
        <w:rPr>
          <w:rFonts w:ascii="Amiri" w:hAnsi="Amiri" w:eastAsia="Amiri" w:cs="Amiri"/>
          <w:color w:val="111111"/>
          <w:sz w:val="28"/>
          <w:sz w:val="28"/>
          <w:szCs w:val="28"/>
          <w:rtl w:val="true"/>
          <w:lang w:bidi="ar-SA"/>
        </w:rPr>
        <w:t xml:space="preserve">فأجاب عنه مقصرا عن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يعجز عن بلوغ ثوابه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الخطّاب في ليلة الاثنين و دفن يوم الاثنين التاسع و العشرين من ذي القعدة سنة تسع و ثلاثين و أربعمائة</w:t>
      </w:r>
      <w:r>
        <w:rPr>
          <w:rFonts w:eastAsia="Amiri" w:cs="Amiri" w:ascii="Amiri" w:hAnsi="Amiri"/>
          <w:color w:val="111111"/>
          <w:sz w:val="28"/>
          <w:szCs w:val="28"/>
          <w:rtl w:val="true"/>
          <w:lang w:bidi="ar-SA"/>
        </w:rPr>
        <w:t xml:space="preserve">. </w:t>
      </w:r>
      <w:bookmarkStart w:id="696" w:name="pg11531_149988"/>
    </w:p>
    <w:p>
      <w:pPr>
        <w:pStyle w:val="Heading5"/>
        <w:numPr>
          <w:ilvl w:val="4"/>
          <w:numId w:val="1"/>
        </w:numPr>
        <w:rPr/>
      </w:pPr>
      <w:bookmarkStart w:id="697" w:name="__RefHeading___Toc3809082_73709187"/>
      <w:bookmarkStart w:id="698" w:name="_Toc260"/>
      <w:bookmarkEnd w:id="696"/>
      <w:bookmarkEnd w:id="697"/>
      <w:r>
        <w:rPr/>
        <w:t>6811</w:t>
      </w:r>
      <w:r>
        <w:rPr>
          <w:rtl w:val="true"/>
        </w:rPr>
        <w:t xml:space="preserve"> - </w:t>
      </w:r>
      <w:r>
        <w:rPr>
          <w:rtl w:val="true"/>
        </w:rPr>
        <w:t>محمّد بن عليّ‌ بن محمّد أبو بكر الفزاري الغدانيّ‌  الخراط‍‌ الإمام</w:t>
      </w:r>
      <w:bookmarkEnd w:id="698"/>
    </w:p>
    <w:p>
      <w:pPr>
        <w:pStyle w:val="BookText"/>
        <w:rPr/>
      </w:pP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أبو بكر الفزاري الغدانيّ‌ </w:t>
      </w:r>
      <w:r>
        <w:rPr>
          <w:rStyle w:val="FootnoteAnchor"/>
          <w:rtl w:val="true"/>
        </w:rPr>
        <w:footnoteReference w:id="2057"/>
      </w:r>
      <w:r>
        <w:rPr>
          <w:rFonts w:ascii="IRNazanin" w:hAnsi="IRNazanin" w:eastAsia="IRNazanin"/>
          <w:color w:val="111111"/>
          <w:sz w:val="28"/>
          <w:sz w:val="28"/>
          <w:szCs w:val="28"/>
          <w:rtl w:val="true"/>
          <w:lang w:bidi="fa-IR"/>
        </w:rPr>
        <w:t>الخراط‍‌ الإمام</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الحنائي، أخبرني أبو بكر محمّد بن عليّ‌ بن محمّد الإمام الخراط‍‌</w:t>
      </w:r>
      <w:r>
        <w:rPr>
          <w:rFonts w:eastAsia="Amiri" w:cs="Amiri" w:ascii="Amiri" w:hAnsi="Amiri"/>
          <w:color w:val="111111"/>
          <w:sz w:val="28"/>
          <w:szCs w:val="28"/>
          <w:rtl w:val="true"/>
          <w:lang w:bidi="ar-SA"/>
        </w:rPr>
        <w:t xml:space="preserve">] </w:t>
      </w:r>
      <w:r>
        <w:rPr>
          <w:rStyle w:val="FootnoteAnchor"/>
          <w:rtl w:val="true"/>
        </w:rPr>
        <w:footnoteReference w:id="2058"/>
      </w:r>
      <w:r>
        <w:rPr>
          <w:rFonts w:ascii="Amiri" w:hAnsi="Amiri" w:eastAsia="Amiri" w:cs="Amiri"/>
          <w:color w:val="111111"/>
          <w:sz w:val="28"/>
          <w:sz w:val="28"/>
          <w:szCs w:val="28"/>
          <w:rtl w:val="true"/>
          <w:lang w:bidi="ar-SA"/>
        </w:rPr>
        <w:t>الفزاري الغداني،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بعض إخوان أحمد بن حنبل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فعل اللّه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أوقفني بين يديه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صبرت على الضرب إن قلت و لم تتغير </w:t>
      </w:r>
      <w:r>
        <w:rPr>
          <w:rStyle w:val="FootnoteAnchor"/>
          <w:rtl w:val="true"/>
        </w:rPr>
        <w:footnoteReference w:id="2059"/>
      </w:r>
      <w:r>
        <w:rPr>
          <w:rFonts w:ascii="Amiri" w:hAnsi="Amiri" w:eastAsia="Amiri" w:cs="Amiri"/>
          <w:color w:val="111111"/>
          <w:sz w:val="28"/>
          <w:sz w:val="28"/>
          <w:szCs w:val="28"/>
          <w:rtl w:val="true"/>
          <w:lang w:bidi="ar-SA"/>
        </w:rPr>
        <w:t>،إنّ‌ كلامي منزل غير مخلوق، و عزّتي لأسمعنك كلامي إلى يوم القيامة، فأنا أسمع كلام ربّي عزّ و جلّ‌</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3809084_73709187"/>
      <w:bookmarkStart w:id="700" w:name="_Toc261"/>
      <w:bookmarkEnd w:id="699"/>
      <w:r>
        <w:rPr/>
        <w:t>6812</w:t>
      </w:r>
      <w:r>
        <w:rPr>
          <w:rtl w:val="true"/>
        </w:rPr>
        <w:t xml:space="preserve"> - </w:t>
      </w:r>
      <w:r>
        <w:rPr>
          <w:rtl w:val="true"/>
        </w:rPr>
        <w:t>محمّد بن عليّ‌ بن حيّون أبو عبد اللّه الأزديّ‌ البرقي</w:t>
      </w:r>
      <w:bookmarkEnd w:id="700"/>
    </w:p>
    <w:p>
      <w:p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حيّون أبو عبد اللّه الأزديّ‌ البرقي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قدم دمشق طالب علم، و سمع بها أبا محمّد بن أبي نصر، و أبا القاسم الجوبري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نصر محمّد بن عبد الجليل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عبد اللّه محمّد بن علي ابن حيّون البرقي، قدم علينا، أنبأنا أبو نصر محمّد بن عبد الجليل الهروي الصوفي، ثنا أبو محمّد داعي بن مهدي بن أبي طاهر الأسترآباذي، ثنا الشيخ أبو نصر أحمد بن علي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أبي المردة الأنباري، ثنا يزيد بن هارون، ثنا محمّد بن عمرو، عن </w:t>
      </w:r>
      <w:r>
        <w:rPr>
          <w:rStyle w:val="FootnoteAnchor"/>
          <w:rtl w:val="true"/>
        </w:rPr>
        <w:footnoteReference w:id="2062"/>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السماء جندا، و في الأرض جندا، فجنده في السماء الملائكة، و جنده في الأرض أهل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شاذ، و في إسناده مجهولون</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809086_73709187"/>
      <w:bookmarkStart w:id="702" w:name="_Toc262"/>
      <w:bookmarkEnd w:id="701"/>
      <w:r>
        <w:rPr/>
        <w:t>6813</w:t>
      </w:r>
      <w:r>
        <w:rPr>
          <w:rtl w:val="true"/>
        </w:rPr>
        <w:t xml:space="preserve"> - </w:t>
      </w:r>
      <w:r>
        <w:rPr>
          <w:rtl w:val="true"/>
        </w:rPr>
        <w:t>محمّد بن عليّ‌ بن محمّد بن عليّ‌ بن بوبه  أبو طاهر البخاريّ‌ الزرّاد</w:t>
      </w:r>
      <w:bookmarkEnd w:id="702"/>
    </w:p>
    <w:p>
      <w:pPr>
        <w:pStyle w:val="BookText"/>
        <w:rPr/>
      </w:pP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بن عليّ‌ بن بوبه </w:t>
      </w:r>
      <w:r>
        <w:rPr>
          <w:rStyle w:val="FootnoteAnchor"/>
          <w:rtl w:val="true"/>
        </w:rPr>
        <w:footnoteReference w:id="2063"/>
      </w:r>
      <w:r>
        <w:rPr>
          <w:rFonts w:ascii="Amiri" w:hAnsi="Amiri" w:eastAsia="Amiri" w:cs="Amiri"/>
          <w:color w:val="111111"/>
          <w:sz w:val="28"/>
          <w:sz w:val="28"/>
          <w:szCs w:val="28"/>
          <w:rtl w:val="true"/>
          <w:lang w:bidi="ar-SA"/>
        </w:rPr>
        <w:t xml:space="preserve">أبو طاهر البخاريّ‌ الزرّاد </w:t>
      </w:r>
      <w:r>
        <w:rPr>
          <w:rStyle w:val="FootnoteAnchor"/>
          <w:rtl w:val="true"/>
        </w:rPr>
        <w:footnoteReference w:id="206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حاجا سنة إحدى و عشرين و 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سمع بها أبا نصر بن المري الجبّان، و حدّث بها عن أبيه، و أبي العباس أحمد بن محمّد بن عبد اللّه بن يزداد الرازي، و أبي القاسم عليّ‌ بن أحمد بن محمّد الخزاعي، و أبي إسحاق إبراهيم بن أحمد بن محمّد بن سالم الكرابيسي، و أبي </w:t>
      </w:r>
      <w:r>
        <w:rPr>
          <w:rStyle w:val="FootnoteAnchor"/>
          <w:rtl w:val="true"/>
        </w:rPr>
        <w:footnoteReference w:id="2065"/>
      </w:r>
      <w:r>
        <w:rPr>
          <w:rFonts w:ascii="Amiri" w:hAnsi="Amiri" w:eastAsia="Amiri" w:cs="Amiri"/>
          <w:color w:val="111111"/>
          <w:sz w:val="28"/>
          <w:sz w:val="28"/>
          <w:szCs w:val="28"/>
          <w:rtl w:val="true"/>
          <w:lang w:bidi="ar-SA"/>
        </w:rPr>
        <w:t xml:space="preserve">نصر أحمد بن محمّد بن الحسين الكلاباذي، و أبى الفضل أحمد بن عليّ‌ بن عمرو الحافظ‍‌، و أبي بكر أحمد بن إبراهيم بن يوسف، و أبي الحسن عليّ‌ بن أحمد بن محمّد بن إسماعيل، و القاضي أبي جعفر محمّد بن عمرو بن </w:t>
      </w:r>
      <w:r>
        <w:rPr>
          <w:rStyle w:val="FootnoteAnchor"/>
          <w:rtl w:val="true"/>
        </w:rPr>
        <w:footnoteReference w:id="2066"/>
      </w:r>
      <w:r>
        <w:rPr>
          <w:rFonts w:ascii="Amiri" w:hAnsi="Amiri" w:eastAsia="Amiri" w:cs="Amiri"/>
          <w:color w:val="111111"/>
          <w:sz w:val="28"/>
          <w:sz w:val="28"/>
          <w:szCs w:val="28"/>
          <w:rtl w:val="true"/>
          <w:lang w:bidi="ar-SA"/>
        </w:rPr>
        <w:t>الشعبي، و القاضي أبي الحسن محمّد بن عليّ‌ بن محمّد بن عبد اللّه الأزدي، و أبي عبد اللّه الحسين بن الحسن الحليمي،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الكتّاني، و أبو القاسم بن أبي العلاء </w:t>
      </w:r>
      <w:r>
        <w:rPr>
          <w:rStyle w:val="FootnoteAnchor"/>
          <w:rtl w:val="true"/>
        </w:rPr>
        <w:footnoteReference w:id="2067"/>
      </w:r>
      <w:r>
        <w:rPr>
          <w:rFonts w:ascii="Amiri" w:hAnsi="Amiri" w:eastAsia="Amiri" w:cs="Amiri"/>
          <w:color w:val="111111"/>
          <w:sz w:val="28"/>
          <w:sz w:val="28"/>
          <w:szCs w:val="28"/>
          <w:rtl w:val="true"/>
          <w:lang w:bidi="ar-SA"/>
        </w:rPr>
        <w:t xml:space="preserve">،و السّيّد أبو القاسم منصور بن محمّد بن محمّد العلوي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الحسين بن مسعود البغوي المعروف بالفرّاء، نزيل مرو الرّوذ </w:t>
      </w:r>
      <w:r>
        <w:rPr>
          <w:rStyle w:val="FootnoteAnchor"/>
          <w:rtl w:val="true"/>
        </w:rPr>
        <w:footnoteReference w:id="2068"/>
      </w:r>
      <w:r>
        <w:rPr>
          <w:rFonts w:ascii="Amiri" w:hAnsi="Amiri" w:eastAsia="Amiri" w:cs="Amiri"/>
          <w:color w:val="111111"/>
          <w:sz w:val="28"/>
          <w:sz w:val="28"/>
          <w:szCs w:val="28"/>
          <w:rtl w:val="true"/>
          <w:lang w:bidi="ar-SA"/>
        </w:rPr>
        <w:t>،و أبو طاهر عبد الرّحمن بن علك بن دان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أبو القاسم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طاهر محمّد بن عليّ‌ بن محمّد بن بويه </w:t>
      </w:r>
      <w:r>
        <w:rPr>
          <w:rStyle w:val="FootnoteAnchor"/>
          <w:rtl w:val="true"/>
        </w:rPr>
        <w:footnoteReference w:id="2069"/>
      </w:r>
      <w:r>
        <w:rPr>
          <w:rFonts w:ascii="Amiri" w:hAnsi="Amiri" w:eastAsia="Amiri" w:cs="Amiri"/>
          <w:color w:val="111111"/>
          <w:sz w:val="28"/>
          <w:sz w:val="28"/>
          <w:szCs w:val="28"/>
          <w:rtl w:val="true"/>
          <w:lang w:bidi="ar-SA"/>
        </w:rPr>
        <w:t>،قدم علينا بعد منصرفه من الحجّ‌ في ربيع الأوّل سنة إحدى و عشرين و أربعمائة، و أنبأنا أبو بكر أحمد بن إبراهيم بن يوسف البصير الفرائضي، ثنا عبد اللّه بن محمّد بن يعقوب، ثنا عليّ‌ بن محمّد الحنظلي، ثنا عبد اللّه ابن يزيد المقرئ، ثنا حيوة بن شريح، عن كعب بن علقمة أنه سمع عبد الرّحمن بن جبير أنه سمع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الكنهل </w:t>
      </w:r>
      <w:r>
        <w:rPr>
          <w:rStyle w:val="FootnoteAnchor"/>
          <w:rtl w:val="true"/>
        </w:rPr>
        <w:footnoteReference w:id="2070"/>
      </w:r>
      <w:r>
        <w:rPr>
          <w:rFonts w:ascii="IRNazanin" w:hAnsi="IRNazanin" w:eastAsia="IRNazanin"/>
          <w:color w:val="111111"/>
          <w:sz w:val="28"/>
          <w:sz w:val="28"/>
          <w:szCs w:val="28"/>
          <w:rtl w:val="true"/>
          <w:lang w:bidi="fa-IR"/>
        </w:rPr>
        <w:t xml:space="preserve">،و الهنهل </w:t>
      </w:r>
      <w:r>
        <w:rPr>
          <w:rStyle w:val="FootnoteAnchor"/>
          <w:rtl w:val="true"/>
        </w:rPr>
        <w:footnoteReference w:id="2071"/>
      </w:r>
      <w:r>
        <w:rPr>
          <w:rFonts w:ascii="Amiri" w:hAnsi="Amiri" w:eastAsia="Amiri" w:cs="Amiri"/>
          <w:color w:val="111111"/>
          <w:sz w:val="28"/>
          <w:sz w:val="28"/>
          <w:szCs w:val="28"/>
          <w:rtl w:val="true"/>
          <w:lang w:bidi="ar-SA"/>
        </w:rPr>
        <w:t>،و الجعدن و ذا الحلية،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الكنهل </w:t>
      </w:r>
      <w:r>
        <w:rPr>
          <w:rStyle w:val="FootnoteAnchor"/>
          <w:rtl w:val="true"/>
        </w:rPr>
        <w:footnoteReference w:id="2072"/>
      </w:r>
      <w:r>
        <w:rPr>
          <w:rFonts w:ascii="IRNazanin" w:hAnsi="IRNazanin" w:eastAsia="IRNazanin"/>
          <w:color w:val="111111"/>
          <w:sz w:val="28"/>
          <w:sz w:val="28"/>
          <w:szCs w:val="28"/>
          <w:rtl w:val="true"/>
          <w:lang w:bidi="fa-IR"/>
        </w:rPr>
        <w:t xml:space="preserve">النبّاش و الهنهل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 النمّام و الجعدن الذي لا يشبع، و ذو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11539</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السّمرقندي، و ابن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الكتّاني، </w:t>
      </w:r>
      <w:bookmarkStart w:id="703" w:name="pg11531_149990"/>
    </w:p>
    <w:p>
      <w:pPr>
        <w:pStyle w:val="BookText"/>
        <w:rPr/>
      </w:pPr>
      <w:bookmarkEnd w:id="703"/>
      <w:r>
        <w:rPr>
          <w:rFonts w:ascii="Amiri" w:hAnsi="Amiri" w:eastAsia="Amiri" w:cs="Amiri"/>
          <w:color w:val="111111"/>
          <w:sz w:val="28"/>
          <w:sz w:val="28"/>
          <w:szCs w:val="28"/>
          <w:rtl w:val="true"/>
          <w:lang w:bidi="ar-SA"/>
        </w:rPr>
        <w:t xml:space="preserve">حدّثني أبو طاهر محمّد بن عليّ‌ بن محمّد الزراد </w:t>
      </w:r>
      <w:r>
        <w:rPr>
          <w:rStyle w:val="FootnoteAnchor"/>
          <w:rtl w:val="true"/>
        </w:rPr>
        <w:footnoteReference w:id="2074"/>
      </w:r>
      <w:r>
        <w:rPr>
          <w:rFonts w:ascii="Amiri" w:hAnsi="Amiri" w:eastAsia="Amiri" w:cs="Amiri"/>
          <w:color w:val="111111"/>
          <w:sz w:val="28"/>
          <w:sz w:val="28"/>
          <w:szCs w:val="28"/>
          <w:rtl w:val="true"/>
          <w:lang w:bidi="ar-SA"/>
        </w:rPr>
        <w:t xml:space="preserve">البخاري، قدم علينا دمشق بعد منصرفه من الحجّ‌، ثنا أبي، ثنا أبو بكر محمّد بن أحمد بن عبد اللّه بن نصير الأودي </w:t>
      </w:r>
      <w:r>
        <w:rPr>
          <w:rStyle w:val="FootnoteAnchor"/>
          <w:rtl w:val="true"/>
        </w:rPr>
        <w:footnoteReference w:id="20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محمّد بن عليّ‌ بن الحسن الجباخاني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من قرى بلخ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الحسن بن عليّ‌ بن زكريا العدوي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خضر </w:t>
      </w:r>
      <w:r>
        <w:rPr>
          <w:rStyle w:val="FootnoteAnchor"/>
          <w:rtl w:val="true"/>
        </w:rPr>
        <w:footnoteReference w:id="20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أحدبا إلاّ و هو خفيف </w:t>
      </w:r>
      <w:r>
        <w:rPr>
          <w:rStyle w:val="FootnoteAnchor"/>
          <w:rtl w:val="true"/>
        </w:rPr>
        <w:footnoteReference w:id="2078"/>
      </w:r>
      <w:r>
        <w:rPr>
          <w:rFonts w:ascii="Amiri" w:hAnsi="Amiri" w:eastAsia="Amiri" w:cs="Amiri"/>
          <w:color w:val="111111"/>
          <w:sz w:val="28"/>
          <w:sz w:val="28"/>
          <w:szCs w:val="28"/>
          <w:rtl w:val="true"/>
          <w:lang w:bidi="ar-SA"/>
        </w:rPr>
        <w:t>الروح، و ما رأيت أعمى أو أحول إلاّ و هو ثقيل الروح</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3809088_73709187"/>
      <w:bookmarkStart w:id="705" w:name="_Toc263"/>
      <w:bookmarkEnd w:id="704"/>
      <w:r>
        <w:rPr/>
        <w:t>6814</w:t>
      </w:r>
      <w:r>
        <w:rPr>
          <w:rtl w:val="true"/>
        </w:rPr>
        <w:t xml:space="preserve"> - </w:t>
      </w:r>
      <w:r>
        <w:rPr>
          <w:rtl w:val="true"/>
        </w:rPr>
        <w:t xml:space="preserve">محمّد بن عليّ‌ بن محمّد </w:t>
      </w:r>
      <w:r>
        <w:rPr>
          <w:rtl w:val="true"/>
        </w:rPr>
        <w:t>[</w:t>
      </w:r>
      <w:r>
        <w:rPr>
          <w:rtl w:val="true"/>
        </w:rPr>
        <w:t>بن أحمد</w:t>
      </w:r>
      <w:r>
        <w:rPr>
          <w:rtl w:val="true"/>
        </w:rPr>
        <w:t xml:space="preserve">] </w:t>
      </w:r>
      <w:r>
        <w:rPr>
          <w:rtl w:val="true"/>
        </w:rPr>
        <w:t>أبو الفتح التّيميّ‌  الكوفيّ‌</w:t>
      </w:r>
      <w:bookmarkEnd w:id="705"/>
    </w:p>
    <w:p>
      <w:pPr>
        <w:pStyle w:val="BookText"/>
        <w:rPr/>
      </w:pP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 xml:space="preserve">أبو الفتح التّيميّ‌ </w:t>
      </w:r>
      <w:r>
        <w:rPr>
          <w:rStyle w:val="FootnoteAnchor"/>
          <w:rtl w:val="true"/>
        </w:rPr>
        <w:footnoteReference w:id="2080"/>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عليّ‌ بن محمّد بن إبراهيم الحنائي، مع أبيه أبي القاسم علي ابن محمّد،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بن دنف الموصلي، صاحب لأبي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القاسم عليّ‌ بن محمّد، و أبو بكر الحافظ‍‌،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بن الطوسي، و أبو بكر محمّد بن طرخان بن بلتكين،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محمّد بن علي التيمي النيسابوري المعروف بالكوفي، قدم علينا حاجا، أنبأنا والدي أبو الفتح محمّد بن علي الكوفيّ‌ التّيميّ‌، ثنا فهد بن دنف الموصلي، ثنا أبو يعلى أحمد بن عليّ‌ بن المثنّى الموصلي، ثنا شيبان بن فرّوخ الأيلي </w:t>
      </w:r>
      <w:r>
        <w:rPr>
          <w:rStyle w:val="FootnoteAnchor"/>
          <w:rtl w:val="true"/>
        </w:rPr>
        <w:footnoteReference w:id="2081"/>
      </w:r>
      <w:r>
        <w:rPr>
          <w:rFonts w:ascii="Amiri" w:hAnsi="Amiri" w:eastAsia="Amiri" w:cs="Amiri"/>
          <w:color w:val="111111"/>
          <w:sz w:val="28"/>
          <w:sz w:val="28"/>
          <w:szCs w:val="28"/>
          <w:rtl w:val="true"/>
          <w:lang w:bidi="ar-SA"/>
        </w:rPr>
        <w:t>،ثنا سلمة بن كهيل، عن أنس بن مالك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 </w:t>
      </w:r>
      <w:r>
        <w:rPr>
          <w:rStyle w:val="FootnoteAnchor"/>
          <w:rtl w:val="true"/>
        </w:rPr>
        <w:footnoteReference w:id="2082"/>
      </w:r>
      <w:r>
        <w:rPr>
          <w:rFonts w:ascii="Amiri" w:hAnsi="Amiri" w:eastAsia="Amiri" w:cs="Amiri"/>
          <w:color w:val="111111"/>
          <w:sz w:val="28"/>
          <w:sz w:val="28"/>
          <w:szCs w:val="28"/>
          <w:rtl w:val="true"/>
          <w:lang w:bidi="ar-SA"/>
        </w:rPr>
        <w:t xml:space="preserve">الماء على الماء في اليوم الصائف تنتثر </w:t>
      </w:r>
      <w:r>
        <w:rPr>
          <w:rStyle w:val="FootnoteAnchor"/>
          <w:rtl w:val="true"/>
        </w:rPr>
        <w:footnoteReference w:id="2083"/>
      </w:r>
      <w:r>
        <w:rPr>
          <w:rFonts w:ascii="Amiri" w:hAnsi="Amiri" w:eastAsia="Amiri" w:cs="Amiri"/>
          <w:color w:val="111111"/>
          <w:sz w:val="28"/>
          <w:sz w:val="28"/>
          <w:szCs w:val="28"/>
          <w:rtl w:val="true"/>
          <w:lang w:bidi="ar-SA"/>
        </w:rPr>
        <w:t xml:space="preserve">ذنوبك كما ينتثر </w:t>
      </w:r>
      <w:r>
        <w:rPr>
          <w:rStyle w:val="FootnoteAnchor"/>
          <w:rtl w:val="true"/>
        </w:rPr>
        <w:footnoteReference w:id="2084"/>
      </w:r>
      <w:r>
        <w:rPr>
          <w:rFonts w:ascii="Amiri" w:hAnsi="Amiri" w:eastAsia="Amiri" w:cs="Amiri"/>
          <w:color w:val="111111"/>
          <w:sz w:val="28"/>
          <w:sz w:val="28"/>
          <w:szCs w:val="28"/>
          <w:rtl w:val="true"/>
          <w:lang w:bidi="ar-SA"/>
        </w:rPr>
        <w:t>الورق من الشجر في الريح العاصف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سلبته كريمتيه </w:t>
      </w:r>
      <w:r>
        <w:rPr>
          <w:rStyle w:val="FootnoteAnchor"/>
          <w:rtl w:val="true"/>
        </w:rPr>
        <w:footnoteReference w:id="2085"/>
      </w:r>
      <w:r>
        <w:rPr>
          <w:rFonts w:ascii="Amiri" w:hAnsi="Amiri" w:eastAsia="Amiri" w:cs="Amiri"/>
          <w:color w:val="111111"/>
          <w:sz w:val="28"/>
          <w:sz w:val="28"/>
          <w:szCs w:val="28"/>
          <w:rtl w:val="true"/>
          <w:lang w:bidi="ar-SA"/>
        </w:rPr>
        <w:t xml:space="preserve">فصبر إيمانا و احتسابا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كان له عندي ثواب إلاّ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11541</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 منكر المتن و الإسناد، و الحديث الثاني قد رواه أبو يعلى عن شيبان بن فرّوخ بإسناد آخر نحوه</w:t>
      </w:r>
      <w:r>
        <w:rPr>
          <w:rFonts w:eastAsia="Amiri" w:cs="Amiri" w:ascii="Amiri" w:hAnsi="Amiri"/>
          <w:color w:val="111111"/>
          <w:sz w:val="28"/>
          <w:szCs w:val="28"/>
          <w:rtl w:val="true"/>
          <w:lang w:bidi="ar-SA"/>
        </w:rPr>
        <w:t xml:space="preserve">. </w:t>
      </w:r>
      <w:bookmarkStart w:id="706" w:name="pg11531_149991"/>
    </w:p>
    <w:p>
      <w:pPr>
        <w:pStyle w:val="BookText"/>
        <w:rPr/>
      </w:pPr>
      <w:bookmarkEnd w:id="706"/>
      <w:r>
        <w:rPr>
          <w:rFonts w:ascii="Amiri" w:hAnsi="Amiri" w:eastAsia="Amiri" w:cs="Amiri"/>
          <w:color w:val="111111"/>
          <w:sz w:val="28"/>
          <w:sz w:val="28"/>
          <w:szCs w:val="28"/>
          <w:rtl w:val="true"/>
          <w:lang w:bidi="ar-SA"/>
        </w:rPr>
        <w:t xml:space="preserve">أخبرنا أبو القاسم عليّ‌ بن إبراهيم، أنبأنا أبو علي الحسن بن عليّ‌ بن إبراهيم بن يزداد المقرئ الأهوازي، أنبأنا هبة اللّه بن موسى بن الحسين المزني بالموصل من حفظه، ثنا أبو يعلى أحمد بن علي، ثنا شيبان بن فرّوح الأيلي </w:t>
      </w:r>
      <w:r>
        <w:rPr>
          <w:rStyle w:val="FootnoteAnchor"/>
          <w:rtl w:val="true"/>
        </w:rPr>
        <w:footnoteReference w:id="2087"/>
      </w:r>
      <w:r>
        <w:rPr>
          <w:rFonts w:ascii="Amiri" w:hAnsi="Amiri" w:eastAsia="Amiri" w:cs="Amiri"/>
          <w:color w:val="111111"/>
          <w:sz w:val="28"/>
          <w:sz w:val="28"/>
          <w:szCs w:val="28"/>
          <w:rtl w:val="true"/>
          <w:lang w:bidi="ar-SA"/>
        </w:rPr>
        <w:t>،ثنا سعيد بن سليمان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عن الأهوازي، و إنما هو سعد بن سليم الضّبي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سلبت كريمتي عبد فصبر و احتسب لم أجد له ثوابا غير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بكر بن المقرئ عن أبي يعلى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 و هو الصواب</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3809090_73709187"/>
      <w:bookmarkStart w:id="708" w:name="_Toc264"/>
      <w:bookmarkEnd w:id="707"/>
      <w:r>
        <w:rPr/>
        <w:t>6815</w:t>
      </w:r>
      <w:r>
        <w:rPr>
          <w:rtl w:val="true"/>
        </w:rPr>
        <w:t xml:space="preserve"> - </w:t>
      </w:r>
      <w:r>
        <w:rPr>
          <w:rtl w:val="true"/>
        </w:rPr>
        <w:t>محمّد بن علي أبو بكر السّنجاري الفقيه المعروف بالفرّاء</w:t>
      </w:r>
      <w:bookmarkEnd w:id="708"/>
    </w:p>
    <w:p>
      <w:pPr>
        <w:pStyle w:val="BookText"/>
        <w:rPr/>
      </w:pPr>
      <w:r>
        <w:rPr>
          <w:rFonts w:ascii="Amiri" w:hAnsi="Amiri" w:eastAsia="Amiri" w:cs="Amiri"/>
          <w:color w:val="111111"/>
          <w:sz w:val="28"/>
          <w:sz w:val="28"/>
          <w:szCs w:val="28"/>
          <w:rtl w:val="true"/>
          <w:lang w:bidi="ar-SA"/>
        </w:rPr>
        <w:t>قدم دمشق حاجا سنة اثنتين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عبد اللّه الحسين بن سلمة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أبو العبّاس بن قيس </w:t>
      </w:r>
      <w:r>
        <w:rPr>
          <w:rStyle w:val="FootnoteAnchor"/>
          <w:rtl w:val="true"/>
        </w:rPr>
        <w:footnoteReference w:id="2088"/>
      </w:r>
      <w:r>
        <w:rPr>
          <w:rFonts w:ascii="Amiri" w:hAnsi="Amiri" w:eastAsia="Amiri" w:cs="Amiri"/>
          <w:color w:val="111111"/>
          <w:sz w:val="28"/>
          <w:sz w:val="28"/>
          <w:szCs w:val="28"/>
          <w:rtl w:val="true"/>
          <w:lang w:bidi="ar-SA"/>
        </w:rPr>
        <w:t>،و معضاد بن علي الدارانيان</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3809092_73709187"/>
      <w:bookmarkStart w:id="710" w:name="_Toc265"/>
      <w:bookmarkEnd w:id="709"/>
      <w:r>
        <w:rPr/>
        <w:t>6816</w:t>
      </w:r>
      <w:r>
        <w:rPr>
          <w:rtl w:val="true"/>
        </w:rPr>
        <w:t xml:space="preserve"> - </w:t>
      </w:r>
      <w:r>
        <w:rPr>
          <w:rtl w:val="true"/>
        </w:rPr>
        <w:t>محمّد بن عليّ‌ بن محمّد بن صالح بن عبد اللّه</w:t>
      </w:r>
      <w:bookmarkEnd w:id="710"/>
    </w:p>
    <w:p>
      <w:pPr>
        <w:pStyle w:val="BookText"/>
        <w:rPr/>
      </w:pPr>
      <w:r>
        <w:rPr>
          <w:rFonts w:ascii="Amiri" w:hAnsi="Amiri" w:eastAsia="Amiri" w:cs="Amiri"/>
          <w:color w:val="111111"/>
          <w:sz w:val="28"/>
          <w:sz w:val="28"/>
          <w:szCs w:val="28"/>
          <w:rtl w:val="true"/>
          <w:lang w:bidi="ar-SA"/>
        </w:rPr>
        <w:t xml:space="preserve">أبو عبد اللّه السّلمي المقرئ المطرز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سمع تمام بن محمّد، و أبا محمّد بن أبي نصر </w:t>
      </w:r>
      <w:r>
        <w:rPr>
          <w:rStyle w:val="FootnoteAnchor"/>
          <w:rtl w:val="true"/>
        </w:rPr>
        <w:footnoteReference w:id="2090"/>
      </w:r>
      <w:r>
        <w:rPr>
          <w:rFonts w:ascii="Amiri" w:hAnsi="Amiri" w:eastAsia="Amiri" w:cs="Amiri"/>
          <w:color w:val="111111"/>
          <w:sz w:val="28"/>
          <w:sz w:val="28"/>
          <w:szCs w:val="28"/>
          <w:rtl w:val="true"/>
          <w:lang w:bidi="ar-SA"/>
        </w:rPr>
        <w:t xml:space="preserve">،و مكي </w:t>
      </w:r>
      <w:r>
        <w:rPr>
          <w:rStyle w:val="FootnoteAnchor"/>
          <w:rtl w:val="true"/>
        </w:rPr>
        <w:footnoteReference w:id="2091"/>
      </w:r>
      <w:r>
        <w:rPr>
          <w:rFonts w:ascii="Amiri" w:hAnsi="Amiri" w:eastAsia="Amiri" w:cs="Amiri"/>
          <w:color w:val="111111"/>
          <w:sz w:val="28"/>
          <w:sz w:val="28"/>
          <w:szCs w:val="28"/>
          <w:rtl w:val="true"/>
          <w:lang w:bidi="ar-SA"/>
        </w:rPr>
        <w:t>بن محمّد بن الغمر، و أبا محمّد عبد اللّه بن أحمد النسوي الفقيه، و أبا منصور طاهر بن العبّاس المروزي، بمكة، و أبا أسامة محمّد بن أحمد بن محمّد الهروي، و منصور بن رامش، و أبا الفرج محمّد بن عبد اللّه بن محمّد الخرجوشي، و سعيد بن عبيد اللّه بن أحمد بن فطيس، و أبا بكر محمّد بن الحرمي، و أبا الحسن عليّ‌ بن إبراهيم الحوفي النحوي بمصر، و أبا القاسم حمزة بن عبد اللّه بن الحسين الأطرابلسي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bookmarkStart w:id="711" w:name="pg11531_149992"/>
    </w:p>
    <w:p>
      <w:pPr>
        <w:pStyle w:val="BookText"/>
        <w:rPr/>
      </w:pPr>
      <w:bookmarkEnd w:id="711"/>
      <w:r>
        <w:rPr>
          <w:rFonts w:ascii="Amiri" w:hAnsi="Amiri" w:eastAsia="Amiri" w:cs="Amiri"/>
          <w:color w:val="111111"/>
          <w:sz w:val="28"/>
          <w:sz w:val="28"/>
          <w:szCs w:val="28"/>
          <w:rtl w:val="true"/>
          <w:lang w:bidi="ar-SA"/>
        </w:rPr>
        <w:t>و حدّثنا عنه أبو القاسم النسيب، و كان أديبا، و صنّف مقدّمة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عبد اللّه محمّد بن عليّ‌ بن محمّد بن صالح المقرئ المطرّز، 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محمّد</w:t>
      </w:r>
      <w:r>
        <w:rPr>
          <w:rFonts w:eastAsia="Amiri" w:cs="Amiri" w:ascii="Amiri" w:hAnsi="Amiri"/>
          <w:color w:val="111111"/>
          <w:sz w:val="28"/>
          <w:szCs w:val="28"/>
          <w:rtl w:val="true"/>
          <w:lang w:bidi="ar-SA"/>
        </w:rPr>
        <w:t xml:space="preserve">] </w:t>
      </w:r>
      <w:r>
        <w:rPr>
          <w:rStyle w:val="FootnoteAnchor"/>
          <w:rtl w:val="true"/>
        </w:rPr>
        <w:footnoteReference w:id="2092"/>
      </w:r>
      <w:r>
        <w:rPr>
          <w:rFonts w:ascii="Amiri" w:hAnsi="Amiri" w:eastAsia="Amiri" w:cs="Amiri"/>
          <w:color w:val="111111"/>
          <w:sz w:val="28"/>
          <w:sz w:val="28"/>
          <w:szCs w:val="28"/>
          <w:rtl w:val="true"/>
          <w:lang w:bidi="ar-SA"/>
        </w:rPr>
        <w:t xml:space="preserve">الرازي، أنبأنا محمّد بن إبراهيم ابن عبد الرّحمن بن عبد الملك بن مروان،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 xml:space="preserve">عبد الرّحمن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كثير </w:t>
      </w:r>
      <w:r>
        <w:rPr>
          <w:rStyle w:val="FootnoteAnchor"/>
          <w:rtl w:val="true"/>
        </w:rPr>
        <w:footnoteReference w:id="2094"/>
      </w:r>
      <w:r>
        <w:rPr>
          <w:rFonts w:ascii="Amiri" w:hAnsi="Amiri" w:eastAsia="Amiri" w:cs="Amiri"/>
          <w:color w:val="111111"/>
          <w:sz w:val="28"/>
          <w:sz w:val="28"/>
          <w:szCs w:val="28"/>
          <w:rtl w:val="true"/>
          <w:lang w:bidi="ar-SA"/>
        </w:rPr>
        <w:t>،حدّثني إسحاق بن إبراهيم، عن صفوان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عروة قال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العلماء حتى إذا لم يترك عالما 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عبد اللّه محمّد بن عليّ‌ بن المطرّز المقرئ السّلمي يوم الأحد مستهل ربيع الأول سنة ست و خمسين و أربعمائة، كان يحدّث عن تمام بن محمّد، و عبد الرّحمن بن عثمان بن أبي نصر و غيرهما، و كان يذهب إلى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المطرّز مات سلخ المحرم من هذه السّنة، و بلغني أنه دفن بباب الفراديس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3809094_73709187"/>
      <w:bookmarkStart w:id="713" w:name="_Toc266"/>
      <w:bookmarkEnd w:id="712"/>
      <w:r>
        <w:rPr/>
        <w:t>6817</w:t>
      </w:r>
      <w:r>
        <w:rPr>
          <w:rtl w:val="true"/>
        </w:rPr>
        <w:t xml:space="preserve"> - </w:t>
      </w:r>
      <w:r>
        <w:rPr>
          <w:rtl w:val="true"/>
        </w:rPr>
        <w:t>محمّد بن عليّ‌ بن محمّد بن موسى بن عبد اللّه</w:t>
      </w:r>
      <w:bookmarkEnd w:id="713"/>
    </w:p>
    <w:p>
      <w:pPr>
        <w:pStyle w:val="BookText"/>
        <w:rPr/>
      </w:pPr>
      <w:r>
        <w:rPr>
          <w:rFonts w:ascii="Amiri" w:hAnsi="Amiri" w:eastAsia="Amiri" w:cs="Amiri"/>
          <w:color w:val="111111"/>
          <w:sz w:val="28"/>
          <w:sz w:val="28"/>
          <w:szCs w:val="28"/>
          <w:rtl w:val="true"/>
          <w:lang w:bidi="ar-SA"/>
        </w:rPr>
        <w:t>أبو بكر السّلميّ‌ الحدّاد المحاسبيّ‌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بكر بن أبي الحديد، و أبي محمّد بن أبي نصر، و عبد الرّحمن بن عمر بن نصر، و أبي نصر بن الجبّان، و مكي بن محمّد بن الغمر، و أبي الحسن عبيد اللّه بن الحسن بن أحمد الورّاق، و أبي محمّد إبراهيم بن الخضر بن زكريا الصائغ، و أبي عبد اللّه بن أبي كامل، و أبي بكر محمّد بن عبد الرّحمن القطّان </w:t>
      </w:r>
      <w:r>
        <w:rPr>
          <w:rStyle w:val="FootnoteAnchor"/>
          <w:rtl w:val="true"/>
        </w:rPr>
        <w:footnoteReference w:id="2097"/>
      </w:r>
      <w:r>
        <w:rPr>
          <w:rFonts w:ascii="Amiri" w:hAnsi="Amiri" w:eastAsia="Amiri" w:cs="Amiri"/>
          <w:color w:val="111111"/>
          <w:sz w:val="28"/>
          <w:sz w:val="28"/>
          <w:szCs w:val="28"/>
          <w:rtl w:val="true"/>
          <w:lang w:bidi="ar-SA"/>
        </w:rPr>
        <w:t xml:space="preserve">،و أبي الحسن بن السّمسار، و عليّ‌ بن الحسن الطرسوسي، و أبي الحسن العتيقي، و أبي الفتح محمّد بن الحسن بن محمّد العطّار </w:t>
      </w:r>
      <w:r>
        <w:rPr>
          <w:rStyle w:val="FootnoteAnchor"/>
          <w:rtl w:val="true"/>
        </w:rPr>
        <w:footnoteReference w:id="2098"/>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الفتيان الدّهستاني، و أبو العباس الفضل بن جعفر بن الفضل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ماكولا، و حدّثنا عنه ابن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عليّ‌ بن أحمد السّلميّ‌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الرّحمن بن عمر بن نصر، ثنا أبو إسحاق إبراهيم بن أبي ثابت، ثنا طاهر بن الفضل، ثنا سفيان بن عيينة، عن الزهري، عن عروة بن الزبير، عن بشير بن أبي مسعود، عن أبيه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جبريل فأمّني فصلّيت معه، ثم نزل جبريل فأمّني فصليت معه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عروة، اتّق اللّه و 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بشير بن أبي مسعود عن أبيه عن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منصور الفقيه، ثنا أبو بكر الخطيب، أخبرني أبو بكر محمّد بن عليّ‌ بن محمّد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عثمان بن الوليد السّلميّ‌،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الحافظ‍‌ قال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حدّاد بفتح الحاء و تشديد الدال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موسى السّلميّ‌ الحدّاد الدّمشقي، حدّث عن أبي بكر بن أبي الحديد، و تمّام الرازي، و عبد الرّحمن بن عمر بن نصر، و ابن أبي نصر و غيرهم من الدّمشقيّين، سمعت منه بدمشق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علي الحدّاد السّلميّ‌ المحاسبيّ‌ في شهر رمضان سنة ستين و أربعمائة، و كان فيه تخليط‍‌ عظيم، و كان يكذب، يدّعي شيوخا ما سمع منهم، و يكذّب الشيوخ أيضا، و لا يحسن بذلك، و حدّث عن ابن </w:t>
      </w:r>
      <w:r>
        <w:rPr>
          <w:rStyle w:val="FootnoteAnchor"/>
          <w:rtl w:val="true"/>
        </w:rPr>
        <w:footnoteReference w:id="2100"/>
      </w:r>
      <w:r>
        <w:rPr>
          <w:rFonts w:ascii="Amiri" w:hAnsi="Amiri" w:eastAsia="Amiri" w:cs="Amiri"/>
          <w:color w:val="111111"/>
          <w:sz w:val="28"/>
          <w:sz w:val="28"/>
          <w:szCs w:val="28"/>
          <w:rtl w:val="true"/>
          <w:lang w:bidi="ar-SA"/>
        </w:rPr>
        <w:t>الصلت المجبر،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عندنا، و ذلك لم يبرح من بغداد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رحل إليه و غير ذلك</w:t>
      </w:r>
      <w:r>
        <w:rPr>
          <w:rFonts w:eastAsia="Amiri" w:cs="Amiri" w:ascii="Amiri" w:hAnsi="Amiri"/>
          <w:color w:val="111111"/>
          <w:sz w:val="28"/>
          <w:szCs w:val="28"/>
          <w:rtl w:val="true"/>
          <w:lang w:bidi="ar-SA"/>
        </w:rPr>
        <w:t xml:space="preserve">] </w:t>
      </w:r>
      <w:r>
        <w:rPr>
          <w:rStyle w:val="FootnoteAnchor"/>
          <w:rtl w:val="true"/>
        </w:rPr>
        <w:footnoteReference w:id="2101"/>
      </w:r>
      <w:bookmarkStart w:id="714" w:name="pg11531_149994"/>
    </w:p>
    <w:p>
      <w:pPr>
        <w:pStyle w:val="Heading5"/>
        <w:numPr>
          <w:ilvl w:val="4"/>
          <w:numId w:val="1"/>
        </w:numPr>
        <w:rPr/>
      </w:pPr>
      <w:bookmarkStart w:id="715" w:name="__RefHeading___Toc3809096_73709187"/>
      <w:bookmarkStart w:id="716" w:name="_Toc267"/>
      <w:bookmarkEnd w:id="714"/>
      <w:bookmarkEnd w:id="715"/>
      <w:r>
        <w:rPr/>
        <w:t>6818</w:t>
      </w:r>
      <w:r>
        <w:rPr>
          <w:rtl w:val="true"/>
        </w:rPr>
        <w:t xml:space="preserve"> - </w:t>
      </w:r>
      <w:r>
        <w:rPr>
          <w:rtl w:val="true"/>
        </w:rPr>
        <w:t xml:space="preserve">محمّد بن عليّ‌ بن </w:t>
      </w:r>
      <w:r>
        <w:rPr>
          <w:rtl w:val="true"/>
        </w:rPr>
        <w:t>[</w:t>
      </w:r>
      <w:r>
        <w:rPr>
          <w:rtl w:val="true"/>
        </w:rPr>
        <w:t>محمّد بن</w:t>
      </w:r>
      <w:r>
        <w:rPr>
          <w:rtl w:val="true"/>
        </w:rPr>
        <w:t xml:space="preserve">] </w:t>
      </w:r>
      <w:r>
        <w:rPr>
          <w:rtl w:val="true"/>
        </w:rPr>
        <w:t>عمر بن رجاء بن عمر  بن أبي العيش</w:t>
      </w:r>
      <w:bookmarkEnd w:id="716"/>
    </w:p>
    <w:p>
      <w:pPr>
        <w:pStyle w:val="BookText"/>
        <w:rPr/>
      </w:pP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102"/>
      </w:r>
      <w:r>
        <w:rPr>
          <w:rFonts w:ascii="IRNazanin" w:hAnsi="IRNazanin" w:eastAsia="IRNazanin"/>
          <w:color w:val="111111"/>
          <w:sz w:val="28"/>
          <w:sz w:val="28"/>
          <w:szCs w:val="28"/>
          <w:rtl w:val="true"/>
          <w:lang w:bidi="fa-IR"/>
        </w:rPr>
        <w:t xml:space="preserve">عمر بن رجاء بن عمر </w:t>
      </w:r>
      <w:r>
        <w:rPr>
          <w:rStyle w:val="FootnoteAnchor"/>
          <w:rtl w:val="true"/>
        </w:rPr>
        <w:footnoteReference w:id="2103"/>
      </w:r>
      <w:r>
        <w:rPr>
          <w:rFonts w:ascii="Amiri" w:hAnsi="Amiri" w:eastAsia="Amiri" w:cs="Amiri"/>
          <w:color w:val="111111"/>
          <w:sz w:val="28"/>
          <w:sz w:val="28"/>
          <w:szCs w:val="28"/>
          <w:rtl w:val="true"/>
          <w:lang w:bidi="ar-SA"/>
        </w:rPr>
        <w:t>بن أبي العيش</w:t>
      </w:r>
    </w:p>
    <w:p>
      <w:pPr>
        <w:pStyle w:val="BookText"/>
        <w:rPr/>
      </w:pPr>
      <w:r>
        <w:rPr>
          <w:rFonts w:ascii="Amiri" w:hAnsi="Amiri" w:eastAsia="Amiri" w:cs="Amiri"/>
          <w:color w:val="111111"/>
          <w:sz w:val="28"/>
          <w:sz w:val="28"/>
          <w:szCs w:val="28"/>
          <w:rtl w:val="true"/>
          <w:lang w:bidi="ar-SA"/>
        </w:rPr>
        <w:t>أبو العيس الجمحي الأطرابلسي القاضي</w:t>
      </w:r>
    </w:p>
    <w:p>
      <w:pPr>
        <w:pStyle w:val="BookText"/>
        <w:rPr/>
      </w:pPr>
      <w:r>
        <w:rPr>
          <w:rFonts w:ascii="Amiri" w:hAnsi="Amiri" w:eastAsia="Amiri" w:cs="Amiri"/>
          <w:color w:val="111111"/>
          <w:sz w:val="28"/>
          <w:sz w:val="28"/>
          <w:szCs w:val="28"/>
          <w:rtl w:val="true"/>
          <w:lang w:bidi="ar-SA"/>
        </w:rPr>
        <w:t xml:space="preserve">حدّث 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بن أحمد</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الخلاّل، و أبي محمّد بن النحّاس، و أبي محمّد بن أبي نصر، و أبي عبد اللّه بن أبي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استنابه </w:t>
      </w:r>
      <w:r>
        <w:rPr>
          <w:rStyle w:val="FootnoteAnchor"/>
          <w:rtl w:val="true"/>
        </w:rPr>
        <w:footnoteReference w:id="2105"/>
      </w:r>
      <w:r>
        <w:rPr>
          <w:rFonts w:ascii="Amiri" w:hAnsi="Amiri" w:eastAsia="Amiri" w:cs="Amiri"/>
          <w:color w:val="111111"/>
          <w:sz w:val="28"/>
          <w:sz w:val="28"/>
          <w:szCs w:val="28"/>
          <w:rtl w:val="true"/>
          <w:lang w:bidi="ar-SA"/>
        </w:rPr>
        <w:t xml:space="preserve">القاضي بن أبي عقيل على قضاء صيدا، و حدّث بها، و بأطرابلس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الفتيان الدهستاني، و مكي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الحسن بن محمّد الدهستاني، ثنا الحافظ‍‌ أبو الفتيان عمر بن أبي الحسن </w:t>
      </w:r>
      <w:r>
        <w:rPr>
          <w:rStyle w:val="FootnoteAnchor"/>
          <w:rtl w:val="true"/>
        </w:rPr>
        <w:footnoteReference w:id="2107"/>
      </w:r>
      <w:r>
        <w:rPr>
          <w:rFonts w:ascii="Amiri" w:hAnsi="Amiri" w:eastAsia="Amiri" w:cs="Amiri"/>
          <w:color w:val="111111"/>
          <w:sz w:val="28"/>
          <w:sz w:val="28"/>
          <w:szCs w:val="28"/>
          <w:rtl w:val="true"/>
          <w:lang w:bidi="ar-SA"/>
        </w:rPr>
        <w:t xml:space="preserve">بن سعدوية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بدهستان، أنبأنا محمّد بن عليّ‌ بن محمّد بن عمر بن رجاء بن عمر الجمحي، أبو العيش القاضي بأطرابلس الشام، و كان سنيا، ثنا أبو العباس منير بن أحمد بن الحسن بن عليّ‌ بن منير الخلاّل بمصر، ثنا أبو الحسن علي ابن عبد اللّه بن عبد الرّحمن </w:t>
      </w:r>
      <w:r>
        <w:rPr>
          <w:rStyle w:val="FootnoteAnchor"/>
          <w:rtl w:val="true"/>
        </w:rPr>
        <w:footnoteReference w:id="2108"/>
      </w:r>
      <w:r>
        <w:rPr>
          <w:rFonts w:ascii="Amiri" w:hAnsi="Amiri" w:eastAsia="Amiri" w:cs="Amiri"/>
          <w:color w:val="111111"/>
          <w:sz w:val="28"/>
          <w:sz w:val="28"/>
          <w:szCs w:val="28"/>
          <w:rtl w:val="true"/>
          <w:lang w:bidi="ar-SA"/>
        </w:rPr>
        <w:t>بن أبي مطر الاسكندراني سنة ثمان و ثلاثين و ثلاثمائة، ثنا أحمد بن محمّد بن عبدويه، ثنا سفيان بن عيينة، عن الأعمش، عن شقيق بن سلمة،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يوما حتى انتهى إلى سباطة قوم فتنحيت عنه فبال قائما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حتى كنت عند رجليه، فتوضّأ و مسح على خفّيه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11545</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المعالي محمّد بن إسماعيل بن محمّد الفارسي، أنبأنا أبو حامد أحمد ابن الحسن بن أحمد، أنبأنا أبو محمّد الحسن بن أحمد المعدّل، أنبأنا أبو العبّاس محمّد بن إسحاق بن إبراهيم السّرّاج، ثنا محمّد بن يحيى الأزدي، ثنا جعفر بن عون، و شجاع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الأعمش، عن شقيق، عن حذيفة قال</w:t>
      </w:r>
      <w:r>
        <w:rPr>
          <w:rFonts w:eastAsia="Amiri" w:cs="Amiri" w:ascii="Amiri" w:hAnsi="Amiri"/>
          <w:color w:val="111111"/>
          <w:sz w:val="28"/>
          <w:szCs w:val="28"/>
          <w:rtl w:val="true"/>
          <w:lang w:bidi="ar-SA"/>
        </w:rPr>
        <w:t xml:space="preserve">: </w:t>
      </w:r>
      <w:bookmarkStart w:id="717" w:name="pg11531_149995"/>
    </w:p>
    <w:p>
      <w:pPr>
        <w:pStyle w:val="BookText"/>
        <w:rPr/>
      </w:pPr>
      <w:bookmarkEnd w:id="717"/>
      <w:r>
        <w:rPr>
          <w:rFonts w:ascii="Amiri" w:hAnsi="Amiri" w:eastAsia="Amiri" w:cs="Amiri"/>
          <w:color w:val="111111"/>
          <w:sz w:val="28"/>
          <w:sz w:val="28"/>
          <w:szCs w:val="28"/>
          <w:rtl w:val="true"/>
          <w:lang w:bidi="ar-SA"/>
        </w:rPr>
        <w:t xml:space="preserve">جاء النبي صلى اللّه عليه و سلّم إلى سباطة </w:t>
      </w:r>
      <w:r>
        <w:rPr>
          <w:rStyle w:val="FootnoteAnchor"/>
          <w:rtl w:val="true"/>
        </w:rPr>
        <w:footnoteReference w:id="2109"/>
      </w:r>
      <w:r>
        <w:rPr>
          <w:rFonts w:ascii="Amiri" w:hAnsi="Amiri" w:eastAsia="Amiri" w:cs="Amiri"/>
          <w:color w:val="111111"/>
          <w:sz w:val="28"/>
          <w:sz w:val="28"/>
          <w:szCs w:val="28"/>
          <w:rtl w:val="true"/>
          <w:lang w:bidi="ar-SA"/>
        </w:rPr>
        <w:t>قوم، فبال و هو قائم، فتنحيت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ثم توضّأ و مسح على خفّيه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الفرضي، ثنا أبو القاسم مكي بن عبد السّلام بن الحسين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العيش محمّد بن عليّ‌ بن محمّد بن عمر بن رجاء الجمحي الأطرابلسي بقراءتي عليه بصيدا، و كان سنيا،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العيش دمشق في شهر رمضان سنة ثمان و خمسين، و لم يكن معه من أصوله شيء، و لم يسمع منه، و ما حدّث بدمشق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العيش محمّد بن علي كان صالحا، و ولي القضاء بثغر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2110"/>
      </w:r>
      <w:r>
        <w:rPr>
          <w:rFonts w:ascii="Amiri" w:hAnsi="Amiri" w:eastAsia="Amiri" w:cs="Amiri"/>
          <w:color w:val="111111"/>
          <w:sz w:val="28"/>
          <w:sz w:val="28"/>
          <w:szCs w:val="28"/>
          <w:rtl w:val="true"/>
          <w:lang w:bidi="ar-SA"/>
        </w:rPr>
        <w:t>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من أطرابلس </w:t>
      </w:r>
      <w:r>
        <w:rPr>
          <w:rStyle w:val="FootnoteAnchor"/>
          <w:rtl w:val="true"/>
        </w:rPr>
        <w:footnoteReference w:id="2111"/>
      </w:r>
      <w:r>
        <w:rPr>
          <w:rFonts w:ascii="Amiri" w:hAnsi="Amiri" w:eastAsia="Amiri" w:cs="Amiri"/>
          <w:color w:val="111111"/>
          <w:sz w:val="28"/>
          <w:sz w:val="28"/>
          <w:szCs w:val="28"/>
          <w:rtl w:val="true"/>
          <w:lang w:bidi="ar-SA"/>
        </w:rPr>
        <w:t>في شعبان سنة ستين و أربعمائة بوفاة أبي العيش، كان يحدّث عن عبد الرّحمن بن عمر بن النحّاس المصري و غيره من المصريين، و عن أبي عبد اللّه بن أبي كامل، و عبد الرّحمن بن عثمان بن أبي نصر و غيرهما</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3809098_73709187"/>
      <w:bookmarkStart w:id="719" w:name="_Toc268"/>
      <w:bookmarkEnd w:id="718"/>
      <w:r>
        <w:rPr/>
        <w:t>6819</w:t>
      </w:r>
      <w:r>
        <w:rPr>
          <w:rtl w:val="true"/>
        </w:rPr>
        <w:t xml:space="preserve"> - </w:t>
      </w:r>
      <w:r>
        <w:rPr>
          <w:rtl w:val="true"/>
        </w:rPr>
        <w:t>محمّد بن عليّ‌ بن محمّد بن سلامة أبو عبد اللّه الدّمشقي</w:t>
      </w:r>
      <w:bookmarkEnd w:id="719"/>
    </w:p>
    <w:p>
      <w:pPr>
        <w:pStyle w:val="BookText"/>
        <w:rPr/>
      </w:pPr>
      <w:r>
        <w:rPr>
          <w:rFonts w:ascii="Amiri" w:hAnsi="Amiri" w:eastAsia="Amiri" w:cs="Amiri"/>
          <w:color w:val="111111"/>
          <w:sz w:val="28"/>
          <w:sz w:val="28"/>
          <w:szCs w:val="28"/>
          <w:rtl w:val="true"/>
          <w:lang w:bidi="ar-SA"/>
        </w:rPr>
        <w:t>سكن بيت المقدس، و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نصر محمّد بن إبراهيم بن علي الهاروني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ثنا أبو الفتيان عمر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أنشدنا محمّد بن عليّ‌ بن سلامة الدّمشقي أبو عبد اللّه المقدسي المؤدّب بالرّملة، أنشدنا الفقيه أبو نصر محمّد بن إبراهيم بن علي الهاروني الجرجاني قدم علينا القدس لأبي العتاهية في قصيدة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كل ذي روح و جسم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أرزاقه أضحوا عيالا </w:t>
      </w:r>
      <w:bookmarkStart w:id="720" w:name="pg11531_149996"/>
    </w:p>
    <w:p>
      <w:pPr>
        <w:pStyle w:val="BookText"/>
        <w:rPr/>
      </w:pPr>
      <w:bookmarkEnd w:id="720"/>
      <w:r>
        <w:rPr>
          <w:rFonts w:ascii="Amiri" w:hAnsi="Amiri" w:eastAsia="Amiri" w:cs="Amiri"/>
          <w:color w:val="111111"/>
          <w:sz w:val="28"/>
          <w:sz w:val="28"/>
          <w:szCs w:val="28"/>
          <w:rtl w:val="true"/>
          <w:lang w:bidi="ar-SA"/>
        </w:rPr>
        <w:t xml:space="preserve">و ليسوا يملكون دفاع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حر منفعة قبالا</w:t>
      </w:r>
    </w:p>
    <w:p>
      <w:pPr>
        <w:pStyle w:val="BookText"/>
        <w:rPr/>
      </w:pPr>
      <w:r>
        <w:rPr>
          <w:rFonts w:ascii="Amiri" w:hAnsi="Amiri" w:eastAsia="Amiri" w:cs="Amiri"/>
          <w:color w:val="111111"/>
          <w:sz w:val="28"/>
          <w:sz w:val="28"/>
          <w:szCs w:val="28"/>
          <w:rtl w:val="true"/>
          <w:lang w:bidi="ar-SA"/>
        </w:rPr>
        <w:t xml:space="preserve">و ما الدّنيا معا إلاّ كظل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طوته الشمس هاجرة فزالا</w:t>
      </w:r>
    </w:p>
    <w:p>
      <w:pPr>
        <w:pStyle w:val="Heading5"/>
        <w:numPr>
          <w:ilvl w:val="4"/>
          <w:numId w:val="1"/>
        </w:numPr>
        <w:rPr/>
      </w:pPr>
      <w:bookmarkStart w:id="721" w:name="__RefHeading___Toc3809100_73709187"/>
      <w:bookmarkStart w:id="722" w:name="_Toc269"/>
      <w:bookmarkEnd w:id="721"/>
      <w:r>
        <w:rPr/>
        <w:t>6820</w:t>
      </w:r>
      <w:r>
        <w:rPr>
          <w:rtl w:val="true"/>
        </w:rPr>
        <w:t xml:space="preserve"> - </w:t>
      </w:r>
      <w:r>
        <w:rPr>
          <w:rtl w:val="true"/>
        </w:rPr>
        <w:t>محمّد بن عليّ‌ بن محمّد جناب</w:t>
      </w:r>
      <w:bookmarkEnd w:id="722"/>
    </w:p>
    <w:p>
      <w:pPr>
        <w:pStyle w:val="BookText"/>
        <w:rPr/>
      </w:pP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جناب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أبو عبد اللّه المعروف بابن الدّرزي الشاعر الصوري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توفي بثغر أطرابلس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الفرج غيث بن علي الصوري و هو فيما أجازه لي محمّد بن عليّ‌ بن محمّد بن جناب أبو عبد اللّه المعروف بابن الدرزي، شاعر له شعر كثير في عدة فنون، قد دون و كتب لي بخطه منه كثيرا و قرأت منه عليه، و لم يكن لقوله بأس، فمما أنشدنيه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طيف مالكة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اهتديت بغير هاد؟</w:t>
      </w:r>
    </w:p>
    <w:p>
      <w:pPr>
        <w:pStyle w:val="BookText"/>
        <w:rPr/>
      </w:pPr>
      <w:r>
        <w:rPr>
          <w:rFonts w:ascii="Amiri" w:hAnsi="Amiri" w:eastAsia="Amiri" w:cs="Amiri"/>
          <w:color w:val="111111"/>
          <w:sz w:val="28"/>
          <w:sz w:val="28"/>
          <w:szCs w:val="28"/>
          <w:rtl w:val="true"/>
          <w:lang w:bidi="ar-SA"/>
        </w:rPr>
        <w:t xml:space="preserve">جبت البلاد تعسفا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قصدتني دون العباد</w:t>
      </w:r>
    </w:p>
    <w:p>
      <w:pPr>
        <w:pStyle w:val="BookText"/>
        <w:rPr/>
      </w:pPr>
      <w:r>
        <w:rPr>
          <w:rFonts w:ascii="Amiri" w:hAnsi="Amiri" w:eastAsia="Amiri" w:cs="Amiri"/>
          <w:color w:val="111111"/>
          <w:sz w:val="28"/>
          <w:sz w:val="28"/>
          <w:szCs w:val="28"/>
          <w:rtl w:val="true"/>
          <w:lang w:bidi="ar-SA"/>
        </w:rPr>
        <w:t xml:space="preserve">يا ظبية ترعى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جنبات واد</w:t>
      </w:r>
    </w:p>
    <w:p>
      <w:pPr>
        <w:pStyle w:val="BookText"/>
        <w:rPr/>
      </w:pPr>
      <w:r>
        <w:rPr>
          <w:rFonts w:ascii="Amiri" w:hAnsi="Amiri" w:eastAsia="Amiri" w:cs="Amiri"/>
          <w:color w:val="111111"/>
          <w:sz w:val="28"/>
          <w:sz w:val="28"/>
          <w:szCs w:val="28"/>
          <w:rtl w:val="true"/>
          <w:lang w:bidi="ar-SA"/>
        </w:rPr>
        <w:t xml:space="preserve">أرسلت طيفك عامدا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ليذود عن عيني رقاد</w:t>
      </w:r>
    </w:p>
    <w:p>
      <w:pPr>
        <w:pStyle w:val="BookText"/>
        <w:rPr/>
      </w:pPr>
      <w:r>
        <w:rPr>
          <w:rFonts w:ascii="Amiri" w:hAnsi="Amiri" w:eastAsia="Amiri" w:cs="Amiri"/>
          <w:color w:val="111111"/>
          <w:sz w:val="28"/>
          <w:sz w:val="28"/>
          <w:szCs w:val="28"/>
          <w:rtl w:val="true"/>
          <w:lang w:bidi="ar-SA"/>
        </w:rPr>
        <w:t xml:space="preserve">هيهات ما زرتم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زاركم فؤاد</w:t>
      </w:r>
    </w:p>
    <w:p>
      <w:pPr>
        <w:pStyle w:val="BookText"/>
        <w:rPr/>
      </w:pPr>
      <w:r>
        <w:rPr>
          <w:rFonts w:ascii="Amiri" w:hAnsi="Amiri" w:eastAsia="Amiri" w:cs="Amiri"/>
          <w:color w:val="111111"/>
          <w:sz w:val="28"/>
          <w:sz w:val="28"/>
          <w:szCs w:val="28"/>
          <w:rtl w:val="true"/>
          <w:lang w:bidi="ar-SA"/>
        </w:rPr>
        <w:t xml:space="preserve">نادوا الرحيل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ناداني المنادي</w:t>
      </w:r>
    </w:p>
    <w:p>
      <w:pPr>
        <w:pStyle w:val="BookText"/>
        <w:rPr/>
      </w:pPr>
      <w:r>
        <w:rPr>
          <w:rFonts w:ascii="Amiri" w:hAnsi="Amiri" w:eastAsia="Amiri" w:cs="Amiri"/>
          <w:color w:val="111111"/>
          <w:sz w:val="28"/>
          <w:sz w:val="28"/>
          <w:szCs w:val="28"/>
          <w:rtl w:val="true"/>
          <w:lang w:bidi="ar-SA"/>
        </w:rPr>
        <w:t xml:space="preserve">فجعلت ألثم عيسهم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 أجياد الجياد</w:t>
      </w:r>
    </w:p>
    <w:p>
      <w:pPr>
        <w:pStyle w:val="BookText"/>
        <w:rPr/>
      </w:pPr>
      <w:r>
        <w:rPr>
          <w:rFonts w:ascii="Amiri" w:hAnsi="Amiri" w:eastAsia="Amiri" w:cs="Amiri"/>
          <w:color w:val="111111"/>
          <w:sz w:val="28"/>
          <w:sz w:val="28"/>
          <w:szCs w:val="28"/>
          <w:rtl w:val="true"/>
          <w:lang w:bidi="ar-SA"/>
        </w:rPr>
        <w:t xml:space="preserve">طعنوا فقلبي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عيني في السّواد</w:t>
      </w:r>
    </w:p>
    <w:p>
      <w:pPr>
        <w:pStyle w:val="BookText"/>
        <w:rPr/>
      </w:pPr>
      <w:r>
        <w:rPr>
          <w:rFonts w:ascii="Amiri" w:hAnsi="Amiri" w:eastAsia="Amiri" w:cs="Amiri"/>
          <w:color w:val="111111"/>
          <w:sz w:val="28"/>
          <w:sz w:val="28"/>
          <w:szCs w:val="28"/>
          <w:rtl w:val="true"/>
          <w:lang w:bidi="ar-SA"/>
        </w:rPr>
        <w:t xml:space="preserve">زاد إذا علموا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أغناهم عن كلّ‌ زاد</w:t>
      </w:r>
    </w:p>
    <w:p>
      <w:pPr>
        <w:pStyle w:val="BookText"/>
        <w:rPr/>
      </w:pPr>
      <w:r>
        <w:rPr>
          <w:rFonts w:ascii="Amiri" w:hAnsi="Amiri" w:eastAsia="Amiri" w:cs="Amiri"/>
          <w:color w:val="111111"/>
          <w:sz w:val="28"/>
          <w:sz w:val="28"/>
          <w:szCs w:val="28"/>
          <w:rtl w:val="true"/>
          <w:lang w:bidi="ar-SA"/>
        </w:rPr>
        <w:t xml:space="preserve">قلبي ينوب عن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مقلتاي عن المزاد</w:t>
      </w:r>
    </w:p>
    <w:p>
      <w:pPr>
        <w:pStyle w:val="BookText"/>
        <w:rPr/>
      </w:pPr>
      <w:r>
        <w:rPr>
          <w:rFonts w:ascii="Amiri" w:hAnsi="Amiri" w:eastAsia="Amiri" w:cs="Amiri"/>
          <w:color w:val="111111"/>
          <w:sz w:val="28"/>
          <w:sz w:val="28"/>
          <w:szCs w:val="28"/>
          <w:rtl w:val="true"/>
          <w:lang w:bidi="ar-SA"/>
        </w:rPr>
        <w:t xml:space="preserve">يا ربعها المهجور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لزمان وصلك من معاد</w:t>
      </w:r>
    </w:p>
    <w:p>
      <w:pPr>
        <w:pStyle w:val="BookText"/>
        <w:rPr/>
      </w:pPr>
      <w:r>
        <w:rPr>
          <w:rFonts w:ascii="Amiri" w:hAnsi="Amiri" w:eastAsia="Amiri" w:cs="Amiri"/>
          <w:color w:val="111111"/>
          <w:sz w:val="28"/>
          <w:sz w:val="28"/>
          <w:szCs w:val="28"/>
          <w:rtl w:val="true"/>
          <w:lang w:bidi="ar-SA"/>
        </w:rPr>
        <w:t xml:space="preserve">فوقفت فيه و عبرتي </w:t>
      </w:r>
      <w:r>
        <w:rPr>
          <w:rStyle w:val="FootnoteAnchor"/>
          <w:rtl w:val="true"/>
        </w:rPr>
        <w:footnoteReference w:id="2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الثرى و القلب صاد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أطول من هذا</w:t>
      </w:r>
      <w:r>
        <w:rPr>
          <w:rFonts w:eastAsia="Amiri" w:cs="Amiri" w:ascii="Amiri" w:hAnsi="Amiri"/>
          <w:color w:val="111111"/>
          <w:sz w:val="28"/>
          <w:szCs w:val="28"/>
          <w:rtl w:val="true"/>
          <w:lang w:bidi="ar-SA"/>
        </w:rPr>
        <w:t xml:space="preserve">. </w:t>
      </w:r>
      <w:bookmarkStart w:id="723" w:name="pg11531_149997"/>
    </w:p>
    <w:p>
      <w:pPr>
        <w:pStyle w:val="BookText"/>
        <w:rPr/>
      </w:pPr>
      <w:bookmarkEnd w:id="723"/>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محمّد بن علي لنفسه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 جفاه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 له تعذيبه</w:t>
      </w:r>
    </w:p>
    <w:p>
      <w:pPr>
        <w:pStyle w:val="BookText"/>
        <w:rPr/>
      </w:pPr>
      <w:r>
        <w:rPr>
          <w:rFonts w:ascii="Amiri" w:hAnsi="Amiri" w:eastAsia="Amiri" w:cs="Amiri"/>
          <w:color w:val="111111"/>
          <w:sz w:val="28"/>
          <w:sz w:val="28"/>
          <w:szCs w:val="28"/>
          <w:rtl w:val="true"/>
          <w:lang w:bidi="ar-SA"/>
        </w:rPr>
        <w:t xml:space="preserve">فالنا تضرم في الجوا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و السقام يذيبه</w:t>
      </w:r>
    </w:p>
    <w:p>
      <w:pPr>
        <w:pStyle w:val="BookText"/>
        <w:rPr/>
      </w:pPr>
      <w:r>
        <w:rPr>
          <w:rFonts w:ascii="Amiri" w:hAnsi="Amiri" w:eastAsia="Amiri" w:cs="Amiri"/>
          <w:color w:val="111111"/>
          <w:sz w:val="28"/>
          <w:sz w:val="28"/>
          <w:szCs w:val="28"/>
          <w:rtl w:val="true"/>
          <w:lang w:bidi="ar-SA"/>
        </w:rPr>
        <w:t xml:space="preserve">حتى بكاه لما دها </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بعيده و قريبه</w:t>
      </w:r>
    </w:p>
    <w:p>
      <w:pPr>
        <w:pStyle w:val="BookText"/>
        <w:rPr/>
      </w:pPr>
      <w:r>
        <w:rPr>
          <w:rFonts w:ascii="Amiri" w:hAnsi="Amiri" w:eastAsia="Amiri" w:cs="Amiri"/>
          <w:color w:val="111111"/>
          <w:sz w:val="28"/>
          <w:sz w:val="28"/>
          <w:szCs w:val="28"/>
          <w:rtl w:val="true"/>
          <w:lang w:bidi="ar-SA"/>
        </w:rPr>
        <w:t xml:space="preserve">و تآمروا في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يخفّ‌ لهيبه</w:t>
      </w:r>
    </w:p>
    <w:p>
      <w:pPr>
        <w:pStyle w:val="BookText"/>
        <w:rPr/>
      </w:pPr>
      <w:r>
        <w:rPr>
          <w:rFonts w:ascii="Amiri" w:hAnsi="Amiri" w:eastAsia="Amiri" w:cs="Amiri"/>
          <w:color w:val="111111"/>
          <w:sz w:val="28"/>
          <w:sz w:val="28"/>
          <w:szCs w:val="28"/>
          <w:rtl w:val="true"/>
          <w:lang w:bidi="ar-SA"/>
        </w:rPr>
        <w:t xml:space="preserve">فأتى الطبيب و 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الحبيب طبيبه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حدّثت أن أبا عبد اللّه بن جناب </w:t>
      </w:r>
      <w:r>
        <w:rPr>
          <w:rStyle w:val="FootnoteAnchor"/>
          <w:rtl w:val="true"/>
        </w:rPr>
        <w:footnoteReference w:id="2121"/>
      </w:r>
      <w:r>
        <w:rPr>
          <w:rFonts w:ascii="Amiri" w:hAnsi="Amiri" w:eastAsia="Amiri" w:cs="Amiri"/>
          <w:color w:val="111111"/>
          <w:sz w:val="28"/>
          <w:sz w:val="28"/>
          <w:szCs w:val="28"/>
          <w:rtl w:val="true"/>
          <w:lang w:bidi="ar-SA"/>
        </w:rPr>
        <w:t xml:space="preserve">توفي بأطرابلس </w:t>
      </w:r>
      <w:r>
        <w:rPr>
          <w:rStyle w:val="FootnoteAnchor"/>
          <w:rtl w:val="true"/>
        </w:rPr>
        <w:footnoteReference w:id="2122"/>
      </w:r>
      <w:r>
        <w:rPr>
          <w:rFonts w:ascii="Amiri" w:hAnsi="Amiri" w:eastAsia="Amiri" w:cs="Amiri"/>
          <w:color w:val="111111"/>
          <w:sz w:val="28"/>
          <w:sz w:val="28"/>
          <w:szCs w:val="28"/>
          <w:rtl w:val="true"/>
          <w:lang w:bidi="ar-SA"/>
        </w:rPr>
        <w:t>في شهور سنة ثلاث و ستين و أربعمائة، و قد نيّف على السّبعين، و كان إسماعيلي المذهب غاليا فيه، مظهرا له</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809102_73709187"/>
      <w:bookmarkStart w:id="725" w:name="_Toc270"/>
      <w:bookmarkEnd w:id="724"/>
      <w:r>
        <w:rPr/>
        <w:t>6821</w:t>
      </w:r>
      <w:r>
        <w:rPr>
          <w:rtl w:val="true"/>
        </w:rPr>
        <w:t xml:space="preserve"> - </w:t>
      </w:r>
      <w:r>
        <w:rPr>
          <w:rtl w:val="true"/>
        </w:rPr>
        <w:t>محمّد بن عليّ‌ بن محمّد بن عليّ‌ بن أحمد</w:t>
      </w:r>
      <w:bookmarkEnd w:id="725"/>
    </w:p>
    <w:p>
      <w:pPr>
        <w:pStyle w:val="BookText"/>
        <w:rPr/>
      </w:pPr>
      <w:r>
        <w:rPr>
          <w:rFonts w:ascii="Amiri" w:hAnsi="Amiri" w:eastAsia="Amiri" w:cs="Amiri"/>
          <w:color w:val="111111"/>
          <w:sz w:val="28"/>
          <w:sz w:val="28"/>
          <w:szCs w:val="28"/>
          <w:rtl w:val="true"/>
          <w:lang w:bidi="ar-SA"/>
        </w:rPr>
        <w:t>أبو عبد اللّه بن أبي القاسم بن أبي العلاء المعدّل</w:t>
      </w:r>
    </w:p>
    <w:p>
      <w:pPr>
        <w:pStyle w:val="BookText"/>
        <w:rPr/>
      </w:pPr>
      <w:r>
        <w:rPr>
          <w:rFonts w:ascii="Amiri" w:hAnsi="Amiri" w:eastAsia="Amiri" w:cs="Amiri"/>
          <w:color w:val="111111"/>
          <w:sz w:val="28"/>
          <w:sz w:val="28"/>
          <w:szCs w:val="28"/>
          <w:rtl w:val="true"/>
          <w:lang w:bidi="ar-SA"/>
        </w:rPr>
        <w:t xml:space="preserve">سمع أباه، و أبا بكر الخطيب، و أبا القاسم السّمسياطي، و عبد الدائم بن الحسن، و عبد العزيز الكتّاني، و أبا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المصري، و أبا القاسم الحنّائي، و أبا الحسن بن أبي الحديد، و أبا علي الحسين بن أحمد بن المظفر بن أبي حريصة، و أبا نصر بن طلاّب، و عبد الجليل بن عبد الجبار المروزي، و نصر بن إبراهيم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بقطعة من كتب </w:t>
      </w:r>
      <w:r>
        <w:rPr>
          <w:rStyle w:val="FootnoteAnchor"/>
          <w:rtl w:val="true"/>
        </w:rPr>
        <w:footnoteReference w:id="2123"/>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شيئا يسيرا، و كان ثقة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عليّ‌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سنة خمس و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الخطيب، أنبأنا القاضي أبو بكر أحمد بن الحسن الحيري، ثنا أبو العبّاس محمّد ابن يعقوب الأصم، ثنا أحمد بن عبد الجبّار العطاردي، ثنا أبو معاوية، عن الأعمش، عن أبي صالح،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 فو الذي نفسي بيده، لو أنّ‌ أحدكم أنفق مثل أحد ذهبا ما أدرك مد 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11547</w:t>
      </w:r>
      <w:r>
        <w:rPr>
          <w:rFonts w:eastAsia="Amiri" w:cs="Amiri" w:ascii="Amiri" w:hAnsi="Amiri"/>
          <w:color w:val="111111"/>
          <w:sz w:val="28"/>
          <w:szCs w:val="28"/>
          <w:rtl w:val="true"/>
          <w:lang w:bidi="ar-SA"/>
        </w:rPr>
        <w:t xml:space="preserve">]. </w:t>
      </w:r>
      <w:bookmarkStart w:id="726" w:name="pg11531_149998"/>
    </w:p>
    <w:p>
      <w:pPr>
        <w:pStyle w:val="BookText"/>
        <w:rPr/>
      </w:pPr>
      <w:bookmarkEnd w:id="7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الخطيب، أنبأنا محمّد بن الحسين القطّان، أنبأنا أحمد بن كامل القاضي، حدّثني أبو سعد الهروي، عن أبي 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تخشى أن يكون هؤلاء الذين تركت حديثهم خصماءك </w:t>
      </w:r>
      <w:r>
        <w:rPr>
          <w:rStyle w:val="FootnoteAnchor"/>
          <w:rtl w:val="true"/>
        </w:rPr>
        <w:footnoteReference w:id="2124"/>
      </w:r>
      <w:r>
        <w:rPr>
          <w:rFonts w:ascii="Amiri" w:hAnsi="Amiri" w:eastAsia="Amiri" w:cs="Amiri"/>
          <w:color w:val="111111"/>
          <w:sz w:val="28"/>
          <w:sz w:val="28"/>
          <w:szCs w:val="28"/>
          <w:rtl w:val="true"/>
          <w:lang w:bidi="ar-SA"/>
        </w:rPr>
        <w:t>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هؤلاء خصمائي أحبّ‌ إليّ‌ من أن يكون خصمي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حدّثت عني حديثا يرى أنه كذب‌؟ سئل أبو عبد اللّه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لثلاث خلون من ذي الحجّة من سنة خمس و أربعين و أربعمائة، و توفي يوم الأحد الرابع و العشرين من شهر رمضان من سنة ست عشرة و خمسمائة قبل صلاة الظهر، و دفن من يوميه بعد صلاة العصر بباب الفراديس، و حضرت دفنه و الصلاة</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3809104_73709187"/>
      <w:bookmarkStart w:id="728" w:name="_Toc271"/>
      <w:bookmarkEnd w:id="727"/>
      <w:r>
        <w:rPr/>
        <w:t>6822</w:t>
      </w:r>
      <w:r>
        <w:rPr>
          <w:rtl w:val="true"/>
        </w:rPr>
        <w:t xml:space="preserve"> - </w:t>
      </w:r>
      <w:r>
        <w:rPr>
          <w:rtl w:val="true"/>
        </w:rPr>
        <w:t>محمّد بن عليّ‌ بن محمّد بن أحمد بن نزار</w:t>
      </w:r>
      <w:bookmarkEnd w:id="728"/>
    </w:p>
    <w:p>
      <w:pPr>
        <w:pStyle w:val="BookText"/>
        <w:rPr/>
      </w:pPr>
      <w:r>
        <w:rPr>
          <w:rFonts w:ascii="Amiri" w:hAnsi="Amiri" w:eastAsia="Amiri" w:cs="Amiri"/>
          <w:color w:val="111111"/>
          <w:sz w:val="28"/>
          <w:sz w:val="28"/>
          <w:szCs w:val="28"/>
          <w:rtl w:val="true"/>
          <w:lang w:bidi="ar-SA"/>
        </w:rPr>
        <w:t xml:space="preserve">أبو عبد اللّه التنوخي الحلبي المعلم المعروف بابن العظيمي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قدم دمشق، و امتدح بها جماعة بشعر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معنا شيئا من الحديث على الفقيه نصر، ثم عاد إلى حلب، و تردّد إلى دمشق دفعات، أنشدني أشياء من شعره، و كتبها لي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أبو عبد اللّه لنفسه من قصيدة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يلقى العدى بجنان ليس يرعبه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و متن ليس ينفصم</w:t>
      </w:r>
    </w:p>
    <w:p>
      <w:pPr>
        <w:pStyle w:val="BookText"/>
        <w:rPr/>
      </w:pPr>
      <w:r>
        <w:rPr>
          <w:rFonts w:ascii="Amiri" w:hAnsi="Amiri" w:eastAsia="Amiri" w:cs="Amiri"/>
          <w:color w:val="111111"/>
          <w:sz w:val="28"/>
          <w:sz w:val="28"/>
          <w:szCs w:val="28"/>
          <w:rtl w:val="true"/>
          <w:lang w:bidi="ar-SA"/>
        </w:rPr>
        <w:t xml:space="preserve">فالبيض تبسم و الأوداج باكية </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ترقص و الأبطال تلتطم</w:t>
      </w:r>
    </w:p>
    <w:p>
      <w:pPr>
        <w:pStyle w:val="BookText"/>
        <w:rPr/>
      </w:pPr>
      <w:r>
        <w:rPr>
          <w:rFonts w:ascii="Amiri" w:hAnsi="Amiri" w:eastAsia="Amiri" w:cs="Amiri"/>
          <w:color w:val="111111"/>
          <w:sz w:val="28"/>
          <w:sz w:val="28"/>
          <w:szCs w:val="28"/>
          <w:rtl w:val="true"/>
          <w:lang w:bidi="ar-SA"/>
        </w:rPr>
        <w:t xml:space="preserve">و النقع غيم و وقع المرهفات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البوارق و الغيث الملثّ‌ دم</w:t>
      </w:r>
    </w:p>
    <w:p>
      <w:pPr>
        <w:pStyle w:val="BookText"/>
        <w:rPr/>
      </w:pPr>
      <w:r>
        <w:rPr>
          <w:rFonts w:ascii="Amiri" w:hAnsi="Amiri" w:eastAsia="Amiri" w:cs="Amiri"/>
          <w:color w:val="111111"/>
          <w:sz w:val="28"/>
          <w:sz w:val="28"/>
          <w:szCs w:val="28"/>
          <w:rtl w:val="true"/>
          <w:lang w:bidi="ar-SA"/>
        </w:rPr>
        <w:t>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صبابة من حلال المال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بلغة من قوام العيش تكفيني</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آسى على الدنيا و لو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بأني سالم الدين</w:t>
      </w:r>
      <w:r>
        <w:rPr>
          <w:rFonts w:eastAsia="Amiri" w:cs="Amiri" w:ascii="Amiri" w:hAnsi="Amiri"/>
          <w:color w:val="111111"/>
          <w:sz w:val="28"/>
          <w:szCs w:val="28"/>
          <w:rtl w:val="true"/>
          <w:lang w:bidi="ar-SA"/>
        </w:rPr>
        <w:t xml:space="preserve">] </w:t>
      </w:r>
      <w:r>
        <w:rPr>
          <w:rStyle w:val="FootnoteAnchor"/>
          <w:rtl w:val="true"/>
        </w:rPr>
        <w:footnoteReference w:id="2128"/>
      </w:r>
      <w:bookmarkStart w:id="729" w:name="pg11531_149999"/>
    </w:p>
    <w:p>
      <w:pPr>
        <w:pStyle w:val="BookText"/>
        <w:rPr/>
      </w:pPr>
      <w:bookmarkEnd w:id="729"/>
      <w:r>
        <w:rPr>
          <w:rFonts w:ascii="Amiri" w:hAnsi="Amiri" w:eastAsia="Amiri" w:cs="Amiri"/>
          <w:color w:val="111111"/>
          <w:sz w:val="28"/>
          <w:sz w:val="28"/>
          <w:szCs w:val="28"/>
          <w:rtl w:val="true"/>
          <w:lang w:bidi="ar-SA"/>
        </w:rPr>
        <w:t xml:space="preserve">و أنشدني لنفسه أيضا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جفون لأسياف اللحاظ‍‌ 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فتن بين الورى و فتون</w:t>
      </w:r>
    </w:p>
    <w:p>
      <w:pPr>
        <w:pStyle w:val="BookText"/>
        <w:rPr/>
      </w:pPr>
      <w:r>
        <w:rPr>
          <w:rFonts w:ascii="Amiri" w:hAnsi="Amiri" w:eastAsia="Amiri" w:cs="Amiri"/>
          <w:color w:val="111111"/>
          <w:sz w:val="28"/>
          <w:sz w:val="28"/>
          <w:szCs w:val="28"/>
          <w:rtl w:val="true"/>
          <w:lang w:bidi="ar-SA"/>
        </w:rPr>
        <w:t xml:space="preserve">أعانت على قتلي فكيف تعينني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ديّنتها قلبي فكيف تدين</w:t>
      </w:r>
    </w:p>
    <w:p>
      <w:pPr>
        <w:pStyle w:val="BookText"/>
        <w:rPr/>
      </w:pPr>
      <w:r>
        <w:rPr>
          <w:rFonts w:ascii="Amiri" w:hAnsi="Amiri" w:eastAsia="Amiri" w:cs="Amiri"/>
          <w:color w:val="111111"/>
          <w:sz w:val="28"/>
          <w:sz w:val="28"/>
          <w:szCs w:val="28"/>
          <w:rtl w:val="true"/>
          <w:lang w:bidi="ar-SA"/>
        </w:rPr>
        <w:t xml:space="preserve">ألين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فتبدي قساوة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تزداد عزّا بالهوى و أهون</w:t>
      </w:r>
    </w:p>
    <w:p>
      <w:pPr>
        <w:pStyle w:val="BookText"/>
        <w:rPr/>
      </w:pPr>
      <w:r>
        <w:rPr>
          <w:rFonts w:ascii="Amiri" w:hAnsi="Amiri" w:eastAsia="Amiri" w:cs="Amiri"/>
          <w:color w:val="111111"/>
          <w:sz w:val="28"/>
          <w:sz w:val="28"/>
          <w:szCs w:val="28"/>
          <w:rtl w:val="true"/>
          <w:lang w:bidi="ar-SA"/>
        </w:rPr>
        <w:t xml:space="preserve">من اللائي منهن البدور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و تعديل القدود غصون</w:t>
      </w:r>
    </w:p>
    <w:p>
      <w:pPr>
        <w:pStyle w:val="BookText"/>
        <w:rPr/>
      </w:pPr>
      <w:r>
        <w:rPr>
          <w:rFonts w:ascii="Amiri" w:hAnsi="Amiri" w:eastAsia="Amiri" w:cs="Amiri"/>
          <w:color w:val="111111"/>
          <w:sz w:val="28"/>
          <w:sz w:val="28"/>
          <w:szCs w:val="28"/>
          <w:rtl w:val="true"/>
          <w:lang w:bidi="ar-SA"/>
        </w:rPr>
        <w:t xml:space="preserve">خطرن بقلبي لا لنسيان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فأغوت غيايات و جن جنون</w:t>
      </w:r>
    </w:p>
    <w:p>
      <w:pPr>
        <w:pStyle w:val="BookText"/>
        <w:rPr/>
      </w:pPr>
      <w:r>
        <w:rPr>
          <w:rFonts w:ascii="Amiri" w:hAnsi="Amiri" w:eastAsia="Amiri" w:cs="Amiri"/>
          <w:color w:val="111111"/>
          <w:sz w:val="28"/>
          <w:sz w:val="28"/>
          <w:szCs w:val="28"/>
          <w:rtl w:val="true"/>
          <w:lang w:bidi="ar-SA"/>
        </w:rPr>
        <w:t xml:space="preserve">و أومض عن وضح الثغور بوارقا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مرارا خيفة و تبين</w:t>
      </w:r>
    </w:p>
    <w:p>
      <w:pPr>
        <w:pStyle w:val="BookText"/>
        <w:rPr/>
      </w:pPr>
      <w:r>
        <w:rPr>
          <w:rFonts w:ascii="Amiri" w:hAnsi="Amiri" w:eastAsia="Amiri" w:cs="Amiri"/>
          <w:color w:val="111111"/>
          <w:sz w:val="28"/>
          <w:sz w:val="28"/>
          <w:szCs w:val="28"/>
          <w:rtl w:val="true"/>
          <w:lang w:bidi="ar-SA"/>
        </w:rPr>
        <w:t xml:space="preserve">غرامي بكم و الدار مني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مجت و شط‍‌ قرين</w:t>
      </w:r>
    </w:p>
    <w:p>
      <w:pPr>
        <w:pStyle w:val="BookText"/>
        <w:rPr/>
      </w:pPr>
      <w:r>
        <w:rPr>
          <w:rFonts w:ascii="Amiri" w:hAnsi="Amiri" w:eastAsia="Amiri" w:cs="Amiri"/>
          <w:color w:val="111111"/>
          <w:sz w:val="28"/>
          <w:sz w:val="28"/>
          <w:szCs w:val="28"/>
          <w:rtl w:val="true"/>
          <w:lang w:bidi="ar-SA"/>
        </w:rPr>
        <w:t xml:space="preserve">و يزداد تهيامي بكم و تهزني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وجدي و الجنون فنون</w:t>
      </w:r>
    </w:p>
    <w:p>
      <w:pPr>
        <w:pStyle w:val="BookText"/>
        <w:rPr/>
      </w:pPr>
      <w:r>
        <w:rPr>
          <w:rFonts w:ascii="Amiri" w:hAnsi="Amiri" w:eastAsia="Amiri" w:cs="Amiri"/>
          <w:color w:val="111111"/>
          <w:sz w:val="28"/>
          <w:sz w:val="28"/>
          <w:szCs w:val="28"/>
          <w:rtl w:val="true"/>
          <w:lang w:bidi="ar-SA"/>
        </w:rPr>
        <w:t xml:space="preserve">و لا أنا كالحرباء عند 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و لا من في اليمين يمين</w:t>
      </w:r>
    </w:p>
    <w:p>
      <w:pPr>
        <w:pStyle w:val="BookText"/>
        <w:rPr/>
      </w:pPr>
      <w:r>
        <w:rPr>
          <w:rFonts w:ascii="Amiri" w:hAnsi="Amiri" w:eastAsia="Amiri" w:cs="Amiri"/>
          <w:color w:val="111111"/>
          <w:sz w:val="28"/>
          <w:sz w:val="28"/>
          <w:szCs w:val="28"/>
          <w:rtl w:val="true"/>
          <w:lang w:bidi="ar-SA"/>
        </w:rPr>
        <w:t xml:space="preserve">أيا بانة الوادي الذي طاب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حبذا واد و أنت قرين</w:t>
      </w:r>
    </w:p>
    <w:p>
      <w:pPr>
        <w:pStyle w:val="BookText"/>
        <w:rPr/>
      </w:pPr>
      <w:r>
        <w:rPr>
          <w:rFonts w:ascii="Amiri" w:hAnsi="Amiri" w:eastAsia="Amiri" w:cs="Amiri"/>
          <w:color w:val="111111"/>
          <w:sz w:val="28"/>
          <w:sz w:val="28"/>
          <w:szCs w:val="28"/>
          <w:rtl w:val="true"/>
          <w:lang w:bidi="ar-SA"/>
        </w:rPr>
        <w:t xml:space="preserve">هواك مقيم </w:t>
      </w:r>
      <w:r>
        <w:rPr>
          <w:rStyle w:val="FootnoteAnchor"/>
          <w:rtl w:val="true"/>
        </w:rPr>
        <w:footnoteReference w:id="2131"/>
      </w:r>
      <w:r>
        <w:rPr>
          <w:rFonts w:ascii="Amiri" w:hAnsi="Amiri" w:eastAsia="Amiri" w:cs="Amiri"/>
          <w:color w:val="111111"/>
          <w:sz w:val="28"/>
          <w:sz w:val="28"/>
          <w:szCs w:val="28"/>
          <w:rtl w:val="true"/>
          <w:lang w:bidi="ar-SA"/>
        </w:rPr>
        <w:t xml:space="preserve">ليس يبلى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حين منه أقبل حين</w:t>
      </w:r>
    </w:p>
    <w:p>
      <w:pPr>
        <w:pStyle w:val="BookText"/>
        <w:rPr/>
      </w:pPr>
      <w:r>
        <w:rPr>
          <w:rFonts w:ascii="Amiri" w:hAnsi="Amiri" w:eastAsia="Amiri" w:cs="Amiri"/>
          <w:color w:val="111111"/>
          <w:sz w:val="28"/>
          <w:sz w:val="28"/>
          <w:szCs w:val="28"/>
          <w:rtl w:val="true"/>
          <w:lang w:bidi="ar-SA"/>
        </w:rPr>
        <w:t xml:space="preserve">و حبك حي </w:t>
      </w:r>
      <w:r>
        <w:rPr>
          <w:rStyle w:val="FootnoteAnchor"/>
          <w:rtl w:val="true"/>
        </w:rPr>
        <w:footnoteReference w:id="2132"/>
      </w:r>
      <w:r>
        <w:rPr>
          <w:rFonts w:ascii="Amiri" w:hAnsi="Amiri" w:eastAsia="Amiri" w:cs="Amiri"/>
          <w:color w:val="111111"/>
          <w:sz w:val="28"/>
          <w:sz w:val="28"/>
          <w:szCs w:val="28"/>
          <w:rtl w:val="true"/>
          <w:lang w:bidi="ar-SA"/>
        </w:rPr>
        <w:t xml:space="preserve">في دوارس 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سرّك ميت في الفؤاد دفين</w:t>
      </w:r>
    </w:p>
    <w:p>
      <w:pPr>
        <w:pStyle w:val="BookText"/>
        <w:rPr/>
      </w:pPr>
      <w:r>
        <w:rPr>
          <w:rFonts w:ascii="Amiri" w:hAnsi="Amiri" w:eastAsia="Amiri" w:cs="Amiri"/>
          <w:color w:val="111111"/>
          <w:sz w:val="28"/>
          <w:sz w:val="28"/>
          <w:szCs w:val="28"/>
          <w:rtl w:val="true"/>
          <w:lang w:bidi="ar-SA"/>
        </w:rPr>
        <w:t xml:space="preserve">و وجدي بكم عفّ‌ بغير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مؤتمن في الحب كيف يخون</w:t>
      </w:r>
    </w:p>
    <w:p>
      <w:pPr>
        <w:pStyle w:val="BookText"/>
        <w:rPr/>
      </w:pPr>
      <w:r>
        <w:rPr>
          <w:rFonts w:ascii="Amiri" w:hAnsi="Amiri" w:eastAsia="Amiri" w:cs="Amiri"/>
          <w:color w:val="111111"/>
          <w:sz w:val="28"/>
          <w:sz w:val="28"/>
          <w:szCs w:val="28"/>
          <w:rtl w:val="true"/>
          <w:lang w:bidi="ar-SA"/>
        </w:rPr>
        <w:t xml:space="preserve">حمتني أسود عن حماك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وشيج السمهري عرين</w:t>
      </w:r>
    </w:p>
    <w:p>
      <w:pPr>
        <w:pStyle w:val="BookText"/>
        <w:rPr/>
      </w:pPr>
      <w:r>
        <w:rPr>
          <w:rFonts w:ascii="Amiri" w:hAnsi="Amiri" w:eastAsia="Amiri" w:cs="Amiri"/>
          <w:color w:val="111111"/>
          <w:sz w:val="28"/>
          <w:sz w:val="28"/>
          <w:szCs w:val="28"/>
          <w:rtl w:val="true"/>
          <w:lang w:bidi="ar-SA"/>
        </w:rPr>
        <w:t>قال لنا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العظيمي عن 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ثمانين و أربعمائة بحلب</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809106_73709187"/>
      <w:bookmarkStart w:id="731" w:name="_Toc272"/>
      <w:bookmarkEnd w:id="730"/>
      <w:r>
        <w:rPr/>
        <w:t>6823</w:t>
      </w:r>
      <w:r>
        <w:rPr>
          <w:rtl w:val="true"/>
        </w:rPr>
        <w:t xml:space="preserve"> - </w:t>
      </w:r>
      <w:r>
        <w:rPr>
          <w:rtl w:val="true"/>
        </w:rPr>
        <w:t>محمّد بن عليّ‌ بن المسلم أبو عبد اللّه البزّاز، المعروف بابن الحمامي الفقيه</w:t>
      </w:r>
      <w:bookmarkEnd w:id="731"/>
    </w:p>
    <w:p>
      <w:pPr>
        <w:pStyle w:val="BookText"/>
        <w:rPr/>
      </w:pPr>
      <w:r>
        <w:rPr>
          <w:rFonts w:ascii="Amiri" w:hAnsi="Amiri" w:eastAsia="Amiri" w:cs="Amiri"/>
          <w:color w:val="111111"/>
          <w:sz w:val="28"/>
          <w:sz w:val="28"/>
          <w:szCs w:val="28"/>
          <w:rtl w:val="true"/>
          <w:lang w:bidi="ar-SA"/>
        </w:rPr>
        <w:t>حدّث بدمشق عن أبي عبد اللّه الحسين بن عبد اللّه الأرموي، و أبي إسحاق إبراهيم بن سعيد بن عبد اللّه الحبال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الفقيه أبو الحسن الفرضي، و أبو الحسن بن زيد </w:t>
      </w:r>
      <w:r>
        <w:rPr>
          <w:rStyle w:val="FootnoteAnchor"/>
          <w:rtl w:val="true"/>
        </w:rPr>
        <w:footnoteReference w:id="2133"/>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و عليّ‌ بن زيد بن علي،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الشيخ </w:t>
      </w:r>
      <w:bookmarkStart w:id="732" w:name="pg11531_150000"/>
    </w:p>
    <w:p>
      <w:pPr>
        <w:pStyle w:val="BookText"/>
        <w:rPr/>
      </w:pPr>
      <w:bookmarkEnd w:id="732"/>
      <w:r>
        <w:rPr>
          <w:rFonts w:ascii="Amiri" w:hAnsi="Amiri" w:eastAsia="Amiri" w:cs="Amiri"/>
          <w:color w:val="111111"/>
          <w:sz w:val="28"/>
          <w:sz w:val="28"/>
          <w:szCs w:val="28"/>
          <w:rtl w:val="true"/>
          <w:lang w:bidi="ar-SA"/>
        </w:rPr>
        <w:t xml:space="preserve">الفقيه </w:t>
      </w:r>
      <w:r>
        <w:rPr>
          <w:rStyle w:val="FootnoteAnchor"/>
          <w:rtl w:val="true"/>
        </w:rPr>
        <w:footnoteReference w:id="2134"/>
      </w:r>
      <w:r>
        <w:rPr>
          <w:rFonts w:ascii="Amiri" w:hAnsi="Amiri" w:eastAsia="Amiri" w:cs="Amiri"/>
          <w:color w:val="111111"/>
          <w:sz w:val="28"/>
          <w:sz w:val="28"/>
          <w:szCs w:val="28"/>
          <w:rtl w:val="true"/>
          <w:lang w:bidi="ar-SA"/>
        </w:rPr>
        <w:t xml:space="preserve">أبو عبد اللّه محمّد بن عليّ‌ بن المسلم البزّاز المعروف بابن الحمامي سنة ثمان و ثمانين و أربعمائة أنبأنا الشيخ أبو عبد اللّه الحسين بن عبد اللّه الفقيه الأرموي المعروف بالشويخ، ثنا أبو بكر محمّد بن أبي سعيد بن سختويه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علينا في المسجد الحرام سنة أربع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زاهر بن أحمد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ابن وكيع بن دواس الطوسي، 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الطوسي </w:t>
      </w:r>
      <w:r>
        <w:rPr>
          <w:rStyle w:val="FootnoteAnchor"/>
          <w:rtl w:val="true"/>
        </w:rPr>
        <w:footnoteReference w:id="2135"/>
      </w:r>
      <w:r>
        <w:rPr>
          <w:rFonts w:ascii="Amiri" w:hAnsi="Amiri" w:eastAsia="Amiri" w:cs="Amiri"/>
          <w:color w:val="111111"/>
          <w:sz w:val="28"/>
          <w:sz w:val="28"/>
          <w:szCs w:val="28"/>
          <w:rtl w:val="true"/>
          <w:lang w:bidi="ar-SA"/>
        </w:rPr>
        <w:t>،ثنا يعلى بن عبيد، عن يحيى ابن عبيد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جبريل يوصيني بالجار حتى ظننت أنه سيورّثه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أنبأنا أبو عثمان البحيري، أنبأنا زاهر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عبيد اللّه</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3809108_73709187"/>
      <w:bookmarkStart w:id="734" w:name="_Toc273"/>
      <w:bookmarkEnd w:id="733"/>
      <w:r>
        <w:rPr/>
        <w:t>6824</w:t>
      </w:r>
      <w:r>
        <w:rPr>
          <w:rtl w:val="true"/>
        </w:rPr>
        <w:t xml:space="preserve"> - </w:t>
      </w:r>
      <w:r>
        <w:rPr>
          <w:rtl w:val="true"/>
        </w:rPr>
        <w:t>محمّد بن عليّ‌ بن مرفا أبو طالب الكتبي</w:t>
      </w:r>
      <w:bookmarkEnd w:id="734"/>
    </w:p>
    <w:p>
      <w:pPr>
        <w:pStyle w:val="BookText"/>
        <w:rPr/>
      </w:pPr>
      <w:r>
        <w:rPr>
          <w:rFonts w:ascii="Amiri" w:hAnsi="Amiri" w:eastAsia="Amiri" w:cs="Amiri"/>
          <w:color w:val="111111"/>
          <w:sz w:val="28"/>
          <w:sz w:val="28"/>
          <w:szCs w:val="28"/>
          <w:rtl w:val="true"/>
          <w:lang w:bidi="ar-SA"/>
        </w:rPr>
        <w:t>سمع الكثير من نجيب بن عمّار و غيره، و حدّث بدمشق بعد السّتّين و أربعمائة، و سمع منه بعض الغرباء</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3809110_73709187"/>
      <w:bookmarkStart w:id="736" w:name="_Toc274"/>
      <w:bookmarkEnd w:id="735"/>
      <w:r>
        <w:rPr/>
        <w:t>6825</w:t>
      </w:r>
      <w:r>
        <w:rPr>
          <w:rtl w:val="true"/>
        </w:rPr>
        <w:t xml:space="preserve"> - </w:t>
      </w:r>
      <w:r>
        <w:rPr>
          <w:rtl w:val="true"/>
        </w:rPr>
        <w:t>محمّد بن عليّ‌ بن ميمون</w:t>
      </w:r>
      <w:bookmarkEnd w:id="736"/>
    </w:p>
    <w:p>
      <w:pPr>
        <w:pStyle w:val="BookText"/>
        <w:rPr/>
      </w:pPr>
      <w:r>
        <w:rPr>
          <w:rFonts w:ascii="Amiri" w:hAnsi="Amiri" w:eastAsia="Amiri" w:cs="Amiri"/>
          <w:color w:val="111111"/>
          <w:sz w:val="28"/>
          <w:sz w:val="28"/>
          <w:szCs w:val="28"/>
          <w:rtl w:val="true"/>
          <w:lang w:bidi="ar-SA"/>
        </w:rPr>
        <w:t xml:space="preserve">أبو الغنائم بن النّرسي الكوفي الحافظ‍‌ المعروف بأبيّ‌ </w:t>
      </w:r>
      <w:r>
        <w:rPr>
          <w:rStyle w:val="FootnoteAnchor"/>
          <w:rtl w:val="true"/>
        </w:rPr>
        <w:footnoteReference w:id="213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محمّد بن عليّ‌ بن عبد الرحمن بن عبد الله العلوي، و أبا طاهر محمّد بن أحمد بن العطار، و أبا الفرج</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محمّد بن أحمد بن علاّن الخازن، و غيرهم،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الجوهري، و أبا القاسم التنوخي، و أبا الحسن الباقلاني، و أبا إسحاق البرمكي، و أبا منصور محمّد بن محمّد بن عثمان بن السّوّاق، و أبا طالب محمّد بن علي العشاري، و أبا بكر محمّد بن عبد الملك بن بشران، و القاضي أبا الطيّب الطبري، و أبا يعلى ابن الفرّاء، و أبا الحسين بن حسنون النرسي، و أبا أحمد الغندجاني، و أبا الحسن أحمد بن محمّد بن أحمد الزعفراني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عاد إلى الكوفة، و كان ببغداد في كل سنة مرة، و 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الفتح نصر بن إبراهيم المقدسي، و هو من شيوخه، حدّثنا عنه أبو الفضل الحافظ‍‌، و أبو المعمر الأنصاري، و أبو عبد اللّه المبارك بن علي ابن أخت ابن يوسف و غيرهم، و أجاز لي جميع حديثه، و كان قدم دمشق زائرا البيت المقدس، و كان حافظا للقرآن، قرأ بحرف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إلينا أبو الغنائم محمّد بن علي، و حدّثنا أبو المعمر المبارك بن أحمد عنه، أنبأنا محمّد بن عليّ‌ بن الحسن العلوي، و أحمد بن محمّد بن إبراهيم العباسي، مولاهم،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سلمة بن إبراهيم بن إسماعيل بن يحيى بن سلمة بن كهيل الحضرمي، حدّثنا محمّد بن الحسين بن حفص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عليّ‌ بن عبد الرّحمن، أنبأنا محمّد بن الحسين التيملي </w:t>
      </w:r>
      <w:r>
        <w:rPr>
          <w:rStyle w:val="FootnoteAnchor"/>
          <w:rtl w:val="true"/>
        </w:rPr>
        <w:footnoteReference w:id="2138"/>
      </w:r>
      <w:r>
        <w:rPr>
          <w:rFonts w:ascii="Amiri" w:hAnsi="Amiri" w:eastAsia="Amiri" w:cs="Amiri"/>
          <w:color w:val="111111"/>
          <w:sz w:val="28"/>
          <w:sz w:val="28"/>
          <w:szCs w:val="28"/>
          <w:rtl w:val="true"/>
          <w:lang w:bidi="ar-SA"/>
        </w:rPr>
        <w:t xml:space="preserve">، أنبأنا عليّ‌ بن العبّاس المقانعي </w:t>
      </w:r>
      <w:r>
        <w:rPr>
          <w:rStyle w:val="FootnoteAnchor"/>
          <w:rtl w:val="true"/>
        </w:rPr>
        <w:footnoteReference w:id="21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أنبأنا عبّاد بن العوّام، عن الشيباني عن الوليد، عن أبي عمرو الشيباني، عن ابن </w:t>
      </w:r>
      <w:r>
        <w:rPr>
          <w:rStyle w:val="FootnoteAnchor"/>
          <w:rtl w:val="true"/>
        </w:rPr>
        <w:footnoteReference w:id="2140"/>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رجلا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ثم برّ الوالدين، ثم الجهاد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عبّاد، و ليس له في الصحيح غيره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أنبأنا محمّد بن عليّ‌ بن عبد الرّحمن، حدّثنا محمّد بن الحسين التّيملي </w:t>
      </w:r>
      <w:r>
        <w:rPr>
          <w:rStyle w:val="FootnoteAnchor"/>
          <w:rtl w:val="true"/>
        </w:rPr>
        <w:footnoteReference w:id="2141"/>
      </w:r>
      <w:r>
        <w:rPr>
          <w:rFonts w:ascii="Amiri" w:hAnsi="Amiri" w:eastAsia="Amiri" w:cs="Amiri"/>
          <w:color w:val="111111"/>
          <w:sz w:val="28"/>
          <w:sz w:val="28"/>
          <w:szCs w:val="28"/>
          <w:rtl w:val="true"/>
          <w:lang w:bidi="ar-SA"/>
        </w:rPr>
        <w:t>،حدّثنا عبد اللّه بن زيدان، ثنا محمّد بن العلاء، ثنا ابن فضيل، ثنا محمّد ابن عبيد اللّه، عن عبد الملك بن ميسرة، عن بعض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إلاّ النّزّال بن سيرة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إنّي لأخاف </w:t>
      </w:r>
      <w:r>
        <w:rPr>
          <w:rStyle w:val="FootnoteAnchor"/>
          <w:rtl w:val="true"/>
        </w:rPr>
        <w:footnoteReference w:id="2143"/>
      </w:r>
      <w:r>
        <w:rPr>
          <w:rFonts w:ascii="Amiri" w:hAnsi="Amiri" w:eastAsia="Amiri" w:cs="Amiri"/>
          <w:color w:val="111111"/>
          <w:sz w:val="28"/>
          <w:sz w:val="28"/>
          <w:szCs w:val="28"/>
          <w:rtl w:val="true"/>
          <w:lang w:bidi="ar-SA"/>
        </w:rPr>
        <w:t>في نفسي و ولدي و أهلي و مالي،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كلما أصبحت، و إذا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ديني و نفسي و ولدي و أهلي 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فقالهن الرجل ثم أتى النبي </w:t>
      </w:r>
    </w:p>
    <w:p>
      <w:pPr>
        <w:pStyle w:val="BookText"/>
        <w:rPr/>
      </w:pPr>
      <w:r>
        <w:rPr>
          <w:rFonts w:ascii="Amiri" w:hAnsi="Amiri" w:eastAsia="Amiri" w:cs="Amiri"/>
          <w:color w:val="111111"/>
          <w:sz w:val="28"/>
          <w:sz w:val="28"/>
          <w:szCs w:val="28"/>
          <w:rtl w:val="true"/>
          <w:lang w:bidi="ar-SA"/>
        </w:rPr>
        <w:t>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فيما كنت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لقد ذهب ما كنت أجد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رواه الفقيه أبو الفتح نصر بن إبراهيم ما قرأته بخطّه أنبأنا أبو الغنائم محمّد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الجاز، أنبأنا أبو الحسين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أخبرنا أحمد</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بن علي المرهبي أن المنذر بن محمّد بن أنشده لعبيد اللّه </w:t>
      </w:r>
      <w:r>
        <w:rPr>
          <w:rStyle w:val="FootnoteAnchor"/>
          <w:rtl w:val="true"/>
        </w:rPr>
        <w:footnoteReference w:id="2145"/>
      </w:r>
      <w:r>
        <w:rPr>
          <w:rFonts w:ascii="Amiri" w:hAnsi="Amiri" w:eastAsia="Amiri" w:cs="Amiri"/>
          <w:color w:val="111111"/>
          <w:sz w:val="28"/>
          <w:sz w:val="28"/>
          <w:szCs w:val="28"/>
          <w:rtl w:val="true"/>
          <w:lang w:bidi="ar-SA"/>
        </w:rPr>
        <w:t>بن يحيى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ضاحك السّن ما أولاك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بالفعال الذي يجزى به الحسن</w:t>
      </w:r>
    </w:p>
    <w:p>
      <w:pPr>
        <w:pStyle w:val="BookText"/>
        <w:rPr/>
      </w:pPr>
      <w:r>
        <w:rPr>
          <w:rFonts w:ascii="Amiri" w:hAnsi="Amiri" w:eastAsia="Amiri" w:cs="Amiri"/>
          <w:color w:val="111111"/>
          <w:sz w:val="28"/>
          <w:sz w:val="28"/>
          <w:szCs w:val="28"/>
          <w:rtl w:val="true"/>
          <w:lang w:bidi="ar-SA"/>
        </w:rPr>
        <w:t xml:space="preserve">أما ترى النقص في سمع و في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نكبة بعد أخرى من يد الزمن</w:t>
      </w:r>
    </w:p>
    <w:p>
      <w:pPr>
        <w:pStyle w:val="BookText"/>
        <w:rPr/>
      </w:pPr>
      <w:r>
        <w:rPr>
          <w:rFonts w:ascii="Amiri" w:hAnsi="Amiri" w:eastAsia="Amiri" w:cs="Amiri"/>
          <w:color w:val="111111"/>
          <w:sz w:val="28"/>
          <w:sz w:val="28"/>
          <w:szCs w:val="28"/>
          <w:rtl w:val="true"/>
          <w:lang w:bidi="ar-SA"/>
        </w:rPr>
        <w:t xml:space="preserve">و ناعيا لأخ قد كنت تألفه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مكان الروح في البدن</w:t>
      </w:r>
    </w:p>
    <w:p>
      <w:pPr>
        <w:pStyle w:val="BookText"/>
        <w:rPr/>
      </w:pPr>
      <w:r>
        <w:rPr>
          <w:rFonts w:ascii="Amiri" w:hAnsi="Amiri" w:eastAsia="Amiri" w:cs="Amiri"/>
          <w:color w:val="111111"/>
          <w:sz w:val="28"/>
          <w:sz w:val="28"/>
          <w:szCs w:val="28"/>
          <w:rtl w:val="true"/>
          <w:lang w:bidi="ar-SA"/>
        </w:rPr>
        <w:t xml:space="preserve">أجنت عليه بعد للموت فجهزه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سكن مذ كان عن سكن</w:t>
      </w:r>
    </w:p>
    <w:p>
      <w:pPr>
        <w:pStyle w:val="BookText"/>
        <w:rPr/>
      </w:pPr>
      <w:r>
        <w:rPr>
          <w:rFonts w:ascii="Amiri" w:hAnsi="Amiri" w:eastAsia="Amiri" w:cs="Amiri"/>
          <w:color w:val="111111"/>
          <w:sz w:val="28"/>
          <w:sz w:val="28"/>
          <w:szCs w:val="28"/>
          <w:rtl w:val="true"/>
          <w:lang w:bidi="ar-SA"/>
        </w:rPr>
        <w:t xml:space="preserve">فغادرته صريعا في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له بحنوط‍‌ الترب و الكفن</w:t>
      </w:r>
    </w:p>
    <w:p>
      <w:pPr>
        <w:pStyle w:val="BookText"/>
        <w:rPr/>
      </w:pPr>
      <w:r>
        <w:rPr>
          <w:rFonts w:ascii="Amiri" w:hAnsi="Amiri" w:eastAsia="Amiri" w:cs="Amiri"/>
          <w:color w:val="111111"/>
          <w:sz w:val="28"/>
          <w:sz w:val="28"/>
          <w:szCs w:val="28"/>
          <w:rtl w:val="true"/>
          <w:lang w:bidi="ar-SA"/>
        </w:rPr>
        <w:t xml:space="preserve">كأنه حين يبكي في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ذوي ودّه الأدنين لم يكن</w:t>
      </w:r>
    </w:p>
    <w:p>
      <w:pPr>
        <w:pStyle w:val="BookText"/>
        <w:rPr/>
      </w:pPr>
      <w:r>
        <w:rPr>
          <w:rFonts w:ascii="Amiri" w:hAnsi="Amiri" w:eastAsia="Amiri" w:cs="Amiri"/>
          <w:color w:val="111111"/>
          <w:sz w:val="28"/>
          <w:sz w:val="28"/>
          <w:szCs w:val="28"/>
          <w:rtl w:val="true"/>
          <w:lang w:bidi="ar-SA"/>
        </w:rPr>
        <w:t xml:space="preserve">من ذا الذي بان عن إلف و 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بعده غدرا و لم يحن</w:t>
      </w:r>
    </w:p>
    <w:p>
      <w:pPr>
        <w:pStyle w:val="BookText"/>
        <w:rPr/>
      </w:pPr>
      <w:r>
        <w:rPr>
          <w:rFonts w:ascii="Amiri" w:hAnsi="Amiri" w:eastAsia="Amiri" w:cs="Amiri"/>
          <w:color w:val="111111"/>
          <w:sz w:val="28"/>
          <w:sz w:val="28"/>
          <w:szCs w:val="28"/>
          <w:rtl w:val="true"/>
          <w:lang w:bidi="ar-SA"/>
        </w:rPr>
        <w:t xml:space="preserve">ما للمقيم صديق في ثرى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رأينا حزينا مات من حزن</w:t>
      </w:r>
    </w:p>
    <w:p>
      <w:pPr>
        <w:pStyle w:val="BookText"/>
        <w:rPr/>
      </w:pPr>
      <w:r>
        <w:rPr>
          <w:rFonts w:ascii="Amiri" w:hAnsi="Amiri" w:eastAsia="Amiri" w:cs="Amiri"/>
          <w:color w:val="111111"/>
          <w:sz w:val="28"/>
          <w:sz w:val="28"/>
          <w:szCs w:val="28"/>
          <w:rtl w:val="true"/>
          <w:lang w:bidi="ar-SA"/>
        </w:rPr>
        <w:t>قال لي أبو الفضل محمّد بن محمّد 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الغنائم محمّد بن عليّ‌ بن ميمون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أربعمائة،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و قال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الفضل 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شيخا ثقة مأمونا فهما للحديث، عارفا بما يحدّث، كثير تلاوة القرآن بالليل، سمع من مشايخ الكوفة و هو كبير لنفسه، و كتب من الحديث شيئا كثيرا، و دخل بغداد سنة خمس و أربعين، فسمع بها من شيوخ الوقت مثل البرمكي، و الجوهري، و التنوخي، و العشاري، و أبي </w:t>
      </w:r>
      <w:r>
        <w:rPr>
          <w:rStyle w:val="FootnoteAnchor"/>
          <w:rtl w:val="true"/>
        </w:rPr>
        <w:footnoteReference w:id="2146"/>
      </w:r>
      <w:r>
        <w:rPr>
          <w:rFonts w:ascii="Amiri" w:hAnsi="Amiri" w:eastAsia="Amiri" w:cs="Amiri"/>
          <w:color w:val="111111"/>
          <w:sz w:val="28"/>
          <w:sz w:val="28"/>
          <w:szCs w:val="28"/>
          <w:rtl w:val="true"/>
          <w:lang w:bidi="ar-SA"/>
        </w:rPr>
        <w:t xml:space="preserve">بكر بن بشران، و القاضي أبي الطيب الطبري، و القاضي أبي يعلى بن الفرّاء، و الغندجاني، و ابن النّرسي و غيرهم، و سافر إلى الحجاز، و الشام، فسمع بها الحديث أيضا من جماعة، و كان يجيء إلى بغداد منذ سنة ثمان و تسعين و أربعمائة في كلّ‌ سنة في رجب، فيقيم إلى بعد شهر رمضان، فيسمع منه الحديث </w:t>
      </w:r>
      <w:bookmarkStart w:id="737" w:name="pg11531_150003"/>
    </w:p>
    <w:p>
      <w:pPr>
        <w:pStyle w:val="BookText"/>
        <w:rPr/>
      </w:pPr>
      <w:bookmarkEnd w:id="737"/>
      <w:r>
        <w:rPr>
          <w:rFonts w:ascii="Amiri" w:hAnsi="Amiri" w:eastAsia="Amiri" w:cs="Amiri"/>
          <w:color w:val="111111"/>
          <w:sz w:val="28"/>
          <w:sz w:val="28"/>
          <w:szCs w:val="28"/>
          <w:rtl w:val="true"/>
          <w:lang w:bidi="ar-SA"/>
        </w:rPr>
        <w:t xml:space="preserve">ببغداد، و ينسخ للناس بالأجرة ليستعين بذلك على وقته، و كان ذا عيال </w:t>
      </w:r>
      <w:r>
        <w:rPr>
          <w:rStyle w:val="FootnoteAnchor"/>
          <w:rtl w:val="true"/>
        </w:rPr>
        <w:footnoteReference w:id="2147"/>
      </w:r>
      <w:r>
        <w:rPr>
          <w:rFonts w:ascii="Amiri" w:hAnsi="Amiri" w:eastAsia="Amiri" w:cs="Amiri"/>
          <w:color w:val="111111"/>
          <w:sz w:val="28"/>
          <w:sz w:val="28"/>
          <w:szCs w:val="28"/>
          <w:rtl w:val="true"/>
          <w:lang w:bidi="ar-SA"/>
        </w:rPr>
        <w:t xml:space="preserve">،و كان مولده </w:t>
      </w:r>
      <w:r>
        <w:rPr>
          <w:rStyle w:val="FootnoteAnchor"/>
          <w:rtl w:val="true"/>
        </w:rPr>
        <w:footnoteReference w:id="2148"/>
      </w:r>
      <w:r>
        <w:rPr>
          <w:rFonts w:ascii="Amiri" w:hAnsi="Amiri" w:eastAsia="Amiri" w:cs="Amiri"/>
          <w:color w:val="111111"/>
          <w:sz w:val="28"/>
          <w:sz w:val="28"/>
          <w:szCs w:val="28"/>
          <w:rtl w:val="true"/>
          <w:lang w:bidi="ar-SA"/>
        </w:rPr>
        <w:t>على ما أخبرنا به في شوال سنة أربع و عشرين و أربعمائة، و أوّل ما سمع الحديث في سنة اثنتين و أربعين من الشريف أبي عبد اللّه العلوي بالكوفة، و بلغ من العمر ستا و ثمانين سنة، و متّعه اللّه بجوارحه إلى حين وفاته، فرحمه اللّه، و ألحقه بنبيّه و جعله من الفائزين، فما رأينا مثله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عارم العبدري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أبيّ‌ في بعض قدماته، فقرئ عليه جزء من حديثه، و لم يكن أصله به حاضرا، و كان في آخره 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الحديث في أصلي، فلا تسمعوا على الجزء، ثم ذهب إلى الكوفة، فأرسل بأصله إلى بغداد، فلم يكن الحديث فيه على كثرة ما كان عنده من الحديث، و كان أبو عامر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هذا الشأن بأبيّ‌ </w:t>
      </w:r>
      <w:r>
        <w:rPr>
          <w:rStyle w:val="FootnoteAnchor"/>
          <w:rtl w:val="true"/>
        </w:rPr>
        <w:footnoteReference w:id="2150"/>
      </w:r>
      <w:r>
        <w:rPr>
          <w:rFonts w:ascii="Amiri" w:hAnsi="Amiri" w:eastAsia="Amiri" w:cs="Amiri"/>
          <w:color w:val="111111"/>
          <w:sz w:val="28"/>
          <w:sz w:val="28"/>
          <w:szCs w:val="28"/>
          <w:rtl w:val="true"/>
          <w:lang w:bidi="ar-SA"/>
        </w:rPr>
        <w:t>،و توفي يوم السّبت سادس عشر شعبان سنة عشر و خمسمائة بالحلّة، و حمل إلى الكوفة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809112_73709187"/>
      <w:bookmarkStart w:id="739" w:name="_Toc275"/>
      <w:bookmarkEnd w:id="738"/>
      <w:r>
        <w:rPr/>
        <w:t>6826</w:t>
      </w:r>
      <w:r>
        <w:rPr>
          <w:rtl w:val="true"/>
        </w:rPr>
        <w:t xml:space="preserve"> - </w:t>
      </w:r>
      <w:r>
        <w:rPr>
          <w:rtl w:val="true"/>
        </w:rPr>
        <w:t>محمّد بن عليّ‌ بن النعمان أبو الحسن البزّاز</w:t>
      </w:r>
      <w:bookmarkEnd w:id="739"/>
    </w:p>
    <w:p>
      <w:pPr>
        <w:pStyle w:val="BookText"/>
        <w:rPr/>
      </w:pPr>
      <w:r>
        <w:rPr>
          <w:rFonts w:ascii="Amiri" w:hAnsi="Amiri" w:eastAsia="Amiri" w:cs="Amiri"/>
          <w:color w:val="111111"/>
          <w:sz w:val="28"/>
          <w:sz w:val="28"/>
          <w:szCs w:val="28"/>
          <w:rtl w:val="true"/>
          <w:lang w:bidi="ar-SA"/>
        </w:rPr>
        <w:t>حدّث بأطرابلس عن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جعفر بن محمّد بن حمدان بن المهلب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أطعمني و سقاني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القاضي أبو المظفر هنّاد بن إبراهيم بن نصر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أطعمني و سقاني</w:t>
      </w:r>
      <w:r>
        <w:rPr>
          <w:rFonts w:eastAsia="Amiri" w:cs="Amiri" w:ascii="Amiri" w:hAnsi="Amiri"/>
          <w:color w:val="111111"/>
          <w:sz w:val="28"/>
          <w:szCs w:val="28"/>
          <w:rtl w:val="true"/>
          <w:lang w:bidi="ar-SA"/>
        </w:rPr>
        <w:t xml:space="preserve">: </w:t>
      </w:r>
      <w:r>
        <w:rPr>
          <w:rStyle w:val="FootnoteAnchor"/>
          <w:rtl w:val="true"/>
        </w:rPr>
        <w:footnoteReference w:id="215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الحسين بن إبراهيم الصوام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أطعمني و سقاني، ثنا أبو عبد اللّه الحسين بن جعفر بن محمّد بن المهلب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أطعمني و سقاني، حدّثنا أبو الحسن محمّد بن علي البزاز بأطرابلس و أطعمني و سقاني، حدّثنا أحمد بن يونس بمصر و أطعمني و سقاني، حدّثنا عمّي و كنت في داره و أطعمني و سقاني، حدّثنا زاذان النحوي و أطعمني و سقاني، ثنا سفيان الثوري و أطعمني و سقاني، عن مالك بن أنس و أطعمني </w:t>
      </w:r>
      <w:bookmarkStart w:id="740" w:name="pg11531_150004"/>
    </w:p>
    <w:p>
      <w:pPr>
        <w:pStyle w:val="BookText"/>
        <w:rPr/>
      </w:pPr>
      <w:bookmarkEnd w:id="740"/>
      <w:r>
        <w:rPr>
          <w:rFonts w:ascii="Amiri" w:hAnsi="Amiri" w:eastAsia="Amiri" w:cs="Amiri"/>
          <w:color w:val="111111"/>
          <w:sz w:val="28"/>
          <w:sz w:val="28"/>
          <w:szCs w:val="28"/>
          <w:rtl w:val="true"/>
          <w:lang w:bidi="ar-SA"/>
        </w:rPr>
        <w:t>و سقاني، عن نافع، و أطعمني و سقاني، عن عبد اللّه بن عمر و أطعمني و سقاني،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دار عائشة و كان النبي صلى اللّه عليه و سلّم حاضرا فيها، فأكلت مع النبي صلى اللّه عليه و سلّم تميرات أتى </w:t>
      </w:r>
      <w:r>
        <w:rPr>
          <w:rStyle w:val="FootnoteAnchor"/>
          <w:rtl w:val="true"/>
        </w:rPr>
        <w:footnoteReference w:id="2152"/>
      </w:r>
      <w:r>
        <w:rPr>
          <w:rFonts w:ascii="Amiri" w:hAnsi="Amiri" w:eastAsia="Amiri" w:cs="Amiri"/>
          <w:color w:val="111111"/>
          <w:sz w:val="28"/>
          <w:sz w:val="28"/>
          <w:szCs w:val="28"/>
          <w:rtl w:val="true"/>
          <w:lang w:bidi="ar-SA"/>
        </w:rPr>
        <w:t>بها رجل من الأنصار إذ أقبلني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عليك بالصّدق، فإنّ‌ الصّدق يهدي إلى البرّ، و اترك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تقول </w:t>
      </w:r>
      <w:r>
        <w:rPr>
          <w:rStyle w:val="FootnoteAnchor"/>
          <w:rtl w:val="true"/>
        </w:rPr>
        <w:footnoteReference w:id="2153"/>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يهدي إلى الفجور، و عليك بحسن الخلق، فإنّ‌ حسن الخلق من أخلاق أهل الجنّة، و إنّ‌ سوء الخلق من أخلاق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هناد،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البزّاز</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3809114_73709187"/>
      <w:bookmarkStart w:id="742" w:name="_Toc276"/>
      <w:bookmarkEnd w:id="741"/>
      <w:r>
        <w:rPr/>
        <w:t>6827</w:t>
      </w:r>
      <w:r>
        <w:rPr>
          <w:rtl w:val="true"/>
        </w:rPr>
        <w:t xml:space="preserve"> - </w:t>
      </w:r>
      <w:r>
        <w:rPr>
          <w:rtl w:val="true"/>
        </w:rPr>
        <w:t>محمّد بن عليّ‌ بن هاشم</w:t>
      </w:r>
      <w:bookmarkEnd w:id="742"/>
    </w:p>
    <w:p>
      <w:pPr>
        <w:pStyle w:val="BookText"/>
        <w:rPr/>
      </w:pPr>
      <w:r>
        <w:rPr>
          <w:rFonts w:ascii="Amiri" w:hAnsi="Amiri" w:eastAsia="Amiri" w:cs="Amiri"/>
          <w:color w:val="111111"/>
          <w:sz w:val="28"/>
          <w:sz w:val="28"/>
          <w:szCs w:val="28"/>
          <w:rtl w:val="true"/>
          <w:lang w:bidi="ar-SA"/>
        </w:rPr>
        <w:t xml:space="preserve">سمع أبا زرعة بدمشق، و محمّد بن إبراهيم بن كثير الصّوري، و عثمان بن خرّزاذ بأنطاكية، و هلال بن العلاء، و أبا أسامة عبد اللّه بن محمّد الحلبي، و محمّد بن إسحاق الصّغاني، و أبا بكر بن أبي الدنيا، و أحمد بن عبد الجبّار العطاردي، و محمّد بن سنان القزاز </w:t>
      </w:r>
      <w:r>
        <w:rPr>
          <w:rStyle w:val="FootnoteAnchor"/>
          <w:rtl w:val="true"/>
        </w:rPr>
        <w:footnoteReference w:id="2154"/>
      </w:r>
      <w:r>
        <w:rPr>
          <w:rFonts w:ascii="Amiri" w:hAnsi="Amiri" w:eastAsia="Amiri" w:cs="Amiri"/>
          <w:color w:val="111111"/>
          <w:sz w:val="28"/>
          <w:sz w:val="28"/>
          <w:szCs w:val="28"/>
          <w:rtl w:val="true"/>
          <w:lang w:bidi="ar-SA"/>
        </w:rPr>
        <w:t xml:space="preserve">،و الحسين بن حميد بن الربيع، و محمّد بن عبيد المروذي ببغداد، و أحمد بن أيّوب ابن بزيع الهاشمي، و أبا بكر بن أبي خيثمة، و أبا قلابة الرقاشي، و محمّد بن عبيد اللّه بن يزيد المنادي، و أبا الوليد محمّد بن أحمد بن الوليد بن برد </w:t>
      </w:r>
      <w:r>
        <w:rPr>
          <w:rStyle w:val="FootnoteAnchor"/>
          <w:rtl w:val="true"/>
        </w:rPr>
        <w:footnoteReference w:id="2155"/>
      </w:r>
      <w:r>
        <w:rPr>
          <w:rFonts w:ascii="Amiri" w:hAnsi="Amiri" w:eastAsia="Amiri" w:cs="Amiri"/>
          <w:color w:val="111111"/>
          <w:sz w:val="28"/>
          <w:sz w:val="28"/>
          <w:szCs w:val="28"/>
          <w:rtl w:val="true"/>
          <w:lang w:bidi="ar-SA"/>
        </w:rPr>
        <w:t>الأنطاكي، و محمّد بن إسماعيل بن سمرة الأحمسي، و محمّد بن يونس الكديمي، و أبي يحيى بن أبي مسرّة المكي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مهدي الطبري الفقيه المتكلم</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3809116_73709187"/>
      <w:bookmarkStart w:id="744" w:name="_Toc277"/>
      <w:bookmarkEnd w:id="743"/>
      <w:r>
        <w:rPr/>
        <w:t>6828</w:t>
      </w:r>
      <w:r>
        <w:rPr>
          <w:rtl w:val="true"/>
        </w:rPr>
        <w:t xml:space="preserve"> - </w:t>
      </w:r>
      <w:r>
        <w:rPr>
          <w:rtl w:val="true"/>
        </w:rPr>
        <w:t>محمّد بن عليّ‌ بن ياسر أبو بكر الأندلسيّ‌ الجياني</w:t>
      </w:r>
      <w:bookmarkEnd w:id="7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قبل العشرين و خمسمائة، و سكن قنطرة سنان </w:t>
      </w:r>
      <w:r>
        <w:rPr>
          <w:rStyle w:val="FootnoteAnchor"/>
          <w:rtl w:val="true"/>
        </w:rPr>
        <w:footnoteReference w:id="2156"/>
      </w:r>
      <w:r>
        <w:rPr>
          <w:rFonts w:ascii="Amiri" w:hAnsi="Amiri" w:eastAsia="Amiri" w:cs="Amiri"/>
          <w:color w:val="111111"/>
          <w:sz w:val="28"/>
          <w:sz w:val="28"/>
          <w:szCs w:val="28"/>
          <w:rtl w:val="true"/>
          <w:lang w:bidi="ar-SA"/>
        </w:rPr>
        <w:t xml:space="preserve">،و كان يعلم الصّبيان، و يتردّد إلى شيخنا أبي الفتح نصر اللّه بن محمّد، و يسمع </w:t>
      </w:r>
      <w:r>
        <w:rPr>
          <w:rStyle w:val="FootnoteAnchor"/>
          <w:rtl w:val="true"/>
        </w:rPr>
        <w:footnoteReference w:id="2157"/>
      </w:r>
      <w:r>
        <w:rPr>
          <w:rFonts w:ascii="Amiri" w:hAnsi="Amiri" w:eastAsia="Amiri" w:cs="Amiri"/>
          <w:color w:val="111111"/>
          <w:sz w:val="28"/>
          <w:sz w:val="28"/>
          <w:szCs w:val="28"/>
          <w:rtl w:val="true"/>
          <w:lang w:bidi="ar-SA"/>
        </w:rPr>
        <w:t xml:space="preserve">منه، ثم رحل معي إلى بغداد سنة عشرين و خمسمائة، و كان زميلي، فلما دخلنا بغداد أقام </w:t>
      </w:r>
      <w:r>
        <w:rPr>
          <w:rStyle w:val="FootnoteAnchor"/>
          <w:rtl w:val="true"/>
        </w:rPr>
        <w:footnoteReference w:id="2158"/>
      </w:r>
      <w:r>
        <w:rPr>
          <w:rFonts w:ascii="Amiri" w:hAnsi="Amiri" w:eastAsia="Amiri" w:cs="Amiri"/>
          <w:color w:val="111111"/>
          <w:sz w:val="28"/>
          <w:sz w:val="28"/>
          <w:szCs w:val="28"/>
          <w:rtl w:val="true"/>
          <w:lang w:bidi="ar-SA"/>
        </w:rPr>
        <w:t xml:space="preserve">بها أياما يسيرة، و سمع من شيخنا أبي القاسم بن الحصين و غيره، ثم خرج إلى خراسان، و أدرك بها إسنادا حسنا، و سمع </w:t>
      </w:r>
      <w:r>
        <w:rPr>
          <w:rStyle w:val="FootnoteAnchor"/>
          <w:rtl w:val="true"/>
        </w:rPr>
        <w:footnoteReference w:id="2159"/>
      </w:r>
      <w:r>
        <w:rPr>
          <w:rFonts w:ascii="IRNazanin" w:hAnsi="IRNazanin" w:eastAsia="IRNazanin"/>
          <w:color w:val="111111"/>
          <w:sz w:val="28"/>
          <w:sz w:val="28"/>
          <w:szCs w:val="28"/>
          <w:rtl w:val="true"/>
          <w:lang w:bidi="fa-IR"/>
        </w:rPr>
        <w:t xml:space="preserve">بها </w:t>
      </w:r>
      <w:bookmarkStart w:id="745" w:name="pg11531_150005"/>
    </w:p>
    <w:p>
      <w:pPr>
        <w:pStyle w:val="BookText"/>
        <w:rPr/>
      </w:pPr>
      <w:bookmarkEnd w:id="745"/>
      <w:r>
        <w:rPr>
          <w:rFonts w:ascii="Amiri" w:hAnsi="Amiri" w:eastAsia="Amiri" w:cs="Amiri"/>
          <w:color w:val="111111"/>
          <w:sz w:val="28"/>
          <w:sz w:val="28"/>
          <w:szCs w:val="28"/>
          <w:rtl w:val="true"/>
          <w:lang w:bidi="ar-SA"/>
        </w:rPr>
        <w:t>من السّيّد حمزة الحسيني، و أبي بكر بن</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،و أبي عبد اللّه الفراوي، و أبي القاسم الشّحّامي و غيرهم، و خرج إلى بلخ و سمع بها جماعة، و أقام بها، و لما دخلت خراسان سألت عنه فلم أعرف له خبرا، و لما عدت إلى دمشق بلغني أنه وصل إلى الموصل </w:t>
      </w:r>
      <w:r>
        <w:rPr>
          <w:rStyle w:val="FootnoteAnchor"/>
          <w:rtl w:val="true"/>
        </w:rPr>
        <w:footnoteReference w:id="2161"/>
      </w:r>
      <w:r>
        <w:rPr>
          <w:rFonts w:ascii="Amiri" w:hAnsi="Amiri" w:eastAsia="Amiri" w:cs="Amiri"/>
          <w:color w:val="111111"/>
          <w:sz w:val="28"/>
          <w:sz w:val="28"/>
          <w:szCs w:val="28"/>
          <w:rtl w:val="true"/>
          <w:lang w:bidi="ar-SA"/>
        </w:rPr>
        <w:t xml:space="preserve">و أقام بها مدة، ثم وصل إلى حلب و أقام بها، و سلّمت إليه خزانة الكتب النورية بها، فأجرى عليه جراية، و كان فيه عسر في الرواية و الإعارة معا، و وقف كتبه على أصحاب الحديث، و مات بحلب </w:t>
      </w:r>
      <w:r>
        <w:rPr>
          <w:rStyle w:val="FootnoteAnchor"/>
          <w:rtl w:val="true"/>
        </w:rPr>
        <w:footnoteReference w:id="2162"/>
      </w:r>
      <w:r>
        <w:rPr>
          <w:rFonts w:ascii="Amiri" w:hAnsi="Amiri" w:eastAsia="Amiri" w:cs="Amiri"/>
          <w:color w:val="111111"/>
          <w:sz w:val="28"/>
          <w:sz w:val="28"/>
          <w:szCs w:val="28"/>
          <w:rtl w:val="true"/>
          <w:lang w:bidi="ar-SA"/>
        </w:rPr>
        <w:t xml:space="preserve">في جمادى الأوّلى </w:t>
      </w:r>
      <w:r>
        <w:rPr>
          <w:rStyle w:val="FootnoteAnchor"/>
          <w:rtl w:val="true"/>
        </w:rPr>
        <w:footnoteReference w:id="216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و ستين و خمسمائة على ما بلغني</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3809118_73709187"/>
      <w:bookmarkStart w:id="747" w:name="_Toc278"/>
      <w:bookmarkEnd w:id="746"/>
      <w:r>
        <w:rPr/>
        <w:t>6829</w:t>
      </w:r>
      <w:r>
        <w:rPr>
          <w:rtl w:val="true"/>
        </w:rPr>
        <w:t xml:space="preserve"> - </w:t>
      </w:r>
      <w:r>
        <w:rPr>
          <w:rtl w:val="true"/>
        </w:rPr>
        <w:t>محمّد بن عليّ‌ بن يحيى بن سلوان</w:t>
      </w:r>
      <w:bookmarkEnd w:id="747"/>
    </w:p>
    <w:p>
      <w:pPr>
        <w:pStyle w:val="BookText"/>
        <w:rPr/>
      </w:pPr>
      <w:r>
        <w:rPr>
          <w:rFonts w:ascii="Amiri" w:hAnsi="Amiri" w:eastAsia="Amiri" w:cs="Amiri"/>
          <w:color w:val="111111"/>
          <w:sz w:val="28"/>
          <w:sz w:val="28"/>
          <w:szCs w:val="28"/>
          <w:rtl w:val="true"/>
          <w:lang w:bidi="ar-SA"/>
        </w:rPr>
        <w:t xml:space="preserve">أبو عبد اللّه المازني المعروف بابن القمّاح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حدّث عن الفضل بن جعفر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2166"/>
      </w:r>
      <w:r>
        <w:rPr>
          <w:rFonts w:ascii="Amiri" w:hAnsi="Amiri" w:eastAsia="Amiri" w:cs="Amiri"/>
          <w:color w:val="111111"/>
          <w:sz w:val="28"/>
          <w:sz w:val="28"/>
          <w:szCs w:val="28"/>
          <w:rtl w:val="true"/>
          <w:lang w:bidi="ar-SA"/>
        </w:rPr>
        <w:t xml:space="preserve">أبو بكر الخطيب، و عبد العزيز بن أحمد و الفقيه أبو الفتح الزاهد، و نجا ابن أحمد المعدل، و القاضي أبو إسحاق الشهرزوري، و أبو عبد اللّه بن أيمن الدينوري، و أبو القاسم نصر بن أحمد الهمذاني، و أبو الحسين </w:t>
      </w:r>
      <w:r>
        <w:rPr>
          <w:rStyle w:val="FootnoteAnchor"/>
          <w:rtl w:val="true"/>
        </w:rPr>
        <w:footnoteReference w:id="2167"/>
      </w:r>
      <w:r>
        <w:rPr>
          <w:rFonts w:ascii="Amiri" w:hAnsi="Amiri" w:eastAsia="Amiri" w:cs="Amiri"/>
          <w:color w:val="111111"/>
          <w:sz w:val="28"/>
          <w:sz w:val="28"/>
          <w:szCs w:val="28"/>
          <w:rtl w:val="true"/>
          <w:lang w:bidi="ar-SA"/>
        </w:rPr>
        <w:t xml:space="preserve">بن طاهر النحوي، و عبد العزيز بن الحسين أحمد الدلاّل، و أبو الفرج الأسفرايني، و أبو نصر الطّريثيثي، و أبو البركات المؤمّل بن أحمد ابن أصبيعات، و أبو الحسن، و أبو الفضل </w:t>
      </w:r>
      <w:r>
        <w:rPr>
          <w:rStyle w:val="FootnoteAnchor"/>
          <w:rtl w:val="true"/>
        </w:rPr>
        <w:footnoteReference w:id="2168"/>
      </w:r>
      <w:r>
        <w:rPr>
          <w:rFonts w:ascii="Amiri" w:hAnsi="Amiri" w:eastAsia="Amiri" w:cs="Amiri"/>
          <w:color w:val="111111"/>
          <w:sz w:val="28"/>
          <w:sz w:val="28"/>
          <w:szCs w:val="28"/>
          <w:rtl w:val="true"/>
          <w:lang w:bidi="ar-SA"/>
        </w:rPr>
        <w:t>الموازينيان، و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الشريف النسيب، و ذكر أنه ثقة،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غير جزء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وثّقه أبو بكر الحدّاد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عبد اللّه محمّد بن عليّ‌ بن يحيى بن سلوان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ثلاث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الفضل بن جعفر التميمي </w:t>
      </w:r>
      <w:bookmarkStart w:id="748" w:name="pg11531_150006"/>
    </w:p>
    <w:p>
      <w:pPr>
        <w:pStyle w:val="BookText"/>
        <w:rPr/>
      </w:pPr>
      <w:bookmarkEnd w:id="748"/>
      <w:r>
        <w:rPr>
          <w:rFonts w:ascii="Amiri" w:hAnsi="Amiri" w:eastAsia="Amiri" w:cs="Amiri"/>
          <w:color w:val="111111"/>
          <w:sz w:val="28"/>
          <w:sz w:val="28"/>
          <w:szCs w:val="28"/>
          <w:rtl w:val="true"/>
          <w:lang w:bidi="ar-SA"/>
        </w:rPr>
        <w:t xml:space="preserve">المؤذّن، ثنا عبد الرّحمن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،ثنا يحيى بن صالح الوحاظي، ثنا حفص ابن عمر، ثنا الفضل بن عيسى الرقاشي، عن أبي عثمان النهدي، عن أبي هريرة، عن الرسول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فقعد </w:t>
      </w:r>
      <w:r>
        <w:rPr>
          <w:rStyle w:val="FootnoteAnchor"/>
          <w:rtl w:val="true"/>
        </w:rPr>
        <w:footnoteReference w:id="21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خير منك، بك آخذ، و بك أعطي، و بك أصرف، و إياك أعاقب، لك الثواب و عليك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عبد اللّه محمّد بن عليّ‌ بن يحيى بن سلوان المازني رحمه اللّه يوم الأحد السادس من ذي الحجّة سنة سبع و أربعين و أربعمائة، حدّث عن الفضل بن جعفر بنسخة أبي مسهر </w:t>
      </w:r>
      <w:r>
        <w:rPr>
          <w:rStyle w:val="FootnoteAnchor"/>
          <w:rtl w:val="true"/>
        </w:rPr>
        <w:footnoteReference w:id="2172"/>
      </w:r>
      <w:r>
        <w:rPr>
          <w:rFonts w:ascii="Amiri" w:hAnsi="Amiri" w:eastAsia="Amiri" w:cs="Amiri"/>
          <w:color w:val="111111"/>
          <w:sz w:val="28"/>
          <w:sz w:val="28"/>
          <w:szCs w:val="28"/>
          <w:rtl w:val="true"/>
          <w:lang w:bidi="ar-SA"/>
        </w:rPr>
        <w:t>،و يحيى بن صالح و غيرهما، لم يكن له إلاّ جزء واحد سماعه فيه بخط‍‌ خاله، و هو آخر من حدّث عن الفضل بن جعفر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يذكر أن مولده في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 xml:space="preserve">] </w:t>
      </w:r>
      <w:r>
        <w:rPr>
          <w:rStyle w:val="FootnoteAnchor"/>
          <w:rtl w:val="true"/>
        </w:rPr>
        <w:footnoteReference w:id="2173"/>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809120_73709187"/>
      <w:bookmarkStart w:id="750" w:name="_Toc279"/>
      <w:bookmarkEnd w:id="749"/>
      <w:r>
        <w:rPr/>
        <w:t>6830</w:t>
      </w:r>
      <w:r>
        <w:rPr>
          <w:rtl w:val="true"/>
        </w:rPr>
        <w:t xml:space="preserve"> - </w:t>
      </w:r>
      <w:r>
        <w:rPr>
          <w:rtl w:val="true"/>
        </w:rPr>
        <w:t>محمّد بن عليّ‌ بن يوسف بن جميل</w:t>
      </w:r>
      <w:bookmarkEnd w:id="750"/>
    </w:p>
    <w:p>
      <w:pPr>
        <w:pStyle w:val="BookText"/>
        <w:rPr/>
      </w:pP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يوسف بن جميل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أبو عبد اللّه الطرسوسي القاضي المعروف بابن السّناط‍‌</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بن أحمد بن الفضل الكرماني، أنبأنا أبو الحسن سعد الخير بن محمّد، و نقلته من خطه، أنبأنا الشيخ الحافظ‍‌ أبو علي الحسن بن محمّد الكرماني ببغداد، أنبأنا القاضي أبو عبد اللّه محمّد بن عليّ‌ بن يوسف بن حميل 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عثمان، أنبأنا أبو إسحاق إبراهيم بن محمّد، ثنا الربيع ابن سليمان صاحب الشافعي، ثنا محمّد بن إدريس الشافعي، ثنا سفيان بن عيينة عن جامع، و عبد الملك سمعا أبا وائل يخبر عن عبد اللّه بن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يقتطع بها مال امرئ مسلم لقي اللّه يوم القيامة و هو عليه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751" w:name="pg11531_150007"/>
    </w:p>
    <w:p>
      <w:pPr>
        <w:pStyle w:val="BookText"/>
        <w:rPr/>
      </w:pPr>
      <w:bookmarkEnd w:id="751"/>
      <w:r>
        <w:rPr>
          <w:rFonts w:ascii="Amiri" w:hAnsi="Amiri" w:eastAsia="Amiri" w:cs="Amiri"/>
          <w:color w:val="111111"/>
          <w:sz w:val="28"/>
          <w:sz w:val="28"/>
          <w:szCs w:val="28"/>
          <w:rtl w:val="true"/>
          <w:lang w:bidi="ar-SA"/>
        </w:rPr>
        <w:t>و إن كان يسيرا؟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سواكا </w:t>
      </w:r>
      <w:r>
        <w:rPr>
          <w:rStyle w:val="FootnoteAnchor"/>
          <w:rtl w:val="true"/>
        </w:rPr>
        <w:footnoteReference w:id="2175"/>
      </w:r>
      <w:r>
        <w:rPr>
          <w:rFonts w:ascii="Amiri" w:hAnsi="Amiri" w:eastAsia="Amiri" w:cs="Amiri"/>
          <w:color w:val="111111"/>
          <w:sz w:val="28"/>
          <w:sz w:val="28"/>
          <w:szCs w:val="28"/>
          <w:rtl w:val="true"/>
          <w:lang w:bidi="ar-SA"/>
        </w:rPr>
        <w:t>من أراك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أبوا </w:t>
      </w:r>
      <w:r>
        <w:rPr>
          <w:rStyle w:val="FootnoteAnchor"/>
          <w:rtl w:val="true"/>
        </w:rPr>
        <w:footnoteReference w:id="2176"/>
      </w:r>
      <w:r>
        <w:rPr>
          <w:rFonts w:ascii="Amiri" w:hAnsi="Amiri" w:eastAsia="Amiri" w:cs="Amiri"/>
          <w:color w:val="111111"/>
          <w:sz w:val="28"/>
          <w:sz w:val="28"/>
          <w:szCs w:val="28"/>
          <w:rtl w:val="true"/>
          <w:lang w:bidi="ar-SA"/>
        </w:rPr>
        <w:t xml:space="preserve">الحسن الفقيهان، قالا </w:t>
      </w:r>
      <w:r>
        <w:rPr>
          <w:rStyle w:val="FootnoteAnchor"/>
          <w:rtl w:val="true"/>
        </w:rPr>
        <w:footnoteReference w:id="2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أبي العلاء، و أبو العبّاس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حدّثنا أبو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أبو عبد اللّه محمّد بن عليّ‌ بن يوسف المعروف بابن السّناط‍‌ إمام الجامع بدمشق يوم الجمعة سلخ المحرّم سنة ست و خمسين و أربعمائة، كان قد حدّث عن عبد الرّحمن بن عثمان بن أبي نصر بجزء إبراهيم بن محمّد بن أبي ثابت</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809122_73709187"/>
      <w:bookmarkStart w:id="753" w:name="_Toc280"/>
      <w:bookmarkEnd w:id="752"/>
      <w:r>
        <w:rPr/>
        <w:t>6831</w:t>
      </w:r>
      <w:r>
        <w:rPr>
          <w:rtl w:val="true"/>
        </w:rPr>
        <w:t xml:space="preserve"> - </w:t>
      </w:r>
      <w:r>
        <w:rPr>
          <w:rtl w:val="true"/>
        </w:rPr>
        <w:t>محمّد بن علي أبو حبيب الكوفي</w:t>
      </w:r>
      <w:bookmarkEnd w:id="753"/>
    </w:p>
    <w:p>
      <w:pPr>
        <w:pStyle w:val="BookText"/>
        <w:rPr/>
      </w:pPr>
      <w:r>
        <w:rPr>
          <w:rFonts w:ascii="Amiri" w:hAnsi="Amiri" w:eastAsia="Amiri" w:cs="Amiri"/>
          <w:color w:val="111111"/>
          <w:sz w:val="28"/>
          <w:sz w:val="28"/>
          <w:szCs w:val="28"/>
          <w:rtl w:val="true"/>
          <w:lang w:bidi="ar-SA"/>
        </w:rPr>
        <w:t>حدّث بدمشق عن سعيد بن مسلمة بن هشام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القاسم، أنبأنا أبو نعيم عبد الملك بن الحسن ابن محمّد، أنبأنا أبو عوانة يعقوب بن إسحاق بن إبراهيم، ثنا أبو حبيب محمّد بن علي الكوفي القيسراني بدمشق العبد الصالح و الأسكيف الرقّي،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مسلمة بن هشام بن عبد الملك،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2179"/>
      </w:r>
      <w:r>
        <w:rPr>
          <w:rFonts w:ascii="Amiri" w:hAnsi="Amiri" w:eastAsia="Amiri" w:cs="Amiri"/>
          <w:color w:val="111111"/>
          <w:sz w:val="28"/>
          <w:sz w:val="28"/>
          <w:szCs w:val="28"/>
          <w:rtl w:val="true"/>
          <w:lang w:bidi="ar-SA"/>
        </w:rPr>
        <w:t>اغفر لي و ارحمني و اهدني و ارزقني</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3809124_73709187"/>
      <w:bookmarkStart w:id="755" w:name="_Toc281"/>
      <w:bookmarkEnd w:id="754"/>
      <w:r>
        <w:rPr/>
        <w:t>6832</w:t>
      </w:r>
      <w:r>
        <w:rPr>
          <w:rtl w:val="true"/>
        </w:rPr>
        <w:t xml:space="preserve"> - </w:t>
      </w:r>
      <w:r>
        <w:rPr>
          <w:rtl w:val="true"/>
        </w:rPr>
        <w:t>محمّد بن علي أبو الصبّاح  الصّوفي</w:t>
      </w:r>
      <w:bookmarkEnd w:id="755"/>
    </w:p>
    <w:p>
      <w:pPr>
        <w:pStyle w:val="BookText"/>
        <w:rPr/>
      </w:pP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الصبّاح </w:t>
      </w:r>
      <w:r>
        <w:rPr>
          <w:rStyle w:val="FootnoteAnchor"/>
          <w:rtl w:val="true"/>
        </w:rPr>
        <w:footnoteReference w:id="2180"/>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حكى عنه أبو حمزة محمّد بن إبراهيم الصّوفي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الفرضي، و نقلته من خطه، أنبأنا أبو عبد اللّه محمّد بن المبارك البزاز ثنا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محمّد الحسن بن إسماعيل المصري، ثنا عليّ‌ بن الحسن العري </w:t>
      </w:r>
      <w:r>
        <w:rPr>
          <w:rStyle w:val="FootnoteAnchor"/>
          <w:rtl w:val="true"/>
        </w:rPr>
        <w:footnoteReference w:id="2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بندار العنبري </w:t>
      </w:r>
      <w:bookmarkStart w:id="756" w:name="pg11531_150008"/>
    </w:p>
    <w:p>
      <w:pPr>
        <w:pStyle w:val="BookText"/>
        <w:rPr/>
      </w:pPr>
      <w:bookmarkEnd w:id="756"/>
      <w:r>
        <w:rPr>
          <w:rFonts w:ascii="Amiri" w:hAnsi="Amiri" w:eastAsia="Amiri" w:cs="Amiri"/>
          <w:color w:val="111111"/>
          <w:sz w:val="28"/>
          <w:sz w:val="28"/>
          <w:szCs w:val="28"/>
          <w:rtl w:val="true"/>
          <w:lang w:bidi="ar-SA"/>
        </w:rPr>
        <w:t>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عبد اللّه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محمّد بن إبراهيم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 الصّوفية، و قد رأيت معه غلاما جميلا زمانا طويلا، ثم 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هجرت ذلك الفتى الذي كان معك، و قد كنت له مواصلا و إليه مائلا؟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فارقته على غير قلى، و لا ملال مني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قلبي يدعوني إلى أمر إذا أنا خلوت به سقطت من عين اللّه عزّ و جلّ‌ فتركته تنزيها للّه عزّ و جلّ‌ ثم لنفسي، و إنّي لأرجو من اللّه عزّ و جلّ‌ يعقبني </w:t>
      </w:r>
      <w:r>
        <w:rPr>
          <w:rStyle w:val="FootnoteAnchor"/>
          <w:rtl w:val="true"/>
        </w:rPr>
        <w:footnoteReference w:id="2182"/>
      </w:r>
      <w:r>
        <w:rPr>
          <w:rFonts w:ascii="Amiri" w:hAnsi="Amiri" w:eastAsia="Amiri" w:cs="Amiri"/>
          <w:color w:val="111111"/>
          <w:sz w:val="28"/>
          <w:sz w:val="28"/>
          <w:szCs w:val="28"/>
          <w:rtl w:val="true"/>
          <w:lang w:bidi="ar-SA"/>
        </w:rPr>
        <w:t xml:space="preserve">بمفارقتي له ما أعقب الصالحين من </w:t>
      </w:r>
      <w:r>
        <w:rPr>
          <w:rStyle w:val="FootnoteAnchor"/>
          <w:rtl w:val="true"/>
        </w:rPr>
        <w:footnoteReference w:id="2183"/>
      </w:r>
      <w:r>
        <w:rPr>
          <w:rFonts w:ascii="IRNazanin" w:hAnsi="IRNazanin" w:eastAsia="IRNazanin"/>
          <w:color w:val="111111"/>
          <w:sz w:val="28"/>
          <w:sz w:val="28"/>
          <w:szCs w:val="28"/>
          <w:rtl w:val="true"/>
          <w:lang w:bidi="fa-IR"/>
        </w:rPr>
        <w:t>محارمه عند صدق الوفاء بأحسن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عبد اللّه بن أسد بن عمّار، عن عبد العزيز بن أحمد، أنبأنا عبد الوهّاب بن جعفر بن علي الميداني، ثنا أبو علي أحمد بن محمّد بن عليّ‌ بن الحسين المعروف بابن الرقّي، حدّثني أبو بكر محمّد بن أحمد الدّينوري من لفظه، ثنا جعفر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الصّوفي، و يكنى أبا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الصّبّاح </w:t>
      </w:r>
      <w:r>
        <w:rPr>
          <w:rStyle w:val="FootnoteAnchor"/>
          <w:rtl w:val="true"/>
        </w:rPr>
        <w:footnoteReference w:id="2184"/>
      </w:r>
      <w:r>
        <w:rPr>
          <w:rFonts w:ascii="Amiri" w:hAnsi="Amiri" w:eastAsia="Amiri" w:cs="Amiri"/>
          <w:color w:val="111111"/>
          <w:sz w:val="28"/>
          <w:sz w:val="28"/>
          <w:szCs w:val="28"/>
          <w:rtl w:val="true"/>
          <w:lang w:bidi="ar-SA"/>
        </w:rPr>
        <w:t>محمّد بن علي الدمشقي و كان من خيار عباد اللّه، فنظر إلى 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أمات هذه القلوب عن طاعته، و أحياها عند النظر إلى معصيته، ما أدري بأيّ‌ لسان أعوذ و لا </w:t>
      </w:r>
      <w:r>
        <w:rPr>
          <w:rStyle w:val="FootnoteAnchor"/>
          <w:rtl w:val="true"/>
        </w:rPr>
        <w:footnoteReference w:id="2185"/>
      </w:r>
      <w:r>
        <w:rPr>
          <w:rFonts w:ascii="Amiri" w:hAnsi="Amiri" w:eastAsia="Amiri" w:cs="Amiri"/>
          <w:color w:val="111111"/>
          <w:sz w:val="28"/>
          <w:sz w:val="28"/>
          <w:szCs w:val="28"/>
          <w:rtl w:val="true"/>
          <w:lang w:bidi="ar-SA"/>
        </w:rPr>
        <w:t xml:space="preserve">بأي قلب أشكو سرعة طرفي إلى النظر الحرام </w:t>
      </w:r>
      <w:r>
        <w:rPr>
          <w:rStyle w:val="FootnoteAnchor"/>
          <w:rtl w:val="true"/>
        </w:rPr>
        <w:footnoteReference w:id="2186"/>
      </w:r>
      <w:r>
        <w:rPr>
          <w:rFonts w:ascii="Amiri" w:hAnsi="Amiri" w:eastAsia="Amiri" w:cs="Amiri"/>
          <w:color w:val="111111"/>
          <w:sz w:val="28"/>
          <w:sz w:val="28"/>
          <w:szCs w:val="28"/>
          <w:rtl w:val="true"/>
          <w:lang w:bidi="ar-SA"/>
        </w:rPr>
        <w:t>،أو هجومه على طلب الآثام، حتى كأني به لا أطالب و بنظره لا أحاسب، و تاللّه لو غفر لي اللّه لي هذه النظرة لاستحييت منه أن يكون قد اطّلع على ما اطّلع مني فيها، ثم بكى</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809126_73709187"/>
      <w:bookmarkStart w:id="758" w:name="_Toc282"/>
      <w:bookmarkEnd w:id="757"/>
      <w:r>
        <w:rPr/>
        <w:t>6833</w:t>
      </w:r>
      <w:r>
        <w:rPr>
          <w:rtl w:val="true"/>
        </w:rPr>
        <w:t xml:space="preserve"> - </w:t>
      </w:r>
      <w:r>
        <w:rPr>
          <w:rtl w:val="true"/>
        </w:rPr>
        <w:t>محمّد بن علي المعروف بغلام الراشدي</w:t>
      </w:r>
      <w:bookmarkEnd w:id="758"/>
    </w:p>
    <w:p>
      <w:pPr>
        <w:pStyle w:val="BookText"/>
        <w:rPr/>
      </w:pP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المعروف بغلام الراشدي </w:t>
      </w:r>
      <w:r>
        <w:rPr>
          <w:rStyle w:val="FootnoteAnchor"/>
          <w:rtl w:val="true"/>
        </w:rPr>
        <w:footnoteReference w:id="218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في أيام المقتدر سنة سبع عشرة و ثلاثمائة بعد وصيف المكتمري </w:t>
      </w:r>
      <w:r>
        <w:rPr>
          <w:rStyle w:val="FootnoteAnchor"/>
          <w:rtl w:val="true"/>
        </w:rPr>
        <w:footnoteReference w:id="2188"/>
      </w:r>
      <w:r>
        <w:rPr>
          <w:rFonts w:ascii="Amiri" w:hAnsi="Amiri" w:eastAsia="Amiri" w:cs="Amiri"/>
          <w:color w:val="111111"/>
          <w:sz w:val="28"/>
          <w:sz w:val="28"/>
          <w:szCs w:val="28"/>
          <w:rtl w:val="true"/>
          <w:lang w:bidi="ar-SA"/>
        </w:rPr>
        <w:t>، و عزل و ولي بعده أبو بكر محمّد بن طغج بن جفّ‌ سنة ثمان عشرة و ثلاثمائة فيما ذكره أبو الحسين الرازي</w:t>
      </w:r>
      <w:r>
        <w:rPr>
          <w:rFonts w:eastAsia="Amiri" w:cs="Amiri" w:ascii="Amiri" w:hAnsi="Amiri"/>
          <w:color w:val="111111"/>
          <w:sz w:val="28"/>
          <w:szCs w:val="28"/>
          <w:rtl w:val="true"/>
          <w:lang w:bidi="ar-SA"/>
        </w:rPr>
        <w:t xml:space="preserve">. </w:t>
      </w:r>
      <w:bookmarkStart w:id="759" w:name="pg11531_150009"/>
    </w:p>
    <w:p>
      <w:pPr>
        <w:pStyle w:val="Heading5"/>
        <w:numPr>
          <w:ilvl w:val="4"/>
          <w:numId w:val="1"/>
        </w:numPr>
        <w:rPr/>
      </w:pPr>
      <w:bookmarkStart w:id="760" w:name="__RefHeading___Toc3809128_73709187"/>
      <w:bookmarkStart w:id="761" w:name="_Toc283"/>
      <w:bookmarkEnd w:id="759"/>
      <w:bookmarkEnd w:id="760"/>
      <w:r>
        <w:rPr/>
        <w:t>6834</w:t>
      </w:r>
      <w:r>
        <w:rPr>
          <w:rtl w:val="true"/>
        </w:rPr>
        <w:t xml:space="preserve"> - </w:t>
      </w:r>
      <w:r>
        <w:rPr>
          <w:rtl w:val="true"/>
        </w:rPr>
        <w:t>محمّد بن علي أبو عبد اللّه الهاشمي الحاطب</w:t>
      </w:r>
      <w:bookmarkEnd w:id="761"/>
    </w:p>
    <w:p>
      <w:pPr>
        <w:pStyle w:val="BookText"/>
        <w:rPr/>
      </w:pPr>
      <w:r>
        <w:rPr>
          <w:rFonts w:ascii="Amiri" w:hAnsi="Amiri" w:eastAsia="Amiri" w:cs="Amiri"/>
          <w:color w:val="111111"/>
          <w:sz w:val="28"/>
          <w:sz w:val="28"/>
          <w:szCs w:val="28"/>
          <w:rtl w:val="true"/>
          <w:lang w:bidi="ar-SA"/>
        </w:rPr>
        <w:t>كان خطيب دمشق في أيام الإخشيدية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الوهّاب بن جعفر فيما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فجأة يوم الجمعة لسبع و عشرين ليلة من شهر ربيع الأوّل سنة سبع و أربعين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شابا حسن الوجه، كامل الخلق، و شهد جنازته عالم من الناس، و لم ير لأحد من كثرة الناس و جمعهم مثل ما رئي في جنازته، و حضر جنازته الأمير أبو شجاع فاتك، و صلّى عليه ابنه أبو الحسين جعفر بن محمّد بن علي، و سنّه يومئذ نحو الاثنين و عشرين سنة، و دفن في مقابر باب الصغير</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3809130_73709187"/>
      <w:bookmarkStart w:id="763" w:name="_Toc284"/>
      <w:bookmarkEnd w:id="762"/>
      <w:r>
        <w:rPr/>
        <w:t>6835</w:t>
      </w:r>
      <w:r>
        <w:rPr>
          <w:rtl w:val="true"/>
        </w:rPr>
        <w:t xml:space="preserve"> - </w:t>
      </w:r>
      <w:r>
        <w:rPr>
          <w:rtl w:val="true"/>
        </w:rPr>
        <w:t>محمّد بن علي إن لم يكن</w:t>
      </w:r>
      <w:r>
        <w:rPr>
          <w:rtl w:val="true"/>
        </w:rPr>
        <w:t xml:space="preserve">: </w:t>
      </w:r>
      <w:r>
        <w:rPr>
          <w:rtl w:val="true"/>
        </w:rPr>
        <w:t>ابن خلف، فهو غيره</w:t>
      </w:r>
      <w:bookmarkEnd w:id="763"/>
    </w:p>
    <w:p>
      <w:pPr>
        <w:pStyle w:val="BookText"/>
        <w:rPr/>
      </w:pPr>
      <w:r>
        <w:rPr>
          <w:rFonts w:ascii="Amiri" w:hAnsi="Amiri" w:eastAsia="Amiri" w:cs="Amiri"/>
          <w:color w:val="111111"/>
          <w:sz w:val="28"/>
          <w:sz w:val="28"/>
          <w:szCs w:val="28"/>
          <w:rtl w:val="true"/>
          <w:lang w:bidi="ar-SA"/>
        </w:rPr>
        <w:t>حدّث عن إبراهيم بن يعقوب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المليح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الفتح </w:t>
      </w:r>
      <w:r>
        <w:rPr>
          <w:rStyle w:val="FootnoteAnchor"/>
          <w:rtl w:val="true"/>
        </w:rPr>
        <w:footnoteReference w:id="2189"/>
      </w:r>
      <w:r>
        <w:rPr>
          <w:rFonts w:ascii="Amiri" w:hAnsi="Amiri" w:eastAsia="Amiri" w:cs="Amiri"/>
          <w:color w:val="111111"/>
          <w:sz w:val="28"/>
          <w:sz w:val="28"/>
          <w:szCs w:val="28"/>
          <w:rtl w:val="true"/>
          <w:lang w:bidi="ar-SA"/>
        </w:rPr>
        <w:t>نصر بن إبراهيم، أنبأنا أبو القاسم عمر بن أحمد بن محمّد الواسطي، أنبأنا أبو الحسين محمّد بن أحمد بن عبد الرّحمن الملطي، حدّثني أبو بكر محمّد بن أسيد القنوي، حدّثنا جعفر بن محمّد، ثنا محمّد بن علي الدمشقي، ثنا إبراهيم بن يعقوب، ثنا محمّد بن وهب بن عطية، ثنا الوليد بن مسلم، ثنا بعض أصحابنا،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w:t>
      </w:r>
      <w:r>
        <w:rPr>
          <w:rStyle w:val="FootnoteAnchor"/>
          <w:rtl w:val="true"/>
        </w:rPr>
        <w:footnoteReference w:id="2190"/>
      </w:r>
      <w:r>
        <w:rPr>
          <w:rFonts w:ascii="Amiri" w:hAnsi="Amiri" w:eastAsia="Amiri" w:cs="Amiri"/>
          <w:color w:val="111111"/>
          <w:sz w:val="28"/>
          <w:sz w:val="28"/>
          <w:szCs w:val="28"/>
          <w:rtl w:val="true"/>
          <w:lang w:bidi="ar-SA"/>
        </w:rPr>
        <w:t xml:space="preserve">،إنّي رأيت كأن القيامة قامت، و كأن الجبار جلّ‌ ثناؤه وضع كرسيّه لفصل القضاء، فخررت ميتا، يا إخوتاه </w:t>
      </w:r>
      <w:r>
        <w:rPr>
          <w:rStyle w:val="FootnoteAnchor"/>
          <w:rtl w:val="true"/>
        </w:rPr>
        <w:footnoteReference w:id="2191"/>
      </w:r>
      <w:r>
        <w:rPr>
          <w:rFonts w:ascii="Amiri" w:hAnsi="Amiri" w:eastAsia="Amiri" w:cs="Amiri"/>
          <w:color w:val="111111"/>
          <w:sz w:val="28"/>
          <w:sz w:val="28"/>
          <w:szCs w:val="28"/>
          <w:rtl w:val="true"/>
          <w:lang w:bidi="ar-SA"/>
        </w:rPr>
        <w:t>هذا إنّما رآه روحي فكيف لو عاينته 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أنه قام بهذا الكلام في مدينة من مدائن خراسان فصعق جماعة فماتوا</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809132_73709187"/>
      <w:bookmarkStart w:id="765" w:name="_Toc285"/>
      <w:bookmarkEnd w:id="764"/>
      <w:r>
        <w:rPr/>
        <w:t>6836</w:t>
      </w:r>
      <w:r>
        <w:rPr>
          <w:rtl w:val="true"/>
        </w:rPr>
        <w:t xml:space="preserve"> - </w:t>
      </w:r>
      <w:r>
        <w:rPr>
          <w:rtl w:val="true"/>
        </w:rPr>
        <w:t>محمّد بن علي أبو بكر</w:t>
      </w:r>
      <w:bookmarkEnd w:id="76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في الغربة</w:t>
      </w:r>
      <w:r>
        <w:rPr>
          <w:rFonts w:eastAsia="Amiri" w:cs="Amiri" w:ascii="Amiri" w:hAnsi="Amiri"/>
          <w:color w:val="111111"/>
          <w:sz w:val="28"/>
          <w:szCs w:val="28"/>
          <w:rtl w:val="true"/>
          <w:lang w:bidi="ar-SA"/>
        </w:rPr>
        <w:t xml:space="preserve">. </w:t>
      </w:r>
      <w:bookmarkStart w:id="766" w:name="pg11531_150010"/>
    </w:p>
    <w:p>
      <w:pPr>
        <w:pStyle w:val="BookText"/>
        <w:rPr/>
      </w:pPr>
      <w:bookmarkEnd w:id="766"/>
      <w:r>
        <w:rPr>
          <w:rFonts w:ascii="Amiri" w:hAnsi="Amiri" w:eastAsia="Amiri" w:cs="Amiri"/>
          <w:color w:val="111111"/>
          <w:sz w:val="28"/>
          <w:sz w:val="28"/>
          <w:szCs w:val="28"/>
          <w:rtl w:val="true"/>
          <w:lang w:bidi="ar-SA"/>
        </w:rPr>
        <w:t xml:space="preserve">سمع أبا خليفة </w:t>
      </w:r>
      <w:r>
        <w:rPr>
          <w:rStyle w:val="FootnoteAnchor"/>
          <w:rtl w:val="true"/>
        </w:rPr>
        <w:footnoteReference w:id="2192"/>
      </w:r>
      <w:r>
        <w:rPr>
          <w:rFonts w:ascii="Amiri" w:hAnsi="Amiri" w:eastAsia="Amiri" w:cs="Amiri"/>
          <w:color w:val="111111"/>
          <w:sz w:val="28"/>
          <w:sz w:val="28"/>
          <w:szCs w:val="28"/>
          <w:rtl w:val="true"/>
          <w:lang w:bidi="ar-SA"/>
        </w:rPr>
        <w:t xml:space="preserve">،و عبدان الجواليقي </w:t>
      </w:r>
      <w:r>
        <w:rPr>
          <w:rStyle w:val="FootnoteAnchor"/>
          <w:rtl w:val="true"/>
        </w:rPr>
        <w:footnoteReference w:id="2193"/>
      </w:r>
      <w:r>
        <w:rPr>
          <w:rFonts w:ascii="Amiri" w:hAnsi="Amiri" w:eastAsia="Amiri" w:cs="Amiri"/>
          <w:color w:val="111111"/>
          <w:sz w:val="28"/>
          <w:sz w:val="28"/>
          <w:szCs w:val="28"/>
          <w:rtl w:val="true"/>
          <w:lang w:bidi="ar-SA"/>
        </w:rPr>
        <w:t>،و جعفر بن محمّد الفريابي،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ذكره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أحمد بن الحسين، أنبأنا أبو عبد اللّه الحافظ‍‌، أخبرني أبو بكر الدمشقي، ثنا أبو خليفة، ثنا محمّد بن كثير، ثنا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الطيّب طاهر بن عبد اللّه الطبري، ثنا أبو أحمد محمّد ابن أحمد بن الغطريف العبدي، ثنا 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 العبدي، أنبأنا شعبة، عن أيوب،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أن يشفع الأذان و يوتر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الدمشقي أبو بكر الشامي كان من الغرباء الذين وردوا على أبي بكر بن خزيمة سنة عشر و ثلاثمائة، و أحد الجواليق في طلب الحديث، سمع عبدان الأهوازي و أبا خليفة، و ببغداد جعفر الفريابي، و أقرانه، و كان قد أدرك بالشام أصحاب زبريق و غيرهم،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المعافى، ثم أقام بنيسابور مدة، و خرج إلى بخارى و أقام بها، و وقع له اتصال بالشيخ أبي جعفر العتبي الوزير لميله إلى هذه الطائفة، فبقي معه و إلى أن ماتا جميعا ببخارى، توفي أبو بكر الدمشقي رحمه اللّه ببخارى سنة اثنتين و سبعين و ثلاثمائة و أبو جعفر بعده بسنين، في نسخة سنة اثنتين و ستين</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3809134_73709187"/>
      <w:bookmarkStart w:id="768" w:name="_Toc286"/>
      <w:bookmarkEnd w:id="767"/>
      <w:r>
        <w:rPr/>
        <w:t>6837</w:t>
      </w:r>
      <w:r>
        <w:rPr>
          <w:rtl w:val="true"/>
        </w:rPr>
        <w:t xml:space="preserve"> - </w:t>
      </w:r>
      <w:r>
        <w:rPr>
          <w:rtl w:val="true"/>
        </w:rPr>
        <w:t>محمّد بن علي أبو غالب بن أبي الحسن المكبّر البغدادي</w:t>
      </w:r>
      <w:bookmarkEnd w:id="768"/>
    </w:p>
    <w:p>
      <w:pPr>
        <w:pStyle w:val="BookText"/>
        <w:rPr/>
      </w:pPr>
      <w:r>
        <w:rPr>
          <w:rFonts w:ascii="Amiri" w:hAnsi="Amiri" w:eastAsia="Amiri" w:cs="Amiri"/>
          <w:color w:val="111111"/>
          <w:sz w:val="28"/>
          <w:sz w:val="28"/>
          <w:szCs w:val="28"/>
          <w:rtl w:val="true"/>
          <w:lang w:bidi="ar-SA"/>
        </w:rPr>
        <w:t>سمع أبا جعفر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أنه دخل دمشق فأقام بها مدة في تجارة، و نزل دار سيف بها، و سألته عن اسم جده فلم يعرفه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علي المؤذن ببغداد، أنبأنا أبو جعفر محمّد بن أحمد بن محمّد بن عمر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عبيد اللّه بن عبد الرّحمن بن محمّد </w:t>
      </w:r>
      <w:bookmarkStart w:id="769" w:name="pg11531_150011"/>
    </w:p>
    <w:p>
      <w:pPr>
        <w:pStyle w:val="BookText"/>
        <w:rPr/>
      </w:pPr>
      <w:bookmarkEnd w:id="769"/>
      <w:r>
        <w:rPr>
          <w:rFonts w:ascii="Amiri" w:hAnsi="Amiri" w:eastAsia="Amiri" w:cs="Amiri"/>
          <w:color w:val="111111"/>
          <w:sz w:val="28"/>
          <w:sz w:val="28"/>
          <w:szCs w:val="28"/>
          <w:rtl w:val="true"/>
          <w:lang w:bidi="ar-SA"/>
        </w:rPr>
        <w:t xml:space="preserve">ابن عبيد اللّه بن سعد بن إبراهيم بن عبد الرّحمن بن عوف الزهري، أنبأنا أبو بكر جعفر بن محمّد بن الحسن بن المستفاض الفريابي، ثنا قتيبة، ثنا الليث بن سعد </w:t>
      </w:r>
      <w:r>
        <w:rPr>
          <w:rStyle w:val="FootnoteAnchor"/>
          <w:rtl w:val="true"/>
        </w:rPr>
        <w:footnoteReference w:id="2194"/>
      </w:r>
      <w:r>
        <w:rPr>
          <w:rFonts w:ascii="Amiri" w:hAnsi="Amiri" w:eastAsia="Amiri" w:cs="Amiri"/>
          <w:color w:val="111111"/>
          <w:sz w:val="28"/>
          <w:sz w:val="28"/>
          <w:szCs w:val="28"/>
          <w:rtl w:val="true"/>
          <w:lang w:bidi="ar-SA"/>
        </w:rPr>
        <w:t>، عن يزيد بن أبي حبيب، عن سعد بن سنان،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يدي السّاعة فتن كقطع الليل المظلم، يصبح الرجل فيها مؤمنا و يمسي كافرا، و يمسي مؤمنا و يصبح كافرا، يبيع أقوام دينهم بعرض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غالب المكبّر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رضيّ‌ الدولة بسنة، فقال لي بعض ممن حضر ممن له خبره أنّ‌ مولد رضي الدولة أبي الفرج هبة اللّه بن محمّد بن المسلمة شيخنا سنة سبع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المعمر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غالب بن المكبّر البغدادي المكبّر بكرة يوم الخميس رابع عشر المحرم سنة ثلاث و أربعين و خمسمائة، و كان يروي صفة المنافق للفريابي عن أبي جعفر بن المسلمة،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من العمر خمسا و تسعين سنة، و دفن من يومه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3809136_73709187"/>
      <w:bookmarkStart w:id="771" w:name="_Toc287"/>
      <w:bookmarkEnd w:id="770"/>
      <w:r>
        <w:rPr/>
        <w:t>6838</w:t>
      </w:r>
      <w:r>
        <w:rPr>
          <w:rtl w:val="true"/>
        </w:rPr>
        <w:t xml:space="preserve"> - </w:t>
      </w:r>
      <w:r>
        <w:rPr>
          <w:rtl w:val="true"/>
        </w:rPr>
        <w:t>محمّد بن عمارة بن أحمد بن أبي الخطّاب يحيى</w:t>
      </w:r>
      <w:bookmarkEnd w:id="771"/>
    </w:p>
    <w:p>
      <w:pPr>
        <w:pStyle w:val="BookText"/>
        <w:rPr/>
      </w:pPr>
      <w:r>
        <w:rPr>
          <w:rFonts w:ascii="Amiri" w:hAnsi="Amiri" w:eastAsia="Amiri" w:cs="Amiri"/>
          <w:color w:val="111111"/>
          <w:sz w:val="28"/>
          <w:sz w:val="28"/>
          <w:szCs w:val="28"/>
          <w:rtl w:val="true"/>
          <w:lang w:bidi="ar-SA"/>
        </w:rPr>
        <w:t xml:space="preserve">ابن عمرو بن عمارة الليثي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روى عن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الحارث أحمد بن محمّد بن عمارة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w:t>
      </w:r>
      <w:bookmarkStart w:id="772" w:name="pg11531_150012"/>
    </w:p>
    <w:p>
      <w:pPr>
        <w:pStyle w:val="BookText"/>
        <w:rPr/>
      </w:pPr>
      <w:bookmarkEnd w:id="772"/>
      <w:r>
        <w:rPr>
          <w:rFonts w:ascii="Amiri" w:hAnsi="Amiri" w:eastAsia="Amiri" w:cs="Amiri"/>
          <w:color w:val="111111"/>
          <w:sz w:val="28"/>
          <w:sz w:val="28"/>
          <w:szCs w:val="28"/>
          <w:rtl w:val="true"/>
          <w:lang w:bidi="ar-SA"/>
        </w:rPr>
        <w:t>محمّد، أنبأنا أبو الحارث بن عمارة، حدّثنا أبي و هو محمّد بن عمارة بن أبي الخطاب الليثي، ثنا محمّد بن أحمد بن إبراهيم، عن هشام بن خالد، عن الوليد بن مسلم، عن رجل، عن مكحول،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بطرسوس، من قبور الأنبياء عشرة، و بالمصّيصة خمسة، و هي التي يغزوها الروم في آخر الزمان، فيمرون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من بلاد الشام أخذنا هؤلاء أخذا، فيرجعون و قد تخلّفت </w:t>
      </w:r>
      <w:r>
        <w:rPr>
          <w:rStyle w:val="FootnoteAnchor"/>
          <w:rtl w:val="true"/>
        </w:rPr>
        <w:footnoteReference w:id="2197"/>
      </w:r>
      <w:r>
        <w:rPr>
          <w:rFonts w:ascii="Amiri" w:hAnsi="Amiri" w:eastAsia="Amiri" w:cs="Amiri"/>
          <w:color w:val="111111"/>
          <w:sz w:val="28"/>
          <w:sz w:val="28"/>
          <w:szCs w:val="28"/>
          <w:rtl w:val="true"/>
          <w:lang w:bidi="ar-SA"/>
        </w:rPr>
        <w:t>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بالثغور و أنطاكية قبر حبيب النّجّار، و بحمص ثلاثون قبرا، و بدمشق خمسمائة قبر، و ببلاد الأردن مثل ذلك</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809138_73709187"/>
      <w:bookmarkStart w:id="774" w:name="_Toc288"/>
      <w:bookmarkEnd w:id="773"/>
      <w:r>
        <w:rPr/>
        <w:t>6839</w:t>
      </w:r>
      <w:r>
        <w:rPr>
          <w:rtl w:val="true"/>
        </w:rPr>
        <w:t xml:space="preserve"> - </w:t>
      </w:r>
      <w:r>
        <w:rPr>
          <w:rtl w:val="true"/>
        </w:rPr>
        <w:t>محمّد بن عمران بن عتبة</w:t>
      </w:r>
      <w:bookmarkEnd w:id="774"/>
    </w:p>
    <w:p>
      <w:pPr>
        <w:pStyle w:val="BookText"/>
        <w:rPr/>
      </w:pPr>
      <w:r>
        <w:rPr>
          <w:rFonts w:ascii="Amiri" w:hAnsi="Amiri" w:eastAsia="Amiri" w:cs="Amiri"/>
          <w:color w:val="111111"/>
          <w:sz w:val="28"/>
          <w:sz w:val="28"/>
          <w:szCs w:val="28"/>
          <w:rtl w:val="true"/>
          <w:lang w:bidi="ar-SA"/>
        </w:rPr>
        <w:t>حدّث بدمشق عن إبراهيم بن سعيد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نزيل نسا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الفضل و غيره، عن أبي عثمان الصابوني، أنبأنا أبو القاسم ابن حبيب، أنبأنا أبو الحسن عليّ‌ بن محمّد بن صخر بنسا، ثنا أحمد بن محمّد بن عمير، و محمّد بن عمران بن عتبة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سعيد الجوهري، ثنا يحيى بن سعيد الأموي، عن داود بن أبي هند، عن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أزد شنوءة يسمى ضمادا و كان راقيا </w:t>
      </w:r>
      <w:r>
        <w:rPr>
          <w:rStyle w:val="FootnoteAnchor"/>
          <w:rtl w:val="true"/>
        </w:rPr>
        <w:footnoteReference w:id="2199"/>
      </w:r>
      <w:r>
        <w:rPr>
          <w:rFonts w:ascii="Amiri" w:hAnsi="Amiri" w:eastAsia="Amiri" w:cs="Amiri"/>
          <w:color w:val="111111"/>
          <w:sz w:val="28"/>
          <w:sz w:val="28"/>
          <w:szCs w:val="28"/>
          <w:rtl w:val="true"/>
          <w:lang w:bidi="ar-SA"/>
        </w:rPr>
        <w:t>،فقدم مكة، فسمع أهلها يسمون رسول اللّه صلى اللّه عليه و سلّم مجنونا،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أرقي و أداوي، فإن أحببت داويتك،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نستعينه </w:t>
      </w:r>
      <w:r>
        <w:rPr>
          <w:rStyle w:val="FootnoteAnchor"/>
          <w:rtl w:val="true"/>
        </w:rPr>
        <w:footnoteReference w:id="2200"/>
      </w:r>
      <w:r>
        <w:rPr>
          <w:rFonts w:ascii="Amiri" w:hAnsi="Amiri" w:eastAsia="Amiri" w:cs="Amiri"/>
          <w:color w:val="111111"/>
          <w:sz w:val="28"/>
          <w:sz w:val="28"/>
          <w:szCs w:val="28"/>
          <w:rtl w:val="true"/>
          <w:lang w:bidi="ar-SA"/>
        </w:rPr>
        <w:t>و نؤمن به و نتوكّل به، و نعوذ باللّه من شرور أنفسنا و من سيّئات أعمالنا، من يهده اللّه فلا مضلّ‌ له، و من يضلل فلا هادي له، و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قول الكهنة و السّحرة، و الشعراء، و البلغاء، فما سمعت مثل هذا الكلام قط‍‌، هات يدك أبايعك، فبايعه على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قومك، فبعث رسول اللّه صلى اللّه عليه و سلّم بعد ذلك </w:t>
      </w:r>
      <w:bookmarkStart w:id="775" w:name="pg11531_150013"/>
    </w:p>
    <w:p>
      <w:pPr>
        <w:pStyle w:val="BookText"/>
        <w:rPr/>
      </w:pPr>
      <w:bookmarkEnd w:id="775"/>
      <w:r>
        <w:rPr>
          <w:rFonts w:ascii="Amiri" w:hAnsi="Amiri" w:eastAsia="Amiri" w:cs="Amiri"/>
          <w:color w:val="111111"/>
          <w:sz w:val="28"/>
          <w:sz w:val="28"/>
          <w:szCs w:val="28"/>
          <w:rtl w:val="true"/>
          <w:lang w:bidi="ar-SA"/>
        </w:rPr>
        <w:t>سرية فمروا على تلك البلاد، فقال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أصبتم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إداوة،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ردّوها، فإنّ‌ هؤلاء قوم ضماد</w:t>
      </w:r>
      <w:r>
        <w:rPr>
          <w:rFonts w:eastAsia="IRNazanin" w:cs="IRNazanin"/>
          <w:color w:val="111111"/>
          <w:sz w:val="28"/>
          <w:szCs w:val="28"/>
          <w:rtl w:val="true"/>
          <w:lang w:bidi="fa-IR"/>
        </w:rPr>
        <w:t>.</w:t>
      </w:r>
    </w:p>
    <w:p>
      <w:pPr>
        <w:pStyle w:val="Heading5"/>
        <w:numPr>
          <w:ilvl w:val="4"/>
          <w:numId w:val="1"/>
        </w:numPr>
        <w:rPr/>
      </w:pPr>
      <w:bookmarkStart w:id="776" w:name="__RefHeading___Toc3809140_73709187"/>
      <w:bookmarkStart w:id="777" w:name="_Toc289"/>
      <w:bookmarkEnd w:id="776"/>
      <w:r>
        <w:rPr/>
        <w:t>6840</w:t>
      </w:r>
      <w:r>
        <w:rPr>
          <w:rtl w:val="true"/>
        </w:rPr>
        <w:t xml:space="preserve"> - </w:t>
      </w:r>
      <w:r>
        <w:rPr>
          <w:rtl w:val="true"/>
        </w:rPr>
        <w:t>محمّد بن عمر بن أحمد بن جعفر أبو الفتح التّميمي اليبرودي</w:t>
      </w:r>
      <w:bookmarkEnd w:id="777"/>
    </w:p>
    <w:p>
      <w:pPr>
        <w:pStyle w:val="BookText"/>
        <w:rPr/>
      </w:pP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أحمد بن جعفر أبو الفتح التّميمي اليبرودي </w:t>
      </w:r>
      <w:r>
        <w:rPr>
          <w:rStyle w:val="FootnoteAnchor"/>
          <w:rtl w:val="true"/>
        </w:rPr>
        <w:footnoteReference w:id="2201"/>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حدّث عن أبي عبد اللّه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2203"/>
      </w:r>
      <w:r>
        <w:rPr>
          <w:rFonts w:ascii="Amiri" w:hAnsi="Amiri" w:eastAsia="Amiri" w:cs="Amiri"/>
          <w:color w:val="111111"/>
          <w:sz w:val="28"/>
          <w:sz w:val="28"/>
          <w:szCs w:val="28"/>
          <w:rtl w:val="true"/>
          <w:lang w:bidi="ar-SA"/>
        </w:rPr>
        <w:t xml:space="preserve">،و أبو سعد إسماعيل بن عليّ‌ بن الحسن </w:t>
      </w:r>
      <w:r>
        <w:rPr>
          <w:rStyle w:val="FootnoteAnchor"/>
          <w:rtl w:val="true"/>
        </w:rPr>
        <w:footnoteReference w:id="2204"/>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أنبأنا أبو القاسم عمير ابن محمّد بن أحمد بن عمير </w:t>
      </w:r>
      <w:r>
        <w:rPr>
          <w:rStyle w:val="FootnoteAnchor"/>
          <w:rtl w:val="true"/>
        </w:rPr>
        <w:footnoteReference w:id="2205"/>
      </w:r>
      <w:r>
        <w:rPr>
          <w:rFonts w:ascii="Amiri" w:hAnsi="Amiri" w:eastAsia="Amiri" w:cs="Amiri"/>
          <w:color w:val="111111"/>
          <w:sz w:val="28"/>
          <w:sz w:val="28"/>
          <w:szCs w:val="28"/>
          <w:rtl w:val="true"/>
          <w:lang w:bidi="ar-SA"/>
        </w:rPr>
        <w:t xml:space="preserve">الجهني، و أبو الفتح محمّد بن عمر بن أحمد اليبرودي </w:t>
      </w:r>
      <w:r>
        <w:rPr>
          <w:rStyle w:val="FootnoteAnchor"/>
          <w:rtl w:val="true"/>
        </w:rPr>
        <w:footnoteReference w:id="220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إبراهيم بن مروان القرشي، ثنا زكريا بن يحيى السجزي، ثنا أبو بكر بن زنجويه، ثنا عبد الرزّاق، أنبأنا معمر،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يتعجّل رمضان بصيام يوم أو يومين إلاّ رجل كان يصوم صوما، فأتى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الأنصاري المزكي، ثنا أبو محمّد الكتاني، أنبأنا أبو الفتح محمّد بن عمر بن أحمد اليبرودي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محمّد بن إبراهيم بن مروان القرشي، حدّثنا أبو عبد الملك أحمد بن إبراهيم القرشي، ثنا أبو النضر إسحاق بن إبراهيم، ثنا الوليد ابن مسلم، عن عمر بن قيس المكي، عن سعيد </w:t>
      </w:r>
      <w:r>
        <w:rPr>
          <w:rStyle w:val="FootnoteAnchor"/>
          <w:rtl w:val="true"/>
        </w:rPr>
        <w:footnoteReference w:id="2208"/>
      </w:r>
      <w:r>
        <w:rPr>
          <w:rFonts w:ascii="Amiri" w:hAnsi="Amiri" w:eastAsia="Amiri" w:cs="Amiri"/>
          <w:color w:val="111111"/>
          <w:sz w:val="28"/>
          <w:sz w:val="28"/>
          <w:szCs w:val="28"/>
          <w:rtl w:val="true"/>
          <w:lang w:bidi="ar-SA"/>
        </w:rPr>
        <w:t xml:space="preserve">بن إبراهيم، عن </w:t>
      </w:r>
      <w:r>
        <w:rPr>
          <w:rStyle w:val="FootnoteAnchor"/>
          <w:rtl w:val="true"/>
        </w:rPr>
        <w:footnoteReference w:id="2209"/>
      </w:r>
      <w:r>
        <w:rPr>
          <w:rFonts w:ascii="Amiri" w:hAnsi="Amiri" w:eastAsia="Amiri" w:cs="Amiri"/>
          <w:color w:val="111111"/>
          <w:sz w:val="28"/>
          <w:sz w:val="28"/>
          <w:szCs w:val="28"/>
          <w:rtl w:val="true"/>
          <w:lang w:bidi="ar-SA"/>
        </w:rPr>
        <w:t>محمّد بن عبد الرّحمن ابن ثوبان،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كلّ‌ مسلم من كل سبعة أيام يوما يغسل كلّ‌ شيء منه، و أن يستن، و أن يمسّ‌ طيبا إن كان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11555</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809142_73709187"/>
      <w:bookmarkStart w:id="779" w:name="_Toc290"/>
      <w:bookmarkEnd w:id="778"/>
      <w:r>
        <w:rPr/>
        <w:t>6841</w:t>
      </w:r>
      <w:r>
        <w:rPr>
          <w:rtl w:val="true"/>
        </w:rPr>
        <w:t xml:space="preserve"> - </w:t>
      </w:r>
      <w:r>
        <w:rPr>
          <w:rtl w:val="true"/>
        </w:rPr>
        <w:t>محمّد بن عمر بن إسماعيل أبو بكر الدولابي العسكريّ‌ الأشجّ‌</w:t>
      </w:r>
      <w:bookmarkEnd w:id="77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مسهر، و حمّاد بن مالك الأشجعي الحرستاني،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اليمان </w:t>
      </w:r>
      <w:bookmarkStart w:id="780" w:name="pg11531_150014"/>
    </w:p>
    <w:p>
      <w:pPr>
        <w:pStyle w:val="BookText"/>
        <w:rPr/>
      </w:pPr>
      <w:bookmarkEnd w:id="780"/>
      <w:r>
        <w:rPr>
          <w:rFonts w:ascii="Amiri" w:hAnsi="Amiri" w:eastAsia="Amiri" w:cs="Amiri"/>
          <w:color w:val="111111"/>
          <w:sz w:val="28"/>
          <w:sz w:val="28"/>
          <w:szCs w:val="28"/>
          <w:rtl w:val="true"/>
          <w:lang w:bidi="ar-SA"/>
        </w:rPr>
        <w:t>الحكم بن نافع، و عبيدة بن عثمان الثقفي صاحب مالك بن أنس، و هوذة بن خليفة البكراوي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w:t>
      </w:r>
      <w:r>
        <w:rPr>
          <w:rStyle w:val="FootnoteAnchor"/>
          <w:rtl w:val="true"/>
        </w:rPr>
        <w:footnoteReference w:id="2210"/>
      </w:r>
      <w:r>
        <w:rPr>
          <w:rFonts w:ascii="Amiri" w:hAnsi="Amiri" w:eastAsia="Amiri" w:cs="Amiri"/>
          <w:color w:val="111111"/>
          <w:sz w:val="28"/>
          <w:sz w:val="28"/>
          <w:szCs w:val="28"/>
          <w:rtl w:val="true"/>
          <w:lang w:bidi="ar-SA"/>
        </w:rPr>
        <w:t>بن جعفر السامري، و أبو الحسن علي بن محمّد بن أحمد الواعظ‍‌ المعروف بالمصري البغدادي، و محمّد بن الحسن بن الفرج المقرئ، و أبو محمّد عبد اللّه بن أحمد بن ربيعة بن زبر، و أبو عبد اللّه محمّد بن يوسف بن بشر الهروي، و أحمد ابن مروان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أنبأنا أبو بكر الخرائطي، ثنا أبو بكر محمّد بن عمر الدولابي، ثنا أبو اليمان الحكم بن نافع، ثنا شعيب بن أبي حمزة، أنبأنا أبو الزناد عبد الرّحمن بن هرمز حدّثه أنه سمع أبا هريرة يحدّث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كفى أحدكم مملوكه صنعة طعامه، و كفاه خبزه </w:t>
      </w:r>
      <w:r>
        <w:rPr>
          <w:rStyle w:val="FootnoteAnchor"/>
          <w:rtl w:val="true"/>
        </w:rPr>
        <w:footnoteReference w:id="2211"/>
      </w:r>
      <w:r>
        <w:rPr>
          <w:rFonts w:ascii="Amiri" w:hAnsi="Amiri" w:eastAsia="Amiri" w:cs="Amiri"/>
          <w:color w:val="111111"/>
          <w:sz w:val="28"/>
          <w:sz w:val="28"/>
          <w:szCs w:val="28"/>
          <w:rtl w:val="true"/>
          <w:lang w:bidi="ar-SA"/>
        </w:rPr>
        <w:t xml:space="preserve">و مئونته، و قرّبه إليه فليجلسه فليأكل معه، أو ليأخذ أكله فليروّغها </w:t>
      </w:r>
      <w:r>
        <w:rPr>
          <w:rStyle w:val="FootnoteAnchor"/>
          <w:rtl w:val="true"/>
        </w:rPr>
        <w:footnoteReference w:id="2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فليضعها في يده، و ليقل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2213"/>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eastAsia="IRNazanin" w:cs="IRNazanin"/>
          <w:color w:val="111111"/>
          <w:sz w:val="28"/>
          <w:szCs w:val="28"/>
          <w:lang w:bidi="fa-IR"/>
        </w:rPr>
        <w:t>11556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عبيد اللّه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أبوا </w:t>
      </w:r>
      <w:r>
        <w:rPr>
          <w:rStyle w:val="FootnoteAnchor"/>
          <w:rtl w:val="true"/>
        </w:rPr>
        <w:footnoteReference w:id="2214"/>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جدنا أبو بكر السلمي، أنبأنا أبو بكر محمّد بن جعفر السامري، أنشدني ابن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يوما سيقضي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 الموت و إن أحبّه</w:t>
      </w:r>
    </w:p>
    <w:p>
      <w:pPr>
        <w:pStyle w:val="BookText"/>
        <w:rPr/>
      </w:pPr>
      <w:r>
        <w:rPr>
          <w:rFonts w:ascii="Amiri" w:hAnsi="Amiri" w:eastAsia="Amiri" w:cs="Amiri"/>
          <w:color w:val="111111"/>
          <w:sz w:val="28"/>
          <w:sz w:val="28"/>
          <w:szCs w:val="28"/>
          <w:rtl w:val="true"/>
          <w:lang w:bidi="ar-SA"/>
        </w:rPr>
        <w:t xml:space="preserve">ما الحرّ إلاّ من يواسي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الفتى إلاّ المطيع ربّه</w:t>
      </w:r>
    </w:p>
    <w:p>
      <w:pPr>
        <w:pStyle w:val="Heading5"/>
        <w:numPr>
          <w:ilvl w:val="4"/>
          <w:numId w:val="1"/>
        </w:numPr>
        <w:rPr/>
      </w:pPr>
      <w:bookmarkStart w:id="781" w:name="__RefHeading___Toc3809144_73709187"/>
      <w:bookmarkStart w:id="782" w:name="_Toc291"/>
      <w:bookmarkEnd w:id="781"/>
      <w:r>
        <w:rPr/>
        <w:t>6842</w:t>
      </w:r>
      <w:r>
        <w:rPr>
          <w:rtl w:val="true"/>
        </w:rPr>
        <w:t xml:space="preserve"> - </w:t>
      </w:r>
      <w:r>
        <w:rPr>
          <w:rtl w:val="true"/>
        </w:rPr>
        <w:t>محمّد بن عمر بن عبد اللّه بن رستم بن سنان</w:t>
      </w:r>
      <w:bookmarkEnd w:id="782"/>
    </w:p>
    <w:p>
      <w:pPr>
        <w:pStyle w:val="BookText"/>
        <w:rPr/>
      </w:pPr>
      <w:r>
        <w:rPr>
          <w:rFonts w:ascii="Amiri" w:hAnsi="Amiri" w:eastAsia="Amiri" w:cs="Amiri"/>
          <w:color w:val="111111"/>
          <w:sz w:val="28"/>
          <w:sz w:val="28"/>
          <w:szCs w:val="28"/>
          <w:rtl w:val="true"/>
          <w:lang w:bidi="ar-SA"/>
        </w:rPr>
        <w:t>أبو صالح الفارسي البعلبكي المعلّم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ببعلبك عن عثمان بن خرّزاد، و محمّد بن إبراهيم بن كثير </w:t>
      </w:r>
      <w:r>
        <w:rPr>
          <w:rStyle w:val="FootnoteAnchor"/>
          <w:rtl w:val="true"/>
        </w:rPr>
        <w:footnoteReference w:id="2215"/>
      </w: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 xml:space="preserve">. </w:t>
      </w:r>
      <w:bookmarkStart w:id="783" w:name="pg11531_150015"/>
    </w:p>
    <w:p>
      <w:pPr>
        <w:pStyle w:val="BookText"/>
        <w:rPr/>
      </w:pPr>
      <w:bookmarkEnd w:id="78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سعيد بن أبي الرجاء، أنا أبو الفتح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 xml:space="preserve">ثنا أبو صالح محمّد بن عمر بن عبد اللّه بن رستم ابن سنان الفارسي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بن كثير الصوري، ثنا خالد بن عبد الرّحمن، ثنا جسر بن فرقد، عن الحسن،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يس في ليلة التماس وجه اللّه عزّ و جلّ‌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الخلاّل، أنبأنا أبو طاهر الثقفي، أنبأنا أبو بكر بن المقرئ، حدّثني أبو صالح محمّد بن عمر بن عبد اللّه بن رستم بن سنان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عثمان بن خرّازاد، ثنا عون بن سلاّم البراي </w:t>
      </w:r>
      <w:r>
        <w:rPr>
          <w:rStyle w:val="FootnoteAnchor"/>
          <w:rtl w:val="true"/>
        </w:rPr>
        <w:footnoteReference w:id="2217"/>
      </w:r>
      <w:r>
        <w:rPr>
          <w:rFonts w:ascii="Amiri" w:hAnsi="Amiri" w:eastAsia="Amiri" w:cs="Amiri"/>
          <w:color w:val="111111"/>
          <w:sz w:val="28"/>
          <w:sz w:val="28"/>
          <w:szCs w:val="28"/>
          <w:rtl w:val="true"/>
          <w:lang w:bidi="ar-SA"/>
        </w:rPr>
        <w:t>،ثنا أبو بكر النهشلي، عن الأعمش، عن شقيق،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خطايا ابن آدم في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هو محمّد بن حفص بن عمر بن عبد اللّه بن عمر بن رستم بن سنان الذي تقدم ذكره انقلب نسبه على ابن المقرئ، و الصواب في نسبه ما ذكره ابن عدي</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809146_73709187"/>
      <w:bookmarkStart w:id="785" w:name="_Toc292"/>
      <w:bookmarkEnd w:id="784"/>
      <w:r>
        <w:rPr/>
        <w:t>6843</w:t>
      </w:r>
      <w:r>
        <w:rPr>
          <w:rtl w:val="true"/>
        </w:rPr>
        <w:t xml:space="preserve"> - </w:t>
      </w:r>
      <w:r>
        <w:rPr>
          <w:rtl w:val="true"/>
        </w:rPr>
        <w:t>محمّد بن عمر بن عبد العزيز بن مروان بن الحكم</w:t>
      </w:r>
      <w:bookmarkEnd w:id="785"/>
    </w:p>
    <w:p>
      <w:pPr>
        <w:pStyle w:val="BookText"/>
        <w:rPr/>
      </w:pPr>
      <w:r>
        <w:rPr>
          <w:rFonts w:ascii="Amiri" w:hAnsi="Amiri" w:eastAsia="Amiri" w:cs="Amiri"/>
          <w:color w:val="111111"/>
          <w:sz w:val="28"/>
          <w:sz w:val="28"/>
          <w:szCs w:val="28"/>
          <w:rtl w:val="true"/>
          <w:lang w:bidi="ar-SA"/>
        </w:rPr>
        <w:t>ابن أبي العاص بن أميّة القرشي الأمويّ‌</w:t>
      </w:r>
    </w:p>
    <w:p>
      <w:p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2218"/>
      </w:r>
      <w:r>
        <w:rPr>
          <w:rFonts w:ascii="Amiri" w:hAnsi="Amiri" w:eastAsia="Amiri" w:cs="Amiri"/>
          <w:color w:val="111111"/>
          <w:sz w:val="28"/>
          <w:sz w:val="28"/>
          <w:szCs w:val="28"/>
          <w:rtl w:val="true"/>
          <w:lang w:bidi="ar-SA"/>
        </w:rPr>
        <w:t>عن أمّه فاطمة بنت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مقاتل مولى أبيه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و حدّثنا أبو القاسم وهب بن سلمان عنه، 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طاهر بن أحمد بن محمود </w:t>
      </w:r>
      <w:r>
        <w:rPr>
          <w:rStyle w:val="FootnoteAnchor"/>
          <w:rtl w:val="true"/>
        </w:rPr>
        <w:footnoteReference w:id="2219"/>
      </w:r>
      <w:r>
        <w:rPr>
          <w:rFonts w:ascii="Amiri" w:hAnsi="Amiri" w:eastAsia="Amiri" w:cs="Amiri"/>
          <w:color w:val="111111"/>
          <w:sz w:val="28"/>
          <w:sz w:val="28"/>
          <w:szCs w:val="28"/>
          <w:rtl w:val="true"/>
          <w:lang w:bidi="ar-SA"/>
        </w:rPr>
        <w:t xml:space="preserve">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بإسناد هذه الحكاية أبو </w:t>
      </w:r>
      <w:r>
        <w:rPr>
          <w:rStyle w:val="FootnoteAnchor"/>
          <w:rtl w:val="true"/>
        </w:rPr>
        <w:footnoteReference w:id="2220"/>
      </w:r>
      <w:r>
        <w:rPr>
          <w:rFonts w:ascii="Amiri" w:hAnsi="Amiri" w:eastAsia="Amiri" w:cs="Amiri"/>
          <w:color w:val="111111"/>
          <w:sz w:val="28"/>
          <w:sz w:val="28"/>
          <w:szCs w:val="28"/>
          <w:rtl w:val="true"/>
          <w:lang w:bidi="ar-SA"/>
        </w:rPr>
        <w:t>النجم بدر بن عبد اللّه الشّيحي، أنبأنا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رزقويه، أنبأنا عثمان بن أحمد بن السّماك الدّقاق، ثنا أبو علي الحسن بن سلام السواق، ثنا الصباح بن بيان </w:t>
      </w:r>
      <w:r>
        <w:rPr>
          <w:rStyle w:val="FootnoteAnchor"/>
          <w:rtl w:val="true"/>
        </w:rPr>
        <w:footnoteReference w:id="2221"/>
      </w:r>
      <w:r>
        <w:rPr>
          <w:rFonts w:ascii="Amiri" w:hAnsi="Amiri" w:eastAsia="Amiri" w:cs="Amiri"/>
          <w:color w:val="111111"/>
          <w:sz w:val="28"/>
          <w:sz w:val="28"/>
          <w:szCs w:val="28"/>
          <w:rtl w:val="true"/>
          <w:lang w:bidi="ar-SA"/>
        </w:rPr>
        <w:t xml:space="preserve">البغدادي، ثنا يزيد بن أوس الحمصي، عن عامر بن شرحبيل، </w:t>
      </w:r>
      <w:bookmarkStart w:id="786" w:name="pg11531_150016"/>
    </w:p>
    <w:p>
      <w:pPr>
        <w:pStyle w:val="BookText"/>
        <w:rPr/>
      </w:pPr>
      <w:bookmarkEnd w:id="786"/>
      <w:r>
        <w:rPr>
          <w:rFonts w:ascii="Amiri" w:hAnsi="Amiri" w:eastAsia="Amiri" w:cs="Amiri"/>
          <w:color w:val="111111"/>
          <w:sz w:val="28"/>
          <w:sz w:val="28"/>
          <w:szCs w:val="28"/>
          <w:rtl w:val="true"/>
          <w:lang w:bidi="ar-SA"/>
        </w:rPr>
        <w:t>عن عبد اللّه بن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من العباد و قد أتوا محمّد بن عمر بن عبد العزيز فسألوه عن عمل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أنّي رأيته و لكني أدخل على أمّي فاطمة ابنة عبد الملك بن مروان فأسألها عن هذا إن شاء اللّه،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ما سنع أبي‌؟ فإن الناس قد لحوا عليّ‌ في ذلك‌؟ فقالت فاطمة بنت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تريد أن تعلم،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يدعوني حتى أخبرهم،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من أعظم قريش، و أفرههم مركبا، و ألينهم ثوبا، و أطيبهم طعاما قبل أن يلي الخلافة، فلمّا ولي الخلافة لبس الكرابيس </w:t>
      </w:r>
      <w:r>
        <w:rPr>
          <w:rStyle w:val="FootnoteAnchor"/>
          <w:rtl w:val="true"/>
        </w:rPr>
        <w:footnoteReference w:id="2222"/>
      </w:r>
      <w:r>
        <w:rPr>
          <w:rFonts w:ascii="Amiri" w:hAnsi="Amiri" w:eastAsia="Amiri" w:cs="Amiri"/>
          <w:color w:val="111111"/>
          <w:sz w:val="28"/>
          <w:sz w:val="28"/>
          <w:szCs w:val="28"/>
          <w:rtl w:val="true"/>
          <w:lang w:bidi="ar-SA"/>
        </w:rPr>
        <w:t xml:space="preserve">و الصوف، و ربّما ادّهن بزيت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رفع ثوبا يدّخره و لا اتّخذ أمة منذ يوم ولي إلى يوم مات، فهذه كانت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لمحمّد بن عمر ذكرا إلاّ من هذا الوجه، و هو غير معروف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3809148_73709187"/>
      <w:bookmarkStart w:id="788" w:name="_Toc293"/>
      <w:bookmarkEnd w:id="787"/>
      <w:r>
        <w:rPr/>
        <w:t>6844</w:t>
      </w:r>
      <w:r>
        <w:rPr>
          <w:rtl w:val="true"/>
        </w:rPr>
        <w:t xml:space="preserve"> - </w:t>
      </w:r>
      <w:r>
        <w:rPr>
          <w:rtl w:val="true"/>
        </w:rPr>
        <w:t xml:space="preserve">محمّد بن عمر بن عفان بن </w:t>
      </w:r>
      <w:r>
        <w:rPr>
          <w:rtl w:val="true"/>
        </w:rPr>
        <w:t>[</w:t>
      </w:r>
      <w:r>
        <w:rPr>
          <w:rtl w:val="true"/>
        </w:rPr>
        <w:t>عثمان بن</w:t>
      </w:r>
      <w:r>
        <w:rPr>
          <w:rtl w:val="true"/>
        </w:rPr>
        <w:t xml:space="preserve">]  </w:t>
      </w:r>
      <w:r>
        <w:rPr>
          <w:rtl w:val="true"/>
        </w:rPr>
        <w:t>حمدان بن زريق</w:t>
      </w:r>
      <w:bookmarkEnd w:id="788"/>
    </w:p>
    <w:p>
      <w:pPr>
        <w:pStyle w:val="BookText"/>
        <w:rPr/>
      </w:pPr>
      <w:r>
        <w:rPr>
          <w:rFonts w:eastAsia="IRNazanin" w:cs="IRNazanin"/>
          <w:color w:val="111111"/>
          <w:sz w:val="28"/>
          <w:szCs w:val="28"/>
          <w:lang w:bidi="fa-IR"/>
        </w:rPr>
        <w:t>6844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عفان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Style w:val="FootnoteAnchor"/>
          <w:rtl w:val="true"/>
        </w:rPr>
        <w:footnoteReference w:id="2224"/>
      </w:r>
      <w:r>
        <w:rPr>
          <w:rFonts w:ascii="Amiri" w:hAnsi="Amiri" w:eastAsia="Amiri" w:cs="Amiri"/>
          <w:color w:val="111111"/>
          <w:sz w:val="28"/>
          <w:sz w:val="28"/>
          <w:szCs w:val="28"/>
          <w:rtl w:val="true"/>
          <w:lang w:bidi="ar-SA"/>
        </w:rPr>
        <w:t xml:space="preserve">حمدان بن زريق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أبو الحسن البغدادي الدوري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الحلبي، و محمّد بن الفيض بن الفيّاض الغساني، و السلّم </w:t>
      </w:r>
      <w:r>
        <w:rPr>
          <w:rStyle w:val="FootnoteAnchor"/>
          <w:rtl w:val="true"/>
        </w:rPr>
        <w:footnoteReference w:id="2227"/>
      </w:r>
      <w:r>
        <w:rPr>
          <w:rFonts w:ascii="Amiri" w:hAnsi="Amiri" w:eastAsia="Amiri" w:cs="Amiri"/>
          <w:color w:val="111111"/>
          <w:sz w:val="28"/>
          <w:sz w:val="28"/>
          <w:szCs w:val="28"/>
          <w:rtl w:val="true"/>
          <w:lang w:bidi="ar-SA"/>
        </w:rPr>
        <w:t xml:space="preserve">بن معاذ، و محمّد بن خريم </w:t>
      </w:r>
      <w:r>
        <w:rPr>
          <w:rStyle w:val="FootnoteAnchor"/>
          <w:rtl w:val="true"/>
        </w:rPr>
        <w:footnoteReference w:id="2228"/>
      </w:r>
      <w:r>
        <w:rPr>
          <w:rFonts w:ascii="Amiri" w:hAnsi="Amiri" w:eastAsia="Amiri" w:cs="Amiri"/>
          <w:color w:val="111111"/>
          <w:sz w:val="28"/>
          <w:sz w:val="28"/>
          <w:szCs w:val="28"/>
          <w:rtl w:val="true"/>
          <w:lang w:bidi="ar-SA"/>
        </w:rPr>
        <w:t>،و محمّد بن عمرو الأشعري الحمصي، و بالرملة عبد الرّحمن بن سانجور، و أبا نعيم محمّد بن جعفر بن البغدادي نزيل الرملة،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ابن محمّد بن شعيب، و أحمد بن محمّد الجرجاني، و محمّد بن جرير الطبري، و أحمد بن زياد بن أستاذ</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الفضل بن نظيف المصري الفرّاء الإمام، و أبو عبد اللّه محمّد بن أحمد بن محمّد بن عمرو بن شاكر القطّان، أنبأنا أبو الفرج غيث بن علي، و نقلته من خطه، أنبأنا أبو محمّد القاسم بن المبارك بن مسلمة بن صالح بن علي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الفضل بن نظيف هو الفرّاء، أنبأنا أبو الحسن محمّد بن عمر بن عفّان البغدادي، قدم علينا، أنبأنا محمّد بن خريم، ثنا هشام بن خالد، ثنا الحسن بن </w:t>
      </w:r>
    </w:p>
    <w:p>
      <w:pPr>
        <w:pStyle w:val="BookText"/>
        <w:rPr/>
      </w:pPr>
      <w:r>
        <w:rPr>
          <w:rFonts w:ascii="Amiri" w:hAnsi="Amiri" w:eastAsia="Amiri" w:cs="Amiri"/>
          <w:color w:val="111111"/>
          <w:sz w:val="28"/>
          <w:sz w:val="28"/>
          <w:szCs w:val="28"/>
          <w:rtl w:val="true"/>
          <w:lang w:bidi="ar-SA"/>
        </w:rPr>
        <w:t>يحيى، عن الأوزاعي، حدّثني يحيى بن أبي كثير، حدّثني أبو قلابة، حدّثني أبو أسماء الرّحبي، حدّثني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أمشي مع رسول اللّه صلى اللّه عليه و سلّم في ثمان عشرة خلت من شهر رمضان، فلمّا كنا بالبقيع نظر رسول اللّه صلى اللّه عليه و سلّم إلى رجل يحتجم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الحاجم و المحجوم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 أبو الفرج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طاهر المشرف بن عليّ‌ بن الخضر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الفضل، أنبأنا أبو الحسن محمّد بن عمر بن عفّان، ثنا السّلم </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معاذ، أنبأنا محمّد بن يحيى بن كثير بن محمّد الحراني، ثنا عبد اللّه بن معاوية الحراني، ثنا النضر بن عربي،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النبي صلى اللّه عليه و سلّم في لحده جعل بينه و بين اللحد قطيفة كانت له بيضاء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عبد اللّه محمّد بن سلامة القضاعي، أنبأنا محمّد بن أحمد بن محمّد القطّان، أنبأنا محمّد بن عمر بن عفان البغدادي،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بن زياد بن أستاذ، 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 طيبا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اشتريت‌؟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العطّار الذي قبالة الميضأة،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الأشقر </w:t>
      </w:r>
      <w:r>
        <w:rPr>
          <w:rStyle w:val="FootnoteAnchor"/>
          <w:rtl w:val="true"/>
        </w:rPr>
        <w:footnoteReference w:id="2233"/>
      </w:r>
      <w:r>
        <w:rPr>
          <w:rFonts w:ascii="IRNazanin" w:hAnsi="IRNazanin" w:eastAsia="IRNazanin"/>
          <w:color w:val="111111"/>
          <w:sz w:val="28"/>
          <w:sz w:val="28"/>
          <w:szCs w:val="28"/>
          <w:rtl w:val="true"/>
          <w:lang w:bidi="fa-IR"/>
        </w:rPr>
        <w:t>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أشقر أزرق‌؟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فردّه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عليّ‌ بن أحمد،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محمّد بن عبد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بن عفان بن عثمان ابن حمدان بن زريق الدوري أبو الحسن البغدادي، حدّث بمصر عن محمّد بن جرير الطبري، و حامد بن شعيب البلخي، و محمّد بن خريم الدمشقي، و أبو نعيم محمّد بن جعفر نزيل الرملة و غيرهم، روى عنه أبو عبد اللّه محمّد بن الفضل بن نظيف الفرّاء المصري، و ذكر أنه سمع </w:t>
      </w:r>
      <w:bookmarkStart w:id="789" w:name="pg11531_150018"/>
    </w:p>
    <w:p>
      <w:pPr>
        <w:pStyle w:val="BookText"/>
        <w:rPr/>
      </w:pPr>
      <w:bookmarkEnd w:id="789"/>
      <w:r>
        <w:rPr>
          <w:rFonts w:ascii="Amiri" w:hAnsi="Amiri" w:eastAsia="Amiri" w:cs="Amiri"/>
          <w:color w:val="111111"/>
          <w:sz w:val="28"/>
          <w:sz w:val="28"/>
          <w:szCs w:val="28"/>
          <w:rtl w:val="true"/>
          <w:lang w:bidi="ar-SA"/>
        </w:rPr>
        <w:t xml:space="preserve">منه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و خمسين و ثلاثمائة، و كان ثقة</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3809150_73709187"/>
      <w:bookmarkStart w:id="791" w:name="_Toc294"/>
      <w:bookmarkEnd w:id="790"/>
      <w:r>
        <w:rPr/>
        <w:t>6845</w:t>
      </w:r>
      <w:r>
        <w:rPr>
          <w:rtl w:val="true"/>
        </w:rPr>
        <w:t xml:space="preserve"> - </w:t>
      </w:r>
      <w:r>
        <w:rPr>
          <w:rtl w:val="true"/>
        </w:rPr>
        <w:t>محمّد بن عمر بن عليّ‌ بن أبي طالب بن عبد المطّلب</w:t>
      </w:r>
      <w:bookmarkEnd w:id="791"/>
    </w:p>
    <w:p>
      <w:pPr>
        <w:pStyle w:val="BookText"/>
        <w:rPr/>
      </w:pPr>
      <w:r>
        <w:rPr>
          <w:rFonts w:ascii="Amiri" w:hAnsi="Amiri" w:eastAsia="Amiri" w:cs="Amiri"/>
          <w:color w:val="111111"/>
          <w:sz w:val="28"/>
          <w:sz w:val="28"/>
          <w:szCs w:val="28"/>
          <w:rtl w:val="true"/>
          <w:lang w:bidi="ar-SA"/>
        </w:rPr>
        <w:t xml:space="preserve">ابن هاشم بن عبد مناف أبو عبد اللّه القرشيّ‌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حدّث عن أبيه، و عن جده مرسلا، و عن عمّه محمّد بن الحنفية، و عبيد اللّه بن أبي رافع، و ابن عمّه عليّ‌ بن الحسين </w:t>
      </w:r>
      <w:r>
        <w:rPr>
          <w:rStyle w:val="FootnoteAnchor"/>
          <w:rtl w:val="true"/>
        </w:rPr>
        <w:footnoteReference w:id="2238"/>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محمّد، و سعيد بن عبد اللّه الجهني، و محمّد بن موسى العطري، و كثير بن زيد بن محمّد الأيلي مولاهم، و أبو بكر محمّد بن إسحاق بن يسار، و ابن جريج، و هشام بن سعد،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الفقيه، و أبو حفص عمر بن أحمد بن منصور الفقيه، و أخته عائشة، و زوجة أمّة الرحيم حرة، و أختاها أمة اللّه جليلة، و أمّة الرّحمن سارة بنات الأستاذ أبي </w:t>
      </w:r>
      <w:r>
        <w:rPr>
          <w:rStyle w:val="FootnoteAnchor"/>
          <w:rtl w:val="true"/>
        </w:rPr>
        <w:footnoteReference w:id="2239"/>
      </w:r>
      <w:r>
        <w:rPr>
          <w:rFonts w:ascii="Amiri" w:hAnsi="Amiri" w:eastAsia="Amiri" w:cs="Amiri"/>
          <w:color w:val="111111"/>
          <w:sz w:val="28"/>
          <w:sz w:val="28"/>
          <w:szCs w:val="28"/>
          <w:rtl w:val="true"/>
          <w:lang w:bidi="ar-SA"/>
        </w:rPr>
        <w:t>نصر عبد الرحيم بن عبد الكريم بن هوازن،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المظفر موسى بن عمران بن محمّد بن أحمد الأنصاري، أنبأنا أبو الحسن محمّد بن الحسين ابن داود بن علي العلوي، أنبأنا أبو الأحزر محمّد بن عمر بن جميل الأزدي، ثنا أبو الفضل العبّاس بن يزيد الخراساني، ثنا أبو طاهر العلوي من ولد محمّد بن علي بالمدينة سنة و عشرين و مائتين، حدّثني ابن أبي فديك، عن هشام بن سعد، عن محمّد بن عمر بن علي، حدّثني عمي محمّد بن الحنفية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لأصحابي زلّة يغفرها اللّه لهم لسابقتهم </w:t>
      </w:r>
      <w:r>
        <w:rPr>
          <w:rStyle w:val="FootnoteAnchor"/>
          <w:rtl w:val="true"/>
        </w:rPr>
        <w:footnoteReference w:id="2240"/>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11560</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أنبأنا أبو مضر محلم بن إسماعيل بن مضر بن إسماعيل، أنبأنا أبو سعيد الخليل بن أحمد بن محمّد بن الخليل، ثنا أبو العبّاس السراج، ثنا قتيبة بن سعيد، ثنا ابن وهب، عن سعيد بن عبد اللّه الجهني، عن محمّد بن عمر بن علي بن </w:t>
      </w:r>
    </w:p>
    <w:p>
      <w:pPr>
        <w:pStyle w:val="BookText"/>
        <w:rPr/>
      </w:pPr>
      <w:r>
        <w:rPr>
          <w:rFonts w:ascii="Amiri" w:hAnsi="Amiri" w:eastAsia="Amiri" w:cs="Amiri"/>
          <w:color w:val="111111"/>
          <w:sz w:val="28"/>
          <w:sz w:val="28"/>
          <w:szCs w:val="28"/>
          <w:rtl w:val="true"/>
          <w:lang w:bidi="ar-SA"/>
        </w:rPr>
        <w:t>أبي طالب،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لا تؤخرها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إذا أتت، و الجنازة إذا حضرت، و الأيّم إذا وجدت لها كفؤا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الحسن بن المظفر،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ثنا عبد اللّه بن أحمد، حدّثني أبي </w:t>
      </w:r>
      <w:r>
        <w:rPr>
          <w:rStyle w:val="FootnoteAnchor"/>
          <w:rtl w:val="true"/>
        </w:rPr>
        <w:footnoteReference w:id="2241"/>
      </w:r>
      <w:r>
        <w:rPr>
          <w:rFonts w:ascii="Amiri" w:hAnsi="Amiri" w:eastAsia="Amiri" w:cs="Amiri"/>
          <w:color w:val="111111"/>
          <w:sz w:val="28"/>
          <w:sz w:val="28"/>
          <w:szCs w:val="28"/>
          <w:rtl w:val="true"/>
          <w:lang w:bidi="ar-SA"/>
        </w:rPr>
        <w:t xml:space="preserve">،ثنا هارون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أنا من هارون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وهب، حدّثني سعيد بن عبد اللّه أن محمّد بن عمر بن عليّ‌ بن أبي طالب حدّثه عن أبيه عن جده عن </w:t>
      </w:r>
      <w:r>
        <w:rPr>
          <w:rStyle w:val="FootnoteAnchor"/>
          <w:rtl w:val="true"/>
        </w:rPr>
        <w:footnoteReference w:id="2242"/>
      </w:r>
      <w:r>
        <w:rPr>
          <w:rFonts w:ascii="Amiri" w:hAnsi="Amiri" w:eastAsia="Amiri" w:cs="Amiri"/>
          <w:color w:val="111111"/>
          <w:sz w:val="28"/>
          <w:sz w:val="28"/>
          <w:szCs w:val="28"/>
          <w:rtl w:val="true"/>
          <w:lang w:bidi="ar-SA"/>
        </w:rPr>
        <w:t>عليّ‌ بن أبي طالب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يا عليّ‌ لا تؤخرهنّ‌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إذا أتت، و الجنازة إذا حضرت، و الأيّم إذا وجدت كفؤا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علي بغير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الفتح هبة اللّه بن عليّ‌ بن محمّد بن الطيّب ابن الجار القرشي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جعفر بن محمّد التميمي، يعرف بابن النجار بالكوفة، أنبأنا محمّد بن القاسم بن زكريا المحاربي البزّاز، حدّثنا عبّاد بن يعقوب الرواجني، أنبأنا عيسى بن عبد اللّه بن محمّد بن عمر بن علي،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أن يأخذ برخصه كما يحب أن يأخذ بعزائمه، إن اللّه بعثني بالحنيفيّة </w:t>
      </w:r>
      <w:r>
        <w:rPr>
          <w:rStyle w:val="FootnoteAnchor"/>
          <w:rtl w:val="true"/>
        </w:rPr>
        <w:footnoteReference w:id="2244"/>
      </w:r>
      <w:r>
        <w:rPr>
          <w:rFonts w:ascii="Amiri" w:hAnsi="Amiri" w:eastAsia="Amiri" w:cs="Amiri"/>
          <w:color w:val="111111"/>
          <w:sz w:val="28"/>
          <w:sz w:val="28"/>
          <w:szCs w:val="28"/>
          <w:rtl w:val="true"/>
          <w:lang w:bidi="ar-SA"/>
        </w:rPr>
        <w:t>السّمحة، 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2245"/>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حرج‌؟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عيسى،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المؤمن فيه أذلّ‌ من شاته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11563</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الميداني، أنبأنا أبو سليمان بن زبر، أنبأنا أبو محمّد عبد اللّه بن أحمد الفرغاني، </w:t>
      </w:r>
    </w:p>
    <w:p>
      <w:pPr>
        <w:pStyle w:val="BookText"/>
        <w:rPr/>
      </w:pPr>
      <w:r>
        <w:rPr>
          <w:rFonts w:ascii="Amiri" w:hAnsi="Amiri" w:eastAsia="Amiri" w:cs="Amiri"/>
          <w:color w:val="111111"/>
          <w:sz w:val="28"/>
          <w:sz w:val="28"/>
          <w:szCs w:val="28"/>
          <w:rtl w:val="true"/>
          <w:lang w:bidi="ar-SA"/>
        </w:rPr>
        <w:t xml:space="preserve">أنبأنا محمّد بن جرير الطبري </w:t>
      </w:r>
      <w:r>
        <w:rPr>
          <w:rStyle w:val="FootnoteAnchor"/>
          <w:rtl w:val="true"/>
        </w:rPr>
        <w:footnoteReference w:id="2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الهيثم بن عدي فإنه فيما ذكر عنه عن عبد اللّه </w:t>
      </w:r>
      <w:r>
        <w:rPr>
          <w:rStyle w:val="FootnoteAnchor"/>
          <w:rtl w:val="true"/>
        </w:rPr>
        <w:footnoteReference w:id="2247"/>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زيد بن علي و محمّد بن عمر بن عليّ‌ بن أبي طالب و داود بن عليّ‌ بن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 xml:space="preserve">على خالد بن عبد اللّه، و هو على العراق، فأجازهم، و رجعوا إلى المدينة، فلما ولّي يوسف </w:t>
      </w:r>
      <w:r>
        <w:rPr>
          <w:rStyle w:val="FootnoteAnchor"/>
          <w:rtl w:val="true"/>
        </w:rPr>
        <w:footnoteReference w:id="2249"/>
      </w:r>
      <w:r>
        <w:rPr>
          <w:rFonts w:ascii="Amiri" w:hAnsi="Amiri" w:eastAsia="Amiri" w:cs="Amiri"/>
          <w:color w:val="111111"/>
          <w:sz w:val="28"/>
          <w:sz w:val="28"/>
          <w:szCs w:val="28"/>
          <w:rtl w:val="true"/>
          <w:lang w:bidi="ar-SA"/>
        </w:rPr>
        <w:t xml:space="preserve">كتب إلى هشام بأسمائهم و بما أجازهم به، و كتب يذكر أن خالدا ابتاع من زيد أرضا بالمدينة بعشرة آلاف دينار، ثم ردّ </w:t>
      </w:r>
      <w:r>
        <w:rPr>
          <w:rStyle w:val="FootnoteAnchor"/>
          <w:rtl w:val="true"/>
        </w:rPr>
        <w:footnoteReference w:id="2250"/>
      </w:r>
      <w:r>
        <w:rPr>
          <w:rFonts w:ascii="Amiri" w:hAnsi="Amiri" w:eastAsia="Amiri" w:cs="Amiri"/>
          <w:color w:val="111111"/>
          <w:sz w:val="28"/>
          <w:sz w:val="28"/>
          <w:szCs w:val="28"/>
          <w:rtl w:val="true"/>
          <w:lang w:bidi="ar-SA"/>
        </w:rPr>
        <w:t>الأرض عليه، فكتب هشام إلى عامل المدينة أن يسرّحهم إليه، ففعل، فسألهم هشام، فأقروا بالجائزة، و أنكروا ما سوى ذلك، فسأل زيدا عن الأرض، فأنكرها، و حلفوا لهشام فصدّقهم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ثنا عمر بن أحمد بن إسحاق، ثنا خليفة بن خيّاط‍‌ قال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عليّ‌ بن أبي طالب أمّه أم عبيد اللّه </w:t>
      </w:r>
      <w:r>
        <w:rPr>
          <w:rStyle w:val="FootnoteAnchor"/>
          <w:rtl w:val="true"/>
        </w:rPr>
        <w:footnoteReference w:id="2252"/>
      </w:r>
      <w:r>
        <w:rPr>
          <w:rFonts w:ascii="Amiri" w:hAnsi="Amiri" w:eastAsia="Amiri" w:cs="Amiri"/>
          <w:color w:val="111111"/>
          <w:sz w:val="28"/>
          <w:sz w:val="28"/>
          <w:szCs w:val="28"/>
          <w:rtl w:val="true"/>
          <w:lang w:bidi="ar-SA"/>
        </w:rPr>
        <w:t>،و أمّها أسماء بنت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أحمد، أنبأنا يوسف بن رباح، أنبأنا أبو بكر المهندس، حدّثنا أبو بشر الدّولابي،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 بن أبي طالب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ثنا الزبير بن بكّار قال </w:t>
      </w:r>
      <w:r>
        <w:rPr>
          <w:rStyle w:val="FootnoteAnchor"/>
          <w:rtl w:val="true"/>
        </w:rPr>
        <w:footnoteReference w:id="2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عمر بن عليّ‌ بن أبي طالب محمّدا، و إسماعيل، و أمّ‌ موسى أمّهم أسماء بنت عقيل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حيّويه، أنبأنا سليمان بن إسحاق بن إبراهيم، حدّثنا حارث بن أبي أسامة، حدّثنا محمّد بن سعد </w:t>
      </w:r>
      <w:r>
        <w:rPr>
          <w:rStyle w:val="FootnoteAnchor"/>
          <w:rtl w:val="true"/>
        </w:rPr>
        <w:footnoteReference w:id="2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الثالثة </w:t>
      </w:r>
      <w:r>
        <w:rPr>
          <w:rStyle w:val="FootnoteAnchor"/>
          <w:rtl w:val="true"/>
        </w:rPr>
        <w:footnoteReference w:id="2255"/>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 بن أبي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سليمان بن إسحاق، ثنا الحارث، ثنا ابن سعد قال في الطبقة الرابعة </w:t>
      </w:r>
      <w:r>
        <w:rPr>
          <w:rStyle w:val="FootnoteAnchor"/>
          <w:rtl w:val="true"/>
        </w:rPr>
        <w:footnoteReference w:id="2256"/>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عليّ‌ بن أبي طالب بن عبد المطّلب بن هاشم، و أمّه أسماء بنت عقيل، و قد روي عنه؛ سمع من أبيه، و من عليّ‌ بن حسين، و كان قليل الحديث، و كان قد أدرك أوّل خلافة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w:t>
      </w:r>
      <w:r>
        <w:rPr>
          <w:rStyle w:val="FootnoteAnchor"/>
          <w:rtl w:val="true"/>
        </w:rPr>
        <w:footnoteReference w:id="2257"/>
      </w:r>
      <w:r>
        <w:rPr>
          <w:rFonts w:ascii="Amiri" w:hAnsi="Amiri" w:eastAsia="Amiri" w:cs="Amiri"/>
          <w:color w:val="111111"/>
          <w:sz w:val="28"/>
          <w:sz w:val="28"/>
          <w:szCs w:val="28"/>
          <w:rtl w:val="true"/>
          <w:lang w:bidi="ar-SA"/>
        </w:rPr>
        <w:t xml:space="preserve">بن مندة، أنبأنا أبو محمّد بن يوة، أنبأنا أبو الحسن اللنباني </w:t>
      </w:r>
      <w:r>
        <w:rPr>
          <w:rStyle w:val="FootnoteAnchor"/>
          <w:rtl w:val="true"/>
        </w:rPr>
        <w:footnoteReference w:id="2258"/>
      </w:r>
      <w:r>
        <w:rPr>
          <w:rFonts w:ascii="Amiri" w:hAnsi="Amiri" w:eastAsia="Amiri" w:cs="Amiri"/>
          <w:color w:val="111111"/>
          <w:sz w:val="28"/>
          <w:sz w:val="28"/>
          <w:szCs w:val="28"/>
          <w:rtl w:val="true"/>
          <w:lang w:bidi="ar-SA"/>
        </w:rPr>
        <w:t xml:space="preserve">،ثنا ابن أبي الدنيا، ثنا محمّد بن سعد </w:t>
      </w:r>
      <w:r>
        <w:rPr>
          <w:rStyle w:val="FootnoteAnchor"/>
          <w:rtl w:val="true"/>
        </w:rPr>
        <w:footnoteReference w:id="2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عليّ‌ بن أبي طالب، و يكنى أبا عبد اللّه، سمع من أبيه، و من عليّ‌ بن الحسين، و قد أدرك أبا العبّاس،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و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أحمد بن عبدان، أنبأنا محمّد بن سهل، أنبأنا البخاري قال </w:t>
      </w:r>
      <w:r>
        <w:rPr>
          <w:rStyle w:val="FootnoteAnchor"/>
          <w:rtl w:val="true"/>
        </w:rPr>
        <w:footnoteReference w:id="2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عليّ‌ بن أبي طالب الهاشمي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بن علي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أمرك كالسكة المحماة‌؟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الشاهد يرى ما لا يرى الغائب، و قال لي عبيد عن يونس عن ابن إسحاق حدّثني إبراهيم بن محمّد بن </w:t>
      </w:r>
      <w:r>
        <w:rPr>
          <w:rStyle w:val="FootnoteAnchor"/>
          <w:rtl w:val="true"/>
        </w:rPr>
        <w:footnoteReference w:id="2261"/>
      </w:r>
      <w:r>
        <w:rPr>
          <w:rFonts w:ascii="Amiri" w:hAnsi="Amiri" w:eastAsia="Amiri" w:cs="Amiri"/>
          <w:color w:val="111111"/>
          <w:sz w:val="28"/>
          <w:sz w:val="28"/>
          <w:szCs w:val="28"/>
          <w:rtl w:val="true"/>
          <w:lang w:bidi="ar-SA"/>
        </w:rPr>
        <w:t>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وهب عن سعيد بن عبد اللّه الجهني،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موسى عن محمّد بن عمر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دفن بالبقيع عثمان بن مظعون رحمه اللّه، و أوّل من اتبعه إبراهيم ابن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262"/>
      </w:r>
      <w:r>
        <w:rPr>
          <w:rFonts w:ascii="Amiri" w:hAnsi="Amiri" w:eastAsia="Amiri" w:cs="Amiri"/>
          <w:color w:val="111111"/>
          <w:sz w:val="28"/>
          <w:sz w:val="28"/>
          <w:szCs w:val="28"/>
          <w:rtl w:val="true"/>
          <w:lang w:bidi="ar-SA"/>
        </w:rPr>
        <w:t>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263"/>
      </w:r>
      <w:r>
        <w:rPr>
          <w:rFonts w:ascii="Amiri" w:hAnsi="Amiri" w:eastAsia="Amiri" w:cs="Amiri"/>
          <w:color w:val="111111"/>
          <w:sz w:val="28"/>
          <w:sz w:val="28"/>
          <w:szCs w:val="28"/>
          <w:rtl w:val="true"/>
          <w:lang w:bidi="ar-SA"/>
        </w:rPr>
        <w:t>قال محمّد بن عمر ابن عليّ‌ بن أبي طالب يكنّى أبا عبد اللّه، روى عنه أبوه، عن علي، و روى عن عليّ‌ بن حسين، روى عنه سعيد بن عبد اللّه الجهني، و محمّد بن موسى الفطري،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أبو عبد اللّه محمّد بن عمر بن عليّ‌ بن أبي طالب الهاشمي المديني </w:t>
      </w:r>
      <w:r>
        <w:rPr>
          <w:rStyle w:val="FootnoteAnchor"/>
          <w:rtl w:val="true"/>
        </w:rPr>
        <w:footnoteReference w:id="2264"/>
      </w:r>
      <w:r>
        <w:rPr>
          <w:rFonts w:ascii="Amiri" w:hAnsi="Amiri" w:eastAsia="Amiri" w:cs="Amiri"/>
          <w:color w:val="111111"/>
          <w:sz w:val="28"/>
          <w:sz w:val="28"/>
          <w:szCs w:val="28"/>
          <w:rtl w:val="true"/>
          <w:lang w:bidi="ar-SA"/>
        </w:rPr>
        <w:t>،سمع أباه، و عليّ‌ بن الحسين، روى عنه محمّد بن إسحاق، و الثوري، و محمّد بن موسى، كنّاه الواقدي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ثنا عليّ‌ بن محمّد بن خزفة </w:t>
      </w:r>
      <w:r>
        <w:rPr>
          <w:rStyle w:val="FootnoteAnchor"/>
          <w:rtl w:val="true"/>
        </w:rPr>
        <w:footnoteReference w:id="2265"/>
      </w:r>
      <w:r>
        <w:rPr>
          <w:rFonts w:ascii="Amiri" w:hAnsi="Amiri" w:eastAsia="Amiri" w:cs="Amiri"/>
          <w:color w:val="111111"/>
          <w:sz w:val="28"/>
          <w:sz w:val="28"/>
          <w:szCs w:val="28"/>
          <w:rtl w:val="true"/>
          <w:lang w:bidi="ar-SA"/>
        </w:rPr>
        <w:t xml:space="preserve">،ثنا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266"/>
      </w:r>
      <w:r>
        <w:rPr>
          <w:rFonts w:ascii="Amiri" w:hAnsi="Amiri" w:eastAsia="Amiri" w:cs="Amiri"/>
          <w:color w:val="111111"/>
          <w:sz w:val="28"/>
          <w:sz w:val="28"/>
          <w:szCs w:val="28"/>
          <w:rtl w:val="true"/>
          <w:lang w:bidi="ar-SA"/>
        </w:rPr>
        <w:t>بن أبي خيثمة، أنبأنا عليّ‌ بن محمّد المدائني،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لشرحبيل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يشبهه‌؟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عمر بن عليّ‌ بن أبي طالب يشبهه‌؟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عليّ‌ كانت مثل محمّد</w:t>
      </w:r>
      <w:r>
        <w:rPr>
          <w:rFonts w:eastAsia="Amiri" w:cs="Amiri" w:ascii="Amiri" w:hAnsi="Amiri"/>
          <w:color w:val="111111"/>
          <w:sz w:val="28"/>
          <w:szCs w:val="28"/>
          <w:rtl w:val="true"/>
          <w:lang w:bidi="ar-SA"/>
        </w:rPr>
        <w:t xml:space="preserve">. </w:t>
      </w:r>
      <w:bookmarkStart w:id="792" w:name="pg11531_150023"/>
    </w:p>
    <w:p>
      <w:pPr>
        <w:pStyle w:val="Heading5"/>
        <w:numPr>
          <w:ilvl w:val="4"/>
          <w:numId w:val="1"/>
        </w:numPr>
        <w:rPr/>
      </w:pPr>
      <w:bookmarkStart w:id="793" w:name="__RefHeading___Toc3809152_73709187"/>
      <w:bookmarkStart w:id="794" w:name="_Toc295"/>
      <w:bookmarkEnd w:id="792"/>
      <w:bookmarkEnd w:id="793"/>
      <w:r>
        <w:rPr/>
        <w:t>6846</w:t>
      </w:r>
      <w:r>
        <w:rPr>
          <w:rtl w:val="true"/>
        </w:rPr>
        <w:t xml:space="preserve"> - </w:t>
      </w:r>
      <w:r>
        <w:rPr>
          <w:rtl w:val="true"/>
        </w:rPr>
        <w:t>محمّد بن عمر بن لحسان  أبو بكر الدّينوري الطرائفي</w:t>
      </w:r>
      <w:bookmarkEnd w:id="794"/>
    </w:p>
    <w:p>
      <w:pPr>
        <w:pStyle w:val="BookText"/>
        <w:rPr/>
      </w:pPr>
      <w:r>
        <w:rPr>
          <w:rFonts w:eastAsia="IRNazanin" w:cs="IRNazanin"/>
          <w:color w:val="111111"/>
          <w:sz w:val="28"/>
          <w:szCs w:val="28"/>
          <w:lang w:bidi="fa-IR"/>
        </w:rPr>
        <w:t>6846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لحسان </w:t>
      </w:r>
      <w:r>
        <w:rPr>
          <w:rStyle w:val="FootnoteAnchor"/>
          <w:rtl w:val="true"/>
        </w:rPr>
        <w:footnoteReference w:id="2267"/>
      </w:r>
      <w:r>
        <w:rPr>
          <w:rFonts w:ascii="Amiri" w:hAnsi="Amiri" w:eastAsia="Amiri" w:cs="Amiri"/>
          <w:color w:val="111111"/>
          <w:sz w:val="28"/>
          <w:sz w:val="28"/>
          <w:szCs w:val="28"/>
          <w:rtl w:val="true"/>
          <w:lang w:bidi="ar-SA"/>
        </w:rPr>
        <w:t>أبو بكر الدّينوري الطرائفي</w:t>
      </w:r>
    </w:p>
    <w:p>
      <w:pPr>
        <w:pStyle w:val="BookText"/>
        <w:rPr/>
      </w:pPr>
      <w:r>
        <w:rPr>
          <w:rFonts w:ascii="IRNazanin" w:hAnsi="IRNazanin" w:eastAsia="IRNazanin"/>
          <w:color w:val="111111"/>
          <w:sz w:val="28"/>
          <w:sz w:val="28"/>
          <w:szCs w:val="28"/>
          <w:rtl w:val="true"/>
          <w:lang w:bidi="fa-IR"/>
        </w:rPr>
        <w:t>إمام جامع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دمشق، و ذكره أبو محمّد بن صابر، فسمع أبا علي الحسين بن أحمد بن شاذان، و حدّث عن أبي علي الحسين </w:t>
      </w:r>
      <w:r>
        <w:rPr>
          <w:rStyle w:val="FootnoteAnchor"/>
          <w:rtl w:val="true"/>
        </w:rPr>
        <w:footnoteReference w:id="2268"/>
      </w:r>
      <w:r>
        <w:rPr>
          <w:rFonts w:ascii="Amiri" w:hAnsi="Amiri" w:eastAsia="Amiri" w:cs="Amiri"/>
          <w:color w:val="111111"/>
          <w:sz w:val="28"/>
          <w:sz w:val="28"/>
          <w:szCs w:val="28"/>
          <w:rtl w:val="true"/>
          <w:lang w:bidi="ar-SA"/>
        </w:rPr>
        <w:t xml:space="preserve">بن شهاب بن الحسن العكبري، و أبي </w:t>
      </w:r>
      <w:r>
        <w:rPr>
          <w:rStyle w:val="FootnoteAnchor"/>
          <w:rtl w:val="true"/>
        </w:rPr>
        <w:footnoteReference w:id="2269"/>
      </w:r>
      <w:r>
        <w:rPr>
          <w:rFonts w:ascii="Amiri" w:hAnsi="Amiri" w:eastAsia="Amiri" w:cs="Amiri"/>
          <w:color w:val="111111"/>
          <w:sz w:val="28"/>
          <w:sz w:val="28"/>
          <w:szCs w:val="28"/>
          <w:rtl w:val="true"/>
          <w:lang w:bidi="ar-SA"/>
        </w:rPr>
        <w:t xml:space="preserve">حاتم أحمد بن الحسن بن محمّد الرّازي، و أبي </w:t>
      </w:r>
      <w:r>
        <w:rPr>
          <w:rStyle w:val="FootnoteAnchor"/>
          <w:rtl w:val="true"/>
        </w:rPr>
        <w:footnoteReference w:id="2270"/>
      </w:r>
      <w:r>
        <w:rPr>
          <w:rFonts w:ascii="Amiri" w:hAnsi="Amiri" w:eastAsia="Amiri" w:cs="Amiri"/>
          <w:color w:val="111111"/>
          <w:sz w:val="28"/>
          <w:sz w:val="28"/>
          <w:szCs w:val="28"/>
          <w:rtl w:val="true"/>
          <w:lang w:bidi="ar-SA"/>
        </w:rPr>
        <w:t xml:space="preserve">القاسم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القاسم</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هبة اللّه بن سليمان بن داود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العطّار، و أبو محمّد بركات بن هبة اللّه بن محمّد 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أنبأنيه أبو الفرج الصوري عنه، أنبأنا أبو بكر محمّد بن عمر بن لحسان الطرائفي الدينوري، قدم علينا، أنبأنا أبو علي الحسن بن شهاب بن الحسن </w:t>
      </w:r>
      <w:r>
        <w:rPr>
          <w:rStyle w:val="FootnoteAnchor"/>
          <w:rtl w:val="true"/>
        </w:rPr>
        <w:footnoteReference w:id="2272"/>
      </w:r>
      <w:r>
        <w:rPr>
          <w:rFonts w:ascii="Amiri" w:hAnsi="Amiri" w:eastAsia="Amiri" w:cs="Amiri"/>
          <w:color w:val="111111"/>
          <w:sz w:val="28"/>
          <w:sz w:val="28"/>
          <w:szCs w:val="28"/>
          <w:rtl w:val="true"/>
          <w:lang w:bidi="ar-SA"/>
        </w:rPr>
        <w:t>بن عليّ‌ بن شهاب العكبري قرأت عليه، أنبأنا أبو بكر أحمد بن جعفر بن حمدان بن مالك القطيعي، ثنا أبو عبد الرّحمن عبد اللّه بن أحمد بن حنبل، حدّثني أبي، ثنا ابن نمير، ثنا الأعمش عن أبي حازم الأشجعي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 الرجل امرأته إلى فراشه فأبت عليه، فبات و هو غضبان لعنتها الملائكة حتى تصبح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ساخطا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أنبأنا أبو علي الواعظ‍‌، أنبأنا أحمد بن جعفر، ثنا أبو عبد الرّحمن بن أحمد، ثني </w:t>
      </w:r>
      <w:r>
        <w:rPr>
          <w:rStyle w:val="FootnoteAnchor"/>
          <w:rtl w:val="true"/>
        </w:rPr>
        <w:footnoteReference w:id="2273"/>
      </w:r>
      <w:r>
        <w:rPr>
          <w:rFonts w:ascii="Amiri" w:hAnsi="Amiri" w:eastAsia="Amiri" w:cs="Amiri"/>
          <w:color w:val="111111"/>
          <w:sz w:val="28"/>
          <w:sz w:val="28"/>
          <w:szCs w:val="28"/>
          <w:rtl w:val="true"/>
          <w:lang w:bidi="ar-SA"/>
        </w:rPr>
        <w:t>أبي، ثنا وكيع، ثنا الأعمش عن أبي حازم عن أبي هريرة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الرجل امرأته إلى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عليه</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فبات و هو عليها ساخط‍‌ لعنتها الملائكة حتى تصبح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11565</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الفرج غيث بن علي، حدّثني أبو اليسر المؤمّل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bookmarkStart w:id="795" w:name="pg11531_150024"/>
    </w:p>
    <w:p>
      <w:pPr>
        <w:pStyle w:val="BookText"/>
        <w:rPr/>
      </w:pPr>
      <w:bookmarkEnd w:id="795"/>
      <w:r>
        <w:rPr>
          <w:rFonts w:ascii="Amiri" w:hAnsi="Amiri" w:eastAsia="Amiri" w:cs="Amiri"/>
          <w:color w:val="111111"/>
          <w:sz w:val="28"/>
          <w:sz w:val="28"/>
          <w:szCs w:val="28"/>
          <w:rtl w:val="true"/>
          <w:lang w:bidi="ar-SA"/>
        </w:rPr>
        <w:t xml:space="preserve">أبو بكر محمّد بن عمر الطرائفي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في جمادى الأولى </w:t>
      </w:r>
      <w:r>
        <w:rPr>
          <w:rStyle w:val="FootnoteAnchor"/>
          <w:rtl w:val="true"/>
        </w:rPr>
        <w:footnoteReference w:id="2275"/>
      </w:r>
      <w:r>
        <w:rPr>
          <w:rFonts w:ascii="Amiri" w:hAnsi="Amiri" w:eastAsia="Amiri" w:cs="Amiri"/>
          <w:color w:val="111111"/>
          <w:sz w:val="28"/>
          <w:sz w:val="28"/>
          <w:szCs w:val="28"/>
          <w:rtl w:val="true"/>
          <w:lang w:bidi="ar-SA"/>
        </w:rPr>
        <w:t>من سنة سبع و أربعين و أربعمائة، وصل بذلك الخبر</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809154_73709187"/>
      <w:bookmarkStart w:id="797" w:name="_Toc296"/>
      <w:bookmarkEnd w:id="796"/>
      <w:r>
        <w:rPr/>
        <w:t>6847</w:t>
      </w:r>
      <w:r>
        <w:rPr>
          <w:rtl w:val="true"/>
        </w:rPr>
        <w:t xml:space="preserve"> - </w:t>
      </w:r>
      <w:r>
        <w:rPr>
          <w:rtl w:val="true"/>
        </w:rPr>
        <w:t>محمّد بن عمر بن محمّد بن الحكم بن أبي عقيل</w:t>
      </w:r>
      <w:bookmarkEnd w:id="797"/>
    </w:p>
    <w:p>
      <w:pPr>
        <w:pStyle w:val="BookText"/>
        <w:rPr/>
      </w:pPr>
      <w:r>
        <w:rPr>
          <w:rFonts w:ascii="Amiri" w:hAnsi="Amiri" w:eastAsia="Amiri" w:cs="Amiri"/>
          <w:color w:val="111111"/>
          <w:sz w:val="28"/>
          <w:sz w:val="28"/>
          <w:szCs w:val="28"/>
          <w:rtl w:val="true"/>
          <w:lang w:bidi="ar-SA"/>
        </w:rPr>
        <w:t>ابن مسعود بن عامر بن معتب الثقفي</w:t>
      </w:r>
    </w:p>
    <w:p>
      <w:pPr>
        <w:pStyle w:val="BookText"/>
        <w:rPr/>
      </w:pPr>
      <w:r>
        <w:rPr>
          <w:rFonts w:ascii="Amiri" w:hAnsi="Amiri" w:eastAsia="Amiri" w:cs="Amiri"/>
          <w:color w:val="111111"/>
          <w:sz w:val="28"/>
          <w:sz w:val="28"/>
          <w:szCs w:val="28"/>
          <w:rtl w:val="true"/>
          <w:lang w:bidi="ar-SA"/>
        </w:rPr>
        <w:t>أخو يوسف بن عمر أمير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محمّد إمرة البلقاء في ولاية عبد الملك بن مروان،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ثنا أحمد بن عمران، ثنا موسى، ثنا خليفة </w:t>
      </w:r>
      <w:r>
        <w:rPr>
          <w:rStyle w:val="FootnoteAnchor"/>
          <w:rtl w:val="true"/>
        </w:rPr>
        <w:footnoteReference w:id="2276"/>
      </w:r>
      <w:r>
        <w:rPr>
          <w:rFonts w:ascii="Amiri" w:hAnsi="Amiri" w:eastAsia="Amiri" w:cs="Amiri"/>
          <w:color w:val="111111"/>
          <w:sz w:val="28"/>
          <w:sz w:val="28"/>
          <w:szCs w:val="28"/>
          <w:rtl w:val="true"/>
          <w:lang w:bidi="ar-SA"/>
        </w:rPr>
        <w:t>قال في تسمية ولاة عبد الملك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الثقفي أخو يوسف بن عمر</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809156_73709187"/>
      <w:bookmarkStart w:id="799" w:name="_Toc297"/>
      <w:bookmarkEnd w:id="798"/>
      <w:r>
        <w:rPr/>
        <w:t>6848</w:t>
      </w:r>
      <w:r>
        <w:rPr>
          <w:rtl w:val="true"/>
        </w:rPr>
        <w:t xml:space="preserve"> - </w:t>
      </w:r>
      <w:r>
        <w:rPr>
          <w:rtl w:val="true"/>
        </w:rPr>
        <w:t>محمّد بن عمر بن محمّد بن سلام  بن البراء بن سبرة بن سيّار</w:t>
      </w:r>
      <w:bookmarkEnd w:id="799"/>
    </w:p>
    <w:p>
      <w:pPr>
        <w:pStyle w:val="BookText"/>
        <w:rPr/>
      </w:pPr>
      <w:r>
        <w:rPr>
          <w:rFonts w:eastAsia="IRNazanin" w:cs="IRNazanin"/>
          <w:color w:val="111111"/>
          <w:sz w:val="28"/>
          <w:szCs w:val="28"/>
          <w:lang w:bidi="fa-IR"/>
        </w:rPr>
        <w:t>6848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محمّد بن سلام </w:t>
      </w:r>
      <w:r>
        <w:rPr>
          <w:rStyle w:val="FootnoteAnchor"/>
          <w:rtl w:val="true"/>
        </w:rPr>
        <w:footnoteReference w:id="2277"/>
      </w:r>
      <w:r>
        <w:rPr>
          <w:rFonts w:ascii="Amiri" w:hAnsi="Amiri" w:eastAsia="Amiri" w:cs="Amiri"/>
          <w:color w:val="111111"/>
          <w:sz w:val="28"/>
          <w:sz w:val="28"/>
          <w:szCs w:val="28"/>
          <w:rtl w:val="true"/>
          <w:lang w:bidi="ar-SA"/>
        </w:rPr>
        <w:t>بن البراء بن سبرة بن سيّار</w:t>
      </w:r>
    </w:p>
    <w:p>
      <w:pPr>
        <w:pStyle w:val="BookText"/>
        <w:rPr/>
      </w:pPr>
      <w:r>
        <w:rPr>
          <w:rFonts w:ascii="Amiri" w:hAnsi="Amiri" w:eastAsia="Amiri" w:cs="Amiri"/>
          <w:color w:val="111111"/>
          <w:sz w:val="28"/>
          <w:sz w:val="28"/>
          <w:szCs w:val="28"/>
          <w:rtl w:val="true"/>
          <w:lang w:bidi="ar-SA"/>
        </w:rPr>
        <w:t xml:space="preserve">أبو بكر بن الجعابي الحافظ‍‌ البغدادي </w:t>
      </w:r>
      <w:r>
        <w:rPr>
          <w:rStyle w:val="FootnoteAnchor"/>
          <w:rtl w:val="true"/>
        </w:rPr>
        <w:footnoteReference w:id="227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جعفر بن محمّد الفريابي، و أبا الحسن أحمد بن الحسين بن إسحاق المدائني، و أبا جعفر أحمد بن عيسى العجلي، و الهيثم بن خلف، و إبراهيم بن محمّد بن الهيثم، و أبا القاسم عيسى بن سليمان الورّاق، و أحمد بن الجعد، و أحمد بن هارون، بن روح البرديجي </w:t>
      </w:r>
      <w:r>
        <w:rPr>
          <w:rStyle w:val="FootnoteAnchor"/>
          <w:rtl w:val="true"/>
        </w:rPr>
        <w:footnoteReference w:id="2279"/>
      </w:r>
      <w:r>
        <w:rPr>
          <w:rFonts w:ascii="Amiri" w:hAnsi="Amiri" w:eastAsia="Amiri" w:cs="Amiri"/>
          <w:color w:val="111111"/>
          <w:sz w:val="28"/>
          <w:sz w:val="28"/>
          <w:szCs w:val="28"/>
          <w:rtl w:val="true"/>
          <w:lang w:bidi="ar-SA"/>
        </w:rPr>
        <w:t xml:space="preserve">،و محمّد بن يحيى المروزي، و عبد اللّه بن محمّد بن علي البلخي </w:t>
      </w:r>
      <w:r>
        <w:rPr>
          <w:rStyle w:val="FootnoteAnchor"/>
          <w:rtl w:val="true"/>
        </w:rPr>
        <w:footnoteReference w:id="2280"/>
      </w:r>
      <w:r>
        <w:rPr>
          <w:rFonts w:ascii="Amiri" w:hAnsi="Amiri" w:eastAsia="Amiri" w:cs="Amiri"/>
          <w:color w:val="111111"/>
          <w:sz w:val="28"/>
          <w:sz w:val="28"/>
          <w:szCs w:val="28"/>
          <w:rtl w:val="true"/>
          <w:lang w:bidi="ar-SA"/>
        </w:rPr>
        <w:t xml:space="preserve">،و يحيى ابن محمّد بن البختري الحنائي، و يوسف بن يعقوب القاضي، و محمّد بن الحسن بن سماعة الحضرمي، و أبا خليفة الفضل بن الحباب و محمّد بن جعفر القتات الكوفي، و إبراهيم بن علي العمري، و محمّد بن سهل العطار، و محمّد بن إبراهيم بن زياد الرازي، و محمود بن محمّد </w:t>
      </w:r>
    </w:p>
    <w:p>
      <w:pPr>
        <w:pStyle w:val="BookText"/>
        <w:rPr/>
      </w:pPr>
      <w:r>
        <w:rPr>
          <w:rFonts w:ascii="Amiri" w:hAnsi="Amiri" w:eastAsia="Amiri" w:cs="Amiri"/>
          <w:color w:val="111111"/>
          <w:sz w:val="28"/>
          <w:sz w:val="28"/>
          <w:szCs w:val="28"/>
          <w:rtl w:val="true"/>
          <w:lang w:bidi="ar-SA"/>
        </w:rPr>
        <w:t>الواسطي، و عبد اللّه بن محمّد بن وهب الدينوري، و أحمد بن الحسين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نصر، و أبو الفضل عبيد اللّه بن عبد الرّحمن بن محمّد الزهري، و أبو الحسن الدارقطني، و أبو حفص بن شاهين، و أبو الحسن محمّد بن أحمد بن رزق، و أبو جابر زيد بن عبد اللّه بن حيان الموصلي، و أبو نعيم الحافظ‍‌، و أبو الحسين محمّد بن الحسين بن الفضل القطّان، و أبو الحسن علي بن أحمد بن الحمّامي، و علي بن أحمد الرزاز، و محمّد بن طلحة النّعالي، و أبو سعيد بن حسنويه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و دمشق، و حلب، و أصبهان، و كان كثير الرواية، واسع الحفظ‍‌، كتب إليّ‌ أبو علي الحداد، ثم حدّثني أبو مسعود عبد الرحيم بن علي بن حمد عنه، أنبأنا أبو نعيم الحافظ‍‌، حدّثنا عبد اللّه بن جعفر، ثنا إسماعيل بن عبد اللّه، ثنا موسى بن إسماعيل، ثنا حمّاد بن سلمة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بن حمزة، و محمّد بن عمر بن سلام </w:t>
      </w:r>
      <w:r>
        <w:rPr>
          <w:rStyle w:val="FootnoteAnchor"/>
          <w:rtl w:val="true"/>
        </w:rPr>
        <w:footnoteReference w:id="22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طاهر بن الحسن بن البختري، ثنا عبيد اللّه بن محمّد العيشي </w:t>
      </w:r>
      <w:r>
        <w:rPr>
          <w:rStyle w:val="FootnoteAnchor"/>
          <w:rtl w:val="true"/>
        </w:rPr>
        <w:footnoteReference w:id="2282"/>
      </w:r>
      <w:r>
        <w:rPr>
          <w:rFonts w:ascii="Amiri" w:hAnsi="Amiri" w:eastAsia="Amiri" w:cs="Amiri"/>
          <w:color w:val="111111"/>
          <w:sz w:val="28"/>
          <w:sz w:val="28"/>
          <w:szCs w:val="28"/>
          <w:rtl w:val="true"/>
          <w:lang w:bidi="ar-SA"/>
        </w:rPr>
        <w:t>،ثنا حمّاد بن سلمة، عن يونس بن عبيد، عن الحسن، عن سمرة بن جندب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يملأ اللّه أيديكم من العجم، ثم يجعلهم أسدا لا يفرّون، فيقتلون مقاتلتكم و يأكلون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11566</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محمّد بن سلم </w:t>
      </w:r>
      <w:r>
        <w:rPr>
          <w:rStyle w:val="FootnoteAnchor"/>
          <w:rtl w:val="true"/>
        </w:rPr>
        <w:footnoteReference w:id="2284"/>
      </w:r>
      <w:r>
        <w:rPr>
          <w:rFonts w:ascii="Amiri" w:hAnsi="Amiri" w:eastAsia="Amiri" w:cs="Amiri"/>
          <w:color w:val="111111"/>
          <w:sz w:val="28"/>
          <w:sz w:val="28"/>
          <w:szCs w:val="28"/>
          <w:rtl w:val="true"/>
          <w:lang w:bidi="ar-SA"/>
        </w:rPr>
        <w:t xml:space="preserve">بن البراء بن سبرة بن سيّار أبو بكر التميمي قاضي الموصل، يعرف بابن الجعابي، حدّث عن عبد اللّه بن محمّد بن علي البلخي، و يحيى بن محمّد بن البختري الحنائي </w:t>
      </w:r>
      <w:r>
        <w:rPr>
          <w:rStyle w:val="FootnoteAnchor"/>
          <w:rtl w:val="true"/>
        </w:rPr>
        <w:footnoteReference w:id="2285"/>
      </w:r>
      <w:r>
        <w:rPr>
          <w:rFonts w:ascii="Amiri" w:hAnsi="Amiri" w:eastAsia="Amiri" w:cs="Amiri"/>
          <w:color w:val="111111"/>
          <w:sz w:val="28"/>
          <w:sz w:val="28"/>
          <w:szCs w:val="28"/>
          <w:rtl w:val="true"/>
          <w:lang w:bidi="ar-SA"/>
        </w:rPr>
        <w:t xml:space="preserve">،و محمّد بن الحسن بن سماعة الحضرمي، و محمّد بن يحيى المروزي، و يوسف بن يعقوب القاضي، و أبي خليفة الفضل بن الحباب، و محمّد بن جعفر بن القتات، و محمّد بن إبراهيم بن زياد </w:t>
      </w:r>
      <w:r>
        <w:rPr>
          <w:rStyle w:val="FootnoteAnchor"/>
          <w:rtl w:val="true"/>
        </w:rPr>
        <w:footnoteReference w:id="2286"/>
      </w:r>
      <w:r>
        <w:rPr>
          <w:rFonts w:ascii="Amiri" w:hAnsi="Amiri" w:eastAsia="Amiri" w:cs="Amiri"/>
          <w:color w:val="111111"/>
          <w:sz w:val="28"/>
          <w:sz w:val="28"/>
          <w:szCs w:val="28"/>
          <w:rtl w:val="true"/>
          <w:lang w:bidi="ar-SA"/>
        </w:rPr>
        <w:t xml:space="preserve">الرازي، و محمّد بن سهل </w:t>
      </w:r>
    </w:p>
    <w:p>
      <w:pPr>
        <w:pStyle w:val="BookText"/>
        <w:rPr/>
      </w:pPr>
      <w:r>
        <w:rPr>
          <w:rFonts w:ascii="Amiri" w:hAnsi="Amiri" w:eastAsia="Amiri" w:cs="Amiri"/>
          <w:color w:val="111111"/>
          <w:sz w:val="28"/>
          <w:sz w:val="28"/>
          <w:szCs w:val="28"/>
          <w:rtl w:val="true"/>
          <w:lang w:bidi="ar-SA"/>
        </w:rPr>
        <w:t xml:space="preserve">العطار، و جعفر الفريابي، و إبراهيم بن علي العمري </w:t>
      </w:r>
      <w:r>
        <w:rPr>
          <w:rStyle w:val="FootnoteAnchor"/>
          <w:rtl w:val="true"/>
        </w:rPr>
        <w:footnoteReference w:id="2287"/>
      </w:r>
      <w:r>
        <w:rPr>
          <w:rFonts w:ascii="Amiri" w:hAnsi="Amiri" w:eastAsia="Amiri" w:cs="Amiri"/>
          <w:color w:val="111111"/>
          <w:sz w:val="28"/>
          <w:sz w:val="28"/>
          <w:szCs w:val="28"/>
          <w:rtl w:val="true"/>
          <w:lang w:bidi="ar-SA"/>
        </w:rPr>
        <w:t xml:space="preserve">،و الهيثم بن خلف الدوري </w:t>
      </w:r>
      <w:r>
        <w:rPr>
          <w:rStyle w:val="FootnoteAnchor"/>
          <w:rtl w:val="true"/>
        </w:rPr>
        <w:footnoteReference w:id="2288"/>
      </w:r>
      <w:r>
        <w:rPr>
          <w:rFonts w:ascii="Amiri" w:hAnsi="Amiri" w:eastAsia="Amiri" w:cs="Amiri"/>
          <w:color w:val="111111"/>
          <w:sz w:val="28"/>
          <w:sz w:val="28"/>
          <w:szCs w:val="28"/>
          <w:rtl w:val="true"/>
          <w:lang w:bidi="ar-SA"/>
        </w:rPr>
        <w:t>، و محمود بن محمّد الواسطي، و عبد اللّه بن محمّد بن وهب الدينوري، و أحمد بن الحسن الصوفي، و خلق كثير من أمثالهم، و كان أحد الحفّاظ‍‌ المجودين، صحب أبا العبّاس بن عقدة، و عنه أخذ الحفظ‍‌، و له تصانيف كثيرة في الأبواب و الشيوخ، و معرفة الاخوة و الأخوات، و تواريخ الأمصار، و كان كثير الغرائب، و مذهبه في التشيع معروف، و كان يسكن بعض سكك باب البصرة، روى عنه أبو الحسن الدارقطني، و ابن شاهين، و حدّث عنه أبو الحسن بن رزقويه، و ابن الفضل القطّان، و علي بن أحمد بن عمر المقرئ، و علي بن أحمد الرزاز، و محمّد بن طلحة النعالي، و أبو نعيم الحافظ‍‌، و أبو سعيد بن حسنويه الأصبهاني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الجعابي فهو أبو بكر محمّد بن عمر بن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0"/>
      </w:r>
      <w:r>
        <w:rPr>
          <w:rFonts w:ascii="Amiri" w:hAnsi="Amiri" w:eastAsia="Amiri" w:cs="Amiri"/>
          <w:color w:val="111111"/>
          <w:sz w:val="28"/>
          <w:sz w:val="28"/>
          <w:szCs w:val="28"/>
          <w:rtl w:val="true"/>
          <w:lang w:bidi="ar-SA"/>
        </w:rPr>
        <w:t>،ثنا الحسن بن علي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الآبنوسي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القاضي أبا بكر الجعابي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 في صفر سنة أربع و ثمانين و مائتين، لستّ‌ أو لسبع بقين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أحمد بن يعقوب، ح و قرأت على أبي القاسم زاهر ابن طاهر عن أبي بكر البيهقي الحافظ‍‌</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محمّد بن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من عبدان، و لا رأيت أحفظ‍‌ لحديث أهل الكوفة من أبي العباس بن عقدة، و لا رأيت،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أصحابنا أحفظ‍‌ من أبي بكر الجعابي، و ذاك أنّي حسبت أبا بكر من البغداديين الذين يحفظون شيخا واحدا، أو ترجمة </w:t>
      </w:r>
    </w:p>
    <w:p>
      <w:pPr>
        <w:pStyle w:val="BookText"/>
        <w:rPr/>
      </w:pPr>
      <w:r>
        <w:rPr>
          <w:rFonts w:ascii="Amiri" w:hAnsi="Amiri" w:eastAsia="Amiri" w:cs="Amiri"/>
          <w:color w:val="111111"/>
          <w:sz w:val="28"/>
          <w:sz w:val="28"/>
          <w:szCs w:val="28"/>
          <w:rtl w:val="true"/>
          <w:lang w:bidi="ar-SA"/>
        </w:rPr>
        <w:t>واحدة، أو بابا واحدا، فقال لي أبو إسحاق بن حمزة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لا تغلط‍‌ في أبي بكر بن الجعابي فإنه يحفظ‍‌ حديثا كثيرا، فخرجنا يوما من عند أبي محمّد بن صاعد و هو يسايرني، و قد توجهنا إلى طريق بعيد،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أيش أسند الثوري عن منصور؟ فمرّ في الترجمة،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عند أيوب السّختياني عن الحسن‌؟ فمر فيها، فما زلت أجره من حديث مصر، إلى الشام، إلى العراق، إلى أفراد الخراسانيين و هو يجيب،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روى الأعمش عن أبي صالح عن أبي هريرة و أبي سعيد بالشركة‌؟ فأخذ يسرد هذه الترجمة حتى ذكر بضعة عشر حديثا، فحيرني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الجعابي عند منصرفه من حلب و أنا ببغداد يذكر فضل أبي علي و حفظه، فحكيت له هذه الحكاية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القول و هو أستاذي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ابن الجعابي شهادة أبي علي له أنه لم ير في البغداديين أحفظ‍‌ منه، و قد رأى يحيى بن صاعد، و أبا طالب أحمد بن نصر، و أبا بكر عبد اللّه بن محمّد بن زياد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اشتهاره</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بالورع و الديانة و الصدق، و الأمانة، و أمّا أبو إسحاق بن حمزة فمحله عند الأصبهانيين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 </w:t>
      </w:r>
      <w:r>
        <w:rPr>
          <w:rStyle w:val="FootnoteAnchor"/>
          <w:rtl w:val="true"/>
        </w:rPr>
        <w:footnoteReference w:id="2295"/>
      </w:r>
      <w:r>
        <w:rPr>
          <w:rFonts w:ascii="Amiri" w:hAnsi="Amiri" w:eastAsia="Amiri" w:cs="Amiri"/>
          <w:color w:val="111111"/>
          <w:sz w:val="28"/>
          <w:sz w:val="28"/>
          <w:szCs w:val="28"/>
          <w:rtl w:val="true"/>
          <w:lang w:bidi="ar-SA"/>
        </w:rPr>
        <w:t xml:space="preserve">على كل من عاصره، و لقد حدّثني أبو القاسم عبد الرّحمن </w:t>
      </w:r>
      <w:r>
        <w:rPr>
          <w:rStyle w:val="FootnoteAnchor"/>
          <w:rtl w:val="true"/>
        </w:rPr>
        <w:footnoteReference w:id="2296"/>
      </w:r>
      <w:r>
        <w:rPr>
          <w:rFonts w:ascii="Amiri" w:hAnsi="Amiri" w:eastAsia="Amiri" w:cs="Amiri"/>
          <w:color w:val="111111"/>
          <w:sz w:val="28"/>
          <w:sz w:val="28"/>
          <w:szCs w:val="28"/>
          <w:rtl w:val="true"/>
          <w:lang w:bidi="ar-SA"/>
        </w:rPr>
        <w:t>بن أحمد بن علي السّوذرجاني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مندة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ألف شيخ لم أر فيهم أحفظ‍‌ من إبراهيم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ذرّ عبد بن أحمد الهروي </w:t>
      </w:r>
      <w:r>
        <w:rPr>
          <w:rStyle w:val="FootnoteAnchor"/>
          <w:rtl w:val="true"/>
        </w:rPr>
        <w:footnoteReference w:id="2297"/>
      </w:r>
      <w:r>
        <w:rPr>
          <w:rFonts w:ascii="Amiri" w:hAnsi="Amiri" w:eastAsia="Amiri" w:cs="Amiri"/>
          <w:color w:val="111111"/>
          <w:sz w:val="28"/>
          <w:sz w:val="28"/>
          <w:szCs w:val="28"/>
          <w:rtl w:val="true"/>
          <w:lang w:bidi="ar-SA"/>
        </w:rPr>
        <w:t>من مكة، و حدّثني عنه عبد الغفّار بن عبد الواحد الأرموي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أبا بكر بن عبدان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إليه جزء من حديث الجعابي عن ابن وهب الدينوري، فحفظت منها أحاديث و دخلت على القاضي أبا بكر الجعابي، فألقيت عليه نحو خمسة أحاديث، فأجابني في الكلّ‌، ثم قبض بيدي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ألق عليّ‌ المتن و أجيبك في الإسناد، أو ألق عليّ‌ الإسناد و أجيبك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8"/>
      </w:r>
      <w:r>
        <w:rPr>
          <w:rFonts w:ascii="Amiri" w:hAnsi="Amiri" w:eastAsia="Amiri" w:cs="Amiri"/>
          <w:color w:val="111111"/>
          <w:sz w:val="28"/>
          <w:sz w:val="28"/>
          <w:szCs w:val="28"/>
          <w:rtl w:val="true"/>
          <w:lang w:bidi="ar-SA"/>
        </w:rPr>
        <w:t>،حدّثني أبو الوليد الحسن بن محمّد الدربندي من أصل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الحسين بن الفضل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الجعابي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الرقّة و كان لي ثمّ‌ قمطرين كتبا </w:t>
      </w:r>
      <w:r>
        <w:rPr>
          <w:rStyle w:val="FootnoteAnchor"/>
          <w:rtl w:val="true"/>
        </w:rPr>
        <w:footnoteReference w:id="2299"/>
      </w:r>
      <w:r>
        <w:rPr>
          <w:rFonts w:ascii="Amiri" w:hAnsi="Amiri" w:eastAsia="Amiri" w:cs="Amiri"/>
          <w:color w:val="111111"/>
          <w:sz w:val="28"/>
          <w:sz w:val="28"/>
          <w:szCs w:val="28"/>
          <w:rtl w:val="true"/>
          <w:lang w:bidi="ar-SA"/>
        </w:rPr>
        <w:t>فأنفذت غلامي إلى ذاك الرجل الذي كتبي عنده، فرجع الغلام مغموما،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تغتمّ‌، فإن فيها مائتي ألف حديث لا يشكل عليّ‌ منها حديث لا إسنادا و لا 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أبي علي المعدل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أحفظ‍‌ من أبي بكر ابن الجعابي، و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يحفظ‍‌ مائتي ألف حديث، و يجيب في مثلها، إلاّ أنه كان يفضل الحفاظ‍‌، فإنه كان يسوق المتون بألفاظها و أكثر الحفّاظ‍‌ يتسامحون في ذلك، و إن أتقنوا </w:t>
      </w:r>
      <w:r>
        <w:rPr>
          <w:rStyle w:val="FootnoteAnchor"/>
          <w:rtl w:val="true"/>
        </w:rPr>
        <w:footnoteReference w:id="2301"/>
      </w:r>
      <w:r>
        <w:rPr>
          <w:rFonts w:ascii="Amiri" w:hAnsi="Amiri" w:eastAsia="Amiri" w:cs="Amiri"/>
          <w:color w:val="111111"/>
          <w:sz w:val="28"/>
          <w:sz w:val="28"/>
          <w:szCs w:val="28"/>
          <w:rtl w:val="true"/>
          <w:lang w:bidi="ar-SA"/>
        </w:rPr>
        <w:t>المتن، و إلا ذكروا لفظة منه، أو طرفا،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كان يزيد عليهم بحفظ‍‌ المقطوع و المرسل و الحكايات و الأخبار، و لعله كان يحفظ‍‌ من هذا قريبا ممّا يحفظ‍‌ من الحديث المسند الذي يتفاخر الحفاظ‍‌ بحفظه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إماما في المعرفة بعلل الحديث، و ثقات الرجال من معتلّيهم </w:t>
      </w:r>
      <w:r>
        <w:rPr>
          <w:rStyle w:val="FootnoteAnchor"/>
          <w:rtl w:val="true"/>
        </w:rPr>
        <w:footnoteReference w:id="2302"/>
      </w:r>
      <w:r>
        <w:rPr>
          <w:rFonts w:ascii="Amiri" w:hAnsi="Amiri" w:eastAsia="Amiri" w:cs="Amiri"/>
          <w:color w:val="111111"/>
          <w:sz w:val="28"/>
          <w:sz w:val="28"/>
          <w:szCs w:val="28"/>
          <w:rtl w:val="true"/>
          <w:lang w:bidi="ar-SA"/>
        </w:rPr>
        <w:t>و ضعفائهم و أسمائهم و أنسابهم، و كناهم، و مواليدهم، و أوقات وفاتهم، و مذاهبهم، و ما يطعن به على كلّ‌ واحد، و ما يوصف به من السداد، و كان في آخر عمره قد انتهى هذا العلم إليه، حتى لم يبق في زمانه من يتقدمه في الدنيا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رفيقي علي بن عبد الغالب الضراب </w:t>
      </w:r>
      <w:r>
        <w:rPr>
          <w:rStyle w:val="FootnoteAnchor"/>
          <w:rtl w:val="true"/>
        </w:rPr>
        <w:footnoteReference w:id="2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رزقويه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الجعابي يملي مجلسه فتمتلئ السكة التي يملي فيها، و الطريق، و يحضره </w:t>
      </w:r>
      <w:r>
        <w:rPr>
          <w:rStyle w:val="FootnoteAnchor"/>
          <w:rtl w:val="true"/>
        </w:rPr>
        <w:footnoteReference w:id="2305"/>
      </w:r>
      <w:r>
        <w:rPr>
          <w:rFonts w:ascii="Amiri" w:hAnsi="Amiri" w:eastAsia="Amiri" w:cs="Amiri"/>
          <w:color w:val="111111"/>
          <w:sz w:val="28"/>
          <w:sz w:val="28"/>
          <w:szCs w:val="28"/>
          <w:rtl w:val="true"/>
          <w:lang w:bidi="ar-SA"/>
        </w:rPr>
        <w:t>ابن مظفر، و الدارقطني، و لم يكن الجعابي يملي الأحاديث كلّها بطرقها إلاّ من 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محمّد بن الأشقر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عمر القاسم ابن جعفر الهاشمي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الجعابي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أربع مائة ألف حديث، و أذاكر بستمائة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أحمد بن يعقوب، أنبأنا محمّد بن عبد اللّه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البغداديين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يقول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من أصحابنا أحرص على العلم من أبي بكر بن الجعابي، ذاكرته بأحاديث لعبد اللّه بن محمّد الدينوري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صاحبك ما انتخبته عليه من 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فاستعادها مني فأعرتها إيّاه، فتخلف عن المجلس أياما،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فما كان إلاّ بعد أيام حتى جاء فسئل عن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علي ذكر لي عن عبد اللّه بن وهب الدينوري أحاديث لم أصبر عنها، فخرجت إلى الدينور </w:t>
      </w:r>
      <w:r>
        <w:rPr>
          <w:rStyle w:val="FootnoteAnchor"/>
          <w:rtl w:val="true"/>
        </w:rPr>
        <w:footnoteReference w:id="2307"/>
      </w:r>
      <w:r>
        <w:rPr>
          <w:rFonts w:ascii="Amiri" w:hAnsi="Amiri" w:eastAsia="Amiri" w:cs="Amiri"/>
          <w:color w:val="111111"/>
          <w:sz w:val="28"/>
          <w:sz w:val="28"/>
          <w:szCs w:val="28"/>
          <w:rtl w:val="true"/>
          <w:lang w:bidi="ar-SA"/>
        </w:rPr>
        <w:t>فسمعتها، و انصرفت؛ ثم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انتخبه أبو بكر بن الجعابي لنفسه عليه كان من أحسن من الذي أخذه مني، فسمعت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 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خراسان بعد أن ذهبت إلى الدينور </w:t>
      </w:r>
      <w:r>
        <w:rPr>
          <w:rStyle w:val="FootnoteAnchor"/>
          <w:rtl w:val="true"/>
        </w:rPr>
        <w:footnoteReference w:id="23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لقد حدّثتني نفسي بهذا و هممت به،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العجم فلا يفهمون عني و لا أفهم عنهم، فهذا الذي ردني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القاسم الأزهري، ثنا أبو عبد اللّه بن بكير عن بعض أصحاب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ابن 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ابن الجعابي أصحاب الحديث</w:t>
      </w:r>
      <w:r>
        <w:rPr>
          <w:rFonts w:eastAsia="Amiri" w:cs="Amiri" w:ascii="Amiri" w:hAnsi="Amiri"/>
          <w:color w:val="111111"/>
          <w:sz w:val="28"/>
          <w:szCs w:val="28"/>
          <w:rtl w:val="true"/>
          <w:lang w:bidi="ar-SA"/>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يوما يملي عليهم، فتعمد ابن مظفر الإملاء في ذلك اليوم و ألزمني الحضور عنده ففعلت، ثم انصرفت من </w:t>
      </w:r>
      <w:r>
        <w:rPr>
          <w:rStyle w:val="FootnoteAnchor"/>
          <w:rtl w:val="true"/>
        </w:rPr>
        <w:footnoteReference w:id="2311"/>
      </w:r>
      <w:r>
        <w:rPr>
          <w:rFonts w:ascii="Amiri" w:hAnsi="Amiri" w:eastAsia="Amiri" w:cs="Amiri"/>
          <w:color w:val="111111"/>
          <w:sz w:val="28"/>
          <w:sz w:val="28"/>
          <w:szCs w:val="28"/>
          <w:rtl w:val="true"/>
          <w:lang w:bidi="ar-SA"/>
        </w:rPr>
        <w:t>المجلس، و تنكبت الطريق التي تؤديني إلى ابن الجعابي، فقضى أني التقيت به من فوري ذلك في الطريق التي سلكتها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من مجلس محمّد؟ فقلت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اعتذرت، فإنّي تأخرت عنه لشغل عرض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تذكر، بل </w:t>
      </w:r>
    </w:p>
    <w:p>
      <w:pPr>
        <w:pStyle w:val="BookText"/>
        <w:rPr/>
      </w:pPr>
      <w:r>
        <w:rPr>
          <w:rFonts w:ascii="Amiri" w:hAnsi="Amiri" w:eastAsia="Amiri" w:cs="Amiri"/>
          <w:color w:val="111111"/>
          <w:sz w:val="28"/>
          <w:sz w:val="28"/>
          <w:szCs w:val="28"/>
          <w:rtl w:val="true"/>
          <w:lang w:bidi="ar-SA"/>
        </w:rPr>
        <w:t xml:space="preserve">حضرت مجلسه ثم انصرفت و تنكّبت </w:t>
      </w:r>
      <w:r>
        <w:rPr>
          <w:rStyle w:val="FootnoteAnchor"/>
          <w:rtl w:val="true"/>
        </w:rPr>
        <w:footnoteReference w:id="2312"/>
      </w:r>
      <w:r>
        <w:rPr>
          <w:rFonts w:ascii="Amiri" w:hAnsi="Amiri" w:eastAsia="Amiri" w:cs="Amiri"/>
          <w:color w:val="111111"/>
          <w:sz w:val="28"/>
          <w:sz w:val="28"/>
          <w:szCs w:val="28"/>
          <w:rtl w:val="true"/>
          <w:lang w:bidi="ar-SA"/>
        </w:rPr>
        <w:t>الطريق الذي تؤديك إلي للاستحياء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الأحاديث التي أملاها؟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تذكر إسناد كلّ‌ حديث و أذكر لك متنه، أو تذكر لي متنه و أذكر لك إسناده‌؟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أذكر المتون،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متنه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عنده عن فلان عن فلان، و أقول له املى حديثا متنه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به عن فلان عن فلان؛ حتى ذكرت له متون جميع الأحاديث، و أخبرني بأسانيدها كلها، لم يخطئ في شيء منها،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يبلغني عن أبي بكر الجعابي أنه يغير عما عهدناه </w:t>
      </w:r>
      <w:r>
        <w:rPr>
          <w:rStyle w:val="FootnoteAnchor"/>
          <w:rtl w:val="true"/>
        </w:rPr>
        <w:footnoteReference w:id="23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تغير؟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هل اتّهمته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قلت له 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استربت شيخا من شيوخنا يقال له أبو القاسم الصفّار،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حدّثنا عنه عن محمّد بن نصر بن حمّاد، عن أبيه عن شعبة عن الحكم، عن نافع، عن ابن عمر عن النبي صلى اللّه عليه و سلّم في نِسٰاؤُكُمْ‌ حَرْثٌ‌ لَكُمْ‌ </w:t>
      </w:r>
      <w:r>
        <w:rPr>
          <w:rStyle w:val="FootnoteAnchor"/>
          <w:rtl w:val="true"/>
        </w:rPr>
        <w:footnoteReference w:id="2314"/>
      </w:r>
      <w:r>
        <w:rPr>
          <w:rFonts w:ascii="Amiri" w:hAnsi="Amiri" w:eastAsia="Amiri" w:cs="Amiri"/>
          <w:color w:val="111111"/>
          <w:sz w:val="28"/>
          <w:sz w:val="28"/>
          <w:szCs w:val="28"/>
          <w:rtl w:val="true"/>
          <w:lang w:bidi="ar-SA"/>
        </w:rPr>
        <w:t xml:space="preserve">و عن شعبة عن أيوب عن نافع حديث منكر، و حدّث عن الخليل بن أحمد </w:t>
      </w:r>
      <w:r>
        <w:rPr>
          <w:rStyle w:val="FootnoteAnchor"/>
          <w:rtl w:val="true"/>
        </w:rPr>
        <w:footnoteReference w:id="2315"/>
      </w:r>
      <w:r>
        <w:rPr>
          <w:rFonts w:ascii="Amiri" w:hAnsi="Amiri" w:eastAsia="Amiri" w:cs="Amiri"/>
          <w:color w:val="111111"/>
          <w:sz w:val="28"/>
          <w:sz w:val="28"/>
          <w:szCs w:val="28"/>
          <w:rtl w:val="true"/>
          <w:lang w:bidi="ar-SA"/>
        </w:rPr>
        <w:t>صاحب العربية و العروض بعشرين حديثا مسانيد ليس لشيء منها أصل، ثم ذكر حكايته عن السبيعي، و حملني إلى السبيعي حتى شافهني به، 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w:t>
      </w:r>
      <w:r>
        <w:rPr>
          <w:rStyle w:val="FootnoteAnchor"/>
          <w:rtl w:val="true"/>
        </w:rPr>
        <w:footnoteReference w:id="2316"/>
      </w:r>
      <w:r>
        <w:rPr>
          <w:rFonts w:ascii="Amiri" w:hAnsi="Amiri" w:eastAsia="Amiri" w:cs="Amiri"/>
          <w:color w:val="111111"/>
          <w:sz w:val="28"/>
          <w:sz w:val="28"/>
          <w:szCs w:val="28"/>
          <w:rtl w:val="true"/>
          <w:lang w:bidi="ar-SA"/>
        </w:rPr>
        <w:t xml:space="preserve">لك أن </w:t>
      </w:r>
      <w:r>
        <w:rPr>
          <w:rStyle w:val="FootnoteAnchor"/>
          <w:rtl w:val="true"/>
        </w:rPr>
        <w:footnoteReference w:id="2317"/>
      </w:r>
      <w:r>
        <w:rPr>
          <w:rFonts w:ascii="IRNazanin" w:hAnsi="IRNazanin" w:eastAsia="IRNazanin"/>
          <w:color w:val="111111"/>
          <w:sz w:val="28"/>
          <w:sz w:val="28"/>
          <w:szCs w:val="28"/>
          <w:rtl w:val="true"/>
          <w:lang w:bidi="fa-IR"/>
        </w:rPr>
        <w:t xml:space="preserve">أبا </w:t>
      </w:r>
      <w:r>
        <w:rPr>
          <w:rStyle w:val="FootnoteAnchor"/>
          <w:rtl w:val="true"/>
        </w:rPr>
        <w:footnoteReference w:id="2318"/>
      </w:r>
      <w:r>
        <w:rPr>
          <w:rFonts w:ascii="Amiri" w:hAnsi="Amiri" w:eastAsia="Amiri" w:cs="Amiri"/>
          <w:color w:val="111111"/>
          <w:sz w:val="28"/>
          <w:sz w:val="28"/>
          <w:szCs w:val="28"/>
          <w:rtl w:val="true"/>
          <w:lang w:bidi="ar-SA"/>
        </w:rPr>
        <w:t>بكر خلط‍‌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أنه ترك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الدين و الصلاة، قال لي الثقة من أصحابنا ممن كان يعاشره أنه كان نائما فكتب على رجله كتابه، فكنت أراه إلى ثلاثة أيام لم يمسّه الماء، فنعوذ باللّه من الخذلان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20"/>
      </w:r>
      <w:r>
        <w:rPr>
          <w:rFonts w:ascii="Amiri" w:hAnsi="Amiri" w:eastAsia="Amiri" w:cs="Amiri"/>
          <w:color w:val="111111"/>
          <w:sz w:val="28"/>
          <w:sz w:val="28"/>
          <w:szCs w:val="28"/>
          <w:rtl w:val="true"/>
          <w:lang w:bidi="ar-SA"/>
        </w:rPr>
        <w:t>،أنبأنا أحمد بن محمّد بن غالب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علي ابنا صالح بن صالح بن حي، و هما أخوان لا ثالث 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ابن الجعابي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صالح هو أخوهما، فوافقته فتبين له أنه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القاضي أبا القاسم التنوخي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ابن الجعابي قضاء الموصل، فلم يحمد في 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بكر البرقاني عن ابن الجعابي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الدارقطني و كان صاحب غرائب و مذهبه معروف في التشيع،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طعن عليه في حديثه و سماعه،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السلمي،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أبي بكر الجعابي هل تكلم فيه إلاّ بسبب المذهب،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و هكذا ذكر الحاكم أبو عبد اللّه ابن البيع أنه سمع الدارقطني يذكر،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قال لي الثقة من أصحابنا ممن كان يعاشره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نائما فكتبت على رجله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أراه إلى ثلاثة </w:t>
      </w:r>
      <w:r>
        <w:rPr>
          <w:rStyle w:val="FootnoteAnchor"/>
          <w:rtl w:val="true"/>
        </w:rPr>
        <w:footnoteReference w:id="2323"/>
      </w:r>
      <w:r>
        <w:rPr>
          <w:rFonts w:ascii="Amiri" w:hAnsi="Amiri" w:eastAsia="Amiri" w:cs="Amiri"/>
          <w:color w:val="111111"/>
          <w:sz w:val="28"/>
          <w:sz w:val="28"/>
          <w:szCs w:val="28"/>
          <w:rtl w:val="true"/>
          <w:lang w:bidi="ar-SA"/>
        </w:rPr>
        <w:t>أيام لم يمسّه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قراءة سنة إحدى عشرة و خمسمائة، أنشدنا أبو بكر محمّد بن علي الحداد، أنشدني عبد الرّحمن بن عمر بن نصر، أنشدني أبو بكر محمّد بن عمر الجعابي القاضي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جدت الصديق 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الوعد بالفعال الجميل</w:t>
      </w:r>
    </w:p>
    <w:p>
      <w:pPr>
        <w:pStyle w:val="BookText"/>
        <w:rPr/>
      </w:pPr>
      <w:r>
        <w:rPr>
          <w:rFonts w:ascii="Amiri" w:hAnsi="Amiri" w:eastAsia="Amiri" w:cs="Amiri"/>
          <w:color w:val="111111"/>
          <w:sz w:val="28"/>
          <w:sz w:val="28"/>
          <w:szCs w:val="28"/>
          <w:rtl w:val="true"/>
          <w:lang w:bidi="ar-SA"/>
        </w:rPr>
        <w:t xml:space="preserve">ليس في وعد ذي السماحة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المطل في وعاد </w:t>
      </w:r>
      <w:r>
        <w:rPr>
          <w:rStyle w:val="FootnoteAnchor"/>
          <w:rtl w:val="true"/>
        </w:rPr>
        <w:footnoteReference w:id="2325"/>
      </w:r>
      <w:r>
        <w:rPr>
          <w:rFonts w:ascii="Amiri" w:hAnsi="Amiri" w:eastAsia="Amiri" w:cs="Amiri"/>
          <w:color w:val="111111"/>
          <w:sz w:val="28"/>
          <w:sz w:val="28"/>
          <w:szCs w:val="28"/>
          <w:rtl w:val="true"/>
          <w:lang w:bidi="ar-SA"/>
        </w:rPr>
        <w:t>البخيل</w:t>
      </w:r>
    </w:p>
    <w:p>
      <w:pPr>
        <w:pStyle w:val="BookText"/>
        <w:rPr/>
      </w:pPr>
      <w:r>
        <w:rPr>
          <w:rFonts w:ascii="Amiri" w:hAnsi="Amiri" w:eastAsia="Amiri" w:cs="Amiri"/>
          <w:color w:val="111111"/>
          <w:sz w:val="28"/>
          <w:sz w:val="28"/>
          <w:szCs w:val="28"/>
          <w:rtl w:val="true"/>
          <w:lang w:bidi="ar-SA"/>
        </w:rPr>
        <w:t>قال ابن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 جحظة البرمكي النديم علّة، ما علمت بها و لم أعرف خبره بشغلي بغيره، فكتب إليّ‌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مرضت فما رأيت لكم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به و قد عز التلاقي </w:t>
      </w:r>
    </w:p>
    <w:p>
      <w:pPr>
        <w:pStyle w:val="BookText"/>
        <w:rPr/>
      </w:pPr>
      <w:r>
        <w:rPr>
          <w:rFonts w:ascii="Amiri" w:hAnsi="Amiri" w:eastAsia="Amiri" w:cs="Amiri"/>
          <w:color w:val="111111"/>
          <w:sz w:val="28"/>
          <w:sz w:val="28"/>
          <w:szCs w:val="28"/>
          <w:rtl w:val="true"/>
          <w:lang w:bidi="ar-SA"/>
        </w:rPr>
        <w:t xml:space="preserve">فلو لم ترع لي نسبا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 غمي لغمك </w:t>
      </w:r>
      <w:r>
        <w:rPr>
          <w:rStyle w:val="FootnoteAnchor"/>
          <w:rtl w:val="true"/>
        </w:rPr>
        <w:footnoteReference w:id="2326"/>
      </w:r>
      <w:r>
        <w:rPr>
          <w:rFonts w:ascii="IRNazanin" w:hAnsi="IRNazanin" w:eastAsia="IRNazanin"/>
          <w:color w:val="111111"/>
          <w:sz w:val="28"/>
          <w:sz w:val="28"/>
          <w:szCs w:val="28"/>
          <w:rtl w:val="true"/>
          <w:lang w:bidi="fa-IR"/>
        </w:rPr>
        <w:t>بالفراق</w:t>
      </w:r>
    </w:p>
    <w:p>
      <w:pPr>
        <w:pStyle w:val="BookText"/>
        <w:rPr/>
      </w:pPr>
      <w:r>
        <w:rPr>
          <w:rFonts w:ascii="Amiri" w:hAnsi="Amiri" w:eastAsia="Amiri" w:cs="Amiri"/>
          <w:color w:val="111111"/>
          <w:sz w:val="28"/>
          <w:sz w:val="28"/>
          <w:szCs w:val="28"/>
          <w:rtl w:val="true"/>
          <w:lang w:bidi="ar-SA"/>
        </w:rPr>
        <w:t xml:space="preserve">و ما سيرت فيك من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ألذ من العناق</w:t>
      </w:r>
    </w:p>
    <w:p>
      <w:pPr>
        <w:pStyle w:val="BookText"/>
        <w:rPr/>
      </w:pPr>
      <w:r>
        <w:rPr>
          <w:rFonts w:ascii="Amiri" w:hAnsi="Amiri" w:eastAsia="Amiri" w:cs="Amiri"/>
          <w:color w:val="111111"/>
          <w:sz w:val="28"/>
          <w:sz w:val="28"/>
          <w:szCs w:val="28"/>
          <w:rtl w:val="true"/>
          <w:lang w:bidi="ar-SA"/>
        </w:rPr>
        <w:t xml:space="preserve">لقد كانت حقوقي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جزيت ودي بالطلاق</w:t>
      </w:r>
    </w:p>
    <w:p>
      <w:pPr>
        <w:pStyle w:val="BookText"/>
        <w:rPr/>
      </w:pPr>
      <w:r>
        <w:rPr>
          <w:rFonts w:ascii="Amiri" w:hAnsi="Amiri" w:eastAsia="Amiri" w:cs="Amiri"/>
          <w:color w:val="111111"/>
          <w:sz w:val="28"/>
          <w:sz w:val="28"/>
          <w:szCs w:val="28"/>
          <w:rtl w:val="true"/>
          <w:lang w:bidi="ar-SA"/>
        </w:rPr>
        <w:t xml:space="preserve">أخبرنا أبو القاسم العلوي و أبو الحسن الغساني قالا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327"/>
      </w:r>
      <w:r>
        <w:rPr>
          <w:rFonts w:ascii="Amiri" w:hAnsi="Amiri" w:eastAsia="Amiri" w:cs="Amiri"/>
          <w:color w:val="111111"/>
          <w:sz w:val="28"/>
          <w:sz w:val="28"/>
          <w:szCs w:val="28"/>
          <w:rtl w:val="true"/>
          <w:lang w:bidi="ar-SA"/>
        </w:rPr>
        <w:t xml:space="preserve">،حدّثني عبيد اللّه </w:t>
      </w:r>
      <w:r>
        <w:rPr>
          <w:rStyle w:val="FootnoteAnchor"/>
          <w:rtl w:val="true"/>
        </w:rPr>
        <w:footnoteReference w:id="2328"/>
      </w:r>
      <w:r>
        <w:rPr>
          <w:rFonts w:ascii="Amiri" w:hAnsi="Amiri" w:eastAsia="Amiri" w:cs="Amiri"/>
          <w:color w:val="111111"/>
          <w:sz w:val="28"/>
          <w:sz w:val="28"/>
          <w:szCs w:val="28"/>
          <w:rtl w:val="true"/>
          <w:lang w:bidi="ar-SA"/>
        </w:rPr>
        <w:t>بن أبي الفتح، حدّثنا عبد الرحمن بن محمّد الاسترابادي،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إبراهيم بن إسماعيل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بأرّجان مع الأستاذ الرئيس أبي الفضل ابن العميد في مجلس شرابه، و معنا أبو بكر ابن الجعابي الحافظ‍‌ البغدادي يشرب، فأتي بكأس بعد ما ثمل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الأستاذ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جنباني الرحيقا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للرحيق مطيقا</w:t>
      </w:r>
    </w:p>
    <w:p>
      <w:pPr>
        <w:pStyle w:val="BookText"/>
        <w:rPr/>
      </w:pPr>
      <w:r>
        <w:rPr>
          <w:rFonts w:ascii="Amiri" w:hAnsi="Amiri" w:eastAsia="Amiri" w:cs="Amiri"/>
          <w:color w:val="111111"/>
          <w:sz w:val="28"/>
          <w:sz w:val="28"/>
          <w:szCs w:val="28"/>
          <w:rtl w:val="true"/>
          <w:lang w:bidi="ar-SA"/>
        </w:rPr>
        <w:t>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هي تجلب الفرح و تنفي الترح‌؟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تيقنت أنها تطرد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إلى السرور طريقا</w:t>
      </w:r>
    </w:p>
    <w:p>
      <w:pPr>
        <w:pStyle w:val="BookText"/>
        <w:rPr/>
      </w:pPr>
      <w:r>
        <w:rPr>
          <w:rFonts w:ascii="Amiri" w:hAnsi="Amiri" w:eastAsia="Amiri" w:cs="Amiri"/>
          <w:color w:val="111111"/>
          <w:sz w:val="28"/>
          <w:sz w:val="28"/>
          <w:szCs w:val="28"/>
          <w:rtl w:val="true"/>
          <w:lang w:bidi="ar-SA"/>
        </w:rPr>
        <w:t>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عادتك أنك تشرب الكثير، فقال</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غير أني وجدت للكأس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الجسم و المزاج الرقيقا</w:t>
      </w:r>
    </w:p>
    <w:p>
      <w:pPr>
        <w:pStyle w:val="BookText"/>
        <w:rPr/>
      </w:pPr>
      <w:r>
        <w:rPr>
          <w:rFonts w:ascii="Amiri" w:hAnsi="Amiri" w:eastAsia="Amiri" w:cs="Amiri"/>
          <w:color w:val="111111"/>
          <w:sz w:val="28"/>
          <w:sz w:val="28"/>
          <w:szCs w:val="28"/>
          <w:rtl w:val="true"/>
          <w:lang w:bidi="ar-SA"/>
        </w:rPr>
        <w:t xml:space="preserve">فإذا ما جمعتها و مزاجي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حرّقته بنارها </w:t>
      </w:r>
      <w:r>
        <w:rPr>
          <w:rStyle w:val="FootnoteAnchor"/>
          <w:rtl w:val="true"/>
        </w:rPr>
        <w:footnoteReference w:id="2330"/>
      </w:r>
      <w:r>
        <w:rPr>
          <w:rFonts w:ascii="Amiri" w:hAnsi="Amiri" w:eastAsia="Amiri" w:cs="Amiri"/>
          <w:color w:val="111111"/>
          <w:sz w:val="28"/>
          <w:sz w:val="28"/>
          <w:szCs w:val="28"/>
          <w:rtl w:val="true"/>
          <w:lang w:bidi="ar-SA"/>
        </w:rPr>
        <w:t>تحريقا</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أبو القاسم عبد الواحد بن علي الأسدي لأبي الحسن محمّد بن عبد اللّه بن سكرة الهاشمي في ابن الجعابي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الجعابي ذو 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منه مستطابه</w:t>
      </w:r>
    </w:p>
    <w:p>
      <w:pPr>
        <w:pStyle w:val="BookText"/>
        <w:rPr/>
      </w:pPr>
      <w:r>
        <w:rPr>
          <w:rFonts w:ascii="Amiri" w:hAnsi="Amiri" w:eastAsia="Amiri" w:cs="Amiri"/>
          <w:color w:val="111111"/>
          <w:sz w:val="28"/>
          <w:sz w:val="28"/>
          <w:szCs w:val="28"/>
          <w:rtl w:val="true"/>
          <w:lang w:bidi="ar-SA"/>
        </w:rPr>
        <w:t xml:space="preserve">رأى الرياء، و النفاق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العصابة و ذي العصابة</w:t>
      </w:r>
    </w:p>
    <w:p>
      <w:pPr>
        <w:pStyle w:val="BookText"/>
        <w:rPr/>
      </w:pPr>
      <w:r>
        <w:rPr>
          <w:rFonts w:ascii="Amiri" w:hAnsi="Amiri" w:eastAsia="Amiri" w:cs="Amiri"/>
          <w:color w:val="111111"/>
          <w:sz w:val="28"/>
          <w:sz w:val="28"/>
          <w:szCs w:val="28"/>
          <w:rtl w:val="true"/>
          <w:lang w:bidi="ar-SA"/>
        </w:rPr>
        <w:t xml:space="preserve">يعطي الإمام ما اشتهاه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w:t>
      </w:r>
      <w:r>
        <w:rPr>
          <w:rStyle w:val="FootnoteAnchor"/>
          <w:rtl w:val="true"/>
        </w:rPr>
        <w:footnoteReference w:id="2333"/>
      </w:r>
      <w:r>
        <w:rPr>
          <w:rFonts w:ascii="Amiri" w:hAnsi="Amiri" w:eastAsia="Amiri" w:cs="Amiri"/>
          <w:color w:val="111111"/>
          <w:sz w:val="28"/>
          <w:sz w:val="28"/>
          <w:szCs w:val="28"/>
          <w:rtl w:val="true"/>
          <w:lang w:bidi="ar-SA"/>
        </w:rPr>
        <w:t>الأمر في القرابة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غاب عنه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الأمر في الصحابة </w:t>
      </w:r>
    </w:p>
    <w:p>
      <w:pPr>
        <w:pStyle w:val="BookText"/>
        <w:rPr/>
      </w:pPr>
      <w:r>
        <w:rPr>
          <w:rFonts w:ascii="Amiri" w:hAnsi="Amiri" w:eastAsia="Amiri" w:cs="Amiri"/>
          <w:color w:val="111111"/>
          <w:sz w:val="28"/>
          <w:sz w:val="28"/>
          <w:szCs w:val="28"/>
          <w:rtl w:val="true"/>
          <w:lang w:bidi="ar-SA"/>
        </w:rPr>
        <w:t xml:space="preserve">و إن خلا الشيخ بالنصارى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سمعان أو مرا به</w:t>
      </w:r>
    </w:p>
    <w:p>
      <w:pPr>
        <w:pStyle w:val="BookText"/>
        <w:rPr/>
      </w:pPr>
      <w:r>
        <w:rPr>
          <w:rFonts w:ascii="Amiri" w:hAnsi="Amiri" w:eastAsia="Amiri" w:cs="Amiri"/>
          <w:color w:val="111111"/>
          <w:sz w:val="28"/>
          <w:sz w:val="28"/>
          <w:szCs w:val="28"/>
          <w:rtl w:val="true"/>
          <w:lang w:bidi="ar-SA"/>
        </w:rPr>
        <w:t xml:space="preserve">قد فطن الشيخ للمعاني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 من لامه و عابه</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تاريخ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أحمد بن إدريس المسبحي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سنة خمس و خمسين و ثلاثمائة مات أبو بكر المعروف بابن الجعابي القاضي الحافظ‍‌ للحديث، و كان قد صحب قوما من المتكلمين، فسقط‍‌ عند كثير من أهل الحديث، و أمر قبل موته أن يحرق دفاتره بالنار، فأنكر الناس ذلك عليه، و استقبح من فعله، و قد كان وصل إلى مصر، و دخل إلى الإخشيذ، ثم مضى إلى دمشق، فلما وقف أهل دمشق على مذهبه شردوه فخرج منها هاربا، و خرج منها أيضا ابن بنت حامد المعتزلي، و قصدا جميعا سيف الدولة، ثم انحدرا إلى بغداد، و كانت وفاته في رجب من هذه السنة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w:t>
      </w:r>
      <w:r>
        <w:rPr>
          <w:rStyle w:val="FootnoteAnchor"/>
          <w:rtl w:val="true"/>
        </w:rPr>
        <w:footnoteReference w:id="2335"/>
      </w:r>
      <w:r>
        <w:rPr>
          <w:rFonts w:ascii="Amiri" w:hAnsi="Amiri" w:eastAsia="Amiri" w:cs="Amiri"/>
          <w:color w:val="111111"/>
          <w:sz w:val="28"/>
          <w:sz w:val="28"/>
          <w:szCs w:val="28"/>
          <w:rtl w:val="true"/>
          <w:lang w:bidi="ar-SA"/>
        </w:rPr>
        <w:t>ذرّ عبد بن أحمد الهروي من مكة، و حدّثني عنه عبد الغفّار بن عبد الواحد الأرموي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شاهين </w:t>
      </w:r>
      <w:r>
        <w:rPr>
          <w:rStyle w:val="FootnoteAnchor"/>
          <w:rtl w:val="true"/>
        </w:rPr>
        <w:footnoteReference w:id="23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ابن المظفّر، و الدارقطني، على الجعابي و هو مريض،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و كنت أجرأهم عليه، فعرفني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 فلان، و هذا فلان، بأسمائنا، فدعونا له، و خرجنا و مشينا خطوات، فسمعنا الصائح بموته، رجعنا إلى داره من الغدّ فرأينا كتبه تلّ‌ رماد، و كان أمر بحرق كتبه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7"/>
      </w:r>
      <w:r>
        <w:rPr>
          <w:rFonts w:ascii="Amiri" w:hAnsi="Amiri" w:eastAsia="Amiri" w:cs="Amiri"/>
          <w:color w:val="111111"/>
          <w:sz w:val="28"/>
          <w:sz w:val="28"/>
          <w:szCs w:val="28"/>
          <w:rtl w:val="true"/>
          <w:lang w:bidi="ar-SA"/>
        </w:rPr>
        <w:t>،حدّثني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الجعابي لما مات صلّى عليه في جامع المنصور، و حمل إلى مقابر قريش، فدفن بها، و كانت سكينة نائحة </w:t>
      </w:r>
      <w:r>
        <w:rPr>
          <w:rStyle w:val="FootnoteAnchor"/>
          <w:rtl w:val="true"/>
        </w:rPr>
        <w:footnoteReference w:id="2338"/>
      </w:r>
      <w:r>
        <w:rPr>
          <w:rFonts w:ascii="Amiri" w:hAnsi="Amiri" w:eastAsia="Amiri" w:cs="Amiri"/>
          <w:color w:val="111111"/>
          <w:sz w:val="28"/>
          <w:sz w:val="28"/>
          <w:szCs w:val="28"/>
          <w:rtl w:val="true"/>
          <w:lang w:bidi="ar-SA"/>
        </w:rPr>
        <w:t>الرافضة تنوح مع جنازته، و كان أوصى بأن تحرق كتبه، فأحرق جميعها، و أحرق معها كتب للناس كانت عنده،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الحسين </w:t>
      </w:r>
      <w:r>
        <w:rPr>
          <w:rStyle w:val="FootnoteAnchor"/>
          <w:rtl w:val="true"/>
        </w:rPr>
        <w:footnoteReference w:id="2339"/>
      </w:r>
      <w:r>
        <w:rPr>
          <w:rFonts w:ascii="Amiri" w:hAnsi="Amiri" w:eastAsia="Amiri" w:cs="Amiri"/>
          <w:color w:val="111111"/>
          <w:sz w:val="28"/>
          <w:sz w:val="28"/>
          <w:szCs w:val="28"/>
          <w:rtl w:val="true"/>
          <w:lang w:bidi="ar-SA"/>
        </w:rPr>
        <w:t>بن البواب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عند ابن الجعابي مائة و خمسون جزءا، فذهبت في جملة ما أحرق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نعيم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القاضي أبو بكر الجعابي ببغداد في سنة خمس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 بن محمّد بن سلام </w:t>
      </w:r>
      <w:r>
        <w:rPr>
          <w:rStyle w:val="FootnoteAnchor"/>
          <w:rtl w:val="true"/>
        </w:rPr>
        <w:footnoteReference w:id="2341"/>
      </w:r>
      <w:r>
        <w:rPr>
          <w:rFonts w:ascii="Amiri" w:hAnsi="Amiri" w:eastAsia="Amiri" w:cs="Amiri"/>
          <w:color w:val="111111"/>
          <w:sz w:val="28"/>
          <w:sz w:val="28"/>
          <w:szCs w:val="28"/>
          <w:rtl w:val="true"/>
          <w:lang w:bidi="ar-SA"/>
        </w:rPr>
        <w:t>بن البراء الجعابي الحافظ‍‌، قدم علينا سنة تسع و أربعين و ثلاثمائة، و توفي ببغداد سنة خمس و خمسين و ثلاثمائة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234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3"/>
      </w:r>
      <w:r>
        <w:rPr>
          <w:rFonts w:ascii="Amiri" w:hAnsi="Amiri" w:eastAsia="Amiri" w:cs="Amiri"/>
          <w:color w:val="111111"/>
          <w:sz w:val="28"/>
          <w:sz w:val="28"/>
          <w:szCs w:val="28"/>
          <w:rtl w:val="true"/>
          <w:lang w:bidi="ar-SA"/>
        </w:rPr>
        <w:t>،حدّثني الحسن بن أحمد بن عبد 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أحمد بن عمر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بن الجعابي الحافظ‍‌ يوم النصف </w:t>
      </w:r>
      <w:r>
        <w:rPr>
          <w:rStyle w:val="FootnoteAnchor"/>
          <w:rtl w:val="true"/>
        </w:rPr>
        <w:footnoteReference w:id="2344"/>
      </w:r>
      <w:r>
        <w:rPr>
          <w:rFonts w:ascii="Amiri" w:hAnsi="Amiri" w:eastAsia="Amiri" w:cs="Amiri"/>
          <w:color w:val="111111"/>
          <w:sz w:val="28"/>
          <w:sz w:val="28"/>
          <w:szCs w:val="28"/>
          <w:rtl w:val="true"/>
          <w:lang w:bidi="ar-SA"/>
        </w:rPr>
        <w:t xml:space="preserve">من رجب سنة خمس و خمسين و ثلاثمائة، و دفن من غد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11531_150036"/>
      <w:bookmarkStart w:id="801" w:name="pg11531_150036"/>
      <w:bookmarkEnd w:id="801"/>
    </w:p>
    <w:p>
      <w:pPr>
        <w:pStyle w:val="Heading5"/>
        <w:numPr>
          <w:ilvl w:val="4"/>
          <w:numId w:val="1"/>
        </w:numPr>
        <w:rPr/>
      </w:pPr>
      <w:bookmarkStart w:id="802" w:name="pg11531_150036"/>
      <w:bookmarkStart w:id="803" w:name="__RefHeading___Toc3809158_73709187"/>
      <w:bookmarkStart w:id="804" w:name="_Toc298"/>
      <w:bookmarkEnd w:id="802"/>
      <w:bookmarkEnd w:id="803"/>
      <w:r>
        <w:rPr/>
        <w:t>6849</w:t>
      </w:r>
      <w:r>
        <w:rPr>
          <w:rtl w:val="true"/>
        </w:rPr>
        <w:t xml:space="preserve"> - </w:t>
      </w:r>
      <w:r>
        <w:rPr>
          <w:rtl w:val="true"/>
        </w:rPr>
        <w:t>محمّد بن عمر بن محمّد بن أبي عقيل  أبو بكر الكرجي الواعظ‍‌</w:t>
      </w:r>
      <w:bookmarkEnd w:id="804"/>
    </w:p>
    <w:p>
      <w:pPr>
        <w:pStyle w:val="BookText"/>
        <w:rPr/>
      </w:pP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2346"/>
      </w:r>
      <w:r>
        <w:rPr>
          <w:rFonts w:ascii="Amiri" w:hAnsi="Amiri" w:eastAsia="Amiri" w:cs="Amiri"/>
          <w:color w:val="111111"/>
          <w:sz w:val="28"/>
          <w:sz w:val="28"/>
          <w:szCs w:val="28"/>
          <w:rtl w:val="true"/>
          <w:lang w:bidi="ar-SA"/>
        </w:rPr>
        <w:t xml:space="preserve">بن عمر بن محمّد بن أبي عقيل </w:t>
      </w:r>
      <w:r>
        <w:rPr>
          <w:rStyle w:val="FootnoteAnchor"/>
          <w:rtl w:val="true"/>
        </w:rPr>
        <w:footnoteReference w:id="2347"/>
      </w:r>
      <w:r>
        <w:rPr>
          <w:rFonts w:ascii="Amiri" w:hAnsi="Amiri" w:eastAsia="Amiri" w:cs="Amiri"/>
          <w:color w:val="111111"/>
          <w:sz w:val="28"/>
          <w:sz w:val="28"/>
          <w:szCs w:val="28"/>
          <w:rtl w:val="true"/>
          <w:lang w:bidi="ar-SA"/>
        </w:rPr>
        <w:t>أبو بكر الكرجي الواعظ‍‌</w:t>
      </w:r>
    </w:p>
    <w:p>
      <w:pPr>
        <w:pStyle w:val="BookText"/>
        <w:rPr/>
      </w:pPr>
      <w:r>
        <w:rPr>
          <w:rFonts w:ascii="Amiri" w:hAnsi="Amiri" w:eastAsia="Amiri" w:cs="Amiri"/>
          <w:color w:val="111111"/>
          <w:sz w:val="28"/>
          <w:sz w:val="28"/>
          <w:szCs w:val="28"/>
          <w:rtl w:val="true"/>
          <w:lang w:bidi="ar-SA"/>
        </w:rPr>
        <w:t xml:space="preserve">سمع أبا بكر بن ريذة </w:t>
      </w:r>
      <w:r>
        <w:rPr>
          <w:rStyle w:val="FootnoteAnchor"/>
          <w:rtl w:val="true"/>
        </w:rPr>
        <w:footnoteReference w:id="2348"/>
      </w:r>
      <w:r>
        <w:rPr>
          <w:rFonts w:ascii="Amiri" w:hAnsi="Amiri" w:eastAsia="Amiri" w:cs="Amiri"/>
          <w:color w:val="111111"/>
          <w:sz w:val="28"/>
          <w:sz w:val="28"/>
          <w:szCs w:val="28"/>
          <w:rtl w:val="true"/>
          <w:lang w:bidi="ar-SA"/>
        </w:rPr>
        <w:t xml:space="preserve">بأصبهان، و أبا الحسن علي بن محمّد بن نصر اللبّان الدينوري بالأهواز، و أبا الحسين محمّد بن الحسين بن الترجمان بعسقلان، و أبا الطيب سلامة بن إسحاق بن محمّد بن داود، و أبا القاسم هبة اللّه بن عبد الرّحمن الجزري، بميافارقين، و أبا أحمد عبد اللّه بن عمر بن عبد العزيز الكرجي، و أبا بكر سعد بن علي بن عبد الأصبهاني، و أبا العباس أحمد بن عبد العزيز المقرئ الأصبهاني، و أبا بكر محمّد بن الحسين بن ميسرة الروذراوري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الحسن علي بن محمّد بن الحسن بن محمّد بن الحسن بن مردويه الأسدآباذي، و أبا الفتح أحمد بن عبيد اللّه بن ودعان الموصلي، و الحسن بن محمّد بن جميع بصيدا، و عبد العزيز بن أحمد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نصر بن إبراهيم، و حدّثنا عنه أبو محمّد بن طاوس، ثنا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عمر بن محمّد بن أبي عقيل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أسمع بدمشق في صفر سنة سبع و سبعين و أربعمائة،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الحسين محمّد بن الحسين بن علي بن الترجمان بعسقلان، أنبأنا أبو بكر محمّد بن أحمد المقرئ بعسقلان، ثنا أبو محمّد عبد اللّه بن أبان بن شداد، ثنا أبو الدرداء، أنبأنا عمر </w:t>
      </w:r>
      <w:r>
        <w:rPr>
          <w:rStyle w:val="FootnoteAnchor"/>
          <w:rtl w:val="true"/>
        </w:rPr>
        <w:footnoteReference w:id="2349"/>
      </w:r>
      <w:r>
        <w:rPr>
          <w:rFonts w:ascii="Amiri" w:hAnsi="Amiri" w:eastAsia="Amiri" w:cs="Amiri"/>
          <w:color w:val="111111"/>
          <w:sz w:val="28"/>
          <w:sz w:val="28"/>
          <w:szCs w:val="28"/>
          <w:rtl w:val="true"/>
          <w:lang w:bidi="ar-SA"/>
        </w:rPr>
        <w:t xml:space="preserve">، عن أبي سليمان داود الفرّاء المدني، عن زيد بن أسلم، عن عطاء بن يسار، عن أبيّ‌ </w:t>
      </w:r>
      <w:r>
        <w:rPr>
          <w:rStyle w:val="FootnoteAnchor"/>
          <w:rtl w:val="true"/>
        </w:rPr>
        <w:footnoteReference w:id="2350"/>
      </w:r>
      <w:r>
        <w:rPr>
          <w:rFonts w:ascii="Amiri" w:hAnsi="Amiri" w:eastAsia="Amiri" w:cs="Amiri"/>
          <w:color w:val="111111"/>
          <w:sz w:val="28"/>
          <w:sz w:val="28"/>
          <w:szCs w:val="28"/>
          <w:rtl w:val="true"/>
          <w:lang w:bidi="ar-SA"/>
        </w:rPr>
        <w:t>بن كعب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نفسه في الدنيا قمعه اللّه يوم القيامة، و من تواضع للّه في الدنيا بعث اللّه إليه ملكا يوم القيامة فانتشطه من بين الجمع،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الصالح يقول اللّه عز و جل إليّ‌ إليّ‌، فإنك ممن لاٰ خَوْفٌ‌ عَلَيْهِمْ‌ وَ لاٰ هُمْ‌ يَحْزَنُونَ‌ </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نصر بن أحمد بن مقاتل السوسي، أنشدنا أبو القاسم عبد اللّه بن أحمد بن علي بن صابر السّلمي، أنشدنا الشيخ أبو بكر الكرجي</w:t>
      </w:r>
      <w:r>
        <w:rPr>
          <w:rFonts w:eastAsia="Amiri" w:cs="Amiri" w:ascii="Amiri" w:hAnsi="Amiri"/>
          <w:color w:val="111111"/>
          <w:sz w:val="28"/>
          <w:szCs w:val="28"/>
          <w:rtl w:val="true"/>
          <w:lang w:bidi="ar-SA"/>
        </w:rPr>
        <w:t xml:space="preserve">: </w:t>
      </w:r>
      <w:bookmarkStart w:id="805" w:name="pg11531_150037"/>
    </w:p>
    <w:p>
      <w:pPr>
        <w:pStyle w:val="BookText"/>
        <w:rPr/>
      </w:pPr>
      <w:bookmarkEnd w:id="805"/>
      <w:r>
        <w:rPr>
          <w:rFonts w:ascii="Amiri" w:hAnsi="Amiri" w:eastAsia="Amiri" w:cs="Amiri"/>
          <w:color w:val="111111"/>
          <w:sz w:val="28"/>
          <w:sz w:val="28"/>
          <w:szCs w:val="28"/>
          <w:rtl w:val="true"/>
          <w:lang w:bidi="ar-SA"/>
        </w:rPr>
        <w:t xml:space="preserve">بيّض صحيفتك السّوداء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العمل المنجي من اللّهب</w:t>
      </w:r>
    </w:p>
    <w:p>
      <w:pPr>
        <w:pStyle w:val="BookText"/>
        <w:rPr/>
      </w:pPr>
      <w:r>
        <w:rPr>
          <w:rFonts w:ascii="Amiri" w:hAnsi="Amiri" w:eastAsia="Amiri" w:cs="Amiri"/>
          <w:color w:val="111111"/>
          <w:sz w:val="28"/>
          <w:sz w:val="28"/>
          <w:szCs w:val="28"/>
          <w:rtl w:val="true"/>
          <w:lang w:bidi="ar-SA"/>
        </w:rPr>
        <w:t xml:space="preserve">شهر حرام أتى من أشهر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اللّه داع فيه لم يخب</w:t>
      </w:r>
    </w:p>
    <w:p>
      <w:pPr>
        <w:pStyle w:val="BookText"/>
        <w:rPr/>
      </w:pPr>
      <w:r>
        <w:rPr>
          <w:rFonts w:ascii="Amiri" w:hAnsi="Amiri" w:eastAsia="Amiri" w:cs="Amiri"/>
          <w:color w:val="111111"/>
          <w:sz w:val="28"/>
          <w:sz w:val="28"/>
          <w:szCs w:val="28"/>
          <w:rtl w:val="true"/>
          <w:lang w:bidi="ar-SA"/>
        </w:rPr>
        <w:t xml:space="preserve">طوبى لعبد زكى فيه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فيه عن الفحشاء و الرّيب</w:t>
      </w:r>
    </w:p>
    <w:p>
      <w:pPr>
        <w:pStyle w:val="BookText"/>
        <w:rPr/>
      </w:pPr>
      <w:r>
        <w:rPr>
          <w:rFonts w:ascii="Amiri" w:hAnsi="Amiri" w:eastAsia="Amiri" w:cs="Amiri"/>
          <w:color w:val="111111"/>
          <w:sz w:val="28"/>
          <w:sz w:val="28"/>
          <w:szCs w:val="28"/>
          <w:rtl w:val="true"/>
          <w:lang w:bidi="ar-SA"/>
        </w:rPr>
        <w:t>ذكر الكرجي أن مولده سنة أربع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شيخنا أبو الفرج غيث بن علي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و أربعمائة بالكرج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أربعمائة </w:t>
      </w:r>
      <w:r>
        <w:rPr>
          <w:rStyle w:val="FootnoteAnchor"/>
          <w:rtl w:val="true"/>
        </w:rPr>
        <w:footnoteReference w:id="2354"/>
      </w:r>
      <w:r>
        <w:rPr>
          <w:rFonts w:ascii="Amiri" w:hAnsi="Amiri" w:eastAsia="Amiri" w:cs="Amiri"/>
          <w:color w:val="111111"/>
          <w:sz w:val="28"/>
          <w:sz w:val="28"/>
          <w:szCs w:val="28"/>
          <w:rtl w:val="true"/>
          <w:lang w:bidi="ar-SA"/>
        </w:rPr>
        <w:t>فيها توفي أبو بكر محمّد ابن عمر بن محمّد بن أبي عقيل الكرجي الواعظ‍‌ في يوم الثلاثاء السابع و العشرين من رجب بدمشق، حدث بكتاب المعجم الصغير لسليمان بن أحمد الطبراني، عن ابن ريذة عنه، و هكذا ذكر أبو محمّد بن صابر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الثلاثاء، و دفن في مقابر باب الصغير في مقابر الصحابة</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809160_73709187"/>
      <w:bookmarkStart w:id="807" w:name="_Toc299"/>
      <w:bookmarkEnd w:id="806"/>
      <w:r>
        <w:rPr/>
        <w:t>6850</w:t>
      </w:r>
      <w:r>
        <w:rPr>
          <w:rtl w:val="true"/>
        </w:rPr>
        <w:t xml:space="preserve"> - </w:t>
      </w:r>
      <w:r>
        <w:rPr>
          <w:rtl w:val="true"/>
        </w:rPr>
        <w:t>محمّد بن عمر بن واقد</w:t>
      </w:r>
      <w:bookmarkEnd w:id="807"/>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355"/>
      </w:r>
      <w:r>
        <w:rPr>
          <w:rFonts w:ascii="Amiri" w:hAnsi="Amiri" w:eastAsia="Amiri" w:cs="Amiri"/>
          <w:color w:val="111111"/>
          <w:sz w:val="28"/>
          <w:sz w:val="28"/>
          <w:szCs w:val="28"/>
          <w:rtl w:val="true"/>
          <w:lang w:bidi="ar-SA"/>
        </w:rPr>
        <w:t xml:space="preserve">عبد اللّه الأسلمي مولاهم المدني المعروف بالواقدي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صاحب المغازي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سعيد بن عبد العزيز، و الأوزاعي، و هشام بن الغاز، و سعيد بن بشير،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بن يزيد، و معاوية بن صالح،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Style w:val="FootnoteAnchor"/>
          <w:rtl w:val="true"/>
        </w:rPr>
        <w:footnoteReference w:id="2357"/>
      </w:r>
      <w:r>
        <w:rPr>
          <w:rFonts w:ascii="Amiri" w:hAnsi="Amiri" w:eastAsia="Amiri" w:cs="Amiri"/>
          <w:color w:val="111111"/>
          <w:sz w:val="28"/>
          <w:sz w:val="28"/>
          <w:szCs w:val="28"/>
          <w:rtl w:val="true"/>
          <w:lang w:bidi="ar-SA"/>
        </w:rPr>
        <w:t xml:space="preserve">،و ابن أبي ذئب، و الثوري، و إسماعيل بن إبراهيم بن عقبة، و عبد العزيز بن المطلب، و مالك بن أنس، و أبا بكر بن أبي سبرة، و أبا حزرة </w:t>
      </w:r>
      <w:r>
        <w:rPr>
          <w:rStyle w:val="FootnoteAnchor"/>
          <w:rtl w:val="true"/>
        </w:rPr>
        <w:footnoteReference w:id="2358"/>
      </w:r>
      <w:r>
        <w:rPr>
          <w:rFonts w:ascii="Amiri" w:hAnsi="Amiri" w:eastAsia="Amiri" w:cs="Amiri"/>
          <w:color w:val="111111"/>
          <w:sz w:val="28"/>
          <w:sz w:val="28"/>
          <w:szCs w:val="28"/>
          <w:rtl w:val="true"/>
          <w:lang w:bidi="ar-SA"/>
        </w:rPr>
        <w:t>يعقوب بن مجاهد، و كثير بن زيد الأسلمي، و محمّد بن عجلان، و محمّد بن عبد اللّه بن أخي الزهري، و عبد الملك بن عبد العزيز بن جريج، و أسامة بن زيد، و ربيعة بن عثمان، و عبد الحميد بن جعفر، و أبا معشر نجيح السندي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بكر بن أبي شيبة، و حامد بن يحيى، و يحيى بن أبي الخصيب، و أبو بكر محمّد بن إسحاق الصغاني، و كاتبه محمّد بن سعد، و أبو حسّان الحسن بن عثمان الزيادي، و أحمد بن رجاء الفريابي، و أحمد بن الفضل بن الدهقان، و محمّد بن يحيى الأزدي، و علي ابن يزيد الصدائي، و الحسن بن مرزوق، و عبد اللّه بن الوليد بن هشام، و الحسن بن داود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 xml:space="preserve">الشاذكوني، و أحمد بن الخليل البرجلاني، و عبد اللّه بن الحسن الهاشمي،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w:t>
      </w:r>
      <w:r>
        <w:rPr>
          <w:rFonts w:eastAsia="Amiri" w:cs="Amiri" w:ascii="Amiri" w:hAnsi="Amiri"/>
          <w:color w:val="111111"/>
          <w:sz w:val="28"/>
          <w:szCs w:val="28"/>
          <w:rtl w:val="true"/>
          <w:lang w:bidi="ar-SA"/>
        </w:rPr>
        <w:t xml:space="preserve">] </w:t>
      </w:r>
      <w:r>
        <w:rPr>
          <w:rStyle w:val="FootnoteAnchor"/>
          <w:rtl w:val="true"/>
        </w:rPr>
        <w:footnoteReference w:id="2360"/>
      </w:r>
      <w:r>
        <w:rPr>
          <w:rFonts w:ascii="Amiri" w:hAnsi="Amiri" w:eastAsia="Amiri" w:cs="Amiri"/>
          <w:color w:val="111111"/>
          <w:sz w:val="28"/>
          <w:sz w:val="28"/>
          <w:szCs w:val="28"/>
          <w:rtl w:val="true"/>
          <w:lang w:bidi="ar-SA"/>
        </w:rPr>
        <w:t>ناضح أبو عصيدة، و محمّد بن شجاع الثّلجي، و الحارث ابن محمّد بن أبي أسامة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القاسم بن أبي حيّة، أنبأنا محمّد بن شجاع الثلجي، أنبأنا محمّد بن عمر الواقدي، قال </w:t>
      </w:r>
      <w:r>
        <w:rPr>
          <w:rStyle w:val="FootnoteAnchor"/>
          <w:rtl w:val="true"/>
        </w:rPr>
        <w:footnoteReference w:id="2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بكر بن إسماعيل بن محمّد، عن أبيه،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العاص بن منبه يوم بدر، فأعطانيه، و نزلت فيّ‌ يَسْئَلُونَكَ‌ عَنِ‌ الْأَنْفٰالِ‌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2363"/>
      </w:r>
      <w:r>
        <w:rPr>
          <w:rFonts w:ascii="Amiri" w:hAnsi="Amiri" w:eastAsia="Amiri" w:cs="Amiri"/>
          <w:color w:val="111111"/>
          <w:sz w:val="28"/>
          <w:sz w:val="28"/>
          <w:szCs w:val="28"/>
          <w:rtl w:val="true"/>
          <w:lang w:bidi="ar-SA"/>
        </w:rPr>
        <w:t>،أنا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نا أحمد بن معروف </w:t>
      </w:r>
      <w:r>
        <w:rPr>
          <w:rStyle w:val="FootnoteAnchor"/>
          <w:rtl w:val="true"/>
        </w:rPr>
        <w:footnoteReference w:id="2364"/>
      </w:r>
      <w:r>
        <w:rPr>
          <w:rFonts w:ascii="Amiri" w:hAnsi="Amiri" w:eastAsia="Amiri" w:cs="Amiri"/>
          <w:color w:val="111111"/>
          <w:sz w:val="28"/>
          <w:sz w:val="28"/>
          <w:szCs w:val="28"/>
          <w:rtl w:val="true"/>
          <w:lang w:bidi="ar-SA"/>
        </w:rPr>
        <w:t xml:space="preserve">،نا الحسين بن الفهم، نا محمّد بن سعد، أنا محمّد بن عمر، نا معمر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عن الزهري عن نبهان عن أم سلمة أنها كانت عند النبي صلى اللّه عليه و سلّم هي و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عنده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ابن أم مكتوم فدخل عليه، و ذلك بعد أن</w:t>
      </w:r>
      <w:r>
        <w:rPr>
          <w:rFonts w:eastAsia="Amiri" w:cs="Amiri" w:ascii="Amiri" w:hAnsi="Amiri"/>
          <w:color w:val="111111"/>
          <w:sz w:val="28"/>
          <w:szCs w:val="28"/>
          <w:rtl w:val="true"/>
          <w:lang w:bidi="ar-SA"/>
        </w:rPr>
        <w:t xml:space="preserve">] </w:t>
      </w:r>
      <w:r>
        <w:rPr>
          <w:rStyle w:val="FootnoteAnchor"/>
          <w:rtl w:val="true"/>
        </w:rPr>
        <w:footnoteReference w:id="2365"/>
      </w:r>
      <w:r>
        <w:rPr>
          <w:rFonts w:ascii="Amiri" w:hAnsi="Amiri" w:eastAsia="Amiri" w:cs="Amiri"/>
          <w:color w:val="111111"/>
          <w:sz w:val="28"/>
          <w:sz w:val="28"/>
          <w:szCs w:val="28"/>
          <w:rtl w:val="true"/>
          <w:lang w:bidi="ar-SA"/>
        </w:rPr>
        <w:t>أمر بالحجاب،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أعمى لا يبصر؟ 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يعرفنا؟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فعمياوان أنتما؟ أ لستما؟ تبصرانه‌؟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الحديث ممّا أنكره على الواقدي أحمد بن حنبل، و ذلك فيما 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6"/>
      </w:r>
      <w:r>
        <w:rPr>
          <w:rFonts w:ascii="Amiri" w:hAnsi="Amiri" w:eastAsia="Amiri" w:cs="Amiri"/>
          <w:color w:val="111111"/>
          <w:sz w:val="28"/>
          <w:sz w:val="28"/>
          <w:szCs w:val="28"/>
          <w:rtl w:val="true"/>
          <w:lang w:bidi="ar-SA"/>
        </w:rPr>
        <w:t xml:space="preserve">،أنبأنا بشرى بن عبد اللّه الرومي، أنبأنا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حمدان، نا محمّد بن جعفر</w:t>
      </w:r>
      <w:r>
        <w:rPr>
          <w:rFonts w:eastAsia="Amiri" w:cs="Amiri" w:ascii="Amiri" w:hAnsi="Amiri"/>
          <w:color w:val="111111"/>
          <w:sz w:val="28"/>
          <w:szCs w:val="28"/>
          <w:rtl w:val="true"/>
          <w:lang w:bidi="ar-SA"/>
        </w:rPr>
        <w:t xml:space="preserve">] </w:t>
      </w:r>
      <w:r>
        <w:rPr>
          <w:rStyle w:val="FootnoteAnchor"/>
          <w:rtl w:val="true"/>
        </w:rPr>
        <w:footnoteReference w:id="2367"/>
      </w:r>
      <w:r>
        <w:rPr>
          <w:rFonts w:ascii="Amiri" w:hAnsi="Amiri" w:eastAsia="Amiri" w:cs="Amiri"/>
          <w:color w:val="111111"/>
          <w:sz w:val="28"/>
          <w:sz w:val="28"/>
          <w:szCs w:val="28"/>
          <w:rtl w:val="true"/>
          <w:lang w:bidi="ar-SA"/>
        </w:rPr>
        <w:t>الراشدي، 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في حديث نبهان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فعمياوان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يونس، لم يروه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الواقدي رواه عن معمر، و هشيم </w:t>
      </w:r>
      <w:r>
        <w:rPr>
          <w:rStyle w:val="FootnoteAnchor"/>
          <w:rtl w:val="true"/>
        </w:rPr>
        <w:footnoteReference w:id="2368"/>
      </w:r>
      <w:r>
        <w:rPr>
          <w:rFonts w:ascii="Amiri" w:hAnsi="Amiri" w:eastAsia="Amiri" w:cs="Amiri"/>
          <w:color w:val="111111"/>
          <w:sz w:val="28"/>
          <w:sz w:val="28"/>
          <w:szCs w:val="28"/>
          <w:rtl w:val="true"/>
          <w:lang w:bidi="ar-SA"/>
        </w:rPr>
        <w:t xml:space="preserve">أي ليس من حديث معمر، حدّثناه عبد الرزّاق عن ابن المبارك، عن يونس قال </w:t>
      </w:r>
      <w:r>
        <w:rPr>
          <w:rStyle w:val="FootnoteAnchor"/>
          <w:rtl w:val="true"/>
        </w:rPr>
        <w:footnoteReference w:id="2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البرقاني، حدّثني محمّد بن أحمد بن محمّد بن عبد الملك الأدمي، ثنا محمّد بن علي بن أبي داود، ثنا زكريا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واقد الأسلمي قاضي بغداد متّهم، 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يدافع </w:t>
      </w:r>
      <w:r>
        <w:rPr>
          <w:rStyle w:val="FootnoteAnchor"/>
          <w:rtl w:val="true"/>
        </w:rPr>
        <w:footnoteReference w:id="2370"/>
      </w:r>
      <w:r>
        <w:rPr>
          <w:rFonts w:ascii="Amiri" w:hAnsi="Amiri" w:eastAsia="Amiri" w:cs="Amiri"/>
          <w:color w:val="111111"/>
          <w:sz w:val="28"/>
          <w:sz w:val="28"/>
          <w:szCs w:val="28"/>
          <w:rtl w:val="true"/>
          <w:lang w:bidi="ar-SA"/>
        </w:rPr>
        <w:t>أمر الواقدي حتى روى عن معمر عن الزهري عن نبهان عن أم سلمة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فعميا و ان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بشيء لا حيلة فيه، و الحديث حديث يونس لم يروه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صادق مرشد بن يحيى بن القاسم،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الحسين بن محمّد، أنبأنا أبو طاهر محمّد بن أحمد ابن عبد اللّه بن نصر، حدّثني إسماعيل بن أحمد، عن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في حديث نبهان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فعمياوان أنتما؟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يونس، لم يروه غيره، كان الواقدي رواه </w:t>
      </w:r>
      <w:r>
        <w:rPr>
          <w:rStyle w:val="FootnoteAnchor"/>
          <w:rtl w:val="true"/>
        </w:rPr>
        <w:footnoteReference w:id="2371"/>
      </w:r>
      <w:r>
        <w:rPr>
          <w:rFonts w:ascii="Amiri" w:hAnsi="Amiri" w:eastAsia="Amiri" w:cs="Amiri"/>
          <w:color w:val="111111"/>
          <w:sz w:val="28"/>
          <w:sz w:val="28"/>
          <w:szCs w:val="28"/>
          <w:rtl w:val="true"/>
          <w:lang w:bidi="ar-SA"/>
        </w:rPr>
        <w:t xml:space="preserve">عن معمر و هشيم </w:t>
      </w:r>
      <w:r>
        <w:rPr>
          <w:rStyle w:val="FootnoteAnchor"/>
          <w:rtl w:val="true"/>
        </w:rPr>
        <w:footnoteReference w:id="2372"/>
      </w:r>
      <w:r>
        <w:rPr>
          <w:rFonts w:ascii="Amiri" w:hAnsi="Amiri" w:eastAsia="Amiri" w:cs="Amiri"/>
          <w:color w:val="111111"/>
          <w:sz w:val="28"/>
          <w:sz w:val="28"/>
          <w:szCs w:val="28"/>
          <w:rtl w:val="true"/>
          <w:lang w:bidi="ar-SA"/>
        </w:rPr>
        <w:t>أي ليس من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عبد الرزّاق عن ابن المبارك عن يونس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2373"/>
      </w:r>
      <w:r>
        <w:rPr>
          <w:rFonts w:ascii="Amiri" w:hAnsi="Amiri" w:eastAsia="Amiri" w:cs="Amiri"/>
          <w:color w:val="111111"/>
          <w:sz w:val="28"/>
          <w:sz w:val="28"/>
          <w:szCs w:val="28"/>
          <w:rtl w:val="true"/>
          <w:lang w:bidi="ar-SA"/>
        </w:rPr>
        <w:t xml:space="preserve">،ثنا عبد اللّه بن أحمد بن حنبل، حدّثني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وكيعا يقول لأبي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بحديث زمعة في غسل الحصا للجمار،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 الواقدي لحدّثك فيه بكذا و كذا، يعني كذا و كذا حديث،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الواقدي بعث إلى المنبهي يستعير كتبه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يدخلها في كتبه، و كنا نرى أن عنده كتبا من كتب الزهري، فكان يحمل </w:t>
      </w:r>
      <w:r>
        <w:rPr>
          <w:rStyle w:val="FootnoteAnchor"/>
          <w:rtl w:val="true"/>
        </w:rPr>
        <w:footnoteReference w:id="2374"/>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يقول فلان، و فلان، عن الزهري، حديث نبهان عن معمر، و الحديث لم يروه معمر إنما هو حديث يونس، حدّثناه عبد الرزّاق عن يونس كان يحمل الحديث، ليس هو من حديث معمر، و سمعت أبي مرة </w:t>
      </w:r>
      <w:r>
        <w:rPr>
          <w:rStyle w:val="FootnoteAnchor"/>
          <w:rtl w:val="true"/>
        </w:rPr>
        <w:footnoteReference w:id="2375"/>
      </w:r>
      <w:r>
        <w:rPr>
          <w:rFonts w:ascii="Amiri" w:hAnsi="Amiri" w:eastAsia="Amiri" w:cs="Amiri"/>
          <w:color w:val="111111"/>
          <w:sz w:val="28"/>
          <w:sz w:val="28"/>
          <w:szCs w:val="28"/>
          <w:rtl w:val="true"/>
          <w:lang w:bidi="ar-SA"/>
        </w:rPr>
        <w:t>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 في الواقدي أنه كان يقلبها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 ذكر فيها حديث نبهان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فعمياوان 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حديث يونس على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6"/>
      </w:r>
      <w:r>
        <w:rPr>
          <w:rFonts w:ascii="Amiri" w:hAnsi="Amiri" w:eastAsia="Amiri" w:cs="Amiri"/>
          <w:color w:val="111111"/>
          <w:sz w:val="28"/>
          <w:sz w:val="28"/>
          <w:szCs w:val="28"/>
          <w:rtl w:val="true"/>
          <w:lang w:bidi="ar-SA"/>
        </w:rPr>
        <w:t>،أخبرني عبيد اللّه بن أبي الفتح، أنبأنا محمّد بن المظفر الحافظ‍‌، ثنا أبو القاسم عبد اللّه بن محمّد بن جعفر القزويني بمصر، ثنا أحمد بن منصور الرمادي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 xml:space="preserve">ابن المديني بغداد </w:t>
      </w:r>
      <w:r>
        <w:rPr>
          <w:rStyle w:val="FootnoteAnchor"/>
          <w:rtl w:val="true"/>
        </w:rPr>
        <w:footnoteReference w:id="2378"/>
      </w:r>
      <w:r>
        <w:rPr>
          <w:rFonts w:ascii="Amiri" w:hAnsi="Amiri" w:eastAsia="Amiri" w:cs="Amiri"/>
          <w:color w:val="111111"/>
          <w:sz w:val="28"/>
          <w:sz w:val="28"/>
          <w:szCs w:val="28"/>
          <w:rtl w:val="true"/>
          <w:lang w:bidi="ar-SA"/>
        </w:rPr>
        <w:t>سنة سبع أو ثمان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الواقدي قاض علينا، 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أطوف مع عليّ‌ على الشيوخ الذين نسمع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نسمع من الواقدي، فكان مرويا في السماع منه، ثم قلت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أسمع منه، فكتب إلى أحمد بن حنبل، فذكر الواقدي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يستحل أن يكتب عن </w:t>
      </w:r>
      <w:r>
        <w:rPr>
          <w:rStyle w:val="FootnoteAnchor"/>
          <w:rtl w:val="true"/>
        </w:rPr>
        <w:footnoteReference w:id="2379"/>
      </w:r>
      <w:r>
        <w:rPr>
          <w:rFonts w:ascii="Amiri" w:hAnsi="Amiri" w:eastAsia="Amiri" w:cs="Amiri"/>
          <w:color w:val="111111"/>
          <w:sz w:val="28"/>
          <w:sz w:val="28"/>
          <w:szCs w:val="28"/>
          <w:rtl w:val="true"/>
          <w:lang w:bidi="ar-SA"/>
        </w:rPr>
        <w:t>رجل روى عن معمر حديث نبهان مكاتب أم سلمة، و هذا حديث يونس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حديثا آخر عن معمر منقطعا مما أنكره أحمد على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بحديث يونس أبو عبد اللّه محمّد بن الفضل الفقيه،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عمرو بن حمدان، ح و أخبرتنا أم المجتبى فاطمة بنت ناصر قالت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ثنا أبو بكر بن أبي شيبة، ثنا عبد اللّه بن المبارك، عن يونس، عن الزهري، عن نبهان، عن أم </w:t>
      </w:r>
    </w:p>
    <w:p>
      <w:pPr>
        <w:pStyle w:val="BookText"/>
        <w:rPr/>
      </w:pPr>
      <w:r>
        <w:rPr>
          <w:rFonts w:ascii="Amiri" w:hAnsi="Amiri" w:eastAsia="Amiri" w:cs="Amiri"/>
          <w:color w:val="111111"/>
          <w:sz w:val="28"/>
          <w:sz w:val="28"/>
          <w:szCs w:val="28"/>
          <w:rtl w:val="true"/>
          <w:lang w:bidi="ar-SA"/>
        </w:rPr>
        <w:t>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ميمونة عند النبي صلى اللّه عليه و سلّم فجاء ابن أمّ‌ مكتوم فأذن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أن ضرب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مكفوف لا يبصرنا، و قال ابن المقرئ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380"/>
      </w:r>
      <w:r>
        <w:rPr>
          <w:rFonts w:ascii="Amiri" w:hAnsi="Amiri" w:eastAsia="Amiri" w:cs="Amiri"/>
          <w:color w:val="111111"/>
          <w:sz w:val="28"/>
          <w:sz w:val="28"/>
          <w:szCs w:val="28"/>
          <w:rtl w:val="true"/>
          <w:lang w:bidi="ar-SA"/>
        </w:rPr>
        <w:t>يبصرنا،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فعميا و ان أنتما لا تبصرانه‌؟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مفردات يونس، فقد رواه عقيل بن خالد أيضا عن الزهري، حدّثنا به أبو بكر وجيه بن طاهر، أنبأنا أبو حامد أحمد بن الحسن، أنبأنا محمّد بن عبد اللّه بن حمدون، أنبأنا أحمد بن محمّد بن الحسن بن الشّرقي، ثنا محمّد بن يحيى الذهلي، ثنا سعيد بن أبي مريم، أنبأنا نافع بن يزيد، حدّثني عقيل، أخبرني ابن شهاب عن نبهان مولى 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و أنا و ميمونة جالستان، فجلس فاستأذن عليه ابن أم مكتوم الأعمى،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بأعمى لا يبصرنا؟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فأنتما لا تبصرانه‌؟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11568</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81"/>
      </w:r>
      <w:r>
        <w:rPr>
          <w:rFonts w:ascii="Amiri" w:hAnsi="Amiri" w:eastAsia="Amiri" w:cs="Amiri"/>
          <w:color w:val="111111"/>
          <w:sz w:val="28"/>
          <w:sz w:val="28"/>
          <w:szCs w:val="28"/>
          <w:rtl w:val="true"/>
          <w:lang w:bidi="ar-SA"/>
        </w:rPr>
        <w:t xml:space="preserve">،أخبرني عبيد اللّه بن أبي الفتح، أنبأنا محمّد بن المظفر الحافظ‍‌ </w:t>
      </w:r>
      <w:r>
        <w:rPr>
          <w:rStyle w:val="FootnoteAnchor"/>
          <w:rtl w:val="true"/>
        </w:rPr>
        <w:footnoteReference w:id="2382"/>
      </w:r>
      <w:r>
        <w:rPr>
          <w:rFonts w:ascii="Amiri" w:hAnsi="Amiri" w:eastAsia="Amiri" w:cs="Amiri"/>
          <w:color w:val="111111"/>
          <w:sz w:val="28"/>
          <w:sz w:val="28"/>
          <w:szCs w:val="28"/>
          <w:rtl w:val="true"/>
          <w:lang w:bidi="ar-SA"/>
        </w:rPr>
        <w:t>،ثنا أبو القاسم عبد اللّه بن جعفر القزويني بمصر، 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بعد ذلك فكان ابن أبي مريم يحدّثنا بحديث نافع بن يزيد قال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 مريم، أنبأنا نافع بن يزيد، عن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383"/>
      </w:r>
      <w:r>
        <w:rPr>
          <w:rFonts w:ascii="Amiri" w:hAnsi="Amiri" w:eastAsia="Amiri" w:cs="Amiri"/>
          <w:color w:val="111111"/>
          <w:sz w:val="28"/>
          <w:sz w:val="28"/>
          <w:szCs w:val="28"/>
          <w:rtl w:val="true"/>
          <w:lang w:bidi="ar-SA"/>
        </w:rPr>
        <w:t>ابن شهاب، عن نبهان مولى أمّ‌ سلمة أن أم سلمة حدثته أنها كانت عند رسول اللّه صلى اللّه عليه و سلّم و ميمونة قالت فبينا نحن عنده أقبل ابن أم مكتوم فدخل علينا، و ذلك بعد أن أمرنا بالحجاب،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هو أعمى لا يبصرنا و لا يعرفنا؟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فعمياوان أنتما، أ لستما تبصرانه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ابن أبي مريم من هذا الحديث 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فأخبرته بما قال علي </w:t>
      </w:r>
      <w:r>
        <w:rPr>
          <w:rStyle w:val="FootnoteAnchor"/>
          <w:rtl w:val="true"/>
        </w:rPr>
        <w:footnoteReference w:id="2385"/>
      </w:r>
      <w:r>
        <w:rPr>
          <w:rFonts w:ascii="Amiri" w:hAnsi="Amiri" w:eastAsia="Amiri" w:cs="Amiri"/>
          <w:color w:val="111111"/>
          <w:sz w:val="28"/>
          <w:sz w:val="28"/>
          <w:szCs w:val="28"/>
          <w:rtl w:val="true"/>
          <w:lang w:bidi="ar-SA"/>
        </w:rPr>
        <w:t>،و كتب إليه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تفرّد به يونس بن يزيد، و هذا أنت قد حدّثت عن نافع بن يزيد عن عقيل، و هو أعلى من </w:t>
      </w:r>
    </w:p>
    <w:p>
      <w:pPr>
        <w:pStyle w:val="BookText"/>
        <w:rPr/>
      </w:pP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شيوخنا المصريين لهم عناية بحديث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الصوري، أخبرني الصوري أخبرني عبد الغني بن سعيد، ح و أنبأنا أبو صادق مرشد بن يحيى،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الطفّال،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القاضي، حدّثني إبراهيم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الرمادي و حدّث بحديث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ظلم فيه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ثنا خليفة بن خيّاط‍‌ </w:t>
      </w:r>
      <w:r>
        <w:rPr>
          <w:rStyle w:val="FootnoteAnchor"/>
          <w:rtl w:val="true"/>
        </w:rPr>
        <w:footnoteReference w:id="2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عمر بن واقد يكنى أبا عبد اللّه، مات </w:t>
      </w:r>
      <w:r>
        <w:rPr>
          <w:rStyle w:val="FootnoteAnchor"/>
          <w:rtl w:val="true"/>
        </w:rPr>
        <w:footnoteReference w:id="2388"/>
      </w:r>
      <w:r>
        <w:rPr>
          <w:rFonts w:ascii="Amiri" w:hAnsi="Amiri" w:eastAsia="Amiri" w:cs="Amiri"/>
          <w:color w:val="111111"/>
          <w:sz w:val="28"/>
          <w:sz w:val="28"/>
          <w:szCs w:val="28"/>
          <w:rtl w:val="true"/>
          <w:lang w:bidi="ar-SA"/>
        </w:rPr>
        <w:t>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w:t>
      </w:r>
      <w:r>
        <w:rPr>
          <w:rStyle w:val="FootnoteAnchor"/>
          <w:rtl w:val="true"/>
        </w:rPr>
        <w:footnoteReference w:id="2389"/>
      </w:r>
      <w:r>
        <w:rPr>
          <w:rFonts w:ascii="Amiri" w:hAnsi="Amiri" w:eastAsia="Amiri" w:cs="Amiri"/>
          <w:color w:val="111111"/>
          <w:sz w:val="28"/>
          <w:sz w:val="28"/>
          <w:szCs w:val="28"/>
          <w:rtl w:val="true"/>
          <w:lang w:bidi="ar-SA"/>
        </w:rPr>
        <w:t xml:space="preserve">بن مندة، أنبأنا أبو محمّد بن يوة، أنبأنا أبو الحسين اللّنباني </w:t>
      </w:r>
      <w:r>
        <w:rPr>
          <w:rStyle w:val="FootnoteAnchor"/>
          <w:rtl w:val="true"/>
        </w:rPr>
        <w:footnoteReference w:id="2390"/>
      </w:r>
      <w:r>
        <w:rPr>
          <w:rFonts w:ascii="Amiri" w:hAnsi="Amiri" w:eastAsia="Amiri" w:cs="Amiri"/>
          <w:color w:val="111111"/>
          <w:sz w:val="28"/>
          <w:sz w:val="28"/>
          <w:szCs w:val="28"/>
          <w:rtl w:val="true"/>
          <w:lang w:bidi="ar-SA"/>
        </w:rPr>
        <w:t xml:space="preserve">،أنبأنا أبو بكر بن أبي الدنيا، ثنا محمّد بن سعد </w:t>
      </w:r>
      <w:r>
        <w:rPr>
          <w:rStyle w:val="FootnoteAnchor"/>
          <w:rtl w:val="true"/>
        </w:rPr>
        <w:footnoteReference w:id="2391"/>
      </w:r>
      <w:r>
        <w:rPr>
          <w:rFonts w:ascii="Amiri" w:hAnsi="Amiri" w:eastAsia="Amiri" w:cs="Amiri"/>
          <w:color w:val="111111"/>
          <w:sz w:val="28"/>
          <w:sz w:val="28"/>
          <w:szCs w:val="28"/>
          <w:rtl w:val="true"/>
          <w:lang w:bidi="ar-SA"/>
        </w:rPr>
        <w:t>قال في طبقات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بن واقد الأسلمي، و يكنى أبا عبد اللّه، مولى لبني سهم، بطن من أسلم، ولي القضاء ببغداد، و مات ليلة الاثنين لإحدى عشرة ليلة خلت من ذي الحجّة سنة سبع و مائتين، و دفن يوم الثلاثاء، و هو ابن ثمان و سبعين سنة، و صلّى عليه ابن سماعة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الحسن بن علي، أنبأنا أبو عمر ابن حيوية، أنبأنا سليمان بن إسحاق بن إبراهيم، ثنا الحارث بن أبي أسامة، ثنا محمّد بن سعد </w:t>
      </w:r>
      <w:r>
        <w:rPr>
          <w:rStyle w:val="FootnoteAnchor"/>
          <w:rtl w:val="true"/>
        </w:rPr>
        <w:footnoteReference w:id="2392"/>
      </w:r>
      <w:r>
        <w:rPr>
          <w:rFonts w:ascii="Amiri" w:hAnsi="Amiri" w:eastAsia="Amiri" w:cs="Amiri"/>
          <w:color w:val="111111"/>
          <w:sz w:val="28"/>
          <w:sz w:val="28"/>
          <w:szCs w:val="28"/>
          <w:rtl w:val="true"/>
          <w:lang w:bidi="ar-SA"/>
        </w:rPr>
        <w:t>قال في الطبقة السابعة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يكنى أبا عبد اللّه الواقدي مولى لبني سهم من أسلم، و كان قد تحوّل من </w:t>
      </w:r>
      <w:r>
        <w:rPr>
          <w:rStyle w:val="FootnoteAnchor"/>
          <w:rtl w:val="true"/>
        </w:rPr>
        <w:footnoteReference w:id="2393"/>
      </w:r>
      <w:r>
        <w:rPr>
          <w:rFonts w:ascii="Amiri" w:hAnsi="Amiri" w:eastAsia="Amiri" w:cs="Amiri"/>
          <w:color w:val="111111"/>
          <w:sz w:val="28"/>
          <w:sz w:val="28"/>
          <w:szCs w:val="28"/>
          <w:rtl w:val="true"/>
          <w:lang w:bidi="ar-SA"/>
        </w:rPr>
        <w:t xml:space="preserve">المدينة، فنزل بغداد، و ولي القضاء لعبد اللّه بن هارون أمير المؤمنين بعسكر المهدي أربع سنين، و كان عالما بالمغازي و السيرة، </w:t>
      </w:r>
    </w:p>
    <w:p>
      <w:pPr>
        <w:pStyle w:val="BookText"/>
        <w:rPr/>
      </w:pPr>
      <w:r>
        <w:rPr>
          <w:rFonts w:ascii="Amiri" w:hAnsi="Amiri" w:eastAsia="Amiri" w:cs="Amiri"/>
          <w:color w:val="111111"/>
          <w:sz w:val="28"/>
          <w:sz w:val="28"/>
          <w:szCs w:val="28"/>
          <w:rtl w:val="true"/>
          <w:lang w:bidi="ar-SA"/>
        </w:rPr>
        <w:t>و الفتوح، و باختلاف الناس في الحديث، و الأحكام و اجتماعهم على ما اجتمعوا عليه، و قد فسّر ذلك في كتب استخرجها و وضعها و حدّث بها، و أخبرني أنه ولد في أوّل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23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أنبأنا أبو بكر الخطيب </w:t>
      </w:r>
      <w:r>
        <w:rPr>
          <w:rStyle w:val="FootnoteAnchor"/>
          <w:rtl w:val="true"/>
        </w:rPr>
        <w:footnoteReference w:id="2395"/>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الأزهري، ثنا محمّد بن العبّاس الخزّاز، أنبأنا أحمد بن معروف، ثنا الحسين بن فهم، ثنا محمّد بن سعد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الحسن بن أبي طالب، ثنا محمّد بن العبّاس الخزاز، ثنا العبّاس بن العبّاس بن المغيرة، أخبرني الحارث بن محمّد، عن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الحديث لابن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2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 اللّه بن بريدة الأسلمي، زاد ابن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عبد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المدينة، فقدم بغداد في سنة ثمانين و مائة في دين لحقه فلم يزل بها، و خرج إلى الشام و الرقّة، ثم رجع إلى بغداد، فلم يزل بها إلى أن قدم المأمون من خراسان، فولاه القضاء بعسكر المهدي، فلم يزل قاضيا حتى مات ببغداد ليلة الثلاثاء لإحدى عشرة ليلة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عشرة خلت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مائتين، و دفن يوم الثلاثاء في مقابر 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ثمان و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ولد سنة ثلاثين و مائة في آخر خلافة مروان بن محمّد، و اتفقوا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بالمغازي، و اختلاف الناس، و أحاديثهم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حديث الخطيب، و 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محمّد بن عجلان </w:t>
      </w:r>
      <w:r>
        <w:rPr>
          <w:rStyle w:val="FootnoteAnchor"/>
          <w:rtl w:val="true"/>
        </w:rPr>
        <w:footnoteReference w:id="2397"/>
      </w:r>
      <w:r>
        <w:rPr>
          <w:rFonts w:ascii="Amiri" w:hAnsi="Amiri" w:eastAsia="Amiri" w:cs="Amiri"/>
          <w:color w:val="111111"/>
          <w:sz w:val="28"/>
          <w:sz w:val="28"/>
          <w:szCs w:val="28"/>
          <w:rtl w:val="true"/>
          <w:lang w:bidi="ar-SA"/>
        </w:rPr>
        <w:t xml:space="preserve">،و الضحاك ابن عثمان، و معمر و ابن </w:t>
      </w:r>
      <w:r>
        <w:rPr>
          <w:rStyle w:val="FootnoteAnchor"/>
          <w:rtl w:val="true"/>
        </w:rPr>
        <w:footnoteReference w:id="2398"/>
      </w:r>
      <w:r>
        <w:rPr>
          <w:rFonts w:ascii="Amiri" w:hAnsi="Amiri" w:eastAsia="Amiri" w:cs="Amiri"/>
          <w:color w:val="111111"/>
          <w:sz w:val="28"/>
          <w:sz w:val="28"/>
          <w:szCs w:val="28"/>
          <w:rtl w:val="true"/>
          <w:lang w:bidi="ar-SA"/>
        </w:rPr>
        <w:t xml:space="preserve">جريج، و ثور بن يزيد، و معاوية بن صالح، و الوليد بن كثير، و عبد الحميد بن جعفر، و أسامة بن زيد، و مخرمة بن بكير، و أفلح بن سعيد، و أفلح بن حميد، و يحيى بن عبد اللّه </w:t>
      </w:r>
      <w:r>
        <w:rPr>
          <w:rStyle w:val="FootnoteAnchor"/>
          <w:rtl w:val="true"/>
        </w:rPr>
        <w:footnoteReference w:id="2399"/>
      </w:r>
      <w:r>
        <w:rPr>
          <w:rFonts w:ascii="Amiri" w:hAnsi="Amiri" w:eastAsia="Amiri" w:cs="Amiri"/>
          <w:color w:val="111111"/>
          <w:sz w:val="28"/>
          <w:sz w:val="28"/>
          <w:szCs w:val="28"/>
          <w:rtl w:val="true"/>
          <w:lang w:bidi="ar-SA"/>
        </w:rPr>
        <w:t>،بن أبي قتادة، و ابن أبي ذئب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المبارك ابن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00"/>
      </w:r>
      <w:r>
        <w:rPr>
          <w:rFonts w:ascii="Amiri" w:hAnsi="Amiri" w:eastAsia="Amiri" w:cs="Amiri"/>
          <w:color w:val="111111"/>
          <w:sz w:val="28"/>
          <w:sz w:val="28"/>
          <w:szCs w:val="28"/>
          <w:rtl w:val="true"/>
          <w:lang w:bidi="ar-SA"/>
        </w:rPr>
        <w:t xml:space="preserve">أحمد الواسطي، أنبأنا أبو بكر الشيرازي، أنبأنا أبو الحسن المقرئ، ثنا محمّد بن إسماعيل </w:t>
      </w:r>
      <w:r>
        <w:rPr>
          <w:rStyle w:val="FootnoteAnchor"/>
          <w:rtl w:val="true"/>
        </w:rPr>
        <w:footnoteReference w:id="2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مدني، قاضي بغداد، عن معمر، و مالك؛ سكتوا عنه و تركه أحمد، و ابن نمير، مات سنة سبع و مائتين أو بعدها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Style w:val="FootnoteAnchor"/>
          <w:rtl w:val="true"/>
        </w:rPr>
        <w:footnoteReference w:id="2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ابن محمّد الواقدي الأسلمي أبو عبد اللّه القاضي، مولى لبني سهم، ولي القضاء ببغداد و مات بها، روى عن معمر، و ابن أبي ذئب، و مالك، و الأوزاعي، و الثوري، روى عنه أبو بكر بن أبي شيبة، و يحيى بن أبي الخصيب،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حامد بن يحيى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أنبأنا أبو سعيد بن حمدون، أنبأنا مكي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 بن واقد الواقدي قاضي بغداد،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الخصيب بن عبد اللّه،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أبي عبد الرحمن أخبرني أبي</w:t>
      </w:r>
      <w:r>
        <w:rPr>
          <w:rFonts w:eastAsia="Amiri" w:cs="Amiri" w:ascii="Amiri" w:hAnsi="Amiri"/>
          <w:color w:val="111111"/>
          <w:sz w:val="28"/>
          <w:szCs w:val="28"/>
          <w:rtl w:val="true"/>
          <w:lang w:bidi="ar-SA"/>
        </w:rPr>
        <w:t xml:space="preserve">] </w:t>
      </w:r>
      <w:r>
        <w:rPr>
          <w:rStyle w:val="FootnoteAnchor"/>
          <w:rtl w:val="true"/>
        </w:rPr>
        <w:footnoteReference w:id="2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محمّد بن عمر الواقدي قاضي بغداد، ليس بثقة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أيضا، أنبأنا أبو طاهر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هبة اللّه بن إبراهيم بن عمر، أنبأنا أبو بكر المهندس، ثنا أبو بشر الدولابي قال أبو عبد اللّه محمّد بن عمر الواقدي، 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05"/>
      </w:r>
      <w:r>
        <w:rPr>
          <w:rFonts w:ascii="Amiri" w:hAnsi="Amiri" w:eastAsia="Amiri" w:cs="Amiri"/>
          <w:color w:val="111111"/>
          <w:sz w:val="28"/>
          <w:sz w:val="28"/>
          <w:szCs w:val="28"/>
          <w:rtl w:val="true"/>
          <w:lang w:bidi="ar-SA"/>
        </w:rPr>
        <w:t xml:space="preserve">علي، أنبأنا أبو بكر الصفّار، أنبأنا أحمد بن علي ابن منجويه، أنبأنا أبو أحمد الحاكم قال أبو عبد اللّه محمّد بن عمر بن واقد الأسلمي مولى </w:t>
      </w:r>
    </w:p>
    <w:p>
      <w:pPr>
        <w:pStyle w:val="BookText"/>
        <w:rPr/>
      </w:pPr>
      <w:r>
        <w:rPr>
          <w:rFonts w:ascii="Amiri" w:hAnsi="Amiri" w:eastAsia="Amiri" w:cs="Amiri"/>
          <w:color w:val="111111"/>
          <w:sz w:val="28"/>
          <w:sz w:val="28"/>
          <w:szCs w:val="28"/>
          <w:rtl w:val="true"/>
          <w:lang w:bidi="ar-SA"/>
        </w:rPr>
        <w:t xml:space="preserve">لبني سهم، بطن من أسلم، الواقدي، المدني، قاضي بغداد، عن عمر بن راشد، و مالك بن أنس، ذاهب الحديث، روى عنه محمّد بن أسد الحسيني </w:t>
      </w:r>
      <w:r>
        <w:rPr>
          <w:rStyle w:val="FootnoteAnchor"/>
          <w:rtl w:val="true"/>
        </w:rPr>
        <w:footnoteReference w:id="2406"/>
      </w:r>
      <w:r>
        <w:rPr>
          <w:rFonts w:ascii="IRNazanin" w:hAnsi="IRNazanin" w:eastAsia="IRNazanin"/>
          <w:color w:val="111111"/>
          <w:sz w:val="28"/>
          <w:sz w:val="28"/>
          <w:szCs w:val="28"/>
          <w:rtl w:val="true"/>
          <w:lang w:bidi="fa-IR"/>
        </w:rPr>
        <w:t>،و عمّار بن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الزاهد،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بن واقد، أبو عبد اللّه الواقدي المدني، سمع ابن أبي ذئب، و معمر بن راشد، و مالك بن أنس، و محمّد بن عبد اللّه ابن أخي الزهري، و محمّد بن عجلان، و ربيعة بن عثمان، و ابن جريج، و أسامة بن زيد، و عبد الحميد بن جعفر، و سفيان الثوري، و أبا معشر، و جماعة سوى هؤلاء، روى عنه كاتبه محمّد بن سعد، و أبو حسّان الزّيادي، و محمّد بن إسحاق الصغاني، و أحمد بن الخليل البرجلاني، و عبد اللّه بن الحسن الهاشمي، و أحمد بن عبيد بن ناصح، و محمّد شجاع الثلجي، و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08"/>
      </w:r>
      <w:r>
        <w:rPr>
          <w:rFonts w:ascii="Amiri" w:hAnsi="Amiri" w:eastAsia="Amiri" w:cs="Amiri"/>
          <w:color w:val="111111"/>
          <w:sz w:val="28"/>
          <w:sz w:val="28"/>
          <w:szCs w:val="28"/>
          <w:rtl w:val="true"/>
          <w:lang w:bidi="ar-SA"/>
        </w:rPr>
        <w:t>أسامة و غيرهم، قدم الواقدي بغداد و ولي قضاء الجانب الشرقي منها، و هو ممّن طبق شرق الأرض و غربها ذكره، و لم يخف على أحد عرف أخبار الناس أمره، و سارت الركبان بكتبه في فنون العلم، من المغازي و السير، و الطبقات و أخبار النبي صلّى اللّه عليه و سلّم، و الأحداث التي كانت في وقته، و بعد وفاته صلّى اللّه عليه و سلّم، و كتب الفقه، و اختلاف الناس في الحديث و غير ذلك، و كان جوادا كريما مشهورا بالسخاء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أبي طالب، ثنا محمّد العباس، ثنا أبو الحسين العباس بن العباس بن المغيرة الجوهري، حدّثني أبو جعفر الضبعي، حدّثني محمّد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سلام الجمحي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عالم دهره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الأزهري، أنبأنا محمّد بن العبّاس، ثنا أبو أيوب سليمان بن إسحاق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أمنّ‌ الناس على أهل الإسلام، و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بغداد إلاّ لأكتب كتب الواقدي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أعلم الناس بأمر الإسلام، فأمّا الجاهلية فلم يعمل فيها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صادق مرشد بن يحيى، و أبو عبد اللّه بن الحطّاب </w:t>
      </w:r>
      <w:r>
        <w:rPr>
          <w:rStyle w:val="FootnoteAnchor"/>
          <w:rtl w:val="true"/>
        </w:rPr>
        <w:footnoteReference w:id="241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12"/>
      </w:r>
      <w:r>
        <w:rPr>
          <w:rFonts w:ascii="Amiri" w:hAnsi="Amiri" w:eastAsia="Amiri" w:cs="Amiri"/>
          <w:color w:val="111111"/>
          <w:sz w:val="28"/>
          <w:sz w:val="28"/>
          <w:szCs w:val="28"/>
          <w:rtl w:val="true"/>
          <w:lang w:bidi="ar-SA"/>
        </w:rPr>
        <w:t>،أنبأنا الصوري، أخبرني عبد الغني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أحمد الذهلي، ثنا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يذكر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رأينا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أقدم المدينة فما يفيدني و لا يدلّني على الشيوخ إلاّ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أبو بكر الخطيب </w:t>
      </w:r>
      <w:r>
        <w:rPr>
          <w:rStyle w:val="FootnoteAnchor"/>
          <w:rtl w:val="true"/>
        </w:rPr>
        <w:footnoteReference w:id="2413"/>
      </w:r>
      <w:r>
        <w:rPr>
          <w:rFonts w:ascii="Amiri" w:hAnsi="Amiri" w:eastAsia="Amiri" w:cs="Amiri"/>
          <w:color w:val="111111"/>
          <w:sz w:val="28"/>
          <w:sz w:val="28"/>
          <w:szCs w:val="28"/>
          <w:rtl w:val="true"/>
          <w:lang w:bidi="ar-SA"/>
        </w:rPr>
        <w:t>، أخبرني أحمد بن سليمان المقرئ، ثنا عبد الرّحمن بن عمر، ثنا محمّد بن أحمد بن يعقوب، ثنا جدّي، ثنا عبيد بن أبي الفرج، حدّثني يعقوب مولى إلى أبي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الدراوردي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حدّثني بعض أصحابنا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عامر العقدي يسأل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نسأل عن الواقدي </w:t>
      </w:r>
      <w:r>
        <w:rPr>
          <w:rStyle w:val="FootnoteAnchor"/>
          <w:rtl w:val="true"/>
        </w:rPr>
        <w:footnoteReference w:id="2414"/>
      </w:r>
      <w:r>
        <w:rPr>
          <w:rFonts w:ascii="Amiri" w:hAnsi="Amiri" w:eastAsia="Amiri" w:cs="Amiri"/>
          <w:color w:val="111111"/>
          <w:sz w:val="28"/>
          <w:sz w:val="28"/>
          <w:szCs w:val="28"/>
          <w:rtl w:val="true"/>
          <w:lang w:bidi="ar-SA"/>
        </w:rPr>
        <w:t xml:space="preserve">؟إنّما يسأل الواقدي عنا ما كان يفيدنا </w:t>
      </w:r>
      <w:r>
        <w:rPr>
          <w:rStyle w:val="FootnoteAnchor"/>
          <w:rtl w:val="true"/>
        </w:rPr>
        <w:footnoteReference w:id="2415"/>
      </w:r>
      <w:r>
        <w:rPr>
          <w:rFonts w:ascii="Amiri" w:hAnsi="Amiri" w:eastAsia="Amiri" w:cs="Amiri"/>
          <w:color w:val="111111"/>
          <w:sz w:val="28"/>
          <w:sz w:val="28"/>
          <w:szCs w:val="28"/>
          <w:rtl w:val="true"/>
          <w:lang w:bidi="ar-SA"/>
        </w:rPr>
        <w:t>الشيوخ و الأحاديث بالمدينة إلاّ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ألواحي تضيع فأوتى </w:t>
      </w:r>
      <w:r>
        <w:rPr>
          <w:rStyle w:val="FootnoteAnchor"/>
          <w:rtl w:val="true"/>
        </w:rPr>
        <w:footnoteReference w:id="2416"/>
      </w:r>
      <w:r>
        <w:rPr>
          <w:rFonts w:ascii="Amiri" w:hAnsi="Amiri" w:eastAsia="Amiri" w:cs="Amiri"/>
          <w:color w:val="111111"/>
          <w:sz w:val="28"/>
          <w:sz w:val="28"/>
          <w:szCs w:val="28"/>
          <w:rtl w:val="true"/>
          <w:lang w:bidi="ar-SA"/>
        </w:rPr>
        <w:t>بها من شهرتها بالمدينة،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ألواح ابن واقد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417"/>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419"/>
      </w:r>
      <w:r>
        <w:rPr>
          <w:rFonts w:ascii="Amiri" w:hAnsi="Amiri" w:eastAsia="Amiri" w:cs="Amiri"/>
          <w:color w:val="111111"/>
          <w:sz w:val="28"/>
          <w:sz w:val="28"/>
          <w:szCs w:val="28"/>
          <w:rtl w:val="true"/>
          <w:lang w:bidi="ar-SA"/>
        </w:rPr>
        <w:t>،حدّثني أبي، ثنا معاوية بن صالح بن أبي عبيد اللّه الأشعري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سنيد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الواقدي، فسأله هشيم</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عن باب ما يحفظ‍‌ فيه فقال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أبا معاوية‌؟ فذكر خمسة أو ستة أحاديث في الباب، ثم قال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فحدّثه بثلاثين حديثا عن النبي صلّى اللّه عليه و سلّم و أصحابه و التابعين،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و سألت ابن أبي ذئب، و سألت و سألت فرأيت وجه هشيم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w:t>
      </w:r>
      <w:r>
        <w:rPr>
          <w:rStyle w:val="FootnoteAnchor"/>
          <w:rtl w:val="true"/>
        </w:rPr>
        <w:footnoteReference w:id="2421"/>
      </w:r>
      <w:r>
        <w:rPr>
          <w:rFonts w:ascii="Amiri" w:hAnsi="Amiri" w:eastAsia="Amiri" w:cs="Amiri"/>
          <w:color w:val="111111"/>
          <w:sz w:val="28"/>
          <w:sz w:val="28"/>
          <w:szCs w:val="28"/>
          <w:rtl w:val="true"/>
          <w:lang w:bidi="ar-SA"/>
        </w:rPr>
        <w:t>الواقدي فخرج، فقال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كذابا فما في الدنيا مثله، و إن كان صادقا فما في الدّنيا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الحسين القطّان عن دعلج بن أحمد، أنبأنا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أحد أحفظ‍‌ منه، لقد جاءه رجل من بعض هؤلاء الكتّاب فسأله عن الرجل لا يستطيع أن يصلي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فجعل يملي عليه فقال لي أبو الأحوص الذي كان في </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 فاسمع فجعل </w:t>
      </w:r>
      <w:r>
        <w:rPr>
          <w:rStyle w:val="FootnoteAnchor"/>
          <w:rtl w:val="true"/>
        </w:rPr>
        <w:footnoteReference w:id="24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 يصلي قاعدا، يصلي على جنبه،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هذا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الشاذكوني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أصدق الناس، و إمّا أن يكون أكذب الناس، و ذلك أنه كتب عنده، فلما أراد أن يخرج جاء بالكتاب فسأله، فإذا هو لا يغير حرفا و كان يعرف رأي سفيان </w:t>
      </w:r>
      <w:r>
        <w:rPr>
          <w:rStyle w:val="FootnoteAnchor"/>
          <w:rtl w:val="true"/>
        </w:rPr>
        <w:footnoteReference w:id="2425"/>
      </w:r>
      <w:r>
        <w:rPr>
          <w:rFonts w:ascii="Amiri" w:hAnsi="Amiri" w:eastAsia="Amiri" w:cs="Amiri"/>
          <w:color w:val="111111"/>
          <w:sz w:val="28"/>
          <w:sz w:val="28"/>
          <w:szCs w:val="28"/>
          <w:rtl w:val="true"/>
          <w:lang w:bidi="ar-SA"/>
        </w:rPr>
        <w:t>،و مالك، و ما رأيت مثله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محمّد بن المظفّر، أنبأنا أبو الحسن العتيقي، أنبأنا يوسف بن أحمد، أنبأنا أبو جعفر العقيلي </w:t>
      </w:r>
      <w:r>
        <w:rPr>
          <w:rStyle w:val="FootnoteAnchor"/>
          <w:rtl w:val="true"/>
        </w:rPr>
        <w:footnoteReference w:id="2426"/>
      </w:r>
      <w:r>
        <w:rPr>
          <w:rFonts w:ascii="Amiri" w:hAnsi="Amiri" w:eastAsia="Amiri" w:cs="Amiri"/>
          <w:color w:val="111111"/>
          <w:sz w:val="28"/>
          <w:sz w:val="28"/>
          <w:szCs w:val="28"/>
          <w:rtl w:val="true"/>
          <w:lang w:bidi="ar-SA"/>
        </w:rPr>
        <w:t xml:space="preserve">،حدّثنا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 بن موسى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 عن أحد أحفظ‍‌ منه، لقد جاءه رجل من بعض هؤلاء الكتّاب يسأله عن الرجل لا يستطيع أن يصلّي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فجعل يملي عليه، فقال لي أبو الأحوص الذي كاد يكون في التعيين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فاسمع،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عن فلان يصلي قاعدا، يصلّي على جنبه، يصلي بحاجبيه </w:t>
      </w:r>
      <w:r>
        <w:rPr>
          <w:rStyle w:val="FootnoteAnchor"/>
          <w:rtl w:val="true"/>
        </w:rPr>
        <w:footnoteReference w:id="242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هذا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بلغني عن الشاذكوني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أصدق الناس، و إمّا أن يكون أكذب الناس، و ذلك أنه كتب عنه، فلما أن أراد أن يخرج أتاه بالكتاب، فسأله فإذا هو لا يغير حرفا، و كان يعرف رأي سفيان، و مالك، ما رأيت مثله قط‍‌</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9"/>
      </w:r>
      <w:r>
        <w:rPr>
          <w:rFonts w:ascii="Amiri" w:hAnsi="Amiri" w:eastAsia="Amiri" w:cs="Amiri"/>
          <w:color w:val="111111"/>
          <w:sz w:val="28"/>
          <w:sz w:val="28"/>
          <w:szCs w:val="28"/>
          <w:rtl w:val="true"/>
          <w:lang w:bidi="ar-SA"/>
        </w:rPr>
        <w:t xml:space="preserve">،أخبرنا الحسن بن أبي طالب، ثنا محمّد بن العبّاس، ثنا العبّاس ابن العبّاس بن المغيرة، حدّثني القاضي أبو عبد اللّه المقدمي، ثنا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المهدي، عن سفيان، عن الحسن بن عمرو </w:t>
      </w:r>
      <w:r>
        <w:rPr>
          <w:rStyle w:val="FootnoteAnchor"/>
          <w:rtl w:val="true"/>
        </w:rPr>
        <w:footnoteReference w:id="2430"/>
      </w:r>
      <w:r>
        <w:rPr>
          <w:rFonts w:ascii="Amiri" w:hAnsi="Amiri" w:eastAsia="Amiri" w:cs="Amiri"/>
          <w:color w:val="111111"/>
          <w:sz w:val="28"/>
          <w:sz w:val="28"/>
          <w:szCs w:val="28"/>
          <w:rtl w:val="true"/>
          <w:lang w:bidi="ar-SA"/>
        </w:rPr>
        <w:t xml:space="preserve">،عن غالب بن عباد، عن قيس بن حبتر </w:t>
      </w:r>
      <w:r>
        <w:rPr>
          <w:rStyle w:val="FootnoteAnchor"/>
          <w:rtl w:val="true"/>
        </w:rPr>
        <w:footnoteReference w:id="2431"/>
      </w:r>
      <w:r>
        <w:rPr>
          <w:rFonts w:ascii="Amiri" w:hAnsi="Amiri" w:eastAsia="Amiri" w:cs="Amiri"/>
          <w:color w:val="111111"/>
          <w:sz w:val="28"/>
          <w:sz w:val="28"/>
          <w:szCs w:val="28"/>
          <w:rtl w:val="true"/>
          <w:lang w:bidi="ar-SA"/>
        </w:rPr>
        <w:t xml:space="preserve">النهشلي، عن عمر، في العمّة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مؤمل ابن إسماعيل فوجدناه في كتابه عن قيس بن حبتر، فأنكرناه</w:t>
      </w:r>
      <w:r>
        <w:rPr>
          <w:rFonts w:eastAsia="Amiri" w:cs="Amiri" w:ascii="Amiri" w:hAnsi="Amiri"/>
          <w:color w:val="111111"/>
          <w:sz w:val="28"/>
          <w:szCs w:val="28"/>
          <w:rtl w:val="true"/>
          <w:lang w:bidi="ar-SA"/>
        </w:rPr>
        <w:t xml:space="preserve">] </w:t>
      </w:r>
      <w:r>
        <w:rPr>
          <w:rStyle w:val="FootnoteAnchor"/>
          <w:rtl w:val="true"/>
        </w:rPr>
        <w:footnoteReference w:id="2432"/>
      </w:r>
      <w:r>
        <w:rPr>
          <w:rFonts w:ascii="Amiri" w:hAnsi="Amiri" w:eastAsia="Amiri" w:cs="Amiri"/>
          <w:color w:val="111111"/>
          <w:sz w:val="28"/>
          <w:sz w:val="28"/>
          <w:szCs w:val="28"/>
          <w:rtl w:val="true"/>
          <w:lang w:bidi="ar-SA"/>
        </w:rPr>
        <w:t xml:space="preserve">عليه، ثم قدم علينا بعد ذلك أبو أحمد الزبيري فحدّثنا به عن قيس بن حبتر </w:t>
      </w:r>
      <w:r>
        <w:rPr>
          <w:rStyle w:val="FootnoteAnchor"/>
          <w:rtl w:val="true"/>
        </w:rPr>
        <w:footnoteReference w:id="2433"/>
      </w:r>
      <w:r>
        <w:rPr>
          <w:rFonts w:ascii="Amiri" w:hAnsi="Amiri" w:eastAsia="Amiri" w:cs="Amiri"/>
          <w:color w:val="111111"/>
          <w:sz w:val="28"/>
          <w:sz w:val="28"/>
          <w:szCs w:val="28"/>
          <w:rtl w:val="true"/>
          <w:lang w:bidi="ar-SA"/>
        </w:rPr>
        <w:t>فأنكرناه أيضا عليه،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إنما هو قيس بن جبير،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بهذا الحديث، هو قيس بن حبتر، قال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الرمادي يقول لما حدّث به أبو أحمد و مؤمل فخالفا عبد الرّحمن بن مهدي أتى أصحاب الحديث محمّد بن عمر الواقدي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 لعله قد سمعه من الثوري، فإنه حافظ‍‌،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و لا تلقنوه،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الثوري عن الحسن بن عمرو، عن غالب عن رجل عن عمر في العمّة و الخالة، أ تعرف الرجل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من الثوري، و هو عن رجل ليس بمشهور، فدعوني أتذكر لكم فاستلقى على قفاه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w:t>
      </w:r>
    </w:p>
    <w:p>
      <w:pPr>
        <w:pStyle w:val="BookText"/>
        <w:rPr/>
      </w:pPr>
      <w:r>
        <w:rPr>
          <w:rFonts w:ascii="Amiri" w:hAnsi="Amiri" w:eastAsia="Amiri" w:cs="Amiri"/>
          <w:color w:val="111111"/>
          <w:sz w:val="28"/>
          <w:sz w:val="28"/>
          <w:szCs w:val="28"/>
          <w:rtl w:val="true"/>
          <w:lang w:bidi="ar-SA"/>
        </w:rPr>
        <w:t>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قيس بن من‌؟ ففكّر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حبتر،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صادق مرشد بن يحيى، و أبو عبد اللّه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الحسين بن محمّد، أنبأنا أبو طاهر الذهلي، حدّثني إبراهيم بن جابر، حدّثني بعض أصحابنا عن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مسلم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أمر قيس بن حبتر فائت الواقدي فاسأله،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الواقدي فسألته، فجعل يتذكر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سفيان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لك، فاستلقى على قفاه،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حبتر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القاضي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بعض أصحابنا في هذه الحكاية عن أبي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معه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الذهلي، ح و 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34"/>
      </w:r>
      <w:r>
        <w:rPr>
          <w:rFonts w:ascii="Amiri" w:hAnsi="Amiri" w:eastAsia="Amiri" w:cs="Amiri"/>
          <w:color w:val="111111"/>
          <w:sz w:val="28"/>
          <w:sz w:val="28"/>
          <w:szCs w:val="28"/>
          <w:rtl w:val="true"/>
          <w:lang w:bidi="ar-SA"/>
        </w:rPr>
        <w:t>،حدّثني الصوري، أخبرني عبد الغني بن سعيد، أنبأنا أبو طاهر محمّد بن أحمد بن عبد اللّه بن نصر، حدّثني إبراهيم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ورقة من حديث الواقدي، و جعلت فيها حديثا عن مالك لم يروه إلاّ ابن مهدي عن مالك، ثم أتيت بها الواقدي، فحدّثني إلى أن بلغ إلى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ثم قام، فدخل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سأل عنه إنسان بغيض لمالك بن أنس فلم أكتبه، ثم حدّثني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حدّثني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بحديث لم يحدّث به غيره عنه، فكتب ورقة من حديث الواقدي و جعلت ذلك الحديث في وسط‍‌ الأحاديث، ثم أتيت الواقدي بها، فقرأ عليّ‌ حتى بلغ إلى الحديث، فنظر إليّ‌ ثم نظر إلى الحديث، ثم قام فدخل ثم خرج فحدّثني بالحديث،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إنسان أزرق بغيض سأل مالكا عن هذا الحديث، فمن بغضه لم أكتبه، فلمّا رأيته في كتابك الساعة قمت و كتبته و حدّثتك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35"/>
      </w:r>
      <w:r>
        <w:rPr>
          <w:rFonts w:ascii="Amiri" w:hAnsi="Amiri" w:eastAsia="Amiri" w:cs="Amiri"/>
          <w:color w:val="111111"/>
          <w:sz w:val="28"/>
          <w:sz w:val="28"/>
          <w:szCs w:val="28"/>
          <w:rtl w:val="true"/>
          <w:lang w:bidi="ar-SA"/>
        </w:rPr>
        <w:t>،أنبأنا محمّد بن جعفر الورّاق، و أحمد بن محمّد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مخلد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ابن جعفر، 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كتبه أكثر من حفظه، و حفظي أكثر من كتبي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الأزهري، حدّثنا عبيد اللّه بن عثمان بن يحيى، أنبأنا أبو علي حامد ابن محمّد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أحمد ابن عبد اللّه بن جبلة </w:t>
      </w:r>
      <w:r>
        <w:rPr>
          <w:rStyle w:val="FootnoteAnchor"/>
          <w:rtl w:val="true"/>
        </w:rPr>
        <w:footnoteReference w:id="2438"/>
      </w:r>
      <w:r>
        <w:rPr>
          <w:rFonts w:ascii="Amiri" w:hAnsi="Amiri" w:eastAsia="Amiri" w:cs="Amiri"/>
          <w:color w:val="111111"/>
          <w:sz w:val="28"/>
          <w:sz w:val="28"/>
          <w:szCs w:val="28"/>
          <w:rtl w:val="true"/>
          <w:lang w:bidi="ar-SA"/>
        </w:rPr>
        <w:t>يحكي عن أبي حذافة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للواقدي ستمائة قمطر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سليمان بن علي المقرئ، ثنا عبد الرّحمن بن عمر الخلاّل، ثنا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انتقل الواقدي من جانب الغربي إلى هاهنا يقال إنه حمل كتبه على عشرين و مائة وقر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الحسن بن أبي طالب، ثنا محمّد بن العبّاس، ثنا أبو الحسين بن المغيرة، حدّثني أبو جعفر أحمد بن محمّد الضّبعي </w:t>
      </w:r>
      <w:r>
        <w:rPr>
          <w:rStyle w:val="FootnoteAnchor"/>
          <w:rtl w:val="true"/>
        </w:rPr>
        <w:footnoteReference w:id="2441"/>
      </w:r>
      <w:r>
        <w:rPr>
          <w:rFonts w:ascii="Amiri" w:hAnsi="Amiri" w:eastAsia="Amiri" w:cs="Amiri"/>
          <w:color w:val="111111"/>
          <w:sz w:val="28"/>
          <w:sz w:val="28"/>
          <w:szCs w:val="28"/>
          <w:rtl w:val="true"/>
          <w:lang w:bidi="ar-SA"/>
        </w:rPr>
        <w:t xml:space="preserve">،حدّثني إسماعيل بن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من أبناء الصحابة، و أبناء الشهداء، و لا مولى لهم إلاّ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أحدا من أهلك يخبرك عن مشهده و أين قتل‌؟ فإذا أعلمني مضيت إلى الموضع فأعاينه، و لقد مضيت إلى المريسيع فنظرت إليها، و ما علمت غزاة إلاّ مضيت إلى الموضع حتى فأعاينه، أو نحو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منيع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هارون القروي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الواقدي بمكة و معه ركوة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أمضي إلى حنين حتى أرى الموضع و الوقعة،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أثق به و هو أبو أيوب 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الحربي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أكتب مسائل مالك، فأيّما أعجب إليك مسائل ابن وهب أو ابن القاسم‌؟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مسائل الواقدي، في الدنيا أحد يقول سألت الثوري، و ابن أبي ذئب، و يعقوب، أراد أن مسائله أكثرها سؤال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الأزهري، أنبأنا محمّد بن العبّاس، ثنا أبو أيّوب سليمان بن إسحاق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إبراهيم الحربي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أكتب مسائل مالك، فأيّ‌ مسائل مالك ترى </w:t>
      </w:r>
    </w:p>
    <w:p>
      <w:pPr>
        <w:pStyle w:val="BookText"/>
        <w:rPr/>
      </w:pPr>
      <w:r>
        <w:rPr>
          <w:rFonts w:ascii="Amiri" w:hAnsi="Amiri" w:eastAsia="Amiri" w:cs="Amiri"/>
          <w:color w:val="111111"/>
          <w:sz w:val="28"/>
          <w:sz w:val="28"/>
          <w:szCs w:val="28"/>
          <w:rtl w:val="true"/>
          <w:lang w:bidi="ar-SA"/>
        </w:rPr>
        <w:t>أن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الواقدي،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الواقدي، ثم ابن وهب، في الدنيا إنسان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مالكا و الثوري، و ابن أبي ذئب، و يعقوب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الأزهري، أنبأنا محمّد بن العبّاس، ثنا أبو أيوب سليمان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الحربي </w:t>
      </w:r>
      <w:r>
        <w:rPr>
          <w:rStyle w:val="FootnoteAnchor"/>
          <w:rtl w:val="true"/>
        </w:rPr>
        <w:footnoteReference w:id="24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المسيبي </w:t>
      </w:r>
      <w:r>
        <w:rPr>
          <w:rStyle w:val="FootnoteAnchor"/>
          <w:rtl w:val="true"/>
        </w:rPr>
        <w:footnoteReference w:id="24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الواقدي يوما جالسا إلى اسطوانة في مسجد المدينة، و هو يدرس،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تدرس‌؟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الأزهري، أنبأنا محمّد بن العبّاس، ثنا أبو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عمر البرمكي، ثنا عبيد اللّه بن محمّد بن محمّد بن حمدان العكبري، ثنا محمّد بن أيوب بن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المسيبي </w:t>
      </w:r>
      <w:r>
        <w:rPr>
          <w:rStyle w:val="FootnoteAnchor"/>
          <w:rtl w:val="true"/>
        </w:rPr>
        <w:footnoteReference w:id="244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يجمع الرجال يقول حدّثنا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يميز واحد له</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حدّثنا بحديث كل رجل على 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جمعة ثم جاءنا بغزوة أحد عشرين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الأمر الأول، معنى اللفظتين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الواقدي مع ما ذكرنا من سعة علمه و كثرة حفظه لا يحفظ‍‌ القرآن، أنبأنا الحسين بن محمّد بن جعفر الرافقي </w:t>
      </w:r>
      <w:r>
        <w:rPr>
          <w:rStyle w:val="FootnoteAnchor"/>
          <w:rtl w:val="true"/>
        </w:rPr>
        <w:footnoteReference w:id="2448"/>
      </w:r>
      <w:r>
        <w:rPr>
          <w:rFonts w:ascii="Amiri" w:hAnsi="Amiri" w:eastAsia="Amiri" w:cs="Amiri"/>
          <w:color w:val="111111"/>
          <w:sz w:val="28"/>
          <w:sz w:val="28"/>
          <w:szCs w:val="28"/>
          <w:rtl w:val="true"/>
          <w:lang w:bidi="ar-SA"/>
        </w:rPr>
        <w:t xml:space="preserve">،ثنا القاضي أبو بكر أحمد بن كامل، ثنى محمّد ابن موسى البربري </w:t>
      </w:r>
      <w:r>
        <w:rPr>
          <w:rStyle w:val="FootnoteAnchor"/>
          <w:rtl w:val="true"/>
        </w:rPr>
        <w:footnoteReference w:id="2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تصلي الجمة غدا بالناس،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أحفظ‍‌ سورة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أحفظك،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المأمون يلقنه سورة الجمعة حتى بلغ النصف منها، فإذا </w:t>
      </w:r>
      <w:r>
        <w:rPr>
          <w:rStyle w:val="FootnoteAnchor"/>
          <w:rtl w:val="true"/>
        </w:rPr>
        <w:footnoteReference w:id="2450"/>
      </w:r>
      <w:r>
        <w:rPr>
          <w:rFonts w:ascii="Amiri" w:hAnsi="Amiri" w:eastAsia="Amiri" w:cs="Amiri"/>
          <w:color w:val="111111"/>
          <w:sz w:val="28"/>
          <w:sz w:val="28"/>
          <w:szCs w:val="28"/>
          <w:rtl w:val="true"/>
          <w:lang w:bidi="ar-SA"/>
        </w:rPr>
        <w:t xml:space="preserve">حفظه ابتدأ بالنصف الثاني، فإذا حفظ‍‌ النصف الثاني نسي الأول، فأتعب المأمون </w:t>
      </w:r>
    </w:p>
    <w:p>
      <w:pPr>
        <w:pStyle w:val="BookText"/>
        <w:rPr/>
      </w:pPr>
      <w:r>
        <w:rPr>
          <w:rFonts w:ascii="Amiri" w:hAnsi="Amiri" w:eastAsia="Amiri" w:cs="Amiri"/>
          <w:color w:val="111111"/>
          <w:sz w:val="28"/>
          <w:sz w:val="28"/>
          <w:szCs w:val="28"/>
          <w:rtl w:val="true"/>
          <w:lang w:bidi="ar-SA"/>
        </w:rPr>
        <w:t>و نعس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حفظه أنت،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نام المأمون، فجعلت أحفظه النصف الأول فيحفظه، فإذا حفّظته الأول نسي الثاني، و إذا حفظته الثاني نسي الأول، فاستيقظ‍‌ المأمون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يحفظ‍‌ التأويل و لا يحفظ‍‌ التنزيل، اذهب فصلّ‌ بهم، و اقرأ أيّ‌ سورة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فيما أرى، 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51"/>
      </w:r>
      <w:r>
        <w:rPr>
          <w:rFonts w:ascii="Amiri" w:hAnsi="Amiri" w:eastAsia="Amiri" w:cs="Amiri"/>
          <w:color w:val="111111"/>
          <w:sz w:val="28"/>
          <w:sz w:val="28"/>
          <w:szCs w:val="28"/>
          <w:rtl w:val="true"/>
          <w:lang w:bidi="ar-SA"/>
        </w:rPr>
        <w:t xml:space="preserve">،أنبأنا القاضي أبو الحسين </w:t>
      </w:r>
      <w:r>
        <w:rPr>
          <w:rStyle w:val="FootnoteAnchor"/>
          <w:rtl w:val="true"/>
        </w:rPr>
        <w:footnoteReference w:id="2452"/>
      </w:r>
      <w:r>
        <w:rPr>
          <w:rFonts w:ascii="Amiri" w:hAnsi="Amiri" w:eastAsia="Amiri" w:cs="Amiri"/>
          <w:color w:val="111111"/>
          <w:sz w:val="28"/>
          <w:sz w:val="28"/>
          <w:szCs w:val="28"/>
          <w:rtl w:val="true"/>
          <w:lang w:bidi="ar-SA"/>
        </w:rPr>
        <w:t xml:space="preserve">محمّد بن عليّ‌ بن المهتدي باللّه الهاشمي، أنبأنا محمّد بن الحسن </w:t>
      </w:r>
      <w:r>
        <w:rPr>
          <w:rStyle w:val="FootnoteAnchor"/>
          <w:rtl w:val="true"/>
        </w:rPr>
        <w:footnoteReference w:id="2453"/>
      </w:r>
      <w:r>
        <w:rPr>
          <w:rFonts w:ascii="Amiri" w:hAnsi="Amiri" w:eastAsia="Amiri" w:cs="Amiri"/>
          <w:color w:val="111111"/>
          <w:sz w:val="28"/>
          <w:sz w:val="28"/>
          <w:szCs w:val="28"/>
          <w:rtl w:val="true"/>
          <w:lang w:bidi="ar-SA"/>
        </w:rPr>
        <w:t xml:space="preserve">بن الفضل بن المأمون، ثنا أبو بكر محمّد بن القاسم الأنباري، ثني محمّد بن المرزبان، ثني أبو بكر القرشي، ثنا المفضّل بن </w:t>
      </w:r>
      <w:r>
        <w:rPr>
          <w:rStyle w:val="FootnoteAnchor"/>
          <w:rtl w:val="true"/>
        </w:rPr>
        <w:footnoteReference w:id="2454"/>
      </w:r>
      <w:r>
        <w:rPr>
          <w:rFonts w:ascii="Amiri" w:hAnsi="Amiri" w:eastAsia="Amiri" w:cs="Amiri"/>
          <w:color w:val="111111"/>
          <w:sz w:val="28"/>
          <w:sz w:val="28"/>
          <w:szCs w:val="28"/>
          <w:rtl w:val="true"/>
          <w:lang w:bidi="ar-SA"/>
        </w:rPr>
        <w:t>غسان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الواقدي صلاة الجمعة،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Style w:val="FootnoteAnchor"/>
          <w:rtl w:val="true"/>
        </w:rPr>
        <w:footnoteReference w:id="2455"/>
      </w:r>
      <w:r>
        <w:rPr>
          <w:rFonts w:ascii="Amiri" w:hAnsi="Amiri" w:eastAsia="Amiri" w:cs="Amiri"/>
          <w:color w:val="111111"/>
          <w:sz w:val="28"/>
          <w:sz w:val="28"/>
          <w:szCs w:val="28"/>
          <w:rtl w:val="true"/>
          <w:lang w:bidi="ar-SA"/>
        </w:rPr>
        <w:t>صحف عيسى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سليمان المقرئ، ثنا عبد الرّحمن بن عمر، ثنا محمّد بن أحمد بن يعقوب،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لنا أن مالكا سئل عن قتل الساحرة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عند الواقدي في هذا شيء؟ فذاكروه ذلك فذكر شيئا عن الضحاك بن عثمان، فذكروا أن مالكا قنع به،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ممن سمعت هذا غير أني قد سمعته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الحسن بن أبي طالب، حدّثنا محمّد بن العبّاس، ثنا ابن المغيرة، ثنا الحارث بن محمّد، ثني رجل من أصحابنا، ثنا محمّد بن </w:t>
      </w:r>
      <w:r>
        <w:rPr>
          <w:rStyle w:val="FootnoteAnchor"/>
          <w:rtl w:val="true"/>
        </w:rPr>
        <w:footnoteReference w:id="2458"/>
      </w:r>
      <w:r>
        <w:rPr>
          <w:rFonts w:ascii="Amiri" w:hAnsi="Amiri" w:eastAsia="Amiri" w:cs="Amiri"/>
          <w:color w:val="111111"/>
          <w:sz w:val="28"/>
          <w:sz w:val="28"/>
          <w:szCs w:val="28"/>
          <w:rtl w:val="true"/>
          <w:lang w:bidi="ar-SA"/>
        </w:rPr>
        <w:t>صالح، قال الحارث أو سمعته أنا من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مالك بن أنس عن المرأة التي سمّت </w:t>
      </w:r>
      <w:r>
        <w:rPr>
          <w:rStyle w:val="FootnoteAnchor"/>
          <w:rtl w:val="true"/>
        </w:rPr>
        <w:footnoteReference w:id="2459"/>
      </w:r>
      <w:r>
        <w:rPr>
          <w:rFonts w:ascii="Amiri" w:hAnsi="Amiri" w:eastAsia="Amiri" w:cs="Amiri"/>
          <w:color w:val="111111"/>
          <w:sz w:val="28"/>
          <w:sz w:val="28"/>
          <w:szCs w:val="28"/>
          <w:rtl w:val="true"/>
          <w:lang w:bidi="ar-SA"/>
        </w:rPr>
        <w:t>النبي صلى اللّه عليه و سلّم بخيبر ما فعل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بها</w:t>
      </w:r>
      <w:r>
        <w:rPr>
          <w:rFonts w:eastAsia="Amiri" w:cs="Amiri" w:ascii="Amiri" w:hAnsi="Amiri"/>
          <w:color w:val="111111"/>
          <w:sz w:val="28"/>
          <w:szCs w:val="28"/>
          <w:rtl w:val="true"/>
          <w:lang w:bidi="ar-SA"/>
        </w:rPr>
        <w:t xml:space="preserve">] </w:t>
      </w:r>
      <w:r>
        <w:rPr>
          <w:rStyle w:val="FootnoteAnchor"/>
          <w:rtl w:val="true"/>
        </w:rPr>
        <w:footnoteReference w:id="2460"/>
      </w:r>
      <w:r>
        <w:rPr>
          <w:rFonts w:ascii="Amiri" w:hAnsi="Amiri" w:eastAsia="Amiri" w:cs="Amiri"/>
          <w:color w:val="111111"/>
          <w:sz w:val="28"/>
          <w:sz w:val="28"/>
          <w:szCs w:val="28"/>
          <w:rtl w:val="true"/>
          <w:lang w:bidi="ar-SA"/>
        </w:rPr>
        <w:t>علم، و سأسأل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w:t>
      </w:r>
    </w:p>
    <w:p>
      <w:pPr>
        <w:pStyle w:val="BookText"/>
        <w:rPr/>
      </w:pPr>
      <w:r>
        <w:rPr>
          <w:rFonts w:ascii="Amiri" w:hAnsi="Amiri" w:eastAsia="Amiri" w:cs="Amiri"/>
          <w:color w:val="111111"/>
          <w:sz w:val="28"/>
          <w:sz w:val="28"/>
          <w:szCs w:val="28"/>
          <w:rtl w:val="true"/>
          <w:lang w:bidi="ar-SA"/>
        </w:rPr>
        <w:t>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فعل النبي صلى اللّه عليه و سلّم بالمرأة التي سمّته بخيبر؟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عندنا أنه قتلها،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أهل العلم فأخبروني أنه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61"/>
      </w:r>
      <w:r>
        <w:rPr>
          <w:rFonts w:ascii="Amiri" w:hAnsi="Amiri" w:eastAsia="Amiri" w:cs="Amiri"/>
          <w:color w:val="111111"/>
          <w:sz w:val="28"/>
          <w:sz w:val="28"/>
          <w:szCs w:val="28"/>
          <w:rtl w:val="true"/>
          <w:lang w:bidi="ar-SA"/>
        </w:rPr>
        <w:t>، حدّثني الصوري، أخبرني عبد الغني بن سعيد، ح و أنبأنا أبو صادق مرشد بن يحيى بن القاسم، و أبو عبد اللّه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أحمد بن عبد اللّه بن نصر، ثني إبراهيم بن جابر،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Style w:val="FootnoteAnchor"/>
          <w:rtl w:val="true"/>
        </w:rPr>
        <w:footnoteReference w:id="2462"/>
      </w:r>
      <w:r>
        <w:rPr>
          <w:rFonts w:ascii="Amiri" w:hAnsi="Amiri" w:eastAsia="Amiri" w:cs="Amiri"/>
          <w:color w:val="111111"/>
          <w:sz w:val="28"/>
          <w:sz w:val="28"/>
          <w:szCs w:val="28"/>
          <w:rtl w:val="true"/>
          <w:lang w:bidi="ar-SA"/>
        </w:rPr>
        <w:t>يوسف و محمّد ثلاثة قماطر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ينظر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نظر فيها، و كان أكثر نظره في كتب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4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محمّد بن عليّ‌ بن يعقوب المعدّل عن يوسف بن إبراهيم السهمي، أنبأنا أبو نعيم عبد الملك بن محمّد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الصغاني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أيوب المقابري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Style w:val="FootnoteAnchor"/>
          <w:rtl w:val="true"/>
        </w:rPr>
        <w:footnoteReference w:id="2464"/>
      </w:r>
      <w:r>
        <w:rPr>
          <w:rFonts w:ascii="Amiri" w:hAnsi="Amiri" w:eastAsia="Amiri" w:cs="Amiri"/>
          <w:color w:val="111111"/>
          <w:sz w:val="28"/>
          <w:sz w:val="28"/>
          <w:szCs w:val="28"/>
          <w:rtl w:val="true"/>
          <w:lang w:bidi="ar-SA"/>
        </w:rPr>
        <w:t>محمّد بن الحسن، فذكروا الواقدي محمّد بن عمر فذكره إنسان في مجلسه بشيء، فقال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أبحاث سفيان الثوري و لو كنت لا يقول هذا فيه، فقال أبو بكر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الواقدي و كان، و ذكر من فضله، و ما يحضر مجلسه من الناس من أصحاب الحديث مثل الشاذكوني و غيره، و حسن أحاديثه 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أحتشم؛ أن أروي عنه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بن علي الصوري، أخبرني عبد الغني بن سعيد الحافظ‍‌، ح و أنبأنا أبو صادق المديني، و أبو عبد اللّه بن الحطّاب </w:t>
      </w:r>
      <w:r>
        <w:rPr>
          <w:rStyle w:val="FootnoteAnchor"/>
          <w:rtl w:val="true"/>
        </w:rPr>
        <w:footnoteReference w:id="246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w:t>
      </w:r>
      <w:r>
        <w:rPr>
          <w:rStyle w:val="FootnoteAnchor"/>
          <w:rtl w:val="true"/>
        </w:rPr>
        <w:footnoteReference w:id="2467"/>
      </w:r>
      <w:r>
        <w:rPr>
          <w:rFonts w:ascii="Amiri" w:hAnsi="Amiri" w:eastAsia="Amiri" w:cs="Amiri"/>
          <w:color w:val="111111"/>
          <w:sz w:val="28"/>
          <w:sz w:val="28"/>
          <w:szCs w:val="28"/>
          <w:rtl w:val="true"/>
          <w:lang w:bidi="ar-SA"/>
        </w:rPr>
        <w:t>عبد اللّه بن نصر، حدّثني أبو إسحاق إبراهيم بن جابر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الصاغاني و ذكر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أنه عندي ثقة ما حدّثت عنه، حدّث عنه أربعة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شيبة، و أبو عبيد </w:t>
      </w:r>
      <w:r>
        <w:rPr>
          <w:rStyle w:val="FootnoteAnchor"/>
          <w:rtl w:val="true"/>
        </w:rPr>
        <w:footnoteReference w:id="2468"/>
      </w:r>
      <w:r>
        <w:rPr>
          <w:rFonts w:ascii="Amiri" w:hAnsi="Amiri" w:eastAsia="Amiri" w:cs="Amiri"/>
          <w:color w:val="111111"/>
          <w:sz w:val="28"/>
          <w:sz w:val="28"/>
          <w:szCs w:val="28"/>
          <w:rtl w:val="true"/>
          <w:lang w:bidi="ar-SA"/>
        </w:rPr>
        <w:t>،و أحسبه ذكر أبا خيثمة و رجلا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69"/>
      </w:r>
      <w:r>
        <w:rPr>
          <w:rFonts w:ascii="Amiri" w:hAnsi="Amiri" w:eastAsia="Amiri" w:cs="Amiri"/>
          <w:color w:val="111111"/>
          <w:sz w:val="28"/>
          <w:sz w:val="28"/>
          <w:szCs w:val="28"/>
          <w:rtl w:val="true"/>
          <w:lang w:bidi="ar-SA"/>
        </w:rPr>
        <w:t>،أخبرني أبو بكر البرقاني، حدّثني محمّد بن أحمد الأدمي، ثنا محمّد بن علي الإيادي، ثنا زكريا الساجي، ثنا أحمد بن محمّد الدقيقي، حدّثني إبراهيم بن يعيش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الواقدي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صادق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ثنا أبو طاهر الذهلي، حدّثني إبراهيم بن جابر، حدّثني بعض أصحابنا عن إبراهيم الحربي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معن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71"/>
      </w:r>
      <w:r>
        <w:rPr>
          <w:rFonts w:ascii="Amiri" w:hAnsi="Amiri" w:eastAsia="Amiri" w:cs="Amiri"/>
          <w:color w:val="111111"/>
          <w:sz w:val="28"/>
          <w:sz w:val="28"/>
          <w:szCs w:val="28"/>
          <w:rtl w:val="true"/>
          <w:lang w:bidi="ar-SA"/>
        </w:rPr>
        <w:t xml:space="preserve">، أخبرني الأزهري، أنبأنا محمّد بن العباس، ثنا سليمان بن إسحاق </w:t>
      </w:r>
      <w:r>
        <w:rPr>
          <w:rStyle w:val="FootnoteAnchor"/>
          <w:rtl w:val="true"/>
        </w:rPr>
        <w:footnoteReference w:id="2472"/>
      </w:r>
      <w:r>
        <w:rPr>
          <w:rFonts w:ascii="Amiri" w:hAnsi="Amiri" w:eastAsia="Amiri" w:cs="Amiri"/>
          <w:color w:val="111111"/>
          <w:sz w:val="28"/>
          <w:sz w:val="28"/>
          <w:szCs w:val="28"/>
          <w:rtl w:val="true"/>
          <w:lang w:bidi="ar-SA"/>
        </w:rPr>
        <w:t>بن الخليل،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و سئل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 سئل المسيبي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 سئل معن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أنا 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الواقدي</w:t>
      </w:r>
      <w:r>
        <w:rPr>
          <w:rFonts w:eastAsia="Amiri" w:cs="Amiri" w:ascii="Amiri" w:hAnsi="Amiri"/>
          <w:color w:val="111111"/>
          <w:sz w:val="28"/>
          <w:szCs w:val="28"/>
          <w:rtl w:val="true"/>
          <w:lang w:bidi="ar-SA"/>
        </w:rPr>
        <w:t xml:space="preserve">] </w:t>
      </w:r>
      <w:r>
        <w:rPr>
          <w:rStyle w:val="FootnoteAnchor"/>
          <w:rtl w:val="true"/>
        </w:rPr>
        <w:footnoteReference w:id="2473"/>
      </w:r>
      <w:r>
        <w:rPr>
          <w:rFonts w:ascii="Amiri" w:hAnsi="Amiri" w:eastAsia="Amiri" w:cs="Amiri"/>
          <w:color w:val="111111"/>
          <w:sz w:val="28"/>
          <w:sz w:val="28"/>
          <w:szCs w:val="28"/>
          <w:rtl w:val="true"/>
          <w:lang w:bidi="ar-SA"/>
        </w:rPr>
        <w:t>عني، و سئل عنه أبو يحيى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Style w:val="FootnoteAnchor"/>
          <w:rtl w:val="true"/>
        </w:rPr>
        <w:footnoteReference w:id="24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نمير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 عنا فمستو، و أمّا حديث أهل المدينة فهم أعلم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أحمد بن عبد اللّه الأنماطي، ثنا محمّد بن المظفر، ثنا أبو عيسى حسن </w:t>
      </w:r>
      <w:r>
        <w:rPr>
          <w:rStyle w:val="FootnoteAnchor"/>
          <w:rtl w:val="true"/>
        </w:rPr>
        <w:footnoteReference w:id="2476"/>
      </w:r>
      <w:r>
        <w:rPr>
          <w:rFonts w:ascii="Amiri" w:hAnsi="Amiri" w:eastAsia="Amiri" w:cs="Amiri"/>
          <w:color w:val="111111"/>
          <w:sz w:val="28"/>
          <w:sz w:val="28"/>
          <w:szCs w:val="28"/>
          <w:rtl w:val="true"/>
          <w:lang w:bidi="ar-SA"/>
        </w:rPr>
        <w:t>بن محمّد الواسطي، ثنا جابر بن كردي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عمر الواقدي ثقة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الحسن بن علي الجوهري، أنبأنا محمّد بن العبّاس، ثنا أبو بكر </w:t>
      </w:r>
    </w:p>
    <w:p>
      <w:pPr>
        <w:pStyle w:val="BookText"/>
        <w:rPr/>
      </w:pP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الصاغاني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الأصبهاني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عبيد اللّه بن أحمد الصيرفي، أنبأنا محمّد بن المظفر، ثنا عبد اللّه بن محمّد بن جعفر، ثنا أبو بكر الصغاني، ثني إبراهيم بن أرمة،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عباسا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أحبّ‌ إليّ‌ من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محمّد بن عمران المرزباني، حدّثني مكرم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فقه أبي عبيد فمن كتب محمّد بن عمر الواقدي، الاختلاف و الاجماع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طالب عمر بن إبراهيم الفقيه، أنبأنا محمّد بن العبّاس الخزّاز، ثنا أبو أيوب سليمان بن إسحاق بن الخليل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مسائل مالك و ابن أبي ذئب تؤخذ عن من هو أوثق من الواقدي، فلا يصدق لأنه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مالكا، و سألت ابن أبي 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عبد الباقي بن عبد الكريم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المؤدّب، أنبأنا عبد الرّحمن بن عمر الخلاّل، ثنا محمّد بن أحمد بن يعقوب،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79"/>
      </w:r>
      <w:r>
        <w:rPr>
          <w:rFonts w:ascii="Amiri" w:hAnsi="Amiri" w:eastAsia="Amiri" w:cs="Amiri"/>
          <w:color w:val="111111"/>
          <w:sz w:val="28"/>
          <w:sz w:val="28"/>
          <w:szCs w:val="28"/>
          <w:rtl w:val="true"/>
          <w:lang w:bidi="ar-SA"/>
        </w:rPr>
        <w:t>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w:t>
      </w:r>
      <w:r>
        <w:rPr>
          <w:rStyle w:val="FootnoteAnchor"/>
          <w:rtl w:val="true"/>
        </w:rPr>
        <w:footnoteReference w:id="2480"/>
      </w:r>
      <w:r>
        <w:rPr>
          <w:rFonts w:ascii="Amiri" w:hAnsi="Amiri" w:eastAsia="Amiri" w:cs="Amiri"/>
          <w:color w:val="111111"/>
          <w:sz w:val="28"/>
          <w:sz w:val="28"/>
          <w:szCs w:val="28"/>
          <w:rtl w:val="true"/>
          <w:lang w:bidi="ar-SA"/>
        </w:rPr>
        <w:t xml:space="preserve">المبارك و عنده أبو بدر قديد </w:t>
      </w:r>
      <w:r>
        <w:rPr>
          <w:rStyle w:val="FootnoteAnchor"/>
          <w:rtl w:val="true"/>
        </w:rPr>
        <w:footnoteReference w:id="2481"/>
      </w:r>
      <w:r>
        <w:rPr>
          <w:rFonts w:ascii="Amiri" w:hAnsi="Amiri" w:eastAsia="Amiri" w:cs="Amiri"/>
          <w:color w:val="111111"/>
          <w:sz w:val="28"/>
          <w:sz w:val="28"/>
          <w:szCs w:val="28"/>
          <w:rtl w:val="true"/>
          <w:lang w:bidi="ar-SA"/>
        </w:rPr>
        <w:t xml:space="preserve">فذكروا فوت الصلاتين بعرفة، فقال أبو بدر </w:t>
      </w:r>
      <w:r>
        <w:rPr>
          <w:rStyle w:val="FootnoteAnchor"/>
          <w:rtl w:val="true"/>
        </w:rPr>
        <w:footnoteReference w:id="2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في هذا حديث عن ابن عبّاس و المسور بن مخرمة،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المبارك و طأطأ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w:t>
      </w:r>
      <w:r>
        <w:rPr>
          <w:rStyle w:val="FootnoteAnchor"/>
          <w:rtl w:val="true"/>
        </w:rPr>
        <w:footnoteReference w:id="2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شيئا، 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 يحيى بن معين عن الواقدي، و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 أجودهما حديثا، و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كتبت عن ابن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فيها، أعتبرها،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فنسخها </w:t>
      </w:r>
      <w:r>
        <w:rPr>
          <w:rStyle w:val="FootnoteAnchor"/>
          <w:rtl w:val="true"/>
        </w:rPr>
        <w:footnoteReference w:id="24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 </w:t>
      </w:r>
    </w:p>
    <w:p>
      <w:pPr>
        <w:pStyle w:val="BookText"/>
        <w:rPr/>
      </w:pPr>
      <w:r>
        <w:rPr>
          <w:rFonts w:ascii="Amiri" w:hAnsi="Amiri" w:eastAsia="Amiri" w:cs="Amiri"/>
          <w:color w:val="111111"/>
          <w:sz w:val="28"/>
          <w:sz w:val="28"/>
          <w:szCs w:val="28"/>
          <w:rtl w:val="true"/>
          <w:lang w:bidi="ar-SA"/>
        </w:rPr>
        <w:t>عن ابن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أنا أريد أن أعرفها و أعتبر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بعد ذلك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الواقدي أحاديث قد رواها عن قوم من حديث ابن أبي يحيى قلبها عليهم، و ما كان عند علي شيء يحتج به في الواقدي غير هذا، و قد كنت سألت عليا عن الواقدي فما كان عنده فيه شيء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2485"/>
      </w:r>
      <w:r>
        <w:rPr>
          <w:rFonts w:ascii="Amiri" w:hAnsi="Amiri" w:eastAsia="Amiri" w:cs="Amiri"/>
          <w:color w:val="111111"/>
          <w:sz w:val="28"/>
          <w:sz w:val="28"/>
          <w:szCs w:val="28"/>
          <w:rtl w:val="true"/>
          <w:lang w:bidi="ar-SA"/>
        </w:rPr>
        <w:t>،حدّثني الحسين بن عبد اللّه الذارع، و محمّد بن عتاب،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أخبرني من سمع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ثلاثين ألف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86"/>
      </w:r>
      <w:r>
        <w:rPr>
          <w:rFonts w:ascii="Amiri" w:hAnsi="Amiri" w:eastAsia="Amiri" w:cs="Amiri"/>
          <w:color w:val="111111"/>
          <w:sz w:val="28"/>
          <w:sz w:val="28"/>
          <w:szCs w:val="28"/>
          <w:rtl w:val="true"/>
          <w:lang w:bidi="ar-SA"/>
        </w:rPr>
        <w:t>،أخبرني أبو القاسم الأزهري، ثنا عبد الصّمد بن عثمان الصّفّار، أنبأنا محمّد بن عمران بن موسى الصيرفي، ثنا عبد اللّه بن عليّ‌ بن عبد اللّه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الواقدي عشرين ألف حديث لم يسمع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ليس بموضع للرواية، و لا يروى عنه، و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الأزهري، ثنا عبيد اللّه بن عثمان بن يحيى، ثنا أبو علي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الحسن بن محمّد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الهيثم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أغرب الواقدي على رسول اللّه صلى اللّه عليه و سلّم عشرين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أنبأنا علي، ثنا ابن أبي حاتم، ثنا أبي، ثنا أحمد بن أبي شريح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وصل حديثين لا يوصلان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أبي جعفر القطيعي، أنبأنا عليّ‌ بن عبد العزيز البردعي، ثنا عبد الرّحمن بن أبي حاتم، 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الواقدي كذب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الأعز قراتكين بن الأسعد، أنبأنا أبو محمّد الجوهري، أنبأنا عليّ‌ بن </w:t>
      </w:r>
    </w:p>
    <w:p>
      <w:pPr>
        <w:pStyle w:val="BookText"/>
        <w:rPr/>
      </w:pPr>
      <w:r>
        <w:rPr>
          <w:rFonts w:ascii="Amiri" w:hAnsi="Amiri" w:eastAsia="Amiri" w:cs="Amiri"/>
          <w:color w:val="111111"/>
          <w:sz w:val="28"/>
          <w:sz w:val="28"/>
          <w:szCs w:val="28"/>
          <w:rtl w:val="true"/>
          <w:lang w:bidi="ar-SA"/>
        </w:rPr>
        <w:t>عبد العزيز، أنبأنا ابن أبي حاتم، 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الواقدي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محمّد بن المظفر، أنبأنا أبو الحسن العتيقي، أنبأنا يوسف بن أحمد، أنبأنا أبو جعفر العقيلي </w:t>
      </w:r>
      <w:r>
        <w:rPr>
          <w:rStyle w:val="FootnoteAnchor"/>
          <w:rtl w:val="true"/>
        </w:rPr>
        <w:footnoteReference w:id="2490"/>
      </w:r>
      <w:r>
        <w:rPr>
          <w:rFonts w:ascii="Amiri" w:hAnsi="Amiri" w:eastAsia="Amiri" w:cs="Amiri"/>
          <w:color w:val="111111"/>
          <w:sz w:val="28"/>
          <w:sz w:val="28"/>
          <w:szCs w:val="28"/>
          <w:rtl w:val="true"/>
          <w:lang w:bidi="ar-SA"/>
        </w:rPr>
        <w:t>،ثنا محمّد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داود يقول </w:t>
      </w:r>
      <w:r>
        <w:rPr>
          <w:rStyle w:val="FootnoteAnchor"/>
          <w:rtl w:val="true"/>
        </w:rPr>
        <w:footnoteReference w:id="2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لابن المبارك حديث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العقيلي </w:t>
      </w:r>
      <w:r>
        <w:rPr>
          <w:rStyle w:val="FootnoteAnchor"/>
          <w:rtl w:val="true"/>
        </w:rPr>
        <w:footnoteReference w:id="2492"/>
      </w:r>
      <w:r>
        <w:rPr>
          <w:rFonts w:ascii="Amiri" w:hAnsi="Amiri" w:eastAsia="Amiri" w:cs="Amiri"/>
          <w:color w:val="111111"/>
          <w:sz w:val="28"/>
          <w:sz w:val="28"/>
          <w:szCs w:val="28"/>
          <w:rtl w:val="true"/>
          <w:lang w:bidi="ar-SA"/>
        </w:rPr>
        <w:t>،حدّثنا عمرو بن موسى السّيرافي، ثنا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 أوثق عندي من الواقدي، و لا أرضاه في الحديث، و لا في الأنساب، و لا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93"/>
      </w:r>
      <w:r>
        <w:rPr>
          <w:rFonts w:ascii="Amiri" w:hAnsi="Amiri" w:eastAsia="Amiri" w:cs="Amiri"/>
          <w:color w:val="111111"/>
          <w:sz w:val="28"/>
          <w:sz w:val="28"/>
          <w:szCs w:val="28"/>
          <w:rtl w:val="true"/>
          <w:lang w:bidi="ar-SA"/>
        </w:rPr>
        <w:t>،أخبرني عليّ‌ بن محمّد بن الحسن المالكي، أنبأنا عبد اللّه بن عثمان الصّفّار، أنبأنا محمّد بن عمران بن موسى، ثنا عبد اللّه بن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الواقدي عن ابن أبي يحيى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أحمد بن حنبل أن أحدثه عن إبراهيم بن أبي يحيى فلم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يحيى أحسن حالا عندي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يركب الأسانيد، 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يحدّث عن عاتكة بنت عبد المطلب، و عن ابن </w:t>
      </w:r>
      <w:r>
        <w:rPr>
          <w:rStyle w:val="FootnoteAnchor"/>
          <w:rtl w:val="true"/>
        </w:rPr>
        <w:footnoteReference w:id="2494"/>
      </w:r>
      <w:r>
        <w:rPr>
          <w:rFonts w:ascii="Amiri" w:hAnsi="Amiri" w:eastAsia="Amiri" w:cs="Amiri"/>
          <w:color w:val="111111"/>
          <w:sz w:val="28"/>
          <w:sz w:val="28"/>
          <w:szCs w:val="28"/>
          <w:rtl w:val="true"/>
          <w:lang w:bidi="ar-SA"/>
        </w:rPr>
        <w:t xml:space="preserve">حمزة بن عبد المطّلب، أي يركب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سعيد محمّد بن موسى بن الفضل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وجيه بن طاهر، أنبأنا أبو صالح أحمد بن عبد الملك،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96"/>
      </w:r>
      <w:r>
        <w:rPr>
          <w:rFonts w:ascii="Amiri" w:hAnsi="Amiri" w:eastAsia="Amiri" w:cs="Amiri"/>
          <w:color w:val="111111"/>
          <w:sz w:val="28"/>
          <w:sz w:val="28"/>
          <w:szCs w:val="28"/>
          <w:rtl w:val="true"/>
          <w:lang w:bidi="ar-SA"/>
        </w:rPr>
        <w:t>، أخبرني الحسين بن علي الصّيمري، ثنا عليّ‌ بن الحسن الرازي، ثنا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بخط‍‌ أبي غالب و أبي عبد اللّه ابني البنّا، عن أبي الحسن محمّد بن محمّد بن مخلد، أنبأنا عليّ‌ بن محمّد بن خزفة، أنبأنا محمّد بن الحسين الزعفراني، 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ليس بشيء، 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لا يكتب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7"/>
      </w:r>
      <w:r>
        <w:rPr>
          <w:rFonts w:ascii="Amiri" w:hAnsi="Amiri" w:eastAsia="Amiri" w:cs="Amiri"/>
          <w:color w:val="111111"/>
          <w:sz w:val="28"/>
          <w:sz w:val="28"/>
          <w:szCs w:val="28"/>
          <w:rtl w:val="true"/>
          <w:lang w:bidi="ar-SA"/>
        </w:rPr>
        <w:t>أبو البركات الحافظ‍‌، أنبأنا ثابت بن بندار، أنبأنا محمّد بن علي الواسطي، أنبأنا محمّد بن أحمد، أنبأنا الأحوص بن المفضّل،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بن معين عن الواقدي فقال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الواقدي،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بن رباح البصري، أنبأنا أحمد بن محمّد بن إسماعيل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بشر الدّولابي، ثنا معاوية بن صالح أبو عبيد اللّه قال </w:t>
      </w:r>
      <w:r>
        <w:rPr>
          <w:rStyle w:val="FootnoteAnchor"/>
          <w:rtl w:val="true"/>
        </w:rPr>
        <w:footnoteReference w:id="2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 ضعيف، قلت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تعلم عليه حيث كان الكتاب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ابنه هو لي 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فيه أنبأنا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حديث يونس فصيّرها عن معمر، ليس بثقة، قال أبو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و قال أبو عبيد اللّه عن يحيى في موضع آخر محمّد بن عمر بن واقد ليس بشيء، لفظ‍‌ الخطيب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w:t>
      </w:r>
    </w:p>
    <w:p>
      <w:pPr>
        <w:pStyle w:val="BookText"/>
        <w:rPr/>
      </w:pPr>
      <w:r>
        <w:rPr>
          <w:rFonts w:ascii="Amiri" w:hAnsi="Amiri" w:eastAsia="Amiri" w:cs="Amiri"/>
          <w:color w:val="111111"/>
          <w:sz w:val="28"/>
          <w:sz w:val="28"/>
          <w:szCs w:val="28"/>
          <w:rtl w:val="true"/>
          <w:lang w:bidi="ar-SA"/>
        </w:rPr>
        <w:t xml:space="preserve">يوسف، أنبأنا أبو أحمد </w:t>
      </w:r>
      <w:r>
        <w:rPr>
          <w:rStyle w:val="FootnoteAnchor"/>
          <w:rtl w:val="true"/>
        </w:rPr>
        <w:footnoteReference w:id="2500"/>
      </w:r>
      <w:r>
        <w:rPr>
          <w:rFonts w:ascii="Amiri" w:hAnsi="Amiri" w:eastAsia="Amiri" w:cs="Amiri"/>
          <w:color w:val="111111"/>
          <w:sz w:val="28"/>
          <w:sz w:val="28"/>
          <w:szCs w:val="28"/>
          <w:rtl w:val="true"/>
          <w:lang w:bidi="ar-SA"/>
        </w:rPr>
        <w:t>،ثنا ابن حمّاد، ثنا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واقد ضعيف، و في موضع آخر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ابن حمّاد، 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تعلم عليه حيث كان الكتاب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 ابنه هو لي صديق،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حديث يونس فيصيرها عن معمر، ليس بثقة،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أحمد قال </w:t>
      </w:r>
      <w:r>
        <w:rPr>
          <w:rStyle w:val="FootnoteAnchor"/>
          <w:rtl w:val="true"/>
        </w:rPr>
        <w:footnoteReference w:id="2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بن الفرات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السلامي، عن جعفر بن يحيى، أنبأنا أبو نصر الوائلي، أنبأنا الخصيب بن </w:t>
      </w:r>
      <w:r>
        <w:rPr>
          <w:rStyle w:val="FootnoteAnchor"/>
          <w:rtl w:val="true"/>
        </w:rPr>
        <w:footnoteReference w:id="2503"/>
      </w:r>
      <w:r>
        <w:rPr>
          <w:rFonts w:ascii="Amiri" w:hAnsi="Amiri" w:eastAsia="Amiri" w:cs="Amiri"/>
          <w:color w:val="111111"/>
          <w:sz w:val="28"/>
          <w:sz w:val="28"/>
          <w:szCs w:val="28"/>
          <w:rtl w:val="true"/>
          <w:lang w:bidi="ar-SA"/>
        </w:rPr>
        <w:t>عبد اللّه، أخبرني عبد الكريم بن أبي عبد الرّحمن، أخبرني أبي، أنبأنا عبد اللّه بن أحمد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كان يقلّب الأحاديث يلقي حديث ابن أخي الزهري على معمر، و نحو هذا،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و أشد لأنه عندي ممّن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أبو بكر </w:t>
      </w:r>
      <w:r>
        <w:rPr>
          <w:rStyle w:val="FootnoteAnchor"/>
          <w:rtl w:val="true"/>
        </w:rPr>
        <w:footnoteReference w:id="2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عليّ‌ بن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الكوسج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محمّد ابن عمر يقلب الأحاديث، كأنه يجعل ما لمعمر لابن أخي الزهري، و ما لابن أخي الزهري لمعمر، قال إسحاق 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على ما قال، و كان عندي ممّن يضع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العتيقي، ثنا عليّ‌ بن عمر الحافظ‍‌، ثنا محمّد بن مخلد، ثنا أحمد بن ملاعب، ثني محمّد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يركب الأسانيد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إبراهيم بن عمر البرمكي، ثنا عبيد اللّه بن محمّد بن محمّد بن حمدان العكبري، ثنا محمّد بن أيوب بن 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أنكر عليه شيئا إلاّ جمعه الأسانيد، و مجيئه بمتن واحد على سياقة واحدة، عن جماعة ربما اختلفوا،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قد فعل هذا ابن إسحاق،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عاصم بن عمر، و عبد اللّه بن أبي بكر، و فلان، و فلان، و الزهري أيضا قد 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فوران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الواقدي أمشي مع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تمشي مع إنسان ربما تكلم في الناس، قيل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بلغه عنه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أن أحمد أنكر عليه جمعه الرجال و الأسانيد في متن واحد،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كان يفعله حمّاد بن سلمة، و ابن إسحاق، و محمّد بن شهاب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الحسن بن أبي طالب، ثنا محمّد بن العبّاس، ثنا العبّاس بن العبّاس ابن المغيرة، أخبرني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الحربي عما أنكره أحمد بن حنبل على الواقدي، فذكر أنّ‌ مما أنكر عليه جمعه الأسانيد و مجيئه بالمتن واحدا، 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عيبا، قد فعل هذا الزهري، و ابن إسحاق، 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أحمد بن حنبل يوجه في كل جمعة بحنبل بن إسحاق إلى محمّد بن سعد كاتب الواقدي، فيأخذ له جزءين جزءين من حديث الواقدي فينظر فيها ثم يردها، و يأخذ </w:t>
      </w:r>
      <w:r>
        <w:rPr>
          <w:rStyle w:val="FootnoteAnchor"/>
          <w:rtl w:val="true"/>
        </w:rPr>
        <w:footnoteReference w:id="2509"/>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بكر البرقاني، أنبأنا أبو أحمد الحسين بن علي التميمي، ثنا أبو عوانة يعقوب بن إسحاق الأسفرايني، ثنا أبو بكر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يسأل عن الواقدي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بحر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وكيعا و قد سألوه عن حديث في مسح الحصا </w:t>
      </w:r>
      <w:r>
        <w:rPr>
          <w:rStyle w:val="FootnoteAnchor"/>
          <w:rtl w:val="true"/>
        </w:rPr>
        <w:footnoteReference w:id="25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 الواقدي لحدثتك هكذا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عليّ‌ بن أبي علي المصري </w:t>
      </w:r>
      <w:r>
        <w:rPr>
          <w:rStyle w:val="FootnoteAnchor"/>
          <w:rtl w:val="true"/>
        </w:rPr>
        <w:footnoteReference w:id="2513"/>
      </w:r>
      <w:r>
        <w:rPr>
          <w:rFonts w:ascii="Amiri" w:hAnsi="Amiri" w:eastAsia="Amiri" w:cs="Amiri"/>
          <w:color w:val="111111"/>
          <w:sz w:val="28"/>
          <w:sz w:val="28"/>
          <w:szCs w:val="28"/>
          <w:rtl w:val="true"/>
          <w:lang w:bidi="ar-SA"/>
        </w:rPr>
        <w:t>،ثنا أحمد بن عبد اللّه بن أحمد الدوري الورّاق، ثنا محمّد بن عبد اللّه المستعيني، ثنا عبد اللّه بن عليّ‌ بن المديني،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إنسان يحدّث ابن المبارك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إلى بحر 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محمّد بن علي المعدل، عن يوسف بن إبراهيم الجرجاني، أنبأنا أبو نعيم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بندار بن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أكذب شفتين من 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أبي سعيد، حدّثني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تملي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الواقدي، و ليس أحبّ‌ أن أحدّث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أكتبه على جهة المعرفة، ثم أملاه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 و 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جعفر الميداني، ثنا أبو هاشم عبد الجبّار ابن عبد الصّمد السّلمي، ثنا القاسم بن عيسى العصار، ثنا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مقنعا </w:t>
      </w:r>
      <w:r>
        <w:rPr>
          <w:rStyle w:val="FootnoteAnchor"/>
          <w:rtl w:val="true"/>
        </w:rPr>
        <w:footnoteReference w:id="2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لأحمد بن حنبل موته يوم مات و أنا ببغداد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كتبه ظهائر للكتب منذ حين،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18"/>
      </w:r>
      <w:r>
        <w:rPr>
          <w:rFonts w:ascii="Amiri" w:hAnsi="Amiri" w:eastAsia="Amiri" w:cs="Amiri"/>
          <w:color w:val="111111"/>
          <w:sz w:val="28"/>
          <w:sz w:val="28"/>
          <w:szCs w:val="28"/>
          <w:rtl w:val="true"/>
          <w:lang w:bidi="ar-SA"/>
        </w:rPr>
        <w:t>، أنبأنا ابن الفضل، أنبأنا عليّ‌ بن إبراهيم المستملي، ح أخبرني محمّد بن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البخاري، ح و أخبرنا أبو القاسم الواسطي، أنبأنا أبو بكر الخطيب، و حدّثني أبو عبد اللّه البلخي، أنبأنا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w:t>
      </w:r>
    </w:p>
    <w:p>
      <w:pPr>
        <w:pStyle w:val="BookText"/>
        <w:rPr/>
      </w:pPr>
      <w:r>
        <w:rPr>
          <w:rFonts w:ascii="Amiri" w:hAnsi="Amiri" w:eastAsia="Amiri" w:cs="Amiri"/>
          <w:color w:val="111111"/>
          <w:sz w:val="28"/>
          <w:sz w:val="28"/>
          <w:szCs w:val="28"/>
          <w:rtl w:val="true"/>
          <w:lang w:bidi="ar-SA"/>
        </w:rPr>
        <w:t>ابن محمّد بن غالب، أنبأنا حمزة بن محمّد بن علي بن هاشم، ثنا محمّد بن إبراهيم بن شعيب، ثنا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القاسم بن مسعدة، أنبأنا حمزة، أنبأنا أبو أحمد </w:t>
      </w:r>
      <w:r>
        <w:rPr>
          <w:rStyle w:val="FootnoteAnchor"/>
          <w:rtl w:val="true"/>
        </w:rPr>
        <w:footnoteReference w:id="2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الواقدي قاضي بغداد،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أحمد و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20"/>
      </w:r>
      <w:r>
        <w:rPr>
          <w:rFonts w:ascii="Amiri" w:hAnsi="Amiri" w:eastAsia="Amiri" w:cs="Amiri"/>
          <w:color w:val="111111"/>
          <w:sz w:val="28"/>
          <w:sz w:val="28"/>
          <w:szCs w:val="28"/>
          <w:rtl w:val="true"/>
          <w:lang w:bidi="ar-SA"/>
        </w:rPr>
        <w:t>منصور النهاوندي، أنبأنا أبو العباس النهاوندي، أنبأنا أبو القاسم بن الأشقر، 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الواقدي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للواقدي حرف، و ما عرفت من حديثه فلا أقنع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521"/>
      </w:r>
      <w:r>
        <w:rPr>
          <w:rFonts w:ascii="Amiri" w:hAnsi="Amiri" w:eastAsia="Amiri" w:cs="Amiri"/>
          <w:color w:val="111111"/>
          <w:sz w:val="28"/>
          <w:sz w:val="28"/>
          <w:szCs w:val="28"/>
          <w:rtl w:val="true"/>
          <w:lang w:bidi="ar-SA"/>
        </w:rPr>
        <w:t xml:space="preserve">و أبو منصور، أنبأنا أبو بكر الخطيب </w:t>
      </w:r>
      <w:r>
        <w:rPr>
          <w:rStyle w:val="FootnoteAnchor"/>
          <w:rtl w:val="true"/>
        </w:rPr>
        <w:footnoteReference w:id="2522"/>
      </w:r>
      <w:r>
        <w:rPr>
          <w:rFonts w:ascii="Amiri" w:hAnsi="Amiri" w:eastAsia="Amiri" w:cs="Amiri"/>
          <w:color w:val="111111"/>
          <w:sz w:val="28"/>
          <w:sz w:val="28"/>
          <w:szCs w:val="28"/>
          <w:rtl w:val="true"/>
          <w:lang w:bidi="ar-SA"/>
        </w:rPr>
        <w:t>،أنبأنا أحمد بن أبي جعفر القطيعي، أنبأنا محمّد بن عدي البصري في كتابه، 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داود سليمان بن الأشعث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أكتب حديثه، ما أشك أنه كان ينقل الحديث، ليس ينظر للواقدي إلاّ تبين </w:t>
      </w:r>
      <w:r>
        <w:rPr>
          <w:rStyle w:val="FootnoteAnchor"/>
          <w:rtl w:val="true"/>
        </w:rPr>
        <w:footnoteReference w:id="2523"/>
      </w:r>
      <w:r>
        <w:rPr>
          <w:rFonts w:ascii="Amiri" w:hAnsi="Amiri" w:eastAsia="Amiri" w:cs="Amiri"/>
          <w:color w:val="111111"/>
          <w:sz w:val="28"/>
          <w:sz w:val="28"/>
          <w:szCs w:val="28"/>
          <w:rtl w:val="true"/>
          <w:lang w:bidi="ar-SA"/>
        </w:rPr>
        <w:t>فيه أمره، روى في فتح اليمن، و خبر العنسي أحاديث عن الزهري ليس من حديث الزهري، و كان أحمد بن حنبل لا يذكر عنه 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البرقاني، أنبأنا أحمد بن سعيد بن سعد </w:t>
      </w:r>
      <w:r>
        <w:rPr>
          <w:rStyle w:val="FootnoteAnchor"/>
          <w:rtl w:val="true"/>
        </w:rPr>
        <w:footnoteReference w:id="2525"/>
      </w:r>
      <w:r>
        <w:rPr>
          <w:rFonts w:ascii="Amiri" w:hAnsi="Amiri" w:eastAsia="Amiri" w:cs="Amiri"/>
          <w:color w:val="111111"/>
          <w:sz w:val="28"/>
          <w:sz w:val="28"/>
          <w:szCs w:val="28"/>
          <w:rtl w:val="true"/>
          <w:lang w:bidi="ar-SA"/>
        </w:rPr>
        <w:t>وكيل دعلج، ثنا عبد الكريم ابن أحمد بن شعيب النسائي،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الأسفرايني، أنبأنا علي بن منير بن أحمد، أنبأنا الحسن </w:t>
      </w:r>
      <w:r>
        <w:rPr>
          <w:rStyle w:val="FootnoteAnchor"/>
          <w:rtl w:val="true"/>
        </w:rPr>
        <w:footnoteReference w:id="2526"/>
      </w:r>
      <w:r>
        <w:rPr>
          <w:rFonts w:ascii="Amiri" w:hAnsi="Amiri" w:eastAsia="Amiri" w:cs="Amiri"/>
          <w:color w:val="111111"/>
          <w:sz w:val="28"/>
          <w:sz w:val="28"/>
          <w:szCs w:val="28"/>
          <w:rtl w:val="true"/>
          <w:lang w:bidi="ar-SA"/>
        </w:rPr>
        <w:t>بن رشيق، ثنا أبو عبد الرّحمن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الواقدي متروك الحديث، و الكذابون المعروفون بوضع الحديث، على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Style w:val="FootnoteAnchor"/>
          <w:rtl w:val="true"/>
        </w:rPr>
        <w:footnoteReference w:id="2527"/>
      </w:r>
      <w:r>
        <w:rPr>
          <w:rFonts w:ascii="Amiri" w:hAnsi="Amiri" w:eastAsia="Amiri" w:cs="Amiri"/>
          <w:color w:val="111111"/>
          <w:sz w:val="28"/>
          <w:sz w:val="28"/>
          <w:szCs w:val="28"/>
          <w:rtl w:val="true"/>
          <w:lang w:bidi="ar-SA"/>
        </w:rPr>
        <w:t>ابن أبي يحيى بالمدينة، و الواقدي ببغداد، و مقاتل بن سليمان بخراسان، و محمّد بن سعيد بالشام، يعرف بالمصلوب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28"/>
      </w:r>
      <w:r>
        <w:rPr>
          <w:rFonts w:ascii="Amiri" w:hAnsi="Amiri" w:eastAsia="Amiri" w:cs="Amiri"/>
          <w:color w:val="111111"/>
          <w:sz w:val="28"/>
          <w:sz w:val="28"/>
          <w:szCs w:val="28"/>
          <w:rtl w:val="true"/>
          <w:lang w:bidi="ar-SA"/>
        </w:rPr>
        <w:t>،أنبأنا أبو بكر البرقاني، ثنا يعقوب بن محمّد بن موسى الأردبيلي، ثنا أحمد بن طاهر بن النجم الميانجي، ثنا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ابن أبي حاتم قال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زرعة عن محمّد بن عمر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إلاّ على ترك الاعتبار، و 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محمّد بن عمر الواقدي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حديث الواقدي فوجدنا حديثه عن المدنيين عن شيوخ مجهولين أحاديث مناكير،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تلك الأحاديث المناكير منه و يحتمل أن تكون منهم، ثم نظرنا إلى حديثه عن ابن أبي ذئب و معمر فإنه يضبط‍‌ حديثهم، فوجدناه قد حدّث عنهما بالمناكير، فعلمنا أنه منه، فتركنا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أنبأنا القاضيان أبو تمام علي بن محمّد، و أبو الغنائم محمّد بن علي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 مختلف فيه، فيه ضعف، يتبين على حديثه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أنبأنا أبو بكر الخطيب </w:t>
      </w:r>
      <w:r>
        <w:rPr>
          <w:rStyle w:val="FootnoteAnchor"/>
          <w:rtl w:val="true"/>
        </w:rPr>
        <w:footnoteReference w:id="2530"/>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531"/>
      </w:r>
      <w:r>
        <w:rPr>
          <w:rFonts w:ascii="Amiri" w:hAnsi="Amiri" w:eastAsia="Amiri" w:cs="Amiri"/>
          <w:color w:val="111111"/>
          <w:sz w:val="28"/>
          <w:sz w:val="28"/>
          <w:szCs w:val="28"/>
          <w:rtl w:val="true"/>
          <w:lang w:bidi="ar-SA"/>
        </w:rPr>
        <w:t>أحمد بن عمر بن روح النهرواني، و القاضي أبو الطيب طاهر بن عبد اللّه بن طاهر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المعافى بن زكريا الجريري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أنبأنا محمّد بن الحسين، ثنا المعافى بن زكريا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أنبأنا سلامة بن الحسين المقرئ، و عمر بن محمّد بن عبيد اللّه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الحسن بن البقشلان، و أبو غالب، و أبو عبد اللّه ابنا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الآبنوسي،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القاسم الأنباري، حدّثني أبي، ثنا أبو عكرمة الضبي، ثنا يحيى بن محمّد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2533"/>
      </w:r>
      <w:r>
        <w:rPr>
          <w:rFonts w:ascii="Amiri" w:hAnsi="Amiri" w:eastAsia="Amiri" w:cs="Amiri"/>
          <w:color w:val="111111"/>
          <w:sz w:val="28"/>
          <w:sz w:val="28"/>
          <w:szCs w:val="28"/>
          <w:rtl w:val="true"/>
          <w:lang w:bidi="ar-SA"/>
        </w:rPr>
        <w:t>بن يحيى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خياطا </w:t>
      </w:r>
      <w:r>
        <w:rPr>
          <w:rStyle w:val="FootnoteAnchor"/>
          <w:rtl w:val="true"/>
        </w:rPr>
        <w:footnoteReference w:id="2534"/>
      </w:r>
      <w:r>
        <w:rPr>
          <w:rFonts w:ascii="Amiri" w:hAnsi="Amiri" w:eastAsia="Amiri" w:cs="Amiri"/>
          <w:color w:val="111111"/>
          <w:sz w:val="28"/>
          <w:sz w:val="28"/>
          <w:szCs w:val="28"/>
          <w:rtl w:val="true"/>
          <w:lang w:bidi="ar-SA"/>
        </w:rPr>
        <w:t>بالمدينة في يدي مائة ألف درهم للناس أضارب بها، فتلفت الدراهم، فشخصت إلى العراق، فقصدت يحيى بن خالد، فجلست في دهليزه به و آنست الخدم و الحجاب، و سألتهم أن يوصلوني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الطعام إليه يحجب عنه أحد، و نحن ندخلك إليه ذلك الوقت، فلما حضر طعامه أدخلوني فأجلسوني معه على المائدة، فسألني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أنت‌؟ و ما قصّتك‌؟ فأخبرته فلمّا رفع الطعام و غسلنا أيدينا </w:t>
      </w:r>
      <w:r>
        <w:rPr>
          <w:rStyle w:val="FootnoteAnchor"/>
          <w:rtl w:val="true"/>
        </w:rPr>
        <w:footnoteReference w:id="2535"/>
      </w:r>
      <w:r>
        <w:rPr>
          <w:rFonts w:ascii="Amiri" w:hAnsi="Amiri" w:eastAsia="Amiri" w:cs="Amiri"/>
          <w:color w:val="111111"/>
          <w:sz w:val="28"/>
          <w:sz w:val="28"/>
          <w:szCs w:val="28"/>
          <w:rtl w:val="true"/>
          <w:lang w:bidi="ar-SA"/>
        </w:rPr>
        <w:t>دنوت منه لأقبّل رأسه فاشمأزّ من ذلك، فلما صرت إلى الموضع الذي يركب منه لحقني خادم معه كيس فيه ألف دينار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بهذا على أمرك، و عد إلينا في غد، فأخذته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انصرفت</w:t>
      </w:r>
      <w:r>
        <w:rPr>
          <w:rFonts w:eastAsia="Amiri" w:cs="Amiri" w:ascii="Amiri" w:hAnsi="Amiri"/>
          <w:color w:val="111111"/>
          <w:sz w:val="28"/>
          <w:szCs w:val="28"/>
          <w:rtl w:val="true"/>
          <w:lang w:bidi="ar-SA"/>
        </w:rPr>
        <w:t xml:space="preserve">] </w:t>
      </w:r>
      <w:r>
        <w:rPr>
          <w:rStyle w:val="FootnoteAnchor"/>
          <w:rtl w:val="true"/>
        </w:rPr>
        <w:footnoteReference w:id="2536"/>
      </w:r>
      <w:r>
        <w:rPr>
          <w:rFonts w:ascii="Amiri" w:hAnsi="Amiri" w:eastAsia="Amiri" w:cs="Amiri"/>
          <w:color w:val="111111"/>
          <w:sz w:val="28"/>
          <w:sz w:val="28"/>
          <w:szCs w:val="28"/>
          <w:rtl w:val="true"/>
          <w:lang w:bidi="ar-SA"/>
        </w:rPr>
        <w:t>و عدت في اليوم الثاني، فجلست معه على المائدة، و أنشأ يسألني كما سألني في اليوم الأوّل، فلما رفع الطعام دنوت منه لأقبّل رأسه فاشمأزّ مني، فلمّا صرت في الموضع الذي يركب منه لحقني خادم معه كيس فيه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بهذا على أمرك و عد إلينا في غد، فأخذته و انصرفت، و عدت في اليوم الثالث، فأعطيت مثل ما أعطيت في اليوم الأول و الثاني، فلمّا كان في اليوم الرابع أعطيت </w:t>
      </w:r>
    </w:p>
    <w:p>
      <w:pPr>
        <w:pStyle w:val="BookText"/>
        <w:rPr/>
      </w:pPr>
      <w:r>
        <w:rPr>
          <w:rFonts w:ascii="Amiri" w:hAnsi="Amiri" w:eastAsia="Amiri" w:cs="Amiri"/>
          <w:color w:val="111111"/>
          <w:sz w:val="28"/>
          <w:sz w:val="28"/>
          <w:szCs w:val="28"/>
          <w:rtl w:val="true"/>
          <w:lang w:bidi="ar-SA"/>
        </w:rPr>
        <w:t>الكيس كما أعطيت قبل ذلك، و تركني بعد ذلك أقبّل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منعتك ذلك لأنه لم يكن وصل إليك من معروفي ما يوجب هذا، فالآن قد لحقك بعض النفع مني، يا غلام أعطه الدار الفلانية، يا غلام افرش له الفرش الفلاني، يا غلام أعطه مائتي ألف درهم يقضي دينه بمائة ألف و يصلح شأنه بمائة ألف،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و كن في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الوزير، لو أذنت لي بالشخوص إلى المدينة لأقضي الناس أموالهم ثم أعود إلى حضرتك، كان ذلك أرفق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أمر بتجهيزي، فشخصت إلى المدينة، فقضيت ديني ثم رجعت إليه، فلم أزل في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علي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الحسن بن علي الجوهري، أنبأنا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سمع من ابن معروف، ثنا الحسين </w:t>
      </w:r>
      <w:r>
        <w:rPr>
          <w:rStyle w:val="FootnoteAnchor"/>
          <w:rtl w:val="true"/>
        </w:rPr>
        <w:footnoteReference w:id="2537"/>
      </w:r>
      <w:r>
        <w:rPr>
          <w:rFonts w:ascii="IRNazanin" w:hAnsi="IRNazanin" w:eastAsia="IRNazanin"/>
          <w:color w:val="111111"/>
          <w:sz w:val="28"/>
          <w:sz w:val="28"/>
          <w:szCs w:val="28"/>
          <w:rtl w:val="true"/>
          <w:lang w:bidi="fa-IR"/>
        </w:rPr>
        <w:t xml:space="preserve">بن الفهم، ثنا محمّد بن سعد </w:t>
      </w:r>
      <w:r>
        <w:rPr>
          <w:rStyle w:val="FootnoteAnchor"/>
          <w:rtl w:val="true"/>
        </w:rPr>
        <w:footnoteReference w:id="2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مسبّح، حدّثني عبد اللّه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هارون الرشيد، فورد المدينة، فقال ليحيى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لي رجلا عارفا بالمدينة و المشاهد، و كيف كان نزول جبريل على النبي صلى اللّه عليه و سلّم و من أيّ‌ وجه كان يأتيه، و قبور الشهداء، فسألت يحيى بن خالد، فكلّ‌ دلّه عليّ‌، فبعث إليّ‌، فأتيته، و ذلك بعد العصر،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أمير المؤمنين أعزّه اللّه يريد أن تصلّي عشاء الآخرة في المسجد و تمضي معنا إلى هذه المشاهد، فتوقفنا عليها، و الموضع الذي يأتي جبريل، فكن بالقرب، فلمّا صلّيت عشاء الأخيرة إذا أنا بشموع قد خرجت، و إذا أنا برجلين على حمارين، فقال يحيى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الرجلان </w:t>
      </w:r>
      <w:r>
        <w:rPr>
          <w:rStyle w:val="FootnoteAnchor"/>
          <w:rtl w:val="true"/>
        </w:rPr>
        <w:footnoteReference w:id="253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فأتيت به إلى دور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الذي كان جبريل يأتيه، فنزلا عن حماريهما فصلّيا ركعتين و دعوا اللّه ساعة ثم ركبا و أنا بين أيديهما، فلم أدع موضعا من المواضع، و لا مشهدا من المشاهد إلاّ مررت بهما عليه، فجعلا يصلّيان و يجتهدان في الدعاء، فلم نزل كذلك حتى وافينا المسجد و قد طلع الفجر، و أذّن المؤذن، فلمّا صارا إلى القصر قال لي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لا تبرح، فصلّيت الغداة في المسجد، و هو على الرحلة إلى مكة، فأذن لي يحيى بن خالد عليه بعد أن أصبحت، فأدنى </w:t>
      </w:r>
      <w:r>
        <w:rPr>
          <w:rStyle w:val="FootnoteAnchor"/>
          <w:rtl w:val="true"/>
        </w:rPr>
        <w:footnoteReference w:id="2540"/>
      </w:r>
      <w:r>
        <w:rPr>
          <w:rFonts w:ascii="Amiri" w:hAnsi="Amiri" w:eastAsia="Amiri" w:cs="Amiri"/>
          <w:color w:val="111111"/>
          <w:sz w:val="28"/>
          <w:sz w:val="28"/>
          <w:szCs w:val="28"/>
          <w:rtl w:val="true"/>
          <w:lang w:bidi="ar-SA"/>
        </w:rPr>
        <w:t>مجلسي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أعزّه اللّه لم يزل باكيا، و قد أعجبه ما دللته عليه، </w:t>
      </w:r>
    </w:p>
    <w:p>
      <w:pPr>
        <w:pStyle w:val="BookText"/>
        <w:rPr/>
      </w:pPr>
      <w:r>
        <w:rPr>
          <w:rFonts w:ascii="Amiri" w:hAnsi="Amiri" w:eastAsia="Amiri" w:cs="Amiri"/>
          <w:color w:val="111111"/>
          <w:sz w:val="28"/>
          <w:sz w:val="28"/>
          <w:szCs w:val="28"/>
          <w:rtl w:val="true"/>
          <w:lang w:bidi="ar-SA"/>
        </w:rPr>
        <w:t>و قد أمر لك بعشرة آلاف درهم، فإذا ببدرة مبدّرة قد دفعت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خذها مبارك لك فيها، و نحن على الرحلة اليوم، و لا عليك أن تلقانا حيث كنا، و استقرّت بنا الدار إن شاء اللّه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أمير المؤمنين و أتيت منزلي و معي ذلك المال، فقضينا منه دينا كان علينا، و زوّجت بعض الولد، و اتّسعنا، ثم إنّ‌ الدهر أعضّنا فقالت لي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541"/>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قعودك و هذا وزير أمير المؤمنين قد عرفك، و سألك أن تصير إليه حيث استقرت به الدار؟ فرحلت من المدينة و أنا أظن القوم بالعراق، فأتيت العراق، فسألت عن خبر أمير المؤمنين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بالرقّة، فأردت الانصراف إلى المدينة، فنظرت فإذا أنا بالمدينة مختلّ‌ الحال، فحملت نفسي على أن أصير إلى الرقّة، فصرت إلى موضع الكرى فإذا أنا بعدة فتيان من الجند يريدون الرقّة،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أين تريد؟ فخبرتهم بخبري، و إني أريد الرّقّة، فنظرنا في كراء الجمّالين فإذا هو يصعب </w:t>
      </w:r>
      <w:r>
        <w:rPr>
          <w:rStyle w:val="FootnoteAnchor"/>
          <w:rtl w:val="true"/>
        </w:rPr>
        <w:footnoteReference w:id="2542"/>
      </w:r>
      <w:r>
        <w:rPr>
          <w:rFonts w:ascii="Amiri" w:hAnsi="Amiri" w:eastAsia="Amiri" w:cs="Amiri"/>
          <w:color w:val="111111"/>
          <w:sz w:val="28"/>
          <w:sz w:val="28"/>
          <w:szCs w:val="28"/>
          <w:rtl w:val="true"/>
          <w:lang w:bidi="ar-SA"/>
        </w:rPr>
        <w:t>علينا،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هل لك أن تصير إلى السفن هو أرفق بنا و أيسر علينا من كراء الجمال‌؟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هذا شيئا، و الأمر إليكم، فصرنا إلى السفن فاكترينا فما رأيت أحدا أبرّ بي منهم، و لا أشفق و لا أحوط‍‌، يتكلفون من خدمتي و طعامي ما يتكلّفه الولد من والده، حتى صرنا إلى موضع الجواز بالرّقّة، و كان الجواز صعبا جدا، فكتبوا إلى قائدهم بعدادهم و أدخلوني في عدادهم، فمكثنا أياما ثم جاءنا الإذن بأسمائنا، فجزت مع القوم، فصرت إلى موضع لهم في خان نزول فأقمت معهم أياما، و طلبت الإذن على يحيى بن خالد، فصعب عليّ‌، فأتيت أبا البختري و هو بي عارف، فلقيته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أخطأت على نفسك و غرّرت و لكن لست أدع أن أذكرك له، و كنت أغدو إلى بابه و أروح، فقلّت نفقتي و استحييت من رفقائي، و تخرّقت ثيابي، و أيست من ناحية أبي البختري، فلم أخبر رفقائي بشيء، فخرجت منصرفا إلى المدينة، فمرة أنا في سفينة و مرة أمشي حتى وردت السّيلحين </w:t>
      </w:r>
      <w:r>
        <w:rPr>
          <w:rStyle w:val="FootnoteAnchor"/>
          <w:rtl w:val="true"/>
        </w:rPr>
        <w:footnoteReference w:id="2543"/>
      </w:r>
      <w:r>
        <w:rPr>
          <w:rFonts w:ascii="Amiri" w:hAnsi="Amiri" w:eastAsia="Amiri" w:cs="Amiri"/>
          <w:color w:val="111111"/>
          <w:sz w:val="28"/>
          <w:sz w:val="28"/>
          <w:szCs w:val="28"/>
          <w:rtl w:val="true"/>
          <w:lang w:bidi="ar-SA"/>
        </w:rPr>
        <w:t xml:space="preserve">فبينا أنا مستريحا </w:t>
      </w:r>
      <w:r>
        <w:rPr>
          <w:rStyle w:val="FootnoteAnchor"/>
          <w:rtl w:val="true"/>
        </w:rPr>
        <w:footnoteReference w:id="2544"/>
      </w:r>
      <w:r>
        <w:rPr>
          <w:rFonts w:ascii="Amiri" w:hAnsi="Amiri" w:eastAsia="Amiri" w:cs="Amiri"/>
          <w:color w:val="111111"/>
          <w:sz w:val="28"/>
          <w:sz w:val="28"/>
          <w:szCs w:val="28"/>
          <w:rtl w:val="true"/>
          <w:lang w:bidi="ar-SA"/>
        </w:rPr>
        <w:t xml:space="preserve">في سوقها إذا أنا بقافلة من بغداد، فسألت منهم فأخبروني أنهم من أهل مدينة الرسول و أنّ‌ صاحبهم بكار الزبيري </w:t>
      </w:r>
    </w:p>
    <w:p>
      <w:pPr>
        <w:pStyle w:val="BookText"/>
        <w:rPr/>
      </w:pPr>
      <w:r>
        <w:rPr>
          <w:rFonts w:ascii="Amiri" w:hAnsi="Amiri" w:eastAsia="Amiri" w:cs="Amiri"/>
          <w:color w:val="111111"/>
          <w:sz w:val="28"/>
          <w:sz w:val="28"/>
          <w:szCs w:val="28"/>
          <w:rtl w:val="true"/>
          <w:lang w:bidi="ar-SA"/>
        </w:rPr>
        <w:t>أخرجه أمير المؤمنين ليوليه قضاء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الزبيري أصدق الناس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حتى ينزل و يستقرّ ثم آته، فأتيته بعد أن استراح و فرغ من غدائه، فاستأذنت عليه، فأذن لي، فدخلت،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ذا صنعت في غيبتك‌؟ فأخبرته بخبري و خبر أبي البختري،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2545"/>
      </w:r>
      <w:r>
        <w:rPr>
          <w:rFonts w:ascii="Amiri" w:hAnsi="Amiri" w:eastAsia="Amiri" w:cs="Amiri"/>
          <w:color w:val="111111"/>
          <w:sz w:val="28"/>
          <w:sz w:val="28"/>
          <w:szCs w:val="28"/>
          <w:rtl w:val="true"/>
          <w:lang w:bidi="ar-SA"/>
        </w:rPr>
        <w:t>البختري لا يحب أن يذكرك لأحد و لا ينبّه باسمك، فما الرأي،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أصير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خطأ، خرجت من المدينة على ما قد علمت،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أن تصير معي فأنا الذاكر ليحيى أمرك، فركبت مع القوم حتى صرت إلى الرّقّة، فلمّا عبرنا الجواز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أصير إلى أصحابي و أنا مبكر </w:t>
      </w:r>
      <w:r>
        <w:rPr>
          <w:rStyle w:val="FootnoteAnchor"/>
          <w:rtl w:val="true"/>
        </w:rPr>
        <w:footnoteReference w:id="2547"/>
      </w:r>
      <w:r>
        <w:rPr>
          <w:rFonts w:ascii="Amiri" w:hAnsi="Amiri" w:eastAsia="Amiri" w:cs="Amiri"/>
          <w:color w:val="111111"/>
          <w:sz w:val="28"/>
          <w:sz w:val="28"/>
          <w:szCs w:val="28"/>
          <w:rtl w:val="true"/>
          <w:lang w:bidi="ar-SA"/>
        </w:rPr>
        <w:t>عليك غدا نصير جميعا إلى باب يحيى بن خالد إن شاء اللّه، فدخلت على أصحابي فكأني وقعت عليهم من السماء، ثم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كان خبرك، فقد كنا في غمّ‌ من أمرك‌؟ فخبرتهم بخبري، فأشار عليّ‌ القوم بلزوم الزبيري،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طعامك و شرابك، لا تهتم له، فغدوت بالغداة إلى باب الزبيري، فخبّرت بأنه قد ركب إلى باب يحيى بن خالد، فأتيت باب يحيى بن خالد فقعدت مليا، فإذا صاحبي قد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أنسيت أن أذاكره أمرك، و لكن قف بالباب حتى أعود، فدخل ثم خرج، إليّ‌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Style w:val="FootnoteAnchor"/>
          <w:rtl w:val="true"/>
        </w:rPr>
        <w:footnoteReference w:id="2548"/>
      </w:r>
      <w:r>
        <w:rPr>
          <w:rFonts w:ascii="Amiri" w:hAnsi="Amiri" w:eastAsia="Amiri" w:cs="Amiri"/>
          <w:color w:val="111111"/>
          <w:sz w:val="28"/>
          <w:sz w:val="28"/>
          <w:szCs w:val="28"/>
          <w:rtl w:val="true"/>
          <w:lang w:bidi="ar-SA"/>
        </w:rPr>
        <w:t xml:space="preserve">ادخل، فدخلت عليه في حالة خسيسة، و ذلك في شهر رمضان و قد بقي من الشهر ثلاثة أيام أو أربعة، فلمّا رآني يحيى في تلك الحال رأيت أثر الغمّ‌ في وجهه، و سلّم عليّ‌، و قرّب مجلسي، و عنده قوم يحادثونه، فجعل يذاكرني الحديث بعد الحديث، فانقطعت عن إجابته و جعلت أجيء بالشيء ليس بالموافق لما يسأل، و جعل القوم يجيبون بأحسن الجواب، و أنا ساكت، فلما انقضى المجلس و خرج القوم خرجت، فإذا خادم ليحيى قد خرج فلقيني عند الستر </w:t>
      </w:r>
      <w:r>
        <w:rPr>
          <w:rStyle w:val="FootnoteAnchor"/>
          <w:rtl w:val="true"/>
        </w:rPr>
        <w:footnoteReference w:id="254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الوزير يأمرك أن تفطر عنده العشية، فلمّا صرت إلى أصحابي حدّثتهم بالقصّة،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غلط‍‌ بي، فقال لي بعضهم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رغيفين </w:t>
      </w:r>
      <w:r>
        <w:rPr>
          <w:rStyle w:val="FootnoteAnchor"/>
          <w:rtl w:val="true"/>
        </w:rPr>
        <w:footnoteReference w:id="2550"/>
      </w:r>
      <w:r>
        <w:rPr>
          <w:rFonts w:ascii="Amiri" w:hAnsi="Amiri" w:eastAsia="Amiri" w:cs="Amiri"/>
          <w:color w:val="111111"/>
          <w:sz w:val="28"/>
          <w:sz w:val="28"/>
          <w:szCs w:val="28"/>
          <w:rtl w:val="true"/>
          <w:lang w:bidi="ar-SA"/>
        </w:rPr>
        <w:t xml:space="preserve">و قطعة جبن و هذه دابتي تركب و الغلام خلفك، فإن أذن لك الحاجب بالدخول دخلت و دفعت ما معك إلى الغلام، و إن تكن الأخرى صرت إلى بعض المساجد فأكلت ما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معك و شربت من ماء المسجد، فانصرفت فوصلت إلى باب يحيى بن خالد، و قد صلّى الناس المغرب، فلمّا رآني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أبطأت و قد خرج الرسول في طلبك غير مرة، فدفعت ما كان معي إلى الغلام، و أمرته بالمقام، فدخلت فإذا القوم قد توافوا فسلمت و قعدت و قدّم الوضوء فتوضّأنا و أنا أقرب القوم إليه، فأفطرنا و قربت عشاء الآخرة، فصلّى بنا ثم أخذنا مجالسنا، فجعل يحيى يسائلني و أنا منقطع و القوم يجيبون،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بأشياء هي عندي على خلاف ما يجيبون</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فلما ذهب الليل خرج القوم و خرجت خلف بعضهم، فإذا غلام قد لحقني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يأمرك أن تصير إليه قابلة قبل الوقت الذي جئت فيه يومك هذا، و ناولني كيسا ما أدري ما فيه إلاّ أنه ملأني سرورا، فخرجت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فركبت و معي الحاجب حتى صيّرني إلى أصحابي، فدخلت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ففضضت </w:t>
      </w:r>
      <w:r>
        <w:rPr>
          <w:rStyle w:val="FootnoteAnchor"/>
          <w:rtl w:val="true"/>
        </w:rPr>
        <w:footnoteReference w:id="2553"/>
      </w:r>
      <w:r>
        <w:rPr>
          <w:rFonts w:ascii="Amiri" w:hAnsi="Amiri" w:eastAsia="Amiri" w:cs="Amiri"/>
          <w:color w:val="111111"/>
          <w:sz w:val="28"/>
          <w:sz w:val="28"/>
          <w:szCs w:val="28"/>
          <w:rtl w:val="true"/>
          <w:lang w:bidi="ar-SA"/>
        </w:rPr>
        <w:t>الكيس فإذا دنانير،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رده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قد أمرني أن أوافيه قبل الوقت الذي كان في ليلتي هذه، و عددت الدنانير فإذا خمسمائة دينار،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شراء دابتك،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السّرج و اللجام و ما يصلحه،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حمّامك و خضاب لحيتك و طيبك،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شراء كسوتك، فانظر في أي الزيّ‌ القوم، فعددت مائة دينار فدفعتها إلى صاحب نفقتهم، فحلف القوم بأجمعهم أنهم لا يرزءوني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بالغداة كلّ‌ رجل منهم على ما انتدب لي فيه، فما صلّيت الظهر إلاّ و أنا من أنبل الناس، و حملت باقي الكيس إلى الزبيري، فلمّا رآني بتلك الحال سرّ سرورا شديدا، ثم أخبرته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شاخص إلى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قد خلّفت العيال على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مائتي دينار يوصلها إلى العيال، ثم خرجت من بعده فأتيت أصحابي بجميع ما كان معي من الكيس، ثم صلّيت العصر، فتهيأت بأحسن هيئة، ثم صرت إلى باب يحيى بن خالد، فلمّا رآني الحاجب قام إليّ‌ فأذن لي، فدخلت على يحيى، فلمّا رآني في تلك الحال نظرت إلى السرور في وجهه، فجلست في مجلسي، ثم ابتدأت في الحديث الذي كان يذاكرني به و الجواب فيه، و كان الجواب على غير ما كان يجيب به القوم، فنظرت إلى القوم و تعظيمهم </w:t>
      </w:r>
      <w:r>
        <w:rPr>
          <w:rStyle w:val="FootnoteAnchor"/>
          <w:rtl w:val="true"/>
        </w:rPr>
        <w:footnoteReference w:id="2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555"/>
      </w:r>
      <w:r>
        <w:rPr>
          <w:rFonts w:ascii="Amiri" w:hAnsi="Amiri" w:eastAsia="Amiri" w:cs="Amiri"/>
          <w:color w:val="111111"/>
          <w:sz w:val="28"/>
          <w:sz w:val="28"/>
          <w:szCs w:val="28"/>
          <w:rtl w:val="true"/>
          <w:lang w:bidi="ar-SA"/>
        </w:rPr>
        <w:t xml:space="preserve">و أقبل يحيى يسألني، عن حديث كذا و حديث كذا، فأجيب فيما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يسألني و القوم سكوت ما يتكلّم أحد منهم بشيء، فلمّا حضرت المغرب تقدّم يحيى فصلّى، ثم أحضر الطعام فتعشينا، ثم صلى بنا يحيى العشاء الآخرة، و أخذنا مجالسنا، فلم نزل في مذاكرة، و جعل يحيى يسأل بعض القوم فينقطع، فلمّا كان وقت الانصراف انصرف القوم و انصرفت معهم، فإذا الرسول قد 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يأمرك أن تصير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Style w:val="FootnoteAnchor"/>
          <w:rtl w:val="true"/>
        </w:rPr>
        <w:footnoteReference w:id="2556"/>
      </w:r>
      <w:r>
        <w:rPr>
          <w:rFonts w:ascii="Amiri" w:hAnsi="Amiri" w:eastAsia="Amiri" w:cs="Amiri"/>
          <w:color w:val="111111"/>
          <w:sz w:val="28"/>
          <w:sz w:val="28"/>
          <w:szCs w:val="28"/>
          <w:rtl w:val="true"/>
          <w:lang w:bidi="ar-SA"/>
        </w:rPr>
        <w:t>في الوقت الذي جئت فيه يومك هذا، و ناولني كيسا، فانصرفت و معي رسول الحاجب حتى صرت إلى أصحابي، و أصبت سراجا عندهم فدفعت الكيس إلى القوم فكانوا به أشد سرورا مني، فلمّا كان الغد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أعدّوا لي منزلا بالقرب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2557"/>
      </w:r>
      <w:r>
        <w:rPr>
          <w:rFonts w:ascii="Amiri" w:hAnsi="Amiri" w:eastAsia="Amiri" w:cs="Amiri"/>
          <w:color w:val="111111"/>
          <w:sz w:val="28"/>
          <w:sz w:val="28"/>
          <w:szCs w:val="28"/>
          <w:rtl w:val="true"/>
          <w:lang w:bidi="ar-SA"/>
        </w:rPr>
        <w:t xml:space="preserve">و اشتروا لي جارية و غلاما خبّازا و أثاثا و متاعا، فلم أصلّ‌ العصر إلاّ و قد أعدوا ذلك، و سألتهم أن يكون إفطارهم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Style w:val="FootnoteAnchor"/>
          <w:rtl w:val="true"/>
        </w:rPr>
        <w:footnoteReference w:id="2558"/>
      </w:r>
      <w:r>
        <w:rPr>
          <w:rFonts w:ascii="Amiri" w:hAnsi="Amiri" w:eastAsia="Amiri" w:cs="Amiri"/>
          <w:color w:val="111111"/>
          <w:sz w:val="28"/>
          <w:sz w:val="28"/>
          <w:szCs w:val="28"/>
          <w:rtl w:val="true"/>
          <w:lang w:bidi="ar-SA"/>
        </w:rPr>
        <w:t>فأجابوا إلى ذلك بعد صعوبة شديدة، فلم أزل أجيء يحيى بن خالد في كل ليلة في الوقت، كلّما رآني ازداد سرورا، فلم يزل يدفع إلي في كل ليلة خمسمائة دينار حتى كان ليلة العيد،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تزين غدا لأمير المؤمنين بأحسن زيّ‌ من زي القضاة و أنه سيسألني عن خبرك، فأخبره، فلمّا كان صبيحة يوم العيد خرجت في أحسن زي، و خرج الناس، و خرج أمير المؤمنين إلى المصلّى، فجعل أمير المؤمنين يلحظني، فلم أزل في الموكب، فلمّا كان بعد انصرافه صرت إلى باب يحيى بن خالد، و لحقنا يحيى بعد دخول أمير المؤمنين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ادخل بنا، فدخلت و دخل القوم،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زال أمير المؤمنين يسألني عنك فأخبرته بخبر حجّنا، و إنك الرجل الذي سايرته تلك الليلة، و أمر لك بثلاثين ألف درهم، و أنا متنجّزها لك غدا إن شاء اللّه، ثم انصرفت يومي ذلك، فدخلت من الغد إلى يحيى بن خالد،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الوزير، حاجة عرضت و قد قضيت على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 xml:space="preserve">] </w:t>
      </w:r>
      <w:r>
        <w:rPr>
          <w:rStyle w:val="FootnoteAnchor"/>
          <w:rtl w:val="true"/>
        </w:rPr>
        <w:footnoteReference w:id="2559"/>
      </w:r>
      <w:r>
        <w:rPr>
          <w:rFonts w:ascii="Amiri" w:hAnsi="Amiri" w:eastAsia="Amiri" w:cs="Amiri"/>
          <w:color w:val="111111"/>
          <w:sz w:val="28"/>
          <w:sz w:val="28"/>
          <w:szCs w:val="28"/>
          <w:rtl w:val="true"/>
          <w:lang w:bidi="ar-SA"/>
        </w:rPr>
        <w:t>بقضائها،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إلى منزلي، فقد اشتدّ الشوق إلى العيال و الصبيان،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فلم أزل أنازله حتى أذن لي و استخرج لي الثلاثين الألف درهم، و هيّئت لي حرّاقة </w:t>
      </w:r>
      <w:r>
        <w:rPr>
          <w:rStyle w:val="FootnoteAnchor"/>
          <w:rtl w:val="true"/>
        </w:rPr>
        <w:footnoteReference w:id="2560"/>
      </w:r>
      <w:r>
        <w:rPr>
          <w:rFonts w:ascii="Amiri" w:hAnsi="Amiri" w:eastAsia="Amiri" w:cs="Amiri"/>
          <w:color w:val="111111"/>
          <w:sz w:val="28"/>
          <w:sz w:val="28"/>
          <w:szCs w:val="28"/>
          <w:rtl w:val="true"/>
          <w:lang w:bidi="ar-SA"/>
        </w:rPr>
        <w:t xml:space="preserve">بجميع ما فيها، و أمر أن يشتري لي من طرائف الشام لأحمله معي إلى المدينة، و أمر وكيله بالعراق أن يكتري لي إلى المدينة لا أكلف نفقة دينار و لا درهم، فصرت إلى أصحابي فأخبرتهم بالخبر، و حلفت عليهم أن يأخذوا </w:t>
      </w:r>
    </w:p>
    <w:p>
      <w:pPr>
        <w:pStyle w:val="BookText"/>
        <w:rPr/>
      </w:pPr>
      <w:r>
        <w:rPr>
          <w:rFonts w:ascii="Amiri" w:hAnsi="Amiri" w:eastAsia="Amiri" w:cs="Amiri"/>
          <w:color w:val="111111"/>
          <w:sz w:val="28"/>
          <w:sz w:val="28"/>
          <w:szCs w:val="28"/>
          <w:rtl w:val="true"/>
          <w:lang w:bidi="ar-SA"/>
        </w:rPr>
        <w:t>مني ما أصلهم به، فحلف القوم أنهم لا يرزءوني دينارا و لا درهما، فو اللّه ما رأيت مثل أخلاق القوم، فكيف ألام على حبي ليحيى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إسماعيل بن محمّد بن الفضل، أنبأنا أبو نصر بن صاعد، أنبأنا أبو الحسن الطرازي، و هو علي بن محمّد، أنبأنا أبو الحسن محمّد بن محمّد بن إسحاق النيسابوري، ثنا الحسين بن أحمد ببغداد، ثنا واقد بن محمّد الواقدي،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الواقدي رقعة إلى المأمون فذكر فيها كثرة الدّين و قلة صبره عليه، فوقّع المأمون أنت رجل فيك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الحياء، فالسخاء أطلق ما في يدك، و الحياء منعك من إبلاغنا ما كنت فيه، و قد أمرت لك بمائة ألف، فإن كنت أصبت إرادتك فازدد في بسط‍‌ يدك، و إن لم تصب إرادتك فبجنايتك على نفسك، فأنت كنت حدثتني إذ كنت على قضاء الرشيد عن محمّد بن إسحاق عن الزهري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مفاتيح أرزاق العباد بإزاء العرش، يبعث اللّه عز و جل إلى عباده </w:t>
      </w:r>
      <w:r>
        <w:rPr>
          <w:rStyle w:val="FootnoteAnchor"/>
          <w:rtl w:val="true"/>
        </w:rPr>
        <w:footnoteReference w:id="2561"/>
      </w:r>
      <w:r>
        <w:rPr>
          <w:rFonts w:ascii="Amiri" w:hAnsi="Amiri" w:eastAsia="Amiri" w:cs="Amiri"/>
          <w:color w:val="111111"/>
          <w:sz w:val="28"/>
          <w:sz w:val="28"/>
          <w:szCs w:val="28"/>
          <w:rtl w:val="true"/>
          <w:lang w:bidi="ar-SA"/>
        </w:rPr>
        <w:t>على قدر نفقتهم، فمن قلل قلل له، و من كثر كثر 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فلمذاكرة </w:t>
      </w:r>
      <w:r>
        <w:rPr>
          <w:rStyle w:val="FootnoteAnchor"/>
          <w:rtl w:val="true"/>
        </w:rPr>
        <w:footnoteReference w:id="2562"/>
      </w:r>
      <w:r>
        <w:rPr>
          <w:rFonts w:ascii="Amiri" w:hAnsi="Amiri" w:eastAsia="Amiri" w:cs="Amiri"/>
          <w:color w:val="111111"/>
          <w:sz w:val="28"/>
          <w:sz w:val="28"/>
          <w:szCs w:val="28"/>
          <w:rtl w:val="true"/>
          <w:lang w:bidi="ar-SA"/>
        </w:rPr>
        <w:t>أمير المؤمنين أعجب إليّ‌ من الجائزة أخبرنا أبو القاسم علي بن إبراهيم، و أبو الحسن علي بن أحمد،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64"/>
      </w:r>
      <w:r>
        <w:rPr>
          <w:rFonts w:ascii="Amiri" w:hAnsi="Amiri" w:eastAsia="Amiri" w:cs="Amiri"/>
          <w:color w:val="111111"/>
          <w:sz w:val="28"/>
          <w:sz w:val="28"/>
          <w:szCs w:val="28"/>
          <w:rtl w:val="true"/>
          <w:lang w:bidi="ar-SA"/>
        </w:rPr>
        <w:t xml:space="preserve">،أنبأنا أبو عبد اللّه أحمد بن محمّد بن يوسف بن دوست البزاز، ثنا أبو الحسن علي بن محمّد بن أحمد المصري، ثنا أبو زيد عبد الرّحمن بن حاتم المرادي بمصر، ثنا هارون بن عبد اللّه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الواقدي رقعة إلى المأمون يذكر فيها غلبة الدّين و غمّه بذلك، فوقّع المأمون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 الحياء، فأمّا السخاء فهو الذي أطلق ما ملكت، و أما الحياء فهو الذي منعك من اطلاعنا ما أنت عليه، و قد أمرنا لك بكذا و كذا، فإنّ‌ كنا أصبنا إرادتك في بسط‍‌ يدك فإن خزائن اللّه مفتوحة، و أنت كنت حدثتني و أنت على قضاء الرشيد، عن محمّد بن إسحاق، عن الزهري، عن أنس بن مالك أن رسول اللّه صلّى اللّه عليه و سلّم </w:t>
      </w:r>
    </w:p>
    <w:p>
      <w:pPr>
        <w:pStyle w:val="BookText"/>
        <w:rPr/>
      </w:pP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إنّ‌ باب الرزق مفتوح بباب العرش، ينزل اللّه تعالى إلى العباد أرزاقهم على قدر نفقاتهم، فمن قلّل قلّل له، و من كثّر كثر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أنسيت هذا الحديث، فكان تذكرته </w:t>
      </w:r>
      <w:r>
        <w:rPr>
          <w:rStyle w:val="FootnoteAnchor"/>
          <w:rtl w:val="true"/>
        </w:rPr>
        <w:footnoteReference w:id="2565"/>
      </w:r>
      <w:r>
        <w:rPr>
          <w:rFonts w:ascii="Amiri" w:hAnsi="Amiri" w:eastAsia="Amiri" w:cs="Amiri"/>
          <w:color w:val="111111"/>
          <w:sz w:val="28"/>
          <w:sz w:val="28"/>
          <w:szCs w:val="28"/>
          <w:rtl w:val="true"/>
          <w:lang w:bidi="ar-SA"/>
        </w:rPr>
        <w:t>إياي أحبّ‌ إليّ‌ من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عبد اللّه القاضي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الجائزة كانت مائة ألف درهم، فكان الحديث أحبّ‌ إليه </w:t>
      </w:r>
      <w:r>
        <w:rPr>
          <w:rStyle w:val="FootnoteAnchor"/>
          <w:rtl w:val="true"/>
        </w:rPr>
        <w:footnoteReference w:id="2566"/>
      </w:r>
      <w:r>
        <w:rPr>
          <w:rFonts w:ascii="Amiri" w:hAnsi="Amiri" w:eastAsia="Amiri" w:cs="Amiri"/>
          <w:color w:val="111111"/>
          <w:sz w:val="28"/>
          <w:sz w:val="28"/>
          <w:szCs w:val="28"/>
          <w:rtl w:val="true"/>
          <w:lang w:bidi="ar-SA"/>
        </w:rPr>
        <w:t>من المائة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67"/>
      </w:r>
      <w:r>
        <w:rPr>
          <w:rFonts w:ascii="Amiri" w:hAnsi="Amiri" w:eastAsia="Amiri" w:cs="Amiri"/>
          <w:color w:val="111111"/>
          <w:sz w:val="28"/>
          <w:sz w:val="28"/>
          <w:szCs w:val="28"/>
          <w:rtl w:val="true"/>
          <w:lang w:bidi="ar-SA"/>
        </w:rPr>
        <w:t>،أنبأنا أحمد بن عمر بن روح النهرواني، و القاضي أبو الطيب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المعافى بن زكريا الجويري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الحسين الجازري، ثنا المعافى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أنبأنا سلامة بن الحسين المقرئ، و عمر بن محمّد بن عبيد اللّه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الحسن بن البقشلان، و أبو غالب، و أبو عبد اللّه ابنا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الصيرفي، أنبأنا أبو الحسن الدارقطني،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القاسم بن بشار الأنباري، حدّثني أبي، ثنا أبو عكرمة الضبي، ثنا سليمان بن أبي شيخ، ثنا أبو عبد اللّه الواقدي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أضقت مرة من المرار و أنا مع يحيى بن خالد البرمكي، و حضر عيد، فجاءتني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العيد، و ليس عندنا من النفقة شيء، فمضيت إلى صديق لي من التجار</w:t>
      </w:r>
      <w:r>
        <w:rPr>
          <w:rFonts w:eastAsia="Amiri" w:cs="Amiri" w:ascii="Amiri" w:hAnsi="Amiri"/>
          <w:color w:val="111111"/>
          <w:sz w:val="28"/>
          <w:szCs w:val="28"/>
          <w:rtl w:val="true"/>
          <w:lang w:bidi="ar-SA"/>
        </w:rPr>
        <w:t xml:space="preserve">] </w:t>
      </w:r>
      <w:r>
        <w:rPr>
          <w:rStyle w:val="FootnoteAnchor"/>
          <w:rtl w:val="true"/>
        </w:rPr>
        <w:footnoteReference w:id="2569"/>
      </w:r>
      <w:r>
        <w:rPr>
          <w:rFonts w:ascii="Amiri" w:hAnsi="Amiri" w:eastAsia="Amiri" w:cs="Amiri"/>
          <w:color w:val="111111"/>
          <w:sz w:val="28"/>
          <w:sz w:val="28"/>
          <w:szCs w:val="28"/>
          <w:rtl w:val="true"/>
          <w:lang w:bidi="ar-SA"/>
        </w:rPr>
        <w:t xml:space="preserve">فعرّفته حاجتي إلى القرض، فأخرج لي كيسا مختوما فيه ألف دينار، و مائتا درهم، فأخذته </w:t>
      </w:r>
    </w:p>
    <w:p>
      <w:pPr>
        <w:pStyle w:val="BookText"/>
        <w:rPr/>
      </w:pPr>
      <w:r>
        <w:rPr>
          <w:rFonts w:ascii="Amiri" w:hAnsi="Amiri" w:eastAsia="Amiri" w:cs="Amiri"/>
          <w:color w:val="111111"/>
          <w:sz w:val="28"/>
          <w:sz w:val="28"/>
          <w:szCs w:val="28"/>
          <w:rtl w:val="true"/>
          <w:lang w:bidi="ar-SA"/>
        </w:rPr>
        <w:t>و انصرفت إلى منزلي، فما استقررت فيه حتى جاءني صديق لي هاشمي فشكا إليّ‌ تأخّر غلته و حاجته إلى القرض، فدخلت إلى زوجتي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عزمت‌؟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أقاسمه الكيس،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أثبت رجلا سوقة فأعطاك ألفا و مائتي درهم، و جاءك رجل له من رسول اللّه صلّى اللّه عليه و سلّم رحم 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 نصف ما أعطاك السوقة، ما هذا شيئا، أعطه الكيس كله، فأخرجت الكيس كله فدفعته</w:t>
      </w:r>
      <w:r>
        <w:rPr>
          <w:rFonts w:eastAsia="Amiri" w:cs="Amiri" w:ascii="Amiri" w:hAnsi="Amiri"/>
          <w:color w:val="111111"/>
          <w:sz w:val="28"/>
          <w:szCs w:val="28"/>
          <w:rtl w:val="true"/>
          <w:lang w:bidi="ar-SA"/>
        </w:rPr>
        <w:t xml:space="preserve">] </w:t>
      </w:r>
      <w:r>
        <w:rPr>
          <w:rStyle w:val="FootnoteAnchor"/>
          <w:rtl w:val="true"/>
        </w:rPr>
        <w:footnoteReference w:id="2570"/>
      </w:r>
      <w:r>
        <w:rPr>
          <w:rFonts w:ascii="Amiri" w:hAnsi="Amiri" w:eastAsia="Amiri" w:cs="Amiri"/>
          <w:color w:val="111111"/>
          <w:sz w:val="28"/>
          <w:sz w:val="28"/>
          <w:szCs w:val="28"/>
          <w:rtl w:val="true"/>
          <w:lang w:bidi="ar-SA"/>
        </w:rPr>
        <w:t>إليه، و مضى صديقي التاجر إلى الهاشمي و كان له صديقا، فسأله القرض، فأخرج الهاشمي إليه الكيس، فلمّا رأى خاتمه عرفه، و انصرف إليّ‌ فخبّرني بالأمر، و جاءني رسول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تأخر رسولي عنك لشغلي بحاجات أمير المؤمنين، فركبت إليه فأخبرته خبر الكيس،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تلك الدنانير، فجاءه بعشرة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ألفي دينار لك، و ألفين لصديقك التاجر، و ألفين للهاشمي، و أربعة آلاف لزوجتك، فإنها أكرمكم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الحسن بن علي، أنبأنا أبو عمر ابن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كتاب كتب من ابن معروف، ثنا الحسين بن فهم، ثنا محمّد بن سعد </w:t>
      </w:r>
      <w:r>
        <w:rPr>
          <w:rStyle w:val="FootnoteAnchor"/>
          <w:rtl w:val="true"/>
        </w:rPr>
        <w:footnoteReference w:id="2571"/>
      </w:r>
      <w:r>
        <w:rPr>
          <w:rFonts w:ascii="Amiri" w:hAnsi="Amiri" w:eastAsia="Amiri" w:cs="Amiri"/>
          <w:color w:val="111111"/>
          <w:sz w:val="28"/>
          <w:sz w:val="28"/>
          <w:szCs w:val="28"/>
          <w:rtl w:val="true"/>
          <w:lang w:bidi="ar-SA"/>
        </w:rPr>
        <w:t>،حدّثني أحمد بن مسبّح، حدّثني عبد اللّه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الواقدي جالسا إذ ذكر يحيى بن خالد بن برمك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الواقدي، فأكثر الترحم،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إنك لتكثر الترحم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أترحم على رجل أخبرك بحاله‌؟ كان قد بقي عليّ‌ من شهر شعبان أقبل من عشرة أيام و ما في المنزل دقيق و لا سويق، و لا عروض </w:t>
      </w:r>
      <w:r>
        <w:rPr>
          <w:rStyle w:val="FootnoteAnchor"/>
          <w:rtl w:val="true"/>
        </w:rPr>
        <w:footnoteReference w:id="2572"/>
      </w:r>
      <w:r>
        <w:rPr>
          <w:rFonts w:ascii="Amiri" w:hAnsi="Amiri" w:eastAsia="Amiri" w:cs="Amiri"/>
          <w:color w:val="111111"/>
          <w:sz w:val="28"/>
          <w:sz w:val="28"/>
          <w:szCs w:val="28"/>
          <w:rtl w:val="true"/>
          <w:lang w:bidi="ar-SA"/>
        </w:rPr>
        <w:t>من عروض الدنيا، فميزت ثلاثة من إخواني في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بهم حاجتي، فدخلت على أمّ‌ عبد اللّه و هي زوجتي،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عبد اللّه و قد أصبحنا و ليس في البيت عرض من عروض الدنيا من طعام أو سويق أو غير ذلك، و قد ورد هذا الشهر؟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ميّزت ثلاثة من إخواني أنزل بهم حاجتي،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مدنيون أو عراقيون‌؟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بعض مدنيون و بعض عراقيون </w:t>
      </w:r>
      <w:r>
        <w:rPr>
          <w:rStyle w:val="FootnoteAnchor"/>
          <w:rtl w:val="true"/>
        </w:rPr>
        <w:footnoteReference w:id="257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أعرضهم عليّ‌،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حسيب ذو يسار إلاّ أنه منّان لا أرى لك أن تأتيه، فسمّ‌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الآخرة،</w:t>
      </w:r>
      <w:r>
        <w:rPr>
          <w:rFonts w:eastAsia="Amiri" w:cs="Amiri" w:ascii="Amiri" w:hAnsi="Amiri"/>
          <w:color w:val="111111"/>
          <w:sz w:val="28"/>
          <w:szCs w:val="28"/>
          <w:rtl w:val="true"/>
          <w:lang w:bidi="ar-SA"/>
        </w:rPr>
        <w:t xml:space="preserve">] </w:t>
      </w:r>
      <w:r>
        <w:rPr>
          <w:rStyle w:val="FootnoteAnchor"/>
          <w:rtl w:val="true"/>
        </w:rPr>
        <w:footnoteReference w:id="2574"/>
      </w:r>
      <w:r>
        <w:rPr>
          <w:rFonts w:ascii="IRNazanin" w:hAnsi="IRNazanin" w:eastAsia="IRNazanin"/>
          <w:color w:val="111111"/>
          <w:sz w:val="28"/>
          <w:sz w:val="28"/>
          <w:szCs w:val="28"/>
          <w:rtl w:val="true"/>
          <w:lang w:bidi="fa-IR"/>
        </w:rPr>
        <w:t xml:space="preserve">فقلت </w:t>
      </w:r>
      <w:r>
        <w:rPr>
          <w:rStyle w:val="FootnoteAnchor"/>
          <w:rtl w:val="true"/>
        </w:rPr>
        <w:footnoteReference w:id="2575"/>
      </w:r>
      <w:r>
        <w:rPr>
          <w:rFonts w:ascii="IRNazanin" w:hAnsi="IRNazanin" w:eastAsia="IRNazanin"/>
          <w:color w:val="111111"/>
          <w:sz w:val="28"/>
          <w:sz w:val="28"/>
          <w:szCs w:val="28"/>
          <w:rtl w:val="true"/>
          <w:lang w:bidi="fa-IR"/>
        </w:rPr>
        <w:t xml:space="preserve">فلان،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حسيب ذو مال إلاّ أنه بخيل لا أرى أن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كريم حسيب لا شيء عنده و لا عليك أن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فاستفتحت عليه الباب، فأذن لي عليه، فدخلت فرحّب و قرّب،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r>
        <w:rPr>
          <w:rStyle w:val="FootnoteAnchor"/>
          <w:rtl w:val="true"/>
        </w:rPr>
        <w:footnoteReference w:id="2576"/>
      </w:r>
      <w:r>
        <w:rPr>
          <w:rFonts w:ascii="Amiri" w:hAnsi="Amiri" w:eastAsia="Amiri" w:cs="Amiri"/>
          <w:color w:val="111111"/>
          <w:sz w:val="28"/>
          <w:sz w:val="28"/>
          <w:szCs w:val="28"/>
          <w:rtl w:val="true"/>
          <w:lang w:bidi="ar-SA"/>
        </w:rPr>
        <w:t>أبا عبد اللّه‌؟ فأخبرته بورود الشهر و ضيق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ثني الوساد، فخذ ذلك الكيس فطهّره و استفقه، فإذا هي دراهم مكحلة، فأخذت الكيس و صرت إلى منزلي، فدعوت رجلا كان يتولى شراء حوائجي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من الدقيق عشرة أقفزة، و من الأرز قفيزا و من السكر كذا، حتى قضى جميع حوائجه، فبينا نحن كذلك إذ سمعت 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بن علي بن الحسين بن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له</w:t>
      </w:r>
      <w:r>
        <w:rPr>
          <w:rFonts w:eastAsia="Amiri" w:cs="Amiri" w:ascii="Amiri" w:hAnsi="Amiri"/>
          <w:color w:val="111111"/>
          <w:sz w:val="28"/>
          <w:szCs w:val="28"/>
          <w:rtl w:val="true"/>
          <w:lang w:bidi="ar-SA"/>
        </w:rPr>
        <w:t xml:space="preserve">] </w:t>
      </w:r>
      <w:r>
        <w:rPr>
          <w:rStyle w:val="FootnoteAnchor"/>
          <w:rtl w:val="true"/>
        </w:rPr>
        <w:footnoteReference w:id="2577"/>
      </w:r>
      <w:r>
        <w:rPr>
          <w:rFonts w:ascii="Amiri" w:hAnsi="Amiri" w:eastAsia="Amiri" w:cs="Amiri"/>
          <w:color w:val="111111"/>
          <w:sz w:val="28"/>
          <w:sz w:val="28"/>
          <w:szCs w:val="28"/>
          <w:rtl w:val="true"/>
          <w:lang w:bidi="ar-SA"/>
        </w:rPr>
        <w:t>عن مجلسي و رحّبت به و قرّبت،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سلّم ما جاء 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أخرجني ورود هذا الشهر، و ليس عندنا شيء، ففكّرت ساعة ثم قلت 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ثني الوسادة فخذ الكيس بما فيه، فأخذ الكيس، ثم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فدخلت أمّ‌ عبد اللّه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حاجة الفتى‌؟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إليه الكيس بأسره،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أحسنت، ثم فكّرت في صديق لي بقرب المنزل، فانتعلت و خرجت إليه، فدققت الباب، فأذن لي فدخلت، فسلّم عليّ‌، و رحّب بي، و قرّب،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أبا عبد اللّه، فخبرته بورود الشهر و ضيق الحال، ففكّر 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ثني الوسادة، فخذ الكيس، فخذ نصفه و أعطنا </w:t>
      </w:r>
      <w:r>
        <w:rPr>
          <w:rStyle w:val="FootnoteAnchor"/>
          <w:rtl w:val="true"/>
        </w:rPr>
        <w:footnoteReference w:id="2578"/>
      </w:r>
      <w:r>
        <w:rPr>
          <w:rFonts w:ascii="Amiri" w:hAnsi="Amiri" w:eastAsia="Amiri" w:cs="Amiri"/>
          <w:color w:val="111111"/>
          <w:sz w:val="28"/>
          <w:sz w:val="28"/>
          <w:szCs w:val="28"/>
          <w:rtl w:val="true"/>
          <w:lang w:bidi="ar-SA"/>
        </w:rPr>
        <w:t>نصفه، فإذا كيسي بعينه، فأخذت خمسمائة و دفعت إليه خمسمائة، و صرت إلى منزلي، فدعونا الرجل الذي كان يلي شراء حوائجي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خمسة أقفزة دقيق، فكتب لي </w:t>
      </w:r>
      <w:r>
        <w:rPr>
          <w:rStyle w:val="FootnoteAnchor"/>
          <w:rtl w:val="true"/>
        </w:rPr>
        <w:footnoteReference w:id="2579"/>
      </w:r>
      <w:r>
        <w:rPr>
          <w:rFonts w:ascii="Amiri" w:hAnsi="Amiri" w:eastAsia="Amiri" w:cs="Amiri"/>
          <w:color w:val="111111"/>
          <w:sz w:val="28"/>
          <w:sz w:val="28"/>
          <w:szCs w:val="28"/>
          <w:rtl w:val="true"/>
          <w:lang w:bidi="ar-SA"/>
        </w:rPr>
        <w:t>جميع ما أردت من حوائجي، فبينا أنا كذلك إذا أنا بداقّ‌ يدقّ‌ الباب، فقلت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من هذا، فخرجت ثم رجعت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نبيل،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ائذني له، فنزل فإذا كتاب من يحيى بن خالد يسألني المصير إليه في وقته ذلك،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 لبست ثيابي، و ركبت دابتي، ثم مضيت مع الخادم فأتيت منزل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جالس له في صحن داره، فلمّا رآني و سلّمت عليه رحّب و قرّب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مرفقة، فقعدت إلى جانبه،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p>
    <w:p>
      <w:pPr>
        <w:pStyle w:val="BookText"/>
        <w:rPr/>
      </w:pPr>
      <w:r>
        <w:rPr>
          <w:rFonts w:ascii="Amiri" w:hAnsi="Amiri" w:eastAsia="Amiri" w:cs="Amiri"/>
          <w:color w:val="111111"/>
          <w:sz w:val="28"/>
          <w:sz w:val="28"/>
          <w:szCs w:val="28"/>
          <w:rtl w:val="true"/>
          <w:lang w:bidi="ar-SA"/>
        </w:rPr>
        <w:t>تدري لم دعوتك‌؟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أسهرني ليلتي هذه فكرة في أمرك و ورود هذا الشهر و 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الوزير، قصّتي تطول،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كلّما طالت كان أشهى لها، فخبرته بحديث أمّ‌ عبد اللّه، و حديث إخواني الثلاثة، و ما كان من ردّها لهم، و خبرته بحديث الطالبي و خبر أخي الثاني المواسي له بالكيس،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دواة، فكتب رقعة إلى خازنه، فإذا كيس فيه خمسمائة 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استعن بهذا على شهرك، ثم رفع رقعة إلى خازنه، فإذا صرة فيها مائتي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لأم عبد اللّه لجزالتها و حسن عقلها، ثم رفع رقعة أخرى، فإذا مائتا </w:t>
      </w:r>
      <w:r>
        <w:rPr>
          <w:rStyle w:val="FootnoteAnchor"/>
          <w:rtl w:val="true"/>
        </w:rPr>
        <w:footnoteReference w:id="2580"/>
      </w:r>
      <w:r>
        <w:rPr>
          <w:rFonts w:ascii="Amiri" w:hAnsi="Amiri" w:eastAsia="Amiri" w:cs="Amiri"/>
          <w:color w:val="111111"/>
          <w:sz w:val="28"/>
          <w:sz w:val="28"/>
          <w:szCs w:val="28"/>
          <w:rtl w:val="true"/>
          <w:lang w:bidi="ar-SA"/>
        </w:rPr>
        <w:t>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للطالبي، ثم رفع رقعة أخرى فإذا صرة فيها مائتا </w:t>
      </w:r>
      <w:r>
        <w:rPr>
          <w:rStyle w:val="FootnoteAnchor"/>
          <w:rtl w:val="true"/>
        </w:rPr>
        <w:footnoteReference w:id="2581"/>
      </w:r>
      <w:r>
        <w:rPr>
          <w:rFonts w:ascii="Amiri" w:hAnsi="Amiri" w:eastAsia="Amiri" w:cs="Amiri"/>
          <w:color w:val="111111"/>
          <w:sz w:val="28"/>
          <w:sz w:val="28"/>
          <w:szCs w:val="28"/>
          <w:rtl w:val="true"/>
          <w:lang w:bidi="ar-SA"/>
        </w:rPr>
        <w:t>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للمواسي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أبا عبد اللّه في حفظ‍‌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فركبت من فوري، فأتيت صاحبي الذي واساني بالكيس، فدفعت إليه المائتي دينار و خبّرته بخبر يحيى بن خالد، فكاد يموت فرحا، ثم أتيت الطالبي فدفعت إليه الصرّة و أخبرته بخبر يحيى بن خالد، فدعا و شكر، ثم دخلت </w:t>
      </w:r>
      <w:r>
        <w:rPr>
          <w:rStyle w:val="FootnoteAnchor"/>
          <w:rtl w:val="true"/>
        </w:rPr>
        <w:footnoteReference w:id="2582"/>
      </w:r>
      <w:r>
        <w:rPr>
          <w:rFonts w:ascii="Amiri" w:hAnsi="Amiri" w:eastAsia="Amiri" w:cs="Amiri"/>
          <w:color w:val="111111"/>
          <w:sz w:val="28"/>
          <w:sz w:val="28"/>
          <w:szCs w:val="28"/>
          <w:rtl w:val="true"/>
          <w:lang w:bidi="ar-SA"/>
        </w:rPr>
        <w:t>منزلي فدعوت أمّ‌ عبد اللّه فدفعت إليها الصرّة فدعت و جزت خيرا، فكيف ألام على حب البرامكة‌؟ يحيى بن خالد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83"/>
      </w:r>
      <w:r>
        <w:rPr>
          <w:rFonts w:ascii="Amiri" w:hAnsi="Amiri" w:eastAsia="Amiri" w:cs="Amiri"/>
          <w:color w:val="111111"/>
          <w:sz w:val="28"/>
          <w:sz w:val="28"/>
          <w:szCs w:val="28"/>
          <w:rtl w:val="true"/>
          <w:lang w:bidi="ar-SA"/>
        </w:rPr>
        <w:t>،أنبأنا محمّد بن أحمد بن يعقوب، أنبأنا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بطة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بن فارس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 من السلطان ستمائة درهم ما وجبت عليّ‌ فيها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الصوري، أنبأنا أبو الحسين بن جميع، أنبأنا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عباسا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الواقدي و هو على القضاء، و ليس له كفن، فبعث المأمون بأكفانه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أنبأنا تمام بن محمّد، </w:t>
      </w:r>
    </w:p>
    <w:p>
      <w:pPr>
        <w:pStyle w:val="BookText"/>
        <w:rPr/>
      </w:pPr>
      <w:r>
        <w:rPr>
          <w:rFonts w:ascii="Amiri" w:hAnsi="Amiri" w:eastAsia="Amiri" w:cs="Amiri"/>
          <w:color w:val="111111"/>
          <w:sz w:val="28"/>
          <w:sz w:val="28"/>
          <w:szCs w:val="28"/>
          <w:rtl w:val="true"/>
          <w:lang w:bidi="ar-SA"/>
        </w:rPr>
        <w:t>أخبرني أبي، ثنا أبو العباس محمّد بن جعفر بن محمّد بن ملاّس، ثنا محمّد بن الحسن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عبد اللّه محمّد بن عمر الأسلمي القاضي في سنة ست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w:t>
      </w:r>
      <w:r>
        <w:rPr>
          <w:rStyle w:val="FootnoteAnchor"/>
          <w:rtl w:val="true"/>
        </w:rPr>
        <w:footnoteReference w:id="2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86"/>
      </w:r>
      <w:r>
        <w:rPr>
          <w:rFonts w:ascii="Amiri" w:hAnsi="Amiri" w:eastAsia="Amiri" w:cs="Amiri"/>
          <w:color w:val="111111"/>
          <w:sz w:val="28"/>
          <w:sz w:val="28"/>
          <w:szCs w:val="28"/>
          <w:rtl w:val="true"/>
          <w:lang w:bidi="ar-SA"/>
        </w:rPr>
        <w:t>،أنبأنا علي بن محمّد بن عبد اللّه المعدّل، أنبأنا الحسين بن صفوان البردعي، ثنا عبد اللّه بن محمّد بن أبي الدنيا،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واقد، و يكنى أبا عبد اللّه، مولى بني سهم بطن من أسلم، توفي في ذي الحجة سنة سبع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محمّد بن العباس، أنبأنا سليمان بن إسحاق، ثنا الحارث بن محمّد،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و هو على القضاء في ذي الحجة سنة سبع و مائتين و صلّى عليه محمّد بن سماعة التميمي، و هو يومئذ على القضاء ببغداد في الجانب الغربي، و أوصى محمّد بن عمر إلى عبد اللّه بن هارون أمير المؤمنين فقبل وصيته و قضى دينه، و كان لمحمّد بن عمر يوم مات ثمان و سبعين سنة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عمر الواقدي أبو عبد اللّه مات ببغداد، و دفن في مقابر الخيزران، بلغني أنه مات سنة سبع و مائتين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2588"/>
      </w:r>
      <w:r>
        <w:rPr>
          <w:rFonts w:ascii="Amiri" w:hAnsi="Amiri" w:eastAsia="Amiri" w:cs="Amiri"/>
          <w:color w:val="111111"/>
          <w:sz w:val="28"/>
          <w:sz w:val="28"/>
          <w:szCs w:val="28"/>
          <w:rtl w:val="true"/>
          <w:lang w:bidi="ar-SA"/>
        </w:rPr>
        <w:t>،ثنا الجنيدي، 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عمر الواقدي أبو عبد اللّه الأسلمي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بغداد تركوه</w:t>
      </w:r>
      <w:r>
        <w:rPr>
          <w:rFonts w:eastAsia="Amiri" w:cs="Amiri" w:ascii="Amiri" w:hAnsi="Amiri"/>
          <w:color w:val="111111"/>
          <w:sz w:val="28"/>
          <w:szCs w:val="28"/>
          <w:rtl w:val="true"/>
          <w:lang w:bidi="ar-SA"/>
        </w:rPr>
        <w:t xml:space="preserve">] </w:t>
      </w:r>
      <w:r>
        <w:rPr>
          <w:rStyle w:val="FootnoteAnchor"/>
          <w:rtl w:val="true"/>
        </w:rPr>
        <w:footnoteReference w:id="2589"/>
      </w:r>
      <w:r>
        <w:rPr>
          <w:rFonts w:ascii="Amiri" w:hAnsi="Amiri" w:eastAsia="Amiri" w:cs="Amiri"/>
          <w:color w:val="111111"/>
          <w:sz w:val="28"/>
          <w:sz w:val="28"/>
          <w:szCs w:val="28"/>
          <w:rtl w:val="true"/>
          <w:lang w:bidi="ar-SA"/>
        </w:rPr>
        <w:t>سنة سبع و مائتين لثنتي عشرة مضين من ذي الحجّة، كذّبه أحمد</w:t>
      </w:r>
      <w:r>
        <w:rPr>
          <w:rFonts w:eastAsia="Amiri" w:cs="Amiri" w:ascii="Amiri" w:hAnsi="Amiri"/>
          <w:color w:val="111111"/>
          <w:sz w:val="28"/>
          <w:szCs w:val="28"/>
          <w:rtl w:val="true"/>
          <w:lang w:bidi="ar-SA"/>
        </w:rPr>
        <w:t xml:space="preserve">. </w:t>
      </w:r>
      <w:bookmarkStart w:id="808" w:name="pg11531_150076"/>
    </w:p>
    <w:p>
      <w:pPr>
        <w:pStyle w:val="BookText"/>
        <w:rPr/>
      </w:pPr>
      <w:bookmarkEnd w:id="808"/>
      <w:r>
        <w:rPr>
          <w:rFonts w:ascii="Amiri" w:hAnsi="Amiri" w:eastAsia="Amiri" w:cs="Amiri"/>
          <w:color w:val="111111"/>
          <w:sz w:val="28"/>
          <w:sz w:val="28"/>
          <w:szCs w:val="28"/>
          <w:rtl w:val="true"/>
          <w:lang w:bidi="ar-SA"/>
        </w:rPr>
        <w:t>أخبرنا أبو القاسم أيضا، أنبأنا أبو علي بن المسلمة، و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السكري، 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و مائتين مات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مائتين فيها مات محمّد بن عمر الواقدي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90"/>
      </w: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الفضل </w:t>
      </w:r>
      <w:r>
        <w:rPr>
          <w:rStyle w:val="FootnoteAnchor"/>
          <w:rtl w:val="true"/>
        </w:rPr>
        <w:footnoteReference w:id="2591"/>
      </w:r>
      <w:r>
        <w:rPr>
          <w:rFonts w:ascii="Amiri" w:hAnsi="Amiri" w:eastAsia="Amiri" w:cs="Amiri"/>
          <w:color w:val="111111"/>
          <w:sz w:val="28"/>
          <w:sz w:val="28"/>
          <w:szCs w:val="28"/>
          <w:rtl w:val="true"/>
          <w:lang w:bidi="ar-SA"/>
        </w:rPr>
        <w:t>،أنبأنا جعفر الخلدي، 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مائتين فيها مات محمّد بن عمر الواقدي، و 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92"/>
      </w:r>
      <w:r>
        <w:rPr>
          <w:rFonts w:ascii="Amiri" w:hAnsi="Amiri" w:eastAsia="Amiri" w:cs="Amiri"/>
          <w:color w:val="111111"/>
          <w:sz w:val="28"/>
          <w:sz w:val="28"/>
          <w:szCs w:val="28"/>
          <w:rtl w:val="true"/>
          <w:lang w:bidi="ar-SA"/>
        </w:rPr>
        <w:t>كذا قال، و قد رواه السّكوني عن الحضرمي على الصواب</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809162_73709187"/>
      <w:bookmarkStart w:id="810" w:name="_Toc300"/>
      <w:bookmarkEnd w:id="809"/>
      <w:r>
        <w:rPr/>
        <w:t>6851</w:t>
      </w:r>
      <w:r>
        <w:rPr>
          <w:rtl w:val="true"/>
        </w:rPr>
        <w:t xml:space="preserve"> - </w:t>
      </w:r>
      <w:r>
        <w:rPr>
          <w:rtl w:val="true"/>
        </w:rPr>
        <w:t>محمّد بن عمر بن يزيد أبو الحسن المحاربي</w:t>
      </w:r>
      <w:bookmarkEnd w:id="810"/>
    </w:p>
    <w:p>
      <w:pPr>
        <w:pStyle w:val="BookText"/>
        <w:rPr/>
      </w:pPr>
      <w:r>
        <w:rPr>
          <w:rFonts w:ascii="Amiri" w:hAnsi="Amiri" w:eastAsia="Amiri" w:cs="Amiri"/>
          <w:color w:val="111111"/>
          <w:sz w:val="28"/>
          <w:sz w:val="28"/>
          <w:szCs w:val="28"/>
          <w:rtl w:val="true"/>
          <w:lang w:bidi="ar-SA"/>
        </w:rPr>
        <w:t>حدّث عن مروان بن محمّد، و سعيد بن مسلمة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حفص الدّمشقي</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809164_73709187"/>
      <w:bookmarkStart w:id="812" w:name="_Toc301"/>
      <w:bookmarkEnd w:id="811"/>
      <w:r>
        <w:rPr/>
        <w:t>6852</w:t>
      </w:r>
      <w:r>
        <w:rPr>
          <w:rtl w:val="true"/>
        </w:rPr>
        <w:t xml:space="preserve"> - </w:t>
      </w:r>
      <w:r>
        <w:rPr>
          <w:rtl w:val="true"/>
        </w:rPr>
        <w:t>محمّد بن عمر التّميمي</w:t>
      </w:r>
      <w:bookmarkEnd w:id="812"/>
    </w:p>
    <w:p>
      <w:pPr>
        <w:pStyle w:val="BookText"/>
        <w:rPr/>
      </w:pPr>
      <w:r>
        <w:rPr>
          <w:rFonts w:ascii="IRNazanin" w:hAnsi="IRNazanin" w:eastAsia="IRNazanin"/>
          <w:color w:val="111111"/>
          <w:sz w:val="28"/>
          <w:sz w:val="28"/>
          <w:szCs w:val="28"/>
          <w:rtl w:val="true"/>
          <w:lang w:bidi="fa-IR"/>
        </w:rPr>
        <w:t xml:space="preserve">وفد على عبد </w:t>
      </w:r>
      <w:r>
        <w:rPr>
          <w:rStyle w:val="FootnoteAnchor"/>
          <w:rtl w:val="true"/>
        </w:rPr>
        <w:footnoteReference w:id="2593"/>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الذهلي، أنبأنا أبو عبد اللّه الحسين بن علي بن قريش، أنبأنا أبو الحسن أحمد بن محمّد بن موسى بن القاسم بن الصّلت، ثنا ابن الأنباري، ثنا محمّد بن المرزبان، ثنا إسحاق بن محمّد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عبد الملك جارية، فدخلت عليه و عنده محمّد بن عمر التّميميّ‌، و كان له بصر بالرقيق، فقال 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وجها سيقتلني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كربة الرجل السقيم</w:t>
      </w:r>
    </w:p>
    <w:p>
      <w:pPr>
        <w:pStyle w:val="BookText"/>
        <w:rPr/>
      </w:pPr>
      <w:r>
        <w:rPr>
          <w:rFonts w:ascii="Amiri" w:hAnsi="Amiri" w:eastAsia="Amiri" w:cs="Amiri"/>
          <w:color w:val="111111"/>
          <w:sz w:val="28"/>
          <w:sz w:val="28"/>
          <w:szCs w:val="28"/>
          <w:rtl w:val="true"/>
          <w:lang w:bidi="ar-SA"/>
        </w:rPr>
        <w:t xml:space="preserve">وهبها لي 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جاد بالأمر العظيم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عبد الملك</w:t>
      </w:r>
      <w:r>
        <w:rPr>
          <w:rFonts w:eastAsia="Amiri" w:cs="Amiri" w:ascii="Amiri" w:hAnsi="Amiri"/>
          <w:color w:val="111111"/>
          <w:sz w:val="28"/>
          <w:szCs w:val="28"/>
          <w:rtl w:val="true"/>
          <w:lang w:bidi="ar-SA"/>
        </w:rPr>
        <w:t xml:space="preserve">: </w:t>
      </w:r>
      <w:bookmarkStart w:id="813" w:name="pg11531_150077"/>
    </w:p>
    <w:p>
      <w:pPr>
        <w:pStyle w:val="BookText"/>
        <w:rPr/>
      </w:pPr>
      <w:bookmarkEnd w:id="813"/>
      <w:r>
        <w:rPr>
          <w:rFonts w:ascii="Amiri" w:hAnsi="Amiri" w:eastAsia="Amiri" w:cs="Amiri"/>
          <w:color w:val="111111"/>
          <w:sz w:val="28"/>
          <w:sz w:val="28"/>
          <w:szCs w:val="28"/>
          <w:rtl w:val="true"/>
          <w:lang w:bidi="ar-SA"/>
        </w:rPr>
        <w:t xml:space="preserve">لبئس المستشار أخو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الحيّ‌ حيّ‌ بني تميم</w:t>
      </w:r>
    </w:p>
    <w:p>
      <w:pPr>
        <w:pStyle w:val="BookText"/>
        <w:rPr/>
      </w:pPr>
      <w:r>
        <w:rPr>
          <w:rFonts w:ascii="Amiri" w:hAnsi="Amiri" w:eastAsia="Amiri" w:cs="Amiri"/>
          <w:color w:val="111111"/>
          <w:sz w:val="28"/>
          <w:sz w:val="28"/>
          <w:szCs w:val="28"/>
          <w:rtl w:val="true"/>
          <w:lang w:bidi="ar-SA"/>
        </w:rPr>
        <w:t xml:space="preserve">أ أقطع لذّتي و تقرّ عينا </w:t>
      </w:r>
      <w:r>
        <w:rPr>
          <w:rStyle w:val="FootnoteAnchor"/>
          <w:rtl w:val="true"/>
        </w:rPr>
        <w:footnoteReference w:id="2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لججت في أمر جسيم</w:t>
      </w:r>
    </w:p>
    <w:p>
      <w:pPr>
        <w:pStyle w:val="Heading5"/>
        <w:numPr>
          <w:ilvl w:val="4"/>
          <w:numId w:val="1"/>
        </w:numPr>
        <w:rPr/>
      </w:pPr>
      <w:bookmarkStart w:id="814" w:name="__RefHeading___Toc3809166_73709187"/>
      <w:bookmarkStart w:id="815" w:name="_Toc302"/>
      <w:bookmarkEnd w:id="814"/>
      <w:r>
        <w:rPr/>
        <w:t>6853</w:t>
      </w:r>
      <w:r>
        <w:rPr>
          <w:rtl w:val="true"/>
        </w:rPr>
        <w:t xml:space="preserve"> - </w:t>
      </w:r>
      <w:r>
        <w:rPr>
          <w:rtl w:val="true"/>
        </w:rPr>
        <w:t>محمّد بن عمر، و يقال ابن عمران القرشي</w:t>
      </w:r>
      <w:bookmarkEnd w:id="815"/>
    </w:p>
    <w:p>
      <w:pPr>
        <w:pStyle w:val="BookText"/>
        <w:rPr/>
      </w:pPr>
      <w:r>
        <w:rPr>
          <w:rFonts w:ascii="Amiri" w:hAnsi="Amiri" w:eastAsia="Amiri" w:cs="Amiri"/>
          <w:color w:val="111111"/>
          <w:sz w:val="28"/>
          <w:sz w:val="28"/>
          <w:szCs w:val="28"/>
          <w:rtl w:val="true"/>
          <w:lang w:bidi="ar-SA"/>
        </w:rPr>
        <w:t>روى عن رجل غير مسمّى،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روح بن الهيثم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له حكاية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Style w:val="FootnoteAnchor"/>
          <w:rtl w:val="true"/>
        </w:rPr>
        <w:footnoteReference w:id="2595"/>
      </w: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809168_73709187"/>
      <w:bookmarkStart w:id="817" w:name="_Toc303"/>
      <w:bookmarkEnd w:id="816"/>
      <w:r>
        <w:rPr/>
        <w:t>6854</w:t>
      </w:r>
      <w:r>
        <w:rPr>
          <w:rtl w:val="true"/>
        </w:rPr>
        <w:t xml:space="preserve"> - </w:t>
      </w:r>
      <w:r>
        <w:rPr>
          <w:rtl w:val="true"/>
        </w:rPr>
        <w:t>محمّد بن عمر أبو بكر الشّيرازيّ‌ الصّوفي</w:t>
      </w:r>
      <w:bookmarkEnd w:id="817"/>
    </w:p>
    <w:p>
      <w:pPr>
        <w:pStyle w:val="BookText"/>
        <w:rPr/>
      </w:pPr>
      <w:r>
        <w:rPr>
          <w:rFonts w:ascii="Amiri" w:hAnsi="Amiri" w:eastAsia="Amiri" w:cs="Amiri"/>
          <w:color w:val="111111"/>
          <w:sz w:val="28"/>
          <w:sz w:val="28"/>
          <w:szCs w:val="28"/>
          <w:rtl w:val="true"/>
          <w:lang w:bidi="ar-SA"/>
        </w:rPr>
        <w:t>صنّف جزءا فيه أنواع فيه صفة أنواع من العمل بالسلاح و ركوب الخيل و صفاتها، مختصر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عبد الواحد ابنا محمّد بن عبد ربّه الشيرازيّان، و أبو بكر هذا هو أستاذ أبي بكر محمّد بن عبد اللّه الزاهد المعروف بابن الحربي</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809170_73709187"/>
      <w:bookmarkStart w:id="819" w:name="_Toc304"/>
      <w:bookmarkEnd w:id="818"/>
      <w:r>
        <w:rPr/>
        <w:t>6855</w:t>
      </w:r>
      <w:r>
        <w:rPr>
          <w:rtl w:val="true"/>
        </w:rPr>
        <w:t xml:space="preserve"> - </w:t>
      </w:r>
      <w:r>
        <w:rPr>
          <w:rtl w:val="true"/>
        </w:rPr>
        <w:t>محمّد بن عمر أبو عبد اللّه الحمصيّ‌ الأنماطي</w:t>
      </w:r>
      <w:bookmarkEnd w:id="819"/>
    </w:p>
    <w:p>
      <w:pPr>
        <w:pStyle w:val="BookText"/>
        <w:rPr/>
      </w:pPr>
      <w:r>
        <w:rPr>
          <w:rFonts w:ascii="Amiri" w:hAnsi="Amiri" w:eastAsia="Amiri" w:cs="Amiri"/>
          <w:color w:val="111111"/>
          <w:sz w:val="28"/>
          <w:sz w:val="28"/>
          <w:szCs w:val="28"/>
          <w:rtl w:val="true"/>
          <w:lang w:bidi="ar-SA"/>
        </w:rPr>
        <w:t>حدّث بدمشق عن الحسين بن خالويه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عبد اللّه محمّد بن عمر الحمصيّ‌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الحسين </w:t>
      </w:r>
      <w:r>
        <w:rPr>
          <w:rStyle w:val="FootnoteAnchor"/>
          <w:rtl w:val="true"/>
        </w:rPr>
        <w:footnoteReference w:id="2596"/>
      </w:r>
      <w:r>
        <w:rPr>
          <w:rFonts w:ascii="Amiri" w:hAnsi="Amiri" w:eastAsia="Amiri" w:cs="Amiri"/>
          <w:color w:val="111111"/>
          <w:sz w:val="28"/>
          <w:sz w:val="28"/>
          <w:szCs w:val="28"/>
          <w:rtl w:val="true"/>
          <w:lang w:bidi="ar-SA"/>
        </w:rPr>
        <w:t>بن خالويه، ثنا أبو عبد اللّه بن المطبقي، ثنا محمّد بن عزيز بن سليمان بن سلمان، ثنا يوسف بن السفر، عن الأوزاعي،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جبل وليّ‌ </w:t>
      </w:r>
      <w:r>
        <w:rPr>
          <w:rStyle w:val="FootnoteAnchor"/>
          <w:rtl w:val="true"/>
        </w:rPr>
        <w:footnoteReference w:id="2597"/>
      </w:r>
      <w:r>
        <w:rPr>
          <w:rFonts w:ascii="Amiri" w:hAnsi="Amiri" w:eastAsia="Amiri" w:cs="Amiri"/>
          <w:color w:val="111111"/>
          <w:sz w:val="28"/>
          <w:sz w:val="28"/>
          <w:szCs w:val="28"/>
          <w:rtl w:val="true"/>
          <w:lang w:bidi="ar-SA"/>
        </w:rPr>
        <w:t>للّه عزّ و جلّ‌ إلاّ على السخاء و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11570</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هو الحسين </w:t>
      </w:r>
      <w:r>
        <w:rPr>
          <w:rStyle w:val="FootnoteAnchor"/>
          <w:rtl w:val="true"/>
        </w:rPr>
        <w:footnoteReference w:id="2598"/>
      </w:r>
      <w:r>
        <w:rPr>
          <w:rFonts w:ascii="Amiri" w:hAnsi="Amiri" w:eastAsia="Amiri" w:cs="Amiri"/>
          <w:color w:val="111111"/>
          <w:sz w:val="28"/>
          <w:sz w:val="28"/>
          <w:szCs w:val="28"/>
          <w:rtl w:val="true"/>
          <w:lang w:bidi="ar-SA"/>
        </w:rPr>
        <w:t xml:space="preserve">بن محمّد بن سعيد البزار، بغدادي، و محمّد بن عزيز بن عبد اللّه بن زياد بن خالد بن عقيل الأيلي </w:t>
      </w:r>
      <w:r>
        <w:rPr>
          <w:rStyle w:val="FootnoteAnchor"/>
          <w:rtl w:val="true"/>
        </w:rPr>
        <w:footnoteReference w:id="2599"/>
      </w:r>
      <w:r>
        <w:rPr>
          <w:rFonts w:ascii="Amiri" w:hAnsi="Amiri" w:eastAsia="Amiri" w:cs="Amiri"/>
          <w:color w:val="111111"/>
          <w:sz w:val="28"/>
          <w:sz w:val="28"/>
          <w:szCs w:val="28"/>
          <w:rtl w:val="true"/>
          <w:lang w:bidi="ar-SA"/>
        </w:rPr>
        <w:t>لا أعرف في نسبه سليمان و لا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بقية عن يوسف بن السفّر إلاّ أنه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و أبو الحسن بن البقشلان،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أبو الحسن الدارقطني، ثنا عبد اللّه بن سليمان، ثنا كثير بن عبيد، ثنا بقية، عن يوسف بن السفر، عن الأوزاعي، عن الزهري، عن عروة، عن النبي صلى اللّه عليه و سلّم مثله إلاّ انه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بقية أيضا عن الأوزاعي نفسه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00"/>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المرفوع فأخبرناه أبو الحسن الموحد،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أبو الحسن الدارقطني، ثنا أبو بكر عبد اللّه بن سليمان بن الأشعث، ثنا علي ابن أبي سليمان، ثنا محمّد بن عبد العزيز الرملي، ثنا بقية بن الوليد، عن الأوزاعي،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وليّ‌ للّه إلاّ على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عاليا أبو الحسن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غالب</w:t>
      </w:r>
      <w:r>
        <w:rPr>
          <w:rFonts w:eastAsia="Amiri" w:cs="Amiri" w:ascii="Amiri" w:hAnsi="Amiri"/>
          <w:color w:val="111111"/>
          <w:sz w:val="28"/>
          <w:szCs w:val="28"/>
          <w:rtl w:val="true"/>
          <w:lang w:bidi="ar-SA"/>
        </w:rPr>
        <w:t xml:space="preserve">] </w:t>
      </w:r>
      <w:r>
        <w:rPr>
          <w:rStyle w:val="FootnoteAnchor"/>
          <w:rtl w:val="true"/>
        </w:rPr>
        <w:footnoteReference w:id="2601"/>
      </w:r>
      <w:r>
        <w:rPr>
          <w:rFonts w:ascii="IRNazanin" w:hAnsi="IRNazanin" w:eastAsia="IRNazanin"/>
          <w:color w:val="111111"/>
          <w:sz w:val="28"/>
          <w:sz w:val="28"/>
          <w:szCs w:val="28"/>
          <w:rtl w:val="true"/>
          <w:lang w:bidi="fa-IR"/>
        </w:rPr>
        <w:t>و أبو عبد اللّه قالوا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أنبأنا الدارقطني، ثنا عبد اللّه بن سليمان بن الأشعث، ثنا يحيى بن عثمان الحمصيّ‌، ثنا بقية بن الوليد، عن الأوزاعي، حدّثني الزهري عن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Style w:val="FootnoteAnchor"/>
          <w:rtl w:val="true"/>
        </w:rPr>
        <w:footnoteReference w:id="2602"/>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ولي للّه عزّ و جلّ‌ إلاّ على السخاء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محمد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علماء الأندلس لابن الفرضي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القرظي بدل القرطبي،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تصحيف، و التصويب عن د، راجع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الحميدي في جذوة المقتبس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جذوة المقتبس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جذوة المقتبس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لابن الفرضي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أبان، تصحيف، و التصويب عن د، و تاريخ علماء الأندلس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أحمد بن صالح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تصحيف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بغداد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الاقفار،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عن د، و تاريخ بغداد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أبي بكر بن أبي داود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الزناد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و المثبت عن تاريخ بغداد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الكلمة مطموس،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الواسطي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قد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المصنف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 تصحيف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أول الترجمة التالية سقط‍‌ من 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الاسمان التاليان سقطا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في 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الهند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طبع في مصر 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بشكوال أنه ولد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بفاس في شهر ربيع الآخر سنة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 ذكر أخبار أصبهان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أخبار أصبهان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بمصر قبل التسعين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شعيب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أصبهان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المثالي، تصحيف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مكان البياض قياسا إلى سند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علي الحداد، و حدّثني أبو مسعود المعدل عنه، أنا أبو نعيم الحافظ‍‌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في أخبار أصبهان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رومة، و المثبت عن أخبار أصبهان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مسلمة القعنبي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قارن مع مشيخة ابن عساكر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تصحيف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الاهجار من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المعنى فيها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عمرو بن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سنع أربع و خمسين و مائة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 و المثبت اللنباني، بتقديم النون عن 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ضيعة خلف وادي القرى كانت للزهري و بها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القصر، واد قرب أيلة من ساحل البحر، و قيل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السند معروف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أبو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حزقة،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461/16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حديثهما،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بكفه كلها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الضعفاء الكبير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السعيدي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السهروردي، تصحيف، ترجمته في سير أعلام النبلاء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الجزرية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السند 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علي الحسن بن أحمد نا إبراهيم بن عوف نا محمد بن محمد ابن مصفى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عرفطة بن الحسين، و المثبت عن د، راجع ترجمة عبد الرحمن بن سمرة في تهذيب الكمال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 تصحيف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طبقات خليفة إلى شعثي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العلائي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سنشير إلى نهايته في موضعه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السقط‍‌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إلى الأخذ عنها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الخطاب، تصحيف، و المثبت عن د، و السند معروف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الذماري بالذال المعجمة بلد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راجع معجم البلدان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استأن بها، الاستيناء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استأنيت به أي انتظرت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الجيان، و فوقها ضبة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ربيعة بن الحارث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في عامود النسب هذا تحريفا، ففي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ثقيفا ولد جشما و ولد جشم حطيطا و ولد حطيط‍‌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الحارث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الذهبي في مشتبه النسبة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حبيب بضم الحاء و فتح الموحدة و تشديد المثناة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بن مالك الثقفي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أهاجتك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لاستقامة الوزن عن د، و الأغاني،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الحدائج جمع حديجة من مراكب النساء نحو الهودج و المحفة و النعاج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السهلة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و البراث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السهلة من الرمل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الأغاني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 ضرب من الثياب، منسوب إلى قس، و هو موضع كانت تصنع فيه ثياب من كتان مخلوط‍‌ بحرير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الحبرات جمع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موشى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من وجه آخر عن إبراهيم بن محمّد بن العباس المطلبي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نسوة خفرات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الأسود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منى، و هو إلى منى أقرب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كضحك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جيشا مروع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يضع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الينه و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اللفظة الأولى فيها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نشكى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يزيد، هما نهروان أحدهما بالبصرة،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الذي بدمشق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 الراء و سكون السين و الياء،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راجع ما مرّ فيه قريبا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اللفظتين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ضبة على كل منهما، 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ما جاء في معجم البلدان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يزيد بن أسد البجلي القسري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كرخويه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رستة، تصحيف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تاريخ جرجان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جرجان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أحمد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النهرديري بفتح النون و سكون الهاء و الراء و فتح الدال المهملة نسبة إلى نهر الدّير، قرية كبيرة على اثني عشر فرسخا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حواليه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الشاة الحشيش ترمه 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بشفتها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الشيخ أبي البركات الخضر بن محمد بن الحسن ابن هبة اللّه بإجازته من المؤلف و أبو حامد الحسين بن علي و القاسم بن الحافظ‍‌ أبي القاسم علي مصنف هذا الكتاب و أبي العباس أحمد بن يوسف بن عبد اللّه التلمساني و عبد الرحمن بن يونس بن إبراهيم التونسي و عبد الرحيم بن عبد الرحمن القرشي المصري و كتب محمد بن يوسف بن محمد البرزالي يوم الخميس الثامن و العشرين من شهر رجب الفرد سنة ثمان عشرة و ستمائة بجامع دمشق حرسها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بالأصل، 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سير أعلام النبلاء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العليل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مكيال، و هو رطلان، أو رطل و 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صاع، و الصاع خمسة أرطال و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العراق و أبي حنيفة، و قوله رطل و 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الحجاز و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بفتح السين و اللام نسبة إلى بني سلمة، حي من الأنصار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نسبة إلى محلة النصرية، قاله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النصرية محلة بالجانب الغربي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المنتظم إلى البزاز</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أعلام النبلاء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فاسي، تصحيف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بياض بالأصل مقداره صفحة و نصف،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ما يوحي إلى أي سقط‍‌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راجع ترجمته في سير أعلام النبلاء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بحبة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قلادة كانت ذات جوهر أو لم تكن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السطر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بمذهب الأوائل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بتستر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لم يدرك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الأخمصي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الباذ بن الحسن بن عتيبة الورّاق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الأشج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اليامني،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نافع، تصحيف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النجواني، و المثبت عن الأسامي و الكنى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لعينك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يستقيم بها الوزن،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عزب يعني غاب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الوطفي،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 تصحيف، و المثبت عن تهذيب الكمال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الاسم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مسهر عبده أنبأنا علي بن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بالأصل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اللفظة، و المثبت عن 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ثلاثا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بالناس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السلحي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السند معروف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البدلي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للإيضاح عن تهذيب الكمال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أسامة بن زيد القرشي الكوفي، ترجمته في تهذيب الكمال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الجبابي، تصحيف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د، و تهذيب الكمال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حاتم، تصحيف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 و قد مرّ أنه ابن ابن أخي الحسين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488/16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بدون إعجام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فلينثره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الرحمن بن عثمان بن زياد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الأرزناني بفتح الألف و سكون الراء و ضم الزاي، هذه النسبة إلى أرزنان، قرية من قرى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و المثبت عن 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زياد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البقري، تصحيف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الجواليوني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بخويه، و فوقها ضبة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لأبي نعيم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ثمانين سنة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السندس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هما في أمالي المرتضى منسوبان لمالك بن أسماء بن خارجة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لغيره، راجع ما كتبه محقق المختصر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السندس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تصحيف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ذي الحجة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عمته عمرة بنت عبد الرحمن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الثلاثين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الفقيه العالم صفي الشام أبي منصور عبد الرحمن بن محمّد بن الحسن بن هبة اللّه أبقاه اللّه بسماعه من عمّه المؤلف و عبد الرحمن بن يونس بن إبراهيم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و عارض بالأصل يوم السبت التاسع و العشرون من شهر رجب الفرد سنة ثمان عشرة و ستمائة بمقصورة الصحابة من جامع دمشق حرسها اللّه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البناني،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ترجمته في الطبقات الكبرى المطبوع، فهي ضمن القسم الضائع من تراجم أهل المدينة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 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صحفت في د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التاريخ الكبير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الميتة ككسره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ككسره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التصويب عن 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شعبة بن الحجاج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له عمرة لها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كبيبة النجار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سعيد الخدري في تهذيب الكمال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اللّه بن زياد بن أبيه؛ يشير إلى قتل الحسين بن علي بن أبي طالب رضي اللّه عنهما في عاشوراء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الثقيلي، تصحيف، و التصويب عن 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بكر محمّد بن عبد اللّه الطائي الشيخ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 بما وافق نسختي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كان مقدما بالأصل أخرناه إلى موضعه هنا بما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محمّد بن عبد اللّه بن محمّد الطائي الشيخ الجليل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التصويب عن 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أبيه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فاضطرب فيها السند، و في د كالأصل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تلوم بمستقصر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بمستعطف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الأخذ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استدركتا على هامشها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 بن أحمد فيما ذكر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زيد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الضعفاء الكبير، و من 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أبي الفتح الفارسي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أخي و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الجفري،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تكرر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د وضع فوق عن ضبة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العشرين بعد الستمائة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صياما اليوم هلكنا، و قد كتبت اللفظة بخط‍‌ مغاير بالأصل بين السطرين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في تهذيب الكمال </w:t>
      </w:r>
      <w:r>
        <w:rPr>
          <w:rFonts w:eastAsia="IRNazanin" w:cs="IRNazanin"/>
          <w:b w:val="false"/>
          <w:bCs w:val="false"/>
          <w:i w:val="false"/>
          <w:iCs w:val="false"/>
          <w:color w:val="333333"/>
          <w:sz w:val="20"/>
          <w:szCs w:val="20"/>
        </w:rPr>
        <w:t>513/16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المعالى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المعلى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اللهيبي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بالطرابلسي،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ستمائة، تصحيف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475/19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تصحيف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تشديد الطاء المهملة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المشرف على القرافة مقبرة فسطاط‍‌ مصر و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الدستاوي،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المبالجي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الأسامي و الكنى للحاكم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بخط‍‌ مغاير فوق الكلام بين السطرين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أعلام النبلاء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تقويم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المعنى،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عبد اللّه بن محمّد بن سلم المقدسي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الجراح و يقال ابن الخراج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الطرابلسي،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مشيخة ابن عساكر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اللفظة غير و واضحة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عبيد بن علي بن الحسيني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المندائي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الحسن بن سليمان الأصبهاني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أخبار أصبهان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أخبار أصبهان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أخبار أصبهان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الصباح بن بيان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مقروءة في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لا بد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القاضي أبو الحسن محمّد بن عوف بن أحمد المزني قراءة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المليح الوفي</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ابن غالب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سير أعلام النبلاء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342/2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سهل بن عبد 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الوزن غير مستقيم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ديوان البحتري ط‍‌ بيروت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الحطيئة الشاعر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الجليس الصالح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لتقويم الوزن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 و المثبت عن الجليس الصالح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أضرمت،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شكوى الحزازة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 و المثبت عن الجليس الصالح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تصحيف، و التصويب عن الجليس الصالح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صفحة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غرفية أي دبيغة بالغرف و هو نبت تدبغ به الجلود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المستعجبة و المثبت عن الجليس الصالح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المستحسنة، و المثبت عن الجليس الصالح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الجليس الصالح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سرده،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سروه، و المثبت عن الجليس الصالح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بيت للنابغة الذبياني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بمستبق أخا لا تلمه على شعث أي الرجال المهذب</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المثبت عن المختصر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تصحيف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و الشعر في تاريخ بغداد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تاريخ بغداد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 و المثبت عن تاريخ بغداد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ينتهي تاريخ خليفة بحوادث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لا ذكر فيه لمحمّد بن عبد الملك الزيات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تصحيف، و التصويب عن تاريخ بغداد في كل مواضع الخبر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في السطر التالي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معرفة القراء الكبار، ترجمته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تاريخ خليفة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المعجم الكبير فاختل المعنى فيه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يماري به السفهاء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الحوطبي،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عثمان الأزدي العتكي المروزي أبو عبد الرحمن، ترجمته في تهذيب التهذيب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قطرس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قرب الرملة من 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كرر الخبر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له أي ذكر في الضعفاء الكبير في باب المحمدين، و لا في باب العين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دمشق بتحقيقنا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محمد بن نصر بن حمزة السمرقندي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لرفع الخلل عن السياق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سفيان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حفياء موضع قرب المدينة، بينها و بين ثنية الوداع خمسة أميال أو 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مشرقة على المدينة يطؤها من يريد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المثبت عن 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للمرء ما اكتسب و عليه ما احتسب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الذنابي منبت ذنب الطائر، و يعني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قصد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بكر السكسكي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التاريخ الكبير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أبي أحمد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السياق و تداخل الخبران هذا و الذي قبله ببعضهما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ثم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 ثم كتب فيها بعد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العالم أبو ربيع بن بركات الحسن بن محمد بن الحسن بن عبد اللّه بإجازته من عمه و أبو حامد الحسين بن علي بن القاسم ابن الحافظ‍‌ أبي القاسم علي المصنف له و عبد الرحمن بن يونس بن إبراهيم التونسي و كتب محمد بن يوسف بن محمد البرزالي الإشبيلي، و عارض يوم السبت التاسع و العشرون من شهر رجب سنة ثمان عشرة و ستمائة بالمسجد الجامع بدمشق حرسها اللّه في مجلس واحد و الحمد للّه وحده و صلاته على محمد نبيه و سمع من قبل يصفه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الجزء أبو العباس أحمد بن يوسف بن عبد اللّه التلمساني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جذوة المقتبس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الأشكري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 المثبت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الجذوة و البغية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الأبيات في وفيات الأعيان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موسى بن عبد الملك الأصبهاني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 هي قرية كبيرة على ضفة نهر عيسى، قرب بغداد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خطأ،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الجذوة و البغية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 السابقين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العشرين بعد الستمائة من الفرع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هنا،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بين السطرين فوق الكلام بالأصل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الفهماء،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عدة،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362/2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تاريخ بغداد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الشيزوني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الطيبي، تصحيف، قارن مع مشيخة ابن عساكر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عبد اللّه بن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عطية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الوصافي، تصحيف، ترجمته في تهذيب الكمال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تهذيب الكمال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ثانية، بلد في شرقي طرابلس بينهما أربعة فراسخ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إجازة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تصحيف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رزق اللّه بن عبيد اللّه أبو بكر و قيل كنيته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رزق اللّه، أبو بكر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 بالفتح ثم الكسر قرية في جبل سنير من أعمال الشام، و قيل من أعمال دمشق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إسحاق،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لرفع الخلل و 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الخطيئة كما يطفئ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العائذ</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عمر بن مضر، و عبد اللّه بن الحسين الرازي، و ذكر غيره أن حيان جده كان مولى صفوان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تصحيف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ترجمته في سير أعلام النبلاء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بدون إعجام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تصحيف، راجع ترجمته في سير أعلام النبلاء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الغزبي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خرجوش</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بأخي كاجوا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إبراهيم الحافظ‍‌ البغدادي، ترجمته 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سعيد بن بشير البصري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بدلا من عبيد اللّه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تكرير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فأرى ربا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عرصة العقيق بالمدينة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التصويب عن نسب قريش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 تصحيف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مر نحوه 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بخط‍‌ مغاير فوق الكلام بين السطرين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محدد،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البرامني، تصحيف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بطحاء،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الحديث إلى الصواب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ثلغ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صالح بن راشد الشامي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الحديث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يذكر إلا أربعا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معرفة القراء الكبار و الوافي بالوفيات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الحسن تصحيف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ما مرّ فيه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الوافي بالوفيات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الفتى</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الوافي، لتقويم الوزن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النوى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بحربها، و بدون إعجام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المختصر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 أنطاكية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أبا زرعة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الميمون عن عبد الرحمن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أذرعات، بكسر الراء، بلد في أطراف الشام يجاور أرض البلقاء و عمان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مقلقلات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الأرسوبي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الأرسوفي نسبة إلى أرسوف بالفتح ثم السكون، مدينة على ساحل بحر الشام بين قيساريا و يافا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المعيشة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محمّد بن عبد الوهّاب بن هشام بن الغاز، المتقدمة قريبا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 بن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كنيته في تهذيب الكمال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جلاح، و المثبت عن تهذيب الكمال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القيسراني،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المسرابي نسبة إلى مسرابا و هي من قرى دمشق راجع معجم البلدان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نزلنا بساحة قوم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أبي أحمد النيسابوري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كما في خلاصة تهذيب الكمال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حفص بن غيلان الدمشقي، ترجمته في تهذيب التهذيب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الفضل 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يعني الأخبار السبعة السابقة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علي الأهوازي بن الحنائي أنبأنا علي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الحجازي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فوافصة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الشرفي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أبي علي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جعفر المعدل أنبأنا أبو طاهر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نسب قريش</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تهذيب الكمال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 فهو ضمن تراجم أهل المدينة الضائعة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من ناحية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مجاح موضع من نواحي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لقف 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آبار كثيرة عذب ليس عليها مزارع و لا نخل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للبريق الهذلي، راجع شرح أشعار الهذليين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التعازي و المراثي للمبرد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بعض الأبيات في الأغاني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جفتني فما تريد عناقي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مستحثا به سياق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التعازي و المراثي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التعازي و المراثي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مالك و متمم ابنا نويرة، و كان مالك قد قتل في الردة قتله ضرار بن الأزور الأسدي بأمر من خالد بن الوليد، و تزوج خالد بامرأته، و كان متمم من شعراء الجاهلية و أدرك الإسلام فأسلم، و من أشهر مراثيه تلك القصيدة العينية قالها في رثاء أخيه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الشعر و الشعراء و الأغاني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رخاء و لذة و اتفاق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يرثي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للمبرد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غادرته، و المثبت عن التعازي و المراثي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لسفى الأماعر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أريده غلب العزاء و حيل دون تجلدي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الثلاثين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القاضي العالم بقية السلف أبي البركات الحسن بن محمّد بن الحسن بن هبة اللّه الشافعي بإجازته من عمّه المؤلف أبو حامد الحسين بن عليّ‌ بن القاسم بن الحافظ‍‌ أبي القاسم علي المؤلف لهذا الكتاب و أبو محمّد عبد الرحمن بن يونس بن إبراهيم التونسي و كتب محمّد بن يوسف بن محمّد البرزالي الإشبيلي يوم الأحد غرة شعبان سنة ثمان عشرة و ستمائة بجامع دمشق حرسها اللّه في مجلس واحد و الحمد للّه وحده و صلاته على محمّد نبيه و سلامه، و حضر عبد الرحيم بن عبد الرحمن المصري و كان يتحدث</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عمرو الجرشي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تصحيف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بسام بن الفضل البغدادي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لابن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أنطى لغة في أعطى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18006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غير واضحة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المثبت عن التاريخ الكبير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تصحيف و المثبت عن التاريخ الكبير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البيروتي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معنى الحديث الأول، و تقويم سند الحديث الآخر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بعظمه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المعنى و اضطرب السند، و الذي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مدينة رسول اللّه صلى اللّه عليه و سلّم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الصمغ،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بطون المرأة،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بطونها،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لسان الميزان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خطأ،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خطأ،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خطأ،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فباداني،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منصور محمّد بن أحمد بن منصور القايني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 و كلاهما يقال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هانئ</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المادرائي نسبة إلى مادرايا، من أعمال البصرة في ظن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فوق واسط‍‌ من أعمال فم الصلح</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بلذاتك، و عمالك يتلفون ببابك</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المالطي، تصحيف، و الملطي نسبة إلى ملطية مدينة من بلاد الروم تتاخم الشام راجع معجم البلدان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التنازكي، و لعل الصواب ما أثبت و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النيازكي إلى نيازى قرية بين كس و 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النياتكي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ياتيك، و فوقها ضبة و ورد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أحمد بن إبراهيم بن ماسك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و المثبت عن 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مكرر بالأصل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الثقيفي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لرفع الخلل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التصويب عن 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الخبران، و اضطرب المعنى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تصحيف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 تصحيف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أقحمت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 و المثبت عن د، و المختصر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ترجمته في سير أعلام النبلاء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نسبا بحواشي المختصر إلى محمّد بن عبد اللّه بن طاهر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الأسماء و اللغات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أنه وهم، فقد مات ابن سريج قبل قدوم القفال بثلاث سنين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 تصحيف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 تصحيف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المختصر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 و المثبت عن 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تصحيف، و المثبت عن ذ،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الفهرست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الأغاني </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الأخيران في معجم الشعراء للمرزباني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بالصدق،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تصحيف، و المثبت عن د، و سير أعلام النبلاء، ترجمته في سير أعلام النبلاء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أحمد بن محمّد النوري، ولد و نشأ ببغداد، بغوي الأصل، مات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بكر يقول الحرم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المندوحات،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أحمد بن نصر الزقاق، من أقران الجنيد، و من أكابر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يجلس الزقاق،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نفسه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 و المثبت عن د، و الرسالة القشيرية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الرسالة القشيرية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لرفع الخلل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الرسالة القشيرية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التكة و المنطقة، و كيس للنفقة يشدّ في الوسط‍‌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مكري،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فراوة بليدة على الثغر مما يلي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بن عثمان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أخيه عن عبد اللّه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سقط‍‌ من تاريخ بغداد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عبارة تاريخ بغداد، أن الاسم التالي و الذي يليه من جملة من حدّث عنهم صاحب الترجمة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بن إبراهيم، تصحيف، 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 إلاّ أني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عجب راجع تبصير المنتبه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البشرائي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المنهجي، تصحيف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مسلم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الديق، تصحيف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بعلبك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فكالأصل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جريج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المروءة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تصحيف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تصحيف، و المثبت عن 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الطوقي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نسب قريش</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سير أعلام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بنت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 بنت الرسول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ليست في الطبقات الكبرى المطبوع لابن سعد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مفضل بن صالح النحاس</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للإيضاح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تصحيف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 ثنا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و المثبت عن المختصر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 لإيضاح المعنى عن سير أعلام النبلاء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كتاب تاريخ الثقات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لوين رواه الذهبي في سير أعلام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القاضي العالم أبي البركات الحسن بن محمّد بن الحسن بن هبة اللّه الشافعي بإجازته من عمّه المؤلف و أبو محمّد عبد الرحمن بن يونس بن إبراهيم التونسي و كتب محمّد بن يوسف بن محمّد البرزالي الإشبيلي و سمع سوى قائمتين من أوّله أبو حامد الحسين بن عليّ‌ بن القاسم بن الحافظ‍‌ أبي القاسم علي المؤلف لهذا الكتاب و أبو العباس أحمد بن يوسف بن عبد اللّه التلمساني يوم الثلاثاء الثاني من شهر شعبان سنة ثمان عشرة و ستمائة في مجلس واحد بجامع دمشق حرسها اللّه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أعقلت، و المثبت عن 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الوزن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نعيم رواه الذهبي في 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تذكروا، و المثبت عن سير أعلام النبلاء</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إسماعيل بن علي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ابن عساكر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حلية الأولياء،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إلى قوله الخلال،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عاتقيه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قال لهما أبي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انظر 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تصحيف</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الجرح و التعديل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بن الحسن 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حلية الأولياء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شبيبتنا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النار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 الطيالسي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بقباء</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أوله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كتب فوقها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اللّه عز الرجل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الوليد الوصافي، و هو أحد من روى عن أبي جعفر الباقر، راجع تهذيب الكمال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علي بن محمّد بن الحسن ثنا علي محمد بن أبي 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فالاسم الأول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المزني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ليس في حلية الأولياء</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الدوريني، تصحيف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قسم منه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إلى هنا سقط‍‌ من 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المثبت عن 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الحسين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بن مخلد بن حزقه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351/16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الهاروني،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 و الصواب ما أثبت عن سير الأعلام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مبشر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أنبأنا،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الأنساب، و هذه النسبة إلى شلاثا قرية من نواحي البصرة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تصحيف، و المثبت عن د، و ز</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في السطر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الاسمان السابقان ليسا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معتبر، خطأ، و التصويب عن تاريخ بغداد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الحديث</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العبدوني، و المثبت عن 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قلوب المشايخ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الرسالة القشيرية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سكر و أرز و لحم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الرسالة القشيرية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العبدوني، و المثبت عن د، و تاريخ بغداد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سليمان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الخائط‍‌</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محمد 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صابح</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صابح</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 و المثبت عن د، و تاريخ بغداد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كفرطاب بفتح الكاف و الفاء و سكون الراء، و هي بلدة من بلاد الشام عند معرة النعمان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الصرصري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الحضرمي، راجع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من هنا إلى آخره على سيدنا أبي البركات الحسن بن محمّد بن الحسن بن هبة اللّه بإجازته من عمه و سمع أبو حامد الحسين بن علي بن القاسم بن الحافظ‍‌ أبي القاسم علي المؤدب و عبد الرحمن بن يونس بن إبراهيم التونسي و كتب محمّد بن يوسف بن محمّد البرزالي الإشبيلي و عارض به يوم الثلاثاء الثالث من شهر شعبان سنة 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قرأت من اداء إلى هنا على الفقيه أبي منصور عبد الرحمن بن محمّد بن الحسن بن هبة اللّه بسماعه لهذا القدر و هو النصف من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فبإجازته فسمع الفقيه العالم أبو الطاهر إبراهيم بن هبة اللّه ابن المسلم الحيري الشافعي و كتب محمّد بن يوسف بن محمّد الإشبيلي و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 بن يونس بن التونسي سوى قائمة من أول يوم الاثنتين الرابع عشر رمضان سنة ثمان عشرة بمقصورة الصحابة من حلب حرسها اللّه و الحمد للّه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البينوي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مضطريان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الديري</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كتب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بالأصل و لم نظفر بهذه النسبة و لعلها نينوي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في معجم البلدان بفتح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نواحي مصر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الماسرجسي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ابن عم ابن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شوذب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ثناشرة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447/16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ت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فيها السياق</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أعمرته الدار عمرى، أي جعلتها له يسكنها مدة عمره، فإذا مات عادت إليّ‌ و كذا كانوا يفعلون في الجاهلية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يخرج منك عند الملاعبة و التقبيل، و المذاء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المذي</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الذي بين يدي، و هي الأغاني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منسوبة له، و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الحميري، و الأبيات في نسب قريش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مروج الذهب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اللبناني، بتقديم الباء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أبو يعلى الثوري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في سير أعلام النبلاء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يستأذن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المستدرك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اجترأ</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الحسن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السير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إبراهيم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بالأصل و د، و ليست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سير أعلام النبلاء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الحسين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ابن سعد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خبر معركة الجمل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يروحها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الحسن بن المبارك</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عمرو المدني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داود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السنجوردي نسبة إلى سنجورد إحدى محال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النحوي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مختصرا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خليفة في سير أعلام النبلاء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الواقدي في سير أعلام النبلاء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نريح</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الخشيبة محركة، جاء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من الجهمية،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المختار بن أبي عبيد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قاتلوا مرة بالخشب فعرفوا بذلك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الواقدي روى في سير أعلام النبلاء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محبوسون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بأولهم، و فوق اللفظتين ضبتان،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الحلية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اللبيب</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ابتدروا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كتبا بين السطرين فوق الكلام بالأصل</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فيئا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الحلية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الحسين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ابن سعد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التسنن، و المثبت عن ابن سعد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شهادتنا و شهادتنا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نقيم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كررت اللفظة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سفيان بن عيينة روي الخبر في سير أعلام النبلاء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 به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سفيان بن عيينة روي الخبر في سير أعلام النبلاء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 أعلام النبلاء</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لتقويم المعنى و رفع الخلل،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من طريق سفيان الثوري في سير الأعلام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الأعلى</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خزقة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نصر بن عمران الضبعي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يكرثك</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السند معروف</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علي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خزقه، تصحيف</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سعد رواه الذهبي في سير الأعلام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كررت الجملة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تكرر عند ابن سعد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للإيضاح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المعافي بن زكريا في الجليس الصالح الكافي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الكافي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قتلتم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تقبضت،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تكمش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انخزل</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الآخذ</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مرضوخ القفا موتود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للبيد،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بالثأر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و الديوان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يظلم من تظلم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مظلم بالظاء، و المثبت عن الجليس الصالح</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مدخر، و المثبت عن الجليس الصالح</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زهير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الظاء</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 و هو عمران بن أبي عطاء القصاب و قد روى أبو عوانة الوضاح بن عبد اللّه ستين حديثا، و روى أبو عوانة أيضا عن أبي جمرة نصر بن عمران بن عصام، حديثا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ترجمة أبي جمرة في تهذيب الكمال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الكبرى المطبوع لابن سعد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طبقات ابن سعد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تبصير المنتبه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أحمد بن أبي عيسى</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عثمان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بالقرب منن دمشق على تل مشرف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تهذيب الكمال،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هاشم بن محمّد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مشيخة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بن بكرة بن علي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المعنى</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عاثية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تراجم أهل المدينة الضائعة من الطبقات الكبرى المطبوع لابن سعد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 و المثبت عن 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الصّمد بن علي الهاشمي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يستبشرون قوله تهذيب الكمال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 فهو ضمن القسم الضائع من التراجم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بخط‍‌ مغاير بالأصل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فآثرتك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سبتنا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الصّمد بن علي الهاشمي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الحديث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سماعه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علي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627/17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د، و المثبت عن تاريخ بغداد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628/17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631/17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الوزن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روض أعقبته الديم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جلاسه في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الأخير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السروجي بفتح السين المهملة و ضم الراء، نسبة إلى بلدة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سروج و هي بنواحي حران من بلاد الجزيرة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السياق</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فهجرته إلى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الهوبي،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 و استدرك للإيضاح عن 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السري،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بشير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يزاد في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يزاد 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يزداد في عمره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يتيمة الدهر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الجبلي بفتح الجيم و تشديد الياء الموحدة المضمومة و بعدها لام نسبة إلى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بين النعمانية و واسط‍‌</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فتشرفت شرفا</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المعنى و لرفع الخلل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الزراد منسوب إلى صنعة الدروع و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إلى الوزان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الأسماء الأربعة التالية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أبو القاسم بن أبي العلاء</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مروارود، تصحيف</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 و المثبت عن المختصر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المهنهل، و المثبت عن المختصر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الكهل، و المثبت عن المختصر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المهنهل، و المثبت عن المختصر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الوراد، و المثبت عن 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الأودني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جباخان قرية على باب بلخ</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ينثر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ينثر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المختصر، و هي فيه مستدركة بين معكوفتين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قبيس</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مكي بن محمّد بن أبي نصر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الاسم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مطموس بالأصل و المستدرك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السياق</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ما بين معكوفتين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 و م، للإيضاح</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المختصر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تطرح بأفنية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الأبيات في ديوان أبي العتاهية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ذكرها ياقوت في معجم البلدان بالهمز،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بعضهم أنها بغير همز</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عجزه في الوافي و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الطبيب حبيبه</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بطرابلس</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خصماؤك</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دامية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الوافي بالوفيات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الوزن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الوافي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الأرموي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محمّد بن أسلم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بأبي لجودة قراءته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راجع الأنساب، ذكره السمعاني و ترجمه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القانعي، تصحيف</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داعيا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ولده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يونس</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تميرات أ في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القزان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المتكلم، اضطربت الأسماء في 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بنواحي باب توما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كلمتين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 الأول،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بن الحسين بن علي ابن الموازيني ترجمته في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الفضل محمّد بن الحسن بن الحسين بن علي ابن الموازيني ترجمته في سير أعلام النبلاء </w:t>
      </w:r>
      <w:r>
        <w:rPr>
          <w:rFonts w:eastAsia="IRNazanin" w:cs="IRNazanin"/>
          <w:b w:val="false"/>
          <w:bCs w:val="false"/>
          <w:i w:val="false"/>
          <w:iCs w:val="false"/>
          <w:color w:val="333333"/>
          <w:sz w:val="20"/>
          <w:szCs w:val="20"/>
        </w:rPr>
        <w:t>438/19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646/17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سير أعلام النبلاء </w:t>
      </w:r>
      <w:r>
        <w:rPr>
          <w:rFonts w:eastAsia="IRNazanin" w:cs="IRNazanin"/>
          <w:b w:val="false"/>
          <w:bCs w:val="false"/>
          <w:i w:val="false"/>
          <w:iCs w:val="false"/>
          <w:color w:val="333333"/>
          <w:sz w:val="20"/>
          <w:szCs w:val="20"/>
        </w:rPr>
        <w:t>647/17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سواك</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إعجام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النعري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يعاقبني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غارمه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المختصر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للحرام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اللّه بن محمّد، عن أبي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حوباه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الفضل بن الحباب أبو خليفة الجمحي البصري، ترجمته في سير أعلام النبلاء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موسى بن زياد، أبو محمّد الأهوازي ترجمته في سير أعلام النبلاء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سنان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سماعا بقراءتي و عرضا بالأصل على سيدنا الفقيه العالم الأوحد مفتي الشام أبي منصور عبد الرحمن بن محمّد بن الحسين بن هبة اللّه الشافعي بسماعه فيه، و الملحق فبإجازته من عمه و الفقهاء أبو موسى عيسى بن سليمان بن عبد اللّه الزندي و أبو محمّد عبد العزيز بن عثمان بن أبي طاهر الاربلي، و أبو الثناء محمود بن أبي بكر ابن حمزة الهمذاني و أبو حامد الحسين بن عليّ‌ بن القاسم بن الحافظ‍‌ أبي القاسم على نصف هذا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التونسي و كتب محمّد بن يوسف بن محمّد البرزالي الإشبيلي و أبو الطاهر إبراهيم ابن هبة اللّه بن المسلم الحموي و ابنه نجم الدين عبد الرحيم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 و صلاته على محمّد و آله و سلامه</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تحلّقت</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 نستعينه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يبرود، بليدة بين حمص و بعلبك</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يبرود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البيروذي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و المثبت عن المختصر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 الثريدة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بن بنان، تصحيف، ترجمته في تاريخ بغداد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واحدها كرباس، و هو ثوب من القطن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نسب قريش للمصعب الزبيري، و لا في جمهرة ابن حزم و لا في طبقات ابن سعد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تصحيف</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بعلبكية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لمسابقتهم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الحديث إلى الصواب</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يوسف بن عمر الثقفي، و قد ولي العراق و المشرق كله لهشام بن عبد الملك بعد عزله خالد بن عبد اللّه القسري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عبد اللّه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 ابن سعد في الطبقة الثالثة من الطبقات الكبرى المطبوع</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هنا، و قد ورد في الطبقة الثالثة، راجع طبقات ابن سعد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الخبر الموجود هنا فليس في الطبقات الموجود بين يدي فهو ضمن القسم الضائع من تراجم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اللبناني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البخاري</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سند أحمد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الأول</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البرذنجي، راجع ترجمته في سير أعلام النبلاء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564/10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عبد اللّه بن محمّد بن البختري الحنائي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 هنا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سهل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قريبا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لم يرد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أسماء شيوخه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و المثبت عن تاريخ بغداد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لتقويم المعنى و رفع الخلل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تنكبت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تاريخ بغداد فاختل فيه السياق، و لرفع الخلل استدرك مصححه بين معكوفتين مكان 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فلقيني ابن الجعابي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إلى ابن المظفر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سير أعلام النبلاء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وعود البخيل</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غمك</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تاريخ بغداد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هذا البيت بالأصل إلى الثاني، قدمناه بما 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أعلام النبلاء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الرافضية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تاريخ بغداد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الثلاثين بعد الستمائة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المجلد الثالث و الستين من تجزئة الفرع و تجليده رحم اللّه مصنفه وافق فراغه يوم الاثنين التاسع من شعبان سنة ثمان عشرة و ستمائة بمسجد دمشق حرسها اللّه على يدي العبد الراجي عفو ربه محمّد بن يوسف بن محمّد البرزالي الإشبيلي غفر اللّه له و لأبويه و لكافة المسلمين و شرح صدره و جمع 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الجزء الخامس و الثلاثين بعد الأربعمائة من الأصل على مصنفه الحافظ‍‌ أبي القاسم علي بن الحسن بن هبة اللّه الشافعي بقراءة أبي عبد اللّه محمّد بن المحسن بن الحسين بن أبي المضاء الوزير أبو المفضل يحيى و أبو المحاسن سليمان و أبو البيان نبا بنو الفضل بن الحسين بن سليمان و عبد الرّحمن بن عبد اللّه بن علوان الحلبي و حمزة بن إبراهيم بن عبد اللّه و علي بن عبد الكريم بن الكريس و عبد الرّحمن بن أبي منصور بن نسيم بن الحسين ابن علي الشافعي يوم الجمعة التاسع من شهر ربيع الآخر سنة أربع و ستين و خمسمائة بالمسجد الجامع بدمشق و آخرون درجوا إلى رحمة اللّه و سمع معهم هذا الجزء بالقراءة و التاريخ نعمة اللّه بن عبد العزيز بن هبة اللّه العسقلاني و سماع الجزء السادس و الثلاثين بعد الأربعمائة من الأصل على مصنفه الحافظ‍‌ أبي القاسم علي بقراءة أبي المواهب الحسن بن هبة اللّه بن محفوظ‍‌ بن صصرى و أبو محمّد عبد الرّحمن بن عبد اللّه بن علوان و أبو المحاسن سليمان و أبو البيان نبا ابنا الفضل بن الحسن بن سليمان و حمزة بن إبراهيم بن عبد اللّه و علي بن عبد الكريم بن الكريس و عبد الرّحمن بن أبي منصور بن نسيم بن الحسين بن علي الشافعي من خطه نقلت هذه و التي قبلها و آخرون و سمع نصفه الأخير ابن أخي المسمع أبو منصور عبد الرّحمن بن محمّد بن الحسن و محمّد بن صدقة بن خلف المحلي في يومي الاثنين و الخميس الخامس عشر من شهر ربيع الأول سنة أربع و ستين و خمسمائة بالجامع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السابع و الثلاثين بعد الأربعمائة من تجزئة الأصل على مصنفه الحافظ‍‌ أبي القاسم علي بن الحسن بن هبة اللّه بقراءة القاضي أبي المواهب الحسن بن هبة اللّه بن محفوظ‍‌ بن صصرى أبو محمّد عبد الرّحمن بن عبد اللّه بن علوان و علي بن عبد الكريم بن الكويس و عبد الرّحمن بن نسيم و من خطه نقلت و آخرون في يوم الجمعة السادس عشر من شهر ربيع الآخر سنة أربع و ستين و خمسمائة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الثامن و الثلاثين على مصنفه الحافظ‍‌ بعد الأربعمائة من الأصل بقراءة القاضي أبي المواهب الحسن بن هبة اللّه بن صصرى أبو محمّد عبد الرّحمن بن عبد اللّه بن علوان الحلبي و حمزة بن إبراهيم بن عبد اللّه و أبو المحاسن سليمان و أبو البيان نبا ابنا الفضل بن الحسن بن سليمان و عبد الرّحمن بن أبي منصور بن نسيم و من خطه نقلت و آخرون درجوا إلى رحمة اللّه في يومي الاثنين و الخميس الحادي عشر من شهر ربيع الآخر سنة أربع و ستين و خمسة بالمسجد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التاسع و الثلاثين بعد الأربعمائة من تجزئة الأصل على مصنفه الحافظ‍‌ أبي القاسم علي بن الحسن بن هبة اللّه ابنه أبو الفتح الحسن بقراءة القاضي أبي المواهب الحسن بن هبة اللّه بن محفوظ‍‌ بن صصرى أبو محمّد عبد الرّحمن بن عبد اللّه بن علوان الحلبي و حمزة بن إبراهيم بن عبد اللّه و علي بن عبد الكريم بن الكويس و عبد الرّحمن بن أبي منصور بن نسيم و من خطه 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و ذكر التاريخ يوم الجمعة الثالث و العشرين من شهر ربيع الآخر سنة أربع و ستين و خمسمائة بالجامع بدمشق و سمع جميع الجزء الأربعين بعد الأربعمائة من الأصل على مصنفه الحافظ‍‌ أبي القاسم علي بن الحسن بن هبة اللّه بقراءة القاضي أبي المواهب الحسن بن هبة اللّه بن صصرى أبو محمّد بن عبد الرّحمن بن عبد اللّه بن علوان الحلبي و حمزة بن إبراهيم ابن عبد اللّه و أبو المحاسن بن سليمان و عبد الرّحمن بن أبي منصور بن نسيم بن الحسين الشافعي و من خطه نقلت و سمع نصفه الأول ابنا أخي المسمع ابن الفضل أحمد و أبو منصور عبد الرّحمن ابنا أبو عبد اللّه محمّد بن الحسين و آخرون في يومي الاثنين و الخميس التاسع و العشرين من شهر ربيع سنة أربع و ستين و خمسمائة بالجامع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الحادي و الأربعين بعد الأربعمائة من الأصل على مصنفه الحافظ‍‌ أبي القاسم علي بن الحسن بن هبة اللّه ابنه أبو الفتح الحسن و ابنا أخيه أبو المظفر عبد اللّه و أبو منصور عبد الرّحمن ابنا أبي عبد اللّه محمّد بن الحسن بقراءة القاضي بهاء الدين أبي المواهب الحسن بن القاضي أبي الغنائم هبة اللّه بن محفوظ‍‌ بن صصرى و أبو المفضل يحيى و أبو المحاسن سليمان و أبو البيان نبا بنو المفضل بن الحسين بن سليمان و عبد الغني بن يحيى بن رجا البلنسي و ابنه يحيى و عبد الرّحمن بن عبد اللّه بن علوان الحلبي و تمرة بن إبراهيم بن عبد اللّه و قينان بن عبد الرّحمن بن إبراهيم الشاغوري و علي بن عبد الكريم بن الكويس و ابن نسيم و من خطه نقلت و آخرون في يوم الجمعة سلخ شهر ربيع الآخر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نقلي التسميعات في أواخر أجزاء الأصل و تحريقي عليها و اجتهادي أن لا أترك اسم من هو في قيد الحياة حتى تحصل المنفعة بالكتاب و يتصل الإسناد بلغني أن في بعض الأجزاء رجلا بالحياة و هو نعمة اللّه بن عبد اللّه بن هبة اللّه العسقلاني فاجتهدت في تحصيل أجزاء الأصل و راعيت في ذلك لمن كان تحت يده الأصل فأجاب أو نعم فشاهدت سماع نعمة اللّه المذكور في الجزء الخامس و الثلاثين و السابع و الثلاثين بعد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الأول من الجزء الأربعين بعد الأربعمائة فيه أيضا سماعه و فيه علي بن محمّد و علي القسطلاني و الجزء الحادي و الأربعين بعد الأربعمائة بكماله أيضا و علي بن محمّد بن علي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الثالث و الأربعين بعد الأربعمائة و علي بن محمّد بن علي القسطلاني و الجزء الخامس و الأربعين بعد الأربعمائة و قال فيه الكاتب للطبقة و نعمة اللّه بن عبد العزيز بن هبة اللّه و موهب بن سطب بن أبي المجد العسقلانيان فليسل عن موهب إن كان حيا هذا القدر وقعت عليه جزءا جزءا فألحقت ذلك هنا فليعتمد عليه نقل ذلك محمّد بن يوسف بن محمّد البرزالي الإشبيلي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هذا الجزء من تاريخ ابن عساكر بقلم الفقير المتوكل على مولاه محمّد أحمد فتح اللّه في يوم الثلاثاء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على صاحبها أفضل الصلاة و أزكى السّلام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محمّد و آله و سلّم، عونك اللهم، رب أنعمت فأتم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رنده، تصحيف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آيات أخرى منها، و في سور أخرى</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بالرخ</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بالكرج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راشد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تهذيب الكمال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 الأولى</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سندا و متنا و المستدرك لإيضاح المعنى و رفع الخلل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الخطيب، و الحديث في تاريخ بغداد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نزل نراجع</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تبسم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العقيلي في تهذيب الكمال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المدني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سنة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المديني</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أسماء شيوخه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عثمان التيمي</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نسأل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الجرح و التعديل</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التعسق</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تاريخ بغداد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ابن الأبار في تهذيب الكمال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أصل إليها</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بحاجبيه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جبير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جعفر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السّمتي</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 غير واضحة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جئت لمتن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جئت بمتن واحد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في السطر التالي سقط‍‌ من تاريخ بغداد و قد وضع مصححه مكان السقط‍‌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الذهلي و ذكر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الخليل</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تاريخ بغداد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يوافق عبارة تاريخ بغداد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السياق بعد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عليّ‌ بن المديني، و الخبر في تاريخ بغداد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الواقدي،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يركب</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الجملة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معاوية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الواقدي ضعيف</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أصرم</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الخفين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الحسين بن أحمد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المعافى بن زكريا في الجليس الصالح 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الخبر أيضا في ثمرات الأوراق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الحنطة</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الرجل</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ابن سعد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 علينا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مستريح</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رغيفان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رغيفين</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تقطيبهم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بعدها صح</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السفن النهرية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مذاكرته إياه الحديث، و كان الواقدي قد أنساه كما يفهم من عبارة تاريخ بغداد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الجوبري، تصحيف، و الصواب ما أثبت عن تاريخ بغداد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تاريخ بغداد</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تاريخ بغداد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مدني و بعض عراقي</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سعد</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في ضعفاء الرجال</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الحاشية التالية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71921</Words>
  <Characters>277414</Characters>
  <CharactersWithSpaces>346957</CharactersWithSpaces>
  <Paragraphs>1800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2026-08-22T00:44:59Z</dcterms:created>
  <dc:creator>ghaemiyeh.com</dc:creator>
  <dc:description/>
  <dc:language>en-US</dc:language>
  <cp:lastModifiedBy/>
  <dcterms:modified xsi:type="dcterms:W3CDTF">2026-08-22T04:15:26Z</dcterms:modified>
  <cp:revision>1</cp:revision>
  <dc:subject/>
  <dc:title>تاریخ مدینة دمشق جلد 54</dc:title>
</cp:coreProperties>
</file>

<file path=docProps/custom.xml><?xml version="1.0" encoding="utf-8"?>
<Properties xmlns="http://schemas.openxmlformats.org/officeDocument/2006/custom-properties" xmlns:vt="http://schemas.openxmlformats.org/officeDocument/2006/docPropsVTypes"/>
</file>