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53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40668_73709187">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3740670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740672_73709187">
            <w:r>
              <w:rPr>
                <w:webHidden/>
                <w:rStyle w:val="IndexLink"/>
                <w:rtl w:val="true"/>
              </w:rPr>
              <w:t>[</w:t>
            </w:r>
            <w:r>
              <w:rPr>
                <w:rStyle w:val="IndexLink"/>
                <w:rtl w:val="true"/>
              </w:rPr>
              <w:t>تتمة حرف الميم</w:t>
            </w:r>
            <w:r>
              <w:rPr>
                <w:rStyle w:val="IndexLink"/>
                <w:rtl w:val="true"/>
              </w:rPr>
              <w:t>]</w:t>
              <w:tab/>
            </w:r>
            <w:r>
              <w:rPr>
                <w:rStyle w:val="IndexLink"/>
              </w:rPr>
              <w:t>11</w:t>
            </w:r>
          </w:hyperlink>
        </w:p>
        <w:p>
          <w:pPr>
            <w:pStyle w:val="Contents3"/>
            <w:tabs>
              <w:tab w:val="clear" w:pos="8459"/>
              <w:tab w:val="right" w:pos="9026" w:leader="dot"/>
            </w:tabs>
            <w:rPr/>
          </w:pPr>
          <w:hyperlink w:anchor="__RefHeading___Toc3740674_73709187">
            <w:r>
              <w:rPr>
                <w:webHidden/>
                <w:rStyle w:val="IndexLink"/>
                <w:rtl w:val="true"/>
              </w:rPr>
              <w:t>[</w:t>
            </w:r>
            <w:r>
              <w:rPr>
                <w:rStyle w:val="IndexLink"/>
                <w:rtl w:val="true"/>
              </w:rPr>
              <w:t>تتمة ذكر من اسمه أحمد</w:t>
            </w:r>
            <w:r>
              <w:rPr>
                <w:rStyle w:val="IndexLink"/>
                <w:rtl w:val="true"/>
              </w:rPr>
              <w:t>]</w:t>
              <w:tab/>
            </w:r>
            <w:r>
              <w:rPr>
                <w:rStyle w:val="IndexLink"/>
              </w:rPr>
              <w:t>11</w:t>
            </w:r>
          </w:hyperlink>
        </w:p>
        <w:p>
          <w:pPr>
            <w:pStyle w:val="Contents4"/>
            <w:tabs>
              <w:tab w:val="clear" w:pos="8176"/>
              <w:tab w:val="right" w:pos="9026" w:leader="dot"/>
            </w:tabs>
            <w:rPr/>
          </w:pPr>
          <w:hyperlink w:anchor="__RefHeading___Toc3740676_73709187">
            <w:r>
              <w:rPr>
                <w:webHidden/>
                <w:rStyle w:val="IndexLink"/>
                <w:rtl w:val="true"/>
              </w:rPr>
              <w:t>حرف الذّال</w:t>
            </w:r>
            <w:r>
              <w:rPr>
                <w:rStyle w:val="IndexLink"/>
                <w:rtl w:val="true"/>
              </w:rPr>
              <w:t xml:space="preserve">: </w:t>
            </w:r>
            <w:r>
              <w:rPr>
                <w:rStyle w:val="IndexLink"/>
                <w:rtl w:val="true"/>
              </w:rPr>
              <w:t>في أسماء آبائهم</w:t>
            </w:r>
            <w:r>
              <w:rPr>
                <w:rStyle w:val="IndexLink"/>
                <w:rtl w:val="true"/>
              </w:rPr>
              <w:tab/>
            </w:r>
            <w:r>
              <w:rPr>
                <w:rStyle w:val="IndexLink"/>
              </w:rPr>
              <w:t>11</w:t>
            </w:r>
          </w:hyperlink>
        </w:p>
        <w:p>
          <w:pPr>
            <w:pStyle w:val="Contents5"/>
            <w:tabs>
              <w:tab w:val="clear" w:pos="7892"/>
              <w:tab w:val="right" w:pos="9026" w:leader="dot"/>
            </w:tabs>
            <w:rPr/>
          </w:pPr>
          <w:hyperlink w:anchor="__RefHeading___Toc3740678_73709187">
            <w:r>
              <w:rPr>
                <w:webHidden/>
                <w:rStyle w:val="IndexLink"/>
              </w:rPr>
              <w:t>6339</w:t>
            </w:r>
            <w:r>
              <w:rPr>
                <w:rStyle w:val="IndexLink"/>
                <w:rtl w:val="true"/>
              </w:rPr>
              <w:t xml:space="preserve"> - </w:t>
            </w:r>
            <w:r>
              <w:rPr>
                <w:rStyle w:val="IndexLink"/>
                <w:rtl w:val="true"/>
              </w:rPr>
              <w:t>محمّد بن ذكوان</w:t>
            </w:r>
            <w:r>
              <w:rPr>
                <w:rStyle w:val="IndexLink"/>
                <w:rtl w:val="true"/>
              </w:rPr>
              <w:tab/>
            </w:r>
            <w:r>
              <w:rPr>
                <w:rStyle w:val="IndexLink"/>
              </w:rPr>
              <w:t>11</w:t>
            </w:r>
          </w:hyperlink>
        </w:p>
        <w:p>
          <w:pPr>
            <w:pStyle w:val="Contents4"/>
            <w:tabs>
              <w:tab w:val="clear" w:pos="8176"/>
              <w:tab w:val="right" w:pos="9026" w:leader="dot"/>
            </w:tabs>
            <w:rPr/>
          </w:pPr>
          <w:hyperlink w:anchor="__RefHeading___Toc3740680_73709187">
            <w:r>
              <w:rPr>
                <w:webHidden/>
                <w:rStyle w:val="IndexLink"/>
                <w:rtl w:val="true"/>
              </w:rPr>
              <w:t>حرف الرّاء</w:t>
            </w:r>
            <w:r>
              <w:rPr>
                <w:rStyle w:val="IndexLink"/>
                <w:rtl w:val="true"/>
              </w:rPr>
              <w:t xml:space="preserve">: </w:t>
            </w:r>
            <w:r>
              <w:rPr>
                <w:rStyle w:val="IndexLink"/>
                <w:rtl w:val="true"/>
              </w:rPr>
              <w:t>في أسماء آبائهم</w:t>
            </w:r>
            <w:r>
              <w:rPr>
                <w:rStyle w:val="IndexLink"/>
                <w:rtl w:val="true"/>
              </w:rPr>
              <w:tab/>
            </w:r>
            <w:r>
              <w:rPr>
                <w:rStyle w:val="IndexLink"/>
              </w:rPr>
              <w:t>12</w:t>
            </w:r>
          </w:hyperlink>
        </w:p>
        <w:p>
          <w:pPr>
            <w:pStyle w:val="Contents5"/>
            <w:tabs>
              <w:tab w:val="clear" w:pos="7892"/>
              <w:tab w:val="right" w:pos="9026" w:leader="dot"/>
            </w:tabs>
            <w:rPr/>
          </w:pPr>
          <w:hyperlink w:anchor="__RefHeading___Toc3740682_73709187">
            <w:r>
              <w:rPr>
                <w:webHidden/>
                <w:rStyle w:val="IndexLink"/>
              </w:rPr>
              <w:t>6340</w:t>
            </w:r>
            <w:r>
              <w:rPr>
                <w:rStyle w:val="IndexLink"/>
                <w:rtl w:val="true"/>
              </w:rPr>
              <w:t xml:space="preserve"> - </w:t>
            </w:r>
            <w:r>
              <w:rPr>
                <w:rStyle w:val="IndexLink"/>
                <w:rtl w:val="true"/>
              </w:rPr>
              <w:t xml:space="preserve">محمّد بن راشد أبو يحيى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أبو عبد اللّه </w:t>
            </w:r>
            <w:r>
              <w:rPr>
                <w:rStyle w:val="IndexLink"/>
                <w:rtl w:val="true"/>
              </w:rPr>
              <w:t xml:space="preserve">- </w:t>
            </w:r>
            <w:r>
              <w:rPr>
                <w:rStyle w:val="IndexLink"/>
                <w:rtl w:val="true"/>
              </w:rPr>
              <w:t>الخزاعي المكحولي</w:t>
            </w:r>
            <w:r>
              <w:rPr>
                <w:rStyle w:val="IndexLink"/>
                <w:rtl w:val="true"/>
              </w:rPr>
              <w:tab/>
            </w:r>
            <w:r>
              <w:rPr>
                <w:rStyle w:val="IndexLink"/>
              </w:rPr>
              <w:t>12</w:t>
            </w:r>
          </w:hyperlink>
        </w:p>
        <w:p>
          <w:pPr>
            <w:pStyle w:val="Contents5"/>
            <w:tabs>
              <w:tab w:val="clear" w:pos="7892"/>
              <w:tab w:val="right" w:pos="9026" w:leader="dot"/>
            </w:tabs>
            <w:rPr/>
          </w:pPr>
          <w:hyperlink w:anchor="__RefHeading___Toc3740684_73709187">
            <w:r>
              <w:rPr>
                <w:webHidden/>
                <w:rStyle w:val="IndexLink"/>
              </w:rPr>
              <w:t>6341</w:t>
            </w:r>
            <w:r>
              <w:rPr>
                <w:rStyle w:val="IndexLink"/>
                <w:rtl w:val="true"/>
              </w:rPr>
              <w:t xml:space="preserve"> - </w:t>
            </w:r>
            <w:r>
              <w:rPr>
                <w:rStyle w:val="IndexLink"/>
                <w:rtl w:val="true"/>
              </w:rPr>
              <w:t>محمّد بن رافع الغزنويّ‌</w:t>
            </w:r>
            <w:r>
              <w:rPr>
                <w:rStyle w:val="IndexLink"/>
                <w:rtl w:val="true"/>
              </w:rPr>
              <w:tab/>
            </w:r>
            <w:r>
              <w:rPr>
                <w:rStyle w:val="IndexLink"/>
              </w:rPr>
              <w:t>25</w:t>
            </w:r>
          </w:hyperlink>
        </w:p>
        <w:p>
          <w:pPr>
            <w:pStyle w:val="Contents5"/>
            <w:tabs>
              <w:tab w:val="clear" w:pos="7892"/>
              <w:tab w:val="right" w:pos="9026" w:leader="dot"/>
            </w:tabs>
            <w:rPr/>
          </w:pPr>
          <w:hyperlink w:anchor="__RefHeading___Toc3740686_73709187">
            <w:r>
              <w:rPr>
                <w:webHidden/>
                <w:rStyle w:val="IndexLink"/>
              </w:rPr>
              <w:t>6342</w:t>
            </w:r>
            <w:r>
              <w:rPr>
                <w:rStyle w:val="IndexLink"/>
                <w:rtl w:val="true"/>
              </w:rPr>
              <w:t xml:space="preserve"> - </w:t>
            </w:r>
            <w:r>
              <w:rPr>
                <w:rStyle w:val="IndexLink"/>
                <w:rtl w:val="true"/>
              </w:rPr>
              <w:t>محمّد بن رائق أبو بكر</w:t>
            </w:r>
            <w:r>
              <w:rPr>
                <w:rStyle w:val="IndexLink"/>
                <w:rtl w:val="true"/>
              </w:rPr>
              <w:tab/>
            </w:r>
            <w:r>
              <w:rPr>
                <w:rStyle w:val="IndexLink"/>
              </w:rPr>
              <w:t>25</w:t>
            </w:r>
          </w:hyperlink>
        </w:p>
        <w:p>
          <w:pPr>
            <w:pStyle w:val="Contents5"/>
            <w:tabs>
              <w:tab w:val="clear" w:pos="7892"/>
              <w:tab w:val="right" w:pos="9026" w:leader="dot"/>
            </w:tabs>
            <w:rPr/>
          </w:pPr>
          <w:hyperlink w:anchor="__RefHeading___Toc3740688_73709187">
            <w:r>
              <w:rPr>
                <w:webHidden/>
                <w:rStyle w:val="IndexLink"/>
              </w:rPr>
              <w:t>6343</w:t>
            </w:r>
            <w:r>
              <w:rPr>
                <w:rStyle w:val="IndexLink"/>
                <w:rtl w:val="true"/>
              </w:rPr>
              <w:t xml:space="preserve"> - </w:t>
            </w:r>
            <w:r>
              <w:rPr>
                <w:rStyle w:val="IndexLink"/>
                <w:rtl w:val="true"/>
              </w:rPr>
              <w:t>محمّد بن ربيعة بن سليمان بن خالد بن عبد الرّحمن بن زبر</w:t>
            </w:r>
            <w:r>
              <w:rPr>
                <w:rStyle w:val="IndexLink"/>
                <w:rtl w:val="true"/>
              </w:rPr>
              <w:tab/>
            </w:r>
            <w:r>
              <w:rPr>
                <w:rStyle w:val="IndexLink"/>
              </w:rPr>
              <w:t>26</w:t>
            </w:r>
          </w:hyperlink>
        </w:p>
        <w:p>
          <w:pPr>
            <w:pStyle w:val="Contents5"/>
            <w:tabs>
              <w:tab w:val="clear" w:pos="7892"/>
              <w:tab w:val="right" w:pos="9026" w:leader="dot"/>
            </w:tabs>
            <w:rPr/>
          </w:pPr>
          <w:hyperlink w:anchor="__RefHeading___Toc3740690_73709187">
            <w:r>
              <w:rPr>
                <w:webHidden/>
                <w:rStyle w:val="IndexLink"/>
              </w:rPr>
              <w:t>6344</w:t>
            </w:r>
            <w:r>
              <w:rPr>
                <w:rStyle w:val="IndexLink"/>
                <w:rtl w:val="true"/>
              </w:rPr>
              <w:t xml:space="preserve"> - </w:t>
            </w:r>
            <w:r>
              <w:rPr>
                <w:rStyle w:val="IndexLink"/>
                <w:rtl w:val="true"/>
              </w:rPr>
              <w:t>محمّد بن رجاء السختياني</w:t>
            </w:r>
            <w:r>
              <w:rPr>
                <w:rStyle w:val="IndexLink"/>
                <w:rtl w:val="true"/>
              </w:rPr>
              <w:tab/>
            </w:r>
            <w:r>
              <w:rPr>
                <w:rStyle w:val="IndexLink"/>
              </w:rPr>
              <w:t>26</w:t>
            </w:r>
          </w:hyperlink>
        </w:p>
        <w:p>
          <w:pPr>
            <w:pStyle w:val="Contents5"/>
            <w:tabs>
              <w:tab w:val="clear" w:pos="7892"/>
              <w:tab w:val="right" w:pos="9026" w:leader="dot"/>
            </w:tabs>
            <w:rPr/>
          </w:pPr>
          <w:hyperlink w:anchor="__RefHeading___Toc3740692_73709187">
            <w:r>
              <w:rPr>
                <w:webHidden/>
                <w:rStyle w:val="IndexLink"/>
              </w:rPr>
              <w:t>6345</w:t>
            </w:r>
            <w:r>
              <w:rPr>
                <w:rStyle w:val="IndexLink"/>
                <w:rtl w:val="true"/>
              </w:rPr>
              <w:t xml:space="preserve"> - </w:t>
            </w:r>
            <w:r>
              <w:rPr>
                <w:rStyle w:val="IndexLink"/>
                <w:rtl w:val="true"/>
              </w:rPr>
              <w:t>محمّد بن رزق اللّه بن عبيد اللّه أبو بكر، و يقال</w:t>
            </w:r>
            <w:r>
              <w:rPr>
                <w:rStyle w:val="IndexLink"/>
                <w:rtl w:val="true"/>
              </w:rPr>
              <w:t>:</w:t>
              <w:tab/>
            </w:r>
            <w:r>
              <w:rPr>
                <w:rStyle w:val="IndexLink"/>
              </w:rPr>
              <w:t>27</w:t>
            </w:r>
          </w:hyperlink>
        </w:p>
        <w:p>
          <w:pPr>
            <w:pStyle w:val="Contents5"/>
            <w:tabs>
              <w:tab w:val="clear" w:pos="7892"/>
              <w:tab w:val="right" w:pos="9026" w:leader="dot"/>
            </w:tabs>
            <w:rPr/>
          </w:pPr>
          <w:hyperlink w:anchor="__RefHeading___Toc3740694_73709187">
            <w:r>
              <w:rPr>
                <w:webHidden/>
                <w:rStyle w:val="IndexLink"/>
              </w:rPr>
              <w:t>6346</w:t>
            </w:r>
            <w:r>
              <w:rPr>
                <w:rStyle w:val="IndexLink"/>
                <w:rtl w:val="true"/>
              </w:rPr>
              <w:t xml:space="preserve"> - </w:t>
            </w:r>
            <w:r>
              <w:rPr>
                <w:rStyle w:val="IndexLink"/>
                <w:rtl w:val="true"/>
              </w:rPr>
              <w:t>محمّد بن رزين الدّمشقيّ‌</w:t>
            </w:r>
            <w:r>
              <w:rPr>
                <w:rStyle w:val="IndexLink"/>
                <w:rtl w:val="true"/>
              </w:rPr>
              <w:tab/>
            </w:r>
            <w:r>
              <w:rPr>
                <w:rStyle w:val="IndexLink"/>
              </w:rPr>
              <w:t>28</w:t>
            </w:r>
          </w:hyperlink>
        </w:p>
        <w:p>
          <w:pPr>
            <w:pStyle w:val="Contents5"/>
            <w:tabs>
              <w:tab w:val="clear" w:pos="7892"/>
              <w:tab w:val="right" w:pos="9026" w:leader="dot"/>
            </w:tabs>
            <w:rPr/>
          </w:pPr>
          <w:hyperlink w:anchor="__RefHeading___Toc3740696_73709187">
            <w:r>
              <w:rPr>
                <w:webHidden/>
                <w:rStyle w:val="IndexLink"/>
              </w:rPr>
              <w:t>6347</w:t>
            </w:r>
            <w:r>
              <w:rPr>
                <w:rStyle w:val="IndexLink"/>
                <w:rtl w:val="true"/>
              </w:rPr>
              <w:t xml:space="preserve"> - </w:t>
            </w:r>
            <w:r>
              <w:rPr>
                <w:rStyle w:val="IndexLink"/>
                <w:rtl w:val="true"/>
              </w:rPr>
              <w:t>محمّد بن رزين بن يحيى بن سحيم أبو عبد اللّه البعلبكّي</w:t>
            </w:r>
            <w:r>
              <w:rPr>
                <w:rStyle w:val="IndexLink"/>
                <w:rtl w:val="true"/>
              </w:rPr>
              <w:tab/>
            </w:r>
            <w:r>
              <w:rPr>
                <w:rStyle w:val="IndexLink"/>
              </w:rPr>
              <w:t>28</w:t>
            </w:r>
          </w:hyperlink>
        </w:p>
        <w:p>
          <w:pPr>
            <w:pStyle w:val="Contents5"/>
            <w:tabs>
              <w:tab w:val="clear" w:pos="7892"/>
              <w:tab w:val="right" w:pos="9026" w:leader="dot"/>
            </w:tabs>
            <w:rPr/>
          </w:pPr>
          <w:hyperlink w:anchor="__RefHeading___Toc3740698_73709187">
            <w:r>
              <w:rPr>
                <w:webHidden/>
                <w:rStyle w:val="IndexLink"/>
              </w:rPr>
              <w:t>6348</w:t>
            </w:r>
            <w:r>
              <w:rPr>
                <w:rStyle w:val="IndexLink"/>
                <w:rtl w:val="true"/>
              </w:rPr>
              <w:t xml:space="preserve"> - </w:t>
            </w:r>
            <w:r>
              <w:rPr>
                <w:rStyle w:val="IndexLink"/>
                <w:rtl w:val="true"/>
              </w:rPr>
              <w:t>محمّد بن رضوان أبو الأسود الصوفي</w:t>
            </w:r>
            <w:r>
              <w:rPr>
                <w:rStyle w:val="IndexLink"/>
                <w:rtl w:val="true"/>
              </w:rPr>
              <w:tab/>
            </w:r>
            <w:r>
              <w:rPr>
                <w:rStyle w:val="IndexLink"/>
              </w:rPr>
              <w:t>29</w:t>
            </w:r>
          </w:hyperlink>
        </w:p>
        <w:p>
          <w:pPr>
            <w:pStyle w:val="Contents5"/>
            <w:tabs>
              <w:tab w:val="clear" w:pos="7892"/>
              <w:tab w:val="right" w:pos="9026" w:leader="dot"/>
            </w:tabs>
            <w:rPr/>
          </w:pPr>
          <w:hyperlink w:anchor="__RefHeading___Toc3740700_73709187">
            <w:r>
              <w:rPr>
                <w:webHidden/>
                <w:rStyle w:val="IndexLink"/>
              </w:rPr>
              <w:t>6349</w:t>
            </w:r>
            <w:r>
              <w:rPr>
                <w:rStyle w:val="IndexLink"/>
                <w:rtl w:val="true"/>
              </w:rPr>
              <w:t xml:space="preserve"> - </w:t>
            </w:r>
            <w:r>
              <w:rPr>
                <w:rStyle w:val="IndexLink"/>
                <w:rtl w:val="true"/>
              </w:rPr>
              <w:t>محمّد بن رواحة بن محمّد بن النعمان بن بشير</w:t>
            </w:r>
            <w:r>
              <w:rPr>
                <w:rStyle w:val="IndexLink"/>
                <w:rtl w:val="true"/>
              </w:rPr>
              <w:tab/>
            </w:r>
            <w:r>
              <w:rPr>
                <w:rStyle w:val="IndexLink"/>
              </w:rPr>
              <w:t>29</w:t>
            </w:r>
          </w:hyperlink>
        </w:p>
        <w:p>
          <w:pPr>
            <w:pStyle w:val="Contents5"/>
            <w:tabs>
              <w:tab w:val="clear" w:pos="7892"/>
              <w:tab w:val="right" w:pos="9026" w:leader="dot"/>
            </w:tabs>
            <w:rPr/>
          </w:pPr>
          <w:hyperlink w:anchor="__RefHeading___Toc3740702_73709187">
            <w:r>
              <w:rPr>
                <w:webHidden/>
                <w:rStyle w:val="IndexLink"/>
              </w:rPr>
              <w:t>6350</w:t>
            </w:r>
            <w:r>
              <w:rPr>
                <w:rStyle w:val="IndexLink"/>
                <w:rtl w:val="true"/>
              </w:rPr>
              <w:t xml:space="preserve"> - </w:t>
            </w:r>
            <w:r>
              <w:rPr>
                <w:rStyle w:val="IndexLink"/>
                <w:rtl w:val="true"/>
              </w:rPr>
              <w:t>محمّد بن روح الهاشميّ‌</w:t>
            </w:r>
            <w:r>
              <w:rPr>
                <w:rStyle w:val="IndexLink"/>
                <w:rtl w:val="true"/>
              </w:rPr>
              <w:tab/>
            </w:r>
            <w:r>
              <w:rPr>
                <w:rStyle w:val="IndexLink"/>
              </w:rPr>
              <w:t>29</w:t>
            </w:r>
          </w:hyperlink>
        </w:p>
        <w:p>
          <w:pPr>
            <w:pStyle w:val="Contents5"/>
            <w:tabs>
              <w:tab w:val="clear" w:pos="7892"/>
              <w:tab w:val="right" w:pos="9026" w:leader="dot"/>
            </w:tabs>
            <w:rPr/>
          </w:pPr>
          <w:hyperlink w:anchor="__RefHeading___Toc3740704_73709187">
            <w:r>
              <w:rPr>
                <w:webHidden/>
                <w:rStyle w:val="IndexLink"/>
              </w:rPr>
              <w:t>6351</w:t>
            </w:r>
            <w:r>
              <w:rPr>
                <w:rStyle w:val="IndexLink"/>
                <w:rtl w:val="true"/>
              </w:rPr>
              <w:t xml:space="preserve"> - </w:t>
            </w:r>
            <w:r>
              <w:rPr>
                <w:rStyle w:val="IndexLink"/>
                <w:rtl w:val="true"/>
              </w:rPr>
              <w:t>محمّد بن روح الجزري الرسعنيّ‌ القاضي</w:t>
            </w:r>
            <w:r>
              <w:rPr>
                <w:rStyle w:val="IndexLink"/>
                <w:rtl w:val="true"/>
              </w:rPr>
              <w:tab/>
            </w:r>
            <w:r>
              <w:rPr>
                <w:rStyle w:val="IndexLink"/>
              </w:rPr>
              <w:t>30</w:t>
            </w:r>
          </w:hyperlink>
        </w:p>
        <w:p>
          <w:pPr>
            <w:pStyle w:val="Contents5"/>
            <w:tabs>
              <w:tab w:val="clear" w:pos="7892"/>
              <w:tab w:val="right" w:pos="9026" w:leader="dot"/>
            </w:tabs>
            <w:rPr/>
          </w:pPr>
          <w:hyperlink w:anchor="__RefHeading___Toc3740706_73709187">
            <w:r>
              <w:rPr>
                <w:webHidden/>
                <w:rStyle w:val="IndexLink"/>
              </w:rPr>
              <w:t>6352</w:t>
            </w:r>
            <w:r>
              <w:rPr>
                <w:rStyle w:val="IndexLink"/>
                <w:rtl w:val="true"/>
              </w:rPr>
              <w:t xml:space="preserve"> - </w:t>
            </w:r>
            <w:r>
              <w:rPr>
                <w:rStyle w:val="IndexLink"/>
                <w:rtl w:val="true"/>
              </w:rPr>
              <w:t>محمّد بن روضة الجمحي</w:t>
            </w:r>
            <w:r>
              <w:rPr>
                <w:rStyle w:val="IndexLink"/>
                <w:rtl w:val="true"/>
              </w:rPr>
              <w:tab/>
            </w:r>
            <w:r>
              <w:rPr>
                <w:rStyle w:val="IndexLink"/>
              </w:rPr>
              <w:t>30</w:t>
            </w:r>
          </w:hyperlink>
        </w:p>
        <w:p>
          <w:pPr>
            <w:pStyle w:val="Contents4"/>
            <w:tabs>
              <w:tab w:val="clear" w:pos="8176"/>
              <w:tab w:val="right" w:pos="9026" w:leader="dot"/>
            </w:tabs>
            <w:rPr/>
          </w:pPr>
          <w:hyperlink w:anchor="__RefHeading___Toc3740708_73709187">
            <w:r>
              <w:rPr>
                <w:webHidden/>
                <w:rStyle w:val="IndexLink"/>
                <w:rtl w:val="true"/>
              </w:rPr>
              <w:t>حرف الزاي</w:t>
            </w:r>
            <w:r>
              <w:rPr>
                <w:rStyle w:val="IndexLink"/>
                <w:rtl w:val="true"/>
              </w:rPr>
              <w:t xml:space="preserve">: </w:t>
            </w:r>
            <w:r>
              <w:rPr>
                <w:rStyle w:val="IndexLink"/>
                <w:rtl w:val="true"/>
              </w:rPr>
              <w:t>في أسماء آباء المحمّدين</w:t>
            </w:r>
            <w:r>
              <w:rPr>
                <w:rStyle w:val="IndexLink"/>
                <w:rtl w:val="true"/>
              </w:rPr>
              <w:tab/>
            </w:r>
            <w:r>
              <w:rPr>
                <w:rStyle w:val="IndexLink"/>
              </w:rPr>
              <w:t>31</w:t>
            </w:r>
          </w:hyperlink>
        </w:p>
        <w:p>
          <w:pPr>
            <w:pStyle w:val="Contents5"/>
            <w:tabs>
              <w:tab w:val="clear" w:pos="7892"/>
              <w:tab w:val="right" w:pos="9026" w:leader="dot"/>
            </w:tabs>
            <w:rPr/>
          </w:pPr>
          <w:hyperlink w:anchor="__RefHeading___Toc3740710_73709187">
            <w:r>
              <w:rPr>
                <w:webHidden/>
                <w:rStyle w:val="IndexLink"/>
              </w:rPr>
              <w:t>6353</w:t>
            </w:r>
            <w:r>
              <w:rPr>
                <w:rStyle w:val="IndexLink"/>
                <w:rtl w:val="true"/>
              </w:rPr>
              <w:t xml:space="preserve"> - </w:t>
            </w:r>
            <w:r>
              <w:rPr>
                <w:rStyle w:val="IndexLink"/>
                <w:rtl w:val="true"/>
              </w:rPr>
              <w:t>محمّد بن زاهر بن حرب بن شدّاد</w:t>
            </w:r>
            <w:r>
              <w:rPr>
                <w:rStyle w:val="IndexLink"/>
                <w:rtl w:val="true"/>
              </w:rPr>
              <w:tab/>
            </w:r>
            <w:r>
              <w:rPr>
                <w:rStyle w:val="IndexLink"/>
              </w:rPr>
              <w:t>31</w:t>
            </w:r>
          </w:hyperlink>
        </w:p>
        <w:p>
          <w:pPr>
            <w:pStyle w:val="Contents5"/>
            <w:tabs>
              <w:tab w:val="clear" w:pos="7892"/>
              <w:tab w:val="right" w:pos="9026" w:leader="dot"/>
            </w:tabs>
            <w:rPr/>
          </w:pPr>
          <w:hyperlink w:anchor="__RefHeading___Toc3740712_73709187">
            <w:r>
              <w:rPr>
                <w:webHidden/>
                <w:rStyle w:val="IndexLink"/>
              </w:rPr>
              <w:t>6354</w:t>
            </w:r>
            <w:r>
              <w:rPr>
                <w:rStyle w:val="IndexLink"/>
                <w:rtl w:val="true"/>
              </w:rPr>
              <w:t xml:space="preserve"> - </w:t>
            </w:r>
            <w:r>
              <w:rPr>
                <w:rStyle w:val="IndexLink"/>
                <w:rtl w:val="true"/>
              </w:rPr>
              <w:t>محمّد بن زبّان بن سليمان الدّمشقيّ‌</w:t>
            </w:r>
            <w:r>
              <w:rPr>
                <w:rStyle w:val="IndexLink"/>
                <w:rtl w:val="true"/>
              </w:rPr>
              <w:tab/>
            </w:r>
            <w:r>
              <w:rPr>
                <w:rStyle w:val="IndexLink"/>
              </w:rPr>
              <w:t>33</w:t>
            </w:r>
          </w:hyperlink>
        </w:p>
        <w:p>
          <w:pPr>
            <w:pStyle w:val="Contents5"/>
            <w:tabs>
              <w:tab w:val="clear" w:pos="7892"/>
              <w:tab w:val="right" w:pos="9026" w:leader="dot"/>
            </w:tabs>
            <w:rPr/>
          </w:pPr>
          <w:hyperlink w:anchor="__RefHeading___Toc3740714_73709187">
            <w:r>
              <w:rPr>
                <w:webHidden/>
                <w:rStyle w:val="IndexLink"/>
              </w:rPr>
              <w:t>6355</w:t>
            </w:r>
            <w:r>
              <w:rPr>
                <w:rStyle w:val="IndexLink"/>
                <w:rtl w:val="true"/>
              </w:rPr>
              <w:t xml:space="preserve"> - </w:t>
            </w:r>
            <w:r>
              <w:rPr>
                <w:rStyle w:val="IndexLink"/>
                <w:rtl w:val="true"/>
              </w:rPr>
              <w:t>محمّد بن الزبير التميميّ‌ الحنظليّ‌ البصري</w:t>
            </w:r>
            <w:r>
              <w:rPr>
                <w:rStyle w:val="IndexLink"/>
                <w:rtl w:val="true"/>
              </w:rPr>
              <w:tab/>
            </w:r>
            <w:r>
              <w:rPr>
                <w:rStyle w:val="IndexLink"/>
              </w:rPr>
              <w:t>33</w:t>
            </w:r>
          </w:hyperlink>
        </w:p>
        <w:p>
          <w:pPr>
            <w:pStyle w:val="Contents5"/>
            <w:tabs>
              <w:tab w:val="clear" w:pos="7892"/>
              <w:tab w:val="right" w:pos="9026" w:leader="dot"/>
            </w:tabs>
            <w:rPr/>
          </w:pPr>
          <w:hyperlink w:anchor="__RefHeading___Toc3740716_73709187">
            <w:r>
              <w:rPr>
                <w:webHidden/>
                <w:rStyle w:val="IndexLink"/>
              </w:rPr>
              <w:t>6356</w:t>
            </w:r>
            <w:r>
              <w:rPr>
                <w:rStyle w:val="IndexLink"/>
                <w:rtl w:val="true"/>
              </w:rPr>
              <w:t xml:space="preserve"> - </w:t>
            </w:r>
            <w:r>
              <w:rPr>
                <w:rStyle w:val="IndexLink"/>
                <w:rtl w:val="true"/>
              </w:rPr>
              <w:t>محمّد بن الزبير مولى هشام بن عبد الملك</w:t>
            </w:r>
            <w:r>
              <w:rPr>
                <w:rStyle w:val="IndexLink"/>
                <w:rtl w:val="true"/>
              </w:rPr>
              <w:tab/>
            </w:r>
            <w:r>
              <w:rPr>
                <w:rStyle w:val="IndexLink"/>
              </w:rPr>
              <w:t>46</w:t>
            </w:r>
          </w:hyperlink>
        </w:p>
        <w:p>
          <w:pPr>
            <w:pStyle w:val="Contents5"/>
            <w:tabs>
              <w:tab w:val="clear" w:pos="7892"/>
              <w:tab w:val="right" w:pos="9026" w:leader="dot"/>
            </w:tabs>
            <w:rPr/>
          </w:pPr>
          <w:hyperlink w:anchor="__RefHeading___Toc3740718_73709187">
            <w:r>
              <w:rPr>
                <w:webHidden/>
                <w:rStyle w:val="IndexLink"/>
              </w:rPr>
              <w:t>6357</w:t>
            </w:r>
            <w:r>
              <w:rPr>
                <w:rStyle w:val="IndexLink"/>
                <w:rtl w:val="true"/>
              </w:rPr>
              <w:t xml:space="preserve"> - </w:t>
            </w:r>
            <w:r>
              <w:rPr>
                <w:rStyle w:val="IndexLink"/>
                <w:rtl w:val="true"/>
              </w:rPr>
              <w:t>محمّد بن الزبير أبو بشر القرشي مولى آل أبي معيط‍‌ الحرّاني</w:t>
            </w:r>
            <w:r>
              <w:rPr>
                <w:rStyle w:val="IndexLink"/>
                <w:rtl w:val="true"/>
              </w:rPr>
              <w:tab/>
            </w:r>
            <w:r>
              <w:rPr>
                <w:rStyle w:val="IndexLink"/>
              </w:rPr>
              <w:t>46</w:t>
            </w:r>
          </w:hyperlink>
        </w:p>
        <w:p>
          <w:pPr>
            <w:pStyle w:val="Contents5"/>
            <w:tabs>
              <w:tab w:val="clear" w:pos="7892"/>
              <w:tab w:val="right" w:pos="9026" w:leader="dot"/>
            </w:tabs>
            <w:rPr/>
          </w:pPr>
          <w:hyperlink w:anchor="__RefHeading___Toc3740720_73709187">
            <w:r>
              <w:rPr>
                <w:webHidden/>
                <w:rStyle w:val="IndexLink"/>
              </w:rPr>
              <w:t>6358</w:t>
            </w:r>
            <w:r>
              <w:rPr>
                <w:rStyle w:val="IndexLink"/>
                <w:rtl w:val="true"/>
              </w:rPr>
              <w:t xml:space="preserve"> - </w:t>
            </w:r>
            <w:r>
              <w:rPr>
                <w:rStyle w:val="IndexLink"/>
                <w:rtl w:val="true"/>
              </w:rPr>
              <w:t>محمّد بن زرعة بن روح الرّعينيّ‌</w:t>
            </w:r>
            <w:r>
              <w:rPr>
                <w:rStyle w:val="IndexLink"/>
                <w:rtl w:val="true"/>
              </w:rPr>
              <w:tab/>
            </w:r>
            <w:r>
              <w:rPr>
                <w:rStyle w:val="IndexLink"/>
              </w:rPr>
              <w:t>49</w:t>
            </w:r>
          </w:hyperlink>
        </w:p>
        <w:p>
          <w:pPr>
            <w:pStyle w:val="Contents5"/>
            <w:tabs>
              <w:tab w:val="clear" w:pos="7892"/>
              <w:tab w:val="right" w:pos="9026" w:leader="dot"/>
            </w:tabs>
            <w:rPr/>
          </w:pPr>
          <w:hyperlink w:anchor="__RefHeading___Toc3740722_73709187">
            <w:r>
              <w:rPr>
                <w:webHidden/>
                <w:rStyle w:val="IndexLink"/>
              </w:rPr>
              <w:t>6359</w:t>
            </w:r>
            <w:r>
              <w:rPr>
                <w:rStyle w:val="IndexLink"/>
                <w:rtl w:val="true"/>
              </w:rPr>
              <w:t xml:space="preserve"> - </w:t>
            </w:r>
            <w:r>
              <w:rPr>
                <w:rStyle w:val="IndexLink"/>
                <w:rtl w:val="true"/>
              </w:rPr>
              <w:t>محمّد بن زريق بن إسماعيل بن زريق أبو منصور البلديّ‌ المقرئ</w:t>
            </w:r>
            <w:r>
              <w:rPr>
                <w:rStyle w:val="IndexLink"/>
                <w:rtl w:val="true"/>
              </w:rPr>
              <w:tab/>
            </w:r>
            <w:r>
              <w:rPr>
                <w:rStyle w:val="IndexLink"/>
              </w:rPr>
              <w:t>50</w:t>
            </w:r>
          </w:hyperlink>
        </w:p>
        <w:p>
          <w:pPr>
            <w:pStyle w:val="Contents5"/>
            <w:tabs>
              <w:tab w:val="clear" w:pos="7892"/>
              <w:tab w:val="right" w:pos="9026" w:leader="dot"/>
            </w:tabs>
            <w:rPr/>
          </w:pPr>
          <w:hyperlink w:anchor="__RefHeading___Toc3740724_73709187">
            <w:r>
              <w:rPr>
                <w:webHidden/>
                <w:rStyle w:val="IndexLink"/>
              </w:rPr>
              <w:t>6360</w:t>
            </w:r>
            <w:r>
              <w:rPr>
                <w:rStyle w:val="IndexLink"/>
                <w:rtl w:val="true"/>
              </w:rPr>
              <w:t xml:space="preserve"> - </w:t>
            </w:r>
            <w:r>
              <w:rPr>
                <w:rStyle w:val="IndexLink"/>
                <w:rtl w:val="true"/>
              </w:rPr>
              <w:t xml:space="preserve">محمّد بن أبي الزعيزعة </w:t>
            </w:r>
            <w:r>
              <w:rPr>
                <w:rStyle w:val="IndexLink"/>
                <w:rtl w:val="true"/>
              </w:rPr>
              <w:t xml:space="preserve">- </w:t>
            </w:r>
            <w:r>
              <w:rPr>
                <w:rStyle w:val="IndexLink"/>
                <w:rtl w:val="true"/>
              </w:rPr>
              <w:t>و اسمه سالم مولى بني أمية</w:t>
            </w:r>
            <w:r>
              <w:rPr>
                <w:rStyle w:val="IndexLink"/>
                <w:rtl w:val="true"/>
              </w:rPr>
              <w:tab/>
            </w:r>
            <w:r>
              <w:rPr>
                <w:rStyle w:val="IndexLink"/>
              </w:rPr>
              <w:t>51</w:t>
            </w:r>
          </w:hyperlink>
        </w:p>
        <w:p>
          <w:pPr>
            <w:pStyle w:val="Contents5"/>
            <w:tabs>
              <w:tab w:val="clear" w:pos="7892"/>
              <w:tab w:val="right" w:pos="9026" w:leader="dot"/>
            </w:tabs>
            <w:rPr/>
          </w:pPr>
          <w:hyperlink w:anchor="__RefHeading___Toc3740726_73709187">
            <w:r>
              <w:rPr>
                <w:webHidden/>
                <w:rStyle w:val="IndexLink"/>
              </w:rPr>
              <w:t>6361</w:t>
            </w:r>
            <w:r>
              <w:rPr>
                <w:rStyle w:val="IndexLink"/>
                <w:rtl w:val="true"/>
              </w:rPr>
              <w:t xml:space="preserve"> - </w:t>
            </w:r>
            <w:r>
              <w:rPr>
                <w:rStyle w:val="IndexLink"/>
                <w:rtl w:val="true"/>
              </w:rPr>
              <w:t xml:space="preserve">محمّد بن زفر بن خير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جبر أو جبير </w:t>
            </w:r>
            <w:r>
              <w:rPr>
                <w:rStyle w:val="IndexLink"/>
                <w:rtl w:val="true"/>
              </w:rPr>
              <w:t xml:space="preserve">- </w:t>
            </w:r>
            <w:r>
              <w:rPr>
                <w:rStyle w:val="IndexLink"/>
                <w:rtl w:val="true"/>
              </w:rPr>
              <w:t>بن مروان بن سيف بن يزيد</w:t>
            </w:r>
            <w:r>
              <w:rPr>
                <w:rStyle w:val="IndexLink"/>
                <w:rtl w:val="true"/>
              </w:rPr>
              <w:tab/>
            </w:r>
            <w:r>
              <w:rPr>
                <w:rStyle w:val="IndexLink"/>
              </w:rPr>
              <w:t>53</w:t>
            </w:r>
          </w:hyperlink>
        </w:p>
        <w:p>
          <w:pPr>
            <w:pStyle w:val="Contents5"/>
            <w:tabs>
              <w:tab w:val="clear" w:pos="7892"/>
              <w:tab w:val="right" w:pos="9026" w:leader="dot"/>
            </w:tabs>
            <w:rPr/>
          </w:pPr>
          <w:hyperlink w:anchor="__RefHeading___Toc3740728_73709187">
            <w:r>
              <w:rPr>
                <w:webHidden/>
                <w:rStyle w:val="IndexLink"/>
              </w:rPr>
              <w:t>6362</w:t>
            </w:r>
            <w:r>
              <w:rPr>
                <w:rStyle w:val="IndexLink"/>
                <w:rtl w:val="true"/>
              </w:rPr>
              <w:t xml:space="preserve"> - </w:t>
            </w:r>
            <w:r>
              <w:rPr>
                <w:rStyle w:val="IndexLink"/>
                <w:rtl w:val="true"/>
              </w:rPr>
              <w:t>محمّد بن زكريا</w:t>
            </w:r>
            <w:r>
              <w:rPr>
                <w:rStyle w:val="IndexLink"/>
                <w:rtl w:val="true"/>
              </w:rPr>
              <w:tab/>
            </w:r>
            <w:r>
              <w:rPr>
                <w:rStyle w:val="IndexLink"/>
              </w:rPr>
              <w:t>54</w:t>
            </w:r>
          </w:hyperlink>
        </w:p>
        <w:p>
          <w:pPr>
            <w:pStyle w:val="Contents5"/>
            <w:tabs>
              <w:tab w:val="clear" w:pos="7892"/>
              <w:tab w:val="right" w:pos="9026" w:leader="dot"/>
            </w:tabs>
            <w:rPr/>
          </w:pPr>
          <w:hyperlink w:anchor="__RefHeading___Toc3740730_73709187">
            <w:r>
              <w:rPr>
                <w:webHidden/>
                <w:rStyle w:val="IndexLink"/>
              </w:rPr>
              <w:t>6363</w:t>
            </w:r>
            <w:r>
              <w:rPr>
                <w:rStyle w:val="IndexLink"/>
                <w:rtl w:val="true"/>
              </w:rPr>
              <w:t xml:space="preserve"> - </w:t>
            </w:r>
            <w:r>
              <w:rPr>
                <w:rStyle w:val="IndexLink"/>
                <w:rtl w:val="true"/>
              </w:rPr>
              <w:t xml:space="preserve">محمّد بن زكريا أبو عبد </w:t>
            </w:r>
            <w:r>
              <w:rPr>
                <w:rStyle w:val="IndexLink"/>
                <w:rtl w:val="true"/>
              </w:rPr>
              <w:t>[</w:t>
            </w:r>
            <w:r>
              <w:rPr>
                <w:rStyle w:val="IndexLink"/>
                <w:rtl w:val="true"/>
              </w:rPr>
              <w:t>اللّه</w:t>
            </w:r>
            <w:r>
              <w:rPr>
                <w:rStyle w:val="IndexLink"/>
                <w:rtl w:val="true"/>
              </w:rPr>
              <w:t xml:space="preserve">] </w:t>
            </w:r>
            <w:r>
              <w:rPr>
                <w:rStyle w:val="IndexLink"/>
                <w:rtl w:val="true"/>
              </w:rPr>
              <w:t>البعلبكّي</w:t>
            </w:r>
            <w:r>
              <w:rPr>
                <w:rStyle w:val="IndexLink"/>
                <w:rtl w:val="true"/>
              </w:rPr>
              <w:tab/>
            </w:r>
            <w:r>
              <w:rPr>
                <w:rStyle w:val="IndexLink"/>
              </w:rPr>
              <w:t>54</w:t>
            </w:r>
          </w:hyperlink>
        </w:p>
        <w:p>
          <w:pPr>
            <w:pStyle w:val="Contents5"/>
            <w:tabs>
              <w:tab w:val="clear" w:pos="7892"/>
              <w:tab w:val="right" w:pos="9026" w:leader="dot"/>
            </w:tabs>
            <w:rPr/>
          </w:pPr>
          <w:hyperlink w:anchor="__RefHeading___Toc3740732_73709187">
            <w:r>
              <w:rPr>
                <w:webHidden/>
                <w:rStyle w:val="IndexLink"/>
              </w:rPr>
              <w:t>6364</w:t>
            </w:r>
            <w:r>
              <w:rPr>
                <w:rStyle w:val="IndexLink"/>
                <w:rtl w:val="true"/>
              </w:rPr>
              <w:t xml:space="preserve"> - </w:t>
            </w:r>
            <w:r>
              <w:rPr>
                <w:rStyle w:val="IndexLink"/>
                <w:rtl w:val="true"/>
              </w:rPr>
              <w:t>محمّد بن زكريا أبو غانم الأضاخي النجدي</w:t>
            </w:r>
            <w:r>
              <w:rPr>
                <w:rStyle w:val="IndexLink"/>
                <w:rtl w:val="true"/>
              </w:rPr>
              <w:tab/>
            </w:r>
            <w:r>
              <w:rPr>
                <w:rStyle w:val="IndexLink"/>
              </w:rPr>
              <w:t>55</w:t>
            </w:r>
          </w:hyperlink>
        </w:p>
        <w:p>
          <w:pPr>
            <w:pStyle w:val="Contents5"/>
            <w:tabs>
              <w:tab w:val="clear" w:pos="7892"/>
              <w:tab w:val="right" w:pos="9026" w:leader="dot"/>
            </w:tabs>
            <w:rPr/>
          </w:pPr>
          <w:hyperlink w:anchor="__RefHeading___Toc3740734_73709187">
            <w:r>
              <w:rPr>
                <w:webHidden/>
                <w:rStyle w:val="IndexLink"/>
              </w:rPr>
              <w:t>6365</w:t>
            </w:r>
            <w:r>
              <w:rPr>
                <w:rStyle w:val="IndexLink"/>
                <w:rtl w:val="true"/>
              </w:rPr>
              <w:t xml:space="preserve"> - </w:t>
            </w:r>
            <w:r>
              <w:rPr>
                <w:rStyle w:val="IndexLink"/>
                <w:rtl w:val="true"/>
              </w:rPr>
              <w:t>محمّد بن زهير بن محمّد</w:t>
            </w:r>
            <w:r>
              <w:rPr>
                <w:rStyle w:val="IndexLink"/>
                <w:rtl w:val="true"/>
              </w:rPr>
              <w:tab/>
            </w:r>
            <w:r>
              <w:rPr>
                <w:rStyle w:val="IndexLink"/>
              </w:rPr>
              <w:t>55</w:t>
            </w:r>
          </w:hyperlink>
        </w:p>
        <w:p>
          <w:pPr>
            <w:pStyle w:val="Contents5"/>
            <w:tabs>
              <w:tab w:val="clear" w:pos="7892"/>
              <w:tab w:val="right" w:pos="9026" w:leader="dot"/>
            </w:tabs>
            <w:rPr/>
          </w:pPr>
          <w:hyperlink w:anchor="__RefHeading___Toc3740736_73709187">
            <w:r>
              <w:rPr>
                <w:webHidden/>
                <w:rStyle w:val="IndexLink"/>
              </w:rPr>
              <w:t>6366</w:t>
            </w:r>
            <w:r>
              <w:rPr>
                <w:rStyle w:val="IndexLink"/>
                <w:rtl w:val="true"/>
              </w:rPr>
              <w:t xml:space="preserve"> - </w:t>
            </w:r>
            <w:r>
              <w:rPr>
                <w:rStyle w:val="IndexLink"/>
                <w:rtl w:val="true"/>
              </w:rPr>
              <w:t>محمّد بن زيادة اللخمي</w:t>
            </w:r>
            <w:r>
              <w:rPr>
                <w:rStyle w:val="IndexLink"/>
                <w:rtl w:val="true"/>
              </w:rPr>
              <w:tab/>
            </w:r>
            <w:r>
              <w:rPr>
                <w:rStyle w:val="IndexLink"/>
              </w:rPr>
              <w:t>56</w:t>
            </w:r>
          </w:hyperlink>
        </w:p>
        <w:p>
          <w:pPr>
            <w:pStyle w:val="Contents5"/>
            <w:tabs>
              <w:tab w:val="clear" w:pos="7892"/>
              <w:tab w:val="right" w:pos="9026" w:leader="dot"/>
            </w:tabs>
            <w:rPr/>
          </w:pPr>
          <w:hyperlink w:anchor="__RefHeading___Toc3740738_73709187">
            <w:r>
              <w:rPr>
                <w:webHidden/>
                <w:rStyle w:val="IndexLink"/>
              </w:rPr>
              <w:t>6367</w:t>
            </w:r>
            <w:r>
              <w:rPr>
                <w:rStyle w:val="IndexLink"/>
                <w:rtl w:val="true"/>
              </w:rPr>
              <w:t xml:space="preserve"> - </w:t>
            </w:r>
            <w:r>
              <w:rPr>
                <w:rStyle w:val="IndexLink"/>
                <w:rtl w:val="true"/>
              </w:rPr>
              <w:t>محمّد بن زياد بن زبّار أبو عبد اللّه الكنديّ‌ الدّمشقيّ‌</w:t>
            </w:r>
            <w:r>
              <w:rPr>
                <w:rStyle w:val="IndexLink"/>
                <w:rtl w:val="true"/>
              </w:rPr>
              <w:tab/>
            </w:r>
            <w:r>
              <w:rPr>
                <w:rStyle w:val="IndexLink"/>
              </w:rPr>
              <w:t>56</w:t>
            </w:r>
          </w:hyperlink>
        </w:p>
        <w:p>
          <w:pPr>
            <w:pStyle w:val="Contents5"/>
            <w:tabs>
              <w:tab w:val="clear" w:pos="7892"/>
              <w:tab w:val="right" w:pos="9026" w:leader="dot"/>
            </w:tabs>
            <w:rPr/>
          </w:pPr>
          <w:hyperlink w:anchor="__RefHeading___Toc3740740_73709187">
            <w:r>
              <w:rPr>
                <w:webHidden/>
                <w:rStyle w:val="IndexLink"/>
              </w:rPr>
              <w:t>6368</w:t>
            </w:r>
            <w:r>
              <w:rPr>
                <w:rStyle w:val="IndexLink"/>
                <w:rtl w:val="true"/>
              </w:rPr>
              <w:t xml:space="preserve"> - </w:t>
            </w:r>
            <w:r>
              <w:rPr>
                <w:rStyle w:val="IndexLink"/>
                <w:rtl w:val="true"/>
              </w:rPr>
              <w:t>محمّد بن زيد بن عبد اللّه بن عمر بن الخطّاب بن نفيل القرشيّ‌ العدويّ‌</w:t>
            </w:r>
            <w:r>
              <w:rPr>
                <w:rStyle w:val="IndexLink"/>
                <w:rtl w:val="true"/>
              </w:rPr>
              <w:tab/>
            </w:r>
            <w:r>
              <w:rPr>
                <w:rStyle w:val="IndexLink"/>
              </w:rPr>
              <w:t>60</w:t>
            </w:r>
          </w:hyperlink>
        </w:p>
        <w:p>
          <w:pPr>
            <w:pStyle w:val="Contents5"/>
            <w:tabs>
              <w:tab w:val="clear" w:pos="7892"/>
              <w:tab w:val="right" w:pos="9026" w:leader="dot"/>
            </w:tabs>
            <w:rPr/>
          </w:pPr>
          <w:hyperlink w:anchor="__RefHeading___Toc3740742_73709187">
            <w:r>
              <w:rPr>
                <w:webHidden/>
                <w:rStyle w:val="IndexLink"/>
              </w:rPr>
              <w:t>6369</w:t>
            </w:r>
            <w:r>
              <w:rPr>
                <w:rStyle w:val="IndexLink"/>
                <w:rtl w:val="true"/>
              </w:rPr>
              <w:t xml:space="preserve"> - </w:t>
            </w:r>
            <w:r>
              <w:rPr>
                <w:rStyle w:val="IndexLink"/>
                <w:rtl w:val="true"/>
              </w:rPr>
              <w:t>محمّد بن زيد بن علي أبو طالب الكوفي الخزاز</w:t>
            </w:r>
            <w:r>
              <w:rPr>
                <w:rStyle w:val="IndexLink"/>
                <w:rtl w:val="true"/>
              </w:rPr>
              <w:tab/>
            </w:r>
            <w:r>
              <w:rPr>
                <w:rStyle w:val="IndexLink"/>
              </w:rPr>
              <w:t>62</w:t>
            </w:r>
          </w:hyperlink>
        </w:p>
        <w:p>
          <w:pPr>
            <w:pStyle w:val="Contents4"/>
            <w:tabs>
              <w:tab w:val="clear" w:pos="8176"/>
              <w:tab w:val="right" w:pos="9026" w:leader="dot"/>
            </w:tabs>
            <w:rPr/>
          </w:pPr>
          <w:hyperlink w:anchor="__RefHeading___Toc3740744_73709187">
            <w:r>
              <w:rPr>
                <w:webHidden/>
                <w:rStyle w:val="IndexLink"/>
                <w:rtl w:val="true"/>
              </w:rPr>
              <w:t xml:space="preserve">حرف السّين </w:t>
            </w:r>
            <w:r>
              <w:rPr>
                <w:rStyle w:val="IndexLink"/>
                <w:rtl w:val="true"/>
              </w:rPr>
              <w:t>[</w:t>
            </w:r>
            <w:r>
              <w:rPr>
                <w:rStyle w:val="IndexLink"/>
                <w:rtl w:val="true"/>
              </w:rPr>
              <w:t>المهملة</w:t>
            </w:r>
            <w:r>
              <w:rPr>
                <w:rStyle w:val="IndexLink"/>
                <w:rtl w:val="true"/>
              </w:rPr>
              <w:t xml:space="preserve">]: </w:t>
            </w:r>
            <w:r>
              <w:rPr>
                <w:rStyle w:val="IndexLink"/>
                <w:rtl w:val="true"/>
              </w:rPr>
              <w:t>في أسماء آباء المحمّدين</w:t>
            </w:r>
            <w:r>
              <w:rPr>
                <w:rStyle w:val="IndexLink"/>
                <w:rtl w:val="true"/>
              </w:rPr>
              <w:tab/>
            </w:r>
            <w:r>
              <w:rPr>
                <w:rStyle w:val="IndexLink"/>
              </w:rPr>
              <w:t>63</w:t>
            </w:r>
          </w:hyperlink>
        </w:p>
        <w:p>
          <w:pPr>
            <w:pStyle w:val="Contents5"/>
            <w:tabs>
              <w:tab w:val="clear" w:pos="7892"/>
              <w:tab w:val="right" w:pos="9026" w:leader="dot"/>
            </w:tabs>
            <w:rPr/>
          </w:pPr>
          <w:hyperlink w:anchor="__RefHeading___Toc3740746_73709187">
            <w:r>
              <w:rPr>
                <w:webHidden/>
                <w:rStyle w:val="IndexLink"/>
              </w:rPr>
              <w:t>6370</w:t>
            </w:r>
            <w:r>
              <w:rPr>
                <w:rStyle w:val="IndexLink"/>
                <w:rtl w:val="true"/>
              </w:rPr>
              <w:t xml:space="preserve"> - </w:t>
            </w:r>
            <w:r>
              <w:rPr>
                <w:rStyle w:val="IndexLink"/>
                <w:rtl w:val="true"/>
              </w:rPr>
              <w:t>محمّد بن أبي السّاج أحد الأمراء الذين كانوا ببغداد</w:t>
            </w:r>
            <w:r>
              <w:rPr>
                <w:rStyle w:val="IndexLink"/>
                <w:rtl w:val="true"/>
              </w:rPr>
              <w:tab/>
            </w:r>
            <w:r>
              <w:rPr>
                <w:rStyle w:val="IndexLink"/>
              </w:rPr>
              <w:t>63</w:t>
            </w:r>
          </w:hyperlink>
        </w:p>
        <w:p>
          <w:pPr>
            <w:pStyle w:val="Contents5"/>
            <w:tabs>
              <w:tab w:val="clear" w:pos="7892"/>
              <w:tab w:val="right" w:pos="9026" w:leader="dot"/>
            </w:tabs>
            <w:rPr/>
          </w:pPr>
          <w:hyperlink w:anchor="__RefHeading___Toc3740748_73709187">
            <w:r>
              <w:rPr>
                <w:webHidden/>
                <w:rStyle w:val="IndexLink"/>
              </w:rPr>
              <w:t>6371</w:t>
            </w:r>
            <w:r>
              <w:rPr>
                <w:rStyle w:val="IndexLink"/>
                <w:rtl w:val="true"/>
              </w:rPr>
              <w:t xml:space="preserve"> - </w:t>
            </w:r>
            <w:r>
              <w:rPr>
                <w:rStyle w:val="IndexLink"/>
                <w:rtl w:val="true"/>
              </w:rPr>
              <w:t>محمّد بن سالم بن إبراهيم بن أبي جبلة أبو بكر المرّي</w:t>
            </w:r>
            <w:r>
              <w:rPr>
                <w:rStyle w:val="IndexLink"/>
                <w:rtl w:val="true"/>
              </w:rPr>
              <w:tab/>
            </w:r>
            <w:r>
              <w:rPr>
                <w:rStyle w:val="IndexLink"/>
              </w:rPr>
              <w:t>64</w:t>
            </w:r>
          </w:hyperlink>
        </w:p>
        <w:p>
          <w:pPr>
            <w:pStyle w:val="Contents5"/>
            <w:tabs>
              <w:tab w:val="clear" w:pos="7892"/>
              <w:tab w:val="right" w:pos="9026" w:leader="dot"/>
            </w:tabs>
            <w:rPr/>
          </w:pPr>
          <w:hyperlink w:anchor="__RefHeading___Toc3740750_73709187">
            <w:r>
              <w:rPr>
                <w:webHidden/>
                <w:rStyle w:val="IndexLink"/>
              </w:rPr>
              <w:t>6372</w:t>
            </w:r>
            <w:r>
              <w:rPr>
                <w:rStyle w:val="IndexLink"/>
                <w:rtl w:val="true"/>
              </w:rPr>
              <w:t xml:space="preserve"> - </w:t>
            </w:r>
            <w:r>
              <w:rPr>
                <w:rStyle w:val="IndexLink"/>
                <w:rtl w:val="true"/>
              </w:rPr>
              <w:t>محمّد بن سالم بن أبي الزعيزعة</w:t>
            </w:r>
            <w:r>
              <w:rPr>
                <w:rStyle w:val="IndexLink"/>
                <w:rtl w:val="true"/>
              </w:rPr>
              <w:tab/>
            </w:r>
            <w:r>
              <w:rPr>
                <w:rStyle w:val="IndexLink"/>
              </w:rPr>
              <w:t>64</w:t>
            </w:r>
          </w:hyperlink>
        </w:p>
        <w:p>
          <w:pPr>
            <w:pStyle w:val="Contents5"/>
            <w:tabs>
              <w:tab w:val="clear" w:pos="7892"/>
              <w:tab w:val="right" w:pos="9026" w:leader="dot"/>
            </w:tabs>
            <w:rPr/>
          </w:pPr>
          <w:hyperlink w:anchor="__RefHeading___Toc3740752_73709187">
            <w:r>
              <w:rPr>
                <w:webHidden/>
                <w:rStyle w:val="IndexLink"/>
              </w:rPr>
              <w:t>6373</w:t>
            </w:r>
            <w:r>
              <w:rPr>
                <w:rStyle w:val="IndexLink"/>
                <w:rtl w:val="true"/>
              </w:rPr>
              <w:t xml:space="preserve"> - </w:t>
            </w:r>
            <w:r>
              <w:rPr>
                <w:rStyle w:val="IndexLink"/>
                <w:rtl w:val="true"/>
              </w:rPr>
              <w:t>محمّد بن سحيم البعلبكّي</w:t>
            </w:r>
            <w:r>
              <w:rPr>
                <w:rStyle w:val="IndexLink"/>
                <w:rtl w:val="true"/>
              </w:rPr>
              <w:tab/>
            </w:r>
            <w:r>
              <w:rPr>
                <w:rStyle w:val="IndexLink"/>
              </w:rPr>
              <w:t>64</w:t>
            </w:r>
          </w:hyperlink>
        </w:p>
        <w:p>
          <w:pPr>
            <w:pStyle w:val="Contents5"/>
            <w:tabs>
              <w:tab w:val="clear" w:pos="7892"/>
              <w:tab w:val="right" w:pos="9026" w:leader="dot"/>
            </w:tabs>
            <w:rPr/>
          </w:pPr>
          <w:hyperlink w:anchor="__RefHeading___Toc3740754_73709187">
            <w:r>
              <w:rPr>
                <w:webHidden/>
                <w:rStyle w:val="IndexLink"/>
              </w:rPr>
              <w:t>6374</w:t>
            </w:r>
            <w:r>
              <w:rPr>
                <w:rStyle w:val="IndexLink"/>
                <w:rtl w:val="true"/>
              </w:rPr>
              <w:t xml:space="preserve"> - </w:t>
            </w:r>
            <w:r>
              <w:rPr>
                <w:rStyle w:val="IndexLink"/>
                <w:rtl w:val="true"/>
              </w:rPr>
              <w:t>محمّد بن أبي سدرة الحلبيّ‌</w:t>
            </w:r>
            <w:r>
              <w:rPr>
                <w:rStyle w:val="IndexLink"/>
                <w:rtl w:val="true"/>
              </w:rPr>
              <w:tab/>
            </w:r>
            <w:r>
              <w:rPr>
                <w:rStyle w:val="IndexLink"/>
              </w:rPr>
              <w:t>64</w:t>
            </w:r>
          </w:hyperlink>
        </w:p>
        <w:p>
          <w:pPr>
            <w:pStyle w:val="Contents5"/>
            <w:tabs>
              <w:tab w:val="clear" w:pos="7892"/>
              <w:tab w:val="right" w:pos="9026" w:leader="dot"/>
            </w:tabs>
            <w:rPr/>
          </w:pPr>
          <w:hyperlink w:anchor="__RefHeading___Toc3740756_73709187">
            <w:r>
              <w:rPr>
                <w:webHidden/>
                <w:rStyle w:val="IndexLink"/>
              </w:rPr>
              <w:t>6375</w:t>
            </w:r>
            <w:r>
              <w:rPr>
                <w:rStyle w:val="IndexLink"/>
                <w:rtl w:val="true"/>
              </w:rPr>
              <w:t xml:space="preserve"> - </w:t>
            </w:r>
            <w:r>
              <w:rPr>
                <w:rStyle w:val="IndexLink"/>
                <w:rtl w:val="true"/>
              </w:rPr>
              <w:t>محمّد بن السري أبو الحسن الرّازي</w:t>
            </w:r>
            <w:r>
              <w:rPr>
                <w:rStyle w:val="IndexLink"/>
                <w:rtl w:val="true"/>
              </w:rPr>
              <w:tab/>
            </w:r>
            <w:r>
              <w:rPr>
                <w:rStyle w:val="IndexLink"/>
              </w:rPr>
              <w:t>65</w:t>
            </w:r>
          </w:hyperlink>
        </w:p>
        <w:p>
          <w:pPr>
            <w:pStyle w:val="Contents5"/>
            <w:tabs>
              <w:tab w:val="clear" w:pos="7892"/>
              <w:tab w:val="right" w:pos="9026" w:leader="dot"/>
            </w:tabs>
            <w:rPr/>
          </w:pPr>
          <w:hyperlink w:anchor="__RefHeading___Toc3740758_73709187">
            <w:r>
              <w:rPr>
                <w:webHidden/>
                <w:rStyle w:val="IndexLink"/>
              </w:rPr>
              <w:t>6376</w:t>
            </w:r>
            <w:r>
              <w:rPr>
                <w:rStyle w:val="IndexLink"/>
                <w:rtl w:val="true"/>
              </w:rPr>
              <w:t xml:space="preserve"> - </w:t>
            </w:r>
            <w:r>
              <w:rPr>
                <w:rStyle w:val="IndexLink"/>
                <w:rtl w:val="true"/>
              </w:rPr>
              <w:t>محمّد بن أبي السري البغداديّ‌ القطّان</w:t>
            </w:r>
            <w:r>
              <w:rPr>
                <w:rStyle w:val="IndexLink"/>
                <w:rtl w:val="true"/>
              </w:rPr>
              <w:tab/>
            </w:r>
            <w:r>
              <w:rPr>
                <w:rStyle w:val="IndexLink"/>
              </w:rPr>
              <w:t>66</w:t>
            </w:r>
          </w:hyperlink>
        </w:p>
        <w:p>
          <w:pPr>
            <w:pStyle w:val="Contents5"/>
            <w:tabs>
              <w:tab w:val="clear" w:pos="7892"/>
              <w:tab w:val="right" w:pos="9026" w:leader="dot"/>
            </w:tabs>
            <w:rPr/>
          </w:pPr>
          <w:hyperlink w:anchor="__RefHeading___Toc3740760_73709187">
            <w:r>
              <w:rPr>
                <w:webHidden/>
                <w:rStyle w:val="IndexLink"/>
              </w:rPr>
              <w:t>6377</w:t>
            </w:r>
            <w:r>
              <w:rPr>
                <w:rStyle w:val="IndexLink"/>
                <w:rtl w:val="true"/>
              </w:rPr>
              <w:t xml:space="preserve"> - </w:t>
            </w:r>
            <w:r>
              <w:rPr>
                <w:rStyle w:val="IndexLink"/>
                <w:rtl w:val="true"/>
              </w:rPr>
              <w:t>محمّد بن سعدون بن مرجّى بن سعدون بن مرجّى</w:t>
            </w:r>
            <w:r>
              <w:rPr>
                <w:rStyle w:val="IndexLink"/>
                <w:rtl w:val="true"/>
              </w:rPr>
              <w:tab/>
            </w:r>
            <w:r>
              <w:rPr>
                <w:rStyle w:val="IndexLink"/>
              </w:rPr>
              <w:t>67</w:t>
            </w:r>
          </w:hyperlink>
        </w:p>
        <w:p>
          <w:pPr>
            <w:pStyle w:val="Contents5"/>
            <w:tabs>
              <w:tab w:val="clear" w:pos="7892"/>
              <w:tab w:val="right" w:pos="9026" w:leader="dot"/>
            </w:tabs>
            <w:rPr/>
          </w:pPr>
          <w:hyperlink w:anchor="__RefHeading___Toc3740762_73709187">
            <w:r>
              <w:rPr>
                <w:webHidden/>
                <w:rStyle w:val="IndexLink"/>
                <w:rtl w:val="true"/>
              </w:rPr>
              <w:t>ذكر من اسم أبيه سعد من المحمّدين</w:t>
            </w:r>
            <w:r>
              <w:rPr>
                <w:rStyle w:val="IndexLink"/>
                <w:rtl w:val="true"/>
              </w:rPr>
              <w:tab/>
            </w:r>
            <w:r>
              <w:rPr>
                <w:rStyle w:val="IndexLink"/>
              </w:rPr>
              <w:t>69</w:t>
            </w:r>
          </w:hyperlink>
        </w:p>
        <w:p>
          <w:pPr>
            <w:pStyle w:val="Contents6"/>
            <w:tabs>
              <w:tab w:val="clear" w:pos="7609"/>
              <w:tab w:val="right" w:pos="9026" w:leader="dot"/>
            </w:tabs>
            <w:rPr/>
          </w:pPr>
          <w:hyperlink w:anchor="__RefHeading___Toc3740764_73709187">
            <w:r>
              <w:rPr>
                <w:webHidden/>
                <w:rStyle w:val="IndexLink"/>
              </w:rPr>
              <w:t>6378</w:t>
            </w:r>
            <w:r>
              <w:rPr>
                <w:rStyle w:val="IndexLink"/>
                <w:rtl w:val="true"/>
              </w:rPr>
              <w:t xml:space="preserve"> - </w:t>
            </w:r>
            <w:r>
              <w:rPr>
                <w:rStyle w:val="IndexLink"/>
                <w:rtl w:val="true"/>
              </w:rPr>
              <w:t>محمّد بن سعد بن دابق أبو القاسم</w:t>
            </w:r>
            <w:r>
              <w:rPr>
                <w:rStyle w:val="IndexLink"/>
                <w:rtl w:val="true"/>
              </w:rPr>
              <w:tab/>
            </w:r>
            <w:r>
              <w:rPr>
                <w:rStyle w:val="IndexLink"/>
              </w:rPr>
              <w:t>69</w:t>
            </w:r>
          </w:hyperlink>
        </w:p>
        <w:p>
          <w:pPr>
            <w:pStyle w:val="Contents6"/>
            <w:tabs>
              <w:tab w:val="clear" w:pos="7609"/>
              <w:tab w:val="right" w:pos="9026" w:leader="dot"/>
            </w:tabs>
            <w:rPr/>
          </w:pPr>
          <w:hyperlink w:anchor="__RefHeading___Toc3740766_73709187">
            <w:r>
              <w:rPr>
                <w:webHidden/>
                <w:rStyle w:val="IndexLink"/>
              </w:rPr>
              <w:t>6379</w:t>
            </w:r>
            <w:r>
              <w:rPr>
                <w:rStyle w:val="IndexLink"/>
                <w:rtl w:val="true"/>
              </w:rPr>
              <w:t xml:space="preserve"> - </w:t>
            </w:r>
            <w:r>
              <w:rPr>
                <w:rStyle w:val="IndexLink"/>
                <w:rtl w:val="true"/>
              </w:rPr>
              <w:t>محمّد بن سعد بن عبد اللّه بن الحسن بن محمّد بن علي بن سعد</w:t>
            </w:r>
            <w:r>
              <w:rPr>
                <w:rStyle w:val="IndexLink"/>
                <w:rtl w:val="true"/>
              </w:rPr>
              <w:tab/>
            </w:r>
            <w:r>
              <w:rPr>
                <w:rStyle w:val="IndexLink"/>
              </w:rPr>
              <w:t>69</w:t>
            </w:r>
          </w:hyperlink>
        </w:p>
        <w:p>
          <w:pPr>
            <w:pStyle w:val="Contents6"/>
            <w:tabs>
              <w:tab w:val="clear" w:pos="7609"/>
              <w:tab w:val="right" w:pos="9026" w:leader="dot"/>
            </w:tabs>
            <w:rPr/>
          </w:pPr>
          <w:hyperlink w:anchor="__RefHeading___Toc3740768_73709187">
            <w:r>
              <w:rPr>
                <w:webHidden/>
                <w:rStyle w:val="IndexLink"/>
              </w:rPr>
              <w:t>6380</w:t>
            </w:r>
            <w:r>
              <w:rPr>
                <w:rStyle w:val="IndexLink"/>
                <w:rtl w:val="true"/>
              </w:rPr>
              <w:t xml:space="preserve"> - </w:t>
            </w:r>
            <w:r>
              <w:rPr>
                <w:rStyle w:val="IndexLink"/>
                <w:rtl w:val="true"/>
              </w:rPr>
              <w:t>محمّد بن سعد بن منيع أبو عبد اللّه كاتب الواقديّ‌</w:t>
            </w:r>
            <w:r>
              <w:rPr>
                <w:rStyle w:val="IndexLink"/>
                <w:rtl w:val="true"/>
              </w:rPr>
              <w:tab/>
            </w:r>
            <w:r>
              <w:rPr>
                <w:rStyle w:val="IndexLink"/>
              </w:rPr>
              <w:t>70</w:t>
            </w:r>
          </w:hyperlink>
        </w:p>
        <w:p>
          <w:pPr>
            <w:pStyle w:val="Contents6"/>
            <w:tabs>
              <w:tab w:val="clear" w:pos="7609"/>
              <w:tab w:val="right" w:pos="9026" w:leader="dot"/>
            </w:tabs>
            <w:rPr/>
          </w:pPr>
          <w:hyperlink w:anchor="__RefHeading___Toc3740770_73709187">
            <w:r>
              <w:rPr>
                <w:webHidden/>
                <w:rStyle w:val="IndexLink"/>
              </w:rPr>
              <w:t>6381</w:t>
            </w:r>
            <w:r>
              <w:rPr>
                <w:rStyle w:val="IndexLink"/>
                <w:rtl w:val="true"/>
              </w:rPr>
              <w:t xml:space="preserve"> - </w:t>
            </w:r>
            <w:r>
              <w:rPr>
                <w:rStyle w:val="IndexLink"/>
                <w:rtl w:val="true"/>
              </w:rPr>
              <w:t>محمّد بن سعد الشّاشيّ‌</w:t>
            </w:r>
            <w:r>
              <w:rPr>
                <w:rStyle w:val="IndexLink"/>
                <w:rtl w:val="true"/>
              </w:rPr>
              <w:tab/>
            </w:r>
            <w:r>
              <w:rPr>
                <w:rStyle w:val="IndexLink"/>
              </w:rPr>
              <w:t>74</w:t>
            </w:r>
          </w:hyperlink>
        </w:p>
        <w:p>
          <w:pPr>
            <w:pStyle w:val="Contents6"/>
            <w:tabs>
              <w:tab w:val="clear" w:pos="7609"/>
              <w:tab w:val="right" w:pos="9026" w:leader="dot"/>
            </w:tabs>
            <w:rPr/>
          </w:pPr>
          <w:hyperlink w:anchor="__RefHeading___Toc3740772_73709187">
            <w:r>
              <w:rPr>
                <w:webHidden/>
                <w:rStyle w:val="IndexLink"/>
              </w:rPr>
              <w:t>6382</w:t>
            </w:r>
            <w:r>
              <w:rPr>
                <w:rStyle w:val="IndexLink"/>
                <w:rtl w:val="true"/>
              </w:rPr>
              <w:t xml:space="preserve"> - </w:t>
            </w:r>
            <w:r>
              <w:rPr>
                <w:rStyle w:val="IndexLink"/>
                <w:rtl w:val="true"/>
              </w:rPr>
              <w:t>محمّد بن سعد أبو المنذر العامريّ‌</w:t>
            </w:r>
            <w:r>
              <w:rPr>
                <w:rStyle w:val="IndexLink"/>
                <w:rtl w:val="true"/>
              </w:rPr>
              <w:tab/>
            </w:r>
            <w:r>
              <w:rPr>
                <w:rStyle w:val="IndexLink"/>
              </w:rPr>
              <w:t>75</w:t>
            </w:r>
          </w:hyperlink>
        </w:p>
        <w:p>
          <w:pPr>
            <w:pStyle w:val="Contents5"/>
            <w:tabs>
              <w:tab w:val="clear" w:pos="7892"/>
              <w:tab w:val="right" w:pos="9026" w:leader="dot"/>
            </w:tabs>
            <w:rPr/>
          </w:pPr>
          <w:hyperlink w:anchor="__RefHeading___Toc3740774_73709187">
            <w:r>
              <w:rPr>
                <w:webHidden/>
                <w:rStyle w:val="IndexLink"/>
                <w:rtl w:val="true"/>
              </w:rPr>
              <w:t>ذكر من اسم أبيه سعيد من المحمّدين</w:t>
            </w:r>
            <w:r>
              <w:rPr>
                <w:rStyle w:val="IndexLink"/>
                <w:rtl w:val="true"/>
              </w:rPr>
              <w:tab/>
            </w:r>
            <w:r>
              <w:rPr>
                <w:rStyle w:val="IndexLink"/>
              </w:rPr>
              <w:t>78</w:t>
            </w:r>
          </w:hyperlink>
        </w:p>
        <w:p>
          <w:pPr>
            <w:pStyle w:val="Contents6"/>
            <w:tabs>
              <w:tab w:val="clear" w:pos="7609"/>
              <w:tab w:val="right" w:pos="9026" w:leader="dot"/>
            </w:tabs>
            <w:rPr/>
          </w:pPr>
          <w:hyperlink w:anchor="__RefHeading___Toc3740776_73709187">
            <w:r>
              <w:rPr>
                <w:webHidden/>
                <w:rStyle w:val="IndexLink"/>
              </w:rPr>
              <w:t>6383</w:t>
            </w:r>
            <w:r>
              <w:rPr>
                <w:rStyle w:val="IndexLink"/>
                <w:rtl w:val="true"/>
              </w:rPr>
              <w:t xml:space="preserve"> - </w:t>
            </w:r>
            <w:r>
              <w:rPr>
                <w:rStyle w:val="IndexLink"/>
                <w:rtl w:val="true"/>
              </w:rPr>
              <w:t>محمّد بن سعيد بن أحمد أبو زرعة القرشي المعروف بابن التمّار</w:t>
            </w:r>
            <w:r>
              <w:rPr>
                <w:rStyle w:val="IndexLink"/>
                <w:rtl w:val="true"/>
              </w:rPr>
              <w:tab/>
            </w:r>
            <w:r>
              <w:rPr>
                <w:rStyle w:val="IndexLink"/>
              </w:rPr>
              <w:t>78</w:t>
            </w:r>
          </w:hyperlink>
        </w:p>
        <w:p>
          <w:pPr>
            <w:pStyle w:val="Contents6"/>
            <w:tabs>
              <w:tab w:val="clear" w:pos="7609"/>
              <w:tab w:val="right" w:pos="9026" w:leader="dot"/>
            </w:tabs>
            <w:rPr/>
          </w:pPr>
          <w:hyperlink w:anchor="__RefHeading___Toc3740778_73709187">
            <w:r>
              <w:rPr>
                <w:webHidden/>
                <w:rStyle w:val="IndexLink"/>
              </w:rPr>
              <w:t>6384</w:t>
            </w:r>
            <w:r>
              <w:rPr>
                <w:rStyle w:val="IndexLink"/>
                <w:rtl w:val="true"/>
              </w:rPr>
              <w:t xml:space="preserve"> - </w:t>
            </w:r>
            <w:r>
              <w:rPr>
                <w:rStyle w:val="IndexLink"/>
                <w:rtl w:val="true"/>
              </w:rPr>
              <w:t xml:space="preserve">محمّد بن سعيد بن حسّان بن قيس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أبي قيس </w:t>
            </w:r>
            <w:r>
              <w:rPr>
                <w:rStyle w:val="IndexLink"/>
                <w:rtl w:val="true"/>
              </w:rPr>
              <w:t>-</w:t>
              <w:tab/>
            </w:r>
            <w:r>
              <w:rPr>
                <w:rStyle w:val="IndexLink"/>
              </w:rPr>
              <w:t>79</w:t>
            </w:r>
          </w:hyperlink>
        </w:p>
        <w:p>
          <w:pPr>
            <w:pStyle w:val="Contents6"/>
            <w:tabs>
              <w:tab w:val="clear" w:pos="7609"/>
              <w:tab w:val="right" w:pos="9026" w:leader="dot"/>
            </w:tabs>
            <w:rPr/>
          </w:pPr>
          <w:hyperlink w:anchor="__RefHeading___Toc3740780_73709187">
            <w:r>
              <w:rPr>
                <w:webHidden/>
                <w:rStyle w:val="IndexLink"/>
              </w:rPr>
              <w:t>6385</w:t>
            </w:r>
            <w:r>
              <w:rPr>
                <w:rStyle w:val="IndexLink"/>
                <w:rtl w:val="true"/>
              </w:rPr>
              <w:t xml:space="preserve"> - </w:t>
            </w:r>
            <w:r>
              <w:rPr>
                <w:rStyle w:val="IndexLink"/>
                <w:rtl w:val="true"/>
              </w:rPr>
              <w:t>محمّد بن سعيد بن الحسن أبو الحسن الفارقي المعروف بابن المحور</w:t>
            </w:r>
            <w:r>
              <w:rPr>
                <w:rStyle w:val="IndexLink"/>
                <w:rtl w:val="true"/>
              </w:rPr>
              <w:tab/>
            </w:r>
            <w:r>
              <w:rPr>
                <w:rStyle w:val="IndexLink"/>
              </w:rPr>
              <w:t>91</w:t>
            </w:r>
          </w:hyperlink>
        </w:p>
        <w:p>
          <w:pPr>
            <w:pStyle w:val="Contents6"/>
            <w:tabs>
              <w:tab w:val="clear" w:pos="7609"/>
              <w:tab w:val="right" w:pos="9026" w:leader="dot"/>
            </w:tabs>
            <w:rPr/>
          </w:pPr>
          <w:hyperlink w:anchor="__RefHeading___Toc3740782_73709187">
            <w:r>
              <w:rPr>
                <w:webHidden/>
                <w:rStyle w:val="IndexLink"/>
              </w:rPr>
              <w:t>6386</w:t>
            </w:r>
            <w:r>
              <w:rPr>
                <w:rStyle w:val="IndexLink"/>
                <w:rtl w:val="true"/>
              </w:rPr>
              <w:t xml:space="preserve"> - </w:t>
            </w:r>
            <w:r>
              <w:rPr>
                <w:rStyle w:val="IndexLink"/>
                <w:rtl w:val="true"/>
              </w:rPr>
              <w:t>محمّد بن سعيد بن راشد أبو عبد اللّه</w:t>
            </w:r>
            <w:r>
              <w:rPr>
                <w:rStyle w:val="IndexLink"/>
                <w:rtl w:val="true"/>
              </w:rPr>
              <w:tab/>
            </w:r>
            <w:r>
              <w:rPr>
                <w:rStyle w:val="IndexLink"/>
              </w:rPr>
              <w:t>92</w:t>
            </w:r>
          </w:hyperlink>
        </w:p>
        <w:p>
          <w:pPr>
            <w:pStyle w:val="Contents6"/>
            <w:tabs>
              <w:tab w:val="clear" w:pos="7609"/>
              <w:tab w:val="right" w:pos="9026" w:leader="dot"/>
            </w:tabs>
            <w:rPr/>
          </w:pPr>
          <w:hyperlink w:anchor="__RefHeading___Toc3740784_73709187">
            <w:r>
              <w:rPr>
                <w:webHidden/>
                <w:rStyle w:val="IndexLink"/>
              </w:rPr>
              <w:t>6387</w:t>
            </w:r>
            <w:r>
              <w:rPr>
                <w:rStyle w:val="IndexLink"/>
                <w:rtl w:val="true"/>
              </w:rPr>
              <w:t xml:space="preserve"> - </w:t>
            </w:r>
            <w:r>
              <w:rPr>
                <w:rStyle w:val="IndexLink"/>
                <w:rtl w:val="true"/>
              </w:rPr>
              <w:t>محمّد بن سعيد بن عبد الملك بن مروان بن الحكم بن أبي العاص</w:t>
            </w:r>
            <w:r>
              <w:rPr>
                <w:rStyle w:val="IndexLink"/>
                <w:rtl w:val="true"/>
              </w:rPr>
              <w:tab/>
            </w:r>
            <w:r>
              <w:rPr>
                <w:rStyle w:val="IndexLink"/>
              </w:rPr>
              <w:t>93</w:t>
            </w:r>
          </w:hyperlink>
        </w:p>
        <w:p>
          <w:pPr>
            <w:pStyle w:val="Contents6"/>
            <w:tabs>
              <w:tab w:val="clear" w:pos="7609"/>
              <w:tab w:val="right" w:pos="9026" w:leader="dot"/>
            </w:tabs>
            <w:rPr/>
          </w:pPr>
          <w:hyperlink w:anchor="__RefHeading___Toc3740786_73709187">
            <w:r>
              <w:rPr>
                <w:webHidden/>
                <w:rStyle w:val="IndexLink"/>
              </w:rPr>
              <w:t>6388</w:t>
            </w:r>
            <w:r>
              <w:rPr>
                <w:rStyle w:val="IndexLink"/>
                <w:rtl w:val="true"/>
              </w:rPr>
              <w:t xml:space="preserve"> - </w:t>
            </w:r>
            <w:r>
              <w:rPr>
                <w:rStyle w:val="IndexLink"/>
                <w:rtl w:val="true"/>
              </w:rPr>
              <w:t>محمّد بن سعيد بن عبد الملك بن عبد اللّه بن يزيد بن تميم</w:t>
            </w:r>
            <w:r>
              <w:rPr>
                <w:rStyle w:val="IndexLink"/>
                <w:rtl w:val="true"/>
              </w:rPr>
              <w:tab/>
            </w:r>
            <w:r>
              <w:rPr>
                <w:rStyle w:val="IndexLink"/>
              </w:rPr>
              <w:t>93</w:t>
            </w:r>
          </w:hyperlink>
        </w:p>
        <w:p>
          <w:pPr>
            <w:pStyle w:val="Contents6"/>
            <w:tabs>
              <w:tab w:val="clear" w:pos="7609"/>
              <w:tab w:val="right" w:pos="9026" w:leader="dot"/>
            </w:tabs>
            <w:rPr/>
          </w:pPr>
          <w:hyperlink w:anchor="__RefHeading___Toc3740788_73709187">
            <w:r>
              <w:rPr>
                <w:webHidden/>
                <w:rStyle w:val="IndexLink"/>
              </w:rPr>
              <w:t>6389</w:t>
            </w:r>
            <w:r>
              <w:rPr>
                <w:rStyle w:val="IndexLink"/>
                <w:rtl w:val="true"/>
              </w:rPr>
              <w:t xml:space="preserve"> - </w:t>
            </w:r>
            <w:r>
              <w:rPr>
                <w:rStyle w:val="IndexLink"/>
                <w:rtl w:val="true"/>
              </w:rPr>
              <w:t xml:space="preserve">محمّد بن سعيد بن عبدان بن سهلان بن مهران </w:t>
            </w:r>
            <w:r>
              <w:rPr>
                <w:rStyle w:val="IndexLink"/>
                <w:rtl w:val="true"/>
              </w:rPr>
              <w:t xml:space="preserve">- </w:t>
            </w:r>
            <w:r>
              <w:rPr>
                <w:rStyle w:val="IndexLink"/>
                <w:rtl w:val="true"/>
              </w:rPr>
              <w:t>و سعيد يكنى</w:t>
            </w:r>
            <w:r>
              <w:rPr>
                <w:rStyle w:val="IndexLink"/>
                <w:rtl w:val="true"/>
              </w:rPr>
              <w:t xml:space="preserve">: </w:t>
            </w:r>
            <w:r>
              <w:rPr>
                <w:rStyle w:val="IndexLink"/>
                <w:rtl w:val="true"/>
              </w:rPr>
              <w:t>أبا عثمان</w:t>
            </w:r>
            <w:r>
              <w:rPr>
                <w:rStyle w:val="IndexLink"/>
                <w:rtl w:val="true"/>
              </w:rPr>
              <w:tab/>
            </w:r>
            <w:r>
              <w:rPr>
                <w:rStyle w:val="IndexLink"/>
              </w:rPr>
              <w:t>95</w:t>
            </w:r>
          </w:hyperlink>
        </w:p>
        <w:p>
          <w:pPr>
            <w:pStyle w:val="Contents6"/>
            <w:tabs>
              <w:tab w:val="clear" w:pos="7609"/>
              <w:tab w:val="right" w:pos="9026" w:leader="dot"/>
            </w:tabs>
            <w:rPr/>
          </w:pPr>
          <w:hyperlink w:anchor="__RefHeading___Toc3740790_73709187">
            <w:r>
              <w:rPr>
                <w:webHidden/>
                <w:rStyle w:val="IndexLink"/>
              </w:rPr>
              <w:t>6390</w:t>
            </w:r>
            <w:r>
              <w:rPr>
                <w:rStyle w:val="IndexLink"/>
                <w:rtl w:val="true"/>
              </w:rPr>
              <w:t xml:space="preserve"> - </w:t>
            </w:r>
            <w:r>
              <w:rPr>
                <w:rStyle w:val="IndexLink"/>
                <w:rtl w:val="true"/>
              </w:rPr>
              <w:t>محمّد بن سعيد بن عبيد اللّه بن أحمد بن محمّد بن سعيد بن أبي مريم</w:t>
            </w:r>
            <w:r>
              <w:rPr>
                <w:rStyle w:val="IndexLink"/>
                <w:rtl w:val="true"/>
              </w:rPr>
              <w:tab/>
            </w:r>
            <w:r>
              <w:rPr>
                <w:rStyle w:val="IndexLink"/>
              </w:rPr>
              <w:t>97</w:t>
            </w:r>
          </w:hyperlink>
        </w:p>
        <w:p>
          <w:pPr>
            <w:pStyle w:val="Contents6"/>
            <w:tabs>
              <w:tab w:val="clear" w:pos="7609"/>
              <w:tab w:val="right" w:pos="9026" w:leader="dot"/>
            </w:tabs>
            <w:rPr/>
          </w:pPr>
          <w:hyperlink w:anchor="__RefHeading___Toc3740792_73709187">
            <w:r>
              <w:rPr>
                <w:webHidden/>
                <w:rStyle w:val="IndexLink"/>
              </w:rPr>
              <w:t>6391</w:t>
            </w:r>
            <w:r>
              <w:rPr>
                <w:rStyle w:val="IndexLink"/>
                <w:rtl w:val="true"/>
              </w:rPr>
              <w:t xml:space="preserve"> - </w:t>
            </w:r>
            <w:r>
              <w:rPr>
                <w:rStyle w:val="IndexLink"/>
                <w:rtl w:val="true"/>
              </w:rPr>
              <w:t>محمّد بن سعيد بن عقبة المرادي الطّبراني</w:t>
            </w:r>
            <w:r>
              <w:rPr>
                <w:rStyle w:val="IndexLink"/>
                <w:rtl w:val="true"/>
              </w:rPr>
              <w:tab/>
            </w:r>
            <w:r>
              <w:rPr>
                <w:rStyle w:val="IndexLink"/>
              </w:rPr>
              <w:t>97</w:t>
            </w:r>
          </w:hyperlink>
        </w:p>
        <w:p>
          <w:pPr>
            <w:pStyle w:val="Contents6"/>
            <w:tabs>
              <w:tab w:val="clear" w:pos="7609"/>
              <w:tab w:val="right" w:pos="9026" w:leader="dot"/>
            </w:tabs>
            <w:rPr/>
          </w:pPr>
          <w:hyperlink w:anchor="__RefHeading___Toc3740794_73709187">
            <w:r>
              <w:rPr>
                <w:webHidden/>
                <w:rStyle w:val="IndexLink"/>
              </w:rPr>
              <w:t>6392</w:t>
            </w:r>
            <w:r>
              <w:rPr>
                <w:rStyle w:val="IndexLink"/>
                <w:rtl w:val="true"/>
              </w:rPr>
              <w:t xml:space="preserve"> - </w:t>
            </w:r>
            <w:r>
              <w:rPr>
                <w:rStyle w:val="IndexLink"/>
                <w:rtl w:val="true"/>
              </w:rPr>
              <w:t>محمّد بن سعيد بن عمرو أبي مسعود بن خريم بن أبي يحيى</w:t>
            </w:r>
            <w:r>
              <w:rPr>
                <w:rStyle w:val="IndexLink"/>
                <w:rtl w:val="true"/>
              </w:rPr>
              <w:tab/>
            </w:r>
            <w:r>
              <w:rPr>
                <w:rStyle w:val="IndexLink"/>
              </w:rPr>
              <w:t>98</w:t>
            </w:r>
          </w:hyperlink>
        </w:p>
        <w:p>
          <w:pPr>
            <w:pStyle w:val="Contents6"/>
            <w:tabs>
              <w:tab w:val="clear" w:pos="7609"/>
              <w:tab w:val="right" w:pos="9026" w:leader="dot"/>
            </w:tabs>
            <w:rPr/>
          </w:pPr>
          <w:hyperlink w:anchor="__RefHeading___Toc3740796_73709187">
            <w:r>
              <w:rPr>
                <w:webHidden/>
                <w:rStyle w:val="IndexLink"/>
              </w:rPr>
              <w:t>6393</w:t>
            </w:r>
            <w:r>
              <w:rPr>
                <w:rStyle w:val="IndexLink"/>
                <w:rtl w:val="true"/>
              </w:rPr>
              <w:t xml:space="preserve"> - </w:t>
            </w:r>
            <w:r>
              <w:rPr>
                <w:rStyle w:val="IndexLink"/>
                <w:rtl w:val="true"/>
              </w:rPr>
              <w:t>محمّد بن سعيد بن الفضل أبو الفضل القرشي المقرئ</w:t>
            </w:r>
            <w:r>
              <w:rPr>
                <w:rStyle w:val="IndexLink"/>
                <w:rtl w:val="true"/>
              </w:rPr>
              <w:tab/>
            </w:r>
            <w:r>
              <w:rPr>
                <w:rStyle w:val="IndexLink"/>
              </w:rPr>
              <w:t>99</w:t>
            </w:r>
          </w:hyperlink>
        </w:p>
        <w:p>
          <w:pPr>
            <w:pStyle w:val="Contents6"/>
            <w:tabs>
              <w:tab w:val="clear" w:pos="7609"/>
              <w:tab w:val="right" w:pos="9026" w:leader="dot"/>
            </w:tabs>
            <w:rPr/>
          </w:pPr>
          <w:hyperlink w:anchor="__RefHeading___Toc3740798_73709187">
            <w:r>
              <w:rPr>
                <w:webHidden/>
                <w:rStyle w:val="IndexLink"/>
              </w:rPr>
              <w:t>6394</w:t>
            </w:r>
            <w:r>
              <w:rPr>
                <w:rStyle w:val="IndexLink"/>
                <w:rtl w:val="true"/>
              </w:rPr>
              <w:t xml:space="preserve"> - </w:t>
            </w:r>
            <w:r>
              <w:rPr>
                <w:rStyle w:val="IndexLink"/>
                <w:rtl w:val="true"/>
              </w:rPr>
              <w:t xml:space="preserve">محمّد بن سعيد بن محمّد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محمّد بن جعفر بن سعيد </w:t>
            </w:r>
            <w:r>
              <w:rPr>
                <w:rStyle w:val="IndexLink"/>
                <w:rtl w:val="true"/>
              </w:rPr>
              <w:t>-</w:t>
              <w:tab/>
            </w:r>
            <w:r>
              <w:rPr>
                <w:rStyle w:val="IndexLink"/>
              </w:rPr>
              <w:t>101</w:t>
            </w:r>
          </w:hyperlink>
        </w:p>
        <w:p>
          <w:pPr>
            <w:pStyle w:val="Contents6"/>
            <w:tabs>
              <w:tab w:val="clear" w:pos="7609"/>
              <w:tab w:val="right" w:pos="9026" w:leader="dot"/>
            </w:tabs>
            <w:rPr/>
          </w:pPr>
          <w:hyperlink w:anchor="__RefHeading___Toc3740800_73709187">
            <w:r>
              <w:rPr>
                <w:webHidden/>
                <w:rStyle w:val="IndexLink"/>
              </w:rPr>
              <w:t>6395</w:t>
            </w:r>
            <w:r>
              <w:rPr>
                <w:rStyle w:val="IndexLink"/>
                <w:rtl w:val="true"/>
              </w:rPr>
              <w:t xml:space="preserve"> - </w:t>
            </w:r>
            <w:r>
              <w:rPr>
                <w:rStyle w:val="IndexLink"/>
                <w:rtl w:val="true"/>
              </w:rPr>
              <w:t>محمّد بن سعيد بن محمّد بن أحمد بن ذكوان أبو طاهر البعلبكي المقرئ</w:t>
            </w:r>
            <w:r>
              <w:rPr>
                <w:rStyle w:val="IndexLink"/>
                <w:rtl w:val="true"/>
              </w:rPr>
              <w:tab/>
            </w:r>
            <w:r>
              <w:rPr>
                <w:rStyle w:val="IndexLink"/>
              </w:rPr>
              <w:t>103</w:t>
            </w:r>
          </w:hyperlink>
        </w:p>
        <w:p>
          <w:pPr>
            <w:pStyle w:val="Contents6"/>
            <w:tabs>
              <w:tab w:val="clear" w:pos="7609"/>
              <w:tab w:val="right" w:pos="9026" w:leader="dot"/>
            </w:tabs>
            <w:rPr/>
          </w:pPr>
          <w:hyperlink w:anchor="__RefHeading___Toc3740802_73709187">
            <w:r>
              <w:rPr>
                <w:webHidden/>
                <w:rStyle w:val="IndexLink"/>
              </w:rPr>
              <w:t>6396</w:t>
            </w:r>
            <w:r>
              <w:rPr>
                <w:rStyle w:val="IndexLink"/>
                <w:rtl w:val="true"/>
              </w:rPr>
              <w:t xml:space="preserve"> - </w:t>
            </w:r>
            <w:r>
              <w:rPr>
                <w:rStyle w:val="IndexLink"/>
                <w:rtl w:val="true"/>
              </w:rPr>
              <w:t>محمّد بن سعيد بن مطرف الكلبي</w:t>
            </w:r>
            <w:r>
              <w:rPr>
                <w:rStyle w:val="IndexLink"/>
                <w:rtl w:val="true"/>
              </w:rPr>
              <w:tab/>
            </w:r>
            <w:r>
              <w:rPr>
                <w:rStyle w:val="IndexLink"/>
              </w:rPr>
              <w:t>103</w:t>
            </w:r>
          </w:hyperlink>
        </w:p>
        <w:p>
          <w:pPr>
            <w:pStyle w:val="Contents6"/>
            <w:tabs>
              <w:tab w:val="clear" w:pos="7609"/>
              <w:tab w:val="right" w:pos="9026" w:leader="dot"/>
            </w:tabs>
            <w:rPr/>
          </w:pPr>
          <w:hyperlink w:anchor="__RefHeading___Toc3740804_73709187">
            <w:r>
              <w:rPr>
                <w:webHidden/>
                <w:rStyle w:val="IndexLink"/>
              </w:rPr>
              <w:t>6397</w:t>
            </w:r>
            <w:r>
              <w:rPr>
                <w:rStyle w:val="IndexLink"/>
                <w:rtl w:val="true"/>
              </w:rPr>
              <w:t xml:space="preserve"> - </w:t>
            </w:r>
            <w:r>
              <w:rPr>
                <w:rStyle w:val="IndexLink"/>
                <w:rtl w:val="true"/>
              </w:rPr>
              <w:t>محمّد بن سعيد بن هنّاد أبو غانم الخزاعي البوسنجي</w:t>
            </w:r>
            <w:r>
              <w:rPr>
                <w:rStyle w:val="IndexLink"/>
                <w:rtl w:val="true"/>
              </w:rPr>
              <w:tab/>
            </w:r>
            <w:r>
              <w:rPr>
                <w:rStyle w:val="IndexLink"/>
              </w:rPr>
              <w:t>103</w:t>
            </w:r>
          </w:hyperlink>
        </w:p>
        <w:p>
          <w:pPr>
            <w:pStyle w:val="Contents6"/>
            <w:tabs>
              <w:tab w:val="clear" w:pos="7609"/>
              <w:tab w:val="right" w:pos="9026" w:leader="dot"/>
            </w:tabs>
            <w:rPr/>
          </w:pPr>
          <w:hyperlink w:anchor="__RefHeading___Toc3740806_73709187">
            <w:r>
              <w:rPr>
                <w:webHidden/>
                <w:rStyle w:val="IndexLink"/>
              </w:rPr>
              <w:t>6398</w:t>
            </w:r>
            <w:r>
              <w:rPr>
                <w:rStyle w:val="IndexLink"/>
                <w:rtl w:val="true"/>
              </w:rPr>
              <w:t xml:space="preserve"> - </w:t>
            </w:r>
            <w:r>
              <w:rPr>
                <w:rStyle w:val="IndexLink"/>
                <w:rtl w:val="true"/>
              </w:rPr>
              <w:t>محمّد بن سعيد بن ياسين أبو بكر الكلاعي الحمصي</w:t>
            </w:r>
            <w:r>
              <w:rPr>
                <w:rStyle w:val="IndexLink"/>
                <w:rtl w:val="true"/>
              </w:rPr>
              <w:tab/>
            </w:r>
            <w:r>
              <w:rPr>
                <w:rStyle w:val="IndexLink"/>
              </w:rPr>
              <w:t>105</w:t>
            </w:r>
          </w:hyperlink>
        </w:p>
        <w:p>
          <w:pPr>
            <w:pStyle w:val="Contents6"/>
            <w:tabs>
              <w:tab w:val="clear" w:pos="7609"/>
              <w:tab w:val="right" w:pos="9026" w:leader="dot"/>
            </w:tabs>
            <w:rPr/>
          </w:pPr>
          <w:hyperlink w:anchor="__RefHeading___Toc3740808_73709187">
            <w:r>
              <w:rPr>
                <w:webHidden/>
                <w:rStyle w:val="IndexLink"/>
              </w:rPr>
              <w:t>6399</w:t>
            </w:r>
            <w:r>
              <w:rPr>
                <w:rStyle w:val="IndexLink"/>
                <w:rtl w:val="true"/>
              </w:rPr>
              <w:t xml:space="preserve"> - </w:t>
            </w:r>
            <w:r>
              <w:rPr>
                <w:rStyle w:val="IndexLink"/>
                <w:rtl w:val="true"/>
              </w:rPr>
              <w:t>محمّد بن سعيد العوذي</w:t>
            </w:r>
            <w:r>
              <w:rPr>
                <w:rStyle w:val="IndexLink"/>
                <w:rtl w:val="true"/>
              </w:rPr>
              <w:tab/>
            </w:r>
            <w:r>
              <w:rPr>
                <w:rStyle w:val="IndexLink"/>
              </w:rPr>
              <w:t>106</w:t>
            </w:r>
          </w:hyperlink>
        </w:p>
        <w:p>
          <w:pPr>
            <w:pStyle w:val="Contents6"/>
            <w:tabs>
              <w:tab w:val="clear" w:pos="7609"/>
              <w:tab w:val="right" w:pos="9026" w:leader="dot"/>
            </w:tabs>
            <w:rPr/>
          </w:pPr>
          <w:hyperlink w:anchor="__RefHeading___Toc3740810_73709187">
            <w:r>
              <w:rPr>
                <w:webHidden/>
                <w:rStyle w:val="IndexLink"/>
              </w:rPr>
              <w:t>6400</w:t>
            </w:r>
            <w:r>
              <w:rPr>
                <w:rStyle w:val="IndexLink"/>
                <w:rtl w:val="true"/>
              </w:rPr>
              <w:t xml:space="preserve"> - </w:t>
            </w:r>
            <w:r>
              <w:rPr>
                <w:rStyle w:val="IndexLink"/>
                <w:rtl w:val="true"/>
              </w:rPr>
              <w:t>محمّد بن سعيد الخادم</w:t>
            </w:r>
            <w:r>
              <w:rPr>
                <w:rStyle w:val="IndexLink"/>
                <w:rtl w:val="true"/>
              </w:rPr>
              <w:tab/>
            </w:r>
            <w:r>
              <w:rPr>
                <w:rStyle w:val="IndexLink"/>
              </w:rPr>
              <w:t>106</w:t>
            </w:r>
          </w:hyperlink>
        </w:p>
        <w:p>
          <w:pPr>
            <w:pStyle w:val="Contents6"/>
            <w:tabs>
              <w:tab w:val="clear" w:pos="7609"/>
              <w:tab w:val="right" w:pos="9026" w:leader="dot"/>
            </w:tabs>
            <w:rPr/>
          </w:pPr>
          <w:hyperlink w:anchor="__RefHeading___Toc3740812_73709187">
            <w:r>
              <w:rPr>
                <w:webHidden/>
                <w:rStyle w:val="IndexLink"/>
              </w:rPr>
              <w:t>6401</w:t>
            </w:r>
            <w:r>
              <w:rPr>
                <w:rStyle w:val="IndexLink"/>
                <w:rtl w:val="true"/>
              </w:rPr>
              <w:t xml:space="preserve"> - </w:t>
            </w:r>
            <w:r>
              <w:rPr>
                <w:rStyle w:val="IndexLink"/>
                <w:rtl w:val="true"/>
              </w:rPr>
              <w:t>محمّد بن سعيد</w:t>
            </w:r>
            <w:r>
              <w:rPr>
                <w:rStyle w:val="IndexLink"/>
                <w:rtl w:val="true"/>
              </w:rPr>
              <w:tab/>
            </w:r>
            <w:r>
              <w:rPr>
                <w:rStyle w:val="IndexLink"/>
              </w:rPr>
              <w:t>107</w:t>
            </w:r>
          </w:hyperlink>
        </w:p>
        <w:p>
          <w:pPr>
            <w:pStyle w:val="Contents6"/>
            <w:tabs>
              <w:tab w:val="clear" w:pos="7609"/>
              <w:tab w:val="right" w:pos="9026" w:leader="dot"/>
            </w:tabs>
            <w:rPr/>
          </w:pPr>
          <w:hyperlink w:anchor="__RefHeading___Toc3740814_73709187">
            <w:r>
              <w:rPr>
                <w:webHidden/>
                <w:rStyle w:val="IndexLink"/>
              </w:rPr>
              <w:t>6402</w:t>
            </w:r>
            <w:r>
              <w:rPr>
                <w:rStyle w:val="IndexLink"/>
                <w:rtl w:val="true"/>
              </w:rPr>
              <w:t xml:space="preserve"> - </w:t>
            </w:r>
            <w:r>
              <w:rPr>
                <w:rStyle w:val="IndexLink"/>
                <w:rtl w:val="true"/>
              </w:rPr>
              <w:t>محمّد بن سعيد البعلبكي</w:t>
            </w:r>
            <w:r>
              <w:rPr>
                <w:rStyle w:val="IndexLink"/>
                <w:rtl w:val="true"/>
              </w:rPr>
              <w:tab/>
            </w:r>
            <w:r>
              <w:rPr>
                <w:rStyle w:val="IndexLink"/>
              </w:rPr>
              <w:t>110</w:t>
            </w:r>
          </w:hyperlink>
        </w:p>
        <w:p>
          <w:pPr>
            <w:pStyle w:val="Contents6"/>
            <w:tabs>
              <w:tab w:val="clear" w:pos="7609"/>
              <w:tab w:val="right" w:pos="9026" w:leader="dot"/>
            </w:tabs>
            <w:rPr/>
          </w:pPr>
          <w:hyperlink w:anchor="__RefHeading___Toc3740816_73709187">
            <w:r>
              <w:rPr>
                <w:webHidden/>
                <w:rStyle w:val="IndexLink"/>
              </w:rPr>
              <w:t>6403</w:t>
            </w:r>
            <w:r>
              <w:rPr>
                <w:rStyle w:val="IndexLink"/>
                <w:rtl w:val="true"/>
              </w:rPr>
              <w:t xml:space="preserve"> - </w:t>
            </w:r>
            <w:r>
              <w:rPr>
                <w:rStyle w:val="IndexLink"/>
                <w:rtl w:val="true"/>
              </w:rPr>
              <w:t>محمّد بن سعيد أبو بكر الرّازي، يعرف بأخشع المستملي</w:t>
            </w:r>
            <w:r>
              <w:rPr>
                <w:rStyle w:val="IndexLink"/>
                <w:rtl w:val="true"/>
              </w:rPr>
              <w:tab/>
            </w:r>
            <w:r>
              <w:rPr>
                <w:rStyle w:val="IndexLink"/>
              </w:rPr>
              <w:t>111</w:t>
            </w:r>
          </w:hyperlink>
        </w:p>
        <w:p>
          <w:pPr>
            <w:pStyle w:val="Contents5"/>
            <w:tabs>
              <w:tab w:val="clear" w:pos="7892"/>
              <w:tab w:val="right" w:pos="9026" w:leader="dot"/>
            </w:tabs>
            <w:rPr/>
          </w:pPr>
          <w:hyperlink w:anchor="__RefHeading___Toc3740818_73709187">
            <w:r>
              <w:rPr>
                <w:webHidden/>
                <w:rStyle w:val="IndexLink"/>
              </w:rPr>
              <w:t>6404</w:t>
            </w:r>
            <w:r>
              <w:rPr>
                <w:rStyle w:val="IndexLink"/>
                <w:rtl w:val="true"/>
              </w:rPr>
              <w:t xml:space="preserve"> - </w:t>
            </w:r>
            <w:r>
              <w:rPr>
                <w:rStyle w:val="IndexLink"/>
                <w:rtl w:val="true"/>
              </w:rPr>
              <w:t>محمّد بن السّفر بن السريّ‌ أبو بكر الختلي الخراساني</w:t>
            </w:r>
            <w:r>
              <w:rPr>
                <w:rStyle w:val="IndexLink"/>
                <w:rtl w:val="true"/>
              </w:rPr>
              <w:tab/>
            </w:r>
            <w:r>
              <w:rPr>
                <w:rStyle w:val="IndexLink"/>
              </w:rPr>
              <w:t>111</w:t>
            </w:r>
          </w:hyperlink>
        </w:p>
        <w:p>
          <w:pPr>
            <w:pStyle w:val="Contents5"/>
            <w:tabs>
              <w:tab w:val="clear" w:pos="7892"/>
              <w:tab w:val="right" w:pos="9026" w:leader="dot"/>
            </w:tabs>
            <w:rPr/>
          </w:pPr>
          <w:hyperlink w:anchor="__RefHeading___Toc3740820_73709187">
            <w:r>
              <w:rPr>
                <w:webHidden/>
                <w:rStyle w:val="IndexLink"/>
              </w:rPr>
              <w:t>6405</w:t>
            </w:r>
            <w:r>
              <w:rPr>
                <w:rStyle w:val="IndexLink"/>
                <w:rtl w:val="true"/>
              </w:rPr>
              <w:t xml:space="preserve"> - </w:t>
            </w:r>
            <w:r>
              <w:rPr>
                <w:rStyle w:val="IndexLink"/>
                <w:rtl w:val="true"/>
              </w:rPr>
              <w:t>محمّد بن سفيان بن المنذر أبو المنذر الرّملي</w:t>
            </w:r>
            <w:r>
              <w:rPr>
                <w:rStyle w:val="IndexLink"/>
                <w:rtl w:val="true"/>
              </w:rPr>
              <w:tab/>
            </w:r>
            <w:r>
              <w:rPr>
                <w:rStyle w:val="IndexLink"/>
              </w:rPr>
              <w:t>112</w:t>
            </w:r>
          </w:hyperlink>
        </w:p>
        <w:p>
          <w:pPr>
            <w:pStyle w:val="Contents5"/>
            <w:tabs>
              <w:tab w:val="clear" w:pos="7892"/>
              <w:tab w:val="right" w:pos="9026" w:leader="dot"/>
            </w:tabs>
            <w:rPr/>
          </w:pPr>
          <w:hyperlink w:anchor="__RefHeading___Toc3740822_73709187">
            <w:r>
              <w:rPr>
                <w:webHidden/>
                <w:rStyle w:val="IndexLink"/>
              </w:rPr>
              <w:t>6406</w:t>
            </w:r>
            <w:r>
              <w:rPr>
                <w:rStyle w:val="IndexLink"/>
                <w:rtl w:val="true"/>
              </w:rPr>
              <w:t xml:space="preserve"> - </w:t>
            </w:r>
            <w:r>
              <w:rPr>
                <w:rStyle w:val="IndexLink"/>
                <w:rtl w:val="true"/>
              </w:rPr>
              <w:t>محمّد بن سفيان الدّمشقي</w:t>
            </w:r>
            <w:r>
              <w:rPr>
                <w:rStyle w:val="IndexLink"/>
                <w:rtl w:val="true"/>
              </w:rPr>
              <w:tab/>
            </w:r>
            <w:r>
              <w:rPr>
                <w:rStyle w:val="IndexLink"/>
              </w:rPr>
              <w:t>113</w:t>
            </w:r>
          </w:hyperlink>
        </w:p>
        <w:p>
          <w:pPr>
            <w:pStyle w:val="Contents5"/>
            <w:tabs>
              <w:tab w:val="clear" w:pos="7892"/>
              <w:tab w:val="right" w:pos="9026" w:leader="dot"/>
            </w:tabs>
            <w:rPr/>
          </w:pPr>
          <w:hyperlink w:anchor="__RefHeading___Toc3740824_73709187">
            <w:r>
              <w:rPr>
                <w:webHidden/>
                <w:rStyle w:val="IndexLink"/>
              </w:rPr>
              <w:t>6407</w:t>
            </w:r>
            <w:r>
              <w:rPr>
                <w:rStyle w:val="IndexLink"/>
                <w:rtl w:val="true"/>
              </w:rPr>
              <w:t xml:space="preserve"> - </w:t>
            </w:r>
            <w:r>
              <w:rPr>
                <w:rStyle w:val="IndexLink"/>
                <w:rtl w:val="true"/>
              </w:rPr>
              <w:t>محمّد بن أبي سفيان بن العلاء بن جارية</w:t>
            </w:r>
            <w:r>
              <w:rPr>
                <w:rStyle w:val="IndexLink"/>
                <w:rtl w:val="true"/>
              </w:rPr>
              <w:tab/>
            </w:r>
            <w:r>
              <w:rPr>
                <w:rStyle w:val="IndexLink"/>
              </w:rPr>
              <w:t>113</w:t>
            </w:r>
          </w:hyperlink>
        </w:p>
        <w:p>
          <w:pPr>
            <w:pStyle w:val="Contents5"/>
            <w:tabs>
              <w:tab w:val="clear" w:pos="7892"/>
              <w:tab w:val="right" w:pos="9026" w:leader="dot"/>
            </w:tabs>
            <w:rPr/>
          </w:pPr>
          <w:hyperlink w:anchor="__RefHeading___Toc3740826_73709187">
            <w:r>
              <w:rPr>
                <w:webHidden/>
                <w:rStyle w:val="IndexLink"/>
                <w:rtl w:val="true"/>
              </w:rPr>
              <w:t>[</w:t>
            </w:r>
            <w:r>
              <w:rPr>
                <w:rStyle w:val="IndexLink"/>
                <w:rtl w:val="true"/>
              </w:rPr>
              <w:t>ذكر من اسم ابيه سلطان من المحمدين</w:t>
            </w:r>
            <w:r>
              <w:rPr>
                <w:rStyle w:val="IndexLink"/>
                <w:rtl w:val="true"/>
              </w:rPr>
              <w:t>]</w:t>
              <w:tab/>
            </w:r>
            <w:r>
              <w:rPr>
                <w:rStyle w:val="IndexLink"/>
              </w:rPr>
              <w:t>116</w:t>
            </w:r>
          </w:hyperlink>
        </w:p>
        <w:p>
          <w:pPr>
            <w:pStyle w:val="Contents6"/>
            <w:tabs>
              <w:tab w:val="clear" w:pos="7609"/>
              <w:tab w:val="right" w:pos="9026" w:leader="dot"/>
            </w:tabs>
            <w:rPr/>
          </w:pPr>
          <w:hyperlink w:anchor="__RefHeading___Toc3740828_73709187">
            <w:r>
              <w:rPr>
                <w:webHidden/>
                <w:rStyle w:val="IndexLink"/>
              </w:rPr>
              <w:t>6408</w:t>
            </w:r>
            <w:r>
              <w:rPr>
                <w:rStyle w:val="IndexLink"/>
                <w:rtl w:val="true"/>
              </w:rPr>
              <w:t xml:space="preserve"> - </w:t>
            </w:r>
            <w:r>
              <w:rPr>
                <w:rStyle w:val="IndexLink"/>
                <w:rtl w:val="true"/>
              </w:rPr>
              <w:t>محمّد بن سلطان بن محمّد بن حيّوس بن محمّد بن المرتضى بن محمّد بن</w:t>
            </w:r>
            <w:r>
              <w:rPr>
                <w:rStyle w:val="IndexLink"/>
                <w:rtl w:val="true"/>
              </w:rPr>
              <w:tab/>
            </w:r>
            <w:r>
              <w:rPr>
                <w:rStyle w:val="IndexLink"/>
              </w:rPr>
              <w:t>116</w:t>
            </w:r>
          </w:hyperlink>
        </w:p>
        <w:p>
          <w:pPr>
            <w:pStyle w:val="Contents6"/>
            <w:tabs>
              <w:tab w:val="clear" w:pos="7609"/>
              <w:tab w:val="right" w:pos="9026" w:leader="dot"/>
            </w:tabs>
            <w:rPr/>
          </w:pPr>
          <w:hyperlink w:anchor="__RefHeading___Toc3740830_73709187">
            <w:r>
              <w:rPr>
                <w:webHidden/>
                <w:rStyle w:val="IndexLink"/>
              </w:rPr>
              <w:t>6409</w:t>
            </w:r>
            <w:r>
              <w:rPr>
                <w:rStyle w:val="IndexLink"/>
                <w:rtl w:val="true"/>
              </w:rPr>
              <w:t xml:space="preserve"> - </w:t>
            </w:r>
            <w:r>
              <w:rPr>
                <w:rStyle w:val="IndexLink"/>
                <w:rtl w:val="true"/>
              </w:rPr>
              <w:t>محمّد بن سلطان بن محمّد بن حيّوس أبو الفتيان</w:t>
            </w:r>
            <w:r>
              <w:rPr>
                <w:rStyle w:val="IndexLink"/>
                <w:rtl w:val="true"/>
              </w:rPr>
              <w:tab/>
            </w:r>
            <w:r>
              <w:rPr>
                <w:rStyle w:val="IndexLink"/>
              </w:rPr>
              <w:t>118</w:t>
            </w:r>
          </w:hyperlink>
        </w:p>
        <w:p>
          <w:pPr>
            <w:pStyle w:val="Contents5"/>
            <w:tabs>
              <w:tab w:val="clear" w:pos="7892"/>
              <w:tab w:val="right" w:pos="9026" w:leader="dot"/>
            </w:tabs>
            <w:rPr/>
          </w:pPr>
          <w:hyperlink w:anchor="__RefHeading___Toc3740832_73709187">
            <w:r>
              <w:rPr>
                <w:webHidden/>
                <w:rStyle w:val="IndexLink"/>
                <w:rtl w:val="true"/>
              </w:rPr>
              <w:t xml:space="preserve">ذكر من اسم أبيه سليمان </w:t>
            </w:r>
            <w:r>
              <w:rPr>
                <w:rStyle w:val="IndexLink"/>
                <w:rtl w:val="true"/>
              </w:rPr>
              <w:t>[</w:t>
            </w:r>
            <w:r>
              <w:rPr>
                <w:rStyle w:val="IndexLink"/>
                <w:rtl w:val="true"/>
              </w:rPr>
              <w:t>من المحمدين</w:t>
            </w:r>
            <w:r>
              <w:rPr>
                <w:rStyle w:val="IndexLink"/>
                <w:rtl w:val="true"/>
              </w:rPr>
              <w:t>]</w:t>
              <w:tab/>
            </w:r>
            <w:r>
              <w:rPr>
                <w:rStyle w:val="IndexLink"/>
              </w:rPr>
              <w:t>122</w:t>
            </w:r>
          </w:hyperlink>
        </w:p>
        <w:p>
          <w:pPr>
            <w:pStyle w:val="Contents6"/>
            <w:tabs>
              <w:tab w:val="clear" w:pos="7609"/>
              <w:tab w:val="right" w:pos="9026" w:leader="dot"/>
            </w:tabs>
            <w:rPr/>
          </w:pPr>
          <w:hyperlink w:anchor="__RefHeading___Toc3740834_73709187">
            <w:r>
              <w:rPr>
                <w:webHidden/>
                <w:rStyle w:val="IndexLink"/>
              </w:rPr>
              <w:t>6410</w:t>
            </w:r>
            <w:r>
              <w:rPr>
                <w:rStyle w:val="IndexLink"/>
                <w:rtl w:val="true"/>
              </w:rPr>
              <w:t xml:space="preserve"> - </w:t>
            </w:r>
            <w:r>
              <w:rPr>
                <w:rStyle w:val="IndexLink"/>
                <w:rtl w:val="true"/>
              </w:rPr>
              <w:t>محمّد بن سليمان بن أحمد بن محمّد بن ذكوان</w:t>
            </w:r>
            <w:r>
              <w:rPr>
                <w:rStyle w:val="IndexLink"/>
                <w:rtl w:val="true"/>
              </w:rPr>
              <w:tab/>
            </w:r>
            <w:r>
              <w:rPr>
                <w:rStyle w:val="IndexLink"/>
              </w:rPr>
              <w:t>122</w:t>
            </w:r>
          </w:hyperlink>
        </w:p>
        <w:p>
          <w:pPr>
            <w:pStyle w:val="Contents6"/>
            <w:tabs>
              <w:tab w:val="clear" w:pos="7609"/>
              <w:tab w:val="right" w:pos="9026" w:leader="dot"/>
            </w:tabs>
            <w:rPr/>
          </w:pPr>
          <w:hyperlink w:anchor="__RefHeading___Toc3740836_73709187">
            <w:r>
              <w:rPr>
                <w:webHidden/>
                <w:rStyle w:val="IndexLink"/>
              </w:rPr>
              <w:t>6411</w:t>
            </w:r>
            <w:r>
              <w:rPr>
                <w:rStyle w:val="IndexLink"/>
                <w:rtl w:val="true"/>
              </w:rPr>
              <w:t xml:space="preserve"> - </w:t>
            </w:r>
            <w:r>
              <w:rPr>
                <w:rStyle w:val="IndexLink"/>
                <w:rtl w:val="true"/>
              </w:rPr>
              <w:t>محمّد بن سليمان بن بلال بن أبي الدّرداء عويمر بن زيد بن قيس</w:t>
            </w:r>
            <w:r>
              <w:rPr>
                <w:rStyle w:val="IndexLink"/>
                <w:rtl w:val="true"/>
              </w:rPr>
              <w:tab/>
            </w:r>
            <w:r>
              <w:rPr>
                <w:rStyle w:val="IndexLink"/>
              </w:rPr>
              <w:t>123</w:t>
            </w:r>
          </w:hyperlink>
        </w:p>
        <w:p>
          <w:pPr>
            <w:pStyle w:val="Contents6"/>
            <w:tabs>
              <w:tab w:val="clear" w:pos="7609"/>
              <w:tab w:val="right" w:pos="9026" w:leader="dot"/>
            </w:tabs>
            <w:rPr/>
          </w:pPr>
          <w:hyperlink w:anchor="__RefHeading___Toc3740838_73709187">
            <w:r>
              <w:rPr>
                <w:webHidden/>
                <w:rStyle w:val="IndexLink"/>
              </w:rPr>
              <w:t>6412</w:t>
            </w:r>
            <w:r>
              <w:rPr>
                <w:rStyle w:val="IndexLink"/>
                <w:rtl w:val="true"/>
              </w:rPr>
              <w:t xml:space="preserve"> - </w:t>
            </w:r>
            <w:r>
              <w:rPr>
                <w:rStyle w:val="IndexLink"/>
                <w:rtl w:val="true"/>
              </w:rPr>
              <w:t>محمّد بن سليمان بن الحرّ بن سليمان بن هزّان بن سليمان</w:t>
            </w:r>
            <w:r>
              <w:rPr>
                <w:rStyle w:val="IndexLink"/>
                <w:rtl w:val="true"/>
              </w:rPr>
              <w:tab/>
            </w:r>
            <w:r>
              <w:rPr>
                <w:rStyle w:val="IndexLink"/>
              </w:rPr>
              <w:t>125</w:t>
            </w:r>
          </w:hyperlink>
        </w:p>
        <w:p>
          <w:pPr>
            <w:pStyle w:val="Contents6"/>
            <w:tabs>
              <w:tab w:val="clear" w:pos="7609"/>
              <w:tab w:val="right" w:pos="9026" w:leader="dot"/>
            </w:tabs>
            <w:rPr/>
          </w:pPr>
          <w:hyperlink w:anchor="__RefHeading___Toc3740840_73709187">
            <w:r>
              <w:rPr>
                <w:webHidden/>
                <w:rStyle w:val="IndexLink"/>
              </w:rPr>
              <w:t>6413</w:t>
            </w:r>
            <w:r>
              <w:rPr>
                <w:rStyle w:val="IndexLink"/>
                <w:rtl w:val="true"/>
              </w:rPr>
              <w:t xml:space="preserve"> - </w:t>
            </w:r>
            <w:r>
              <w:rPr>
                <w:rStyle w:val="IndexLink"/>
                <w:rtl w:val="true"/>
              </w:rPr>
              <w:t>محمّد بن سليمان بن الحسين بن سليمان بن بلال بن أبي الدّرداء عويمر</w:t>
            </w:r>
            <w:r>
              <w:rPr>
                <w:rStyle w:val="IndexLink"/>
                <w:rtl w:val="true"/>
              </w:rPr>
              <w:tab/>
            </w:r>
            <w:r>
              <w:rPr>
                <w:rStyle w:val="IndexLink"/>
              </w:rPr>
              <w:t>126</w:t>
            </w:r>
          </w:hyperlink>
        </w:p>
        <w:p>
          <w:pPr>
            <w:pStyle w:val="Contents6"/>
            <w:tabs>
              <w:tab w:val="clear" w:pos="7609"/>
              <w:tab w:val="right" w:pos="9026" w:leader="dot"/>
            </w:tabs>
            <w:rPr/>
          </w:pPr>
          <w:hyperlink w:anchor="__RefHeading___Toc3740842_73709187">
            <w:r>
              <w:rPr>
                <w:webHidden/>
                <w:rStyle w:val="IndexLink"/>
              </w:rPr>
              <w:t>6414</w:t>
            </w:r>
            <w:r>
              <w:rPr>
                <w:rStyle w:val="IndexLink"/>
                <w:rtl w:val="true"/>
              </w:rPr>
              <w:t xml:space="preserve"> - </w:t>
            </w:r>
            <w:r>
              <w:rPr>
                <w:rStyle w:val="IndexLink"/>
                <w:rtl w:val="true"/>
              </w:rPr>
              <w:t>محمّد بن سليمان بن داود أبو جعفر المنقري البصري</w:t>
            </w:r>
            <w:r>
              <w:rPr>
                <w:rStyle w:val="IndexLink"/>
                <w:rtl w:val="true"/>
              </w:rPr>
              <w:tab/>
            </w:r>
            <w:r>
              <w:rPr>
                <w:rStyle w:val="IndexLink"/>
              </w:rPr>
              <w:t>127</w:t>
            </w:r>
          </w:hyperlink>
        </w:p>
        <w:p>
          <w:pPr>
            <w:pStyle w:val="Contents6"/>
            <w:tabs>
              <w:tab w:val="clear" w:pos="7609"/>
              <w:tab w:val="right" w:pos="9026" w:leader="dot"/>
            </w:tabs>
            <w:rPr/>
          </w:pPr>
          <w:hyperlink w:anchor="__RefHeading___Toc3740844_73709187">
            <w:r>
              <w:rPr>
                <w:webHidden/>
                <w:rStyle w:val="IndexLink"/>
              </w:rPr>
              <w:t>6415</w:t>
            </w:r>
            <w:r>
              <w:rPr>
                <w:rStyle w:val="IndexLink"/>
                <w:rtl w:val="true"/>
              </w:rPr>
              <w:t xml:space="preserve"> - </w:t>
            </w:r>
            <w:r>
              <w:rPr>
                <w:rStyle w:val="IndexLink"/>
                <w:rtl w:val="true"/>
              </w:rPr>
              <w:t>محمّد بن سليمان بن داود أبو عمر اللّبّاد الشّاهد</w:t>
            </w:r>
            <w:r>
              <w:rPr>
                <w:rStyle w:val="IndexLink"/>
                <w:rtl w:val="true"/>
              </w:rPr>
              <w:tab/>
            </w:r>
            <w:r>
              <w:rPr>
                <w:rStyle w:val="IndexLink"/>
              </w:rPr>
              <w:t>128</w:t>
            </w:r>
          </w:hyperlink>
        </w:p>
        <w:p>
          <w:pPr>
            <w:pStyle w:val="Contents6"/>
            <w:tabs>
              <w:tab w:val="clear" w:pos="7609"/>
              <w:tab w:val="right" w:pos="9026" w:leader="dot"/>
            </w:tabs>
            <w:rPr/>
          </w:pPr>
          <w:hyperlink w:anchor="__RefHeading___Toc3740846_73709187">
            <w:r>
              <w:rPr>
                <w:webHidden/>
                <w:rStyle w:val="IndexLink"/>
              </w:rPr>
              <w:t>6416</w:t>
            </w:r>
            <w:r>
              <w:rPr>
                <w:rStyle w:val="IndexLink"/>
                <w:rtl w:val="true"/>
              </w:rPr>
              <w:t xml:space="preserve"> - </w:t>
            </w:r>
            <w:r>
              <w:rPr>
                <w:rStyle w:val="IndexLink"/>
                <w:rtl w:val="true"/>
              </w:rPr>
              <w:t xml:space="preserve">محمّد بن سليمان بن أبي داود </w:t>
            </w:r>
            <w:r>
              <w:rPr>
                <w:rStyle w:val="IndexLink"/>
                <w:rtl w:val="true"/>
              </w:rPr>
              <w:t xml:space="preserve">- </w:t>
            </w:r>
            <w:r>
              <w:rPr>
                <w:rStyle w:val="IndexLink"/>
                <w:rtl w:val="true"/>
              </w:rPr>
              <w:t xml:space="preserve">و اسم أبي داود سالم </w:t>
            </w:r>
            <w:r>
              <w:rPr>
                <w:rStyle w:val="IndexLink"/>
                <w:rtl w:val="true"/>
              </w:rPr>
              <w:t>-</w:t>
              <w:tab/>
            </w:r>
            <w:r>
              <w:rPr>
                <w:rStyle w:val="IndexLink"/>
              </w:rPr>
              <w:t>128</w:t>
            </w:r>
          </w:hyperlink>
        </w:p>
        <w:p>
          <w:pPr>
            <w:pStyle w:val="Contents6"/>
            <w:tabs>
              <w:tab w:val="clear" w:pos="7609"/>
              <w:tab w:val="right" w:pos="9026" w:leader="dot"/>
            </w:tabs>
            <w:rPr/>
          </w:pPr>
          <w:hyperlink w:anchor="__RefHeading___Toc3740848_73709187">
            <w:r>
              <w:rPr>
                <w:webHidden/>
                <w:rStyle w:val="IndexLink"/>
              </w:rPr>
              <w:t>6417</w:t>
            </w:r>
            <w:r>
              <w:rPr>
                <w:rStyle w:val="IndexLink"/>
                <w:rtl w:val="true"/>
              </w:rPr>
              <w:t xml:space="preserve"> - </w:t>
            </w:r>
            <w:r>
              <w:rPr>
                <w:rStyle w:val="IndexLink"/>
                <w:rtl w:val="true"/>
              </w:rPr>
              <w:t>محمّد بن سليمان بن أبي ضمرة</w:t>
            </w:r>
            <w:r>
              <w:rPr>
                <w:rStyle w:val="IndexLink"/>
                <w:rtl w:val="true"/>
              </w:rPr>
              <w:tab/>
            </w:r>
            <w:r>
              <w:rPr>
                <w:rStyle w:val="IndexLink"/>
              </w:rPr>
              <w:t>131</w:t>
            </w:r>
          </w:hyperlink>
        </w:p>
        <w:p>
          <w:pPr>
            <w:pStyle w:val="Contents6"/>
            <w:tabs>
              <w:tab w:val="clear" w:pos="7609"/>
              <w:tab w:val="right" w:pos="9026" w:leader="dot"/>
            </w:tabs>
            <w:rPr/>
          </w:pPr>
          <w:hyperlink w:anchor="__RefHeading___Toc3740850_73709187">
            <w:r>
              <w:rPr>
                <w:webHidden/>
                <w:rStyle w:val="IndexLink"/>
              </w:rPr>
              <w:t>6418</w:t>
            </w:r>
            <w:r>
              <w:rPr>
                <w:rStyle w:val="IndexLink"/>
                <w:rtl w:val="true"/>
              </w:rPr>
              <w:t xml:space="preserve"> - </w:t>
            </w:r>
            <w:r>
              <w:rPr>
                <w:rStyle w:val="IndexLink"/>
                <w:rtl w:val="true"/>
              </w:rPr>
              <w:t>محمّد بن سليمان بن عبد اللّه النّوفلي</w:t>
            </w:r>
            <w:r>
              <w:rPr>
                <w:rStyle w:val="IndexLink"/>
                <w:rtl w:val="true"/>
              </w:rPr>
              <w:tab/>
            </w:r>
            <w:r>
              <w:rPr>
                <w:rStyle w:val="IndexLink"/>
              </w:rPr>
              <w:t>134</w:t>
            </w:r>
          </w:hyperlink>
        </w:p>
        <w:p>
          <w:pPr>
            <w:pStyle w:val="Contents6"/>
            <w:tabs>
              <w:tab w:val="clear" w:pos="7609"/>
              <w:tab w:val="right" w:pos="9026" w:leader="dot"/>
            </w:tabs>
            <w:rPr/>
          </w:pPr>
          <w:hyperlink w:anchor="__RefHeading___Toc3740852_73709187">
            <w:r>
              <w:rPr>
                <w:webHidden/>
                <w:rStyle w:val="IndexLink"/>
              </w:rPr>
              <w:t>6419</w:t>
            </w:r>
            <w:r>
              <w:rPr>
                <w:rStyle w:val="IndexLink"/>
                <w:rtl w:val="true"/>
              </w:rPr>
              <w:t xml:space="preserve"> - </w:t>
            </w:r>
            <w:r>
              <w:rPr>
                <w:rStyle w:val="IndexLink"/>
                <w:rtl w:val="true"/>
              </w:rPr>
              <w:t>محمّد بن سليمان بن عبد اللّه</w:t>
            </w:r>
            <w:r>
              <w:rPr>
                <w:rStyle w:val="IndexLink"/>
                <w:rtl w:val="true"/>
              </w:rPr>
              <w:tab/>
            </w:r>
            <w:r>
              <w:rPr>
                <w:rStyle w:val="IndexLink"/>
              </w:rPr>
              <w:t>136</w:t>
            </w:r>
          </w:hyperlink>
        </w:p>
        <w:p>
          <w:pPr>
            <w:pStyle w:val="Contents6"/>
            <w:tabs>
              <w:tab w:val="clear" w:pos="7609"/>
              <w:tab w:val="right" w:pos="9026" w:leader="dot"/>
            </w:tabs>
            <w:rPr/>
          </w:pPr>
          <w:hyperlink w:anchor="__RefHeading___Toc3740854_73709187">
            <w:r>
              <w:rPr>
                <w:webHidden/>
                <w:rStyle w:val="IndexLink"/>
              </w:rPr>
              <w:t>6420</w:t>
            </w:r>
            <w:r>
              <w:rPr>
                <w:rStyle w:val="IndexLink"/>
                <w:rtl w:val="true"/>
              </w:rPr>
              <w:t xml:space="preserve"> - </w:t>
            </w:r>
            <w:r>
              <w:rPr>
                <w:rStyle w:val="IndexLink"/>
                <w:rtl w:val="true"/>
              </w:rPr>
              <w:t>محمّد بن سليمان بن عبد الملك بن مروان بن الحكم بن أبي العاص</w:t>
            </w:r>
            <w:r>
              <w:rPr>
                <w:rStyle w:val="IndexLink"/>
                <w:rtl w:val="true"/>
              </w:rPr>
              <w:tab/>
            </w:r>
            <w:r>
              <w:rPr>
                <w:rStyle w:val="IndexLink"/>
              </w:rPr>
              <w:t>136</w:t>
            </w:r>
          </w:hyperlink>
        </w:p>
        <w:p>
          <w:pPr>
            <w:pStyle w:val="Contents6"/>
            <w:tabs>
              <w:tab w:val="clear" w:pos="7609"/>
              <w:tab w:val="right" w:pos="9026" w:leader="dot"/>
            </w:tabs>
            <w:rPr/>
          </w:pPr>
          <w:hyperlink w:anchor="__RefHeading___Toc3740856_73709187">
            <w:r>
              <w:rPr>
                <w:webHidden/>
                <w:rStyle w:val="IndexLink"/>
              </w:rPr>
              <w:t>6421</w:t>
            </w:r>
            <w:r>
              <w:rPr>
                <w:rStyle w:val="IndexLink"/>
                <w:rtl w:val="true"/>
              </w:rPr>
              <w:t xml:space="preserve"> - </w:t>
            </w:r>
            <w:r>
              <w:rPr>
                <w:rStyle w:val="IndexLink"/>
                <w:rtl w:val="true"/>
              </w:rPr>
              <w:t>محمّد بن سليمان بن علي بن عبد اللّه بن العبّاس بن عبد المطّلب</w:t>
            </w:r>
            <w:r>
              <w:rPr>
                <w:rStyle w:val="IndexLink"/>
                <w:rtl w:val="true"/>
              </w:rPr>
              <w:tab/>
            </w:r>
            <w:r>
              <w:rPr>
                <w:rStyle w:val="IndexLink"/>
              </w:rPr>
              <w:t>136</w:t>
            </w:r>
          </w:hyperlink>
        </w:p>
        <w:p>
          <w:pPr>
            <w:pStyle w:val="Contents6"/>
            <w:tabs>
              <w:tab w:val="clear" w:pos="7609"/>
              <w:tab w:val="right" w:pos="9026" w:leader="dot"/>
            </w:tabs>
            <w:rPr/>
          </w:pPr>
          <w:hyperlink w:anchor="__RefHeading___Toc3740858_73709187">
            <w:r>
              <w:rPr>
                <w:webHidden/>
                <w:rStyle w:val="IndexLink"/>
                <w:rtl w:val="true"/>
              </w:rPr>
              <w:t>آخر الجزء الرابع عشر بعد الستمائة من الفرع</w:t>
            </w:r>
            <w:r>
              <w:rPr>
                <w:rStyle w:val="IndexLink"/>
                <w:rtl w:val="true"/>
              </w:rPr>
              <w:t>.</w:t>
              <w:tab/>
            </w:r>
            <w:r>
              <w:rPr>
                <w:rStyle w:val="IndexLink"/>
              </w:rPr>
              <w:t>147</w:t>
            </w:r>
          </w:hyperlink>
        </w:p>
        <w:p>
          <w:pPr>
            <w:pStyle w:val="Contents6"/>
            <w:tabs>
              <w:tab w:val="clear" w:pos="7609"/>
              <w:tab w:val="right" w:pos="9026" w:leader="dot"/>
            </w:tabs>
            <w:rPr/>
          </w:pPr>
          <w:hyperlink w:anchor="__RefHeading___Toc3740860_73709187">
            <w:r>
              <w:rPr>
                <w:webHidden/>
                <w:rStyle w:val="IndexLink"/>
              </w:rPr>
              <w:t>6422</w:t>
            </w:r>
            <w:r>
              <w:rPr>
                <w:rStyle w:val="IndexLink"/>
                <w:rtl w:val="true"/>
              </w:rPr>
              <w:t xml:space="preserve"> - </w:t>
            </w:r>
            <w:r>
              <w:rPr>
                <w:rStyle w:val="IndexLink"/>
                <w:rtl w:val="true"/>
              </w:rPr>
              <w:t>محمّد بن سليمان بن أبي كريمة البيروتي</w:t>
            </w:r>
            <w:r>
              <w:rPr>
                <w:rStyle w:val="IndexLink"/>
                <w:rtl w:val="true"/>
              </w:rPr>
              <w:tab/>
            </w:r>
            <w:r>
              <w:rPr>
                <w:rStyle w:val="IndexLink"/>
              </w:rPr>
              <w:t>148</w:t>
            </w:r>
          </w:hyperlink>
        </w:p>
        <w:p>
          <w:pPr>
            <w:pStyle w:val="Contents6"/>
            <w:tabs>
              <w:tab w:val="clear" w:pos="7609"/>
              <w:tab w:val="right" w:pos="9026" w:leader="dot"/>
            </w:tabs>
            <w:rPr/>
          </w:pPr>
          <w:hyperlink w:anchor="__RefHeading___Toc3740862_73709187">
            <w:r>
              <w:rPr>
                <w:webHidden/>
                <w:rStyle w:val="IndexLink"/>
              </w:rPr>
              <w:t>6423</w:t>
            </w:r>
            <w:r>
              <w:rPr>
                <w:rStyle w:val="IndexLink"/>
                <w:rtl w:val="true"/>
              </w:rPr>
              <w:t xml:space="preserve"> - </w:t>
            </w:r>
            <w:r>
              <w:rPr>
                <w:rStyle w:val="IndexLink"/>
                <w:rtl w:val="true"/>
              </w:rPr>
              <w:t>محمّد بن سليمان بن موسى</w:t>
            </w:r>
            <w:r>
              <w:rPr>
                <w:rStyle w:val="IndexLink"/>
                <w:rtl w:val="true"/>
              </w:rPr>
              <w:tab/>
            </w:r>
            <w:r>
              <w:rPr>
                <w:rStyle w:val="IndexLink"/>
              </w:rPr>
              <w:t>149</w:t>
            </w:r>
          </w:hyperlink>
        </w:p>
        <w:p>
          <w:pPr>
            <w:pStyle w:val="Contents6"/>
            <w:tabs>
              <w:tab w:val="clear" w:pos="7609"/>
              <w:tab w:val="right" w:pos="9026" w:leader="dot"/>
            </w:tabs>
            <w:rPr/>
          </w:pPr>
          <w:hyperlink w:anchor="__RefHeading___Toc3740864_73709187">
            <w:r>
              <w:rPr>
                <w:webHidden/>
                <w:rStyle w:val="IndexLink"/>
              </w:rPr>
              <w:t>6424</w:t>
            </w:r>
            <w:r>
              <w:rPr>
                <w:rStyle w:val="IndexLink"/>
                <w:rtl w:val="true"/>
              </w:rPr>
              <w:t xml:space="preserve"> - </w:t>
            </w:r>
            <w:r>
              <w:rPr>
                <w:rStyle w:val="IndexLink"/>
                <w:rtl w:val="true"/>
              </w:rPr>
              <w:t>محمّد بن سليمان بن مهران أبو بكر النيسابوري</w:t>
            </w:r>
            <w:r>
              <w:rPr>
                <w:rStyle w:val="IndexLink"/>
                <w:rtl w:val="true"/>
              </w:rPr>
              <w:tab/>
            </w:r>
            <w:r>
              <w:rPr>
                <w:rStyle w:val="IndexLink"/>
              </w:rPr>
              <w:t>149</w:t>
            </w:r>
          </w:hyperlink>
        </w:p>
        <w:p>
          <w:pPr>
            <w:pStyle w:val="Contents6"/>
            <w:tabs>
              <w:tab w:val="clear" w:pos="7609"/>
              <w:tab w:val="right" w:pos="9026" w:leader="dot"/>
            </w:tabs>
            <w:rPr/>
          </w:pPr>
          <w:hyperlink w:anchor="__RefHeading___Toc3740866_73709187">
            <w:r>
              <w:rPr>
                <w:webHidden/>
                <w:rStyle w:val="IndexLink"/>
              </w:rPr>
              <w:t>6425</w:t>
            </w:r>
            <w:r>
              <w:rPr>
                <w:rStyle w:val="IndexLink"/>
                <w:rtl w:val="true"/>
              </w:rPr>
              <w:t xml:space="preserve"> - </w:t>
            </w:r>
            <w:r>
              <w:rPr>
                <w:rStyle w:val="IndexLink"/>
                <w:rtl w:val="true"/>
              </w:rPr>
              <w:t>محمّد بن سليمان بن هشام بن عبد الملك بن مروان بن الحكم</w:t>
            </w:r>
            <w:r>
              <w:rPr>
                <w:rStyle w:val="IndexLink"/>
                <w:rtl w:val="true"/>
              </w:rPr>
              <w:tab/>
            </w:r>
            <w:r>
              <w:rPr>
                <w:rStyle w:val="IndexLink"/>
              </w:rPr>
              <w:t>150</w:t>
            </w:r>
          </w:hyperlink>
        </w:p>
        <w:p>
          <w:pPr>
            <w:pStyle w:val="Contents6"/>
            <w:tabs>
              <w:tab w:val="clear" w:pos="7609"/>
              <w:tab w:val="right" w:pos="9026" w:leader="dot"/>
            </w:tabs>
            <w:rPr/>
          </w:pPr>
          <w:hyperlink w:anchor="__RefHeading___Toc3740868_73709187">
            <w:r>
              <w:rPr>
                <w:webHidden/>
                <w:rStyle w:val="IndexLink"/>
              </w:rPr>
              <w:t>6426</w:t>
            </w:r>
            <w:r>
              <w:rPr>
                <w:rStyle w:val="IndexLink"/>
                <w:rtl w:val="true"/>
              </w:rPr>
              <w:t xml:space="preserve"> - </w:t>
            </w:r>
            <w:r>
              <w:rPr>
                <w:rStyle w:val="IndexLink"/>
                <w:rtl w:val="true"/>
              </w:rPr>
              <w:t>محمّد بن سليمان بن هشام بن عمرو الورّاق، المعروف بابن بنت مطر</w:t>
            </w:r>
            <w:r>
              <w:rPr>
                <w:rStyle w:val="IndexLink"/>
                <w:rtl w:val="true"/>
              </w:rPr>
              <w:tab/>
            </w:r>
            <w:r>
              <w:rPr>
                <w:rStyle w:val="IndexLink"/>
              </w:rPr>
              <w:t>150</w:t>
            </w:r>
          </w:hyperlink>
        </w:p>
        <w:p>
          <w:pPr>
            <w:pStyle w:val="Contents6"/>
            <w:tabs>
              <w:tab w:val="clear" w:pos="7609"/>
              <w:tab w:val="right" w:pos="9026" w:leader="dot"/>
            </w:tabs>
            <w:rPr/>
          </w:pPr>
          <w:hyperlink w:anchor="__RefHeading___Toc3740870_73709187">
            <w:r>
              <w:rPr>
                <w:webHidden/>
                <w:rStyle w:val="IndexLink"/>
              </w:rPr>
              <w:t>6427</w:t>
            </w:r>
            <w:r>
              <w:rPr>
                <w:rStyle w:val="IndexLink"/>
                <w:rtl w:val="true"/>
              </w:rPr>
              <w:t xml:space="preserve"> - </w:t>
            </w:r>
            <w:r>
              <w:rPr>
                <w:rStyle w:val="IndexLink"/>
                <w:rtl w:val="true"/>
              </w:rPr>
              <w:t>محمّد بن سليمان بن يوسف بن يعقوب أبو بكر الرّبعيّ‌ البندار</w:t>
            </w:r>
            <w:r>
              <w:rPr>
                <w:rStyle w:val="IndexLink"/>
                <w:rtl w:val="true"/>
              </w:rPr>
              <w:tab/>
            </w:r>
            <w:r>
              <w:rPr>
                <w:rStyle w:val="IndexLink"/>
              </w:rPr>
              <w:t>153</w:t>
            </w:r>
          </w:hyperlink>
        </w:p>
        <w:p>
          <w:pPr>
            <w:pStyle w:val="Contents6"/>
            <w:tabs>
              <w:tab w:val="clear" w:pos="7609"/>
              <w:tab w:val="right" w:pos="9026" w:leader="dot"/>
            </w:tabs>
            <w:rPr/>
          </w:pPr>
          <w:hyperlink w:anchor="__RefHeading___Toc3740872_73709187">
            <w:r>
              <w:rPr>
                <w:webHidden/>
                <w:rStyle w:val="IndexLink"/>
              </w:rPr>
              <w:t>6428</w:t>
            </w:r>
            <w:r>
              <w:rPr>
                <w:rStyle w:val="IndexLink"/>
                <w:rtl w:val="true"/>
              </w:rPr>
              <w:t xml:space="preserve"> - </w:t>
            </w:r>
            <w:r>
              <w:rPr>
                <w:rStyle w:val="IndexLink"/>
                <w:rtl w:val="true"/>
              </w:rPr>
              <w:t>محمّد بن سليمان يكنى أبا هاشم الجبيلي</w:t>
            </w:r>
            <w:r>
              <w:rPr>
                <w:rStyle w:val="IndexLink"/>
                <w:rtl w:val="true"/>
              </w:rPr>
              <w:t>.</w:t>
              <w:tab/>
            </w:r>
            <w:r>
              <w:rPr>
                <w:rStyle w:val="IndexLink"/>
              </w:rPr>
              <w:t>155</w:t>
            </w:r>
          </w:hyperlink>
        </w:p>
        <w:p>
          <w:pPr>
            <w:pStyle w:val="Contents6"/>
            <w:tabs>
              <w:tab w:val="clear" w:pos="7609"/>
              <w:tab w:val="right" w:pos="9026" w:leader="dot"/>
            </w:tabs>
            <w:rPr/>
          </w:pPr>
          <w:hyperlink w:anchor="__RefHeading___Toc3740874_73709187">
            <w:r>
              <w:rPr>
                <w:webHidden/>
                <w:rStyle w:val="IndexLink"/>
              </w:rPr>
              <w:t>6429</w:t>
            </w:r>
            <w:r>
              <w:rPr>
                <w:rStyle w:val="IndexLink"/>
                <w:rtl w:val="true"/>
              </w:rPr>
              <w:t xml:space="preserve"> - </w:t>
            </w:r>
            <w:r>
              <w:rPr>
                <w:rStyle w:val="IndexLink"/>
                <w:rtl w:val="true"/>
              </w:rPr>
              <w:t>محمّد بن سليمان الجرمي</w:t>
            </w:r>
            <w:r>
              <w:rPr>
                <w:rStyle w:val="IndexLink"/>
                <w:rtl w:val="true"/>
              </w:rPr>
              <w:tab/>
            </w:r>
            <w:r>
              <w:rPr>
                <w:rStyle w:val="IndexLink"/>
              </w:rPr>
              <w:t>155</w:t>
            </w:r>
          </w:hyperlink>
        </w:p>
        <w:p>
          <w:pPr>
            <w:pStyle w:val="Contents6"/>
            <w:tabs>
              <w:tab w:val="clear" w:pos="7609"/>
              <w:tab w:val="right" w:pos="9026" w:leader="dot"/>
            </w:tabs>
            <w:rPr/>
          </w:pPr>
          <w:hyperlink w:anchor="__RefHeading___Toc3740876_73709187">
            <w:r>
              <w:rPr>
                <w:webHidden/>
                <w:rStyle w:val="IndexLink"/>
              </w:rPr>
              <w:t>6430</w:t>
            </w:r>
            <w:r>
              <w:rPr>
                <w:rStyle w:val="IndexLink"/>
                <w:rtl w:val="true"/>
              </w:rPr>
              <w:t xml:space="preserve"> - </w:t>
            </w:r>
            <w:r>
              <w:rPr>
                <w:rStyle w:val="IndexLink"/>
                <w:rtl w:val="true"/>
              </w:rPr>
              <w:t>محمّد بن سليمان أبو بكر الدّاراني المعروف بالقبّي</w:t>
            </w:r>
            <w:r>
              <w:rPr>
                <w:rStyle w:val="IndexLink"/>
                <w:rtl w:val="true"/>
              </w:rPr>
              <w:tab/>
            </w:r>
            <w:r>
              <w:rPr>
                <w:rStyle w:val="IndexLink"/>
              </w:rPr>
              <w:t>155</w:t>
            </w:r>
          </w:hyperlink>
        </w:p>
        <w:p>
          <w:pPr>
            <w:pStyle w:val="Contents5"/>
            <w:tabs>
              <w:tab w:val="clear" w:pos="7892"/>
              <w:tab w:val="right" w:pos="9026" w:leader="dot"/>
            </w:tabs>
            <w:rPr/>
          </w:pPr>
          <w:hyperlink w:anchor="__RefHeading___Toc3740878_73709187">
            <w:r>
              <w:rPr>
                <w:webHidden/>
                <w:rStyle w:val="IndexLink"/>
              </w:rPr>
              <w:t>6431</w:t>
            </w:r>
            <w:r>
              <w:rPr>
                <w:rStyle w:val="IndexLink"/>
                <w:rtl w:val="true"/>
              </w:rPr>
              <w:t xml:space="preserve"> - </w:t>
            </w:r>
            <w:r>
              <w:rPr>
                <w:rStyle w:val="IndexLink"/>
                <w:rtl w:val="true"/>
              </w:rPr>
              <w:t>محمّد بن سماعة أبو الأصبغ القرشي الرّمليّ‌</w:t>
            </w:r>
            <w:r>
              <w:rPr>
                <w:rStyle w:val="IndexLink"/>
                <w:rtl w:val="true"/>
              </w:rPr>
              <w:tab/>
            </w:r>
            <w:r>
              <w:rPr>
                <w:rStyle w:val="IndexLink"/>
              </w:rPr>
              <w:t>156</w:t>
            </w:r>
          </w:hyperlink>
        </w:p>
        <w:p>
          <w:pPr>
            <w:pStyle w:val="Contents5"/>
            <w:tabs>
              <w:tab w:val="clear" w:pos="7892"/>
              <w:tab w:val="right" w:pos="9026" w:leader="dot"/>
            </w:tabs>
            <w:rPr/>
          </w:pPr>
          <w:hyperlink w:anchor="__RefHeading___Toc3740880_73709187">
            <w:r>
              <w:rPr>
                <w:webHidden/>
                <w:rStyle w:val="IndexLink"/>
                <w:rtl w:val="true"/>
              </w:rPr>
              <w:t>[</w:t>
            </w:r>
            <w:r>
              <w:rPr>
                <w:rStyle w:val="IndexLink"/>
                <w:rtl w:val="true"/>
              </w:rPr>
              <w:t>ذكر من اسم أبيه سنان من المحمدين</w:t>
            </w:r>
            <w:r>
              <w:rPr>
                <w:rStyle w:val="IndexLink"/>
                <w:rtl w:val="true"/>
              </w:rPr>
              <w:t>]</w:t>
              <w:tab/>
            </w:r>
            <w:r>
              <w:rPr>
                <w:rStyle w:val="IndexLink"/>
              </w:rPr>
              <w:t>158</w:t>
            </w:r>
          </w:hyperlink>
        </w:p>
        <w:p>
          <w:pPr>
            <w:pStyle w:val="Contents6"/>
            <w:tabs>
              <w:tab w:val="clear" w:pos="7609"/>
              <w:tab w:val="right" w:pos="9026" w:leader="dot"/>
            </w:tabs>
            <w:rPr/>
          </w:pPr>
          <w:hyperlink w:anchor="__RefHeading___Toc3740882_73709187">
            <w:r>
              <w:rPr>
                <w:webHidden/>
                <w:rStyle w:val="IndexLink"/>
              </w:rPr>
              <w:t>6432</w:t>
            </w:r>
            <w:r>
              <w:rPr>
                <w:rStyle w:val="IndexLink"/>
                <w:rtl w:val="true"/>
              </w:rPr>
              <w:t xml:space="preserve"> - </w:t>
            </w:r>
            <w:r>
              <w:rPr>
                <w:rStyle w:val="IndexLink"/>
                <w:rtl w:val="true"/>
              </w:rPr>
              <w:t>محمّد بن سنان بن سرج بن إبراهيم أبو جعفر التّنّوخي الشيزريّ‌ القاضي</w:t>
            </w:r>
            <w:r>
              <w:rPr>
                <w:rStyle w:val="IndexLink"/>
                <w:rtl w:val="true"/>
              </w:rPr>
              <w:tab/>
            </w:r>
            <w:r>
              <w:rPr>
                <w:rStyle w:val="IndexLink"/>
              </w:rPr>
              <w:t>158</w:t>
            </w:r>
          </w:hyperlink>
        </w:p>
        <w:p>
          <w:pPr>
            <w:pStyle w:val="Contents6"/>
            <w:tabs>
              <w:tab w:val="clear" w:pos="7609"/>
              <w:tab w:val="right" w:pos="9026" w:leader="dot"/>
            </w:tabs>
            <w:rPr/>
          </w:pPr>
          <w:hyperlink w:anchor="__RefHeading___Toc3740884_73709187">
            <w:r>
              <w:rPr>
                <w:webHidden/>
                <w:rStyle w:val="IndexLink"/>
              </w:rPr>
              <w:t>6433</w:t>
            </w:r>
            <w:r>
              <w:rPr>
                <w:rStyle w:val="IndexLink"/>
                <w:rtl w:val="true"/>
              </w:rPr>
              <w:t xml:space="preserve"> - </w:t>
            </w:r>
            <w:r>
              <w:rPr>
                <w:rStyle w:val="IndexLink"/>
                <w:rtl w:val="true"/>
              </w:rPr>
              <w:t>محمّد بن سنان بن عبد اللّه بن معاوية بن أبي سفيان بن حرب</w:t>
            </w:r>
            <w:r>
              <w:rPr>
                <w:rStyle w:val="IndexLink"/>
                <w:rtl w:val="true"/>
              </w:rPr>
              <w:tab/>
            </w:r>
            <w:r>
              <w:rPr>
                <w:rStyle w:val="IndexLink"/>
              </w:rPr>
              <w:t>160</w:t>
            </w:r>
          </w:hyperlink>
        </w:p>
        <w:p>
          <w:pPr>
            <w:pStyle w:val="Contents5"/>
            <w:tabs>
              <w:tab w:val="clear" w:pos="7892"/>
              <w:tab w:val="right" w:pos="9026" w:leader="dot"/>
            </w:tabs>
            <w:rPr/>
          </w:pPr>
          <w:hyperlink w:anchor="__RefHeading___Toc3740886_73709187">
            <w:r>
              <w:rPr>
                <w:webHidden/>
                <w:rStyle w:val="IndexLink"/>
              </w:rPr>
              <w:t>6434</w:t>
            </w:r>
            <w:r>
              <w:rPr>
                <w:rStyle w:val="IndexLink"/>
                <w:rtl w:val="true"/>
              </w:rPr>
              <w:t xml:space="preserve"> - </w:t>
            </w:r>
            <w:r>
              <w:rPr>
                <w:rStyle w:val="IndexLink"/>
                <w:rtl w:val="true"/>
              </w:rPr>
              <w:t>محمّد بن سويد بن كلثوم بن قيس بن خالد الأكبر بن وهب بن ثعلبة</w:t>
            </w:r>
            <w:r>
              <w:rPr>
                <w:rStyle w:val="IndexLink"/>
                <w:rtl w:val="true"/>
              </w:rPr>
              <w:tab/>
            </w:r>
            <w:r>
              <w:rPr>
                <w:rStyle w:val="IndexLink"/>
              </w:rPr>
              <w:t>161</w:t>
            </w:r>
          </w:hyperlink>
        </w:p>
        <w:p>
          <w:pPr>
            <w:pStyle w:val="Contents5"/>
            <w:tabs>
              <w:tab w:val="clear" w:pos="7892"/>
              <w:tab w:val="right" w:pos="9026" w:leader="dot"/>
            </w:tabs>
            <w:rPr/>
          </w:pPr>
          <w:hyperlink w:anchor="__RefHeading___Toc3740888_73709187">
            <w:r>
              <w:rPr>
                <w:webHidden/>
                <w:rStyle w:val="IndexLink"/>
                <w:rtl w:val="true"/>
              </w:rPr>
              <w:t>[</w:t>
            </w:r>
            <w:r>
              <w:rPr>
                <w:rStyle w:val="IndexLink"/>
                <w:rtl w:val="true"/>
              </w:rPr>
              <w:t>ذكر من اسم أبيه سهل من المحمدين</w:t>
            </w:r>
            <w:r>
              <w:rPr>
                <w:rStyle w:val="IndexLink"/>
                <w:rtl w:val="true"/>
              </w:rPr>
              <w:t>]</w:t>
              <w:tab/>
            </w:r>
            <w:r>
              <w:rPr>
                <w:rStyle w:val="IndexLink"/>
              </w:rPr>
              <w:t>164</w:t>
            </w:r>
          </w:hyperlink>
        </w:p>
        <w:p>
          <w:pPr>
            <w:pStyle w:val="Contents6"/>
            <w:tabs>
              <w:tab w:val="clear" w:pos="7609"/>
              <w:tab w:val="right" w:pos="9026" w:leader="dot"/>
            </w:tabs>
            <w:rPr/>
          </w:pPr>
          <w:hyperlink w:anchor="__RefHeading___Toc3740890_73709187">
            <w:r>
              <w:rPr>
                <w:webHidden/>
                <w:rStyle w:val="IndexLink"/>
              </w:rPr>
              <w:t>6435</w:t>
            </w:r>
            <w:r>
              <w:rPr>
                <w:rStyle w:val="IndexLink"/>
                <w:rtl w:val="true"/>
              </w:rPr>
              <w:t xml:space="preserve"> - </w:t>
            </w:r>
            <w:r>
              <w:rPr>
                <w:rStyle w:val="IndexLink"/>
                <w:rtl w:val="true"/>
              </w:rPr>
              <w:t>محمّد بن سهل بن أبي حثمة، و اسمه عبد اللّه، و يقال</w:t>
            </w:r>
            <w:r>
              <w:rPr>
                <w:rStyle w:val="IndexLink"/>
                <w:rtl w:val="true"/>
              </w:rPr>
              <w:t xml:space="preserve">: </w:t>
            </w:r>
            <w:r>
              <w:rPr>
                <w:rStyle w:val="IndexLink"/>
                <w:rtl w:val="true"/>
              </w:rPr>
              <w:t>عامر بن ساعدة بن</w:t>
            </w:r>
            <w:r>
              <w:rPr>
                <w:rStyle w:val="IndexLink"/>
                <w:rtl w:val="true"/>
              </w:rPr>
              <w:tab/>
            </w:r>
            <w:r>
              <w:rPr>
                <w:rStyle w:val="IndexLink"/>
              </w:rPr>
              <w:t>164</w:t>
            </w:r>
          </w:hyperlink>
        </w:p>
        <w:p>
          <w:pPr>
            <w:pStyle w:val="Contents6"/>
            <w:tabs>
              <w:tab w:val="clear" w:pos="7609"/>
              <w:tab w:val="right" w:pos="9026" w:leader="dot"/>
            </w:tabs>
            <w:rPr/>
          </w:pPr>
          <w:hyperlink w:anchor="__RefHeading___Toc3740892_73709187">
            <w:r>
              <w:rPr>
                <w:webHidden/>
                <w:rStyle w:val="IndexLink"/>
              </w:rPr>
              <w:t>6436</w:t>
            </w:r>
            <w:r>
              <w:rPr>
                <w:rStyle w:val="IndexLink"/>
                <w:rtl w:val="true"/>
              </w:rPr>
              <w:t xml:space="preserve"> - </w:t>
            </w:r>
            <w:r>
              <w:rPr>
                <w:rStyle w:val="IndexLink"/>
                <w:rtl w:val="true"/>
              </w:rPr>
              <w:t>محمّد بن سهل بن عثمان بن سعيد</w:t>
            </w:r>
            <w:r>
              <w:rPr>
                <w:rStyle w:val="IndexLink"/>
                <w:rtl w:val="true"/>
              </w:rPr>
              <w:tab/>
            </w:r>
            <w:r>
              <w:rPr>
                <w:rStyle w:val="IndexLink"/>
              </w:rPr>
              <w:t>168</w:t>
            </w:r>
          </w:hyperlink>
        </w:p>
        <w:p>
          <w:pPr>
            <w:pStyle w:val="Contents6"/>
            <w:tabs>
              <w:tab w:val="clear" w:pos="7609"/>
              <w:tab w:val="right" w:pos="9026" w:leader="dot"/>
            </w:tabs>
            <w:rPr/>
          </w:pPr>
          <w:hyperlink w:anchor="__RefHeading___Toc3740894_73709187">
            <w:r>
              <w:rPr>
                <w:webHidden/>
                <w:rStyle w:val="IndexLink"/>
              </w:rPr>
              <w:t>6437</w:t>
            </w:r>
            <w:r>
              <w:rPr>
                <w:rStyle w:val="IndexLink"/>
                <w:rtl w:val="true"/>
              </w:rPr>
              <w:t xml:space="preserve"> - </w:t>
            </w:r>
            <w:r>
              <w:rPr>
                <w:rStyle w:val="IndexLink"/>
                <w:rtl w:val="true"/>
              </w:rPr>
              <w:t>محمّد بن سهل بن عسكر بن عمارة بن دويد، و يقال</w:t>
            </w:r>
            <w:r>
              <w:rPr>
                <w:rStyle w:val="IndexLink"/>
                <w:rtl w:val="true"/>
              </w:rPr>
              <w:t>:</w:t>
              <w:tab/>
            </w:r>
            <w:r>
              <w:rPr>
                <w:rStyle w:val="IndexLink"/>
              </w:rPr>
              <w:t>168</w:t>
            </w:r>
          </w:hyperlink>
        </w:p>
        <w:p>
          <w:pPr>
            <w:pStyle w:val="Contents6"/>
            <w:tabs>
              <w:tab w:val="clear" w:pos="7609"/>
              <w:tab w:val="right" w:pos="9026" w:leader="dot"/>
            </w:tabs>
            <w:rPr/>
          </w:pPr>
          <w:hyperlink w:anchor="__RefHeading___Toc3740896_73709187">
            <w:r>
              <w:rPr>
                <w:webHidden/>
                <w:rStyle w:val="IndexLink"/>
              </w:rPr>
              <w:t>6438</w:t>
            </w:r>
            <w:r>
              <w:rPr>
                <w:rStyle w:val="IndexLink"/>
                <w:rtl w:val="true"/>
              </w:rPr>
              <w:t xml:space="preserve"> - </w:t>
            </w:r>
            <w:r>
              <w:rPr>
                <w:rStyle w:val="IndexLink"/>
                <w:rtl w:val="true"/>
              </w:rPr>
              <w:t>محمّد بن سهل الدّمشقي</w:t>
            </w:r>
            <w:r>
              <w:rPr>
                <w:rStyle w:val="IndexLink"/>
                <w:rtl w:val="true"/>
              </w:rPr>
              <w:tab/>
            </w:r>
            <w:r>
              <w:rPr>
                <w:rStyle w:val="IndexLink"/>
              </w:rPr>
              <w:t>173</w:t>
            </w:r>
          </w:hyperlink>
        </w:p>
        <w:p>
          <w:pPr>
            <w:pStyle w:val="Contents6"/>
            <w:tabs>
              <w:tab w:val="clear" w:pos="7609"/>
              <w:tab w:val="right" w:pos="9026" w:leader="dot"/>
            </w:tabs>
            <w:rPr/>
          </w:pPr>
          <w:hyperlink w:anchor="__RefHeading___Toc3740898_73709187">
            <w:r>
              <w:rPr>
                <w:webHidden/>
                <w:rStyle w:val="IndexLink"/>
              </w:rPr>
              <w:t>6439</w:t>
            </w:r>
            <w:r>
              <w:rPr>
                <w:rStyle w:val="IndexLink"/>
                <w:rtl w:val="true"/>
              </w:rPr>
              <w:t xml:space="preserve"> - </w:t>
            </w:r>
            <w:r>
              <w:rPr>
                <w:rStyle w:val="IndexLink"/>
                <w:rtl w:val="true"/>
              </w:rPr>
              <w:t>محمّد بن سهل بن عبد اللّه أبو بكر المعروف بأبي تراب الطّوسي</w:t>
            </w:r>
            <w:r>
              <w:rPr>
                <w:rStyle w:val="IndexLink"/>
                <w:rtl w:val="true"/>
              </w:rPr>
              <w:tab/>
            </w:r>
            <w:r>
              <w:rPr>
                <w:rStyle w:val="IndexLink"/>
              </w:rPr>
              <w:t>173</w:t>
            </w:r>
          </w:hyperlink>
        </w:p>
        <w:p>
          <w:pPr>
            <w:pStyle w:val="Contents5"/>
            <w:tabs>
              <w:tab w:val="clear" w:pos="7892"/>
              <w:tab w:val="right" w:pos="9026" w:leader="dot"/>
            </w:tabs>
            <w:rPr/>
          </w:pPr>
          <w:hyperlink w:anchor="__RefHeading___Toc3740900_73709187">
            <w:r>
              <w:rPr>
                <w:webHidden/>
                <w:rStyle w:val="IndexLink"/>
                <w:rtl w:val="true"/>
              </w:rPr>
              <w:t>[</w:t>
            </w:r>
            <w:r>
              <w:rPr>
                <w:rStyle w:val="IndexLink"/>
                <w:rtl w:val="true"/>
              </w:rPr>
              <w:t>ذكر من اسم أبيه سلامة من المحمدين</w:t>
            </w:r>
            <w:r>
              <w:rPr>
                <w:rStyle w:val="IndexLink"/>
                <w:rtl w:val="true"/>
              </w:rPr>
              <w:t>]</w:t>
              <w:tab/>
            </w:r>
            <w:r>
              <w:rPr>
                <w:rStyle w:val="IndexLink"/>
              </w:rPr>
              <w:t>175</w:t>
            </w:r>
          </w:hyperlink>
        </w:p>
        <w:p>
          <w:pPr>
            <w:pStyle w:val="Contents6"/>
            <w:tabs>
              <w:tab w:val="clear" w:pos="7609"/>
              <w:tab w:val="right" w:pos="9026" w:leader="dot"/>
            </w:tabs>
            <w:rPr/>
          </w:pPr>
          <w:hyperlink w:anchor="__RefHeading___Toc3740902_73709187">
            <w:r>
              <w:rPr>
                <w:webHidden/>
                <w:rStyle w:val="IndexLink"/>
              </w:rPr>
              <w:t>6440</w:t>
            </w:r>
            <w:r>
              <w:rPr>
                <w:rStyle w:val="IndexLink"/>
                <w:rtl w:val="true"/>
              </w:rPr>
              <w:t xml:space="preserve"> - </w:t>
            </w:r>
            <w:r>
              <w:rPr>
                <w:rStyle w:val="IndexLink"/>
                <w:rtl w:val="true"/>
              </w:rPr>
              <w:t>محمّد بن سلامة بن جعفر بن علي بن حكمون بن إبراهيم بن محمّد بن</w:t>
            </w:r>
            <w:r>
              <w:rPr>
                <w:rStyle w:val="IndexLink"/>
                <w:rtl w:val="true"/>
              </w:rPr>
              <w:tab/>
            </w:r>
            <w:r>
              <w:rPr>
                <w:rStyle w:val="IndexLink"/>
              </w:rPr>
              <w:t>175</w:t>
            </w:r>
          </w:hyperlink>
        </w:p>
        <w:p>
          <w:pPr>
            <w:pStyle w:val="Contents6"/>
            <w:tabs>
              <w:tab w:val="clear" w:pos="7609"/>
              <w:tab w:val="right" w:pos="9026" w:leader="dot"/>
            </w:tabs>
            <w:rPr/>
          </w:pPr>
          <w:hyperlink w:anchor="__RefHeading___Toc3740904_73709187">
            <w:r>
              <w:rPr>
                <w:webHidden/>
                <w:rStyle w:val="IndexLink"/>
              </w:rPr>
              <w:t>6441</w:t>
            </w:r>
            <w:r>
              <w:rPr>
                <w:rStyle w:val="IndexLink"/>
                <w:rtl w:val="true"/>
              </w:rPr>
              <w:t xml:space="preserve"> - </w:t>
            </w:r>
            <w:r>
              <w:rPr>
                <w:rStyle w:val="IndexLink"/>
                <w:rtl w:val="true"/>
              </w:rPr>
              <w:t>محمّد بن سلامة بن أبي زرعة،</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المعلّى بن سلامة </w:t>
            </w:r>
            <w:r>
              <w:rPr>
                <w:rStyle w:val="IndexLink"/>
                <w:rtl w:val="true"/>
              </w:rPr>
              <w:t>-</w:t>
              <w:tab/>
            </w:r>
            <w:r>
              <w:rPr>
                <w:rStyle w:val="IndexLink"/>
              </w:rPr>
              <w:t>178</w:t>
            </w:r>
          </w:hyperlink>
        </w:p>
        <w:p>
          <w:pPr>
            <w:pStyle w:val="Contents6"/>
            <w:tabs>
              <w:tab w:val="clear" w:pos="7609"/>
              <w:tab w:val="right" w:pos="9026" w:leader="dot"/>
            </w:tabs>
            <w:rPr/>
          </w:pPr>
          <w:hyperlink w:anchor="__RefHeading___Toc3740906_73709187">
            <w:r>
              <w:rPr>
                <w:webHidden/>
                <w:rStyle w:val="IndexLink"/>
              </w:rPr>
              <w:t>6442</w:t>
            </w:r>
            <w:r>
              <w:rPr>
                <w:rStyle w:val="IndexLink"/>
                <w:rtl w:val="true"/>
              </w:rPr>
              <w:t xml:space="preserve"> - </w:t>
            </w:r>
            <w:r>
              <w:rPr>
                <w:rStyle w:val="IndexLink"/>
                <w:rtl w:val="true"/>
              </w:rPr>
              <w:t>محمّد بن سلامة أبو بكر البعلبكّي</w:t>
            </w:r>
            <w:r>
              <w:rPr>
                <w:rStyle w:val="IndexLink"/>
                <w:rtl w:val="true"/>
              </w:rPr>
              <w:tab/>
            </w:r>
            <w:r>
              <w:rPr>
                <w:rStyle w:val="IndexLink"/>
              </w:rPr>
              <w:t>180</w:t>
            </w:r>
          </w:hyperlink>
        </w:p>
        <w:p>
          <w:pPr>
            <w:pStyle w:val="Contents5"/>
            <w:tabs>
              <w:tab w:val="clear" w:pos="7892"/>
              <w:tab w:val="right" w:pos="9026" w:leader="dot"/>
            </w:tabs>
            <w:rPr/>
          </w:pPr>
          <w:hyperlink w:anchor="__RefHeading___Toc3740908_73709187">
            <w:r>
              <w:rPr>
                <w:webHidden/>
                <w:rStyle w:val="IndexLink"/>
              </w:rPr>
              <w:t>6443</w:t>
            </w:r>
            <w:r>
              <w:rPr>
                <w:rStyle w:val="IndexLink"/>
                <w:rtl w:val="true"/>
              </w:rPr>
              <w:t xml:space="preserve"> - </w:t>
            </w:r>
            <w:r>
              <w:rPr>
                <w:rStyle w:val="IndexLink"/>
                <w:rtl w:val="true"/>
              </w:rPr>
              <w:t>محمّد بن سلام بن النصال</w:t>
            </w:r>
            <w:r>
              <w:rPr>
                <w:rStyle w:val="IndexLink"/>
                <w:rtl w:val="true"/>
              </w:rPr>
              <w:tab/>
            </w:r>
            <w:r>
              <w:rPr>
                <w:rStyle w:val="IndexLink"/>
              </w:rPr>
              <w:t>180</w:t>
            </w:r>
          </w:hyperlink>
        </w:p>
        <w:p>
          <w:pPr>
            <w:pStyle w:val="Contents5"/>
            <w:tabs>
              <w:tab w:val="clear" w:pos="7892"/>
              <w:tab w:val="right" w:pos="9026" w:leader="dot"/>
            </w:tabs>
            <w:rPr/>
          </w:pPr>
          <w:hyperlink w:anchor="__RefHeading___Toc3740910_73709187">
            <w:r>
              <w:rPr>
                <w:webHidden/>
                <w:rStyle w:val="IndexLink"/>
              </w:rPr>
              <w:t>6444</w:t>
            </w:r>
            <w:r>
              <w:rPr>
                <w:rStyle w:val="IndexLink"/>
                <w:rtl w:val="true"/>
              </w:rPr>
              <w:t xml:space="preserve"> - </w:t>
            </w:r>
            <w:r>
              <w:rPr>
                <w:rStyle w:val="IndexLink"/>
                <w:rtl w:val="true"/>
              </w:rPr>
              <w:t>محمّد بن سيرين أبو بكر بن أبي عمرة</w:t>
            </w:r>
            <w:r>
              <w:rPr>
                <w:rStyle w:val="IndexLink"/>
                <w:rtl w:val="true"/>
              </w:rPr>
              <w:tab/>
            </w:r>
            <w:r>
              <w:rPr>
                <w:rStyle w:val="IndexLink"/>
              </w:rPr>
              <w:t>180</w:t>
            </w:r>
          </w:hyperlink>
        </w:p>
        <w:p>
          <w:pPr>
            <w:pStyle w:val="Contents5"/>
            <w:tabs>
              <w:tab w:val="clear" w:pos="7892"/>
              <w:tab w:val="right" w:pos="9026" w:leader="dot"/>
            </w:tabs>
            <w:rPr/>
          </w:pPr>
          <w:hyperlink w:anchor="__RefHeading___Toc3740912_73709187">
            <w:r>
              <w:rPr>
                <w:webHidden/>
                <w:rStyle w:val="IndexLink"/>
                <w:rtl w:val="true"/>
              </w:rPr>
              <w:t xml:space="preserve">آخر الجزء السّادس عشر بعد الستمائة من الفرع </w:t>
            </w:r>
            <w:r>
              <w:rPr>
                <w:rStyle w:val="IndexLink"/>
                <w:rtl w:val="true"/>
              </w:rPr>
              <w:t>.</w:t>
              <w:tab/>
            </w:r>
            <w:r>
              <w:rPr>
                <w:rStyle w:val="IndexLink"/>
              </w:rPr>
              <w:t>240</w:t>
            </w:r>
          </w:hyperlink>
        </w:p>
        <w:p>
          <w:pPr>
            <w:pStyle w:val="Contents4"/>
            <w:tabs>
              <w:tab w:val="clear" w:pos="8176"/>
              <w:tab w:val="right" w:pos="9026" w:leader="dot"/>
            </w:tabs>
            <w:rPr/>
          </w:pPr>
          <w:hyperlink w:anchor="__RefHeading___Toc3740914_73709187">
            <w:r>
              <w:rPr>
                <w:webHidden/>
                <w:rStyle w:val="IndexLink"/>
                <w:rtl w:val="true"/>
              </w:rPr>
              <w:t>حرف الشين في أسماء آباء المحمّدين</w:t>
            </w:r>
            <w:r>
              <w:rPr>
                <w:rStyle w:val="IndexLink"/>
                <w:rtl w:val="true"/>
              </w:rPr>
              <w:tab/>
            </w:r>
            <w:r>
              <w:rPr>
                <w:rStyle w:val="IndexLink"/>
              </w:rPr>
              <w:t>251</w:t>
            </w:r>
          </w:hyperlink>
        </w:p>
        <w:p>
          <w:pPr>
            <w:pStyle w:val="Contents5"/>
            <w:tabs>
              <w:tab w:val="clear" w:pos="7892"/>
              <w:tab w:val="right" w:pos="9026" w:leader="dot"/>
            </w:tabs>
            <w:rPr/>
          </w:pPr>
          <w:hyperlink w:anchor="__RefHeading___Toc3740916_73709187">
            <w:r>
              <w:rPr>
                <w:webHidden/>
                <w:rStyle w:val="IndexLink"/>
              </w:rPr>
              <w:t>6445</w:t>
            </w:r>
            <w:r>
              <w:rPr>
                <w:rStyle w:val="IndexLink"/>
                <w:rtl w:val="true"/>
              </w:rPr>
              <w:t xml:space="preserve"> - </w:t>
            </w:r>
            <w:r>
              <w:rPr>
                <w:rStyle w:val="IndexLink"/>
                <w:rtl w:val="true"/>
              </w:rPr>
              <w:t>محمّد بن شافعيّ‌ بن محمّد بن طاهر</w:t>
            </w:r>
            <w:r>
              <w:rPr>
                <w:rStyle w:val="IndexLink"/>
                <w:rtl w:val="true"/>
              </w:rPr>
              <w:tab/>
            </w:r>
            <w:r>
              <w:rPr>
                <w:rStyle w:val="IndexLink"/>
              </w:rPr>
              <w:t>251</w:t>
            </w:r>
          </w:hyperlink>
        </w:p>
        <w:p>
          <w:pPr>
            <w:pStyle w:val="Contents5"/>
            <w:tabs>
              <w:tab w:val="clear" w:pos="7892"/>
              <w:tab w:val="right" w:pos="9026" w:leader="dot"/>
            </w:tabs>
            <w:rPr/>
          </w:pPr>
          <w:hyperlink w:anchor="__RefHeading___Toc3740918_73709187">
            <w:r>
              <w:rPr>
                <w:webHidden/>
                <w:rStyle w:val="IndexLink"/>
              </w:rPr>
              <w:t>6446</w:t>
            </w:r>
            <w:r>
              <w:rPr>
                <w:rStyle w:val="IndexLink"/>
                <w:rtl w:val="true"/>
              </w:rPr>
              <w:t xml:space="preserve"> - </w:t>
            </w:r>
            <w:r>
              <w:rPr>
                <w:rStyle w:val="IndexLink"/>
                <w:rtl w:val="true"/>
              </w:rPr>
              <w:t>محمّد بن شباب بن نهار بن سليمان بن داود بن الفيض</w:t>
            </w:r>
            <w:r>
              <w:rPr>
                <w:rStyle w:val="IndexLink"/>
                <w:rtl w:val="true"/>
              </w:rPr>
              <w:tab/>
            </w:r>
            <w:r>
              <w:rPr>
                <w:rStyle w:val="IndexLink"/>
              </w:rPr>
              <w:t>253</w:t>
            </w:r>
          </w:hyperlink>
        </w:p>
        <w:p>
          <w:pPr>
            <w:pStyle w:val="Contents5"/>
            <w:tabs>
              <w:tab w:val="clear" w:pos="7892"/>
              <w:tab w:val="right" w:pos="9026" w:leader="dot"/>
            </w:tabs>
            <w:rPr/>
          </w:pPr>
          <w:hyperlink w:anchor="__RefHeading___Toc3740920_73709187">
            <w:r>
              <w:rPr>
                <w:webHidden/>
                <w:rStyle w:val="IndexLink"/>
              </w:rPr>
              <w:t>6447</w:t>
            </w:r>
            <w:r>
              <w:rPr>
                <w:rStyle w:val="IndexLink"/>
                <w:rtl w:val="true"/>
              </w:rPr>
              <w:t xml:space="preserve"> - </w:t>
            </w:r>
            <w:r>
              <w:rPr>
                <w:rStyle w:val="IndexLink"/>
                <w:rtl w:val="true"/>
              </w:rPr>
              <w:t>محمّد بن شريح بن ميمون</w:t>
            </w:r>
            <w:r>
              <w:rPr>
                <w:rStyle w:val="IndexLink"/>
                <w:rtl w:val="true"/>
              </w:rPr>
              <w:t xml:space="preserve">..... </w:t>
            </w:r>
            <w:r>
              <w:rPr>
                <w:rStyle w:val="IndexLink"/>
                <w:rtl w:val="true"/>
              </w:rPr>
              <w:t>المهريّ‌</w:t>
            </w:r>
            <w:r>
              <w:rPr>
                <w:rStyle w:val="IndexLink"/>
                <w:rtl w:val="true"/>
              </w:rPr>
              <w:tab/>
            </w:r>
            <w:r>
              <w:rPr>
                <w:rStyle w:val="IndexLink"/>
              </w:rPr>
              <w:t>253</w:t>
            </w:r>
          </w:hyperlink>
        </w:p>
        <w:p>
          <w:pPr>
            <w:pStyle w:val="Contents5"/>
            <w:tabs>
              <w:tab w:val="clear" w:pos="7892"/>
              <w:tab w:val="right" w:pos="9026" w:leader="dot"/>
            </w:tabs>
            <w:rPr/>
          </w:pPr>
          <w:hyperlink w:anchor="__RefHeading___Toc3740922_73709187">
            <w:r>
              <w:rPr>
                <w:webHidden/>
                <w:rStyle w:val="IndexLink"/>
                <w:rtl w:val="true"/>
              </w:rPr>
              <w:t>[</w:t>
            </w:r>
            <w:r>
              <w:rPr>
                <w:rStyle w:val="IndexLink"/>
                <w:rtl w:val="true"/>
              </w:rPr>
              <w:t>ذكر من اسم أبيه شعيب من المحمدين</w:t>
            </w:r>
            <w:r>
              <w:rPr>
                <w:rStyle w:val="IndexLink"/>
                <w:rtl w:val="true"/>
              </w:rPr>
              <w:t>]</w:t>
              <w:tab/>
            </w:r>
            <w:r>
              <w:rPr>
                <w:rStyle w:val="IndexLink"/>
              </w:rPr>
              <w:t>253</w:t>
            </w:r>
          </w:hyperlink>
        </w:p>
        <w:p>
          <w:pPr>
            <w:pStyle w:val="Contents6"/>
            <w:tabs>
              <w:tab w:val="clear" w:pos="7609"/>
              <w:tab w:val="right" w:pos="9026" w:leader="dot"/>
            </w:tabs>
            <w:rPr/>
          </w:pPr>
          <w:hyperlink w:anchor="__RefHeading___Toc3740924_73709187">
            <w:r>
              <w:rPr>
                <w:webHidden/>
                <w:rStyle w:val="IndexLink"/>
              </w:rPr>
              <w:t>6448</w:t>
            </w:r>
            <w:r>
              <w:rPr>
                <w:rStyle w:val="IndexLink"/>
                <w:rtl w:val="true"/>
              </w:rPr>
              <w:t xml:space="preserve"> - </w:t>
            </w:r>
            <w:r>
              <w:rPr>
                <w:rStyle w:val="IndexLink"/>
                <w:rtl w:val="true"/>
              </w:rPr>
              <w:t xml:space="preserve">محمّد بن شعيب بن شابور القرشي مولاهم </w:t>
            </w:r>
            <w:r>
              <w:rPr>
                <w:rStyle w:val="IndexLink"/>
                <w:rtl w:val="true"/>
              </w:rPr>
              <w:t>[</w:t>
            </w:r>
            <w:r>
              <w:rPr>
                <w:rStyle w:val="IndexLink"/>
                <w:rtl w:val="true"/>
              </w:rPr>
              <w:t>أبو عبد اللّه الدمشقي</w:t>
            </w:r>
            <w:r>
              <w:rPr>
                <w:rStyle w:val="IndexLink"/>
                <w:rtl w:val="true"/>
              </w:rPr>
              <w:t>]</w:t>
              <w:tab/>
            </w:r>
            <w:r>
              <w:rPr>
                <w:rStyle w:val="IndexLink"/>
              </w:rPr>
              <w:t>253</w:t>
            </w:r>
          </w:hyperlink>
        </w:p>
        <w:p>
          <w:pPr>
            <w:pStyle w:val="Contents6"/>
            <w:tabs>
              <w:tab w:val="clear" w:pos="7609"/>
              <w:tab w:val="right" w:pos="9026" w:leader="dot"/>
            </w:tabs>
            <w:rPr/>
          </w:pPr>
          <w:hyperlink w:anchor="__RefHeading___Toc3740926_73709187">
            <w:r>
              <w:rPr>
                <w:webHidden/>
                <w:rStyle w:val="IndexLink"/>
              </w:rPr>
              <w:t>6449</w:t>
            </w:r>
            <w:r>
              <w:rPr>
                <w:rStyle w:val="IndexLink"/>
                <w:rtl w:val="true"/>
              </w:rPr>
              <w:t xml:space="preserve"> - </w:t>
            </w:r>
            <w:r>
              <w:rPr>
                <w:rStyle w:val="IndexLink"/>
                <w:rtl w:val="true"/>
              </w:rPr>
              <w:t>محمّد بن شعيب بن عبيد اللّه القرشي</w:t>
            </w:r>
            <w:r>
              <w:rPr>
                <w:rStyle w:val="IndexLink"/>
                <w:rtl w:val="true"/>
              </w:rPr>
              <w:tab/>
            </w:r>
            <w:r>
              <w:rPr>
                <w:rStyle w:val="IndexLink"/>
              </w:rPr>
              <w:t>263</w:t>
            </w:r>
          </w:hyperlink>
        </w:p>
        <w:p>
          <w:pPr>
            <w:pStyle w:val="Contents5"/>
            <w:tabs>
              <w:tab w:val="clear" w:pos="7892"/>
              <w:tab w:val="right" w:pos="9026" w:leader="dot"/>
            </w:tabs>
            <w:rPr/>
          </w:pPr>
          <w:hyperlink w:anchor="__RefHeading___Toc3740928_73709187">
            <w:r>
              <w:rPr>
                <w:webHidden/>
                <w:rStyle w:val="IndexLink"/>
              </w:rPr>
              <w:t>6450</w:t>
            </w:r>
            <w:r>
              <w:rPr>
                <w:rStyle w:val="IndexLink"/>
                <w:rtl w:val="true"/>
              </w:rPr>
              <w:t xml:space="preserve"> - </w:t>
            </w:r>
            <w:r>
              <w:rPr>
                <w:rStyle w:val="IndexLink"/>
                <w:rtl w:val="true"/>
              </w:rPr>
              <w:t>محمّد بن شقيق بن ضبارة بن مسعود بن حميد بن نصير بن الشّمّاخ بن</w:t>
            </w:r>
            <w:r>
              <w:rPr>
                <w:rStyle w:val="IndexLink"/>
                <w:rtl w:val="true"/>
              </w:rPr>
              <w:tab/>
            </w:r>
            <w:r>
              <w:rPr>
                <w:rStyle w:val="IndexLink"/>
              </w:rPr>
              <w:t>263</w:t>
            </w:r>
          </w:hyperlink>
        </w:p>
        <w:p>
          <w:pPr>
            <w:pStyle w:val="Contents5"/>
            <w:tabs>
              <w:tab w:val="clear" w:pos="7892"/>
              <w:tab w:val="right" w:pos="9026" w:leader="dot"/>
            </w:tabs>
            <w:rPr/>
          </w:pPr>
          <w:hyperlink w:anchor="__RefHeading___Toc3740930_73709187">
            <w:r>
              <w:rPr>
                <w:webHidden/>
                <w:rStyle w:val="IndexLink"/>
              </w:rPr>
              <w:t>6451</w:t>
            </w:r>
            <w:r>
              <w:rPr>
                <w:rStyle w:val="IndexLink"/>
                <w:rtl w:val="true"/>
              </w:rPr>
              <w:t xml:space="preserve"> - </w:t>
            </w:r>
            <w:r>
              <w:rPr>
                <w:rStyle w:val="IndexLink"/>
                <w:rtl w:val="true"/>
              </w:rPr>
              <w:t>محمّد بن الشّمّاخ</w:t>
            </w:r>
            <w:r>
              <w:rPr>
                <w:rStyle w:val="IndexLink"/>
                <w:rtl w:val="true"/>
              </w:rPr>
              <w:tab/>
            </w:r>
            <w:r>
              <w:rPr>
                <w:rStyle w:val="IndexLink"/>
              </w:rPr>
              <w:t>263</w:t>
            </w:r>
          </w:hyperlink>
        </w:p>
        <w:p>
          <w:pPr>
            <w:pStyle w:val="Contents5"/>
            <w:tabs>
              <w:tab w:val="clear" w:pos="7892"/>
              <w:tab w:val="right" w:pos="9026" w:leader="dot"/>
            </w:tabs>
            <w:rPr/>
          </w:pPr>
          <w:hyperlink w:anchor="__RefHeading___Toc3740932_73709187">
            <w:r>
              <w:rPr>
                <w:webHidden/>
                <w:rStyle w:val="IndexLink"/>
              </w:rPr>
              <w:t>6452</w:t>
            </w:r>
            <w:r>
              <w:rPr>
                <w:rStyle w:val="IndexLink"/>
                <w:rtl w:val="true"/>
              </w:rPr>
              <w:t xml:space="preserve"> - </w:t>
            </w:r>
            <w:r>
              <w:rPr>
                <w:rStyle w:val="IndexLink"/>
                <w:rtl w:val="true"/>
              </w:rPr>
              <w:t>محمّد بن شهريار النّيسابوريّ‌</w:t>
            </w:r>
            <w:r>
              <w:rPr>
                <w:rStyle w:val="IndexLink"/>
                <w:rtl w:val="true"/>
              </w:rPr>
              <w:tab/>
            </w:r>
            <w:r>
              <w:rPr>
                <w:rStyle w:val="IndexLink"/>
              </w:rPr>
              <w:t>264</w:t>
            </w:r>
          </w:hyperlink>
        </w:p>
        <w:p>
          <w:pPr>
            <w:pStyle w:val="Contents5"/>
            <w:tabs>
              <w:tab w:val="clear" w:pos="7892"/>
              <w:tab w:val="right" w:pos="9026" w:leader="dot"/>
            </w:tabs>
            <w:rPr/>
          </w:pPr>
          <w:hyperlink w:anchor="__RefHeading___Toc3740934_73709187">
            <w:r>
              <w:rPr>
                <w:webHidden/>
                <w:rStyle w:val="IndexLink"/>
              </w:rPr>
              <w:t>6453</w:t>
            </w:r>
            <w:r>
              <w:rPr>
                <w:rStyle w:val="IndexLink"/>
                <w:rtl w:val="true"/>
              </w:rPr>
              <w:t xml:space="preserve"> - </w:t>
            </w:r>
            <w:r>
              <w:rPr>
                <w:rStyle w:val="IndexLink"/>
                <w:rtl w:val="true"/>
              </w:rPr>
              <w:t>محمّد بن شيبة بن الوليد بن سعيد بن خالد بن يزيد بن تميم بن مالك</w:t>
            </w:r>
            <w:r>
              <w:rPr>
                <w:rStyle w:val="IndexLink"/>
                <w:rtl w:val="true"/>
              </w:rPr>
              <w:tab/>
            </w:r>
            <w:r>
              <w:rPr>
                <w:rStyle w:val="IndexLink"/>
              </w:rPr>
              <w:t>264</w:t>
            </w:r>
          </w:hyperlink>
        </w:p>
        <w:p>
          <w:pPr>
            <w:pStyle w:val="Contents4"/>
            <w:tabs>
              <w:tab w:val="clear" w:pos="8176"/>
              <w:tab w:val="right" w:pos="9026" w:leader="dot"/>
            </w:tabs>
            <w:rPr/>
          </w:pPr>
          <w:hyperlink w:anchor="__RefHeading___Toc3740936_73709187">
            <w:r>
              <w:rPr>
                <w:webHidden/>
                <w:rStyle w:val="IndexLink"/>
                <w:rtl w:val="true"/>
              </w:rPr>
              <w:t>حرف الصّاد في أسماء آباء المحمّدين</w:t>
            </w:r>
            <w:r>
              <w:rPr>
                <w:rStyle w:val="IndexLink"/>
                <w:rtl w:val="true"/>
              </w:rPr>
              <w:tab/>
            </w:r>
            <w:r>
              <w:rPr>
                <w:rStyle w:val="IndexLink"/>
              </w:rPr>
              <w:t>265</w:t>
            </w:r>
          </w:hyperlink>
        </w:p>
        <w:p>
          <w:pPr>
            <w:pStyle w:val="Contents5"/>
            <w:tabs>
              <w:tab w:val="clear" w:pos="7892"/>
              <w:tab w:val="right" w:pos="9026" w:leader="dot"/>
            </w:tabs>
            <w:rPr/>
          </w:pPr>
          <w:hyperlink w:anchor="__RefHeading___Toc3740938_73709187">
            <w:r>
              <w:rPr>
                <w:webHidden/>
                <w:rStyle w:val="IndexLink"/>
                <w:rtl w:val="true"/>
              </w:rPr>
              <w:t>[</w:t>
            </w:r>
            <w:r>
              <w:rPr>
                <w:rStyle w:val="IndexLink"/>
                <w:rtl w:val="true"/>
              </w:rPr>
              <w:t>ذكر من اسم أبيه صالح من المحمدين</w:t>
            </w:r>
            <w:r>
              <w:rPr>
                <w:rStyle w:val="IndexLink"/>
                <w:rtl w:val="true"/>
              </w:rPr>
              <w:t>]</w:t>
              <w:tab/>
            </w:r>
            <w:r>
              <w:rPr>
                <w:rStyle w:val="IndexLink"/>
              </w:rPr>
              <w:t>265</w:t>
            </w:r>
          </w:hyperlink>
        </w:p>
        <w:p>
          <w:pPr>
            <w:pStyle w:val="Contents6"/>
            <w:tabs>
              <w:tab w:val="clear" w:pos="7609"/>
              <w:tab w:val="right" w:pos="9026" w:leader="dot"/>
            </w:tabs>
            <w:rPr/>
          </w:pPr>
          <w:hyperlink w:anchor="__RefHeading___Toc3740940_73709187">
            <w:r>
              <w:rPr>
                <w:webHidden/>
                <w:rStyle w:val="IndexLink"/>
              </w:rPr>
              <w:t>6454</w:t>
            </w:r>
            <w:r>
              <w:rPr>
                <w:rStyle w:val="IndexLink"/>
                <w:rtl w:val="true"/>
              </w:rPr>
              <w:t xml:space="preserve"> - </w:t>
            </w:r>
            <w:r>
              <w:rPr>
                <w:rStyle w:val="IndexLink"/>
                <w:rtl w:val="true"/>
              </w:rPr>
              <w:t>محمّد بن صالح بن بيهس بن زميل بن عمرو بن هبيرة</w:t>
            </w:r>
            <w:r>
              <w:rPr>
                <w:rStyle w:val="IndexLink"/>
                <w:rtl w:val="true"/>
              </w:rPr>
              <w:tab/>
            </w:r>
            <w:r>
              <w:rPr>
                <w:rStyle w:val="IndexLink"/>
              </w:rPr>
              <w:t>265</w:t>
            </w:r>
          </w:hyperlink>
        </w:p>
        <w:p>
          <w:pPr>
            <w:pStyle w:val="Contents6"/>
            <w:tabs>
              <w:tab w:val="clear" w:pos="7609"/>
              <w:tab w:val="right" w:pos="9026" w:leader="dot"/>
            </w:tabs>
            <w:rPr/>
          </w:pPr>
          <w:hyperlink w:anchor="__RefHeading___Toc3740942_73709187">
            <w:r>
              <w:rPr>
                <w:webHidden/>
                <w:rStyle w:val="IndexLink"/>
              </w:rPr>
              <w:t>6455</w:t>
            </w:r>
            <w:r>
              <w:rPr>
                <w:rStyle w:val="IndexLink"/>
                <w:rtl w:val="true"/>
              </w:rPr>
              <w:t xml:space="preserve"> - </w:t>
            </w:r>
            <w:r>
              <w:rPr>
                <w:rStyle w:val="IndexLink"/>
                <w:rtl w:val="true"/>
              </w:rPr>
              <w:t>محمّد بن صالح بن سهل أبو عبد اللّه التّرمذيّ‌</w:t>
            </w:r>
            <w:r>
              <w:rPr>
                <w:rStyle w:val="IndexLink"/>
                <w:rtl w:val="true"/>
              </w:rPr>
              <w:tab/>
            </w:r>
            <w:r>
              <w:rPr>
                <w:rStyle w:val="IndexLink"/>
              </w:rPr>
              <w:t>274</w:t>
            </w:r>
          </w:hyperlink>
        </w:p>
        <w:p>
          <w:pPr>
            <w:pStyle w:val="Contents6"/>
            <w:tabs>
              <w:tab w:val="clear" w:pos="7609"/>
              <w:tab w:val="right" w:pos="9026" w:leader="dot"/>
            </w:tabs>
            <w:rPr/>
          </w:pPr>
          <w:hyperlink w:anchor="__RefHeading___Toc3740944_73709187">
            <w:r>
              <w:rPr>
                <w:webHidden/>
                <w:rStyle w:val="IndexLink"/>
              </w:rPr>
              <w:t>6456</w:t>
            </w:r>
            <w:r>
              <w:rPr>
                <w:rStyle w:val="IndexLink"/>
                <w:rtl w:val="true"/>
              </w:rPr>
              <w:t xml:space="preserve"> - </w:t>
            </w:r>
            <w:r>
              <w:rPr>
                <w:rStyle w:val="IndexLink"/>
                <w:rtl w:val="true"/>
              </w:rPr>
              <w:t>محمّد بن صالح بن عبد الرّحمن</w:t>
            </w:r>
            <w:r>
              <w:rPr>
                <w:rStyle w:val="IndexLink"/>
                <w:rtl w:val="true"/>
              </w:rPr>
              <w:tab/>
            </w:r>
            <w:r>
              <w:rPr>
                <w:rStyle w:val="IndexLink"/>
              </w:rPr>
              <w:t>274</w:t>
            </w:r>
          </w:hyperlink>
        </w:p>
        <w:p>
          <w:pPr>
            <w:pStyle w:val="Contents6"/>
            <w:tabs>
              <w:tab w:val="clear" w:pos="7609"/>
              <w:tab w:val="right" w:pos="9026" w:leader="dot"/>
            </w:tabs>
            <w:rPr/>
          </w:pPr>
          <w:hyperlink w:anchor="__RefHeading___Toc3740946_73709187">
            <w:r>
              <w:rPr>
                <w:webHidden/>
                <w:rStyle w:val="IndexLink"/>
              </w:rPr>
              <w:t>6457</w:t>
            </w:r>
            <w:r>
              <w:rPr>
                <w:rStyle w:val="IndexLink"/>
                <w:rtl w:val="true"/>
              </w:rPr>
              <w:t xml:space="preserve"> - </w:t>
            </w:r>
            <w:r>
              <w:rPr>
                <w:rStyle w:val="IndexLink"/>
                <w:rtl w:val="true"/>
              </w:rPr>
              <w:t>محمّد بن صالح بن عبد الرّحمن بن حمّاد بن سالم المعروف بابن أبي</w:t>
            </w:r>
            <w:r>
              <w:rPr>
                <w:rStyle w:val="IndexLink"/>
                <w:rtl w:val="true"/>
              </w:rPr>
              <w:tab/>
            </w:r>
            <w:r>
              <w:rPr>
                <w:rStyle w:val="IndexLink"/>
              </w:rPr>
              <w:t>277</w:t>
            </w:r>
          </w:hyperlink>
        </w:p>
        <w:p>
          <w:pPr>
            <w:pStyle w:val="Contents6"/>
            <w:tabs>
              <w:tab w:val="clear" w:pos="7609"/>
              <w:tab w:val="right" w:pos="9026" w:leader="dot"/>
            </w:tabs>
            <w:rPr/>
          </w:pPr>
          <w:hyperlink w:anchor="__RefHeading___Toc3740948_73709187">
            <w:r>
              <w:rPr>
                <w:webHidden/>
                <w:rStyle w:val="IndexLink"/>
              </w:rPr>
              <w:t>6458</w:t>
            </w:r>
            <w:r>
              <w:rPr>
                <w:rStyle w:val="IndexLink"/>
                <w:rtl w:val="true"/>
              </w:rPr>
              <w:t xml:space="preserve"> - </w:t>
            </w:r>
            <w:r>
              <w:rPr>
                <w:rStyle w:val="IndexLink"/>
                <w:rtl w:val="true"/>
              </w:rPr>
              <w:t>محمّد بن صالح بن محمّد بن صالح بن بيهس الكلابي</w:t>
            </w:r>
            <w:r>
              <w:rPr>
                <w:rStyle w:val="IndexLink"/>
                <w:rtl w:val="true"/>
              </w:rPr>
              <w:tab/>
            </w:r>
            <w:r>
              <w:rPr>
                <w:rStyle w:val="IndexLink"/>
              </w:rPr>
              <w:t>278</w:t>
            </w:r>
          </w:hyperlink>
        </w:p>
        <w:p>
          <w:pPr>
            <w:pStyle w:val="Contents6"/>
            <w:tabs>
              <w:tab w:val="clear" w:pos="7609"/>
              <w:tab w:val="right" w:pos="9026" w:leader="dot"/>
            </w:tabs>
            <w:rPr/>
          </w:pPr>
          <w:hyperlink w:anchor="__RefHeading___Toc3740950_73709187">
            <w:r>
              <w:rPr>
                <w:webHidden/>
                <w:rStyle w:val="IndexLink"/>
              </w:rPr>
              <w:t>6459</w:t>
            </w:r>
            <w:r>
              <w:rPr>
                <w:rStyle w:val="IndexLink"/>
                <w:rtl w:val="true"/>
              </w:rPr>
              <w:t xml:space="preserve"> - </w:t>
            </w:r>
            <w:r>
              <w:rPr>
                <w:rStyle w:val="IndexLink"/>
                <w:rtl w:val="true"/>
              </w:rPr>
              <w:t>محمّد بن صالح بن محمّد بن سعد بن نزار بن عمرو بن ثعلبة</w:t>
            </w:r>
            <w:r>
              <w:rPr>
                <w:rStyle w:val="IndexLink"/>
                <w:rtl w:val="true"/>
              </w:rPr>
              <w:tab/>
            </w:r>
            <w:r>
              <w:rPr>
                <w:rStyle w:val="IndexLink"/>
              </w:rPr>
              <w:t>278</w:t>
            </w:r>
          </w:hyperlink>
        </w:p>
        <w:p>
          <w:pPr>
            <w:pStyle w:val="Contents6"/>
            <w:tabs>
              <w:tab w:val="clear" w:pos="7609"/>
              <w:tab w:val="right" w:pos="9026" w:leader="dot"/>
            </w:tabs>
            <w:rPr/>
          </w:pPr>
          <w:hyperlink w:anchor="__RefHeading___Toc3740952_73709187">
            <w:r>
              <w:rPr>
                <w:webHidden/>
                <w:rStyle w:val="IndexLink"/>
              </w:rPr>
              <w:t>6460</w:t>
            </w:r>
            <w:r>
              <w:rPr>
                <w:rStyle w:val="IndexLink"/>
                <w:rtl w:val="true"/>
              </w:rPr>
              <w:t xml:space="preserve"> - </w:t>
            </w:r>
            <w:r>
              <w:rPr>
                <w:rStyle w:val="IndexLink"/>
                <w:rtl w:val="true"/>
              </w:rPr>
              <w:t xml:space="preserve">محمّد بن صالح بن معاوية </w:t>
            </w:r>
            <w:r>
              <w:rPr>
                <w:rStyle w:val="IndexLink"/>
                <w:rtl w:val="true"/>
              </w:rPr>
              <w:t xml:space="preserve">- </w:t>
            </w:r>
            <w:r>
              <w:rPr>
                <w:rStyle w:val="IndexLink"/>
                <w:rtl w:val="true"/>
              </w:rPr>
              <w:t xml:space="preserve">أبي عبيد اللّه </w:t>
            </w:r>
            <w:r>
              <w:rPr>
                <w:rStyle w:val="IndexLink"/>
                <w:rtl w:val="true"/>
              </w:rPr>
              <w:t>-</w:t>
              <w:tab/>
            </w:r>
            <w:r>
              <w:rPr>
                <w:rStyle w:val="IndexLink"/>
              </w:rPr>
              <w:t>280</w:t>
            </w:r>
          </w:hyperlink>
        </w:p>
        <w:p>
          <w:pPr>
            <w:pStyle w:val="Contents6"/>
            <w:tabs>
              <w:tab w:val="clear" w:pos="7609"/>
              <w:tab w:val="right" w:pos="9026" w:leader="dot"/>
            </w:tabs>
            <w:rPr/>
          </w:pPr>
          <w:hyperlink w:anchor="__RefHeading___Toc3740954_73709187">
            <w:r>
              <w:rPr>
                <w:webHidden/>
                <w:rStyle w:val="IndexLink"/>
              </w:rPr>
              <w:t>6461</w:t>
            </w:r>
            <w:r>
              <w:rPr>
                <w:rStyle w:val="IndexLink"/>
                <w:rtl w:val="true"/>
              </w:rPr>
              <w:t xml:space="preserve"> - </w:t>
            </w:r>
            <w:r>
              <w:rPr>
                <w:rStyle w:val="IndexLink"/>
                <w:rtl w:val="true"/>
              </w:rPr>
              <w:t>محمّد بن صالح أبو جعفر الأوبري</w:t>
            </w:r>
            <w:r>
              <w:rPr>
                <w:rStyle w:val="IndexLink"/>
                <w:rtl w:val="true"/>
              </w:rPr>
              <w:tab/>
            </w:r>
            <w:r>
              <w:rPr>
                <w:rStyle w:val="IndexLink"/>
              </w:rPr>
              <w:t>281</w:t>
            </w:r>
          </w:hyperlink>
        </w:p>
        <w:p>
          <w:pPr>
            <w:pStyle w:val="Contents6"/>
            <w:tabs>
              <w:tab w:val="clear" w:pos="7609"/>
              <w:tab w:val="right" w:pos="9026" w:leader="dot"/>
            </w:tabs>
            <w:rPr/>
          </w:pPr>
          <w:hyperlink w:anchor="__RefHeading___Toc3740956_73709187">
            <w:r>
              <w:rPr>
                <w:webHidden/>
                <w:rStyle w:val="IndexLink"/>
              </w:rPr>
              <w:t>6462</w:t>
            </w:r>
            <w:r>
              <w:rPr>
                <w:rStyle w:val="IndexLink"/>
                <w:rtl w:val="true"/>
              </w:rPr>
              <w:t xml:space="preserve"> - </w:t>
            </w:r>
            <w:r>
              <w:rPr>
                <w:rStyle w:val="IndexLink"/>
                <w:rtl w:val="true"/>
              </w:rPr>
              <w:t>محمّد بن صالح أبو نصر العسقلاني الأديب</w:t>
            </w:r>
            <w:r>
              <w:rPr>
                <w:rStyle w:val="IndexLink"/>
                <w:rtl w:val="true"/>
              </w:rPr>
              <w:tab/>
            </w:r>
            <w:r>
              <w:rPr>
                <w:rStyle w:val="IndexLink"/>
              </w:rPr>
              <w:t>281</w:t>
            </w:r>
          </w:hyperlink>
        </w:p>
        <w:p>
          <w:pPr>
            <w:pStyle w:val="Contents6"/>
            <w:tabs>
              <w:tab w:val="clear" w:pos="7609"/>
              <w:tab w:val="right" w:pos="9026" w:leader="dot"/>
            </w:tabs>
            <w:rPr/>
          </w:pPr>
          <w:hyperlink w:anchor="__RefHeading___Toc3740958_73709187">
            <w:r>
              <w:rPr>
                <w:webHidden/>
                <w:rStyle w:val="IndexLink"/>
              </w:rPr>
              <w:t>6463</w:t>
            </w:r>
            <w:r>
              <w:rPr>
                <w:rStyle w:val="IndexLink"/>
                <w:rtl w:val="true"/>
              </w:rPr>
              <w:t xml:space="preserve"> - </w:t>
            </w:r>
            <w:r>
              <w:rPr>
                <w:rStyle w:val="IndexLink"/>
                <w:rtl w:val="true"/>
              </w:rPr>
              <w:t xml:space="preserve">محمّد بن صالح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صبح </w:t>
            </w:r>
            <w:r>
              <w:rPr>
                <w:rStyle w:val="IndexLink"/>
                <w:rtl w:val="true"/>
              </w:rPr>
              <w:t>-</w:t>
            </w:r>
            <w:r>
              <w:rPr>
                <w:rStyle w:val="IndexLink"/>
                <w:rtl w:val="true"/>
              </w:rPr>
              <w:t>بن يوسف بن عبدويه</w:t>
            </w:r>
            <w:r>
              <w:rPr>
                <w:rStyle w:val="IndexLink"/>
                <w:rtl w:val="true"/>
              </w:rPr>
              <w:tab/>
            </w:r>
            <w:r>
              <w:rPr>
                <w:rStyle w:val="IndexLink"/>
              </w:rPr>
              <w:t>281</w:t>
            </w:r>
          </w:hyperlink>
        </w:p>
        <w:p>
          <w:pPr>
            <w:pStyle w:val="Contents5"/>
            <w:tabs>
              <w:tab w:val="clear" w:pos="7892"/>
              <w:tab w:val="right" w:pos="9026" w:leader="dot"/>
            </w:tabs>
            <w:rPr/>
          </w:pPr>
          <w:hyperlink w:anchor="__RefHeading___Toc3740960_73709187">
            <w:r>
              <w:rPr>
                <w:webHidden/>
                <w:rStyle w:val="IndexLink"/>
              </w:rPr>
              <w:t>6464</w:t>
            </w:r>
            <w:r>
              <w:rPr>
                <w:rStyle w:val="IndexLink"/>
                <w:rtl w:val="true"/>
              </w:rPr>
              <w:t xml:space="preserve"> - </w:t>
            </w:r>
            <w:r>
              <w:rPr>
                <w:rStyle w:val="IndexLink"/>
                <w:rtl w:val="true"/>
              </w:rPr>
              <w:t>محمّد بن صبيح بن رجاء أبو طالب الثّقفي</w:t>
            </w:r>
            <w:r>
              <w:rPr>
                <w:rStyle w:val="IndexLink"/>
                <w:rtl w:val="true"/>
              </w:rPr>
              <w:tab/>
            </w:r>
            <w:r>
              <w:rPr>
                <w:rStyle w:val="IndexLink"/>
              </w:rPr>
              <w:t>282</w:t>
            </w:r>
          </w:hyperlink>
        </w:p>
        <w:p>
          <w:pPr>
            <w:pStyle w:val="Contents5"/>
            <w:tabs>
              <w:tab w:val="clear" w:pos="7892"/>
              <w:tab w:val="right" w:pos="9026" w:leader="dot"/>
            </w:tabs>
            <w:rPr/>
          </w:pPr>
          <w:hyperlink w:anchor="__RefHeading___Toc3740962_73709187">
            <w:r>
              <w:rPr>
                <w:webHidden/>
                <w:rStyle w:val="IndexLink"/>
              </w:rPr>
              <w:t>6465</w:t>
            </w:r>
            <w:r>
              <w:rPr>
                <w:rStyle w:val="IndexLink"/>
                <w:rtl w:val="true"/>
              </w:rPr>
              <w:t xml:space="preserve"> - </w:t>
            </w:r>
            <w:r>
              <w:rPr>
                <w:rStyle w:val="IndexLink"/>
                <w:rtl w:val="true"/>
              </w:rPr>
              <w:t xml:space="preserve">محمّد بن صخر </w:t>
            </w:r>
            <w:r>
              <w:rPr>
                <w:rStyle w:val="IndexLink"/>
                <w:rtl w:val="true"/>
              </w:rPr>
              <w:t xml:space="preserve">- </w:t>
            </w:r>
            <w:r>
              <w:rPr>
                <w:rStyle w:val="IndexLink"/>
                <w:rtl w:val="true"/>
              </w:rPr>
              <w:t xml:space="preserve">أبي سفيان </w:t>
            </w:r>
            <w:r>
              <w:rPr>
                <w:rStyle w:val="IndexLink"/>
                <w:rtl w:val="true"/>
              </w:rPr>
              <w:t xml:space="preserve">- </w:t>
            </w:r>
            <w:r>
              <w:rPr>
                <w:rStyle w:val="IndexLink"/>
                <w:rtl w:val="true"/>
              </w:rPr>
              <w:t>بن حرب بن أمية بن عبد شمس</w:t>
            </w:r>
            <w:r>
              <w:rPr>
                <w:rStyle w:val="IndexLink"/>
                <w:rtl w:val="true"/>
              </w:rPr>
              <w:tab/>
            </w:r>
            <w:r>
              <w:rPr>
                <w:rStyle w:val="IndexLink"/>
              </w:rPr>
              <w:t>284</w:t>
            </w:r>
          </w:hyperlink>
        </w:p>
        <w:p>
          <w:pPr>
            <w:pStyle w:val="Contents5"/>
            <w:tabs>
              <w:tab w:val="clear" w:pos="7892"/>
              <w:tab w:val="right" w:pos="9026" w:leader="dot"/>
            </w:tabs>
            <w:rPr/>
          </w:pPr>
          <w:hyperlink w:anchor="__RefHeading___Toc3740964_73709187">
            <w:r>
              <w:rPr>
                <w:webHidden/>
                <w:rStyle w:val="IndexLink"/>
              </w:rPr>
              <w:t>6466</w:t>
            </w:r>
            <w:r>
              <w:rPr>
                <w:rStyle w:val="IndexLink"/>
                <w:rtl w:val="true"/>
              </w:rPr>
              <w:t xml:space="preserve"> - </w:t>
            </w:r>
            <w:r>
              <w:rPr>
                <w:rStyle w:val="IndexLink"/>
                <w:rtl w:val="true"/>
              </w:rPr>
              <w:t>محمّد بن صدقة بن خريم المرّي</w:t>
            </w:r>
            <w:r>
              <w:rPr>
                <w:rStyle w:val="IndexLink"/>
                <w:rtl w:val="true"/>
              </w:rPr>
              <w:tab/>
            </w:r>
            <w:r>
              <w:rPr>
                <w:rStyle w:val="IndexLink"/>
              </w:rPr>
              <w:t>285</w:t>
            </w:r>
          </w:hyperlink>
        </w:p>
        <w:p>
          <w:pPr>
            <w:pStyle w:val="Contents5"/>
            <w:tabs>
              <w:tab w:val="clear" w:pos="7892"/>
              <w:tab w:val="right" w:pos="9026" w:leader="dot"/>
            </w:tabs>
            <w:rPr/>
          </w:pPr>
          <w:hyperlink w:anchor="__RefHeading___Toc3740966_73709187">
            <w:r>
              <w:rPr>
                <w:webHidden/>
                <w:rStyle w:val="IndexLink"/>
              </w:rPr>
              <w:t>6467</w:t>
            </w:r>
            <w:r>
              <w:rPr>
                <w:rStyle w:val="IndexLink"/>
                <w:rtl w:val="true"/>
              </w:rPr>
              <w:t xml:space="preserve"> - </w:t>
            </w:r>
            <w:r>
              <w:rPr>
                <w:rStyle w:val="IndexLink"/>
                <w:rtl w:val="true"/>
              </w:rPr>
              <w:t>محمّد بن صهيب أخو موسى بن صهيب</w:t>
            </w:r>
            <w:r>
              <w:rPr>
                <w:rStyle w:val="IndexLink"/>
                <w:rtl w:val="true"/>
              </w:rPr>
              <w:tab/>
            </w:r>
            <w:r>
              <w:rPr>
                <w:rStyle w:val="IndexLink"/>
              </w:rPr>
              <w:t>285</w:t>
            </w:r>
          </w:hyperlink>
        </w:p>
        <w:p>
          <w:pPr>
            <w:pStyle w:val="Contents4"/>
            <w:tabs>
              <w:tab w:val="clear" w:pos="8176"/>
              <w:tab w:val="right" w:pos="9026" w:leader="dot"/>
            </w:tabs>
            <w:rPr/>
          </w:pPr>
          <w:hyperlink w:anchor="__RefHeading___Toc3740968_73709187">
            <w:r>
              <w:rPr>
                <w:webHidden/>
                <w:rStyle w:val="IndexLink"/>
                <w:rtl w:val="true"/>
              </w:rPr>
              <w:t>حرف الضاد في أسماء آباء المحمّدين</w:t>
            </w:r>
            <w:r>
              <w:rPr>
                <w:rStyle w:val="IndexLink"/>
                <w:rtl w:val="true"/>
              </w:rPr>
              <w:tab/>
            </w:r>
            <w:r>
              <w:rPr>
                <w:rStyle w:val="IndexLink"/>
              </w:rPr>
              <w:t>286</w:t>
            </w:r>
          </w:hyperlink>
        </w:p>
        <w:p>
          <w:pPr>
            <w:pStyle w:val="Contents5"/>
            <w:tabs>
              <w:tab w:val="clear" w:pos="7892"/>
              <w:tab w:val="right" w:pos="9026" w:leader="dot"/>
            </w:tabs>
            <w:rPr/>
          </w:pPr>
          <w:hyperlink w:anchor="__RefHeading___Toc3740970_73709187">
            <w:r>
              <w:rPr>
                <w:webHidden/>
                <w:rStyle w:val="IndexLink"/>
              </w:rPr>
              <w:t>6468</w:t>
            </w:r>
            <w:r>
              <w:rPr>
                <w:rStyle w:val="IndexLink"/>
                <w:rtl w:val="true"/>
              </w:rPr>
              <w:t xml:space="preserve"> - </w:t>
            </w:r>
            <w:r>
              <w:rPr>
                <w:rStyle w:val="IndexLink"/>
                <w:rtl w:val="true"/>
              </w:rPr>
              <w:t>محمّد بن الضّحّاك بن قيس التّميمي</w:t>
            </w:r>
            <w:r>
              <w:rPr>
                <w:rStyle w:val="IndexLink"/>
                <w:rtl w:val="true"/>
              </w:rPr>
              <w:tab/>
            </w:r>
            <w:r>
              <w:rPr>
                <w:rStyle w:val="IndexLink"/>
              </w:rPr>
              <w:t>286</w:t>
            </w:r>
          </w:hyperlink>
        </w:p>
        <w:p>
          <w:pPr>
            <w:pStyle w:val="Contents5"/>
            <w:tabs>
              <w:tab w:val="clear" w:pos="7892"/>
              <w:tab w:val="right" w:pos="9026" w:leader="dot"/>
            </w:tabs>
            <w:rPr/>
          </w:pPr>
          <w:hyperlink w:anchor="__RefHeading___Toc3740972_73709187">
            <w:r>
              <w:rPr>
                <w:webHidden/>
                <w:rStyle w:val="IndexLink"/>
              </w:rPr>
              <w:t>6469</w:t>
            </w:r>
            <w:r>
              <w:rPr>
                <w:rStyle w:val="IndexLink"/>
                <w:rtl w:val="true"/>
              </w:rPr>
              <w:t xml:space="preserve"> - </w:t>
            </w:r>
            <w:r>
              <w:rPr>
                <w:rStyle w:val="IndexLink"/>
                <w:rtl w:val="true"/>
              </w:rPr>
              <w:t>محمّد بن الضّحّاك بن قيس الفهري</w:t>
            </w:r>
            <w:r>
              <w:rPr>
                <w:rStyle w:val="IndexLink"/>
                <w:rtl w:val="true"/>
              </w:rPr>
              <w:tab/>
            </w:r>
            <w:r>
              <w:rPr>
                <w:rStyle w:val="IndexLink"/>
              </w:rPr>
              <w:t>286</w:t>
            </w:r>
          </w:hyperlink>
        </w:p>
        <w:p>
          <w:pPr>
            <w:pStyle w:val="Contents4"/>
            <w:tabs>
              <w:tab w:val="clear" w:pos="8176"/>
              <w:tab w:val="right" w:pos="9026" w:leader="dot"/>
            </w:tabs>
            <w:rPr/>
          </w:pPr>
          <w:hyperlink w:anchor="__RefHeading___Toc3740974_73709187">
            <w:r>
              <w:rPr>
                <w:webHidden/>
                <w:rStyle w:val="IndexLink"/>
                <w:rtl w:val="true"/>
              </w:rPr>
              <w:t>حرف الطاء في أسماء آباء المحمّدين</w:t>
            </w:r>
            <w:r>
              <w:rPr>
                <w:rStyle w:val="IndexLink"/>
                <w:rtl w:val="true"/>
              </w:rPr>
              <w:tab/>
            </w:r>
            <w:r>
              <w:rPr>
                <w:rStyle w:val="IndexLink"/>
              </w:rPr>
              <w:t>287</w:t>
            </w:r>
          </w:hyperlink>
        </w:p>
        <w:p>
          <w:pPr>
            <w:pStyle w:val="Contents5"/>
            <w:tabs>
              <w:tab w:val="clear" w:pos="7892"/>
              <w:tab w:val="right" w:pos="9026" w:leader="dot"/>
            </w:tabs>
            <w:rPr/>
          </w:pPr>
          <w:hyperlink w:anchor="__RefHeading___Toc3740976_73709187">
            <w:r>
              <w:rPr>
                <w:webHidden/>
                <w:rStyle w:val="IndexLink"/>
                <w:rtl w:val="true"/>
              </w:rPr>
              <w:t>[</w:t>
            </w:r>
            <w:r>
              <w:rPr>
                <w:rStyle w:val="IndexLink"/>
                <w:rtl w:val="true"/>
              </w:rPr>
              <w:t>ذكر من اسم أبيه طاهر من المحمدين</w:t>
            </w:r>
            <w:r>
              <w:rPr>
                <w:rStyle w:val="IndexLink"/>
                <w:rtl w:val="true"/>
              </w:rPr>
              <w:t>]</w:t>
              <w:tab/>
            </w:r>
            <w:r>
              <w:rPr>
                <w:rStyle w:val="IndexLink"/>
              </w:rPr>
              <w:t>287</w:t>
            </w:r>
          </w:hyperlink>
        </w:p>
        <w:p>
          <w:pPr>
            <w:pStyle w:val="Contents6"/>
            <w:tabs>
              <w:tab w:val="clear" w:pos="7609"/>
              <w:tab w:val="right" w:pos="9026" w:leader="dot"/>
            </w:tabs>
            <w:rPr/>
          </w:pPr>
          <w:hyperlink w:anchor="__RefHeading___Toc3740978_73709187">
            <w:r>
              <w:rPr>
                <w:webHidden/>
                <w:rStyle w:val="IndexLink"/>
              </w:rPr>
              <w:t>6470</w:t>
            </w:r>
            <w:r>
              <w:rPr>
                <w:rStyle w:val="IndexLink"/>
                <w:rtl w:val="true"/>
              </w:rPr>
              <w:t xml:space="preserve"> - </w:t>
            </w:r>
            <w:r>
              <w:rPr>
                <w:rStyle w:val="IndexLink"/>
                <w:rtl w:val="true"/>
              </w:rPr>
              <w:t>محمّد بن طاهر بن علي أبو يعلى الأصبهاني رحّال</w:t>
            </w:r>
            <w:r>
              <w:rPr>
                <w:rStyle w:val="IndexLink"/>
                <w:rtl w:val="true"/>
              </w:rPr>
              <w:tab/>
            </w:r>
            <w:r>
              <w:rPr>
                <w:rStyle w:val="IndexLink"/>
              </w:rPr>
              <w:t>287</w:t>
            </w:r>
          </w:hyperlink>
        </w:p>
        <w:p>
          <w:pPr>
            <w:pStyle w:val="Contents6"/>
            <w:tabs>
              <w:tab w:val="clear" w:pos="7609"/>
              <w:tab w:val="right" w:pos="9026" w:leader="dot"/>
            </w:tabs>
            <w:rPr/>
          </w:pPr>
          <w:hyperlink w:anchor="__RefHeading___Toc3740980_73709187">
            <w:r>
              <w:rPr>
                <w:webHidden/>
                <w:rStyle w:val="IndexLink"/>
              </w:rPr>
              <w:t>6471</w:t>
            </w:r>
            <w:r>
              <w:rPr>
                <w:rStyle w:val="IndexLink"/>
                <w:rtl w:val="true"/>
              </w:rPr>
              <w:t xml:space="preserve"> - </w:t>
            </w:r>
            <w:r>
              <w:rPr>
                <w:rStyle w:val="IndexLink"/>
                <w:rtl w:val="true"/>
              </w:rPr>
              <w:t>محمّد بن طاهر بن علي بن أحمد</w:t>
            </w:r>
            <w:r>
              <w:rPr>
                <w:rStyle w:val="IndexLink"/>
                <w:rtl w:val="true"/>
              </w:rPr>
              <w:tab/>
            </w:r>
            <w:r>
              <w:rPr>
                <w:rStyle w:val="IndexLink"/>
              </w:rPr>
              <w:t>288</w:t>
            </w:r>
          </w:hyperlink>
        </w:p>
        <w:p>
          <w:pPr>
            <w:pStyle w:val="Contents6"/>
            <w:tabs>
              <w:tab w:val="clear" w:pos="7609"/>
              <w:tab w:val="right" w:pos="9026" w:leader="dot"/>
            </w:tabs>
            <w:rPr/>
          </w:pPr>
          <w:hyperlink w:anchor="__RefHeading___Toc3740982_73709187">
            <w:r>
              <w:rPr>
                <w:webHidden/>
                <w:rStyle w:val="IndexLink"/>
              </w:rPr>
              <w:t>6472</w:t>
            </w:r>
            <w:r>
              <w:rPr>
                <w:rStyle w:val="IndexLink"/>
                <w:rtl w:val="true"/>
              </w:rPr>
              <w:t xml:space="preserve"> - </w:t>
            </w:r>
            <w:r>
              <w:rPr>
                <w:rStyle w:val="IndexLink"/>
                <w:rtl w:val="true"/>
              </w:rPr>
              <w:t>محمّد بن طاهر بن علي بن عيسى</w:t>
            </w:r>
            <w:r>
              <w:rPr>
                <w:rStyle w:val="IndexLink"/>
                <w:rtl w:val="true"/>
              </w:rPr>
              <w:tab/>
            </w:r>
            <w:r>
              <w:rPr>
                <w:rStyle w:val="IndexLink"/>
              </w:rPr>
              <w:t>292</w:t>
            </w:r>
          </w:hyperlink>
        </w:p>
        <w:p>
          <w:pPr>
            <w:pStyle w:val="Contents5"/>
            <w:tabs>
              <w:tab w:val="clear" w:pos="7892"/>
              <w:tab w:val="right" w:pos="9026" w:leader="dot"/>
            </w:tabs>
            <w:rPr/>
          </w:pPr>
          <w:hyperlink w:anchor="__RefHeading___Toc3740984_73709187">
            <w:r>
              <w:rPr>
                <w:webHidden/>
                <w:rStyle w:val="IndexLink"/>
              </w:rPr>
              <w:t>6473</w:t>
            </w:r>
            <w:r>
              <w:rPr>
                <w:rStyle w:val="IndexLink"/>
                <w:rtl w:val="true"/>
              </w:rPr>
              <w:t xml:space="preserve"> - </w:t>
            </w:r>
            <w:r>
              <w:rPr>
                <w:rStyle w:val="IndexLink"/>
                <w:rtl w:val="true"/>
              </w:rPr>
              <w:t>محمّد بن طغج بن جفّ‌ أبو بكر الفرغاني المعروف بالإخشيذ</w:t>
            </w:r>
            <w:r>
              <w:rPr>
                <w:rStyle w:val="IndexLink"/>
                <w:rtl w:val="true"/>
              </w:rPr>
              <w:tab/>
            </w:r>
            <w:r>
              <w:rPr>
                <w:rStyle w:val="IndexLink"/>
              </w:rPr>
              <w:t>293</w:t>
            </w:r>
          </w:hyperlink>
        </w:p>
        <w:p>
          <w:pPr>
            <w:pStyle w:val="Contents5"/>
            <w:tabs>
              <w:tab w:val="clear" w:pos="7892"/>
              <w:tab w:val="right" w:pos="9026" w:leader="dot"/>
            </w:tabs>
            <w:rPr/>
          </w:pPr>
          <w:hyperlink w:anchor="__RefHeading___Toc3740986_73709187">
            <w:r>
              <w:rPr>
                <w:webHidden/>
                <w:rStyle w:val="IndexLink"/>
              </w:rPr>
              <w:t>6474</w:t>
            </w:r>
            <w:r>
              <w:rPr>
                <w:rStyle w:val="IndexLink"/>
                <w:rtl w:val="true"/>
              </w:rPr>
              <w:t xml:space="preserve"> - </w:t>
            </w:r>
            <w:r>
              <w:rPr>
                <w:rStyle w:val="IndexLink"/>
                <w:rtl w:val="true"/>
              </w:rPr>
              <w:t>محمّد بن طلحة بن محمّد أبو سعد النّيسابوري الجنابذي التّاجر</w:t>
            </w:r>
            <w:r>
              <w:rPr>
                <w:rStyle w:val="IndexLink"/>
                <w:rtl w:val="true"/>
              </w:rPr>
              <w:tab/>
            </w:r>
            <w:r>
              <w:rPr>
                <w:rStyle w:val="IndexLink"/>
              </w:rPr>
              <w:t>294</w:t>
            </w:r>
          </w:hyperlink>
        </w:p>
        <w:p>
          <w:pPr>
            <w:pStyle w:val="Contents5"/>
            <w:tabs>
              <w:tab w:val="clear" w:pos="7892"/>
              <w:tab w:val="right" w:pos="9026" w:leader="dot"/>
            </w:tabs>
            <w:rPr/>
          </w:pPr>
          <w:hyperlink w:anchor="__RefHeading___Toc3740988_73709187">
            <w:r>
              <w:rPr>
                <w:webHidden/>
                <w:rStyle w:val="IndexLink"/>
              </w:rPr>
              <w:t>6475</w:t>
            </w:r>
            <w:r>
              <w:rPr>
                <w:rStyle w:val="IndexLink"/>
                <w:rtl w:val="true"/>
              </w:rPr>
              <w:t xml:space="preserve"> - </w:t>
            </w:r>
            <w:r>
              <w:rPr>
                <w:rStyle w:val="IndexLink"/>
                <w:rtl w:val="true"/>
              </w:rPr>
              <w:t>محمّد بن بن أبي طيفور أبو عبد اللّه الجرجاني</w:t>
            </w:r>
            <w:r>
              <w:rPr>
                <w:rStyle w:val="IndexLink"/>
                <w:rtl w:val="true"/>
              </w:rPr>
              <w:tab/>
            </w:r>
            <w:r>
              <w:rPr>
                <w:rStyle w:val="IndexLink"/>
              </w:rPr>
              <w:t>294</w:t>
            </w:r>
          </w:hyperlink>
        </w:p>
        <w:p>
          <w:pPr>
            <w:pStyle w:val="Contents4"/>
            <w:tabs>
              <w:tab w:val="clear" w:pos="8176"/>
              <w:tab w:val="right" w:pos="9026" w:leader="dot"/>
            </w:tabs>
            <w:rPr/>
          </w:pPr>
          <w:hyperlink w:anchor="__RefHeading___Toc3740990_73709187">
            <w:r>
              <w:rPr>
                <w:webHidden/>
                <w:rStyle w:val="IndexLink"/>
                <w:rtl w:val="true"/>
              </w:rPr>
              <w:t>حرف الظاء</w:t>
            </w:r>
            <w:r>
              <w:rPr>
                <w:rStyle w:val="IndexLink"/>
                <w:rtl w:val="true"/>
              </w:rPr>
              <w:t xml:space="preserve">: </w:t>
            </w:r>
            <w:r>
              <w:rPr>
                <w:rStyle w:val="IndexLink"/>
                <w:rtl w:val="true"/>
              </w:rPr>
              <w:t>في أسماء آباء المحمّدين</w:t>
            </w:r>
            <w:r>
              <w:rPr>
                <w:rStyle w:val="IndexLink"/>
                <w:rtl w:val="true"/>
              </w:rPr>
              <w:tab/>
            </w:r>
            <w:r>
              <w:rPr>
                <w:rStyle w:val="IndexLink"/>
              </w:rPr>
              <w:t>295</w:t>
            </w:r>
          </w:hyperlink>
        </w:p>
        <w:p>
          <w:pPr>
            <w:pStyle w:val="Contents5"/>
            <w:tabs>
              <w:tab w:val="clear" w:pos="7892"/>
              <w:tab w:val="right" w:pos="9026" w:leader="dot"/>
            </w:tabs>
            <w:rPr/>
          </w:pPr>
          <w:hyperlink w:anchor="__RefHeading___Toc3740992_73709187">
            <w:r>
              <w:rPr>
                <w:webHidden/>
                <w:rStyle w:val="IndexLink"/>
              </w:rPr>
              <w:t>6476</w:t>
            </w:r>
            <w:r>
              <w:rPr>
                <w:rStyle w:val="IndexLink"/>
                <w:rtl w:val="true"/>
              </w:rPr>
              <w:t xml:space="preserve"> - </w:t>
            </w:r>
            <w:r>
              <w:rPr>
                <w:rStyle w:val="IndexLink"/>
                <w:rtl w:val="true"/>
              </w:rPr>
              <w:t>محمّد بن ظفر بن عمر بن حفص بن عمر بن سعيد</w:t>
            </w:r>
            <w:r>
              <w:rPr>
                <w:rStyle w:val="IndexLink"/>
                <w:rtl w:val="true"/>
              </w:rPr>
              <w:tab/>
            </w:r>
            <w:r>
              <w:rPr>
                <w:rStyle w:val="IndexLink"/>
              </w:rPr>
              <w:t>295</w:t>
            </w:r>
          </w:hyperlink>
        </w:p>
        <w:p>
          <w:pPr>
            <w:pStyle w:val="Contents4"/>
            <w:tabs>
              <w:tab w:val="clear" w:pos="8176"/>
              <w:tab w:val="right" w:pos="9026" w:leader="dot"/>
            </w:tabs>
            <w:rPr/>
          </w:pPr>
          <w:hyperlink w:anchor="__RefHeading___Toc3740994_73709187">
            <w:r>
              <w:rPr>
                <w:webHidden/>
                <w:rStyle w:val="IndexLink"/>
                <w:rtl w:val="true"/>
              </w:rPr>
              <w:t>حرف العين</w:t>
            </w:r>
            <w:r>
              <w:rPr>
                <w:rStyle w:val="IndexLink"/>
                <w:rtl w:val="true"/>
              </w:rPr>
              <w:t xml:space="preserve">: </w:t>
            </w:r>
            <w:r>
              <w:rPr>
                <w:rStyle w:val="IndexLink"/>
                <w:rtl w:val="true"/>
              </w:rPr>
              <w:t>في أسماء آباء المحمّدين</w:t>
            </w:r>
            <w:r>
              <w:rPr>
                <w:rStyle w:val="IndexLink"/>
                <w:rtl w:val="true"/>
              </w:rPr>
              <w:tab/>
            </w:r>
            <w:r>
              <w:rPr>
                <w:rStyle w:val="IndexLink"/>
              </w:rPr>
              <w:t>295</w:t>
            </w:r>
          </w:hyperlink>
        </w:p>
        <w:p>
          <w:pPr>
            <w:pStyle w:val="Contents5"/>
            <w:tabs>
              <w:tab w:val="clear" w:pos="7892"/>
              <w:tab w:val="right" w:pos="9026" w:leader="dot"/>
            </w:tabs>
            <w:rPr/>
          </w:pPr>
          <w:hyperlink w:anchor="__RefHeading___Toc3740996_73709187">
            <w:r>
              <w:rPr>
                <w:webHidden/>
                <w:rStyle w:val="IndexLink"/>
              </w:rPr>
              <w:t>6477</w:t>
            </w:r>
            <w:r>
              <w:rPr>
                <w:rStyle w:val="IndexLink"/>
                <w:rtl w:val="true"/>
              </w:rPr>
              <w:t xml:space="preserve"> - </w:t>
            </w:r>
            <w:r>
              <w:rPr>
                <w:rStyle w:val="IndexLink"/>
                <w:rtl w:val="true"/>
              </w:rPr>
              <w:t>محمّد بن عاصم</w:t>
            </w:r>
            <w:r>
              <w:rPr>
                <w:rStyle w:val="IndexLink"/>
                <w:rtl w:val="true"/>
              </w:rPr>
              <w:tab/>
            </w:r>
            <w:r>
              <w:rPr>
                <w:rStyle w:val="IndexLink"/>
              </w:rPr>
              <w:t>295</w:t>
            </w:r>
          </w:hyperlink>
        </w:p>
        <w:p>
          <w:pPr>
            <w:pStyle w:val="Contents5"/>
            <w:tabs>
              <w:tab w:val="clear" w:pos="7892"/>
              <w:tab w:val="right" w:pos="9026" w:leader="dot"/>
            </w:tabs>
            <w:rPr/>
          </w:pPr>
          <w:hyperlink w:anchor="__RefHeading___Toc3740998_73709187">
            <w:r>
              <w:rPr>
                <w:webHidden/>
                <w:rStyle w:val="IndexLink"/>
              </w:rPr>
              <w:t>6478</w:t>
            </w:r>
            <w:r>
              <w:rPr>
                <w:rStyle w:val="IndexLink"/>
                <w:rtl w:val="true"/>
              </w:rPr>
              <w:t xml:space="preserve"> - </w:t>
            </w:r>
            <w:r>
              <w:rPr>
                <w:rStyle w:val="IndexLink"/>
                <w:rtl w:val="true"/>
              </w:rPr>
              <w:t>محمّد بن عامر الطّائي</w:t>
            </w:r>
            <w:r>
              <w:rPr>
                <w:rStyle w:val="IndexLink"/>
                <w:rtl w:val="true"/>
              </w:rPr>
              <w:tab/>
            </w:r>
            <w:r>
              <w:rPr>
                <w:rStyle w:val="IndexLink"/>
              </w:rPr>
              <w:t>296</w:t>
            </w:r>
          </w:hyperlink>
        </w:p>
        <w:p>
          <w:pPr>
            <w:pStyle w:val="Contents5"/>
            <w:tabs>
              <w:tab w:val="clear" w:pos="7892"/>
              <w:tab w:val="right" w:pos="9026" w:leader="dot"/>
            </w:tabs>
            <w:rPr/>
          </w:pPr>
          <w:hyperlink w:anchor="__RefHeading___Toc3741000_73709187">
            <w:r>
              <w:rPr>
                <w:webHidden/>
                <w:rStyle w:val="IndexLink"/>
              </w:rPr>
              <w:t>6479</w:t>
            </w:r>
            <w:r>
              <w:rPr>
                <w:rStyle w:val="IndexLink"/>
                <w:rtl w:val="true"/>
              </w:rPr>
              <w:t xml:space="preserve"> - </w:t>
            </w:r>
            <w:r>
              <w:rPr>
                <w:rStyle w:val="IndexLink"/>
                <w:rtl w:val="true"/>
              </w:rPr>
              <w:t>محمّد بن عامر أبو عمر الدّمشقي</w:t>
            </w:r>
            <w:r>
              <w:rPr>
                <w:rStyle w:val="IndexLink"/>
                <w:rtl w:val="true"/>
              </w:rPr>
              <w:tab/>
            </w:r>
            <w:r>
              <w:rPr>
                <w:rStyle w:val="IndexLink"/>
              </w:rPr>
              <w:t>296</w:t>
            </w:r>
          </w:hyperlink>
        </w:p>
        <w:p>
          <w:pPr>
            <w:pStyle w:val="Contents5"/>
            <w:tabs>
              <w:tab w:val="clear" w:pos="7892"/>
              <w:tab w:val="right" w:pos="9026" w:leader="dot"/>
            </w:tabs>
            <w:rPr/>
          </w:pPr>
          <w:hyperlink w:anchor="__RefHeading___Toc3741002_73709187">
            <w:r>
              <w:rPr>
                <w:webHidden/>
                <w:rStyle w:val="IndexLink"/>
              </w:rPr>
              <w:t>6480</w:t>
            </w:r>
            <w:r>
              <w:rPr>
                <w:rStyle w:val="IndexLink"/>
                <w:rtl w:val="true"/>
              </w:rPr>
              <w:t xml:space="preserve"> - </w:t>
            </w:r>
            <w:r>
              <w:rPr>
                <w:rStyle w:val="IndexLink"/>
                <w:rtl w:val="true"/>
              </w:rPr>
              <w:t>محمّد بن عائذ بن عبد الرّحمن بن عبيد اللّه، و يقال</w:t>
            </w:r>
            <w:r>
              <w:rPr>
                <w:rStyle w:val="IndexLink"/>
                <w:rtl w:val="true"/>
              </w:rPr>
              <w:t xml:space="preserve">: </w:t>
            </w:r>
            <w:r>
              <w:rPr>
                <w:rStyle w:val="IndexLink"/>
                <w:rtl w:val="true"/>
              </w:rPr>
              <w:t>ابن عائذ بن أحمد،</w:t>
            </w:r>
            <w:r>
              <w:rPr>
                <w:rStyle w:val="IndexLink"/>
                <w:rtl w:val="true"/>
              </w:rPr>
              <w:tab/>
            </w:r>
            <w:r>
              <w:rPr>
                <w:rStyle w:val="IndexLink"/>
              </w:rPr>
              <w:t>296</w:t>
            </w:r>
          </w:hyperlink>
        </w:p>
        <w:p>
          <w:pPr>
            <w:pStyle w:val="Contents5"/>
            <w:tabs>
              <w:tab w:val="clear" w:pos="7892"/>
              <w:tab w:val="right" w:pos="9026" w:leader="dot"/>
            </w:tabs>
            <w:rPr/>
          </w:pPr>
          <w:hyperlink w:anchor="__RefHeading___Toc3741004_73709187">
            <w:r>
              <w:rPr>
                <w:webHidden/>
                <w:rStyle w:val="IndexLink"/>
              </w:rPr>
              <w:t>6481</w:t>
            </w:r>
            <w:r>
              <w:rPr>
                <w:rStyle w:val="IndexLink"/>
                <w:rtl w:val="true"/>
              </w:rPr>
              <w:t xml:space="preserve"> - </w:t>
            </w:r>
            <w:r>
              <w:rPr>
                <w:rStyle w:val="IndexLink"/>
                <w:rtl w:val="true"/>
              </w:rPr>
              <w:t>محمّد بن عائشة هو ابن جعفر</w:t>
            </w:r>
            <w:r>
              <w:rPr>
                <w:rStyle w:val="IndexLink"/>
                <w:rtl w:val="true"/>
              </w:rPr>
              <w:t>.</w:t>
              <w:tab/>
            </w:r>
            <w:r>
              <w:rPr>
                <w:rStyle w:val="IndexLink"/>
              </w:rPr>
              <w:t>302</w:t>
            </w:r>
          </w:hyperlink>
        </w:p>
        <w:p>
          <w:pPr>
            <w:pStyle w:val="Contents5"/>
            <w:tabs>
              <w:tab w:val="clear" w:pos="7892"/>
              <w:tab w:val="right" w:pos="9026" w:leader="dot"/>
            </w:tabs>
            <w:rPr/>
          </w:pPr>
          <w:hyperlink w:anchor="__RefHeading___Toc3741006_73709187">
            <w:r>
              <w:rPr>
                <w:webHidden/>
                <w:rStyle w:val="IndexLink"/>
              </w:rPr>
              <w:t>6482</w:t>
            </w:r>
            <w:r>
              <w:rPr>
                <w:rStyle w:val="IndexLink"/>
                <w:rtl w:val="true"/>
              </w:rPr>
              <w:t xml:space="preserve"> - </w:t>
            </w:r>
            <w:r>
              <w:rPr>
                <w:rStyle w:val="IndexLink"/>
                <w:rtl w:val="true"/>
              </w:rPr>
              <w:t>محمّد بن أبي عائشة، يقال</w:t>
            </w:r>
            <w:r>
              <w:rPr>
                <w:rStyle w:val="IndexLink"/>
                <w:rtl w:val="true"/>
              </w:rPr>
              <w:t xml:space="preserve">: </w:t>
            </w:r>
            <w:r>
              <w:rPr>
                <w:rStyle w:val="IndexLink"/>
                <w:rtl w:val="true"/>
              </w:rPr>
              <w:t>ابن عبد الرّحمن بن أبي عائشة</w:t>
            </w:r>
            <w:r>
              <w:rPr>
                <w:rStyle w:val="IndexLink"/>
                <w:rtl w:val="true"/>
              </w:rPr>
              <w:tab/>
            </w:r>
            <w:r>
              <w:rPr>
                <w:rStyle w:val="IndexLink"/>
              </w:rPr>
              <w:t>302</w:t>
            </w:r>
          </w:hyperlink>
        </w:p>
        <w:p>
          <w:pPr>
            <w:pStyle w:val="Contents5"/>
            <w:tabs>
              <w:tab w:val="clear" w:pos="7892"/>
              <w:tab w:val="right" w:pos="9026" w:leader="dot"/>
            </w:tabs>
            <w:rPr/>
          </w:pPr>
          <w:hyperlink w:anchor="__RefHeading___Toc3741008_73709187">
            <w:r>
              <w:rPr>
                <w:webHidden/>
                <w:rStyle w:val="IndexLink"/>
                <w:rtl w:val="true"/>
              </w:rPr>
              <w:t>[</w:t>
            </w:r>
            <w:r>
              <w:rPr>
                <w:rStyle w:val="IndexLink"/>
                <w:rtl w:val="true"/>
              </w:rPr>
              <w:t>ذكر من اسم أبيه العباس من المحمدين</w:t>
            </w:r>
            <w:r>
              <w:rPr>
                <w:rStyle w:val="IndexLink"/>
                <w:rtl w:val="true"/>
              </w:rPr>
              <w:t>]</w:t>
              <w:tab/>
            </w:r>
            <w:r>
              <w:rPr>
                <w:rStyle w:val="IndexLink"/>
              </w:rPr>
              <w:t>308</w:t>
            </w:r>
          </w:hyperlink>
        </w:p>
        <w:p>
          <w:pPr>
            <w:pStyle w:val="Contents6"/>
            <w:tabs>
              <w:tab w:val="clear" w:pos="7609"/>
              <w:tab w:val="right" w:pos="9026" w:leader="dot"/>
            </w:tabs>
            <w:rPr/>
          </w:pPr>
          <w:hyperlink w:anchor="__RefHeading___Toc3741010_73709187">
            <w:r>
              <w:rPr>
                <w:webHidden/>
                <w:rStyle w:val="IndexLink"/>
              </w:rPr>
              <w:t>6483</w:t>
            </w:r>
            <w:r>
              <w:rPr>
                <w:rStyle w:val="IndexLink"/>
                <w:rtl w:val="true"/>
              </w:rPr>
              <w:t xml:space="preserve"> - </w:t>
            </w:r>
            <w:r>
              <w:rPr>
                <w:rStyle w:val="IndexLink"/>
                <w:rtl w:val="true"/>
              </w:rPr>
              <w:t>محمّد بن العبّاس بن الحسن أبو النّمر الغسّاني الخشّاب</w:t>
            </w:r>
            <w:r>
              <w:rPr>
                <w:rStyle w:val="IndexLink"/>
                <w:rtl w:val="true"/>
              </w:rPr>
              <w:tab/>
            </w:r>
            <w:r>
              <w:rPr>
                <w:rStyle w:val="IndexLink"/>
              </w:rPr>
              <w:t>308</w:t>
            </w:r>
          </w:hyperlink>
        </w:p>
        <w:p>
          <w:pPr>
            <w:pStyle w:val="Contents6"/>
            <w:tabs>
              <w:tab w:val="clear" w:pos="7609"/>
              <w:tab w:val="right" w:pos="9026" w:leader="dot"/>
            </w:tabs>
            <w:rPr/>
          </w:pPr>
          <w:hyperlink w:anchor="__RefHeading___Toc3741012_73709187">
            <w:r>
              <w:rPr>
                <w:webHidden/>
                <w:rStyle w:val="IndexLink"/>
              </w:rPr>
              <w:t>6484</w:t>
            </w:r>
            <w:r>
              <w:rPr>
                <w:rStyle w:val="IndexLink"/>
                <w:rtl w:val="true"/>
              </w:rPr>
              <w:t xml:space="preserve"> - </w:t>
            </w:r>
            <w:r>
              <w:rPr>
                <w:rStyle w:val="IndexLink"/>
                <w:rtl w:val="true"/>
              </w:rPr>
              <w:t>محمّد بن العبّاس بن الفرج الدّمشقيّ‌ القطّان</w:t>
            </w:r>
            <w:r>
              <w:rPr>
                <w:rStyle w:val="IndexLink"/>
                <w:rtl w:val="true"/>
              </w:rPr>
              <w:tab/>
            </w:r>
            <w:r>
              <w:rPr>
                <w:rStyle w:val="IndexLink"/>
              </w:rPr>
              <w:t>308</w:t>
            </w:r>
          </w:hyperlink>
        </w:p>
        <w:p>
          <w:pPr>
            <w:pStyle w:val="Contents6"/>
            <w:tabs>
              <w:tab w:val="clear" w:pos="7609"/>
              <w:tab w:val="right" w:pos="9026" w:leader="dot"/>
            </w:tabs>
            <w:rPr/>
          </w:pPr>
          <w:hyperlink w:anchor="__RefHeading___Toc3741014_73709187">
            <w:r>
              <w:rPr>
                <w:webHidden/>
                <w:rStyle w:val="IndexLink"/>
              </w:rPr>
              <w:t>6485</w:t>
            </w:r>
            <w:r>
              <w:rPr>
                <w:rStyle w:val="IndexLink"/>
                <w:rtl w:val="true"/>
              </w:rPr>
              <w:t xml:space="preserve"> - </w:t>
            </w:r>
            <w:r>
              <w:rPr>
                <w:rStyle w:val="IndexLink"/>
                <w:rtl w:val="true"/>
              </w:rPr>
              <w:t>محمّد بن العبّاس بن الفضل أبو بكر المعروف بابن البردعي الأطرابلسي</w:t>
            </w:r>
            <w:r>
              <w:rPr>
                <w:rStyle w:val="IndexLink"/>
                <w:rtl w:val="true"/>
              </w:rPr>
              <w:tab/>
            </w:r>
            <w:r>
              <w:rPr>
                <w:rStyle w:val="IndexLink"/>
              </w:rPr>
              <w:t>309</w:t>
            </w:r>
          </w:hyperlink>
        </w:p>
        <w:p>
          <w:pPr>
            <w:pStyle w:val="Contents6"/>
            <w:tabs>
              <w:tab w:val="clear" w:pos="7609"/>
              <w:tab w:val="right" w:pos="9026" w:leader="dot"/>
            </w:tabs>
            <w:rPr/>
          </w:pPr>
          <w:hyperlink w:anchor="__RefHeading___Toc3741016_73709187">
            <w:r>
              <w:rPr>
                <w:webHidden/>
                <w:rStyle w:val="IndexLink"/>
              </w:rPr>
              <w:t>6486</w:t>
            </w:r>
            <w:r>
              <w:rPr>
                <w:rStyle w:val="IndexLink"/>
                <w:rtl w:val="true"/>
              </w:rPr>
              <w:t xml:space="preserve"> - </w:t>
            </w:r>
            <w:r>
              <w:rPr>
                <w:rStyle w:val="IndexLink"/>
                <w:rtl w:val="true"/>
              </w:rPr>
              <w:t>محمّد بن العبّاس بن محمّد بن عبيد اللّه بن زياد بن عبد الرّحمن بن شبيب</w:t>
            </w:r>
            <w:r>
              <w:rPr>
                <w:rStyle w:val="IndexLink"/>
                <w:rtl w:val="true"/>
              </w:rPr>
              <w:tab/>
            </w:r>
            <w:r>
              <w:rPr>
                <w:rStyle w:val="IndexLink"/>
              </w:rPr>
              <w:t>310</w:t>
            </w:r>
          </w:hyperlink>
        </w:p>
        <w:p>
          <w:pPr>
            <w:pStyle w:val="Contents6"/>
            <w:tabs>
              <w:tab w:val="clear" w:pos="7609"/>
              <w:tab w:val="right" w:pos="9026" w:leader="dot"/>
            </w:tabs>
            <w:rPr/>
          </w:pPr>
          <w:hyperlink w:anchor="__RefHeading___Toc3741018_73709187">
            <w:r>
              <w:rPr>
                <w:webHidden/>
                <w:rStyle w:val="IndexLink"/>
              </w:rPr>
              <w:t>6487</w:t>
            </w:r>
            <w:r>
              <w:rPr>
                <w:rStyle w:val="IndexLink"/>
                <w:rtl w:val="true"/>
              </w:rPr>
              <w:t xml:space="preserve"> - </w:t>
            </w:r>
            <w:r>
              <w:rPr>
                <w:rStyle w:val="IndexLink"/>
                <w:rtl w:val="true"/>
              </w:rPr>
              <w:t>محمّد بن العبّاس بن محمّد بن عمرو بن الحارث الجمحيّ‌ القاضي</w:t>
            </w:r>
            <w:r>
              <w:rPr>
                <w:rStyle w:val="IndexLink"/>
                <w:rtl w:val="true"/>
              </w:rPr>
              <w:tab/>
            </w:r>
            <w:r>
              <w:rPr>
                <w:rStyle w:val="IndexLink"/>
              </w:rPr>
              <w:t>311</w:t>
            </w:r>
          </w:hyperlink>
        </w:p>
        <w:p>
          <w:pPr>
            <w:pStyle w:val="Contents6"/>
            <w:tabs>
              <w:tab w:val="clear" w:pos="7609"/>
              <w:tab w:val="right" w:pos="9026" w:leader="dot"/>
            </w:tabs>
            <w:rPr/>
          </w:pPr>
          <w:hyperlink w:anchor="__RefHeading___Toc3741020_73709187">
            <w:r>
              <w:rPr>
                <w:webHidden/>
                <w:rStyle w:val="IndexLink"/>
              </w:rPr>
              <w:t>6488</w:t>
            </w:r>
            <w:r>
              <w:rPr>
                <w:rStyle w:val="IndexLink"/>
                <w:rtl w:val="true"/>
              </w:rPr>
              <w:t xml:space="preserve"> - </w:t>
            </w:r>
            <w:r>
              <w:rPr>
                <w:rStyle w:val="IndexLink"/>
                <w:rtl w:val="true"/>
              </w:rPr>
              <w:t>محمّد بن العبّاس بن محمّد بن أبي كريمة أبو طلحة الصّيداوي</w:t>
            </w:r>
            <w:r>
              <w:rPr>
                <w:rStyle w:val="IndexLink"/>
                <w:rtl w:val="true"/>
              </w:rPr>
              <w:tab/>
            </w:r>
            <w:r>
              <w:rPr>
                <w:rStyle w:val="IndexLink"/>
              </w:rPr>
              <w:t>313</w:t>
            </w:r>
          </w:hyperlink>
        </w:p>
        <w:p>
          <w:pPr>
            <w:pStyle w:val="Contents6"/>
            <w:tabs>
              <w:tab w:val="clear" w:pos="7609"/>
              <w:tab w:val="right" w:pos="9026" w:leader="dot"/>
            </w:tabs>
            <w:rPr/>
          </w:pPr>
          <w:hyperlink w:anchor="__RefHeading___Toc3741022_73709187">
            <w:r>
              <w:rPr>
                <w:webHidden/>
                <w:rStyle w:val="IndexLink"/>
              </w:rPr>
              <w:t>6489</w:t>
            </w:r>
            <w:r>
              <w:rPr>
                <w:rStyle w:val="IndexLink"/>
                <w:rtl w:val="true"/>
              </w:rPr>
              <w:t xml:space="preserve"> - </w:t>
            </w:r>
            <w:r>
              <w:rPr>
                <w:rStyle w:val="IndexLink"/>
                <w:rtl w:val="true"/>
              </w:rPr>
              <w:t>محمّد بن العبّاس بن معن أبو طاهر الكرجيّ‌</w:t>
            </w:r>
            <w:r>
              <w:rPr>
                <w:rStyle w:val="IndexLink"/>
                <w:rtl w:val="true"/>
              </w:rPr>
              <w:tab/>
            </w:r>
            <w:r>
              <w:rPr>
                <w:rStyle w:val="IndexLink"/>
              </w:rPr>
              <w:t>313</w:t>
            </w:r>
          </w:hyperlink>
        </w:p>
        <w:p>
          <w:pPr>
            <w:pStyle w:val="Contents6"/>
            <w:tabs>
              <w:tab w:val="clear" w:pos="7609"/>
              <w:tab w:val="right" w:pos="9026" w:leader="dot"/>
            </w:tabs>
            <w:rPr/>
          </w:pPr>
          <w:hyperlink w:anchor="__RefHeading___Toc3741024_73709187">
            <w:r>
              <w:rPr>
                <w:webHidden/>
                <w:rStyle w:val="IndexLink"/>
              </w:rPr>
              <w:t>6490</w:t>
            </w:r>
            <w:r>
              <w:rPr>
                <w:rStyle w:val="IndexLink"/>
                <w:rtl w:val="true"/>
              </w:rPr>
              <w:t xml:space="preserve"> - </w:t>
            </w:r>
            <w:r>
              <w:rPr>
                <w:rStyle w:val="IndexLink"/>
                <w:rtl w:val="true"/>
              </w:rPr>
              <w:t>محمّد بن العبّاس بن الوليد أبو سعيد المرّي الخيّاط‍‌</w:t>
            </w:r>
            <w:r>
              <w:rPr>
                <w:rStyle w:val="IndexLink"/>
                <w:rtl w:val="true"/>
              </w:rPr>
              <w:tab/>
            </w:r>
            <w:r>
              <w:rPr>
                <w:rStyle w:val="IndexLink"/>
              </w:rPr>
              <w:t>314</w:t>
            </w:r>
          </w:hyperlink>
        </w:p>
        <w:p>
          <w:pPr>
            <w:pStyle w:val="Contents6"/>
            <w:tabs>
              <w:tab w:val="clear" w:pos="7609"/>
              <w:tab w:val="right" w:pos="9026" w:leader="dot"/>
            </w:tabs>
            <w:rPr/>
          </w:pPr>
          <w:hyperlink w:anchor="__RefHeading___Toc3741026_73709187">
            <w:r>
              <w:rPr>
                <w:webHidden/>
                <w:rStyle w:val="IndexLink"/>
              </w:rPr>
              <w:t>6491</w:t>
            </w:r>
            <w:r>
              <w:rPr>
                <w:rStyle w:val="IndexLink"/>
                <w:rtl w:val="true"/>
              </w:rPr>
              <w:t xml:space="preserve"> - </w:t>
            </w:r>
            <w:r>
              <w:rPr>
                <w:rStyle w:val="IndexLink"/>
                <w:rtl w:val="true"/>
              </w:rPr>
              <w:t>محمّد بن العبّاس بن الوليد بن محمّد بن عمر بن الدّرفس</w:t>
            </w:r>
            <w:r>
              <w:rPr>
                <w:rStyle w:val="IndexLink"/>
                <w:rtl w:val="true"/>
              </w:rPr>
              <w:tab/>
            </w:r>
            <w:r>
              <w:rPr>
                <w:rStyle w:val="IndexLink"/>
              </w:rPr>
              <w:t>316</w:t>
            </w:r>
          </w:hyperlink>
        </w:p>
        <w:p>
          <w:pPr>
            <w:pStyle w:val="Contents6"/>
            <w:tabs>
              <w:tab w:val="clear" w:pos="7609"/>
              <w:tab w:val="right" w:pos="9026" w:leader="dot"/>
            </w:tabs>
            <w:rPr/>
          </w:pPr>
          <w:hyperlink w:anchor="__RefHeading___Toc3741028_73709187">
            <w:r>
              <w:rPr>
                <w:webHidden/>
                <w:rStyle w:val="IndexLink"/>
              </w:rPr>
              <w:t>6492</w:t>
            </w:r>
            <w:r>
              <w:rPr>
                <w:rStyle w:val="IndexLink"/>
                <w:rtl w:val="true"/>
              </w:rPr>
              <w:t>-[</w:t>
            </w:r>
            <w:r>
              <w:rPr>
                <w:rStyle w:val="IndexLink"/>
                <w:rtl w:val="true"/>
              </w:rPr>
              <w:t>محمد بن العباس بن الوليد بن صالح بن عمر بن كودك أبو عمر العبسي</w:t>
            </w:r>
            <w:r>
              <w:rPr>
                <w:rStyle w:val="IndexLink"/>
                <w:rtl w:val="true"/>
              </w:rPr>
              <w:tab/>
            </w:r>
            <w:r>
              <w:rPr>
                <w:rStyle w:val="IndexLink"/>
              </w:rPr>
              <w:t>318</w:t>
            </w:r>
          </w:hyperlink>
        </w:p>
        <w:p>
          <w:pPr>
            <w:pStyle w:val="Contents6"/>
            <w:tabs>
              <w:tab w:val="clear" w:pos="7609"/>
              <w:tab w:val="right" w:pos="9026" w:leader="dot"/>
            </w:tabs>
            <w:rPr/>
          </w:pPr>
          <w:hyperlink w:anchor="__RefHeading___Toc3741030_73709187">
            <w:r>
              <w:rPr>
                <w:webHidden/>
                <w:rStyle w:val="IndexLink"/>
              </w:rPr>
              <w:t>6493</w:t>
            </w:r>
            <w:r>
              <w:rPr>
                <w:rStyle w:val="IndexLink"/>
                <w:rtl w:val="true"/>
              </w:rPr>
              <w:t xml:space="preserve"> - </w:t>
            </w:r>
            <w:r>
              <w:rPr>
                <w:rStyle w:val="IndexLink"/>
                <w:rtl w:val="true"/>
              </w:rPr>
              <w:t>محمد بن العباس بن يحيى بن العباس بن عبد الله بن سعيد بن العباس بن</w:t>
            </w:r>
            <w:r>
              <w:rPr>
                <w:rStyle w:val="IndexLink"/>
                <w:rtl w:val="true"/>
              </w:rPr>
              <w:tab/>
            </w:r>
            <w:r>
              <w:rPr>
                <w:rStyle w:val="IndexLink"/>
              </w:rPr>
              <w:t>319</w:t>
            </w:r>
          </w:hyperlink>
        </w:p>
        <w:p>
          <w:pPr>
            <w:pStyle w:val="Contents6"/>
            <w:tabs>
              <w:tab w:val="clear" w:pos="7609"/>
              <w:tab w:val="right" w:pos="9026" w:leader="dot"/>
            </w:tabs>
            <w:rPr/>
          </w:pPr>
          <w:hyperlink w:anchor="__RefHeading___Toc3741032_73709187">
            <w:r>
              <w:rPr>
                <w:webHidden/>
                <w:rStyle w:val="IndexLink"/>
              </w:rPr>
              <w:t>6494</w:t>
            </w:r>
            <w:r>
              <w:rPr>
                <w:rStyle w:val="IndexLink"/>
                <w:rtl w:val="true"/>
              </w:rPr>
              <w:t xml:space="preserve"> - </w:t>
            </w:r>
            <w:r>
              <w:rPr>
                <w:rStyle w:val="IndexLink"/>
                <w:rtl w:val="true"/>
              </w:rPr>
              <w:t>محمد بن العباس بن يونس أبو بكر المحاربي المعروف بابن زلزل</w:t>
            </w:r>
            <w:r>
              <w:rPr>
                <w:rStyle w:val="IndexLink"/>
                <w:rtl w:val="true"/>
              </w:rPr>
              <w:tab/>
            </w:r>
            <w:r>
              <w:rPr>
                <w:rStyle w:val="IndexLink"/>
              </w:rPr>
              <w:t>320</w:t>
            </w:r>
          </w:hyperlink>
        </w:p>
        <w:p>
          <w:pPr>
            <w:pStyle w:val="Contents6"/>
            <w:tabs>
              <w:tab w:val="clear" w:pos="7609"/>
              <w:tab w:val="right" w:pos="9026" w:leader="dot"/>
            </w:tabs>
            <w:rPr/>
          </w:pPr>
          <w:hyperlink w:anchor="__RefHeading___Toc3741034_73709187">
            <w:r>
              <w:rPr>
                <w:webHidden/>
                <w:rStyle w:val="IndexLink"/>
              </w:rPr>
              <w:t>6495</w:t>
            </w:r>
            <w:r>
              <w:rPr>
                <w:rStyle w:val="IndexLink"/>
                <w:rtl w:val="true"/>
              </w:rPr>
              <w:t xml:space="preserve"> - </w:t>
            </w:r>
            <w:r>
              <w:rPr>
                <w:rStyle w:val="IndexLink"/>
                <w:rtl w:val="true"/>
              </w:rPr>
              <w:t>محمد بن العباس أبو بكر الصيدلاني العطار</w:t>
            </w:r>
            <w:r>
              <w:rPr>
                <w:rStyle w:val="IndexLink"/>
                <w:rtl w:val="true"/>
              </w:rPr>
              <w:tab/>
            </w:r>
            <w:r>
              <w:rPr>
                <w:rStyle w:val="IndexLink"/>
              </w:rPr>
              <w:t>321</w:t>
            </w:r>
          </w:hyperlink>
        </w:p>
        <w:p>
          <w:pPr>
            <w:pStyle w:val="Contents6"/>
            <w:tabs>
              <w:tab w:val="clear" w:pos="7609"/>
              <w:tab w:val="right" w:pos="9026" w:leader="dot"/>
            </w:tabs>
            <w:rPr/>
          </w:pPr>
          <w:hyperlink w:anchor="__RefHeading___Toc3741036_73709187">
            <w:r>
              <w:rPr>
                <w:webHidden/>
                <w:rStyle w:val="IndexLink"/>
              </w:rPr>
              <w:t>6496</w:t>
            </w:r>
            <w:r>
              <w:rPr>
                <w:rStyle w:val="IndexLink"/>
                <w:rtl w:val="true"/>
              </w:rPr>
              <w:t xml:space="preserve"> - </w:t>
            </w:r>
            <w:r>
              <w:rPr>
                <w:rStyle w:val="IndexLink"/>
                <w:rtl w:val="true"/>
              </w:rPr>
              <w:t>محمّد بن العبّاس الهيتيّ‌</w:t>
            </w:r>
            <w:r>
              <w:rPr>
                <w:rStyle w:val="IndexLink"/>
                <w:rtl w:val="true"/>
              </w:rPr>
              <w:tab/>
            </w:r>
            <w:r>
              <w:rPr>
                <w:rStyle w:val="IndexLink"/>
              </w:rPr>
              <w:t>322</w:t>
            </w:r>
          </w:hyperlink>
        </w:p>
        <w:p>
          <w:pPr>
            <w:pStyle w:val="Contents6"/>
            <w:tabs>
              <w:tab w:val="clear" w:pos="7609"/>
              <w:tab w:val="right" w:pos="9026" w:leader="dot"/>
            </w:tabs>
            <w:rPr/>
          </w:pPr>
          <w:hyperlink w:anchor="__RefHeading___Toc3741038_73709187">
            <w:r>
              <w:rPr>
                <w:webHidden/>
                <w:rStyle w:val="IndexLink"/>
              </w:rPr>
              <w:t>6497</w:t>
            </w:r>
            <w:r>
              <w:rPr>
                <w:rStyle w:val="IndexLink"/>
                <w:rtl w:val="true"/>
              </w:rPr>
              <w:t xml:space="preserve"> - </w:t>
            </w:r>
            <w:r>
              <w:rPr>
                <w:rStyle w:val="IndexLink"/>
                <w:rtl w:val="true"/>
              </w:rPr>
              <w:t>محمّد بن العبّاس أبو الحسين الكاتب</w:t>
            </w:r>
            <w:r>
              <w:rPr>
                <w:rStyle w:val="IndexLink"/>
                <w:rtl w:val="true"/>
              </w:rPr>
              <w:tab/>
            </w:r>
            <w:r>
              <w:rPr>
                <w:rStyle w:val="IndexLink"/>
              </w:rPr>
              <w:t>322</w:t>
            </w:r>
          </w:hyperlink>
        </w:p>
        <w:p>
          <w:pPr>
            <w:pStyle w:val="Contents5"/>
            <w:tabs>
              <w:tab w:val="clear" w:pos="7892"/>
              <w:tab w:val="right" w:pos="9026" w:leader="dot"/>
            </w:tabs>
            <w:rPr/>
          </w:pPr>
          <w:hyperlink w:anchor="__RefHeading___Toc3741040_73709187">
            <w:r>
              <w:rPr>
                <w:webHidden/>
                <w:rStyle w:val="IndexLink"/>
                <w:rtl w:val="true"/>
              </w:rPr>
              <w:t>ذكر من اسم أبيه عبد اللّه من المحمّدين</w:t>
            </w:r>
            <w:r>
              <w:rPr>
                <w:rStyle w:val="IndexLink"/>
                <w:rtl w:val="true"/>
              </w:rPr>
              <w:tab/>
            </w:r>
            <w:r>
              <w:rPr>
                <w:rStyle w:val="IndexLink"/>
              </w:rPr>
              <w:t>322</w:t>
            </w:r>
          </w:hyperlink>
        </w:p>
        <w:p>
          <w:pPr>
            <w:pStyle w:val="Contents6"/>
            <w:tabs>
              <w:tab w:val="clear" w:pos="7609"/>
              <w:tab w:val="right" w:pos="9026" w:leader="dot"/>
            </w:tabs>
            <w:rPr/>
          </w:pPr>
          <w:hyperlink w:anchor="__RefHeading___Toc3741042_73709187">
            <w:r>
              <w:rPr>
                <w:webHidden/>
                <w:rStyle w:val="IndexLink"/>
              </w:rPr>
              <w:t>6498</w:t>
            </w:r>
            <w:r>
              <w:rPr>
                <w:rStyle w:val="IndexLink"/>
                <w:rtl w:val="true"/>
              </w:rPr>
              <w:t xml:space="preserve"> - </w:t>
            </w:r>
            <w:r>
              <w:rPr>
                <w:rStyle w:val="IndexLink"/>
                <w:rtl w:val="true"/>
              </w:rPr>
              <w:t>محمّد بن عبد اللّه بن أحمد بن بشير بن ذكوان أبو عبيدة</w:t>
            </w:r>
            <w:r>
              <w:rPr>
                <w:rStyle w:val="IndexLink"/>
                <w:rtl w:val="true"/>
              </w:rPr>
              <w:tab/>
            </w:r>
            <w:r>
              <w:rPr>
                <w:rStyle w:val="IndexLink"/>
              </w:rPr>
              <w:t>322</w:t>
            </w:r>
          </w:hyperlink>
        </w:p>
        <w:p>
          <w:pPr>
            <w:pStyle w:val="Contents6"/>
            <w:tabs>
              <w:tab w:val="clear" w:pos="7609"/>
              <w:tab w:val="right" w:pos="9026" w:leader="dot"/>
            </w:tabs>
            <w:rPr/>
          </w:pPr>
          <w:hyperlink w:anchor="__RefHeading___Toc3741044_73709187">
            <w:r>
              <w:rPr>
                <w:webHidden/>
                <w:rStyle w:val="IndexLink"/>
              </w:rPr>
              <w:t>6499</w:t>
            </w:r>
            <w:r>
              <w:rPr>
                <w:rStyle w:val="IndexLink"/>
                <w:rtl w:val="true"/>
              </w:rPr>
              <w:t xml:space="preserve"> - </w:t>
            </w:r>
            <w:r>
              <w:rPr>
                <w:rStyle w:val="IndexLink"/>
                <w:rtl w:val="true"/>
              </w:rPr>
              <w:t>محمّد بن عبد اللّه بن أحمد بن خالد أبو بكر السّامريّ‌ الفقيه الحافظ‍‌</w:t>
            </w:r>
            <w:r>
              <w:rPr>
                <w:rStyle w:val="IndexLink"/>
                <w:rtl w:val="true"/>
              </w:rPr>
              <w:tab/>
            </w:r>
            <w:r>
              <w:rPr>
                <w:rStyle w:val="IndexLink"/>
              </w:rPr>
              <w:t>322</w:t>
            </w:r>
          </w:hyperlink>
        </w:p>
        <w:p>
          <w:pPr>
            <w:pStyle w:val="Contents6"/>
            <w:tabs>
              <w:tab w:val="clear" w:pos="7609"/>
              <w:tab w:val="right" w:pos="9026" w:leader="dot"/>
            </w:tabs>
            <w:rPr/>
          </w:pPr>
          <w:hyperlink w:anchor="__RefHeading___Toc3741046_73709187">
            <w:r>
              <w:rPr>
                <w:webHidden/>
                <w:rStyle w:val="IndexLink"/>
              </w:rPr>
              <w:t>6500</w:t>
            </w:r>
            <w:r>
              <w:rPr>
                <w:rStyle w:val="IndexLink"/>
                <w:rtl w:val="true"/>
              </w:rPr>
              <w:t xml:space="preserve"> - </w:t>
            </w:r>
            <w:r>
              <w:rPr>
                <w:rStyle w:val="IndexLink"/>
                <w:rtl w:val="true"/>
              </w:rPr>
              <w:t>محمّد بن عبد اللّه بن أحمد بن ربيعة بن سليمان بن خالد بن عبد الرّحمن</w:t>
            </w:r>
            <w:r>
              <w:rPr>
                <w:rStyle w:val="IndexLink"/>
                <w:rtl w:val="true"/>
              </w:rPr>
              <w:tab/>
            </w:r>
            <w:r>
              <w:rPr>
                <w:rStyle w:val="IndexLink"/>
              </w:rPr>
              <w:t>323</w:t>
            </w:r>
          </w:hyperlink>
        </w:p>
        <w:p>
          <w:pPr>
            <w:pStyle w:val="Contents6"/>
            <w:tabs>
              <w:tab w:val="clear" w:pos="7609"/>
              <w:tab w:val="right" w:pos="9026" w:leader="dot"/>
            </w:tabs>
            <w:rPr/>
          </w:pPr>
          <w:hyperlink w:anchor="__RefHeading___Toc3741048_73709187">
            <w:r>
              <w:rPr>
                <w:webHidden/>
                <w:rStyle w:val="IndexLink"/>
              </w:rPr>
              <w:t>6501</w:t>
            </w:r>
            <w:r>
              <w:rPr>
                <w:rStyle w:val="IndexLink"/>
                <w:rtl w:val="true"/>
              </w:rPr>
              <w:t xml:space="preserve"> - </w:t>
            </w:r>
            <w:r>
              <w:rPr>
                <w:rStyle w:val="IndexLink"/>
                <w:rtl w:val="true"/>
              </w:rPr>
              <w:t>محمّد بن عبد اللّه بن أحمد بن أبي الخطّاب أبو عبد اللّه الحرّاني الملطيّ‌</w:t>
            </w:r>
            <w:r>
              <w:rPr>
                <w:rStyle w:val="IndexLink"/>
                <w:rtl w:val="true"/>
              </w:rPr>
              <w:tab/>
            </w:r>
            <w:r>
              <w:rPr>
                <w:rStyle w:val="IndexLink"/>
              </w:rPr>
              <w:t>326</w:t>
            </w:r>
          </w:hyperlink>
        </w:p>
        <w:p>
          <w:pPr>
            <w:pStyle w:val="Contents6"/>
            <w:tabs>
              <w:tab w:val="clear" w:pos="7609"/>
              <w:tab w:val="right" w:pos="9026" w:leader="dot"/>
            </w:tabs>
            <w:rPr/>
          </w:pPr>
          <w:hyperlink w:anchor="__RefHeading___Toc3741050_73709187">
            <w:r>
              <w:rPr>
                <w:webHidden/>
                <w:rStyle w:val="IndexLink"/>
              </w:rPr>
              <w:t>6502</w:t>
            </w:r>
            <w:r>
              <w:rPr>
                <w:rStyle w:val="IndexLink"/>
                <w:rtl w:val="true"/>
              </w:rPr>
              <w:t xml:space="preserve"> - </w:t>
            </w:r>
            <w:r>
              <w:rPr>
                <w:rStyle w:val="IndexLink"/>
                <w:rtl w:val="true"/>
              </w:rPr>
              <w:t>محمّد بن عبد اللّه بن أحمد أبو بكر البغداديّ‌ الجوهريّ‌</w:t>
            </w:r>
            <w:r>
              <w:rPr>
                <w:rStyle w:val="IndexLink"/>
                <w:rtl w:val="true"/>
              </w:rPr>
              <w:tab/>
            </w:r>
            <w:r>
              <w:rPr>
                <w:rStyle w:val="IndexLink"/>
              </w:rPr>
              <w:t>327</w:t>
            </w:r>
          </w:hyperlink>
        </w:p>
        <w:p>
          <w:pPr>
            <w:pStyle w:val="Contents6"/>
            <w:tabs>
              <w:tab w:val="clear" w:pos="7609"/>
              <w:tab w:val="right" w:pos="9026" w:leader="dot"/>
            </w:tabs>
            <w:rPr/>
          </w:pPr>
          <w:hyperlink w:anchor="__RefHeading___Toc3741052_73709187">
            <w:r>
              <w:rPr>
                <w:webHidden/>
                <w:rStyle w:val="IndexLink"/>
              </w:rPr>
              <w:t>6503</w:t>
            </w:r>
            <w:r>
              <w:rPr>
                <w:rStyle w:val="IndexLink"/>
                <w:rtl w:val="true"/>
              </w:rPr>
              <w:t xml:space="preserve"> - </w:t>
            </w:r>
            <w:r>
              <w:rPr>
                <w:rStyle w:val="IndexLink"/>
                <w:rtl w:val="true"/>
              </w:rPr>
              <w:t>محمّد بن عبد اللّه بن أحمد بن راشد بن شعيب بن الوليد</w:t>
            </w:r>
            <w:r>
              <w:rPr>
                <w:rStyle w:val="IndexLink"/>
                <w:rtl w:val="true"/>
              </w:rPr>
              <w:tab/>
            </w:r>
            <w:r>
              <w:rPr>
                <w:rStyle w:val="IndexLink"/>
              </w:rPr>
              <w:t>328</w:t>
            </w:r>
          </w:hyperlink>
        </w:p>
        <w:p>
          <w:pPr>
            <w:pStyle w:val="Contents6"/>
            <w:tabs>
              <w:tab w:val="clear" w:pos="7609"/>
              <w:tab w:val="right" w:pos="9026" w:leader="dot"/>
            </w:tabs>
            <w:rPr/>
          </w:pPr>
          <w:hyperlink w:anchor="__RefHeading___Toc3741054_73709187">
            <w:r>
              <w:rPr>
                <w:webHidden/>
                <w:rStyle w:val="IndexLink"/>
              </w:rPr>
              <w:t>6504</w:t>
            </w:r>
            <w:r>
              <w:rPr>
                <w:rStyle w:val="IndexLink"/>
                <w:rtl w:val="true"/>
              </w:rPr>
              <w:t xml:space="preserve"> - </w:t>
            </w:r>
            <w:r>
              <w:rPr>
                <w:rStyle w:val="IndexLink"/>
                <w:rtl w:val="true"/>
              </w:rPr>
              <w:t>محمّد بن عبد اللّه بن أحمد</w:t>
            </w:r>
            <w:r>
              <w:rPr>
                <w:rStyle w:val="IndexLink"/>
                <w:rtl w:val="true"/>
              </w:rPr>
              <w:tab/>
            </w:r>
            <w:r>
              <w:rPr>
                <w:rStyle w:val="IndexLink"/>
              </w:rPr>
              <w:t>329</w:t>
            </w:r>
          </w:hyperlink>
        </w:p>
        <w:p>
          <w:pPr>
            <w:pStyle w:val="Contents6"/>
            <w:tabs>
              <w:tab w:val="clear" w:pos="7609"/>
              <w:tab w:val="right" w:pos="9026" w:leader="dot"/>
            </w:tabs>
            <w:rPr/>
          </w:pPr>
          <w:hyperlink w:anchor="__RefHeading___Toc3741056_73709187">
            <w:r>
              <w:rPr>
                <w:webHidden/>
                <w:rStyle w:val="IndexLink"/>
              </w:rPr>
              <w:t>6505</w:t>
            </w:r>
            <w:r>
              <w:rPr>
                <w:rStyle w:val="IndexLink"/>
                <w:rtl w:val="true"/>
              </w:rPr>
              <w:t xml:space="preserve"> - </w:t>
            </w:r>
            <w:r>
              <w:rPr>
                <w:rStyle w:val="IndexLink"/>
                <w:rtl w:val="true"/>
              </w:rPr>
              <w:t>محمّد بن عبد اللّه بن أبان أبو جعفر الأنصاري</w:t>
            </w:r>
            <w:r>
              <w:rPr>
                <w:rStyle w:val="IndexLink"/>
                <w:rtl w:val="true"/>
              </w:rPr>
              <w:tab/>
            </w:r>
            <w:r>
              <w:rPr>
                <w:rStyle w:val="IndexLink"/>
              </w:rPr>
              <w:t>331</w:t>
            </w:r>
          </w:hyperlink>
        </w:p>
        <w:p>
          <w:pPr>
            <w:pStyle w:val="Contents6"/>
            <w:tabs>
              <w:tab w:val="clear" w:pos="7609"/>
              <w:tab w:val="right" w:pos="9026" w:leader="dot"/>
            </w:tabs>
            <w:rPr/>
          </w:pPr>
          <w:hyperlink w:anchor="__RefHeading___Toc3741058_73709187">
            <w:r>
              <w:rPr>
                <w:webHidden/>
                <w:rStyle w:val="IndexLink"/>
              </w:rPr>
              <w:t>6506</w:t>
            </w:r>
            <w:r>
              <w:rPr>
                <w:rStyle w:val="IndexLink"/>
                <w:rtl w:val="true"/>
              </w:rPr>
              <w:t xml:space="preserve"> - </w:t>
            </w:r>
            <w:r>
              <w:rPr>
                <w:rStyle w:val="IndexLink"/>
                <w:rtl w:val="true"/>
              </w:rPr>
              <w:t>محمّد بن عبد اللّه بن إبراهيم بن عمير أبو العبّاس الكناني اليافوني</w:t>
            </w:r>
            <w:r>
              <w:rPr>
                <w:rStyle w:val="IndexLink"/>
                <w:rtl w:val="true"/>
              </w:rPr>
              <w:tab/>
            </w:r>
            <w:r>
              <w:rPr>
                <w:rStyle w:val="IndexLink"/>
              </w:rPr>
              <w:t>331</w:t>
            </w:r>
          </w:hyperlink>
        </w:p>
        <w:p>
          <w:pPr>
            <w:pStyle w:val="Contents6"/>
            <w:tabs>
              <w:tab w:val="clear" w:pos="7609"/>
              <w:tab w:val="right" w:pos="9026" w:leader="dot"/>
            </w:tabs>
            <w:rPr/>
          </w:pPr>
          <w:hyperlink w:anchor="__RefHeading___Toc3741060_73709187">
            <w:r>
              <w:rPr>
                <w:webHidden/>
                <w:rStyle w:val="IndexLink"/>
              </w:rPr>
              <w:t>6507</w:t>
            </w:r>
            <w:r>
              <w:rPr>
                <w:rStyle w:val="IndexLink"/>
                <w:rtl w:val="true"/>
              </w:rPr>
              <w:t xml:space="preserve"> - </w:t>
            </w:r>
            <w:r>
              <w:rPr>
                <w:rStyle w:val="IndexLink"/>
                <w:rtl w:val="true"/>
              </w:rPr>
              <w:t>محمّد بن عبد اللّه بن إبراهيم بن ثابت أبو بكر العنبريّ‌ الأشنانيّ‌ البغداديّ‌</w:t>
            </w:r>
            <w:r>
              <w:rPr>
                <w:rStyle w:val="IndexLink"/>
                <w:rtl w:val="true"/>
              </w:rPr>
              <w:tab/>
            </w:r>
            <w:r>
              <w:rPr>
                <w:rStyle w:val="IndexLink"/>
              </w:rPr>
              <w:t>333</w:t>
            </w:r>
          </w:hyperlink>
        </w:p>
        <w:p>
          <w:pPr>
            <w:pStyle w:val="Contents6"/>
            <w:tabs>
              <w:tab w:val="clear" w:pos="7609"/>
              <w:tab w:val="right" w:pos="9026" w:leader="dot"/>
            </w:tabs>
            <w:rPr/>
          </w:pPr>
          <w:hyperlink w:anchor="__RefHeading___Toc3741062_73709187">
            <w:r>
              <w:rPr>
                <w:webHidden/>
                <w:rStyle w:val="IndexLink"/>
              </w:rPr>
              <w:t>6508</w:t>
            </w:r>
            <w:r>
              <w:rPr>
                <w:rStyle w:val="IndexLink"/>
                <w:rtl w:val="true"/>
              </w:rPr>
              <w:t xml:space="preserve"> - </w:t>
            </w:r>
            <w:r>
              <w:rPr>
                <w:rStyle w:val="IndexLink"/>
                <w:rtl w:val="true"/>
              </w:rPr>
              <w:t>محمّد بن عبد اللّه بن الأزرق</w:t>
            </w:r>
            <w:r>
              <w:rPr>
                <w:rStyle w:val="IndexLink"/>
                <w:rtl w:val="true"/>
              </w:rPr>
              <w:tab/>
            </w:r>
            <w:r>
              <w:rPr>
                <w:rStyle w:val="IndexLink"/>
              </w:rPr>
              <w:t>336</w:t>
            </w:r>
          </w:hyperlink>
        </w:p>
        <w:p>
          <w:pPr>
            <w:pStyle w:val="Contents6"/>
            <w:tabs>
              <w:tab w:val="clear" w:pos="7609"/>
              <w:tab w:val="right" w:pos="9026" w:leader="dot"/>
            </w:tabs>
            <w:rPr/>
          </w:pPr>
          <w:hyperlink w:anchor="__RefHeading___Toc3741064_73709187">
            <w:r>
              <w:rPr>
                <w:webHidden/>
                <w:rStyle w:val="IndexLink"/>
              </w:rPr>
              <w:t>6509</w:t>
            </w:r>
            <w:r>
              <w:rPr>
                <w:rStyle w:val="IndexLink"/>
                <w:rtl w:val="true"/>
              </w:rPr>
              <w:t xml:space="preserve"> - </w:t>
            </w:r>
            <w:r>
              <w:rPr>
                <w:rStyle w:val="IndexLink"/>
                <w:rtl w:val="true"/>
              </w:rPr>
              <w:t>محمّد بن عبد اللّه بن إسحاق بن غالب أبو العبّاس الطّبراني</w:t>
            </w:r>
            <w:r>
              <w:rPr>
                <w:rStyle w:val="IndexLink"/>
                <w:rtl w:val="true"/>
              </w:rPr>
              <w:tab/>
            </w:r>
            <w:r>
              <w:rPr>
                <w:rStyle w:val="IndexLink"/>
              </w:rPr>
              <w:t>336</w:t>
            </w:r>
          </w:hyperlink>
        </w:p>
        <w:p>
          <w:pPr>
            <w:pStyle w:val="Contents6"/>
            <w:tabs>
              <w:tab w:val="clear" w:pos="7609"/>
              <w:tab w:val="right" w:pos="9026" w:leader="dot"/>
            </w:tabs>
            <w:rPr/>
          </w:pPr>
          <w:hyperlink w:anchor="__RefHeading___Toc3741066_73709187">
            <w:r>
              <w:rPr>
                <w:webHidden/>
                <w:rStyle w:val="IndexLink"/>
              </w:rPr>
              <w:t>6510</w:t>
            </w:r>
            <w:r>
              <w:rPr>
                <w:rStyle w:val="IndexLink"/>
                <w:rtl w:val="true"/>
              </w:rPr>
              <w:t xml:space="preserve"> - </w:t>
            </w:r>
            <w:r>
              <w:rPr>
                <w:rStyle w:val="IndexLink"/>
                <w:rtl w:val="true"/>
              </w:rPr>
              <w:t>محمّد بن عبد اللّه بن بكّار بن عبد الملك بن الوليد بن بسر بن أبي أرطأة</w:t>
            </w:r>
            <w:r>
              <w:rPr>
                <w:rStyle w:val="IndexLink"/>
                <w:rtl w:val="true"/>
              </w:rPr>
              <w:tab/>
            </w:r>
            <w:r>
              <w:rPr>
                <w:rStyle w:val="IndexLink"/>
              </w:rPr>
              <w:t>337</w:t>
            </w:r>
          </w:hyperlink>
        </w:p>
        <w:p>
          <w:pPr>
            <w:pStyle w:val="Contents6"/>
            <w:tabs>
              <w:tab w:val="clear" w:pos="7609"/>
              <w:tab w:val="right" w:pos="9026" w:leader="dot"/>
            </w:tabs>
            <w:rPr/>
          </w:pPr>
          <w:hyperlink w:anchor="__RefHeading___Toc3741068_73709187">
            <w:r>
              <w:rPr>
                <w:webHidden/>
                <w:rStyle w:val="IndexLink"/>
              </w:rPr>
              <w:t>6511</w:t>
            </w:r>
            <w:r>
              <w:rPr>
                <w:rStyle w:val="IndexLink"/>
                <w:rtl w:val="true"/>
              </w:rPr>
              <w:t xml:space="preserve"> - </w:t>
            </w:r>
            <w:r>
              <w:rPr>
                <w:rStyle w:val="IndexLink"/>
                <w:rtl w:val="true"/>
              </w:rPr>
              <w:t>محمّد بن عبد اللّه بن بكّار أبو بكر،</w:t>
            </w:r>
            <w:r>
              <w:rPr>
                <w:rStyle w:val="IndexLink"/>
                <w:rtl w:val="true"/>
              </w:rPr>
              <w:t xml:space="preserve">- </w:t>
            </w:r>
            <w:r>
              <w:rPr>
                <w:rStyle w:val="IndexLink"/>
                <w:rtl w:val="true"/>
              </w:rPr>
              <w:t xml:space="preserve">و يعرف بأبي هريرة </w:t>
            </w:r>
            <w:r>
              <w:rPr>
                <w:rStyle w:val="IndexLink"/>
                <w:rtl w:val="true"/>
              </w:rPr>
              <w:t xml:space="preserve">- </w:t>
            </w:r>
            <w:r>
              <w:rPr>
                <w:rStyle w:val="IndexLink"/>
                <w:rtl w:val="true"/>
              </w:rPr>
              <w:t>السّلمي</w:t>
            </w:r>
            <w:r>
              <w:rPr>
                <w:rStyle w:val="IndexLink"/>
                <w:rtl w:val="true"/>
              </w:rPr>
              <w:tab/>
            </w:r>
            <w:r>
              <w:rPr>
                <w:rStyle w:val="IndexLink"/>
              </w:rPr>
              <w:t>339</w:t>
            </w:r>
          </w:hyperlink>
        </w:p>
        <w:p>
          <w:pPr>
            <w:pStyle w:val="Contents6"/>
            <w:tabs>
              <w:tab w:val="clear" w:pos="7609"/>
              <w:tab w:val="right" w:pos="9026" w:leader="dot"/>
            </w:tabs>
            <w:rPr/>
          </w:pPr>
          <w:hyperlink w:anchor="__RefHeading___Toc3741070_73709187">
            <w:r>
              <w:rPr>
                <w:webHidden/>
                <w:rStyle w:val="IndexLink"/>
              </w:rPr>
              <w:t>6512</w:t>
            </w:r>
            <w:r>
              <w:rPr>
                <w:rStyle w:val="IndexLink"/>
                <w:rtl w:val="true"/>
              </w:rPr>
              <w:t xml:space="preserve"> - </w:t>
            </w:r>
            <w:r>
              <w:rPr>
                <w:rStyle w:val="IndexLink"/>
                <w:rtl w:val="true"/>
              </w:rPr>
              <w:t>محمّد بن عبد اللّه بن بندار بن عبد اللّه بن محمّد بن كاكا</w:t>
            </w:r>
            <w:r>
              <w:rPr>
                <w:rStyle w:val="IndexLink"/>
                <w:rtl w:val="true"/>
              </w:rPr>
              <w:tab/>
            </w:r>
            <w:r>
              <w:rPr>
                <w:rStyle w:val="IndexLink"/>
              </w:rPr>
              <w:t>339</w:t>
            </w:r>
          </w:hyperlink>
        </w:p>
        <w:p>
          <w:pPr>
            <w:pStyle w:val="Contents6"/>
            <w:tabs>
              <w:tab w:val="clear" w:pos="7609"/>
              <w:tab w:val="right" w:pos="9026" w:leader="dot"/>
            </w:tabs>
            <w:rPr/>
          </w:pPr>
          <w:hyperlink w:anchor="__RefHeading___Toc3741072_73709187">
            <w:r>
              <w:rPr>
                <w:webHidden/>
                <w:rStyle w:val="IndexLink"/>
              </w:rPr>
              <w:t>6513</w:t>
            </w:r>
            <w:r>
              <w:rPr>
                <w:rStyle w:val="IndexLink"/>
                <w:rtl w:val="true"/>
              </w:rPr>
              <w:t xml:space="preserve"> - </w:t>
            </w:r>
            <w:r>
              <w:rPr>
                <w:rStyle w:val="IndexLink"/>
                <w:rtl w:val="true"/>
              </w:rPr>
              <w:t>محمّد بن عبد اللّه بن بلال أبو جعفر الجوهري المقرئ</w:t>
            </w:r>
            <w:r>
              <w:rPr>
                <w:rStyle w:val="IndexLink"/>
                <w:rtl w:val="true"/>
              </w:rPr>
              <w:tab/>
            </w:r>
            <w:r>
              <w:rPr>
                <w:rStyle w:val="IndexLink"/>
              </w:rPr>
              <w:t>340</w:t>
            </w:r>
          </w:hyperlink>
        </w:p>
        <w:p>
          <w:pPr>
            <w:pStyle w:val="Contents6"/>
            <w:tabs>
              <w:tab w:val="clear" w:pos="7609"/>
              <w:tab w:val="right" w:pos="9026" w:leader="dot"/>
            </w:tabs>
            <w:rPr/>
          </w:pPr>
          <w:hyperlink w:anchor="__RefHeading___Toc3741074_73709187">
            <w:r>
              <w:rPr>
                <w:webHidden/>
                <w:rStyle w:val="IndexLink"/>
              </w:rPr>
              <w:t>6514</w:t>
            </w:r>
            <w:r>
              <w:rPr>
                <w:rStyle w:val="IndexLink"/>
                <w:rtl w:val="true"/>
              </w:rPr>
              <w:t xml:space="preserve"> - </w:t>
            </w:r>
            <w:r>
              <w:rPr>
                <w:rStyle w:val="IndexLink"/>
                <w:rtl w:val="true"/>
              </w:rPr>
              <w:t>محمّد بن عبد اللّه بن جبلة بن الرواد</w:t>
            </w:r>
            <w:r>
              <w:rPr>
                <w:rStyle w:val="IndexLink"/>
                <w:rtl w:val="true"/>
              </w:rPr>
              <w:tab/>
            </w:r>
            <w:r>
              <w:rPr>
                <w:rStyle w:val="IndexLink"/>
              </w:rPr>
              <w:t>341</w:t>
            </w:r>
          </w:hyperlink>
        </w:p>
        <w:p>
          <w:pPr>
            <w:pStyle w:val="Contents6"/>
            <w:tabs>
              <w:tab w:val="clear" w:pos="7609"/>
              <w:tab w:val="right" w:pos="9026" w:leader="dot"/>
            </w:tabs>
            <w:rPr/>
          </w:pPr>
          <w:hyperlink w:anchor="__RefHeading___Toc3741076_73709187">
            <w:r>
              <w:rPr>
                <w:webHidden/>
                <w:rStyle w:val="IndexLink"/>
              </w:rPr>
              <w:t>6515</w:t>
            </w:r>
            <w:r>
              <w:rPr>
                <w:rStyle w:val="IndexLink"/>
                <w:rtl w:val="true"/>
              </w:rPr>
              <w:t xml:space="preserve"> - </w:t>
            </w:r>
            <w:r>
              <w:rPr>
                <w:rStyle w:val="IndexLink"/>
                <w:rtl w:val="true"/>
              </w:rPr>
              <w:t>محمّد بن عبد اللّه بن جعفر بن عبد اللّه بن الجنيد أبو الحسين الرّازي</w:t>
            </w:r>
            <w:r>
              <w:rPr>
                <w:rStyle w:val="IndexLink"/>
                <w:rtl w:val="true"/>
              </w:rPr>
              <w:tab/>
            </w:r>
            <w:r>
              <w:rPr>
                <w:rStyle w:val="IndexLink"/>
              </w:rPr>
              <w:t>343</w:t>
            </w:r>
          </w:hyperlink>
        </w:p>
        <w:p>
          <w:pPr>
            <w:pStyle w:val="Contents6"/>
            <w:tabs>
              <w:tab w:val="clear" w:pos="7609"/>
              <w:tab w:val="right" w:pos="9026" w:leader="dot"/>
            </w:tabs>
            <w:rPr/>
          </w:pPr>
          <w:hyperlink w:anchor="__RefHeading___Toc3741078_73709187">
            <w:r>
              <w:rPr>
                <w:webHidden/>
                <w:rStyle w:val="IndexLink"/>
              </w:rPr>
              <w:t>6516</w:t>
            </w:r>
            <w:r>
              <w:rPr>
                <w:rStyle w:val="IndexLink"/>
                <w:rtl w:val="true"/>
              </w:rPr>
              <w:t xml:space="preserve"> - </w:t>
            </w:r>
            <w:r>
              <w:rPr>
                <w:rStyle w:val="IndexLink"/>
                <w:rtl w:val="true"/>
              </w:rPr>
              <w:t>محمّد بن عبد اللّه بن الحارث</w:t>
            </w:r>
            <w:r>
              <w:rPr>
                <w:rStyle w:val="IndexLink"/>
                <w:rtl w:val="true"/>
              </w:rPr>
              <w:tab/>
            </w:r>
            <w:r>
              <w:rPr>
                <w:rStyle w:val="IndexLink"/>
              </w:rPr>
              <w:t>345</w:t>
            </w:r>
          </w:hyperlink>
        </w:p>
        <w:p>
          <w:pPr>
            <w:pStyle w:val="Contents6"/>
            <w:tabs>
              <w:tab w:val="clear" w:pos="7609"/>
              <w:tab w:val="right" w:pos="9026" w:leader="dot"/>
            </w:tabs>
            <w:rPr/>
          </w:pPr>
          <w:hyperlink w:anchor="__RefHeading___Toc3741080_73709187">
            <w:r>
              <w:rPr>
                <w:webHidden/>
                <w:rStyle w:val="IndexLink"/>
              </w:rPr>
              <w:t>6517</w:t>
            </w:r>
            <w:r>
              <w:rPr>
                <w:rStyle w:val="IndexLink"/>
                <w:rtl w:val="true"/>
              </w:rPr>
              <w:t xml:space="preserve"> - </w:t>
            </w:r>
            <w:r>
              <w:rPr>
                <w:rStyle w:val="IndexLink"/>
                <w:rtl w:val="true"/>
              </w:rPr>
              <w:t>محمّد بن عبد اللّه بن الحسن الأطرابلسي</w:t>
            </w:r>
            <w:r>
              <w:rPr>
                <w:rStyle w:val="IndexLink"/>
                <w:rtl w:val="true"/>
              </w:rPr>
              <w:tab/>
            </w:r>
            <w:r>
              <w:rPr>
                <w:rStyle w:val="IndexLink"/>
              </w:rPr>
              <w:t>345</w:t>
            </w:r>
          </w:hyperlink>
        </w:p>
        <w:p>
          <w:pPr>
            <w:pStyle w:val="Contents6"/>
            <w:tabs>
              <w:tab w:val="clear" w:pos="7609"/>
              <w:tab w:val="right" w:pos="9026" w:leader="dot"/>
            </w:tabs>
            <w:rPr/>
          </w:pPr>
          <w:hyperlink w:anchor="__RefHeading___Toc3741082_73709187">
            <w:r>
              <w:rPr>
                <w:webHidden/>
                <w:rStyle w:val="IndexLink"/>
              </w:rPr>
              <w:t>6518</w:t>
            </w:r>
            <w:r>
              <w:rPr>
                <w:rStyle w:val="IndexLink"/>
                <w:rtl w:val="true"/>
              </w:rPr>
              <w:t xml:space="preserve"> - </w:t>
            </w:r>
            <w:r>
              <w:rPr>
                <w:rStyle w:val="IndexLink"/>
                <w:rtl w:val="true"/>
              </w:rPr>
              <w:t>محمّد بن عبد اللّه بن الحسن بن طلحة بن إبراهيم بن يحيى بن محمّد</w:t>
            </w:r>
            <w:r>
              <w:rPr>
                <w:rStyle w:val="IndexLink"/>
                <w:rtl w:val="true"/>
              </w:rPr>
              <w:tab/>
            </w:r>
            <w:r>
              <w:rPr>
                <w:rStyle w:val="IndexLink"/>
              </w:rPr>
              <w:t>345</w:t>
            </w:r>
          </w:hyperlink>
        </w:p>
        <w:p>
          <w:pPr>
            <w:pStyle w:val="Contents6"/>
            <w:tabs>
              <w:tab w:val="clear" w:pos="7609"/>
              <w:tab w:val="right" w:pos="9026" w:leader="dot"/>
            </w:tabs>
            <w:rPr/>
          </w:pPr>
          <w:hyperlink w:anchor="__RefHeading___Toc3741084_73709187">
            <w:r>
              <w:rPr>
                <w:webHidden/>
                <w:rStyle w:val="IndexLink"/>
              </w:rPr>
              <w:t>6519</w:t>
            </w:r>
            <w:r>
              <w:rPr>
                <w:rStyle w:val="IndexLink"/>
                <w:rtl w:val="true"/>
              </w:rPr>
              <w:t xml:space="preserve"> - </w:t>
            </w:r>
            <w:r>
              <w:rPr>
                <w:rStyle w:val="IndexLink"/>
                <w:rtl w:val="true"/>
              </w:rPr>
              <w:t>محمّد بن عبد اللّه بن أبي الحسن بن الحسن</w:t>
            </w:r>
            <w:r>
              <w:rPr>
                <w:rStyle w:val="IndexLink"/>
                <w:rtl w:val="true"/>
              </w:rPr>
              <w:tab/>
            </w:r>
            <w:r>
              <w:rPr>
                <w:rStyle w:val="IndexLink"/>
              </w:rPr>
              <w:t>346</w:t>
            </w:r>
          </w:hyperlink>
        </w:p>
        <w:p>
          <w:pPr>
            <w:pStyle w:val="Contents6"/>
            <w:tabs>
              <w:tab w:val="clear" w:pos="7609"/>
              <w:tab w:val="right" w:pos="9026" w:leader="dot"/>
            </w:tabs>
            <w:rPr/>
          </w:pPr>
          <w:hyperlink w:anchor="__RefHeading___Toc3741086_73709187">
            <w:r>
              <w:rPr>
                <w:webHidden/>
                <w:rStyle w:val="IndexLink"/>
              </w:rPr>
              <w:t>6520</w:t>
            </w:r>
            <w:r>
              <w:rPr>
                <w:rStyle w:val="IndexLink"/>
                <w:rtl w:val="true"/>
              </w:rPr>
              <w:t xml:space="preserve"> - </w:t>
            </w:r>
            <w:r>
              <w:rPr>
                <w:rStyle w:val="IndexLink"/>
                <w:rtl w:val="true"/>
              </w:rPr>
              <w:t>محمّد بن عبد اللّه بن الحسين بن محمّد بن جمعة</w:t>
            </w:r>
            <w:r>
              <w:rPr>
                <w:rStyle w:val="IndexLink"/>
                <w:rtl w:val="true"/>
              </w:rPr>
              <w:tab/>
            </w:r>
            <w:r>
              <w:rPr>
                <w:rStyle w:val="IndexLink"/>
              </w:rPr>
              <w:t>347</w:t>
            </w:r>
          </w:hyperlink>
        </w:p>
        <w:p>
          <w:pPr>
            <w:pStyle w:val="Contents6"/>
            <w:tabs>
              <w:tab w:val="clear" w:pos="7609"/>
              <w:tab w:val="right" w:pos="9026" w:leader="dot"/>
            </w:tabs>
            <w:rPr/>
          </w:pPr>
          <w:hyperlink w:anchor="__RefHeading___Toc3741088_73709187">
            <w:r>
              <w:rPr>
                <w:webHidden/>
                <w:rStyle w:val="IndexLink"/>
              </w:rPr>
              <w:t>6521</w:t>
            </w:r>
            <w:r>
              <w:rPr>
                <w:rStyle w:val="IndexLink"/>
                <w:rtl w:val="true"/>
              </w:rPr>
              <w:t xml:space="preserve"> - </w:t>
            </w:r>
            <w:r>
              <w:rPr>
                <w:rStyle w:val="IndexLink"/>
                <w:rtl w:val="true"/>
              </w:rPr>
              <w:t>محمّد بن عبد اللّه بن الحسين بن إسحاق بن إبراهيم بن زكريّا</w:t>
            </w:r>
            <w:r>
              <w:rPr>
                <w:rStyle w:val="IndexLink"/>
                <w:rtl w:val="true"/>
              </w:rPr>
              <w:tab/>
            </w:r>
            <w:r>
              <w:rPr>
                <w:rStyle w:val="IndexLink"/>
              </w:rPr>
              <w:t>347</w:t>
            </w:r>
          </w:hyperlink>
        </w:p>
        <w:p>
          <w:pPr>
            <w:pStyle w:val="Contents6"/>
            <w:tabs>
              <w:tab w:val="clear" w:pos="7609"/>
              <w:tab w:val="right" w:pos="9026" w:leader="dot"/>
            </w:tabs>
            <w:rPr/>
          </w:pPr>
          <w:hyperlink w:anchor="__RefHeading___Toc3741090_73709187">
            <w:r>
              <w:rPr>
                <w:webHidden/>
                <w:rStyle w:val="IndexLink"/>
              </w:rPr>
              <w:t>6522</w:t>
            </w:r>
            <w:r>
              <w:rPr>
                <w:rStyle w:val="IndexLink"/>
                <w:rtl w:val="true"/>
              </w:rPr>
              <w:t xml:space="preserve"> - </w:t>
            </w:r>
            <w:r>
              <w:rPr>
                <w:rStyle w:val="IndexLink"/>
                <w:rtl w:val="true"/>
              </w:rPr>
              <w:t>محمّد بن عبد اللّه بن الحسين بن هارون بن يحيى</w:t>
            </w:r>
            <w:r>
              <w:rPr>
                <w:rStyle w:val="IndexLink"/>
                <w:rtl w:val="true"/>
              </w:rPr>
              <w:tab/>
            </w:r>
            <w:r>
              <w:rPr>
                <w:rStyle w:val="IndexLink"/>
              </w:rPr>
              <w:t>349</w:t>
            </w:r>
          </w:hyperlink>
        </w:p>
        <w:p>
          <w:pPr>
            <w:pStyle w:val="Contents6"/>
            <w:tabs>
              <w:tab w:val="clear" w:pos="7609"/>
              <w:tab w:val="right" w:pos="9026" w:leader="dot"/>
            </w:tabs>
            <w:rPr/>
          </w:pPr>
          <w:hyperlink w:anchor="__RefHeading___Toc3741092_73709187">
            <w:r>
              <w:rPr>
                <w:webHidden/>
                <w:rStyle w:val="IndexLink"/>
              </w:rPr>
              <w:t>6523</w:t>
            </w:r>
            <w:r>
              <w:rPr>
                <w:rStyle w:val="IndexLink"/>
                <w:rtl w:val="true"/>
              </w:rPr>
              <w:t xml:space="preserve"> - </w:t>
            </w:r>
            <w:r>
              <w:rPr>
                <w:rStyle w:val="IndexLink"/>
                <w:rtl w:val="true"/>
              </w:rPr>
              <w:t>محمّد بن عبد اللّه بن حفص الرّازي</w:t>
            </w:r>
            <w:r>
              <w:rPr>
                <w:rStyle w:val="IndexLink"/>
                <w:rtl w:val="true"/>
              </w:rPr>
              <w:tab/>
            </w:r>
            <w:r>
              <w:rPr>
                <w:rStyle w:val="IndexLink"/>
              </w:rPr>
              <w:t>350</w:t>
            </w:r>
          </w:hyperlink>
        </w:p>
        <w:p>
          <w:pPr>
            <w:pStyle w:val="Contents6"/>
            <w:tabs>
              <w:tab w:val="clear" w:pos="7609"/>
              <w:tab w:val="right" w:pos="9026" w:leader="dot"/>
            </w:tabs>
            <w:rPr/>
          </w:pPr>
          <w:hyperlink w:anchor="__RefHeading___Toc3741094_73709187">
            <w:r>
              <w:rPr>
                <w:webHidden/>
                <w:rStyle w:val="IndexLink"/>
              </w:rPr>
              <w:t>6524</w:t>
            </w:r>
            <w:r>
              <w:rPr>
                <w:rStyle w:val="IndexLink"/>
                <w:rtl w:val="true"/>
              </w:rPr>
              <w:t xml:space="preserve"> - </w:t>
            </w:r>
            <w:r>
              <w:rPr>
                <w:rStyle w:val="IndexLink"/>
                <w:rtl w:val="true"/>
              </w:rPr>
              <w:t xml:space="preserve">محمّد بن عبد اللّه بن حمّاد </w:t>
            </w:r>
            <w:r>
              <w:rPr>
                <w:rStyle w:val="IndexLink"/>
                <w:rtl w:val="true"/>
              </w:rPr>
              <w:t xml:space="preserve">- </w:t>
            </w:r>
            <w:r>
              <w:rPr>
                <w:rStyle w:val="IndexLink"/>
                <w:rtl w:val="true"/>
              </w:rPr>
              <w:t xml:space="preserve">و هو أبو مالك </w:t>
            </w:r>
            <w:r>
              <w:rPr>
                <w:rStyle w:val="IndexLink"/>
                <w:rtl w:val="true"/>
              </w:rPr>
              <w:t xml:space="preserve">- </w:t>
            </w:r>
            <w:r>
              <w:rPr>
                <w:rStyle w:val="IndexLink"/>
                <w:rtl w:val="true"/>
              </w:rPr>
              <w:t>بن مالك بن بسطام بن درهم</w:t>
            </w:r>
            <w:r>
              <w:rPr>
                <w:rStyle w:val="IndexLink"/>
                <w:rtl w:val="true"/>
              </w:rPr>
              <w:tab/>
            </w:r>
            <w:r>
              <w:rPr>
                <w:rStyle w:val="IndexLink"/>
              </w:rPr>
              <w:t>351</w:t>
            </w:r>
          </w:hyperlink>
        </w:p>
        <w:p>
          <w:pPr>
            <w:pStyle w:val="Contents6"/>
            <w:tabs>
              <w:tab w:val="clear" w:pos="7609"/>
              <w:tab w:val="right" w:pos="9026" w:leader="dot"/>
            </w:tabs>
            <w:rPr/>
          </w:pPr>
          <w:hyperlink w:anchor="__RefHeading___Toc3741096_73709187">
            <w:r>
              <w:rPr>
                <w:webHidden/>
                <w:rStyle w:val="IndexLink"/>
              </w:rPr>
              <w:t>6525</w:t>
            </w:r>
            <w:r>
              <w:rPr>
                <w:rStyle w:val="IndexLink"/>
                <w:rtl w:val="true"/>
              </w:rPr>
              <w:t xml:space="preserve"> - </w:t>
            </w:r>
            <w:r>
              <w:rPr>
                <w:rStyle w:val="IndexLink"/>
                <w:rtl w:val="true"/>
              </w:rPr>
              <w:t>محمّد بن عبد اللّه بن خالد بن عبّاد بن زياد بن أبيه</w:t>
            </w:r>
            <w:r>
              <w:rPr>
                <w:rStyle w:val="IndexLink"/>
                <w:rtl w:val="true"/>
              </w:rPr>
              <w:tab/>
            </w:r>
            <w:r>
              <w:rPr>
                <w:rStyle w:val="IndexLink"/>
              </w:rPr>
              <w:t>352</w:t>
            </w:r>
          </w:hyperlink>
        </w:p>
        <w:p>
          <w:pPr>
            <w:pStyle w:val="Contents6"/>
            <w:tabs>
              <w:tab w:val="clear" w:pos="7609"/>
              <w:tab w:val="right" w:pos="9026" w:leader="dot"/>
            </w:tabs>
            <w:rPr/>
          </w:pPr>
          <w:hyperlink w:anchor="__RefHeading___Toc3741098_73709187">
            <w:r>
              <w:rPr>
                <w:webHidden/>
                <w:rStyle w:val="IndexLink"/>
              </w:rPr>
              <w:t>6526</w:t>
            </w:r>
            <w:r>
              <w:rPr>
                <w:rStyle w:val="IndexLink"/>
                <w:rtl w:val="true"/>
              </w:rPr>
              <w:t xml:space="preserve"> - </w:t>
            </w:r>
            <w:r>
              <w:rPr>
                <w:rStyle w:val="IndexLink"/>
                <w:rtl w:val="true"/>
              </w:rPr>
              <w:t xml:space="preserve">محمّد بن عبد اللّه بن أبي ذرّ </w:t>
            </w:r>
            <w:r>
              <w:rPr>
                <w:rStyle w:val="IndexLink"/>
                <w:rtl w:val="true"/>
              </w:rPr>
              <w:t>-</w:t>
              <w:tab/>
            </w:r>
            <w:r>
              <w:rPr>
                <w:rStyle w:val="IndexLink"/>
              </w:rPr>
              <w:t>352</w:t>
            </w:r>
          </w:hyperlink>
        </w:p>
        <w:p>
          <w:pPr>
            <w:pStyle w:val="Contents6"/>
            <w:tabs>
              <w:tab w:val="clear" w:pos="7609"/>
              <w:tab w:val="right" w:pos="9026" w:leader="dot"/>
            </w:tabs>
            <w:rPr/>
          </w:pPr>
          <w:hyperlink w:anchor="__RefHeading___Toc3741100_73709187">
            <w:r>
              <w:rPr>
                <w:webHidden/>
                <w:rStyle w:val="IndexLink"/>
              </w:rPr>
              <w:t>6527</w:t>
            </w:r>
            <w:r>
              <w:rPr>
                <w:rStyle w:val="IndexLink"/>
                <w:rtl w:val="true"/>
              </w:rPr>
              <w:t xml:space="preserve"> - </w:t>
            </w:r>
            <w:r>
              <w:rPr>
                <w:rStyle w:val="IndexLink"/>
                <w:rtl w:val="true"/>
              </w:rPr>
              <w:t>محمّد بن عبد اللّه بن زكريا بن يحيى، و يلقب يحيى حيّوية</w:t>
            </w:r>
            <w:r>
              <w:rPr>
                <w:rStyle w:val="IndexLink"/>
                <w:rtl w:val="true"/>
              </w:rPr>
              <w:tab/>
            </w:r>
            <w:r>
              <w:rPr>
                <w:rStyle w:val="IndexLink"/>
              </w:rPr>
              <w:t>353</w:t>
            </w:r>
          </w:hyperlink>
        </w:p>
        <w:p>
          <w:pPr>
            <w:pStyle w:val="Contents6"/>
            <w:tabs>
              <w:tab w:val="clear" w:pos="7609"/>
              <w:tab w:val="right" w:pos="9026" w:leader="dot"/>
            </w:tabs>
            <w:rPr/>
          </w:pPr>
          <w:hyperlink w:anchor="__RefHeading___Toc3741102_73709187">
            <w:r>
              <w:rPr>
                <w:webHidden/>
                <w:rStyle w:val="IndexLink"/>
              </w:rPr>
              <w:t>6528</w:t>
            </w:r>
            <w:r>
              <w:rPr>
                <w:rStyle w:val="IndexLink"/>
                <w:rtl w:val="true"/>
              </w:rPr>
              <w:t xml:space="preserve"> - </w:t>
            </w:r>
            <w:r>
              <w:rPr>
                <w:rStyle w:val="IndexLink"/>
                <w:rtl w:val="true"/>
              </w:rPr>
              <w:t>محمّد بن عبد اللّه بن زنجويه</w:t>
            </w:r>
            <w:r>
              <w:rPr>
                <w:rStyle w:val="IndexLink"/>
                <w:rtl w:val="true"/>
              </w:rPr>
              <w:tab/>
            </w:r>
            <w:r>
              <w:rPr>
                <w:rStyle w:val="IndexLink"/>
              </w:rPr>
              <w:t>355</w:t>
            </w:r>
          </w:hyperlink>
        </w:p>
        <w:p>
          <w:pPr>
            <w:pStyle w:val="Contents6"/>
            <w:tabs>
              <w:tab w:val="clear" w:pos="7609"/>
              <w:tab w:val="right" w:pos="9026" w:leader="dot"/>
            </w:tabs>
            <w:rPr/>
          </w:pPr>
          <w:hyperlink w:anchor="__RefHeading___Toc3741104_73709187">
            <w:r>
              <w:rPr>
                <w:webHidden/>
                <w:rStyle w:val="IndexLink"/>
              </w:rPr>
              <w:t>6529</w:t>
            </w:r>
            <w:r>
              <w:rPr>
                <w:rStyle w:val="IndexLink"/>
                <w:rtl w:val="true"/>
              </w:rPr>
              <w:t xml:space="preserve"> - </w:t>
            </w:r>
            <w:r>
              <w:rPr>
                <w:rStyle w:val="IndexLink"/>
                <w:rtl w:val="true"/>
              </w:rPr>
              <w:t xml:space="preserve">محمّد بن عبد اللّه بن سليمان </w:t>
            </w:r>
            <w:r>
              <w:rPr>
                <w:rStyle w:val="IndexLink"/>
                <w:rtl w:val="true"/>
              </w:rPr>
              <w:t xml:space="preserve">- </w:t>
            </w:r>
            <w:r>
              <w:rPr>
                <w:rStyle w:val="IndexLink"/>
                <w:rtl w:val="true"/>
              </w:rPr>
              <w:t>و يقال</w:t>
            </w:r>
            <w:r>
              <w:rPr>
                <w:rStyle w:val="IndexLink"/>
                <w:rtl w:val="true"/>
              </w:rPr>
              <w:t xml:space="preserve">: </w:t>
            </w:r>
            <w:r>
              <w:rPr>
                <w:rStyle w:val="IndexLink"/>
                <w:rtl w:val="true"/>
              </w:rPr>
              <w:t>ابن عبد اللّه بن محمّد</w:t>
            </w:r>
            <w:r>
              <w:rPr>
                <w:rStyle w:val="IndexLink"/>
                <w:rtl w:val="true"/>
              </w:rPr>
              <w:tab/>
            </w:r>
            <w:r>
              <w:rPr>
                <w:rStyle w:val="IndexLink"/>
              </w:rPr>
              <w:t>356</w:t>
            </w:r>
          </w:hyperlink>
        </w:p>
        <w:p>
          <w:pPr>
            <w:pStyle w:val="Contents6"/>
            <w:tabs>
              <w:tab w:val="clear" w:pos="7609"/>
              <w:tab w:val="right" w:pos="9026" w:leader="dot"/>
            </w:tabs>
            <w:rPr/>
          </w:pPr>
          <w:hyperlink w:anchor="__RefHeading___Toc3741106_73709187">
            <w:r>
              <w:rPr>
                <w:webHidden/>
                <w:rStyle w:val="IndexLink"/>
              </w:rPr>
              <w:t>6530</w:t>
            </w:r>
            <w:r>
              <w:rPr>
                <w:rStyle w:val="IndexLink"/>
                <w:rtl w:val="true"/>
              </w:rPr>
              <w:t xml:space="preserve"> - </w:t>
            </w:r>
            <w:r>
              <w:rPr>
                <w:rStyle w:val="IndexLink"/>
                <w:rtl w:val="true"/>
              </w:rPr>
              <w:t>محمّد بن عبد اللّه بن سليمان أبو عبد اللّه الخراساني الزّاهد</w:t>
            </w:r>
            <w:r>
              <w:rPr>
                <w:rStyle w:val="IndexLink"/>
                <w:rtl w:val="true"/>
              </w:rPr>
              <w:tab/>
            </w:r>
            <w:r>
              <w:rPr>
                <w:rStyle w:val="IndexLink"/>
              </w:rPr>
              <w:t>356</w:t>
            </w:r>
          </w:hyperlink>
        </w:p>
        <w:p>
          <w:pPr>
            <w:pStyle w:val="Contents6"/>
            <w:tabs>
              <w:tab w:val="clear" w:pos="7609"/>
              <w:tab w:val="right" w:pos="9026" w:leader="dot"/>
            </w:tabs>
            <w:rPr/>
          </w:pPr>
          <w:hyperlink w:anchor="__RefHeading___Toc3741108_73709187">
            <w:r>
              <w:rPr>
                <w:webHidden/>
                <w:rStyle w:val="IndexLink"/>
              </w:rPr>
              <w:t>6531</w:t>
            </w:r>
            <w:r>
              <w:rPr>
                <w:rStyle w:val="IndexLink"/>
                <w:rtl w:val="true"/>
              </w:rPr>
              <w:t xml:space="preserve"> - </w:t>
            </w:r>
            <w:r>
              <w:rPr>
                <w:rStyle w:val="IndexLink"/>
                <w:rtl w:val="true"/>
              </w:rPr>
              <w:t>محمّد بن عبد اللّه بن سليمان أبو سليمان السّعدي المفسّر</w:t>
            </w:r>
            <w:r>
              <w:rPr>
                <w:rStyle w:val="IndexLink"/>
                <w:rtl w:val="true"/>
              </w:rPr>
              <w:tab/>
            </w:r>
            <w:r>
              <w:rPr>
                <w:rStyle w:val="IndexLink"/>
              </w:rPr>
              <w:t>357</w:t>
            </w:r>
          </w:hyperlink>
        </w:p>
        <w:p>
          <w:pPr>
            <w:pStyle w:val="Contents6"/>
            <w:tabs>
              <w:tab w:val="clear" w:pos="7609"/>
              <w:tab w:val="right" w:pos="9026" w:leader="dot"/>
            </w:tabs>
            <w:rPr/>
          </w:pPr>
          <w:hyperlink w:anchor="__RefHeading___Toc3741110_73709187">
            <w:r>
              <w:rPr>
                <w:webHidden/>
                <w:rStyle w:val="IndexLink"/>
              </w:rPr>
              <w:t>6532</w:t>
            </w:r>
            <w:r>
              <w:rPr>
                <w:rStyle w:val="IndexLink"/>
                <w:rtl w:val="true"/>
              </w:rPr>
              <w:t xml:space="preserve"> - </w:t>
            </w:r>
            <w:r>
              <w:rPr>
                <w:rStyle w:val="IndexLink"/>
                <w:rtl w:val="true"/>
              </w:rPr>
              <w:t xml:space="preserve">محمد بن عبد الله بن عبد الله </w:t>
            </w:r>
            <w:r>
              <w:rPr>
                <w:rStyle w:val="IndexLink"/>
                <w:rtl w:val="true"/>
              </w:rPr>
              <w:t xml:space="preserve">- </w:t>
            </w:r>
            <w:r>
              <w:rPr>
                <w:rStyle w:val="IndexLink"/>
                <w:rtl w:val="true"/>
              </w:rPr>
              <w:t xml:space="preserve">أبي دجانة </w:t>
            </w:r>
            <w:r>
              <w:rPr>
                <w:rStyle w:val="IndexLink"/>
                <w:rtl w:val="true"/>
              </w:rPr>
              <w:t xml:space="preserve">- </w:t>
            </w:r>
            <w:r>
              <w:rPr>
                <w:rStyle w:val="IndexLink"/>
                <w:rtl w:val="true"/>
              </w:rPr>
              <w:t>بن عمرو بن عبد الله بن صفوان</w:t>
            </w:r>
            <w:r>
              <w:rPr>
                <w:rStyle w:val="IndexLink"/>
                <w:rtl w:val="true"/>
              </w:rPr>
              <w:tab/>
            </w:r>
            <w:r>
              <w:rPr>
                <w:rStyle w:val="IndexLink"/>
              </w:rPr>
              <w:t>359</w:t>
            </w:r>
          </w:hyperlink>
        </w:p>
        <w:p>
          <w:pPr>
            <w:pStyle w:val="Contents6"/>
            <w:tabs>
              <w:tab w:val="clear" w:pos="7609"/>
              <w:tab w:val="right" w:pos="9026" w:leader="dot"/>
            </w:tabs>
            <w:rPr/>
          </w:pPr>
          <w:hyperlink w:anchor="__RefHeading___Toc3741112_73709187">
            <w:r>
              <w:rPr>
                <w:webHidden/>
                <w:rStyle w:val="IndexLink"/>
              </w:rPr>
              <w:t>6533</w:t>
            </w:r>
            <w:r>
              <w:rPr>
                <w:rStyle w:val="IndexLink"/>
                <w:rtl w:val="true"/>
              </w:rPr>
              <w:t xml:space="preserve"> - </w:t>
            </w:r>
            <w:r>
              <w:rPr>
                <w:rStyle w:val="IndexLink"/>
                <w:rtl w:val="true"/>
              </w:rPr>
              <w:t>محمد بن عبد الله بن عبد الأعلى بن مسهر أبو عبد الرحمن الغساني</w:t>
            </w:r>
            <w:r>
              <w:rPr>
                <w:rStyle w:val="IndexLink"/>
                <w:rtl w:val="true"/>
              </w:rPr>
              <w:tab/>
            </w:r>
            <w:r>
              <w:rPr>
                <w:rStyle w:val="IndexLink"/>
              </w:rPr>
              <w:t>360</w:t>
            </w:r>
          </w:hyperlink>
        </w:p>
        <w:p>
          <w:pPr>
            <w:pStyle w:val="Contents6"/>
            <w:tabs>
              <w:tab w:val="clear" w:pos="7609"/>
              <w:tab w:val="right" w:pos="9026" w:leader="dot"/>
            </w:tabs>
            <w:rPr/>
          </w:pPr>
          <w:hyperlink w:anchor="__RefHeading___Toc3741114_73709187">
            <w:r>
              <w:rPr>
                <w:webHidden/>
                <w:rStyle w:val="IndexLink"/>
              </w:rPr>
              <w:t>6534</w:t>
            </w:r>
            <w:r>
              <w:rPr>
                <w:rStyle w:val="IndexLink"/>
                <w:rtl w:val="true"/>
              </w:rPr>
              <w:t xml:space="preserve"> - </w:t>
            </w:r>
            <w:r>
              <w:rPr>
                <w:rStyle w:val="IndexLink"/>
                <w:rtl w:val="true"/>
              </w:rPr>
              <w:t>محمد بن عبد الله بن عبد الجبار الصيداوي</w:t>
            </w:r>
            <w:r>
              <w:rPr>
                <w:rStyle w:val="IndexLink"/>
                <w:rtl w:val="true"/>
              </w:rPr>
              <w:tab/>
            </w:r>
            <w:r>
              <w:rPr>
                <w:rStyle w:val="IndexLink"/>
              </w:rPr>
              <w:t>361</w:t>
            </w:r>
          </w:hyperlink>
        </w:p>
        <w:p>
          <w:pPr>
            <w:pStyle w:val="Contents6"/>
            <w:tabs>
              <w:tab w:val="clear" w:pos="7609"/>
              <w:tab w:val="right" w:pos="9026" w:leader="dot"/>
            </w:tabs>
            <w:rPr/>
          </w:pPr>
          <w:hyperlink w:anchor="__RefHeading___Toc3741116_73709187">
            <w:r>
              <w:rPr>
                <w:webHidden/>
                <w:rStyle w:val="IndexLink"/>
              </w:rPr>
              <w:t>6535</w:t>
            </w:r>
            <w:r>
              <w:rPr>
                <w:rStyle w:val="IndexLink"/>
                <w:rtl w:val="true"/>
              </w:rPr>
              <w:t xml:space="preserve"> - </w:t>
            </w:r>
            <w:r>
              <w:rPr>
                <w:rStyle w:val="IndexLink"/>
                <w:rtl w:val="true"/>
              </w:rPr>
              <w:t>محمد بن عبد الله بن عبد الحكم بن أعين أبو عبد الله المصري</w:t>
            </w:r>
            <w:r>
              <w:rPr>
                <w:rStyle w:val="IndexLink"/>
                <w:rtl w:val="true"/>
              </w:rPr>
              <w:tab/>
            </w:r>
            <w:r>
              <w:rPr>
                <w:rStyle w:val="IndexLink"/>
              </w:rPr>
              <w:t>362</w:t>
            </w:r>
          </w:hyperlink>
        </w:p>
        <w:p>
          <w:pPr>
            <w:pStyle w:val="Contents6"/>
            <w:tabs>
              <w:tab w:val="clear" w:pos="7609"/>
              <w:tab w:val="right" w:pos="9026" w:leader="dot"/>
            </w:tabs>
            <w:rPr/>
          </w:pPr>
          <w:hyperlink w:anchor="__RefHeading___Toc3741118_73709187">
            <w:r>
              <w:rPr>
                <w:webHidden/>
                <w:rStyle w:val="IndexLink"/>
              </w:rPr>
              <w:t>6536</w:t>
            </w:r>
            <w:r>
              <w:rPr>
                <w:rStyle w:val="IndexLink"/>
                <w:rtl w:val="true"/>
              </w:rPr>
              <w:t xml:space="preserve"> - </w:t>
            </w:r>
            <w:r>
              <w:rPr>
                <w:rStyle w:val="IndexLink"/>
                <w:rtl w:val="true"/>
              </w:rPr>
              <w:t>محمّد بن عبد اللّه بن عبد الرّحمن بن عبيد اللّه</w:t>
            </w:r>
            <w:r>
              <w:rPr>
                <w:rStyle w:val="IndexLink"/>
                <w:rtl w:val="true"/>
              </w:rPr>
              <w:tab/>
            </w:r>
            <w:r>
              <w:rPr>
                <w:rStyle w:val="IndexLink"/>
              </w:rPr>
              <w:t>372</w:t>
            </w:r>
          </w:hyperlink>
        </w:p>
        <w:p>
          <w:pPr>
            <w:pStyle w:val="Contents6"/>
            <w:tabs>
              <w:tab w:val="clear" w:pos="7609"/>
              <w:tab w:val="right" w:pos="9026" w:leader="dot"/>
            </w:tabs>
            <w:rPr/>
          </w:pPr>
          <w:hyperlink w:anchor="__RefHeading___Toc3741120_73709187">
            <w:r>
              <w:rPr>
                <w:webHidden/>
                <w:rStyle w:val="IndexLink"/>
              </w:rPr>
              <w:t>6537</w:t>
            </w:r>
            <w:r>
              <w:rPr>
                <w:rStyle w:val="IndexLink"/>
                <w:rtl w:val="true"/>
              </w:rPr>
              <w:t xml:space="preserve"> - </w:t>
            </w:r>
            <w:r>
              <w:rPr>
                <w:rStyle w:val="IndexLink"/>
                <w:rtl w:val="true"/>
              </w:rPr>
              <w:t xml:space="preserve">محمّد بن عبد اللّه بن عبد الرّحمن </w:t>
            </w:r>
            <w:r>
              <w:rPr>
                <w:rStyle w:val="IndexLink"/>
                <w:rtl w:val="true"/>
              </w:rPr>
              <w:t xml:space="preserve">- </w:t>
            </w:r>
            <w:r>
              <w:rPr>
                <w:rStyle w:val="IndexLink"/>
                <w:rtl w:val="true"/>
              </w:rPr>
              <w:t>و يقال</w:t>
            </w:r>
            <w:r>
              <w:rPr>
                <w:rStyle w:val="IndexLink"/>
                <w:rtl w:val="true"/>
              </w:rPr>
              <w:t xml:space="preserve">: </w:t>
            </w:r>
            <w:r>
              <w:rPr>
                <w:rStyle w:val="IndexLink"/>
                <w:rtl w:val="true"/>
              </w:rPr>
              <w:t>ابن عبد الرحيم و يقال</w:t>
            </w:r>
            <w:r>
              <w:rPr>
                <w:rStyle w:val="IndexLink"/>
                <w:rtl w:val="true"/>
              </w:rPr>
              <w:t xml:space="preserve">: </w:t>
            </w:r>
            <w:r>
              <w:rPr>
                <w:rStyle w:val="IndexLink"/>
                <w:rtl w:val="true"/>
              </w:rPr>
              <w:t>محمّد</w:t>
            </w:r>
            <w:r>
              <w:rPr>
                <w:rStyle w:val="IndexLink"/>
                <w:rtl w:val="true"/>
              </w:rPr>
              <w:tab/>
            </w:r>
            <w:r>
              <w:rPr>
                <w:rStyle w:val="IndexLink"/>
              </w:rPr>
              <w:t>373</w:t>
            </w:r>
          </w:hyperlink>
        </w:p>
        <w:p>
          <w:pPr>
            <w:pStyle w:val="Contents6"/>
            <w:tabs>
              <w:tab w:val="clear" w:pos="7609"/>
              <w:tab w:val="right" w:pos="9026" w:leader="dot"/>
            </w:tabs>
            <w:rPr/>
          </w:pPr>
          <w:hyperlink w:anchor="__RefHeading___Toc3741122_73709187">
            <w:r>
              <w:rPr>
                <w:webHidden/>
                <w:rStyle w:val="IndexLink"/>
              </w:rPr>
              <w:t>6538</w:t>
            </w:r>
            <w:r>
              <w:rPr>
                <w:rStyle w:val="IndexLink"/>
                <w:rtl w:val="true"/>
              </w:rPr>
              <w:t xml:space="preserve"> - </w:t>
            </w:r>
            <w:r>
              <w:rPr>
                <w:rStyle w:val="IndexLink"/>
                <w:rtl w:val="true"/>
              </w:rPr>
              <w:t>محمّد بن عبد اللّه بن عبد الرّحمن بن علي بن عبد اللّه بن عبد الرّحمن</w:t>
            </w:r>
            <w:r>
              <w:rPr>
                <w:rStyle w:val="IndexLink"/>
                <w:rtl w:val="true"/>
              </w:rPr>
              <w:tab/>
            </w:r>
            <w:r>
              <w:rPr>
                <w:rStyle w:val="IndexLink"/>
              </w:rPr>
              <w:t>374</w:t>
            </w:r>
          </w:hyperlink>
        </w:p>
        <w:p>
          <w:pPr>
            <w:pStyle w:val="Contents6"/>
            <w:tabs>
              <w:tab w:val="clear" w:pos="7609"/>
              <w:tab w:val="right" w:pos="9026" w:leader="dot"/>
            </w:tabs>
            <w:rPr/>
          </w:pPr>
          <w:hyperlink w:anchor="__RefHeading___Toc3741124_73709187">
            <w:r>
              <w:rPr>
                <w:webHidden/>
                <w:rStyle w:val="IndexLink"/>
              </w:rPr>
              <w:t>6539</w:t>
            </w:r>
            <w:r>
              <w:rPr>
                <w:rStyle w:val="IndexLink"/>
                <w:rtl w:val="true"/>
              </w:rPr>
              <w:t xml:space="preserve"> - </w:t>
            </w:r>
            <w:r>
              <w:rPr>
                <w:rStyle w:val="IndexLink"/>
                <w:rtl w:val="true"/>
              </w:rPr>
              <w:t>محمّد بن عبد اللّه بن عبد السّلام بن أبي أيوب</w:t>
            </w:r>
            <w:r>
              <w:rPr>
                <w:rStyle w:val="IndexLink"/>
                <w:rtl w:val="true"/>
              </w:rPr>
              <w:tab/>
            </w:r>
            <w:r>
              <w:rPr>
                <w:rStyle w:val="IndexLink"/>
              </w:rPr>
              <w:t>375</w:t>
            </w:r>
          </w:hyperlink>
        </w:p>
        <w:p>
          <w:pPr>
            <w:pStyle w:val="Contents6"/>
            <w:tabs>
              <w:tab w:val="clear" w:pos="7609"/>
              <w:tab w:val="right" w:pos="9026" w:leader="dot"/>
            </w:tabs>
            <w:rPr/>
          </w:pPr>
          <w:hyperlink w:anchor="__RefHeading___Toc3741126_73709187">
            <w:r>
              <w:rPr>
                <w:webHidden/>
                <w:rStyle w:val="IndexLink"/>
              </w:rPr>
              <w:t>6540</w:t>
            </w:r>
            <w:r>
              <w:rPr>
                <w:rStyle w:val="IndexLink"/>
                <w:rtl w:val="true"/>
              </w:rPr>
              <w:t xml:space="preserve"> - </w:t>
            </w:r>
            <w:r>
              <w:rPr>
                <w:rStyle w:val="IndexLink"/>
                <w:rtl w:val="true"/>
              </w:rPr>
              <w:t>محمّد بن عبد اللّه بن عبد الملك بن مروان</w:t>
            </w:r>
            <w:r>
              <w:rPr>
                <w:rStyle w:val="IndexLink"/>
                <w:rtl w:val="true"/>
              </w:rPr>
              <w:tab/>
            </w:r>
            <w:r>
              <w:rPr>
                <w:rStyle w:val="IndexLink"/>
              </w:rPr>
              <w:t>377</w:t>
            </w:r>
          </w:hyperlink>
        </w:p>
        <w:p>
          <w:pPr>
            <w:pStyle w:val="Contents6"/>
            <w:tabs>
              <w:tab w:val="clear" w:pos="7609"/>
              <w:tab w:val="right" w:pos="9026" w:leader="dot"/>
            </w:tabs>
            <w:rPr/>
          </w:pPr>
          <w:hyperlink w:anchor="__RefHeading___Toc3741128_73709187">
            <w:r>
              <w:rPr>
                <w:webHidden/>
                <w:rStyle w:val="IndexLink"/>
              </w:rPr>
              <w:t>6541</w:t>
            </w:r>
            <w:r>
              <w:rPr>
                <w:rStyle w:val="IndexLink"/>
                <w:rtl w:val="true"/>
              </w:rPr>
              <w:t xml:space="preserve"> - </w:t>
            </w:r>
            <w:r>
              <w:rPr>
                <w:rStyle w:val="IndexLink"/>
                <w:rtl w:val="true"/>
              </w:rPr>
              <w:t>محمّد بن عبد اللّه بن عبد القاريّ‌</w:t>
            </w:r>
            <w:r>
              <w:rPr>
                <w:rStyle w:val="IndexLink"/>
                <w:rtl w:val="true"/>
              </w:rPr>
              <w:tab/>
            </w:r>
            <w:r>
              <w:rPr>
                <w:rStyle w:val="IndexLink"/>
              </w:rPr>
              <w:t>377</w:t>
            </w:r>
          </w:hyperlink>
        </w:p>
        <w:p>
          <w:pPr>
            <w:pStyle w:val="Contents6"/>
            <w:tabs>
              <w:tab w:val="clear" w:pos="7609"/>
              <w:tab w:val="right" w:pos="9026" w:leader="dot"/>
            </w:tabs>
            <w:rPr/>
          </w:pPr>
          <w:hyperlink w:anchor="__RefHeading___Toc3741130_73709187">
            <w:r>
              <w:rPr>
                <w:webHidden/>
                <w:rStyle w:val="IndexLink"/>
              </w:rPr>
              <w:t>6542</w:t>
            </w:r>
            <w:r>
              <w:rPr>
                <w:rStyle w:val="IndexLink"/>
                <w:rtl w:val="true"/>
              </w:rPr>
              <w:t xml:space="preserve"> - </w:t>
            </w:r>
            <w:r>
              <w:rPr>
                <w:rStyle w:val="IndexLink"/>
                <w:rtl w:val="true"/>
              </w:rPr>
              <w:t>محمّد بن عبد اللّه بن عبيد اللّه بن أحمد بن باكويه</w:t>
            </w:r>
            <w:r>
              <w:rPr>
                <w:rStyle w:val="IndexLink"/>
                <w:rtl w:val="true"/>
              </w:rPr>
              <w:tab/>
            </w:r>
            <w:r>
              <w:rPr>
                <w:rStyle w:val="IndexLink"/>
              </w:rPr>
              <w:t>378</w:t>
            </w:r>
          </w:hyperlink>
        </w:p>
        <w:p>
          <w:pPr>
            <w:pStyle w:val="Contents6"/>
            <w:tabs>
              <w:tab w:val="clear" w:pos="7609"/>
              <w:tab w:val="right" w:pos="9026" w:leader="dot"/>
            </w:tabs>
            <w:rPr/>
          </w:pPr>
          <w:hyperlink w:anchor="__RefHeading___Toc3741132_73709187">
            <w:r>
              <w:rPr>
                <w:webHidden/>
                <w:rStyle w:val="IndexLink"/>
              </w:rPr>
              <w:t>6543</w:t>
            </w:r>
            <w:r>
              <w:rPr>
                <w:rStyle w:val="IndexLink"/>
                <w:rtl w:val="true"/>
              </w:rPr>
              <w:t xml:space="preserve"> - </w:t>
            </w:r>
            <w:r>
              <w:rPr>
                <w:rStyle w:val="IndexLink"/>
                <w:rtl w:val="true"/>
              </w:rPr>
              <w:t>محمّد بن عبد اللّه بن علي بن عياض بن أحمد بن أبي عقيل</w:t>
            </w:r>
            <w:r>
              <w:rPr>
                <w:rStyle w:val="IndexLink"/>
                <w:rtl w:val="true"/>
              </w:rPr>
              <w:tab/>
            </w:r>
            <w:r>
              <w:rPr>
                <w:rStyle w:val="IndexLink"/>
              </w:rPr>
              <w:t>380</w:t>
            </w:r>
          </w:hyperlink>
        </w:p>
        <w:p>
          <w:pPr>
            <w:pStyle w:val="Contents6"/>
            <w:tabs>
              <w:tab w:val="clear" w:pos="7609"/>
              <w:tab w:val="right" w:pos="9026" w:leader="dot"/>
            </w:tabs>
            <w:rPr/>
          </w:pPr>
          <w:hyperlink w:anchor="__RefHeading___Toc3741134_73709187">
            <w:r>
              <w:rPr>
                <w:webHidden/>
                <w:rStyle w:val="IndexLink"/>
              </w:rPr>
              <w:t>6544</w:t>
            </w:r>
            <w:r>
              <w:rPr>
                <w:rStyle w:val="IndexLink"/>
                <w:rtl w:val="true"/>
              </w:rPr>
              <w:t xml:space="preserve"> - </w:t>
            </w:r>
            <w:r>
              <w:rPr>
                <w:rStyle w:val="IndexLink"/>
                <w:rtl w:val="true"/>
              </w:rPr>
              <w:t>محمّد بن عبد اللّه بن عمّار بن سوادة أبو جعفر الموصلي</w:t>
            </w:r>
            <w:r>
              <w:rPr>
                <w:rStyle w:val="IndexLink"/>
                <w:rtl w:val="true"/>
              </w:rPr>
              <w:tab/>
            </w:r>
            <w:r>
              <w:rPr>
                <w:rStyle w:val="IndexLink"/>
              </w:rPr>
              <w:t>381</w:t>
            </w:r>
          </w:hyperlink>
        </w:p>
        <w:p>
          <w:pPr>
            <w:pStyle w:val="Contents6"/>
            <w:tabs>
              <w:tab w:val="clear" w:pos="7609"/>
              <w:tab w:val="right" w:pos="9026" w:leader="dot"/>
            </w:tabs>
            <w:rPr/>
          </w:pPr>
          <w:hyperlink w:anchor="__RefHeading___Toc3741136_73709187">
            <w:r>
              <w:rPr>
                <w:webHidden/>
                <w:rStyle w:val="IndexLink"/>
              </w:rPr>
              <w:t>6545</w:t>
            </w:r>
            <w:r>
              <w:rPr>
                <w:rStyle w:val="IndexLink"/>
                <w:rtl w:val="true"/>
              </w:rPr>
              <w:t xml:space="preserve"> - </w:t>
            </w:r>
            <w:r>
              <w:rPr>
                <w:rStyle w:val="IndexLink"/>
                <w:rtl w:val="true"/>
              </w:rPr>
              <w:t>محمّد بن عبد اللّه بن عمرو بن عثمان بن عفان بن أبي العاص بن أمية بن</w:t>
            </w:r>
            <w:r>
              <w:rPr>
                <w:rStyle w:val="IndexLink"/>
                <w:rtl w:val="true"/>
              </w:rPr>
              <w:tab/>
            </w:r>
            <w:r>
              <w:rPr>
                <w:rStyle w:val="IndexLink"/>
              </w:rPr>
              <w:t>387</w:t>
            </w:r>
          </w:hyperlink>
        </w:p>
        <w:p>
          <w:pPr>
            <w:pStyle w:val="Contents6"/>
            <w:tabs>
              <w:tab w:val="clear" w:pos="7609"/>
              <w:tab w:val="right" w:pos="9026" w:leader="dot"/>
            </w:tabs>
            <w:rPr/>
          </w:pPr>
          <w:hyperlink w:anchor="__RefHeading___Toc3741138_73709187">
            <w:r>
              <w:rPr>
                <w:webHidden/>
                <w:rStyle w:val="IndexLink"/>
              </w:rPr>
              <w:t>6546</w:t>
            </w:r>
            <w:r>
              <w:rPr>
                <w:rStyle w:val="IndexLink"/>
                <w:rtl w:val="true"/>
              </w:rPr>
              <w:t xml:space="preserve"> - </w:t>
            </w:r>
            <w:r>
              <w:rPr>
                <w:rStyle w:val="IndexLink"/>
                <w:rtl w:val="true"/>
              </w:rPr>
              <w:t>محمّد بن عبد اللّه بن عمير بن عبد السّلام أبو جعفر الرملي</w:t>
            </w:r>
            <w:r>
              <w:rPr>
                <w:rStyle w:val="IndexLink"/>
                <w:rtl w:val="true"/>
              </w:rPr>
              <w:tab/>
            </w:r>
            <w:r>
              <w:rPr>
                <w:rStyle w:val="IndexLink"/>
              </w:rPr>
              <w:t>400</w:t>
            </w:r>
          </w:hyperlink>
        </w:p>
        <w:p>
          <w:pPr>
            <w:pStyle w:val="Contents6"/>
            <w:tabs>
              <w:tab w:val="clear" w:pos="7609"/>
              <w:tab w:val="right" w:pos="9026" w:leader="dot"/>
            </w:tabs>
            <w:rPr/>
          </w:pPr>
          <w:hyperlink w:anchor="__RefHeading___Toc3741140_73709187">
            <w:r>
              <w:rPr>
                <w:webHidden/>
                <w:rStyle w:val="IndexLink"/>
              </w:rPr>
              <w:t>6547</w:t>
            </w:r>
            <w:r>
              <w:rPr>
                <w:rStyle w:val="IndexLink"/>
                <w:rtl w:val="true"/>
              </w:rPr>
              <w:t xml:space="preserve"> - </w:t>
            </w:r>
            <w:r>
              <w:rPr>
                <w:rStyle w:val="IndexLink"/>
                <w:rtl w:val="true"/>
              </w:rPr>
              <w:t>محمّد بن عبد اللّه بن علاثة بن علقمة بن مالك بن عمرو</w:t>
            </w:r>
            <w:r>
              <w:rPr>
                <w:rStyle w:val="IndexLink"/>
                <w:rtl w:val="true"/>
              </w:rPr>
              <w:tab/>
            </w:r>
            <w:r>
              <w:rPr>
                <w:rStyle w:val="IndexLink"/>
              </w:rPr>
              <w:t>401</w:t>
            </w:r>
          </w:hyperlink>
        </w:p>
        <w:p>
          <w:pPr>
            <w:pStyle w:val="Contents6"/>
            <w:tabs>
              <w:tab w:val="clear" w:pos="7609"/>
              <w:tab w:val="right" w:pos="9026" w:leader="dot"/>
            </w:tabs>
            <w:rPr/>
          </w:pPr>
          <w:hyperlink w:anchor="__RefHeading___Toc3741142_73709187">
            <w:r>
              <w:rPr>
                <w:webHidden/>
                <w:rStyle w:val="IndexLink"/>
              </w:rPr>
              <w:t>6548</w:t>
            </w:r>
            <w:r>
              <w:rPr>
                <w:rStyle w:val="IndexLink"/>
                <w:rtl w:val="true"/>
              </w:rPr>
              <w:t xml:space="preserve"> - </w:t>
            </w:r>
            <w:r>
              <w:rPr>
                <w:rStyle w:val="IndexLink"/>
                <w:rtl w:val="true"/>
              </w:rPr>
              <w:t>محمّد بن عبد اللّه بن العلاء بن زبر الربعي أخو إبراهيم</w:t>
            </w:r>
            <w:r>
              <w:rPr>
                <w:rStyle w:val="IndexLink"/>
                <w:rtl w:val="true"/>
              </w:rPr>
              <w:tab/>
            </w:r>
            <w:r>
              <w:rPr>
                <w:rStyle w:val="IndexLink"/>
              </w:rPr>
              <w:t>410</w:t>
            </w:r>
          </w:hyperlink>
        </w:p>
        <w:p>
          <w:pPr>
            <w:pStyle w:val="Contents6"/>
            <w:tabs>
              <w:tab w:val="clear" w:pos="7609"/>
              <w:tab w:val="right" w:pos="9026" w:leader="dot"/>
            </w:tabs>
            <w:rPr/>
          </w:pPr>
          <w:hyperlink w:anchor="__RefHeading___Toc3741144_73709187">
            <w:r>
              <w:rPr>
                <w:webHidden/>
                <w:rStyle w:val="IndexLink"/>
              </w:rPr>
              <w:t>6549</w:t>
            </w:r>
            <w:r>
              <w:rPr>
                <w:rStyle w:val="IndexLink"/>
                <w:rtl w:val="true"/>
              </w:rPr>
              <w:t xml:space="preserve"> - </w:t>
            </w:r>
            <w:r>
              <w:rPr>
                <w:rStyle w:val="IndexLink"/>
                <w:rtl w:val="true"/>
              </w:rPr>
              <w:t>محمّد بن عبد اللّه بن فرن</w:t>
            </w:r>
            <w:r>
              <w:rPr>
                <w:rStyle w:val="IndexLink"/>
                <w:rtl w:val="true"/>
              </w:rPr>
              <w:tab/>
            </w:r>
            <w:r>
              <w:rPr>
                <w:rStyle w:val="IndexLink"/>
              </w:rPr>
              <w:t>410</w:t>
            </w:r>
          </w:hyperlink>
        </w:p>
        <w:p>
          <w:pPr>
            <w:pStyle w:val="Contents6"/>
            <w:tabs>
              <w:tab w:val="clear" w:pos="7609"/>
              <w:tab w:val="right" w:pos="9026" w:leader="dot"/>
            </w:tabs>
            <w:rPr/>
          </w:pPr>
          <w:hyperlink w:anchor="__RefHeading___Toc3741146_73709187">
            <w:r>
              <w:rPr>
                <w:webHidden/>
                <w:rStyle w:val="IndexLink"/>
              </w:rPr>
              <w:t>6550</w:t>
            </w:r>
            <w:r>
              <w:rPr>
                <w:rStyle w:val="IndexLink"/>
                <w:rtl w:val="true"/>
              </w:rPr>
              <w:t xml:space="preserve"> - </w:t>
            </w:r>
            <w:r>
              <w:rPr>
                <w:rStyle w:val="IndexLink"/>
                <w:rtl w:val="true"/>
              </w:rPr>
              <w:t>محمّد بن عبد اللّه بن القاسم بن عبد اللّه بن عمر بن حفص بن عاصم</w:t>
            </w:r>
            <w:r>
              <w:rPr>
                <w:rStyle w:val="IndexLink"/>
                <w:rtl w:val="true"/>
              </w:rPr>
              <w:tab/>
            </w:r>
            <w:r>
              <w:rPr>
                <w:rStyle w:val="IndexLink"/>
              </w:rPr>
              <w:t>411</w:t>
            </w:r>
          </w:hyperlink>
        </w:p>
        <w:p>
          <w:pPr>
            <w:pStyle w:val="Contents6"/>
            <w:tabs>
              <w:tab w:val="clear" w:pos="7609"/>
              <w:tab w:val="right" w:pos="9026" w:leader="dot"/>
            </w:tabs>
            <w:rPr/>
          </w:pPr>
          <w:hyperlink w:anchor="__RefHeading___Toc3741148_73709187">
            <w:r>
              <w:rPr>
                <w:webHidden/>
                <w:rStyle w:val="IndexLink"/>
              </w:rPr>
              <w:t>6551</w:t>
            </w:r>
            <w:r>
              <w:rPr>
                <w:rStyle w:val="IndexLink"/>
                <w:rtl w:val="true"/>
              </w:rPr>
              <w:t xml:space="preserve"> - </w:t>
            </w:r>
            <w:r>
              <w:rPr>
                <w:rStyle w:val="IndexLink"/>
                <w:rtl w:val="true"/>
              </w:rPr>
              <w:t>محمّد بن عبد اللّه بن القاسم أبو الحسن البغدادي</w:t>
            </w:r>
            <w:r>
              <w:rPr>
                <w:rStyle w:val="IndexLink"/>
                <w:rtl w:val="true"/>
              </w:rPr>
              <w:tab/>
            </w:r>
            <w:r>
              <w:rPr>
                <w:rStyle w:val="IndexLink"/>
              </w:rPr>
              <w:t>412</w:t>
            </w:r>
          </w:hyperlink>
        </w:p>
        <w:p>
          <w:pPr>
            <w:pStyle w:val="Contents6"/>
            <w:tabs>
              <w:tab w:val="clear" w:pos="7609"/>
              <w:tab w:val="right" w:pos="9026" w:leader="dot"/>
            </w:tabs>
            <w:rPr/>
          </w:pPr>
          <w:hyperlink w:anchor="__RefHeading___Toc3741150_73709187">
            <w:r>
              <w:rPr>
                <w:webHidden/>
                <w:rStyle w:val="IndexLink"/>
              </w:rPr>
              <w:t>6552</w:t>
            </w:r>
            <w:r>
              <w:rPr>
                <w:rStyle w:val="IndexLink"/>
                <w:rtl w:val="true"/>
              </w:rPr>
              <w:t xml:space="preserve"> - </w:t>
            </w:r>
            <w:r>
              <w:rPr>
                <w:rStyle w:val="IndexLink"/>
                <w:rtl w:val="true"/>
              </w:rPr>
              <w:t>محمّد بن عبد اللّه بن كلماذ</w:t>
            </w:r>
            <w:r>
              <w:rPr>
                <w:rStyle w:val="IndexLink"/>
                <w:rtl w:val="true"/>
              </w:rPr>
              <w:tab/>
            </w:r>
            <w:r>
              <w:rPr>
                <w:rStyle w:val="IndexLink"/>
              </w:rPr>
              <w:t>412</w:t>
            </w:r>
          </w:hyperlink>
        </w:p>
        <w:p>
          <w:pPr>
            <w:pStyle w:val="Contents6"/>
            <w:tabs>
              <w:tab w:val="clear" w:pos="7609"/>
              <w:tab w:val="right" w:pos="9026" w:leader="dot"/>
            </w:tabs>
            <w:rPr/>
          </w:pPr>
          <w:hyperlink w:anchor="__RefHeading___Toc3741152_73709187">
            <w:r>
              <w:rPr>
                <w:webHidden/>
                <w:rStyle w:val="IndexLink"/>
              </w:rPr>
              <w:t>6553</w:t>
            </w:r>
            <w:r>
              <w:rPr>
                <w:rStyle w:val="IndexLink"/>
                <w:rtl w:val="true"/>
              </w:rPr>
              <w:t xml:space="preserve"> - </w:t>
            </w:r>
            <w:r>
              <w:rPr>
                <w:rStyle w:val="IndexLink"/>
                <w:rtl w:val="true"/>
              </w:rPr>
              <w:t xml:space="preserve">محمّد بن عبد اللّه بن لبيد الأسدي </w:t>
            </w:r>
            <w:r>
              <w:rPr>
                <w:rStyle w:val="IndexLink"/>
                <w:rtl w:val="true"/>
              </w:rPr>
              <w:t xml:space="preserve">- </w:t>
            </w:r>
            <w:r>
              <w:rPr>
                <w:rStyle w:val="IndexLink"/>
                <w:rtl w:val="true"/>
              </w:rPr>
              <w:t>و يقال</w:t>
            </w:r>
            <w:r>
              <w:rPr>
                <w:rStyle w:val="IndexLink"/>
                <w:rtl w:val="true"/>
              </w:rPr>
              <w:t xml:space="preserve">: </w:t>
            </w:r>
            <w:r>
              <w:rPr>
                <w:rStyle w:val="IndexLink"/>
                <w:rtl w:val="true"/>
              </w:rPr>
              <w:t>الأسلمي</w:t>
            </w:r>
            <w:r>
              <w:rPr>
                <w:rStyle w:val="IndexLink"/>
                <w:rtl w:val="true"/>
              </w:rPr>
              <w:t>-</w:t>
              <w:tab/>
            </w:r>
            <w:r>
              <w:rPr>
                <w:rStyle w:val="IndexLink"/>
              </w:rPr>
              <w:t>412</w:t>
            </w:r>
          </w:hyperlink>
        </w:p>
        <w:p>
          <w:pPr>
            <w:pStyle w:val="Contents6"/>
            <w:tabs>
              <w:tab w:val="clear" w:pos="7609"/>
              <w:tab w:val="right" w:pos="9026" w:leader="dot"/>
            </w:tabs>
            <w:rPr/>
          </w:pPr>
          <w:hyperlink w:anchor="__RefHeading___Toc3741154_73709187">
            <w:r>
              <w:rPr>
                <w:webHidden/>
                <w:rStyle w:val="IndexLink"/>
              </w:rPr>
              <w:t>6554</w:t>
            </w:r>
            <w:r>
              <w:rPr>
                <w:rStyle w:val="IndexLink"/>
                <w:rtl w:val="true"/>
              </w:rPr>
              <w:t xml:space="preserve"> - </w:t>
            </w:r>
            <w:r>
              <w:rPr>
                <w:rStyle w:val="IndexLink"/>
                <w:rtl w:val="true"/>
              </w:rPr>
              <w:t>محمّد بن عبد اللّه بن محمّد بن عبد اللّه بن الحارث بن أمية الأصغر بن عبد</w:t>
            </w:r>
            <w:r>
              <w:rPr>
                <w:rStyle w:val="IndexLink"/>
                <w:rtl w:val="true"/>
              </w:rPr>
              <w:tab/>
            </w:r>
            <w:r>
              <w:rPr>
                <w:rStyle w:val="IndexLink"/>
              </w:rPr>
              <w:t>414</w:t>
            </w:r>
          </w:hyperlink>
        </w:p>
        <w:p>
          <w:pPr>
            <w:pStyle w:val="Contents6"/>
            <w:tabs>
              <w:tab w:val="clear" w:pos="7609"/>
              <w:tab w:val="right" w:pos="9026" w:leader="dot"/>
            </w:tabs>
            <w:rPr/>
          </w:pPr>
          <w:hyperlink w:anchor="__RefHeading___Toc3741156_73709187">
            <w:r>
              <w:rPr>
                <w:webHidden/>
                <w:rStyle w:val="IndexLink"/>
              </w:rPr>
              <w:t>6555</w:t>
            </w:r>
            <w:r>
              <w:rPr>
                <w:rStyle w:val="IndexLink"/>
                <w:rtl w:val="true"/>
              </w:rPr>
              <w:t xml:space="preserve"> - </w:t>
            </w:r>
            <w:r>
              <w:rPr>
                <w:rStyle w:val="IndexLink"/>
                <w:rtl w:val="true"/>
              </w:rPr>
              <w:t xml:space="preserve">محمّد بن عبد اللّه </w:t>
            </w:r>
            <w:r>
              <w:rPr>
                <w:rStyle w:val="IndexLink"/>
                <w:rtl w:val="true"/>
              </w:rPr>
              <w:t xml:space="preserve">- </w:t>
            </w:r>
            <w:r>
              <w:rPr>
                <w:rStyle w:val="IndexLink"/>
                <w:rtl w:val="true"/>
              </w:rPr>
              <w:t xml:space="preserve">أبي العباس السفاح </w:t>
            </w:r>
            <w:r>
              <w:rPr>
                <w:rStyle w:val="IndexLink"/>
                <w:rtl w:val="true"/>
              </w:rPr>
              <w:t xml:space="preserve">- </w:t>
            </w:r>
            <w:r>
              <w:rPr>
                <w:rStyle w:val="IndexLink"/>
                <w:rtl w:val="true"/>
              </w:rPr>
              <w:t>بن محمّد بن علي بن عبد اللّه</w:t>
            </w:r>
            <w:r>
              <w:rPr>
                <w:rStyle w:val="IndexLink"/>
                <w:rtl w:val="true"/>
              </w:rPr>
              <w:tab/>
            </w:r>
            <w:r>
              <w:rPr>
                <w:rStyle w:val="IndexLink"/>
              </w:rPr>
              <w:t>416</w:t>
            </w:r>
          </w:hyperlink>
        </w:p>
        <w:p>
          <w:pPr>
            <w:pStyle w:val="Contents6"/>
            <w:tabs>
              <w:tab w:val="clear" w:pos="7609"/>
              <w:tab w:val="right" w:pos="9026" w:leader="dot"/>
            </w:tabs>
            <w:rPr/>
          </w:pPr>
          <w:hyperlink w:anchor="__RefHeading___Toc3741158_73709187">
            <w:r>
              <w:rPr>
                <w:webHidden/>
                <w:rStyle w:val="IndexLink"/>
              </w:rPr>
              <w:t>6556</w:t>
            </w:r>
            <w:r>
              <w:rPr>
                <w:rStyle w:val="IndexLink"/>
                <w:rtl w:val="true"/>
              </w:rPr>
              <w:t xml:space="preserve"> - </w:t>
            </w:r>
            <w:r>
              <w:rPr>
                <w:rStyle w:val="IndexLink"/>
                <w:rtl w:val="true"/>
              </w:rPr>
              <w:t>محمّد بن عبد اللّه بن محمّد بن علي بن عبد اللّه بن عباس بن عبد المطلب</w:t>
            </w:r>
            <w:r>
              <w:rPr>
                <w:rStyle w:val="IndexLink"/>
                <w:rtl w:val="true"/>
              </w:rPr>
              <w:tab/>
            </w:r>
            <w:r>
              <w:rPr>
                <w:rStyle w:val="IndexLink"/>
              </w:rPr>
              <w:t>419</w:t>
            </w:r>
          </w:hyperlink>
        </w:p>
        <w:p>
          <w:pPr>
            <w:pStyle w:val="Contents2"/>
            <w:tabs>
              <w:tab w:val="clear" w:pos="8743"/>
              <w:tab w:val="right" w:pos="9026" w:leader="dot"/>
            </w:tabs>
            <w:rPr/>
          </w:pPr>
          <w:hyperlink w:anchor="__RefHeading___Toc3741160_73709187">
            <w:r>
              <w:rPr>
                <w:webHidden/>
                <w:rStyle w:val="IndexLink"/>
                <w:rtl w:val="true"/>
              </w:rPr>
              <w:t>الفهرس</w:t>
            </w:r>
            <w:r>
              <w:rPr>
                <w:rStyle w:val="IndexLink"/>
                <w:rtl w:val="true"/>
              </w:rPr>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28_132803"/>
      <w:bookmarkStart w:id="1" w:name="pg11528_132803"/>
      <w:bookmarkEnd w:id="1"/>
    </w:p>
    <w:p>
      <w:pPr>
        <w:pStyle w:val="Heading2"/>
        <w:numPr>
          <w:ilvl w:val="1"/>
          <w:numId w:val="1"/>
        </w:numPr>
        <w:rPr/>
      </w:pPr>
      <w:bookmarkStart w:id="2" w:name="pg11528_132803"/>
      <w:bookmarkStart w:id="3" w:name="__RefHeading___Toc3740668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40670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28_132805"/>
      <w:bookmarkStart w:id="8" w:name="pg11528_132805"/>
      <w:bookmarkEnd w:id="8"/>
    </w:p>
    <w:p>
      <w:pPr>
        <w:pStyle w:val="BookText"/>
        <w:rPr/>
      </w:pPr>
      <w:bookmarkStart w:id="9" w:name="pg11528_132805"/>
      <w:bookmarkEnd w:id="9"/>
      <w:r>
        <w:rPr>
          <w:rFonts w:ascii="IRNazanin" w:hAnsi="IRNazanin" w:eastAsia="IRNazanin"/>
          <w:color w:val="111111"/>
          <w:sz w:val="28"/>
          <w:sz w:val="28"/>
          <w:szCs w:val="28"/>
          <w:rtl w:val="true"/>
          <w:lang w:bidi="fa-IR"/>
        </w:rPr>
        <w:t>الجزء الثالث و الخمسون</w:t>
      </w:r>
    </w:p>
    <w:p>
      <w:pPr>
        <w:pStyle w:val="Heading2"/>
        <w:numPr>
          <w:ilvl w:val="1"/>
          <w:numId w:val="1"/>
        </w:numPr>
        <w:rPr/>
      </w:pPr>
      <w:bookmarkStart w:id="10" w:name="__RefHeading___Toc3740672_73709187"/>
      <w:bookmarkStart w:id="11" w:name="_Toc3"/>
      <w:bookmarkEnd w:id="10"/>
      <w:r>
        <w:rPr>
          <w:rtl w:val="true"/>
        </w:rPr>
        <w:t>[</w:t>
      </w:r>
      <w:r>
        <w:rPr>
          <w:rtl w:val="true"/>
        </w:rPr>
        <w:t>تتمة حرف الميم</w:t>
      </w:r>
      <w:r>
        <w:rPr>
          <w:rtl w:val="true"/>
        </w:rPr>
        <w:t>]</w:t>
      </w:r>
      <w:bookmarkEnd w:id="11"/>
    </w:p>
    <w:p>
      <w:pPr>
        <w:pStyle w:val="Heading3"/>
        <w:numPr>
          <w:ilvl w:val="2"/>
          <w:numId w:val="1"/>
        </w:numPr>
        <w:rPr/>
      </w:pPr>
      <w:bookmarkStart w:id="12" w:name="__RefHeading___Toc3740674_73709187"/>
      <w:bookmarkStart w:id="13" w:name="_Toc4"/>
      <w:bookmarkEnd w:id="12"/>
      <w:r>
        <w:rPr>
          <w:rtl w:val="true"/>
        </w:rPr>
        <w:t>[</w:t>
      </w:r>
      <w:r>
        <w:rPr>
          <w:rtl w:val="true"/>
        </w:rPr>
        <w:t>تتمة ذكر من اسمه أحمد</w:t>
      </w:r>
      <w:r>
        <w:rPr>
          <w:rtl w:val="true"/>
        </w:rPr>
        <w:t>]</w:t>
      </w:r>
      <w:bookmarkEnd w:id="13"/>
    </w:p>
    <w:p>
      <w:pPr>
        <w:pStyle w:val="Heading4"/>
        <w:numPr>
          <w:ilvl w:val="3"/>
          <w:numId w:val="1"/>
        </w:numPr>
        <w:rPr/>
      </w:pPr>
      <w:bookmarkStart w:id="14" w:name="__RefHeading___Toc3740676_73709187"/>
      <w:bookmarkStart w:id="15" w:name="_Toc5"/>
      <w:bookmarkEnd w:id="14"/>
      <w:r>
        <w:rPr>
          <w:rtl w:val="true"/>
        </w:rPr>
        <w:t>حرف الذّال</w:t>
      </w:r>
      <w:r>
        <w:rPr>
          <w:rtl w:val="true"/>
        </w:rPr>
        <w:t xml:space="preserve">: </w:t>
      </w:r>
      <w:r>
        <w:rPr>
          <w:rtl w:val="true"/>
        </w:rPr>
        <w:t>في أسماء آبائهم</w:t>
      </w:r>
      <w:bookmarkEnd w:id="15"/>
    </w:p>
    <w:p>
      <w:pPr>
        <w:pStyle w:val="Heading5"/>
        <w:numPr>
          <w:ilvl w:val="4"/>
          <w:numId w:val="1"/>
        </w:numPr>
        <w:rPr/>
      </w:pPr>
      <w:bookmarkStart w:id="16" w:name="__RefHeading___Toc3740678_73709187"/>
      <w:bookmarkStart w:id="17" w:name="_Toc6"/>
      <w:bookmarkEnd w:id="16"/>
      <w:r>
        <w:rPr/>
        <w:t>6339</w:t>
      </w:r>
      <w:r>
        <w:rPr>
          <w:rtl w:val="true"/>
        </w:rPr>
        <w:t xml:space="preserve"> - </w:t>
      </w:r>
      <w:r>
        <w:rPr>
          <w:rtl w:val="true"/>
        </w:rPr>
        <w:t>محمّد بن ذكوان</w:t>
      </w:r>
      <w:bookmarkEnd w:id="17"/>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سعيد بن مسلمة بن هشام بن عبد الملك، و عراك بن خالد بن يزيد بن صالح ابن صبيح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زنجويه بن موسى، و سليمان بن أيوب بن حذلم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قوام بن زيد بن عيسى،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2"/>
      </w:r>
      <w:r>
        <w:rPr>
          <w:rFonts w:ascii="Amiri" w:hAnsi="Amiri" w:eastAsia="Amiri" w:cs="Amiri"/>
          <w:color w:val="111111"/>
          <w:sz w:val="28"/>
          <w:sz w:val="28"/>
          <w:szCs w:val="28"/>
          <w:rtl w:val="true"/>
          <w:lang w:bidi="ar-SA"/>
        </w:rPr>
        <w:t>بن النقور، أنبأنا أبو الحسن علي بن عمر بن محمّد الحربي، حدّثنا ابن زنجويه، حدّثني محمّد بن ذكوان الدمشقي، حدّثنا مسلمة بن هشام بن عبد الملك القرشي، عن الأوزاعي 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إلى رسول اللّه صلى اللّه عليه و سلم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إنا ننبذ النبيذ و نشربه على غدائنا و عشائنا،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انتبذوا، و 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نكسره بالماء،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ما أسكر كثيره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11115</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كذا في الأصل،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مسلمة بن هشام بن عبد الملك، فإنه هو الذي يروي عن الأوزاعي، فأمّا أبوه مسلمة بن هشام فهو قديم لم يدركه محمّد بن ذكوان، و لم يعرف له عن الأوزاعي رواية، و اللّه أعلم</w:t>
      </w:r>
      <w:r>
        <w:rPr>
          <w:rFonts w:eastAsia="Amiri" w:cs="Amiri" w:ascii="Amiri" w:hAnsi="Amiri"/>
          <w:color w:val="111111"/>
          <w:sz w:val="28"/>
          <w:szCs w:val="28"/>
          <w:rtl w:val="true"/>
          <w:lang w:bidi="ar-SA"/>
        </w:rPr>
        <w:t xml:space="preserve">. </w:t>
      </w:r>
      <w:bookmarkStart w:id="18" w:name="pg11528_132806"/>
    </w:p>
    <w:p>
      <w:pPr>
        <w:pStyle w:val="BookText"/>
        <w:rPr/>
      </w:pPr>
      <w:bookmarkEnd w:id="18"/>
      <w:r>
        <w:rPr>
          <w:rFonts w:ascii="Amiri" w:hAnsi="Amiri" w:eastAsia="Amiri" w:cs="Amiri"/>
          <w:color w:val="111111"/>
          <w:sz w:val="28"/>
          <w:sz w:val="28"/>
          <w:szCs w:val="28"/>
          <w:rtl w:val="true"/>
          <w:lang w:bidi="ar-SA"/>
        </w:rPr>
        <w:t>أخبرنا أبو محمّد هبة اللّه بن سهل بن عمر،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محمّد بن عبد الرّحمن، أنبأنا أبو عمرو بن حمدان، حدّثنا أبو عبد اللّه محمّد بن المسيّب بن إسحاق الأرغياني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ثلاثمائة، حدّثنا سليمان بن أيوب الدمشقي، حدّثنا محمّد بن ذكوان، حدّثنا عراك بن خالد، عن خالد الحذاء، عن عثمان بن عطاء، عن عكرمة، عن ابن عبّاس </w:t>
      </w:r>
      <w:r>
        <w:rPr>
          <w:rStyle w:val="FootnoteAnchor"/>
          <w:rtl w:val="true"/>
        </w:rPr>
        <w:footnoteReference w:id="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عزّي رسول اللّه صلى اللّه عليه و سلم بابنته رقية امرأة عثمان </w:t>
      </w:r>
      <w:r>
        <w:rPr>
          <w:rStyle w:val="FootnoteAnchor"/>
          <w:rtl w:val="true"/>
        </w:rPr>
        <w:footnoteReference w:id="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دفن البنات من المكرمات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كذا قال، و قد زاد فيه خالد الحذاء أو أسقط‍‌ منه عطاء الخراساني والد عثمان، و قد تقدم في ترجمة أحمد بن عبد اللّه بن ذكوان على الصواب</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3740680_73709187"/>
      <w:bookmarkStart w:id="20" w:name="_Toc7"/>
      <w:bookmarkEnd w:id="19"/>
      <w:r>
        <w:rPr>
          <w:rtl w:val="true"/>
        </w:rPr>
        <w:t>حرف الرّاء</w:t>
      </w:r>
      <w:r>
        <w:rPr>
          <w:rtl w:val="true"/>
        </w:rPr>
        <w:t xml:space="preserve">: </w:t>
      </w:r>
      <w:r>
        <w:rPr>
          <w:rtl w:val="true"/>
        </w:rPr>
        <w:t>في أسماء آبائهم</w:t>
      </w:r>
      <w:bookmarkEnd w:id="20"/>
    </w:p>
    <w:p>
      <w:pPr>
        <w:pStyle w:val="Heading5"/>
        <w:numPr>
          <w:ilvl w:val="4"/>
          <w:numId w:val="1"/>
        </w:numPr>
        <w:rPr/>
      </w:pPr>
      <w:bookmarkStart w:id="21" w:name="__RefHeading___Toc3740682_73709187"/>
      <w:bookmarkStart w:id="22" w:name="_Toc8"/>
      <w:bookmarkEnd w:id="21"/>
      <w:r>
        <w:rPr/>
        <w:t>6340</w:t>
      </w:r>
      <w:r>
        <w:rPr>
          <w:rtl w:val="true"/>
        </w:rPr>
        <w:t xml:space="preserve"> - </w:t>
      </w:r>
      <w:r>
        <w:rPr>
          <w:rtl w:val="true"/>
        </w:rPr>
        <w:t xml:space="preserve">محمّد بن راشد أبو يحيى </w:t>
      </w:r>
      <w:r>
        <w:rPr>
          <w:rtl w:val="true"/>
        </w:rPr>
        <w:t xml:space="preserve">- </w:t>
      </w:r>
      <w:r>
        <w:rPr>
          <w:rtl w:val="true"/>
        </w:rPr>
        <w:t>و يقال</w:t>
      </w:r>
      <w:r>
        <w:rPr>
          <w:rtl w:val="true"/>
        </w:rPr>
        <w:t xml:space="preserve">: </w:t>
      </w:r>
      <w:r>
        <w:rPr>
          <w:rtl w:val="true"/>
        </w:rPr>
        <w:t xml:space="preserve">أبو عبد اللّه </w:t>
      </w:r>
      <w:r>
        <w:rPr>
          <w:rtl w:val="true"/>
        </w:rPr>
        <w:t xml:space="preserve">- </w:t>
      </w:r>
      <w:r>
        <w:rPr>
          <w:rtl w:val="true"/>
        </w:rPr>
        <w:t>الخزاعي المكحولي</w:t>
      </w:r>
      <w:bookmarkEnd w:id="22"/>
    </w:p>
    <w:p>
      <w:pPr>
        <w:pStyle w:val="BookText"/>
        <w:rPr/>
      </w:pPr>
      <w:r>
        <w:rPr>
          <w:rFonts w:eastAsia="Amiri" w:cs="Amiri" w:ascii="Amiri" w:hAnsi="Amiri"/>
          <w:color w:val="111111"/>
          <w:sz w:val="28"/>
          <w:szCs w:val="28"/>
          <w:lang w:bidi="ar-SA"/>
        </w:rPr>
        <w:t>6340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راشد 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الخزاعي المكحولي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من أهل دمشق سكن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مكحول، و ليث بن أبي رقيّة، و سليمان بن موسى، و عبدة بن أبي لبابة، و يزيد بن يعفر، و عمران القصير، و عبد اللّه بن محمّد بن عقيل، و عوف الأعرابي، و عمرو ابن عبيد، و عبد الكريم بن أبي المخارق، و يحيى بن يحيى الغسّاني، و داود بن الأسود، و سفيان الثوري، و أبي وهب عبيد اللّه بن عبيد الكلاعي</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و شعبة، و عبد اللّه بن المبارك المروزي، و الوليد بن مسلم، و عبد الرزّاق، و يحيى بن سعيد، و ابن مهدي، و أبو نعيم، و عارم، و موسى بن إسماعيل أبو سلمة، و أبو هاشم خالد بن يزيد السلمي والد محمود بن خالد، و شيبان بن فروخ، و أبو سعيد مولى بني هاشم، و أبو عاصم الضحاك بن مخلد النبيل، و أبو النّضر هاشم بن القاسم، و عبد الملك ابن محمّد الصنعاني، و أحمد بن خالد، و محمّد بن بكّار بن بلال، و علي بن الجعد، و حسين </w:t>
      </w:r>
    </w:p>
    <w:p>
      <w:pPr>
        <w:pStyle w:val="BookText"/>
        <w:rPr/>
      </w:pPr>
      <w:r>
        <w:rPr>
          <w:rFonts w:ascii="Amiri" w:hAnsi="Amiri" w:eastAsia="Amiri" w:cs="Amiri"/>
          <w:color w:val="111111"/>
          <w:sz w:val="28"/>
          <w:sz w:val="28"/>
          <w:szCs w:val="28"/>
          <w:rtl w:val="true"/>
          <w:lang w:bidi="ar-SA"/>
        </w:rPr>
        <w:t>ابن إبراهيم بن إشكاب، و عبد اللّه بن معاوية الجمحي، و بشر بن الوليد الكندي، و صدقة بن عبد اللّه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الحسن بن علي، أنبأنا أبو الحسين بن المظفّر، حدّثنا محمّد بن محمّد الباغندي، حدّثنا شيبان، حدّثنا محمّد بن راشد، عن عمران القصير، عن محمّد بن سيرين،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تصلي على العبد ما دام في مصلاّه ما لم يحدث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اللّهم ارحمه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سعيد بن أحمد بن محمّد، أنبأنا أبو عمرو بن حمدان، أنبأنا أبو يعلى، حدّثنا بشر بن الوليد الكندي، حدّثنا محمّد بن راشد، عن سليمان ابن موسى، عن نافع، عن ابن عمر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لأحد له مال يوصي فيه أن يبيت ليلتين إلاّ و عنده وصيته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الأديب، و أم المجتبى بنت ناصر،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إبراهيم بن منصور، أنبأنا أبو بكر بن المقرئ، أنبأنا أبو يعلى الموصلي، حدّثنا بشر بن الوليد، حدّثنا محمّد بن راشد، حدّثني سليمان بن موسى </w:t>
      </w:r>
      <w:r>
        <w:rPr>
          <w:rStyle w:val="FootnoteAnchor"/>
          <w:rtl w:val="true"/>
        </w:rPr>
        <w:footnoteReference w:id="8"/>
      </w:r>
      <w:r>
        <w:rPr>
          <w:rFonts w:ascii="Amiri" w:hAnsi="Amiri" w:eastAsia="Amiri" w:cs="Amiri"/>
          <w:color w:val="111111"/>
          <w:sz w:val="28"/>
          <w:sz w:val="28"/>
          <w:szCs w:val="28"/>
          <w:rtl w:val="true"/>
          <w:lang w:bidi="ar-SA"/>
        </w:rPr>
        <w:t xml:space="preserve">،عن عمرو بن شعيب، عن أبيه، عن جدّه أن رسول اللّه صلى اللّه عليه و سلم ردّ شهادة الخائن و الخائنة، و ذي الغمر </w:t>
      </w:r>
      <w:r>
        <w:rPr>
          <w:rStyle w:val="FootnoteAnchor"/>
          <w:rtl w:val="true"/>
        </w:rPr>
        <w:footnoteReference w:id="9"/>
      </w:r>
      <w:r>
        <w:rPr>
          <w:rFonts w:ascii="Amiri" w:hAnsi="Amiri" w:eastAsia="Amiri" w:cs="Amiri"/>
          <w:color w:val="111111"/>
          <w:sz w:val="28"/>
          <w:sz w:val="28"/>
          <w:szCs w:val="28"/>
          <w:rtl w:val="true"/>
          <w:lang w:bidi="ar-SA"/>
        </w:rPr>
        <w:t xml:space="preserve">على أخيه، و ردّ شهادة القانع </w:t>
      </w:r>
      <w:r>
        <w:rPr>
          <w:rStyle w:val="FootnoteAnchor"/>
          <w:rtl w:val="true"/>
        </w:rPr>
        <w:footnoteReference w:id="10"/>
      </w:r>
      <w:r>
        <w:rPr>
          <w:rFonts w:ascii="Amiri" w:hAnsi="Amiri" w:eastAsia="Amiri" w:cs="Amiri"/>
          <w:color w:val="111111"/>
          <w:sz w:val="28"/>
          <w:sz w:val="28"/>
          <w:szCs w:val="28"/>
          <w:rtl w:val="true"/>
          <w:lang w:bidi="ar-SA"/>
        </w:rPr>
        <w:t xml:space="preserve">لأهل البيت، و أجاز بها </w:t>
      </w:r>
      <w:r>
        <w:rPr>
          <w:rStyle w:val="FootnoteAnchor"/>
          <w:rtl w:val="true"/>
        </w:rPr>
        <w:footnoteReference w:id="11"/>
      </w:r>
      <w:r>
        <w:rPr>
          <w:rFonts w:ascii="Amiri" w:hAnsi="Amiri" w:eastAsia="Amiri" w:cs="Amiri"/>
          <w:color w:val="111111"/>
          <w:sz w:val="28"/>
          <w:sz w:val="28"/>
          <w:szCs w:val="28"/>
          <w:rtl w:val="true"/>
          <w:lang w:bidi="ar-SA"/>
        </w:rPr>
        <w:t>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أبو العلاء الواسطي، أنبأنا محمّد بن أحمد بن محمّد البابسيري، حدّثنا أبو أميّة الأحوص بن المفضّل بن غسّان الغلابي، أنبأنا أبي المفضّل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راشد صاحب مكحول شامي نزل البصرة، خزاعي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أنبأنا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أنبأنا أبو بكر الشيرازي، أنبأنا أبو الحسن المقرئ، أنبأنا البخاري قال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راشد الخزاعي الشامي، سمع مكحولا، </w:t>
      </w:r>
    </w:p>
    <w:p>
      <w:pPr>
        <w:pStyle w:val="BookText"/>
        <w:rPr/>
      </w:pPr>
      <w:r>
        <w:rPr>
          <w:rFonts w:ascii="Amiri" w:hAnsi="Amiri" w:eastAsia="Amiri" w:cs="Amiri"/>
          <w:color w:val="111111"/>
          <w:sz w:val="28"/>
          <w:sz w:val="28"/>
          <w:szCs w:val="28"/>
          <w:rtl w:val="true"/>
          <w:lang w:bidi="ar-SA"/>
        </w:rPr>
        <w:t xml:space="preserve">و سليمان بن موسى، و ابن عقيل، سمع منه أبو نعيم و عارم </w:t>
      </w:r>
      <w:r>
        <w:rPr>
          <w:rStyle w:val="FootnoteAnchor"/>
          <w:rtl w:val="true"/>
        </w:rPr>
        <w:footnoteReference w:id="13"/>
      </w:r>
      <w:r>
        <w:rPr>
          <w:rFonts w:ascii="Amiri" w:hAnsi="Amiri" w:eastAsia="Amiri" w:cs="Amiri"/>
          <w:color w:val="111111"/>
          <w:sz w:val="28"/>
          <w:sz w:val="28"/>
          <w:szCs w:val="28"/>
          <w:rtl w:val="true"/>
          <w:lang w:bidi="ar-SA"/>
        </w:rPr>
        <w:t>،و 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رجلا في الحديث أورع منه، كنيته أبو يحيى، كنّاه عارم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الحسن الأبرقوهي، و أبو عبد اللّه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بن مندة، أنبأنا حمد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راشد المكحولي الشامي الخزاعي، أبو يحيى، روى عن مكحول، و عبدة بن أبي لبابة، و سليمان ابن موسى، و ابن عقيل، روى عنه سفيان الثوري، و عبد الرزّاق، و الوليد بن مسلم، و يحيى ابن سعيد، و عبد الرّحمن بن مهدي، و أبو نعيم، و عارم، و أبو سلمة موسى بن إسماعيل،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محمّد بن راشد الخزاعي سمع مكحولا، و سليمان بن موسى، و ابن عقيل، سمع منه عبد الرزّاق، و أبو نعيم، و عارم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محمّد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طاهر الخطيب، أنبأنا أبو القاسم بن الصوّاف، أنبأنا أبو بكر المهندس، حدّثنا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محمّد بن راشد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أنبأنا نصر بن إبراهيم، أنبأنا سليم بن أيوب، أنبأنا طاهر بن محمّد بن سليمان، حدّثنا علي بن إبراهيم، حدّثنا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 صاحب مكحول، يكنّى أبا عبد اللّه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w:t>
      </w:r>
    </w:p>
    <w:p>
      <w:pPr>
        <w:pStyle w:val="BookText"/>
        <w:rPr/>
      </w:pPr>
      <w:r>
        <w:rPr>
          <w:rFonts w:ascii="Amiri" w:hAnsi="Amiri" w:eastAsia="Amiri" w:cs="Amiri"/>
          <w:color w:val="111111"/>
          <w:sz w:val="28"/>
          <w:sz w:val="28"/>
          <w:szCs w:val="28"/>
          <w:rtl w:val="true"/>
          <w:lang w:bidi="ar-SA"/>
        </w:rPr>
        <w:t>منجويه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محمّد بن راشد الخزاعي الشامي الدمشقي المكحولي، سمع مكحولا أبا عبد اللّه الهذلي، و أبا أيوب سليمان بن موسى الدمشقي، روى </w:t>
      </w:r>
      <w:r>
        <w:rPr>
          <w:rStyle w:val="FootnoteAnchor"/>
          <w:rtl w:val="true"/>
        </w:rPr>
        <w:footnoteReference w:id="16"/>
      </w:r>
      <w:r>
        <w:rPr>
          <w:rFonts w:ascii="Amiri" w:hAnsi="Amiri" w:eastAsia="Amiri" w:cs="Amiri"/>
          <w:color w:val="111111"/>
          <w:sz w:val="28"/>
          <w:sz w:val="28"/>
          <w:szCs w:val="28"/>
          <w:rtl w:val="true"/>
          <w:lang w:bidi="ar-SA"/>
        </w:rPr>
        <w:t xml:space="preserve">عنه سفيان الثوري، و شعبة بن الحجّاج، و أبو نعيم الفضل بن دكين، و أبو النعمان محمّد بن الفضل السدوسي، كنّاه لنا محمّد بن سليمان، 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يحيى، كنّاه عارم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المالكي،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راشد أبو يحيى الخزاعي الشامي، من أهل دمشق، و يعرف بالمكحولي، سمع مكحولا أبا عبد اللّه الهذلي، و سليمان بن موسى الدمشقي، و عبدة بن أبي لبابة، روى عنه سفيان الثوري، و شعبة، و يحيى بن سعيد القطّان، و عبد الرّحمن بن مهدي، و أبو نعيم، و عبد الرزّاق بن همّام، و الهيثم بن جميل، و أبو النضر هاشم بن القاسم، و علي بن الجعد، و كان قد انتقل إلى البصرة، فنزلها، و قدم بغداد و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w:t>
      </w:r>
      <w:r>
        <w:rPr>
          <w:rStyle w:val="FootnoteAnchor"/>
          <w:rtl w:val="true"/>
        </w:rPr>
        <w:footnoteReference w:id="18"/>
      </w:r>
      <w:r>
        <w:rPr>
          <w:rFonts w:ascii="Amiri" w:hAnsi="Amiri" w:eastAsia="Amiri" w:cs="Amiri"/>
          <w:color w:val="111111"/>
          <w:sz w:val="28"/>
          <w:sz w:val="28"/>
          <w:szCs w:val="28"/>
          <w:rtl w:val="true"/>
          <w:lang w:bidi="ar-SA"/>
        </w:rPr>
        <w:t>،حدّثنا ابن أبي عصمة، حدّثنا الفضل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عبد الرزّاق من محمّد بن راشد بصنعاء، قدم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عدي </w:t>
      </w:r>
      <w:r>
        <w:rPr>
          <w:rStyle w:val="FootnoteAnchor"/>
          <w:rtl w:val="true"/>
        </w:rPr>
        <w:footnoteReference w:id="19"/>
      </w:r>
      <w:r>
        <w:rPr>
          <w:rFonts w:ascii="Amiri" w:hAnsi="Amiri" w:eastAsia="Amiri" w:cs="Amiri"/>
          <w:color w:val="111111"/>
          <w:sz w:val="28"/>
          <w:sz w:val="28"/>
          <w:szCs w:val="28"/>
          <w:rtl w:val="true"/>
          <w:lang w:bidi="ar-SA"/>
        </w:rPr>
        <w:t>،حدّثنا الجنيدي، حدّثنا البخاري، حدّثني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و عبد الرّحمن يحدّثان عن محمّد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عدي </w:t>
      </w:r>
      <w:r>
        <w:rPr>
          <w:rStyle w:val="FootnoteAnchor"/>
          <w:rtl w:val="true"/>
        </w:rPr>
        <w:footnoteReference w:id="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الحسن حدّثنا عمرو بن علي، فذكر مثله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احمد، و أبو الفضل أحمد بن الحسن بن هبة اللّه، و أبو منصور علي بن علي بن عبيد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الصريفيني، أنبأنا أبو القاسم بن </w:t>
      </w:r>
    </w:p>
    <w:p>
      <w:pPr>
        <w:pStyle w:val="BookText"/>
        <w:rPr/>
      </w:pPr>
      <w:r>
        <w:rPr>
          <w:rFonts w:ascii="Amiri" w:hAnsi="Amiri" w:eastAsia="Amiri" w:cs="Amiri"/>
          <w:color w:val="111111"/>
          <w:sz w:val="28"/>
          <w:sz w:val="28"/>
          <w:szCs w:val="28"/>
          <w:rtl w:val="true"/>
          <w:lang w:bidi="ar-SA"/>
        </w:rPr>
        <w:t xml:space="preserve">حبابة </w:t>
      </w:r>
      <w:r>
        <w:rPr>
          <w:rStyle w:val="FootnoteAnchor"/>
          <w:rtl w:val="true"/>
        </w:rPr>
        <w:footnoteReference w:id="21"/>
      </w:r>
      <w:r>
        <w:rPr>
          <w:rFonts w:ascii="Amiri" w:hAnsi="Amiri" w:eastAsia="Amiri" w:cs="Amiri"/>
          <w:color w:val="111111"/>
          <w:sz w:val="28"/>
          <w:sz w:val="28"/>
          <w:szCs w:val="28"/>
          <w:rtl w:val="true"/>
          <w:lang w:bidi="ar-SA"/>
        </w:rPr>
        <w:t>،حدّثنا أبو القاسم البغوي، حدّثنا علي بن سهل، حدّثنا محمّد بن عبد اللّه بن عمّار، حدّثني زيد بن أبي الزرقاء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المبارك عن محمّد بن راشد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أنبأنا أبو بكر الخطيب </w:t>
      </w:r>
      <w:r>
        <w:rPr>
          <w:rStyle w:val="FootnoteAnchor"/>
          <w:rtl w:val="true"/>
        </w:rPr>
        <w:footnoteReference w:id="22"/>
      </w:r>
      <w:r>
        <w:rPr>
          <w:rFonts w:ascii="Amiri" w:hAnsi="Amiri" w:eastAsia="Amiri" w:cs="Amiri"/>
          <w:color w:val="111111"/>
          <w:sz w:val="28"/>
          <w:sz w:val="28"/>
          <w:szCs w:val="28"/>
          <w:rtl w:val="true"/>
          <w:lang w:bidi="ar-SA"/>
        </w:rPr>
        <w:t>،أنبأنا البرقاني، أنبأنا محمّد بن عبد اللّه بن خميرويه الهروي، أنبأنا الحسين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زيد بن أبي الزرقاء عن محمّد بن راشد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عبد اللّه بن المبارك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اللسان، و أراه اتهم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أنبأنا ابن عدي </w:t>
      </w:r>
      <w:r>
        <w:rPr>
          <w:rStyle w:val="FootnoteAnchor"/>
          <w:rtl w:val="true"/>
        </w:rPr>
        <w:footnoteReference w:id="23"/>
      </w:r>
      <w:r>
        <w:rPr>
          <w:rFonts w:ascii="Amiri" w:hAnsi="Amiri" w:eastAsia="Amiri" w:cs="Amiri"/>
          <w:color w:val="111111"/>
          <w:sz w:val="28"/>
          <w:sz w:val="28"/>
          <w:szCs w:val="28"/>
          <w:rtl w:val="true"/>
          <w:lang w:bidi="ar-SA"/>
        </w:rPr>
        <w:t>،أنبأنا الحسن بن سفيان، حدّثنا عبد العزيز بن سلام، حدّثني أحمد بن ثابت أبو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 بن حنبل عن محمّد بن راشد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و قال لنا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رجلا في الحديث أورع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حدّثنا أبو علي </w:t>
      </w:r>
      <w:r>
        <w:rPr>
          <w:rStyle w:val="FootnoteAnchor"/>
          <w:rtl w:val="true"/>
        </w:rPr>
        <w:footnoteReference w:id="24"/>
      </w:r>
      <w:r>
        <w:rPr>
          <w:rFonts w:ascii="Amiri" w:hAnsi="Amiri" w:eastAsia="Amiri" w:cs="Amiri"/>
          <w:color w:val="111111"/>
          <w:sz w:val="28"/>
          <w:sz w:val="28"/>
          <w:szCs w:val="28"/>
          <w:rtl w:val="true"/>
          <w:lang w:bidi="ar-SA"/>
        </w:rPr>
        <w:t>بن المذهب، أنبأنا أبو بكر بن مالك، 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أورع في الحديث من محمّد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25"/>
      </w:r>
      <w:r>
        <w:rPr>
          <w:rFonts w:ascii="Amiri" w:hAnsi="Amiri" w:eastAsia="Amiri" w:cs="Amiri"/>
          <w:color w:val="111111"/>
          <w:sz w:val="28"/>
          <w:sz w:val="28"/>
          <w:szCs w:val="28"/>
          <w:rtl w:val="true"/>
          <w:lang w:bidi="ar-SA"/>
        </w:rPr>
        <w:t>بن أبي الحديد، أنبأنا جدي، أنبأنا علي بن الحسن الربعي، أنبأنا أحمد بن عتبة، حدّثنا الهروي، حدّثنا محمّد بن يحيى بن عيسى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أورع في الحديث منه، أو أشد توقيا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
      </w:r>
      <w:r>
        <w:rPr>
          <w:rFonts w:ascii="Amiri" w:hAnsi="Amiri" w:eastAsia="Amiri" w:cs="Amiri"/>
          <w:color w:val="111111"/>
          <w:sz w:val="28"/>
          <w:sz w:val="28"/>
          <w:szCs w:val="28"/>
          <w:rtl w:val="true"/>
          <w:lang w:bidi="ar-SA"/>
        </w:rPr>
        <w:t xml:space="preserve">أبو المظفّر بن القشيري، أنبأنا أبو بكر البيهقي، أنبأنا أبو عبد اللّه الحافظ‍‌، و أبو سعيد بن أبي عمرو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القاسم العلوي،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أبو منصور بن خيرون، أنبأنا أبو بكر الحافظ‍‌ </w:t>
      </w:r>
      <w:r>
        <w:rPr>
          <w:rStyle w:val="FootnoteAnchor"/>
          <w:rtl w:val="true"/>
        </w:rPr>
        <w:footnoteReference w:id="29"/>
      </w:r>
      <w:r>
        <w:rPr>
          <w:rFonts w:ascii="Amiri" w:hAnsi="Amiri" w:eastAsia="Amiri" w:cs="Amiri"/>
          <w:color w:val="111111"/>
          <w:sz w:val="28"/>
          <w:sz w:val="28"/>
          <w:szCs w:val="28"/>
          <w:rtl w:val="true"/>
          <w:lang w:bidi="ar-SA"/>
        </w:rPr>
        <w:t xml:space="preserve">،أنبأنا أبو سعيد محمّد بن موسى الصيرفي، قالا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يعقوب الأصم، 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راشد الذي يحدّث عن مكحول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أورع في الحديث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أوصي شعبة بالرصافة، فمرّ محمّد بن راشد فقال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عن هذا أما إنه صدوق و لكنه شيعي، أو قدري، شك أبي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حدّث عنه، و وكيع، و ابن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القاسم الإسماعيلي، أنبأنا حمزة، أنبأنا ابن عدي </w:t>
      </w:r>
      <w:r>
        <w:rPr>
          <w:rStyle w:val="FootnoteAnchor"/>
          <w:rtl w:val="true"/>
        </w:rPr>
        <w:footnoteReference w:id="31"/>
      </w:r>
      <w:r>
        <w:rPr>
          <w:rFonts w:ascii="Amiri" w:hAnsi="Amiri" w:eastAsia="Amiri" w:cs="Amiri"/>
          <w:color w:val="111111"/>
          <w:sz w:val="28"/>
          <w:sz w:val="28"/>
          <w:szCs w:val="28"/>
          <w:rtl w:val="true"/>
          <w:lang w:bidi="ar-SA"/>
        </w:rPr>
        <w:t xml:space="preserve">،حدّثنا أحمد بن علي بن بحر </w:t>
      </w:r>
      <w:r>
        <w:rPr>
          <w:rStyle w:val="FootnoteAnchor"/>
          <w:rtl w:val="true"/>
        </w:rPr>
        <w:footnoteReference w:id="32"/>
      </w:r>
      <w:r>
        <w:rPr>
          <w:rFonts w:ascii="Amiri" w:hAnsi="Amiri" w:eastAsia="Amiri" w:cs="Amiri"/>
          <w:color w:val="111111"/>
          <w:sz w:val="28"/>
          <w:sz w:val="28"/>
          <w:szCs w:val="28"/>
          <w:rtl w:val="true"/>
          <w:lang w:bidi="ar-SA"/>
        </w:rPr>
        <w:t>،حدّثنا عبد اللّه بن أحمد الدورقي، حدّثنا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راشد صاحب مكحول الشامي، نزل البصرة، و كان شيعيا </w:t>
      </w:r>
      <w:r>
        <w:rPr>
          <w:rStyle w:val="FootnoteAnchor"/>
          <w:rtl w:val="true"/>
        </w:rPr>
        <w:footnoteReference w:id="33"/>
      </w:r>
      <w:r>
        <w:rPr>
          <w:rFonts w:ascii="Amiri" w:hAnsi="Amiri" w:eastAsia="Amiri" w:cs="Amiri"/>
          <w:color w:val="111111"/>
          <w:sz w:val="28"/>
          <w:sz w:val="28"/>
          <w:szCs w:val="28"/>
          <w:rtl w:val="true"/>
          <w:lang w:bidi="ar-SA"/>
        </w:rPr>
        <w:t>، قدريا، و ليس بحديثه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الفضل، أنبأنا ابن درستويه،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الرّحمن بن إبراهيم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يذكر بالقدر، إلاّ أنه مستقيم الحديث</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الخطيب،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أبو منصور المقرئ، أنبأنا أبو بكر الخطيب </w:t>
      </w:r>
      <w:r>
        <w:rPr>
          <w:rStyle w:val="FootnoteAnchor"/>
          <w:rtl w:val="true"/>
        </w:rPr>
        <w:footnoteReference w:id="37"/>
      </w:r>
      <w:r>
        <w:rPr>
          <w:rFonts w:ascii="Amiri" w:hAnsi="Amiri" w:eastAsia="Amiri" w:cs="Amiri"/>
          <w:color w:val="111111"/>
          <w:sz w:val="28"/>
          <w:sz w:val="28"/>
          <w:szCs w:val="28"/>
          <w:rtl w:val="true"/>
          <w:lang w:bidi="ar-SA"/>
        </w:rPr>
        <w:t xml:space="preserve">،أنبأنا أبو الفرج عبد السّلام بن عبد الوهّاب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سليمان بن أحمد الطبراني، حدّثنا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الرّحمن </w:t>
      </w:r>
    </w:p>
    <w:p>
      <w:pPr>
        <w:pStyle w:val="BookText"/>
        <w:rPr/>
      </w:pPr>
      <w:r>
        <w:rPr>
          <w:rFonts w:ascii="Amiri" w:hAnsi="Amiri" w:eastAsia="Amiri" w:cs="Amiri"/>
          <w:color w:val="111111"/>
          <w:sz w:val="28"/>
          <w:sz w:val="28"/>
          <w:szCs w:val="28"/>
          <w:rtl w:val="true"/>
          <w:lang w:bidi="ar-SA"/>
        </w:rPr>
        <w:t>ابن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قد كان يميل إلى هوى،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هو من سعيد بن بشير؟ فقدّم سعيدا عليه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عن أبي مسهر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تكتب عن 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الخروج على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و أبو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أبو منصور، أنبأنا أبو بكر </w:t>
      </w:r>
      <w:r>
        <w:rPr>
          <w:rStyle w:val="FootnoteAnchor"/>
          <w:rtl w:val="true"/>
        </w:rPr>
        <w:footnoteReference w:id="40"/>
      </w:r>
      <w:r>
        <w:rPr>
          <w:rFonts w:ascii="Amiri" w:hAnsi="Amiri" w:eastAsia="Amiri" w:cs="Amiri"/>
          <w:color w:val="111111"/>
          <w:sz w:val="28"/>
          <w:sz w:val="28"/>
          <w:szCs w:val="28"/>
          <w:rtl w:val="true"/>
          <w:lang w:bidi="ar-SA"/>
        </w:rPr>
        <w:t>، أنبأنا بشرى بن عبد اللّه الرومي، أنبأنا أحمد بن جعفر بن حمدان، حدّثنا أبو جعفر محمّد بن جعفر الراشدي، حدّثنا أبو بكر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ذكر محمّد بن راشد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بالقدر،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القاضي، 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41"/>
      </w:r>
      <w:r>
        <w:rPr>
          <w:rFonts w:ascii="Amiri" w:hAnsi="Amiri" w:eastAsia="Amiri" w:cs="Amiri"/>
          <w:color w:val="111111"/>
          <w:sz w:val="28"/>
          <w:sz w:val="28"/>
          <w:szCs w:val="28"/>
          <w:rtl w:val="true"/>
          <w:lang w:bidi="ar-SA"/>
        </w:rPr>
        <w:t>،حدّثنا محمّد بن حموية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الفضل أحمد بن الحسن، و أبو منصور علي بن علي بن عبيد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الصريفيني، أنبأنا ابن حبابة، حدّثنا البغوي، حدّثني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بكر وجيه بن طاهر، أنبأنا أبو صالح المؤذّن، أنبأنا أبو الحسن بن السقّا، حدّثنا أبو العبّاس محمّد بن يعقوب، حدّثنا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راشد شامي، كان بالبصرة،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محمّد بن علي السيرافي، أنبأنا أحمد بن إسحاق النهاوندي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بكر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راشد من أهل دمشق، هرب إلى البصرة من القتل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الخطيب،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أبو منصور بن </w:t>
      </w:r>
    </w:p>
    <w:p>
      <w:pPr>
        <w:pStyle w:val="BookText"/>
        <w:rPr/>
      </w:pPr>
      <w:r>
        <w:rPr>
          <w:rFonts w:ascii="Amiri" w:hAnsi="Amiri" w:eastAsia="Amiri" w:cs="Amiri"/>
          <w:color w:val="111111"/>
          <w:sz w:val="28"/>
          <w:sz w:val="28"/>
          <w:szCs w:val="28"/>
          <w:rtl w:val="true"/>
          <w:lang w:bidi="ar-SA"/>
        </w:rPr>
        <w:t xml:space="preserve">خيرون، أنبأنا أبو بكر الخطيب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البركات الأنماطي، أنبأنا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علي الصالحي </w:t>
      </w:r>
      <w:r>
        <w:rPr>
          <w:rStyle w:val="FootnoteAnchor"/>
          <w:rtl w:val="true"/>
        </w:rPr>
        <w:footnoteReference w:id="44"/>
      </w:r>
      <w:r>
        <w:rPr>
          <w:rFonts w:ascii="Amiri" w:hAnsi="Amiri" w:eastAsia="Amiri" w:cs="Amiri"/>
          <w:color w:val="111111"/>
          <w:sz w:val="28"/>
          <w:sz w:val="28"/>
          <w:szCs w:val="28"/>
          <w:rtl w:val="true"/>
          <w:lang w:bidi="ar-SA"/>
        </w:rPr>
        <w:t xml:space="preserve">،أنبأنا محمّد بن أحمد بن موسى البابسيري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أميّة الأحوص بن المفضّل بن غسّان الغلاّبي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محمد بن راشد أنه معتدل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شامي، دمشقي، خزاعي</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،و هو ممن هرب من مروان و نزل العراق، فأقام بها حتى هلك أيام المهدي، و كان ممن طلبه مروان بدم الوليد ابن يزيد، و ذلك أن أهل دمشق قتلوا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أبو البركات بهذا الإسناد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راشد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و أبو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أبو منصور، أنبأنا الخطيب </w:t>
      </w:r>
      <w:r>
        <w:rPr>
          <w:rStyle w:val="FootnoteAnchor"/>
          <w:rtl w:val="true"/>
        </w:rPr>
        <w:footnoteReference w:id="47"/>
      </w:r>
      <w:r>
        <w:rPr>
          <w:rFonts w:ascii="Amiri" w:hAnsi="Amiri" w:eastAsia="Amiri" w:cs="Amiri"/>
          <w:color w:val="111111"/>
          <w:sz w:val="28"/>
          <w:sz w:val="28"/>
          <w:szCs w:val="28"/>
          <w:rtl w:val="true"/>
          <w:lang w:bidi="ar-SA"/>
        </w:rPr>
        <w:t xml:space="preserve">، أخبرني عبد اللّه بن يحيى السّكري، أنبأنا أبو بكر الشافعي، حدّثنا جعفر بن محمّد بن الأزهر، حدّثنا ابن الغلابي </w:t>
      </w:r>
      <w:r>
        <w:rPr>
          <w:rStyle w:val="FootnoteAnchor"/>
          <w:rtl w:val="true"/>
        </w:rPr>
        <w:footnoteReference w:id="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 و محمّد بن راشد صاحب مكحول، شامي، نزل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الحسن بن علي الجوهري، أنبأنا محمّد بن العبّاس الخزاز، حدّثنا محمّد ابن القاسم الكوكبي، حدّثنا إبراهيم بن عبد 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و سأله أبو طالب عن محمّد بن راشد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كان بالبصرة، و قد دخل بغداد، و كان ثقة، صدوقا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الحسين بن الطّيّوري، أنبأنا أبو محمّد الجوهري، أنبأنا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القاسم بن جعفر، حدّثنا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محمّد بن راشد؟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به بأس، و كان يقول بالقدر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البركات بن المبارك، أنبأنا أبو الحسين بن الطّيّوري، أنبأنا عبد العزيز الأزجي، أنبأنا عبد الرّحمن بن عمر بن أحمد، أنبأنا محمّد بن أحمد بن يعقوب، حدّثني جدي، حدّثنا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السلامي، عن جعفر بن يحيى، أنبأنا أبو نصر الوائلي، أنبأنا الخصيب بن عبد اللّه، أخبرني عبد الكريم بن أبي عبد الرّحمن، أخبرني أبي، أنبأنا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 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الجنّ‌، و أبو الحسن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أبو منصور بن خيرون، أنبأنا أبو بكر أحمد بن علي </w:t>
      </w:r>
      <w:r>
        <w:rPr>
          <w:rStyle w:val="FootnoteAnchor"/>
          <w:rtl w:val="true"/>
        </w:rPr>
        <w:footnoteReference w:id="51"/>
      </w:r>
      <w:r>
        <w:rPr>
          <w:rFonts w:ascii="Amiri" w:hAnsi="Amiri" w:eastAsia="Amiri" w:cs="Amiri"/>
          <w:color w:val="111111"/>
          <w:sz w:val="28"/>
          <w:sz w:val="28"/>
          <w:szCs w:val="28"/>
          <w:rtl w:val="true"/>
          <w:lang w:bidi="ar-SA"/>
        </w:rPr>
        <w:t>،أنبأنا أبو نعيم الحافظ‍‌، حدّثنا موسى بن إبراهيم بن النضر بن مروان العطّار، حدّثنا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راشد؟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القاسم الأزهري، حدثنا عبد الرحمن بن عمر، حدثنا محمد بن احمد بن يعقوب بن شيبة 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 الخزاعي،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ابن السمرقندي، أنبأنا أبو القاسم بن البسري، و أبو محمّد، و أبو الغنائم ابنا </w:t>
      </w:r>
      <w:r>
        <w:rPr>
          <w:rStyle w:val="FootnoteAnchor"/>
          <w:rtl w:val="true"/>
        </w:rPr>
        <w:footnoteReference w:id="53"/>
      </w:r>
      <w:r>
        <w:rPr>
          <w:rFonts w:ascii="Amiri" w:hAnsi="Amiri" w:eastAsia="Amiri" w:cs="Amiri"/>
          <w:color w:val="111111"/>
          <w:sz w:val="28"/>
          <w:sz w:val="28"/>
          <w:szCs w:val="28"/>
          <w:rtl w:val="true"/>
          <w:lang w:bidi="ar-SA"/>
        </w:rPr>
        <w:t>أبي عثمان، و أبو طاهر القصاري،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عمر بن مهدي، حدّثنا محمّد ابن أحمد بن يعقوب بن شيبة، 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راشد حمصي، ثقة، صدوق، كان يرى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العبدي، أنبأنا حمد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محمّد بن راشد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حسن الحديث</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عبد اللّه محمّد بن إبراهيم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محمّد بن راشد صاحب مكحول‌؟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في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طاهر بن سهل، حدّثنا أبو بكر الخطيب، أخبرني أبو القاسم الأزهري، حدّثنا أحمد بن إبراهيم بن شاذان، حدّثنا عبد اللّه بن محمّد البغوي، حدّثني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بها عالية أبو القاسم بن السّمرقندي، و أبو الفضل أحمد بن الحسن، و أبو منصور علي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الصريفيني، أنبأنا أبو القاسم بن حبابة، حدّثنا أبو القاسم البغوي، حدّثنا عمي، حدّثنا سليمان بن أحمد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الرّحمن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تحدّث عن رجل أصحابنا يكرهون الحديث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راشد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قدريا،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يضرّه، و في حديث ابن حبابة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أسمعتك تحدث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و هو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7"/>
      </w:r>
      <w:r>
        <w:rPr>
          <w:rFonts w:ascii="Amiri" w:hAnsi="Amiri" w:eastAsia="Amiri" w:cs="Amiri"/>
          <w:color w:val="111111"/>
          <w:sz w:val="28"/>
          <w:sz w:val="28"/>
          <w:szCs w:val="28"/>
          <w:rtl w:val="true"/>
          <w:lang w:bidi="ar-SA"/>
        </w:rPr>
        <w:t xml:space="preserve">أبو البركات الأنماطي، أنبأنا أبو بكر الشامي </w:t>
      </w:r>
      <w:r>
        <w:rPr>
          <w:rStyle w:val="FootnoteAnchor"/>
          <w:rtl w:val="true"/>
        </w:rPr>
        <w:footnoteReference w:id="58"/>
      </w:r>
      <w:r>
        <w:rPr>
          <w:rFonts w:ascii="Amiri" w:hAnsi="Amiri" w:eastAsia="Amiri" w:cs="Amiri"/>
          <w:color w:val="111111"/>
          <w:sz w:val="28"/>
          <w:sz w:val="28"/>
          <w:szCs w:val="28"/>
          <w:rtl w:val="true"/>
          <w:lang w:bidi="ar-SA"/>
        </w:rPr>
        <w:t xml:space="preserve">،أنبأنا أبو الحسن العتيقي، أنبأنا يوسف بن الدخيل، حدّثنا محمّد بن عمرو العقيلي </w:t>
      </w:r>
      <w:r>
        <w:rPr>
          <w:rStyle w:val="FootnoteAnchor"/>
          <w:rtl w:val="true"/>
        </w:rPr>
        <w:footnoteReference w:id="59"/>
      </w:r>
      <w:r>
        <w:rPr>
          <w:rFonts w:ascii="Amiri" w:hAnsi="Amiri" w:eastAsia="Amiri" w:cs="Amiri"/>
          <w:color w:val="111111"/>
          <w:sz w:val="28"/>
          <w:sz w:val="28"/>
          <w:szCs w:val="28"/>
          <w:rtl w:val="true"/>
          <w:lang w:bidi="ar-SA"/>
        </w:rPr>
        <w:t>،حدّثنا عبد اللّه بن أحمد بن حنبل،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النضر كنت أوصي </w:t>
      </w:r>
      <w:r>
        <w:rPr>
          <w:rStyle w:val="FootnoteAnchor"/>
          <w:rtl w:val="true"/>
        </w:rPr>
        <w:footnoteReference w:id="60"/>
      </w:r>
      <w:r>
        <w:rPr>
          <w:rFonts w:ascii="Amiri" w:hAnsi="Amiri" w:eastAsia="Amiri" w:cs="Amiri"/>
          <w:color w:val="111111"/>
          <w:sz w:val="28"/>
          <w:sz w:val="28"/>
          <w:szCs w:val="28"/>
          <w:rtl w:val="true"/>
          <w:lang w:bidi="ar-SA"/>
        </w:rPr>
        <w:t>شعبة بالرصافة فدخل محمّد بن راشد فقال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عنه أما انه صدوق، و لكنه شيعي أو قدري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أبو جعفر </w:t>
      </w:r>
      <w:r>
        <w:rPr>
          <w:rStyle w:val="FootnoteAnchor"/>
          <w:rtl w:val="true"/>
        </w:rPr>
        <w:footnoteReference w:id="61"/>
      </w:r>
      <w:r>
        <w:rPr>
          <w:rFonts w:ascii="Amiri" w:hAnsi="Amiri" w:eastAsia="Amiri" w:cs="Amiri"/>
          <w:color w:val="111111"/>
          <w:sz w:val="28"/>
          <w:sz w:val="28"/>
          <w:szCs w:val="28"/>
          <w:rtl w:val="true"/>
          <w:lang w:bidi="ar-SA"/>
        </w:rPr>
        <w:t>،حدّثنا محمّد بن إسماعيل، أنبأنا الحسن بن علي، حدّثنا أبو النضر هاشم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أو من أين جئت‌؟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قدري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عمرو العقيلي </w:t>
      </w:r>
      <w:r>
        <w:rPr>
          <w:rStyle w:val="FootnoteAnchor"/>
          <w:rtl w:val="true"/>
        </w:rPr>
        <w:footnoteReference w:id="62"/>
      </w:r>
      <w:r>
        <w:rPr>
          <w:rFonts w:ascii="Amiri" w:hAnsi="Amiri" w:eastAsia="Amiri" w:cs="Amiri"/>
          <w:color w:val="111111"/>
          <w:sz w:val="28"/>
          <w:sz w:val="28"/>
          <w:szCs w:val="28"/>
          <w:rtl w:val="true"/>
          <w:lang w:bidi="ar-SA"/>
        </w:rPr>
        <w:t>،حدّثنا محمّد بن إسماعيل، حدّثنا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أبي الحسين، و أبو الحسن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64"/>
      </w:r>
      <w:r>
        <w:rPr>
          <w:rFonts w:ascii="Amiri" w:hAnsi="Amiri" w:eastAsia="Amiri" w:cs="Amiri"/>
          <w:color w:val="111111"/>
          <w:sz w:val="28"/>
          <w:sz w:val="28"/>
          <w:szCs w:val="28"/>
          <w:rtl w:val="true"/>
          <w:lang w:bidi="ar-SA"/>
        </w:rPr>
        <w:t>،أنبأنا محمّد ابن الحسين الأزرق، أنبأنا دعلج بن أحمد، أنبأنا أحمد بن علي الأبار، حدّثنا علي بن سعيد العلاّف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النضر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عند باب الرصافة، فسلّم عليّ‌ شعبة، فمرّ محمّد بن راشد الخزاعي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عن هذا شيئا؟ قلت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حديث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عنه فإنه معتزلي خشبي رافضي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 أبو القاسم، و أبو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أبو منصور، أنبأنا الخطيب </w:t>
      </w:r>
      <w:r>
        <w:rPr>
          <w:rStyle w:val="FootnoteAnchor"/>
          <w:rtl w:val="true"/>
        </w:rPr>
        <w:footnoteReference w:id="67"/>
      </w:r>
      <w:r>
        <w:rPr>
          <w:rFonts w:ascii="Amiri" w:hAnsi="Amiri" w:eastAsia="Amiri" w:cs="Amiri"/>
          <w:color w:val="111111"/>
          <w:sz w:val="28"/>
          <w:sz w:val="28"/>
          <w:szCs w:val="28"/>
          <w:rtl w:val="true"/>
          <w:lang w:bidi="ar-SA"/>
        </w:rPr>
        <w:t>، أنبأنا محمّد بن الحسين القطّان، أنبأنا عثمان بن أحمد الدقّاق، حدّثنا سهل بن أحمد الواسطي، حدّثنا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راشد صاحب مكحول يذهب إلى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بن أبي الحديد، أنبأنا جدي أبو عبد اللّه، أنبأنا علي بن الحسن بن علي الربعي، حدّثنا أبو العبّاس أحمد بن عتبة، حدّثنا الهروي، حدّثنا يزيد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محمّد بن راشد ثقة، و كان يصحف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الكتاني</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منصور بن خيرون، أنبأنا أبو بكر الخطيب </w:t>
      </w:r>
      <w:r>
        <w:rPr>
          <w:rStyle w:val="FootnoteAnchor"/>
          <w:rtl w:val="true"/>
        </w:rPr>
        <w:footnoteReference w:id="69"/>
      </w:r>
      <w:r>
        <w:rPr>
          <w:rFonts w:ascii="Amiri" w:hAnsi="Amiri" w:eastAsia="Amiri" w:cs="Amiri"/>
          <w:color w:val="111111"/>
          <w:sz w:val="28"/>
          <w:sz w:val="28"/>
          <w:szCs w:val="28"/>
          <w:rtl w:val="true"/>
          <w:lang w:bidi="ar-SA"/>
        </w:rPr>
        <w:t>،حدّثنا عبد العزيز بن أحمد الكتاني، حدّثنا عبد الوهّاب بن جعفر الميداني، حدّثنا عبد الجبّار بن عبد الصّمد السلمي، حدّثنا القاسم بن عيسى العصّار، حدّثنا إبراهيم 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راشد كان مشتملا على غير بدعة، و كان فيما سمعت متحريا للصدق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إسماعيل بن مسعدة، أنبأنا حمزة، أنبأنا ابن عدي </w:t>
      </w:r>
      <w:r>
        <w:rPr>
          <w:rStyle w:val="FootnoteAnchor"/>
          <w:rtl w:val="true"/>
        </w:rPr>
        <w:footnoteReference w:id="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شعيب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 دمشقي يروي عن مكحول ليس بالقوي، و قال عمرو بن علي كان يقول بالقدر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القاسم، و أبو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أبو منصور، أنبأنا أبو بكر الخطيب </w:t>
      </w:r>
      <w:r>
        <w:rPr>
          <w:rStyle w:val="FootnoteAnchor"/>
          <w:rtl w:val="true"/>
        </w:rPr>
        <w:footnoteReference w:id="72"/>
      </w:r>
      <w:r>
        <w:rPr>
          <w:rFonts w:ascii="Amiri" w:hAnsi="Amiri" w:eastAsia="Amiri" w:cs="Amiri"/>
          <w:color w:val="111111"/>
          <w:sz w:val="28"/>
          <w:sz w:val="28"/>
          <w:szCs w:val="28"/>
          <w:rtl w:val="true"/>
          <w:lang w:bidi="ar-SA"/>
        </w:rPr>
        <w:t xml:space="preserve">،أنبأنا أبو بكر البرقاني، أنبأنا أحمد بن سعيد بن سعد، حدّثنا عبد الكريم بن أحمد بن شعيب </w:t>
      </w:r>
      <w:r>
        <w:rPr>
          <w:rStyle w:val="FootnoteAnchor"/>
          <w:rtl w:val="true"/>
        </w:rPr>
        <w:footnoteReference w:id="73"/>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أخبرناه عاليا أبو الحسن علي بن المسلّم الفرضي،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الفرج الأسفرايني، أنبأنا علي بن منير، أنبأنا الحسن بن رشيق، حدّثنا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 يروي عن مكحول، ليس بالقوي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و أبو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أبو منصور، أنبأنا أبو بكر </w:t>
      </w:r>
      <w:r>
        <w:rPr>
          <w:rStyle w:val="FootnoteAnchor"/>
          <w:rtl w:val="true"/>
        </w:rPr>
        <w:footnoteReference w:id="75"/>
      </w:r>
      <w:r>
        <w:rPr>
          <w:rFonts w:ascii="Amiri" w:hAnsi="Amiri" w:eastAsia="Amiri" w:cs="Amiri"/>
          <w:color w:val="111111"/>
          <w:sz w:val="28"/>
          <w:sz w:val="28"/>
          <w:szCs w:val="28"/>
          <w:rtl w:val="true"/>
          <w:lang w:bidi="ar-SA"/>
        </w:rPr>
        <w:t>، أنبأنا علي بن طلحة المقرئ، أنبأنا محمّد بن إبراهيم الطّرسوسي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الحسين بن علي الصيمري، حدّثنا علي بن الحسن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محمّد بن داود الكرجي، حدّثنا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 المكحولي من أهل الشام، متروك الحديث، هذا لفظ‍‌ الطرسوسي، و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أنبأنا أبو بكر الخطيب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عبد اللّه البلخي، أنبأنا أبو منصور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 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راشد المكحولي كان بالبصرة، يعتبر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الرّحمن السلمي، و أبو بكر بن الحارث،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 ضعيف عند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أنبأنا أبو القاسم الإسماعيلي، أنبأنا حمزة بن يوسف، أنبأنا أبو أحمد </w:t>
      </w:r>
      <w:r>
        <w:rPr>
          <w:rStyle w:val="FootnoteAnchor"/>
          <w:rtl w:val="true"/>
        </w:rPr>
        <w:footnoteReference w:id="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راشد يعرف بالمكحولي، يروي عن مكحول أحاديث، و ليس برواياته بأس إذا حدّث عنه ثقة، فحديثه مستقيم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 بلغني عن أبي حاتم بن حبّان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الورع و النسك، و لم يكن الحديث من صنعته، فكثر المناكير في روايته، و استحق ترك الاحتجاج به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أخبرنا أبو القاسم، أنبأنا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أنبأنا أبو أحمد، حدّثنا إبراهيم ابن أبي خضرون </w:t>
      </w:r>
      <w:r>
        <w:rPr>
          <w:rStyle w:val="FootnoteAnchor"/>
          <w:rtl w:val="true"/>
        </w:rPr>
        <w:footnoteReference w:id="81"/>
      </w:r>
      <w:r>
        <w:rPr>
          <w:rFonts w:ascii="Amiri" w:hAnsi="Amiri" w:eastAsia="Amiri" w:cs="Amiri"/>
          <w:color w:val="111111"/>
          <w:sz w:val="28"/>
          <w:sz w:val="28"/>
          <w:szCs w:val="28"/>
          <w:rtl w:val="true"/>
          <w:lang w:bidi="ar-SA"/>
        </w:rPr>
        <w:t>،حدّثنا أبو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أهل الكوفة يحدّثون عن كلّ‌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تحدّث عن كل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تحدّث عن محمّد بن راشد المكحولي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أنبأنا علي بن الحسين </w:t>
      </w:r>
      <w:r>
        <w:rPr>
          <w:rStyle w:val="FootnoteAnchor"/>
          <w:rtl w:val="true"/>
        </w:rPr>
        <w:footnoteReference w:id="82"/>
      </w:r>
      <w:r>
        <w:rPr>
          <w:rFonts w:ascii="Amiri" w:hAnsi="Amiri" w:eastAsia="Amiri" w:cs="Amiri"/>
          <w:color w:val="111111"/>
          <w:sz w:val="28"/>
          <w:sz w:val="28"/>
          <w:szCs w:val="28"/>
          <w:rtl w:val="true"/>
          <w:lang w:bidi="ar-SA"/>
        </w:rPr>
        <w:t>بن أيوب، أنبأنا محمّد بن عمر بن محمّد، حدّثنا محمّد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محمّد ابن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إبراهيم بن الجنيد، حدّثني أبو موسى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أهل الكوفة يحدّثون عن كل أحد؟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سعيد هم يقولون أنك تحدّث عن كل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تحدّث عن محمّد بن راشد المكحولي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w:t>
      </w:r>
      <w:r>
        <w:rPr>
          <w:rStyle w:val="FootnoteAnchor"/>
          <w:rtl w:val="true"/>
        </w:rPr>
        <w:footnoteReference w:id="83"/>
      </w:r>
      <w:r>
        <w:rPr>
          <w:rFonts w:ascii="Amiri" w:hAnsi="Amiri" w:eastAsia="Amiri" w:cs="Amiri"/>
          <w:color w:val="111111"/>
          <w:sz w:val="28"/>
          <w:sz w:val="28"/>
          <w:szCs w:val="28"/>
          <w:rtl w:val="true"/>
          <w:lang w:bidi="ar-SA"/>
        </w:rPr>
        <w:t xml:space="preserve">أبو البركات أيضا، أنبأنا أبو بكر الشّامي، أنبأنا أحمد بن محمّد القطيعي، أنبأنا يوسف بن أحمد، حدّثنا محمّد بن عمرو العقيلي </w:t>
      </w:r>
      <w:r>
        <w:rPr>
          <w:rStyle w:val="FootnoteAnchor"/>
          <w:rtl w:val="true"/>
        </w:rPr>
        <w:footnoteReference w:id="84"/>
      </w:r>
      <w:r>
        <w:rPr>
          <w:rFonts w:ascii="Amiri" w:hAnsi="Amiri" w:eastAsia="Amiri" w:cs="Amiri"/>
          <w:color w:val="111111"/>
          <w:sz w:val="28"/>
          <w:sz w:val="28"/>
          <w:szCs w:val="28"/>
          <w:rtl w:val="true"/>
          <w:lang w:bidi="ar-SA"/>
        </w:rPr>
        <w:t>،حدّثنا زكريا بن يحيى الحلواني، حدّثنا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الرّحمن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الكوفة يحدّثون عن كل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تحدّث عن كلّ‌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 أحدّث‌؟ فذكرت له محمّد بن راشد المكحولي </w:t>
      </w:r>
      <w:r>
        <w:rPr>
          <w:rStyle w:val="FootnoteAnchor"/>
          <w:rtl w:val="true"/>
        </w:rPr>
        <w:footnoteReference w:id="85"/>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حافظ‍‌ متقن فهذا لا يختلف فيه، و آخر 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فيه أحد، و رجل 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الغالب على حديثه الصحة، فهذا لا يترك حديثه، لو ترك حديث مثل </w:t>
      </w:r>
      <w:r>
        <w:rPr>
          <w:rStyle w:val="FootnoteAnchor"/>
          <w:rtl w:val="true"/>
        </w:rPr>
        <w:footnoteReference w:id="86"/>
      </w:r>
      <w:r>
        <w:rPr>
          <w:rFonts w:ascii="Amiri" w:hAnsi="Amiri" w:eastAsia="Amiri" w:cs="Amiri"/>
          <w:color w:val="111111"/>
          <w:sz w:val="28"/>
          <w:sz w:val="28"/>
          <w:szCs w:val="28"/>
          <w:rtl w:val="true"/>
          <w:lang w:bidi="ar-SA"/>
        </w:rPr>
        <w:t>هذا لذهب حديث الناس، و آخر 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الغالب على حديثه الوهم فهذا يترك حديثه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محمّد بن أبي نصر، أنبأنا أبو الميمون، حدّثنا أبو زرعة الدمشقي، حدّثني محمّد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راشد بعد سنة ستين و مائة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23" w:name="pg11528_132819"/>
    </w:p>
    <w:p>
      <w:pPr>
        <w:pStyle w:val="Heading5"/>
        <w:numPr>
          <w:ilvl w:val="4"/>
          <w:numId w:val="1"/>
        </w:numPr>
        <w:rPr/>
      </w:pPr>
      <w:bookmarkStart w:id="24" w:name="__RefHeading___Toc3740684_73709187"/>
      <w:bookmarkStart w:id="25" w:name="_Toc9"/>
      <w:bookmarkEnd w:id="23"/>
      <w:bookmarkEnd w:id="24"/>
      <w:r>
        <w:rPr/>
        <w:t>6341</w:t>
      </w:r>
      <w:r>
        <w:rPr>
          <w:rtl w:val="true"/>
        </w:rPr>
        <w:t xml:space="preserve"> - </w:t>
      </w:r>
      <w:r>
        <w:rPr>
          <w:rtl w:val="true"/>
        </w:rPr>
        <w:t>محمّد بن رافع الغزنويّ‌</w:t>
      </w:r>
      <w:bookmarkEnd w:id="25"/>
    </w:p>
    <w:p>
      <w:pPr>
        <w:pStyle w:val="BookText"/>
        <w:rPr/>
      </w:pPr>
      <w:r>
        <w:rPr>
          <w:rFonts w:ascii="Amiri" w:hAnsi="Amiri" w:eastAsia="Amiri" w:cs="Amiri"/>
          <w:color w:val="111111"/>
          <w:sz w:val="28"/>
          <w:sz w:val="28"/>
          <w:szCs w:val="28"/>
          <w:rtl w:val="true"/>
          <w:lang w:bidi="ar-SA"/>
        </w:rPr>
        <w:t>قدم دمشق، و حدّث بها عن القاضي أبي بكر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الكتاني</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محمّد بن رافع الغزنويّ‌ قدم علينا، أنبأنا أبو بكر أحمد بن الحسن الحيري، حدّثنا حاجب بن أحمد الطوسي، حدّثنا محمّد بن يحيى، حدّثنا أبو عاصم، حدّثنا الحسن بن زيد بن فروخ، حدّثني أبو سلمة </w:t>
      </w:r>
      <w:r>
        <w:rPr>
          <w:rStyle w:val="FootnoteAnchor"/>
          <w:rtl w:val="true"/>
        </w:rPr>
        <w:footnoteReference w:id="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حلف عند منبري هذا من عبد و لا أمة يمينا </w:t>
      </w:r>
      <w:r>
        <w:rPr>
          <w:rStyle w:val="FootnoteAnchor"/>
          <w:rtl w:val="true"/>
        </w:rPr>
        <w:footnoteReference w:id="90"/>
      </w:r>
      <w:r>
        <w:rPr>
          <w:rFonts w:ascii="Amiri" w:hAnsi="Amiri" w:eastAsia="Amiri" w:cs="Amiri"/>
          <w:color w:val="111111"/>
          <w:sz w:val="28"/>
          <w:sz w:val="28"/>
          <w:szCs w:val="28"/>
          <w:rtl w:val="true"/>
          <w:lang w:bidi="ar-SA"/>
        </w:rPr>
        <w:t>آثمة و لو على سواك رطب إلاّ وجبت له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يزيد بن فرّوخ، كذلك قال البخاري و ابن أبي حاتم</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3740686_73709187"/>
      <w:bookmarkStart w:id="27" w:name="_Toc10"/>
      <w:bookmarkEnd w:id="26"/>
      <w:r>
        <w:rPr/>
        <w:t>6342</w:t>
      </w:r>
      <w:r>
        <w:rPr>
          <w:rtl w:val="true"/>
        </w:rPr>
        <w:t xml:space="preserve"> - </w:t>
      </w:r>
      <w:r>
        <w:rPr>
          <w:rtl w:val="true"/>
        </w:rPr>
        <w:t>محمّد بن رائق أبو بكر</w:t>
      </w:r>
      <w:bookmarkEnd w:id="27"/>
    </w:p>
    <w:p>
      <w:pPr>
        <w:pStyle w:val="BookText"/>
        <w:rPr/>
      </w:pP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رائق أبو بكر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قدم دمشق في ذي الحجّة سنة سبع و عشرين و ثلاثمائة، و ذكر أن المتقي للّه ولاّه إمرة دمشق و أخرج عنها بدر بن عبد اللّه الإخشيدي المعروف ببدير </w:t>
      </w:r>
      <w:r>
        <w:rPr>
          <w:rStyle w:val="FootnoteAnchor"/>
          <w:rtl w:val="true"/>
        </w:rPr>
        <w:footnoteReference w:id="93"/>
      </w:r>
      <w:r>
        <w:rPr>
          <w:rFonts w:ascii="Amiri" w:hAnsi="Amiri" w:eastAsia="Amiri" w:cs="Amiri"/>
          <w:color w:val="111111"/>
          <w:sz w:val="28"/>
          <w:sz w:val="28"/>
          <w:szCs w:val="28"/>
          <w:rtl w:val="true"/>
          <w:lang w:bidi="ar-SA"/>
        </w:rPr>
        <w:t xml:space="preserve">،و أقام بها أشهرا من سنة ثمان و عشرين، ثم توجّه إلى مصر، و استخلف على دمشق محمّد بن يزداد الشهرزوري </w:t>
      </w:r>
      <w:r>
        <w:rPr>
          <w:rStyle w:val="FootnoteAnchor"/>
          <w:rtl w:val="true"/>
        </w:rPr>
        <w:footnoteReference w:id="94"/>
      </w:r>
      <w:r>
        <w:rPr>
          <w:rFonts w:ascii="Amiri" w:hAnsi="Amiri" w:eastAsia="Amiri" w:cs="Amiri"/>
          <w:color w:val="111111"/>
          <w:sz w:val="28"/>
          <w:sz w:val="28"/>
          <w:szCs w:val="28"/>
          <w:rtl w:val="true"/>
          <w:lang w:bidi="ar-SA"/>
        </w:rPr>
        <w:t xml:space="preserve">، فلقي محمّد بن طغج الإخشيد صاحب مصر، فهزمه الإخشيد، و رجع ابن رائق إلى دمشق، و بقي أميرا عليها باقي سنة ثمان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أشهرا من سنة تسع و عشرين، ثم خرج إلى بغداد و استخلف الشهرزوري، و قتل محمّد بن رائق بالموصل سنة ثلاثين، فلما بلغ قتله الإخشيد جاء من الرملة إلى دمشق، فاستأمن إليه محمّد بن يزداد فاستخلفه على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كلّه أبو الحسين الرازي فيما قرأت في كتابه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بخط‍‌ أبي الحسن رشأ بن نظيف، و أنبأنيه أبو القاسم النسيب و أبو الوحش المقرئ عنه، أنبأنا أبو الفتح إبراهيم بن علي بن سيبخت، حدّثنا أبو بكر محمّد بن يحيى </w:t>
      </w:r>
      <w:bookmarkStart w:id="28" w:name="pg11528_132820"/>
    </w:p>
    <w:p>
      <w:pPr>
        <w:pStyle w:val="BookText"/>
        <w:rPr/>
      </w:pPr>
      <w:bookmarkEnd w:id="28"/>
      <w:r>
        <w:rPr>
          <w:rFonts w:ascii="Amiri" w:hAnsi="Amiri" w:eastAsia="Amiri" w:cs="Amiri"/>
          <w:color w:val="111111"/>
          <w:sz w:val="28"/>
          <w:sz w:val="28"/>
          <w:szCs w:val="28"/>
          <w:rtl w:val="true"/>
          <w:lang w:bidi="ar-SA"/>
        </w:rPr>
        <w:t>الصولي، أنشدنا الأمير أبو بكر محمّد بن رائق في غلامه 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يصفرّ لوني إذا بصرت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و يحمرّ وجهه خجلا</w:t>
      </w:r>
    </w:p>
    <w:p>
      <w:pPr>
        <w:pStyle w:val="BookText"/>
        <w:rPr/>
      </w:pPr>
      <w:r>
        <w:rPr>
          <w:rFonts w:ascii="Amiri" w:hAnsi="Amiri" w:eastAsia="Amiri" w:cs="Amiri"/>
          <w:color w:val="111111"/>
          <w:sz w:val="28"/>
          <w:sz w:val="28"/>
          <w:szCs w:val="28"/>
          <w:rtl w:val="true"/>
          <w:lang w:bidi="ar-SA"/>
        </w:rPr>
        <w:t xml:space="preserve">حتى كأن الذي بوجنته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قلبي إليه قد نقلا</w:t>
      </w:r>
    </w:p>
    <w:p>
      <w:pPr>
        <w:pStyle w:val="BookText"/>
        <w:rPr/>
      </w:pPr>
      <w:r>
        <w:rPr>
          <w:rFonts w:ascii="Amiri" w:hAnsi="Amiri" w:eastAsia="Amiri" w:cs="Amiri"/>
          <w:color w:val="111111"/>
          <w:sz w:val="28"/>
          <w:sz w:val="28"/>
          <w:szCs w:val="28"/>
          <w:rtl w:val="true"/>
          <w:lang w:bidi="ar-SA"/>
        </w:rPr>
        <w:t xml:space="preserve">و بلغني أن ابن رائق قتله بنو حمدان </w:t>
      </w:r>
      <w:r>
        <w:rPr>
          <w:rStyle w:val="FootnoteAnchor"/>
          <w:rtl w:val="true"/>
        </w:rPr>
        <w:footnoteReference w:id="95"/>
      </w:r>
      <w:r>
        <w:rPr>
          <w:rFonts w:ascii="IRNazanin" w:hAnsi="IRNazanin" w:eastAsia="IRNazanin"/>
          <w:color w:val="111111"/>
          <w:sz w:val="28"/>
          <w:sz w:val="28"/>
          <w:szCs w:val="28"/>
          <w:rtl w:val="true"/>
          <w:lang w:bidi="fa-IR"/>
        </w:rPr>
        <w:t>بالموصل</w:t>
      </w:r>
      <w:r>
        <w:rPr>
          <w:rFonts w:eastAsia="IRNazanin" w:cs="IRNazanin"/>
          <w:color w:val="111111"/>
          <w:sz w:val="28"/>
          <w:szCs w:val="28"/>
          <w:rtl w:val="true"/>
          <w:lang w:bidi="fa-IR"/>
        </w:rPr>
        <w:t>.</w:t>
      </w:r>
    </w:p>
    <w:p>
      <w:pPr>
        <w:pStyle w:val="Heading5"/>
        <w:numPr>
          <w:ilvl w:val="4"/>
          <w:numId w:val="1"/>
        </w:numPr>
        <w:rPr/>
      </w:pPr>
      <w:bookmarkStart w:id="29" w:name="__RefHeading___Toc3740688_73709187"/>
      <w:bookmarkStart w:id="30" w:name="_Toc11"/>
      <w:bookmarkEnd w:id="29"/>
      <w:r>
        <w:rPr/>
        <w:t>6343</w:t>
      </w:r>
      <w:r>
        <w:rPr>
          <w:rtl w:val="true"/>
        </w:rPr>
        <w:t xml:space="preserve"> - </w:t>
      </w:r>
      <w:r>
        <w:rPr>
          <w:rtl w:val="true"/>
        </w:rPr>
        <w:t>محمّد بن ربيعة بن سليمان بن  خالد بن عبد الرّحمن بن زبر</w:t>
      </w:r>
      <w:bookmarkEnd w:id="30"/>
    </w:p>
    <w:p>
      <w:pPr>
        <w:pStyle w:val="BookText"/>
        <w:rPr/>
      </w:pPr>
      <w:r>
        <w:rPr>
          <w:rFonts w:eastAsia="Amiri" w:cs="Amiri" w:ascii="Amiri" w:hAnsi="Amiri"/>
          <w:color w:val="111111"/>
          <w:sz w:val="28"/>
          <w:szCs w:val="28"/>
          <w:lang w:bidi="ar-SA"/>
        </w:rPr>
        <w:t>6343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ربيعة بن سليمان بن </w:t>
      </w:r>
      <w:r>
        <w:rPr>
          <w:rStyle w:val="FootnoteAnchor"/>
          <w:rtl w:val="true"/>
        </w:rPr>
        <w:footnoteReference w:id="96"/>
      </w:r>
      <w:r>
        <w:rPr>
          <w:rFonts w:ascii="IRNazanin" w:hAnsi="IRNazanin" w:eastAsia="IRNazanin"/>
          <w:color w:val="111111"/>
          <w:sz w:val="28"/>
          <w:sz w:val="28"/>
          <w:szCs w:val="28"/>
          <w:rtl w:val="true"/>
          <w:lang w:bidi="fa-IR"/>
        </w:rPr>
        <w:t>خالد بن عبد الرّحمن بن زبر</w:t>
      </w:r>
    </w:p>
    <w:p>
      <w:pPr>
        <w:pStyle w:val="BookText"/>
        <w:rPr/>
      </w:pPr>
      <w:r>
        <w:rPr>
          <w:rFonts w:ascii="Amiri" w:hAnsi="Amiri" w:eastAsia="Amiri" w:cs="Amiri"/>
          <w:color w:val="111111"/>
          <w:sz w:val="28"/>
          <w:sz w:val="28"/>
          <w:szCs w:val="28"/>
          <w:rtl w:val="true"/>
          <w:lang w:bidi="ar-SA"/>
        </w:rPr>
        <w:t>أبو عبد اللّه الرّبعيّ‌</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ثمانين توفي عم أبي أخو جدي أبو عبد اللّه محمّد بن ربيعة بن زبر مستهل شهر رمضان</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3740690_73709187"/>
      <w:bookmarkStart w:id="32" w:name="_Toc12"/>
      <w:bookmarkEnd w:id="31"/>
      <w:r>
        <w:rPr/>
        <w:t>6344</w:t>
      </w:r>
      <w:r>
        <w:rPr>
          <w:rtl w:val="true"/>
        </w:rPr>
        <w:t xml:space="preserve"> - </w:t>
      </w:r>
      <w:r>
        <w:rPr>
          <w:rtl w:val="true"/>
        </w:rPr>
        <w:t>محمّد بن رجاء السختياني</w:t>
      </w:r>
      <w:bookmarkEnd w:id="32"/>
    </w:p>
    <w:p>
      <w:pPr>
        <w:pStyle w:val="BookText"/>
        <w:rPr/>
      </w:pPr>
      <w:r>
        <w:rPr>
          <w:rFonts w:ascii="Amiri" w:hAnsi="Amiri" w:eastAsia="Amiri" w:cs="Amiri"/>
          <w:color w:val="111111"/>
          <w:sz w:val="28"/>
          <w:sz w:val="28"/>
          <w:szCs w:val="28"/>
          <w:rtl w:val="true"/>
          <w:lang w:bidi="ar-SA"/>
        </w:rPr>
        <w:t>حدّث عن منبّه بن عثمان الدمشقي، و محمّد بن شعيب بن شابور البيروتي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عقيل أنس بن السّلم الخولاني الأنطرطوسي، و الخطاب بن سعد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المطرّز، و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مسعود، أنبأنا أبو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نعيم الحافظ‍‌، حدّثنا سليمان بن أحمد </w:t>
      </w:r>
      <w:r>
        <w:rPr>
          <w:rStyle w:val="FootnoteAnchor"/>
          <w:rtl w:val="true"/>
        </w:rPr>
        <w:footnoteReference w:id="97"/>
      </w:r>
      <w:r>
        <w:rPr>
          <w:rFonts w:ascii="Amiri" w:hAnsi="Amiri" w:eastAsia="Amiri" w:cs="Amiri"/>
          <w:color w:val="111111"/>
          <w:sz w:val="28"/>
          <w:sz w:val="28"/>
          <w:szCs w:val="28"/>
          <w:rtl w:val="true"/>
          <w:lang w:bidi="ar-SA"/>
        </w:rPr>
        <w:t>،حدّثنا أبو عقيل أنس بن سلم الخولاني، حدّثنا محمّد بن رجاء السختياني، حدّثنا منبه بن عثمان، حدّثنا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الحسن الفرضي، حدّثنا عبد العزيز الكتّاني، أنبأنا أبو بكر محمّد بن أبي عمرو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بقرية 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عبد الواحد بن أحمد بن مشماش،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الحسين بن أحمد بن أبي ثابت، حدّثنا أبو عقيل أنس بن السّلم </w:t>
      </w:r>
      <w:r>
        <w:rPr>
          <w:rStyle w:val="FootnoteAnchor"/>
          <w:rtl w:val="true"/>
        </w:rPr>
        <w:footnoteReference w:id="98"/>
      </w:r>
      <w:r>
        <w:rPr>
          <w:rFonts w:ascii="Amiri" w:hAnsi="Amiri" w:eastAsia="Amiri" w:cs="Amiri"/>
          <w:color w:val="111111"/>
          <w:sz w:val="28"/>
          <w:sz w:val="28"/>
          <w:szCs w:val="28"/>
          <w:rtl w:val="true"/>
          <w:lang w:bidi="ar-SA"/>
        </w:rPr>
        <w:t>،حدّثنا محمّد ابن رجاء، حدّثنا منبه بن عثمان الدمشقي</w:t>
      </w:r>
      <w:r>
        <w:rPr>
          <w:rFonts w:eastAsia="Amiri" w:cs="Amiri" w:ascii="Amiri" w:hAnsi="Amiri"/>
          <w:color w:val="111111"/>
          <w:sz w:val="28"/>
          <w:szCs w:val="28"/>
          <w:rtl w:val="true"/>
          <w:lang w:bidi="ar-SA"/>
        </w:rPr>
        <w:t xml:space="preserve">. </w:t>
      </w:r>
      <w:bookmarkStart w:id="33" w:name="pg11528_132821"/>
    </w:p>
    <w:p>
      <w:pPr>
        <w:pStyle w:val="BookText"/>
        <w:rPr/>
      </w:pPr>
      <w:bookmarkEnd w:id="33"/>
      <w:r>
        <w:rPr>
          <w:rFonts w:ascii="Amiri" w:hAnsi="Amiri" w:eastAsia="Amiri" w:cs="Amiri"/>
          <w:color w:val="111111"/>
          <w:sz w:val="28"/>
          <w:sz w:val="28"/>
          <w:szCs w:val="28"/>
          <w:rtl w:val="true"/>
          <w:lang w:bidi="ar-SA"/>
        </w:rPr>
        <w:t xml:space="preserve">حدّثني الزبيدي </w:t>
      </w:r>
      <w:r>
        <w:rPr>
          <w:rStyle w:val="FootnoteAnchor"/>
          <w:rtl w:val="true"/>
        </w:rPr>
        <w:footnoteReference w:id="99"/>
      </w:r>
      <w:r>
        <w:rPr>
          <w:rFonts w:ascii="Amiri" w:hAnsi="Amiri" w:eastAsia="Amiri" w:cs="Amiri"/>
          <w:color w:val="111111"/>
          <w:sz w:val="28"/>
          <w:sz w:val="28"/>
          <w:szCs w:val="28"/>
          <w:rtl w:val="true"/>
          <w:lang w:bidi="ar-SA"/>
        </w:rPr>
        <w:t xml:space="preserve">،عن الزهري، عن عطاء بن يزيد، عن أبي أيوب الأنصاري </w:t>
      </w:r>
      <w:r>
        <w:rPr>
          <w:rStyle w:val="FootnoteAnchor"/>
          <w:rtl w:val="true"/>
        </w:rPr>
        <w:footnoteReference w:id="1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يتوجه الرجلان إلى المسجد و ينصرف أحدهما و صلاته أفضل من الآخر إذا كان أفضلهما عقلا، و ينصرف الآخر و صلاته لا تعدل مثقال ذرة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منبه بن عثمان من الزبيدي</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3740692_73709187"/>
      <w:bookmarkStart w:id="35" w:name="_Toc13"/>
      <w:bookmarkEnd w:id="34"/>
      <w:r>
        <w:rPr/>
        <w:t>6345</w:t>
      </w:r>
      <w:r>
        <w:rPr>
          <w:rtl w:val="true"/>
        </w:rPr>
        <w:t xml:space="preserve"> - </w:t>
      </w:r>
      <w:r>
        <w:rPr>
          <w:rtl w:val="true"/>
        </w:rPr>
        <w:t>محمّد بن رزق اللّه بن عبيد اللّه أبو بكر، و يقال</w:t>
      </w:r>
      <w:r>
        <w:rPr>
          <w:rtl w:val="true"/>
        </w:rPr>
        <w:t>:</w:t>
      </w:r>
      <w:bookmarkEnd w:id="35"/>
    </w:p>
    <w:p>
      <w:pPr>
        <w:pStyle w:val="BookText"/>
        <w:rPr/>
      </w:pPr>
      <w:r>
        <w:rPr>
          <w:rFonts w:ascii="Amiri" w:hAnsi="Amiri" w:eastAsia="Amiri" w:cs="Amiri"/>
          <w:color w:val="111111"/>
          <w:sz w:val="28"/>
          <w:sz w:val="28"/>
          <w:szCs w:val="28"/>
          <w:rtl w:val="true"/>
          <w:lang w:bidi="ar-SA"/>
        </w:rPr>
        <w:t xml:space="preserve">أبو الحسن المعروف بابن أبي عمرو الأسود المنيني المقرئ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إمام أهل قرية منين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أبي عمر بن فضالة </w:t>
      </w:r>
      <w:r>
        <w:rPr>
          <w:rStyle w:val="FootnoteAnchor"/>
          <w:rtl w:val="true"/>
        </w:rPr>
        <w:footnoteReference w:id="103"/>
      </w:r>
      <w:r>
        <w:rPr>
          <w:rFonts w:ascii="Amiri" w:hAnsi="Amiri" w:eastAsia="Amiri" w:cs="Amiri"/>
          <w:color w:val="111111"/>
          <w:sz w:val="28"/>
          <w:sz w:val="28"/>
          <w:szCs w:val="28"/>
          <w:rtl w:val="true"/>
          <w:lang w:bidi="ar-SA"/>
        </w:rPr>
        <w:t>،و أبي علي محمّد بن محمّد بن آدم الفزاري، و علي بن يعقوب، و أبي عبد اللّه بن مروان، و أبي عبد اللّه الحسين بن أحمد بن أبي ثابت، و محمّد بن عيسى الطرسوسي، و أبي محمّد عبد اللّه بن محمّد بن جعفر النهاوندي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الخضر، و عبد العزيز الكتّاني، و أبو القاسم بن أبي العلاء، و أبو الوليد الدربندي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بكر محمّد بن رزق اللّه، أنبأنا أبو عمر محمّد بن موسى بن فضالة، أنبأنا أبو إسحاق إبراهيم بن عبد الرّحمن بن إبراهيم بن عمرو القرشي من كتاب أبيه بخطه، حدّثنا أبي، حدّثنا الوليد بن مسلم، حدّثنا الوليد بن سليمان، عن عبد اللّه بن عامر اليحصبي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معاوية النعمان بن بشير إلى عائشة </w:t>
      </w:r>
      <w:r>
        <w:rPr>
          <w:rStyle w:val="FootnoteAnchor"/>
          <w:rtl w:val="true"/>
        </w:rPr>
        <w:footnoteReference w:id="105"/>
      </w:r>
      <w:r>
        <w:rPr>
          <w:rFonts w:ascii="Amiri" w:hAnsi="Amiri" w:eastAsia="Amiri" w:cs="Amiri"/>
          <w:color w:val="111111"/>
          <w:sz w:val="28"/>
          <w:sz w:val="28"/>
          <w:szCs w:val="28"/>
          <w:rtl w:val="true"/>
          <w:lang w:bidi="ar-SA"/>
        </w:rPr>
        <w:t>فأتيته فيمن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و انتجى </w:t>
      </w:r>
      <w:r>
        <w:rPr>
          <w:rStyle w:val="FootnoteAnchor"/>
          <w:rtl w:val="true"/>
        </w:rPr>
        <w:footnoteReference w:id="106"/>
      </w:r>
      <w:r>
        <w:rPr>
          <w:rFonts w:ascii="Amiri" w:hAnsi="Amiri" w:eastAsia="Amiri" w:cs="Amiri"/>
          <w:color w:val="111111"/>
          <w:sz w:val="28"/>
          <w:sz w:val="28"/>
          <w:szCs w:val="28"/>
          <w:rtl w:val="true"/>
          <w:lang w:bidi="ar-SA"/>
        </w:rPr>
        <w:t>عثمان ليلة فيما بين المغرب و العشاء في منزله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إنّ‌ اللّه قمّصك قميصا فأرادك المنافقون على خلعه، فلا تخلعه حتى تلقاني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أنبأنا أبو الوليد الحسن بن محمّد الدربندي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bookmarkStart w:id="36" w:name="pg11528_132822"/>
    </w:p>
    <w:p>
      <w:pPr>
        <w:pStyle w:val="BookText"/>
        <w:rPr/>
      </w:pPr>
      <w:bookmarkEnd w:id="36"/>
      <w:r>
        <w:rPr>
          <w:rFonts w:ascii="Amiri" w:hAnsi="Amiri" w:eastAsia="Amiri" w:cs="Amiri"/>
          <w:color w:val="111111"/>
          <w:sz w:val="28"/>
          <w:sz w:val="28"/>
          <w:szCs w:val="28"/>
          <w:rtl w:val="true"/>
          <w:lang w:bidi="ar-SA"/>
        </w:rPr>
        <w:t xml:space="preserve">أنبأنا أبو بكر محمّد بن رزق اللّه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بمنين من قرى جبل سنير </w:t>
      </w:r>
      <w:r>
        <w:rPr>
          <w:rStyle w:val="FootnoteAnchor"/>
          <w:rtl w:val="true"/>
        </w:rPr>
        <w:footnoteReference w:id="107"/>
      </w:r>
      <w:r>
        <w:rPr>
          <w:rFonts w:ascii="Amiri" w:hAnsi="Amiri" w:eastAsia="Amiri" w:cs="Amiri"/>
          <w:color w:val="111111"/>
          <w:sz w:val="28"/>
          <w:sz w:val="28"/>
          <w:szCs w:val="28"/>
          <w:rtl w:val="true"/>
          <w:lang w:bidi="ar-SA"/>
        </w:rPr>
        <w:t xml:space="preserve">من أعمال دمشق، و كان من ثقات المسلمين، و لم يكن في جميع الشام من يكتني بأبي بكر غيره </w:t>
      </w:r>
      <w:r>
        <w:rPr>
          <w:rStyle w:val="FootnoteAnchor"/>
          <w:rtl w:val="true"/>
        </w:rPr>
        <w:footnoteReference w:id="108"/>
      </w:r>
      <w:r>
        <w:rPr>
          <w:rFonts w:ascii="Amiri" w:hAnsi="Amiri" w:eastAsia="Amiri" w:cs="Amiri"/>
          <w:color w:val="111111"/>
          <w:sz w:val="28"/>
          <w:sz w:val="28"/>
          <w:szCs w:val="28"/>
          <w:rtl w:val="true"/>
          <w:lang w:bidi="ar-SA"/>
        </w:rPr>
        <w:t>، فذكر عنه حديثا، و ذكر أبو بكر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حدّثنا أبو محمّد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بكر محمّد ابن رزق اللّه المعروف بابن أبي الأسود إمام قرية منين في جمادى الأولى سنة ست و عشرين، حدّث عن علي بن يعقوب بن أبي العقب، و أبي عمر محمّد بن موسى بن فضالة، و أبي عبد اللّه محمّد بن إبراهيم بن مروان و غيرهم، و حدّثنا بكتاب السنن لأبي مسعود الرّازي وجد له بلاغ كثير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أبي قد سمعني كتبا كثيرا و كتب حمل جمل كتبا </w:t>
      </w:r>
      <w:r>
        <w:rPr>
          <w:rStyle w:val="FootnoteAnchor"/>
          <w:rtl w:val="true"/>
        </w:rPr>
        <w:footnoteReference w:id="109"/>
      </w:r>
      <w:r>
        <w:rPr>
          <w:rFonts w:ascii="Amiri" w:hAnsi="Amiri" w:eastAsia="Amiri" w:cs="Amiri"/>
          <w:color w:val="111111"/>
          <w:sz w:val="28"/>
          <w:sz w:val="28"/>
          <w:szCs w:val="28"/>
          <w:rtl w:val="true"/>
          <w:lang w:bidi="ar-SA"/>
        </w:rPr>
        <w:t>و لكن احترق و لم يبق إلاّ ما وجد فيه سماعي مع الناس، و كان يكتب خطا حسنا، و يحفظ‍‌ القرآن بأحرف حفظا حسنا، رحمه اللّه، و كان يذكر أن مولده سنة اثنتين و أربعين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الكتّاني، حدّثني أبو الحسن علي بن محمّد الحنائي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شيخنا أبو بكر محمّد بن رزق اللّه المعروف بابن أبي عمرو الأسود يوم الثلاثاء التاسع عشر من جمادى الأولى سنة ست و عشرين و أربعمائة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3740694_73709187"/>
      <w:bookmarkStart w:id="38" w:name="_Toc14"/>
      <w:bookmarkEnd w:id="37"/>
      <w:r>
        <w:rPr/>
        <w:t>6346</w:t>
      </w:r>
      <w:r>
        <w:rPr>
          <w:rtl w:val="true"/>
        </w:rPr>
        <w:t xml:space="preserve"> - </w:t>
      </w:r>
      <w:r>
        <w:rPr>
          <w:rtl w:val="true"/>
        </w:rPr>
        <w:t>محمّد بن رزين الدّمشقيّ‌</w:t>
      </w:r>
      <w:bookmarkEnd w:id="38"/>
    </w:p>
    <w:p>
      <w:pPr>
        <w:pStyle w:val="BookText"/>
        <w:rPr/>
      </w:pPr>
      <w:r>
        <w:rPr>
          <w:rFonts w:ascii="Amiri" w:hAnsi="Amiri" w:eastAsia="Amiri" w:cs="Amiri"/>
          <w:color w:val="111111"/>
          <w:sz w:val="28"/>
          <w:sz w:val="28"/>
          <w:szCs w:val="28"/>
          <w:rtl w:val="true"/>
          <w:lang w:bidi="ar-SA"/>
        </w:rPr>
        <w:t>حدّث عن 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عبد اللّه بن مندة، لم يزد عليه، حكاه عنه المقدسي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و أظنه محمّد بن زرعة، تصحف على أحدهما</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3740696_73709187"/>
      <w:bookmarkStart w:id="40" w:name="_Toc15"/>
      <w:bookmarkEnd w:id="39"/>
      <w:r>
        <w:rPr/>
        <w:t>6347</w:t>
      </w:r>
      <w:r>
        <w:rPr>
          <w:rtl w:val="true"/>
        </w:rPr>
        <w:t xml:space="preserve"> - </w:t>
      </w:r>
      <w:r>
        <w:rPr>
          <w:rtl w:val="true"/>
        </w:rPr>
        <w:t>محمّد بن رزين بن يحيى بن سحيم أبو عبد اللّه البعلبكّي</w:t>
      </w:r>
      <w:bookmarkEnd w:id="40"/>
    </w:p>
    <w:p>
      <w:pPr>
        <w:pStyle w:val="BookText"/>
        <w:rPr/>
      </w:pPr>
      <w:r>
        <w:rPr>
          <w:rFonts w:eastAsia="Amiri" w:cs="Amiri" w:ascii="Amiri" w:hAnsi="Amiri"/>
          <w:color w:val="111111"/>
          <w:sz w:val="28"/>
          <w:szCs w:val="28"/>
          <w:lang w:bidi="ar-SA"/>
        </w:rPr>
        <w:t>6347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رزين بن يحيى بن سحيم أبو عبد اللّه البعلبكّي </w:t>
      </w:r>
      <w:r>
        <w:rPr>
          <w:rStyle w:val="FootnoteAnchor"/>
          <w:rtl w:val="true"/>
        </w:rPr>
        <w:footnoteReference w:id="1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ببغداد عن العباس بن الوليد العذري، و أبي طاهر موسى بن محمّد البلقاوي</w:t>
      </w:r>
      <w:r>
        <w:rPr>
          <w:rFonts w:eastAsia="Amiri" w:cs="Amiri" w:ascii="Amiri" w:hAnsi="Amiri"/>
          <w:color w:val="111111"/>
          <w:sz w:val="28"/>
          <w:szCs w:val="28"/>
          <w:rtl w:val="true"/>
          <w:lang w:bidi="ar-SA"/>
        </w:rPr>
        <w:t xml:space="preserve">. </w:t>
      </w:r>
      <w:bookmarkStart w:id="41" w:name="pg11528_132823"/>
    </w:p>
    <w:p>
      <w:pPr>
        <w:pStyle w:val="BookText"/>
        <w:rPr/>
      </w:pPr>
      <w:bookmarkEnd w:id="41"/>
      <w:r>
        <w:rPr>
          <w:rFonts w:ascii="Amiri" w:hAnsi="Amiri" w:eastAsia="Amiri" w:cs="Amiri"/>
          <w:color w:val="111111"/>
          <w:sz w:val="28"/>
          <w:sz w:val="28"/>
          <w:szCs w:val="28"/>
          <w:rtl w:val="true"/>
          <w:lang w:bidi="ar-SA"/>
        </w:rPr>
        <w:t>روى عنه محمّد بن مخلد العطّار الخصيب، و يحيى بن محمّد بن حشيش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حدّثنا أبو محمّد بن حيان، حدّثنا عبد الرّحمن ابن داود، حدّثنا يحيى بن محمّد بن خشيش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رزين، حدّثنا موسى بن محمّد المقدسي، حدّثنا جرير، عن منصور، عن مجاهد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يَخْلُقُ‌ مٰا لاٰ تَعْلَمُونَ‌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السوس في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أحمد بن علي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رزين </w:t>
      </w:r>
      <w:r>
        <w:rPr>
          <w:rStyle w:val="FootnoteAnchor"/>
          <w:rtl w:val="true"/>
        </w:rPr>
        <w:footnoteReference w:id="115"/>
      </w:r>
      <w:r>
        <w:rPr>
          <w:rFonts w:ascii="Amiri" w:hAnsi="Amiri" w:eastAsia="Amiri" w:cs="Amiri"/>
          <w:color w:val="111111"/>
          <w:sz w:val="28"/>
          <w:sz w:val="28"/>
          <w:szCs w:val="28"/>
          <w:rtl w:val="true"/>
          <w:lang w:bidi="ar-SA"/>
        </w:rPr>
        <w:t>بن يحيى بن سحيم، أبو عبد اللّه البعلبكّي، قدم بغداد، و حدّث بها عن العباس بن الوليد بن مزيد البيروتي، روى عنه محمّد بن مخلد الدوري</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3740698_73709187"/>
      <w:bookmarkStart w:id="43" w:name="_Toc16"/>
      <w:bookmarkEnd w:id="42"/>
      <w:r>
        <w:rPr/>
        <w:t>6348</w:t>
      </w:r>
      <w:r>
        <w:rPr>
          <w:rtl w:val="true"/>
        </w:rPr>
        <w:t xml:space="preserve"> - </w:t>
      </w:r>
      <w:r>
        <w:rPr>
          <w:rtl w:val="true"/>
        </w:rPr>
        <w:t>محمّد بن رضوان أبو الأسود الصوفي</w:t>
      </w:r>
      <w:bookmarkEnd w:id="43"/>
    </w:p>
    <w:p>
      <w:pPr>
        <w:pStyle w:val="BookText"/>
        <w:rPr/>
      </w:pPr>
      <w:r>
        <w:rPr>
          <w:rFonts w:ascii="Amiri" w:hAnsi="Amiri" w:eastAsia="Amiri" w:cs="Amiri"/>
          <w:color w:val="111111"/>
          <w:sz w:val="28"/>
          <w:sz w:val="28"/>
          <w:szCs w:val="28"/>
          <w:rtl w:val="true"/>
          <w:lang w:bidi="ar-SA"/>
        </w:rPr>
        <w:t>يأتي ذكره في الكنى إن شاء اللّه</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3740700_73709187"/>
      <w:bookmarkStart w:id="45" w:name="_Toc17"/>
      <w:bookmarkEnd w:id="44"/>
      <w:r>
        <w:rPr/>
        <w:t>6349</w:t>
      </w:r>
      <w:r>
        <w:rPr>
          <w:rtl w:val="true"/>
        </w:rPr>
        <w:t xml:space="preserve"> - </w:t>
      </w:r>
      <w:r>
        <w:rPr>
          <w:rtl w:val="true"/>
        </w:rPr>
        <w:t>محمّد بن رواحة بن محمّد بن النعمان بن بشير</w:t>
      </w:r>
      <w:bookmarkEnd w:id="45"/>
    </w:p>
    <w:p>
      <w:pPr>
        <w:pStyle w:val="BookText"/>
        <w:rPr/>
      </w:pPr>
      <w:r>
        <w:rPr>
          <w:rFonts w:ascii="Amiri" w:hAnsi="Amiri" w:eastAsia="Amiri" w:cs="Amiri"/>
          <w:color w:val="111111"/>
          <w:sz w:val="28"/>
          <w:sz w:val="28"/>
          <w:szCs w:val="28"/>
          <w:rtl w:val="true"/>
          <w:lang w:bidi="ar-SA"/>
        </w:rPr>
        <w:t xml:space="preserve">أبو معن الأنصاري الصّرفندي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من أهل حصن صرفند </w:t>
      </w:r>
      <w:r>
        <w:rPr>
          <w:rStyle w:val="FootnoteAnchor"/>
          <w:rtl w:val="true"/>
        </w:rPr>
        <w:footnoteReference w:id="117"/>
      </w:r>
      <w:r>
        <w:rPr>
          <w:rFonts w:ascii="IRNazanin" w:hAnsi="IRNazanin" w:eastAsia="IRNazanin"/>
          <w:color w:val="111111"/>
          <w:sz w:val="28"/>
          <w:sz w:val="28"/>
          <w:szCs w:val="28"/>
          <w:rtl w:val="true"/>
          <w:lang w:bidi="fa-IR"/>
        </w:rPr>
        <w:t>من أعمال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أبا مسهر بدمشق، و حدّث في سنة ست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بن أبي الدرداء</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3740702_73709187"/>
      <w:bookmarkStart w:id="47" w:name="_Toc18"/>
      <w:bookmarkEnd w:id="46"/>
      <w:r>
        <w:rPr/>
        <w:t>6350</w:t>
      </w:r>
      <w:r>
        <w:rPr>
          <w:rtl w:val="true"/>
        </w:rPr>
        <w:t xml:space="preserve"> - </w:t>
      </w:r>
      <w:r>
        <w:rPr>
          <w:rtl w:val="true"/>
        </w:rPr>
        <w:t>محمّد بن روح الهاشميّ‌</w:t>
      </w:r>
      <w:bookmarkEnd w:id="47"/>
    </w:p>
    <w:p>
      <w:pPr>
        <w:pStyle w:val="BookText"/>
        <w:rPr/>
      </w:pPr>
      <w:r>
        <w:rPr>
          <w:rFonts w:ascii="Amiri" w:hAnsi="Amiri" w:eastAsia="Amiri" w:cs="Amiri"/>
          <w:color w:val="111111"/>
          <w:sz w:val="28"/>
          <w:sz w:val="28"/>
          <w:szCs w:val="28"/>
          <w:rtl w:val="true"/>
          <w:lang w:bidi="ar-SA"/>
        </w:rPr>
        <w:t>من أهل الشام، كان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سلامة بن بشر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العلاء الدمشقي، قاله أبو عبد اللّه بن مندة</w:t>
      </w:r>
      <w:r>
        <w:rPr>
          <w:rFonts w:eastAsia="Amiri" w:cs="Amiri" w:ascii="Amiri" w:hAnsi="Amiri"/>
          <w:color w:val="111111"/>
          <w:sz w:val="28"/>
          <w:szCs w:val="28"/>
          <w:rtl w:val="true"/>
          <w:lang w:bidi="ar-SA"/>
        </w:rPr>
        <w:t xml:space="preserve">. </w:t>
      </w:r>
      <w:bookmarkStart w:id="48" w:name="pg11528_132824"/>
    </w:p>
    <w:p>
      <w:pPr>
        <w:pStyle w:val="Heading5"/>
        <w:numPr>
          <w:ilvl w:val="4"/>
          <w:numId w:val="1"/>
        </w:numPr>
        <w:rPr/>
      </w:pPr>
      <w:bookmarkStart w:id="49" w:name="__RefHeading___Toc3740704_73709187"/>
      <w:bookmarkStart w:id="50" w:name="_Toc19"/>
      <w:bookmarkEnd w:id="48"/>
      <w:bookmarkEnd w:id="49"/>
      <w:r>
        <w:rPr/>
        <w:t>6351</w:t>
      </w:r>
      <w:r>
        <w:rPr>
          <w:rtl w:val="true"/>
        </w:rPr>
        <w:t xml:space="preserve"> - </w:t>
      </w:r>
      <w:r>
        <w:rPr>
          <w:rtl w:val="true"/>
        </w:rPr>
        <w:t>محمّد بن روح الجزري الرسعنيّ‌ القاضي</w:t>
      </w:r>
      <w:bookmarkEnd w:id="50"/>
    </w:p>
    <w:p>
      <w:pPr>
        <w:pStyle w:val="BookText"/>
        <w:rPr/>
      </w:pPr>
      <w:r>
        <w:rPr>
          <w:rFonts w:ascii="Amiri" w:hAnsi="Amiri" w:eastAsia="Amiri" w:cs="Amiri"/>
          <w:color w:val="111111"/>
          <w:sz w:val="28"/>
          <w:sz w:val="28"/>
          <w:szCs w:val="28"/>
          <w:rtl w:val="true"/>
          <w:lang w:bidi="ar-SA"/>
        </w:rPr>
        <w:t>سمع العبّاس بن الوليد بن مزيد ببيروت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بن أحمد بن البراء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أبو النجم بدر بن عبد اللّه، أنبأنا أبو بكر الخطيب </w:t>
      </w:r>
      <w:r>
        <w:rPr>
          <w:rStyle w:val="FootnoteAnchor"/>
          <w:rtl w:val="true"/>
        </w:rPr>
        <w:footnoteReference w:id="118"/>
      </w:r>
      <w:r>
        <w:rPr>
          <w:rFonts w:ascii="Amiri" w:hAnsi="Amiri" w:eastAsia="Amiri" w:cs="Amiri"/>
          <w:color w:val="111111"/>
          <w:sz w:val="28"/>
          <w:sz w:val="28"/>
          <w:szCs w:val="28"/>
          <w:rtl w:val="true"/>
          <w:lang w:bidi="ar-SA"/>
        </w:rPr>
        <w:t xml:space="preserve">،أخبرني الحسن بن محمّد الخلاّل، حدّثنا أحمد بن محمّد بن عمران، حدّثنا عثمان بن أحمد، حدّثنا ابن البراء، حدّثني محمّد بن روح قاضي رأس العين </w:t>
      </w:r>
      <w:r>
        <w:rPr>
          <w:rStyle w:val="FootnoteAnchor"/>
          <w:rtl w:val="true"/>
        </w:rPr>
        <w:footnoteReference w:id="119"/>
      </w:r>
      <w:r>
        <w:rPr>
          <w:rFonts w:ascii="Amiri" w:hAnsi="Amiri" w:eastAsia="Amiri" w:cs="Amiri"/>
          <w:color w:val="111111"/>
          <w:sz w:val="28"/>
          <w:sz w:val="28"/>
          <w:szCs w:val="28"/>
          <w:rtl w:val="true"/>
          <w:lang w:bidi="ar-SA"/>
        </w:rPr>
        <w:t xml:space="preserve">،حدّثني العباس </w:t>
      </w:r>
      <w:r>
        <w:rPr>
          <w:rStyle w:val="FootnoteAnchor"/>
          <w:rtl w:val="true"/>
        </w:rPr>
        <w:footnoteReference w:id="120"/>
      </w:r>
      <w:r>
        <w:rPr>
          <w:rFonts w:ascii="Amiri" w:hAnsi="Amiri" w:eastAsia="Amiri" w:cs="Amiri"/>
          <w:color w:val="111111"/>
          <w:sz w:val="28"/>
          <w:sz w:val="28"/>
          <w:szCs w:val="28"/>
          <w:rtl w:val="true"/>
          <w:lang w:bidi="ar-SA"/>
        </w:rPr>
        <w:t>بن الوليد بن مزيد، حدّثنا عبد الرّحمن بن هشام بن الغاز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أنا و عبد الرّحمن بن يزيد بن جابر على أبي جعفر المنصور وافدين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المحفوظ‍‌ أن اسم ابن هشام بن الغاز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فاللّه أعلم</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3740706_73709187"/>
      <w:bookmarkStart w:id="52" w:name="_Toc20"/>
      <w:bookmarkEnd w:id="51"/>
      <w:r>
        <w:rPr/>
        <w:t>6352</w:t>
      </w:r>
      <w:r>
        <w:rPr>
          <w:rtl w:val="true"/>
        </w:rPr>
        <w:t xml:space="preserve"> - </w:t>
      </w:r>
      <w:r>
        <w:rPr>
          <w:rtl w:val="true"/>
        </w:rPr>
        <w:t>محمّد بن روضة الجمحي</w:t>
      </w:r>
      <w:bookmarkEnd w:id="52"/>
    </w:p>
    <w:p>
      <w:pPr>
        <w:pStyle w:val="BookText"/>
        <w:rPr/>
      </w:pPr>
      <w:r>
        <w:rPr>
          <w:rFonts w:eastAsia="Amiri" w:cs="Amiri" w:ascii="Amiri" w:hAnsi="Amiri"/>
          <w:color w:val="111111"/>
          <w:sz w:val="28"/>
          <w:szCs w:val="28"/>
          <w:lang w:bidi="ar-SA"/>
        </w:rPr>
        <w:t>6352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روضة الجمحي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أحد الشعراء و الفرسان الذين شهدوا صفّين مع معاوية، و قتلوا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أنبأنا أبو غالب محمّد بن الحسن بن أحمد الباقلاني، أنبأنا أبو علي بن شاذان، أنبأنا أبو الحسن أحمد بن إسحاق بن نيخاب الطيبي، حدّثنا إبراهيم بن الحسين بن علي الكسائي الهمذاني </w:t>
      </w:r>
      <w:r>
        <w:rPr>
          <w:rStyle w:val="FootnoteAnchor"/>
          <w:rtl w:val="true"/>
        </w:rPr>
        <w:footnoteReference w:id="122"/>
      </w:r>
      <w:r>
        <w:rPr>
          <w:rFonts w:ascii="Amiri" w:hAnsi="Amiri" w:eastAsia="Amiri" w:cs="Amiri"/>
          <w:color w:val="111111"/>
          <w:sz w:val="28"/>
          <w:sz w:val="28"/>
          <w:szCs w:val="28"/>
          <w:rtl w:val="true"/>
          <w:lang w:bidi="ar-SA"/>
        </w:rPr>
        <w:t xml:space="preserve">،حدّثنا أبو سعيد يحيى بن سليمان الجعفي، حدّثنا نصر بن مزاحم </w:t>
      </w:r>
      <w:r>
        <w:rPr>
          <w:rStyle w:val="FootnoteAnchor"/>
          <w:rtl w:val="true"/>
        </w:rPr>
        <w:footnoteReference w:id="123"/>
      </w:r>
      <w:r>
        <w:rPr>
          <w:rFonts w:ascii="Amiri" w:hAnsi="Amiri" w:eastAsia="Amiri" w:cs="Amiri"/>
          <w:color w:val="111111"/>
          <w:sz w:val="28"/>
          <w:sz w:val="28"/>
          <w:szCs w:val="28"/>
          <w:rtl w:val="true"/>
          <w:lang w:bidi="ar-SA"/>
        </w:rPr>
        <w:t>،حدّثنا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الأشتر محمّد بن روضة الجمحي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ساكني الكوفة يا أهل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قاتلي عثمان ذاك المؤتمن</w:t>
      </w:r>
    </w:p>
    <w:p>
      <w:pPr>
        <w:pStyle w:val="BookText"/>
        <w:rPr/>
      </w:pPr>
      <w:r>
        <w:rPr>
          <w:rFonts w:ascii="IRNazanin" w:hAnsi="IRNazanin" w:eastAsia="IRNazanin"/>
          <w:color w:val="111111"/>
          <w:sz w:val="28"/>
          <w:sz w:val="28"/>
          <w:szCs w:val="28"/>
          <w:rtl w:val="true"/>
          <w:lang w:bidi="fa-IR"/>
        </w:rPr>
        <w:t xml:space="preserve">أورث </w:t>
      </w:r>
      <w:r>
        <w:rPr>
          <w:rStyle w:val="FootnoteAnchor"/>
          <w:rtl w:val="true"/>
        </w:rPr>
        <w:footnoteReference w:id="124"/>
      </w:r>
      <w:r>
        <w:rPr>
          <w:rFonts w:ascii="Amiri" w:hAnsi="Amiri" w:eastAsia="Amiri" w:cs="Amiri"/>
          <w:color w:val="111111"/>
          <w:sz w:val="28"/>
          <w:sz w:val="28"/>
          <w:szCs w:val="28"/>
          <w:rtl w:val="true"/>
          <w:lang w:bidi="ar-SA"/>
        </w:rPr>
        <w:t xml:space="preserve">قلبي قتله طول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أضربكم و إن رغم أبو حسن </w:t>
      </w:r>
      <w:r>
        <w:rPr>
          <w:rStyle w:val="FootnoteAnchor"/>
          <w:rtl w:val="true"/>
        </w:rPr>
        <w:footnoteReference w:id="12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فشدّ عليه الأشتر و هو يقول</w:t>
      </w:r>
      <w:r>
        <w:rPr>
          <w:rFonts w:eastAsia="Amiri" w:cs="Amiri" w:ascii="Amiri" w:hAnsi="Amiri"/>
          <w:color w:val="111111"/>
          <w:sz w:val="28"/>
          <w:szCs w:val="28"/>
          <w:rtl w:val="true"/>
          <w:lang w:bidi="ar-SA"/>
        </w:rPr>
        <w:t xml:space="preserve">: </w:t>
      </w:r>
      <w:bookmarkStart w:id="53" w:name="pg11528_132825"/>
    </w:p>
    <w:p>
      <w:pPr>
        <w:pStyle w:val="BookText"/>
        <w:rPr/>
      </w:pPr>
      <w:bookmarkEnd w:id="53"/>
      <w:r>
        <w:rPr>
          <w:rFonts w:ascii="Amiri" w:hAnsi="Amiri" w:eastAsia="Amiri" w:cs="Amiri"/>
          <w:color w:val="111111"/>
          <w:sz w:val="28"/>
          <w:sz w:val="28"/>
          <w:szCs w:val="28"/>
          <w:rtl w:val="true"/>
          <w:lang w:bidi="ar-SA"/>
        </w:rPr>
        <w:t xml:space="preserve">لا يبعدن غيركم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يسلّي عنكم الأحزانا</w:t>
      </w:r>
    </w:p>
    <w:p>
      <w:pPr>
        <w:pStyle w:val="BookText"/>
        <w:rPr/>
      </w:pPr>
      <w:r>
        <w:rPr>
          <w:rFonts w:ascii="Amiri" w:hAnsi="Amiri" w:eastAsia="Amiri" w:cs="Amiri"/>
          <w:color w:val="111111"/>
          <w:sz w:val="28"/>
          <w:sz w:val="28"/>
          <w:szCs w:val="28"/>
          <w:rtl w:val="true"/>
          <w:lang w:bidi="ar-SA"/>
        </w:rPr>
        <w:t>في أبيات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فضربه الأشتر 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أخت </w:t>
      </w:r>
      <w:r>
        <w:rPr>
          <w:rStyle w:val="FootnoteAnchor"/>
          <w:rtl w:val="true"/>
        </w:rPr>
        <w:footnoteReference w:id="126"/>
      </w:r>
      <w:r>
        <w:rPr>
          <w:rFonts w:ascii="Amiri" w:hAnsi="Amiri" w:eastAsia="Amiri" w:cs="Amiri"/>
          <w:color w:val="111111"/>
          <w:sz w:val="28"/>
          <w:sz w:val="28"/>
          <w:szCs w:val="28"/>
          <w:rtl w:val="true"/>
          <w:lang w:bidi="ar-SA"/>
        </w:rPr>
        <w:t xml:space="preserve">،فحزنت عليه حزنا شديدا، و كان اسمها جبلة </w:t>
      </w:r>
      <w:r>
        <w:rPr>
          <w:rStyle w:val="FootnoteAnchor"/>
          <w:rtl w:val="true"/>
        </w:rPr>
        <w:footnoteReference w:id="127"/>
      </w:r>
      <w:r>
        <w:rPr>
          <w:rFonts w:ascii="Amiri" w:hAnsi="Amiri" w:eastAsia="Amiri" w:cs="Amiri"/>
          <w:color w:val="111111"/>
          <w:sz w:val="28"/>
          <w:sz w:val="28"/>
          <w:szCs w:val="28"/>
          <w:rtl w:val="true"/>
          <w:lang w:bidi="ar-SA"/>
        </w:rPr>
        <w:t xml:space="preserve">، فجعلت ترثيه، فقالت في ذلك بعض قولها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فابكي أخا الجود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 اللّه أبكينا</w:t>
      </w:r>
    </w:p>
    <w:p>
      <w:pPr>
        <w:pStyle w:val="BookText"/>
        <w:rPr/>
      </w:pPr>
      <w:r>
        <w:rPr>
          <w:rFonts w:ascii="Amiri" w:hAnsi="Amiri" w:eastAsia="Amiri" w:cs="Amiri"/>
          <w:color w:val="111111"/>
          <w:sz w:val="28"/>
          <w:sz w:val="28"/>
          <w:szCs w:val="28"/>
          <w:rtl w:val="true"/>
          <w:lang w:bidi="ar-SA"/>
        </w:rPr>
        <w:t xml:space="preserve">بقتل الماجد القمقا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لا مثل له فينا</w:t>
      </w:r>
    </w:p>
    <w:p>
      <w:pPr>
        <w:pStyle w:val="BookText"/>
        <w:rPr/>
      </w:pPr>
      <w:r>
        <w:rPr>
          <w:rFonts w:ascii="Amiri" w:hAnsi="Amiri" w:eastAsia="Amiri" w:cs="Amiri"/>
          <w:color w:val="111111"/>
          <w:sz w:val="28"/>
          <w:sz w:val="28"/>
          <w:szCs w:val="28"/>
          <w:rtl w:val="true"/>
          <w:lang w:bidi="ar-SA"/>
        </w:rPr>
        <w:t xml:space="preserve">كريم ماجد الجدين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يشفي من أعادينا</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أنها ماتت حزنا على أخيها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إليه الأشتر و هو يقول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آليت لا أرجع حتى أضربا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بسيفي المصقول ضربا معجبا</w:t>
      </w:r>
    </w:p>
    <w:p>
      <w:pPr>
        <w:pStyle w:val="BookText"/>
        <w:rPr/>
      </w:pPr>
      <w:r>
        <w:rPr>
          <w:rFonts w:ascii="Amiri" w:hAnsi="Amiri" w:eastAsia="Amiri" w:cs="Amiri"/>
          <w:color w:val="111111"/>
          <w:sz w:val="28"/>
          <w:sz w:val="28"/>
          <w:szCs w:val="28"/>
          <w:rtl w:val="true"/>
          <w:lang w:bidi="ar-SA"/>
        </w:rPr>
        <w:t xml:space="preserve">أنا ابن خير مذحج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خيرها نفسا و أمّا و أبا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 عليه بالرمح فطعنه فدق ظهره، فقتله</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3740708_73709187"/>
      <w:bookmarkStart w:id="55" w:name="_Toc21"/>
      <w:bookmarkEnd w:id="54"/>
      <w:r>
        <w:rPr>
          <w:rtl w:val="true"/>
        </w:rPr>
        <w:t>حرف الزاي</w:t>
      </w:r>
      <w:r>
        <w:rPr>
          <w:rtl w:val="true"/>
        </w:rPr>
        <w:t xml:space="preserve">: </w:t>
      </w:r>
      <w:r>
        <w:rPr>
          <w:rtl w:val="true"/>
        </w:rPr>
        <w:t>في أسماء آباء المحمّدين</w:t>
      </w:r>
      <w:bookmarkEnd w:id="55"/>
    </w:p>
    <w:p>
      <w:pPr>
        <w:pStyle w:val="Heading5"/>
        <w:numPr>
          <w:ilvl w:val="4"/>
          <w:numId w:val="1"/>
        </w:numPr>
        <w:rPr/>
      </w:pPr>
      <w:bookmarkStart w:id="56" w:name="__RefHeading___Toc3740710_73709187"/>
      <w:bookmarkStart w:id="57" w:name="_Toc22"/>
      <w:bookmarkEnd w:id="56"/>
      <w:r>
        <w:rPr/>
        <w:t>6353</w:t>
      </w:r>
      <w:r>
        <w:rPr>
          <w:rtl w:val="true"/>
        </w:rPr>
        <w:t xml:space="preserve"> - </w:t>
      </w:r>
      <w:r>
        <w:rPr>
          <w:rtl w:val="true"/>
        </w:rPr>
        <w:t>محمّد بن زاهر بن حرب بن شدّاد</w:t>
      </w:r>
      <w:bookmarkEnd w:id="57"/>
    </w:p>
    <w:p>
      <w:pPr>
        <w:pStyle w:val="BookText"/>
        <w:rPr/>
      </w:pPr>
      <w:r>
        <w:rPr>
          <w:rFonts w:ascii="Amiri" w:hAnsi="Amiri" w:eastAsia="Amiri" w:cs="Amiri"/>
          <w:color w:val="111111"/>
          <w:sz w:val="28"/>
          <w:sz w:val="28"/>
          <w:szCs w:val="28"/>
          <w:rtl w:val="true"/>
          <w:lang w:bidi="ar-SA"/>
        </w:rPr>
        <w:t xml:space="preserve">أبو جعفر ابن أخي أبي خيثمة زهير بن حرب النّسائي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 ابن المبارك، و أحمد بن شبّويه، و أبي عبد اللّه الساجي مرسلا، و القعنبي، </w:t>
      </w:r>
    </w:p>
    <w:p>
      <w:pPr>
        <w:pStyle w:val="BookText"/>
        <w:rPr/>
      </w:pPr>
      <w:r>
        <w:rPr>
          <w:rFonts w:ascii="Amiri" w:hAnsi="Amiri" w:eastAsia="Amiri" w:cs="Amiri"/>
          <w:color w:val="111111"/>
          <w:sz w:val="28"/>
          <w:sz w:val="28"/>
          <w:szCs w:val="28"/>
          <w:rtl w:val="true"/>
          <w:lang w:bidi="ar-SA"/>
        </w:rPr>
        <w:t>و يحيى بن اليمان، و محمّد بن عبيد، و أحمد بن إبراهيم الدورقي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بن مزيد، و محمود بن إبراهيم بن سميع، و أبو جعفر أحمد بن عمرو الفارسي، و سعد بن محمّد القاضي البيروتي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أنبأنا أبو نعيم الحافظ‍‌، حدّثنا عبد اللّه بن محمّد بن جعفر، حدّثنا إبراهيم بن محمّد بن الحسن، حدّثنا سعد بن محمّد البيروتي، حدّثنا محمّد بن زاهر أن يحيى بن 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ما يكون إليّ‌ إذا رأيتهم قياما يصلّون،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سفيان على رجل قلنسوة سوداء، و ذكر له أمر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وضعك هذا يعدل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أنبأنا أبو الحسن بن أبي الحديد، أنبأنا أبو محمّد بن أبي نصر، أنبأنا أبو علي الحصائري، حدّثنا سعد بن محمّد، حدّثنا ابن زاهر، حدّثنا أحمد بن إبراهيم، حدّثنا خلف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ناجية يذكر أنه سمع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حب الرجل للدنيا بتسليمه على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زاهر ابن أخي أبي خيثمة زهير بن حرب، روى عن ابن المبارك، روى عنه العبّاس بن الوليد بن مزيد،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بدمشق و توفي هناك، و أنا صلّيت عليه، و كان من أقراني،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أبي حاتم قال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محمّد بن زاهر بأبي جعفر، يروي عن أحمد بن شبّويه المروزي، و يرسل عن أبي عبد اللّه الساجي، روى عنه محمود بن إبراهيم بن سميع الدمشقي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58" w:name="pg11528_132827"/>
    </w:p>
    <w:p>
      <w:pPr>
        <w:pStyle w:val="BookText"/>
        <w:rPr/>
      </w:pPr>
      <w:bookmarkEnd w:id="58"/>
      <w:r>
        <w:rPr>
          <w:rFonts w:ascii="Amiri" w:hAnsi="Amiri" w:eastAsia="Amiri" w:cs="Amiri"/>
          <w:color w:val="111111"/>
          <w:sz w:val="28"/>
          <w:sz w:val="28"/>
          <w:szCs w:val="28"/>
          <w:rtl w:val="true"/>
          <w:lang w:bidi="ar-SA"/>
        </w:rPr>
        <w:t>محمّد بن زاهر بن حرب بن شدّاد، أبو جعفر، و هو أخو القاسم بن زاهر، و ابن أخي أبي خيثمة النسائي، سكن دمشق، و حدّث بها عن أحمد بن شبّويه المروزي، روى عنه محمود بن إبراهيم بن سميع، و العبّاس بن الوليد بن مزيد البيروتي، و قال عبد الرّحمن بن 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بدمشق، توفي هناك، و أنا صلّيت عليه، و كان من أقراني، و لم يكن به بأس، في نسخة الكتاب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 أبو محمّد بن الأكفاني، حدّثنا أبو محمّد الكتّاني، أنبأنا أبو محمّد بن أبي نصر، أنبأنا أبو الميمون، حدّثنا أبو زرعة، حدّثني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محمّد بن زاهر السّلام، و هذا مما لم أجد عليه علامة السماع</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3740712_73709187"/>
      <w:bookmarkStart w:id="60" w:name="_Toc23"/>
      <w:bookmarkEnd w:id="59"/>
      <w:r>
        <w:rPr/>
        <w:t>6354</w:t>
      </w:r>
      <w:r>
        <w:rPr>
          <w:rtl w:val="true"/>
        </w:rPr>
        <w:t xml:space="preserve"> - </w:t>
      </w:r>
      <w:r>
        <w:rPr>
          <w:rtl w:val="true"/>
        </w:rPr>
        <w:t>محمّد بن زبّان بن سليمان الدّمشقيّ‌</w:t>
      </w:r>
      <w:bookmarkEnd w:id="60"/>
    </w:p>
    <w:p>
      <w:pPr>
        <w:pStyle w:val="BookText"/>
        <w:rPr/>
      </w:pPr>
      <w:r>
        <w:rPr>
          <w:rFonts w:ascii="Amiri" w:hAnsi="Amiri" w:eastAsia="Amiri" w:cs="Amiri"/>
          <w:color w:val="111111"/>
          <w:sz w:val="28"/>
          <w:sz w:val="28"/>
          <w:szCs w:val="28"/>
          <w:rtl w:val="true"/>
          <w:lang w:bidi="ar-SA"/>
        </w:rPr>
        <w:t>حدّث عن هشام بن عمّار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الحسن الدار قطني في كتاب المختلف و المؤتلف 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أنبأنا أبو بكر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زبّان بن سليمان الدّمشقيّ‌ يحدّث عن هشام بن عمّار و غيره، و هذا وهم من الدار 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إنما هو أحمد بن سليمان بن زبّان، غيّر اسمه و قلب نسبه، و قد تقدم في موضعه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محمّد عبد الغني بن سعيد فيما حكاه الخطيب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سليمان بن زبّان</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3740714_73709187"/>
      <w:bookmarkStart w:id="62" w:name="_Toc24"/>
      <w:bookmarkEnd w:id="61"/>
      <w:r>
        <w:rPr/>
        <w:t>6355</w:t>
      </w:r>
      <w:r>
        <w:rPr>
          <w:rtl w:val="true"/>
        </w:rPr>
        <w:t xml:space="preserve"> - </w:t>
      </w:r>
      <w:r>
        <w:rPr>
          <w:rtl w:val="true"/>
        </w:rPr>
        <w:t>محمّد بن الزبير التميميّ‌ الحنظليّ‌ البصري</w:t>
      </w:r>
      <w:bookmarkEnd w:id="62"/>
    </w:p>
    <w:p>
      <w:pPr>
        <w:pStyle w:val="BookText"/>
        <w:rPr/>
      </w:pPr>
      <w:r>
        <w:rPr>
          <w:rFonts w:eastAsia="Amiri" w:cs="Amiri" w:ascii="Amiri" w:hAnsi="Amiri"/>
          <w:color w:val="111111"/>
          <w:sz w:val="28"/>
          <w:szCs w:val="28"/>
          <w:lang w:bidi="ar-SA"/>
        </w:rPr>
        <w:t>6355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الزبير التميميّ‌ الحنظليّ‌ البصري </w:t>
      </w:r>
      <w:r>
        <w:rPr>
          <w:rStyle w:val="FootnoteAnchor"/>
          <w:rtl w:val="true"/>
        </w:rPr>
        <w:footnoteReference w:id="13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أبيه، و الحسن، و عمر بن عبد العزيز، و أبي بردة بن أبي موسى، و بلال بن </w:t>
      </w:r>
    </w:p>
    <w:p>
      <w:pPr>
        <w:pStyle w:val="BookText"/>
        <w:rPr/>
      </w:pPr>
      <w:r>
        <w:rPr>
          <w:rFonts w:ascii="Amiri" w:hAnsi="Amiri" w:eastAsia="Amiri" w:cs="Amiri"/>
          <w:color w:val="111111"/>
          <w:sz w:val="28"/>
          <w:sz w:val="28"/>
          <w:szCs w:val="28"/>
          <w:rtl w:val="true"/>
          <w:lang w:bidi="ar-SA"/>
        </w:rPr>
        <w:t>أبي بردة بن أبي موسى، و رجاء بن حيوة، و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و يحيى بن أبي كثير، و سفيان الثوري، و حمّاد بن زيد، و عبد الوارث بن سعيد، و جرير بن حازم، و عبد اللّه بن عرادة الشيباني، و محمّد بن إسحاق، و معتمر بن سليمان، و عبّاد بن عبّاد المهلّبي، و عبّاد بن العوّام، و عدي بن الفضل، و خالد بن عبد اللّه الطحّان، و أبو بكر النهشلي، و عبد الوهّاب الثقفي، و إسماعيل بن عليّة، و عبد الوهّاب بن عطاء الخفّاف، و إبراهيم بن طهمان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 و أرسله إلى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أنبأنا أبو علي الحسن بن أحمد، أنبأنا أحمد بن جعفر </w:t>
      </w:r>
      <w:r>
        <w:rPr>
          <w:rStyle w:val="FootnoteAnchor"/>
          <w:rtl w:val="true"/>
        </w:rPr>
        <w:footnoteReference w:id="137"/>
      </w:r>
      <w:r>
        <w:rPr>
          <w:rFonts w:ascii="Amiri" w:hAnsi="Amiri" w:eastAsia="Amiri" w:cs="Amiri"/>
          <w:color w:val="111111"/>
          <w:sz w:val="28"/>
          <w:sz w:val="28"/>
          <w:szCs w:val="28"/>
          <w:rtl w:val="true"/>
          <w:lang w:bidi="ar-SA"/>
        </w:rPr>
        <w:t>،حدّثنا عبد اللّه بن أحمد، حدّثني أبي، حدّثنا عبد اللّه بن الوليد، حدّثنا سفيان، عن محمّد بن الزبير، عن الحسن،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معصية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غضب</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و كفارته كفارة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أنبأنا أبو الفضل الرازي، أنبأنا جعفر بن عبد اللّه، حدّثنا محمّد بن هارون الروياني، حدّثنا نصر بن علي، حدّثنا أبو أحمد، و حدّثنا سفيان، عن محمّد بن الزبير، عن الحسن، عن عمران بن حصين،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معصية اللّه و كفارته كفارة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أبو حنيفة، و أبو بكر النهشلي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الأعز قراتكين بن الأسعد، أنبأنا أبو محمّد الحسن بن علي، أنبأنا أبو بكر محمّد بن عبد اللّه بن محمّد بن صالح الأبهري الفقيه المالكي، حدّثنا أبو عروبة الحسين بن محمّد بن مودود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عمرو بن أبي عمرو، حدّثنا محمّد بن الحسن الفقيه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أنبأنا أبو القاسم بن البسري، أنبأنا أبو الحسين محمّد بن عبد الرّحمن بن جعفر بن خشنام، حدّثنا أبو بكر أحمد بن محمّد بن خالد بن خليّ‌ </w:t>
      </w:r>
    </w:p>
    <w:p>
      <w:pPr>
        <w:pStyle w:val="BookText"/>
        <w:rPr/>
      </w:pPr>
      <w:r>
        <w:rPr>
          <w:rFonts w:ascii="Amiri" w:hAnsi="Amiri" w:eastAsia="Amiri" w:cs="Amiri"/>
          <w:color w:val="111111"/>
          <w:sz w:val="28"/>
          <w:sz w:val="28"/>
          <w:szCs w:val="28"/>
          <w:rtl w:val="true"/>
          <w:lang w:bidi="ar-SA"/>
        </w:rPr>
        <w:t>الكلاعي، حدّثنا أبي محمّد بن خالد بن خلي، حدّثنا أبي عن محمّد بن خالد الوهبي، عن أبي حنيفة، حدّثنا محمّد بن الزبير، عن الحسن، عن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معصية اللّه و كفارته 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الوهبي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نذر في 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النهشلي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أنبأنا الحسن بن علي، أنبأنا أبو بكر القطيعي، أنبأنا عبد اللّه، حدّثني أبي </w:t>
      </w:r>
      <w:r>
        <w:rPr>
          <w:rStyle w:val="FootnoteAnchor"/>
          <w:rtl w:val="true"/>
        </w:rPr>
        <w:footnoteReference w:id="139"/>
      </w:r>
      <w:r>
        <w:rPr>
          <w:rFonts w:ascii="Amiri" w:hAnsi="Amiri" w:eastAsia="Amiri" w:cs="Amiri"/>
          <w:color w:val="111111"/>
          <w:sz w:val="28"/>
          <w:sz w:val="28"/>
          <w:szCs w:val="28"/>
          <w:rtl w:val="true"/>
          <w:lang w:bidi="ar-SA"/>
        </w:rPr>
        <w:t>،حدّثنا إسماعيل بن أبان الورّاق، حدّثنا أبو بكر النهشلي، عن محمّد بن الزبير، عن الحسن،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غضب، و كفارته كفارة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خالفهم يحيى بن أبي كثير، و حمّاد بن زيد، و فضيل بن عياض، و عبّاد بن العوّام، و ابن أبي عروبة، و إبراهيم بن طهمان، و الأبيض بن الأعزّ،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الزبير عن أبيه عن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محمّد بن عبيد بن حساب عن عبد الوارث بن سعيد، عن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غالب بن البنّا، أنبأنا أبو الحسين محمّد بن أحمد بن محمّد، أنبأنا أبو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الحسين بن النقور، أنبأنا أبو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الحسين ابن النقور</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و أبو محمّد الصريفيني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البركات الأنماطي، أنبأنا أبو محمّد الصريفيني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الحسن محمّد بن أحمد بن محمّد بن توبة، أنبأنا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الحسن بن عبدان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النيسابوري، حدّثنا عبد الرّحمن بن بشر بن الحكم، حدّثنا عبد الرزّاق، أنبأنا ابن جريج،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النقور، أخبرني روح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أبي كثير، عن محمّد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البنّا عن محمّد الحنظلي 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الوليد الحنظلي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عمران بن حصين </w:t>
      </w:r>
      <w:r>
        <w:rPr>
          <w:rStyle w:val="FootnoteAnchor"/>
          <w:rtl w:val="true"/>
        </w:rPr>
        <w:footnoteReference w:id="142"/>
      </w:r>
      <w:r>
        <w:rPr>
          <w:rFonts w:ascii="Amiri" w:hAnsi="Amiri" w:eastAsia="Amiri" w:cs="Amiri"/>
          <w:color w:val="111111"/>
          <w:sz w:val="28"/>
          <w:sz w:val="28"/>
          <w:szCs w:val="28"/>
          <w:rtl w:val="true"/>
          <w:lang w:bidi="ar-SA"/>
        </w:rPr>
        <w:t xml:space="preserve">أن رسول اللّه صلّى اللّه عليه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غضب، و كفارته كفارة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3"/>
      </w:r>
      <w:r>
        <w:rPr>
          <w:rFonts w:ascii="Amiri" w:hAnsi="Amiri" w:eastAsia="Amiri" w:cs="Amiri"/>
          <w:color w:val="111111"/>
          <w:sz w:val="28"/>
          <w:sz w:val="28"/>
          <w:szCs w:val="28"/>
          <w:rtl w:val="true"/>
          <w:lang w:bidi="ar-SA"/>
        </w:rPr>
        <w:t>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عبد الرّحمن بن بشر عن عبد الرزّاق، عن ابن جريج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به أم البهاء فاطمة بنت محمد بن أحمد بن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سعيد بن أحمد بن محمّد، أنبأنا أبو الحسين الخفّاف، أنبأنا أبو حامد بن الشرقي، حدّثنا عبد الرّحمن ابن بشر، حدّثنا عبد الرزّاق، أنبأنا ابن جريج، أخبرني روح بن القاسم، عن يحيى بن أبي كثير، عن محمّد بن الزبير، عن أبيه، عن عمران بن حصين </w:t>
      </w:r>
      <w:r>
        <w:rPr>
          <w:rStyle w:val="FootnoteAnchor"/>
          <w:rtl w:val="true"/>
        </w:rPr>
        <w:footnoteReference w:id="144"/>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المعصية، و كفّارته كفارة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لنا عبد الرحمن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كفارته كفارة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الحسن الفرضي، حدّثنا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المكارم بن أبي طاهر الأزدي، أنبأنا عبد الكريم بن المؤمّل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نصر، أنبأنا خيثمة </w:t>
      </w:r>
      <w:r>
        <w:rPr>
          <w:rStyle w:val="FootnoteAnchor"/>
          <w:rtl w:val="true"/>
        </w:rPr>
        <w:footnoteReference w:id="145"/>
      </w:r>
      <w:r>
        <w:rPr>
          <w:rFonts w:ascii="Amiri" w:hAnsi="Amiri" w:eastAsia="Amiri" w:cs="Amiri"/>
          <w:color w:val="111111"/>
          <w:sz w:val="28"/>
          <w:sz w:val="28"/>
          <w:szCs w:val="28"/>
          <w:rtl w:val="true"/>
          <w:lang w:bidi="ar-SA"/>
        </w:rPr>
        <w:t xml:space="preserve">بن سليمان، حدّثنا عبد اللّه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ميسرة، حدّثنا أبي، حدّثنا هشام بن سليمان، عن ابن جريج، أخبرني روح بن القاسم، عن يحيى بن أبي كثير، عن محمّد الحنظلي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عمران بن حصين،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المعصية، و كفّارته كفارة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عبيد اللّه سعيد بن عبد الرّحمن، عن هشام بن سليمان، فأسقط‍‌ الزبير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غالب بن البنّا، و أبو الفضل محمّد بن أحمد بن علي بن عبد الواحد </w:t>
      </w:r>
      <w:r>
        <w:rPr>
          <w:rStyle w:val="FootnoteAnchor"/>
          <w:rtl w:val="true"/>
        </w:rPr>
        <w:footnoteReference w:id="147"/>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الغنائم بن المأمون، أنبأنا أبو القاسم بن حبابة، أنبأنا أبو عبد اللّه حرمي بن أبي العلاء، حدّثنا سعيد بن عبد الرّحمن أبو عبيد اللّه، حدّثنا هشام بن سليمان، عن ابن جريج، </w:t>
      </w:r>
    </w:p>
    <w:p>
      <w:pPr>
        <w:pStyle w:val="BookText"/>
        <w:rPr/>
      </w:pPr>
      <w:r>
        <w:rPr>
          <w:rFonts w:ascii="Amiri" w:hAnsi="Amiri" w:eastAsia="Amiri" w:cs="Amiri"/>
          <w:color w:val="111111"/>
          <w:sz w:val="28"/>
          <w:sz w:val="28"/>
          <w:szCs w:val="28"/>
          <w:rtl w:val="true"/>
          <w:lang w:bidi="ar-SA"/>
        </w:rPr>
        <w:t>عن روح بن القاسم، عن يحيى بن أبي كثير، عن محمّد الحنظلي،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معصية، و كفّارته كفارة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و أبو المعالي أحمد بن علي بن محمّد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النقور، أنبأنا محمّد بن عبد اللّه بن الحسين </w:t>
      </w:r>
      <w:r>
        <w:rPr>
          <w:rStyle w:val="FootnoteAnchor"/>
          <w:rtl w:val="true"/>
        </w:rPr>
        <w:footnoteReference w:id="148"/>
      </w:r>
      <w:r>
        <w:rPr>
          <w:rFonts w:ascii="Amiri" w:hAnsi="Amiri" w:eastAsia="Amiri" w:cs="Amiri"/>
          <w:color w:val="111111"/>
          <w:sz w:val="28"/>
          <w:sz w:val="28"/>
          <w:szCs w:val="28"/>
          <w:rtl w:val="true"/>
          <w:lang w:bidi="ar-SA"/>
        </w:rPr>
        <w:t>،حدّثنا عبد اللّه بن محمّد، حدّثنا إسحاق بن أبي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و أبو الفوارس عبد الباقي بن محمّد بن عبد الباقي،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الحسن بن محمّد الخلاّل، أنبأنا أبو حفص عمر بن إبراهيم المقرئ الكتّاني، حدّثنا عبد اللّه بن محمّد البغوي، حدّثنا خلف ابن هشام،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محمّد بن الزبير، عن أبيه،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غضب، و كفّارته كفارة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سهل بن سعدوية، أنبأنا أبو الفضل الرازي، أنبأنا جعفر بن عبد اللّه، حدّثنا محمّد بن هارون، حدّثنا أبو عبد اللّه الزيادي، حدّثنا فضيل، حدّثنا محمّد بن الزبير، عن أبيه، عن عمران بن حصين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غضب، و كفّارته كفارة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الحسين بن عبد الملك، أنبأنا أبو طاهر بن محمود، أنبأنا أبو بكر بن المقرئ، حدّثنا عبد الرّحمن بن أحمد بن الحجّاج بن رشدين المصري في مسجد الحرام، حدّثنا أحمد بن الفضل العسقلاني، حدّثنا روّاد بن الجرّاح، حدّثنا إبراهيم بن طهمان، عن محمّد بن الزبير الحنظليّ‌، عن أبيه،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وفاء نذر في غضب، و الكفّارة فيه كفّارة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عبّاد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بكر بن المزرفي </w:t>
      </w:r>
      <w:r>
        <w:rPr>
          <w:rStyle w:val="FootnoteAnchor"/>
          <w:rtl w:val="true"/>
        </w:rPr>
        <w:footnoteReference w:id="149"/>
      </w:r>
      <w:r>
        <w:rPr>
          <w:rFonts w:ascii="Amiri" w:hAnsi="Amiri" w:eastAsia="Amiri" w:cs="Amiri"/>
          <w:color w:val="111111"/>
          <w:sz w:val="28"/>
          <w:sz w:val="28"/>
          <w:szCs w:val="28"/>
          <w:rtl w:val="true"/>
          <w:lang w:bidi="ar-SA"/>
        </w:rPr>
        <w:t>،حدّثنا أبو الحسين بن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أنبأنا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عيسى بن أحمد، أنبأنا أبو </w:t>
      </w:r>
    </w:p>
    <w:p>
      <w:pPr>
        <w:pStyle w:val="BookText"/>
        <w:rPr/>
      </w:pPr>
      <w:r>
        <w:rPr>
          <w:rFonts w:ascii="Amiri" w:hAnsi="Amiri" w:eastAsia="Amiri" w:cs="Amiri"/>
          <w:color w:val="111111"/>
          <w:sz w:val="28"/>
          <w:sz w:val="28"/>
          <w:szCs w:val="28"/>
          <w:rtl w:val="true"/>
          <w:lang w:bidi="ar-SA"/>
        </w:rPr>
        <w:t>القاسم البغوي، حدّثنا داود بن عمرو، حدّثنا عبّاد بن العوّام، أنبأنا محمّد بن الزبير الحنظليّ‌، عن أبيه،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الغضب، و كفّارته كفارة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أبي عروبة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فأخبرناه </w:t>
      </w:r>
      <w:r>
        <w:rPr>
          <w:rStyle w:val="FootnoteAnchor"/>
          <w:rtl w:val="true"/>
        </w:rPr>
        <w:footnoteReference w:id="150"/>
      </w:r>
      <w:r>
        <w:rPr>
          <w:rFonts w:ascii="Amiri" w:hAnsi="Amiri" w:eastAsia="Amiri" w:cs="Amiri"/>
          <w:color w:val="111111"/>
          <w:sz w:val="28"/>
          <w:sz w:val="28"/>
          <w:szCs w:val="28"/>
          <w:rtl w:val="true"/>
          <w:lang w:bidi="ar-SA"/>
        </w:rPr>
        <w:t xml:space="preserve">أبو القاسم الشّحّامي، أنبأنا أبو بكر البيهقي، أنبأنا أبو الحسين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محمّد بن عمرو الوزّان </w:t>
      </w:r>
      <w:r>
        <w:rPr>
          <w:rStyle w:val="FootnoteAnchor"/>
          <w:rtl w:val="true"/>
        </w:rPr>
        <w:footnoteReference w:id="151"/>
      </w:r>
      <w:r>
        <w:rPr>
          <w:rFonts w:ascii="Amiri" w:hAnsi="Amiri" w:eastAsia="Amiri" w:cs="Amiri"/>
          <w:color w:val="111111"/>
          <w:sz w:val="28"/>
          <w:sz w:val="28"/>
          <w:szCs w:val="28"/>
          <w:rtl w:val="true"/>
          <w:lang w:bidi="ar-SA"/>
        </w:rPr>
        <w:t xml:space="preserve">،حدّثنا عبد الملك بن محمّد، حدّثنا روح، حدّثنا ابن أبي عروبة، عن محمّد بن الزبير الحنظليّ‌، عن أبيه، عن عمران بن حصين </w:t>
      </w:r>
      <w:r>
        <w:rPr>
          <w:rStyle w:val="FootnoteAnchor"/>
          <w:rtl w:val="true"/>
        </w:rPr>
        <w:footnoteReference w:id="152"/>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معصية اللّه، و كفّارته كفارة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 فيه أبو بحر عبد الرّحمن بن عثمان البكراوي </w:t>
      </w:r>
      <w:r>
        <w:rPr>
          <w:rStyle w:val="FootnoteAnchor"/>
          <w:rtl w:val="true"/>
        </w:rPr>
        <w:footnoteReference w:id="153"/>
      </w:r>
      <w:r>
        <w:rPr>
          <w:rFonts w:ascii="Amiri" w:hAnsi="Amiri" w:eastAsia="Amiri" w:cs="Amiri"/>
          <w:color w:val="111111"/>
          <w:sz w:val="28"/>
          <w:sz w:val="28"/>
          <w:szCs w:val="28"/>
          <w:rtl w:val="true"/>
          <w:lang w:bidi="ar-SA"/>
        </w:rPr>
        <w:t>عن سعيد بن أبي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كثير، بينه و بين محمّد بن الزبير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محمّد عبد الكريم بن حمزة، و طاهر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مكي، أنبأنا أحمد بن عمر بن محمّد بن خرشيد قوله، أنبأنا عبد اللّه بن محمّد بن إسحاق المروزي الحامض، حدّثنا حفص بن عمرو الربالي </w:t>
      </w:r>
      <w:r>
        <w:rPr>
          <w:rStyle w:val="FootnoteAnchor"/>
          <w:rtl w:val="true"/>
        </w:rPr>
        <w:footnoteReference w:id="155"/>
      </w:r>
      <w:r>
        <w:rPr>
          <w:rFonts w:ascii="Amiri" w:hAnsi="Amiri" w:eastAsia="Amiri" w:cs="Amiri"/>
          <w:color w:val="111111"/>
          <w:sz w:val="28"/>
          <w:sz w:val="28"/>
          <w:szCs w:val="28"/>
          <w:rtl w:val="true"/>
          <w:lang w:bidi="ar-SA"/>
        </w:rPr>
        <w:t xml:space="preserve">،حدّثنا أبو بحر البكراوي، حدّثنا سعيد ابن أبي عروبة، عن يحيى بن أبي كثير، عن محمّد بن الزبير، عن أبيه، عن عمران بن حصين </w:t>
      </w:r>
      <w:r>
        <w:rPr>
          <w:rStyle w:val="FootnoteAnchor"/>
          <w:rtl w:val="true"/>
        </w:rPr>
        <w:footnoteReference w:id="1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معصية اللّه، و كفّارته كفّارة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11134</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الجزء الثامن و العشرين بعد الأربعمائة من الأصل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حديث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عبد الصّمد بن محمّد بن عبد اللّه بن مندويه </w:t>
      </w:r>
      <w:r>
        <w:rPr>
          <w:rStyle w:val="FootnoteAnchor"/>
          <w:rtl w:val="true"/>
        </w:rPr>
        <w:footnoteReference w:id="158"/>
      </w:r>
      <w:r>
        <w:rPr>
          <w:rFonts w:ascii="Amiri" w:hAnsi="Amiri" w:eastAsia="Amiri" w:cs="Amiri"/>
          <w:color w:val="111111"/>
          <w:sz w:val="28"/>
          <w:sz w:val="28"/>
          <w:szCs w:val="28"/>
          <w:rtl w:val="true"/>
          <w:lang w:bidi="ar-SA"/>
        </w:rPr>
        <w:t xml:space="preserve">،أنبأنا علي بن محمّد بن أحمد الحسناباذي، أنبأنا أحمد بن محمّد بن موسى بن الصّلت الأهوازي، حدّثنا أبو العبّاس بن عقدة، حدّثنا أحمد بن محمّد بن يحيى الطّلحي، حدّثنا أبي، حدّثنا سعيد بن أبي الهيفاء، عن سفيان، و أبيض بن الأعزّ، عن محمّد بن الزبير، عن أبيه، عن عمران بن حصين </w:t>
      </w:r>
      <w:r>
        <w:rPr>
          <w:rStyle w:val="FootnoteAnchor"/>
          <w:rtl w:val="true"/>
        </w:rPr>
        <w:footnoteReference w:id="1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غضب، و كفّارته كفارة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الأعز قراتكين بن الأسعد، أنبأنا أبو محمّد الجوهري، أنبأنا أبو الحسن علي بن محمّد بن أحمد بن لؤلؤ، حدّثنا أبو يحيى زكريا بن يحيى الساجي، حدّثنا ابن حساب، حدّثنا عبد الوارث، حدّثنا محمّد بن الزبير، حدّثني أبي،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معصية اللّه، و كفّارته كفارة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المحفوظ‍‌ أن عبد الوارث رواه عن محمّد عن أبيه عن رجل عن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رواه عنه السعى </w:t>
      </w:r>
      <w:r>
        <w:rPr>
          <w:rStyle w:val="FootnoteAnchor"/>
          <w:rtl w:val="true"/>
        </w:rPr>
        <w:footnoteReference w:id="160"/>
      </w:r>
      <w:r>
        <w:rPr>
          <w:rFonts w:ascii="Amiri" w:hAnsi="Amiri" w:eastAsia="Amiri" w:cs="Amiri"/>
          <w:color w:val="111111"/>
          <w:sz w:val="28"/>
          <w:sz w:val="28"/>
          <w:szCs w:val="28"/>
          <w:rtl w:val="true"/>
          <w:lang w:bidi="ar-SA"/>
        </w:rPr>
        <w:t>و عبد الوهّاب بن عطاء، و إسماعيل بن عليّة، و خالد الطحّان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عبد الوارث</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سهل محمّد بن إبراهيم بن سعدوية، أنبأنا أبو الفضل الرّازي، أنبأنا جعفر ابن عبد اللّه، حدّثنا محمّد بن هارون، حدّثنا أبو عبد اللّه الزيادي، حدّثنا عبد الوارث بن سعيد، أنبأنا محمّد بن الزبير، عن أبيه أن رجلا حدّثه أنه نذر أن لا يصلّي في مسجد قومه، فأمر إنسانا فسأل عمران بن حصين </w:t>
      </w:r>
      <w:r>
        <w:rPr>
          <w:rStyle w:val="FootnoteAnchor"/>
          <w:rtl w:val="true"/>
        </w:rPr>
        <w:footnoteReference w:id="16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غضب، و كفّارته كفارة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نجيد إنّ‌ صاحبي ليس بموسر، و هو مستقبل الصوم فما تقول في الكسوة‌؟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وفدا قدموا </w:t>
      </w:r>
      <w:r>
        <w:rPr>
          <w:rStyle w:val="FootnoteAnchor"/>
          <w:rtl w:val="true"/>
        </w:rPr>
        <w:footnoteReference w:id="162"/>
      </w:r>
      <w:r>
        <w:rPr>
          <w:rFonts w:ascii="Amiri" w:hAnsi="Amiri" w:eastAsia="Amiri" w:cs="Amiri"/>
          <w:color w:val="111111"/>
          <w:sz w:val="28"/>
          <w:sz w:val="28"/>
          <w:szCs w:val="28"/>
          <w:rtl w:val="true"/>
          <w:lang w:bidi="ar-SA"/>
        </w:rPr>
        <w:t xml:space="preserve">على أمير فكسا كل واحد منهم </w:t>
      </w:r>
    </w:p>
    <w:p>
      <w:pPr>
        <w:pStyle w:val="BookText"/>
        <w:rPr/>
      </w:pPr>
      <w:r>
        <w:rPr>
          <w:rFonts w:ascii="Amiri" w:hAnsi="Amiri" w:eastAsia="Amiri" w:cs="Amiri"/>
          <w:color w:val="111111"/>
          <w:sz w:val="28"/>
          <w:sz w:val="28"/>
          <w:szCs w:val="28"/>
          <w:rtl w:val="true"/>
          <w:lang w:bidi="ar-SA"/>
        </w:rPr>
        <w:t xml:space="preserve">قلنسوة </w:t>
      </w:r>
      <w:r>
        <w:rPr>
          <w:rStyle w:val="FootnoteAnchor"/>
          <w:rtl w:val="true"/>
        </w:rPr>
        <w:footnoteReference w:id="163"/>
      </w:r>
      <w:r>
        <w:rPr>
          <w:rFonts w:ascii="Amiri" w:hAnsi="Amiri" w:eastAsia="Amiri" w:cs="Amiri"/>
          <w:color w:val="111111"/>
          <w:sz w:val="28"/>
          <w:sz w:val="28"/>
          <w:szCs w:val="28"/>
          <w:rtl w:val="true"/>
          <w:lang w:bidi="ar-SA"/>
        </w:rPr>
        <w:t>لقال الناس قد كساهم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تابعه </w:t>
      </w:r>
      <w:r>
        <w:rPr>
          <w:rStyle w:val="FootnoteAnchor"/>
          <w:rtl w:val="true"/>
        </w:rPr>
        <w:footnoteReference w:id="164"/>
      </w:r>
      <w:r>
        <w:rPr>
          <w:rFonts w:ascii="Amiri" w:hAnsi="Amiri" w:eastAsia="Amiri" w:cs="Amiri"/>
          <w:color w:val="111111"/>
          <w:sz w:val="28"/>
          <w:sz w:val="28"/>
          <w:szCs w:val="28"/>
          <w:rtl w:val="true"/>
          <w:lang w:bidi="ar-SA"/>
        </w:rPr>
        <w:t xml:space="preserve">عبد الرّحمن بن المبارك العيشي </w:t>
      </w:r>
      <w:r>
        <w:rPr>
          <w:rStyle w:val="FootnoteAnchor"/>
          <w:rtl w:val="true"/>
        </w:rPr>
        <w:footnoteReference w:id="165"/>
      </w:r>
      <w:r>
        <w:rPr>
          <w:rFonts w:ascii="IRNazanin" w:hAnsi="IRNazanin" w:eastAsia="IRNazanin"/>
          <w:color w:val="111111"/>
          <w:sz w:val="28"/>
          <w:sz w:val="28"/>
          <w:szCs w:val="28"/>
          <w:rtl w:val="true"/>
          <w:lang w:bidi="fa-IR"/>
        </w:rPr>
        <w:t>،عن عبد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أخبرناه </w:t>
      </w:r>
      <w:r>
        <w:rPr>
          <w:rStyle w:val="FootnoteAnchor"/>
          <w:rtl w:val="true"/>
        </w:rPr>
        <w:footnoteReference w:id="166"/>
      </w:r>
      <w:r>
        <w:rPr>
          <w:rFonts w:ascii="Amiri" w:hAnsi="Amiri" w:eastAsia="Amiri" w:cs="Amiri"/>
          <w:color w:val="111111"/>
          <w:sz w:val="28"/>
          <w:sz w:val="28"/>
          <w:szCs w:val="28"/>
          <w:rtl w:val="true"/>
          <w:lang w:bidi="ar-SA"/>
        </w:rPr>
        <w:t xml:space="preserve">أبو الفتح محمّد بن علي المقرئ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محمّد ابن أبي مسعود الفارسي، أنبأنا أبو محمّد عبد الرّحمن بن أحمد بن أبي شريح، حدّثنا يحيى ابن محمّد بن صاعد، حدّثنا محمّد بن زياد، حدّثنا عبد الوارث، حدّثنا محمّد بن الزبير،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نذر أن لا يصلي في مسجد قومه، فأمر رجلا فسأل عمران بن حصين </w:t>
      </w:r>
      <w:r>
        <w:rPr>
          <w:rStyle w:val="FootnoteAnchor"/>
          <w:rtl w:val="true"/>
        </w:rPr>
        <w:footnoteReference w:id="16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غضب، و كفّارته كفارة يمين</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أنبأنا أبو علي بن المذهب، أنبأنا أحمد بن جعفر، حدّثنا عبد اللّه بن أحمد، حدّثني أبي </w:t>
      </w:r>
      <w:r>
        <w:rPr>
          <w:rStyle w:val="FootnoteAnchor"/>
          <w:rtl w:val="true"/>
        </w:rPr>
        <w:footnoteReference w:id="169"/>
      </w:r>
      <w:r>
        <w:rPr>
          <w:rFonts w:ascii="Amiri" w:hAnsi="Amiri" w:eastAsia="Amiri" w:cs="Amiri"/>
          <w:color w:val="111111"/>
          <w:sz w:val="28"/>
          <w:sz w:val="28"/>
          <w:szCs w:val="28"/>
          <w:rtl w:val="true"/>
          <w:lang w:bidi="ar-SA"/>
        </w:rPr>
        <w:t>،حدّثنا عبد الوهّاب، حدّثنا محمّد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السّمرقندي، أنبأنا أبو محمّد أحمد بن أبي عثمان، و أبو طاهر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عبد اللّه بن القصاري، أنبأنا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الحسن بن عبد اللّه، حدّثنا أبو عبد اللّه المحاملي، حدّثنا محمّد بن أبي الوليد، حدّثنا عبد الوهّاب بن عطاء، حدّثنا محمّد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عن رجل عن عمران بن حصين </w:t>
      </w:r>
      <w:r>
        <w:rPr>
          <w:rStyle w:val="FootnoteAnchor"/>
          <w:rtl w:val="true"/>
        </w:rPr>
        <w:footnoteReference w:id="170"/>
      </w:r>
      <w:r>
        <w:rPr>
          <w:rFonts w:ascii="Amiri" w:hAnsi="Amiri" w:eastAsia="Amiri" w:cs="Amiri"/>
          <w:color w:val="111111"/>
          <w:sz w:val="28"/>
          <w:sz w:val="28"/>
          <w:szCs w:val="28"/>
          <w:rtl w:val="true"/>
          <w:lang w:bidi="ar-SA"/>
        </w:rPr>
        <w:t>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غضب، و كفّارته كفارة يمين</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11138</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w:t>
      </w:r>
      <w:r>
        <w:rPr>
          <w:rStyle w:val="FootnoteAnchor"/>
          <w:rtl w:val="true"/>
        </w:rPr>
        <w:footnoteReference w:id="172"/>
      </w:r>
      <w:r>
        <w:rPr>
          <w:rFonts w:ascii="Amiri" w:hAnsi="Amiri" w:eastAsia="Amiri" w:cs="Amiri"/>
          <w:color w:val="111111"/>
          <w:sz w:val="28"/>
          <w:sz w:val="28"/>
          <w:szCs w:val="28"/>
          <w:rtl w:val="true"/>
          <w:lang w:bidi="ar-SA"/>
        </w:rPr>
        <w:t xml:space="preserve">حديث ابن علية </w:t>
      </w:r>
    </w:p>
    <w:p>
      <w:pPr>
        <w:pStyle w:val="BookText"/>
        <w:rPr/>
      </w:pPr>
      <w:r>
        <w:rPr>
          <w:rFonts w:ascii="Amiri" w:hAnsi="Amiri" w:eastAsia="Amiri" w:cs="Amiri"/>
          <w:color w:val="111111"/>
          <w:sz w:val="28"/>
          <w:sz w:val="28"/>
          <w:szCs w:val="28"/>
          <w:rtl w:val="true"/>
          <w:lang w:bidi="ar-SA"/>
        </w:rPr>
        <w:t xml:space="preserve">فأخبرناه أبو القاسم الشيباني، أنا أبو علي الواعظ‍‌، أنا أبو بكر القطيعي، أنا أبو عبد الرحمن، حدثني أبي </w:t>
      </w:r>
      <w:r>
        <w:rPr>
          <w:rStyle w:val="FootnoteAnchor"/>
          <w:rtl w:val="true"/>
        </w:rPr>
        <w:footnoteReference w:id="173"/>
      </w:r>
      <w:r>
        <w:rPr>
          <w:rFonts w:ascii="Amiri" w:hAnsi="Amiri" w:eastAsia="Amiri" w:cs="Amiri"/>
          <w:color w:val="111111"/>
          <w:sz w:val="28"/>
          <w:sz w:val="28"/>
          <w:szCs w:val="28"/>
          <w:rtl w:val="true"/>
          <w:lang w:bidi="ar-SA"/>
        </w:rPr>
        <w:t xml:space="preserve">،نا إسماعيل بن إبراهيم بن علية </w:t>
      </w:r>
      <w:r>
        <w:rPr>
          <w:rStyle w:val="FootnoteAnchor"/>
          <w:rtl w:val="true"/>
        </w:rPr>
        <w:footnoteReference w:id="174"/>
      </w:r>
      <w:r>
        <w:rPr>
          <w:rFonts w:ascii="Amiri" w:hAnsi="Amiri" w:eastAsia="Amiri" w:cs="Amiri"/>
          <w:color w:val="111111"/>
          <w:sz w:val="28"/>
          <w:sz w:val="28"/>
          <w:szCs w:val="28"/>
          <w:rtl w:val="true"/>
          <w:lang w:bidi="ar-SA"/>
        </w:rPr>
        <w:t xml:space="preserve">عن محمد بن الزبير، حدثني أبي أنه لقي رجلا بمكة فحدثه عن عمران بن حصين رضي اللّه عنه عن رسول اللّه </w:t>
      </w:r>
      <w:r>
        <w:rPr>
          <w:rStyle w:val="FootnoteAnchor"/>
          <w:rtl w:val="true"/>
        </w:rPr>
        <w:footnoteReference w:id="175"/>
      </w:r>
      <w:r>
        <w:rPr>
          <w:rFonts w:ascii="Amiri" w:hAnsi="Amiri" w:eastAsia="Amiri" w:cs="Amiri"/>
          <w:color w:val="111111"/>
          <w:sz w:val="28"/>
          <w:sz w:val="28"/>
          <w:szCs w:val="28"/>
          <w:rtl w:val="true"/>
          <w:lang w:bidi="ar-SA"/>
        </w:rPr>
        <w:t>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غضب و كفارته كفارة يمين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حديث خالد الطحّان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إسماعيل بن محمّد بن الفضل، أنبأنا أبو منصور بن شكرويه، أنبأنا أبو بكر بن مردويه، أنبأنا أبو بكر الشافعي، حدّثنا معاذ بن المثنّى، حدّثنا مسدّد، حدّثنا خالد، حدّثنا محمّد بن الزبير، عن أبيه، عن رجل، عن عمران بن حصين </w:t>
      </w:r>
      <w:r>
        <w:rPr>
          <w:rStyle w:val="FootnoteAnchor"/>
          <w:rtl w:val="true"/>
        </w:rPr>
        <w:footnoteReference w:id="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غضب، و كفّارته كفارة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عاليا أبو بكر المزرفي، حدّثنا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بن السّمرقندي، أنبأنا ابن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عيسى، أنبأنا البغوي، حدّثنا داود بن عمرو، حدّثنا خالد بن عبد اللّه، عن محمّد بن الزبير، عن أبيه، عن رجل، عن عمران بن حصين عن النبي صلّى اللّه عليه و سلم نحو حديث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الغضب، و كفّارته كفارة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الأوزاعي عن يحيى ما يدل على أنّ‌ الاضطراب فيه من محمّد بن الزبير الحنظليّ‌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علي بن إبراهيم، أنبأنا أبو القاسم علي بن محمّد السميساطي، أنبأنا عبد الوهّاب الكلابي، أنبأنا محمّد بن عبد اللّه مكحول، حدّثنا أبو الحسين أحمد بن سليمان الرهاوي، حدّثنا أبو قتادة عبد اللّه بن واقد، عن الأوزاعي، عن يحيى بن أبي كثير، عن محمّد بن الزبير،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عن أبيه، أو عنهما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غضب، و كفارته كفارة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11142</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أنبأنا أبو بكر أحمد بن الحسين، أنبأنا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بكر وجيه بن طاهر، أنبأنا أبو صالح أحمد بن عبد الملك، أنبأنا أبو </w:t>
      </w:r>
    </w:p>
    <w:p>
      <w:pPr>
        <w:pStyle w:val="BookText"/>
        <w:rPr/>
      </w:pPr>
      <w:r>
        <w:rPr>
          <w:rFonts w:ascii="Amiri" w:hAnsi="Amiri" w:eastAsia="Amiri" w:cs="Amiri"/>
          <w:color w:val="111111"/>
          <w:sz w:val="28"/>
          <w:sz w:val="28"/>
          <w:szCs w:val="28"/>
          <w:rtl w:val="true"/>
          <w:lang w:bidi="ar-SA"/>
        </w:rPr>
        <w:t>الحسن بن السقّا، و أبو محمّد بن بالوية،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يعقوب، حدّثنا عبّاس بن محمّد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w:t>
      </w:r>
      <w:r>
        <w:rPr>
          <w:rStyle w:val="FootnoteAnchor"/>
          <w:rtl w:val="true"/>
        </w:rPr>
        <w:footnoteReference w:id="177"/>
      </w:r>
      <w:r>
        <w:rPr>
          <w:rFonts w:ascii="Amiri" w:hAnsi="Amiri" w:eastAsia="Amiri" w:cs="Amiri"/>
          <w:color w:val="111111"/>
          <w:sz w:val="28"/>
          <w:sz w:val="28"/>
          <w:szCs w:val="28"/>
          <w:rtl w:val="true"/>
          <w:lang w:bidi="ar-SA"/>
        </w:rPr>
        <w:t>أبو البركات، أنبأنا ثابت بن بندار، أنبأنا أبو العلاء الواسطي، أنبأنا أبو بكر، أنبأنا أبو أميّة،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زكريا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لمحمّد بن الزبير الحنظليّ‌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أبوك من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عبد الرّحمن بن حمد </w:t>
      </w:r>
      <w:r>
        <w:rPr>
          <w:rStyle w:val="FootnoteAnchor"/>
          <w:rtl w:val="true"/>
        </w:rPr>
        <w:footnoteReference w:id="179"/>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أخبرني أبو الحسن سعد الخير بن محمّد عنه، أنبأنا أبو نصر أحمد بن الحسين </w:t>
      </w:r>
      <w:r>
        <w:rPr>
          <w:rStyle w:val="FootnoteAnchor"/>
          <w:rtl w:val="true"/>
        </w:rPr>
        <w:footnoteReference w:id="180"/>
      </w:r>
      <w:r>
        <w:rPr>
          <w:rFonts w:ascii="Amiri" w:hAnsi="Amiri" w:eastAsia="Amiri" w:cs="Amiri"/>
          <w:color w:val="111111"/>
          <w:sz w:val="28"/>
          <w:sz w:val="28"/>
          <w:szCs w:val="28"/>
          <w:rtl w:val="true"/>
          <w:lang w:bidi="ar-SA"/>
        </w:rPr>
        <w:t xml:space="preserve">بن محمّد الكسار </w:t>
      </w:r>
      <w:r>
        <w:rPr>
          <w:rStyle w:val="FootnoteAnchor"/>
          <w:rtl w:val="true"/>
        </w:rPr>
        <w:footnoteReference w:id="181"/>
      </w:r>
      <w:r>
        <w:rPr>
          <w:rFonts w:ascii="Amiri" w:hAnsi="Amiri" w:eastAsia="Amiri" w:cs="Amiri"/>
          <w:color w:val="111111"/>
          <w:sz w:val="28"/>
          <w:sz w:val="28"/>
          <w:szCs w:val="28"/>
          <w:rtl w:val="true"/>
          <w:lang w:bidi="ar-SA"/>
        </w:rPr>
        <w:t xml:space="preserve">،أنبأنا أبو بكر أحمد بن محمّد بن إسحاق بن السني </w:t>
      </w:r>
      <w:r>
        <w:rPr>
          <w:rStyle w:val="FootnoteAnchor"/>
          <w:rtl w:val="true"/>
        </w:rPr>
        <w:footnoteReference w:id="182"/>
      </w:r>
      <w:r>
        <w:rPr>
          <w:rFonts w:ascii="Amiri" w:hAnsi="Amiri" w:eastAsia="Amiri" w:cs="Amiri"/>
          <w:color w:val="111111"/>
          <w:sz w:val="28"/>
          <w:sz w:val="28"/>
          <w:szCs w:val="28"/>
          <w:rtl w:val="true"/>
          <w:lang w:bidi="ar-SA"/>
        </w:rPr>
        <w:t>،حدّثنا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الزبير ضعيف، لا تقوم بمثله حجة، و قد اختلف عليه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المعمر المبارك بن أحمد بن عبد العزيز، أنبأنا أبو القاسم علي بن الحسين الربعي الشافعي، أنبأنا أبو الحسن محمّد بن محمّد بن إبراهيم بن مخلد البزّاز، حدّثنا أبو جعفر محمّد بن عمرو بن البختري الرزاز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من لفظه في يوم الجمعة بعد الصلاة </w:t>
      </w:r>
      <w:r>
        <w:rPr>
          <w:rStyle w:val="FootnoteAnchor"/>
          <w:rtl w:val="true"/>
        </w:rPr>
        <w:footnoteReference w:id="184"/>
      </w:r>
      <w:r>
        <w:rPr>
          <w:rFonts w:ascii="Amiri" w:hAnsi="Amiri" w:eastAsia="Amiri" w:cs="Amiri"/>
          <w:color w:val="111111"/>
          <w:sz w:val="28"/>
          <w:sz w:val="28"/>
          <w:szCs w:val="28"/>
          <w:rtl w:val="true"/>
          <w:lang w:bidi="ar-SA"/>
        </w:rPr>
        <w:t xml:space="preserve">لسبع بقين من جمادى الآخرة سنة تسع و ثلاثين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الواسطي، حدّثنا يزيد بن هارون، أنبأنا عبد الملك، حدّثني محمّد بن الزبير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مسجد دمشق فإذا أنا بشيخ قد التقت ترقوتاه من الكبر،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من أدركت‌؟ قال النبي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غزوت‌؟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اليرموك،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بشيء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w:t>
      </w:r>
      <w:r>
        <w:rPr>
          <w:rStyle w:val="FootnoteAnchor"/>
          <w:rtl w:val="true"/>
        </w:rPr>
        <w:footnoteReference w:id="185"/>
      </w:r>
      <w:r>
        <w:rPr>
          <w:rFonts w:ascii="Amiri" w:hAnsi="Amiri" w:eastAsia="Amiri" w:cs="Amiri"/>
          <w:color w:val="111111"/>
          <w:sz w:val="28"/>
          <w:sz w:val="28"/>
          <w:szCs w:val="28"/>
          <w:rtl w:val="true"/>
          <w:lang w:bidi="ar-SA"/>
        </w:rPr>
        <w:t>فتية من عكّ‌، و الأشعريين حجّاجا، فأصبنا بيض نعام و قد أحرمنا، فلما قضينا نسكنا وقع في أنفسنا منه شيء، فذكرنا ذلك لأمير المؤمنين عمر بن الخطّاب، فأدبر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 حتى أنتهي إلى حجر رسول اللّه صلّى اللّه عليه و سلم، فضرب في حجرة منها، فأجابته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ثمّ‌ أبو 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في المقثأة، فأدبر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 حتى انتهى إليه، فإذا معه غلامان أسودان، و هو يسوّي التراب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p>
    <w:p>
      <w:pPr>
        <w:pStyle w:val="BookText"/>
        <w:rPr/>
      </w:pPr>
      <w:r>
        <w:rPr>
          <w:rFonts w:ascii="Amiri" w:hAnsi="Amiri" w:eastAsia="Amiri" w:cs="Amiri"/>
          <w:color w:val="111111"/>
          <w:sz w:val="28"/>
          <w:sz w:val="28"/>
          <w:szCs w:val="28"/>
          <w:rtl w:val="true"/>
          <w:lang w:bidi="ar-SA"/>
        </w:rPr>
        <w:t>فتية من عكّ‌ و الأشعريين أصابوا بيض نعام و هم محرمون،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أرسلت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أحق بإتيانك،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الفحل قلائص أبكارا بعدد البيض، فما نتج منها أهدوه،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الإبل تخدج </w:t>
      </w:r>
      <w:r>
        <w:rPr>
          <w:rStyle w:val="FootnoteAnchor"/>
          <w:rtl w:val="true"/>
        </w:rPr>
        <w:footnoteReference w:id="186"/>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البيض يمرق </w:t>
      </w:r>
      <w:r>
        <w:rPr>
          <w:rStyle w:val="FootnoteAnchor"/>
          <w:rtl w:val="true"/>
        </w:rPr>
        <w:footnoteReference w:id="187"/>
      </w:r>
      <w:r>
        <w:rPr>
          <w:rFonts w:ascii="Amiri" w:hAnsi="Amiri" w:eastAsia="Amiri" w:cs="Amiri"/>
          <w:color w:val="111111"/>
          <w:sz w:val="28"/>
          <w:sz w:val="28"/>
          <w:szCs w:val="28"/>
          <w:rtl w:val="true"/>
          <w:lang w:bidi="ar-SA"/>
        </w:rPr>
        <w:t>،فلما أدبر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تنزلنّ‌ شديدة إلاّ و أبو الحسن إلى جنبي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8"/>
      </w:r>
      <w:r>
        <w:rPr>
          <w:rFonts w:ascii="Amiri" w:hAnsi="Amiri" w:eastAsia="Amiri" w:cs="Amiri"/>
          <w:color w:val="111111"/>
          <w:sz w:val="28"/>
          <w:sz w:val="28"/>
          <w:szCs w:val="28"/>
          <w:rtl w:val="true"/>
          <w:lang w:bidi="ar-SA"/>
        </w:rPr>
        <w:t>أبو البركات الأنماطي، أنبأنا ثابت بن بندار، أنبأنا أبو العلاء الواسطي، أنبأنا أبو بكر البابسيري، أنبأنا الأحوص بن المفضّل بن غسّان، حدّثنا أبي، حدّثنا عبد اللّه بن محمّد، حدّثنا عمارة بن راشد، عن محمّد بن الزبير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من قوم عهودهم من قبل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فأصبت من ذلك مالا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سليمان بن إسحاق بن إبراهيم، حدّثنا الحارث بن أبي أسامة، حدّثنا محمّد بن سعد </w:t>
      </w:r>
      <w:r>
        <w:rPr>
          <w:rStyle w:val="FootnoteAnchor"/>
          <w:rtl w:val="true"/>
        </w:rPr>
        <w:footnoteReference w:id="190"/>
      </w:r>
      <w:r>
        <w:rPr>
          <w:rFonts w:ascii="Amiri" w:hAnsi="Amiri" w:eastAsia="Amiri" w:cs="Amiri"/>
          <w:color w:val="111111"/>
          <w:sz w:val="28"/>
          <w:sz w:val="28"/>
          <w:szCs w:val="28"/>
          <w:rtl w:val="true"/>
          <w:lang w:bidi="ar-SA"/>
        </w:rPr>
        <w:t>، أنبأنا عبيد اللّه بن محمّد القرشي التيمي، حدّثنا عمارة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الزبير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يتعشى كسرا و زيتا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طعام المقرور،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مات ميت من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فسرّك أن يعيش فجىء بزاد</w:t>
      </w:r>
    </w:p>
    <w:p>
      <w:pPr>
        <w:pStyle w:val="BookText"/>
        <w:rPr/>
      </w:pPr>
      <w:r>
        <w:rPr>
          <w:rFonts w:ascii="Amiri" w:hAnsi="Amiri" w:eastAsia="Amiri" w:cs="Amiri"/>
          <w:color w:val="111111"/>
          <w:sz w:val="28"/>
          <w:sz w:val="28"/>
          <w:szCs w:val="28"/>
          <w:rtl w:val="true"/>
          <w:lang w:bidi="ar-SA"/>
        </w:rPr>
        <w:t xml:space="preserve">بخبز أو بلحم أو بتمر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الشيء الملفّف في البجاد</w:t>
      </w:r>
    </w:p>
    <w:p>
      <w:pPr>
        <w:pStyle w:val="BookText"/>
        <w:rPr/>
      </w:pPr>
      <w:r>
        <w:rPr>
          <w:rFonts w:ascii="Amiri" w:hAnsi="Amiri" w:eastAsia="Amiri" w:cs="Amiri"/>
          <w:color w:val="111111"/>
          <w:sz w:val="28"/>
          <w:sz w:val="28"/>
          <w:szCs w:val="28"/>
          <w:rtl w:val="true"/>
          <w:lang w:bidi="ar-SA"/>
        </w:rPr>
        <w:t>و أنشدنا بيتا ثالثا قافيته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ليأكل رأس لقمان بن عاد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كنت أرى هذا البيت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تراه ينقل البطحاء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ليأكل رأس لقمان بن عاد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رواها أحمد بن إبراهيم الدورقي عن عبيد اللّه العيشي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عمارة بن راشد العرقي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النجم هلال بن الحسين بن محمود، أنبأنا محمّد بن محمّد بن أحمد بن الحسين العكبري، أنبأنا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أحمد بن عبد العزيز، أنبأنا عمر ابن شبّة، حدّثني ابن عائشة، حدّثنا عمارة بن راشد، عن محمّد بن الزبير الحنظليّ‌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عمر بن عبد العزيز و هو يأكل كسرا و زيتا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طعام المقرور،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مات ميت من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فسرّك أن يعيش فجىء بزاد</w:t>
      </w:r>
    </w:p>
    <w:p>
      <w:pPr>
        <w:pStyle w:val="BookText"/>
        <w:rPr/>
      </w:pPr>
      <w:r>
        <w:rPr>
          <w:rFonts w:ascii="Amiri" w:hAnsi="Amiri" w:eastAsia="Amiri" w:cs="Amiri"/>
          <w:color w:val="111111"/>
          <w:sz w:val="28"/>
          <w:sz w:val="28"/>
          <w:szCs w:val="28"/>
          <w:rtl w:val="true"/>
          <w:lang w:bidi="ar-SA"/>
        </w:rPr>
        <w:t xml:space="preserve">بخبز أو بلحم أو بتمر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الشيء الملفف في البجاد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بيتا آخر قافيته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ليأكل رأس لقمان بن عاد</w:t>
      </w:r>
    </w:p>
    <w:p>
      <w:pPr>
        <w:pStyle w:val="BookText"/>
        <w:rPr/>
      </w:pPr>
      <w:r>
        <w:rPr>
          <w:rFonts w:ascii="Amiri" w:hAnsi="Amiri" w:eastAsia="Amiri" w:cs="Amiri"/>
          <w:color w:val="111111"/>
          <w:sz w:val="28"/>
          <w:sz w:val="28"/>
          <w:szCs w:val="28"/>
          <w:rtl w:val="true"/>
          <w:lang w:bidi="ar-SA"/>
        </w:rPr>
        <w:t>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 ينقب البطحاء شهرا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كنت أروي هذا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الأصبهاني، أنبأنا أبو الحسين الأهوازي، أنبأنا أبو حفص الأهوازي، حدّثنا خليفة بن خيّاط‍‌ قال في الطبقة الخامسة من أهل البصرة</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محمّد بن الزبير بن </w:t>
      </w:r>
      <w:r>
        <w:rPr>
          <w:rStyle w:val="FootnoteAnchor"/>
          <w:rtl w:val="true"/>
        </w:rPr>
        <w:footnoteReference w:id="194"/>
      </w:r>
      <w:r>
        <w:rPr>
          <w:rFonts w:ascii="Amiri" w:hAnsi="Amiri" w:eastAsia="Amiri" w:cs="Amiri"/>
          <w:color w:val="111111"/>
          <w:sz w:val="28"/>
          <w:sz w:val="28"/>
          <w:szCs w:val="28"/>
          <w:rtl w:val="true"/>
          <w:lang w:bidi="ar-SA"/>
        </w:rPr>
        <w:t>حنظلة بن مالك بن زيد مناة بن تميم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كذا فيه،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حنظلة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الواسطي، أنبأنا أبو بكر الخطيب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حدّثني أبو عبد اللّه البلخي، أنبأنا أبو منصور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بن محمّد بن غالب، أنبأنا حمزة بن محمّد بن علي، حدّثنا أبو الحسين </w:t>
      </w:r>
      <w:r>
        <w:rPr>
          <w:rStyle w:val="FootnoteAnchor"/>
          <w:rtl w:val="true"/>
        </w:rPr>
        <w:footnoteReference w:id="198"/>
      </w:r>
      <w:r>
        <w:rPr>
          <w:rFonts w:ascii="Amiri" w:hAnsi="Amiri" w:eastAsia="Amiri" w:cs="Amiri"/>
          <w:color w:val="111111"/>
          <w:sz w:val="28"/>
          <w:sz w:val="28"/>
          <w:szCs w:val="28"/>
          <w:rtl w:val="true"/>
          <w:lang w:bidi="ar-SA"/>
        </w:rPr>
        <w:t xml:space="preserve">محمّد بن إبراهيم، حدّثنا محمّد بن </w:t>
      </w:r>
    </w:p>
    <w:p>
      <w:pPr>
        <w:pStyle w:val="BookText"/>
        <w:rPr/>
      </w:pPr>
      <w:r>
        <w:rPr>
          <w:rFonts w:ascii="Amiri" w:hAnsi="Amiri" w:eastAsia="Amiri" w:cs="Amiri"/>
          <w:color w:val="111111"/>
          <w:sz w:val="28"/>
          <w:sz w:val="28"/>
          <w:szCs w:val="28"/>
          <w:rtl w:val="true"/>
          <w:lang w:bidi="ar-SA"/>
        </w:rPr>
        <w:t>شعيب، 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الزبير الحنظليّ‌ عن أبيه، و الحسن؛ روى عنه حمّاد بن زيد،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w:t>
      </w:r>
      <w:r>
        <w:rPr>
          <w:rStyle w:val="FootnoteAnchor"/>
          <w:rtl w:val="true"/>
        </w:rPr>
        <w:footnoteReference w:id="1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الغنائم محمّد بن علي، ثم حدّثنا أبو الفضل بن ناصر، أنبأنا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الواسطي، أنبأنا أبو بكر بن عبدان </w:t>
      </w:r>
      <w:r>
        <w:rPr>
          <w:rStyle w:val="FootnoteAnchor"/>
          <w:rtl w:val="true"/>
        </w:rPr>
        <w:footnoteReference w:id="200"/>
      </w:r>
      <w:r>
        <w:rPr>
          <w:rFonts w:ascii="Amiri" w:hAnsi="Amiri" w:eastAsia="Amiri" w:cs="Amiri"/>
          <w:color w:val="111111"/>
          <w:sz w:val="28"/>
          <w:sz w:val="28"/>
          <w:szCs w:val="28"/>
          <w:rtl w:val="true"/>
          <w:lang w:bidi="ar-SA"/>
        </w:rPr>
        <w:t xml:space="preserve">،أنبأنا أبو الحسن بن سهل، أنبأنا البخاري </w:t>
      </w:r>
      <w:r>
        <w:rPr>
          <w:rStyle w:val="FootnoteAnchor"/>
          <w:rtl w:val="true"/>
        </w:rPr>
        <w:footnoteReference w:id="2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الزبير الحنظليّ‌ عن أبيه، و الحسن، روى عنه حمّاد بن زيد، فيه نظر،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عمر بن عبد العزيز حديثه في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سعد الماليني، أنبأنا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الزبير الحنظليّ‌ منكر الحديث،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03"/>
      </w:r>
      <w:r>
        <w:rPr>
          <w:rFonts w:ascii="Amiri" w:hAnsi="Amiri" w:eastAsia="Amiri" w:cs="Amiri"/>
          <w:color w:val="111111"/>
          <w:sz w:val="28"/>
          <w:sz w:val="28"/>
          <w:szCs w:val="28"/>
          <w:rtl w:val="true"/>
          <w:lang w:bidi="ar-SA"/>
        </w:rPr>
        <w:t xml:space="preserve">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الزبير الحنظليّ‌ روى عن الحسن، و عمر بن عبد العزيز، و أبيه، روى عنه يحيى بن أبي كثير، و سفيان الثوري، و عبد الوارث، و جرير بن حازم، و حمّاد بن زيد، و أبو بكر النهشلي، و محمّد بن إسحاق، و معتمر، و عبّاد بن عبّاد المهلّبي، سمعت أبي يقول 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القاسم بن مسعدة، أنبأنا حمزة بن يوسف، أنبأنا أبو أحمد بن عدي </w:t>
      </w:r>
      <w:r>
        <w:rPr>
          <w:rStyle w:val="FootnoteAnchor"/>
          <w:rtl w:val="true"/>
        </w:rPr>
        <w:footnoteReference w:id="205"/>
      </w:r>
      <w:r>
        <w:rPr>
          <w:rFonts w:ascii="Amiri" w:hAnsi="Amiri" w:eastAsia="Amiri" w:cs="Amiri"/>
          <w:color w:val="111111"/>
          <w:sz w:val="28"/>
          <w:sz w:val="28"/>
          <w:szCs w:val="28"/>
          <w:rtl w:val="true"/>
          <w:lang w:bidi="ar-SA"/>
        </w:rPr>
        <w:t xml:space="preserve">،حدّثنا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زكريا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حوثرة ابن محمّد، 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تحدّث عن محمّد بن الزبير </w:t>
      </w:r>
      <w:bookmarkStart w:id="63" w:name="pg11528_132840"/>
    </w:p>
    <w:p>
      <w:pPr>
        <w:pStyle w:val="BookText"/>
        <w:rPr/>
      </w:pPr>
      <w:bookmarkEnd w:id="63"/>
      <w:r>
        <w:rPr>
          <w:rFonts w:ascii="Amiri" w:hAnsi="Amiri" w:eastAsia="Amiri" w:cs="Amiri"/>
          <w:color w:val="111111"/>
          <w:sz w:val="28"/>
          <w:sz w:val="28"/>
          <w:szCs w:val="28"/>
          <w:rtl w:val="true"/>
          <w:lang w:bidi="ar-SA"/>
        </w:rPr>
        <w:t>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رجل فافترى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مثلك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أغاظني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الزبير الحنظليّ‌ بصري كوفي الأصل، و حديثه قليل، و الذي يرويه غرائب و إفرادات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الزبير ضعيف، لا شيء، سألت أبي عن محمّد بن الزبير الحنظليّ‌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في حديثه 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إبراهيم الأصبهاني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محمّد بن الزبير الحنظليّ‌ عن أبيه و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و أبو يعلى بن الحبوبي </w:t>
      </w:r>
      <w:r>
        <w:rPr>
          <w:rStyle w:val="FootnoteAnchor"/>
          <w:rtl w:val="true"/>
        </w:rPr>
        <w:footnoteReference w:id="20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الفرج الأسفرايني، أنبأنا علي بن منير، أنبأنا الحسن بن رشيق، حدّثنا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الزبير الحنظليّ‌ بصري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الحافظ‍‌ </w:t>
      </w:r>
      <w:r>
        <w:rPr>
          <w:rStyle w:val="FootnoteAnchor"/>
          <w:rtl w:val="true"/>
        </w:rPr>
        <w:footnoteReference w:id="2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الزبير الحنظليّ‌ البصري ضعيف</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3740716_73709187"/>
      <w:bookmarkStart w:id="65" w:name="_Toc25"/>
      <w:bookmarkEnd w:id="64"/>
      <w:r>
        <w:rPr/>
        <w:t>6356</w:t>
      </w:r>
      <w:r>
        <w:rPr>
          <w:rtl w:val="true"/>
        </w:rPr>
        <w:t xml:space="preserve"> - </w:t>
      </w:r>
      <w:r>
        <w:rPr>
          <w:rtl w:val="true"/>
        </w:rPr>
        <w:t>محمّد بن الزبير مولى هشام بن عبد الملك</w:t>
      </w:r>
      <w:bookmarkEnd w:id="65"/>
    </w:p>
    <w:p>
      <w:pPr>
        <w:pStyle w:val="BookText"/>
        <w:rPr/>
      </w:pPr>
      <w:r>
        <w:rPr>
          <w:rFonts w:ascii="Amiri" w:hAnsi="Amiri" w:eastAsia="Amiri" w:cs="Amiri"/>
          <w:color w:val="111111"/>
          <w:sz w:val="28"/>
          <w:sz w:val="28"/>
          <w:szCs w:val="28"/>
          <w:rtl w:val="true"/>
          <w:lang w:bidi="ar-SA"/>
        </w:rPr>
        <w:t>كان آذنه بعد مولاه غالب بن مسعود البربري</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3740718_73709187"/>
      <w:bookmarkStart w:id="67" w:name="_Toc26"/>
      <w:bookmarkEnd w:id="66"/>
      <w:r>
        <w:rPr/>
        <w:t>6357</w:t>
      </w:r>
      <w:r>
        <w:rPr>
          <w:rtl w:val="true"/>
        </w:rPr>
        <w:t xml:space="preserve"> - </w:t>
      </w:r>
      <w:r>
        <w:rPr>
          <w:rtl w:val="true"/>
        </w:rPr>
        <w:t>محمّد بن الزبير أبو بشر القرشي مولى آل أبي معيط‍‌ الحرّاني</w:t>
      </w:r>
      <w:bookmarkEnd w:id="67"/>
    </w:p>
    <w:p>
      <w:pPr>
        <w:pStyle w:val="BookText"/>
        <w:rPr/>
      </w:pPr>
      <w:r>
        <w:rPr>
          <w:rFonts w:eastAsia="Amiri" w:cs="Amiri" w:ascii="Amiri" w:hAnsi="Amiri"/>
          <w:color w:val="111111"/>
          <w:sz w:val="28"/>
          <w:szCs w:val="28"/>
          <w:lang w:bidi="ar-SA"/>
        </w:rPr>
        <w:t>6357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الزبير أبو بشر القرشي مولى آل أبي معيط‍‌ الحرّاني </w:t>
      </w:r>
      <w:r>
        <w:rPr>
          <w:rStyle w:val="FootnoteAnchor"/>
          <w:rtl w:val="true"/>
        </w:rPr>
        <w:footnoteReference w:id="21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 مسجد حرّان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 عن الزهري، و مصعب بن خالد، و حجّاج بن أرطأة على ما قيل،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حجّاج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خالد، و عبد اللّه بن محمّد بن نفيل الحرانيّان، و أبو نعيم الفضل ابن دكين الكوفي، و كان يؤدب ولد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القاسم إسماعيل بن مسعدة، أنبأنا أبو القاسم السهمي، أنبأنا أبو أحمد بن عدي </w:t>
      </w:r>
      <w:r>
        <w:rPr>
          <w:rStyle w:val="FootnoteAnchor"/>
          <w:rtl w:val="true"/>
        </w:rPr>
        <w:footnoteReference w:id="211"/>
      </w:r>
      <w:r>
        <w:rPr>
          <w:rFonts w:ascii="Amiri" w:hAnsi="Amiri" w:eastAsia="Amiri" w:cs="Amiri"/>
          <w:color w:val="111111"/>
          <w:sz w:val="28"/>
          <w:sz w:val="28"/>
          <w:szCs w:val="28"/>
          <w:rtl w:val="true"/>
          <w:lang w:bidi="ar-SA"/>
        </w:rPr>
        <w:t>،حدّثنا أحمد بن عبد الرّحمن التميمي، حدّثنا أبو جعفر النفيلي، حدّثنا محمّد بن الزبير، عن حجّاج الرّقّي،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مما ينزل على رسول اللّه صلّى اللّه عليه و سلم الوحي بالليل و ينساه بالنهار،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عدي </w:t>
      </w:r>
      <w:r>
        <w:rPr>
          <w:rStyle w:val="FootnoteAnchor"/>
          <w:rtl w:val="true"/>
        </w:rPr>
        <w:footnoteReference w:id="213"/>
      </w:r>
      <w:r>
        <w:rPr>
          <w:rFonts w:ascii="Amiri" w:hAnsi="Amiri" w:eastAsia="Amiri" w:cs="Amiri"/>
          <w:color w:val="111111"/>
          <w:sz w:val="28"/>
          <w:sz w:val="28"/>
          <w:szCs w:val="28"/>
          <w:rtl w:val="true"/>
          <w:lang w:bidi="ar-SA"/>
        </w:rPr>
        <w:t>،حدّثنا معروف بن أبي بكر، حدّثني محمّد بن إبراهيم الحلواني، حدّثنا عمرو بن خالد الحرّاني، حدّثنا محمّد بن الزبير، عن الزهري،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لرجل أن ينظر إلى سوأة 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ليس يرويه إلاّ محمّد بن الزبير هذا، و عند عمرو بن خالد عن محمّد بن الزبير عن الزهري غير هذا الحديث</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4"/>
      </w:r>
      <w:r>
        <w:rPr>
          <w:rFonts w:ascii="Amiri" w:hAnsi="Amiri" w:eastAsia="Amiri" w:cs="Amiri"/>
          <w:color w:val="111111"/>
          <w:sz w:val="28"/>
          <w:sz w:val="28"/>
          <w:szCs w:val="28"/>
          <w:rtl w:val="true"/>
          <w:lang w:bidi="ar-SA"/>
        </w:rPr>
        <w:t xml:space="preserve">أبو القاسم أيضا، أنبأنا أبو عبد اللّه محمّد بن علي </w:t>
      </w:r>
      <w:r>
        <w:rPr>
          <w:rStyle w:val="FootnoteAnchor"/>
          <w:rtl w:val="true"/>
        </w:rPr>
        <w:footnoteReference w:id="215"/>
      </w:r>
      <w:r>
        <w:rPr>
          <w:rFonts w:ascii="Amiri" w:hAnsi="Amiri" w:eastAsia="Amiri" w:cs="Amiri"/>
          <w:color w:val="111111"/>
          <w:sz w:val="28"/>
          <w:sz w:val="28"/>
          <w:szCs w:val="28"/>
          <w:rtl w:val="true"/>
          <w:lang w:bidi="ar-SA"/>
        </w:rPr>
        <w:t xml:space="preserve">بن الحسين بن سكينة الأنماطي، أنبأنا أبو أحمد محمّد بن عبد اللّه بن أحمد بن القاسم بن جامع الدهّان، أنبأنا محمّد بن الحسن بن أحمد بن إبراهيم بن فيل </w:t>
      </w:r>
      <w:r>
        <w:rPr>
          <w:rStyle w:val="FootnoteAnchor"/>
          <w:rtl w:val="true"/>
        </w:rPr>
        <w:footnoteReference w:id="216"/>
      </w:r>
      <w:r>
        <w:rPr>
          <w:rFonts w:ascii="Amiri" w:hAnsi="Amiri" w:eastAsia="Amiri" w:cs="Amiri"/>
          <w:color w:val="111111"/>
          <w:sz w:val="28"/>
          <w:sz w:val="28"/>
          <w:szCs w:val="28"/>
          <w:rtl w:val="true"/>
          <w:lang w:bidi="ar-SA"/>
        </w:rPr>
        <w:t xml:space="preserve">،حدّثني </w:t>
      </w:r>
      <w:r>
        <w:rPr>
          <w:rStyle w:val="FootnoteAnchor"/>
          <w:rtl w:val="true"/>
        </w:rPr>
        <w:footnoteReference w:id="217"/>
      </w:r>
      <w:r>
        <w:rPr>
          <w:rFonts w:ascii="Amiri" w:hAnsi="Amiri" w:eastAsia="Amiri" w:cs="Amiri"/>
          <w:color w:val="111111"/>
          <w:sz w:val="28"/>
          <w:sz w:val="28"/>
          <w:szCs w:val="28"/>
          <w:rtl w:val="true"/>
          <w:lang w:bidi="ar-SA"/>
        </w:rPr>
        <w:t xml:space="preserve">جدي، حدّثنا جعفر بن نفيل، حدّثنا محمّد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سلم أن ينظر الرجل إلى سوأة أخيه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السلامي، أنبأنا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أنبأنا أحمد بن عبدان، أنبأنا محمّد بن سهل، حدّثنا البخاري قال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الزبير إمام مسجد حرّان عن حجّاج الرقّي، عن عكرمة، عن ابن عبّاس، سمع منه النفيلي، لا يتابع في حديثه عن 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أنبأنا حمد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الزبير إمام مسجد حرّان، روى عن الزهري، و حجّاج الرقّي، و مصعب بن خالد،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خالد الحرّاني، و عبد اللّه بن محمّد بن علي بن نفيل،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أنبأنا أبو القاسم الإسماعيلي، أنبأنا أبو القاسم السهمي، أنبأنا أبو أحمد </w:t>
      </w:r>
      <w:r>
        <w:rPr>
          <w:rStyle w:val="FootnoteAnchor"/>
          <w:rtl w:val="true"/>
        </w:rPr>
        <w:footnoteReference w:id="222"/>
      </w:r>
      <w:r>
        <w:rPr>
          <w:rFonts w:ascii="Amiri" w:hAnsi="Amiri" w:eastAsia="Amiri" w:cs="Amiri"/>
          <w:color w:val="111111"/>
          <w:sz w:val="28"/>
          <w:sz w:val="28"/>
          <w:szCs w:val="28"/>
          <w:rtl w:val="true"/>
          <w:lang w:bidi="ar-SA"/>
        </w:rPr>
        <w:t xml:space="preserve">،حدّثنا أبو عروبة الحسين بن محمّد بن مودود بن حمّاد الحرّاني، حدّثني محمّد بن يحيى بن كثير، حدّثنا النفيلي، حدّثنا محمّد بن الزبير إمام مسجد حرّان، و كان معلما لبني هشام </w:t>
      </w:r>
      <w:r>
        <w:rPr>
          <w:rStyle w:val="FootnoteAnchor"/>
          <w:rtl w:val="true"/>
        </w:rPr>
        <w:footnoteReference w:id="223"/>
      </w:r>
      <w:r>
        <w:rPr>
          <w:rFonts w:ascii="Amiri" w:hAnsi="Amiri" w:eastAsia="Amiri" w:cs="Amiri"/>
          <w:color w:val="111111"/>
          <w:sz w:val="28"/>
          <w:sz w:val="28"/>
          <w:szCs w:val="28"/>
          <w:rtl w:val="true"/>
          <w:lang w:bidi="ar-SA"/>
        </w:rPr>
        <w:t>،بالرصافة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الحسين بن أبي معشر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الزبير إمام مسجد حرّان، و بها عقبه، و هو مولى المعيطيين، كنيته أبو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منجويه، أنبأنا أبو أحمد الحاكم قال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بشر محمّد بن الزبير الرّهاوي مولى المعيطيين، كان إمام مسجد حرّان عن أبي بكر بن شهاب، و حجّاج بن أرطأة النخعي، ليس بالمتين عندهم، روى عنه أبو نعيم الفضل بن دكين، و عمرو بن خالد الحرّاني، كنّاه و سمّاه لنا أبو عروبة الحرّاني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w:t>
      </w:r>
      <w:bookmarkStart w:id="68" w:name="pg11528_132843"/>
    </w:p>
    <w:p>
      <w:pPr>
        <w:pStyle w:val="BookText"/>
        <w:rPr/>
      </w:pPr>
      <w:bookmarkEnd w:id="68"/>
      <w:r>
        <w:rPr>
          <w:rFonts w:ascii="Amiri" w:hAnsi="Amiri" w:eastAsia="Amiri" w:cs="Amiri"/>
          <w:color w:val="111111"/>
          <w:sz w:val="28"/>
          <w:sz w:val="28"/>
          <w:szCs w:val="28"/>
          <w:rtl w:val="true"/>
          <w:lang w:bidi="ar-SA"/>
        </w:rPr>
        <w:t xml:space="preserve">الجرجاني </w:t>
      </w:r>
      <w:r>
        <w:rPr>
          <w:rStyle w:val="FootnoteAnchor"/>
          <w:rtl w:val="true"/>
        </w:rPr>
        <w:footnoteReference w:id="225"/>
      </w:r>
      <w:r>
        <w:rPr>
          <w:rFonts w:ascii="Amiri" w:hAnsi="Amiri" w:eastAsia="Amiri" w:cs="Amiri"/>
          <w:color w:val="111111"/>
          <w:sz w:val="28"/>
          <w:sz w:val="28"/>
          <w:szCs w:val="28"/>
          <w:rtl w:val="true"/>
          <w:lang w:bidi="ar-SA"/>
        </w:rPr>
        <w:t xml:space="preserve">،أنبأنا ابن عدي قال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الزبير الرقّي يكنى أبا بشر، إمام مسجد حرّان، مولى المعيطيين، منكر الحديث عن الزهري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بالمتين، و سئل أبو زرعة عن محمّد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حديثه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28"/>
      </w:r>
      <w:r>
        <w:rPr>
          <w:rFonts w:ascii="Amiri" w:hAnsi="Amiri" w:eastAsia="Amiri" w:cs="Amiri"/>
          <w:color w:val="111111"/>
          <w:sz w:val="28"/>
          <w:sz w:val="28"/>
          <w:szCs w:val="28"/>
          <w:rtl w:val="true"/>
          <w:lang w:bidi="ar-SA"/>
        </w:rPr>
        <w:t>على أبي محمّد عبد الكريم بن حمزة، عن عبد العزيز بن أحمد، أنبأنا مكي ابن محمّد، حدّثنا محمّد بن عبد اللّه بن أحمد الربعي،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أبي</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أنبأنا علي، حدّثنا علي بن عثمان النفيلي، حدّثنا أبو جعفر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الزبير في سنة سبعين و مائة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3740720_73709187"/>
      <w:bookmarkStart w:id="70" w:name="_Toc27"/>
      <w:bookmarkEnd w:id="69"/>
      <w:r>
        <w:rPr/>
        <w:t>6358</w:t>
      </w:r>
      <w:r>
        <w:rPr>
          <w:rtl w:val="true"/>
        </w:rPr>
        <w:t xml:space="preserve"> - </w:t>
      </w:r>
      <w:r>
        <w:rPr>
          <w:rtl w:val="true"/>
        </w:rPr>
        <w:t>محمّد بن زرعة بن روح الرّعينيّ‌</w:t>
      </w:r>
      <w:bookmarkEnd w:id="70"/>
    </w:p>
    <w:p>
      <w:pPr>
        <w:pStyle w:val="BookText"/>
        <w:rPr/>
      </w:pPr>
      <w:r>
        <w:rPr>
          <w:rFonts w:ascii="Amiri" w:hAnsi="Amiri" w:eastAsia="Amiri" w:cs="Amiri"/>
          <w:color w:val="111111"/>
          <w:sz w:val="28"/>
          <w:sz w:val="28"/>
          <w:szCs w:val="28"/>
          <w:rtl w:val="true"/>
          <w:lang w:bidi="ar-SA"/>
        </w:rPr>
        <w:t>روى عن محمّد بن شعيب، و مروان بن محمّد،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الدمشقي، و إبراهيم بن يعقوب الجوزجاني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حدّثنا أبو محمّد الكتّاني، أنبأنا تمام بن محمّد، و أبو محمّد بن أبي نصر، و أبو بكر </w:t>
      </w:r>
      <w:r>
        <w:rPr>
          <w:rStyle w:val="FootnoteAnchor"/>
          <w:rtl w:val="true"/>
        </w:rPr>
        <w:footnoteReference w:id="231"/>
      </w:r>
      <w:r>
        <w:rPr>
          <w:rFonts w:ascii="Amiri" w:hAnsi="Amiri" w:eastAsia="Amiri" w:cs="Amiri"/>
          <w:color w:val="111111"/>
          <w:sz w:val="28"/>
          <w:sz w:val="28"/>
          <w:szCs w:val="28"/>
          <w:rtl w:val="true"/>
          <w:lang w:bidi="ar-SA"/>
        </w:rPr>
        <w:t>القطّان، و أبو القاسم بن أبي العقب،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أبي العقب، حدّثنا أبو زرعة، حدّثني سليمان، و صفوان، محمّد بن زرعة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حدّثنا شيبة بن الأحنف الأوزاعي أن أبا الأسود حدّثه أن أبا صالح الأشعري حدّثه عن أبي عبد اللّه الأشعري أنه حدّثه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رسول اللّه صلّى اللّه عليه و سلم إلى رجل يصلّي لا يتم ركوعه و ينقر في سجوده،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هذا على هذه الحال مات على غير ملة 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فليتم ركوعه، و لا ينقر في سجوده، فإنّما مثل ذلك كمثل الجائع يأكل التمرة و التمرتين، و كمثل الديك ينقر في الدم، فما ذا يغنيان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11146</w:t>
      </w:r>
      <w:r>
        <w:rPr>
          <w:rFonts w:eastAsia="Amiri" w:cs="Amiri" w:ascii="Amiri" w:hAnsi="Amiri"/>
          <w:color w:val="111111"/>
          <w:sz w:val="28"/>
          <w:szCs w:val="28"/>
          <w:rtl w:val="true"/>
          <w:lang w:bidi="ar-SA"/>
        </w:rPr>
        <w:t xml:space="preserve">] </w:t>
      </w:r>
      <w:bookmarkStart w:id="71" w:name="pg11528_132844"/>
    </w:p>
    <w:p>
      <w:pPr>
        <w:pStyle w:val="BookText"/>
        <w:rPr/>
      </w:pPr>
      <w:bookmarkEnd w:id="71"/>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 الأجناد، خالد بن الوليد، و شرحبيل بن حسنة، و عمرو بن العاص، و يزيد بن أبي سفيان، و لم يقله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القاسم البجلي، أنبأنا أبو عبد اللّه الكندي، حدّثنا أبو زرعة قال في ذكر أصحاب الوليد و ابن شعيب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زرعة الرّعيني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عمّه محمّد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العباس العمري، أنبأنا أبو الحسن بن الخصيب، أنبأنا أبو مسلم العجلي </w:t>
      </w:r>
      <w:r>
        <w:rPr>
          <w:rStyle w:val="FootnoteAnchor"/>
          <w:rtl w:val="true"/>
        </w:rPr>
        <w:footnoteReference w:id="232"/>
      </w:r>
      <w:r>
        <w:rPr>
          <w:rFonts w:ascii="Amiri" w:hAnsi="Amiri" w:eastAsia="Amiri" w:cs="Amiri"/>
          <w:color w:val="111111"/>
          <w:sz w:val="28"/>
          <w:sz w:val="28"/>
          <w:szCs w:val="28"/>
          <w:rtl w:val="true"/>
          <w:lang w:bidi="ar-SA"/>
        </w:rPr>
        <w:t xml:space="preserve">،حدّثني أبي أحمد قال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زرعة الرّعينيّ‌، دمشقي،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w:t>
      </w:r>
      <w:r>
        <w:rPr>
          <w:rStyle w:val="FootnoteAnchor"/>
          <w:rtl w:val="true"/>
        </w:rPr>
        <w:footnoteReference w:id="234"/>
      </w:r>
      <w:r>
        <w:rPr>
          <w:rFonts w:ascii="Amiri" w:hAnsi="Amiri" w:eastAsia="Amiri" w:cs="Amiri"/>
          <w:color w:val="111111"/>
          <w:sz w:val="28"/>
          <w:sz w:val="28"/>
          <w:szCs w:val="28"/>
          <w:rtl w:val="true"/>
          <w:lang w:bidi="ar-SA"/>
        </w:rPr>
        <w:t>الكتّاني، أنبأنا أبو محمّد بن أبي نصر، أنبأنا أبو الميمون،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محمّد بن زرعة بن روح الرّعينيّ‌، ثقة، حافظ‍‌، من أصحاب الوليد بن مسلم في سنة ست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محمّد الكتاني، أنبأنا أبو القاسم البجلي، و أبو محمّد بن أبي نصر، و أبو نصر بن الجندي، و أبو بكر القطّان، و أبو القاسم بن أبي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الحسن بن قبيس، أنبأنا أبي أبو العبّاس، أنبأنا أبو محمّد </w:t>
      </w:r>
      <w:r>
        <w:rPr>
          <w:rStyle w:val="FootnoteAnchor"/>
          <w:rtl w:val="true"/>
        </w:rPr>
        <w:footnoteReference w:id="235"/>
      </w:r>
      <w:r>
        <w:rPr>
          <w:rFonts w:ascii="Amiri" w:hAnsi="Amiri" w:eastAsia="Amiri" w:cs="Amiri"/>
          <w:color w:val="111111"/>
          <w:sz w:val="28"/>
          <w:sz w:val="28"/>
          <w:szCs w:val="28"/>
          <w:rtl w:val="true"/>
          <w:lang w:bidi="ar-SA"/>
        </w:rPr>
        <w:t>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علي بن إبراهيم </w:t>
      </w:r>
      <w:r>
        <w:rPr>
          <w:rStyle w:val="FootnoteAnchor"/>
          <w:rtl w:val="true"/>
        </w:rPr>
        <w:footnoteReference w:id="236"/>
      </w:r>
      <w:r>
        <w:rPr>
          <w:rFonts w:ascii="Amiri" w:hAnsi="Amiri" w:eastAsia="Amiri" w:cs="Amiri"/>
          <w:color w:val="111111"/>
          <w:sz w:val="28"/>
          <w:sz w:val="28"/>
          <w:szCs w:val="28"/>
          <w:rtl w:val="true"/>
          <w:lang w:bidi="ar-SA"/>
        </w:rPr>
        <w:t>بن أبي العقب،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زرعة الرّعينيّ‌ ثقة مأمون، مات سنة ست عشرة و مائتين</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3740722_73709187"/>
      <w:bookmarkStart w:id="73" w:name="_Toc28"/>
      <w:bookmarkEnd w:id="72"/>
      <w:r>
        <w:rPr/>
        <w:t>6359</w:t>
      </w:r>
      <w:r>
        <w:rPr>
          <w:rtl w:val="true"/>
        </w:rPr>
        <w:t xml:space="preserve"> - </w:t>
      </w:r>
      <w:r>
        <w:rPr>
          <w:rtl w:val="true"/>
        </w:rPr>
        <w:t>محمّد بن زريق بن إسماعيل بن زريق  أبو منصور البلديّ‌ المقرئ</w:t>
      </w:r>
      <w:bookmarkEnd w:id="73"/>
    </w:p>
    <w:p>
      <w:pPr>
        <w:pStyle w:val="BookText"/>
        <w:rPr/>
      </w:pPr>
      <w:r>
        <w:rPr>
          <w:rFonts w:eastAsia="Amiri" w:cs="Amiri" w:ascii="Amiri" w:hAnsi="Amiri"/>
          <w:color w:val="111111"/>
          <w:sz w:val="28"/>
          <w:szCs w:val="28"/>
          <w:lang w:bidi="ar-SA"/>
        </w:rPr>
        <w:t>6359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Style w:val="FootnoteAnchor"/>
          <w:rtl w:val="true"/>
        </w:rPr>
        <w:footnoteReference w:id="237"/>
      </w:r>
      <w:r>
        <w:rPr>
          <w:rFonts w:ascii="Amiri" w:hAnsi="Amiri" w:eastAsia="Amiri" w:cs="Amiri"/>
          <w:color w:val="111111"/>
          <w:sz w:val="28"/>
          <w:sz w:val="28"/>
          <w:szCs w:val="28"/>
          <w:rtl w:val="true"/>
          <w:lang w:bidi="ar-SA"/>
        </w:rPr>
        <w:t xml:space="preserve">بن زريق </w:t>
      </w:r>
      <w:r>
        <w:rPr>
          <w:rStyle w:val="FootnoteAnchor"/>
          <w:rtl w:val="true"/>
        </w:rPr>
        <w:footnoteReference w:id="238"/>
      </w:r>
      <w:r>
        <w:rPr>
          <w:rFonts w:ascii="Amiri" w:hAnsi="Amiri" w:eastAsia="Amiri" w:cs="Amiri"/>
          <w:color w:val="111111"/>
          <w:sz w:val="28"/>
          <w:sz w:val="28"/>
          <w:szCs w:val="28"/>
          <w:rtl w:val="true"/>
          <w:lang w:bidi="ar-SA"/>
        </w:rPr>
        <w:t xml:space="preserve">بن إسماعيل بن زريق </w:t>
      </w:r>
      <w:r>
        <w:rPr>
          <w:rStyle w:val="FootnoteAnchor"/>
          <w:rtl w:val="true"/>
        </w:rPr>
        <w:footnoteReference w:id="239"/>
      </w:r>
      <w:r>
        <w:rPr>
          <w:rFonts w:ascii="Amiri" w:hAnsi="Amiri" w:eastAsia="Amiri" w:cs="Amiri"/>
          <w:color w:val="111111"/>
          <w:sz w:val="28"/>
          <w:sz w:val="28"/>
          <w:szCs w:val="28"/>
          <w:rtl w:val="true"/>
          <w:lang w:bidi="ar-SA"/>
        </w:rPr>
        <w:t>أبو منصور البلديّ‌ المقرئ</w:t>
      </w:r>
    </w:p>
    <w:p>
      <w:pPr>
        <w:pStyle w:val="BookText"/>
        <w:rPr/>
      </w:pPr>
      <w:r>
        <w:rPr>
          <w:rFonts w:ascii="Amiri" w:hAnsi="Amiri" w:eastAsia="Amiri" w:cs="Amiri"/>
          <w:color w:val="111111"/>
          <w:sz w:val="28"/>
          <w:sz w:val="28"/>
          <w:szCs w:val="28"/>
          <w:rtl w:val="true"/>
          <w:lang w:bidi="ar-SA"/>
        </w:rPr>
        <w:t>قرأ القرآن على محمّد بن عبد العزيز بن الصباح المكي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دمشق و حدّث بها عن أبي يعلى الموصلي، و أبي بكر محمّد بن إبراهيم بن المنذر، و محمّد بن أحمد الأصبهاني</w:t>
      </w:r>
      <w:r>
        <w:rPr>
          <w:rFonts w:eastAsia="Amiri" w:cs="Amiri" w:ascii="Amiri" w:hAnsi="Amiri"/>
          <w:color w:val="111111"/>
          <w:sz w:val="28"/>
          <w:szCs w:val="28"/>
          <w:rtl w:val="true"/>
          <w:lang w:bidi="ar-SA"/>
        </w:rPr>
        <w:t xml:space="preserve">. </w:t>
      </w:r>
      <w:bookmarkStart w:id="74" w:name="pg11528_132845"/>
    </w:p>
    <w:p>
      <w:pPr>
        <w:pStyle w:val="BookText"/>
        <w:rPr/>
      </w:pPr>
      <w:bookmarkEnd w:id="74"/>
      <w:r>
        <w:rPr>
          <w:rFonts w:ascii="Amiri" w:hAnsi="Amiri" w:eastAsia="Amiri" w:cs="Amiri"/>
          <w:color w:val="111111"/>
          <w:sz w:val="28"/>
          <w:sz w:val="28"/>
          <w:szCs w:val="28"/>
          <w:rtl w:val="true"/>
          <w:lang w:bidi="ar-SA"/>
        </w:rPr>
        <w:t>و كان يقرئ بطرسوس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عبد الباقي بن الحسن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تمام بن محمّد، و أبو بكر محمّد بن عبد اللّه بن الحسين الدوري، و عبد الوهّاب الميداني، و الهيثم بن أحمد الصبّاغ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تمام بن محمّد، حدّثنا أبو الحسن علي بن الحسن بن علاّن الحرّاني، و أبو منصور محمّد بن زريق بن إسماعيل </w:t>
      </w:r>
      <w:r>
        <w:rPr>
          <w:rStyle w:val="FootnoteAnchor"/>
          <w:rtl w:val="true"/>
        </w:rPr>
        <w:footnoteReference w:id="240"/>
      </w:r>
      <w:r>
        <w:rPr>
          <w:rFonts w:ascii="Amiri" w:hAnsi="Amiri" w:eastAsia="Amiri" w:cs="Amiri"/>
          <w:color w:val="111111"/>
          <w:sz w:val="28"/>
          <w:sz w:val="28"/>
          <w:szCs w:val="28"/>
          <w:rtl w:val="true"/>
          <w:lang w:bidi="ar-SA"/>
        </w:rPr>
        <w:t>بن زريق البلديّ‌،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يعلى أحمد بن علي الموصلي، حدّثنا هذيل بن إبراهيم الحمّاني، حدّثنا عثمان بن عبد الرّحمن الزهري، عن حمّاد بن أبي سليمان، عن شقيق بن سلمة، عن عبد اللّه بن مسعود </w:t>
      </w:r>
      <w:r>
        <w:rPr>
          <w:rStyle w:val="FootnoteAnchor"/>
          <w:rtl w:val="true"/>
        </w:rPr>
        <w:footnoteReference w:id="2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كتابي بالحاء، و الصحيح الجماني بالجيم، و إنما قيل له الجماني لأنه كانت له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منصور الحسين بن طلحة،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منصور، أنبأنا أبو بكر بن المقرئ، أنبأنا أبو يعلى الموصلي، حدّثنا هذيل بن إبراهيم الجماني، أنبأنا عثمان بن عبد الرّحمن، عن حمّاد بن أبي سليمان، عن أبي وائل شقيق بن سلمة، عن عبد اللّه،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زريق بتقديم الزاي على الراء محمّد بن زريق بن إسماعيل بن زريق أبو منصور المقرئ البلديّ‌، سكن دمشق، و حدّث بها عن أبي يعلى الموصلي، و محمّد بن إبراهيم بن المنذر النيسابوري</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3740724_73709187"/>
      <w:bookmarkStart w:id="76" w:name="_Toc29"/>
      <w:bookmarkEnd w:id="75"/>
      <w:r>
        <w:rPr/>
        <w:t>6360</w:t>
      </w:r>
      <w:r>
        <w:rPr>
          <w:rtl w:val="true"/>
        </w:rPr>
        <w:t xml:space="preserve"> - </w:t>
      </w:r>
      <w:r>
        <w:rPr>
          <w:rtl w:val="true"/>
        </w:rPr>
        <w:t xml:space="preserve">محمّد بن أبي الزعيزعة </w:t>
      </w:r>
      <w:r>
        <w:rPr>
          <w:rtl w:val="true"/>
        </w:rPr>
        <w:t xml:space="preserve">- </w:t>
      </w:r>
      <w:r>
        <w:rPr>
          <w:rtl w:val="true"/>
        </w:rPr>
        <w:t>و اسمه سالم مولى بني أمية</w:t>
      </w:r>
      <w:bookmarkEnd w:id="76"/>
    </w:p>
    <w:p>
      <w:pPr>
        <w:pStyle w:val="BookText"/>
        <w:rPr/>
      </w:pPr>
      <w:r>
        <w:rPr>
          <w:rFonts w:eastAsia="Amiri" w:cs="Amiri" w:ascii="Amiri" w:hAnsi="Amiri"/>
          <w:color w:val="111111"/>
          <w:sz w:val="28"/>
          <w:szCs w:val="28"/>
          <w:lang w:bidi="ar-SA"/>
        </w:rPr>
        <w:t>6360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الزعيزعة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سالم مولى بني أمية </w:t>
      </w:r>
      <w:r>
        <w:rPr>
          <w:rStyle w:val="FootnoteAnchor"/>
          <w:rtl w:val="true"/>
        </w:rPr>
        <w:footnoteReference w:id="24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أهل أذرعات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عن عطاء، و نافع، مولى ابن عمر، و عمرو بن شعيب، و أبي زياد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القاسم بن سميع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و أبو محمّد هبة اللّه بن أحمد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عمرو مسعود بن علي بن الحسين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محمّد بن و شاح بن عبد اللّه 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عاليا أبو عبد اللّه محمّد، و أبو منصور أحمد ابنا محمّد ابن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بن وشاح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أخبرناه أبو الأعز قراتكين بن الأسعد، أنبأنا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حفص عمر بن أحمد بن عثمان بن شاهين، حدّثنا عبد اللّه بن سليمان، حدّثنا العبّاس بن الوليد بن صبح، حدّثنا محمّد بن عيسى بن القاسم بن سميع،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الزعيزعة، عن نافع، عن ابن عمر </w:t>
      </w:r>
      <w:r>
        <w:rPr>
          <w:rStyle w:val="FootnoteAnchor"/>
          <w:rtl w:val="true"/>
        </w:rPr>
        <w:footnoteReference w:id="2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عليّ‌ كذبا ليضلّ‌ به الناس بغير علم، فإنه بين عيني جهنم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بهذا الحديث محمّد بن عيسى بن سميع عن ابن أبي الزعيزعة ما حدث به عنه غيره، و محمّد بن عيسى بن سميع شيخ من أهل الشام ثقة، و هو حديث غريب، رواه هشام بن عمّار، عن ابن سميع أتمّ‌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محمّد بن أحمد بن محمّد بن حسنون النرسي، أنبأنا أبو القاسم موسى بن عيسى بن عبد اللّه السرّاج، حدّثنا عبد اللّه بن أبي داود، حدّثنا هارون ابن محمّد بن بكّار بن بلال العاملي، أنبأنا محمّد بن عيسى بن سميع، أنبأنا محمّد </w:t>
      </w:r>
      <w:r>
        <w:rPr>
          <w:rStyle w:val="FootnoteAnchor"/>
          <w:rtl w:val="true"/>
        </w:rPr>
        <w:footnoteReference w:id="245"/>
      </w:r>
      <w:r>
        <w:rPr>
          <w:rFonts w:ascii="Amiri" w:hAnsi="Amiri" w:eastAsia="Amiri" w:cs="Amiri"/>
          <w:color w:val="111111"/>
          <w:sz w:val="28"/>
          <w:sz w:val="28"/>
          <w:szCs w:val="28"/>
          <w:rtl w:val="true"/>
          <w:lang w:bidi="ar-SA"/>
        </w:rPr>
        <w:t xml:space="preserve">بن أبي الزعيزعة، عن عطاء، عن أبي الدرداء </w:t>
      </w:r>
      <w:r>
        <w:rPr>
          <w:rStyle w:val="FootnoteAnchor"/>
          <w:rtl w:val="true"/>
        </w:rPr>
        <w:footnoteReference w:id="2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 موكّل بالقول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11149</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w:t>
      </w:r>
      <w:r>
        <w:rPr>
          <w:rStyle w:val="FootnoteAnchor"/>
          <w:rtl w:val="true"/>
        </w:rPr>
        <w:footnoteReference w:id="247"/>
      </w:r>
      <w:r>
        <w:rPr>
          <w:rFonts w:ascii="Amiri" w:hAnsi="Amiri" w:eastAsia="Amiri" w:cs="Amiri"/>
          <w:color w:val="111111"/>
          <w:sz w:val="28"/>
          <w:sz w:val="28"/>
          <w:szCs w:val="28"/>
          <w:rtl w:val="true"/>
          <w:lang w:bidi="ar-SA"/>
        </w:rPr>
        <w:t>،حدّثنا عمر بن سنان، و عبد اللّه بن محمّد بن نصر الرملي، و الحسين بن عبد اللّه القطّان،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عمّار، حدّثنا محمّد بن عيسى ابن سميع، حدّثنا محمّد بن أبي الزعيزعة من أهل أذرعات </w:t>
      </w:r>
      <w:r>
        <w:rPr>
          <w:rStyle w:val="FootnoteAnchor"/>
          <w:rtl w:val="true"/>
        </w:rPr>
        <w:footnoteReference w:id="248"/>
      </w:r>
      <w:r>
        <w:rPr>
          <w:rFonts w:ascii="IRNazanin" w:hAnsi="IRNazanin" w:eastAsia="IRNazanin"/>
          <w:color w:val="111111"/>
          <w:sz w:val="28"/>
          <w:sz w:val="28"/>
          <w:szCs w:val="28"/>
          <w:rtl w:val="true"/>
          <w:lang w:bidi="fa-IR"/>
        </w:rPr>
        <w:t xml:space="preserve">،عن نافع، عن ابن عمر أن </w:t>
      </w:r>
      <w:bookmarkStart w:id="77" w:name="pg11528_132847"/>
    </w:p>
    <w:p>
      <w:pPr>
        <w:pStyle w:val="BookText"/>
        <w:rPr/>
      </w:pPr>
      <w:bookmarkEnd w:id="77"/>
      <w:r>
        <w:rPr>
          <w:rFonts w:ascii="Amiri" w:hAnsi="Amiri" w:eastAsia="Amiri" w:cs="Amiri"/>
          <w:color w:val="111111"/>
          <w:sz w:val="28"/>
          <w:sz w:val="28"/>
          <w:szCs w:val="28"/>
          <w:rtl w:val="true"/>
          <w:lang w:bidi="ar-SA"/>
        </w:rPr>
        <w:t>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تصافحوا فإنّ‌ المصافحة تذهب بالشحناء، و تهادوا فإنّ‌ الهدية تذهب 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 بالسخيمة </w:t>
      </w:r>
      <w:r>
        <w:rPr>
          <w:rStyle w:val="FootnoteAnchor"/>
          <w:rtl w:val="true"/>
        </w:rPr>
        <w:footnoteReference w:id="24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الغنائم محمّد بن النرسي في كتابه، ثم حدّثنا أبو الفضل السلامي، أنبأنا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الواسطي، أنبأنا أبو بكر الشيرازي، أنبأنا أبو الحسن المقرئ، أنبأنا البخاري قال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الزعيزعة منكر الحديث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أنبأنا أبو بكر الشامي، أنبأنا أبو الحسن العتيقي، أنبأنا أبو يعقوب يوسف بن أحمد، حدّثنا محمّد بن عمرو العقيلي </w:t>
      </w:r>
      <w:r>
        <w:rPr>
          <w:rStyle w:val="FootnoteAnchor"/>
          <w:rtl w:val="true"/>
        </w:rPr>
        <w:footnoteReference w:id="251"/>
      </w:r>
      <w:r>
        <w:rPr>
          <w:rFonts w:ascii="IRNazanin" w:hAnsi="IRNazanin" w:eastAsia="IRNazanin"/>
          <w:color w:val="111111"/>
          <w:sz w:val="28"/>
          <w:sz w:val="28"/>
          <w:szCs w:val="28"/>
          <w:rtl w:val="true"/>
          <w:lang w:bidi="fa-IR"/>
        </w:rPr>
        <w:t>،حدّثنا آدم بن موسى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الزعيزعة عن نافع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الزعيزعة روى عن عطاء و نافع، و عمرو بن شعيب، روى عنه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سميع، و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يشتغل به،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أبو القاسم السهمي، أنبأنا أبو أحمد بن عدي </w:t>
      </w:r>
      <w:r>
        <w:rPr>
          <w:rStyle w:val="FootnoteAnchor"/>
          <w:rtl w:val="true"/>
        </w:rPr>
        <w:footnoteReference w:id="2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الزعيزعة من أذرعات، منكر الحديث جدا، لا يكتب حديثه، سمعت ابن حمّاد يذكره عن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أبي الزعيزعة عامّة ما يرويه عن من رواه لا يتابع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الزعيزعة حدّث بالشام عن نافع و ابن المنكدر مناكير</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3740726_73709187"/>
      <w:bookmarkStart w:id="79" w:name="_Toc30"/>
      <w:bookmarkEnd w:id="78"/>
      <w:r>
        <w:rPr/>
        <w:t>6361</w:t>
      </w:r>
      <w:r>
        <w:rPr>
          <w:rtl w:val="true"/>
        </w:rPr>
        <w:t xml:space="preserve"> - </w:t>
      </w:r>
      <w:r>
        <w:rPr>
          <w:rtl w:val="true"/>
        </w:rPr>
        <w:t xml:space="preserve">محمّد بن زفر بن خير </w:t>
      </w:r>
      <w:r>
        <w:rPr>
          <w:rtl w:val="true"/>
        </w:rPr>
        <w:t xml:space="preserve">- </w:t>
      </w:r>
      <w:r>
        <w:rPr>
          <w:rtl w:val="true"/>
        </w:rPr>
        <w:t>و يقال</w:t>
      </w:r>
      <w:r>
        <w:rPr>
          <w:rtl w:val="true"/>
        </w:rPr>
        <w:t xml:space="preserve">: </w:t>
      </w:r>
      <w:r>
        <w:rPr>
          <w:rtl w:val="true"/>
        </w:rPr>
        <w:t xml:space="preserve">جبر أو جبير </w:t>
      </w:r>
      <w:r>
        <w:rPr>
          <w:rtl w:val="true"/>
        </w:rPr>
        <w:t xml:space="preserve">- </w:t>
      </w:r>
      <w:r>
        <w:rPr>
          <w:rtl w:val="true"/>
        </w:rPr>
        <w:t>بن مروان بن سيف بن يزيد</w:t>
      </w:r>
      <w:bookmarkEnd w:id="79"/>
    </w:p>
    <w:p>
      <w:pPr>
        <w:pStyle w:val="BookText"/>
        <w:rPr/>
      </w:pPr>
      <w:r>
        <w:rPr>
          <w:rFonts w:ascii="Amiri" w:hAnsi="Amiri" w:eastAsia="Amiri" w:cs="Amiri"/>
          <w:color w:val="111111"/>
          <w:sz w:val="28"/>
          <w:sz w:val="28"/>
          <w:szCs w:val="28"/>
          <w:rtl w:val="true"/>
          <w:lang w:bidi="ar-SA"/>
        </w:rPr>
        <w:t>ابن سريج بن شقيق بن عامر أبو بكر الأزدي المازني الفقيه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أبي الهيذام غيلان بن خير</w:t>
      </w:r>
      <w:r>
        <w:rPr>
          <w:rFonts w:eastAsia="Amiri" w:cs="Amiri" w:ascii="Amiri" w:hAnsi="Amiri"/>
          <w:color w:val="111111"/>
          <w:sz w:val="28"/>
          <w:szCs w:val="28"/>
          <w:rtl w:val="true"/>
          <w:lang w:bidi="ar-SA"/>
        </w:rPr>
        <w:t xml:space="preserve">. </w:t>
      </w:r>
      <w:bookmarkStart w:id="80" w:name="pg11528_132848"/>
    </w:p>
    <w:p>
      <w:pPr>
        <w:pStyle w:val="BookText"/>
        <w:rPr/>
      </w:pPr>
      <w:bookmarkEnd w:id="80"/>
      <w:r>
        <w:rPr>
          <w:rFonts w:ascii="Amiri" w:hAnsi="Amiri" w:eastAsia="Amiri" w:cs="Amiri"/>
          <w:color w:val="111111"/>
          <w:sz w:val="28"/>
          <w:sz w:val="28"/>
          <w:szCs w:val="28"/>
          <w:rtl w:val="true"/>
          <w:lang w:bidi="ar-SA"/>
        </w:rPr>
        <w:t xml:space="preserve">حدّث عن أبي زرعة الدمشقي، و أبي عبد الملك البسري، و أبي زكريا الأعرج النيسابوري، و أحمد بن المعلى الأسدي، و أبي الفضل محمّد بن روح بن شبل المصري الجوهري، و عبد الملك بن عبد الحميد الميموني، و أبي صالح القاسم بن الليث الرسعني، و عبد اللّه بن الحسين </w:t>
      </w:r>
      <w:r>
        <w:rPr>
          <w:rStyle w:val="FootnoteAnchor"/>
          <w:rtl w:val="true"/>
        </w:rPr>
        <w:footnoteReference w:id="255"/>
      </w:r>
      <w:r>
        <w:rPr>
          <w:rFonts w:ascii="Amiri" w:hAnsi="Amiri" w:eastAsia="Amiri" w:cs="Amiri"/>
          <w:color w:val="111111"/>
          <w:sz w:val="28"/>
          <w:sz w:val="28"/>
          <w:szCs w:val="28"/>
          <w:rtl w:val="true"/>
          <w:lang w:bidi="ar-SA"/>
        </w:rPr>
        <w:t>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الرّازي، و أبو بكر أحمد بن عبد اللّه بن الفرج بن البرامي </w:t>
      </w:r>
      <w:r>
        <w:rPr>
          <w:rStyle w:val="FootnoteAnchor"/>
          <w:rtl w:val="true"/>
        </w:rPr>
        <w:footnoteReference w:id="256"/>
      </w:r>
      <w:r>
        <w:rPr>
          <w:rFonts w:ascii="Amiri" w:hAnsi="Amiri" w:eastAsia="Amiri" w:cs="Amiri"/>
          <w:color w:val="111111"/>
          <w:sz w:val="28"/>
          <w:sz w:val="28"/>
          <w:szCs w:val="28"/>
          <w:rtl w:val="true"/>
          <w:lang w:bidi="ar-SA"/>
        </w:rPr>
        <w:t>، و هما نسباه، و أبو هاشم عبد الجبّار بن عبد الصّمد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العزيز </w:t>
      </w:r>
      <w:r>
        <w:rPr>
          <w:rStyle w:val="FootnoteAnchor"/>
          <w:rtl w:val="true"/>
        </w:rPr>
        <w:footnoteReference w:id="257"/>
      </w:r>
      <w:r>
        <w:rPr>
          <w:rFonts w:ascii="Amiri" w:hAnsi="Amiri" w:eastAsia="Amiri" w:cs="Amiri"/>
          <w:color w:val="111111"/>
          <w:sz w:val="28"/>
          <w:sz w:val="28"/>
          <w:szCs w:val="28"/>
          <w:rtl w:val="true"/>
          <w:lang w:bidi="ar-SA"/>
        </w:rPr>
        <w:t>بن أحمد، أنبأنا تمام بن محمّد، أنبأنا أبو بكر أحمد بن عبد اللّه بن الفرج الدمشقي، حدّثنا أبو بكر محمّد بن زفر، عن عبد الرّحمن بن جبير بن نفير، عن أبيه، عن النّوّاس بن سمعان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عيسى بن مريم عند المنارة </w:t>
      </w:r>
      <w:r>
        <w:rPr>
          <w:rStyle w:val="FootnoteAnchor"/>
          <w:rtl w:val="true"/>
        </w:rPr>
        <w:footnoteReference w:id="258"/>
      </w:r>
      <w:r>
        <w:rPr>
          <w:rFonts w:ascii="Amiri" w:hAnsi="Amiri" w:eastAsia="Amiri" w:cs="Amiri"/>
          <w:color w:val="111111"/>
          <w:sz w:val="28"/>
          <w:sz w:val="28"/>
          <w:szCs w:val="28"/>
          <w:rtl w:val="true"/>
          <w:lang w:bidi="ar-SA"/>
        </w:rPr>
        <w:t>البيضاء شرقي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w:t>
      </w:r>
      <w:r>
        <w:rPr>
          <w:rStyle w:val="FootnoteAnchor"/>
          <w:rtl w:val="true"/>
        </w:rPr>
        <w:footnoteReference w:id="259"/>
      </w:r>
      <w:r>
        <w:rPr>
          <w:rFonts w:ascii="Amiri" w:hAnsi="Amiri" w:eastAsia="Amiri" w:cs="Amiri"/>
          <w:color w:val="111111"/>
          <w:sz w:val="28"/>
          <w:sz w:val="28"/>
          <w:szCs w:val="28"/>
          <w:rtl w:val="true"/>
          <w:lang w:bidi="ar-SA"/>
        </w:rPr>
        <w:t>نجا بن أحمد و ذكر أنه نقله من خط‍‌ أبي الحسين الرازي في تسمية من كتب عنه بدمشق في الدفعة الثانية بعد ذكر أبي الهيذام غيلان بن زفر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أخوه أبو بكر محمّد بن زفر، و ساق نسبه، مات في ذي الحجّة سنة اثنتين و ثلاثين و ثلاثمائة، و كان خير مشكّلا في الأصل، بخط‍‌ بما يشبه جبرا و يشبه جبيرا، فذكرته بالشك</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3740728_73709187"/>
      <w:bookmarkStart w:id="82" w:name="_Toc31"/>
      <w:bookmarkEnd w:id="81"/>
      <w:r>
        <w:rPr/>
        <w:t>6362</w:t>
      </w:r>
      <w:r>
        <w:rPr>
          <w:rtl w:val="true"/>
        </w:rPr>
        <w:t xml:space="preserve"> - </w:t>
      </w:r>
      <w:r>
        <w:rPr>
          <w:rtl w:val="true"/>
        </w:rPr>
        <w:t>محمّد بن زكريا</w:t>
      </w:r>
      <w:bookmarkEnd w:id="82"/>
    </w:p>
    <w:p>
      <w:pPr>
        <w:pStyle w:val="BookText"/>
        <w:rPr/>
      </w:pPr>
      <w:r>
        <w:rPr>
          <w:rFonts w:ascii="Amiri" w:hAnsi="Amiri" w:eastAsia="Amiri" w:cs="Amiri"/>
          <w:color w:val="111111"/>
          <w:sz w:val="28"/>
          <w:sz w:val="28"/>
          <w:szCs w:val="28"/>
          <w:rtl w:val="true"/>
          <w:lang w:bidi="ar-SA"/>
        </w:rPr>
        <w:t>كان بدمشق يوم دخلها عبد اللّه بن علي، فأمّن الناس كلّهم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زكريا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ذكره في ترجمة أبان بن عبد العزيز</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3740730_73709187"/>
      <w:bookmarkStart w:id="84" w:name="_Toc32"/>
      <w:bookmarkEnd w:id="83"/>
      <w:r>
        <w:rPr/>
        <w:t>6363</w:t>
      </w:r>
      <w:r>
        <w:rPr>
          <w:rtl w:val="true"/>
        </w:rPr>
        <w:t xml:space="preserve"> - </w:t>
      </w:r>
      <w:r>
        <w:rPr>
          <w:rtl w:val="true"/>
        </w:rPr>
        <w:t xml:space="preserve">محمّد بن زكريا أبو عبد </w:t>
      </w:r>
      <w:r>
        <w:rPr>
          <w:rtl w:val="true"/>
        </w:rPr>
        <w:t>[</w:t>
      </w:r>
      <w:r>
        <w:rPr>
          <w:rtl w:val="true"/>
        </w:rPr>
        <w:t>اللّه</w:t>
      </w:r>
      <w:r>
        <w:rPr>
          <w:rtl w:val="true"/>
        </w:rPr>
        <w:t xml:space="preserve">]  </w:t>
      </w:r>
      <w:r>
        <w:rPr>
          <w:rtl w:val="true"/>
        </w:rPr>
        <w:t>البعلبكّي</w:t>
      </w:r>
      <w:bookmarkEnd w:id="84"/>
    </w:p>
    <w:p>
      <w:pPr>
        <w:pStyle w:val="BookText"/>
        <w:rPr/>
      </w:pPr>
      <w:r>
        <w:rPr>
          <w:rFonts w:eastAsia="Amiri" w:cs="Amiri" w:ascii="Amiri" w:hAnsi="Amiri"/>
          <w:color w:val="111111"/>
          <w:sz w:val="28"/>
          <w:szCs w:val="28"/>
          <w:lang w:bidi="ar-SA"/>
        </w:rPr>
        <w:t>6363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زكريا أبو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البعلبكّي</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الوليد العذري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الطبراني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عبد اللّه بن ريذة </w:t>
      </w:r>
      <w:r>
        <w:rPr>
          <w:rStyle w:val="FootnoteAnchor"/>
          <w:rtl w:val="true"/>
        </w:rPr>
        <w:footnoteReference w:id="261"/>
      </w:r>
      <w:r>
        <w:rPr>
          <w:rFonts w:ascii="IRNazanin" w:hAnsi="IRNazanin" w:eastAsia="IRNazanin"/>
          <w:color w:val="111111"/>
          <w:sz w:val="28"/>
          <w:sz w:val="28"/>
          <w:szCs w:val="28"/>
          <w:rtl w:val="true"/>
          <w:lang w:bidi="fa-IR"/>
        </w:rPr>
        <w:t xml:space="preserve">، </w:t>
      </w:r>
      <w:bookmarkStart w:id="85" w:name="pg11528_132849"/>
    </w:p>
    <w:p>
      <w:pPr>
        <w:pStyle w:val="BookText"/>
        <w:rPr/>
      </w:pPr>
      <w:bookmarkEnd w:id="85"/>
      <w:r>
        <w:rPr>
          <w:rFonts w:ascii="Amiri" w:hAnsi="Amiri" w:eastAsia="Amiri" w:cs="Amiri"/>
          <w:color w:val="111111"/>
          <w:sz w:val="28"/>
          <w:sz w:val="28"/>
          <w:szCs w:val="28"/>
          <w:rtl w:val="true"/>
          <w:lang w:bidi="ar-SA"/>
        </w:rPr>
        <w:t xml:space="preserve">حدّثنا سليمان بن أحمد، حدّثني محمّد بن زكريا البعلبكّي أبو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،حدّثنا العباس ابن الوليد بن مزيد البيروتي، حدّثنا محمّد بن شعيب بن شابور، عن عمر بن يزيد النصري، عن عمرو بن المهاجر، عن عمر بن عبد العزيز، عن يحيى بن القاسم بن عبد اللّه بن عمرو،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هلكت أمّة قط‍‌ حتى تشرك باللّه، و ما أشركت أمّة </w:t>
      </w:r>
      <w:r>
        <w:rPr>
          <w:rStyle w:val="FootnoteAnchor"/>
          <w:rtl w:val="true"/>
        </w:rPr>
        <w:footnoteReference w:id="263"/>
      </w:r>
      <w:r>
        <w:rPr>
          <w:rFonts w:ascii="Amiri" w:hAnsi="Amiri" w:eastAsia="Amiri" w:cs="Amiri"/>
          <w:color w:val="111111"/>
          <w:sz w:val="28"/>
          <w:sz w:val="28"/>
          <w:szCs w:val="28"/>
          <w:rtl w:val="true"/>
          <w:lang w:bidi="ar-SA"/>
        </w:rPr>
        <w:t>باللّه حتى يكون أول شركها التكذيب بالقدر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عمر بن عبد العزيز إلاّ عمرو بن المهاجر، و لا عن عمرو إلاّ عمر بن يزيد، تفرّد به محمّد بن شعيب</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3740732_73709187"/>
      <w:bookmarkStart w:id="87" w:name="_Toc33"/>
      <w:bookmarkEnd w:id="86"/>
      <w:r>
        <w:rPr/>
        <w:t>6364</w:t>
      </w:r>
      <w:r>
        <w:rPr>
          <w:rtl w:val="true"/>
        </w:rPr>
        <w:t xml:space="preserve"> - </w:t>
      </w:r>
      <w:r>
        <w:rPr>
          <w:rtl w:val="true"/>
        </w:rPr>
        <w:t>محمّد بن زكريا أبو غانم الأضاخي  النجدي</w:t>
      </w:r>
      <w:bookmarkEnd w:id="87"/>
    </w:p>
    <w:p>
      <w:pPr>
        <w:pStyle w:val="BookText"/>
        <w:rPr/>
      </w:pPr>
      <w:r>
        <w:rPr>
          <w:rFonts w:eastAsia="Amiri" w:cs="Amiri" w:ascii="Amiri" w:hAnsi="Amiri"/>
          <w:color w:val="111111"/>
          <w:sz w:val="28"/>
          <w:szCs w:val="28"/>
          <w:lang w:bidi="ar-SA"/>
        </w:rPr>
        <w:t>6364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زكريا أبو غانم الأضاخي </w:t>
      </w:r>
      <w:r>
        <w:rPr>
          <w:rStyle w:val="FootnoteAnchor"/>
          <w:rtl w:val="true"/>
        </w:rPr>
        <w:footnoteReference w:id="264"/>
      </w:r>
      <w:r>
        <w:rPr>
          <w:rFonts w:ascii="Amiri" w:hAnsi="Amiri" w:eastAsia="Amiri" w:cs="Amiri"/>
          <w:color w:val="111111"/>
          <w:sz w:val="28"/>
          <w:sz w:val="28"/>
          <w:szCs w:val="28"/>
          <w:rtl w:val="true"/>
          <w:lang w:bidi="ar-SA"/>
        </w:rPr>
        <w:t>النجدي</w:t>
      </w:r>
    </w:p>
    <w:p>
      <w:pPr>
        <w:pStyle w:val="BookText"/>
        <w:rPr/>
      </w:pPr>
      <w:r>
        <w:rPr>
          <w:rFonts w:ascii="Amiri" w:hAnsi="Amiri" w:eastAsia="Amiri" w:cs="Amiri"/>
          <w:color w:val="111111"/>
          <w:sz w:val="28"/>
          <w:sz w:val="28"/>
          <w:szCs w:val="28"/>
          <w:rtl w:val="true"/>
          <w:lang w:bidi="ar-SA"/>
        </w:rPr>
        <w:t xml:space="preserve">من قرية من قرى نجد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محمّد بن محمّد بن زكريا يأتي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الثاني </w:t>
      </w:r>
      <w:r>
        <w:rPr>
          <w:rStyle w:val="FootnoteAnchor"/>
          <w:rtl w:val="true"/>
        </w:rPr>
        <w:footnoteReference w:id="266"/>
      </w:r>
      <w:r>
        <w:rPr>
          <w:rFonts w:ascii="Amiri" w:hAnsi="Amiri" w:eastAsia="Amiri" w:cs="Amiri"/>
          <w:color w:val="111111"/>
          <w:sz w:val="28"/>
          <w:sz w:val="28"/>
          <w:szCs w:val="28"/>
          <w:rtl w:val="true"/>
          <w:lang w:bidi="ar-SA"/>
        </w:rPr>
        <w:t>عشر بعد الستمائة من الفرع</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3740734_73709187"/>
      <w:bookmarkStart w:id="89" w:name="_Toc34"/>
      <w:bookmarkEnd w:id="88"/>
      <w:r>
        <w:rPr/>
        <w:t>6365</w:t>
      </w:r>
      <w:r>
        <w:rPr>
          <w:rtl w:val="true"/>
        </w:rPr>
        <w:t xml:space="preserve"> - </w:t>
      </w:r>
      <w:r>
        <w:rPr>
          <w:rtl w:val="true"/>
        </w:rPr>
        <w:t>محمّد بن زهير بن محمّد</w:t>
      </w:r>
      <w:bookmarkEnd w:id="89"/>
    </w:p>
    <w:p>
      <w:pPr>
        <w:pStyle w:val="BookText"/>
        <w:rPr/>
      </w:pPr>
      <w:r>
        <w:rPr>
          <w:rFonts w:ascii="Amiri" w:hAnsi="Amiri" w:eastAsia="Amiri" w:cs="Amiri"/>
          <w:color w:val="111111"/>
          <w:sz w:val="28"/>
          <w:sz w:val="28"/>
          <w:szCs w:val="28"/>
          <w:rtl w:val="true"/>
          <w:lang w:bidi="ar-SA"/>
        </w:rPr>
        <w:t>أبو الحسن الكلابي الفقيه، المعروف بابن الزّعق</w:t>
      </w:r>
    </w:p>
    <w:p>
      <w:pPr>
        <w:pStyle w:val="BookText"/>
        <w:rPr/>
      </w:pPr>
      <w:r>
        <w:rPr>
          <w:rFonts w:ascii="Amiri" w:hAnsi="Amiri" w:eastAsia="Amiri" w:cs="Amiri"/>
          <w:color w:val="111111"/>
          <w:sz w:val="28"/>
          <w:sz w:val="28"/>
          <w:szCs w:val="28"/>
          <w:rtl w:val="true"/>
          <w:lang w:bidi="ar-SA"/>
        </w:rPr>
        <w:t xml:space="preserve">حدّث عن أبي النضر محمّد بن عبيد اللّه بن مروان بن محمّد بن هشام السليماني، و أبي جعفر محمّد بن عبد الحميد الفرغاني المؤدب، نزيل دمشق، و محمّد بن خريم، و أبي بكر أحمد بن محمّد بن كوفي الأصبهاني، و أبي قتيبة سلم </w:t>
      </w:r>
      <w:r>
        <w:rPr>
          <w:rStyle w:val="FootnoteAnchor"/>
          <w:rtl w:val="true"/>
        </w:rPr>
        <w:footnoteReference w:id="267"/>
      </w:r>
      <w:r>
        <w:rPr>
          <w:rFonts w:ascii="Amiri" w:hAnsi="Amiri" w:eastAsia="Amiri" w:cs="Amiri"/>
          <w:color w:val="111111"/>
          <w:sz w:val="28"/>
          <w:sz w:val="28"/>
          <w:szCs w:val="28"/>
          <w:rtl w:val="true"/>
          <w:lang w:bidi="ar-SA"/>
        </w:rPr>
        <w:t>بن الفضل الأدمي، و محمّد بن الغمر ابن الغمر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بن الجبّان، و أبو القاسم تمّام بن محمّد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محمّد بن علي بن أبي العلاء، و أبو محمّد عبد الرّحمن بن أحمد بن صابر، و أبو القاسم الحسين بن أحمد بن تميم،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أبي العلاء، أنبأنا </w:t>
      </w:r>
      <w:bookmarkStart w:id="90" w:name="pg11528_132850"/>
    </w:p>
    <w:p>
      <w:pPr>
        <w:pStyle w:val="BookText"/>
        <w:rPr/>
      </w:pPr>
      <w:bookmarkEnd w:id="90"/>
      <w:r>
        <w:rPr>
          <w:rFonts w:ascii="Amiri" w:hAnsi="Amiri" w:eastAsia="Amiri" w:cs="Amiri"/>
          <w:color w:val="111111"/>
          <w:sz w:val="28"/>
          <w:sz w:val="28"/>
          <w:szCs w:val="28"/>
          <w:rtl w:val="true"/>
          <w:lang w:bidi="ar-SA"/>
        </w:rPr>
        <w:t xml:space="preserve">أبو نصر المرّي، حدّثني أبو الحسن محمّد بن زهير بن محمّد الكلابي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268"/>
      </w:r>
      <w:r>
        <w:rPr>
          <w:rFonts w:ascii="Amiri" w:hAnsi="Amiri" w:eastAsia="Amiri" w:cs="Amiri"/>
          <w:color w:val="111111"/>
          <w:sz w:val="28"/>
          <w:sz w:val="28"/>
          <w:szCs w:val="28"/>
          <w:rtl w:val="true"/>
          <w:lang w:bidi="ar-SA"/>
        </w:rPr>
        <w:t xml:space="preserve">أبو جعفر محمّد بن عبد الحميد الفرغاني، حدّثنا الحسن بن محمّد الزعفراني </w:t>
      </w:r>
      <w:r>
        <w:rPr>
          <w:rStyle w:val="FootnoteAnchor"/>
          <w:rtl w:val="true"/>
        </w:rPr>
        <w:footnoteReference w:id="269"/>
      </w:r>
      <w:r>
        <w:rPr>
          <w:rFonts w:ascii="Amiri" w:hAnsi="Amiri" w:eastAsia="Amiri" w:cs="Amiri"/>
          <w:color w:val="111111"/>
          <w:sz w:val="28"/>
          <w:sz w:val="28"/>
          <w:szCs w:val="28"/>
          <w:rtl w:val="true"/>
          <w:lang w:bidi="ar-SA"/>
        </w:rPr>
        <w:t xml:space="preserve">، حدّثنا محمّد بن إدريس الشافعي، حدّثنا مالك </w:t>
      </w:r>
      <w:r>
        <w:rPr>
          <w:rStyle w:val="FootnoteAnchor"/>
          <w:rtl w:val="true"/>
        </w:rPr>
        <w:footnoteReference w:id="270"/>
      </w:r>
      <w:r>
        <w:rPr>
          <w:rFonts w:ascii="Amiri" w:hAnsi="Amiri" w:eastAsia="Amiri" w:cs="Amiri"/>
          <w:color w:val="111111"/>
          <w:sz w:val="28"/>
          <w:sz w:val="28"/>
          <w:szCs w:val="28"/>
          <w:rtl w:val="true"/>
          <w:lang w:bidi="ar-SA"/>
        </w:rPr>
        <w:t xml:space="preserve">،عن الزهري، عن عبيد اللّه بن عبد اللّه بن عتبة، عن ابن عبّاس </w:t>
      </w:r>
      <w:r>
        <w:rPr>
          <w:rStyle w:val="FootnoteAnchor"/>
          <w:rtl w:val="true"/>
        </w:rPr>
        <w:footnoteReference w:id="271"/>
      </w:r>
      <w:r>
        <w:rPr>
          <w:rFonts w:ascii="Amiri" w:hAnsi="Amiri" w:eastAsia="Amiri" w:cs="Amiri"/>
          <w:color w:val="111111"/>
          <w:sz w:val="28"/>
          <w:sz w:val="28"/>
          <w:szCs w:val="28"/>
          <w:rtl w:val="true"/>
          <w:lang w:bidi="ar-SA"/>
        </w:rPr>
        <w:t>،عن سعد بن عبادة أن النبي صلّى اللّه عليه و سلم أمره أن يسقي عن أمه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11153</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3740736_73709187"/>
      <w:bookmarkStart w:id="92" w:name="_Toc35"/>
      <w:bookmarkEnd w:id="91"/>
      <w:r>
        <w:rPr/>
        <w:t>6366</w:t>
      </w:r>
      <w:r>
        <w:rPr>
          <w:rtl w:val="true"/>
        </w:rPr>
        <w:t xml:space="preserve"> - </w:t>
      </w:r>
      <w:r>
        <w:rPr>
          <w:rtl w:val="true"/>
        </w:rPr>
        <w:t>محمّد بن زيادة اللخمي</w:t>
      </w:r>
      <w:bookmarkEnd w:id="92"/>
    </w:p>
    <w:p>
      <w:pPr>
        <w:pStyle w:val="BookText"/>
        <w:rPr/>
      </w:pPr>
      <w:r>
        <w:rPr>
          <w:rFonts w:ascii="Amiri" w:hAnsi="Amiri" w:eastAsia="Amiri" w:cs="Amiri"/>
          <w:color w:val="111111"/>
          <w:sz w:val="28"/>
          <w:sz w:val="28"/>
          <w:szCs w:val="28"/>
          <w:rtl w:val="true"/>
          <w:lang w:bidi="ar-SA"/>
        </w:rPr>
        <w:t>من أهل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حين توجه إلى غزو الروم في أيام المهدي، و كان أميرا على أهل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أنبأنا أبو محمّد بن أبي نصر، أنبأنا أبو القاسم بن أبي العقب </w:t>
      </w:r>
      <w:r>
        <w:rPr>
          <w:rStyle w:val="FootnoteAnchor"/>
          <w:rtl w:val="true"/>
        </w:rPr>
        <w:footnoteReference w:id="272"/>
      </w:r>
      <w:r>
        <w:rPr>
          <w:rFonts w:ascii="Amiri" w:hAnsi="Amiri" w:eastAsia="Amiri" w:cs="Amiri"/>
          <w:color w:val="111111"/>
          <w:sz w:val="28"/>
          <w:sz w:val="28"/>
          <w:szCs w:val="28"/>
          <w:rtl w:val="true"/>
          <w:lang w:bidi="ar-SA"/>
        </w:rPr>
        <w:t xml:space="preserve">،أنبأنا أحمد بن إبراهيم القرشي </w:t>
      </w:r>
      <w:r>
        <w:rPr>
          <w:rStyle w:val="FootnoteAnchor"/>
          <w:rtl w:val="true"/>
        </w:rPr>
        <w:footnoteReference w:id="273"/>
      </w:r>
      <w:r>
        <w:rPr>
          <w:rFonts w:ascii="Amiri" w:hAnsi="Amiri" w:eastAsia="Amiri" w:cs="Amiri"/>
          <w:color w:val="111111"/>
          <w:sz w:val="28"/>
          <w:sz w:val="28"/>
          <w:szCs w:val="28"/>
          <w:rtl w:val="true"/>
          <w:lang w:bidi="ar-SA"/>
        </w:rPr>
        <w:t>،حدّثنا محمّد بن عائذ، أخبرني عبد الأعلى بن مسهر أن عبد الكبير بن عبد الحميد غزا الصائفة سنة أربع و ستين و مائة في خلافة المهدي، قال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الوليد بن مسلم أنه ولّى عبد الكبير الصائفة على أربعين ألفا من أهل الشام و الجزيرة و الموصل، فكان على أهل فلسطين محمّد بن زيادة اللخمي، و على أهل الأردن عاصم بن محمّد من أهل الأردن، و على أهل دمشق عاصم بن بحدل الكلبي، و على أهل حمص عبد الرّحمن بن يزيد الكندي، و ذكر الحديث</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3740738_73709187"/>
      <w:bookmarkStart w:id="94" w:name="_Toc36"/>
      <w:bookmarkEnd w:id="93"/>
      <w:r>
        <w:rPr/>
        <w:t>6367</w:t>
      </w:r>
      <w:r>
        <w:rPr>
          <w:rtl w:val="true"/>
        </w:rPr>
        <w:t xml:space="preserve"> - </w:t>
      </w:r>
      <w:r>
        <w:rPr>
          <w:rtl w:val="true"/>
        </w:rPr>
        <w:t>محمّد بن زياد بن زبّار  أبو عبد اللّه الكنديّ‌ الدّمشقيّ‌</w:t>
      </w:r>
      <w:bookmarkEnd w:id="94"/>
    </w:p>
    <w:p>
      <w:pPr>
        <w:pStyle w:val="BookText"/>
        <w:rPr/>
      </w:pPr>
      <w:r>
        <w:rPr>
          <w:rFonts w:eastAsia="Amiri" w:cs="Amiri" w:ascii="Amiri" w:hAnsi="Amiri"/>
          <w:color w:val="111111"/>
          <w:sz w:val="28"/>
          <w:szCs w:val="28"/>
          <w:lang w:bidi="ar-SA"/>
        </w:rPr>
        <w:t>6367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زياد بن زبّار </w:t>
      </w:r>
      <w:r>
        <w:rPr>
          <w:rStyle w:val="FootnoteAnchor"/>
          <w:rtl w:val="true"/>
        </w:rPr>
        <w:footnoteReference w:id="274"/>
      </w:r>
      <w:r>
        <w:rPr>
          <w:rFonts w:ascii="Amiri" w:hAnsi="Amiri" w:eastAsia="Amiri" w:cs="Amiri"/>
          <w:color w:val="111111"/>
          <w:sz w:val="28"/>
          <w:sz w:val="28"/>
          <w:szCs w:val="28"/>
          <w:rtl w:val="true"/>
          <w:lang w:bidi="ar-SA"/>
        </w:rPr>
        <w:t xml:space="preserve">أبو عبد اللّه الكنديّ‌ الدّمشقيّ‌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روى عن الشّرقي بن قطامي، و ذكر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شرقيا و لم أسمع منه، و عبد الرّحمن بن عبد اللّه بن دينار، و بشر بن الحسين الهلالي الأصبهاني، و أبا مودود المديني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حنبل، و أحمد بن محمّد بن الصّلت البغدادي، و أبو القاسم هارون بن أبي يحيى مولى بني سليم، و محمّد بن غالب بن حرب تمتام، و زهير بن </w:t>
      </w:r>
    </w:p>
    <w:p>
      <w:pPr>
        <w:pStyle w:val="BookText"/>
        <w:rPr/>
      </w:pPr>
      <w:r>
        <w:rPr>
          <w:rFonts w:ascii="Amiri" w:hAnsi="Amiri" w:eastAsia="Amiri" w:cs="Amiri"/>
          <w:color w:val="111111"/>
          <w:sz w:val="28"/>
          <w:sz w:val="28"/>
          <w:szCs w:val="28"/>
          <w:rtl w:val="true"/>
          <w:lang w:bidi="ar-SA"/>
        </w:rPr>
        <w:t xml:space="preserve">محمّد بن قمير </w:t>
      </w:r>
      <w:r>
        <w:rPr>
          <w:rStyle w:val="FootnoteAnchor"/>
          <w:rtl w:val="true"/>
        </w:rPr>
        <w:footnoteReference w:id="276"/>
      </w:r>
      <w:r>
        <w:rPr>
          <w:rFonts w:ascii="Amiri" w:hAnsi="Amiri" w:eastAsia="Amiri" w:cs="Amiri"/>
          <w:color w:val="111111"/>
          <w:sz w:val="28"/>
          <w:sz w:val="28"/>
          <w:szCs w:val="28"/>
          <w:rtl w:val="true"/>
          <w:lang w:bidi="ar-SA"/>
        </w:rPr>
        <w:t>،و أبو الفضل العبّاس بن إسماعيل بن حمّاد الهاشمي، و أبو أميّة محمّد بن إبراهيم الطرسوسي، و أبو جعفر محمّد بن عبد اللّه بن المبارك المخرمي، و أحمد بن منصور الرمادي، و إبراهيم بن هانئ، و محمّد بن عبد الملك بن زنجويه، و العباس بن أبي طالب، و أحمد بن عبيد بن ناصح، و أحمد بن علي الخرّاز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w:t>
      </w:r>
      <w:r>
        <w:rPr>
          <w:rStyle w:val="FootnoteAnchor"/>
          <w:rtl w:val="true"/>
        </w:rPr>
        <w:footnoteReference w:id="277"/>
      </w:r>
      <w:r>
        <w:rPr>
          <w:rFonts w:ascii="Amiri" w:hAnsi="Amiri" w:eastAsia="Amiri" w:cs="Amiri"/>
          <w:color w:val="111111"/>
          <w:sz w:val="28"/>
          <w:sz w:val="28"/>
          <w:szCs w:val="28"/>
          <w:rtl w:val="true"/>
          <w:lang w:bidi="ar-SA"/>
        </w:rPr>
        <w:t xml:space="preserve">،حدّثنا عبد العزيز بن أحمد، أنبأنا أبو محمّد بن أبي نصر، أنبأنا أبو علي محمّد بن هارون بن شعيب الأنصاري، حدّثنا أبو عبد اللّه أحمد بن محمّد بن الصّلت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زياد بن زبّار الكلبي الدّمشقيّ‌، حدّثنا الشّرقي بن قطامي عن أبي الزبير، عن جابر بن عبد اللّه </w:t>
      </w:r>
      <w:r>
        <w:rPr>
          <w:rStyle w:val="FootnoteAnchor"/>
          <w:rtl w:val="true"/>
        </w:rPr>
        <w:footnoteReference w:id="2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الأجير أجره قبل أن يجف عرقه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الزبير عن جابر بن عبد اللّه </w:t>
      </w:r>
      <w:r>
        <w:rPr>
          <w:rStyle w:val="FootnoteAnchor"/>
          <w:rtl w:val="true"/>
        </w:rPr>
        <w:footnoteReference w:id="2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أهدي إليّ‌ كراع لقبلت، و لو دعيت إلى ذراع لأجبت</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استنجى من الريح فليس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الأحاديث ما كتبناها إلاّ عن هذا الشيخ وحده، أفادناها أخو ميمون الحافظ‍‌ عنه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أنبأنا أبو الفضل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البركات الأنماطي، أنبأنا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الأزهري، أنبأنا أبو الحسين عبيد اللّه بن أحمد بن يعقوب المقرئ، أنبأنا أبو الحسن </w:t>
      </w:r>
      <w:r>
        <w:rPr>
          <w:rStyle w:val="FootnoteAnchor"/>
          <w:rtl w:val="true"/>
        </w:rPr>
        <w:footnoteReference w:id="281"/>
      </w:r>
      <w:r>
        <w:rPr>
          <w:rFonts w:ascii="Amiri" w:hAnsi="Amiri" w:eastAsia="Amiri" w:cs="Amiri"/>
          <w:color w:val="111111"/>
          <w:sz w:val="28"/>
          <w:sz w:val="28"/>
          <w:szCs w:val="28"/>
          <w:rtl w:val="true"/>
          <w:lang w:bidi="ar-SA"/>
        </w:rPr>
        <w:t>العباس بن العباس بن محمّد بن عبد اللّه بن المغيرة الجوهري، أنبأنا أبو الفضل صالح بن أحمد بن محمّد بن حنبل، حدّثني أبي، حدّثنا محمّد بن زياد بن زبّار الكلبي أبو عبد اللّه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المبارك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الواسطي، أنبأنا أبو بكر الشيرازي، أنبأنا أبو الحسن </w:t>
      </w:r>
    </w:p>
    <w:p>
      <w:pPr>
        <w:pStyle w:val="BookText"/>
        <w:rPr/>
      </w:pPr>
      <w:r>
        <w:rPr>
          <w:rFonts w:ascii="Amiri" w:hAnsi="Amiri" w:eastAsia="Amiri" w:cs="Amiri"/>
          <w:color w:val="111111"/>
          <w:sz w:val="28"/>
          <w:sz w:val="28"/>
          <w:szCs w:val="28"/>
          <w:rtl w:val="true"/>
          <w:lang w:bidi="ar-SA"/>
        </w:rPr>
        <w:t xml:space="preserve">المقرئ، أنبأنا أبو عبد اللّه البخاري قال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زياد بن زبّار الكلبي بغدادي، سمع شرقي بن قطامي،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84"/>
      </w:r>
      <w:r>
        <w:rPr>
          <w:rFonts w:ascii="Amiri" w:hAnsi="Amiri" w:eastAsia="Amiri" w:cs="Amiri"/>
          <w:color w:val="111111"/>
          <w:sz w:val="28"/>
          <w:sz w:val="28"/>
          <w:szCs w:val="28"/>
          <w:rtl w:val="true"/>
          <w:lang w:bidi="ar-SA"/>
        </w:rPr>
        <w:t>،أنبأنا ابن الفضل، أنبأنا علي بن إبراهيم المستملي، حدّثنا أبو أحمد بن فارس، حدّثنا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بن زبّار الكلبي، بغدادي، أبو عبد اللّه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زياد بن زبّار الكلبي، روى عن أبي مودود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شرقي بن قطامي و لم أسمع منه،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زياد بن زبّار الكلبي، سمع شرقي بن 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زبّار الكلبي عن شرقي بن 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أنبأنا أبو صادق محمّد بن أحمد بن جعفر، أنبأنا أحمد بن محمّد بن زنجويه، أنبأنا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زبّار أوّل الاسم زاي، و بعدها باء مشدّدة، و آخره راء، فمنهم محمّد بن زياد بن زبّار الكلبي، إخباري، صاحب نسب، روى عن شرقي بن قطامي، و لم يسمع منه، و عن أبي مودود المدني </w:t>
      </w:r>
      <w:r>
        <w:rPr>
          <w:rStyle w:val="FootnoteAnchor"/>
          <w:rtl w:val="true"/>
        </w:rPr>
        <w:footnoteReference w:id="287"/>
      </w:r>
      <w:r>
        <w:rPr>
          <w:rFonts w:ascii="Amiri" w:hAnsi="Amiri" w:eastAsia="Amiri" w:cs="Amiri"/>
          <w:color w:val="111111"/>
          <w:sz w:val="28"/>
          <w:sz w:val="28"/>
          <w:szCs w:val="28"/>
          <w:rtl w:val="true"/>
          <w:lang w:bidi="ar-SA"/>
        </w:rPr>
        <w:t>،روى عنه أبو عبد اللّه الجهمي، صاحب النسب و غيره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بن زبّار الكلبي، يروي عن الشّرقي بن القطامي، حدّث عنه زهير بن </w:t>
      </w:r>
    </w:p>
    <w:p>
      <w:pPr>
        <w:pStyle w:val="BookText"/>
        <w:rPr/>
      </w:pPr>
      <w:r>
        <w:rPr>
          <w:rFonts w:ascii="Amiri" w:hAnsi="Amiri" w:eastAsia="Amiri" w:cs="Amiri"/>
          <w:color w:val="111111"/>
          <w:sz w:val="28"/>
          <w:sz w:val="28"/>
          <w:szCs w:val="28"/>
          <w:rtl w:val="true"/>
          <w:lang w:bidi="ar-SA"/>
        </w:rPr>
        <w:t xml:space="preserve">محمّد بن قمير، و أبو بكر بن زنجويه و جماعة من الثقات، و روى عنه أحمد بن </w:t>
      </w:r>
      <w:r>
        <w:rPr>
          <w:rStyle w:val="FootnoteAnchor"/>
          <w:rtl w:val="true"/>
        </w:rPr>
        <w:footnoteReference w:id="288"/>
      </w:r>
      <w:r>
        <w:rPr>
          <w:rFonts w:ascii="Amiri" w:hAnsi="Amiri" w:eastAsia="Amiri" w:cs="Amiri"/>
          <w:color w:val="111111"/>
          <w:sz w:val="28"/>
          <w:sz w:val="28"/>
          <w:szCs w:val="28"/>
          <w:rtl w:val="true"/>
          <w:lang w:bidi="ar-SA"/>
        </w:rPr>
        <w:t>عبيد بن ناصح،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بن زبّار، و القول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w:t>
      </w:r>
      <w:r>
        <w:rPr>
          <w:rStyle w:val="FootnoteAnchor"/>
          <w:rtl w:val="true"/>
        </w:rPr>
        <w:footnoteReference w:id="289"/>
      </w:r>
      <w:r>
        <w:rPr>
          <w:rFonts w:ascii="Amiri" w:hAnsi="Amiri" w:eastAsia="Amiri" w:cs="Amiri"/>
          <w:color w:val="111111"/>
          <w:sz w:val="28"/>
          <w:sz w:val="28"/>
          <w:szCs w:val="28"/>
          <w:rtl w:val="true"/>
          <w:lang w:bidi="ar-SA"/>
        </w:rPr>
        <w:t>،عن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القاضي أبو المعالي محمّد بن يحيى، حدّثنا نصر بن إبراهيم، أنبأنا أبو زكريا، حدّثنا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زبّار بالزاي و الراء، محمّد بن زياد بن زبّار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الحسيني، و أبو الحسن علي بن أحمد، و أبو منصور ابن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w:t>
      </w:r>
      <w:r>
        <w:rPr>
          <w:rStyle w:val="FootnoteAnchor"/>
          <w:rtl w:val="true"/>
        </w:rPr>
        <w:footnoteReference w:id="290"/>
      </w:r>
      <w:r>
        <w:rPr>
          <w:rFonts w:ascii="Amiri" w:hAnsi="Amiri" w:eastAsia="Amiri" w:cs="Amiri"/>
          <w:color w:val="111111"/>
          <w:sz w:val="28"/>
          <w:sz w:val="28"/>
          <w:szCs w:val="28"/>
          <w:rtl w:val="true"/>
          <w:lang w:bidi="ar-SA"/>
        </w:rPr>
        <w:t xml:space="preserve">الخطيب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زياد بن زبّار أبو عبد اللّه الكلبي، حدث عن أبي مودود المديني، و شرقي بن القطامي، روى عنه زهير بن محمّد بن قمير، و أحمد بن منصور الرمادي، و أبو أميّة الطرسوسي، و أحمد بن علي الخزّاز </w:t>
      </w:r>
      <w:r>
        <w:rPr>
          <w:rStyle w:val="FootnoteAnchor"/>
          <w:rtl w:val="true"/>
        </w:rPr>
        <w:footnoteReference w:id="292"/>
      </w:r>
      <w:r>
        <w:rPr>
          <w:rFonts w:ascii="Amiri" w:hAnsi="Amiri" w:eastAsia="Amiri" w:cs="Amiri"/>
          <w:color w:val="111111"/>
          <w:sz w:val="28"/>
          <w:sz w:val="28"/>
          <w:szCs w:val="28"/>
          <w:rtl w:val="true"/>
          <w:lang w:bidi="ar-SA"/>
        </w:rPr>
        <w:t>،و محمّد بن غالب التمتام، و أحمد بن عبيد بن ناصح،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زبّار بباء مشدّدة 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بن زبّار الكلبي، أبو عبد اللّه، بغدادي، يروي عن شرقي بن قطامي، حدّث عنه زهير بن محمّد بن قمير، و أبو بكر بن زنجويه، و أحمد بن عبيد ابن 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تمتام</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و جماعة من الثقات، و ربما نسب إلى جده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زبّار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أنبأنا أبو صادق الأصبهاني، أنبأنا أبو الحسن العدل، أنبأنا أبو أحمد العسكري، أخبرني عبد الرّحمن 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محمّد بن زياد بن زبّار ببغداد، و كان شاعرا، فقعدنا في دهليزه ننتظره، فجاءنا و ذكر أنه قد ضجر، فلمّا نظرنا إلى قدّه علمنا أنه ليس من البابة </w:t>
      </w:r>
      <w:r>
        <w:rPr>
          <w:rStyle w:val="FootnoteAnchor"/>
          <w:rtl w:val="true"/>
        </w:rPr>
        <w:footnoteReference w:id="296"/>
      </w:r>
      <w:r>
        <w:rPr>
          <w:rFonts w:ascii="Amiri" w:hAnsi="Amiri" w:eastAsia="Amiri" w:cs="Amiri"/>
          <w:color w:val="111111"/>
          <w:sz w:val="28"/>
          <w:sz w:val="28"/>
          <w:szCs w:val="28"/>
          <w:rtl w:val="true"/>
          <w:lang w:bidi="ar-SA"/>
        </w:rPr>
        <w:t>،فذهبنا و لم نرجع إليه</w:t>
      </w:r>
      <w:r>
        <w:rPr>
          <w:rFonts w:eastAsia="Amiri" w:cs="Amiri" w:ascii="Amiri" w:hAnsi="Amiri"/>
          <w:color w:val="111111"/>
          <w:sz w:val="28"/>
          <w:szCs w:val="28"/>
          <w:rtl w:val="true"/>
          <w:lang w:bidi="ar-SA"/>
        </w:rPr>
        <w:t xml:space="preserve">. </w:t>
      </w:r>
      <w:bookmarkStart w:id="95" w:name="pg11528_132854"/>
    </w:p>
    <w:p>
      <w:pPr>
        <w:pStyle w:val="BookText"/>
        <w:rPr/>
      </w:pPr>
      <w:bookmarkEnd w:id="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أبي عن إسحاق الكوسج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w:t>
      </w:r>
      <w:r>
        <w:rPr>
          <w:rStyle w:val="FootnoteAnchor"/>
          <w:rtl w:val="true"/>
        </w:rPr>
        <w:footnoteReference w:id="297"/>
      </w:r>
      <w:r>
        <w:rPr>
          <w:rFonts w:ascii="IRNazanin" w:hAnsi="IRNazanin" w:eastAsia="IRNazanin"/>
          <w:color w:val="111111"/>
          <w:sz w:val="28"/>
          <w:sz w:val="28"/>
          <w:szCs w:val="28"/>
          <w:rtl w:val="true"/>
          <w:lang w:bidi="fa-IR"/>
        </w:rPr>
        <w:t>لا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في رواية أبي أحمد، و في رواية غيره عن ابن أبي حاتم ذكر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بن زبّار لا أحد </w:t>
      </w:r>
      <w:r>
        <w:rPr>
          <w:rStyle w:val="FootnoteAnchor"/>
          <w:rtl w:val="true"/>
        </w:rPr>
        <w:footnoteReference w:id="298"/>
      </w:r>
      <w:r>
        <w:rPr>
          <w:rFonts w:ascii="Amiri" w:hAnsi="Amiri" w:eastAsia="Amiri" w:cs="Amiri"/>
          <w:color w:val="111111"/>
          <w:sz w:val="28"/>
          <w:sz w:val="28"/>
          <w:szCs w:val="28"/>
          <w:rtl w:val="true"/>
          <w:lang w:bidi="ar-SA"/>
        </w:rPr>
        <w:t>،و ذلك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أنبأنا حمد </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أبي حاتم،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301"/>
      </w:r>
      <w:r>
        <w:rPr>
          <w:rFonts w:ascii="Amiri" w:hAnsi="Amiri" w:eastAsia="Amiri" w:cs="Amiri"/>
          <w:color w:val="111111"/>
          <w:sz w:val="28"/>
          <w:sz w:val="28"/>
          <w:szCs w:val="28"/>
          <w:rtl w:val="true"/>
          <w:lang w:bidi="ar-SA"/>
        </w:rPr>
        <w:t xml:space="preserve">الخطيب </w:t>
      </w:r>
      <w:r>
        <w:rPr>
          <w:rStyle w:val="FootnoteAnchor"/>
          <w:rtl w:val="true"/>
        </w:rPr>
        <w:footnoteReference w:id="302"/>
      </w:r>
      <w:r>
        <w:rPr>
          <w:rFonts w:ascii="Amiri" w:hAnsi="Amiri" w:eastAsia="Amiri" w:cs="Amiri"/>
          <w:color w:val="111111"/>
          <w:sz w:val="28"/>
          <w:sz w:val="28"/>
          <w:szCs w:val="28"/>
          <w:rtl w:val="true"/>
          <w:lang w:bidi="ar-SA"/>
        </w:rPr>
        <w:t>،أنبأنا أحمد بن محمّد بن عبد اللّه الكاتب، أنبأنا الحسين بن أحمد الصفّار الهروي، حدّثنا يعقوب بن إسحاق بن محمود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صالح بن محمّد، و محمّد بن زياد بن زبّار،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يكون ببغداد يروي الشعر و أيام الناس ليس بذاك</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3740740_73709187"/>
      <w:bookmarkStart w:id="97" w:name="_Toc37"/>
      <w:bookmarkEnd w:id="96"/>
      <w:r>
        <w:rPr/>
        <w:t>6368</w:t>
      </w:r>
      <w:r>
        <w:rPr>
          <w:rtl w:val="true"/>
        </w:rPr>
        <w:t xml:space="preserve"> - </w:t>
      </w:r>
      <w:r>
        <w:rPr>
          <w:rtl w:val="true"/>
        </w:rPr>
        <w:t>محمّد بن زيد بن عبد اللّه بن عمر بن الخطّاب بن نفيل القرشيّ‌ العدويّ‌</w:t>
      </w:r>
      <w:bookmarkEnd w:id="97"/>
    </w:p>
    <w:p>
      <w:pPr>
        <w:pStyle w:val="BookText"/>
        <w:rPr/>
      </w:pPr>
      <w:r>
        <w:rPr>
          <w:rFonts w:ascii="Amiri" w:hAnsi="Amiri" w:eastAsia="Amiri" w:cs="Amiri"/>
          <w:color w:val="111111"/>
          <w:sz w:val="28"/>
          <w:sz w:val="28"/>
          <w:szCs w:val="28"/>
          <w:rtl w:val="true"/>
          <w:lang w:bidi="ar-SA"/>
        </w:rPr>
        <w:t xml:space="preserve">المدني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حدّث عن جدّه ابن عمر و ابن عبّاس، و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 و زيد، و عاصم، و عمر، و أبو بكر بنو محمّد، و بشّار بن كدام، و أبو قطبة سويد بن نجيح، و الأعمش، و عبدة بن أبي لبابة الكوفيون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هشام بن عبد الملك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محمّد الصريفيني، أنبأنا أبو القاسم بن حبابة </w:t>
      </w:r>
      <w:r>
        <w:rPr>
          <w:rStyle w:val="FootnoteAnchor"/>
          <w:rtl w:val="true"/>
        </w:rPr>
        <w:footnoteReference w:id="304"/>
      </w:r>
      <w:r>
        <w:rPr>
          <w:rFonts w:ascii="Amiri" w:hAnsi="Amiri" w:eastAsia="Amiri" w:cs="Amiri"/>
          <w:color w:val="111111"/>
          <w:sz w:val="28"/>
          <w:sz w:val="28"/>
          <w:szCs w:val="28"/>
          <w:rtl w:val="true"/>
          <w:lang w:bidi="ar-SA"/>
        </w:rPr>
        <w:t xml:space="preserve">،أنبأنا أبو القاسم البغوي، حدّثنا علي بن الجعد، أنبأنا عاصم بن محمّد، عن أبيه، عن ابن عمر </w:t>
      </w:r>
      <w:r>
        <w:rPr>
          <w:rStyle w:val="FootnoteAnchor"/>
          <w:rtl w:val="true"/>
        </w:rPr>
        <w:footnoteReference w:id="3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في قريش ما بقي اثنان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البخاري </w:t>
      </w:r>
      <w:r>
        <w:rPr>
          <w:rStyle w:val="FootnoteAnchor"/>
          <w:rtl w:val="true"/>
        </w:rPr>
        <w:footnoteReference w:id="306"/>
      </w:r>
      <w:r>
        <w:rPr>
          <w:rFonts w:ascii="IRNazanin" w:hAnsi="IRNazanin" w:eastAsia="IRNazanin"/>
          <w:color w:val="111111"/>
          <w:sz w:val="28"/>
          <w:sz w:val="28"/>
          <w:szCs w:val="28"/>
          <w:rtl w:val="true"/>
          <w:lang w:bidi="fa-IR"/>
        </w:rPr>
        <w:t xml:space="preserve">و مسلم </w:t>
      </w:r>
      <w:r>
        <w:rPr>
          <w:rStyle w:val="FootnoteAnchor"/>
          <w:rtl w:val="true"/>
        </w:rPr>
        <w:footnoteReference w:id="307"/>
      </w:r>
      <w:r>
        <w:rPr>
          <w:rFonts w:ascii="Amiri" w:hAnsi="Amiri" w:eastAsia="Amiri" w:cs="Amiri"/>
          <w:color w:val="111111"/>
          <w:sz w:val="28"/>
          <w:sz w:val="28"/>
          <w:szCs w:val="28"/>
          <w:rtl w:val="true"/>
          <w:lang w:bidi="ar-SA"/>
        </w:rPr>
        <w:t>عن أحمد بن يونس عن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أنبأنا أبو محمّد الجوهري، أنبأنا أبو عمر بن حيّوية، حدّثنا بدر بن الهيثم القاضي، حدّثنا أبو كريب محمّد بن العلاء الهمداني، حدّثنا أبو معاوية، عن بشّار بن كدام، عن محمّد بن زيد،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الحلف حنث أو ندم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عن عبد العزيز بن أحمد، أنبأنا أبو الحسين الميداني، أنبأنا أبو سليمان بن زبر، أنبأنا عبد اللّه بن أحمد بن جعفر، أنبأنا </w:t>
      </w:r>
      <w:r>
        <w:rPr>
          <w:rStyle w:val="FootnoteAnchor"/>
          <w:rtl w:val="true"/>
        </w:rPr>
        <w:footnoteReference w:id="308"/>
      </w:r>
      <w:r>
        <w:rPr>
          <w:rFonts w:ascii="Amiri" w:hAnsi="Amiri" w:eastAsia="Amiri" w:cs="Amiri"/>
          <w:color w:val="111111"/>
          <w:sz w:val="28"/>
          <w:sz w:val="28"/>
          <w:szCs w:val="28"/>
          <w:rtl w:val="true"/>
          <w:lang w:bidi="ar-SA"/>
        </w:rPr>
        <w:t xml:space="preserve">محمّد بن جرير الطبري </w:t>
      </w:r>
      <w:r>
        <w:rPr>
          <w:rStyle w:val="FootnoteAnchor"/>
          <w:rtl w:val="true"/>
        </w:rPr>
        <w:footnoteReference w:id="309"/>
      </w:r>
      <w:r>
        <w:rPr>
          <w:rFonts w:ascii="Amiri" w:hAnsi="Amiri" w:eastAsia="Amiri" w:cs="Amiri"/>
          <w:color w:val="111111"/>
          <w:sz w:val="28"/>
          <w:sz w:val="28"/>
          <w:szCs w:val="28"/>
          <w:rtl w:val="true"/>
          <w:lang w:bidi="ar-SA"/>
        </w:rPr>
        <w:t>،حدّثني أحمد بن ثابت، 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هشاما محمّد بن زيد بن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عندي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يغرك أحد فتقول لم يعرفك أمير المؤمنين، إنّي قد عرفتك، أنت محمّد بن زيد بن عبد اللّه بن عمر بن الخطّاب، فلا تقيمن فتنفق ما معك، فليس لك عندي صلة، فالحق بأهلك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و قبله حدّثني أحمد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الأصبهاني، أنبأنا أبو الحسين الأهوازي، أنبأنا أبو حفص، حدّثنا خليفة بن خيّاط‍‌ </w:t>
      </w:r>
      <w:r>
        <w:rPr>
          <w:rStyle w:val="FootnoteAnchor"/>
          <w:rtl w:val="true"/>
        </w:rPr>
        <w:footnoteReference w:id="3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زيد بن عبد اللّه بن عمر بن الخطّاب بن نفيل، و أمّه أم حكيم بنت عبيد اللّه </w:t>
      </w:r>
      <w:r>
        <w:rPr>
          <w:rStyle w:val="FootnoteAnchor"/>
          <w:rtl w:val="true"/>
        </w:rPr>
        <w:footnoteReference w:id="311"/>
      </w:r>
      <w:r>
        <w:rPr>
          <w:rFonts w:ascii="IRNazanin" w:hAnsi="IRNazanin" w:eastAsia="IRNazanin"/>
          <w:color w:val="111111"/>
          <w:sz w:val="28"/>
          <w:sz w:val="28"/>
          <w:szCs w:val="28"/>
          <w:rtl w:val="true"/>
          <w:lang w:bidi="fa-IR"/>
        </w:rPr>
        <w:t>بن عمر بن الخطّاب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الباقي، أنا الحسن بن علي، أنا أبو عمر بن حيويه، أنا سليمان بن إسحاق بن إبراهيم، نا الحارث بن أبي أسامة،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بن عبد اللّه بن عمر بن الخطاب بن نفيل، و أمه أم حكيم بنت عبيد اللّه بن عمر بن الخطاب</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98" w:name="pg11528_132856"/>
    </w:p>
    <w:p>
      <w:pPr>
        <w:pStyle w:val="BookText"/>
        <w:rPr/>
      </w:pPr>
      <w:bookmarkEnd w:id="98"/>
      <w:r>
        <w:rPr>
          <w:rFonts w:ascii="Amiri" w:hAnsi="Amiri" w:eastAsia="Amiri" w:cs="Amiri"/>
          <w:color w:val="111111"/>
          <w:sz w:val="28"/>
          <w:sz w:val="28"/>
          <w:szCs w:val="28"/>
          <w:rtl w:val="true"/>
          <w:lang w:bidi="ar-SA"/>
        </w:rPr>
        <w:t xml:space="preserve">أنبأنا أبو الغنائم محمّد بن علي، ثم حدّثنا أبو الفضل، أنبأنا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أنبأنا أبو بكر الشيرازي، أنبأنا أبو الحسن، أنبأنا البخاري قال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زيد بن عبد اللّه بن عمر بن الخطّاب القرشيّ‌ العدويّ‌، سمع منه ابناه عمر و عاصم، و ذكر له حديثا من رواية شعبة عن واقد عنه، ثم قال بعد ترجمتين محمّد بن زيد </w:t>
      </w:r>
      <w:r>
        <w:rPr>
          <w:rStyle w:val="FootnoteAnchor"/>
          <w:rtl w:val="true"/>
        </w:rPr>
        <w:footnoteReference w:id="314"/>
      </w:r>
      <w:r>
        <w:rPr>
          <w:rFonts w:ascii="Amiri" w:hAnsi="Amiri" w:eastAsia="Amiri" w:cs="Amiri"/>
          <w:color w:val="111111"/>
          <w:sz w:val="28"/>
          <w:sz w:val="28"/>
          <w:szCs w:val="28"/>
          <w:rtl w:val="true"/>
          <w:lang w:bidi="ar-SA"/>
        </w:rPr>
        <w:t>،سمع ابن الزبير و ابن عبّاس في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عوانة عن الأعمش، و قال عبدة بن أبي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زيد الذي كان على إفريقية في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وهب، حدّثنا عمرو عن عبدة، فرّق البخاري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قال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زيد بن عبد اللّه بن عمر بن الخطّاب، روى عن جده ابن عمر، و ابن عبّاس، و ابن الزبير، روى عنه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 و زيد، و عاصم، و عمر، و أبو بكر، و سويد بن نجيح أبو قطبة، و بشار بن كدام، سمعت أبي يقول ذلك، 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زيد الذي </w:t>
      </w:r>
      <w:r>
        <w:rPr>
          <w:rStyle w:val="FootnoteAnchor"/>
          <w:rtl w:val="true"/>
        </w:rPr>
        <w:footnoteReference w:id="316"/>
      </w:r>
      <w:r>
        <w:rPr>
          <w:rFonts w:ascii="Amiri" w:hAnsi="Amiri" w:eastAsia="Amiri" w:cs="Amiri"/>
          <w:color w:val="111111"/>
          <w:sz w:val="28"/>
          <w:sz w:val="28"/>
          <w:szCs w:val="28"/>
          <w:rtl w:val="true"/>
          <w:lang w:bidi="ar-SA"/>
        </w:rPr>
        <w:t>روى عن ابن الزبير، و ابن عبّاس في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الأعمش هو محمّد بن زيد بن عبد اللّه بن عمر بن الخطّاب، و كان البخاري فرّق بينهما فجعلهما اسمين فغير أبي،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سئل أبو زرعة عن محمّد بن زيد بن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مديني، ثقة</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3740742_73709187"/>
      <w:bookmarkStart w:id="100" w:name="_Toc38"/>
      <w:bookmarkEnd w:id="99"/>
      <w:r>
        <w:rPr/>
        <w:t>6369</w:t>
      </w:r>
      <w:r>
        <w:rPr>
          <w:rtl w:val="true"/>
        </w:rPr>
        <w:t xml:space="preserve"> - </w:t>
      </w:r>
      <w:r>
        <w:rPr>
          <w:rtl w:val="true"/>
        </w:rPr>
        <w:t>محمّد بن زيد بن علي أبو طالب الكوفي الخزاز</w:t>
      </w:r>
      <w:bookmarkEnd w:id="100"/>
    </w:p>
    <w:p>
      <w:pPr>
        <w:pStyle w:val="BookText"/>
        <w:rPr/>
      </w:pPr>
      <w:r>
        <w:rPr>
          <w:rFonts w:eastAsia="Amiri" w:cs="Amiri" w:ascii="Amiri" w:hAnsi="Amiri"/>
          <w:color w:val="111111"/>
          <w:sz w:val="28"/>
          <w:szCs w:val="28"/>
          <w:lang w:bidi="ar-SA"/>
        </w:rPr>
        <w:t>6369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زيد بن علي أبو طالب الكوفي الخزاز </w:t>
      </w:r>
      <w:r>
        <w:rPr>
          <w:rStyle w:val="FootnoteAnchor"/>
          <w:rtl w:val="true"/>
        </w:rPr>
        <w:footnoteReference w:id="31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طالب محمّد بن الحسين بن محمّد بن الصّبّاح الكوفي</w:t>
      </w:r>
      <w:r>
        <w:rPr>
          <w:rFonts w:eastAsia="Amiri" w:cs="Amiri" w:ascii="Amiri" w:hAnsi="Amiri"/>
          <w:color w:val="111111"/>
          <w:sz w:val="28"/>
          <w:szCs w:val="28"/>
          <w:rtl w:val="true"/>
          <w:lang w:bidi="ar-SA"/>
        </w:rPr>
        <w:t xml:space="preserve">. </w:t>
      </w:r>
      <w:bookmarkStart w:id="101" w:name="pg11528_132857"/>
    </w:p>
    <w:p>
      <w:pPr>
        <w:pStyle w:val="BookText"/>
        <w:rPr/>
      </w:pPr>
      <w:bookmarkEnd w:id="101"/>
      <w:r>
        <w:rPr>
          <w:rFonts w:ascii="Amiri" w:hAnsi="Amiri" w:eastAsia="Amiri" w:cs="Amiri"/>
          <w:color w:val="111111"/>
          <w:sz w:val="28"/>
          <w:sz w:val="28"/>
          <w:szCs w:val="28"/>
          <w:rtl w:val="true"/>
          <w:lang w:bidi="ar-SA"/>
        </w:rPr>
        <w:t xml:space="preserve">كتب عنه أبو الحسن نجاء بن أحمد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الحسن نجاء بن أحمد، و أنبأنيه أبو الفرج غيث بن علي عنه، أنبأنا الشيخ أبو طالب محمّد بن زيد بن علي الكوفي الرواس المعروف بابن صعوة الخزاز لفظا من حفظه، أنبأنا أبو طالب محمّد بن الحسين </w:t>
      </w:r>
      <w:r>
        <w:rPr>
          <w:rStyle w:val="FootnoteAnchor"/>
          <w:rtl w:val="true"/>
        </w:rPr>
        <w:footnoteReference w:id="319"/>
      </w:r>
      <w:r>
        <w:rPr>
          <w:rFonts w:ascii="Amiri" w:hAnsi="Amiri" w:eastAsia="Amiri" w:cs="Amiri"/>
          <w:color w:val="111111"/>
          <w:sz w:val="28"/>
          <w:sz w:val="28"/>
          <w:szCs w:val="28"/>
          <w:rtl w:val="true"/>
          <w:lang w:bidi="ar-SA"/>
        </w:rPr>
        <w:t>بن محمّد بن أحمد القرشي الكوفي المعروف بابن الصباغ بالكوفة لفظا من حفظه بعد ذهاب بصره، عن أبي القاسم الحسين السكوني، عن ابن غنام، عن المسروقي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الرشيد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النزهة، فذكر حكاية</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3740744_73709187"/>
      <w:bookmarkStart w:id="103" w:name="_Toc39"/>
      <w:bookmarkEnd w:id="102"/>
      <w:r>
        <w:rPr>
          <w:rtl w:val="true"/>
        </w:rPr>
        <w:t xml:space="preserve">حرف السّين </w:t>
      </w:r>
      <w:r>
        <w:rPr>
          <w:rtl w:val="true"/>
        </w:rPr>
        <w:t>[</w:t>
      </w:r>
      <w:r>
        <w:rPr>
          <w:rtl w:val="true"/>
        </w:rPr>
        <w:t>المهملة</w:t>
      </w:r>
      <w:r>
        <w:rPr>
          <w:rtl w:val="true"/>
        </w:rPr>
        <w:t xml:space="preserve">]: </w:t>
      </w:r>
      <w:r>
        <w:rPr>
          <w:rtl w:val="true"/>
        </w:rPr>
        <w:t>في أسماء آباء المحمّدين</w:t>
      </w:r>
      <w:bookmarkEnd w:id="103"/>
    </w:p>
    <w:p>
      <w:pPr>
        <w:pStyle w:val="Heading5"/>
        <w:numPr>
          <w:ilvl w:val="4"/>
          <w:numId w:val="1"/>
        </w:numPr>
        <w:rPr/>
      </w:pPr>
      <w:bookmarkStart w:id="104" w:name="__RefHeading___Toc3740746_73709187"/>
      <w:bookmarkStart w:id="105" w:name="_Toc40"/>
      <w:bookmarkEnd w:id="104"/>
      <w:r>
        <w:rPr/>
        <w:t>6370</w:t>
      </w:r>
      <w:r>
        <w:rPr>
          <w:rtl w:val="true"/>
        </w:rPr>
        <w:t xml:space="preserve"> - </w:t>
      </w:r>
      <w:r>
        <w:rPr>
          <w:rtl w:val="true"/>
        </w:rPr>
        <w:t>محمّد بن أبي السّاج أحد الأمراء الذين كانوا ببغداد</w:t>
      </w:r>
      <w:bookmarkEnd w:id="105"/>
    </w:p>
    <w:p>
      <w:pPr>
        <w:pStyle w:val="BookText"/>
        <w:rPr/>
      </w:pPr>
      <w:r>
        <w:rPr>
          <w:rFonts w:ascii="Amiri" w:hAnsi="Amiri" w:eastAsia="Amiri" w:cs="Amiri"/>
          <w:color w:val="111111"/>
          <w:sz w:val="28"/>
          <w:sz w:val="28"/>
          <w:szCs w:val="28"/>
          <w:rtl w:val="true"/>
          <w:lang w:bidi="ar-SA"/>
        </w:rPr>
        <w:t xml:space="preserve">قدم دمشق لمحاربة أبي الجيش خمارويه بن أحمد بن طولون، فالتقوا عند ثنية العقاب </w:t>
      </w:r>
      <w:r>
        <w:rPr>
          <w:rStyle w:val="FootnoteAnchor"/>
          <w:rtl w:val="true"/>
        </w:rPr>
        <w:footnoteReference w:id="320"/>
      </w:r>
      <w:r>
        <w:rPr>
          <w:rFonts w:ascii="Amiri" w:hAnsi="Amiri" w:eastAsia="Amiri" w:cs="Amiri"/>
          <w:color w:val="111111"/>
          <w:sz w:val="28"/>
          <w:sz w:val="28"/>
          <w:szCs w:val="28"/>
          <w:rtl w:val="true"/>
          <w:lang w:bidi="ar-SA"/>
        </w:rPr>
        <w:t>فظفر خمارويه بعسكره، و هرب ابن أبي السّاج و اتّبعه جيش إلى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العلوي، أنبأنا أبو الحسن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الفتح إبراهيم بن علي بن إبراهيم بن سيبخت البغدادي، حدّثنا أبو عبد اللّه محمّد بن أحمد بن إبراهيم بن قريش الحليمي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بعض </w:t>
      </w:r>
      <w:r>
        <w:rPr>
          <w:rStyle w:val="FootnoteAnchor"/>
          <w:rtl w:val="true"/>
        </w:rPr>
        <w:footnoteReference w:id="322"/>
      </w:r>
      <w:r>
        <w:rPr>
          <w:rFonts w:ascii="Amiri" w:hAnsi="Amiri" w:eastAsia="Amiri" w:cs="Amiri"/>
          <w:color w:val="111111"/>
          <w:sz w:val="28"/>
          <w:sz w:val="28"/>
          <w:szCs w:val="28"/>
          <w:rtl w:val="true"/>
          <w:lang w:bidi="ar-SA"/>
        </w:rPr>
        <w:t>الكتّاب في ابن أبي السّاج، و أظنني أن لا أذكره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بفيك لقد دارت بملكك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هذا الصقع أنحس أفلاك</w:t>
      </w:r>
    </w:p>
    <w:p>
      <w:pPr>
        <w:pStyle w:val="BookText"/>
        <w:rPr/>
      </w:pPr>
      <w:r>
        <w:rPr>
          <w:rFonts w:ascii="Amiri" w:hAnsi="Amiri" w:eastAsia="Amiri" w:cs="Amiri"/>
          <w:color w:val="111111"/>
          <w:sz w:val="28"/>
          <w:sz w:val="28"/>
          <w:szCs w:val="28"/>
          <w:rtl w:val="true"/>
          <w:lang w:bidi="ar-SA"/>
        </w:rPr>
        <w:t xml:space="preserve">خلقت لأن تغني الأخساء وحدهم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بفقراء أهل الفضل و الحسب الزاكي</w:t>
      </w:r>
    </w:p>
    <w:p>
      <w:pPr>
        <w:pStyle w:val="BookText"/>
        <w:rPr/>
      </w:pPr>
      <w:r>
        <w:rPr>
          <w:rFonts w:ascii="Amiri" w:hAnsi="Amiri" w:eastAsia="Amiri" w:cs="Amiri"/>
          <w:color w:val="111111"/>
          <w:sz w:val="28"/>
          <w:sz w:val="28"/>
          <w:szCs w:val="28"/>
          <w:rtl w:val="true"/>
          <w:lang w:bidi="ar-SA"/>
        </w:rPr>
        <w:t xml:space="preserve">و ترفع أهل الجهل و السخف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تخفض أحرارا علوا عند أفلاك</w:t>
      </w:r>
    </w:p>
    <w:p>
      <w:pPr>
        <w:pStyle w:val="BookText"/>
        <w:rPr/>
      </w:pPr>
      <w:r>
        <w:rPr>
          <w:rFonts w:ascii="Amiri" w:hAnsi="Amiri" w:eastAsia="Amiri" w:cs="Amiri"/>
          <w:color w:val="111111"/>
          <w:sz w:val="28"/>
          <w:sz w:val="28"/>
          <w:szCs w:val="28"/>
          <w:rtl w:val="true"/>
          <w:lang w:bidi="ar-SA"/>
        </w:rPr>
        <w:t xml:space="preserve">و تأخذ أموال البرية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تقسمها ما بين روم و أتراك</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خساسة أفعال و لؤم 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 لسان دار في فم أفّاك </w:t>
      </w:r>
      <w:bookmarkStart w:id="106" w:name="pg11528_132858"/>
    </w:p>
    <w:p>
      <w:pPr>
        <w:pStyle w:val="BookText"/>
        <w:rPr/>
      </w:pPr>
      <w:bookmarkEnd w:id="106"/>
      <w:r>
        <w:rPr>
          <w:rFonts w:ascii="Amiri" w:hAnsi="Amiri" w:eastAsia="Amiri" w:cs="Amiri"/>
          <w:color w:val="111111"/>
          <w:sz w:val="28"/>
          <w:sz w:val="28"/>
          <w:szCs w:val="28"/>
          <w:rtl w:val="true"/>
          <w:lang w:bidi="ar-SA"/>
        </w:rPr>
        <w:t xml:space="preserve">و أهل الحجى و الخير يشكون شجوهم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ترى منهم سوى كمد شاك</w:t>
      </w:r>
    </w:p>
    <w:p>
      <w:pPr>
        <w:pStyle w:val="BookText"/>
        <w:rPr/>
      </w:pPr>
      <w:r>
        <w:rPr>
          <w:rFonts w:ascii="Amiri" w:hAnsi="Amiri" w:eastAsia="Amiri" w:cs="Amiri"/>
          <w:color w:val="111111"/>
          <w:sz w:val="28"/>
          <w:sz w:val="28"/>
          <w:szCs w:val="28"/>
          <w:rtl w:val="true"/>
          <w:lang w:bidi="ar-SA"/>
        </w:rPr>
        <w:t xml:space="preserve">و لو كان للدنيا لدى اللّه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نلت فيها غير قيمة مسواك</w:t>
      </w:r>
    </w:p>
    <w:p>
      <w:pPr>
        <w:pStyle w:val="Heading5"/>
        <w:numPr>
          <w:ilvl w:val="4"/>
          <w:numId w:val="1"/>
        </w:numPr>
        <w:rPr/>
      </w:pPr>
      <w:bookmarkStart w:id="107" w:name="__RefHeading___Toc3740748_73709187"/>
      <w:bookmarkStart w:id="108" w:name="_Toc41"/>
      <w:bookmarkEnd w:id="107"/>
      <w:r>
        <w:rPr/>
        <w:t>6371</w:t>
      </w:r>
      <w:r>
        <w:rPr>
          <w:rtl w:val="true"/>
        </w:rPr>
        <w:t xml:space="preserve"> - </w:t>
      </w:r>
      <w:r>
        <w:rPr>
          <w:rtl w:val="true"/>
        </w:rPr>
        <w:t>محمّد بن سالم بن إبراهيم بن أبي جبلة أبو بكر المرّي</w:t>
      </w:r>
      <w:bookmarkEnd w:id="108"/>
    </w:p>
    <w:p>
      <w:pPr>
        <w:pStyle w:val="BookText"/>
        <w:rPr/>
      </w:pPr>
      <w:r>
        <w:rPr>
          <w:rFonts w:ascii="Amiri" w:hAnsi="Amiri" w:eastAsia="Amiri" w:cs="Amiri"/>
          <w:color w:val="111111"/>
          <w:sz w:val="28"/>
          <w:sz w:val="28"/>
          <w:szCs w:val="28"/>
          <w:rtl w:val="true"/>
          <w:lang w:bidi="ar-SA"/>
        </w:rPr>
        <w:t>حدّث عن من لم يسم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من خط‍‌ أبي 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سالم بن أبي جبلة المرّي، مات سنة أربع و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3740750_73709187"/>
      <w:bookmarkStart w:id="110" w:name="_Toc42"/>
      <w:bookmarkEnd w:id="109"/>
      <w:r>
        <w:rPr/>
        <w:t>6372</w:t>
      </w:r>
      <w:r>
        <w:rPr>
          <w:rtl w:val="true"/>
        </w:rPr>
        <w:t xml:space="preserve"> - </w:t>
      </w:r>
      <w:r>
        <w:rPr>
          <w:rtl w:val="true"/>
        </w:rPr>
        <w:t>محمّد بن سالم بن أبي الزعيزعة</w:t>
      </w:r>
      <w:bookmarkEnd w:id="110"/>
    </w:p>
    <w:p>
      <w:pPr>
        <w:pStyle w:val="BookText"/>
        <w:rPr/>
      </w:pPr>
      <w:r>
        <w:rPr>
          <w:rFonts w:ascii="Amiri" w:hAnsi="Amiri" w:eastAsia="Amiri" w:cs="Amiri"/>
          <w:color w:val="111111"/>
          <w:sz w:val="28"/>
          <w:sz w:val="28"/>
          <w:szCs w:val="28"/>
          <w:rtl w:val="true"/>
          <w:lang w:bidi="ar-SA"/>
        </w:rPr>
        <w:t>تقدم ذكره</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3740752_73709187"/>
      <w:bookmarkStart w:id="112" w:name="_Toc43"/>
      <w:bookmarkEnd w:id="111"/>
      <w:r>
        <w:rPr/>
        <w:t>6373</w:t>
      </w:r>
      <w:r>
        <w:rPr>
          <w:rtl w:val="true"/>
        </w:rPr>
        <w:t xml:space="preserve"> - </w:t>
      </w:r>
      <w:r>
        <w:rPr>
          <w:rtl w:val="true"/>
        </w:rPr>
        <w:t>محمّد بن سحيم البعلبكّي</w:t>
      </w:r>
      <w:bookmarkEnd w:id="112"/>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هاشم بن محمّد بن هاشم الكناني الكوفي المعروف بالفيدي و بالطريقي، و أظنه محمّد بن رزين بن يحيى بن سحيم أبا عبد اللّه البعلبكّي الذي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نسبه الفيدي إلى جد أبيه، و اللّه أعلم</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3740754_73709187"/>
      <w:bookmarkStart w:id="114" w:name="_Toc44"/>
      <w:bookmarkEnd w:id="113"/>
      <w:r>
        <w:rPr/>
        <w:t>6374</w:t>
      </w:r>
      <w:r>
        <w:rPr>
          <w:rtl w:val="true"/>
        </w:rPr>
        <w:t xml:space="preserve"> - </w:t>
      </w:r>
      <w:r>
        <w:rPr>
          <w:rtl w:val="true"/>
        </w:rPr>
        <w:t>محمّد بن أبي سدرة  الحلبيّ‌</w:t>
      </w:r>
      <w:bookmarkEnd w:id="114"/>
    </w:p>
    <w:p>
      <w:pPr>
        <w:pStyle w:val="BookText"/>
        <w:rPr/>
      </w:pPr>
      <w:r>
        <w:rPr>
          <w:rFonts w:eastAsia="Amiri" w:cs="Amiri" w:ascii="Amiri" w:hAnsi="Amiri"/>
          <w:color w:val="111111"/>
          <w:sz w:val="28"/>
          <w:szCs w:val="28"/>
          <w:lang w:bidi="ar-SA"/>
        </w:rPr>
        <w:t>6374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سدرة </w:t>
      </w:r>
      <w:r>
        <w:rPr>
          <w:rStyle w:val="FootnoteAnchor"/>
          <w:rtl w:val="true"/>
        </w:rPr>
        <w:footnoteReference w:id="323"/>
      </w:r>
      <w:r>
        <w:rPr>
          <w:rFonts w:ascii="Amiri" w:hAnsi="Amiri" w:eastAsia="Amiri" w:cs="Amiri"/>
          <w:color w:val="111111"/>
          <w:sz w:val="28"/>
          <w:sz w:val="28"/>
          <w:szCs w:val="28"/>
          <w:rtl w:val="true"/>
          <w:lang w:bidi="ar-SA"/>
        </w:rPr>
        <w:t xml:space="preserve">الحلبيّ‌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سمع عمر بن عبد العزيز و هو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شميلة، و عطاء بن مسلم الحلبيّ‌ الخفّاف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على أبي محمّد عبد الكريم بن حمزة، عن أبي بكر </w:t>
      </w:r>
      <w:r>
        <w:rPr>
          <w:rStyle w:val="FootnoteAnchor"/>
          <w:rtl w:val="true"/>
        </w:rPr>
        <w:footnoteReference w:id="325"/>
      </w:r>
      <w:r>
        <w:rPr>
          <w:rFonts w:ascii="Amiri" w:hAnsi="Amiri" w:eastAsia="Amiri" w:cs="Amiri"/>
          <w:color w:val="111111"/>
          <w:sz w:val="28"/>
          <w:sz w:val="28"/>
          <w:szCs w:val="28"/>
          <w:rtl w:val="true"/>
          <w:lang w:bidi="ar-SA"/>
        </w:rPr>
        <w:t>الخطيب، أنبأنا أبو القاسم الأزهري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العبّاس، أنبأنا سليمان بن إسحاق الجلاّب، حدّثنا </w:t>
      </w:r>
      <w:bookmarkStart w:id="115" w:name="pg11528_132859"/>
    </w:p>
    <w:p>
      <w:pPr>
        <w:pStyle w:val="BookText"/>
        <w:rPr/>
      </w:pPr>
      <w:bookmarkEnd w:id="115"/>
      <w:r>
        <w:rPr>
          <w:rFonts w:ascii="Amiri" w:hAnsi="Amiri" w:eastAsia="Amiri" w:cs="Amiri"/>
          <w:color w:val="111111"/>
          <w:sz w:val="28"/>
          <w:sz w:val="28"/>
          <w:szCs w:val="28"/>
          <w:rtl w:val="true"/>
          <w:lang w:bidi="ar-SA"/>
        </w:rPr>
        <w:t xml:space="preserve">الحارث بن محمّد، حدّثنا محمّد بن سعد </w:t>
      </w:r>
      <w:r>
        <w:rPr>
          <w:rStyle w:val="FootnoteAnchor"/>
          <w:rtl w:val="true"/>
        </w:rPr>
        <w:footnoteReference w:id="326"/>
      </w:r>
      <w:r>
        <w:rPr>
          <w:rFonts w:ascii="Amiri" w:hAnsi="Amiri" w:eastAsia="Amiri" w:cs="Amiri"/>
          <w:color w:val="111111"/>
          <w:sz w:val="28"/>
          <w:sz w:val="28"/>
          <w:szCs w:val="28"/>
          <w:rtl w:val="true"/>
          <w:lang w:bidi="ar-SA"/>
        </w:rPr>
        <w:t>،أنبأنا عبيد اللّه بن محمّد بن عائشة التيمي، أنبأنا محمّد بن عمر بن أبي شميلة، عن أبيه، عن محمّد بن أبي سدرة و كان قديما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عمر بن عبد العزيز ليلة و هو يتلوّى من بطنه فقلت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 أكلته فأوذيت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بطني، بطني ملوث في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بن إبراهيم الدورقي هذه الحكاية عن ابن عائشة، حدّثنا ابن أبي شميلة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صاحب حديث، و قال في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بطني، بطن ملوّث في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أنبأنا المبارك بن عبد الجبّار،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أنبأنا أبو بكر، أنبأنا أبو الحسن، أنبأنا البخاري قال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سدرة، قال الربيع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عطاء بن مسلم، عن محمّد بن أبي سدرة أن عمر بن عبد العزيز كان يدعو في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متعني بالإسلام و السنّة، و بارك لي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سدرة روى عن عطاء الخراساني، روى عنه إسحاق بن راهوية، سمعت أبي يقول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و هذا وهم، الذي يروي عن عطاء و يروي عنه ابن راهوية كلثوم بن محمّد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سدرة بكسر 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سدرة، سمع عمر بن عبد العزيز، روى عنه عمر بن أبي شميلة</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3740756_73709187"/>
      <w:bookmarkStart w:id="117" w:name="_Toc45"/>
      <w:bookmarkEnd w:id="116"/>
      <w:r>
        <w:rPr/>
        <w:t>6375</w:t>
      </w:r>
      <w:r>
        <w:rPr>
          <w:rtl w:val="true"/>
        </w:rPr>
        <w:t xml:space="preserve"> - </w:t>
      </w:r>
      <w:r>
        <w:rPr>
          <w:rtl w:val="true"/>
        </w:rPr>
        <w:t>محمّد بن السري أبو الحسن الرّازي</w:t>
      </w:r>
      <w:bookmarkEnd w:id="11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بدمشق عن محمّد بن أحمد بن عبد الصّمد</w:t>
      </w:r>
      <w:r>
        <w:rPr>
          <w:rFonts w:eastAsia="IRNazanin" w:cs="IRNazanin"/>
          <w:color w:val="111111"/>
          <w:sz w:val="28"/>
          <w:szCs w:val="28"/>
          <w:rtl w:val="true"/>
          <w:lang w:bidi="fa-IR"/>
        </w:rPr>
        <w:t xml:space="preserve">. </w:t>
      </w:r>
      <w:bookmarkStart w:id="118" w:name="pg11528_132860"/>
    </w:p>
    <w:p>
      <w:pPr>
        <w:pStyle w:val="BookText"/>
        <w:rPr/>
      </w:pPr>
      <w:bookmarkEnd w:id="118"/>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نصر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القاسم الشيباني، حدّثني أبو الحسن محمّد بن السري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عبد الصّمد، أنبأنا علي بن محمّد الكفرتوثي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بكفرتوثا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هذه الأمّة بعد نبيّها 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11159</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3740758_73709187"/>
      <w:bookmarkStart w:id="120" w:name="_Toc46"/>
      <w:bookmarkEnd w:id="119"/>
      <w:r>
        <w:rPr/>
        <w:t>6376</w:t>
      </w:r>
      <w:r>
        <w:rPr>
          <w:rtl w:val="true"/>
        </w:rPr>
        <w:t xml:space="preserve"> - </w:t>
      </w:r>
      <w:r>
        <w:rPr>
          <w:rtl w:val="true"/>
        </w:rPr>
        <w:t>محمّد بن أبي السري البغداديّ‌ القطّان</w:t>
      </w:r>
      <w:bookmarkEnd w:id="120"/>
    </w:p>
    <w:p>
      <w:pPr>
        <w:pStyle w:val="BookText"/>
        <w:rPr/>
      </w:pPr>
      <w:r>
        <w:rPr>
          <w:rFonts w:ascii="Amiri" w:hAnsi="Amiri" w:eastAsia="Amiri" w:cs="Amiri"/>
          <w:color w:val="111111"/>
          <w:sz w:val="28"/>
          <w:sz w:val="28"/>
          <w:szCs w:val="28"/>
          <w:rtl w:val="true"/>
          <w:lang w:bidi="ar-SA"/>
        </w:rPr>
        <w:t>سمع بدمشق هشام بن عمّار،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الأعلى، و هشام بن محمّد بن السّائب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الحسن الدّينوري، و إسحاق بن إبراهيم بن جميل، و العبّاس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أنبأنا أبو نعيم الحافظ‍‌، حدّثنا أبي، حدّثنا إسحاق بن إبراهيم بن جميل، حدّثنا محمّد بن أبي السري البغداديّ‌، حدّثنا يونس بن عبد الأعلى، حدّثنا أحمد بن رزق، عن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وهب بن منبّه إلى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أصبت بما ظهر من علة الإسلام عند الناس محبة و شرفا، فاطلب بما بطن من علم الإسلام عند اللّه محبة و زلفى، و اعلم أن إحدى المحبتين سوف تمنعك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أنبأنا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أبو الحسن بن سعيد، حدّثنا أبو بكر أحمد ابن علي، أنبأنا الحسن بن أبي طالب، أنبأنا عبيد اللّه بن أحمد بن علي المقرئ، حدّثنا علي ابن محمّد بن الجهم الكاتب، حدّثنا العبّاس بن الفضل، حدّثني محمّد بن أبي السري 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ما لم يحفظ‍‌ أحد، و نسيت ما لم ينسه أحد، كان لي عم يعاتبني على حفظي القرآن فدخلت بيتا و حلفت أن لا أخرج منه حتى أحفظ‍‌ القرآن، فحفظته في ثلاثة أيام، و نظرت يوما في المرأة فقبضت على لحيتي لآخذ ما دون القبضة فأخذت ما فوق القبضة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جدي أبو محمّد مقاتل بن مطكود </w:t>
      </w:r>
      <w:bookmarkStart w:id="121" w:name="pg11528_132861"/>
    </w:p>
    <w:p>
      <w:pPr>
        <w:pStyle w:val="BookText"/>
        <w:rPr/>
      </w:pPr>
      <w:bookmarkEnd w:id="121"/>
      <w:r>
        <w:rPr>
          <w:rFonts w:ascii="Amiri" w:hAnsi="Amiri" w:eastAsia="Amiri" w:cs="Amiri"/>
          <w:color w:val="111111"/>
          <w:sz w:val="28"/>
          <w:sz w:val="28"/>
          <w:szCs w:val="28"/>
          <w:rtl w:val="true"/>
          <w:lang w:bidi="ar-SA"/>
        </w:rPr>
        <w:t>السوسي، حدّثنا أبو علي الأهوازي، حدّثنا عمر بن داود بن سلمون، حدّثنا أبو بكر محمّد بن عبيد اللّه الرفاعي، حدّثنا أبو الحسن أحمد بن الحسن الدينوري، حدّثنا محمّد بن أبي السري القطّان، حدّثنا هشام بن عمّار بحديث ذكره</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3740760_73709187"/>
      <w:bookmarkStart w:id="123" w:name="_Toc47"/>
      <w:bookmarkEnd w:id="122"/>
      <w:r>
        <w:rPr/>
        <w:t>6377</w:t>
      </w:r>
      <w:r>
        <w:rPr>
          <w:rtl w:val="true"/>
        </w:rPr>
        <w:t xml:space="preserve"> - </w:t>
      </w:r>
      <w:r>
        <w:rPr>
          <w:rtl w:val="true"/>
        </w:rPr>
        <w:t>محمّد بن سعدون بن مرجّى بن سعدون بن مرجّى</w:t>
      </w:r>
      <w:bookmarkEnd w:id="123"/>
    </w:p>
    <w:p>
      <w:pPr>
        <w:pStyle w:val="BookText"/>
        <w:rPr/>
      </w:pPr>
      <w:r>
        <w:rPr>
          <w:rFonts w:ascii="Amiri" w:hAnsi="Amiri" w:eastAsia="Amiri" w:cs="Amiri"/>
          <w:color w:val="111111"/>
          <w:sz w:val="28"/>
          <w:sz w:val="28"/>
          <w:szCs w:val="28"/>
          <w:rtl w:val="true"/>
          <w:lang w:bidi="ar-SA"/>
        </w:rPr>
        <w:t xml:space="preserve">أبو عامر القرشيّ‌ العبدريّ‌ الميورقي </w:t>
      </w:r>
      <w:r>
        <w:rPr>
          <w:rStyle w:val="FootnoteAnchor"/>
          <w:rtl w:val="true"/>
        </w:rPr>
        <w:footnoteReference w:id="334"/>
      </w:r>
      <w:r>
        <w:rPr>
          <w:rFonts w:ascii="Amiri" w:hAnsi="Amiri" w:eastAsia="Amiri" w:cs="Amiri"/>
          <w:color w:val="111111"/>
          <w:sz w:val="28"/>
          <w:sz w:val="28"/>
          <w:szCs w:val="28"/>
          <w:rtl w:val="true"/>
          <w:lang w:bidi="ar-SA"/>
        </w:rPr>
        <w:t xml:space="preserve">الأندلسي الحافظ‍‌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كان فقيها على مذهب داود بن علي الظاهري، و كان أحفظ‍‌ شيخ لقيته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لي انه دخل دمشق في حياة أبي القاسم بن أبي العلاء و غيره، و لم يسمع منهم، و سمع من أبي الحسن بن طاهر النحوي بدمشق، ثم سكن بغداد، و سمع بها النقيب أبا الفوارس الزينبي، و أبا الفضل بن خيرون، و ابن خاله أبا طاهر، و أبا القاسم يحيى بن أحمد السّيبي </w:t>
      </w:r>
      <w:r>
        <w:rPr>
          <w:rStyle w:val="FootnoteAnchor"/>
          <w:rtl w:val="true"/>
        </w:rPr>
        <w:footnoteReference w:id="336"/>
      </w:r>
      <w:r>
        <w:rPr>
          <w:rFonts w:ascii="Amiri" w:hAnsi="Amiri" w:eastAsia="Amiri" w:cs="Amiri"/>
          <w:color w:val="111111"/>
          <w:sz w:val="28"/>
          <w:sz w:val="28"/>
          <w:szCs w:val="28"/>
          <w:rtl w:val="true"/>
          <w:lang w:bidi="ar-SA"/>
        </w:rPr>
        <w:t>،و أبا الحسن علي بن الحسين بن أيوب، و أبا عبد اللّه هبة اللّه بن أحمد بن محمّد الموصلي، و أبا عبد اللّه الحسين بن علي بن السيبي، و أبا علي الحسن بن أحمد بن علي بن سلمان الدقاق، و أبا منصور عبد المحسن بن محمّد، و أبا الحسين بن الطّيّوري، و جعفر بن أحمد السرّاج و غيرهم، كتبت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عامر العبدريّ‌، أنبأنا أبو عبد اللّه مالك بن أحمد البانياسي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أحمد بن محمّد بن الصّلت المجبّر، حدّثنا إبراهيم بن عبد الصّمد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أسباط‍‌، حدّثنا أبي، حدّثنا عبد الملك بن عمير، عن وراد، عن المغيرة بن شعبة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كان يقول في دبر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 له الحمد، و هو على كلّ‌ شيء قدير، اللّهم لا مانع لما أعطيت، و لا معطي لما منعت، و لا ينفع ذا الجدّ منك الجد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سمعت </w:t>
      </w:r>
      <w:r>
        <w:rPr>
          <w:rStyle w:val="FootnoteAnchor"/>
          <w:rtl w:val="true"/>
        </w:rPr>
        <w:footnoteReference w:id="337"/>
      </w:r>
      <w:r>
        <w:rPr>
          <w:rFonts w:ascii="Amiri" w:hAnsi="Amiri" w:eastAsia="Amiri" w:cs="Amiri"/>
          <w:color w:val="111111"/>
          <w:sz w:val="28"/>
          <w:sz w:val="28"/>
          <w:szCs w:val="28"/>
          <w:rtl w:val="true"/>
          <w:lang w:bidi="ar-SA"/>
        </w:rPr>
        <w:t>أبا عامر يقول ذات يوم و قد جرى ذكر مالك بن أنس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جلف جاف دخل عليه هشام بن عمّار فضربه بالدرّة، و قرأت عليه بعض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 فقال لي يوما و قدم بعض أقوال أبي عبيدة ما كان إلاّ حمارا مغفّلا </w:t>
      </w:r>
      <w:r>
        <w:rPr>
          <w:rStyle w:val="FootnoteAnchor"/>
          <w:rtl w:val="true"/>
        </w:rPr>
        <w:footnoteReference w:id="338"/>
      </w:r>
      <w:r>
        <w:rPr>
          <w:rFonts w:ascii="Amiri" w:hAnsi="Amiri" w:eastAsia="Amiri" w:cs="Amiri"/>
          <w:color w:val="111111"/>
          <w:sz w:val="28"/>
          <w:sz w:val="28"/>
          <w:szCs w:val="28"/>
          <w:rtl w:val="true"/>
          <w:lang w:bidi="ar-SA"/>
        </w:rPr>
        <w:t>لا يعرف الفقه، و حكى 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 سوء، فاجتمعنا يوما عند أبي القاسم بن السّمرقندي 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عدي، فحكى لابن عدي حكاية عن السعدي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ابن عدي، إنما هذا قول إبراهيم بن يعقوب الجوزجاني، فقلت له السعدي هو الجوزجاني،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نحتمل منك سوء الأدب‌؟ تقول في إبراهيم النخعي كذا، و في مالك كذا، و في أبي عبيد كذا، و في ابن عدي كذا؟ فغضب و أخذته الرعدة،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البرداني، و ابن </w:t>
      </w:r>
      <w:r>
        <w:rPr>
          <w:rStyle w:val="FootnoteAnchor"/>
          <w:rtl w:val="true"/>
        </w:rPr>
        <w:footnoteReference w:id="339"/>
      </w:r>
      <w:r>
        <w:rPr>
          <w:rFonts w:ascii="Amiri" w:hAnsi="Amiri" w:eastAsia="Amiri" w:cs="Amiri"/>
          <w:color w:val="111111"/>
          <w:sz w:val="28"/>
          <w:sz w:val="28"/>
          <w:szCs w:val="28"/>
          <w:rtl w:val="true"/>
          <w:lang w:bidi="ar-SA"/>
        </w:rPr>
        <w:t>الخاضبة و غيرهما يخافوني، و آل الأمر إلى أن تقول لي هذا؟ فقال له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بذاك،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نحترمك ما احترمت الأئمة، فإذا أطلقت القول فيهم فما نحترمك،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علمت من علم الحديث ما لم يعلمه غيري ممن تقدمني، و إنّي لأعلم من صحيح البخاري و مسلم ما لم يعلماه من صحيحيهما </w:t>
      </w:r>
      <w:r>
        <w:rPr>
          <w:rStyle w:val="FootnoteAnchor"/>
          <w:rtl w:val="true"/>
        </w:rPr>
        <w:footnoteReference w:id="340"/>
      </w:r>
      <w:r>
        <w:rPr>
          <w:rFonts w:ascii="Amiri" w:hAnsi="Amiri" w:eastAsia="Amiri" w:cs="Amiri"/>
          <w:color w:val="111111"/>
          <w:sz w:val="28"/>
          <w:sz w:val="28"/>
          <w:szCs w:val="28"/>
          <w:rtl w:val="true"/>
          <w:lang w:bidi="ar-SA"/>
        </w:rPr>
        <w:t>فقلت له على وجه 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فعلمك إذا إلهام،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إلهام، و تفرّقنا و هاجرته، و لم أتمم عليه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سيئ الاعتقاد، يعتقد من أحاديث الصفات ظاهرها، بلغني أنه قال يوما في سوق باب الأزج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فضرب على ساقه،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كساقي هذه، و بلغني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البدع يحتجون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أي في الإلهية تاما في الصورة، فهو مثلي و مثلك،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أي في الحرمة لا في الصورة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يوما عن مذهبه في أحاديث الصفات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ذلك؛ فمنهم من تأوّلها، و منهم من أمسك عن تأولها، و منهم من اعتقد ظاهرها، و مذهبي أحد هذه الثلاثة مذاهب، و كان يفتي على مذهب داود، فبلغني أنه سئل عن وجوب الغسل على من جامع و لم </w:t>
      </w:r>
      <w:bookmarkStart w:id="124" w:name="pg11528_132863"/>
    </w:p>
    <w:p>
      <w:pPr>
        <w:pStyle w:val="BookText"/>
        <w:rPr/>
      </w:pPr>
      <w:bookmarkEnd w:id="124"/>
      <w:r>
        <w:rPr>
          <w:rFonts w:ascii="Amiri" w:hAnsi="Amiri" w:eastAsia="Amiri" w:cs="Amiri"/>
          <w:color w:val="111111"/>
          <w:sz w:val="28"/>
          <w:sz w:val="28"/>
          <w:szCs w:val="28"/>
          <w:rtl w:val="true"/>
          <w:lang w:bidi="ar-SA"/>
        </w:rPr>
        <w:t>ينزل،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غسل عليه، الآن فعلت ذلك بأم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بشع </w:t>
      </w:r>
      <w:r>
        <w:rPr>
          <w:rStyle w:val="FootnoteAnchor"/>
          <w:rtl w:val="true"/>
        </w:rPr>
        <w:footnoteReference w:id="344"/>
      </w:r>
      <w:r>
        <w:rPr>
          <w:rFonts w:ascii="Amiri" w:hAnsi="Amiri" w:eastAsia="Amiri" w:cs="Amiri"/>
          <w:color w:val="111111"/>
          <w:sz w:val="28"/>
          <w:sz w:val="28"/>
          <w:szCs w:val="28"/>
          <w:rtl w:val="true"/>
          <w:lang w:bidi="ar-SA"/>
        </w:rPr>
        <w:t xml:space="preserve">الصورة، زري </w:t>
      </w:r>
      <w:r>
        <w:rPr>
          <w:rStyle w:val="FootnoteAnchor"/>
          <w:rtl w:val="true"/>
        </w:rPr>
        <w:footnoteReference w:id="345"/>
      </w:r>
      <w:r>
        <w:rPr>
          <w:rFonts w:ascii="Amiri" w:hAnsi="Amiri" w:eastAsia="Amiri" w:cs="Amiri"/>
          <w:color w:val="111111"/>
          <w:sz w:val="28"/>
          <w:sz w:val="28"/>
          <w:szCs w:val="28"/>
          <w:rtl w:val="true"/>
          <w:lang w:bidi="ar-SA"/>
        </w:rPr>
        <w:t>اللباس، يدّعي أكثر مما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عامر يوم الأحد، و دفن يوم الاثنين السادس و العشرين من شهر ربيع الأول </w:t>
      </w:r>
      <w:r>
        <w:rPr>
          <w:rStyle w:val="FootnoteAnchor"/>
          <w:rtl w:val="true"/>
        </w:rPr>
        <w:footnoteReference w:id="346"/>
      </w:r>
      <w:r>
        <w:rPr>
          <w:rFonts w:ascii="Amiri" w:hAnsi="Amiri" w:eastAsia="Amiri" w:cs="Amiri"/>
          <w:color w:val="111111"/>
          <w:sz w:val="28"/>
          <w:sz w:val="28"/>
          <w:szCs w:val="28"/>
          <w:rtl w:val="true"/>
          <w:lang w:bidi="ar-SA"/>
        </w:rPr>
        <w:t>،سنة أربع و عشرين و خمسمائة، و دفن بباب الأزج بمقبرة الفيل، و كنت إذ ذاك ببغداد و لم أشهده</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3740762_73709187"/>
      <w:bookmarkStart w:id="126" w:name="_Toc48"/>
      <w:bookmarkEnd w:id="125"/>
      <w:r>
        <w:rPr>
          <w:rtl w:val="true"/>
        </w:rPr>
        <w:t>ذكر من اسم أبيه سعد من المحمّدين</w:t>
      </w:r>
      <w:bookmarkEnd w:id="126"/>
    </w:p>
    <w:p>
      <w:pPr>
        <w:pStyle w:val="Heading6"/>
        <w:numPr>
          <w:ilvl w:val="5"/>
          <w:numId w:val="1"/>
        </w:numPr>
        <w:rPr/>
      </w:pPr>
      <w:bookmarkStart w:id="127" w:name="__RefHeading___Toc3740764_73709187"/>
      <w:bookmarkStart w:id="128" w:name="_Toc49"/>
      <w:bookmarkEnd w:id="127"/>
      <w:r>
        <w:rPr/>
        <w:t>6378</w:t>
      </w:r>
      <w:r>
        <w:rPr>
          <w:rtl w:val="true"/>
        </w:rPr>
        <w:t xml:space="preserve"> - </w:t>
      </w:r>
      <w:r>
        <w:rPr>
          <w:rtl w:val="true"/>
        </w:rPr>
        <w:t>محمّد بن سعد بن دابق أبو القاسم</w:t>
      </w:r>
      <w:bookmarkEnd w:id="128"/>
    </w:p>
    <w:p>
      <w:pPr>
        <w:pStyle w:val="BookText"/>
        <w:rPr/>
      </w:pPr>
      <w:r>
        <w:rPr>
          <w:rFonts w:ascii="Amiri" w:hAnsi="Amiri" w:eastAsia="Amiri" w:cs="Amiri"/>
          <w:color w:val="111111"/>
          <w:sz w:val="28"/>
          <w:sz w:val="28"/>
          <w:szCs w:val="28"/>
          <w:rtl w:val="true"/>
          <w:lang w:bidi="ar-SA"/>
        </w:rPr>
        <w:t>حدّث عن محمّد بن هارون بن محمّد بن بكّار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البرامي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حدّثنا عبد العزيز بن أحمد، أنبأنا تمام بن محمّد، أنبأنا أبو بكر أحمد بن عبد اللّه بن الفرج القرشي، حدّثنا أبو القاسم محمّد بن سعد بن دابق، حدّثنا محمّد بن هارون بن بكّار بن بلال، حدّثنا سليمان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من الأبدال خمسة و أربعة ببيسان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 w:name="__RefHeading___Toc3740766_73709187"/>
      <w:bookmarkStart w:id="130" w:name="_Toc50"/>
      <w:bookmarkEnd w:id="129"/>
      <w:r>
        <w:rPr/>
        <w:t>6379</w:t>
      </w:r>
      <w:r>
        <w:rPr>
          <w:rtl w:val="true"/>
        </w:rPr>
        <w:t xml:space="preserve"> - </w:t>
      </w:r>
      <w:r>
        <w:rPr>
          <w:rtl w:val="true"/>
        </w:rPr>
        <w:t>محمّد بن سعد بن عبد اللّه بن الحسن بن محمّد بن علي بن سعد</w:t>
      </w:r>
      <w:bookmarkEnd w:id="130"/>
    </w:p>
    <w:p>
      <w:pPr>
        <w:pStyle w:val="BookText"/>
        <w:rPr/>
      </w:pPr>
      <w:r>
        <w:rPr>
          <w:rFonts w:ascii="Amiri" w:hAnsi="Amiri" w:eastAsia="Amiri" w:cs="Amiri"/>
          <w:color w:val="111111"/>
          <w:sz w:val="28"/>
          <w:sz w:val="28"/>
          <w:szCs w:val="28"/>
          <w:rtl w:val="true"/>
          <w:lang w:bidi="ar-SA"/>
        </w:rPr>
        <w:t>ابن نصر بن عصام بن علكوم بن حبيب بن سويد بن عوف بن ياسرة</w:t>
      </w:r>
    </w:p>
    <w:p>
      <w:pPr>
        <w:pStyle w:val="BookText"/>
        <w:rPr/>
      </w:pPr>
      <w:r>
        <w:rPr>
          <w:rFonts w:ascii="Amiri" w:hAnsi="Amiri" w:eastAsia="Amiri" w:cs="Amiri"/>
          <w:color w:val="111111"/>
          <w:sz w:val="28"/>
          <w:sz w:val="28"/>
          <w:szCs w:val="28"/>
          <w:rtl w:val="true"/>
          <w:lang w:bidi="ar-SA"/>
        </w:rPr>
        <w:t>ابن سواد بن سعد بن مالك بن ثعلبة بن دودان بن أسد بن خزيمة بن مدركة</w:t>
      </w:r>
    </w:p>
    <w:p>
      <w:pPr>
        <w:pStyle w:val="BookText"/>
        <w:rPr/>
      </w:pPr>
      <w:r>
        <w:rPr>
          <w:rFonts w:ascii="Amiri" w:hAnsi="Amiri" w:eastAsia="Amiri" w:cs="Amiri"/>
          <w:color w:val="111111"/>
          <w:sz w:val="28"/>
          <w:sz w:val="28"/>
          <w:szCs w:val="28"/>
          <w:rtl w:val="true"/>
          <w:lang w:bidi="ar-SA"/>
        </w:rPr>
        <w:t>ابن إلياس بن مضر بن نزار أبو عبد اللّه البغداديّ‌</w:t>
      </w:r>
    </w:p>
    <w:p>
      <w:pPr>
        <w:pStyle w:val="BookText"/>
        <w:rPr/>
      </w:pPr>
      <w:r>
        <w:rPr>
          <w:rFonts w:ascii="Amiri" w:hAnsi="Amiri" w:eastAsia="Amiri" w:cs="Amiri"/>
          <w:color w:val="111111"/>
          <w:sz w:val="28"/>
          <w:sz w:val="28"/>
          <w:szCs w:val="28"/>
          <w:rtl w:val="true"/>
          <w:lang w:bidi="ar-SA"/>
        </w:rPr>
        <w:t>قدم دمشق مرارا، و كان قارئا للقرآن بالحروف السبعة لغويا من كتّاب العراق، اجتمعت به و تذاكرنا أشياء، و كان حسن المحاضرة، و لم أكتب عنه شيئا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أنشدنا أبو اليسر شاكر بن عبد اللّه التنوخي أنشدنا أبو عبد اللّه لنفسه</w:t>
      </w:r>
      <w:r>
        <w:rPr>
          <w:rFonts w:eastAsia="Amiri" w:cs="Amiri" w:ascii="Amiri" w:hAnsi="Amiri"/>
          <w:color w:val="111111"/>
          <w:sz w:val="28"/>
          <w:szCs w:val="28"/>
          <w:rtl w:val="true"/>
          <w:lang w:bidi="ar-SA"/>
        </w:rPr>
        <w:t xml:space="preserve">: </w:t>
      </w:r>
      <w:bookmarkStart w:id="131" w:name="pg11528_132864"/>
    </w:p>
    <w:p>
      <w:pPr>
        <w:pStyle w:val="BookText"/>
        <w:rPr/>
      </w:pPr>
      <w:bookmarkEnd w:id="131"/>
      <w:r>
        <w:rPr>
          <w:rFonts w:ascii="Amiri" w:hAnsi="Amiri" w:eastAsia="Amiri" w:cs="Amiri"/>
          <w:color w:val="111111"/>
          <w:sz w:val="28"/>
          <w:sz w:val="28"/>
          <w:szCs w:val="28"/>
          <w:rtl w:val="true"/>
          <w:lang w:bidi="ar-SA"/>
        </w:rPr>
        <w:t xml:space="preserve">أفدي الذي و كأنّي </w:t>
      </w:r>
      <w:r>
        <w:rPr>
          <w:rStyle w:val="FootnoteAnchor"/>
          <w:rtl w:val="true"/>
        </w:rPr>
        <w:footnoteReference w:id="349"/>
      </w:r>
      <w:r>
        <w:rPr>
          <w:rFonts w:ascii="IRNazanin" w:hAnsi="IRNazanin" w:eastAsia="IRNazanin"/>
          <w:color w:val="111111"/>
          <w:sz w:val="28"/>
          <w:sz w:val="28"/>
          <w:szCs w:val="28"/>
          <w:rtl w:val="true"/>
          <w:lang w:bidi="fa-IR"/>
        </w:rPr>
        <w:t xml:space="preserve">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 إعلال و إمراض</w:t>
      </w:r>
    </w:p>
    <w:p>
      <w:pPr>
        <w:pStyle w:val="BookText"/>
        <w:rPr/>
      </w:pPr>
      <w:r>
        <w:rPr>
          <w:rFonts w:ascii="Amiri" w:hAnsi="Amiri" w:eastAsia="Amiri" w:cs="Amiri"/>
          <w:color w:val="111111"/>
          <w:sz w:val="28"/>
          <w:sz w:val="28"/>
          <w:szCs w:val="28"/>
          <w:rtl w:val="true"/>
          <w:lang w:bidi="ar-SA"/>
        </w:rPr>
        <w:t xml:space="preserve">و لست أدري بعد 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ساخط‍‌ مولاي أن راضي</w:t>
      </w:r>
    </w:p>
    <w:p>
      <w:pPr>
        <w:pStyle w:val="BookText"/>
        <w:rPr/>
      </w:pPr>
      <w:r>
        <w:rPr>
          <w:rFonts w:ascii="Amiri" w:hAnsi="Amiri" w:eastAsia="Amiri" w:cs="Amiri"/>
          <w:color w:val="111111"/>
          <w:sz w:val="28"/>
          <w:sz w:val="28"/>
          <w:szCs w:val="28"/>
          <w:rtl w:val="true"/>
          <w:lang w:bidi="ar-SA"/>
        </w:rPr>
        <w:t>و أنشدنا أبو اليسر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الذي وكل بي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مدى الأيام أوجاعا</w:t>
      </w:r>
    </w:p>
    <w:p>
      <w:pPr>
        <w:pStyle w:val="BookText"/>
        <w:rPr/>
      </w:pPr>
      <w:r>
        <w:rPr>
          <w:rFonts w:ascii="Amiri" w:hAnsi="Amiri" w:eastAsia="Amiri" w:cs="Amiri"/>
          <w:color w:val="111111"/>
          <w:sz w:val="28"/>
          <w:sz w:val="28"/>
          <w:szCs w:val="28"/>
          <w:rtl w:val="true"/>
          <w:lang w:bidi="ar-SA"/>
        </w:rPr>
        <w:t xml:space="preserve">و ما يبالي لقساواته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ظمئ المشتاق أو جاعا</w:t>
      </w:r>
    </w:p>
    <w:p>
      <w:pPr>
        <w:pStyle w:val="BookText"/>
        <w:rPr/>
      </w:pPr>
      <w:r>
        <w:rPr>
          <w:rFonts w:ascii="IRNazanin" w:hAnsi="IRNazanin" w:eastAsia="IRNazanin"/>
          <w:color w:val="111111"/>
          <w:sz w:val="28"/>
          <w:sz w:val="28"/>
          <w:szCs w:val="28"/>
          <w:rtl w:val="true"/>
          <w:lang w:bidi="fa-IR"/>
        </w:rPr>
        <w:t>و أنشدنا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سنطوي على ذي البهجة الجسم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هدام ثرى الرمس البعيد ودوده</w:t>
      </w:r>
    </w:p>
    <w:p>
      <w:pPr>
        <w:pStyle w:val="BookText"/>
        <w:rPr/>
      </w:pPr>
      <w:r>
        <w:rPr>
          <w:rFonts w:ascii="Amiri" w:hAnsi="Amiri" w:eastAsia="Amiri" w:cs="Amiri"/>
          <w:color w:val="111111"/>
          <w:sz w:val="28"/>
          <w:sz w:val="28"/>
          <w:szCs w:val="28"/>
          <w:rtl w:val="true"/>
          <w:lang w:bidi="ar-SA"/>
        </w:rPr>
        <w:t xml:space="preserve">و يضجعه سهم المنية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يجفوه من بعد الوصال ودوده</w:t>
      </w:r>
    </w:p>
    <w:p>
      <w:pPr>
        <w:pStyle w:val="BookText"/>
        <w:rPr/>
      </w:pPr>
      <w:r>
        <w:rPr>
          <w:rFonts w:ascii="Amiri" w:hAnsi="Amiri" w:eastAsia="Amiri" w:cs="Amiri"/>
          <w:color w:val="111111"/>
          <w:sz w:val="28"/>
          <w:sz w:val="28"/>
          <w:szCs w:val="28"/>
          <w:rtl w:val="true"/>
          <w:lang w:bidi="ar-SA"/>
        </w:rPr>
        <w:t>أنشدنا أبو حصين عبد الباقي بن المحسن بن عبد الباقي التنوخي، أنشدنا محمّد بن سعد البغداديّ‌ بجامع حلب في صبي اسمه إبراهيم بديها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شبيه الصّديق يوسف إحسانا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حسنا</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و يا سمي الخليل</w:t>
      </w:r>
    </w:p>
    <w:p>
      <w:pPr>
        <w:pStyle w:val="BookText"/>
        <w:rPr/>
      </w:pPr>
      <w:r>
        <w:rPr>
          <w:rFonts w:ascii="Amiri" w:hAnsi="Amiri" w:eastAsia="Amiri" w:cs="Amiri"/>
          <w:color w:val="111111"/>
          <w:sz w:val="28"/>
          <w:sz w:val="28"/>
          <w:szCs w:val="28"/>
          <w:rtl w:val="true"/>
          <w:lang w:bidi="ar-SA"/>
        </w:rPr>
        <w:t xml:space="preserve">سيّدي إن أردت قتلي بلا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تجدني في صبر إسماعيل</w:t>
      </w:r>
    </w:p>
    <w:p>
      <w:pPr>
        <w:pStyle w:val="BookText"/>
        <w:rPr/>
      </w:pPr>
      <w:r>
        <w:rPr>
          <w:rFonts w:ascii="Amiri" w:hAnsi="Amiri" w:eastAsia="Amiri" w:cs="Amiri"/>
          <w:color w:val="111111"/>
          <w:sz w:val="28"/>
          <w:sz w:val="28"/>
          <w:szCs w:val="28"/>
          <w:rtl w:val="true"/>
          <w:lang w:bidi="ar-SA"/>
        </w:rPr>
        <w:t xml:space="preserve">نظر الناس فوق خدك خالا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ما دروا لأي سبيل</w:t>
      </w:r>
    </w:p>
    <w:p>
      <w:pPr>
        <w:pStyle w:val="BookText"/>
        <w:rPr/>
      </w:pPr>
      <w:r>
        <w:rPr>
          <w:rFonts w:ascii="Amiri" w:hAnsi="Amiri" w:eastAsia="Amiri" w:cs="Amiri"/>
          <w:color w:val="111111"/>
          <w:sz w:val="28"/>
          <w:sz w:val="28"/>
          <w:szCs w:val="28"/>
          <w:rtl w:val="true"/>
          <w:lang w:bidi="ar-SA"/>
        </w:rPr>
        <w:t xml:space="preserve">و هو من وهج نار وجهك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مستجيرا </w:t>
      </w:r>
      <w:r>
        <w:rPr>
          <w:rStyle w:val="FootnoteAnchor"/>
          <w:rtl w:val="true"/>
        </w:rPr>
        <w:footnoteReference w:id="351"/>
      </w:r>
      <w:r>
        <w:rPr>
          <w:rFonts w:ascii="Amiri" w:hAnsi="Amiri" w:eastAsia="Amiri" w:cs="Amiri"/>
          <w:color w:val="111111"/>
          <w:sz w:val="28"/>
          <w:sz w:val="28"/>
          <w:szCs w:val="28"/>
          <w:rtl w:val="true"/>
          <w:lang w:bidi="ar-SA"/>
        </w:rPr>
        <w:t>بظل طرف كحيل</w:t>
      </w:r>
    </w:p>
    <w:p>
      <w:pPr>
        <w:pStyle w:val="BookText"/>
        <w:rPr/>
      </w:pPr>
      <w:r>
        <w:rPr>
          <w:rFonts w:ascii="IRNazanin" w:hAnsi="IRNazanin" w:eastAsia="IRNazanin"/>
          <w:color w:val="111111"/>
          <w:sz w:val="28"/>
          <w:sz w:val="28"/>
          <w:szCs w:val="28"/>
          <w:rtl w:val="true"/>
          <w:lang w:bidi="fa-IR"/>
        </w:rPr>
        <w:t>قرأت بخط‍‌ محمّد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ظبيا حسنا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أبدعه الرّحمن إنشاء</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تشتهي 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إن شاء</w:t>
      </w:r>
    </w:p>
    <w:p>
      <w:pPr>
        <w:pStyle w:val="BookText"/>
        <w:rPr/>
      </w:pPr>
      <w:r>
        <w:rPr>
          <w:rFonts w:ascii="Amiri" w:hAnsi="Amiri" w:eastAsia="Amiri" w:cs="Amiri"/>
          <w:color w:val="111111"/>
          <w:sz w:val="28"/>
          <w:sz w:val="28"/>
          <w:szCs w:val="28"/>
          <w:rtl w:val="true"/>
          <w:lang w:bidi="ar-SA"/>
        </w:rPr>
        <w:t>حدّثنا ابن أخيه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في رابع المحرم من سنة ستين و خمسمائة بحلب</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3740768_73709187"/>
      <w:bookmarkStart w:id="133" w:name="_Toc51"/>
      <w:bookmarkEnd w:id="132"/>
      <w:r>
        <w:rPr/>
        <w:t>6380</w:t>
      </w:r>
      <w:r>
        <w:rPr>
          <w:rtl w:val="true"/>
        </w:rPr>
        <w:t xml:space="preserve"> - </w:t>
      </w:r>
      <w:r>
        <w:rPr>
          <w:rtl w:val="true"/>
        </w:rPr>
        <w:t>محمّد بن سعد بن منيع أبو عبد اللّه كاتب الواقديّ‌</w:t>
      </w:r>
      <w:bookmarkEnd w:id="133"/>
    </w:p>
    <w:p>
      <w:pPr>
        <w:pStyle w:val="BookText"/>
        <w:rPr/>
      </w:pPr>
      <w:r>
        <w:rPr>
          <w:rFonts w:eastAsia="Amiri" w:cs="Amiri" w:ascii="Amiri" w:hAnsi="Amiri"/>
          <w:color w:val="111111"/>
          <w:sz w:val="28"/>
          <w:szCs w:val="28"/>
          <w:lang w:bidi="ar-SA"/>
        </w:rPr>
        <w:t>6380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سعد بن منيع أبو عبد اللّه كاتب الواقديّ‌ </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سليمان بن عبد الرّحمن، و إسماعيل بن عبد اللّه بن خالد السكري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قاضي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زيد بن يحيى بن عبيد، و عمر </w:t>
      </w:r>
      <w:r>
        <w:rPr>
          <w:rStyle w:val="FootnoteAnchor"/>
          <w:rtl w:val="true"/>
        </w:rPr>
        <w:footnoteReference w:id="353"/>
      </w:r>
      <w:r>
        <w:rPr>
          <w:rFonts w:ascii="Amiri" w:hAnsi="Amiri" w:eastAsia="Amiri" w:cs="Amiri"/>
          <w:color w:val="111111"/>
          <w:sz w:val="28"/>
          <w:sz w:val="28"/>
          <w:szCs w:val="28"/>
          <w:rtl w:val="true"/>
          <w:lang w:bidi="ar-SA"/>
        </w:rPr>
        <w:t>بن سعيد الدمشقي، و الوليد بن مسلم، و محمّد بن إسماعيل بن أبي فديك، و معن بن عيسى، و يعقوب بن إبراهيم بن سعد، و حمّاد ابن خالد الخيّاط‍‌،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عليّة، و أبا معاوية الضرير، و عبد اللّه بن نمير، و وكيع بن الجرّاح، و يزيد بن هارون، و يعقوب بن إسحاق الحضرمي، و عبد الوهّاب بن عطاء الخفّاف، و هشيم بن بشير، و عمرو بن عاصم الكلابي، و أبا أحمد محمّد بن عبد اللّه الزّبيري، و أبا النضر هاشم بن القاسم، و علي بن محمّد المدائني، و هشام بن محمّد الكلبي، و خلقا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الدنيا، و أبو محمّد الحارث بن أبي أسامة التميمي، و أبو علي الحسين </w:t>
      </w:r>
      <w:r>
        <w:rPr>
          <w:rStyle w:val="FootnoteAnchor"/>
          <w:rtl w:val="true"/>
        </w:rPr>
        <w:footnoteReference w:id="354"/>
      </w:r>
      <w:r>
        <w:rPr>
          <w:rFonts w:ascii="Amiri" w:hAnsi="Amiri" w:eastAsia="Amiri" w:cs="Amiri"/>
          <w:color w:val="111111"/>
          <w:sz w:val="28"/>
          <w:sz w:val="28"/>
          <w:szCs w:val="28"/>
          <w:rtl w:val="true"/>
          <w:lang w:bidi="ar-SA"/>
        </w:rPr>
        <w:t xml:space="preserve">بن محمّد بن عبد الرّحمن بن الفهم، و أبو القاسم البغوي، و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تصنيفه و أكثر فائدته، و أتى فيه بما لم يوجد في غيره، و روى فيه عن الكبار و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أحمد بن معروف، أنبأنا الحارث بن أبي أسامة، حدّثنا أبو عبد اللّه محمّد بن سعد، حدّثنا أنس بن عياض أبو ضمرة الليثي، حدّثني الحارث بن عبد الرّحمن بن أبي رئاب، عن عطاء بن مينا، عن أبي هريرة </w:t>
      </w:r>
      <w:r>
        <w:rPr>
          <w:rStyle w:val="FootnoteAnchor"/>
          <w:rtl w:val="true"/>
        </w:rPr>
        <w:footnoteReference w:id="3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انظروا كيف يصرف اللّه عني شتمهم و 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يسبّون مذمما و يلعنون مذمما، و أنا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أنبأنا محمّد بن القاسم بن جعفر، حدّثنا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كاتب الواقديّ‌، أبو عبد اللّه، توفي سنة ثلاثين و مائتين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العبدي،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سعد صاحب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كاتبه، مات سنة ثلاثين و مائتين، روى عن </w:t>
      </w:r>
    </w:p>
    <w:p>
      <w:pPr>
        <w:pStyle w:val="BookText"/>
        <w:rPr/>
      </w:pPr>
      <w:r>
        <w:rPr>
          <w:rFonts w:ascii="Amiri" w:hAnsi="Amiri" w:eastAsia="Amiri" w:cs="Amiri"/>
          <w:color w:val="111111"/>
          <w:sz w:val="28"/>
          <w:sz w:val="28"/>
          <w:szCs w:val="28"/>
          <w:rtl w:val="true"/>
          <w:lang w:bidi="ar-SA"/>
        </w:rPr>
        <w:t>هشيم، و عبّاد، سمعت أبي يقول ذلك،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Style w:val="FootnoteAnchor"/>
          <w:rtl w:val="true"/>
        </w:rPr>
        <w:footnoteReference w:id="357"/>
      </w:r>
      <w:r>
        <w:rPr>
          <w:rFonts w:ascii="Amiri" w:hAnsi="Amiri" w:eastAsia="Amiri" w:cs="Amiri"/>
          <w:color w:val="111111"/>
          <w:sz w:val="28"/>
          <w:sz w:val="28"/>
          <w:szCs w:val="28"/>
          <w:rtl w:val="true"/>
          <w:lang w:bidi="ar-SA"/>
        </w:rPr>
        <w:t>،رأيته جاء إلى القواريري و سأله عن أحاديث فحدّثه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خيرون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w:t>
      </w:r>
      <w:r>
        <w:rPr>
          <w:rStyle w:val="FootnoteAnchor"/>
          <w:rtl w:val="true"/>
        </w:rPr>
        <w:footnoteReference w:id="358"/>
      </w:r>
      <w:r>
        <w:rPr>
          <w:rFonts w:ascii="Amiri" w:hAnsi="Amiri" w:eastAsia="Amiri" w:cs="Amiri"/>
          <w:color w:val="111111"/>
          <w:sz w:val="28"/>
          <w:sz w:val="28"/>
          <w:szCs w:val="28"/>
          <w:rtl w:val="true"/>
          <w:lang w:bidi="ar-SA"/>
        </w:rPr>
        <w:t xml:space="preserve">الخطيب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سعد بن منيع أبو عبد اللّه مولى بني هاشم و هو كاتب الواقديّ‌، سمع سفيان بن عيينة، و إسماعيل بن عليّة، و محمّد بن أبي فديك، و أبا ضمرة أنس بن عياض، و معن بن عيسى، و الوليد بن مسلم، و من بعدهم، و كان من أهل الفضل و العلم، و صنّف كتابا كبيرا في طبقات الصحابة و التابعين </w:t>
      </w:r>
      <w:r>
        <w:rPr>
          <w:rStyle w:val="FootnoteAnchor"/>
          <w:rtl w:val="true"/>
        </w:rPr>
        <w:footnoteReference w:id="360"/>
      </w:r>
      <w:r>
        <w:rPr>
          <w:rFonts w:ascii="Amiri" w:hAnsi="Amiri" w:eastAsia="Amiri" w:cs="Amiri"/>
          <w:color w:val="111111"/>
          <w:sz w:val="28"/>
          <w:sz w:val="28"/>
          <w:szCs w:val="28"/>
          <w:rtl w:val="true"/>
          <w:lang w:bidi="ar-SA"/>
        </w:rPr>
        <w:t>،و الخالفين إلى وقته، فأجاد فيه و أحسن، روى عنه الحارث بن أبي أسامة، و الحسين بن فهم، و أبو بكر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إبراهيم بن مخلد، حدّثنا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اجتمعت عندهم كتب الواقدي أربعة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الكاتب أوّلهم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أخبرنا أبو القاسم </w:t>
      </w:r>
      <w:r>
        <w:rPr>
          <w:rStyle w:val="FootnoteAnchor"/>
          <w:rtl w:val="true"/>
        </w:rPr>
        <w:footnoteReference w:id="362"/>
      </w:r>
      <w:r>
        <w:rPr>
          <w:rFonts w:ascii="Amiri" w:hAnsi="Amiri" w:eastAsia="Amiri" w:cs="Amiri"/>
          <w:color w:val="111111"/>
          <w:sz w:val="28"/>
          <w:sz w:val="28"/>
          <w:szCs w:val="28"/>
          <w:rtl w:val="true"/>
          <w:lang w:bidi="ar-SA"/>
        </w:rPr>
        <w:t>الأزهري، أنبأنا محمّد بن العبّاس، أنبأنا أبو أيوب سليمان بن إسحاق بن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حنبل يوجّه في كل جمعة بحنبل بن إسحاق إلى ابن سعد يأخذ منه جزءين من حديث الواقدي، ينظر فيهما إلى الجمعة الأخرى، ثم يردّهما و يأخذ غيرهما،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ذهب سمعهما </w:t>
      </w:r>
      <w:r>
        <w:rPr>
          <w:rStyle w:val="FootnoteAnchor"/>
          <w:rtl w:val="true"/>
        </w:rPr>
        <w:footnoteReference w:id="363"/>
      </w:r>
      <w:r>
        <w:rPr>
          <w:rFonts w:ascii="Amiri" w:hAnsi="Amiri" w:eastAsia="Amiri" w:cs="Amiri"/>
          <w:color w:val="111111"/>
          <w:sz w:val="28"/>
          <w:sz w:val="28"/>
          <w:szCs w:val="28"/>
          <w:rtl w:val="true"/>
          <w:lang w:bidi="ar-SA"/>
        </w:rPr>
        <w:t>لكان خيرا 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الحسن </w:t>
      </w:r>
      <w:r>
        <w:rPr>
          <w:rStyle w:val="FootnoteAnchor"/>
          <w:rtl w:val="true"/>
        </w:rPr>
        <w:footnoteReference w:id="364"/>
      </w:r>
      <w:r>
        <w:rPr>
          <w:rFonts w:ascii="Amiri" w:hAnsi="Amiri" w:eastAsia="Amiri" w:cs="Amiri"/>
          <w:color w:val="111111"/>
          <w:sz w:val="28"/>
          <w:sz w:val="28"/>
          <w:szCs w:val="28"/>
          <w:rtl w:val="true"/>
          <w:lang w:bidi="ar-SA"/>
        </w:rPr>
        <w:t>بن أبي بكر، أنبأنا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ابن فهم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مصعب الزبيري فمرّ بنا يحيى بن معين فقال له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زكريا حدّثنا محمّد بن سعد الكاتب بكذا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سعد عندنا من أهل العدالة و حديثه يدل على صدقه، فإنه يتحرّى في كثير من رواياته، و لعل مصعبا الزبيري ذكر ليحيى عنه حديثا من المناكير التي يرويها الواقدي، فنسبه إلى الكذب، و قد قال ابن 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محمّد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رأيته جاء إلى القواريري و سأله عن أحاديث فحدّثه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النسيب،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أبو منصور بن خيرون </w:t>
      </w:r>
      <w:r>
        <w:rPr>
          <w:rStyle w:val="FootnoteAnchor"/>
          <w:rtl w:val="true"/>
        </w:rPr>
        <w:footnoteReference w:id="366"/>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367"/>
      </w:r>
      <w:r>
        <w:rPr>
          <w:rFonts w:ascii="Amiri" w:hAnsi="Amiri" w:eastAsia="Amiri" w:cs="Amiri"/>
          <w:color w:val="111111"/>
          <w:sz w:val="28"/>
          <w:sz w:val="28"/>
          <w:szCs w:val="28"/>
          <w:rtl w:val="true"/>
          <w:lang w:bidi="ar-SA"/>
        </w:rPr>
        <w:t xml:space="preserve">الخطيب </w:t>
      </w:r>
      <w:r>
        <w:rPr>
          <w:rStyle w:val="FootnoteAnchor"/>
          <w:rtl w:val="true"/>
        </w:rPr>
        <w:footnoteReference w:id="368"/>
      </w:r>
      <w:r>
        <w:rPr>
          <w:rFonts w:ascii="Amiri" w:hAnsi="Amiri" w:eastAsia="Amiri" w:cs="Amiri"/>
          <w:color w:val="111111"/>
          <w:sz w:val="28"/>
          <w:sz w:val="28"/>
          <w:szCs w:val="28"/>
          <w:rtl w:val="true"/>
          <w:lang w:bidi="ar-SA"/>
        </w:rPr>
        <w:t>،أخبرني الأزهري،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العبّاس، أنبأنا أحمد بن معروف، حدّثنا الحسين بن 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صاحب الواقدي و هو مولى الحسين بن عبد اللّه بن عبيد اللّه بن العبّاس بن عبد المطّلب، و توفي ببغداد يوم الأحد لأربع خلون من جمادى الآخرة سنة ثلاثين و مائتين، و دفن في مقبرة باب الشام، و هو ابن اثنتين و 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ألّف كتاب الطبقات و استخرجه و صنّفه، و روي عنه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كثير العلم، كثير الحديث و الرواية، كثير الكتب، كتب الحديث و غيره من كتب العربية </w:t>
      </w:r>
      <w:r>
        <w:rPr>
          <w:rStyle w:val="FootnoteAnchor"/>
          <w:rtl w:val="true"/>
        </w:rPr>
        <w:footnoteReference w:id="369"/>
      </w:r>
      <w:r>
        <w:rPr>
          <w:rFonts w:ascii="IRNazanin" w:hAnsi="IRNazanin" w:eastAsia="IRNazanin"/>
          <w:color w:val="111111"/>
          <w:sz w:val="28"/>
          <w:sz w:val="28"/>
          <w:szCs w:val="28"/>
          <w:rtl w:val="true"/>
          <w:lang w:bidi="fa-IR"/>
        </w:rPr>
        <w:t>و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w:t>
      </w:r>
      <w:r>
        <w:rPr>
          <w:rStyle w:val="FootnoteAnchor"/>
          <w:rtl w:val="true"/>
        </w:rPr>
        <w:footnoteReference w:id="370"/>
      </w:r>
      <w:r>
        <w:rPr>
          <w:rFonts w:ascii="Amiri" w:hAnsi="Amiri" w:eastAsia="Amiri" w:cs="Amiri"/>
          <w:color w:val="111111"/>
          <w:sz w:val="28"/>
          <w:sz w:val="28"/>
          <w:szCs w:val="28"/>
          <w:rtl w:val="true"/>
          <w:lang w:bidi="ar-SA"/>
        </w:rPr>
        <w:t>بن الحمّامي، أنبأنا الحسن بن محمّد، حدّثنا محمّد بن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سعد كاتب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حدّثنا أبو بكر الخطيب، أنبأنا أبو القاسم الأزهري، أنبأنا علي بن عمر الحافظ‍‌، أنبأنا عبد اللّه بن إسحاق بن إبراهيم، أنبأنا الحارث بن محمّد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و مائتين فيها مات محمّد بن سعد صاحب المغازي، و السيرة، و أيام الناس</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بكر أيضا، أنبأنا السمسار، أنبأنا الصفّار، حدّثنا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ابن سعد كاتب الواقديّ‌ مات في سنة ثلاثين و مائتين</w:t>
      </w:r>
      <w:r>
        <w:rPr>
          <w:rFonts w:eastAsia="Amiri" w:cs="Amiri" w:ascii="Amiri" w:hAnsi="Amiri"/>
          <w:color w:val="111111"/>
          <w:sz w:val="28"/>
          <w:szCs w:val="28"/>
          <w:rtl w:val="true"/>
          <w:lang w:bidi="ar-SA"/>
        </w:rPr>
        <w:t xml:space="preserve">. </w:t>
      </w:r>
      <w:bookmarkStart w:id="134" w:name="pg11528_132868"/>
    </w:p>
    <w:p>
      <w:pPr>
        <w:pStyle w:val="BookText"/>
        <w:rPr/>
      </w:pPr>
      <w:bookmarkEnd w:id="134"/>
      <w:r>
        <w:rPr>
          <w:rFonts w:ascii="Amiri" w:hAnsi="Amiri" w:eastAsia="Amiri" w:cs="Amiri"/>
          <w:color w:val="111111"/>
          <w:sz w:val="28"/>
          <w:sz w:val="28"/>
          <w:szCs w:val="28"/>
          <w:rtl w:val="true"/>
          <w:lang w:bidi="ar-SA"/>
        </w:rPr>
        <w:t>أخبرنا أبو سعد بن أبي صالح، و أبو الحسن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خلف، أنبأنا الحاكم أبو عبد اللّه الحافظ‍‌، أنبأنا أبو أحمد بكر بن محمّد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عمر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علي بن الجعد، و محمّد بن سعد كاتب الواقديّ‌، و مؤمل ابن الفضل الحرّاني سنة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372"/>
      </w:r>
      <w:r>
        <w:rPr>
          <w:rFonts w:ascii="Amiri" w:hAnsi="Amiri" w:eastAsia="Amiri" w:cs="Amiri"/>
          <w:color w:val="111111"/>
          <w:sz w:val="28"/>
          <w:sz w:val="28"/>
          <w:szCs w:val="28"/>
          <w:rtl w:val="true"/>
          <w:lang w:bidi="ar-SA"/>
        </w:rPr>
        <w:t>الخطيب، أنبأنا محمّد بن الحسين القطّان، أنبأنا جعفر الخلدي، حدّثنا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و مائتين مات محمّد بن سعد كاتب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محمّد التميمي، أنبأنا مكي بن محمّد، أنبأنا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و مائتين مات محمّد بن سعد كاتب الواقديّ‌ في جمادى الآخرة</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3740770_73709187"/>
      <w:bookmarkStart w:id="136" w:name="_Toc52"/>
      <w:bookmarkEnd w:id="135"/>
      <w:r>
        <w:rPr/>
        <w:t>6381</w:t>
      </w:r>
      <w:r>
        <w:rPr>
          <w:rtl w:val="true"/>
        </w:rPr>
        <w:t xml:space="preserve"> - </w:t>
      </w:r>
      <w:r>
        <w:rPr>
          <w:rtl w:val="true"/>
        </w:rPr>
        <w:t>محمّد بن سعد الشّاشيّ‌</w:t>
      </w:r>
      <w:bookmarkEnd w:id="136"/>
    </w:p>
    <w:p>
      <w:pPr>
        <w:pStyle w:val="BookText"/>
        <w:rPr/>
      </w:pPr>
      <w:r>
        <w:rPr>
          <w:rFonts w:ascii="Amiri" w:hAnsi="Amiri" w:eastAsia="Amiri" w:cs="Amiri"/>
          <w:color w:val="111111"/>
          <w:sz w:val="28"/>
          <w:sz w:val="28"/>
          <w:szCs w:val="28"/>
          <w:rtl w:val="true"/>
          <w:lang w:bidi="ar-SA"/>
        </w:rPr>
        <w:t>سمع بدمشق و غيرها هشام بن عمّار، و سعيد بن يعقوب الطّالقاني، و أحمد بن سليمان ابن أبي الطيّب المروزي، و محمّد بن رافع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عمرو بن موسى العقيلي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أنبأنا أبو بكر الشامي، أنبأنا أبو الحسن العتيقي، أنبأنا يوسف بن أحمد، أنبأنا أبو جعفر العقيلي، حدّثنا محمّد بن سعد الشّاشيّ‌، و أحمد بن داود، و عبدوس بن ديزويه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عمّار، حدّثنا عبد الحميد بن حبيب بن أبي العشرين، حدّثنا الأوزاعي، حدّثني حسان بن عطية، عن سعيد بن المسيّب أنه لقي أبا هريرة </w:t>
      </w:r>
      <w:r>
        <w:rPr>
          <w:rStyle w:val="FootnoteAnchor"/>
          <w:rtl w:val="true"/>
        </w:rPr>
        <w:footnoteReference w:id="373"/>
      </w: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يجمع بيني و بينك في سوق الجنّة،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فيها 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أخبرني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الجنّة إذا دخلوها نزلوا فيها فيها بفضل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الحديث بطوله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11162</w:t>
      </w:r>
      <w:r>
        <w:rPr>
          <w:rFonts w:eastAsia="Amiri" w:cs="Amiri" w:ascii="Amiri" w:hAnsi="Amiri"/>
          <w:color w:val="111111"/>
          <w:sz w:val="28"/>
          <w:szCs w:val="28"/>
          <w:rtl w:val="true"/>
          <w:lang w:bidi="ar-SA"/>
        </w:rPr>
        <w:t xml:space="preserve">]. </w:t>
      </w:r>
      <w:bookmarkStart w:id="137" w:name="pg11528_132869"/>
    </w:p>
    <w:p>
      <w:pPr>
        <w:pStyle w:val="Heading6"/>
        <w:numPr>
          <w:ilvl w:val="5"/>
          <w:numId w:val="1"/>
        </w:numPr>
        <w:rPr/>
      </w:pPr>
      <w:bookmarkStart w:id="138" w:name="__RefHeading___Toc3740772_73709187"/>
      <w:bookmarkStart w:id="139" w:name="_Toc53"/>
      <w:bookmarkEnd w:id="137"/>
      <w:bookmarkEnd w:id="138"/>
      <w:r>
        <w:rPr/>
        <w:t>6382</w:t>
      </w:r>
      <w:r>
        <w:rPr>
          <w:rtl w:val="true"/>
        </w:rPr>
        <w:t xml:space="preserve"> - </w:t>
      </w:r>
      <w:r>
        <w:rPr>
          <w:rtl w:val="true"/>
        </w:rPr>
        <w:t>محمّد بن سعد أبو المنذر العامريّ‌</w:t>
      </w:r>
      <w:bookmarkEnd w:id="139"/>
    </w:p>
    <w:p>
      <w:pPr>
        <w:pStyle w:val="BookText"/>
        <w:rPr/>
      </w:pPr>
      <w:r>
        <w:rPr>
          <w:rFonts w:ascii="IRNazanin" w:hAnsi="IRNazanin" w:eastAsia="IRNazanin"/>
          <w:color w:val="111111"/>
          <w:sz w:val="28"/>
          <w:sz w:val="28"/>
          <w:szCs w:val="28"/>
          <w:rtl w:val="true"/>
          <w:lang w:bidi="fa-IR"/>
        </w:rPr>
        <w:t>شاعر محسن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من شعره قصيدة في مدح دمشق و صفتها، رواها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عن عبد العزيز بن أحمد، أنبأنا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أنشدني أبي أبو الحسين الرازي، أنشدني أبو المنذر محمّد بن سعد العامريّ‌ يمدح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عادلة باللوى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شجن لا يني مذكره</w:t>
      </w:r>
    </w:p>
    <w:p>
      <w:pPr>
        <w:pStyle w:val="BookText"/>
        <w:rPr/>
      </w:pPr>
      <w:r>
        <w:rPr>
          <w:rFonts w:ascii="Amiri" w:hAnsi="Amiri" w:eastAsia="Amiri" w:cs="Amiri"/>
          <w:color w:val="111111"/>
          <w:sz w:val="28"/>
          <w:sz w:val="28"/>
          <w:szCs w:val="28"/>
          <w:rtl w:val="true"/>
          <w:lang w:bidi="ar-SA"/>
        </w:rPr>
        <w:t xml:space="preserve">فبات صبا هواه يأمره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بالبث و العقل عنه يزجره</w:t>
      </w:r>
    </w:p>
    <w:p>
      <w:pPr>
        <w:pStyle w:val="BookText"/>
        <w:rPr/>
      </w:pPr>
      <w:r>
        <w:rPr>
          <w:rFonts w:ascii="Amiri" w:hAnsi="Amiri" w:eastAsia="Amiri" w:cs="Amiri"/>
          <w:color w:val="111111"/>
          <w:sz w:val="28"/>
          <w:sz w:val="28"/>
          <w:szCs w:val="28"/>
          <w:rtl w:val="true"/>
          <w:lang w:bidi="ar-SA"/>
        </w:rPr>
        <w:t xml:space="preserve">فهو يحن الهوى و يكتمه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 بيدي الأسى و يظهره</w:t>
      </w:r>
    </w:p>
    <w:p>
      <w:pPr>
        <w:pStyle w:val="BookText"/>
        <w:rPr/>
      </w:pPr>
      <w:r>
        <w:rPr>
          <w:rFonts w:ascii="Amiri" w:hAnsi="Amiri" w:eastAsia="Amiri" w:cs="Amiri"/>
          <w:color w:val="111111"/>
          <w:sz w:val="28"/>
          <w:sz w:val="28"/>
          <w:szCs w:val="28"/>
          <w:rtl w:val="true"/>
          <w:lang w:bidi="ar-SA"/>
        </w:rPr>
        <w:t xml:space="preserve">يا بلدا أطاب منه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المغاني و طاب مصدره</w:t>
      </w:r>
    </w:p>
    <w:p>
      <w:pPr>
        <w:pStyle w:val="BookText"/>
        <w:rPr/>
      </w:pPr>
      <w:r>
        <w:rPr>
          <w:rFonts w:ascii="Amiri" w:hAnsi="Amiri" w:eastAsia="Amiri" w:cs="Amiri"/>
          <w:color w:val="111111"/>
          <w:sz w:val="28"/>
          <w:sz w:val="28"/>
          <w:szCs w:val="28"/>
          <w:rtl w:val="true"/>
          <w:lang w:bidi="ar-SA"/>
        </w:rPr>
        <w:t xml:space="preserve">ما بلد القدس ما مقدسه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الطهر ما يطهره</w:t>
      </w:r>
    </w:p>
    <w:p>
      <w:pPr>
        <w:pStyle w:val="BookText"/>
        <w:rPr/>
      </w:pPr>
      <w:r>
        <w:rPr>
          <w:rFonts w:ascii="Amiri" w:hAnsi="Amiri" w:eastAsia="Amiri" w:cs="Amiri"/>
          <w:color w:val="111111"/>
          <w:sz w:val="28"/>
          <w:sz w:val="28"/>
          <w:szCs w:val="28"/>
          <w:rtl w:val="true"/>
          <w:lang w:bidi="ar-SA"/>
        </w:rPr>
        <w:t xml:space="preserve">تاهت دمشق و تاه 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مفتخرا حين عزّ مفخره</w:t>
      </w:r>
    </w:p>
    <w:p>
      <w:pPr>
        <w:pStyle w:val="BookText"/>
        <w:rPr/>
      </w:pPr>
      <w:r>
        <w:rPr>
          <w:rFonts w:ascii="Amiri" w:hAnsi="Amiri" w:eastAsia="Amiri" w:cs="Amiri"/>
          <w:color w:val="111111"/>
          <w:sz w:val="28"/>
          <w:sz w:val="28"/>
          <w:szCs w:val="28"/>
          <w:rtl w:val="true"/>
          <w:lang w:bidi="ar-SA"/>
        </w:rPr>
        <w:t xml:space="preserve">انظر تأمل عينك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 عيون العباد منظره</w:t>
      </w:r>
    </w:p>
    <w:p>
      <w:pPr>
        <w:pStyle w:val="BookText"/>
        <w:rPr/>
      </w:pPr>
      <w:r>
        <w:rPr>
          <w:rFonts w:ascii="Amiri" w:hAnsi="Amiri" w:eastAsia="Amiri" w:cs="Amiri"/>
          <w:color w:val="111111"/>
          <w:sz w:val="28"/>
          <w:sz w:val="28"/>
          <w:szCs w:val="28"/>
          <w:rtl w:val="true"/>
          <w:lang w:bidi="ar-SA"/>
        </w:rPr>
        <w:t xml:space="preserve">قم نمرج اللحظ‍‌ بالمروج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دهور الصبى و أعصره</w:t>
      </w:r>
    </w:p>
    <w:p>
      <w:pPr>
        <w:pStyle w:val="BookText"/>
        <w:rPr/>
      </w:pPr>
      <w:r>
        <w:rPr>
          <w:rFonts w:ascii="Amiri" w:hAnsi="Amiri" w:eastAsia="Amiri" w:cs="Amiri"/>
          <w:color w:val="111111"/>
          <w:sz w:val="28"/>
          <w:sz w:val="28"/>
          <w:szCs w:val="28"/>
          <w:rtl w:val="true"/>
          <w:lang w:bidi="ar-SA"/>
        </w:rPr>
        <w:t xml:space="preserve">أما ترى الصنقرين تضحك 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ما اصفرّ منه اخضره</w:t>
      </w:r>
    </w:p>
    <w:p>
      <w:pPr>
        <w:pStyle w:val="BookText"/>
        <w:rPr/>
      </w:pPr>
      <w:r>
        <w:rPr>
          <w:rFonts w:ascii="Amiri" w:hAnsi="Amiri" w:eastAsia="Amiri" w:cs="Amiri"/>
          <w:color w:val="111111"/>
          <w:sz w:val="28"/>
          <w:sz w:val="28"/>
          <w:szCs w:val="28"/>
          <w:rtl w:val="true"/>
          <w:lang w:bidi="ar-SA"/>
        </w:rPr>
        <w:t xml:space="preserve">و ميسبون الشقيق قد 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الوردة في نحره معصفره</w:t>
      </w:r>
    </w:p>
    <w:p>
      <w:pPr>
        <w:pStyle w:val="BookText"/>
        <w:rPr/>
      </w:pPr>
      <w:r>
        <w:rPr>
          <w:rFonts w:ascii="Amiri" w:hAnsi="Amiri" w:eastAsia="Amiri" w:cs="Amiri"/>
          <w:color w:val="111111"/>
          <w:sz w:val="28"/>
          <w:sz w:val="28"/>
          <w:szCs w:val="28"/>
          <w:rtl w:val="true"/>
          <w:lang w:bidi="ar-SA"/>
        </w:rPr>
        <w:t xml:space="preserve">يفترّ بوشيه معبقرة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يزدهي رفعة </w:t>
      </w:r>
      <w:r>
        <w:rPr>
          <w:rStyle w:val="FootnoteAnchor"/>
          <w:rtl w:val="true"/>
        </w:rPr>
        <w:footnoteReference w:id="375"/>
      </w:r>
      <w:r>
        <w:rPr>
          <w:rFonts w:ascii="IRNazanin" w:hAnsi="IRNazanin" w:eastAsia="IRNazanin"/>
          <w:color w:val="111111"/>
          <w:sz w:val="28"/>
          <w:sz w:val="28"/>
          <w:szCs w:val="28"/>
          <w:rtl w:val="true"/>
          <w:lang w:bidi="fa-IR"/>
        </w:rPr>
        <w:t>محبره</w:t>
      </w:r>
    </w:p>
    <w:p>
      <w:pPr>
        <w:pStyle w:val="BookText"/>
        <w:rPr/>
      </w:pPr>
      <w:r>
        <w:rPr>
          <w:rFonts w:ascii="Amiri" w:hAnsi="Amiri" w:eastAsia="Amiri" w:cs="Amiri"/>
          <w:color w:val="111111"/>
          <w:sz w:val="28"/>
          <w:sz w:val="28"/>
          <w:szCs w:val="28"/>
          <w:rtl w:val="true"/>
          <w:lang w:bidi="ar-SA"/>
        </w:rPr>
        <w:t xml:space="preserve">فالأرض كالخود زان جوهرها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و زان الحليّ‌ جوهره</w:t>
      </w:r>
    </w:p>
    <w:p>
      <w:pPr>
        <w:pStyle w:val="BookText"/>
        <w:rPr/>
      </w:pPr>
      <w:r>
        <w:rPr>
          <w:rFonts w:ascii="Amiri" w:hAnsi="Amiri" w:eastAsia="Amiri" w:cs="Amiri"/>
          <w:color w:val="111111"/>
          <w:sz w:val="28"/>
          <w:sz w:val="28"/>
          <w:szCs w:val="28"/>
          <w:rtl w:val="true"/>
          <w:lang w:bidi="ar-SA"/>
        </w:rPr>
        <w:t xml:space="preserve">و المرج يمرح فيه البهار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 بنوّاره منوره</w:t>
      </w:r>
    </w:p>
    <w:p>
      <w:pPr>
        <w:pStyle w:val="BookText"/>
        <w:rPr/>
      </w:pPr>
      <w:r>
        <w:rPr>
          <w:rFonts w:ascii="Amiri" w:hAnsi="Amiri" w:eastAsia="Amiri" w:cs="Amiri"/>
          <w:color w:val="111111"/>
          <w:sz w:val="28"/>
          <w:sz w:val="28"/>
          <w:szCs w:val="28"/>
          <w:rtl w:val="true"/>
          <w:lang w:bidi="ar-SA"/>
        </w:rPr>
        <w:t xml:space="preserve">و ما زق ما حكى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حكى ضربه مؤخره</w:t>
      </w:r>
    </w:p>
    <w:p>
      <w:pPr>
        <w:pStyle w:val="BookText"/>
        <w:rPr/>
      </w:pPr>
      <w:r>
        <w:rPr>
          <w:rFonts w:ascii="Amiri" w:hAnsi="Amiri" w:eastAsia="Amiri" w:cs="Amiri"/>
          <w:color w:val="111111"/>
          <w:sz w:val="28"/>
          <w:sz w:val="28"/>
          <w:szCs w:val="28"/>
          <w:rtl w:val="true"/>
          <w:lang w:bidi="ar-SA"/>
        </w:rPr>
        <w:t xml:space="preserve">فلا الذي شاقنا مقرطعة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الذي راعنا مزنره</w:t>
      </w:r>
    </w:p>
    <w:p>
      <w:pPr>
        <w:pStyle w:val="BookText"/>
        <w:rPr/>
      </w:pPr>
      <w:r>
        <w:rPr>
          <w:rFonts w:ascii="Amiri" w:hAnsi="Amiri" w:eastAsia="Amiri" w:cs="Amiri"/>
          <w:color w:val="111111"/>
          <w:sz w:val="28"/>
          <w:sz w:val="28"/>
          <w:szCs w:val="28"/>
          <w:rtl w:val="true"/>
          <w:lang w:bidi="ar-SA"/>
        </w:rPr>
        <w:t xml:space="preserve">بل كلّه شاقنا و أطربنا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قرطقة برده مؤزره</w:t>
      </w:r>
    </w:p>
    <w:p>
      <w:pPr>
        <w:pStyle w:val="BookText"/>
        <w:rPr/>
      </w:pPr>
      <w:r>
        <w:rPr>
          <w:rFonts w:ascii="Amiri" w:hAnsi="Amiri" w:eastAsia="Amiri" w:cs="Amiri"/>
          <w:color w:val="111111"/>
          <w:sz w:val="28"/>
          <w:sz w:val="28"/>
          <w:szCs w:val="28"/>
          <w:rtl w:val="true"/>
          <w:lang w:bidi="ar-SA"/>
        </w:rPr>
        <w:t xml:space="preserve">يا أيها القانص المعتر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و أيامه تؤخره</w:t>
      </w:r>
    </w:p>
    <w:p>
      <w:pPr>
        <w:pStyle w:val="BookText"/>
        <w:rPr/>
      </w:pPr>
      <w:r>
        <w:rPr>
          <w:rFonts w:ascii="Amiri" w:hAnsi="Amiri" w:eastAsia="Amiri" w:cs="Amiri"/>
          <w:color w:val="111111"/>
          <w:sz w:val="28"/>
          <w:sz w:val="28"/>
          <w:szCs w:val="28"/>
          <w:rtl w:val="true"/>
          <w:lang w:bidi="ar-SA"/>
        </w:rPr>
        <w:t xml:space="preserve">أ عسكر الوحش أنت تطلب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أتعبت و روض القطا معسكره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دونك دارعه و أعفره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إدمانه و جوذره </w:t>
      </w:r>
    </w:p>
    <w:p>
      <w:pPr>
        <w:pStyle w:val="BookText"/>
        <w:rPr/>
      </w:pPr>
      <w:r>
        <w:rPr>
          <w:rFonts w:ascii="Amiri" w:hAnsi="Amiri" w:eastAsia="Amiri" w:cs="Amiri"/>
          <w:color w:val="111111"/>
          <w:sz w:val="28"/>
          <w:sz w:val="28"/>
          <w:szCs w:val="28"/>
          <w:rtl w:val="true"/>
          <w:lang w:bidi="ar-SA"/>
        </w:rPr>
        <w:t xml:space="preserve">أرثمه جعده مطوقة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أكحله ذا و ذاك أحوره</w:t>
      </w:r>
    </w:p>
    <w:p>
      <w:pPr>
        <w:pStyle w:val="BookText"/>
        <w:rPr/>
      </w:pPr>
      <w:r>
        <w:rPr>
          <w:rFonts w:ascii="Amiri" w:hAnsi="Amiri" w:eastAsia="Amiri" w:cs="Amiri"/>
          <w:color w:val="111111"/>
          <w:sz w:val="28"/>
          <w:sz w:val="28"/>
          <w:szCs w:val="28"/>
          <w:rtl w:val="true"/>
          <w:lang w:bidi="ar-SA"/>
        </w:rPr>
        <w:t xml:space="preserve">و الطير فاختر هناك حسبك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ذا شهوة مخيره</w:t>
      </w:r>
    </w:p>
    <w:p>
      <w:pPr>
        <w:pStyle w:val="BookText"/>
        <w:rPr/>
      </w:pPr>
      <w:r>
        <w:rPr>
          <w:rFonts w:ascii="Amiri" w:hAnsi="Amiri" w:eastAsia="Amiri" w:cs="Amiri"/>
          <w:color w:val="111111"/>
          <w:sz w:val="28"/>
          <w:sz w:val="28"/>
          <w:szCs w:val="28"/>
          <w:rtl w:val="true"/>
          <w:lang w:bidi="ar-SA"/>
        </w:rPr>
        <w:t xml:space="preserve">دراجة فتخه شوائقه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أوزه دجّه و قنبره</w:t>
      </w:r>
    </w:p>
    <w:p>
      <w:pPr>
        <w:pStyle w:val="BookText"/>
        <w:rPr/>
      </w:pPr>
      <w:r>
        <w:rPr>
          <w:rFonts w:ascii="Amiri" w:hAnsi="Amiri" w:eastAsia="Amiri" w:cs="Amiri"/>
          <w:color w:val="111111"/>
          <w:sz w:val="28"/>
          <w:sz w:val="28"/>
          <w:szCs w:val="28"/>
          <w:rtl w:val="true"/>
          <w:lang w:bidi="ar-SA"/>
        </w:rPr>
        <w:t xml:space="preserve">منيخ لذا منيخه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طائر راعه مطيره</w:t>
      </w:r>
    </w:p>
    <w:p>
      <w:pPr>
        <w:pStyle w:val="BookText"/>
        <w:rPr/>
      </w:pPr>
      <w:r>
        <w:rPr>
          <w:rFonts w:ascii="Amiri" w:hAnsi="Amiri" w:eastAsia="Amiri" w:cs="Amiri"/>
          <w:color w:val="111111"/>
          <w:sz w:val="28"/>
          <w:sz w:val="28"/>
          <w:szCs w:val="28"/>
          <w:rtl w:val="true"/>
          <w:lang w:bidi="ar-SA"/>
        </w:rPr>
        <w:t xml:space="preserve">فيا لها لذة أمام 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يبصرها غيره و تبصره</w:t>
      </w:r>
    </w:p>
    <w:p>
      <w:pPr>
        <w:pStyle w:val="BookText"/>
        <w:rPr/>
      </w:pPr>
      <w:r>
        <w:rPr>
          <w:rFonts w:ascii="Amiri" w:hAnsi="Amiri" w:eastAsia="Amiri" w:cs="Amiri"/>
          <w:color w:val="111111"/>
          <w:sz w:val="28"/>
          <w:sz w:val="28"/>
          <w:szCs w:val="28"/>
          <w:rtl w:val="true"/>
          <w:lang w:bidi="ar-SA"/>
        </w:rPr>
        <w:t xml:space="preserve">ما أحسن الملتقى و أعمره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و الوحش فيه يعتمره</w:t>
      </w:r>
    </w:p>
    <w:p>
      <w:pPr>
        <w:pStyle w:val="BookText"/>
        <w:rPr/>
      </w:pPr>
      <w:r>
        <w:rPr>
          <w:rFonts w:ascii="Amiri" w:hAnsi="Amiri" w:eastAsia="Amiri" w:cs="Amiri"/>
          <w:color w:val="111111"/>
          <w:sz w:val="28"/>
          <w:sz w:val="28"/>
          <w:szCs w:val="28"/>
          <w:rtl w:val="true"/>
          <w:lang w:bidi="ar-SA"/>
        </w:rPr>
        <w:t xml:space="preserve">و الماء ماء الحياة من بردى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يصعد تيّاره و يحدره</w:t>
      </w:r>
    </w:p>
    <w:p>
      <w:pPr>
        <w:pStyle w:val="BookText"/>
        <w:rPr/>
      </w:pPr>
      <w:r>
        <w:rPr>
          <w:rFonts w:ascii="Amiri" w:hAnsi="Amiri" w:eastAsia="Amiri" w:cs="Amiri"/>
          <w:color w:val="111111"/>
          <w:sz w:val="28"/>
          <w:sz w:val="28"/>
          <w:szCs w:val="28"/>
          <w:rtl w:val="true"/>
          <w:lang w:bidi="ar-SA"/>
        </w:rPr>
        <w:t xml:space="preserve">للّه </w:t>
      </w:r>
      <w:r>
        <w:rPr>
          <w:rStyle w:val="FootnoteAnchor"/>
          <w:rtl w:val="true"/>
        </w:rPr>
        <w:footnoteReference w:id="376"/>
      </w:r>
      <w:r>
        <w:rPr>
          <w:rFonts w:ascii="IRNazanin" w:hAnsi="IRNazanin" w:eastAsia="IRNazanin"/>
          <w:color w:val="111111"/>
          <w:sz w:val="28"/>
          <w:sz w:val="28"/>
          <w:szCs w:val="28"/>
          <w:rtl w:val="true"/>
          <w:lang w:bidi="fa-IR"/>
        </w:rPr>
        <w:t xml:space="preserve">نهران جلّ‌ قدرهما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 بأناسه </w:t>
      </w:r>
      <w:r>
        <w:rPr>
          <w:rStyle w:val="FootnoteAnchor"/>
          <w:rtl w:val="true"/>
        </w:rPr>
        <w:footnoteReference w:id="377"/>
      </w:r>
      <w:r>
        <w:rPr>
          <w:rFonts w:ascii="Amiri" w:hAnsi="Amiri" w:eastAsia="Amiri" w:cs="Amiri"/>
          <w:color w:val="111111"/>
          <w:sz w:val="28"/>
          <w:sz w:val="28"/>
          <w:szCs w:val="28"/>
          <w:rtl w:val="true"/>
          <w:lang w:bidi="ar-SA"/>
        </w:rPr>
        <w:t>و كوثره</w:t>
      </w:r>
    </w:p>
    <w:p>
      <w:pPr>
        <w:pStyle w:val="BookText"/>
        <w:rPr/>
      </w:pPr>
      <w:r>
        <w:rPr>
          <w:rFonts w:ascii="Amiri" w:hAnsi="Amiri" w:eastAsia="Amiri" w:cs="Amiri"/>
          <w:color w:val="111111"/>
          <w:sz w:val="28"/>
          <w:sz w:val="28"/>
          <w:szCs w:val="28"/>
          <w:rtl w:val="true"/>
          <w:lang w:bidi="ar-SA"/>
        </w:rPr>
        <w:t xml:space="preserve">قف دون هذين هل وقفت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الريح تستافه و تزجره</w:t>
      </w:r>
    </w:p>
    <w:p>
      <w:pPr>
        <w:pStyle w:val="BookText"/>
        <w:rPr/>
      </w:pPr>
      <w:r>
        <w:rPr>
          <w:rFonts w:ascii="Amiri" w:hAnsi="Amiri" w:eastAsia="Amiri" w:cs="Amiri"/>
          <w:color w:val="111111"/>
          <w:sz w:val="28"/>
          <w:sz w:val="28"/>
          <w:szCs w:val="28"/>
          <w:rtl w:val="true"/>
          <w:lang w:bidi="ar-SA"/>
        </w:rPr>
        <w:t xml:space="preserve">و قد طما و ارتمى يجانس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يقذفه موجه و معبره</w:t>
      </w:r>
    </w:p>
    <w:p>
      <w:pPr>
        <w:pStyle w:val="BookText"/>
        <w:rPr/>
      </w:pPr>
      <w:r>
        <w:rPr>
          <w:rFonts w:ascii="Amiri" w:hAnsi="Amiri" w:eastAsia="Amiri" w:cs="Amiri"/>
          <w:color w:val="111111"/>
          <w:sz w:val="28"/>
          <w:sz w:val="28"/>
          <w:szCs w:val="28"/>
          <w:rtl w:val="true"/>
          <w:lang w:bidi="ar-SA"/>
        </w:rPr>
        <w:t xml:space="preserve">مثل فرند السيوف ملتطم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حبابه و الشمال تمخره</w:t>
      </w:r>
    </w:p>
    <w:p>
      <w:pPr>
        <w:pStyle w:val="BookText"/>
        <w:rPr/>
      </w:pPr>
      <w:r>
        <w:rPr>
          <w:rFonts w:ascii="IRNazanin" w:hAnsi="IRNazanin" w:eastAsia="IRNazanin"/>
          <w:color w:val="111111"/>
          <w:sz w:val="28"/>
          <w:sz w:val="28"/>
          <w:szCs w:val="28"/>
          <w:rtl w:val="true"/>
          <w:lang w:bidi="fa-IR"/>
        </w:rPr>
        <w:t xml:space="preserve">و الغوطتان اللتان ما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لا مبلغ نقدّره</w:t>
      </w:r>
    </w:p>
    <w:p>
      <w:pPr>
        <w:pStyle w:val="BookText"/>
        <w:rPr/>
      </w:pPr>
      <w:r>
        <w:rPr>
          <w:rFonts w:ascii="Amiri" w:hAnsi="Amiri" w:eastAsia="Amiri" w:cs="Amiri"/>
          <w:color w:val="111111"/>
          <w:sz w:val="28"/>
          <w:sz w:val="28"/>
          <w:szCs w:val="28"/>
          <w:rtl w:val="true"/>
          <w:lang w:bidi="ar-SA"/>
        </w:rPr>
        <w:t xml:space="preserve">إلا تعاطي كبير وصفهما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عصاني و عزّ أكثره</w:t>
      </w:r>
    </w:p>
    <w:p>
      <w:pPr>
        <w:pStyle w:val="BookText"/>
        <w:rPr/>
      </w:pPr>
      <w:r>
        <w:rPr>
          <w:rFonts w:ascii="Amiri" w:hAnsi="Amiri" w:eastAsia="Amiri" w:cs="Amiri"/>
          <w:color w:val="111111"/>
          <w:sz w:val="28"/>
          <w:sz w:val="28"/>
          <w:szCs w:val="28"/>
          <w:rtl w:val="true"/>
          <w:lang w:bidi="ar-SA"/>
        </w:rPr>
        <w:t xml:space="preserve">أي مراد و أيّ‌ دسكرة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فيها الصبي يدسكره</w:t>
      </w:r>
    </w:p>
    <w:p>
      <w:pPr>
        <w:pStyle w:val="BookText"/>
        <w:rPr/>
      </w:pPr>
      <w:r>
        <w:rPr>
          <w:rFonts w:ascii="Amiri" w:hAnsi="Amiri" w:eastAsia="Amiri" w:cs="Amiri"/>
          <w:color w:val="111111"/>
          <w:sz w:val="28"/>
          <w:sz w:val="28"/>
          <w:szCs w:val="28"/>
          <w:rtl w:val="true"/>
          <w:lang w:bidi="ar-SA"/>
        </w:rPr>
        <w:t xml:space="preserve">في قبّة باسق معرّشها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ملعب شامخ محجره</w:t>
      </w:r>
    </w:p>
    <w:p>
      <w:pPr>
        <w:pStyle w:val="BookText"/>
        <w:rPr/>
      </w:pPr>
      <w:r>
        <w:rPr>
          <w:rFonts w:ascii="Amiri" w:hAnsi="Amiri" w:eastAsia="Amiri" w:cs="Amiri"/>
          <w:color w:val="111111"/>
          <w:sz w:val="28"/>
          <w:sz w:val="28"/>
          <w:szCs w:val="28"/>
          <w:rtl w:val="true"/>
          <w:lang w:bidi="ar-SA"/>
        </w:rPr>
        <w:t xml:space="preserve">بستان دنيا أموره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مورقة ظله و أثمره</w:t>
      </w:r>
    </w:p>
    <w:p>
      <w:pPr>
        <w:pStyle w:val="BookText"/>
        <w:rPr/>
      </w:pPr>
      <w:r>
        <w:rPr>
          <w:rFonts w:ascii="Amiri" w:hAnsi="Amiri" w:eastAsia="Amiri" w:cs="Amiri"/>
          <w:color w:val="111111"/>
          <w:sz w:val="28"/>
          <w:sz w:val="28"/>
          <w:szCs w:val="28"/>
          <w:rtl w:val="true"/>
          <w:lang w:bidi="ar-SA"/>
        </w:rPr>
        <w:t xml:space="preserve">كرومه نخله غرائبه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بطونه المونقات أظهره</w:t>
      </w:r>
    </w:p>
    <w:p>
      <w:pPr>
        <w:pStyle w:val="BookText"/>
        <w:rPr/>
      </w:pPr>
      <w:r>
        <w:rPr>
          <w:rFonts w:ascii="Amiri" w:hAnsi="Amiri" w:eastAsia="Amiri" w:cs="Amiri"/>
          <w:color w:val="111111"/>
          <w:sz w:val="28"/>
          <w:sz w:val="28"/>
          <w:szCs w:val="28"/>
          <w:rtl w:val="true"/>
          <w:lang w:bidi="ar-SA"/>
        </w:rPr>
        <w:t xml:space="preserve">أترجة خوخه سفرجله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جلوزة جوزه صنوبره</w:t>
      </w:r>
    </w:p>
    <w:p>
      <w:pPr>
        <w:pStyle w:val="BookText"/>
        <w:rPr/>
      </w:pPr>
      <w:r>
        <w:rPr>
          <w:rFonts w:ascii="Amiri" w:hAnsi="Amiri" w:eastAsia="Amiri" w:cs="Amiri"/>
          <w:color w:val="111111"/>
          <w:sz w:val="28"/>
          <w:sz w:val="28"/>
          <w:szCs w:val="28"/>
          <w:rtl w:val="true"/>
          <w:lang w:bidi="ar-SA"/>
        </w:rPr>
        <w:t xml:space="preserve">أعنابه موزه طرائفه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حواه برنيّه و سكّره</w:t>
      </w:r>
    </w:p>
    <w:p>
      <w:pPr>
        <w:pStyle w:val="BookText"/>
        <w:rPr/>
      </w:pPr>
      <w:r>
        <w:rPr>
          <w:rFonts w:ascii="Amiri" w:hAnsi="Amiri" w:eastAsia="Amiri" w:cs="Amiri"/>
          <w:color w:val="111111"/>
          <w:sz w:val="28"/>
          <w:sz w:val="28"/>
          <w:szCs w:val="28"/>
          <w:rtl w:val="true"/>
          <w:lang w:bidi="ar-SA"/>
        </w:rPr>
        <w:t xml:space="preserve">بدائع اللّه جلّ‌ فاطرها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يبدع ما شاءه و يفطره</w:t>
      </w:r>
    </w:p>
    <w:p>
      <w:pPr>
        <w:pStyle w:val="BookText"/>
        <w:rPr/>
      </w:pPr>
      <w:r>
        <w:rPr>
          <w:rFonts w:ascii="Amiri" w:hAnsi="Amiri" w:eastAsia="Amiri" w:cs="Amiri"/>
          <w:color w:val="111111"/>
          <w:sz w:val="28"/>
          <w:sz w:val="28"/>
          <w:szCs w:val="28"/>
          <w:rtl w:val="true"/>
          <w:lang w:bidi="ar-SA"/>
        </w:rPr>
        <w:t xml:space="preserve">فالتلّ‌ فالدير فالميادين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فالمرتع خوذانه و ادخره</w:t>
      </w:r>
    </w:p>
    <w:p>
      <w:pPr>
        <w:pStyle w:val="BookText"/>
        <w:rPr/>
      </w:pPr>
      <w:r>
        <w:rPr>
          <w:rFonts w:ascii="Amiri" w:hAnsi="Amiri" w:eastAsia="Amiri" w:cs="Amiri"/>
          <w:color w:val="111111"/>
          <w:sz w:val="28"/>
          <w:sz w:val="28"/>
          <w:szCs w:val="28"/>
          <w:rtl w:val="true"/>
          <w:lang w:bidi="ar-SA"/>
        </w:rPr>
        <w:t xml:space="preserve">فالقصر فالدكة المنيعة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فالنيرب أعلامه و أبحره</w:t>
      </w:r>
    </w:p>
    <w:p>
      <w:pPr>
        <w:pStyle w:val="BookText"/>
        <w:rPr/>
      </w:pPr>
      <w:r>
        <w:rPr>
          <w:rFonts w:ascii="Amiri" w:hAnsi="Amiri" w:eastAsia="Amiri" w:cs="Amiri"/>
          <w:color w:val="111111"/>
          <w:sz w:val="28"/>
          <w:sz w:val="28"/>
          <w:szCs w:val="28"/>
          <w:rtl w:val="true"/>
          <w:lang w:bidi="ar-SA"/>
        </w:rPr>
        <w:t xml:space="preserve">غياضه روضه شقائقه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نرجسه رنده و عبهره</w:t>
      </w:r>
    </w:p>
    <w:p>
      <w:pPr>
        <w:pStyle w:val="BookText"/>
        <w:rPr/>
      </w:pPr>
      <w:r>
        <w:rPr>
          <w:rFonts w:ascii="Amiri" w:hAnsi="Amiri" w:eastAsia="Amiri" w:cs="Amiri"/>
          <w:color w:val="111111"/>
          <w:sz w:val="28"/>
          <w:sz w:val="28"/>
          <w:szCs w:val="28"/>
          <w:rtl w:val="true"/>
          <w:lang w:bidi="ar-SA"/>
        </w:rPr>
        <w:t xml:space="preserve">ينمّ‌ نمامه عليه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نسيم البهار يبهره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للهزارات و البلابل 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غريب به تكرره </w:t>
      </w:r>
    </w:p>
    <w:p>
      <w:pPr>
        <w:pStyle w:val="BookText"/>
        <w:rPr/>
      </w:pPr>
      <w:r>
        <w:rPr>
          <w:rFonts w:ascii="Amiri" w:hAnsi="Amiri" w:eastAsia="Amiri" w:cs="Amiri"/>
          <w:color w:val="111111"/>
          <w:sz w:val="28"/>
          <w:sz w:val="28"/>
          <w:szCs w:val="28"/>
          <w:rtl w:val="true"/>
          <w:lang w:bidi="ar-SA"/>
        </w:rPr>
        <w:t xml:space="preserve">ينوح قمريه فتسعده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شفنينه صارخا و قنبره</w:t>
      </w:r>
    </w:p>
    <w:p>
      <w:pPr>
        <w:pStyle w:val="BookText"/>
        <w:rPr/>
      </w:pPr>
      <w:r>
        <w:rPr>
          <w:rFonts w:ascii="Amiri" w:hAnsi="Amiri" w:eastAsia="Amiri" w:cs="Amiri"/>
          <w:color w:val="111111"/>
          <w:sz w:val="28"/>
          <w:sz w:val="28"/>
          <w:szCs w:val="28"/>
          <w:rtl w:val="true"/>
          <w:lang w:bidi="ar-SA"/>
        </w:rPr>
        <w:t xml:space="preserve">فضبح الصبح حين يسعده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العود مزهاره و مزهره</w:t>
      </w:r>
    </w:p>
    <w:p>
      <w:pPr>
        <w:pStyle w:val="BookText"/>
        <w:rPr/>
      </w:pPr>
      <w:r>
        <w:rPr>
          <w:rFonts w:ascii="Amiri" w:hAnsi="Amiri" w:eastAsia="Amiri" w:cs="Amiri"/>
          <w:color w:val="111111"/>
          <w:sz w:val="28"/>
          <w:sz w:val="28"/>
          <w:szCs w:val="28"/>
          <w:rtl w:val="true"/>
          <w:lang w:bidi="ar-SA"/>
        </w:rPr>
        <w:t xml:space="preserve">و النهر بالمزة التي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ساعاته تعبره</w:t>
      </w:r>
    </w:p>
    <w:p>
      <w:pPr>
        <w:pStyle w:val="BookText"/>
        <w:rPr/>
      </w:pPr>
      <w:r>
        <w:rPr>
          <w:rFonts w:ascii="Amiri" w:hAnsi="Amiri" w:eastAsia="Amiri" w:cs="Amiri"/>
          <w:color w:val="111111"/>
          <w:sz w:val="28"/>
          <w:sz w:val="28"/>
          <w:szCs w:val="28"/>
          <w:rtl w:val="true"/>
          <w:lang w:bidi="ar-SA"/>
        </w:rPr>
        <w:t xml:space="preserve">متصل الحبل بالقناة و للما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 عليه يغمره</w:t>
      </w:r>
    </w:p>
    <w:p>
      <w:pPr>
        <w:pStyle w:val="BookText"/>
        <w:rPr/>
      </w:pPr>
      <w:r>
        <w:rPr>
          <w:rFonts w:ascii="Amiri" w:hAnsi="Amiri" w:eastAsia="Amiri" w:cs="Amiri"/>
          <w:color w:val="111111"/>
          <w:sz w:val="28"/>
          <w:sz w:val="28"/>
          <w:szCs w:val="28"/>
          <w:rtl w:val="true"/>
          <w:lang w:bidi="ar-SA"/>
        </w:rPr>
        <w:t xml:space="preserve">يجري فيجري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ينبوعا على مرمر يسيره</w:t>
      </w:r>
    </w:p>
    <w:p>
      <w:pPr>
        <w:pStyle w:val="BookText"/>
        <w:rPr/>
      </w:pPr>
      <w:r>
        <w:rPr>
          <w:rFonts w:ascii="Amiri" w:hAnsi="Amiri" w:eastAsia="Amiri" w:cs="Amiri"/>
          <w:color w:val="111111"/>
          <w:sz w:val="28"/>
          <w:sz w:val="28"/>
          <w:szCs w:val="28"/>
          <w:rtl w:val="true"/>
          <w:lang w:bidi="ar-SA"/>
        </w:rPr>
        <w:t xml:space="preserve">بكلّ‌ سوق و كل مخترق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لها قسطل يفجره</w:t>
      </w:r>
    </w:p>
    <w:p>
      <w:pPr>
        <w:pStyle w:val="BookText"/>
        <w:rPr/>
      </w:pPr>
      <w:r>
        <w:rPr>
          <w:rFonts w:ascii="Amiri" w:hAnsi="Amiri" w:eastAsia="Amiri" w:cs="Amiri"/>
          <w:color w:val="111111"/>
          <w:sz w:val="28"/>
          <w:sz w:val="28"/>
          <w:szCs w:val="28"/>
          <w:rtl w:val="true"/>
          <w:lang w:bidi="ar-SA"/>
        </w:rPr>
        <w:t xml:space="preserve">تيك الفراديس لا كفاء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ثناها و طاب محضره</w:t>
      </w:r>
    </w:p>
    <w:p>
      <w:pPr>
        <w:pStyle w:val="BookText"/>
        <w:rPr/>
      </w:pPr>
      <w:r>
        <w:rPr>
          <w:rFonts w:ascii="Amiri" w:hAnsi="Amiri" w:eastAsia="Amiri" w:cs="Amiri"/>
          <w:color w:val="111111"/>
          <w:sz w:val="28"/>
          <w:sz w:val="28"/>
          <w:szCs w:val="28"/>
          <w:rtl w:val="true"/>
          <w:lang w:bidi="ar-SA"/>
        </w:rPr>
        <w:t xml:space="preserve">مدينة المكرمات معقلها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الندى داره و مصدره</w:t>
      </w:r>
    </w:p>
    <w:p>
      <w:pPr>
        <w:pStyle w:val="BookText"/>
        <w:rPr/>
      </w:pPr>
      <w:r>
        <w:rPr>
          <w:rFonts w:ascii="Amiri" w:hAnsi="Amiri" w:eastAsia="Amiri" w:cs="Amiri"/>
          <w:color w:val="111111"/>
          <w:sz w:val="28"/>
          <w:sz w:val="28"/>
          <w:szCs w:val="28"/>
          <w:rtl w:val="true"/>
          <w:lang w:bidi="ar-SA"/>
        </w:rPr>
        <w:t xml:space="preserve">عزت و جلت و جل 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أفعاله و متجره</w:t>
      </w:r>
    </w:p>
    <w:p>
      <w:pPr>
        <w:pStyle w:val="BookText"/>
        <w:rPr/>
      </w:pPr>
      <w:r>
        <w:rPr>
          <w:rFonts w:ascii="Amiri" w:hAnsi="Amiri" w:eastAsia="Amiri" w:cs="Amiri"/>
          <w:color w:val="111111"/>
          <w:sz w:val="28"/>
          <w:sz w:val="28"/>
          <w:szCs w:val="28"/>
          <w:rtl w:val="true"/>
          <w:lang w:bidi="ar-SA"/>
        </w:rPr>
        <w:t xml:space="preserve">و المسجد الجامع المنيف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يشهرها بالتقى و تشهره</w:t>
      </w:r>
    </w:p>
    <w:p>
      <w:pPr>
        <w:pStyle w:val="BookText"/>
        <w:rPr/>
      </w:pPr>
      <w:r>
        <w:rPr>
          <w:rFonts w:ascii="Amiri" w:hAnsi="Amiri" w:eastAsia="Amiri" w:cs="Amiri"/>
          <w:color w:val="111111"/>
          <w:sz w:val="28"/>
          <w:sz w:val="28"/>
          <w:szCs w:val="28"/>
          <w:rtl w:val="true"/>
          <w:lang w:bidi="ar-SA"/>
        </w:rPr>
        <w:t xml:space="preserve">تبارك اللّه كيف 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بانيه و اختطه مدبّره</w:t>
      </w:r>
    </w:p>
    <w:p>
      <w:pPr>
        <w:pStyle w:val="BookText"/>
        <w:rPr/>
      </w:pPr>
      <w:r>
        <w:rPr>
          <w:rFonts w:ascii="Amiri" w:hAnsi="Amiri" w:eastAsia="Amiri" w:cs="Amiri"/>
          <w:color w:val="111111"/>
          <w:sz w:val="28"/>
          <w:sz w:val="28"/>
          <w:szCs w:val="28"/>
          <w:rtl w:val="true"/>
          <w:lang w:bidi="ar-SA"/>
        </w:rPr>
        <w:t xml:space="preserve">أي المعاني تقول أعجبه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سماؤه أرضه مؤزره</w:t>
      </w:r>
    </w:p>
    <w:p>
      <w:pPr>
        <w:pStyle w:val="BookText"/>
        <w:rPr/>
      </w:pPr>
      <w:r>
        <w:rPr>
          <w:rFonts w:ascii="Amiri" w:hAnsi="Amiri" w:eastAsia="Amiri" w:cs="Amiri"/>
          <w:color w:val="111111"/>
          <w:sz w:val="28"/>
          <w:sz w:val="28"/>
          <w:szCs w:val="28"/>
          <w:rtl w:val="true"/>
          <w:lang w:bidi="ar-SA"/>
        </w:rPr>
        <w:t xml:space="preserve">مرصوفة رصفة مبرقعة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فصوصه قصة مصورة</w:t>
      </w:r>
    </w:p>
    <w:p>
      <w:pPr>
        <w:pStyle w:val="BookText"/>
        <w:rPr/>
      </w:pPr>
      <w:r>
        <w:rPr>
          <w:rFonts w:ascii="Amiri" w:hAnsi="Amiri" w:eastAsia="Amiri" w:cs="Amiri"/>
          <w:color w:val="111111"/>
          <w:sz w:val="28"/>
          <w:sz w:val="28"/>
          <w:szCs w:val="28"/>
          <w:rtl w:val="true"/>
          <w:lang w:bidi="ar-SA"/>
        </w:rPr>
        <w:t xml:space="preserve">يضاحك الشمس في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أركانه و مرمره</w:t>
      </w:r>
    </w:p>
    <w:p>
      <w:pPr>
        <w:pStyle w:val="BookText"/>
        <w:rPr/>
      </w:pPr>
      <w:r>
        <w:rPr>
          <w:rFonts w:ascii="Amiri" w:hAnsi="Amiri" w:eastAsia="Amiri" w:cs="Amiri"/>
          <w:color w:val="111111"/>
          <w:sz w:val="28"/>
          <w:sz w:val="28"/>
          <w:szCs w:val="28"/>
          <w:rtl w:val="true"/>
          <w:lang w:bidi="ar-SA"/>
        </w:rPr>
        <w:t xml:space="preserve">و يملأ العين حين تبصره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محرابه بهجة و منبره</w:t>
      </w:r>
    </w:p>
    <w:p>
      <w:pPr>
        <w:pStyle w:val="BookText"/>
        <w:rPr/>
      </w:pPr>
      <w:r>
        <w:rPr>
          <w:rFonts w:ascii="Amiri" w:hAnsi="Amiri" w:eastAsia="Amiri" w:cs="Amiri"/>
          <w:color w:val="111111"/>
          <w:sz w:val="28"/>
          <w:sz w:val="28"/>
          <w:szCs w:val="28"/>
          <w:rtl w:val="true"/>
          <w:lang w:bidi="ar-SA"/>
        </w:rPr>
        <w:t xml:space="preserve">و حيث ما مال من تأمله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إلى صورة تحيره</w:t>
      </w:r>
    </w:p>
    <w:p>
      <w:pPr>
        <w:pStyle w:val="BookText"/>
        <w:rPr/>
      </w:pPr>
      <w:r>
        <w:rPr>
          <w:rFonts w:ascii="Amiri" w:hAnsi="Amiri" w:eastAsia="Amiri" w:cs="Amiri"/>
          <w:color w:val="111111"/>
          <w:sz w:val="28"/>
          <w:sz w:val="28"/>
          <w:szCs w:val="28"/>
          <w:rtl w:val="true"/>
          <w:lang w:bidi="ar-SA"/>
        </w:rPr>
        <w:t xml:space="preserve">من جوهر ناضر يحف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النضار الكريم أنضره</w:t>
      </w:r>
    </w:p>
    <w:p>
      <w:pPr>
        <w:pStyle w:val="BookText"/>
        <w:rPr/>
      </w:pPr>
      <w:r>
        <w:rPr>
          <w:rFonts w:ascii="Amiri" w:hAnsi="Amiri" w:eastAsia="Amiri" w:cs="Amiri"/>
          <w:color w:val="111111"/>
          <w:sz w:val="28"/>
          <w:sz w:val="28"/>
          <w:szCs w:val="28"/>
          <w:rtl w:val="true"/>
          <w:lang w:bidi="ar-SA"/>
        </w:rPr>
        <w:t xml:space="preserve">بكل باب و كل محترق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 الخوخ و عنبره</w:t>
      </w:r>
    </w:p>
    <w:p>
      <w:pPr>
        <w:pStyle w:val="BookText"/>
        <w:rPr/>
      </w:pPr>
      <w:r>
        <w:rPr>
          <w:rFonts w:ascii="Amiri" w:hAnsi="Amiri" w:eastAsia="Amiri" w:cs="Amiri"/>
          <w:color w:val="111111"/>
          <w:sz w:val="28"/>
          <w:sz w:val="28"/>
          <w:szCs w:val="28"/>
          <w:rtl w:val="true"/>
          <w:lang w:bidi="ar-SA"/>
        </w:rPr>
        <w:t xml:space="preserve">كل خفي فمنه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عمل ففيه نأثره</w:t>
      </w:r>
    </w:p>
    <w:p>
      <w:pPr>
        <w:pStyle w:val="BookText"/>
        <w:rPr/>
      </w:pPr>
      <w:r>
        <w:rPr>
          <w:rFonts w:ascii="Amiri" w:hAnsi="Amiri" w:eastAsia="Amiri" w:cs="Amiri"/>
          <w:color w:val="111111"/>
          <w:sz w:val="28"/>
          <w:sz w:val="28"/>
          <w:szCs w:val="28"/>
          <w:rtl w:val="true"/>
          <w:lang w:bidi="ar-SA"/>
        </w:rPr>
        <w:t xml:space="preserve">فالعلم و الفقه منه أثمنه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و النسك منه أيسره</w:t>
      </w:r>
    </w:p>
    <w:p>
      <w:pPr>
        <w:pStyle w:val="BookText"/>
        <w:rPr/>
      </w:pPr>
      <w:r>
        <w:rPr>
          <w:rFonts w:ascii="Amiri" w:hAnsi="Amiri" w:eastAsia="Amiri" w:cs="Amiri"/>
          <w:color w:val="111111"/>
          <w:sz w:val="28"/>
          <w:sz w:val="28"/>
          <w:szCs w:val="28"/>
          <w:rtl w:val="true"/>
          <w:lang w:bidi="ar-SA"/>
        </w:rPr>
        <w:t xml:space="preserve">من قارئ لا يبور مصحفه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عالم لا يضيق دفتره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 عالم جالس يبصره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عابد قائم يذكره</w:t>
      </w:r>
    </w:p>
    <w:p>
      <w:pPr>
        <w:pStyle w:val="BookText"/>
        <w:rPr/>
      </w:pPr>
      <w:r>
        <w:rPr>
          <w:rFonts w:ascii="Amiri" w:hAnsi="Amiri" w:eastAsia="Amiri" w:cs="Amiri"/>
          <w:color w:val="111111"/>
          <w:sz w:val="28"/>
          <w:sz w:val="28"/>
          <w:szCs w:val="28"/>
          <w:rtl w:val="true"/>
          <w:lang w:bidi="ar-SA"/>
        </w:rPr>
        <w:t xml:space="preserve">و ليس ينفك من يحل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يهلل اللّه أو يكبره</w:t>
      </w:r>
    </w:p>
    <w:p>
      <w:pPr>
        <w:pStyle w:val="BookText"/>
        <w:rPr/>
      </w:pPr>
      <w:r>
        <w:rPr>
          <w:rFonts w:ascii="Amiri" w:hAnsi="Amiri" w:eastAsia="Amiri" w:cs="Amiri"/>
          <w:color w:val="111111"/>
          <w:sz w:val="28"/>
          <w:sz w:val="28"/>
          <w:szCs w:val="28"/>
          <w:rtl w:val="true"/>
          <w:lang w:bidi="ar-SA"/>
        </w:rPr>
        <w:t xml:space="preserve">إياك لا تنكرن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شيئا إن كنت لم تره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استوسق </w:t>
      </w:r>
      <w:r>
        <w:rPr>
          <w:rStyle w:val="FootnoteAnchor"/>
          <w:rtl w:val="true"/>
        </w:rPr>
        <w:footnoteReference w:id="379"/>
      </w:r>
      <w:r>
        <w:rPr>
          <w:rFonts w:ascii="Amiri" w:hAnsi="Amiri" w:eastAsia="Amiri" w:cs="Amiri"/>
          <w:color w:val="111111"/>
          <w:sz w:val="28"/>
          <w:sz w:val="28"/>
          <w:szCs w:val="28"/>
          <w:rtl w:val="true"/>
          <w:lang w:bidi="ar-SA"/>
        </w:rPr>
        <w:t xml:space="preserve">المجد في دمشق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ضمه فرعه و عنصره </w:t>
      </w:r>
      <w:bookmarkStart w:id="140" w:name="pg11528_132872"/>
    </w:p>
    <w:p>
      <w:pPr>
        <w:pStyle w:val="BookText"/>
        <w:rPr/>
      </w:pPr>
      <w:bookmarkEnd w:id="140"/>
      <w:r>
        <w:rPr>
          <w:rFonts w:ascii="Amiri" w:hAnsi="Amiri" w:eastAsia="Amiri" w:cs="Amiri"/>
          <w:color w:val="111111"/>
          <w:sz w:val="28"/>
          <w:sz w:val="28"/>
          <w:szCs w:val="28"/>
          <w:rtl w:val="true"/>
          <w:lang w:bidi="ar-SA"/>
        </w:rPr>
        <w:t xml:space="preserve">عشائر أصبحت على سنن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مع الحق لا تغيره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كأنهم اخوة يضمهم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ما بينهم و يضمره</w:t>
      </w:r>
    </w:p>
    <w:p>
      <w:pPr>
        <w:pStyle w:val="BookText"/>
        <w:rPr/>
      </w:pPr>
      <w:r>
        <w:rPr>
          <w:rFonts w:ascii="Amiri" w:hAnsi="Amiri" w:eastAsia="Amiri" w:cs="Amiri"/>
          <w:color w:val="111111"/>
          <w:sz w:val="28"/>
          <w:sz w:val="28"/>
          <w:szCs w:val="28"/>
          <w:rtl w:val="true"/>
          <w:lang w:bidi="ar-SA"/>
        </w:rPr>
        <w:t xml:space="preserve">أهل الرئاسات ليس يجحد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لبيب و ليس ينكره</w:t>
      </w:r>
    </w:p>
    <w:p>
      <w:pPr>
        <w:pStyle w:val="BookText"/>
        <w:rPr/>
      </w:pPr>
      <w:r>
        <w:rPr>
          <w:rFonts w:ascii="Amiri" w:hAnsi="Amiri" w:eastAsia="Amiri" w:cs="Amiri"/>
          <w:color w:val="111111"/>
          <w:sz w:val="28"/>
          <w:sz w:val="28"/>
          <w:szCs w:val="28"/>
          <w:rtl w:val="true"/>
          <w:lang w:bidi="ar-SA"/>
        </w:rPr>
        <w:t xml:space="preserve">ليس يباهي بذا تيمنه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يزاهي بذا تمصره</w:t>
      </w:r>
    </w:p>
    <w:p>
      <w:pPr>
        <w:pStyle w:val="BookText"/>
        <w:rPr/>
      </w:pPr>
      <w:r>
        <w:rPr>
          <w:rFonts w:ascii="Amiri" w:hAnsi="Amiri" w:eastAsia="Amiri" w:cs="Amiri"/>
          <w:color w:val="111111"/>
          <w:sz w:val="28"/>
          <w:sz w:val="28"/>
          <w:szCs w:val="28"/>
          <w:rtl w:val="true"/>
          <w:lang w:bidi="ar-SA"/>
        </w:rPr>
        <w:t xml:space="preserve">كل يرى معشر الأباعد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يزينه منه معشره</w:t>
      </w:r>
    </w:p>
    <w:p>
      <w:pPr>
        <w:pStyle w:val="BookText"/>
        <w:rPr/>
      </w:pPr>
      <w:r>
        <w:rPr>
          <w:rFonts w:ascii="Amiri" w:hAnsi="Amiri" w:eastAsia="Amiri" w:cs="Amiri"/>
          <w:color w:val="111111"/>
          <w:sz w:val="28"/>
          <w:sz w:val="28"/>
          <w:szCs w:val="28"/>
          <w:rtl w:val="true"/>
          <w:lang w:bidi="ar-SA"/>
        </w:rPr>
        <w:t xml:space="preserve">فهم أولو الرئاسة و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إذا الرأي ضاق مصدره</w:t>
      </w:r>
    </w:p>
    <w:p>
      <w:pPr>
        <w:pStyle w:val="BookText"/>
        <w:rPr/>
      </w:pPr>
      <w:r>
        <w:rPr>
          <w:rFonts w:ascii="Amiri" w:hAnsi="Amiri" w:eastAsia="Amiri" w:cs="Amiri"/>
          <w:color w:val="111111"/>
          <w:sz w:val="28"/>
          <w:sz w:val="28"/>
          <w:szCs w:val="28"/>
          <w:rtl w:val="true"/>
          <w:lang w:bidi="ar-SA"/>
        </w:rPr>
        <w:t xml:space="preserve">ليوث حرب إذا الليوث 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النقع عالي الرواق أغبره</w:t>
      </w:r>
    </w:p>
    <w:p>
      <w:pPr>
        <w:pStyle w:val="BookText"/>
        <w:rPr/>
      </w:pPr>
      <w:r>
        <w:rPr>
          <w:rFonts w:ascii="Amiri" w:hAnsi="Amiri" w:eastAsia="Amiri" w:cs="Amiri"/>
          <w:color w:val="111111"/>
          <w:sz w:val="28"/>
          <w:sz w:val="28"/>
          <w:szCs w:val="28"/>
          <w:rtl w:val="true"/>
          <w:lang w:bidi="ar-SA"/>
        </w:rPr>
        <w:t xml:space="preserve">و ملجأ الناس حين يختبط‍‌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نكباه و صرصره</w:t>
      </w:r>
    </w:p>
    <w:p>
      <w:pPr>
        <w:pStyle w:val="BookText"/>
        <w:rPr/>
      </w:pPr>
      <w:r>
        <w:rPr>
          <w:rFonts w:ascii="Amiri" w:hAnsi="Amiri" w:eastAsia="Amiri" w:cs="Amiri"/>
          <w:color w:val="111111"/>
          <w:sz w:val="28"/>
          <w:sz w:val="28"/>
          <w:szCs w:val="28"/>
          <w:rtl w:val="true"/>
          <w:lang w:bidi="ar-SA"/>
        </w:rPr>
        <w:t xml:space="preserve">أثني بما قدموا، و أنشره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صالح و أشكره</w:t>
      </w:r>
    </w:p>
    <w:p>
      <w:pPr>
        <w:pStyle w:val="BookText"/>
        <w:rPr/>
      </w:pPr>
      <w:r>
        <w:rPr>
          <w:rFonts w:ascii="Amiri" w:hAnsi="Amiri" w:eastAsia="Amiri" w:cs="Amiri"/>
          <w:color w:val="111111"/>
          <w:sz w:val="28"/>
          <w:sz w:val="28"/>
          <w:szCs w:val="28"/>
          <w:rtl w:val="true"/>
          <w:lang w:bidi="ar-SA"/>
        </w:rPr>
        <w:t xml:space="preserve">سر حيث ما شئت تلق لي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 بيتا لهم أسيره</w:t>
      </w:r>
    </w:p>
    <w:p>
      <w:pPr>
        <w:pStyle w:val="BookText"/>
        <w:rPr/>
      </w:pPr>
      <w:r>
        <w:rPr>
          <w:rFonts w:ascii="Amiri" w:hAnsi="Amiri" w:eastAsia="Amiri" w:cs="Amiri"/>
          <w:color w:val="111111"/>
          <w:sz w:val="28"/>
          <w:sz w:val="28"/>
          <w:szCs w:val="28"/>
          <w:rtl w:val="true"/>
          <w:lang w:bidi="ar-SA"/>
        </w:rPr>
        <w:t xml:space="preserve">خذها عروضا لمن يقول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أحزانه تذكره</w:t>
      </w:r>
    </w:p>
    <w:p>
      <w:pPr>
        <w:pStyle w:val="Heading5"/>
        <w:numPr>
          <w:ilvl w:val="4"/>
          <w:numId w:val="1"/>
        </w:numPr>
        <w:rPr/>
      </w:pPr>
      <w:bookmarkStart w:id="141" w:name="__RefHeading___Toc3740774_73709187"/>
      <w:bookmarkStart w:id="142" w:name="_Toc54"/>
      <w:bookmarkEnd w:id="141"/>
      <w:r>
        <w:rPr>
          <w:rtl w:val="true"/>
        </w:rPr>
        <w:t>ذكر من اسم أبيه سعيد من المحمّدين</w:t>
      </w:r>
      <w:bookmarkEnd w:id="142"/>
    </w:p>
    <w:p>
      <w:pPr>
        <w:pStyle w:val="Heading6"/>
        <w:numPr>
          <w:ilvl w:val="5"/>
          <w:numId w:val="1"/>
        </w:numPr>
        <w:rPr/>
      </w:pPr>
      <w:bookmarkStart w:id="143" w:name="__RefHeading___Toc3740776_73709187"/>
      <w:bookmarkStart w:id="144" w:name="_Toc55"/>
      <w:bookmarkEnd w:id="143"/>
      <w:r>
        <w:rPr/>
        <w:t>6383</w:t>
      </w:r>
      <w:r>
        <w:rPr>
          <w:rtl w:val="true"/>
        </w:rPr>
        <w:t xml:space="preserve"> - </w:t>
      </w:r>
      <w:r>
        <w:rPr>
          <w:rtl w:val="true"/>
        </w:rPr>
        <w:t>محمّد بن سعيد بن أحمد أبو زرعة القرشي المعروف بابن التمّار</w:t>
      </w:r>
      <w:bookmarkEnd w:id="144"/>
    </w:p>
    <w:p>
      <w:pPr>
        <w:pStyle w:val="BookText"/>
        <w:rPr/>
      </w:pPr>
      <w:r>
        <w:rPr>
          <w:rFonts w:ascii="Amiri" w:hAnsi="Amiri" w:eastAsia="Amiri" w:cs="Amiri"/>
          <w:color w:val="111111"/>
          <w:sz w:val="28"/>
          <w:sz w:val="28"/>
          <w:szCs w:val="28"/>
          <w:rtl w:val="true"/>
          <w:lang w:bidi="ar-SA"/>
        </w:rPr>
        <w:t>روى عن علي بن عمرو بن عبد اللّه المخزومي، و أبي علي إسماعيل بن محمّد العذري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تمام بن محمّد، أنبأنا أبو زرعة محمّد بن سعيد بن أحمد القرشي يعرف بابن التمّار، حدّثنا علي بن عمرو بن عبد اللّه المخزومي، حدّثنا معاوية بن عبد الرّحمن، حدّثنا حريز </w:t>
      </w:r>
      <w:r>
        <w:rPr>
          <w:rStyle w:val="FootnoteAnchor"/>
          <w:rtl w:val="true"/>
        </w:rPr>
        <w:footnoteReference w:id="381"/>
      </w:r>
      <w:r>
        <w:rPr>
          <w:rFonts w:ascii="Amiri" w:hAnsi="Amiri" w:eastAsia="Amiri" w:cs="Amiri"/>
          <w:color w:val="111111"/>
          <w:sz w:val="28"/>
          <w:sz w:val="28"/>
          <w:szCs w:val="28"/>
          <w:rtl w:val="true"/>
          <w:lang w:bidi="ar-SA"/>
        </w:rPr>
        <w:t>بن عثمان، حدّثنا عبد اللّه بن بسر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الحوائج بعزّة الأنفس، فإن الأمور تجري بالمقادير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11163</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تناول أمرا بمعصيتي كان ذلك أفوت لما رجا و أقرب لمجيء ما اتقى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11164</w:t>
      </w:r>
      <w:r>
        <w:rPr>
          <w:rFonts w:eastAsia="Amiri" w:cs="Amiri" w:ascii="Amiri" w:hAnsi="Amiri"/>
          <w:color w:val="111111"/>
          <w:sz w:val="28"/>
          <w:szCs w:val="28"/>
          <w:rtl w:val="true"/>
          <w:lang w:bidi="ar-SA"/>
        </w:rPr>
        <w:t xml:space="preserve">]. </w:t>
      </w:r>
      <w:bookmarkStart w:id="145" w:name="pg11528_132873"/>
    </w:p>
    <w:p>
      <w:pPr>
        <w:pStyle w:val="Heading6"/>
        <w:numPr>
          <w:ilvl w:val="5"/>
          <w:numId w:val="1"/>
        </w:numPr>
        <w:rPr/>
      </w:pPr>
      <w:bookmarkStart w:id="146" w:name="__RefHeading___Toc3740778_73709187"/>
      <w:bookmarkStart w:id="147" w:name="_Toc56"/>
      <w:bookmarkEnd w:id="145"/>
      <w:bookmarkEnd w:id="146"/>
      <w:r>
        <w:rPr/>
        <w:t>6384</w:t>
      </w:r>
      <w:r>
        <w:rPr>
          <w:rtl w:val="true"/>
        </w:rPr>
        <w:t xml:space="preserve"> - </w:t>
      </w:r>
      <w:r>
        <w:rPr>
          <w:rtl w:val="true"/>
        </w:rPr>
        <w:t xml:space="preserve">محمّد بن سعيد بن حسّان بن قيس </w:t>
      </w:r>
      <w:r>
        <w:rPr>
          <w:rtl w:val="true"/>
        </w:rPr>
        <w:t xml:space="preserve">- </w:t>
      </w:r>
      <w:r>
        <w:rPr>
          <w:rtl w:val="true"/>
        </w:rPr>
        <w:t>و يقال</w:t>
      </w:r>
      <w:r>
        <w:rPr>
          <w:rtl w:val="true"/>
        </w:rPr>
        <w:t xml:space="preserve">: </w:t>
      </w:r>
      <w:r>
        <w:rPr>
          <w:rtl w:val="true"/>
        </w:rPr>
        <w:t xml:space="preserve">ابن أبي قيس </w:t>
      </w:r>
      <w:r>
        <w:rPr>
          <w:rtl w:val="true"/>
        </w:rPr>
        <w:t>-</w:t>
      </w:r>
      <w:bookmarkEnd w:id="147"/>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حسّان أبو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أبو عبد اللّه، و قيل أبو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هاشم الأزدي،</w:t>
      </w:r>
    </w:p>
    <w:p>
      <w:pPr>
        <w:pStyle w:val="BookText"/>
        <w:rPr/>
      </w:pPr>
      <w:r>
        <w:rPr>
          <w:rFonts w:ascii="Amiri" w:hAnsi="Amiri" w:eastAsia="Amiri" w:cs="Amiri"/>
          <w:color w:val="111111"/>
          <w:sz w:val="28"/>
          <w:sz w:val="28"/>
          <w:szCs w:val="28"/>
          <w:rtl w:val="true"/>
          <w:lang w:bidi="ar-SA"/>
        </w:rPr>
        <w:t>و يقال الدمشقي،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الطبري، المصلوب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من أصحاب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عبادة بن نسيّ‌، و إسماعيل بن عبيد اللّه، و نافع، و مكحول، و صالح بن جبير، و سليمان بن موسى، و عروة بن رويم، و الزهري، و عبد الرّحمن بن غنم، و ربيعة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معاوية، و أبو معاوية الضرير، و سعيد بن أبي هلال، و حفص بن عمر </w:t>
      </w:r>
      <w:r>
        <w:rPr>
          <w:rStyle w:val="FootnoteAnchor"/>
          <w:rtl w:val="true"/>
        </w:rPr>
        <w:footnoteReference w:id="383"/>
      </w:r>
      <w:r>
        <w:rPr>
          <w:rFonts w:ascii="Amiri" w:hAnsi="Amiri" w:eastAsia="Amiri" w:cs="Amiri"/>
          <w:color w:val="111111"/>
          <w:sz w:val="28"/>
          <w:sz w:val="28"/>
          <w:szCs w:val="28"/>
          <w:rtl w:val="true"/>
          <w:lang w:bidi="ar-SA"/>
        </w:rPr>
        <w:t xml:space="preserve">بن ميمون، و سفيان الثوري، و الأبيض بن الأغر </w:t>
      </w:r>
      <w:r>
        <w:rPr>
          <w:rStyle w:val="FootnoteAnchor"/>
          <w:rtl w:val="true"/>
        </w:rPr>
        <w:footnoteReference w:id="384"/>
      </w:r>
      <w:r>
        <w:rPr>
          <w:rFonts w:ascii="Amiri" w:hAnsi="Amiri" w:eastAsia="Amiri" w:cs="Amiri"/>
          <w:color w:val="111111"/>
          <w:sz w:val="28"/>
          <w:sz w:val="28"/>
          <w:szCs w:val="28"/>
          <w:rtl w:val="true"/>
          <w:lang w:bidi="ar-SA"/>
        </w:rPr>
        <w:t xml:space="preserve">،و محمّد بن عجلان، و عبد الرّحمن بن سليمان الرازي، و عبد الرّحمن بن محمّد المحاربي، و بكر بن خنيس </w:t>
      </w:r>
      <w:r>
        <w:rPr>
          <w:rStyle w:val="FootnoteAnchor"/>
          <w:rtl w:val="true"/>
        </w:rPr>
        <w:footnoteReference w:id="385"/>
      </w:r>
      <w:r>
        <w:rPr>
          <w:rFonts w:ascii="Amiri" w:hAnsi="Amiri" w:eastAsia="Amiri" w:cs="Amiri"/>
          <w:color w:val="111111"/>
          <w:sz w:val="28"/>
          <w:sz w:val="28"/>
          <w:szCs w:val="28"/>
          <w:rtl w:val="true"/>
          <w:lang w:bidi="ar-SA"/>
        </w:rPr>
        <w:t>،و خالد ابن يزيد الأزرق، و الحسن بن صالح بن حيّ‌، و أبو 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على يزيد بن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w:t>
      </w:r>
      <w:r>
        <w:rPr>
          <w:rFonts w:eastAsia="IRNazanin" w:cs="IRNazanin"/>
          <w:color w:val="111111"/>
          <w:sz w:val="28"/>
          <w:szCs w:val="28"/>
          <w:rtl w:val="true"/>
          <w:lang w:bidi="fa-IR"/>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بن حمد، أنبأنا أبو طاهر بن محمود، أنبأنا أبو بكر ابن المقرئ، أنبأنا أبو العبّاس بن قتيبة، حدّثنا حرملة، أنبأنا ابن وهب، أخبرني عمرو أن </w:t>
      </w:r>
      <w:r>
        <w:rPr>
          <w:rStyle w:val="FootnoteAnchor"/>
          <w:rtl w:val="true"/>
        </w:rPr>
        <w:footnoteReference w:id="387"/>
      </w:r>
      <w:r>
        <w:rPr>
          <w:rFonts w:ascii="Amiri" w:hAnsi="Amiri" w:eastAsia="Amiri" w:cs="Amiri"/>
          <w:color w:val="111111"/>
          <w:sz w:val="28"/>
          <w:sz w:val="28"/>
          <w:szCs w:val="28"/>
          <w:rtl w:val="true"/>
          <w:lang w:bidi="ar-SA"/>
        </w:rPr>
        <w:t>سعيد بن أبي هلال حدّثه عن محمّد بن سعيد عن عبادة بن نسيّ‌، عن أوس بن أوس الثقفي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و غسل رأسه يوم الجمعة، ثم راح و ابتكر، ثم دنا و أنصت و استمع، كان له بعدد كلّ‌ خطوة يخطوها كأجر قيام سنة و صيام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11165</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إبراهيم بن منصور، أنبأنا أبو بكر بن المقرئ، أنبأنا أبو يعلى، حدّثنا أبو الحارث سريج </w:t>
      </w:r>
      <w:r>
        <w:rPr>
          <w:rStyle w:val="FootnoteAnchor"/>
          <w:rtl w:val="true"/>
        </w:rPr>
        <w:footnoteReference w:id="388"/>
      </w:r>
      <w:r>
        <w:rPr>
          <w:rFonts w:ascii="Amiri" w:hAnsi="Amiri" w:eastAsia="Amiri" w:cs="Amiri"/>
          <w:color w:val="111111"/>
          <w:sz w:val="28"/>
          <w:sz w:val="28"/>
          <w:szCs w:val="28"/>
          <w:rtl w:val="true"/>
          <w:lang w:bidi="ar-SA"/>
        </w:rPr>
        <w:t xml:space="preserve">بن يونس، حدّثنا مروان بن معاوية </w:t>
      </w:r>
    </w:p>
    <w:p>
      <w:pPr>
        <w:pStyle w:val="BookText"/>
        <w:rPr/>
      </w:pPr>
      <w:r>
        <w:rPr>
          <w:rFonts w:ascii="Amiri" w:hAnsi="Amiri" w:eastAsia="Amiri" w:cs="Amiri"/>
          <w:color w:val="111111"/>
          <w:sz w:val="28"/>
          <w:sz w:val="28"/>
          <w:szCs w:val="28"/>
          <w:rtl w:val="true"/>
          <w:lang w:bidi="ar-SA"/>
        </w:rPr>
        <w:t xml:space="preserve">الفزاري، عن محمّد بن أبي قيس، عن سليمان بن موسى، عن مجاهد بن جبر </w:t>
      </w:r>
      <w:r>
        <w:rPr>
          <w:rStyle w:val="FootnoteAnchor"/>
          <w:rtl w:val="true"/>
        </w:rPr>
        <w:footnoteReference w:id="389"/>
      </w:r>
      <w:r>
        <w:rPr>
          <w:rFonts w:ascii="IRNazanin" w:hAnsi="IRNazanin" w:eastAsia="IRNazanin"/>
          <w:color w:val="111111"/>
          <w:sz w:val="28"/>
          <w:sz w:val="28"/>
          <w:szCs w:val="28"/>
          <w:rtl w:val="true"/>
          <w:lang w:bidi="fa-IR"/>
        </w:rPr>
        <w:t xml:space="preserve">،عن ابن عبّاس </w:t>
      </w:r>
      <w:r>
        <w:rPr>
          <w:rStyle w:val="FootnoteAnchor"/>
          <w:rtl w:val="true"/>
        </w:rPr>
        <w:footnoteReference w:id="390"/>
      </w:r>
      <w:r>
        <w:rPr>
          <w:rFonts w:ascii="Amiri" w:hAnsi="Amiri" w:eastAsia="Amiri" w:cs="Amiri"/>
          <w:color w:val="111111"/>
          <w:sz w:val="28"/>
          <w:sz w:val="28"/>
          <w:szCs w:val="28"/>
          <w:rtl w:val="true"/>
          <w:lang w:bidi="ar-SA"/>
        </w:rPr>
        <w:t>،حدّثني أبو رزين العقيلي،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لأشربنّ‌ أنا و أنت من لبن لم يتغير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يحيي اللّه الموتى‌؟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مررت بأرض مجدبة، ثم مررت بها مخصبة، ثم مررت بها مجدبة، ثم مررت بها مخصبة‌؟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بأن أعلم أنّي مؤمن‌؟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أحد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حسنة و علم أنّها حسنة، و أن اللّه جازيه بها خيرا، أو عمل سيئة، و علم أنه سيئة و أنّ‌ اللّه جازيه بها سوءا أو يغفرها إلاّ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المصلوب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سعيد بن عبد العزيز، عن سليمان بن موسى، عن أبي رزين مرسلا، لم يذكر فيه مجاهدا و لا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الحدّاد في كتابه، و حدّثني أبو مسعود الأصبهاني عنه، أنبأنا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محمّد عبد الكريم بن حمزة، حدّثنا أبو بكر </w:t>
      </w:r>
      <w:r>
        <w:rPr>
          <w:rStyle w:val="FootnoteAnchor"/>
          <w:rtl w:val="true"/>
        </w:rPr>
        <w:footnoteReference w:id="392"/>
      </w: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الفرج عبد السّلام بن عبد الوهّاب القرشي،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الطبراني، حدّثنا أحمد بن محمّد بن يحيى بن حمزة، حدّثنا أبو مسهر، و يحيى بن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ابن عبد العزيز، عن سليمان بن موسى، عن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أعلم أنّي مؤمن‌؟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من هذه الأمة يعمل حسنة فيعلم أنها حسنة و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جازيه بها خيرا منها، و يعمل سيئة فيعلم أنّها سيئة، و يستغفر اللّه و يعلم أنّه لا يغفر الذنوب إلاّ اللّه إلاّ و 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11167</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و حدّثني أبو مسعود عنه، أنبأنا أبو نعيم الحافظ‍‌، حدّثنا سليمان بن أحمد، حدّثنا أحمد بن محمّد، حدّثنا أبو مسهر، و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عن سليمان، عن أبي رزين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يحيي اللّه الموتى‌؟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أتيت على أرض من أرضك 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أتيت عليها مخصبة‌؟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ذلك ثلاثا، كلّ‌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الوليد بن مسلم عن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غالب بن البنّا، أنبأنا أبو الحسين بن الفراء، أنبأنا أبو طاهر المخلص، حدّثنا أبو القاسم البغوي، حدّثنا داود بن رشيد، حدّثنا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موسى، عن أبي رزين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لأشربنّ‌ أنا و رسول اللّه صلّى اللّه عليه و سلم من لبن لم يتغير طعمه، فأتيت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يحيي اللّه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أتيت على أرض من أرض قومك 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أتيت عليها مخصبة‌؟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أتيت عليها 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أتيت عليها مخصبة‌؟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الإيمان‌؟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تعبد اللّه و لا تشرك به شيئا، و يكون اللّه و رسوله أحبّ‌ مما سواهما، و يكون أن تحرق بالنار أحب إليك من أن تشرك باللّه، و تحب غير ذي نسب لا تحبّه إلاّ للّه، فإذا فعلت ذلك فقد دخل حب الإيمان في قلبك، كما دخل قلب الظمآن حبّ‌ الماء في اليوم القائظ‍‌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لي أن أعلم أنّي مؤمن‌؟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يعمل حسنة فيعلم أنها حسنة و أنّ‌ اللّه جازيه بها خيرا، و لا يعمل سيئة فيستغفر اللّه و يعلم أنه لا يغفر الذنوب إلاّ اللّه إلاّ و 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w:t>
      </w:r>
      <w:r>
        <w:rPr>
          <w:rStyle w:val="FootnoteAnchor"/>
          <w:rtl w:val="true"/>
        </w:rPr>
        <w:footnoteReference w:id="393"/>
      </w:r>
      <w:r>
        <w:rPr>
          <w:rFonts w:ascii="Amiri" w:hAnsi="Amiri" w:eastAsia="Amiri" w:cs="Amiri"/>
          <w:color w:val="111111"/>
          <w:sz w:val="28"/>
          <w:sz w:val="28"/>
          <w:szCs w:val="28"/>
          <w:rtl w:val="true"/>
          <w:lang w:bidi="ar-SA"/>
        </w:rPr>
        <w:t>،حدّثنا الجنيدي، حدّثنا البخاري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الغنائم محمّد بن علي، ثم حدّثنا أبو الفضل بن ناصرنا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الواسطي، أنبأنا أبو بكر الشيرازي، أنبأنا أبو الحسن بن سهل المقرئ، أنبأنا البخاري </w:t>
      </w:r>
      <w:r>
        <w:rPr>
          <w:rStyle w:val="FootnoteAnchor"/>
          <w:rtl w:val="true"/>
        </w:rPr>
        <w:footnoteReference w:id="3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الشامي،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قيس،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الطبري،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أبو عبد الرّحمن كان صلب، متروك الحديث، قتل في الزندقة، قال المقرئ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أيّوب </w:t>
      </w:r>
    </w:p>
    <w:p>
      <w:pPr>
        <w:pStyle w:val="BookText"/>
        <w:rPr/>
      </w:pPr>
      <w:r>
        <w:rPr>
          <w:rFonts w:ascii="Amiri" w:hAnsi="Amiri" w:eastAsia="Amiri" w:cs="Amiri"/>
          <w:color w:val="111111"/>
          <w:sz w:val="28"/>
          <w:sz w:val="28"/>
          <w:szCs w:val="28"/>
          <w:rtl w:val="true"/>
          <w:lang w:bidi="ar-SA"/>
        </w:rPr>
        <w:t>عن ابن عجلان، عن محمّد بن سعيد الشامي،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قيس بن حسان بن قيس، و روى عبد الرزّاق عن ابن جريج عن عمر بن محمّد، عن سعيد بن أبي هلال، عن محمّد بن سعيد الأسدي، عن أوس بن أوس عن النبي صلّى اللّه عليه و سلم في غسل الجمعة، انتهت رواية الجنيدي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عجلان عن ابن </w:t>
      </w:r>
      <w:r>
        <w:rPr>
          <w:rStyle w:val="FootnoteAnchor"/>
          <w:rtl w:val="true"/>
        </w:rPr>
        <w:footnoteReference w:id="395"/>
      </w:r>
      <w:r>
        <w:rPr>
          <w:rFonts w:ascii="Amiri" w:hAnsi="Amiri" w:eastAsia="Amiri" w:cs="Amiri"/>
          <w:color w:val="111111"/>
          <w:sz w:val="28"/>
          <w:sz w:val="28"/>
          <w:szCs w:val="28"/>
          <w:rtl w:val="true"/>
          <w:lang w:bidi="ar-SA"/>
        </w:rPr>
        <w:t>المصفى عن عبد الرّحمن بن امرئ القيس عن محمّد الطبري عن النبي صلّى اللّه عليه و سلم في غسل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أنبأنا أبو بكر </w:t>
      </w:r>
      <w:r>
        <w:rPr>
          <w:rStyle w:val="FootnoteAnchor"/>
          <w:rtl w:val="true"/>
        </w:rPr>
        <w:footnoteReference w:id="396"/>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أنبأنا أبو بكر الشامي، أنبأنا أبو الحسن أحمد بن أبي جعفر القطيعي، حدّثنا يوسف بن أحمد بن يوسف الصيدلاني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عمرو بن موسى العقيلي </w:t>
      </w:r>
      <w:r>
        <w:rPr>
          <w:rStyle w:val="FootnoteAnchor"/>
          <w:rtl w:val="true"/>
        </w:rPr>
        <w:footnoteReference w:id="3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المصلوب يغيرون اسمه إذا حدثوا عنه، فمروان الفزاري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حسان، و محمد بن أبي قيس، و يقول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زينب،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محمد بن أبي زكريا، و يقول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الحسن، و قال ابن عجلان و عبد الرحيم </w:t>
      </w:r>
      <w:r>
        <w:rPr>
          <w:rStyle w:val="FootnoteAnchor"/>
          <w:rtl w:val="true"/>
        </w:rPr>
        <w:footnoteReference w:id="401"/>
      </w:r>
      <w:r>
        <w:rPr>
          <w:rFonts w:ascii="Amiri" w:hAnsi="Amiri" w:eastAsia="Amiri" w:cs="Amiri"/>
          <w:color w:val="111111"/>
          <w:sz w:val="28"/>
          <w:sz w:val="28"/>
          <w:szCs w:val="28"/>
          <w:rtl w:val="true"/>
          <w:lang w:bidi="ar-SA"/>
        </w:rPr>
        <w:t>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بن حسّان بن قيس، و بعضهم يقول عن أبي عبد الرّحمن الشامي، و لا يسميه،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حسّان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عبد الرّحمن، و عبد الكريم، و غير ذلك على معنى التعبيد للّه، و ينسبونه إلى جدّه، و يكنون منه الجد حتى يتسع الأمر جدا في هذا، و قد بلغني عن بعض أصحاب الحديث،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 </w:t>
      </w:r>
      <w:r>
        <w:rPr>
          <w:rStyle w:val="FootnoteAnchor"/>
          <w:rtl w:val="true"/>
        </w:rPr>
        <w:footnoteReference w:id="402"/>
      </w:r>
      <w:r>
        <w:rPr>
          <w:rFonts w:ascii="Amiri" w:hAnsi="Amiri" w:eastAsia="Amiri" w:cs="Amiri"/>
          <w:color w:val="111111"/>
          <w:sz w:val="28"/>
          <w:sz w:val="28"/>
          <w:szCs w:val="28"/>
          <w:rtl w:val="true"/>
          <w:lang w:bidi="ar-SA"/>
        </w:rPr>
        <w:t>اسمه على نحو مائة اسم، و ما أبعد أن يكون كما قال، ثم اتفقا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محمّد بن سعيد المصلوب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سعيد </w:t>
      </w:r>
      <w:r>
        <w:rPr>
          <w:rStyle w:val="FootnoteAnchor"/>
          <w:rtl w:val="true"/>
        </w:rPr>
        <w:footnoteReference w:id="404"/>
      </w:r>
      <w:r>
        <w:rPr>
          <w:rFonts w:ascii="Amiri" w:hAnsi="Amiri" w:eastAsia="Amiri" w:cs="Amiri"/>
          <w:color w:val="111111"/>
          <w:sz w:val="28"/>
          <w:sz w:val="28"/>
          <w:szCs w:val="28"/>
          <w:rtl w:val="true"/>
          <w:lang w:bidi="ar-SA"/>
        </w:rPr>
        <w:t>الشامي،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قيس، و هو أبو قيس الدمشقي،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حسّان،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الأردني </w:t>
      </w:r>
      <w:r>
        <w:rPr>
          <w:rStyle w:val="FootnoteAnchor"/>
          <w:rtl w:val="true"/>
        </w:rPr>
        <w:footnoteReference w:id="405"/>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الشامي، و يقال</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الدمشقي، و هو محمّد بن سعيد من أهل الأردن، روى عن عبادة بن نسيّ‌، روى عنه أبو بكر بن عيّاش، و أبو معاوية الضرير،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البخاري اسما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بن حسان بن قيس الذي روى عنه عبد الرزّاق، عن ابن جريج، عن يحيى بن محمّد، عن سعيد بن أبي هلال، عن محمّد بن سعيد الأسدي، عن أوس بن أوس في الغسل يوم الجمعة، سمعت أبي يقول ذلك، محمّد بن سعيد هذا هو الشامي المتروك الحديث، روى هذا الحديث بعينه عمرو بن الحارث، عن سعيد بن أبي هلال، عن محمّد بن سعيد، عن عبادة بن نسيّ‌، عن أوس بن أوس الثقفي، عن النبي صلّى اللّه عليه و سلم في الغسل يوم الجمعة، فعلمنا أنه هو الشامي المتروك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البخاري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عن عبد اللّه بن ضمرة الهمداني، روى عنه عمرو بن المهاجر،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هذا هو الشامي الأردني </w:t>
      </w:r>
      <w:r>
        <w:rPr>
          <w:rStyle w:val="FootnoteAnchor"/>
          <w:rtl w:val="true"/>
        </w:rPr>
        <w:footnoteReference w:id="407"/>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البخاري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سهل، روى عن مكحول، روى عنه أبو بكر بن عيّاش، سمعت أبي يقول هو عندي محمّد بن سعيد الشامي، و 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المقرئ عن سعيد بن أبي أيوب عن ابن عجلان عن محمّد بن سعيد بن حسّان بن قيس الشامي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محمّد بن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حسّان،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قيس، متروك الحديث،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في الزندقة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سعيد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بن حسّان بن قيس، و قيل ابن أبي قيس،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عبد الرّحمن شامي، غير ثقة و لا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محمّد بن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408"/>
      </w:r>
      <w:r>
        <w:rPr>
          <w:rFonts w:ascii="Amiri" w:hAnsi="Amiri" w:eastAsia="Amiri" w:cs="Amiri"/>
          <w:color w:val="111111"/>
          <w:sz w:val="28"/>
          <w:sz w:val="28"/>
          <w:szCs w:val="28"/>
          <w:rtl w:val="true"/>
          <w:lang w:bidi="ar-SA"/>
        </w:rPr>
        <w:t>عبد العزيز،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عتبة </w:t>
      </w:r>
      <w:r>
        <w:rPr>
          <w:rStyle w:val="FootnoteAnchor"/>
          <w:rtl w:val="true"/>
        </w:rPr>
        <w:footnoteReference w:id="409"/>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قيس،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الطبري،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الأردني </w:t>
      </w:r>
      <w:r>
        <w:rPr>
          <w:rStyle w:val="FootnoteAnchor"/>
          <w:rtl w:val="true"/>
        </w:rPr>
        <w:footnoteReference w:id="410"/>
      </w:r>
      <w:r>
        <w:rPr>
          <w:rFonts w:ascii="Amiri" w:hAnsi="Amiri" w:eastAsia="Amiri" w:cs="Amiri"/>
          <w:color w:val="111111"/>
          <w:sz w:val="28"/>
          <w:sz w:val="28"/>
          <w:szCs w:val="28"/>
          <w:rtl w:val="true"/>
          <w:lang w:bidi="ar-SA"/>
        </w:rPr>
        <w:t>الشّامي، عن أوس بن أوس الثقفي، و عبادة بن نسيّ‌، صلب في الزندقة، و كان يضع الحديث، روى عنه سعيد بن أبي هلال، و محمّد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زكريا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السوسي، أنبأنا إبراهيم بن محمّد بن يونس، أنبأنا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الحسين أحمد بن سلامة، أنبأنا سهل بن بشر، أنبأنا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الغني بن سعيد قال في باب الأردني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سعيد المصلوب الأردني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أنبأنا أبو محمّد الكتّاني، أنبأنا أبو محمّد بن أبي نصر، أنبأنا أبو الميمون، حدّثنا أبو زرعة، حدّثني معن بن الوليد، و الوليد بن عتبة،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سعيد من فراض أصحاب مكحول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13"/>
      </w:r>
      <w:r>
        <w:rPr>
          <w:rFonts w:ascii="Amiri" w:hAnsi="Amiri" w:eastAsia="Amiri" w:cs="Amiri"/>
          <w:color w:val="111111"/>
          <w:sz w:val="28"/>
          <w:sz w:val="28"/>
          <w:szCs w:val="28"/>
          <w:rtl w:val="true"/>
          <w:lang w:bidi="ar-SA"/>
        </w:rPr>
        <w:t>أبو البركات الأنماطي، أنبأنا أبو المعالي ثابت بن بندار، أنبأنا أبو العلاء محمّد بن علي، أنبأنا محمّد بن أحمد البابسيري، أنبأنا الأحوص بن المفضل، حدّثنا أبي، حدّثنا عبد اللّه بن الحارث، حدّثني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سعيد يقدم أيام مكحول دمشق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فقيه أهل الأردن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w:t>
      </w:r>
    </w:p>
    <w:p>
      <w:pPr>
        <w:pStyle w:val="BookText"/>
        <w:rPr/>
      </w:pPr>
      <w:r>
        <w:rPr>
          <w:rFonts w:ascii="Amiri" w:hAnsi="Amiri" w:eastAsia="Amiri" w:cs="Amiri"/>
          <w:color w:val="111111"/>
          <w:sz w:val="28"/>
          <w:sz w:val="28"/>
          <w:szCs w:val="28"/>
          <w:rtl w:val="true"/>
          <w:lang w:bidi="ar-SA"/>
        </w:rPr>
        <w:t xml:space="preserve">يوسف، أنبأنا أبو </w:t>
      </w:r>
      <w:r>
        <w:rPr>
          <w:rStyle w:val="FootnoteAnchor"/>
          <w:rtl w:val="true"/>
        </w:rPr>
        <w:footnoteReference w:id="415"/>
      </w:r>
      <w:r>
        <w:rPr>
          <w:rFonts w:ascii="IRNazanin" w:hAnsi="IRNazanin" w:eastAsia="IRNazanin"/>
          <w:color w:val="111111"/>
          <w:sz w:val="28"/>
          <w:sz w:val="28"/>
          <w:szCs w:val="28"/>
          <w:rtl w:val="true"/>
          <w:lang w:bidi="fa-IR"/>
        </w:rPr>
        <w:t xml:space="preserve">أحمد </w:t>
      </w:r>
      <w:r>
        <w:rPr>
          <w:rStyle w:val="FootnoteAnchor"/>
          <w:rtl w:val="true"/>
        </w:rPr>
        <w:footnoteReference w:id="416"/>
      </w:r>
      <w:r>
        <w:rPr>
          <w:rFonts w:ascii="Amiri" w:hAnsi="Amiri" w:eastAsia="Amiri" w:cs="Amiri"/>
          <w:color w:val="111111"/>
          <w:sz w:val="28"/>
          <w:sz w:val="28"/>
          <w:szCs w:val="28"/>
          <w:rtl w:val="true"/>
          <w:lang w:bidi="ar-SA"/>
        </w:rPr>
        <w:t>،حدّثنا أحمد بن علي، أنبأنا الليث 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الطبري ليس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لم يتابع على تزكيته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حدّثنا أبو محمّد التميمي، أنبأنا أبو محمّد العدل </w:t>
      </w:r>
      <w:r>
        <w:rPr>
          <w:rStyle w:val="FootnoteAnchor"/>
          <w:rtl w:val="true"/>
        </w:rPr>
        <w:footnoteReference w:id="418"/>
      </w:r>
      <w:r>
        <w:rPr>
          <w:rFonts w:ascii="Amiri" w:hAnsi="Amiri" w:eastAsia="Amiri" w:cs="Amiri"/>
          <w:color w:val="111111"/>
          <w:sz w:val="28"/>
          <w:sz w:val="28"/>
          <w:szCs w:val="28"/>
          <w:rtl w:val="true"/>
          <w:lang w:bidi="ar-SA"/>
        </w:rPr>
        <w:t>،أنبأنا أبو الميمون،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أحمد بن حنبل بما أخبرني عبد الرّحمن بن إبراهيم أنه سمع محمّد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لأسمع الكلمة الحسنة فلا أرى بأسا أن أنشئ لها إسنادا فتعجب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كان في سماعنا، و كان في نسخة عتيقة من رواية الهروي عن أبي زرعة بعد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إبراهيم، و 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عن أبي محمود بن خالد، و لا بدّ منه، و هو خالد بن أبي خالد، و هو خالد بن يزيد الأزرق، والد محمود بن خالد، و قد أخرج هذه الحكاية بعينها سعيد بن عمرو البردعي عن أبي زرعة، و أبي حاتم الرازيين، و أبي زرعة الدمشقي، ثلاثتهم عن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ابن أبي حاتم عن أبي زرعة عن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يزيد الأزرق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بها على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السّمرقندي، أنبأنا أبو القاسم بن مسعدة، أنبأنا أبو القاسم السهمي، أنبأنا أبو أحمد بن عدي </w:t>
      </w:r>
      <w:r>
        <w:rPr>
          <w:rStyle w:val="FootnoteAnchor"/>
          <w:rtl w:val="true"/>
        </w:rPr>
        <w:footnoteReference w:id="419"/>
      </w:r>
      <w:r>
        <w:rPr>
          <w:rFonts w:ascii="Amiri" w:hAnsi="Amiri" w:eastAsia="Amiri" w:cs="Amiri"/>
          <w:color w:val="111111"/>
          <w:sz w:val="28"/>
          <w:sz w:val="28"/>
          <w:szCs w:val="28"/>
          <w:rtl w:val="true"/>
          <w:lang w:bidi="ar-SA"/>
        </w:rPr>
        <w:t>،حدّثنا محمّد بن خلف، حدّثنا أحمد ابن محمّد المروزي، حدّثنا دحيم، حدّثنا خالد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الكلام حسنا لم أبال أن أجعل له إسنادا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أبو بكر بن الطبري </w:t>
      </w:r>
      <w:r>
        <w:rPr>
          <w:rStyle w:val="FootnoteAnchor"/>
          <w:rtl w:val="true"/>
        </w:rPr>
        <w:footnoteReference w:id="420"/>
      </w:r>
      <w:r>
        <w:rPr>
          <w:rFonts w:ascii="Amiri" w:hAnsi="Amiri" w:eastAsia="Amiri" w:cs="Amiri"/>
          <w:color w:val="111111"/>
          <w:sz w:val="28"/>
          <w:sz w:val="28"/>
          <w:szCs w:val="28"/>
          <w:rtl w:val="true"/>
          <w:lang w:bidi="ar-SA"/>
        </w:rPr>
        <w:t>،أنبأنا أبو الحسين بن الفضل، أنبأنا عبد اللّه بن جعفر، حدّثنا يعقوب، حدّثنا عبد الرّحمن بن إبراهيم، حدّثنا خالد الأزرق، سمع محمّد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لأسمع الكلمة الحسنة فلا أرى بأسا أن أجعل لها إسنادا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رويت هذه الحكاية أيضا عن أبي زرعة بإسناد آخر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بها أبو البركات الأنماطي، أنبأنا أبو بكر محمّد بن المظفر بن بكران، أنبأنا أبو </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421"/>
      </w:r>
      <w:r>
        <w:rPr>
          <w:rFonts w:ascii="Amiri" w:hAnsi="Amiri" w:eastAsia="Amiri" w:cs="Amiri"/>
          <w:color w:val="111111"/>
          <w:sz w:val="28"/>
          <w:sz w:val="28"/>
          <w:szCs w:val="28"/>
          <w:rtl w:val="true"/>
          <w:lang w:bidi="ar-SA"/>
        </w:rPr>
        <w:t>العتيقي، أنبأنا يوسف بن أحمد، أنبأنا أبو جعفر العقيلي، حدّثنا أحمد بن محمّد ابن صدقة، حدّثنا أبو زرعة الدمشقي، حدّثنا محمّد بن خالد،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كلاما حسنا أن نضع له إسنادا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الصواب محمود </w:t>
      </w:r>
      <w:r>
        <w:rPr>
          <w:rStyle w:val="FootnoteAnchor"/>
          <w:rtl w:val="true"/>
        </w:rPr>
        <w:footnoteReference w:id="423"/>
      </w:r>
      <w:r>
        <w:rPr>
          <w:rFonts w:ascii="IRNazanin" w:hAnsi="IRNazanin" w:eastAsia="IRNazanin"/>
          <w:color w:val="111111"/>
          <w:sz w:val="28"/>
          <w:sz w:val="28"/>
          <w:szCs w:val="28"/>
          <w:rtl w:val="true"/>
          <w:lang w:bidi="fa-IR"/>
        </w:rPr>
        <w:t>بن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بن مسعدة، أنبأنا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Style w:val="FootnoteAnchor"/>
          <w:rtl w:val="true"/>
        </w:rPr>
        <w:footnoteReference w:id="424"/>
      </w:r>
      <w:r>
        <w:rPr>
          <w:rFonts w:ascii="Amiri" w:hAnsi="Amiri" w:eastAsia="Amiri" w:cs="Amiri"/>
          <w:color w:val="111111"/>
          <w:sz w:val="28"/>
          <w:sz w:val="28"/>
          <w:szCs w:val="28"/>
          <w:rtl w:val="true"/>
          <w:lang w:bidi="ar-SA"/>
        </w:rPr>
        <w:t xml:space="preserve">،حدّثنا أحمد بن علي بن الحسن </w:t>
      </w:r>
      <w:r>
        <w:rPr>
          <w:rStyle w:val="FootnoteAnchor"/>
          <w:rtl w:val="true"/>
        </w:rPr>
        <w:footnoteReference w:id="425"/>
      </w:r>
      <w:r>
        <w:rPr>
          <w:rFonts w:ascii="Amiri" w:hAnsi="Amiri" w:eastAsia="Amiri" w:cs="Amiri"/>
          <w:color w:val="111111"/>
          <w:sz w:val="28"/>
          <w:sz w:val="28"/>
          <w:szCs w:val="28"/>
          <w:rtl w:val="true"/>
          <w:lang w:bidi="ar-SA"/>
        </w:rPr>
        <w:t>،و حذيفة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إبراهيم أبو أميّة، حدّثنا أبو مسهر، حدّثنا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سفيان الثوري على محمّد بن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الأزدي </w:t>
      </w:r>
      <w:r>
        <w:rPr>
          <w:rStyle w:val="FootnoteAnchor"/>
          <w:rtl w:val="true"/>
        </w:rPr>
        <w:footnoteReference w:id="426"/>
      </w:r>
      <w:r>
        <w:rPr>
          <w:rFonts w:ascii="Amiri" w:hAnsi="Amiri" w:eastAsia="Amiri" w:cs="Amiri"/>
          <w:color w:val="111111"/>
          <w:sz w:val="28"/>
          <w:sz w:val="28"/>
          <w:szCs w:val="28"/>
          <w:rtl w:val="true"/>
          <w:lang w:bidi="ar-SA"/>
        </w:rPr>
        <w:t>فاحتبس عنده هنيهة ثم خرج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w:t>
      </w:r>
      <w:r>
        <w:rPr>
          <w:rStyle w:val="FootnoteAnchor"/>
          <w:rtl w:val="true"/>
        </w:rPr>
        <w:footnoteReference w:id="427"/>
      </w:r>
      <w:r>
        <w:rPr>
          <w:rFonts w:ascii="Amiri" w:hAnsi="Amiri" w:eastAsia="Amiri" w:cs="Amiri"/>
          <w:color w:val="111111"/>
          <w:sz w:val="28"/>
          <w:sz w:val="28"/>
          <w:szCs w:val="28"/>
          <w:rtl w:val="true"/>
          <w:lang w:bidi="ar-SA"/>
        </w:rPr>
        <w:t xml:space="preserve">،أنبأنا أبو بكر الشامي، أنبأنا أبو الحسن المجهز، أنبأنا يوسف، أنبأنا العقيلي </w:t>
      </w:r>
      <w:r>
        <w:rPr>
          <w:rStyle w:val="FootnoteAnchor"/>
          <w:rtl w:val="true"/>
        </w:rPr>
        <w:footnoteReference w:id="428"/>
      </w:r>
      <w:r>
        <w:rPr>
          <w:rFonts w:ascii="Amiri" w:hAnsi="Amiri" w:eastAsia="Amiri" w:cs="Amiri"/>
          <w:color w:val="111111"/>
          <w:sz w:val="28"/>
          <w:sz w:val="28"/>
          <w:szCs w:val="28"/>
          <w:rtl w:val="true"/>
          <w:lang w:bidi="ar-SA"/>
        </w:rPr>
        <w:t>،حدّثنا علي بن عبد العزيز، حدّثنا سليمان بن أحمد، حدّثني أبو مسهر، حدّثنا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محمّد بن سعيد العراق فقال لنا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حتى أخبر لكم الرجل، فدخل عليه ثم خرج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العقيلي، حدّثنا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الصائغ، حدّثنا الحسن بن علي، حدّثنا محمّد بن داود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رجل من أهل الشام قد سمّاه عيسى، فسمعنا منه علما كثيرا، فخرج علينا سفيان ذات يوم من عنده، و نحن على الباب، و بيده كتاب قد سمعه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فخرّق كتابه و خرّقنا ما سمعنا منه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العقيلي </w:t>
      </w:r>
      <w:r>
        <w:rPr>
          <w:rStyle w:val="FootnoteAnchor"/>
          <w:rtl w:val="true"/>
        </w:rPr>
        <w:footnoteReference w:id="430"/>
      </w:r>
      <w:r>
        <w:rPr>
          <w:rFonts w:ascii="Amiri" w:hAnsi="Amiri" w:eastAsia="Amiri" w:cs="Amiri"/>
          <w:color w:val="111111"/>
          <w:sz w:val="28"/>
          <w:sz w:val="28"/>
          <w:szCs w:val="28"/>
          <w:rtl w:val="true"/>
          <w:lang w:bidi="ar-SA"/>
        </w:rPr>
        <w:t>،حدّثنا عبد اللّه بن محمّد بن سعدوية المروزي، حدّثنا أحمد ابن عبد اللّه بن بشير المروزي، حدّثنا سفيان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سعيد أكره حديثه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431"/>
      </w:r>
      <w:r>
        <w:rPr>
          <w:rFonts w:ascii="Amiri" w:hAnsi="Amiri" w:eastAsia="Amiri" w:cs="Amiri"/>
          <w:color w:val="111111"/>
          <w:sz w:val="28"/>
          <w:sz w:val="28"/>
          <w:szCs w:val="28"/>
          <w:rtl w:val="true"/>
          <w:lang w:bidi="ar-SA"/>
        </w:rPr>
        <w:t>،أنبأنا أبو محمّد التميمي، أنبأنا أبو الميمون، حدّثنا أبو زرعة، أخبرني أحمد بن حنبل أن محمّد بن سعيد كان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بكر الحموي، أنبأنا محمّد </w:t>
      </w:r>
      <w:r>
        <w:rPr>
          <w:rStyle w:val="FootnoteAnchor"/>
          <w:rtl w:val="true"/>
        </w:rPr>
        <w:footnoteReference w:id="432"/>
      </w:r>
      <w:r>
        <w:rPr>
          <w:rFonts w:ascii="Amiri" w:hAnsi="Amiri" w:eastAsia="Amiri" w:cs="Amiri"/>
          <w:color w:val="111111"/>
          <w:sz w:val="28"/>
          <w:sz w:val="28"/>
          <w:szCs w:val="28"/>
          <w:rtl w:val="true"/>
          <w:lang w:bidi="ar-SA"/>
        </w:rPr>
        <w:t xml:space="preserve">بن أحمد، أنبأنا أبو يعقوب الصيدلاني، حدّثنا أبو جعفر محمّد بن عمرو </w:t>
      </w:r>
      <w:r>
        <w:rPr>
          <w:rStyle w:val="FootnoteAnchor"/>
          <w:rtl w:val="true"/>
        </w:rPr>
        <w:footnoteReference w:id="433"/>
      </w:r>
      <w:r>
        <w:rPr>
          <w:rFonts w:ascii="IRNazanin" w:hAnsi="IRNazanin" w:eastAsia="IRNazanin"/>
          <w:color w:val="111111"/>
          <w:sz w:val="28"/>
          <w:sz w:val="28"/>
          <w:szCs w:val="28"/>
          <w:rtl w:val="true"/>
          <w:lang w:bidi="fa-IR"/>
        </w:rPr>
        <w:t>،حدّثنا عبد اللّه بن أحمد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بن أبي الأشعث، أنبأنا الإسماعيلي، أنبأنا السهمي، أنبأنا ابن عدي </w:t>
      </w:r>
      <w:r>
        <w:rPr>
          <w:rStyle w:val="FootnoteAnchor"/>
          <w:rtl w:val="true"/>
        </w:rPr>
        <w:footnoteReference w:id="434"/>
      </w:r>
      <w:r>
        <w:rPr>
          <w:rFonts w:ascii="Amiri" w:hAnsi="Amiri" w:eastAsia="Amiri" w:cs="Amiri"/>
          <w:color w:val="111111"/>
          <w:sz w:val="28"/>
          <w:sz w:val="28"/>
          <w:szCs w:val="28"/>
          <w:rtl w:val="true"/>
          <w:lang w:bidi="ar-SA"/>
        </w:rPr>
        <w:t>،حدّثنا ابن حمّاد، حدّثني عبد اللّه بن أحمد،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قتله أبو جعفر في الزندقة، حديثه حديث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الأنماطي</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أنبأنا أبو بكر، أنبأنا أحمد، أنبأنا الصيدلاني، حدّثنا العقيلي </w:t>
      </w:r>
      <w:r>
        <w:rPr>
          <w:rStyle w:val="FootnoteAnchor"/>
          <w:rtl w:val="true"/>
        </w:rPr>
        <w:footnoteReference w:id="436"/>
      </w:r>
      <w:r>
        <w:rPr>
          <w:rFonts w:ascii="Amiri" w:hAnsi="Amiri" w:eastAsia="Amiri" w:cs="Amiri"/>
          <w:color w:val="111111"/>
          <w:sz w:val="28"/>
          <w:sz w:val="28"/>
          <w:szCs w:val="28"/>
          <w:rtl w:val="true"/>
          <w:lang w:bidi="ar-SA"/>
        </w:rPr>
        <w:t>،حدّثنا محمّد بن أبي عتاب المؤدّب، 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و ذكر له محمّد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كان يضع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أنبأنا الصفّار، أنبأنا ابن منجويه، أنبأنا أبو أحمد، أنبأنا أحمد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سعيد النسوي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 بن حنبل عن الوضوء مرة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أسبغ،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معاذ في تعيين الوضوء مرة مرة، فلم يعرفه،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عن عبد الرّحمن بن زياد، عن عقبة بن حميد الضّبّي، فجعل يتعجب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يكون هذا مثل محمّد بن سعيد الذي روى قصة المنديل عن النبي صلّى اللّه عليه و 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محمّد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زنديقا، قتل على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يوسف</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،أنبأنا أبو أحمد </w:t>
      </w:r>
      <w:r>
        <w:rPr>
          <w:rStyle w:val="FootnoteAnchor"/>
          <w:rtl w:val="true"/>
        </w:rPr>
        <w:footnoteReference w:id="438"/>
      </w:r>
      <w:r>
        <w:rPr>
          <w:rFonts w:ascii="Amiri" w:hAnsi="Amiri" w:eastAsia="Amiri" w:cs="Amiri"/>
          <w:color w:val="111111"/>
          <w:sz w:val="28"/>
          <w:sz w:val="28"/>
          <w:szCs w:val="28"/>
          <w:rtl w:val="true"/>
          <w:lang w:bidi="ar-SA"/>
        </w:rPr>
        <w:t xml:space="preserve">،حدّثنا محمّد بن خلف، حدّثني أبو العبّاس القرشي </w:t>
      </w:r>
      <w:r>
        <w:rPr>
          <w:rStyle w:val="FootnoteAnchor"/>
          <w:rtl w:val="true"/>
        </w:rPr>
        <w:footnoteReference w:id="4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Style w:val="FootnoteAnchor"/>
          <w:rtl w:val="true"/>
        </w:rPr>
        <w:footnoteReference w:id="440"/>
      </w:r>
      <w:r>
        <w:rPr>
          <w:rFonts w:ascii="Amiri" w:hAnsi="Amiri" w:eastAsia="Amiri" w:cs="Amiri"/>
          <w:color w:val="111111"/>
          <w:sz w:val="28"/>
          <w:sz w:val="28"/>
          <w:szCs w:val="28"/>
          <w:rtl w:val="true"/>
          <w:lang w:bidi="ar-SA"/>
        </w:rPr>
        <w:t xml:space="preserve">هو محمّد بن سعيد قتل على الزندقة، </w:t>
      </w:r>
    </w:p>
    <w:p>
      <w:pPr>
        <w:pStyle w:val="BookText"/>
        <w:rPr/>
      </w:pPr>
      <w:r>
        <w:rPr>
          <w:rFonts w:ascii="Amiri" w:hAnsi="Amiri" w:eastAsia="Amiri" w:cs="Amiri"/>
          <w:color w:val="111111"/>
          <w:sz w:val="28"/>
          <w:sz w:val="28"/>
          <w:szCs w:val="28"/>
          <w:rtl w:val="true"/>
          <w:lang w:bidi="ar-SA"/>
        </w:rPr>
        <w:t>و صلب، و كان مروان بن معاوية يدلسه،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قيس حتى نهيته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سعيد الأزدي </w:t>
      </w:r>
      <w:r>
        <w:rPr>
          <w:rStyle w:val="FootnoteAnchor"/>
          <w:rtl w:val="true"/>
        </w:rPr>
        <w:footnoteReference w:id="441"/>
      </w:r>
      <w:r>
        <w:rPr>
          <w:rFonts w:ascii="Amiri" w:hAnsi="Amiri" w:eastAsia="Amiri" w:cs="Amiri"/>
          <w:color w:val="111111"/>
          <w:sz w:val="28"/>
          <w:sz w:val="28"/>
          <w:szCs w:val="28"/>
          <w:rtl w:val="true"/>
          <w:lang w:bidi="ar-SA"/>
        </w:rPr>
        <w:t>المصلوب صاحب عبادة بن نسي، يحدّث بأحاديث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442"/>
      </w:r>
      <w:r>
        <w:rPr>
          <w:rFonts w:ascii="Amiri" w:hAnsi="Amiri" w:eastAsia="Amiri" w:cs="Amiri"/>
          <w:color w:val="111111"/>
          <w:sz w:val="28"/>
          <w:sz w:val="28"/>
          <w:szCs w:val="28"/>
          <w:rtl w:val="true"/>
          <w:lang w:bidi="ar-SA"/>
        </w:rPr>
        <w:t xml:space="preserve">،حدّثنا محمّد بن إبراهيم، حدّثنا عمرو بن علي أن محمّد بن سعيد الأردني </w:t>
      </w:r>
      <w:r>
        <w:rPr>
          <w:rStyle w:val="FootnoteAnchor"/>
          <w:rtl w:val="true"/>
        </w:rPr>
        <w:footnoteReference w:id="443"/>
      </w:r>
      <w:r>
        <w:rPr>
          <w:rFonts w:ascii="Amiri" w:hAnsi="Amiri" w:eastAsia="Amiri" w:cs="Amiri"/>
          <w:color w:val="111111"/>
          <w:sz w:val="28"/>
          <w:sz w:val="28"/>
          <w:szCs w:val="28"/>
          <w:rtl w:val="true"/>
          <w:lang w:bidi="ar-SA"/>
        </w:rPr>
        <w:t>يحدث بأحاديث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أبو العلاء الواسطي، أنبأنا أبو بكر البابسيري، أنبأنا الأحوص بن المفضل بن غسّان الغلابي، 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مروان عن محمّد بن أبي قيس شامي و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بن مسعدة، أنبأنا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يوسف</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أنبأنا أبو أحمد </w:t>
      </w:r>
      <w:r>
        <w:rPr>
          <w:rStyle w:val="FootnoteAnchor"/>
          <w:rtl w:val="true"/>
        </w:rPr>
        <w:footnoteReference w:id="4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محمّد بن الأكفاني، حدّثنا عبد العزيز بن أحمد، أنبأنا عبد الوهّاب بن جعفر، أنبأنا عبد الجبّار بن عبد الصّمد، أنبأنا القاسم بن عيسى، حدّثنا إبراهيم بن يعقوب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الذي يقال له ابن أبي قيس مكشوف الأمر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أنبأنا أبو بكر الخطيب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حدّثني أبو عبد اللّه البلخي، أنبأنا أبو منصور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البرقاني، أنبأنا حمزة بن محمّد بن علي، حدّثنا محمد بن إبراهيم بن شعيب، 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الشامي،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قيس،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الطبري،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حسّان أبو عبد الرّحمن قتل في الزندقة، و صلب، متروك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عبد الملك بن عبد اللّه، أنبأنا أبو عامر محمود بن القاسم،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الجبّار بن محمّد بن عبد اللّه، أنبأنا محمّد بن أحمد بن محبوب، أنبأنا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الشامي هو ابن أبي قيس، و هو محمّد بن حسّان، و قد ترك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w:t>
      </w:r>
      <w:r>
        <w:rPr>
          <w:rStyle w:val="FootnoteAnchor"/>
          <w:rtl w:val="true"/>
        </w:rPr>
        <w:footnoteReference w:id="447"/>
      </w:r>
      <w:r>
        <w:rPr>
          <w:rFonts w:ascii="Amiri" w:hAnsi="Amiri" w:eastAsia="Amiri" w:cs="Amiri"/>
          <w:color w:val="111111"/>
          <w:sz w:val="28"/>
          <w:sz w:val="28"/>
          <w:szCs w:val="28"/>
          <w:rtl w:val="true"/>
          <w:lang w:bidi="ar-SA"/>
        </w:rPr>
        <w:t xml:space="preserve">بن يوسف أنا أبو أحمد </w:t>
      </w:r>
      <w:r>
        <w:rPr>
          <w:rStyle w:val="FootnoteAnchor"/>
          <w:rtl w:val="true"/>
        </w:rPr>
        <w:footnoteReference w:id="4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الشامي،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يعلى البزاز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الفرج الاسفرائيني أنبأنا علي بن منير بن أحمد، أنبأنا الحسن بن رشيق، حدّثنا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سعيد الشامي متروك الحديث، و الكذّابون المعروفون بوضع الحديث على رسول اللّه صلّى اللّه عليه و سلم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يحيى بالمدينة، و الواقدي ببغداد، و مقاتل بن سليمان بخراسان و محمّد بن سعيد بالشام، يعرف بالمصلوب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جد أبي عبد اللّه محمّد بن علي، أنبأنا رشأ بن نظيف، أنبأنا محمّد بن إبراهيم بن محمّد، أنبأنا محمّد بن محمّد بن محمد بن داود بن عيسى، حدثنا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صلب في الزندقة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طاهر بن سهل، حدثنا أبو بكر الخطيب، أخبرني علي بن أبي الحسين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الحسين بن هارون الضبي عن أبي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سواده أبا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أهل الشام اسم محمد ابن سعيد الزنديق على مائة اسم و كذا و كذا اسما قد جمعتها في كتاب، و هو الذي أفسد </w:t>
      </w:r>
      <w:r>
        <w:rPr>
          <w:rStyle w:val="FootnoteAnchor"/>
          <w:rtl w:val="true"/>
        </w:rPr>
        <w:footnoteReference w:id="449"/>
      </w:r>
      <w:r>
        <w:rPr>
          <w:rFonts w:ascii="Amiri" w:hAnsi="Amiri" w:eastAsia="Amiri" w:cs="Amiri"/>
          <w:color w:val="111111"/>
          <w:sz w:val="28"/>
          <w:sz w:val="28"/>
          <w:szCs w:val="28"/>
          <w:rtl w:val="true"/>
          <w:lang w:bidi="ar-SA"/>
        </w:rPr>
        <w:t>كثيرا من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الأسدي أبو عبد اللّه الشامي،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المصلوب في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الرحيم يعني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قيس محمد بن الرحمن، 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محمد بن أبي قيس،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الربضي،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الثوري، و الحسن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أبي أيوب </w:t>
      </w:r>
    </w:p>
    <w:p>
      <w:pPr>
        <w:pStyle w:val="BookText"/>
        <w:rPr/>
      </w:pPr>
      <w:r>
        <w:rPr>
          <w:rFonts w:ascii="Amiri" w:hAnsi="Amiri" w:eastAsia="Amiri" w:cs="Amiri"/>
          <w:color w:val="111111"/>
          <w:sz w:val="28"/>
          <w:sz w:val="28"/>
          <w:szCs w:val="28"/>
          <w:rtl w:val="true"/>
          <w:lang w:bidi="ar-SA"/>
        </w:rPr>
        <w:t xml:space="preserve">عن ابن عجلان عن محمد بن سعيد بن حسان بن قيس و هو هذا أنبأنا أبو محمد بن الأكفاني، حدثنا أبو محمد الكتاني، أنبأنا أبو نصر بن الجبان </w:t>
      </w:r>
      <w:r>
        <w:rPr>
          <w:rStyle w:val="FootnoteAnchor"/>
          <w:rtl w:val="true"/>
        </w:rPr>
        <w:footnoteReference w:id="450"/>
      </w:r>
      <w:r>
        <w:rPr>
          <w:rFonts w:ascii="Amiri" w:hAnsi="Amiri" w:eastAsia="Amiri" w:cs="Amiri"/>
          <w:color w:val="111111"/>
          <w:sz w:val="28"/>
          <w:sz w:val="28"/>
          <w:szCs w:val="28"/>
          <w:rtl w:val="true"/>
          <w:lang w:bidi="ar-SA"/>
        </w:rPr>
        <w:t>إجازة، أنبأنا أحمد بن القاسم الميانجي إجازة، حدثنا محمد بن طاهر بن النجم، أنبأنا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قلق لأحمد بن يونس، و قد أخرج إلينا كتابا عن أبي بكر بن عياش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صلب في الزندقة،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يحدث عن الزنادقة، و جعل يقرأ أحاديثه على جرد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عن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أبو حاتم بأن محمدا هذا صلب في الزندقة، و الناس يخوضون بالرواية عنه فيقلبون اسمه حتى لا يفطن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محمد 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قيس و عبد السلام بن حرب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الشامي،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Style w:val="FootnoteAnchor"/>
          <w:rtl w:val="true"/>
        </w:rPr>
        <w:footnoteReference w:id="451"/>
      </w:r>
      <w:r>
        <w:rPr>
          <w:rFonts w:ascii="Amiri" w:hAnsi="Amiri" w:eastAsia="Amiri" w:cs="Amiri"/>
          <w:color w:val="111111"/>
          <w:sz w:val="28"/>
          <w:sz w:val="28"/>
          <w:szCs w:val="28"/>
          <w:rtl w:val="true"/>
          <w:lang w:bidi="ar-SA"/>
        </w:rPr>
        <w:t xml:space="preserve">الأردني </w:t>
      </w:r>
      <w:r>
        <w:rPr>
          <w:rStyle w:val="FootnoteAnchor"/>
          <w:rtl w:val="true"/>
        </w:rPr>
        <w:footnoteReference w:id="452"/>
      </w:r>
      <w:r>
        <w:rPr>
          <w:rFonts w:ascii="Amiri" w:hAnsi="Amiri" w:eastAsia="Amiri" w:cs="Amiri"/>
          <w:color w:val="111111"/>
          <w:sz w:val="28"/>
          <w:sz w:val="28"/>
          <w:szCs w:val="28"/>
          <w:rtl w:val="true"/>
          <w:lang w:bidi="ar-SA"/>
        </w:rPr>
        <w:t>و الشامي و الدمشقي و هو من أهل الأردن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ضاهر، أنبأنا أبو صالح أحمد بن عبد الملك، أنبأنا أبو الحسن ابن السقا، حدثنا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الشامي منكر الحديث و ليس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في الزندقة و لكنه منكر الحديث و له أخ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سعيد الأبرص، و قد سمعنا منه ببغداد، و كان يروي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 مروان بن معاوية من محمد بن سعيد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أخبرني رجل من أهل الشام أن محمد بن أبي قيس ليس هو محمد بن سعيد، و هو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منده أنبأنا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أنبأنا أبو طاهر، أنبأنا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الشامي متروك الحديث، قتل في الزندقة، و صلب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سعيد و رشدين بن سعد، و وزير بن عبد اللّه، و ذكر غيرهم، لا ينبغي لأهل العلم أن يشغلوا أنفسهم بحديث هؤلاء</w:t>
      </w:r>
      <w:r>
        <w:rPr>
          <w:rFonts w:eastAsia="Amiri" w:cs="Amiri" w:ascii="Amiri" w:hAnsi="Amiri"/>
          <w:color w:val="111111"/>
          <w:sz w:val="28"/>
          <w:szCs w:val="28"/>
          <w:rtl w:val="true"/>
          <w:lang w:bidi="ar-SA"/>
        </w:rPr>
        <w:t xml:space="preserve">. </w:t>
      </w:r>
      <w:bookmarkStart w:id="148" w:name="pg11528_132885"/>
    </w:p>
    <w:p>
      <w:pPr>
        <w:pStyle w:val="BookText"/>
        <w:rPr/>
      </w:pPr>
      <w:bookmarkEnd w:id="148"/>
      <w:r>
        <w:rPr>
          <w:rFonts w:ascii="Amiri" w:hAnsi="Amiri" w:eastAsia="Amiri" w:cs="Amiri"/>
          <w:color w:val="111111"/>
          <w:sz w:val="28"/>
          <w:sz w:val="28"/>
          <w:szCs w:val="28"/>
          <w:rtl w:val="true"/>
          <w:lang w:bidi="ar-SA"/>
        </w:rPr>
        <w:t>أخبرنا أبو القاسم يحيى بن بطريق، أنبأنا أبو الغنائم محمد بن علي و أبو تمام علي بن محمد في كتابيهما عن أبي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أنبأنا أبو ياسر محمد بن عبد العزيز، أنبأنا أبو بكر البرقاني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وافقت عليه أبا </w:t>
      </w:r>
      <w:r>
        <w:rPr>
          <w:rStyle w:val="FootnoteAnchor"/>
          <w:rtl w:val="true"/>
        </w:rPr>
        <w:footnoteReference w:id="454"/>
      </w:r>
      <w:r>
        <w:rPr>
          <w:rFonts w:ascii="Amiri" w:hAnsi="Amiri" w:eastAsia="Amiri" w:cs="Amiri"/>
          <w:color w:val="111111"/>
          <w:sz w:val="28"/>
          <w:sz w:val="28"/>
          <w:szCs w:val="28"/>
          <w:rtl w:val="true"/>
          <w:lang w:bidi="ar-SA"/>
        </w:rPr>
        <w:t>الحسن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المتروكين محمد بن سعيد بن أبي قيس المصلوب، شامي، عن عبادة بن نسي، و الزهري و إسماعيل بن عبيد اللّه ابن أبي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أيضا، أنبأنا أبو منصور محمد بن الحسين أنبأنا أحمد بن محمد بن أحمد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أبو عبد الرحمن قتل في الزندقة يعرف بالمصلوب، يحدث عن ربيعة بن يزيد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بن أبي قيس شامي يعرف بالمصلوب، قتل في الزندقة قد كان يروي المعضلات عن الإثبات، و كان دحيم يروي عنه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أبالي إذا سمعت كلمة حسنة أن أنشئ لها إسنادا، كان ابن عجلان يحدث عنه،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سعيد بن حسان بن قيس، و كان سعيد بن أبي هلال يقول إذا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الأسدي،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الشامي،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الطبري، نسب إلى طبرية و هو ساقط‍‌ بلا خلاف بين أهل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إسماعيل بن مسعدة، أنبأنا حمزة، أنبأنا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قتله يعني محمد المصلوب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في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أبا جعفر المنصور صلبه لوضعه الحديث على رسول اللّه صلّى اللّه عليه و سلم، 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خنيس ليس به بأس إنما روى عن رجل صلب،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الدمشقي و اسمه محمد بن سعيد</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3740780_73709187"/>
      <w:bookmarkStart w:id="150" w:name="_Toc57"/>
      <w:bookmarkEnd w:id="149"/>
      <w:r>
        <w:rPr/>
        <w:t>6385</w:t>
      </w:r>
      <w:r>
        <w:rPr>
          <w:rtl w:val="true"/>
        </w:rPr>
        <w:t xml:space="preserve"> - </w:t>
      </w:r>
      <w:r>
        <w:rPr>
          <w:rtl w:val="true"/>
        </w:rPr>
        <w:t>محمّد بن سعيد بن الحسن أبو الحسن الفارقي المعروف بابن المحور</w:t>
      </w:r>
      <w:bookmarkEnd w:id="150"/>
    </w:p>
    <w:p>
      <w:pPr>
        <w:pStyle w:val="BookText"/>
        <w:rPr/>
      </w:pPr>
      <w:r>
        <w:rPr>
          <w:rFonts w:ascii="Amiri" w:hAnsi="Amiri" w:eastAsia="Amiri" w:cs="Amiri"/>
          <w:color w:val="111111"/>
          <w:sz w:val="28"/>
          <w:sz w:val="28"/>
          <w:szCs w:val="28"/>
          <w:rtl w:val="true"/>
          <w:lang w:bidi="ar-SA"/>
        </w:rPr>
        <w:t>قدم دمشق، و سمع بها أبا عبد اللّه بن أبي الحديد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لنا عنه أبو الحسن الفقيه</w:t>
      </w:r>
      <w:r>
        <w:rPr>
          <w:rFonts w:eastAsia="Amiri" w:cs="Amiri" w:ascii="Amiri" w:hAnsi="Amiri"/>
          <w:color w:val="111111"/>
          <w:sz w:val="28"/>
          <w:szCs w:val="28"/>
          <w:rtl w:val="true"/>
          <w:lang w:bidi="ar-SA"/>
        </w:rPr>
        <w:t xml:space="preserve">. </w:t>
      </w:r>
      <w:bookmarkStart w:id="151" w:name="pg11528_132886"/>
    </w:p>
    <w:p>
      <w:pPr>
        <w:pStyle w:val="BookText"/>
        <w:rPr/>
      </w:pPr>
      <w:bookmarkEnd w:id="151"/>
      <w:r>
        <w:rPr>
          <w:rFonts w:ascii="Amiri" w:hAnsi="Amiri" w:eastAsia="Amiri" w:cs="Amiri"/>
          <w:color w:val="111111"/>
          <w:sz w:val="28"/>
          <w:sz w:val="28"/>
          <w:szCs w:val="28"/>
          <w:rtl w:val="true"/>
          <w:lang w:bidi="ar-SA"/>
        </w:rPr>
        <w:t xml:space="preserve">حدّثني أبو الحسن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 القاضي أبو الحسن محمّد بن سعيد بن الحسن بن المحور الفارقي في شرح قصّة رفعها أمير المؤمنين القائم بأمر اللّه رضوان اللّه عليه لما اعتقل بحديثة عانة </w:t>
      </w:r>
      <w:r>
        <w:rPr>
          <w:rStyle w:val="FootnoteAnchor"/>
          <w:rtl w:val="true"/>
        </w:rPr>
        <w:footnoteReference w:id="455"/>
      </w:r>
      <w:r>
        <w:rPr>
          <w:rFonts w:ascii="Amiri" w:hAnsi="Amiri" w:eastAsia="Amiri" w:cs="Amiri"/>
          <w:color w:val="111111"/>
          <w:sz w:val="28"/>
          <w:sz w:val="28"/>
          <w:szCs w:val="28"/>
          <w:rtl w:val="true"/>
          <w:lang w:bidi="ar-SA"/>
        </w:rPr>
        <w:t xml:space="preserve">لتعلق على الكعبة و علقت و لم تحط‍‌ عنها حتى ورد الخبر بخروجه و عوده </w:t>
      </w:r>
      <w:r>
        <w:rPr>
          <w:rStyle w:val="FootnoteAnchor"/>
          <w:rtl w:val="true"/>
        </w:rPr>
        <w:footnoteReference w:id="456"/>
      </w:r>
      <w:r>
        <w:rPr>
          <w:rFonts w:ascii="IRNazanin" w:hAnsi="IRNazanin" w:eastAsia="IRNazanin"/>
          <w:color w:val="111111"/>
          <w:sz w:val="28"/>
          <w:sz w:val="28"/>
          <w:szCs w:val="28"/>
          <w:rtl w:val="true"/>
          <w:lang w:bidi="fa-IR"/>
        </w:rPr>
        <w:t>إلى بغداد عنوانها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اللّه العظيم، من المسكين عبدك، بسم اللّه الرّحمن الرحيم، اللّهم إنك العالم بالسرائر، و المحيط‍‌ بمكنون الضمائر، اللّهم إنّك غنيّ‌ بعلمك </w:t>
      </w:r>
      <w:r>
        <w:rPr>
          <w:rStyle w:val="FootnoteAnchor"/>
          <w:rtl w:val="true"/>
        </w:rPr>
        <w:footnoteReference w:id="457"/>
      </w:r>
      <w:r>
        <w:rPr>
          <w:rFonts w:ascii="Amiri" w:hAnsi="Amiri" w:eastAsia="Amiri" w:cs="Amiri"/>
          <w:color w:val="111111"/>
          <w:sz w:val="28"/>
          <w:sz w:val="28"/>
          <w:szCs w:val="28"/>
          <w:rtl w:val="true"/>
          <w:lang w:bidi="ar-SA"/>
        </w:rPr>
        <w:t>و اطّلاعات على أمور خلقك عن إعلامي، هذا عبد من عبيدك قد كفر بنعمتك و ما شكرها و ألغى العواقب و ما ذكرها، أطغاه حلمك، و تجبّر بأناتك حتى تعدّى علينا بغيا و أساء إلينا عتوا و عدوا، اللّهمّ‌ قلّ‌ الناصر، و اغتر الظالم، و أنت المطّلع العالم، و المنصف الحاكم، بك يعتز عليه، و إليك يهرب من يديه، فقد تعزز علينا بالمخلوقين، و نحن نعتز بك يا رب العالمين، اللّهمّ‌ إنا حاكمناه إليك، و توكّلنا في إنصافنا منه عليك، و رفعنا ظلامتنا إلى حرمك، و وثقنا في كشفها بكرمك، فاحكم بيننا بالحق، و أنت خير الحاكمين، و أظهر اللّهمّ‌ قدرتك فيه، و أرنا فيه ما نرتجيه، فقد أخذته العزة بالإثم، اللّهمّ‌ فاسلبه عزّه، و ملّكنا بقدرتك ناصيته، يا أرحم الراحمين، و صلّ‌ يا رب على محمّد خاتم النبيين، و سلّم و كرّم</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3740782_73709187"/>
      <w:bookmarkStart w:id="153" w:name="_Toc58"/>
      <w:bookmarkEnd w:id="152"/>
      <w:r>
        <w:rPr/>
        <w:t>6386</w:t>
      </w:r>
      <w:r>
        <w:rPr>
          <w:rtl w:val="true"/>
        </w:rPr>
        <w:t xml:space="preserve"> - </w:t>
      </w:r>
      <w:r>
        <w:rPr>
          <w:rtl w:val="true"/>
        </w:rPr>
        <w:t>محمّد بن سعيد بن راشد أبو عبد اللّه</w:t>
      </w:r>
      <w:bookmarkEnd w:id="153"/>
    </w:p>
    <w:p>
      <w:pPr>
        <w:pStyle w:val="BookText"/>
        <w:rPr/>
      </w:pPr>
      <w:r>
        <w:rPr>
          <w:rFonts w:ascii="Amiri" w:hAnsi="Amiri" w:eastAsia="Amiri" w:cs="Amiri"/>
          <w:color w:val="111111"/>
          <w:sz w:val="28"/>
          <w:sz w:val="28"/>
          <w:szCs w:val="28"/>
          <w:rtl w:val="true"/>
          <w:lang w:bidi="ar-SA"/>
        </w:rPr>
        <w:t>حدّث عن أبي مسهر الغسّاني، و عبد الرءوف بن أبي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أحمد بن الوليد بن أبي هشام القنبيطي، و أبو العبّاس محمّد بن جعفر بن هشام بن ملاّس</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أنبأنا أبو </w:t>
      </w:r>
      <w:bookmarkStart w:id="154" w:name="pg11528_132887"/>
    </w:p>
    <w:p>
      <w:pPr>
        <w:pStyle w:val="BookText"/>
        <w:rPr/>
      </w:pPr>
      <w:bookmarkEnd w:id="154"/>
      <w:r>
        <w:rPr>
          <w:rFonts w:ascii="Amiri" w:hAnsi="Amiri" w:eastAsia="Amiri" w:cs="Amiri"/>
          <w:color w:val="111111"/>
          <w:sz w:val="28"/>
          <w:sz w:val="28"/>
          <w:szCs w:val="28"/>
          <w:rtl w:val="true"/>
          <w:lang w:bidi="ar-SA"/>
        </w:rPr>
        <w:t>نصر بن الجبّان، حدّثنا أبي، حدّثنا محمّد بن أحمد بن أبي هشام القرشي، حدّثني محمّد بن سعيد بن راشد، حدّثنا أبو مسهر، حدّثنا صدقة بن خالد، عن ابن جابر،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رسول اللّه صلّى اللّه عليه و سلم وفد من الأشعريين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أمنكم و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أدخلها ببرها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أغير على حيّها في الجاهلية، فتركوها و أمّها فحملتها على ظهرها، و جعلت تسير بها فإذا اشتد عليها الحر جعلتها في حجرها و حنت عليها، فلم تزل كذلك حتى استنقذتها من العدا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ذلك بعض الأشعريين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أبلغن أيها المفتدى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جميعا و بلّغ بناتي</w:t>
      </w:r>
    </w:p>
    <w:p>
      <w:pPr>
        <w:pStyle w:val="BookText"/>
        <w:rPr/>
      </w:pPr>
      <w:r>
        <w:rPr>
          <w:rFonts w:ascii="Amiri" w:hAnsi="Amiri" w:eastAsia="Amiri" w:cs="Amiri"/>
          <w:color w:val="111111"/>
          <w:sz w:val="28"/>
          <w:sz w:val="28"/>
          <w:szCs w:val="28"/>
          <w:rtl w:val="true"/>
          <w:lang w:bidi="ar-SA"/>
        </w:rPr>
        <w:t xml:space="preserve">بأنّ‌ وصاتي بتقوى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فاحفظوا ما حييتم وصاتي</w:t>
      </w:r>
    </w:p>
    <w:p>
      <w:pPr>
        <w:pStyle w:val="BookText"/>
        <w:rPr/>
      </w:pPr>
      <w:r>
        <w:rPr>
          <w:rFonts w:ascii="Amiri" w:hAnsi="Amiri" w:eastAsia="Amiri" w:cs="Amiri"/>
          <w:color w:val="111111"/>
          <w:sz w:val="28"/>
          <w:sz w:val="28"/>
          <w:szCs w:val="28"/>
          <w:rtl w:val="true"/>
          <w:lang w:bidi="ar-SA"/>
        </w:rPr>
        <w:t xml:space="preserve">و كونوا كوحرة في 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تنالوا الكرامة بعد الممات</w:t>
      </w:r>
    </w:p>
    <w:p>
      <w:pPr>
        <w:pStyle w:val="BookText"/>
        <w:rPr/>
      </w:pPr>
      <w:r>
        <w:rPr>
          <w:rFonts w:ascii="Amiri" w:hAnsi="Amiri" w:eastAsia="Amiri" w:cs="Amiri"/>
          <w:color w:val="111111"/>
          <w:sz w:val="28"/>
          <w:sz w:val="28"/>
          <w:szCs w:val="28"/>
          <w:rtl w:val="true"/>
          <w:lang w:bidi="ar-SA"/>
        </w:rPr>
        <w:t xml:space="preserve">وقت أمّها بشواة </w:t>
      </w:r>
      <w:r>
        <w:rPr>
          <w:rStyle w:val="FootnoteAnchor"/>
          <w:rtl w:val="true"/>
        </w:rPr>
        <w:footnoteReference w:id="458"/>
      </w:r>
      <w:r>
        <w:rPr>
          <w:rFonts w:ascii="Amiri" w:hAnsi="Amiri" w:eastAsia="Amiri" w:cs="Amiri"/>
          <w:color w:val="111111"/>
          <w:sz w:val="28"/>
          <w:sz w:val="28"/>
          <w:szCs w:val="28"/>
          <w:rtl w:val="true"/>
          <w:lang w:bidi="ar-SA"/>
        </w:rPr>
        <w:t xml:space="preserve">الرميض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أوقد القيظ‍‌ نار الفلات</w:t>
      </w:r>
    </w:p>
    <w:p>
      <w:pPr>
        <w:pStyle w:val="BookText"/>
        <w:rPr/>
      </w:pPr>
      <w:r>
        <w:rPr>
          <w:rFonts w:ascii="Amiri" w:hAnsi="Amiri" w:eastAsia="Amiri" w:cs="Amiri"/>
          <w:color w:val="111111"/>
          <w:sz w:val="28"/>
          <w:sz w:val="28"/>
          <w:szCs w:val="28"/>
          <w:rtl w:val="true"/>
          <w:lang w:bidi="ar-SA"/>
        </w:rPr>
        <w:t xml:space="preserve">لترضي ربا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تظفر من ناره بالعلات</w:t>
      </w:r>
    </w:p>
    <w:p>
      <w:pPr>
        <w:pStyle w:val="BookText"/>
        <w:rPr/>
      </w:pPr>
      <w:r>
        <w:rPr>
          <w:rFonts w:ascii="Amiri" w:hAnsi="Amiri" w:eastAsia="Amiri" w:cs="Amiri"/>
          <w:color w:val="111111"/>
          <w:sz w:val="28"/>
          <w:sz w:val="28"/>
          <w:szCs w:val="28"/>
          <w:rtl w:val="true"/>
          <w:lang w:bidi="ar-SA"/>
        </w:rPr>
        <w:t xml:space="preserve">فهذي وصاتي فكونوا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الحياة رعاة رعاة</w:t>
      </w:r>
    </w:p>
    <w:p>
      <w:pPr>
        <w:pStyle w:val="Heading6"/>
        <w:numPr>
          <w:ilvl w:val="5"/>
          <w:numId w:val="1"/>
        </w:numPr>
        <w:rPr/>
      </w:pPr>
      <w:bookmarkStart w:id="155" w:name="__RefHeading___Toc3740784_73709187"/>
      <w:bookmarkStart w:id="156" w:name="_Toc59"/>
      <w:bookmarkEnd w:id="155"/>
      <w:r>
        <w:rPr/>
        <w:t>6387</w:t>
      </w:r>
      <w:r>
        <w:rPr>
          <w:rtl w:val="true"/>
        </w:rPr>
        <w:t xml:space="preserve"> - </w:t>
      </w:r>
      <w:r>
        <w:rPr>
          <w:rtl w:val="true"/>
        </w:rPr>
        <w:t>محمّد بن سعيد بن عبد الملك بن مروان بن الحكم بن أبي العاص</w:t>
      </w:r>
      <w:bookmarkEnd w:id="156"/>
    </w:p>
    <w:p>
      <w:pPr>
        <w:pStyle w:val="BookText"/>
        <w:rPr/>
      </w:pPr>
      <w:r>
        <w:rPr>
          <w:rFonts w:ascii="Amiri" w:hAnsi="Amiri" w:eastAsia="Amiri" w:cs="Amiri"/>
          <w:color w:val="111111"/>
          <w:sz w:val="28"/>
          <w:sz w:val="28"/>
          <w:szCs w:val="28"/>
          <w:rtl w:val="true"/>
          <w:lang w:bidi="ar-SA"/>
        </w:rPr>
        <w:t>ابن أميّة بن عبد شمس الأموي</w:t>
      </w:r>
    </w:p>
    <w:p>
      <w:pPr>
        <w:pStyle w:val="BookText"/>
        <w:rPr/>
      </w:pPr>
      <w:r>
        <w:rPr>
          <w:rFonts w:ascii="Amiri" w:hAnsi="Amiri" w:eastAsia="Amiri" w:cs="Amiri"/>
          <w:color w:val="111111"/>
          <w:sz w:val="28"/>
          <w:sz w:val="28"/>
          <w:szCs w:val="28"/>
          <w:rtl w:val="true"/>
          <w:lang w:bidi="ar-SA"/>
        </w:rPr>
        <w:t>له ذكر، و كان له عقب، من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و الوليد، و هشام بنو محمّد كانوا بالأندلس</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3740786_73709187"/>
      <w:bookmarkStart w:id="158" w:name="_Toc60"/>
      <w:bookmarkEnd w:id="157"/>
      <w:r>
        <w:rPr/>
        <w:t>6388</w:t>
      </w:r>
      <w:r>
        <w:rPr>
          <w:rtl w:val="true"/>
        </w:rPr>
        <w:t xml:space="preserve"> - </w:t>
      </w:r>
      <w:r>
        <w:rPr>
          <w:rtl w:val="true"/>
        </w:rPr>
        <w:t>محمّد بن سعيد بن عبد الملك بن عبد اللّه بن يزيد بن تميم</w:t>
      </w:r>
      <w:bookmarkEnd w:id="158"/>
    </w:p>
    <w:p>
      <w:pPr>
        <w:pStyle w:val="BookText"/>
        <w:rPr/>
      </w:pPr>
      <w:r>
        <w:rPr>
          <w:rFonts w:ascii="Amiri" w:hAnsi="Amiri" w:eastAsia="Amiri" w:cs="Amiri"/>
          <w:color w:val="111111"/>
          <w:sz w:val="28"/>
          <w:sz w:val="28"/>
          <w:szCs w:val="28"/>
          <w:rtl w:val="true"/>
          <w:lang w:bidi="ar-SA"/>
        </w:rPr>
        <w:t xml:space="preserve">أبو جعفر بن أبي قفيز </w:t>
      </w:r>
      <w:r>
        <w:rPr>
          <w:rStyle w:val="FootnoteAnchor"/>
          <w:rtl w:val="true"/>
        </w:rPr>
        <w:footnoteReference w:id="459"/>
      </w:r>
      <w:r>
        <w:rPr>
          <w:rFonts w:ascii="Amiri" w:hAnsi="Amiri" w:eastAsia="Amiri" w:cs="Amiri"/>
          <w:color w:val="111111"/>
          <w:sz w:val="28"/>
          <w:sz w:val="28"/>
          <w:szCs w:val="28"/>
          <w:rtl w:val="true"/>
          <w:lang w:bidi="ar-SA"/>
        </w:rPr>
        <w:t>السّلمي</w:t>
      </w:r>
    </w:p>
    <w:p>
      <w:pPr>
        <w:pStyle w:val="BookText"/>
        <w:rPr/>
      </w:pPr>
      <w:r>
        <w:rPr>
          <w:rFonts w:ascii="Amiri" w:hAnsi="Amiri" w:eastAsia="Amiri" w:cs="Amiri"/>
          <w:color w:val="111111"/>
          <w:sz w:val="28"/>
          <w:sz w:val="28"/>
          <w:szCs w:val="28"/>
          <w:rtl w:val="true"/>
          <w:lang w:bidi="ar-SA"/>
        </w:rPr>
        <w:t>روى عن معروف الخيّاط‍‌، و الوليد بن مسلم، و بقية بن الوليد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جوصا، و إبراهيم بن عبد الرّحمن بن مروان، و محمّد </w:t>
      </w:r>
      <w:r>
        <w:rPr>
          <w:rStyle w:val="FootnoteAnchor"/>
          <w:rtl w:val="true"/>
        </w:rPr>
        <w:footnoteReference w:id="460"/>
      </w:r>
      <w:r>
        <w:rPr>
          <w:rFonts w:ascii="Amiri" w:hAnsi="Amiri" w:eastAsia="Amiri" w:cs="Amiri"/>
          <w:color w:val="111111"/>
          <w:sz w:val="28"/>
          <w:sz w:val="28"/>
          <w:szCs w:val="28"/>
          <w:rtl w:val="true"/>
          <w:lang w:bidi="ar-SA"/>
        </w:rPr>
        <w:t>بن هارون بن محمّد، و محمّد بن أحمد بن راشد بن معدان الأصبهاني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أنبأنا أحمد بن الحسين الصغاني، أنبأنا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علي الصالحاني، أنبأنا أبو الشيخ، حدّثنا محمّد بن أحمد بن معدان، حدّثنا محمّد بن سعيد بن عبد الملك الدمشقي، حدّثنا الوليد بن مسلم، حدّثنا عثمان بن أبي العاتكة، عن علي بن يزيد عن القاسم عن أبي أمامة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الباهلي</w:t>
      </w:r>
      <w:r>
        <w:rPr>
          <w:rFonts w:eastAsia="Amiri" w:cs="Amiri" w:ascii="Amiri" w:hAnsi="Amiri"/>
          <w:color w:val="111111"/>
          <w:sz w:val="28"/>
          <w:szCs w:val="28"/>
          <w:rtl w:val="true"/>
          <w:lang w:bidi="ar-SA"/>
        </w:rPr>
        <w:t xml:space="preserve">] </w:t>
      </w:r>
      <w:r>
        <w:rPr>
          <w:rStyle w:val="FootnoteAnchor"/>
          <w:rtl w:val="true"/>
        </w:rPr>
        <w:footnoteReference w:id="4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عبادة عبدي إليّ‌ النصيحة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أخبرني تمام بن محمّد، أنبأنا أبو بكر يحيى بن عبد اللّه بن الحارث بن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هارون ابن محمّد بن بكّار بن بلال، حدّثني محمّد بن سعيد بن عبد الملك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معروفا </w:t>
      </w:r>
      <w:r>
        <w:rPr>
          <w:rStyle w:val="FootnoteAnchor"/>
          <w:rtl w:val="true"/>
        </w:rPr>
        <w:footnoteReference w:id="462"/>
      </w:r>
      <w:r>
        <w:rPr>
          <w:rFonts w:ascii="Amiri" w:hAnsi="Amiri" w:eastAsia="Amiri" w:cs="Amiri"/>
          <w:color w:val="111111"/>
          <w:sz w:val="28"/>
          <w:sz w:val="28"/>
          <w:szCs w:val="28"/>
          <w:rtl w:val="true"/>
          <w:lang w:bidi="ar-SA"/>
        </w:rPr>
        <w:t>الخيّاط‍‌ يقول و هو واقف على ابن غزوان صاحب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واثلة بن الأسقع إذ أتاه رجل يشهده على شراء بضاعة اشتراها، فأشهده و من معه، ثم ولّي الرجل، فقال واثلة لبعض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 المشتري، فلمّا رجع قال له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مالك فإنه دلّس </w:t>
      </w:r>
      <w:r>
        <w:rPr>
          <w:rStyle w:val="FootnoteAnchor"/>
          <w:rtl w:val="true"/>
        </w:rPr>
        <w:footnoteReference w:id="463"/>
      </w:r>
      <w:r>
        <w:rPr>
          <w:rFonts w:ascii="Amiri" w:hAnsi="Amiri" w:eastAsia="Amiri" w:cs="Amiri"/>
          <w:color w:val="111111"/>
          <w:sz w:val="28"/>
          <w:sz w:val="28"/>
          <w:szCs w:val="28"/>
          <w:rtl w:val="true"/>
          <w:lang w:bidi="ar-SA"/>
        </w:rPr>
        <w:t>عليك، فرجع الرجل فأخذ ماله، فقال رجل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من أفسد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فرجع الرجل فجاء حتى وقف على واثلة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 صلّى اللّه عليه و سلم مثلك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فنظر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لرجل مسلم يطّلع على دلسة على رجل منكم إلاّ أخبره بها، و أطلعه طلعها</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تمام، أخبرني أبي، و موسى بن الحسين، و عبد الوهّاب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إسحاق إبراهيم بن محمّد بن مروان، حدّثنا أبو جعفر محمّد بن سعيد بن أبي قفيز، حدّثنا معروف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و هو يقول، فذكر مثل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465"/>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علي بن إبراهيم، أنبأنا رشأ بن نظيف، أنبأنا عبد الوهّاب </w:t>
      </w:r>
      <w:bookmarkStart w:id="159" w:name="pg11528_132889"/>
    </w:p>
    <w:p>
      <w:pPr>
        <w:pStyle w:val="BookText"/>
        <w:rPr/>
      </w:pPr>
      <w:bookmarkEnd w:id="159"/>
      <w:r>
        <w:rPr>
          <w:rFonts w:ascii="Amiri" w:hAnsi="Amiri" w:eastAsia="Amiri" w:cs="Amiri"/>
          <w:color w:val="111111"/>
          <w:sz w:val="28"/>
          <w:sz w:val="28"/>
          <w:szCs w:val="28"/>
          <w:rtl w:val="true"/>
          <w:lang w:bidi="ar-SA"/>
        </w:rPr>
        <w:t>الكلابي، حدّثنا إبراهيم بن مروان، حدّثنا أبو جعفر محمّد بن سعيد بن أبي قفيز، حدّثنا معروف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واثلة بن الأسقع </w:t>
      </w:r>
      <w:r>
        <w:rPr>
          <w:rStyle w:val="FootnoteAnchor"/>
          <w:rtl w:val="true"/>
        </w:rPr>
        <w:footnoteReference w:id="466"/>
      </w:r>
      <w:r>
        <w:rPr>
          <w:rFonts w:ascii="Amiri" w:hAnsi="Amiri" w:eastAsia="Amiri" w:cs="Amiri"/>
          <w:color w:val="111111"/>
          <w:sz w:val="28"/>
          <w:sz w:val="28"/>
          <w:szCs w:val="28"/>
          <w:rtl w:val="true"/>
          <w:lang w:bidi="ar-SA"/>
        </w:rPr>
        <w:t xml:space="preserve">إذ جاءه رجل يشهد على بضاعة اشتراها، فلما ولّى البائع </w:t>
      </w:r>
      <w:r>
        <w:rPr>
          <w:rStyle w:val="FootnoteAnchor"/>
          <w:rtl w:val="true"/>
        </w:rPr>
        <w:footnoteReference w:id="467"/>
      </w:r>
      <w:r>
        <w:rPr>
          <w:rFonts w:ascii="Amiri" w:hAnsi="Amiri" w:eastAsia="Amiri" w:cs="Amiri"/>
          <w:color w:val="111111"/>
          <w:sz w:val="28"/>
          <w:sz w:val="28"/>
          <w:szCs w:val="28"/>
          <w:rtl w:val="true"/>
          <w:lang w:bidi="ar-SA"/>
        </w:rPr>
        <w:t>و المشتري 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 المشتري، فلمّا 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خذ مالك فقد دلّس عليك، فرجع الرجل فأخذ ماله، فقيل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من ردّه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 فرجع البائع إلى واثلة فلمّا قام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 صلّى اللّه عليه و سلم مثلك يسعى‌؟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لمسلم أن يطّلع على دلسة على مسلم إلاّ أخبره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منجويه، أنبأنا أبو أحمد قال </w:t>
      </w:r>
      <w:r>
        <w:rPr>
          <w:rStyle w:val="FootnoteAnchor"/>
          <w:rtl w:val="true"/>
        </w:rPr>
        <w:footnoteReference w:id="468"/>
      </w:r>
      <w:r>
        <w:rPr>
          <w:rFonts w:ascii="Amiri" w:hAnsi="Amiri" w:eastAsia="Amiri" w:cs="Amiri"/>
          <w:color w:val="111111"/>
          <w:sz w:val="28"/>
          <w:sz w:val="28"/>
          <w:szCs w:val="28"/>
          <w:rtl w:val="true"/>
          <w:lang w:bidi="ar-SA"/>
        </w:rPr>
        <w:t xml:space="preserve">أبو جعفر محمّد بن سعيد بن عبد الملك بن يزيد بن تميم السّلمي، سمع معروفا </w:t>
      </w:r>
      <w:r>
        <w:rPr>
          <w:rStyle w:val="FootnoteAnchor"/>
          <w:rtl w:val="true"/>
        </w:rPr>
        <w:footnoteReference w:id="469"/>
      </w:r>
      <w:r>
        <w:rPr>
          <w:rFonts w:ascii="Amiri" w:hAnsi="Amiri" w:eastAsia="Amiri" w:cs="Amiri"/>
          <w:color w:val="111111"/>
          <w:sz w:val="28"/>
          <w:sz w:val="28"/>
          <w:szCs w:val="28"/>
          <w:rtl w:val="true"/>
          <w:lang w:bidi="ar-SA"/>
        </w:rPr>
        <w:t>الخيّاط‍‌ الدمشقي، نسبه و كنّاه لنا أبو الحسن أحمد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حدّثنا خالي أبو المعالي محمّد بن يحيى، حدّثنا أبو الفتح نصر بن إبراهيم، أنبأنا أبو زكريا، حدّثنا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قفيز بالقاف ثم الفاء و الياء و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قرأت على أبي محمّد بن حمزة، عن أبي نصر ابن ماكولا قال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قفيز أوله قاف و آخره زاي محمّد بن سعيد بن أبي قفيز، حدّث عن معروف الخيّاط‍‌، روى عنه إبراهيم بن عبد الملك الدمشقي</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3740788_73709187"/>
      <w:bookmarkStart w:id="161" w:name="_Toc61"/>
      <w:bookmarkEnd w:id="160"/>
      <w:r>
        <w:rPr/>
        <w:t>6389</w:t>
      </w:r>
      <w:r>
        <w:rPr>
          <w:rtl w:val="true"/>
        </w:rPr>
        <w:t xml:space="preserve"> - </w:t>
      </w:r>
      <w:r>
        <w:rPr>
          <w:rtl w:val="true"/>
        </w:rPr>
        <w:t xml:space="preserve">محمّد بن سعيد بن عبدان بن سهلان بن مهران </w:t>
      </w:r>
      <w:r>
        <w:rPr>
          <w:rtl w:val="true"/>
        </w:rPr>
        <w:t xml:space="preserve">- </w:t>
      </w:r>
      <w:r>
        <w:rPr>
          <w:rtl w:val="true"/>
        </w:rPr>
        <w:t>و سعيد يكنى</w:t>
      </w:r>
      <w:r>
        <w:rPr>
          <w:rtl w:val="true"/>
        </w:rPr>
        <w:t xml:space="preserve">: </w:t>
      </w:r>
      <w:r>
        <w:rPr>
          <w:rtl w:val="true"/>
        </w:rPr>
        <w:t>أبا عثمان</w:t>
      </w:r>
      <w:bookmarkEnd w:id="161"/>
    </w:p>
    <w:p>
      <w:pPr>
        <w:pStyle w:val="BookText"/>
        <w:rPr/>
      </w:pPr>
      <w:r>
        <w:rPr>
          <w:rFonts w:ascii="Amiri" w:hAnsi="Amiri" w:eastAsia="Amiri" w:cs="Amiri"/>
          <w:color w:val="111111"/>
          <w:sz w:val="28"/>
          <w:sz w:val="28"/>
          <w:szCs w:val="28"/>
          <w:rtl w:val="true"/>
          <w:lang w:bidi="ar-SA"/>
        </w:rPr>
        <w:t xml:space="preserve">أبو الفرج الفارسي ثم البغدادي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نزيل طبرية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حدّث بها، و بمصر عن المفضّل بن إبراهيم الجندي، و أحمد بن الحسن </w:t>
      </w:r>
      <w:r>
        <w:rPr>
          <w:rStyle w:val="FootnoteAnchor"/>
          <w:rtl w:val="true"/>
        </w:rPr>
        <w:footnoteReference w:id="472"/>
      </w:r>
      <w:r>
        <w:rPr>
          <w:rFonts w:ascii="Amiri" w:hAnsi="Amiri" w:eastAsia="Amiri" w:cs="Amiri"/>
          <w:color w:val="111111"/>
          <w:sz w:val="28"/>
          <w:sz w:val="28"/>
          <w:szCs w:val="28"/>
          <w:rtl w:val="true"/>
          <w:lang w:bidi="ar-SA"/>
        </w:rPr>
        <w:t xml:space="preserve">بن عبد الجبّار، و علي بن إسحاق بن زاطيا، و أبي 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w:t>
      </w:r>
      <w:r>
        <w:rPr>
          <w:rFonts w:eastAsia="Amiri" w:cs="Amiri" w:ascii="Amiri" w:hAnsi="Amiri"/>
          <w:color w:val="111111"/>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القاسم </w:t>
      </w:r>
    </w:p>
    <w:p>
      <w:pPr>
        <w:pStyle w:val="BookText"/>
        <w:rPr/>
      </w:pPr>
      <w:r>
        <w:rPr>
          <w:rFonts w:ascii="Amiri" w:hAnsi="Amiri" w:eastAsia="Amiri" w:cs="Amiri"/>
          <w:color w:val="111111"/>
          <w:sz w:val="28"/>
          <w:sz w:val="28"/>
          <w:szCs w:val="28"/>
          <w:rtl w:val="true"/>
          <w:lang w:bidi="ar-SA"/>
        </w:rPr>
        <w:t xml:space="preserve">الفرائضي، و محمّد بن يحيى بن الحسين </w:t>
      </w:r>
      <w:r>
        <w:rPr>
          <w:rStyle w:val="FootnoteAnchor"/>
          <w:rtl w:val="true"/>
        </w:rPr>
        <w:footnoteReference w:id="474"/>
      </w:r>
      <w:r>
        <w:rPr>
          <w:rFonts w:ascii="Amiri" w:hAnsi="Amiri" w:eastAsia="Amiri" w:cs="Amiri"/>
          <w:color w:val="111111"/>
          <w:sz w:val="28"/>
          <w:sz w:val="28"/>
          <w:szCs w:val="28"/>
          <w:rtl w:val="true"/>
          <w:lang w:bidi="ar-SA"/>
        </w:rPr>
        <w:t xml:space="preserve">العمي البصري، و حامد بن محمّد بن شعيب البلخي، و أبي حفص عمر بن الحسن </w:t>
      </w:r>
      <w:r>
        <w:rPr>
          <w:rStyle w:val="FootnoteAnchor"/>
          <w:rtl w:val="true"/>
        </w:rPr>
        <w:footnoteReference w:id="475"/>
      </w:r>
      <w:r>
        <w:rPr>
          <w:rFonts w:ascii="Amiri" w:hAnsi="Amiri" w:eastAsia="Amiri" w:cs="Amiri"/>
          <w:color w:val="111111"/>
          <w:sz w:val="28"/>
          <w:sz w:val="28"/>
          <w:szCs w:val="28"/>
          <w:rtl w:val="true"/>
          <w:lang w:bidi="ar-SA"/>
        </w:rPr>
        <w:t xml:space="preserve">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بن الطيب الشجاعي، و الهيثم بن خلف، و أبي جعفر أحمد بن عيسى بن هارون الكوفي، و أبي بكر الباغندي، و أبي بكر أحمد بن 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المطيري، و أبي عبد اللّه علي بن الحسين بن الجنيد البلخي، و عمر بن عبد اللّه بن</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موسى الزيادي، و عبد اللّه بن إسحاق بن إبراهيم المدائني، و عبد اللّه بن محمّد بن حداد المؤذن، و محمّد بن خالد بن يزيد البردعي، و محمّد ابن طاهر </w:t>
      </w:r>
      <w:r>
        <w:rPr>
          <w:rStyle w:val="FootnoteAnchor"/>
          <w:rtl w:val="true"/>
        </w:rPr>
        <w:footnoteReference w:id="477"/>
      </w:r>
      <w:r>
        <w:rPr>
          <w:rFonts w:ascii="Amiri" w:hAnsi="Amiri" w:eastAsia="Amiri" w:cs="Amiri"/>
          <w:color w:val="111111"/>
          <w:sz w:val="28"/>
          <w:sz w:val="28"/>
          <w:szCs w:val="28"/>
          <w:rtl w:val="true"/>
          <w:lang w:bidi="ar-SA"/>
        </w:rPr>
        <w:t>بن خالد بن أبي الدّميك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أبو سليمان بن زبر، و سمع منه بمصر، و شهاب بن محمّد بن شهاب الصّوري، و أبو محمّد عبد الرّحمن بن الخضر الخولاني، و عبد الغني بن سعيد الحافظ‍‌، و أبو الحسن محمّد بن العبّاس بن جعفر بن أحمد الجهازي، و أبو محمّد الحسن بن عمر بن علي بن زريق الجلباني الحميري، و أبو العبّاس أحمد بن محمّد بن الحاج الإشبيلي، و ابن أبي عصمة الخولاني التّنّيسي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تمام بن محمّد، أنبأنا أبو الفرج محمّد بن سعيد بن عبدان البغدادي و مسكنه 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بن الحسين </w:t>
      </w:r>
      <w:r>
        <w:rPr>
          <w:rStyle w:val="FootnoteAnchor"/>
          <w:rtl w:val="true"/>
        </w:rPr>
        <w:footnoteReference w:id="478"/>
      </w:r>
      <w:r>
        <w:rPr>
          <w:rFonts w:ascii="Amiri" w:hAnsi="Amiri" w:eastAsia="Amiri" w:cs="Amiri"/>
          <w:color w:val="111111"/>
          <w:sz w:val="28"/>
          <w:sz w:val="28"/>
          <w:szCs w:val="28"/>
          <w:rtl w:val="true"/>
          <w:lang w:bidi="ar-SA"/>
        </w:rPr>
        <w:t>العمّي البصري البزاز، حدّثنا عبيد اللّه بن محمّد العيشي أبو عبد الرّحمن، حدّثنا حمّاد بن سلمة، عن علي بن زيد، عن الحسن، عن أبي بكرة أن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على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11173</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w:t>
      </w:r>
      <w:r>
        <w:rPr>
          <w:rStyle w:val="FootnoteAnchor"/>
          <w:rtl w:val="true"/>
        </w:rPr>
        <w:footnoteReference w:id="479"/>
      </w:r>
      <w:r>
        <w:rPr>
          <w:rFonts w:ascii="Amiri" w:hAnsi="Amiri" w:eastAsia="Amiri" w:cs="Amiri"/>
          <w:color w:val="111111"/>
          <w:sz w:val="28"/>
          <w:sz w:val="28"/>
          <w:szCs w:val="28"/>
          <w:rtl w:val="true"/>
          <w:lang w:bidi="ar-SA"/>
        </w:rPr>
        <w:t xml:space="preserve">الخطيب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سعيد بن عبدان بن سهلان بن مهران أبو الفرج البغدادي، نزل الشام و سكن طبرية، و حدّث بدمشق و بمصر عن محمّد بن يحيى </w:t>
      </w:r>
      <w:r>
        <w:rPr>
          <w:rStyle w:val="FootnoteAnchor"/>
          <w:rtl w:val="true"/>
        </w:rPr>
        <w:footnoteReference w:id="481"/>
      </w:r>
      <w:r>
        <w:rPr>
          <w:rFonts w:ascii="Amiri" w:hAnsi="Amiri" w:eastAsia="Amiri" w:cs="Amiri"/>
          <w:color w:val="111111"/>
          <w:sz w:val="28"/>
          <w:sz w:val="28"/>
          <w:szCs w:val="28"/>
          <w:rtl w:val="true"/>
          <w:lang w:bidi="ar-SA"/>
        </w:rPr>
        <w:t xml:space="preserve">بن الحسين العمّي، و أبي سعيد العدوي و غيرهما، روى عنه تمام بن محمّد بن عبد </w:t>
      </w:r>
      <w:bookmarkStart w:id="162" w:name="pg11528_132891"/>
    </w:p>
    <w:p>
      <w:pPr>
        <w:pStyle w:val="BookText"/>
        <w:rPr/>
      </w:pPr>
      <w:bookmarkEnd w:id="162"/>
      <w:r>
        <w:rPr>
          <w:rFonts w:ascii="Amiri" w:hAnsi="Amiri" w:eastAsia="Amiri" w:cs="Amiri"/>
          <w:color w:val="111111"/>
          <w:sz w:val="28"/>
          <w:sz w:val="28"/>
          <w:szCs w:val="28"/>
          <w:rtl w:val="true"/>
          <w:lang w:bidi="ar-SA"/>
        </w:rPr>
        <w:t>اللّه الرّازي، و أبو الفتح بن مسرور البلخي، و ذكر أبو الفتح بن مسرور البلخي أنه سمع منه في سنة خمس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ببغداد في ذي الحجّة من سنة سبع و ثمانين و مائتين، قال 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3740790_73709187"/>
      <w:bookmarkStart w:id="164" w:name="_Toc62"/>
      <w:bookmarkEnd w:id="163"/>
      <w:r>
        <w:rPr/>
        <w:t>6390</w:t>
      </w:r>
      <w:r>
        <w:rPr>
          <w:rtl w:val="true"/>
        </w:rPr>
        <w:t xml:space="preserve"> - </w:t>
      </w:r>
      <w:r>
        <w:rPr>
          <w:rtl w:val="true"/>
        </w:rPr>
        <w:t>محمّد بن سعيد بن عبيد اللّه بن أحمد بن محمّد بن سعيد بن أبي مريم</w:t>
      </w:r>
      <w:bookmarkEnd w:id="164"/>
    </w:p>
    <w:p>
      <w:pPr>
        <w:pStyle w:val="BookText"/>
        <w:rPr/>
      </w:pPr>
      <w:r>
        <w:rPr>
          <w:rFonts w:ascii="Amiri" w:hAnsi="Amiri" w:eastAsia="Amiri" w:cs="Amiri"/>
          <w:color w:val="111111"/>
          <w:sz w:val="28"/>
          <w:sz w:val="28"/>
          <w:szCs w:val="28"/>
          <w:rtl w:val="true"/>
          <w:lang w:bidi="ar-SA"/>
        </w:rPr>
        <w:t>أبو العبّاس القرشي المعروف بابن فطيس</w:t>
      </w:r>
    </w:p>
    <w:p>
      <w:pPr>
        <w:pStyle w:val="BookText"/>
        <w:rPr/>
      </w:pPr>
      <w:r>
        <w:rPr>
          <w:rFonts w:ascii="Amiri" w:hAnsi="Amiri" w:eastAsia="Amiri" w:cs="Amiri"/>
          <w:color w:val="111111"/>
          <w:sz w:val="28"/>
          <w:sz w:val="28"/>
          <w:szCs w:val="28"/>
          <w:rtl w:val="true"/>
          <w:lang w:bidi="ar-SA"/>
        </w:rPr>
        <w:t>حدّث عن أبيه، و أحمد بن أبي رجاء نصر بن شاكر، و إبراهيم بن عتيق، و جعفر بن محمّد بن مسعدة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عبد اللّه بن الفرج بن البرامي </w:t>
      </w:r>
      <w:r>
        <w:rPr>
          <w:rStyle w:val="FootnoteAnchor"/>
          <w:rtl w:val="true"/>
        </w:rPr>
        <w:footnoteReference w:id="482"/>
      </w:r>
      <w:r>
        <w:rPr>
          <w:rFonts w:ascii="Amiri" w:hAnsi="Amiri" w:eastAsia="Amiri" w:cs="Amiri"/>
          <w:color w:val="111111"/>
          <w:sz w:val="28"/>
          <w:sz w:val="28"/>
          <w:szCs w:val="28"/>
          <w:rtl w:val="true"/>
          <w:lang w:bidi="ar-SA"/>
        </w:rPr>
        <w:t>،و أبو إسحاق إبراهيم بن محمّد بن صالح، و محمّد بن سليمان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المسلّم، و أبو عبد اللّه محمّد بن علي بن أبي العلاء، و أبو محمّد بن الأكفاني، و أبو محمّد بن صابر، و أبو إسحاق الخشوعي،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ابن أبي العلاء، أنبأنا أبو نصر عبد الوهّاب بن عبد اللّه بن عمر المرّي </w:t>
      </w:r>
      <w:r>
        <w:rPr>
          <w:rStyle w:val="FootnoteAnchor"/>
          <w:rtl w:val="true"/>
        </w:rPr>
        <w:footnoteReference w:id="483"/>
      </w:r>
      <w:r>
        <w:rPr>
          <w:rFonts w:ascii="Amiri" w:hAnsi="Amiri" w:eastAsia="Amiri" w:cs="Amiri"/>
          <w:color w:val="111111"/>
          <w:sz w:val="28"/>
          <w:sz w:val="28"/>
          <w:szCs w:val="28"/>
          <w:rtl w:val="true"/>
          <w:lang w:bidi="ar-SA"/>
        </w:rPr>
        <w:t xml:space="preserve">،أنا محمّد بن سليمان الربعي، حدّثنا أبو العبّاس محمّد بن سعيد بن عبيد اللّه بن فطيس، حدّثنا جعفر بن محمّد بن مسعدة، حدّثنا محمّد بن خالد بن يزيد الباهلي، حدّثنا الفضل بن داود الهاشمي، حدّثنا طلحة بن كامل، عن محمّد بن هشام العباد </w:t>
      </w:r>
      <w:r>
        <w:rPr>
          <w:rStyle w:val="FootnoteAnchor"/>
          <w:rtl w:val="true"/>
        </w:rPr>
        <w:footnoteReference w:id="484"/>
      </w:r>
      <w:r>
        <w:rPr>
          <w:rFonts w:ascii="Amiri" w:hAnsi="Amiri" w:eastAsia="Amiri" w:cs="Amiri"/>
          <w:color w:val="111111"/>
          <w:sz w:val="28"/>
          <w:sz w:val="28"/>
          <w:szCs w:val="28"/>
          <w:rtl w:val="true"/>
          <w:lang w:bidi="ar-SA"/>
        </w:rPr>
        <w:t xml:space="preserve">عن عبد اللّه بن الحسين بن علي بن أبي طالب، عن أبيه، عن جده </w:t>
      </w:r>
      <w:r>
        <w:rPr>
          <w:rStyle w:val="FootnoteAnchor"/>
          <w:rtl w:val="true"/>
        </w:rPr>
        <w:footnoteReference w:id="485"/>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المغبون لا محمود و لا مأجور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بن طلحة</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3740792_73709187"/>
      <w:bookmarkStart w:id="166" w:name="_Toc63"/>
      <w:bookmarkEnd w:id="165"/>
      <w:r>
        <w:rPr/>
        <w:t>6391</w:t>
      </w:r>
      <w:r>
        <w:rPr>
          <w:rtl w:val="true"/>
        </w:rPr>
        <w:t xml:space="preserve"> - </w:t>
      </w:r>
      <w:r>
        <w:rPr>
          <w:rtl w:val="true"/>
        </w:rPr>
        <w:t>محمّد بن سعيد بن عقبة المرادي الطّبراني</w:t>
      </w:r>
      <w:bookmarkEnd w:id="166"/>
    </w:p>
    <w:p>
      <w:pPr>
        <w:pStyle w:val="BookText"/>
        <w:rPr/>
      </w:pPr>
      <w:r>
        <w:rPr>
          <w:rFonts w:ascii="Amiri" w:hAnsi="Amiri" w:eastAsia="Amiri" w:cs="Amiri"/>
          <w:color w:val="111111"/>
          <w:sz w:val="28"/>
          <w:sz w:val="28"/>
          <w:szCs w:val="28"/>
          <w:rtl w:val="true"/>
          <w:lang w:bidi="ar-SA"/>
        </w:rPr>
        <w:t>مولى بني الحارث بن كعب، من كبار أمراء دمشق في ولاية الوليد بن يزيد بن عبد الملك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سعد، و عبد اللّه بن وهب المصريّان</w:t>
      </w:r>
      <w:r>
        <w:rPr>
          <w:rFonts w:eastAsia="Amiri" w:cs="Amiri" w:ascii="Amiri" w:hAnsi="Amiri"/>
          <w:color w:val="111111"/>
          <w:sz w:val="28"/>
          <w:szCs w:val="28"/>
          <w:rtl w:val="true"/>
          <w:lang w:bidi="ar-SA"/>
        </w:rPr>
        <w:t xml:space="preserve">. </w:t>
      </w:r>
      <w:bookmarkStart w:id="167" w:name="pg11528_132892"/>
    </w:p>
    <w:p>
      <w:pPr>
        <w:pStyle w:val="BookText"/>
        <w:rPr/>
      </w:pPr>
      <w:bookmarkEnd w:id="167"/>
      <w:r>
        <w:rPr>
          <w:rFonts w:ascii="Amiri" w:hAnsi="Amiri" w:eastAsia="Amiri" w:cs="Amiri"/>
          <w:color w:val="111111"/>
          <w:sz w:val="28"/>
          <w:sz w:val="28"/>
          <w:szCs w:val="28"/>
          <w:rtl w:val="true"/>
          <w:lang w:bidi="ar-SA"/>
        </w:rPr>
        <w:t xml:space="preserve">و ذكره أبو الحسين الرّازي في تسمية كتّاب أمراء دمشق، و ذكر أنه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محمّد حمزة </w:t>
      </w:r>
      <w:r>
        <w:rPr>
          <w:rStyle w:val="FootnoteAnchor"/>
          <w:rtl w:val="true"/>
        </w:rPr>
        <w:footnoteReference w:id="488"/>
      </w:r>
      <w:r>
        <w:rPr>
          <w:rFonts w:ascii="Amiri" w:hAnsi="Amiri" w:eastAsia="Amiri" w:cs="Amiri"/>
          <w:color w:val="111111"/>
          <w:sz w:val="28"/>
          <w:sz w:val="28"/>
          <w:szCs w:val="28"/>
          <w:rtl w:val="true"/>
          <w:lang w:bidi="ar-SA"/>
        </w:rPr>
        <w:t xml:space="preserve">بن العبّاس، و أبو الفضل بن سليم </w:t>
      </w:r>
      <w:r>
        <w:rPr>
          <w:rStyle w:val="FootnoteAnchor"/>
          <w:rtl w:val="true"/>
        </w:rPr>
        <w:footnoteReference w:id="489"/>
      </w: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الباطرقاني، أنبأنا أبو عبد اللّه بن مندة، أنبأنا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سعيد بن عقبة المرادي مولى لبني الحارث بن كعب من مراد، كان عامل مصر على الخراج، روى عنه الليث بن سعد، و عبد اللّه بن وهب، توفي يوم الأحد لعشر </w:t>
      </w:r>
      <w:r>
        <w:rPr>
          <w:rStyle w:val="FootnoteAnchor"/>
          <w:rtl w:val="true"/>
        </w:rPr>
        <w:footnoteReference w:id="490"/>
      </w:r>
      <w:r>
        <w:rPr>
          <w:rFonts w:ascii="Amiri" w:hAnsi="Amiri" w:eastAsia="Amiri" w:cs="Amiri"/>
          <w:color w:val="111111"/>
          <w:sz w:val="28"/>
          <w:sz w:val="28"/>
          <w:szCs w:val="28"/>
          <w:rtl w:val="true"/>
          <w:lang w:bidi="ar-SA"/>
        </w:rPr>
        <w:t xml:space="preserve">من جمادى الآخرة سنة ثمان و خمسين و مائة، و كان موته في عذاب مطر مولى أبي جعفر و كان على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مطرا، و هو صاحب سقيفة مطر التي عند دار ابن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التاسع و عشرين بعد الأربع مائة من الأصل</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3740794_73709187"/>
      <w:bookmarkStart w:id="169" w:name="_Toc64"/>
      <w:bookmarkEnd w:id="168"/>
      <w:r>
        <w:rPr/>
        <w:t>6392</w:t>
      </w:r>
      <w:r>
        <w:rPr>
          <w:rtl w:val="true"/>
        </w:rPr>
        <w:t xml:space="preserve"> - </w:t>
      </w:r>
      <w:r>
        <w:rPr>
          <w:rtl w:val="true"/>
        </w:rPr>
        <w:t>محمّد بن سعيد بن عمرو أبي مسعود بن خريم بن أبي يحيى</w:t>
      </w:r>
      <w:bookmarkEnd w:id="169"/>
    </w:p>
    <w:p>
      <w:pPr>
        <w:pStyle w:val="BookText"/>
        <w:rPr/>
      </w:pPr>
      <w:r>
        <w:rPr>
          <w:rFonts w:ascii="Amiri" w:hAnsi="Amiri" w:eastAsia="Amiri" w:cs="Amiri"/>
          <w:color w:val="111111"/>
          <w:sz w:val="28"/>
          <w:sz w:val="28"/>
          <w:szCs w:val="28"/>
          <w:rtl w:val="true"/>
          <w:lang w:bidi="ar-SA"/>
        </w:rPr>
        <w:t>أبو يحيى الخريمي المرّي</w:t>
      </w:r>
    </w:p>
    <w:p>
      <w:pPr>
        <w:pStyle w:val="BookText"/>
        <w:rPr/>
      </w:pPr>
      <w:r>
        <w:rPr>
          <w:rFonts w:ascii="Amiri" w:hAnsi="Amiri" w:eastAsia="Amiri" w:cs="Amiri"/>
          <w:color w:val="111111"/>
          <w:sz w:val="28"/>
          <w:sz w:val="28"/>
          <w:szCs w:val="28"/>
          <w:rtl w:val="true"/>
          <w:lang w:bidi="ar-SA"/>
        </w:rPr>
        <w:t>روى عن هشام بن عمّار، و هشام بن خالد، و دحيم، و مؤمل بن إهاب، و عبد اللّه بن أحمد بن بشير بن ذكوان، و سليمان بن عبد الرّحمن، و أحمد بن أبي الحواري، و القاسم بن عثمان، و عبّاس بن عثمان المعلّم، و محمود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منير، و أبو بكر أحمد بن عبد الوهّاب بن محمّد الصابوني، و جمح بن القاسم، و أبو أحمد بن عدي، و أبو سعيد بن الأعرابي، و محمّد بن سليمان بن يوسف الربعي، و عبد الرّحمن بن جيش الفرغاني، و إسحاق بن إبراهيم الأذرعي، و أبو الحسين أحمد بن علي بن إبراهيم الأنصاري، و أبو جعفر محمّد بن الحسن بن علي اليقطيني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أبو القاسم بن أبي العلاء، أنبأنا أبو نصر المرّي، أنبأنا أبو بكر أحمد بن عبد الوهّاب بن محمّد الصابوني، أنبأنا أبو يحيى </w:t>
      </w:r>
      <w:r>
        <w:rPr>
          <w:rStyle w:val="FootnoteAnchor"/>
          <w:rtl w:val="true"/>
        </w:rPr>
        <w:footnoteReference w:id="491"/>
      </w:r>
      <w:bookmarkStart w:id="170" w:name="pg11528_132893"/>
    </w:p>
    <w:p>
      <w:pPr>
        <w:pStyle w:val="BookText"/>
        <w:rPr/>
      </w:pPr>
      <w:bookmarkEnd w:id="170"/>
      <w:r>
        <w:rPr>
          <w:rFonts w:ascii="Amiri" w:hAnsi="Amiri" w:eastAsia="Amiri" w:cs="Amiri"/>
          <w:color w:val="111111"/>
          <w:sz w:val="28"/>
          <w:sz w:val="28"/>
          <w:szCs w:val="28"/>
          <w:rtl w:val="true"/>
          <w:lang w:bidi="ar-SA"/>
        </w:rPr>
        <w:t>محمّد بن سعيد بن أبي مسعود الخريمي، حدّثنا هشام بن عمّار، حدّثنا أنس بن عياض، حدّثنا عبيد اللّه بن عمر، عن نافع، عن ابن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 على المرء المسلم فيما أحب أو كره ما لم يؤمر بمعصية، فإذا أمر بمعصية فلا سمع و لا 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w:t>
      </w:r>
      <w:r>
        <w:rPr>
          <w:rStyle w:val="FootnoteAnchor"/>
          <w:rtl w:val="true"/>
        </w:rPr>
        <w:footnoteReference w:id="492"/>
      </w:r>
      <w:r>
        <w:rPr>
          <w:rFonts w:ascii="Amiri" w:hAnsi="Amiri" w:eastAsia="Amiri" w:cs="Amiri"/>
          <w:color w:val="111111"/>
          <w:sz w:val="28"/>
          <w:sz w:val="28"/>
          <w:szCs w:val="28"/>
          <w:rtl w:val="true"/>
          <w:lang w:bidi="ar-SA"/>
        </w:rPr>
        <w:t>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بن عمرو بن خريم أبو يحيى الخريمي الدّمشقي، حدّث عن هشام بن عمّار، و عبد الرّحمن بن إبراهيم دحيم، روى عنه أحمد بن عبد الوهّاب بن محمّد الصابوني، و الحسن </w:t>
      </w:r>
      <w:r>
        <w:rPr>
          <w:rStyle w:val="FootnoteAnchor"/>
          <w:rtl w:val="true"/>
        </w:rPr>
        <w:footnoteReference w:id="493"/>
      </w:r>
      <w:r>
        <w:rPr>
          <w:rFonts w:ascii="Amiri" w:hAnsi="Amiri" w:eastAsia="Amiri" w:cs="Amiri"/>
          <w:color w:val="111111"/>
          <w:sz w:val="28"/>
          <w:sz w:val="28"/>
          <w:szCs w:val="28"/>
          <w:rtl w:val="true"/>
          <w:lang w:bidi="ar-SA"/>
        </w:rPr>
        <w:t>ابن منير الدمشقيان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أيضا، عن أبي نصر الحافظ‍‌ </w:t>
      </w:r>
      <w:r>
        <w:rPr>
          <w:rStyle w:val="FootnoteAnchor"/>
          <w:rtl w:val="true"/>
        </w:rPr>
        <w:footnoteReference w:id="4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الخريمي بضم الخاء و الراء فهو محمّد بن سعيد، و ذكر نحو قول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أيضا، عن أبي محمّد بن أبي طاهر، حدّثنا أبو الحسن المؤدب، أنبأنا أبو سليمان بن أبي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المحرم يعني من سنة ست و ثلاثمائة توفي أبو يحيى محمّد بن سعيد بن أبي مسعود بن الخريمي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1" w:name="__RefHeading___Toc3740796_73709187"/>
      <w:bookmarkStart w:id="172" w:name="_Toc65"/>
      <w:bookmarkEnd w:id="171"/>
      <w:r>
        <w:rPr/>
        <w:t>6393</w:t>
      </w:r>
      <w:r>
        <w:rPr>
          <w:rtl w:val="true"/>
        </w:rPr>
        <w:t xml:space="preserve"> - </w:t>
      </w:r>
      <w:r>
        <w:rPr>
          <w:rtl w:val="true"/>
        </w:rPr>
        <w:t>محمّد بن سعيد بن الفضل أبو الفضل القرشي المقرئ</w:t>
      </w:r>
      <w:bookmarkEnd w:id="172"/>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حميد، و مسلمة بن علي، و ابن لهيعة، و الليث بن سعد، و عمر </w:t>
      </w:r>
      <w:r>
        <w:rPr>
          <w:rStyle w:val="FootnoteAnchor"/>
          <w:rtl w:val="true"/>
        </w:rPr>
        <w:footnoteReference w:id="496"/>
      </w:r>
      <w:r>
        <w:rPr>
          <w:rFonts w:ascii="Amiri" w:hAnsi="Amiri" w:eastAsia="Amiri" w:cs="Amiri"/>
          <w:color w:val="111111"/>
          <w:sz w:val="28"/>
          <w:sz w:val="28"/>
          <w:szCs w:val="28"/>
          <w:rtl w:val="true"/>
          <w:lang w:bidi="ar-SA"/>
        </w:rPr>
        <w:t>بن صالح الأزدي، و أبي الهيثم خالد بن يزيد، و أبي ذرّ الحمصي، و ضمام بن إسماعيل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سليمان بن عبد الرّحمن </w:t>
      </w:r>
      <w:r>
        <w:rPr>
          <w:rStyle w:val="FootnoteAnchor"/>
          <w:rtl w:val="true"/>
        </w:rPr>
        <w:footnoteReference w:id="497"/>
      </w:r>
      <w:r>
        <w:rPr>
          <w:rFonts w:ascii="IRNazanin" w:hAnsi="IRNazanin" w:eastAsia="IRNazanin"/>
          <w:color w:val="111111"/>
          <w:sz w:val="28"/>
          <w:sz w:val="28"/>
          <w:szCs w:val="28"/>
          <w:rtl w:val="true"/>
          <w:lang w:bidi="fa-IR"/>
        </w:rPr>
        <w:t xml:space="preserve">،و محمود </w:t>
      </w:r>
      <w:r>
        <w:rPr>
          <w:rStyle w:val="FootnoteAnchor"/>
          <w:rtl w:val="true"/>
        </w:rPr>
        <w:footnoteReference w:id="498"/>
      </w:r>
      <w:r>
        <w:rPr>
          <w:rFonts w:ascii="Amiri" w:hAnsi="Amiri" w:eastAsia="Amiri" w:cs="Amiri"/>
          <w:color w:val="111111"/>
          <w:sz w:val="28"/>
          <w:sz w:val="28"/>
          <w:szCs w:val="28"/>
          <w:rtl w:val="true"/>
          <w:lang w:bidi="ar-SA"/>
        </w:rPr>
        <w:t xml:space="preserve">بن إبراهيم بن سميع، و الحسين بن </w:t>
      </w:r>
    </w:p>
    <w:p>
      <w:pPr>
        <w:pStyle w:val="BookText"/>
        <w:rPr/>
      </w:pPr>
      <w:r>
        <w:rPr>
          <w:rFonts w:ascii="Amiri" w:hAnsi="Amiri" w:eastAsia="Amiri" w:cs="Amiri"/>
          <w:color w:val="111111"/>
          <w:sz w:val="28"/>
          <w:sz w:val="28"/>
          <w:szCs w:val="28"/>
          <w:rtl w:val="true"/>
          <w:lang w:bidi="ar-SA"/>
        </w:rPr>
        <w:t>عبد اللّه بن يزيد المرّي، و أبو حدرد أحمد بن همّام بن عبد الغفّار بن إسماعيل المخزومي، و الحسن بن علي الحلواني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زكريا بن أبي إسحاق، أنبأنا أبو الحسن أحمد بن محمّد بن عبدوس، حدّثنا عثمان بن سعيد الدارمي، حدّثنا محمّد بن سعيد الدمشقي، حدّثنا الهيثم بن حميد، عن العلاء بن الحارث، عن عبد اللّه بن الحارث أنه خرج في جنازة فيها ابن عبّاس، فصلّى عليها، فانصرف رجل من القوم لحاجة، فضرب ابن عبّاس منكبي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بكم انصرف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بقيراط‍‌،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و ما القيراط؟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على جنازة فانصرف قبل أن يفرغ منها، كان له قيراط‍‌، فإن انتظر حتى يفرغ منها كان له قيراطان، و القيراط‍‌ مثل أحد في ميزانه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أتعجب من قولي مثل أحد، حقّ‌ لعظمة ربّنا أن يكون قيراطه مثل أحد، و يومه كألف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كذا قال، و قد سقط‍‌ منه سليمان بن عثمان، 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الحسين بن عبد الملك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سعيد بن الفضل القرشي المقرئ </w:t>
      </w:r>
      <w:r>
        <w:rPr>
          <w:rStyle w:val="FootnoteAnchor"/>
          <w:rtl w:val="true"/>
        </w:rPr>
        <w:footnoteReference w:id="501"/>
      </w:r>
      <w:r>
        <w:rPr>
          <w:rFonts w:ascii="Amiri" w:hAnsi="Amiri" w:eastAsia="Amiri" w:cs="Amiri"/>
          <w:color w:val="111111"/>
          <w:sz w:val="28"/>
          <w:sz w:val="28"/>
          <w:szCs w:val="28"/>
          <w:rtl w:val="true"/>
          <w:lang w:bidi="ar-SA"/>
        </w:rPr>
        <w:t xml:space="preserve">أبو الفضل دمشقي، روى عن الهيثم بن حميد، روى عنه سليمان بن عبد الرّحمن </w:t>
      </w:r>
      <w:r>
        <w:rPr>
          <w:rStyle w:val="FootnoteAnchor"/>
          <w:rtl w:val="true"/>
        </w:rPr>
        <w:footnoteReference w:id="502"/>
      </w:r>
      <w:r>
        <w:rPr>
          <w:rFonts w:ascii="Amiri" w:hAnsi="Amiri" w:eastAsia="Amiri" w:cs="Amiri"/>
          <w:color w:val="111111"/>
          <w:sz w:val="28"/>
          <w:sz w:val="28"/>
          <w:szCs w:val="28"/>
          <w:rtl w:val="true"/>
          <w:lang w:bidi="ar-SA"/>
        </w:rPr>
        <w:t>،و محمود ابن إبراهيم بن سميع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إبراهيم بن سميع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شرحبيل حين مات محمّد بن سعيد بن الفضل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رجل ممن سمع العلم، أو قال رجل من أهل العلم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قرأ علينا الهيثم بن حميد مجلسا في أرض عاتكة </w:t>
      </w:r>
      <w:r>
        <w:rPr>
          <w:rFonts w:eastAsia="Amiri" w:cs="Amiri" w:ascii="Amiri" w:hAnsi="Amiri"/>
          <w:color w:val="111111"/>
          <w:sz w:val="28"/>
          <w:szCs w:val="28"/>
          <w:rtl w:val="true"/>
          <w:lang w:bidi="ar-SA"/>
        </w:rPr>
        <w:t xml:space="preserve">- </w:t>
      </w:r>
      <w:bookmarkStart w:id="173" w:name="pg11528_132895"/>
    </w:p>
    <w:p>
      <w:pPr>
        <w:pStyle w:val="BookText"/>
        <w:rPr/>
      </w:pPr>
      <w:bookmarkEnd w:id="173"/>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باب الجابية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 </w:t>
      </w:r>
      <w:r>
        <w:rPr>
          <w:rStyle w:val="FootnoteAnchor"/>
          <w:rtl w:val="true"/>
        </w:rPr>
        <w:footnoteReference w:id="504"/>
      </w:r>
      <w:r>
        <w:rPr>
          <w:rFonts w:ascii="Amiri" w:hAnsi="Amiri" w:eastAsia="Amiri" w:cs="Amiri"/>
          <w:color w:val="111111"/>
          <w:sz w:val="28"/>
          <w:sz w:val="28"/>
          <w:szCs w:val="28"/>
          <w:rtl w:val="true"/>
          <w:lang w:bidi="ar-SA"/>
        </w:rPr>
        <w:t>منه شيئا، و حدّثني محمّد بن سعيد أنه شهد معنا ذلك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عن أبيه سعيد بن الفضل صفوان و عبد الرّحمن بن يحيى، و هشام بن عمّار، و 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الثالث عشر بعد الستمائة من الفرع</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3740798_73709187"/>
      <w:bookmarkStart w:id="175" w:name="_Toc66"/>
      <w:bookmarkEnd w:id="174"/>
      <w:r>
        <w:rPr/>
        <w:t>6394</w:t>
      </w:r>
      <w:r>
        <w:rPr>
          <w:rtl w:val="true"/>
        </w:rPr>
        <w:t xml:space="preserve"> - </w:t>
      </w:r>
      <w:r>
        <w:rPr>
          <w:rtl w:val="true"/>
        </w:rPr>
        <w:t xml:space="preserve">محمّد بن سعيد بن محمّد </w:t>
      </w:r>
      <w:r>
        <w:rPr>
          <w:rtl w:val="true"/>
        </w:rPr>
        <w:t xml:space="preserve">- </w:t>
      </w:r>
      <w:r>
        <w:rPr>
          <w:rtl w:val="true"/>
        </w:rPr>
        <w:t>و يقال</w:t>
      </w:r>
      <w:r>
        <w:rPr>
          <w:rtl w:val="true"/>
        </w:rPr>
        <w:t xml:space="preserve">: </w:t>
      </w:r>
      <w:r>
        <w:rPr>
          <w:rtl w:val="true"/>
        </w:rPr>
        <w:t xml:space="preserve">محمّد بن جعفر  بن سعيد </w:t>
      </w:r>
      <w:r>
        <w:rPr>
          <w:rtl w:val="true"/>
        </w:rPr>
        <w:t>-</w:t>
      </w:r>
      <w:bookmarkEnd w:id="175"/>
    </w:p>
    <w:p>
      <w:pPr>
        <w:pStyle w:val="BookText"/>
        <w:rPr/>
      </w:pPr>
      <w:r>
        <w:rPr>
          <w:rFonts w:eastAsia="Amiri" w:cs="Amiri" w:ascii="Amiri" w:hAnsi="Amiri"/>
          <w:color w:val="111111"/>
          <w:sz w:val="28"/>
          <w:szCs w:val="28"/>
          <w:lang w:bidi="ar-SA"/>
        </w:rPr>
        <w:t>6394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w:t>
      </w:r>
      <w:r>
        <w:rPr>
          <w:rStyle w:val="FootnoteAnchor"/>
          <w:rtl w:val="true"/>
        </w:rPr>
        <w:footnoteReference w:id="505"/>
      </w:r>
      <w:r>
        <w:rPr>
          <w:rFonts w:ascii="Amiri" w:hAnsi="Amiri" w:eastAsia="Amiri" w:cs="Amiri"/>
          <w:color w:val="111111"/>
          <w:sz w:val="28"/>
          <w:sz w:val="28"/>
          <w:szCs w:val="28"/>
          <w:rtl w:val="true"/>
          <w:lang w:bidi="ar-SA"/>
        </w:rPr>
        <w:t xml:space="preserve">بن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التّرخمي الحمصي الحافظ‍‌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سمع أباه، و أبا عبد الغني الحسن بن علي المعاني </w:t>
      </w:r>
      <w:r>
        <w:rPr>
          <w:rStyle w:val="FootnoteAnchor"/>
          <w:rtl w:val="true"/>
        </w:rPr>
        <w:footnoteReference w:id="507"/>
      </w:r>
      <w:r>
        <w:rPr>
          <w:rFonts w:ascii="Amiri" w:hAnsi="Amiri" w:eastAsia="Amiri" w:cs="Amiri"/>
          <w:color w:val="111111"/>
          <w:sz w:val="28"/>
          <w:sz w:val="28"/>
          <w:szCs w:val="28"/>
          <w:rtl w:val="true"/>
          <w:lang w:bidi="ar-SA"/>
        </w:rPr>
        <w:t xml:space="preserve">،و محمود بن صباح، و ربيعة بن الحارث الجبلاني، و أبا أميّة محمّد بن إبراهيم بن مسلم الطرسوسي، و محمّد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يونس</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السّوسي، و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بن محمّد بن وزير الواسطي، و سعيد بن عثمان التنوخي، و محمّد بن حفص الوصابي، و سعيد بن عمرو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الخير أحمد بن علي بن عبد اللّه الحافظ‍‌، و أبو الحسين الرّازي، و أحمد ابن محمّد بن عمر الفرضي، و أبو الحسين محمّد بن العبّاس الحلبي، و أبو الحسين بن المظفر الحافظ‍‌، و أبو المفضل محمّد بن عبد اللّه بن محمّد بن المطّلب الشيباني الحافظ‍‌، و أبو الفرج محمّد بن جعفر بن الحسن بن سليمان البغدادي، و أبو بكر </w:t>
      </w:r>
      <w:r>
        <w:rPr>
          <w:rStyle w:val="FootnoteAnchor"/>
          <w:rtl w:val="true"/>
        </w:rPr>
        <w:footnoteReference w:id="510"/>
      </w:r>
      <w:r>
        <w:rPr>
          <w:rFonts w:ascii="Amiri" w:hAnsi="Amiri" w:eastAsia="Amiri" w:cs="Amiri"/>
          <w:color w:val="111111"/>
          <w:sz w:val="28"/>
          <w:sz w:val="28"/>
          <w:szCs w:val="28"/>
          <w:rtl w:val="true"/>
          <w:lang w:bidi="ar-SA"/>
        </w:rPr>
        <w:t xml:space="preserve">محمّد بن أحمد بن عمران الحشمي </w:t>
      </w:r>
      <w:r>
        <w:rPr>
          <w:rStyle w:val="FootnoteAnchor"/>
          <w:rtl w:val="true"/>
        </w:rPr>
        <w:footnoteReference w:id="511"/>
      </w:r>
      <w:r>
        <w:rPr>
          <w:rFonts w:ascii="Amiri" w:hAnsi="Amiri" w:eastAsia="Amiri" w:cs="Amiri"/>
          <w:color w:val="111111"/>
          <w:sz w:val="28"/>
          <w:sz w:val="28"/>
          <w:szCs w:val="28"/>
          <w:rtl w:val="true"/>
          <w:lang w:bidi="ar-SA"/>
        </w:rPr>
        <w:t xml:space="preserve">،و أبو الفضل محمّد بن أحمد بن يعقوب بن أحمد الهاشمي المصيصي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الدسكرة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الوزير أبو الفضل جعفر بن الفضل بن الفرات بن خنزابة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غالب بن أحمد بن المسلم، أنبأنا أبو عبد اللّه محمّد بن إبراهيم بن محمّد بن أيمن الدينوري، أنبأنا أبو الحسن علي بن موسى بن الحسين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أخبرني أبو الخير أحمد بن علي بن عبد اللّه بن سعيد الحمصي الحافظ‍‌، حدّثني أبو بكر محمّد بن جعفر بن سعيد التّرخمي، حدّثنا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بمعان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ستين و مائتين، حدّثنا عبد الرزّاق، عن معمر، عن الأعمش، عن شقيق بن سلمة </w:t>
      </w:r>
      <w:r>
        <w:rPr>
          <w:rStyle w:val="FootnoteAnchor"/>
          <w:rtl w:val="true"/>
        </w:rPr>
        <w:footnoteReference w:id="514"/>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أكون محسنا؟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أثنى عليك جيرانك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محسن فأنت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أكون مسيئا؟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أثنى عليك جيرانك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مسيء فأنت مسيء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محمّد الجوهري، أنبأنا محمّد بن المظفّر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سعيد بن محمّد التّرخمي الحمصي، حدّثنا أبو سلمة عبد الرّحمن بن الأعلم، حدّثنا علي بن عيّاش، حدّثنا سليمان بن أرقم، عن الزهري، عن قبيصة بن ذؤيب، عن زيد بن ثابت، عن النبي صلّى اللّه عليه و سلم أنه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نصف صاع حنطة، أو صاع 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منجويه، أنبأنا أبو أحمد الحاكم قال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محمّد بن سعيد بن محمّد التّرخمي الحمصي، سمع أبا عبيد محمّد بن حفص الوصابي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التّرخمي أوله تاء معجمة باثنتين من فوقها و بعد الراء خاء معجمة، سعيد بن محمّد التّرخمي، و ابنه محمّد بن سعيد حمصيان، حدّثنا جميعا، حدّث محمّد عن ربيعة بن الحارث، و محمّد بن عمرو بن يونس السّوسي، روى عنه أحمد بن محمّد بن عمر الفرضي، قيل هم بطن من يحصب بن مالك</w:t>
      </w:r>
      <w:r>
        <w:rPr>
          <w:rFonts w:eastAsia="Amiri" w:cs="Amiri" w:ascii="Amiri" w:hAnsi="Amiri"/>
          <w:color w:val="111111"/>
          <w:sz w:val="28"/>
          <w:szCs w:val="28"/>
          <w:rtl w:val="true"/>
          <w:lang w:bidi="ar-SA"/>
        </w:rPr>
        <w:t xml:space="preserve">. </w:t>
      </w:r>
      <w:bookmarkStart w:id="176" w:name="pg11528_132897"/>
    </w:p>
    <w:p>
      <w:pPr>
        <w:pStyle w:val="Heading6"/>
        <w:numPr>
          <w:ilvl w:val="5"/>
          <w:numId w:val="1"/>
        </w:numPr>
        <w:rPr/>
      </w:pPr>
      <w:bookmarkStart w:id="177" w:name="__RefHeading___Toc3740800_73709187"/>
      <w:bookmarkStart w:id="178" w:name="_Toc67"/>
      <w:bookmarkEnd w:id="176"/>
      <w:bookmarkEnd w:id="177"/>
      <w:r>
        <w:rPr/>
        <w:t>6395</w:t>
      </w:r>
      <w:r>
        <w:rPr>
          <w:rtl w:val="true"/>
        </w:rPr>
        <w:t xml:space="preserve"> - </w:t>
      </w:r>
      <w:r>
        <w:rPr>
          <w:rtl w:val="true"/>
        </w:rPr>
        <w:t>محمّد بن سعيد بن محمّد بن أحمد بن ذكوان أبو طاهر البعلبكي المقرئ</w:t>
      </w:r>
      <w:bookmarkEnd w:id="178"/>
    </w:p>
    <w:p>
      <w:pPr>
        <w:pStyle w:val="BookText"/>
        <w:rPr/>
      </w:pPr>
      <w:r>
        <w:rPr>
          <w:rFonts w:ascii="Amiri" w:hAnsi="Amiri" w:eastAsia="Amiri" w:cs="Amiri"/>
          <w:color w:val="111111"/>
          <w:sz w:val="28"/>
          <w:sz w:val="28"/>
          <w:szCs w:val="28"/>
          <w:rtl w:val="true"/>
          <w:lang w:bidi="ar-SA"/>
        </w:rPr>
        <w:t>قرأ بدمشق على أبي عبد اللّه هارون بن موسى بن شريك الأخفش، و اشتهر بنقل القراءة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نسبه بعضهم و هو أبو الطاهر محمّد بن سليمان بن أحمد بن ذكوان نزيل صيدا</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3740802_73709187"/>
      <w:bookmarkStart w:id="180" w:name="_Toc68"/>
      <w:bookmarkEnd w:id="179"/>
      <w:r>
        <w:rPr/>
        <w:t>6396</w:t>
      </w:r>
      <w:r>
        <w:rPr>
          <w:rtl w:val="true"/>
        </w:rPr>
        <w:t xml:space="preserve"> - </w:t>
      </w:r>
      <w:r>
        <w:rPr>
          <w:rtl w:val="true"/>
        </w:rPr>
        <w:t>محمّد بن سعيد بن مطرف الكلبي</w:t>
      </w:r>
      <w:bookmarkEnd w:id="180"/>
    </w:p>
    <w:p>
      <w:pPr>
        <w:pStyle w:val="BookText"/>
        <w:rPr/>
      </w:pPr>
      <w:r>
        <w:rPr>
          <w:rFonts w:ascii="Amiri" w:hAnsi="Amiri" w:eastAsia="Amiri" w:cs="Amiri"/>
          <w:color w:val="111111"/>
          <w:sz w:val="28"/>
          <w:sz w:val="28"/>
          <w:szCs w:val="28"/>
          <w:rtl w:val="true"/>
          <w:lang w:bidi="ar-SA"/>
        </w:rPr>
        <w:t>من أصحاب يزيد بن الوليد بن عبد الملك، و كان معه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النّضر بن يحيى بن معرور الكلبي</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3740804_73709187"/>
      <w:bookmarkStart w:id="182" w:name="_Toc69"/>
      <w:bookmarkEnd w:id="181"/>
      <w:r>
        <w:rPr/>
        <w:t>6397</w:t>
      </w:r>
      <w:r>
        <w:rPr>
          <w:rtl w:val="true"/>
        </w:rPr>
        <w:t xml:space="preserve"> - </w:t>
      </w:r>
      <w:r>
        <w:rPr>
          <w:rtl w:val="true"/>
        </w:rPr>
        <w:t>محمّد بن سعيد بن هنّاد أبو غانم الخزاعي البوسنجي</w:t>
      </w:r>
      <w:bookmarkEnd w:id="182"/>
    </w:p>
    <w:p>
      <w:pPr>
        <w:pStyle w:val="BookText"/>
        <w:rPr/>
      </w:pPr>
      <w:r>
        <w:rPr>
          <w:rFonts w:eastAsia="Amiri" w:cs="Amiri" w:ascii="Amiri" w:hAnsi="Amiri"/>
          <w:color w:val="111111"/>
          <w:sz w:val="28"/>
          <w:szCs w:val="28"/>
          <w:lang w:bidi="ar-SA"/>
        </w:rPr>
        <w:t>6397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هنّاد أبو غانم الخزاعي البوسنجي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سكن بغداد، و حدّث بها و بخراسان عن سفيان بن عيينة، و أبي الوليد الطيالسي، و سليمان </w:t>
      </w:r>
      <w:r>
        <w:rPr>
          <w:rStyle w:val="FootnoteAnchor"/>
          <w:rtl w:val="true"/>
        </w:rPr>
        <w:footnoteReference w:id="521"/>
      </w:r>
      <w:r>
        <w:rPr>
          <w:rFonts w:ascii="Amiri" w:hAnsi="Amiri" w:eastAsia="Amiri" w:cs="Amiri"/>
          <w:color w:val="111111"/>
          <w:sz w:val="28"/>
          <w:sz w:val="28"/>
          <w:szCs w:val="28"/>
          <w:rtl w:val="true"/>
          <w:lang w:bidi="ar-SA"/>
        </w:rPr>
        <w:t xml:space="preserve">بن حرب، و شيبان بن فرّوخ، و عبد الرّحمن </w:t>
      </w:r>
      <w:r>
        <w:rPr>
          <w:rStyle w:val="FootnoteAnchor"/>
          <w:rtl w:val="true"/>
        </w:rPr>
        <w:footnoteReference w:id="522"/>
      </w:r>
      <w:r>
        <w:rPr>
          <w:rFonts w:ascii="Amiri" w:hAnsi="Amiri" w:eastAsia="Amiri" w:cs="Amiri"/>
          <w:color w:val="111111"/>
          <w:sz w:val="28"/>
          <w:sz w:val="28"/>
          <w:szCs w:val="28"/>
          <w:rtl w:val="true"/>
          <w:lang w:bidi="ar-SA"/>
        </w:rPr>
        <w:t xml:space="preserve">بن المبارك العيشي </w:t>
      </w:r>
      <w:r>
        <w:rPr>
          <w:rStyle w:val="FootnoteAnchor"/>
          <w:rtl w:val="true"/>
        </w:rPr>
        <w:footnoteReference w:id="523"/>
      </w:r>
      <w:r>
        <w:rPr>
          <w:rFonts w:ascii="Amiri" w:hAnsi="Amiri" w:eastAsia="Amiri" w:cs="Amiri"/>
          <w:color w:val="111111"/>
          <w:sz w:val="28"/>
          <w:sz w:val="28"/>
          <w:szCs w:val="28"/>
          <w:rtl w:val="true"/>
          <w:lang w:bidi="ar-SA"/>
        </w:rPr>
        <w:t xml:space="preserve">،و علي بن عثمان اللاحقي، و عبد اللّه بن مسلمة القعنبي البصريين، و أبي نعيم الفضل بن دكين، و أبي غسّان مالك بن إسماعيل النهدي، و أحمد بن عبد اللّه بن يونس الكوفيين، و أبيه </w:t>
      </w:r>
      <w:r>
        <w:rPr>
          <w:rStyle w:val="FootnoteAnchor"/>
          <w:rtl w:val="true"/>
        </w:rPr>
        <w:footnoteReference w:id="524"/>
      </w:r>
      <w:r>
        <w:rPr>
          <w:rFonts w:ascii="Amiri" w:hAnsi="Amiri" w:eastAsia="Amiri" w:cs="Amiri"/>
          <w:color w:val="111111"/>
          <w:sz w:val="28"/>
          <w:sz w:val="28"/>
          <w:szCs w:val="28"/>
          <w:rtl w:val="true"/>
          <w:lang w:bidi="ar-SA"/>
        </w:rPr>
        <w:t>سعيد بن هنّاد، و قتيبة بن سعيد، و سعيد بن منصور الخراسانيين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سمع بدمشق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إبراهيم بن المنذر صاحب الخلافيات، و أبو حامد أحمد ابن محمّد بن الشرقي، و أبو حاتم مكي بن عبدان، و أحمد بن حمدون بن رستم، و محمّد بن محمّد </w:t>
      </w:r>
      <w:r>
        <w:rPr>
          <w:rStyle w:val="FootnoteAnchor"/>
          <w:rtl w:val="true"/>
        </w:rPr>
        <w:footnoteReference w:id="525"/>
      </w:r>
      <w:r>
        <w:rPr>
          <w:rFonts w:ascii="Amiri" w:hAnsi="Amiri" w:eastAsia="Amiri" w:cs="Amiri"/>
          <w:color w:val="111111"/>
          <w:sz w:val="28"/>
          <w:sz w:val="28"/>
          <w:szCs w:val="28"/>
          <w:rtl w:val="true"/>
          <w:lang w:bidi="ar-SA"/>
        </w:rPr>
        <w:t>بن سهل الورّاق، و أبو عبد اللّه محمّد بن عقيل بن الأزهر البلخي الفقيه، و أبو داود سليمان بن الوسيم بن أيوب البوسنجي، و أبو عبد اللّه محمّد بن مخلد الدّوري العطّار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الحسن بن أبي بكر، أنبأنا الفضيل </w:t>
      </w:r>
      <w:r>
        <w:rPr>
          <w:rStyle w:val="FootnoteAnchor"/>
          <w:rtl w:val="true"/>
        </w:rPr>
        <w:footnoteReference w:id="526"/>
      </w:r>
      <w:r>
        <w:rPr>
          <w:rFonts w:ascii="Amiri" w:hAnsi="Amiri" w:eastAsia="Amiri" w:cs="Amiri"/>
          <w:color w:val="111111"/>
          <w:sz w:val="28"/>
          <w:sz w:val="28"/>
          <w:szCs w:val="28"/>
          <w:rtl w:val="true"/>
          <w:lang w:bidi="ar-SA"/>
        </w:rPr>
        <w:t xml:space="preserve">بن يحيى الفضيلي، أنبأنا عبد الرّحمن بن أحمد بن محمّد بن أبي شريح، أنبأنا أبو عبد اللّه محمّد بن عقيل البلخي، حدّثنا </w:t>
      </w:r>
    </w:p>
    <w:p>
      <w:pPr>
        <w:pStyle w:val="BookText"/>
        <w:rPr/>
      </w:pPr>
      <w:r>
        <w:rPr>
          <w:rFonts w:ascii="Amiri" w:hAnsi="Amiri" w:eastAsia="Amiri" w:cs="Amiri"/>
          <w:color w:val="111111"/>
          <w:sz w:val="28"/>
          <w:sz w:val="28"/>
          <w:szCs w:val="28"/>
          <w:rtl w:val="true"/>
          <w:lang w:bidi="ar-SA"/>
        </w:rPr>
        <w:t>أبو غانم، حدّثنا هشام بن عمّار، حدّثنا الحكم بن هشام العقيلي، حدّثنا يحيى بن سعيد بن أبان القرشي، عن أبي فروة، عن أبي خلاّد و كانت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رجلا مؤمنا قد أعطي زهدا في الدنيا، و قلّة منطق، فاقتربوا منه فإنه يلقي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528"/>
      </w:r>
      <w:r>
        <w:rPr>
          <w:rFonts w:ascii="Amiri" w:hAnsi="Amiri" w:eastAsia="Amiri" w:cs="Amiri"/>
          <w:color w:val="111111"/>
          <w:sz w:val="28"/>
          <w:sz w:val="28"/>
          <w:szCs w:val="28"/>
          <w:rtl w:val="true"/>
          <w:lang w:bidi="ar-SA"/>
        </w:rPr>
        <w:t xml:space="preserve">الخطيب </w:t>
      </w:r>
      <w:r>
        <w:rPr>
          <w:rStyle w:val="FootnoteAnchor"/>
          <w:rtl w:val="true"/>
        </w:rPr>
        <w:footnoteReference w:id="529"/>
      </w:r>
      <w:r>
        <w:rPr>
          <w:rFonts w:ascii="Amiri" w:hAnsi="Amiri" w:eastAsia="Amiri" w:cs="Amiri"/>
          <w:color w:val="111111"/>
          <w:sz w:val="28"/>
          <w:sz w:val="28"/>
          <w:szCs w:val="28"/>
          <w:rtl w:val="true"/>
          <w:lang w:bidi="ar-SA"/>
        </w:rPr>
        <w:t>،أخبرني الحسن بن علي بن محمّد التميمي، أنبأنا عمر بن أحمد الواعظ‍‌، حدّثنا محمّد بن مخلد، حدّثنا أبو غانم محمّد بن سعيد بن هنّاد البوسنجي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خلف بن الربيع الطرسوسي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مالك بن أنس، و أنا شاهد،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رجل يقول القرآن مخلوق‌؟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زنديق، خذوه فاقتلوه،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أحكي لك كلاما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من أحد إنّما سمعته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أخبرتنا أم سعد أسماء بنت أحمد بن مهران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أحمد بن محمّد بن منصور الخطيب البوسنجي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تسمية علماء بوشنج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غانم محمّد بن سعيد بن هنّاد الخزاعي، سكن مدينة بوشنج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بن قبيس، و أبو منصور بن خيرون،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سعيد بن هنّاد أبو 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البوسنجي، نزل بغداد، و حدّث بها عن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شيبان بن فرّوخ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الوليد الطيالسي، و سعيد بن منصور، و قتيبة بن سعيد، ثم اتفقوا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يحيى ابن خلف الطرسوسي، و عبد الرّحمن بن المبارك العيشي </w:t>
      </w:r>
      <w:r>
        <w:rPr>
          <w:rStyle w:val="FootnoteAnchor"/>
          <w:rtl w:val="true"/>
        </w:rPr>
        <w:footnoteReference w:id="532"/>
      </w:r>
      <w:r>
        <w:rPr>
          <w:rFonts w:ascii="Amiri" w:hAnsi="Amiri" w:eastAsia="Amiri" w:cs="Amiri"/>
          <w:color w:val="111111"/>
          <w:sz w:val="28"/>
          <w:sz w:val="28"/>
          <w:szCs w:val="28"/>
          <w:rtl w:val="true"/>
          <w:lang w:bidi="ar-SA"/>
        </w:rPr>
        <w:t xml:space="preserve">،روى عنه محمّد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محمّد بن إبراهيم بن المنذر النيسابوري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w:t>
      </w:r>
      <w:r>
        <w:rPr>
          <w:rStyle w:val="FootnoteAnchor"/>
          <w:rtl w:val="true"/>
        </w:rPr>
        <w:footnoteReference w:id="533"/>
      </w:r>
      <w:r>
        <w:rPr>
          <w:rFonts w:ascii="Amiri" w:hAnsi="Amiri" w:eastAsia="Amiri" w:cs="Amiri"/>
          <w:color w:val="111111"/>
          <w:sz w:val="28"/>
          <w:sz w:val="28"/>
          <w:szCs w:val="28"/>
          <w:rtl w:val="true"/>
          <w:lang w:bidi="ar-SA"/>
        </w:rPr>
        <w:t xml:space="preserve">إليّ‌ أبو نصر القشيري، أنبأنا أبو بكر البيهقي، أنبأنا أبو عبد اللّه الحافظ‍‌، </w:t>
      </w:r>
      <w:bookmarkStart w:id="183" w:name="pg11528_132899"/>
    </w:p>
    <w:p>
      <w:pPr>
        <w:pStyle w:val="BookText"/>
        <w:rPr/>
      </w:pPr>
      <w:bookmarkEnd w:id="183"/>
      <w:r>
        <w:rPr>
          <w:rFonts w:ascii="Amiri" w:hAnsi="Amiri" w:eastAsia="Amiri" w:cs="Amiri"/>
          <w:color w:val="111111"/>
          <w:sz w:val="28"/>
          <w:sz w:val="28"/>
          <w:szCs w:val="28"/>
          <w:rtl w:val="true"/>
          <w:lang w:bidi="ar-SA"/>
        </w:rPr>
        <w:t>حدّثني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إبراهيم بن عبدوس الحيري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غانم محمّد بن سعيد البوسنجي، ورد نيسابور، فاستوطنها حتى مات بنيسابور سنة سبع و ستين و مائتين، و ذكر أبو يعقوب إسحاق بن إبراهيم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سنة تسع و ستين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4" w:name="__RefHeading___Toc3740806_73709187"/>
      <w:bookmarkStart w:id="185" w:name="_Toc70"/>
      <w:bookmarkEnd w:id="184"/>
      <w:r>
        <w:rPr/>
        <w:t>6398</w:t>
      </w:r>
      <w:r>
        <w:rPr>
          <w:rtl w:val="true"/>
        </w:rPr>
        <w:t xml:space="preserve"> - </w:t>
      </w:r>
      <w:r>
        <w:rPr>
          <w:rtl w:val="true"/>
        </w:rPr>
        <w:t>محمّد بن سعيد بن ياسين أبو بكر الكلاعي الحمصي</w:t>
      </w:r>
      <w:bookmarkEnd w:id="185"/>
    </w:p>
    <w:p>
      <w:pPr>
        <w:pStyle w:val="BookText"/>
        <w:rPr/>
      </w:pPr>
      <w:r>
        <w:rPr>
          <w:rFonts w:ascii="Amiri" w:hAnsi="Amiri" w:eastAsia="Amiri" w:cs="Amiri"/>
          <w:color w:val="111111"/>
          <w:sz w:val="28"/>
          <w:sz w:val="28"/>
          <w:szCs w:val="28"/>
          <w:rtl w:val="true"/>
          <w:lang w:bidi="ar-SA"/>
        </w:rPr>
        <w:t>حدّث بعد الستين و ثلاثمائة بصيدا عن أبي القاسم عبد اللّه بن محمّد البغوي، و أبي بكر محمّد بن جعفر الخرائطي، و أبي عروبة الحرّاني، و سعيد بن عبد العزيز الحلبي، و أبي الجهم ابن طلاّب، و أبي الخليل العبّاس بن الخليل بن جابر الطائي الحمصي، و أبي الحسن علي بن إسحاق بن إبراهيم القيسراني، و أبي بكر محمّد بن يحيى بن رزين الحمصي، و أبي عبد الرّحمن مكحول البيروتي، و محمّد بن بركة القنّسريني، و محمّد بن الفيض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عنه أبو مسعود صالح بن أحمد بن القاسم الميانجي، و روى عنه أبو الحسين بن جميع و ابنه سكن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بن طلاّب، أنبأنا أبو الحسين بن جميع، حدّثنا محمّد بن سعيد بن ياسين الحمصي، حدّثنا الحسين بن محمّد بن إبراهيم أبو علي، حدّثنا يحيى بن عثمان، حدّثنا زيد بن يحيى بن عبيد، عن سعيد بن عبد العزيز، حدّثنا سليمان بن موسى، عن عمرو بن شعيب، عن أبيه، عن جده </w:t>
      </w:r>
      <w:r>
        <w:rPr>
          <w:rStyle w:val="FootnoteAnchor"/>
          <w:rtl w:val="true"/>
        </w:rPr>
        <w:footnoteReference w:id="536"/>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خائن و لا خائنة، و لا زان و لا زانية، و لا ذي غمر على أخيه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11180</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علي بن الحسن بن الحسين الموازيني، و حدّثنا أبو طاهر إبراهيم بن الحسن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محمّد الحسن بن محمّد بن أحمد بن محمّد بن جميع من صيدا، أنبأنا أبو بكر محمّد بن سعيد بن ياسين الحمصي، حدّثني أبو الحسن </w:t>
      </w:r>
      <w:r>
        <w:rPr>
          <w:rStyle w:val="FootnoteAnchor"/>
          <w:rtl w:val="true"/>
        </w:rPr>
        <w:footnoteReference w:id="537"/>
      </w:r>
      <w:r>
        <w:rPr>
          <w:rFonts w:ascii="Amiri" w:hAnsi="Amiri" w:eastAsia="Amiri" w:cs="Amiri"/>
          <w:color w:val="111111"/>
          <w:sz w:val="28"/>
          <w:sz w:val="28"/>
          <w:szCs w:val="28"/>
          <w:rtl w:val="true"/>
          <w:lang w:bidi="ar-SA"/>
        </w:rPr>
        <w:t>محمّد بن الفيض بسوق السّراجين بدمشق، حدّثنا هشام بن عمّار بحديث ذكره</w:t>
      </w:r>
      <w:r>
        <w:rPr>
          <w:rFonts w:eastAsia="Amiri" w:cs="Amiri" w:ascii="Amiri" w:hAnsi="Amiri"/>
          <w:color w:val="111111"/>
          <w:sz w:val="28"/>
          <w:szCs w:val="28"/>
          <w:rtl w:val="true"/>
          <w:lang w:bidi="ar-SA"/>
        </w:rPr>
        <w:t xml:space="preserve">. </w:t>
      </w:r>
      <w:bookmarkStart w:id="186" w:name="pg11528_132900"/>
    </w:p>
    <w:p>
      <w:pPr>
        <w:pStyle w:val="Heading6"/>
        <w:numPr>
          <w:ilvl w:val="5"/>
          <w:numId w:val="1"/>
        </w:numPr>
        <w:rPr/>
      </w:pPr>
      <w:bookmarkStart w:id="187" w:name="__RefHeading___Toc3740808_73709187"/>
      <w:bookmarkStart w:id="188" w:name="_Toc71"/>
      <w:bookmarkEnd w:id="186"/>
      <w:bookmarkEnd w:id="187"/>
      <w:r>
        <w:rPr/>
        <w:t>6399</w:t>
      </w:r>
      <w:r>
        <w:rPr>
          <w:rtl w:val="true"/>
        </w:rPr>
        <w:t xml:space="preserve"> - </w:t>
      </w:r>
      <w:r>
        <w:rPr>
          <w:rtl w:val="true"/>
        </w:rPr>
        <w:t>محمّد بن سعيد العوذي</w:t>
      </w:r>
      <w:bookmarkEnd w:id="188"/>
    </w:p>
    <w:p>
      <w:pPr>
        <w:pStyle w:val="BookText"/>
        <w:rPr/>
      </w:pPr>
      <w:r>
        <w:rPr>
          <w:rFonts w:eastAsia="Amiri" w:cs="Amiri" w:ascii="Amiri" w:hAnsi="Amiri"/>
          <w:color w:val="111111"/>
          <w:sz w:val="28"/>
          <w:szCs w:val="28"/>
          <w:lang w:bidi="ar-SA"/>
        </w:rPr>
        <w:t>6399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العوذي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ولي إمرة البصرة للحجّاج في أيام الوليد بن عبد الملك، له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أنبأنا أبو الحسن </w:t>
      </w:r>
      <w:r>
        <w:rPr>
          <w:rStyle w:val="FootnoteAnchor"/>
          <w:rtl w:val="true"/>
        </w:rPr>
        <w:footnoteReference w:id="539"/>
      </w:r>
      <w:r>
        <w:rPr>
          <w:rFonts w:ascii="Amiri" w:hAnsi="Amiri" w:eastAsia="Amiri" w:cs="Amiri"/>
          <w:color w:val="111111"/>
          <w:sz w:val="28"/>
          <w:sz w:val="28"/>
          <w:szCs w:val="28"/>
          <w:rtl w:val="true"/>
          <w:lang w:bidi="ar-SA"/>
        </w:rPr>
        <w:t xml:space="preserve">السيرافي، أنبأنا أحمد بن إسحاق، حدّثنا أحمد بن عمران، حدّثنا موسى، حدّثنا خليفة </w:t>
      </w:r>
      <w:r>
        <w:rPr>
          <w:rStyle w:val="FootnoteAnchor"/>
          <w:rtl w:val="true"/>
        </w:rPr>
        <w:footnoteReference w:id="540"/>
      </w:r>
      <w:r>
        <w:rPr>
          <w:rFonts w:ascii="Amiri" w:hAnsi="Amiri" w:eastAsia="Amiri" w:cs="Amiri"/>
          <w:color w:val="111111"/>
          <w:sz w:val="28"/>
          <w:sz w:val="28"/>
          <w:szCs w:val="28"/>
          <w:rtl w:val="true"/>
          <w:lang w:bidi="ar-SA"/>
        </w:rPr>
        <w:t xml:space="preserve">قال في تسمية عمّال الوليد و الحجّاج </w:t>
      </w:r>
      <w:r>
        <w:rPr>
          <w:rStyle w:val="FootnoteAnchor"/>
          <w:rtl w:val="true"/>
        </w:rPr>
        <w:footnoteReference w:id="541"/>
      </w:r>
      <w:r>
        <w:rPr>
          <w:rFonts w:ascii="Amiri" w:hAnsi="Amiri" w:eastAsia="Amiri" w:cs="Amiri"/>
          <w:color w:val="111111"/>
          <w:sz w:val="28"/>
          <w:sz w:val="28"/>
          <w:szCs w:val="28"/>
          <w:rtl w:val="true"/>
          <w:lang w:bidi="ar-SA"/>
        </w:rPr>
        <w:t>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بن أيوب في ولاية الوليد ثم عزله، و ولى طلحة بن سعيد الجهني من أهل دمشق، ثم عزله و ولّى محمّد </w:t>
      </w:r>
      <w:r>
        <w:rPr>
          <w:rStyle w:val="FootnoteAnchor"/>
          <w:rtl w:val="true"/>
        </w:rPr>
        <w:footnoteReference w:id="542"/>
      </w:r>
      <w:r>
        <w:rPr>
          <w:rFonts w:ascii="Amiri" w:hAnsi="Amiri" w:eastAsia="Amiri" w:cs="Amiri"/>
          <w:color w:val="111111"/>
          <w:sz w:val="28"/>
          <w:sz w:val="28"/>
          <w:szCs w:val="28"/>
          <w:rtl w:val="true"/>
          <w:lang w:bidi="ar-SA"/>
        </w:rPr>
        <w:t xml:space="preserve">بن سعيد العوذي من أهل دمشق، ثم ولّى مهاصر بن سحيم الكلابي </w:t>
      </w:r>
      <w:r>
        <w:rPr>
          <w:rStyle w:val="FootnoteAnchor"/>
          <w:rtl w:val="true"/>
        </w:rPr>
        <w:footnoteReference w:id="543"/>
      </w:r>
      <w:r>
        <w:rPr>
          <w:rFonts w:ascii="Amiri" w:hAnsi="Amiri" w:eastAsia="Amiri" w:cs="Amiri"/>
          <w:color w:val="111111"/>
          <w:sz w:val="28"/>
          <w:sz w:val="28"/>
          <w:szCs w:val="28"/>
          <w:rtl w:val="true"/>
          <w:lang w:bidi="ar-SA"/>
        </w:rPr>
        <w:t>من أهل حمص، ثم عزله و ولى قطن بن مدرك الكلابي ثم عزله، و ولّى الجرّاح بن عبد اللّه الحكمي، فلم يزل واليا حتى مات الحجّاج و الوليد</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3740810_73709187"/>
      <w:bookmarkStart w:id="190" w:name="_Toc72"/>
      <w:bookmarkEnd w:id="189"/>
      <w:r>
        <w:rPr/>
        <w:t>6400</w:t>
      </w:r>
      <w:r>
        <w:rPr>
          <w:rtl w:val="true"/>
        </w:rPr>
        <w:t xml:space="preserve"> - </w:t>
      </w:r>
      <w:r>
        <w:rPr>
          <w:rtl w:val="true"/>
        </w:rPr>
        <w:t>محمّد بن سعيد الخادم</w:t>
      </w:r>
      <w:bookmarkEnd w:id="190"/>
    </w:p>
    <w:p>
      <w:pPr>
        <w:pStyle w:val="BookText"/>
        <w:rPr/>
      </w:pPr>
      <w:r>
        <w:rPr>
          <w:rFonts w:ascii="Amiri" w:hAnsi="Amiri" w:eastAsia="Amiri" w:cs="Amiri"/>
          <w:color w:val="111111"/>
          <w:sz w:val="28"/>
          <w:sz w:val="28"/>
          <w:szCs w:val="28"/>
          <w:rtl w:val="true"/>
          <w:lang w:bidi="ar-SA"/>
        </w:rPr>
        <w:t>مولى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عهد سليمان ببيعة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أنبأنا أبو الفتح نصر بن إبراهيم، و أبو 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الحسن بن زيد، أنبأنا نصر بن إبراهيم، أنبأنا أبو الحسن بن عوف، أنبأنا أبو علي بن منير، أنبأنا أبو بكر بن خريم، حدّثنا هشام بن عمّار، حدّثنا الهيثم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محمّد بن سعيد مولى سليمان بن عبد الملك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من أكرم موالي سليمان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سليمان الجنب و هو بدابق، فدخل عليه رجاء بن حيوة الكندي و أنا معه، فكتب العهد لعمر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أمير المؤمنين، أ لم تعلم أنّ‌ أباك حين جعل العهد لأخيك الوليد و لك أخذ عليكما أن تجعلا الخلافة لرجل من ولد عاتكة‌؟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bookmarkStart w:id="191" w:name="pg11528_132901"/>
    </w:p>
    <w:p>
      <w:pPr>
        <w:pStyle w:val="BookText"/>
        <w:rPr/>
      </w:pPr>
      <w:bookmarkEnd w:id="191"/>
      <w:r>
        <w:rPr>
          <w:rFonts w:ascii="Amiri" w:hAnsi="Amiri" w:eastAsia="Amiri" w:cs="Amiri"/>
          <w:color w:val="111111"/>
          <w:sz w:val="28"/>
          <w:sz w:val="28"/>
          <w:szCs w:val="28"/>
          <w:rtl w:val="true"/>
          <w:lang w:bidi="ar-SA"/>
        </w:rPr>
        <w:t>اكتب يزيد من بعده، فكتب و فرغ و دخل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عهدت عهدا و جعلته في يد رجاء بن حيوة، فاسمعوا و أطيعوا لمن جعلت له ذلك من بعدي، ثم دخل عليه رجاء من الغد و بعده، فإذا الرجل في السوق عند انتصاف النهار من يوم الجمعة فغمضاه و سجّيا عليه، و خرجا، فقال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اجلسوا حتى أعلمكم عهد خليفتكم، فحمد اللّه، و أثنى عليه، ففضّ‌ الكتاب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 اللّه سليمان أمير المؤمنين إلى أمّة 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فإنّي أحمد إليكم اللّه الذي لا إله إلاّ هو، أما بعد، فإنّي قد استخلفت عليكم من بعدي عمر بن عبد العزيز، و من بعده يزيد بن عبد الملك، فاسمعوا لهما و أطيعوا و أحسنوا مؤازرتهما، فإنّي لم آلكم و نفسي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 و رحمة اللّه، و عمر جالس، فأتاه رجاء و خالد بن الريّان صاحب الحرس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أمير المؤمنين، فتلكّأ، فاحتمله الحرس، حتى أجلسوه على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فَعَسىٰ‌ أَنْ‌ تَكْرَهُوا شَيْئاً وَ يَجْعَلَ‌ اللّٰهُ‌ فِيهِ‌ خَيْراً كَثِيراً</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،ثم خطب، فلما فرغ أخذ خالد بن الريّان أشراف الناس يشترط‍‌ عليهم أن يسمعوا و يطيعوا، ليس في ذلك عتق و لا طلاق، ثم يصعد كلّ‌ رجل حتى يصافح عمر، فما كلّم غير هشام،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 ميثاقه لتسمعنّ‌ و لتطيعنّ‌،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أكون عند ما يحبّ‌ أمير المؤمنين</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3740812_73709187"/>
      <w:bookmarkStart w:id="193" w:name="_Toc73"/>
      <w:bookmarkEnd w:id="192"/>
      <w:r>
        <w:rPr/>
        <w:t>6401</w:t>
      </w:r>
      <w:r>
        <w:rPr>
          <w:rtl w:val="true"/>
        </w:rPr>
        <w:t xml:space="preserve"> - </w:t>
      </w:r>
      <w:r>
        <w:rPr>
          <w:rtl w:val="true"/>
        </w:rPr>
        <w:t>محمّد بن سعيد</w:t>
      </w:r>
      <w:bookmarkEnd w:id="193"/>
    </w:p>
    <w:p>
      <w:pPr>
        <w:pStyle w:val="BookText"/>
        <w:rPr/>
      </w:pPr>
      <w:r>
        <w:rPr>
          <w:rFonts w:ascii="Amiri" w:hAnsi="Amiri" w:eastAsia="Amiri" w:cs="Amiri"/>
          <w:color w:val="111111"/>
          <w:sz w:val="28"/>
          <w:sz w:val="28"/>
          <w:szCs w:val="28"/>
          <w:rtl w:val="true"/>
          <w:lang w:bidi="ar-SA"/>
        </w:rPr>
        <w:t>حدّث عن أبي الهيثم خالد بن يزيد بن خالد بن عبد اللّه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محمّد بن إبراهيم الطّرسوسي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حدّثنا أبو الفتح نصر بن إبراهيم الزاهد، أخبرني أبو الفرج عبيد اللّه بن محمّد بن يوسف المراغي </w:t>
      </w:r>
      <w:r>
        <w:rPr>
          <w:rStyle w:val="FootnoteAnchor"/>
          <w:rtl w:val="true"/>
        </w:rPr>
        <w:footnoteReference w:id="545"/>
      </w:r>
      <w:r>
        <w:rPr>
          <w:rFonts w:ascii="Amiri" w:hAnsi="Amiri" w:eastAsia="Amiri" w:cs="Amiri"/>
          <w:color w:val="111111"/>
          <w:sz w:val="28"/>
          <w:sz w:val="28"/>
          <w:szCs w:val="28"/>
          <w:rtl w:val="true"/>
          <w:lang w:bidi="ar-SA"/>
        </w:rPr>
        <w:t xml:space="preserve">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أحمد بن الحسن الكرجي، حدّثنا أبو عمرو عثمان بن محمّد السّمرقندي، حدّثنا أبو أمية </w:t>
      </w:r>
      <w:r>
        <w:rPr>
          <w:rStyle w:val="FootnoteAnchor"/>
          <w:rtl w:val="true"/>
        </w:rPr>
        <w:footnoteReference w:id="546"/>
      </w:r>
      <w:r>
        <w:rPr>
          <w:rFonts w:ascii="Amiri" w:hAnsi="Amiri" w:eastAsia="Amiri" w:cs="Amiri"/>
          <w:color w:val="111111"/>
          <w:sz w:val="28"/>
          <w:sz w:val="28"/>
          <w:szCs w:val="28"/>
          <w:rtl w:val="true"/>
          <w:lang w:bidi="ar-SA"/>
        </w:rPr>
        <w:t xml:space="preserve">الطرسوسي، حدّثنا محمّد بن سعيد الدّمشقي، حدّثنا خالد بن يزيد الدمشقي أبو الهيثم، حدّثنا أبو حمزة الثّمالي عن أبي جعفر محمّد بن علي أن العرب كانت تلبّي بتلبية </w:t>
      </w:r>
    </w:p>
    <w:p>
      <w:pPr>
        <w:pStyle w:val="BookText"/>
        <w:rPr/>
      </w:pPr>
      <w:r>
        <w:rPr>
          <w:rFonts w:ascii="Amiri" w:hAnsi="Amiri" w:eastAsia="Amiri" w:cs="Amiri"/>
          <w:color w:val="111111"/>
          <w:sz w:val="28"/>
          <w:sz w:val="28"/>
          <w:szCs w:val="28"/>
          <w:rtl w:val="true"/>
          <w:lang w:bidi="ar-SA"/>
        </w:rPr>
        <w:t>مختلفة في الجاهلية فكانت جرهم و طيئ تلبي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جرهما عبادك</w:t>
      </w:r>
    </w:p>
    <w:p>
      <w:pPr>
        <w:pStyle w:val="BookText"/>
        <w:rPr/>
      </w:pPr>
      <w:r>
        <w:rPr>
          <w:rFonts w:ascii="Amiri" w:hAnsi="Amiri" w:eastAsia="Amiri" w:cs="Amiri"/>
          <w:color w:val="111111"/>
          <w:sz w:val="28"/>
          <w:sz w:val="28"/>
          <w:szCs w:val="28"/>
          <w:rtl w:val="true"/>
          <w:lang w:bidi="ar-SA"/>
        </w:rPr>
        <w:t>الناس طرف و هم تلاك</w:t>
      </w:r>
    </w:p>
    <w:p>
      <w:pPr>
        <w:pStyle w:val="BookText"/>
        <w:rPr/>
      </w:pPr>
      <w:r>
        <w:rPr>
          <w:rFonts w:ascii="Amiri" w:hAnsi="Amiri" w:eastAsia="Amiri" w:cs="Amiri"/>
          <w:color w:val="111111"/>
          <w:sz w:val="28"/>
          <w:sz w:val="28"/>
          <w:szCs w:val="28"/>
          <w:rtl w:val="true"/>
          <w:lang w:bidi="ar-SA"/>
        </w:rPr>
        <w:t xml:space="preserve">و كانت </w:t>
      </w:r>
      <w:r>
        <w:rPr>
          <w:rStyle w:val="FootnoteAnchor"/>
          <w:rtl w:val="true"/>
        </w:rPr>
        <w:footnoteReference w:id="547"/>
      </w:r>
      <w:r>
        <w:rPr>
          <w:rFonts w:ascii="Amiri" w:hAnsi="Amiri" w:eastAsia="Amiri" w:cs="Amiri"/>
          <w:color w:val="111111"/>
          <w:sz w:val="28"/>
          <w:sz w:val="28"/>
          <w:szCs w:val="28"/>
          <w:rtl w:val="true"/>
          <w:lang w:bidi="ar-SA"/>
        </w:rPr>
        <w:t>تلبية 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ما نهارنا بجره</w:t>
      </w:r>
    </w:p>
    <w:p>
      <w:pPr>
        <w:pStyle w:val="BookText"/>
        <w:rPr/>
      </w:pPr>
      <w:r>
        <w:rPr>
          <w:rFonts w:ascii="IRNazanin" w:hAnsi="IRNazanin" w:eastAsia="IRNazanin"/>
          <w:color w:val="111111"/>
          <w:sz w:val="28"/>
          <w:sz w:val="28"/>
          <w:szCs w:val="28"/>
          <w:rtl w:val="true"/>
          <w:lang w:bidi="fa-IR"/>
        </w:rPr>
        <w:t>إدلاجه و حره و قره</w:t>
      </w:r>
    </w:p>
    <w:p>
      <w:pPr>
        <w:pStyle w:val="BookText"/>
        <w:rPr/>
      </w:pPr>
      <w:r>
        <w:rPr>
          <w:rFonts w:ascii="Amiri" w:hAnsi="Amiri" w:eastAsia="Amiri" w:cs="Amiri"/>
          <w:color w:val="111111"/>
          <w:sz w:val="28"/>
          <w:sz w:val="28"/>
          <w:szCs w:val="28"/>
          <w:rtl w:val="true"/>
          <w:lang w:bidi="ar-SA"/>
        </w:rPr>
        <w:t>لا نبتغي شيئا و لا نضره</w:t>
      </w:r>
    </w:p>
    <w:p>
      <w:pPr>
        <w:pStyle w:val="BookText"/>
        <w:rPr/>
      </w:pPr>
      <w:r>
        <w:rPr>
          <w:rFonts w:ascii="Amiri" w:hAnsi="Amiri" w:eastAsia="Amiri" w:cs="Amiri"/>
          <w:color w:val="111111"/>
          <w:sz w:val="28"/>
          <w:sz w:val="28"/>
          <w:szCs w:val="28"/>
          <w:rtl w:val="true"/>
          <w:lang w:bidi="ar-SA"/>
        </w:rPr>
        <w:t>إلاّ بحج نستديم بره</w:t>
      </w:r>
    </w:p>
    <w:p>
      <w:pPr>
        <w:pStyle w:val="BookText"/>
        <w:rPr/>
      </w:pPr>
      <w:r>
        <w:rPr>
          <w:rFonts w:ascii="Amiri" w:hAnsi="Amiri" w:eastAsia="Amiri" w:cs="Amiri"/>
          <w:color w:val="111111"/>
          <w:sz w:val="28"/>
          <w:sz w:val="28"/>
          <w:szCs w:val="28"/>
          <w:rtl w:val="true"/>
          <w:lang w:bidi="ar-SA"/>
        </w:rPr>
        <w:t>و كانت حمير تلبي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أتيناك نصاح</w:t>
      </w:r>
    </w:p>
    <w:p>
      <w:pPr>
        <w:pStyle w:val="BookText"/>
        <w:rPr/>
      </w:pPr>
      <w:r>
        <w:rPr>
          <w:rFonts w:ascii="Amiri" w:hAnsi="Amiri" w:eastAsia="Amiri" w:cs="Amiri"/>
          <w:color w:val="111111"/>
          <w:sz w:val="28"/>
          <w:sz w:val="28"/>
          <w:szCs w:val="28"/>
          <w:rtl w:val="true"/>
          <w:lang w:bidi="ar-SA"/>
        </w:rPr>
        <w:t>و لم نأتك ركاح</w:t>
      </w:r>
    </w:p>
    <w:p>
      <w:pPr>
        <w:pStyle w:val="BookText"/>
        <w:rPr/>
      </w:pPr>
      <w:r>
        <w:rPr>
          <w:rFonts w:ascii="Amiri" w:hAnsi="Amiri" w:eastAsia="Amiri" w:cs="Amiri"/>
          <w:color w:val="111111"/>
          <w:sz w:val="28"/>
          <w:sz w:val="28"/>
          <w:szCs w:val="28"/>
          <w:rtl w:val="true"/>
          <w:lang w:bidi="ar-SA"/>
        </w:rPr>
        <w:t>و كانت تلبية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حقّا حقّا</w:t>
      </w:r>
    </w:p>
    <w:p>
      <w:pPr>
        <w:pStyle w:val="BookText"/>
        <w:rPr/>
      </w:pPr>
      <w:r>
        <w:rPr>
          <w:rFonts w:ascii="IRNazanin" w:hAnsi="IRNazanin" w:eastAsia="IRNazanin"/>
          <w:color w:val="111111"/>
          <w:sz w:val="28"/>
          <w:sz w:val="28"/>
          <w:szCs w:val="28"/>
          <w:rtl w:val="true"/>
          <w:lang w:bidi="fa-IR"/>
        </w:rPr>
        <w:t>تعبد أو رقا</w:t>
      </w:r>
    </w:p>
    <w:p>
      <w:pPr>
        <w:pStyle w:val="BookText"/>
        <w:rPr/>
      </w:pPr>
      <w:r>
        <w:rPr>
          <w:rFonts w:ascii="Amiri" w:hAnsi="Amiri" w:eastAsia="Amiri" w:cs="Amiri"/>
          <w:color w:val="111111"/>
          <w:sz w:val="28"/>
          <w:sz w:val="28"/>
          <w:szCs w:val="28"/>
          <w:rtl w:val="true"/>
          <w:lang w:bidi="ar-SA"/>
        </w:rPr>
        <w:t>إليك جئنا أتيناك للمناحة</w:t>
      </w:r>
    </w:p>
    <w:p>
      <w:pPr>
        <w:pStyle w:val="BookText"/>
        <w:rPr/>
      </w:pPr>
      <w:r>
        <w:rPr>
          <w:rFonts w:ascii="Amiri" w:hAnsi="Amiri" w:eastAsia="Amiri" w:cs="Amiri"/>
          <w:color w:val="111111"/>
          <w:sz w:val="28"/>
          <w:sz w:val="28"/>
          <w:szCs w:val="28"/>
          <w:rtl w:val="true"/>
          <w:lang w:bidi="ar-SA"/>
        </w:rPr>
        <w:t>و لم نأتك للركاحه</w:t>
      </w:r>
    </w:p>
    <w:p>
      <w:pPr>
        <w:pStyle w:val="BookText"/>
        <w:rPr/>
      </w:pPr>
      <w:r>
        <w:rPr>
          <w:rFonts w:ascii="Amiri" w:hAnsi="Amiri" w:eastAsia="Amiri" w:cs="Amiri"/>
          <w:color w:val="111111"/>
          <w:sz w:val="28"/>
          <w:sz w:val="28"/>
          <w:szCs w:val="28"/>
          <w:rtl w:val="true"/>
          <w:lang w:bidi="ar-SA"/>
        </w:rPr>
        <w:t>و كانت تلبية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أن جعلتنا ملوكا</w:t>
      </w:r>
    </w:p>
    <w:p>
      <w:pPr>
        <w:pStyle w:val="BookText"/>
        <w:rPr/>
      </w:pPr>
      <w:r>
        <w:rPr>
          <w:rFonts w:ascii="Amiri" w:hAnsi="Amiri" w:eastAsia="Amiri" w:cs="Amiri"/>
          <w:color w:val="111111"/>
          <w:sz w:val="28"/>
          <w:sz w:val="28"/>
          <w:szCs w:val="28"/>
          <w:rtl w:val="true"/>
          <w:lang w:bidi="ar-SA"/>
        </w:rPr>
        <w:t>خرجنا من ملكنا إليكا</w:t>
      </w:r>
    </w:p>
    <w:p>
      <w:pPr>
        <w:pStyle w:val="BookText"/>
        <w:rPr/>
      </w:pPr>
      <w:r>
        <w:rPr>
          <w:rFonts w:ascii="Amiri" w:hAnsi="Amiri" w:eastAsia="Amiri" w:cs="Amiri"/>
          <w:color w:val="111111"/>
          <w:sz w:val="28"/>
          <w:sz w:val="28"/>
          <w:szCs w:val="28"/>
          <w:rtl w:val="true"/>
          <w:lang w:bidi="ar-SA"/>
        </w:rPr>
        <w:t>فوافق الناس الذين أتوكا</w:t>
      </w:r>
    </w:p>
    <w:p>
      <w:pPr>
        <w:pStyle w:val="BookText"/>
        <w:rPr/>
      </w:pPr>
      <w:r>
        <w:rPr>
          <w:rFonts w:ascii="Amiri" w:hAnsi="Amiri" w:eastAsia="Amiri" w:cs="Amiri"/>
          <w:color w:val="111111"/>
          <w:sz w:val="28"/>
          <w:sz w:val="28"/>
          <w:szCs w:val="28"/>
          <w:rtl w:val="true"/>
          <w:lang w:bidi="ar-SA"/>
        </w:rPr>
        <w:t>و كانت تلبية عك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لبيك قد أتتك عك عانيه </w:t>
      </w:r>
    </w:p>
    <w:p>
      <w:pPr>
        <w:pStyle w:val="BookText"/>
        <w:rPr/>
      </w:pPr>
      <w:r>
        <w:rPr>
          <w:rFonts w:ascii="Amiri" w:hAnsi="Amiri" w:eastAsia="Amiri" w:cs="Amiri"/>
          <w:color w:val="111111"/>
          <w:sz w:val="28"/>
          <w:sz w:val="28"/>
          <w:szCs w:val="28"/>
          <w:rtl w:val="true"/>
          <w:lang w:bidi="ar-SA"/>
        </w:rPr>
        <w:t>عبادك اليمانيه</w:t>
      </w:r>
    </w:p>
    <w:p>
      <w:pPr>
        <w:pStyle w:val="BookText"/>
        <w:rPr/>
      </w:pPr>
      <w:r>
        <w:rPr>
          <w:rFonts w:ascii="Amiri" w:hAnsi="Amiri" w:eastAsia="Amiri" w:cs="Amiri"/>
          <w:color w:val="111111"/>
          <w:sz w:val="28"/>
          <w:sz w:val="28"/>
          <w:szCs w:val="28"/>
          <w:rtl w:val="true"/>
          <w:lang w:bidi="ar-SA"/>
        </w:rPr>
        <w:t>كما تحج النائيه</w:t>
      </w:r>
    </w:p>
    <w:p>
      <w:pPr>
        <w:pStyle w:val="BookText"/>
        <w:rPr/>
      </w:pPr>
      <w:r>
        <w:rPr>
          <w:rFonts w:ascii="Amiri" w:hAnsi="Amiri" w:eastAsia="Amiri" w:cs="Amiri"/>
          <w:color w:val="111111"/>
          <w:sz w:val="28"/>
          <w:sz w:val="28"/>
          <w:szCs w:val="28"/>
          <w:rtl w:val="true"/>
          <w:lang w:bidi="ar-SA"/>
        </w:rPr>
        <w:t>على قلاص ناجية</w:t>
      </w:r>
    </w:p>
    <w:p>
      <w:pPr>
        <w:pStyle w:val="BookText"/>
        <w:rPr/>
      </w:pPr>
      <w:r>
        <w:rPr>
          <w:rFonts w:ascii="Amiri" w:hAnsi="Amiri" w:eastAsia="Amiri" w:cs="Amiri"/>
          <w:color w:val="111111"/>
          <w:sz w:val="28"/>
          <w:sz w:val="28"/>
          <w:szCs w:val="28"/>
          <w:rtl w:val="true"/>
          <w:lang w:bidi="ar-SA"/>
        </w:rPr>
        <w:t>و كانت تلبية بجيلة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أن هديت للتكرم</w:t>
      </w:r>
    </w:p>
    <w:p>
      <w:pPr>
        <w:pStyle w:val="BookText"/>
        <w:rPr/>
      </w:pPr>
      <w:r>
        <w:rPr>
          <w:rFonts w:ascii="Amiri" w:hAnsi="Amiri" w:eastAsia="Amiri" w:cs="Amiri"/>
          <w:color w:val="111111"/>
          <w:sz w:val="28"/>
          <w:sz w:val="28"/>
          <w:szCs w:val="28"/>
          <w:rtl w:val="true"/>
          <w:lang w:bidi="ar-SA"/>
        </w:rPr>
        <w:t>و حج بيتك للحرم</w:t>
      </w:r>
    </w:p>
    <w:p>
      <w:pPr>
        <w:pStyle w:val="BookText"/>
        <w:rPr/>
      </w:pPr>
      <w:r>
        <w:rPr>
          <w:rFonts w:ascii="IRNazanin" w:hAnsi="IRNazanin" w:eastAsia="IRNazanin"/>
          <w:color w:val="111111"/>
          <w:sz w:val="28"/>
          <w:sz w:val="28"/>
          <w:szCs w:val="28"/>
          <w:rtl w:val="true"/>
          <w:lang w:bidi="fa-IR"/>
        </w:rPr>
        <w:t>نزوره لحقه المعظم</w:t>
      </w:r>
    </w:p>
    <w:p>
      <w:pPr>
        <w:pStyle w:val="BookText"/>
        <w:rPr/>
      </w:pPr>
      <w:r>
        <w:rPr>
          <w:rFonts w:ascii="Amiri" w:hAnsi="Amiri" w:eastAsia="Amiri" w:cs="Amiri"/>
          <w:color w:val="111111"/>
          <w:sz w:val="28"/>
          <w:sz w:val="28"/>
          <w:szCs w:val="28"/>
          <w:rtl w:val="true"/>
          <w:lang w:bidi="ar-SA"/>
        </w:rPr>
        <w:t>و كانت تلبية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نحن أهل الوادي</w:t>
      </w:r>
    </w:p>
    <w:p>
      <w:pPr>
        <w:pStyle w:val="BookText"/>
        <w:rPr/>
      </w:pPr>
      <w:r>
        <w:rPr>
          <w:rFonts w:ascii="Amiri" w:hAnsi="Amiri" w:eastAsia="Amiri" w:cs="Amiri"/>
          <w:color w:val="111111"/>
          <w:sz w:val="28"/>
          <w:sz w:val="28"/>
          <w:szCs w:val="28"/>
          <w:rtl w:val="true"/>
          <w:lang w:bidi="ar-SA"/>
        </w:rPr>
        <w:t>و بيتك المستور بالأبراد</w:t>
      </w:r>
    </w:p>
    <w:p>
      <w:pPr>
        <w:pStyle w:val="BookText"/>
        <w:rPr/>
      </w:pPr>
      <w:r>
        <w:rPr>
          <w:rFonts w:ascii="Amiri" w:hAnsi="Amiri" w:eastAsia="Amiri" w:cs="Amiri"/>
          <w:color w:val="111111"/>
          <w:sz w:val="28"/>
          <w:sz w:val="28"/>
          <w:szCs w:val="28"/>
          <w:rtl w:val="true"/>
          <w:lang w:bidi="ar-SA"/>
        </w:rPr>
        <w:t>زاعة ذو العد و العداد</w:t>
      </w:r>
    </w:p>
    <w:p>
      <w:pPr>
        <w:pStyle w:val="BookText"/>
        <w:rPr/>
      </w:pPr>
      <w:r>
        <w:rPr>
          <w:rFonts w:ascii="Amiri" w:hAnsi="Amiri" w:eastAsia="Amiri" w:cs="Amiri"/>
          <w:color w:val="111111"/>
          <w:sz w:val="28"/>
          <w:sz w:val="28"/>
          <w:szCs w:val="28"/>
          <w:rtl w:val="true"/>
          <w:lang w:bidi="ar-SA"/>
        </w:rPr>
        <w:t>إليك تأتي عصب الوراد</w:t>
      </w:r>
    </w:p>
    <w:p>
      <w:pPr>
        <w:pStyle w:val="BookText"/>
        <w:rPr/>
      </w:pPr>
      <w:r>
        <w:rPr>
          <w:rFonts w:ascii="Amiri" w:hAnsi="Amiri" w:eastAsia="Amiri" w:cs="Amiri"/>
          <w:color w:val="111111"/>
          <w:sz w:val="28"/>
          <w:sz w:val="28"/>
          <w:szCs w:val="28"/>
          <w:rtl w:val="true"/>
          <w:lang w:bidi="ar-SA"/>
        </w:rPr>
        <w:t>فنحن بين حاضر و باد</w:t>
      </w:r>
    </w:p>
    <w:p>
      <w:pPr>
        <w:pStyle w:val="BookText"/>
        <w:rPr/>
      </w:pPr>
      <w:r>
        <w:rPr>
          <w:rFonts w:ascii="Amiri" w:hAnsi="Amiri" w:eastAsia="Amiri" w:cs="Amiri"/>
          <w:color w:val="111111"/>
          <w:sz w:val="28"/>
          <w:sz w:val="28"/>
          <w:szCs w:val="28"/>
          <w:rtl w:val="true"/>
          <w:lang w:bidi="ar-SA"/>
        </w:rPr>
        <w:t>و كانت تلبية 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أتتك غسان معا ملبيه</w:t>
      </w:r>
    </w:p>
    <w:p>
      <w:pPr>
        <w:pStyle w:val="BookText"/>
        <w:rPr/>
      </w:pPr>
      <w:r>
        <w:rPr>
          <w:rFonts w:ascii="Amiri" w:hAnsi="Amiri" w:eastAsia="Amiri" w:cs="Amiri"/>
          <w:color w:val="111111"/>
          <w:sz w:val="28"/>
          <w:sz w:val="28"/>
          <w:szCs w:val="28"/>
          <w:rtl w:val="true"/>
          <w:lang w:bidi="ar-SA"/>
        </w:rPr>
        <w:t>أولاد جفنة الند و الناديه</w:t>
      </w:r>
    </w:p>
    <w:p>
      <w:pPr>
        <w:pStyle w:val="BookText"/>
        <w:rPr/>
      </w:pPr>
      <w:r>
        <w:rPr>
          <w:rFonts w:ascii="Amiri" w:hAnsi="Amiri" w:eastAsia="Amiri" w:cs="Amiri"/>
          <w:color w:val="111111"/>
          <w:sz w:val="28"/>
          <w:sz w:val="28"/>
          <w:szCs w:val="28"/>
          <w:rtl w:val="true"/>
          <w:lang w:bidi="ar-SA"/>
        </w:rPr>
        <w:t>تقصد قصد الكعبة اليمانية</w:t>
      </w:r>
    </w:p>
    <w:p>
      <w:pPr>
        <w:pStyle w:val="BookText"/>
        <w:rPr/>
      </w:pPr>
      <w:r>
        <w:rPr>
          <w:rFonts w:ascii="Amiri" w:hAnsi="Amiri" w:eastAsia="Amiri" w:cs="Amiri"/>
          <w:color w:val="111111"/>
          <w:sz w:val="28"/>
          <w:sz w:val="28"/>
          <w:szCs w:val="28"/>
          <w:rtl w:val="true"/>
          <w:lang w:bidi="ar-SA"/>
        </w:rPr>
        <w:t>و كانت تلبية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أتتك قضاعه</w:t>
      </w:r>
    </w:p>
    <w:p>
      <w:pPr>
        <w:pStyle w:val="BookText"/>
        <w:rPr/>
      </w:pPr>
      <w:r>
        <w:rPr>
          <w:rFonts w:ascii="Amiri" w:hAnsi="Amiri" w:eastAsia="Amiri" w:cs="Amiri"/>
          <w:color w:val="111111"/>
          <w:sz w:val="28"/>
          <w:sz w:val="28"/>
          <w:szCs w:val="28"/>
          <w:rtl w:val="true"/>
          <w:lang w:bidi="ar-SA"/>
        </w:rPr>
        <w:t>تطالب الشفاعة</w:t>
      </w:r>
    </w:p>
    <w:p>
      <w:pPr>
        <w:pStyle w:val="BookText"/>
        <w:rPr/>
      </w:pPr>
      <w:r>
        <w:rPr>
          <w:rFonts w:ascii="IRNazanin" w:hAnsi="IRNazanin" w:eastAsia="IRNazanin"/>
          <w:color w:val="111111"/>
          <w:sz w:val="28"/>
          <w:sz w:val="28"/>
          <w:szCs w:val="28"/>
          <w:rtl w:val="true"/>
          <w:lang w:bidi="fa-IR"/>
        </w:rPr>
        <w:t>فهب لنا التباعه</w:t>
      </w:r>
    </w:p>
    <w:p>
      <w:pPr>
        <w:pStyle w:val="BookText"/>
        <w:rPr/>
      </w:pPr>
      <w:r>
        <w:rPr>
          <w:rFonts w:ascii="Amiri" w:hAnsi="Amiri" w:eastAsia="Amiri" w:cs="Amiri"/>
          <w:color w:val="111111"/>
          <w:sz w:val="28"/>
          <w:sz w:val="28"/>
          <w:szCs w:val="28"/>
          <w:rtl w:val="true"/>
          <w:lang w:bidi="ar-SA"/>
        </w:rPr>
        <w:t>و كانت تلبية تميم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لبيك لو لا أن يكر دونكا </w:t>
      </w:r>
      <w:bookmarkStart w:id="194" w:name="pg11528_132904"/>
    </w:p>
    <w:p>
      <w:pPr>
        <w:pStyle w:val="BookText"/>
        <w:rPr/>
      </w:pPr>
      <w:bookmarkEnd w:id="1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 </w:t>
      </w:r>
      <w:r>
        <w:rPr>
          <w:rStyle w:val="FootnoteAnchor"/>
          <w:rtl w:val="true"/>
        </w:rPr>
        <w:footnoteReference w:id="548"/>
      </w:r>
      <w:r>
        <w:rPr>
          <w:rFonts w:ascii="Amiri" w:hAnsi="Amiri" w:eastAsia="Amiri" w:cs="Amiri"/>
          <w:color w:val="111111"/>
          <w:sz w:val="28"/>
          <w:sz w:val="28"/>
          <w:szCs w:val="28"/>
          <w:rtl w:val="true"/>
          <w:lang w:bidi="ar-SA"/>
        </w:rPr>
        <w:t>الناس و يفخرونكا</w:t>
      </w:r>
    </w:p>
    <w:p>
      <w:pPr>
        <w:pStyle w:val="BookText"/>
        <w:rPr/>
      </w:pPr>
      <w:r>
        <w:rPr>
          <w:rFonts w:ascii="Amiri" w:hAnsi="Amiri" w:eastAsia="Amiri" w:cs="Amiri"/>
          <w:color w:val="111111"/>
          <w:sz w:val="28"/>
          <w:sz w:val="28"/>
          <w:szCs w:val="28"/>
          <w:rtl w:val="true"/>
          <w:lang w:bidi="ar-SA"/>
        </w:rPr>
        <w:t>ما زال منا عبد يأتونكا</w:t>
      </w:r>
    </w:p>
    <w:p>
      <w:pPr>
        <w:pStyle w:val="BookText"/>
        <w:rPr/>
      </w:pPr>
      <w:r>
        <w:rPr>
          <w:rFonts w:ascii="Amiri" w:hAnsi="Amiri" w:eastAsia="Amiri" w:cs="Amiri"/>
          <w:color w:val="111111"/>
          <w:sz w:val="28"/>
          <w:sz w:val="28"/>
          <w:szCs w:val="28"/>
          <w:rtl w:val="true"/>
          <w:lang w:bidi="ar-SA"/>
        </w:rPr>
        <w:t>و كانت تلبية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لم نأتك من بعيد</w:t>
      </w:r>
    </w:p>
    <w:p>
      <w:pPr>
        <w:pStyle w:val="BookText"/>
        <w:rPr/>
      </w:pPr>
      <w:r>
        <w:rPr>
          <w:rFonts w:ascii="Amiri" w:hAnsi="Amiri" w:eastAsia="Amiri" w:cs="Amiri"/>
          <w:color w:val="111111"/>
          <w:sz w:val="28"/>
          <w:sz w:val="28"/>
          <w:szCs w:val="28"/>
          <w:rtl w:val="true"/>
          <w:lang w:bidi="ar-SA"/>
        </w:rPr>
        <w:t>نحن عبيد لك من عبيد</w:t>
      </w:r>
    </w:p>
    <w:p>
      <w:pPr>
        <w:pStyle w:val="BookText"/>
        <w:rPr/>
      </w:pPr>
      <w:r>
        <w:rPr>
          <w:rFonts w:ascii="Amiri" w:hAnsi="Amiri" w:eastAsia="Amiri" w:cs="Amiri"/>
          <w:color w:val="111111"/>
          <w:sz w:val="28"/>
          <w:sz w:val="28"/>
          <w:szCs w:val="28"/>
          <w:rtl w:val="true"/>
          <w:lang w:bidi="ar-SA"/>
        </w:rPr>
        <w:t>أنزلتنا بالطائف الشديد</w:t>
      </w:r>
    </w:p>
    <w:p>
      <w:pPr>
        <w:pStyle w:val="BookText"/>
        <w:rPr/>
      </w:pPr>
      <w:r>
        <w:rPr>
          <w:rFonts w:ascii="Amiri" w:hAnsi="Amiri" w:eastAsia="Amiri" w:cs="Amiri"/>
          <w:color w:val="111111"/>
          <w:sz w:val="28"/>
          <w:sz w:val="28"/>
          <w:szCs w:val="28"/>
          <w:rtl w:val="true"/>
          <w:lang w:bidi="ar-SA"/>
        </w:rPr>
        <w:t xml:space="preserve">قرب ثبير و الحرى </w:t>
      </w:r>
      <w:r>
        <w:rPr>
          <w:rStyle w:val="FootnoteAnchor"/>
          <w:rtl w:val="true"/>
        </w:rPr>
        <w:footnoteReference w:id="549"/>
      </w:r>
      <w:r>
        <w:rPr>
          <w:rFonts w:ascii="Amiri" w:hAnsi="Amiri" w:eastAsia="Amiri" w:cs="Amiri"/>
          <w:color w:val="111111"/>
          <w:sz w:val="28"/>
          <w:sz w:val="28"/>
          <w:szCs w:val="28"/>
          <w:rtl w:val="true"/>
          <w:lang w:bidi="ar-SA"/>
        </w:rPr>
        <w:t>البيد</w:t>
      </w:r>
    </w:p>
    <w:p>
      <w:pPr>
        <w:pStyle w:val="BookText"/>
        <w:rPr/>
      </w:pPr>
      <w:r>
        <w:rPr>
          <w:rFonts w:ascii="Amiri" w:hAnsi="Amiri" w:eastAsia="Amiri" w:cs="Amiri"/>
          <w:color w:val="111111"/>
          <w:sz w:val="28"/>
          <w:sz w:val="28"/>
          <w:szCs w:val="28"/>
          <w:rtl w:val="true"/>
          <w:lang w:bidi="ar-SA"/>
        </w:rPr>
        <w:t>و كانت تلبية الأوس و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جئناك مع المعاشر</w:t>
      </w:r>
    </w:p>
    <w:p>
      <w:pPr>
        <w:pStyle w:val="BookText"/>
        <w:rPr/>
      </w:pPr>
      <w:r>
        <w:rPr>
          <w:rFonts w:ascii="Amiri" w:hAnsi="Amiri" w:eastAsia="Amiri" w:cs="Amiri"/>
          <w:color w:val="111111"/>
          <w:sz w:val="28"/>
          <w:sz w:val="28"/>
          <w:szCs w:val="28"/>
          <w:rtl w:val="true"/>
          <w:lang w:bidi="ar-SA"/>
        </w:rPr>
        <w:t>نسير سير العجل المبادر</w:t>
      </w:r>
    </w:p>
    <w:p>
      <w:pPr>
        <w:pStyle w:val="BookText"/>
        <w:rPr/>
      </w:pPr>
      <w:r>
        <w:rPr>
          <w:rFonts w:ascii="Amiri" w:hAnsi="Amiri" w:eastAsia="Amiri" w:cs="Amiri"/>
          <w:color w:val="111111"/>
          <w:sz w:val="28"/>
          <w:sz w:val="28"/>
          <w:szCs w:val="28"/>
          <w:rtl w:val="true"/>
          <w:lang w:bidi="ar-SA"/>
        </w:rPr>
        <w:t>نزور بيتا لك ذا المشاعر</w:t>
      </w:r>
    </w:p>
    <w:p>
      <w:pPr>
        <w:pStyle w:val="BookText"/>
        <w:rPr/>
      </w:pPr>
      <w:r>
        <w:rPr>
          <w:rFonts w:ascii="Amiri" w:hAnsi="Amiri" w:eastAsia="Amiri" w:cs="Amiri"/>
          <w:color w:val="111111"/>
          <w:sz w:val="28"/>
          <w:sz w:val="28"/>
          <w:szCs w:val="28"/>
          <w:rtl w:val="true"/>
          <w:lang w:bidi="ar-SA"/>
        </w:rPr>
        <w:t>و كانت تلبية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صرنا بمطي صبرا</w:t>
      </w:r>
    </w:p>
    <w:p>
      <w:pPr>
        <w:pStyle w:val="BookText"/>
        <w:rPr/>
      </w:pPr>
      <w:r>
        <w:rPr>
          <w:rFonts w:ascii="Amiri" w:hAnsi="Amiri" w:eastAsia="Amiri" w:cs="Amiri"/>
          <w:color w:val="111111"/>
          <w:sz w:val="28"/>
          <w:sz w:val="28"/>
          <w:szCs w:val="28"/>
          <w:rtl w:val="true"/>
          <w:lang w:bidi="ar-SA"/>
        </w:rPr>
        <w:t>يرفلن في الوعث تراها حسرا</w:t>
      </w:r>
    </w:p>
    <w:p>
      <w:pPr>
        <w:pStyle w:val="BookText"/>
        <w:rPr/>
      </w:pPr>
      <w:r>
        <w:rPr>
          <w:rFonts w:ascii="Amiri" w:hAnsi="Amiri" w:eastAsia="Amiri" w:cs="Amiri"/>
          <w:color w:val="111111"/>
          <w:sz w:val="28"/>
          <w:sz w:val="28"/>
          <w:szCs w:val="28"/>
          <w:rtl w:val="true"/>
          <w:lang w:bidi="ar-SA"/>
        </w:rPr>
        <w:t>نزور بيتا قائما مسترا</w:t>
      </w:r>
    </w:p>
    <w:p>
      <w:pPr>
        <w:pStyle w:val="BookText"/>
        <w:rPr/>
      </w:pPr>
      <w:r>
        <w:rPr>
          <w:rFonts w:ascii="Amiri" w:hAnsi="Amiri" w:eastAsia="Amiri" w:cs="Amiri"/>
          <w:color w:val="111111"/>
          <w:sz w:val="28"/>
          <w:sz w:val="28"/>
          <w:szCs w:val="28"/>
          <w:rtl w:val="true"/>
          <w:lang w:bidi="ar-SA"/>
        </w:rPr>
        <w:t>و كانت تلبية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اللهم لبيك</w:t>
      </w:r>
    </w:p>
    <w:p>
      <w:pPr>
        <w:pStyle w:val="BookText"/>
        <w:rPr/>
      </w:pPr>
      <w:r>
        <w:rPr>
          <w:rFonts w:ascii="Amiri" w:hAnsi="Amiri" w:eastAsia="Amiri" w:cs="Amiri"/>
          <w:color w:val="111111"/>
          <w:sz w:val="28"/>
          <w:sz w:val="28"/>
          <w:szCs w:val="28"/>
          <w:rtl w:val="true"/>
          <w:lang w:bidi="ar-SA"/>
        </w:rPr>
        <w:t>لا شريك لا إلاّ شريكا</w:t>
      </w:r>
    </w:p>
    <w:p>
      <w:pPr>
        <w:pStyle w:val="BookText"/>
        <w:rPr/>
      </w:pPr>
      <w:r>
        <w:rPr>
          <w:rFonts w:ascii="Amiri" w:hAnsi="Amiri" w:eastAsia="Amiri" w:cs="Amiri"/>
          <w:color w:val="111111"/>
          <w:sz w:val="28"/>
          <w:sz w:val="28"/>
          <w:szCs w:val="28"/>
          <w:rtl w:val="true"/>
          <w:lang w:bidi="ar-SA"/>
        </w:rPr>
        <w:t>هو لك تملكه و ما منك</w:t>
      </w:r>
    </w:p>
    <w:p>
      <w:pPr>
        <w:pStyle w:val="Heading6"/>
        <w:numPr>
          <w:ilvl w:val="5"/>
          <w:numId w:val="1"/>
        </w:numPr>
        <w:rPr/>
      </w:pPr>
      <w:bookmarkStart w:id="195" w:name="__RefHeading___Toc3740814_73709187"/>
      <w:bookmarkStart w:id="196" w:name="_Toc74"/>
      <w:bookmarkEnd w:id="195"/>
      <w:r>
        <w:rPr/>
        <w:t>6402</w:t>
      </w:r>
      <w:r>
        <w:rPr>
          <w:rtl w:val="true"/>
        </w:rPr>
        <w:t xml:space="preserve"> - </w:t>
      </w:r>
      <w:r>
        <w:rPr>
          <w:rtl w:val="true"/>
        </w:rPr>
        <w:t>محمّد بن سعيد البعلبكي</w:t>
      </w:r>
      <w:bookmarkEnd w:id="196"/>
    </w:p>
    <w:p>
      <w:pPr>
        <w:pStyle w:val="BookText"/>
        <w:rPr/>
      </w:pPr>
      <w:r>
        <w:rPr>
          <w:rFonts w:ascii="Amiri" w:hAnsi="Amiri" w:eastAsia="Amiri" w:cs="Amiri"/>
          <w:color w:val="111111"/>
          <w:sz w:val="28"/>
          <w:sz w:val="28"/>
          <w:szCs w:val="28"/>
          <w:rtl w:val="true"/>
          <w:lang w:bidi="ar-SA"/>
        </w:rPr>
        <w:t>حدّث عن الوليد بن مسلم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جعفر بن محمّد السّوسي</w:t>
      </w:r>
      <w:r>
        <w:rPr>
          <w:rFonts w:eastAsia="Amiri" w:cs="Amiri" w:ascii="Amiri" w:hAnsi="Amiri"/>
          <w:color w:val="111111"/>
          <w:sz w:val="28"/>
          <w:szCs w:val="28"/>
          <w:rtl w:val="true"/>
          <w:lang w:bidi="ar-SA"/>
        </w:rPr>
        <w:t xml:space="preserve">. </w:t>
      </w:r>
      <w:bookmarkStart w:id="197" w:name="pg11528_132905"/>
    </w:p>
    <w:p>
      <w:pPr>
        <w:pStyle w:val="BookText"/>
        <w:rPr/>
      </w:pPr>
      <w:bookmarkEnd w:id="197"/>
      <w:r>
        <w:rPr>
          <w:rFonts w:ascii="Amiri" w:hAnsi="Amiri" w:eastAsia="Amiri" w:cs="Amiri"/>
          <w:color w:val="111111"/>
          <w:sz w:val="28"/>
          <w:sz w:val="28"/>
          <w:szCs w:val="28"/>
          <w:rtl w:val="true"/>
          <w:lang w:bidi="ar-SA"/>
        </w:rPr>
        <w:t xml:space="preserve">ذكره أبو عبد اللّه </w:t>
      </w:r>
      <w:r>
        <w:rPr>
          <w:rStyle w:val="FootnoteAnchor"/>
          <w:rtl w:val="true"/>
        </w:rPr>
        <w:footnoteReference w:id="550"/>
      </w:r>
      <w:r>
        <w:rPr>
          <w:rFonts w:ascii="Amiri" w:hAnsi="Amiri" w:eastAsia="Amiri" w:cs="Amiri"/>
          <w:color w:val="111111"/>
          <w:sz w:val="28"/>
          <w:sz w:val="28"/>
          <w:szCs w:val="28"/>
          <w:rtl w:val="true"/>
          <w:lang w:bidi="ar-SA"/>
        </w:rPr>
        <w:t>بن مندة فيما حكاه المقدسي عنه، و هو محمّد بن هاشم بن سعيد، أخطأ في نسبه</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3740816_73709187"/>
      <w:bookmarkStart w:id="199" w:name="_Toc75"/>
      <w:bookmarkEnd w:id="198"/>
      <w:r>
        <w:rPr/>
        <w:t>6403</w:t>
      </w:r>
      <w:r>
        <w:rPr>
          <w:rtl w:val="true"/>
        </w:rPr>
        <w:t xml:space="preserve"> - </w:t>
      </w:r>
      <w:r>
        <w:rPr>
          <w:rtl w:val="true"/>
        </w:rPr>
        <w:t>محمّد بن سعيد أبو بكر الرّازي، يعرف بأخشع المستملي</w:t>
      </w:r>
      <w:bookmarkEnd w:id="199"/>
    </w:p>
    <w:p>
      <w:pPr>
        <w:pStyle w:val="BookText"/>
        <w:rPr/>
      </w:pPr>
      <w:r>
        <w:rPr>
          <w:rFonts w:ascii="Amiri" w:hAnsi="Amiri" w:eastAsia="Amiri" w:cs="Amiri"/>
          <w:color w:val="111111"/>
          <w:sz w:val="28"/>
          <w:sz w:val="28"/>
          <w:szCs w:val="28"/>
          <w:rtl w:val="true"/>
          <w:lang w:bidi="ar-SA"/>
        </w:rPr>
        <w:t>حدّث عن أبي عبد اللّه محمّد بن شيبة بن الوليد، و محمّد بن علي بن حمزة العلوي، و الحسن بن إسماعيل الرخامي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محمّد بن صالح بن سنان </w:t>
      </w:r>
      <w:r>
        <w:rPr>
          <w:rStyle w:val="FootnoteAnchor"/>
          <w:rtl w:val="true"/>
        </w:rPr>
        <w:footnoteReference w:id="551"/>
      </w:r>
      <w:r>
        <w:rPr>
          <w:rFonts w:ascii="Amiri" w:hAnsi="Amiri" w:eastAsia="Amiri" w:cs="Amiri"/>
          <w:color w:val="111111"/>
          <w:sz w:val="28"/>
          <w:sz w:val="28"/>
          <w:szCs w:val="28"/>
          <w:rtl w:val="true"/>
          <w:lang w:bidi="ar-SA"/>
        </w:rPr>
        <w:t xml:space="preserve">،و أبو الطيّب محمّد بن حميد بن الحواري، و أبو بكر عبد الرّحمن بن محمّد بن العبّاس بن الدّرفس، و محمّد بن أحمد بن يحيى الحجوري، و جعفر بن محمّد بن علي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صور</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3740818_73709187"/>
      <w:bookmarkStart w:id="201" w:name="_Toc76"/>
      <w:bookmarkEnd w:id="200"/>
      <w:r>
        <w:rPr/>
        <w:t>6404</w:t>
      </w:r>
      <w:r>
        <w:rPr>
          <w:rtl w:val="true"/>
        </w:rPr>
        <w:t xml:space="preserve"> - </w:t>
      </w:r>
      <w:r>
        <w:rPr>
          <w:rtl w:val="true"/>
        </w:rPr>
        <w:t>محمّد بن السّفر بن السريّ‌ أبو بكر الختلي الخراساني</w:t>
      </w:r>
      <w:bookmarkEnd w:id="201"/>
    </w:p>
    <w:p>
      <w:pPr>
        <w:pStyle w:val="BookText"/>
        <w:rPr/>
      </w:pPr>
      <w:r>
        <w:rPr>
          <w:rFonts w:ascii="Amiri" w:hAnsi="Amiri" w:eastAsia="Amiri" w:cs="Amiri"/>
          <w:color w:val="111111"/>
          <w:sz w:val="28"/>
          <w:sz w:val="28"/>
          <w:szCs w:val="28"/>
          <w:rtl w:val="true"/>
          <w:lang w:bidi="ar-SA"/>
        </w:rPr>
        <w:t>حدّث بدمشق عن عمّار بن الحسن، و أحمد بن عمرو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الربعي البندار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الحسين بن أحمد بن المظفّر بن أبي حريصة الفقيه المالكي سنة ستين و أربع مائة، أنبأنا أبو نصر عبد الوهّاب بن عبد اللّه بن عمر المرّي الحافظ‍‌، أنبأنا أبو بكر محمّد بن سليمان بن يوسف الرّبعي البندار </w:t>
      </w:r>
      <w:r>
        <w:rPr>
          <w:rStyle w:val="FootnoteAnchor"/>
          <w:rtl w:val="true"/>
        </w:rPr>
        <w:footnoteReference w:id="552"/>
      </w:r>
      <w:r>
        <w:rPr>
          <w:rFonts w:ascii="Amiri" w:hAnsi="Amiri" w:eastAsia="Amiri" w:cs="Amiri"/>
          <w:color w:val="111111"/>
          <w:sz w:val="28"/>
          <w:sz w:val="28"/>
          <w:szCs w:val="28"/>
          <w:rtl w:val="true"/>
          <w:lang w:bidi="ar-SA"/>
        </w:rPr>
        <w:t xml:space="preserve">،حدّثنا أبو بكر محمّد بن السّفر بن السريّ‌ الختلي الخراساني، قدم علينا دمشق سنة خمس عشرة و ثلاثمائة، حدّثنا عمّار بن الحسن، حدّثنا إبراهيم بن هدبة الأزدي، عن أنس بن مالك </w:t>
      </w:r>
      <w:r>
        <w:rPr>
          <w:rStyle w:val="FootnoteAnchor"/>
          <w:rtl w:val="true"/>
        </w:rPr>
        <w:footnoteReference w:id="5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أصلح من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11181</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بإسناده عن أنس </w:t>
      </w:r>
      <w:r>
        <w:rPr>
          <w:rStyle w:val="FootnoteAnchor"/>
          <w:rtl w:val="true"/>
        </w:rPr>
        <w:footnoteReference w:id="5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 النبي </w:t>
      </w:r>
      <w:r>
        <w:rPr>
          <w:rStyle w:val="FootnoteAnchor"/>
          <w:rtl w:val="true"/>
        </w:rPr>
        <w:footnoteReference w:id="555"/>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لك أفصحنا لسانا و أبيننا بيانا؟ فقال النبي </w:t>
      </w:r>
      <w:r>
        <w:rPr>
          <w:rStyle w:val="FootnoteAnchor"/>
          <w:rtl w:val="true"/>
        </w:rPr>
        <w:footnoteReference w:id="556"/>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العربية اندرست فجاءني بها جبريل عليه السلام غضّة طرية، كما شق على لسان إسماعيل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11182</w:t>
      </w:r>
      <w:r>
        <w:rPr>
          <w:rFonts w:eastAsia="Amiri" w:cs="Amiri" w:ascii="Amiri" w:hAnsi="Amiri"/>
          <w:color w:val="111111"/>
          <w:sz w:val="28"/>
          <w:szCs w:val="28"/>
          <w:rtl w:val="true"/>
          <w:lang w:bidi="ar-SA"/>
        </w:rPr>
        <w:t xml:space="preserve">]. </w:t>
      </w:r>
      <w:bookmarkStart w:id="202" w:name="pg11528_132906"/>
    </w:p>
    <w:p>
      <w:pPr>
        <w:pStyle w:val="Heading5"/>
        <w:numPr>
          <w:ilvl w:val="4"/>
          <w:numId w:val="1"/>
        </w:numPr>
        <w:rPr/>
      </w:pPr>
      <w:bookmarkStart w:id="203" w:name="__RefHeading___Toc3740820_73709187"/>
      <w:bookmarkStart w:id="204" w:name="_Toc77"/>
      <w:bookmarkEnd w:id="202"/>
      <w:bookmarkEnd w:id="203"/>
      <w:r>
        <w:rPr/>
        <w:t>6405</w:t>
      </w:r>
      <w:r>
        <w:rPr>
          <w:rtl w:val="true"/>
        </w:rPr>
        <w:t xml:space="preserve"> - </w:t>
      </w:r>
      <w:r>
        <w:rPr>
          <w:rtl w:val="true"/>
        </w:rPr>
        <w:t>محمّد بن سفيان بن المنذر أبو المنذر الرّملي</w:t>
      </w:r>
      <w:bookmarkEnd w:id="204"/>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عباس بن الوليد الخلاّل، و صفوان بن صالح، و دحيما، و محمّد بن الخليل الخشني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الرّحمن بن بشير البعلبكي، 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الحسن المقسمي، و عبد الوهّاب بن الضحّاك، و راشد بن سعيد بن يزيد الرّملي، و محمّد بن المتوكّل العسقلاني، و المسيّب بن واضح، و أحمد بن شيبان الرّملي، و الوليد بن يزيد بن أبي طلحة، و إبراهيم بن محمّد بن يوسف الفريابي، و هو بر بن معاذ، و سليمان بن سلمة الخبائري، و حميد بن زنجويه، و عبد اللّه بن نصر الأصمّ‌، و محمّد بن مصفّى، و نوح ابن حبيب، و مؤمّل بن إهاب، و محمّد بن عبد الرّحمن بن سهم، و أبا نعيم عبيد بن هشام الحلبي و جماعة ساهم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إبراهيم بن أحمد بن حسنون الدمشقي، و سمع منه بالرملة سنة ست و تسعين و مائتين، و محمّد بن عبد الرّحمن بن عبد اللّه بن الحارث الرّملي، و سليمان بن أحمد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عبد اللّه بن محمّد بن إبراهيم، أنبأنا سليمان بن أحمد بن أيوب </w:t>
      </w:r>
      <w:r>
        <w:rPr>
          <w:rStyle w:val="FootnoteAnchor"/>
          <w:rtl w:val="true"/>
        </w:rPr>
        <w:footnoteReference w:id="557"/>
      </w:r>
      <w:r>
        <w:rPr>
          <w:rFonts w:ascii="Amiri" w:hAnsi="Amiri" w:eastAsia="Amiri" w:cs="Amiri"/>
          <w:color w:val="111111"/>
          <w:sz w:val="28"/>
          <w:sz w:val="28"/>
          <w:szCs w:val="28"/>
          <w:rtl w:val="true"/>
          <w:lang w:bidi="ar-SA"/>
        </w:rPr>
        <w:t xml:space="preserve">،حدّثنا محمّد بن سفيان بن جرير </w:t>
      </w:r>
      <w:r>
        <w:rPr>
          <w:rStyle w:val="FootnoteAnchor"/>
          <w:rtl w:val="true"/>
        </w:rPr>
        <w:footnoteReference w:id="558"/>
      </w:r>
      <w:r>
        <w:rPr>
          <w:rFonts w:ascii="Amiri" w:hAnsi="Amiri" w:eastAsia="Amiri" w:cs="Amiri"/>
          <w:color w:val="111111"/>
          <w:sz w:val="28"/>
          <w:sz w:val="28"/>
          <w:szCs w:val="28"/>
          <w:rtl w:val="true"/>
          <w:lang w:bidi="ar-SA"/>
        </w:rPr>
        <w:t xml:space="preserve">الرّملي </w:t>
      </w:r>
      <w:r>
        <w:rPr>
          <w:rStyle w:val="FootnoteAnchor"/>
          <w:rtl w:val="true"/>
        </w:rPr>
        <w:footnoteReference w:id="559"/>
      </w:r>
      <w:r>
        <w:rPr>
          <w:rFonts w:ascii="Amiri" w:hAnsi="Amiri" w:eastAsia="Amiri" w:cs="Amiri"/>
          <w:color w:val="111111"/>
          <w:sz w:val="28"/>
          <w:sz w:val="28"/>
          <w:szCs w:val="28"/>
          <w:rtl w:val="true"/>
          <w:lang w:bidi="ar-SA"/>
        </w:rPr>
        <w:t>، حدّثنا صفوان بن صالح، حدّثنا الوليد بن مسلم، حدّثنا يزيد بن يوسف الصّنعاني، عن يزيد ابن يزيد بن جابر، عن مكحول، عن أم الدّرداء، عن أبي الدّرداء، عن النبي صلّى اللّه عليه و سلم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تَحْتَهُ‌ كَنْزٌ لَهُمٰا</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و فضة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مكحول إلاّ ابن جابر، و لا عنه إلاّ يزيد بن يوسف، تفرّد به الوليد بن مسلم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الكتّاني، أنبأنا تمام بن محمّد، أنبأنا أبو الحسين إبراهيم بن أحمد بن الحسن، حدّثنا أبو المنذر محمّد بن سفيان بن المنذر، حدّثنا محمّد 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إسحاق بحديث ذكره</w:t>
      </w:r>
      <w:r>
        <w:rPr>
          <w:rFonts w:eastAsia="Amiri" w:cs="Amiri" w:ascii="Amiri" w:hAnsi="Amiri"/>
          <w:color w:val="111111"/>
          <w:sz w:val="28"/>
          <w:szCs w:val="28"/>
          <w:rtl w:val="true"/>
          <w:lang w:bidi="ar-SA"/>
        </w:rPr>
        <w:t xml:space="preserve">. </w:t>
      </w:r>
      <w:bookmarkStart w:id="205" w:name="pg11528_132907"/>
    </w:p>
    <w:p>
      <w:pPr>
        <w:pStyle w:val="Heading5"/>
        <w:numPr>
          <w:ilvl w:val="4"/>
          <w:numId w:val="1"/>
        </w:numPr>
        <w:rPr/>
      </w:pPr>
      <w:bookmarkStart w:id="206" w:name="__RefHeading___Toc3740822_73709187"/>
      <w:bookmarkStart w:id="207" w:name="_Toc78"/>
      <w:bookmarkEnd w:id="205"/>
      <w:bookmarkEnd w:id="206"/>
      <w:r>
        <w:rPr/>
        <w:t>6406</w:t>
      </w:r>
      <w:r>
        <w:rPr>
          <w:rtl w:val="true"/>
        </w:rPr>
        <w:t xml:space="preserve"> - </w:t>
      </w:r>
      <w:r>
        <w:rPr>
          <w:rtl w:val="true"/>
        </w:rPr>
        <w:t>محمّد بن سفيان الدّمشقي</w:t>
      </w:r>
      <w:bookmarkEnd w:id="207"/>
    </w:p>
    <w:p>
      <w:pPr>
        <w:pStyle w:val="BookText"/>
        <w:rPr/>
      </w:pPr>
      <w:r>
        <w:rPr>
          <w:rFonts w:ascii="Amiri" w:hAnsi="Amiri" w:eastAsia="Amiri" w:cs="Amiri"/>
          <w:color w:val="111111"/>
          <w:sz w:val="28"/>
          <w:sz w:val="28"/>
          <w:szCs w:val="28"/>
          <w:rtl w:val="true"/>
          <w:lang w:bidi="ar-SA"/>
        </w:rPr>
        <w:t>حكى عن أبي عدي الجذامي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لمعاوية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عبيد اللّه الأشعري</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3740824_73709187"/>
      <w:bookmarkStart w:id="209" w:name="_Toc79"/>
      <w:bookmarkEnd w:id="208"/>
      <w:r>
        <w:rPr/>
        <w:t>6407</w:t>
      </w:r>
      <w:r>
        <w:rPr>
          <w:rtl w:val="true"/>
        </w:rPr>
        <w:t xml:space="preserve"> - </w:t>
      </w:r>
      <w:r>
        <w:rPr>
          <w:rtl w:val="true"/>
        </w:rPr>
        <w:t>محمّد بن أبي سفيان بن العلاء بن جارية</w:t>
      </w:r>
      <w:bookmarkEnd w:id="209"/>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أم حبيبة، و يوسف بن الحكم والد الحجّاج بن يوسف، و قبيصة بن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و ضمرة بن حبيب بن صهيب، و أبو عمر الأنصاري، و تميم </w:t>
      </w:r>
      <w:r>
        <w:rPr>
          <w:rStyle w:val="FootnoteAnchor"/>
          <w:rtl w:val="true"/>
        </w:rPr>
        <w:footnoteReference w:id="562"/>
      </w:r>
      <w:r>
        <w:rPr>
          <w:rFonts w:ascii="Amiri" w:hAnsi="Amiri" w:eastAsia="Amiri" w:cs="Amiri"/>
          <w:color w:val="111111"/>
          <w:sz w:val="28"/>
          <w:sz w:val="28"/>
          <w:szCs w:val="28"/>
          <w:rtl w:val="true"/>
          <w:lang w:bidi="ar-SA"/>
        </w:rPr>
        <w:t xml:space="preserve">بن عطية العنسي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الحسن بن المظفّر بن السبط‍‌، أنبأنا أبو محمّد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هبة اللّه بن محمّد، أنبأنا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جعفر بن حمدان، حدّثنا عبد اللّه بن أحمد بن حنبل، حدّثني أبي </w:t>
      </w:r>
      <w:r>
        <w:rPr>
          <w:rStyle w:val="FootnoteAnchor"/>
          <w:rtl w:val="true"/>
        </w:rPr>
        <w:footnoteReference w:id="564"/>
      </w:r>
      <w:r>
        <w:rPr>
          <w:rFonts w:ascii="Amiri" w:hAnsi="Amiri" w:eastAsia="Amiri" w:cs="Amiri"/>
          <w:color w:val="111111"/>
          <w:sz w:val="28"/>
          <w:sz w:val="28"/>
          <w:szCs w:val="28"/>
          <w:rtl w:val="true"/>
          <w:lang w:bidi="ar-SA"/>
        </w:rPr>
        <w:t>،حدّثنا يعقوب و 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صالح، عن ابن شهاب، حدّثني محمّد بن أبي سفيان بن جارية </w:t>
      </w:r>
      <w:r>
        <w:rPr>
          <w:rStyle w:val="FootnoteAnchor"/>
          <w:rtl w:val="true"/>
        </w:rPr>
        <w:footnoteReference w:id="565"/>
      </w:r>
      <w:r>
        <w:rPr>
          <w:rFonts w:ascii="IRNazanin" w:hAnsi="IRNazanin" w:eastAsia="IRNazanin"/>
          <w:color w:val="111111"/>
          <w:sz w:val="28"/>
          <w:sz w:val="28"/>
          <w:szCs w:val="28"/>
          <w:rtl w:val="true"/>
          <w:lang w:bidi="fa-IR"/>
        </w:rPr>
        <w:t xml:space="preserve">أن </w:t>
      </w:r>
      <w:r>
        <w:rPr>
          <w:rStyle w:val="FootnoteAnchor"/>
          <w:rtl w:val="true"/>
        </w:rPr>
        <w:footnoteReference w:id="566"/>
      </w:r>
      <w:r>
        <w:rPr>
          <w:rFonts w:ascii="Amiri" w:hAnsi="Amiri" w:eastAsia="Amiri" w:cs="Amiri"/>
          <w:color w:val="111111"/>
          <w:sz w:val="28"/>
          <w:sz w:val="28"/>
          <w:szCs w:val="28"/>
          <w:rtl w:val="true"/>
          <w:lang w:bidi="ar-SA"/>
        </w:rPr>
        <w:t>يوسف بن الحكم أبا الحجّاج أخبره أن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هوان قريش أهانه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567"/>
      </w:r>
      <w:r>
        <w:rPr>
          <w:rFonts w:ascii="Amiri" w:hAnsi="Amiri" w:eastAsia="Amiri" w:cs="Amiri"/>
          <w:color w:val="111111"/>
          <w:sz w:val="28"/>
          <w:sz w:val="28"/>
          <w:szCs w:val="28"/>
          <w:rtl w:val="true"/>
          <w:lang w:bidi="ar-SA"/>
        </w:rPr>
        <w:t>،حدّثنا أبو كامل، حدّثنا إبراهيم بن سعد، حدّثنا صالح بن كيسان، عن ابن شهاب، عن محمّد بن أبي سفيان بن العلاء، عن يوسف بن الحكم أبي الحجّاج،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قريشا أهانه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11185</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أبي </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صالح بن كيسان، عن ابن </w:t>
      </w:r>
    </w:p>
    <w:p>
      <w:pPr>
        <w:pStyle w:val="BookText"/>
        <w:rPr/>
      </w:pPr>
      <w:r>
        <w:rPr>
          <w:rFonts w:ascii="Amiri" w:hAnsi="Amiri" w:eastAsia="Amiri" w:cs="Amiri"/>
          <w:color w:val="111111"/>
          <w:sz w:val="28"/>
          <w:sz w:val="28"/>
          <w:szCs w:val="28"/>
          <w:rtl w:val="true"/>
          <w:lang w:bidi="ar-SA"/>
        </w:rPr>
        <w:t>شهاب، عن محمّد بن أبي سفيان بن العلاء بن جارية، عن محمّد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هوان قريش أهانه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و هذا القول الثاني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أخبرنا أبو سهل محمّد بن إبراهيم، و أبو عبد اللّه الحسين بن عبد الملك،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إبراهيم بن منصور، أنبأنا أبو بكر 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المظفّر بن القشيري، أنبأنا أبو سعد الجنزرودي، أنبأنا أبو عمرو بن حمدان،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الموصلي، حدّثنا زهير، حدّثنا سليمان بن داود، حدّثنا إبراهيم بن سعد،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كيسان، عن ابن شهاب، عن محمّد بن أبي سفيان بن العلاء بن جارية الثّقفي، عن يوسف بن الحكم أبي الحجّاج، عن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Style w:val="FootnoteAnchor"/>
          <w:rtl w:val="true"/>
        </w:rPr>
        <w:footnoteReference w:id="5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هوان قريش أهانه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571"/>
      </w:r>
      <w:r>
        <w:rPr>
          <w:rFonts w:ascii="Amiri" w:hAnsi="Amiri" w:eastAsia="Amiri" w:cs="Amiri"/>
          <w:color w:val="111111"/>
          <w:sz w:val="28"/>
          <w:sz w:val="28"/>
          <w:szCs w:val="28"/>
          <w:rtl w:val="true"/>
          <w:lang w:bidi="ar-SA"/>
        </w:rPr>
        <w:t>،حدّثنا محمّد ابن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سفيان لا أعلم روي عنه شيء من العلم إلاّ حديث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هوان قريش يهنه اللّه عزّ و 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و قد روي عنه غير هذا الحديث</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علي بن أحمد بن عبدان، أنبأنا أحمد بن عبيد، حدّثنا أبو إسماعيل الترمذي، حدّثنا إسحاق بن إبراهيم بن العلاء، حدّثني عمرو بن الحارث، أخبرني عبد اللّه بن سالم، حدّثني محمّد بن الوليد بن عامر، حدّثنا أبو عمر محمّد بن أبي سفيان الثّقفي حدّثهم أن قبيصة بن ذؤيب الخزاعي حدّثه عن بلال أنه قال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يتجرون و يبتغون معايشهم و يمكثون في بيوتهم و لا نستطيع أن نفعل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ترضى يا بلال، المؤذنون أطول الناس أعناقا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كذا فيه،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عمران محمّد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أنبأناه أبو علي الحدّاد، و حدّثني أبو مسعود عبد الرحيم بن علي بن حمد </w:t>
      </w:r>
      <w:r>
        <w:rPr>
          <w:rStyle w:val="FootnoteAnchor"/>
          <w:rtl w:val="true"/>
        </w:rPr>
        <w:footnoteReference w:id="574"/>
      </w:r>
      <w:r>
        <w:rPr>
          <w:rFonts w:ascii="Amiri" w:hAnsi="Amiri" w:eastAsia="Amiri" w:cs="Amiri"/>
          <w:color w:val="111111"/>
          <w:sz w:val="28"/>
          <w:sz w:val="28"/>
          <w:szCs w:val="28"/>
          <w:rtl w:val="true"/>
          <w:lang w:bidi="ar-SA"/>
        </w:rPr>
        <w:t xml:space="preserve">عنه، أنبأنا أبو نعيم الحافظ‍‌، حدّثنا سليمان بن أحمد </w:t>
      </w:r>
      <w:r>
        <w:rPr>
          <w:rStyle w:val="FootnoteAnchor"/>
          <w:rtl w:val="true"/>
        </w:rPr>
        <w:footnoteReference w:id="575"/>
      </w:r>
      <w:r>
        <w:rPr>
          <w:rFonts w:ascii="Amiri" w:hAnsi="Amiri" w:eastAsia="Amiri" w:cs="Amiri"/>
          <w:color w:val="111111"/>
          <w:sz w:val="28"/>
          <w:sz w:val="28"/>
          <w:szCs w:val="28"/>
          <w:rtl w:val="true"/>
          <w:lang w:bidi="ar-SA"/>
        </w:rPr>
        <w:t xml:space="preserve">،حدّثنا عمرو بن إسحاق، حدّثنا أبي، حدّثنا عمرو بن الحارث، حدّثنا عبد اللّه بن سالم، عن الزّبيدي، حدّثنا أبو عمر الأنصاري </w:t>
      </w:r>
      <w:r>
        <w:rPr>
          <w:rStyle w:val="FootnoteAnchor"/>
          <w:rtl w:val="true"/>
        </w:rPr>
        <w:footnoteReference w:id="576"/>
      </w:r>
      <w:r>
        <w:rPr>
          <w:rFonts w:ascii="Amiri" w:hAnsi="Amiri" w:eastAsia="Amiri" w:cs="Amiri"/>
          <w:color w:val="111111"/>
          <w:sz w:val="28"/>
          <w:sz w:val="28"/>
          <w:szCs w:val="28"/>
          <w:rtl w:val="true"/>
          <w:lang w:bidi="ar-SA"/>
        </w:rPr>
        <w:t>أن محمّد بن سفيان الثّقفي حدّثهم أن قبيصة بن ذؤيب الخزاعي حدّثه عن بلال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الناس يتجرون و يبتغون </w:t>
      </w:r>
      <w:r>
        <w:rPr>
          <w:rStyle w:val="FootnoteAnchor"/>
          <w:rtl w:val="true"/>
        </w:rPr>
        <w:footnoteReference w:id="577"/>
      </w:r>
      <w:r>
        <w:rPr>
          <w:rFonts w:ascii="Amiri" w:hAnsi="Amiri" w:eastAsia="Amiri" w:cs="Amiri"/>
          <w:color w:val="111111"/>
          <w:sz w:val="28"/>
          <w:sz w:val="28"/>
          <w:szCs w:val="28"/>
          <w:rtl w:val="true"/>
          <w:lang w:bidi="ar-SA"/>
        </w:rPr>
        <w:t xml:space="preserve">معايشهم و يمكثون في بيوتهم </w:t>
      </w:r>
      <w:r>
        <w:rPr>
          <w:rStyle w:val="FootnoteAnchor"/>
          <w:rtl w:val="true"/>
        </w:rPr>
        <w:footnoteReference w:id="578"/>
      </w:r>
      <w:r>
        <w:rPr>
          <w:rFonts w:ascii="Amiri" w:hAnsi="Amiri" w:eastAsia="Amiri" w:cs="Amiri"/>
          <w:color w:val="111111"/>
          <w:sz w:val="28"/>
          <w:sz w:val="28"/>
          <w:szCs w:val="28"/>
          <w:rtl w:val="true"/>
          <w:lang w:bidi="ar-SA"/>
        </w:rPr>
        <w:t>و لا نستطيع أن نفعل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ترضى يا بلال أنّ‌ المؤذنين أطول الناس أعناقا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عمران بن بكّار عن أبي تقي عبد الحميد بن إبراهيم، عن عبد اللّه بن سالم و قال إن محمّد بن أبي سفيان؛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الوليد بن بكر، أنبأنا علي بن أحمد بن زكريا، أنبأنا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سفيان بن العلاء بن جارية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أنبأنا أحمد بن عبدان، أنبأنا محمّد بن سهل، أنبأنا البخاري </w:t>
      </w:r>
      <w:r>
        <w:rPr>
          <w:rStyle w:val="FootnoteAnchor"/>
          <w:rtl w:val="true"/>
        </w:rPr>
        <w:footnoteReference w:id="5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سفيان قال لي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و بشر بن السري نحوه،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صالح، حدّثني ضمرة بن حبيب بن صهيب، أخبرني محمّد بن أبي سفيان الثّقفي سمع أم حبيبة زوج النبي صلّى اللّه عليه و سلم قالت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النبي صلّى اللّه عليه و سلم صلّى في ثوب علي و عليه، و فيه كان ما كان</w:t>
      </w:r>
      <w:r>
        <w:rPr>
          <w:rFonts w:eastAsia="Amiri" w:cs="Amiri" w:ascii="Amiri" w:hAnsi="Amiri"/>
          <w:color w:val="111111"/>
          <w:sz w:val="28"/>
          <w:szCs w:val="28"/>
          <w:rtl w:val="true"/>
          <w:lang w:bidi="ar-SA"/>
        </w:rPr>
        <w:t xml:space="preserve">. </w:t>
      </w:r>
      <w:bookmarkStart w:id="210" w:name="pg11528_132910"/>
    </w:p>
    <w:p>
      <w:pPr>
        <w:pStyle w:val="BookText"/>
        <w:rPr/>
      </w:pPr>
      <w:bookmarkEnd w:id="210"/>
      <w:r>
        <w:rPr>
          <w:rFonts w:ascii="IRNazanin" w:hAnsi="IRNazanin" w:eastAsia="IRNazanin"/>
          <w:color w:val="111111"/>
          <w:sz w:val="28"/>
          <w:sz w:val="28"/>
          <w:szCs w:val="28"/>
          <w:rtl w:val="true"/>
          <w:lang w:bidi="fa-IR"/>
        </w:rPr>
        <w:t xml:space="preserve">و قال </w:t>
      </w:r>
      <w:r>
        <w:rPr>
          <w:rStyle w:val="FootnoteAnchor"/>
          <w:rtl w:val="true"/>
        </w:rPr>
        <w:footnoteReference w:id="580"/>
      </w:r>
      <w:r>
        <w:rPr>
          <w:rFonts w:ascii="Amiri" w:hAnsi="Amiri" w:eastAsia="Amiri" w:cs="Amiri"/>
          <w:color w:val="111111"/>
          <w:sz w:val="28"/>
          <w:sz w:val="28"/>
          <w:szCs w:val="28"/>
          <w:rtl w:val="true"/>
          <w:lang w:bidi="ar-SA"/>
        </w:rPr>
        <w:t>ابن سالم عن الزبيدي حدّثنا أبو عمر سمع محمّد بن أبي سفيان سمع قبيصة بن ذؤيب عن بلال عن النبي صلّى اللّه عليه و سلم 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سليمان بن داود الهاشمي عن إبراهيم بن سعد، عن صالح بن كيسان، عن الزهري عن محمّد بن أبي سفيان عن يوسف بن الحكم، عن محمّد بن سعد، عن أبيه،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هوان قريش أهانه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العبدي، أنبأنا حمد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سفيان بن العلاء بن جارية الثّقفي، روى عن أم </w:t>
      </w:r>
      <w:r>
        <w:rPr>
          <w:rStyle w:val="FootnoteAnchor"/>
          <w:rtl w:val="true"/>
        </w:rPr>
        <w:footnoteReference w:id="583"/>
      </w:r>
      <w:r>
        <w:rPr>
          <w:rFonts w:ascii="Amiri" w:hAnsi="Amiri" w:eastAsia="Amiri" w:cs="Amiri"/>
          <w:color w:val="111111"/>
          <w:sz w:val="28"/>
          <w:sz w:val="28"/>
          <w:szCs w:val="28"/>
          <w:rtl w:val="true"/>
          <w:lang w:bidi="ar-SA"/>
        </w:rPr>
        <w:t>حبيبة بنت أبي سفيان، و يوسف بن الحكم، روى عنه ضمرة بن حبيب، و الزهري،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أنبأنا أبو عبد اللّه بن أبي الحديد، أنبأنا أبو الحسن الربعي، أنبأنا أبو الحسين الكلابي، أنبأنا أبو الحسن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أبي سفيان يكنى أبا بكر، دمشقي، روى عن أم حبيبة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3740826_73709187"/>
      <w:bookmarkStart w:id="212" w:name="_Toc80"/>
      <w:bookmarkEnd w:id="211"/>
      <w:r>
        <w:rPr>
          <w:rtl w:val="true"/>
        </w:rPr>
        <w:t>[</w:t>
      </w:r>
      <w:r>
        <w:rPr>
          <w:rtl w:val="true"/>
        </w:rPr>
        <w:t>ذكر من اسم ابيه سلطان من المحمدين</w:t>
      </w:r>
      <w:r>
        <w:rPr>
          <w:rtl w:val="true"/>
        </w:rPr>
        <w:t>]</w:t>
      </w:r>
      <w:bookmarkEnd w:id="212"/>
    </w:p>
    <w:p>
      <w:pPr>
        <w:pStyle w:val="Heading6"/>
        <w:numPr>
          <w:ilvl w:val="5"/>
          <w:numId w:val="1"/>
        </w:numPr>
        <w:rPr/>
      </w:pPr>
      <w:bookmarkStart w:id="213" w:name="__RefHeading___Toc3740828_73709187"/>
      <w:bookmarkStart w:id="214" w:name="_Toc81"/>
      <w:bookmarkEnd w:id="213"/>
      <w:r>
        <w:rPr/>
        <w:t>6408</w:t>
      </w:r>
      <w:r>
        <w:rPr>
          <w:rtl w:val="true"/>
        </w:rPr>
        <w:t xml:space="preserve"> - </w:t>
      </w:r>
      <w:r>
        <w:rPr>
          <w:rtl w:val="true"/>
        </w:rPr>
        <w:t>محمّد بن سلطان بن محمّد بن حيّوس بن محمّد بن المرتضى بن محمّد بن</w:t>
      </w:r>
      <w:bookmarkEnd w:id="214"/>
    </w:p>
    <w:p>
      <w:pPr>
        <w:pStyle w:val="BookText"/>
        <w:rPr/>
      </w:pPr>
      <w:r>
        <w:rPr>
          <w:rFonts w:ascii="Amiri" w:hAnsi="Amiri" w:eastAsia="Amiri" w:cs="Amiri"/>
          <w:color w:val="111111"/>
          <w:sz w:val="28"/>
          <w:sz w:val="28"/>
          <w:szCs w:val="28"/>
          <w:rtl w:val="true"/>
          <w:lang w:bidi="ar-SA"/>
        </w:rPr>
        <w:t>الهيثم بن عثمان أبو المكارم الغنوي الفقيه الفرضي القاضي</w:t>
      </w:r>
    </w:p>
    <w:p>
      <w:pPr>
        <w:pStyle w:val="BookText"/>
        <w:rPr/>
      </w:pPr>
      <w:r>
        <w:rPr>
          <w:rFonts w:ascii="Amiri" w:hAnsi="Amiri" w:eastAsia="Amiri" w:cs="Amiri"/>
          <w:color w:val="111111"/>
          <w:sz w:val="28"/>
          <w:sz w:val="28"/>
          <w:szCs w:val="28"/>
          <w:rtl w:val="true"/>
          <w:lang w:bidi="ar-SA"/>
        </w:rPr>
        <w:t>سمع خاله أبا نصر بن الجندي، و أبا محمّد بن أبي نصر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أبو نصر بن ماكولا، و أبو الفتيان عمر بن عبد الكريم الدّهستاني، و حدّثنا عنه أبو القاسم النسيب، و أبو محمّد بن الأكفاني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أنبأنا القاضي أبو المكارم محمّد بن سلطان بن محمّد الغنوي، أنبأنا عبد الرّحمن بن عثمان بن القاسم التميمي، أنبأنا إبراهيم بن محمّد بن أحمد بن أبي ثابت، حدّثنا محمّد بن حمّاد الطهراني، أنبأنا عبد الرزّاق، أخبرني الثوري، حدّثنا أبو إسحاق أن الأغر حدّثه عن أبي سعيد و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أن تحيوا، فلا تموتوا أبدا، و إنّ‌ لكم أن تصحّوا فلا تسقموا أبدا، و أن تشبوا فلا تهرموا أبدا، و إن لكم أن تنعموا فلا تبأسوا أبدا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نُودُوا أَنْ‌ تِلْكُمُ‌ الْجَنَّةُ‌ أُورِثْتُمُوهٰا بِمٰا كُنْتُمْ‌ تَعْمَلُونَ‌</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القاضي أبي المكارم بن حيّوس في سنة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أنبأنا الخطيب أبو بكر الحافظ‍‌ </w:t>
      </w:r>
      <w:r>
        <w:rPr>
          <w:rStyle w:val="FootnoteAnchor"/>
          <w:rtl w:val="true"/>
        </w:rPr>
        <w:footnoteReference w:id="587"/>
      </w:r>
      <w:r>
        <w:rPr>
          <w:rFonts w:ascii="Amiri" w:hAnsi="Amiri" w:eastAsia="Amiri" w:cs="Amiri"/>
          <w:color w:val="111111"/>
          <w:sz w:val="28"/>
          <w:sz w:val="28"/>
          <w:szCs w:val="28"/>
          <w:rtl w:val="true"/>
          <w:lang w:bidi="ar-SA"/>
        </w:rPr>
        <w:t>قال القاضي أبو المكارم محمّد بن سلطان بن محمّد بن حيّوس الغنوي الدمشقي، و أخوه أبو الفتيان محمّد كانا يرويان عن خالهما القاضي أبي نصر المعروف بابن الجندي، كتبت عنهما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حيّوس بياء معجمة باثنتين من تحتها فهو أبو المكارم محمّد بن سلطان بن محمّد بن حيّوس الغنوي الدمشقي، فرضي، يروي عن ابن أبي نصر، و خاله القاضي أبي نصر محمّد بن أحمد بن هارون، كتبت عنه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محمّد بن الأكفاني سنة ست و ستين و أربع مائة فيها توفي أبو المكارم محمّد ابن سلطان بن محمّد بن حيّوس الفرائضي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الخميس سلخ شهر ربيع الآخر، حدّث عن خاله القاضي أبي نصر محمّد بن أحمد بن هارون بن الجندي، و أبي محمّد عبد الرّحمن بن عثمان بن أبي نصر و غيرهما، و كان مستخلفا من قبل الحكام على الفروض و التزويجات، و كان ديّنا حسن الطريقة، و كان أوحد زمانه في علم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الفرج سهل بن بشر فيما قرأت بخطه و ناولينه ابنه أبو محمّد طاهر بن سهل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مات ليلة الخميس مستهل جمادى الأولى، و ذكر أبو محمّد بن صابر عن أبي القاسم </w:t>
      </w:r>
      <w:bookmarkStart w:id="215" w:name="pg11528_132912"/>
    </w:p>
    <w:p>
      <w:pPr>
        <w:pStyle w:val="BookText"/>
        <w:rPr/>
      </w:pPr>
      <w:bookmarkEnd w:id="215"/>
      <w:r>
        <w:rPr>
          <w:rFonts w:ascii="Amiri" w:hAnsi="Amiri" w:eastAsia="Amiri" w:cs="Amiri"/>
          <w:color w:val="111111"/>
          <w:sz w:val="28"/>
          <w:sz w:val="28"/>
          <w:szCs w:val="28"/>
          <w:rtl w:val="true"/>
          <w:lang w:bidi="ar-SA"/>
        </w:rPr>
        <w:t>النسيب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المكارم مات في جمادى الأولى أو الآخرة سنة ستّ‌ و ستين و أنه ولد في سنة أربعمائة</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3740830_73709187"/>
      <w:bookmarkStart w:id="217" w:name="_Toc82"/>
      <w:bookmarkEnd w:id="216"/>
      <w:r>
        <w:rPr/>
        <w:t>6409</w:t>
      </w:r>
      <w:r>
        <w:rPr>
          <w:rtl w:val="true"/>
        </w:rPr>
        <w:t xml:space="preserve"> - </w:t>
      </w:r>
      <w:r>
        <w:rPr>
          <w:rtl w:val="true"/>
        </w:rPr>
        <w:t>محمّد بن سلطان بن محمّد بن حيّوس أبو الفتيان</w:t>
      </w:r>
      <w:bookmarkEnd w:id="217"/>
    </w:p>
    <w:p>
      <w:pPr>
        <w:pStyle w:val="BookText"/>
        <w:rPr/>
      </w:pPr>
      <w:r>
        <w:rPr>
          <w:rFonts w:eastAsia="Amiri" w:cs="Amiri" w:ascii="Amiri" w:hAnsi="Amiri"/>
          <w:color w:val="111111"/>
          <w:sz w:val="28"/>
          <w:szCs w:val="28"/>
          <w:lang w:bidi="ar-SA"/>
        </w:rPr>
        <w:t>6409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سلطان بن محمّد بن حيّوس أبو الفتيان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الأمير الشاعر، أخو المذكور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شعراء الشاميين المحسنين و فحولهم المجيدين، له ديوان كبير، و مدح جماعة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خاله أبا نصر بن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بكر الخطيب </w:t>
      </w:r>
      <w:r>
        <w:rPr>
          <w:rStyle w:val="FootnoteAnchor"/>
          <w:rtl w:val="true"/>
        </w:rPr>
        <w:footnoteReference w:id="590"/>
      </w:r>
      <w:r>
        <w:rPr>
          <w:rFonts w:ascii="Amiri" w:hAnsi="Amiri" w:eastAsia="Amiri" w:cs="Amiri"/>
          <w:color w:val="111111"/>
          <w:sz w:val="28"/>
          <w:sz w:val="28"/>
          <w:szCs w:val="28"/>
          <w:rtl w:val="true"/>
          <w:lang w:bidi="ar-SA"/>
        </w:rPr>
        <w:t>،و أنشدنا عنه أبو القاسم النسيب، و ذكر أنه ثقة، و جدي أبو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الأمير أبو الفتيان محمّد بن سلطان بن محمّد بن حيّوس، أنبأنا خال أبي القاضي أبو نصر محمّد بن أحمد بن هارون بن موسى الغسّاني، أنبأنا أبو العبّاس جمح بن القاسم بن عبد الوهّاب الجمحي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الرّحمن بن إبراهيم دحيم، حدّثنا أبي، حدّثنا مروان بن معاوية الفزاري، حدّثنا عاصم بن سليمان، عن عيسى بن حطّان، عن مسلم بن سلام، عن علي بن 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 من الحقّ‌، لا تأتوا النساء في أدبارهن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11191</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أنبأنا أبو بكر الخطيب </w:t>
      </w:r>
      <w:r>
        <w:rPr>
          <w:rStyle w:val="FootnoteAnchor"/>
          <w:rtl w:val="true"/>
        </w:rPr>
        <w:footnoteReference w:id="591"/>
      </w:r>
      <w:r>
        <w:rPr>
          <w:rFonts w:ascii="Amiri" w:hAnsi="Amiri" w:eastAsia="Amiri" w:cs="Amiri"/>
          <w:color w:val="111111"/>
          <w:sz w:val="28"/>
          <w:sz w:val="28"/>
          <w:szCs w:val="28"/>
          <w:rtl w:val="true"/>
          <w:lang w:bidi="ar-SA"/>
        </w:rPr>
        <w:t>،أنبأنا القاضي أبو المكارم محمّد بن سلطان بن محمّد بن حيّوس و أخوه أبو الفتيان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خالنا القاضي أبو نصر محمّد بن أحمد بن هارون الغسّاني، أنبأنا أبو جعفر محمّد جعفر بن حبارة الجوهري، أنبأنا أحمد بن عبد الوارث بن جرير العسّال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حمّاد زغبه </w:t>
      </w:r>
      <w:r>
        <w:rPr>
          <w:rStyle w:val="FootnoteAnchor"/>
          <w:rtl w:val="true"/>
        </w:rPr>
        <w:footnoteReference w:id="592"/>
      </w:r>
      <w:r>
        <w:rPr>
          <w:rFonts w:ascii="Amiri" w:hAnsi="Amiri" w:eastAsia="Amiri" w:cs="Amiri"/>
          <w:color w:val="111111"/>
          <w:sz w:val="28"/>
          <w:sz w:val="28"/>
          <w:szCs w:val="28"/>
          <w:rtl w:val="true"/>
          <w:lang w:bidi="ar-SA"/>
        </w:rPr>
        <w:t xml:space="preserve">،أنبأنا الليث بن سعد، عن عقيل بن خالد، عن محمّد بن شهاب، عن سعيد بن المسيّب، و أبي سلمة بن عبد الرّحمن بن عوف،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كان في كتاب القاضي أبي </w:t>
      </w:r>
    </w:p>
    <w:p>
      <w:pPr>
        <w:pStyle w:val="BookText"/>
        <w:rPr/>
      </w:pPr>
      <w:r>
        <w:rPr>
          <w:rFonts w:ascii="Amiri" w:hAnsi="Amiri" w:eastAsia="Amiri" w:cs="Amiri"/>
          <w:color w:val="111111"/>
          <w:sz w:val="28"/>
          <w:sz w:val="28"/>
          <w:szCs w:val="28"/>
          <w:rtl w:val="true"/>
          <w:lang w:bidi="ar-SA"/>
        </w:rPr>
        <w:t xml:space="preserve">نصر مضبوطا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سلم بمثل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يزني الزاني حين يزني و هو مؤمن، و لا يشرب الخمر حين شربها و 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بقية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هذا الحديث في كتاب القاضي أبي نصر على الخطأ، و صوابه عن ابن المسيّب و أبي سلمة </w:t>
      </w:r>
      <w:r>
        <w:rPr>
          <w:rStyle w:val="FootnoteAnchor"/>
          <w:rtl w:val="true"/>
        </w:rPr>
        <w:footnoteReference w:id="593"/>
      </w:r>
      <w:r>
        <w:rPr>
          <w:rFonts w:ascii="Amiri" w:hAnsi="Amiri" w:eastAsia="Amiri" w:cs="Amiri"/>
          <w:color w:val="111111"/>
          <w:sz w:val="28"/>
          <w:sz w:val="28"/>
          <w:szCs w:val="28"/>
          <w:rtl w:val="true"/>
          <w:lang w:bidi="ar-SA"/>
        </w:rPr>
        <w:t xml:space="preserve">عن أبي هريرة </w:t>
      </w:r>
      <w:r>
        <w:rPr>
          <w:rStyle w:val="FootnoteAnchor"/>
          <w:rtl w:val="true"/>
        </w:rPr>
        <w:footnoteReference w:id="594"/>
      </w:r>
      <w:r>
        <w:rPr>
          <w:rFonts w:ascii="Amiri" w:hAnsi="Amiri" w:eastAsia="Amiri" w:cs="Amiri"/>
          <w:color w:val="111111"/>
          <w:sz w:val="28"/>
          <w:sz w:val="28"/>
          <w:szCs w:val="28"/>
          <w:rtl w:val="true"/>
          <w:lang w:bidi="ar-SA"/>
        </w:rPr>
        <w:t>،فسقط‍‌ عليه هريرة، فجعل أبي أبيا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البخاري محمّد بن إسماعيل في صحيحه عن يحيى بن بكير عن الليث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الحسن بن سفيان، عن عيسى بن حمّاد زغبة، و ذكرناه في كتاب الفصل للوصل المدرج في النقل، و هذا كما ذكر الخطيب، و قد رواه عن عيسى بن حمّاد كذلك أبو عبد الرّحمن النسائي في سننه، و محمّد بن الحسن بن قتيبة، و أبو علي الحسين بن علي بن يزيد بن نافع العبسي الفراء المصري، و وقع لي عاليا من حديثهما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غانم بن خالد بن عبد الواحد التاجر، أنبأنا عبد الرزّاق بن عمر بن موسى بن شمّة، أنبأنا أبو بكر بن المقرئ، أنبأنا محمّد بن الحسن بن قتيبة، حدّثنا عيسى بن حمّاد زغبة، أنبأنا الليث بن سعد، عن عقيل بن خالد، عن ابن شهاب، عن أبي بكر بن عبد الرّحمن بن الحارث بن هشام،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يزني الزاني حين يزني و هو مؤمن، و لا يشرب الخمر شاربها حين يشربها و هو مؤمن، و لا يسرق السارق حين يسرق و هو مؤمن، و لا ينتهب منتهب نهبة يرفع الناس فيها أبصارهم حين ينتهبها و 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المقرئ، أنبأنا محمّد، حدّثنا عيسى، أنبأنا الليث عن عقيل، عن ابن شهاب، عن سعيد بن المسيّب، و أبي سلمة بن عبد الرّحمن، عن أبي هريرة عن رسول اللّه صلّى اللّه عليه و سلم بمثل حديث أبي بكر إلاّ النهبة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ابن المقرئ، حدّثنا أبو علي الحسين بن علي بن الحسن العبسي الفرّاء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سنة تسع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حمّاد زغبة، أنبأنا الليث بن سعد، عن عقيل بن خالد، عن ابن شهاب، عن أبي بكر بن عبد الرّحمن بن الحارث بن </w:t>
      </w:r>
    </w:p>
    <w:p>
      <w:pPr>
        <w:pStyle w:val="BookText"/>
        <w:rPr/>
      </w:pPr>
      <w:r>
        <w:rPr>
          <w:rFonts w:ascii="Amiri" w:hAnsi="Amiri" w:eastAsia="Amiri" w:cs="Amiri"/>
          <w:color w:val="111111"/>
          <w:sz w:val="28"/>
          <w:sz w:val="28"/>
          <w:szCs w:val="28"/>
          <w:rtl w:val="true"/>
          <w:lang w:bidi="ar-SA"/>
        </w:rPr>
        <w:t>هشام،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يزني الزاني حين يزني و 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 بطوله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ابن المقرئ، حدّثنا الحسين </w:t>
      </w:r>
      <w:r>
        <w:rPr>
          <w:rStyle w:val="FootnoteAnchor"/>
          <w:rtl w:val="true"/>
        </w:rPr>
        <w:footnoteReference w:id="597"/>
      </w:r>
      <w:r>
        <w:rPr>
          <w:rFonts w:ascii="Amiri" w:hAnsi="Amiri" w:eastAsia="Amiri" w:cs="Amiri"/>
          <w:color w:val="111111"/>
          <w:sz w:val="28"/>
          <w:sz w:val="28"/>
          <w:szCs w:val="28"/>
          <w:rtl w:val="true"/>
          <w:lang w:bidi="ar-SA"/>
        </w:rPr>
        <w:t>،حدّثنا عيسى، أنبأنا الليث، عن عقيل، عن ابن شهاب، عن ابن المسيّب، و أبي سلمة بن عبد الرّحمن بن عوف، عن أبي هريرة عن رسول اللّه صلّى اللّه عليه و سلم مثل حديث أبي بكر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عن الليث ابنه شعيب بن الليث، و سعيد بن كثير 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الأوزاعي و يونس بن يزيد الأيلي عن الزهري، و لو لا خشية الإطالة لسقت رواياتهم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الأمير أبي الحسن علي بن المقلّد بن نصر بن منقذ، أنشدني الأمير الأجلّ‌ مصطفى الدولة أبو الفتيان محمّد بن سلطان بن محمّد بن حيّوس بن محمّد بن المرتضى بن محمّد بن الهيثم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بثغر 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الأولى سنة أربع و ستين و أربع مائة، و ذكر إنشادا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حيّوس بياء معجمة باثنتين من تحتها القاضي أبو المكارم و أخوه الأمير أبو الفتيان محمّد، شاعر مجيد، لم أدرك بالشام أشعر منه، روى عن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نصر بن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الشريف النسيب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مولد أبي الفتيان في سنة أربع و تسعين و ثلاثمائة بدمشق، و قرأته بخطه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تراب علي ابن الحسين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الفتيان أنه مات و قد بلغ التسعين، 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سنة أربع مائة و حدودها غلاما مشتدا أقاتل مع صالح، أو نحو هذا من الكلام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أنشدنا أبو القاسم علي بن إبراهيم العلوي من حفظه سنة سبع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الأمير أبو الفتيان محمّد بن سلطان بن محمّد الغنوي بيده </w:t>
      </w:r>
      <w:r>
        <w:rPr>
          <w:rStyle w:val="FootnoteAnchor"/>
          <w:rtl w:val="true"/>
        </w:rPr>
        <w:footnoteReference w:id="599"/>
      </w:r>
      <w:r>
        <w:rPr>
          <w:rFonts w:ascii="Amiri" w:hAnsi="Amiri" w:eastAsia="Amiri" w:cs="Amiri"/>
          <w:color w:val="111111"/>
          <w:sz w:val="28"/>
          <w:sz w:val="28"/>
          <w:szCs w:val="28"/>
          <w:rtl w:val="true"/>
          <w:lang w:bidi="ar-SA"/>
        </w:rPr>
        <w:t>بحلب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 عنّي هذا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أنت الذي نفق الثناء بسوقه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الندى بعروقه قبل الدم</w:t>
      </w:r>
    </w:p>
    <w:p>
      <w:pPr>
        <w:pStyle w:val="BookText"/>
        <w:rPr/>
      </w:pPr>
      <w:r>
        <w:rPr>
          <w:rFonts w:ascii="Amiri" w:hAnsi="Amiri" w:eastAsia="Amiri" w:cs="Amiri"/>
          <w:color w:val="111111"/>
          <w:sz w:val="28"/>
          <w:sz w:val="28"/>
          <w:szCs w:val="28"/>
          <w:rtl w:val="true"/>
          <w:lang w:bidi="ar-SA"/>
        </w:rPr>
        <w:t>و هو في شرف الدولة مسلم بن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الأمير أبو الفتيان محمّد بن سلطان بن حيّوس لنفسه يمدح أمير الجيوش الدّزبري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أقل فيك ما يردي العدا كمدا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بلغت مدى أسعى له أبدا</w:t>
      </w:r>
    </w:p>
    <w:p>
      <w:pPr>
        <w:pStyle w:val="BookText"/>
        <w:rPr/>
      </w:pPr>
      <w:r>
        <w:rPr>
          <w:rFonts w:ascii="Amiri" w:hAnsi="Amiri" w:eastAsia="Amiri" w:cs="Amiri"/>
          <w:color w:val="111111"/>
          <w:sz w:val="28"/>
          <w:sz w:val="28"/>
          <w:szCs w:val="28"/>
          <w:rtl w:val="true"/>
          <w:lang w:bidi="ar-SA"/>
        </w:rPr>
        <w:t xml:space="preserve">و كيف أصبح في الإحسان مقتصدا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وجدتك فيه قط‍‌ مقتصدا</w:t>
      </w:r>
    </w:p>
    <w:p>
      <w:pPr>
        <w:pStyle w:val="BookText"/>
        <w:rPr/>
      </w:pPr>
      <w:r>
        <w:rPr>
          <w:rFonts w:ascii="Amiri" w:hAnsi="Amiri" w:eastAsia="Amiri" w:cs="Amiri"/>
          <w:color w:val="111111"/>
          <w:sz w:val="28"/>
          <w:sz w:val="28"/>
          <w:szCs w:val="28"/>
          <w:rtl w:val="true"/>
          <w:lang w:bidi="ar-SA"/>
        </w:rPr>
        <w:t xml:space="preserve">لأوردنك بالنعمى التي غمرت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المحامد بحرا قط‍‌ ما وردا</w:t>
      </w:r>
    </w:p>
    <w:p>
      <w:pPr>
        <w:pStyle w:val="BookText"/>
        <w:rPr/>
      </w:pPr>
      <w:r>
        <w:rPr>
          <w:rFonts w:ascii="Amiri" w:hAnsi="Amiri" w:eastAsia="Amiri" w:cs="Amiri"/>
          <w:color w:val="111111"/>
          <w:sz w:val="28"/>
          <w:sz w:val="28"/>
          <w:szCs w:val="28"/>
          <w:rtl w:val="true"/>
          <w:lang w:bidi="ar-SA"/>
        </w:rPr>
        <w:t xml:space="preserve">عذب المشارب ممنوع المشارع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غيرك لم يظفر ببل صدا</w:t>
      </w:r>
    </w:p>
    <w:p>
      <w:pPr>
        <w:pStyle w:val="BookText"/>
        <w:rPr/>
      </w:pPr>
      <w:r>
        <w:rPr>
          <w:rFonts w:ascii="Amiri" w:hAnsi="Amiri" w:eastAsia="Amiri" w:cs="Amiri"/>
          <w:color w:val="111111"/>
          <w:sz w:val="28"/>
          <w:sz w:val="28"/>
          <w:szCs w:val="28"/>
          <w:rtl w:val="true"/>
          <w:lang w:bidi="ar-SA"/>
        </w:rPr>
        <w:t xml:space="preserve">و مترعا من معاني غير ناضبة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مجدك قد أضحى بها مددا</w:t>
      </w:r>
    </w:p>
    <w:p>
      <w:pPr>
        <w:pStyle w:val="BookText"/>
        <w:rPr/>
      </w:pPr>
      <w:r>
        <w:rPr>
          <w:rFonts w:ascii="Amiri" w:hAnsi="Amiri" w:eastAsia="Amiri" w:cs="Amiri"/>
          <w:color w:val="111111"/>
          <w:sz w:val="28"/>
          <w:sz w:val="28"/>
          <w:szCs w:val="28"/>
          <w:rtl w:val="true"/>
          <w:lang w:bidi="ar-SA"/>
        </w:rPr>
        <w:t xml:space="preserve">ألحتك الصفو من أمواهه فسقى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فخرك لا نزرا و لا ثمدا</w:t>
      </w:r>
    </w:p>
    <w:p>
      <w:pPr>
        <w:pStyle w:val="BookText"/>
        <w:rPr/>
      </w:pPr>
      <w:r>
        <w:rPr>
          <w:rFonts w:ascii="Amiri" w:hAnsi="Amiri" w:eastAsia="Amiri" w:cs="Amiri"/>
          <w:color w:val="111111"/>
          <w:sz w:val="28"/>
          <w:sz w:val="28"/>
          <w:szCs w:val="28"/>
          <w:rtl w:val="true"/>
          <w:lang w:bidi="ar-SA"/>
        </w:rPr>
        <w:t xml:space="preserve">و لو سواك و كلا كان 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عدوت </w:t>
      </w:r>
      <w:r>
        <w:rPr>
          <w:rStyle w:val="FootnoteAnchor"/>
          <w:rtl w:val="true"/>
        </w:rPr>
        <w:footnoteReference w:id="600"/>
      </w:r>
      <w:r>
        <w:rPr>
          <w:rFonts w:ascii="Amiri" w:hAnsi="Amiri" w:eastAsia="Amiri" w:cs="Amiri"/>
          <w:color w:val="111111"/>
          <w:sz w:val="28"/>
          <w:sz w:val="28"/>
          <w:szCs w:val="28"/>
          <w:rtl w:val="true"/>
          <w:lang w:bidi="ar-SA"/>
        </w:rPr>
        <w:t>به الأكدار و الزبدا</w:t>
      </w:r>
    </w:p>
    <w:p>
      <w:pPr>
        <w:pStyle w:val="BookText"/>
        <w:rPr/>
      </w:pPr>
      <w:r>
        <w:rPr>
          <w:rFonts w:ascii="Amiri" w:hAnsi="Amiri" w:eastAsia="Amiri" w:cs="Amiri"/>
          <w:color w:val="111111"/>
          <w:sz w:val="28"/>
          <w:sz w:val="28"/>
          <w:szCs w:val="28"/>
          <w:rtl w:val="true"/>
          <w:lang w:bidi="ar-SA"/>
        </w:rPr>
        <w:t>و هي طويلة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فاسحب ذيول برود، لا فناء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منسوجة من مديح يسبق البردا</w:t>
      </w:r>
    </w:p>
    <w:p>
      <w:pPr>
        <w:pStyle w:val="BookText"/>
        <w:rPr/>
      </w:pPr>
      <w:r>
        <w:rPr>
          <w:rFonts w:ascii="Amiri" w:hAnsi="Amiri" w:eastAsia="Amiri" w:cs="Amiri"/>
          <w:color w:val="111111"/>
          <w:sz w:val="28"/>
          <w:sz w:val="28"/>
          <w:szCs w:val="28"/>
          <w:rtl w:val="true"/>
          <w:lang w:bidi="ar-SA"/>
        </w:rPr>
        <w:t xml:space="preserve">مروض جاد هذا الغيث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 في خلع </w:t>
      </w:r>
      <w:r>
        <w:rPr>
          <w:rStyle w:val="FootnoteAnchor"/>
          <w:rtl w:val="true"/>
        </w:rPr>
        <w:footnoteReference w:id="601"/>
      </w:r>
      <w:r>
        <w:rPr>
          <w:rFonts w:ascii="IRNazanin" w:hAnsi="IRNazanin" w:eastAsia="IRNazanin"/>
          <w:color w:val="111111"/>
          <w:sz w:val="28"/>
          <w:sz w:val="28"/>
          <w:szCs w:val="28"/>
          <w:rtl w:val="true"/>
          <w:lang w:bidi="fa-IR"/>
        </w:rPr>
        <w:t xml:space="preserve">من نوره و غدا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كساه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ذكراك لألأ فغادره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أشنف ما ينتضيه من شلا وجدا</w:t>
      </w:r>
    </w:p>
    <w:p>
      <w:pPr>
        <w:pStyle w:val="BookText"/>
        <w:rPr/>
      </w:pPr>
      <w:r>
        <w:rPr>
          <w:rFonts w:ascii="Amiri" w:hAnsi="Amiri" w:eastAsia="Amiri" w:cs="Amiri"/>
          <w:color w:val="111111"/>
          <w:sz w:val="28"/>
          <w:sz w:val="28"/>
          <w:szCs w:val="28"/>
          <w:rtl w:val="true"/>
          <w:lang w:bidi="ar-SA"/>
        </w:rPr>
        <w:t xml:space="preserve">لا زلت زينة دنيانا و لا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ملكك أعيادا لنا جددا</w:t>
      </w:r>
    </w:p>
    <w:p>
      <w:pPr>
        <w:pStyle w:val="BookText"/>
        <w:rPr/>
      </w:pPr>
      <w:r>
        <w:rPr>
          <w:rFonts w:ascii="Amiri" w:hAnsi="Amiri" w:eastAsia="Amiri" w:cs="Amiri"/>
          <w:color w:val="111111"/>
          <w:sz w:val="28"/>
          <w:sz w:val="28"/>
          <w:szCs w:val="28"/>
          <w:rtl w:val="true"/>
          <w:lang w:bidi="ar-SA"/>
        </w:rPr>
        <w:t xml:space="preserve">و لا خلت منك أوطان بك اعتصمت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ما استوطنت روح بها جسدا</w:t>
      </w:r>
    </w:p>
    <w:p>
      <w:pPr>
        <w:pStyle w:val="BookText"/>
        <w:rPr/>
      </w:pPr>
      <w:r>
        <w:rPr>
          <w:rFonts w:ascii="Amiri" w:hAnsi="Amiri" w:eastAsia="Amiri" w:cs="Amiri"/>
          <w:color w:val="111111"/>
          <w:sz w:val="28"/>
          <w:sz w:val="28"/>
          <w:szCs w:val="28"/>
          <w:rtl w:val="true"/>
          <w:lang w:bidi="ar-SA"/>
        </w:rPr>
        <w:t xml:space="preserve">يستكثر اليوم ما يأتيه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يستقل بما يفضي إليه غدا</w:t>
      </w:r>
    </w:p>
    <w:p>
      <w:pPr>
        <w:pStyle w:val="BookText"/>
        <w:rPr/>
      </w:pPr>
      <w:r>
        <w:rPr>
          <w:rFonts w:ascii="Amiri" w:hAnsi="Amiri" w:eastAsia="Amiri" w:cs="Amiri"/>
          <w:color w:val="111111"/>
          <w:sz w:val="28"/>
          <w:sz w:val="28"/>
          <w:szCs w:val="28"/>
          <w:rtl w:val="true"/>
          <w:lang w:bidi="ar-SA"/>
        </w:rPr>
        <w:t xml:space="preserve">فلا بلغت مدى يعلو الملوك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أجدّ لك الجدّ السعيد مدى</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إسكان نعمان الأراك تيقّنوا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في ربع قلبي سكّان</w:t>
      </w:r>
    </w:p>
    <w:p>
      <w:pPr>
        <w:pStyle w:val="BookText"/>
        <w:rPr/>
      </w:pPr>
      <w:r>
        <w:rPr>
          <w:rFonts w:ascii="Amiri" w:hAnsi="Amiri" w:eastAsia="Amiri" w:cs="Amiri"/>
          <w:color w:val="111111"/>
          <w:sz w:val="28"/>
          <w:sz w:val="28"/>
          <w:szCs w:val="28"/>
          <w:rtl w:val="true"/>
          <w:lang w:bidi="ar-SA"/>
        </w:rPr>
        <w:t xml:space="preserve">و دوموا على حفظ‍‌ الوداد فطالما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بلينا بأقوام إذا حفظوا خانوا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سلوا الليل عنّي مذ تناءت دياركم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اكتحلت بالنوم لي فيه أجفان </w:t>
      </w:r>
      <w:bookmarkStart w:id="218" w:name="pg11528_132916"/>
    </w:p>
    <w:p>
      <w:pPr>
        <w:pStyle w:val="BookText"/>
        <w:rPr/>
      </w:pPr>
      <w:bookmarkEnd w:id="218"/>
      <w:r>
        <w:rPr>
          <w:rFonts w:ascii="Amiri" w:hAnsi="Amiri" w:eastAsia="Amiri" w:cs="Amiri"/>
          <w:color w:val="111111"/>
          <w:sz w:val="28"/>
          <w:sz w:val="28"/>
          <w:szCs w:val="28"/>
          <w:rtl w:val="true"/>
          <w:lang w:bidi="ar-SA"/>
        </w:rPr>
        <w:t xml:space="preserve">و هل جرّدت أسياف برق دياركم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لها إلاّ جفوني أجفان</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سبعين و أربع مائة توفي أبو الفتيان محمّد بن سلطان بن محمّد بن حيّوس و كان شاعرا مجيدا، حدّث عن جدّه لأمّه القاضي أبي نصر محمّد بن أحمد بن هارون بن الجندي في شعبان بحلب</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3740832_73709187"/>
      <w:bookmarkStart w:id="220" w:name="_Toc83"/>
      <w:bookmarkEnd w:id="219"/>
      <w:r>
        <w:rPr>
          <w:rtl w:val="true"/>
        </w:rPr>
        <w:t xml:space="preserve">ذكر من اسم أبيه سليمان </w:t>
      </w:r>
      <w:r>
        <w:rPr>
          <w:rtl w:val="true"/>
        </w:rPr>
        <w:t>[</w:t>
      </w:r>
      <w:r>
        <w:rPr>
          <w:rtl w:val="true"/>
        </w:rPr>
        <w:t>من المحمدين</w:t>
      </w:r>
      <w:r>
        <w:rPr>
          <w:rtl w:val="true"/>
        </w:rPr>
        <w:t>]</w:t>
      </w:r>
      <w:bookmarkEnd w:id="220"/>
    </w:p>
    <w:p>
      <w:pPr>
        <w:pStyle w:val="Heading6"/>
        <w:numPr>
          <w:ilvl w:val="5"/>
          <w:numId w:val="1"/>
        </w:numPr>
        <w:rPr/>
      </w:pPr>
      <w:bookmarkStart w:id="221" w:name="__RefHeading___Toc3740834_73709187"/>
      <w:bookmarkStart w:id="222" w:name="_Toc84"/>
      <w:bookmarkEnd w:id="221"/>
      <w:r>
        <w:rPr/>
        <w:t>6410</w:t>
      </w:r>
      <w:r>
        <w:rPr>
          <w:rtl w:val="true"/>
        </w:rPr>
        <w:t xml:space="preserve"> - </w:t>
      </w:r>
      <w:r>
        <w:rPr>
          <w:rtl w:val="true"/>
        </w:rPr>
        <w:t>محمّد بن سليمان بن أحمد بن محمّد بن ذكوان</w:t>
      </w:r>
      <w:bookmarkEnd w:id="222"/>
    </w:p>
    <w:p>
      <w:pPr>
        <w:pStyle w:val="BookText"/>
        <w:rPr/>
      </w:pPr>
      <w:r>
        <w:rPr>
          <w:rFonts w:ascii="IRNazanin" w:hAnsi="IRNazanin" w:eastAsia="IRNazanin"/>
          <w:color w:val="111111"/>
          <w:sz w:val="28"/>
          <w:sz w:val="28"/>
          <w:szCs w:val="28"/>
          <w:rtl w:val="true"/>
          <w:lang w:bidi="fa-IR"/>
        </w:rPr>
        <w:t xml:space="preserve">أبو طاهر </w:t>
      </w:r>
      <w:r>
        <w:rPr>
          <w:rStyle w:val="FootnoteAnchor"/>
          <w:rtl w:val="true"/>
        </w:rPr>
        <w:footnoteReference w:id="604"/>
      </w:r>
      <w:r>
        <w:rPr>
          <w:rFonts w:ascii="Amiri" w:hAnsi="Amiri" w:eastAsia="Amiri" w:cs="Amiri"/>
          <w:color w:val="111111"/>
          <w:sz w:val="28"/>
          <w:sz w:val="28"/>
          <w:szCs w:val="28"/>
          <w:rtl w:val="true"/>
          <w:lang w:bidi="ar-SA"/>
        </w:rPr>
        <w:t xml:space="preserve">البعلبكّي المؤدّب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سكن صيدا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قرأ القرآن على هارون بن موسى الأخفش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سمع أبا عبد الملك أحمد بن إبراهيم بن محمّد القرشي، و أحمد بن علي بن سعيد القاضي، و أبا </w:t>
      </w:r>
      <w:r>
        <w:rPr>
          <w:rStyle w:val="FootnoteAnchor"/>
          <w:rtl w:val="true"/>
        </w:rPr>
        <w:footnoteReference w:id="606"/>
      </w:r>
      <w:r>
        <w:rPr>
          <w:rFonts w:ascii="Amiri" w:hAnsi="Amiri" w:eastAsia="Amiri" w:cs="Amiri"/>
          <w:color w:val="111111"/>
          <w:sz w:val="28"/>
          <w:sz w:val="28"/>
          <w:szCs w:val="28"/>
          <w:rtl w:val="true"/>
          <w:lang w:bidi="ar-SA"/>
        </w:rPr>
        <w:t>عبد اللّه أحمد بن محمّد بن يحيى بن حمزة، و أحمد بن أبي رجاء نصر بن شاكر، و زكريا بن يحيى السجزي، و الحسين بن محمّد بن جمعة، و أبا محمّد عبد الرّحمن بن عبيد اللّه بن أحمد الأسدي، و إبراهيم بن أيوب الحوراني، و أبا معاوية عبد اللّه بن محمّد الحمصي الكلاعي، و محمّد بن سليمان بن داود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عبد الباقي بن الحسن بن السّقّا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جميع، و ابنه أبو محمّد الحسن بن محمّد بن أحمد بن جميع، و أبو مسعود صالح بن أحمد بن القاسم الميانجي، و أبو عبد اللّه بن مندة، و بكير بن محمّد بن بكير المنذري، و أبو الحسن بن جهضم، و حمزة بن عبد اللّه بن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القاسم إسماعيل بن أحمد، قالا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نصر بن طلاّب، أنبأنا أبو الحسين بن جميع، حدّثنا محمّد بن سليمان بن ذكوان، أبو الطاهر، حدّثنا أبو الحسن أحمد بن نصر بن أبي رجاء المقرئ، حدّثنا المسيب بن واضح، </w:t>
      </w:r>
      <w:bookmarkStart w:id="223" w:name="pg11528_132917"/>
    </w:p>
    <w:p>
      <w:pPr>
        <w:pStyle w:val="BookText"/>
        <w:rPr/>
      </w:pPr>
      <w:bookmarkEnd w:id="223"/>
      <w:r>
        <w:rPr>
          <w:rFonts w:ascii="Amiri" w:hAnsi="Amiri" w:eastAsia="Amiri" w:cs="Amiri"/>
          <w:color w:val="111111"/>
          <w:sz w:val="28"/>
          <w:sz w:val="28"/>
          <w:szCs w:val="28"/>
          <w:rtl w:val="true"/>
          <w:lang w:bidi="ar-SA"/>
        </w:rPr>
        <w:t>حدّثنا يوسف بن أسباط‍‌، عن سفيان، عن سلمة بن كهيل، عن أبي عبيدة،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فوق ما يكفيه كلّف يوم القيامة يحمله على عنقه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جدي أبو محمّد، أنبأنا أبو علي الأهوازي، حدّثنا أبو القاسم حمزة بن عبد اللّه بن الحسين </w:t>
      </w:r>
      <w:r>
        <w:rPr>
          <w:rStyle w:val="FootnoteAnchor"/>
          <w:rtl w:val="true"/>
        </w:rPr>
        <w:footnoteReference w:id="607"/>
      </w:r>
      <w:r>
        <w:rPr>
          <w:rFonts w:ascii="Amiri" w:hAnsi="Amiri" w:eastAsia="Amiri" w:cs="Amiri"/>
          <w:color w:val="111111"/>
          <w:sz w:val="28"/>
          <w:sz w:val="28"/>
          <w:szCs w:val="28"/>
          <w:rtl w:val="true"/>
          <w:lang w:bidi="ar-SA"/>
        </w:rPr>
        <w:t xml:space="preserve">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مولد أبي طاهر سنة أربع و ستين، و مات سنة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عبد الباقي بن الحسن بن السقا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أبو طاهر من نفسه في أخذ القرآن من أحد، فلمّا كان قبل موته بيسير احتاج إلى تعليم الصبيان، فكان يعلّم بباب الجامع بصيدا، فقرأت عليه و ختمت القرآن بعد مداراتي له، و لو لا ما لحقه من الإقلال لكان على الامتناع من الأخذ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الحسن بن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أربع و خمسين و ثلاثمائة</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3740836_73709187"/>
      <w:bookmarkStart w:id="225" w:name="_Toc85"/>
      <w:bookmarkEnd w:id="224"/>
      <w:r>
        <w:rPr/>
        <w:t>6411</w:t>
      </w:r>
      <w:r>
        <w:rPr>
          <w:rtl w:val="true"/>
        </w:rPr>
        <w:t xml:space="preserve"> - </w:t>
      </w:r>
      <w:r>
        <w:rPr>
          <w:rtl w:val="true"/>
        </w:rPr>
        <w:t>محمّد بن سليمان بن بلال بن أبي الدّرداء عويمر بن زيد بن قيس</w:t>
      </w:r>
      <w:bookmarkEnd w:id="225"/>
    </w:p>
    <w:p>
      <w:pPr>
        <w:pStyle w:val="BookText"/>
        <w:rPr/>
      </w:pPr>
      <w:r>
        <w:rPr>
          <w:rFonts w:ascii="Amiri" w:hAnsi="Amiri" w:eastAsia="Amiri" w:cs="Amiri"/>
          <w:color w:val="111111"/>
          <w:sz w:val="28"/>
          <w:sz w:val="28"/>
          <w:szCs w:val="28"/>
          <w:rtl w:val="true"/>
          <w:lang w:bidi="ar-SA"/>
        </w:rPr>
        <w:t>أبو سليمان الأنصاري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سليمان، و أمّه، و إبراهيم بن صالح القرشي، و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بن إسماعيل بن عبيد اللّه، و هشام بن عمّار، و سليمان بن عبد الرّحمن، و أبو حسّان الحسن بن عثمان الزيادي، و ابنه إبراهيم بن محمّد بن سليمان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بن عمر، قالا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سعد محمّد بن عبد الرّحمن، أنبأنا الحاكم أبو أحمد الحافظ‍‌، أنبأنا محمّد بن محمّد ابن سليمان، حدّثنا هشام بن عمّار، حدّثنا محمّد بن سليمان بن أبي الدّرداء، حدّثنا إبراهيم ابن صالح القرشي عن أبيه أن ابن عبّاس </w:t>
      </w:r>
      <w:r>
        <w:rPr>
          <w:rStyle w:val="FootnoteAnchor"/>
          <w:rtl w:val="true"/>
        </w:rPr>
        <w:footnoteReference w:id="609"/>
      </w:r>
      <w:r>
        <w:rPr>
          <w:rFonts w:ascii="Amiri" w:hAnsi="Amiri" w:eastAsia="Amiri" w:cs="Amiri"/>
          <w:color w:val="111111"/>
          <w:sz w:val="28"/>
          <w:sz w:val="28"/>
          <w:szCs w:val="28"/>
          <w:rtl w:val="true"/>
          <w:lang w:bidi="ar-SA"/>
        </w:rPr>
        <w:t>أوصى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تتكلّم بما لا يعنيك، فإنّ‌ ذلك فضل، و لست آمن فيه عليك الوزر، ودع الكلام في كثير مما يعنيك حتى تجد له موضعا، فربّ‌ متكلّم في غير موضعه قد عنت </w:t>
      </w:r>
      <w:r>
        <w:rPr>
          <w:rStyle w:val="FootnoteAnchor"/>
          <w:rtl w:val="true"/>
        </w:rPr>
        <w:footnoteReference w:id="610"/>
      </w:r>
      <w:r>
        <w:rPr>
          <w:rFonts w:ascii="Amiri" w:hAnsi="Amiri" w:eastAsia="Amiri" w:cs="Amiri"/>
          <w:color w:val="111111"/>
          <w:sz w:val="28"/>
          <w:sz w:val="28"/>
          <w:szCs w:val="28"/>
          <w:rtl w:val="true"/>
          <w:lang w:bidi="ar-SA"/>
        </w:rPr>
        <w:t xml:space="preserve">،لا تمارينّ‌ </w:t>
      </w:r>
      <w:r>
        <w:rPr>
          <w:rStyle w:val="FootnoteAnchor"/>
          <w:rtl w:val="true"/>
        </w:rPr>
        <w:footnoteReference w:id="611"/>
      </w:r>
      <w:r>
        <w:rPr>
          <w:rFonts w:ascii="Amiri" w:hAnsi="Amiri" w:eastAsia="Amiri" w:cs="Amiri"/>
          <w:color w:val="111111"/>
          <w:sz w:val="28"/>
          <w:sz w:val="28"/>
          <w:szCs w:val="28"/>
          <w:rtl w:val="true"/>
          <w:lang w:bidi="ar-SA"/>
        </w:rPr>
        <w:t xml:space="preserve">حليما و لا سفيها، فإنّ‌ الحليم </w:t>
      </w:r>
    </w:p>
    <w:p>
      <w:pPr>
        <w:pStyle w:val="BookText"/>
        <w:rPr/>
      </w:pPr>
      <w:r>
        <w:rPr>
          <w:rFonts w:ascii="Amiri" w:hAnsi="Amiri" w:eastAsia="Amiri" w:cs="Amiri"/>
          <w:color w:val="111111"/>
          <w:sz w:val="28"/>
          <w:sz w:val="28"/>
          <w:szCs w:val="28"/>
          <w:rtl w:val="true"/>
          <w:lang w:bidi="ar-SA"/>
        </w:rPr>
        <w:t>يغلبك و إنّ‌ السفيه يؤذيك، و اذكر أخاك إذا توارى عنك بما تحبّ‌ إذا تواريت عنه، و دعه مما يحبّ‌ أن يدعك منه، فإنّ‌ ذلك العدل، و اعمل عمل امرئ يعلم أنه مجزيّ‌ بالإحسان مأخوذ بالإجرام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الفرضي، و علي بن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عوف، أنبأنا أبو علي بن منير، أنبأنا أبو بكر بن خريم، حدّثنا هشام بن عمّار، حدّثنا محمّد بن سليمان، فذكر 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توارى عنك بما تحبّ‌ أن يذكرك إذا تواريت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أنبأنا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الواسطي، أنبأنا أبو بكر الشيرازي، أنبأنا أبو الحسن المقرئ، أنبأنا البخاري قال </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بن بلال بن أبي الدّرداء، أبو سليمان الأنصاري، سمع أمّه عن جدتها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يضرّ الغبط‍‌ </w:t>
      </w:r>
      <w:r>
        <w:rPr>
          <w:rStyle w:val="FootnoteAnchor"/>
          <w:rtl w:val="true"/>
        </w:rPr>
        <w:footnoteReference w:id="6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كما يضر الشجرة </w:t>
      </w:r>
      <w:r>
        <w:rPr>
          <w:rStyle w:val="FootnoteAnchor"/>
          <w:rtl w:val="true"/>
        </w:rPr>
        <w:footnoteReference w:id="614"/>
      </w:r>
      <w:r>
        <w:rPr>
          <w:rFonts w:ascii="IRNazanin" w:hAnsi="IRNazanin" w:eastAsia="IRNazanin"/>
          <w:color w:val="111111"/>
          <w:sz w:val="28"/>
          <w:sz w:val="28"/>
          <w:szCs w:val="28"/>
          <w:rtl w:val="true"/>
          <w:lang w:bidi="fa-IR"/>
        </w:rPr>
        <w:t>الخبط‍‌</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قاله لي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بن بلال بن أبي الدّرداء، أبو سليمان، روى عن أمّه عن جدتها عن النبي صلّى اللّه عليه و سلم، روى عنه سليمان بن شرحبيل، و هشام بن عمّار، سمعت أبي يقول ذلك،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بحديثه بأس</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محمّد بن سليمان بن </w:t>
      </w:r>
      <w:bookmarkStart w:id="226" w:name="pg11528_132919"/>
    </w:p>
    <w:p>
      <w:pPr>
        <w:pStyle w:val="BookText"/>
        <w:rPr/>
      </w:pPr>
      <w:bookmarkEnd w:id="226"/>
      <w:r>
        <w:rPr>
          <w:rFonts w:ascii="Amiri" w:hAnsi="Amiri" w:eastAsia="Amiri" w:cs="Amiri"/>
          <w:color w:val="111111"/>
          <w:sz w:val="28"/>
          <w:sz w:val="28"/>
          <w:szCs w:val="28"/>
          <w:rtl w:val="true"/>
          <w:lang w:bidi="ar-SA"/>
        </w:rPr>
        <w:t>بلال بن أبي الدّرداء، سمع أمّه، روى عن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محمّد بن سليمان بن أبي الدّرداء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الفضل أيضا، عن أبي طاهر بن أبي الصّقر، أنبأنا هبة اللّه بن إبراهيم بن عمر، أنبأنا أبو بكر المهندس، حدّثنا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محمّد بن سليمان بن أبي الدّرداء عن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محمّد بن سليمان بن بلال بن أبي الدّرداء الأنصاري، سمع أمّه عن جدتها، و أبي الدرداء، حديثه في الشاميين، روى عنه هشام بن عمّار</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3740838_73709187"/>
      <w:bookmarkStart w:id="228" w:name="_Toc86"/>
      <w:bookmarkEnd w:id="227"/>
      <w:r>
        <w:rPr/>
        <w:t>6412</w:t>
      </w:r>
      <w:r>
        <w:rPr>
          <w:rtl w:val="true"/>
        </w:rPr>
        <w:t xml:space="preserve"> - </w:t>
      </w:r>
      <w:r>
        <w:rPr>
          <w:rtl w:val="true"/>
        </w:rPr>
        <w:t>محمّد بن سليمان بن الحرّ بن سليمان بن هزّان بن سليمان</w:t>
      </w:r>
      <w:bookmarkEnd w:id="228"/>
    </w:p>
    <w:p>
      <w:pPr>
        <w:pStyle w:val="BookText"/>
        <w:rPr/>
      </w:pPr>
      <w:r>
        <w:rPr>
          <w:rFonts w:ascii="Amiri" w:hAnsi="Amiri" w:eastAsia="Amiri" w:cs="Amiri"/>
          <w:color w:val="111111"/>
          <w:sz w:val="28"/>
          <w:sz w:val="28"/>
          <w:szCs w:val="28"/>
          <w:rtl w:val="true"/>
          <w:lang w:bidi="ar-SA"/>
        </w:rPr>
        <w:t>ابن حيّان بن حيدرة أبو علي الأطرابلسي</w:t>
      </w:r>
    </w:p>
    <w:p>
      <w:pPr>
        <w:pStyle w:val="BookText"/>
        <w:rPr/>
      </w:pPr>
      <w:r>
        <w:rPr>
          <w:rFonts w:ascii="Amiri" w:hAnsi="Amiri" w:eastAsia="Amiri" w:cs="Amiri"/>
          <w:color w:val="111111"/>
          <w:sz w:val="28"/>
          <w:sz w:val="28"/>
          <w:szCs w:val="28"/>
          <w:rtl w:val="true"/>
          <w:lang w:bidi="ar-SA"/>
        </w:rPr>
        <w:t>أخو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w:t>
      </w:r>
      <w:r>
        <w:rPr>
          <w:rStyle w:val="FootnoteAnchor"/>
          <w:rtl w:val="true"/>
        </w:rPr>
        <w:footnoteReference w:id="618"/>
      </w:r>
      <w:r>
        <w:rPr>
          <w:rFonts w:ascii="Amiri" w:hAnsi="Amiri" w:eastAsia="Amiri" w:cs="Amiri"/>
          <w:color w:val="111111"/>
          <w:sz w:val="28"/>
          <w:sz w:val="28"/>
          <w:szCs w:val="28"/>
          <w:rtl w:val="true"/>
          <w:lang w:bidi="ar-SA"/>
        </w:rPr>
        <w:t xml:space="preserve">سليم إسماعيل بن حصن </w:t>
      </w:r>
      <w:r>
        <w:rPr>
          <w:rStyle w:val="FootnoteAnchor"/>
          <w:rtl w:val="true"/>
        </w:rPr>
        <w:footnoteReference w:id="619"/>
      </w:r>
      <w:r>
        <w:rPr>
          <w:rFonts w:ascii="Amiri" w:hAnsi="Amiri" w:eastAsia="Amiri" w:cs="Amiri"/>
          <w:color w:val="111111"/>
          <w:sz w:val="28"/>
          <w:sz w:val="28"/>
          <w:szCs w:val="28"/>
          <w:rtl w:val="true"/>
          <w:lang w:bidi="ar-SA"/>
        </w:rPr>
        <w:t xml:space="preserve">،و العباس بن الوليد بن مزيد، و أبي العبّاس أحمد بن محمّد بن نصر، و خداش بن مخلد </w:t>
      </w:r>
      <w:r>
        <w:rPr>
          <w:rStyle w:val="FootnoteAnchor"/>
          <w:rtl w:val="true"/>
        </w:rPr>
        <w:footnoteReference w:id="620"/>
      </w:r>
      <w:r>
        <w:rPr>
          <w:rFonts w:ascii="Amiri" w:hAnsi="Amiri" w:eastAsia="Amiri" w:cs="Amiri"/>
          <w:color w:val="111111"/>
          <w:sz w:val="28"/>
          <w:sz w:val="28"/>
          <w:szCs w:val="28"/>
          <w:rtl w:val="true"/>
          <w:lang w:bidi="ar-SA"/>
        </w:rPr>
        <w:t xml:space="preserve">البجلي، و أحمد بن محمّد بن الزّبير ابن سفيان </w:t>
      </w:r>
      <w:r>
        <w:rPr>
          <w:rStyle w:val="FootnoteAnchor"/>
          <w:rtl w:val="true"/>
        </w:rPr>
        <w:footnoteReference w:id="621"/>
      </w:r>
      <w:r>
        <w:rPr>
          <w:rFonts w:ascii="Amiri" w:hAnsi="Amiri" w:eastAsia="Amiri" w:cs="Amiri"/>
          <w:color w:val="111111"/>
          <w:sz w:val="28"/>
          <w:sz w:val="28"/>
          <w:szCs w:val="28"/>
          <w:rtl w:val="true"/>
          <w:lang w:bidi="ar-SA"/>
        </w:rPr>
        <w:t>،و أبي يونس محمّد بن أحمد بن يزيد المديني، و الحسن بن إبراهيم بن موسى البياضي، و يوسف بن بحر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محمّد بن ذكوان، و عبد الرّحمن بن عمر بن نصر، و شهاب بن محمّد بن شهاب الصّوري، و عبد الوهّاب الكلابي، و أبو القاسم عبد الواحد بن أحمد بن إسماعيل بن عوف الشاهد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بن أبي الحديد، أنبأنا جدي أبو عبد اللّه، أنبأنا أبو طاهر الحسين </w:t>
      </w:r>
      <w:bookmarkStart w:id="229" w:name="pg11528_132920"/>
    </w:p>
    <w:p>
      <w:pPr>
        <w:pStyle w:val="BookText"/>
        <w:rPr/>
      </w:pPr>
      <w:bookmarkEnd w:id="229"/>
      <w:r>
        <w:rPr>
          <w:rFonts w:ascii="Amiri" w:hAnsi="Amiri" w:eastAsia="Amiri" w:cs="Amiri"/>
          <w:color w:val="111111"/>
          <w:sz w:val="28"/>
          <w:sz w:val="28"/>
          <w:szCs w:val="28"/>
          <w:rtl w:val="true"/>
          <w:lang w:bidi="ar-SA"/>
        </w:rPr>
        <w:t xml:space="preserve">ابن محمّد بن الحسين بن عامر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القاضي أبو محمّد عبد اللّه بن محمّد بن عبد الغفّار بن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سليمان بن حيدرة، حدّثنا أبو سليم إسماعيل بن حصن، حدّثنا أبو المغيرة، حدّثنا إسماعيل بن عيّاش، حدّثنا عبد اللّه ابن عبد الرّحمن بن أبي حسين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أنس بن مالك </w:t>
      </w:r>
      <w:r>
        <w:rPr>
          <w:rStyle w:val="FootnoteAnchor"/>
          <w:rtl w:val="true"/>
        </w:rPr>
        <w:footnoteReference w:id="62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أغاث ملهوفا، أعانه، غفر اللّه له ثلاثا و سبعين مغفرة، واحدة في الدنيا، و اثنتين و سبعين في الدرجات العلى من الجنّة،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أحدا، صمدا، لم يلد، و لم يولد، و لم يكن له كفؤا أحد، كتب اللّه له بها أربعين ألف ألف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أنبأنا جدي أبو محمّد، أنبأنا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الكلابي في تسمية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بن حيدرة القرشي</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3740840_73709187"/>
      <w:bookmarkStart w:id="231" w:name="_Toc87"/>
      <w:bookmarkEnd w:id="230"/>
      <w:r>
        <w:rPr/>
        <w:t>6413</w:t>
      </w:r>
      <w:r>
        <w:rPr>
          <w:rtl w:val="true"/>
        </w:rPr>
        <w:t xml:space="preserve"> - </w:t>
      </w:r>
      <w:r>
        <w:rPr>
          <w:rtl w:val="true"/>
        </w:rPr>
        <w:t>محمّد بن سليمان بن الحسين بن سليمان بن بلال بن أبي الدّرداء عويمر</w:t>
      </w:r>
      <w:bookmarkEnd w:id="231"/>
    </w:p>
    <w:p>
      <w:pPr>
        <w:pStyle w:val="BookText"/>
        <w:rPr/>
      </w:pPr>
      <w:r>
        <w:rPr>
          <w:rFonts w:ascii="Amiri" w:hAnsi="Amiri" w:eastAsia="Amiri" w:cs="Amiri"/>
          <w:color w:val="111111"/>
          <w:sz w:val="28"/>
          <w:sz w:val="28"/>
          <w:szCs w:val="28"/>
          <w:rtl w:val="true"/>
          <w:lang w:bidi="ar-SA"/>
        </w:rPr>
        <w:t>أبو علي الأنصاري الصّرفندي المعروف بالجوعي</w:t>
      </w:r>
    </w:p>
    <w:p>
      <w:pPr>
        <w:pStyle w:val="BookText"/>
        <w:rPr/>
      </w:pPr>
      <w:r>
        <w:rPr>
          <w:rFonts w:ascii="Amiri" w:hAnsi="Amiri" w:eastAsia="Amiri" w:cs="Amiri"/>
          <w:color w:val="111111"/>
          <w:sz w:val="28"/>
          <w:sz w:val="28"/>
          <w:szCs w:val="28"/>
          <w:rtl w:val="true"/>
          <w:lang w:bidi="ar-SA"/>
        </w:rPr>
        <w:t xml:space="preserve">حدّث بصرفندة حصن من أعمال صيدا </w:t>
      </w:r>
      <w:r>
        <w:rPr>
          <w:rStyle w:val="FootnoteAnchor"/>
          <w:rtl w:val="true"/>
        </w:rPr>
        <w:footnoteReference w:id="623"/>
      </w:r>
      <w:r>
        <w:rPr>
          <w:rFonts w:ascii="Amiri" w:hAnsi="Amiri" w:eastAsia="Amiri" w:cs="Amiri"/>
          <w:color w:val="111111"/>
          <w:sz w:val="28"/>
          <w:sz w:val="28"/>
          <w:szCs w:val="28"/>
          <w:rtl w:val="true"/>
          <w:lang w:bidi="ar-SA"/>
        </w:rPr>
        <w:t xml:space="preserve">من ساحل دمشق عن عبد السّلام بن عتيق الدمشقي، و محمّد بن الوليد بن أبان القلانسي، و محمّد بن الوزير بن الحكم السّلمي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أحمد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السهمي، أنبأنا عبد اللّه بن عدي، حدّثنا أبو علي الجوعي محمّد بن سليمان بن الحسين بن سليمان بن بلال بن أبي الدّرداء صاحب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سألته، حدّثنا عبد السّلام بن عتيق، أنبأنا هشام الدّمشقي العبسي، حدّثنا محمّد بن بكّار بن بلال، عن سعيد بن بشير، عن قتادة، عن أنس </w:t>
      </w:r>
      <w:r>
        <w:rPr>
          <w:rStyle w:val="FootnoteAnchor"/>
          <w:rtl w:val="true"/>
        </w:rPr>
        <w:footnoteReference w:id="6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من الأكابر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الشيخ شابّ‌ على حب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الحياة و كثرة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11198</w:t>
      </w:r>
      <w:r>
        <w:rPr>
          <w:rFonts w:eastAsia="Amiri" w:cs="Amiri" w:ascii="Amiri" w:hAnsi="Amiri"/>
          <w:color w:val="111111"/>
          <w:sz w:val="28"/>
          <w:szCs w:val="28"/>
          <w:rtl w:val="true"/>
          <w:lang w:bidi="ar-SA"/>
        </w:rPr>
        <w:t xml:space="preserve">]. </w:t>
      </w:r>
      <w:bookmarkStart w:id="232" w:name="pg11528_132921"/>
    </w:p>
    <w:p>
      <w:pPr>
        <w:pStyle w:val="BookText"/>
        <w:rPr/>
      </w:pPr>
      <w:bookmarkEnd w:id="232"/>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علي الجوعي هذا شيخ صالح من ولد أبي الدرداء، و لم أكتب هذا الحديث إلاّ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مع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أملى علي الحديثين جميعا أحدهما مشهور، و الآخر غريب، فالمشهور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الشيخ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قد رواه عن قتادة جماعة،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مع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 أحد بهذا الإسناد إلاّ من أبي علي الجوعي هذا، و رأيت في حاشية الأصل أن الجوعي كان يتصوّف فلقّب بالجوعي</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3740842_73709187"/>
      <w:bookmarkStart w:id="234" w:name="_Toc88"/>
      <w:bookmarkEnd w:id="233"/>
      <w:r>
        <w:rPr/>
        <w:t>6414</w:t>
      </w:r>
      <w:r>
        <w:rPr>
          <w:rtl w:val="true"/>
        </w:rPr>
        <w:t xml:space="preserve"> - </w:t>
      </w:r>
      <w:r>
        <w:rPr>
          <w:rtl w:val="true"/>
        </w:rPr>
        <w:t>محمّد بن سليمان بن داود أبو جعفر المنقري البصري</w:t>
      </w:r>
      <w:bookmarkEnd w:id="234"/>
    </w:p>
    <w:p>
      <w:pPr>
        <w:pStyle w:val="BookText"/>
        <w:rPr/>
      </w:pPr>
      <w:r>
        <w:rPr>
          <w:rFonts w:ascii="Amiri" w:hAnsi="Amiri" w:eastAsia="Amiri" w:cs="Amiri"/>
          <w:color w:val="111111"/>
          <w:sz w:val="28"/>
          <w:sz w:val="28"/>
          <w:szCs w:val="28"/>
          <w:rtl w:val="true"/>
          <w:lang w:bidi="ar-SA"/>
        </w:rPr>
        <w:t xml:space="preserve">قدم دمشق و حدّث بها عن أبي عمر الحوضي، و سليمان بن حرب، و أبي الربيع الزهراني، و سويد بن سعيد، و مسدّد، و ابن المديني، و نصر بن علي، و إبراهيم بن بشّار الرمادي، و أبي خيثمة زهير بن حرب، و عمرو الناقد، و محمّد بن المنهال الضرير، و صالح ابن حاتم بن وردان، و عمّار بن ياسر المستملي، و محمّد بن كثير العبدي، و عبد الأعلى بن حمّاد النّرسي، و إبراهيم بن الجنيد، و أبي عثمان المازني، و أبي حاتم السجستاني، و عمرو بن خالد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،و التّوّزي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خريم، و أبو الطاهر محمّد بن سليمان </w:t>
      </w:r>
      <w:r>
        <w:rPr>
          <w:rStyle w:val="FootnoteAnchor"/>
          <w:rtl w:val="true"/>
        </w:rPr>
        <w:footnoteReference w:id="627"/>
      </w:r>
      <w:r>
        <w:rPr>
          <w:rFonts w:ascii="Amiri" w:hAnsi="Amiri" w:eastAsia="Amiri" w:cs="Amiri"/>
          <w:color w:val="111111"/>
          <w:sz w:val="28"/>
          <w:sz w:val="28"/>
          <w:szCs w:val="28"/>
          <w:rtl w:val="true"/>
          <w:lang w:bidi="ar-SA"/>
        </w:rPr>
        <w:t>بن أحمد بن ذكوان، و أبو الأصيد محمّد بن عبد اللّه بن عبد الرّحمن الإمام، و أبو علي الحسن بن أحمد بن غطفان، و أبو علي محمّد بن محمّد بن أبي حذيفة، و أبو الميمون أحمد بن محمّد بن بشر القرشي، و أبو محمّد عبد اللّه بن أحمد بن زبر القاضي، و أبو الفضل العبّاس بن عبد اللّه بن أحمد بن عصام البغدادي، و العبّاس بن علي بن الفضل الهاشمي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المزكّي، و عبد الكريم بن حمزة الوكيل، و أبو المعالي ثعلب بن جعفر السرّاج،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الحنائي، أنبأنا عبد الوهّاب بن الحسن بن الوليد الكلابي، أنبأنا أبو بكر محمّد بن خريم، حدّثنا أبو جعفر محمّد بن سليمان ابن داود البصري، حدّثنا محمّد بن كثير العبدي، حدّثنا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سويد بن سعيد، حدّثنا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الربيع، حدّثنا جرير بن عبد الحميد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مسدّد، حدّثنا يحيى بن سعيد، عن شعبة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w:t>
      </w:r>
      <w:bookmarkStart w:id="235" w:name="pg11528_132922"/>
    </w:p>
    <w:p>
      <w:pPr>
        <w:pStyle w:val="BookText"/>
        <w:rPr/>
      </w:pPr>
      <w:bookmarkEnd w:id="235"/>
      <w:r>
        <w:rPr>
          <w:rFonts w:ascii="Amiri" w:hAnsi="Amiri" w:eastAsia="Amiri" w:cs="Amiri"/>
          <w:color w:val="111111"/>
          <w:sz w:val="28"/>
          <w:sz w:val="28"/>
          <w:szCs w:val="28"/>
          <w:rtl w:val="true"/>
          <w:lang w:bidi="ar-SA"/>
        </w:rPr>
        <w:t>عن ربعي، عن أبي مسعود البدري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أدرك الناس من كلام النبوة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تستح </w:t>
      </w:r>
      <w:r>
        <w:rPr>
          <w:rStyle w:val="FootnoteAnchor"/>
          <w:rtl w:val="true"/>
        </w:rPr>
        <w:footnoteReference w:id="628"/>
      </w:r>
      <w:r>
        <w:rPr>
          <w:rFonts w:ascii="IRNazanin" w:hAnsi="IRNazanin" w:eastAsia="IRNazanin"/>
          <w:color w:val="111111"/>
          <w:sz w:val="28"/>
          <w:sz w:val="28"/>
          <w:szCs w:val="28"/>
          <w:rtl w:val="true"/>
          <w:lang w:bidi="fa-IR"/>
        </w:rPr>
        <w:t>فاصنع ما شئت</w:t>
      </w:r>
      <w:r>
        <w:rPr>
          <w:rFonts w:eastAsia="IRNazanin" w:cs="IRNazanin"/>
          <w:color w:val="111111"/>
          <w:sz w:val="28"/>
          <w:szCs w:val="28"/>
          <w:rtl w:val="true"/>
          <w:lang w:bidi="fa-IR"/>
        </w:rPr>
        <w:t>»[</w:t>
      </w:r>
      <w:r>
        <w:rPr>
          <w:rFonts w:eastAsia="IRNazanin" w:cs="IRNazanin"/>
          <w:color w:val="111111"/>
          <w:sz w:val="28"/>
          <w:szCs w:val="28"/>
          <w:lang w:bidi="fa-IR"/>
        </w:rPr>
        <w:t>11199</w:t>
      </w:r>
      <w:r>
        <w:rPr>
          <w:rFonts w:eastAsia="IRNazanin" w:cs="IRNazanin"/>
          <w:color w:val="111111"/>
          <w:sz w:val="28"/>
          <w:szCs w:val="28"/>
          <w:rtl w:val="true"/>
          <w:lang w:bidi="fa-IR"/>
        </w:rPr>
        <w:t>].</w:t>
      </w:r>
    </w:p>
    <w:p>
      <w:pPr>
        <w:pStyle w:val="Heading6"/>
        <w:numPr>
          <w:ilvl w:val="5"/>
          <w:numId w:val="1"/>
        </w:numPr>
        <w:rPr/>
      </w:pPr>
      <w:bookmarkStart w:id="236" w:name="__RefHeading___Toc3740844_73709187"/>
      <w:bookmarkStart w:id="237" w:name="_Toc89"/>
      <w:bookmarkEnd w:id="236"/>
      <w:r>
        <w:rPr/>
        <w:t>6415</w:t>
      </w:r>
      <w:r>
        <w:rPr>
          <w:rtl w:val="true"/>
        </w:rPr>
        <w:t xml:space="preserve"> - </w:t>
      </w:r>
      <w:r>
        <w:rPr>
          <w:rtl w:val="true"/>
        </w:rPr>
        <w:t>محمّد بن سليمان بن داود أبو عمر  اللّبّاد الشّاهد</w:t>
      </w:r>
      <w:bookmarkEnd w:id="237"/>
    </w:p>
    <w:p>
      <w:pPr>
        <w:pStyle w:val="BookText"/>
        <w:rPr/>
      </w:pPr>
      <w:r>
        <w:rPr>
          <w:rFonts w:eastAsia="Amiri" w:cs="Amiri" w:ascii="Amiri" w:hAnsi="Amiri"/>
          <w:color w:val="111111"/>
          <w:sz w:val="28"/>
          <w:szCs w:val="28"/>
          <w:lang w:bidi="ar-SA"/>
        </w:rPr>
        <w:t>6415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داود أبو عمر </w:t>
      </w:r>
      <w:r>
        <w:rPr>
          <w:rStyle w:val="FootnoteAnchor"/>
          <w:rtl w:val="true"/>
        </w:rPr>
        <w:footnoteReference w:id="629"/>
      </w:r>
      <w:r>
        <w:rPr>
          <w:rFonts w:ascii="Amiri" w:hAnsi="Amiri" w:eastAsia="Amiri" w:cs="Amiri"/>
          <w:color w:val="111111"/>
          <w:sz w:val="28"/>
          <w:sz w:val="28"/>
          <w:szCs w:val="28"/>
          <w:rtl w:val="true"/>
          <w:lang w:bidi="ar-SA"/>
        </w:rPr>
        <w:t>اللّبّاد الشّاهد</w:t>
      </w:r>
    </w:p>
    <w:p>
      <w:pPr>
        <w:pStyle w:val="BookText"/>
        <w:rPr/>
      </w:pPr>
      <w:r>
        <w:rPr>
          <w:rFonts w:ascii="Amiri" w:hAnsi="Amiri" w:eastAsia="Amiri" w:cs="Amiri"/>
          <w:color w:val="111111"/>
          <w:sz w:val="28"/>
          <w:sz w:val="28"/>
          <w:szCs w:val="28"/>
          <w:rtl w:val="true"/>
          <w:lang w:bidi="ar-SA"/>
        </w:rPr>
        <w:t>روى عن أبي الطيّب طاهر بن علي الطبراني، و أبي عبد اللّه أحمد بن يحيى بن الجلاء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أبي نصر، و أبو القاسم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تمام بن محمّد، حدّثنا أبو عمر </w:t>
      </w:r>
      <w:r>
        <w:rPr>
          <w:rStyle w:val="FootnoteAnchor"/>
          <w:rtl w:val="true"/>
        </w:rPr>
        <w:footnoteReference w:id="630"/>
      </w:r>
      <w:r>
        <w:rPr>
          <w:rFonts w:ascii="Amiri" w:hAnsi="Amiri" w:eastAsia="Amiri" w:cs="Amiri"/>
          <w:color w:val="111111"/>
          <w:sz w:val="28"/>
          <w:sz w:val="28"/>
          <w:szCs w:val="28"/>
          <w:rtl w:val="true"/>
          <w:lang w:bidi="ar-SA"/>
        </w:rPr>
        <w:t xml:space="preserve">محمّد بن سليمان بن داود اللّبّاد، حدّثنا أبو الطيّب طاهر بن علي الطبراني، حدّثنا إبراهيم بن سلمة، حدّثنا ابن وهب، عن هشام بن سعد، عن حاتم بن أبي نصر، عن عبادة بن نسيّ‌، عن أبيه، عن عبادة بن الصّامت </w:t>
      </w:r>
      <w:r>
        <w:rPr>
          <w:rStyle w:val="FootnoteAnchor"/>
          <w:rtl w:val="true"/>
        </w:rPr>
        <w:footnoteReference w:id="6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الكفن الحلّة، و خير الضحية الكبش الأقرن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11200</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3740846_73709187"/>
      <w:bookmarkStart w:id="239" w:name="_Toc90"/>
      <w:bookmarkEnd w:id="238"/>
      <w:r>
        <w:rPr/>
        <w:t>6416</w:t>
      </w:r>
      <w:r>
        <w:rPr>
          <w:rtl w:val="true"/>
        </w:rPr>
        <w:t xml:space="preserve"> - </w:t>
      </w:r>
      <w:r>
        <w:rPr>
          <w:rtl w:val="true"/>
        </w:rPr>
        <w:t xml:space="preserve">محمّد بن سليمان بن أبي داود </w:t>
      </w:r>
      <w:r>
        <w:rPr>
          <w:rtl w:val="true"/>
        </w:rPr>
        <w:t xml:space="preserve">- </w:t>
      </w:r>
      <w:r>
        <w:rPr>
          <w:rtl w:val="true"/>
        </w:rPr>
        <w:t xml:space="preserve">و اسم أبي داود سالم </w:t>
      </w:r>
      <w:r>
        <w:rPr>
          <w:rtl w:val="true"/>
        </w:rPr>
        <w:t>-</w:t>
      </w:r>
      <w:bookmarkEnd w:id="239"/>
    </w:p>
    <w:p>
      <w:pPr>
        <w:pStyle w:val="BookText"/>
        <w:rPr/>
      </w:pPr>
      <w:r>
        <w:rPr>
          <w:rFonts w:ascii="Amiri" w:hAnsi="Amiri" w:eastAsia="Amiri" w:cs="Amiri"/>
          <w:color w:val="111111"/>
          <w:sz w:val="28"/>
          <w:sz w:val="28"/>
          <w:szCs w:val="28"/>
          <w:rtl w:val="true"/>
          <w:lang w:bidi="ar-SA"/>
        </w:rPr>
        <w:t xml:space="preserve">أبو عبد اللّه المعروف بالبومة الحرّاني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مولى محمّد بن مروان بن الحكم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العزيز، و أبا معيد </w:t>
      </w:r>
      <w:r>
        <w:rPr>
          <w:rStyle w:val="FootnoteAnchor"/>
          <w:rtl w:val="true"/>
        </w:rPr>
        <w:footnoteReference w:id="633"/>
      </w:r>
      <w:r>
        <w:rPr>
          <w:rFonts w:ascii="Amiri" w:hAnsi="Amiri" w:eastAsia="Amiri" w:cs="Amiri"/>
          <w:color w:val="111111"/>
          <w:sz w:val="28"/>
          <w:sz w:val="28"/>
          <w:szCs w:val="28"/>
          <w:rtl w:val="true"/>
          <w:lang w:bidi="ar-SA"/>
        </w:rPr>
        <w:t xml:space="preserve">حفص بن غيلان، و عبد الرّحمن بن ثابت بن ثوبان، و صدقة بن عبد اللّه، و سعيد بن بشير، و معاذ </w:t>
      </w:r>
      <w:r>
        <w:rPr>
          <w:rStyle w:val="FootnoteAnchor"/>
          <w:rtl w:val="true"/>
        </w:rPr>
        <w:footnoteReference w:id="634"/>
      </w:r>
      <w:r>
        <w:rPr>
          <w:rFonts w:ascii="Amiri" w:hAnsi="Amiri" w:eastAsia="Amiri" w:cs="Amiri"/>
          <w:color w:val="111111"/>
          <w:sz w:val="28"/>
          <w:sz w:val="28"/>
          <w:szCs w:val="28"/>
          <w:rtl w:val="true"/>
          <w:lang w:bidi="ar-SA"/>
        </w:rPr>
        <w:t xml:space="preserve">بن رفاعة، و عيسى بن موسى القرشي الدمشقي، و حدّث عنهم و عن أبيه، و سلمة بن وردان، و يحيى بن أيوب، و زهير بن محمّد، و وحشي بن حرب بن وحشي بن حرب، و إبراهيم بن محمّد بن زياد، و داود بن قيس، و حمّاد بن يحيى الأبح </w:t>
      </w:r>
      <w:r>
        <w:rPr>
          <w:rStyle w:val="FootnoteAnchor"/>
          <w:rtl w:val="true"/>
        </w:rPr>
        <w:footnoteReference w:id="635"/>
      </w:r>
      <w:r>
        <w:rPr>
          <w:rFonts w:ascii="Amiri" w:hAnsi="Amiri" w:eastAsia="Amiri" w:cs="Amiri"/>
          <w:color w:val="111111"/>
          <w:sz w:val="28"/>
          <w:sz w:val="28"/>
          <w:szCs w:val="28"/>
          <w:rtl w:val="true"/>
          <w:lang w:bidi="ar-SA"/>
        </w:rPr>
        <w:t>،و عبيد اللّه بن عمرو الرقّي، و أبي جعفر الرّازي، و إسماعيل بن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أيوب النصيبي، و محمّد بن عبد الوهّاب العمري، و إسحاق بن إبراهيم، و إسحاق بن زيد الخطابي، و أبو عبد اللّه محمّد بن غالب بن غصن </w:t>
      </w:r>
      <w:r>
        <w:rPr>
          <w:rStyle w:val="FootnoteAnchor"/>
          <w:rtl w:val="true"/>
        </w:rPr>
        <w:footnoteReference w:id="636"/>
      </w:r>
      <w:r>
        <w:rPr>
          <w:rFonts w:ascii="Amiri" w:hAnsi="Amiri" w:eastAsia="Amiri" w:cs="Amiri"/>
          <w:color w:val="111111"/>
          <w:sz w:val="28"/>
          <w:sz w:val="28"/>
          <w:szCs w:val="28"/>
          <w:rtl w:val="true"/>
          <w:lang w:bidi="ar-SA"/>
        </w:rPr>
        <w:t xml:space="preserve">الأنطاكي، و أبو الحسين أحمد بن سليمان الرّهاوي، و الوليد </w:t>
      </w:r>
      <w:r>
        <w:rPr>
          <w:rStyle w:val="FootnoteAnchor"/>
          <w:rtl w:val="true"/>
        </w:rPr>
        <w:footnoteReference w:id="637"/>
      </w:r>
      <w:r>
        <w:rPr>
          <w:rFonts w:ascii="Amiri" w:hAnsi="Amiri" w:eastAsia="Amiri" w:cs="Amiri"/>
          <w:color w:val="111111"/>
          <w:sz w:val="28"/>
          <w:sz w:val="28"/>
          <w:szCs w:val="28"/>
          <w:rtl w:val="true"/>
          <w:lang w:bidi="ar-SA"/>
        </w:rPr>
        <w:t>بن عبد الملك بن مسرح، و أبو جعفر عبد اللّه بن محمّد بن سعيد بن عيشون، و أحمد بن يوسف السلمي، و وهب بن حفص الحرّاني، و أحمد بن عبد الرّحمن بن المفضّل، و جعفر بن محمّد بن الفضيل الرّسعني، و أبو داود سليمان بن سيف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و أبو بكر وجيه ابنا طاهر بن محمّد، و أبو الفتوح </w:t>
      </w:r>
      <w:r>
        <w:rPr>
          <w:rStyle w:val="FootnoteAnchor"/>
          <w:rtl w:val="true"/>
        </w:rPr>
        <w:footnoteReference w:id="638"/>
      </w:r>
      <w:r>
        <w:rPr>
          <w:rFonts w:ascii="Amiri" w:hAnsi="Amiri" w:eastAsia="Amiri" w:cs="Amiri"/>
          <w:color w:val="111111"/>
          <w:sz w:val="28"/>
          <w:sz w:val="28"/>
          <w:szCs w:val="28"/>
          <w:rtl w:val="true"/>
          <w:lang w:bidi="ar-SA"/>
        </w:rPr>
        <w:t>عبد الوهّاب بن الشاة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الحسن بن محمّد الأزهري، أنبأنا الحسن ابن أحمد بن محمّد المخلدي، أنبأنا أبو بكر عبد اللّه بن محمّد بن مسلم الأسفرايني، حدّثنا محمّد بن غالب الأنطاكي، حدّثنا محمّد بن سليمان بن أبي داود، حدّثنا حفص بن غيلان، عن الحكم الأيلي، عن القاسم بن محمّد، عن عائشة عن النبي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لي يلبسون للناس مسوك الضأن، و قلوبهم أمرّ من الصبر، و ألسنتهم أحلى من العسل، يختلون الناس بدينهم؛ أبي يغترّون‌؟ أم عليّ‌ يجترئون‌؟ فبي أقسمت لألبسنّهم فتنة تذر الحكيم فيها حيران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أنبأنا أبو الحسين الصّوفي </w:t>
      </w:r>
      <w:r>
        <w:rPr>
          <w:rStyle w:val="FootnoteAnchor"/>
          <w:rtl w:val="true"/>
        </w:rPr>
        <w:footnoteReference w:id="639"/>
      </w:r>
      <w:r>
        <w:rPr>
          <w:rFonts w:ascii="Amiri" w:hAnsi="Amiri" w:eastAsia="Amiri" w:cs="Amiri"/>
          <w:color w:val="111111"/>
          <w:sz w:val="28"/>
          <w:sz w:val="28"/>
          <w:szCs w:val="28"/>
          <w:rtl w:val="true"/>
          <w:lang w:bidi="ar-SA"/>
        </w:rPr>
        <w:t xml:space="preserve">،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أنبأنا أبو بكر، أنبأنا أبو الحسن، أنبأنا البخاري </w:t>
      </w:r>
      <w:r>
        <w:rPr>
          <w:rStyle w:val="FootnoteAnchor"/>
          <w:rtl w:val="true"/>
        </w:rPr>
        <w:footnoteReference w:id="6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بن أبي داود سمع وحشي بن حرب بن وحشي، و أباه، و سعيد بن عبد العزيز </w:t>
      </w:r>
      <w:r>
        <w:rPr>
          <w:rStyle w:val="FootnoteAnchor"/>
          <w:rtl w:val="true"/>
        </w:rPr>
        <w:footnoteReference w:id="641"/>
      </w:r>
      <w:r>
        <w:rPr>
          <w:rFonts w:ascii="Amiri" w:hAnsi="Amiri" w:eastAsia="Amiri" w:cs="Amiri"/>
          <w:color w:val="111111"/>
          <w:sz w:val="28"/>
          <w:sz w:val="28"/>
          <w:szCs w:val="28"/>
          <w:rtl w:val="true"/>
          <w:lang w:bidi="ar-SA"/>
        </w:rPr>
        <w:t>،و سلمة بن وردان، و هو ابن سليمان بن عطاء، و سليمان هو أبو داود الحرّاني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سلمة، أنبأنا ابن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بن أبي داود الحرّاني روى عن أبيه، و يحيى بن أيوب، و عبد الرّحمن بن ثابت بن ثوبان، و وحشي بن حرب، و إبراهيم بن محمّد بن زياد، روى عنه موسى بن أيوب النّصيبي، و محمّد بن عبد الوهّاب العمري، و إسحاق بن إبراهيم، و إسحاق بن زيد الخطابي،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الفضل المكّي، أنبأنا عبيد اللّه بن سعيد، أنبأنا أبو الحسن الخصيب بن عبد اللّه، أخبرني أبو موسى بن النسائي، أخبرني أبي قال أبو عبد اللّه محمّد بن سليمان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داود، 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أيضا، عن أبي طاهر الأنباري، أنبأنا أبو القاسم بن الصوّاف، أنبأنا أبو بكر المهندس </w:t>
      </w:r>
      <w:r>
        <w:rPr>
          <w:rStyle w:val="FootnoteAnchor"/>
          <w:rtl w:val="true"/>
        </w:rPr>
        <w:footnoteReference w:id="644"/>
      </w:r>
      <w:r>
        <w:rPr>
          <w:rFonts w:ascii="Amiri" w:hAnsi="Amiri" w:eastAsia="Amiri" w:cs="Amiri"/>
          <w:color w:val="111111"/>
          <w:sz w:val="28"/>
          <w:sz w:val="28"/>
          <w:szCs w:val="28"/>
          <w:rtl w:val="true"/>
          <w:lang w:bidi="ar-SA"/>
        </w:rPr>
        <w:t>،حدّثنا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سليمان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داود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سليمان بن أبي داود يلقب بالبومة، و هو ابن سليمان بن عطاء، و سليمان هو أبو داود الحرّاني، سمع وحشي بن حرب ابن وحشي الحبشي، و سلمة بن وردان الجندعي، روى عنه الوليد بن عبد الملك، و أبو الحسين أحمد بن سليمان الرّهاوي، كنّاه لنا أبو عروبة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646"/>
      </w:r>
      <w:r>
        <w:rPr>
          <w:rFonts w:ascii="Amiri" w:hAnsi="Amiri" w:eastAsia="Amiri" w:cs="Amiri"/>
          <w:color w:val="111111"/>
          <w:sz w:val="28"/>
          <w:sz w:val="28"/>
          <w:szCs w:val="28"/>
          <w:rtl w:val="true"/>
          <w:lang w:bidi="ar-SA"/>
        </w:rPr>
        <w:t xml:space="preserve">،أنبأنا أبو بكر الخطيب </w:t>
      </w:r>
      <w:r>
        <w:rPr>
          <w:rStyle w:val="FootnoteAnchor"/>
          <w:rtl w:val="true"/>
        </w:rPr>
        <w:footnoteReference w:id="6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بن أبي داود أبو عبد اللّه الحرّاني، يلقّب بومة، حدّث عن أبيه، و عن أبي جعفر الرّازي، و زهير ابن محمّد الخراساني، و حفص بن غيلان، و إسماعيل بن المختار، روى عنه إسحاق بن زيد الخطابي، و محمّد بن غالب الأنطاكي، و وهب بن حفص الحرّاني و غيرهم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الخطيب </w:t>
      </w:r>
      <w:r>
        <w:rPr>
          <w:rStyle w:val="FootnoteAnchor"/>
          <w:rtl w:val="true"/>
        </w:rPr>
        <w:footnoteReference w:id="648"/>
      </w:r>
      <w:r>
        <w:rPr>
          <w:rFonts w:ascii="Amiri" w:hAnsi="Amiri" w:eastAsia="Amiri" w:cs="Amiri"/>
          <w:color w:val="111111"/>
          <w:sz w:val="28"/>
          <w:sz w:val="28"/>
          <w:szCs w:val="28"/>
          <w:rtl w:val="true"/>
          <w:lang w:bidi="ar-SA"/>
        </w:rPr>
        <w:t xml:space="preserve">،أنبأنا أبو منصور أحمد بن الحسين بن علي بن عمر السكري، </w:t>
      </w:r>
      <w:bookmarkStart w:id="240" w:name="pg11528_132925"/>
    </w:p>
    <w:p>
      <w:pPr>
        <w:pStyle w:val="BookText"/>
        <w:rPr/>
      </w:pPr>
      <w:bookmarkEnd w:id="240"/>
      <w:r>
        <w:rPr>
          <w:rFonts w:ascii="Amiri" w:hAnsi="Amiri" w:eastAsia="Amiri" w:cs="Amiri"/>
          <w:color w:val="111111"/>
          <w:sz w:val="28"/>
          <w:sz w:val="28"/>
          <w:szCs w:val="28"/>
          <w:rtl w:val="true"/>
          <w:lang w:bidi="ar-SA"/>
        </w:rPr>
        <w:t xml:space="preserve">حدّثنا أبو بكر محمّد بن إسماعيل بن العبّاس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محمّد بن صاعد، حدّثني أبو فروة يزيد بن محمّد بن يزيد الرهاوي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عليّ‌ بالرّها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عبد اللّه أحمد بن محمّد بن حنبل ببغداد فقال لي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الرجل الذي عندكم بحرّان، الجوهري عنده علم،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بحرّان جوهريا يكتب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صاحب أبي معيد </w:t>
      </w:r>
      <w:r>
        <w:rPr>
          <w:rStyle w:val="FootnoteAnchor"/>
          <w:rtl w:val="true"/>
        </w:rPr>
        <w:footnoteReference w:id="649"/>
      </w:r>
      <w:r>
        <w:rPr>
          <w:rFonts w:ascii="IRNazanin" w:hAnsi="IRNazanin" w:eastAsia="IRNazanin"/>
          <w:color w:val="111111"/>
          <w:sz w:val="28"/>
          <w:sz w:val="28"/>
          <w:szCs w:val="28"/>
          <w:rtl w:val="true"/>
          <w:lang w:bidi="fa-IR"/>
        </w:rPr>
        <w:t xml:space="preserve">حفص </w:t>
      </w:r>
      <w:r>
        <w:rPr>
          <w:rStyle w:val="FootnoteAnchor"/>
          <w:rtl w:val="true"/>
        </w:rPr>
        <w:footnoteReference w:id="650"/>
      </w:r>
      <w:r>
        <w:rPr>
          <w:rFonts w:ascii="Amiri" w:hAnsi="Amiri" w:eastAsia="Amiri" w:cs="Amiri"/>
          <w:color w:val="111111"/>
          <w:sz w:val="28"/>
          <w:sz w:val="28"/>
          <w:szCs w:val="28"/>
          <w:rtl w:val="true"/>
          <w:lang w:bidi="ar-SA"/>
        </w:rPr>
        <w:t>بن غيلان،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له نفس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تريد البومة‌؟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أعني، أكتب عنه، فإنه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قال أبو منصور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نفس، و أظنه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نبز </w:t>
      </w:r>
      <w:r>
        <w:rPr>
          <w:rStyle w:val="FootnoteAnchor"/>
          <w:rtl w:val="true"/>
        </w:rPr>
        <w:footnoteReference w:id="652"/>
      </w:r>
      <w:r>
        <w:rPr>
          <w:rFonts w:ascii="Amiri" w:hAnsi="Amiri" w:eastAsia="Amiri" w:cs="Amiri"/>
          <w:color w:val="111111"/>
          <w:sz w:val="28"/>
          <w:sz w:val="28"/>
          <w:szCs w:val="28"/>
          <w:rtl w:val="true"/>
          <w:lang w:bidi="ar-SA"/>
        </w:rPr>
        <w:t>،و تصحف عليه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الحسن أحمد بن علي بن الحسن البادا، و أبو بكر أحمد بن محمّد بن غالب البرقاني، و أبو الفضل إسحاق بن إبراهيم بن مخلد الفارسي، و أبو القاسم علي بن المحسّن التنوخي،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عبد اللّه بن محمّد بن صالح الأبهري،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عروبة الحسين بن محمّد بن مودود الحرّاني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سليمان بن أبي داود أبو عبد اللّه كان يلقّب بالبومة، حدّثني محمّد بن يحيى ابن كثير أنه مات سنة ثلاث عشرة و مائتين، و قال أبو عروبة في ترجمة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أبي داود، و أبو داود اسمه سالم مولى محمّد بن مروان </w:t>
      </w:r>
      <w:r>
        <w:rPr>
          <w:rStyle w:val="FootnoteAnchor"/>
          <w:rtl w:val="true"/>
        </w:rPr>
        <w:footnoteReference w:id="653"/>
      </w:r>
      <w:r>
        <w:rPr>
          <w:rFonts w:ascii="Amiri" w:hAnsi="Amiri" w:eastAsia="Amiri" w:cs="Amiri"/>
          <w:color w:val="111111"/>
          <w:sz w:val="28"/>
          <w:sz w:val="28"/>
          <w:szCs w:val="28"/>
          <w:rtl w:val="true"/>
          <w:lang w:bidi="ar-SA"/>
        </w:rPr>
        <w:t>،و كنيته أبو أيوب، كان ينزل حرّان، و بها عقبه، و سالم أبو داود ذكروا أنه شهد جنازة ابن عبّاس بالطائف</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3740848_73709187"/>
      <w:bookmarkStart w:id="242" w:name="_Toc91"/>
      <w:bookmarkEnd w:id="241"/>
      <w:r>
        <w:rPr/>
        <w:t>6417</w:t>
      </w:r>
      <w:r>
        <w:rPr>
          <w:rtl w:val="true"/>
        </w:rPr>
        <w:t xml:space="preserve"> - </w:t>
      </w:r>
      <w:r>
        <w:rPr>
          <w:rtl w:val="true"/>
        </w:rPr>
        <w:t>محمّد بن سليمان بن أبي ضمرة</w:t>
      </w:r>
      <w:bookmarkEnd w:id="242"/>
    </w:p>
    <w:p>
      <w:pPr>
        <w:pStyle w:val="BookText"/>
        <w:rPr/>
      </w:pPr>
      <w:r>
        <w:rPr>
          <w:rFonts w:ascii="Amiri" w:hAnsi="Amiri" w:eastAsia="Amiri" w:cs="Amiri"/>
          <w:color w:val="111111"/>
          <w:sz w:val="28"/>
          <w:sz w:val="28"/>
          <w:szCs w:val="28"/>
          <w:rtl w:val="true"/>
          <w:lang w:bidi="ar-SA"/>
        </w:rPr>
        <w:t xml:space="preserve">أبو ضمرة بن أبي جميلة السّلمي النصري الحمصي </w:t>
      </w:r>
      <w:r>
        <w:rPr>
          <w:rStyle w:val="FootnoteAnchor"/>
          <w:rtl w:val="true"/>
        </w:rPr>
        <w:footnoteReference w:id="65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راشد بن سعد المقرائي، و عبد اللّه بن أبي قيس، و نافع مولى ابن عمر، و خالد بن معدان، و حريز </w:t>
      </w:r>
      <w:r>
        <w:rPr>
          <w:rStyle w:val="FootnoteAnchor"/>
          <w:rtl w:val="true"/>
        </w:rPr>
        <w:footnoteReference w:id="655"/>
      </w:r>
      <w:r>
        <w:rPr>
          <w:rFonts w:ascii="IRNazanin" w:hAnsi="IRNazanin" w:eastAsia="IRNazanin"/>
          <w:color w:val="111111"/>
          <w:sz w:val="28"/>
          <w:sz w:val="28"/>
          <w:szCs w:val="28"/>
          <w:rtl w:val="true"/>
          <w:lang w:bidi="fa-IR"/>
        </w:rPr>
        <w:t>بن عثمان، و صفوان بن عمرو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نصر، و عثمان بن سعيد بن كثير بن دينار، و يحيى بن صالح الوحاظي، و محمّد بن بكّار بن بلال، و سعيد بن عبد الجبّار الزبيدي، و بقية بن الوليد، و اجتاز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الأصبهاني عنه، أنبأنا أبو نعيم الحافظ‍‌، حدّثنا سليمان بن أحمد، حدّثنا خطاب بن سعد الدمشقي، حدّثنا نصر بن محمّد بن سليمان بن أبي ضمرة السّلمي، حدّثنا أبي، حدّثنا عبد اللّه بن أبي قيس، حدّثنا عبد اللّه بن عمر </w:t>
      </w:r>
      <w:r>
        <w:rPr>
          <w:rStyle w:val="FootnoteAnchor"/>
          <w:rtl w:val="true"/>
        </w:rPr>
        <w:footnoteReference w:id="6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غضب ربّك عزّ و جلّ‌ على أحد غضبه على فرعون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لَكُمْ‌ مِنْ‌ إِلٰهٍ‌ غَيْرِي</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،و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فَحَشَرَ فَنٰادىٰ‌ فَقٰالَ‌ أَنَا رَبُّكُمُ‌ الْأَعْلىٰ‌</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فلما أدركه الغرق استغاث، و أقبلت أحشو فاه مخافة أن تدركه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و حدّثني أبو الفضل البغدادي،، أنبأنا المبارك بن عبد الجبّار،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أنبأنا </w:t>
      </w:r>
      <w:r>
        <w:rPr>
          <w:rStyle w:val="FootnoteAnchor"/>
          <w:rtl w:val="true"/>
        </w:rPr>
        <w:footnoteReference w:id="659"/>
      </w:r>
      <w:r>
        <w:rPr>
          <w:rFonts w:ascii="Amiri" w:hAnsi="Amiri" w:eastAsia="Amiri" w:cs="Amiri"/>
          <w:color w:val="111111"/>
          <w:sz w:val="28"/>
          <w:sz w:val="28"/>
          <w:szCs w:val="28"/>
          <w:rtl w:val="true"/>
          <w:lang w:bidi="ar-SA"/>
        </w:rPr>
        <w:t xml:space="preserve">أبو بكر الشيرازي، أنبأ أبو الحسن المقرئ، أنبأنا البخاري قال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أبو ضمرة النّصري، إن لم يكن محمّد بن أبي جميلة فلا أدري؛ سمع عبد اللّه بن أبي قيس سمع عائشة في الوصال، سمع منه يحيى بن صالح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أبو ضمرة الحمصي، روى عن راشد بن سعد، و عبد اللّه بن أبي قيس، روى عنه ابنه نصر، و سعيد بن عبد الجبّار الزّبيدي، و يحيى بن صالح الوحاظي،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الوحاظي عنه بأحاديث مستقيمة، و فرّق ابن أبي حاتم بينه و بين ابن أبي جميلة </w:t>
      </w:r>
      <w:r>
        <w:rPr>
          <w:rStyle w:val="FootnoteAnchor"/>
          <w:rtl w:val="true"/>
        </w:rPr>
        <w:footnoteReference w:id="662"/>
      </w:r>
      <w:r>
        <w:rPr>
          <w:rFonts w:ascii="Amiri" w:hAnsi="Amiri" w:eastAsia="Amiri" w:cs="Amiri"/>
          <w:color w:val="111111"/>
          <w:sz w:val="28"/>
          <w:sz w:val="28"/>
          <w:szCs w:val="28"/>
          <w:rtl w:val="true"/>
          <w:lang w:bidi="ar-SA"/>
        </w:rPr>
        <w:t>و ما صنع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أنبأنا أبو بكر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ضمرة محمّد بن سليمان النصري </w:t>
      </w:r>
      <w:r>
        <w:rPr>
          <w:rStyle w:val="FootnoteAnchor"/>
          <w:rtl w:val="true"/>
        </w:rPr>
        <w:footnoteReference w:id="663"/>
      </w:r>
      <w:r>
        <w:rPr>
          <w:rFonts w:ascii="Amiri" w:hAnsi="Amiri" w:eastAsia="Amiri" w:cs="Amiri"/>
          <w:color w:val="111111"/>
          <w:sz w:val="28"/>
          <w:sz w:val="28"/>
          <w:szCs w:val="28"/>
          <w:rtl w:val="true"/>
          <w:lang w:bidi="ar-SA"/>
        </w:rPr>
        <w:t>،سمع عبد اللّه بن أبي قيس، روى عنه يحيى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محمّد بن ناصر، عن أبي الفضل المكّي، أنبأنا عبيد اللّه بن سعيد بن حاتم،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ضمرة محمّد بن سليمان، روى عنه يحيى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الحسن بن أحمد، أنبأنا علي بن الحسن، أنبأنا عبد الوهّاب بن الحسن،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غالب بن البنّا، أنبأنا أبو الحسين محمّد بن أحمد بن محمّد بن علي، أنبأنا عبد اللّه بن عتّاب، أنبأنا أحمد بن عمير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ضمرة محمّد بن سليمان حمصي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قرأنا </w:t>
      </w:r>
      <w:r>
        <w:rPr>
          <w:rStyle w:val="FootnoteAnchor"/>
          <w:rtl w:val="true"/>
        </w:rPr>
        <w:footnoteReference w:id="664"/>
      </w:r>
      <w:r>
        <w:rPr>
          <w:rFonts w:ascii="Amiri" w:hAnsi="Amiri" w:eastAsia="Amiri" w:cs="Amiri"/>
          <w:color w:val="111111"/>
          <w:sz w:val="28"/>
          <w:sz w:val="28"/>
          <w:szCs w:val="28"/>
          <w:rtl w:val="true"/>
          <w:lang w:bidi="ar-SA"/>
        </w:rPr>
        <w:t>على أبي الفضل بن ناصر، عن أبي طاهر الخطيب، أنبأنا هبة اللّه بن إبراهيم ابن عمر، أنبأنا أبو بكر المهندس، حدّثنا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ضمرة محمّد بن سليمان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ضمرة محمّد بن سليمان النصري السّلمي، سمع راشد بن سعد المقرائي، و أبا الأسود عبد اللّه بن أبي قيس الشامي، روى عنه أبو عمرو عثمان ابن سعيد القرشي، و أبو زكريا يحيى بن صالح الوحاظي، حديثه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عن أبي زكريا عبد الرحيم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بن السّوسي، أنبأنا إبراهيم بن يونس بن محمّد، أنبأنا أبو زكريا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الحسين أحمد بن سلامة، أنبأنا سهل بن بشر، أنبأنا رشأ بن نظيف، قالا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النّصري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أبو ضمرة النصري الحمصي عن عبد اللّه بن أبي قيس، و قيل هو ابن أبي جميلة، روى عنه يحيى بن صالح الوحاظي</w:t>
      </w:r>
      <w:r>
        <w:rPr>
          <w:rFonts w:eastAsia="Amiri" w:cs="Amiri" w:ascii="Amiri" w:hAnsi="Amiri"/>
          <w:color w:val="111111"/>
          <w:sz w:val="28"/>
          <w:szCs w:val="28"/>
          <w:rtl w:val="true"/>
          <w:lang w:bidi="ar-SA"/>
        </w:rPr>
        <w:t xml:space="preserve">. </w:t>
      </w:r>
      <w:bookmarkStart w:id="243" w:name="pg11528_132928"/>
    </w:p>
    <w:p>
      <w:pPr>
        <w:pStyle w:val="BookText"/>
        <w:rPr/>
      </w:pPr>
      <w:bookmarkEnd w:id="243"/>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النّصري فذكر مثل قول عبد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جميلة النصري الحمصي، حدّث عن خالد بن معدان، و حريز </w:t>
      </w:r>
      <w:r>
        <w:rPr>
          <w:rStyle w:val="FootnoteAnchor"/>
          <w:rtl w:val="true"/>
        </w:rPr>
        <w:footnoteReference w:id="668"/>
      </w:r>
      <w:r>
        <w:rPr>
          <w:rFonts w:ascii="Amiri" w:hAnsi="Amiri" w:eastAsia="Amiri" w:cs="Amiri"/>
          <w:color w:val="111111"/>
          <w:sz w:val="28"/>
          <w:sz w:val="28"/>
          <w:szCs w:val="28"/>
          <w:rtl w:val="true"/>
          <w:lang w:bidi="ar-SA"/>
        </w:rPr>
        <w:t>بن عثمان، و صفوان بن عمرو، و حدّث عنه يحيى بن صالح الوحاظي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حدّثنا أبو محمّد الكتّاني، أنبأنا أبو محمّد بن أبي نصر، أنبأنا أبو الحسن بن حذلم،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شيخ من شيوخ أهل حمص،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بكّار بن بلال أنه كان عاملا لأبي جعفر أمير المؤمنين على مصر، و استعمله المهدي بعد، و هو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أبو الوحش المقرئ، عن رشأ بن نظيف، أنبأنا عبد الرّحمن بن محمّد، و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رشيق، أنبأنا أبو بشر الدّولابي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أنبأنا عبد الوهّاب بن نجدة الحوطي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سليمان الضمري سنة ثمانين و مائة قبل إسماعيل بن عيّاش بسنة</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3740850_73709187"/>
      <w:bookmarkStart w:id="245" w:name="_Toc92"/>
      <w:bookmarkEnd w:id="244"/>
      <w:r>
        <w:rPr/>
        <w:t>6418</w:t>
      </w:r>
      <w:r>
        <w:rPr>
          <w:rtl w:val="true"/>
        </w:rPr>
        <w:t xml:space="preserve"> - </w:t>
      </w:r>
      <w:r>
        <w:rPr>
          <w:rtl w:val="true"/>
        </w:rPr>
        <w:t>محمّد بن سليمان بن عبد اللّه النّوفلي</w:t>
      </w:r>
      <w:bookmarkEnd w:id="245"/>
    </w:p>
    <w:p>
      <w:pPr>
        <w:pStyle w:val="BookText"/>
        <w:rPr/>
      </w:pPr>
      <w:r>
        <w:rPr>
          <w:rFonts w:ascii="Amiri" w:hAnsi="Amiri" w:eastAsia="Amiri" w:cs="Amiri"/>
          <w:color w:val="111111"/>
          <w:sz w:val="28"/>
          <w:sz w:val="28"/>
          <w:szCs w:val="28"/>
          <w:rtl w:val="true"/>
          <w:lang w:bidi="ar-SA"/>
        </w:rPr>
        <w:t>كان مع عبد اللّه بن علي حين دخل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يحيى بن عبد اللّه بن الحسن بن الحسن بن علي، و سليمان بن جعفر بن سليمان بن علي، و ابن عمّه الفضل بن عيسى بن عبد اللّه النّوفلي، و العبّاس بن الحسن بن عبيد اللّه بن العبّاس بن علي بن أبي طالب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 بن محمّد بن سليمان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w:t>
      </w:r>
      <w:r>
        <w:rPr>
          <w:rStyle w:val="FootnoteAnchor"/>
          <w:rtl w:val="true"/>
        </w:rPr>
        <w:footnoteReference w:id="670"/>
      </w:r>
      <w:r>
        <w:rPr>
          <w:rFonts w:ascii="Amiri" w:hAnsi="Amiri" w:eastAsia="Amiri" w:cs="Amiri"/>
          <w:color w:val="111111"/>
          <w:sz w:val="28"/>
          <w:sz w:val="28"/>
          <w:szCs w:val="28"/>
          <w:rtl w:val="true"/>
          <w:lang w:bidi="ar-SA"/>
        </w:rPr>
        <w:t xml:space="preserve">الرازي، حدّثني أبو العبّاس محمود بن محمّد بن الفضل الرافقي، حدّثني محمّد بن موسى العمّي، و يعرف بحبش الصيني، حدّثني علي بن محمّد بن </w:t>
      </w:r>
    </w:p>
    <w:p>
      <w:pPr>
        <w:pStyle w:val="BookText"/>
        <w:rPr/>
      </w:pPr>
      <w:r>
        <w:rPr>
          <w:rFonts w:ascii="Amiri" w:hAnsi="Amiri" w:eastAsia="Amiri" w:cs="Amiri"/>
          <w:color w:val="111111"/>
          <w:sz w:val="28"/>
          <w:sz w:val="28"/>
          <w:szCs w:val="28"/>
          <w:rtl w:val="true"/>
          <w:lang w:bidi="ar-SA"/>
        </w:rPr>
        <w:t>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عبد اللّه بن علي أول ما دخل دمشق، فدخلها بالسيف ثلاث ساعات من النهار، و جعل مسجد جامعها سبعين يوما اصطبلا لدوابه و جماله، ثم نبش قبور بني أميّة، فنبش قبر معاوية فلم يجد فيه إلاّ خيطا أسود مثل الهباء، و نبش قبر عبد الملك بن مروان فوجد منه جمجمته، و كان يوجد في القبر العضو بعد العضو غير هشام بن عبد الملك، فإنه وجد صحيحا لم يبل منه إلاّ أرنبة أنفه، فضربه بالسياط‍‌ و هو ميت، و صلبه أياما، ثم أمر به فأحرق بالنار، و دقّ‌ رماده، و نخل، و ذري في الريح، ثم تتبع بني أمية من أولاد الخلفاء و غيرهم فطلبهم فأخذ منهم اثنين و تسعين نفسا، و لم يفلت منهم إلاّ صبي صغير يرضع، أو من هرب إلى الأندلس فلم يقدر عليه، فقتلهم على نهر بالرّملة، و جمعهم و بسط‍‌ عليهم الأنطاع، و جعل فوق الأنطاع موائد عليها الطعام، و جلس يأكل و يأكلون فوقهم، و هم يتحركون من تحت الأنطاع، و استصفى كلّ‌ شيء كان لهم من الضياع و الدور و العقار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السبب فيما عمل بجثة هشام بن عبد الملك أنه لم تحدّث الناس أن الخلافة تصير إلى ولد العبّاس كتب هشام إلى عامله على المدينة أن يشخص محمّد بن علي بن عبد اللّه بن عبّاس إلى حضرته إلى دمشق، فأشخصه و أمره بلزوم الباب، فاشترى محمّد بن علي بها جارية، فجاءت بابن، فأنكر محمّد الابن، فاختصما إلى هشام بن عبد الملك، فأمر قاضيه أن يحكم بينهما، فاستحلفه فحلف أنه ليس بابنه و فرّق بينهما، ثم إن محمّد بن علي لمّا أن بلغ الصبي سبع سنين دسّ‌ إليه من سرقه، فأتاه به فقتله، فاستعدت أمّه عليه إلى هشام، فحلف أنه ما قتله و لا دسّ‌ إليه من قتله، و لا يعلم له قاتلا، ثم إنّ‌ هشاما أمر أصحاب الأبواب أن يتجسسوا في الغوطة هل عندهم من ذلك خبر؟ فجاءه رجل من أهل المزّة، فذكر أنه كان يسقي أرضا له بالليل، و أنه رأى رجلا راكبا على فرس، و قد أردف خلفه آخر، و معه آخر يمشي، فقتلوا واحدا منهم و دفنوه و لم يعلموا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علّمت على الموضع الذي فيه القتيل، و تتّبعت </w:t>
      </w:r>
      <w:r>
        <w:rPr>
          <w:rStyle w:val="FootnoteAnchor"/>
          <w:rtl w:val="true"/>
        </w:rPr>
        <w:footnoteReference w:id="671"/>
      </w:r>
      <w:r>
        <w:rPr>
          <w:rFonts w:ascii="Amiri" w:hAnsi="Amiri" w:eastAsia="Amiri" w:cs="Amiri"/>
          <w:color w:val="111111"/>
          <w:sz w:val="28"/>
          <w:sz w:val="28"/>
          <w:szCs w:val="28"/>
          <w:rtl w:val="true"/>
          <w:lang w:bidi="ar-SA"/>
        </w:rPr>
        <w:t>أثرهم حتى دخلوا المدينة، و عرفت الدار التي دخلوها،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فرّجت عنّا، ثم وجّه معه بأقوام إلى الدار التي ذكر، فإذا دار محمّد بن علي، فأحضره، و سأله، فأنكر فوجّه فنبش الصبي و وضع بين يديه مقتولا </w:t>
      </w:r>
      <w:r>
        <w:rPr>
          <w:rStyle w:val="FootnoteAnchor"/>
          <w:rtl w:val="true"/>
        </w:rPr>
        <w:footnoteReference w:id="672"/>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الأب لا يقاد </w:t>
      </w:r>
      <w:bookmarkStart w:id="246" w:name="pg11528_132930"/>
    </w:p>
    <w:p>
      <w:pPr>
        <w:pStyle w:val="BookText"/>
        <w:rPr/>
      </w:pPr>
      <w:bookmarkEnd w:id="246"/>
      <w:r>
        <w:rPr>
          <w:rFonts w:ascii="Amiri" w:hAnsi="Amiri" w:eastAsia="Amiri" w:cs="Amiri"/>
          <w:color w:val="111111"/>
          <w:sz w:val="28"/>
          <w:sz w:val="28"/>
          <w:szCs w:val="28"/>
          <w:rtl w:val="true"/>
          <w:lang w:bidi="ar-SA"/>
        </w:rPr>
        <w:t>بالابن لأقدتك به ثم أمر فضرب سبع مائة سوط‍‌، و نفاه إلى الحميمة، فكان الذي حمل عبد اللّه بن علي على أن عمل بجثة هشام ما عمل بأخيه محمّد بن علي، ثم دفع عبد اللّه بن علي امرأة هشام إلى قوم من الخراسانية حتى مروا بها إلى البرية ماشية حافية حاسرة، فما زالوا يزنون بها، ثم قتلوها، و هي عبدة ابنة عبد اللّه بن يزيد بن معاوية صاحبة الخال</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3740852_73709187"/>
      <w:bookmarkStart w:id="248" w:name="_Toc93"/>
      <w:bookmarkEnd w:id="247"/>
      <w:r>
        <w:rPr/>
        <w:t>6419</w:t>
      </w:r>
      <w:r>
        <w:rPr>
          <w:rtl w:val="true"/>
        </w:rPr>
        <w:t xml:space="preserve"> - </w:t>
      </w:r>
      <w:r>
        <w:rPr>
          <w:rtl w:val="true"/>
        </w:rPr>
        <w:t>محمّد بن سليمان بن عبد اللّه</w:t>
      </w:r>
      <w:bookmarkEnd w:id="248"/>
    </w:p>
    <w:p>
      <w:pPr>
        <w:pStyle w:val="BookText"/>
        <w:rPr/>
      </w:pPr>
      <w:r>
        <w:rPr>
          <w:rFonts w:ascii="Amiri" w:hAnsi="Amiri" w:eastAsia="Amiri" w:cs="Amiri"/>
          <w:color w:val="111111"/>
          <w:sz w:val="28"/>
          <w:sz w:val="28"/>
          <w:szCs w:val="28"/>
          <w:rtl w:val="true"/>
          <w:lang w:bidi="ar-SA"/>
        </w:rPr>
        <w:t>روى عن أبي الحسن محمّد بن نوح الجنديسابوري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سليمان بن يوسف البندار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w:t>
      </w:r>
      <w:r>
        <w:rPr>
          <w:rStyle w:val="FootnoteAnchor"/>
          <w:rtl w:val="true"/>
        </w:rPr>
        <w:footnoteReference w:id="673"/>
      </w:r>
      <w:r>
        <w:rPr>
          <w:rFonts w:ascii="Amiri" w:hAnsi="Amiri" w:eastAsia="Amiri" w:cs="Amiri"/>
          <w:color w:val="111111"/>
          <w:sz w:val="28"/>
          <w:sz w:val="28"/>
          <w:szCs w:val="28"/>
          <w:rtl w:val="true"/>
          <w:lang w:bidi="ar-SA"/>
        </w:rPr>
        <w:t xml:space="preserve">،حدّثنا عبد العزيز بن أحمد، أنبأنا تمام بن محمّد، حدّثنا محمّد بن سليمان بن عبد اللّه الدمشقي، حدّثنا أبو الحسن محمّد بن نوح الجنديسابوري، حدّثنا موسى بن سفيان، حدّثني عبد اللّه بن رشيد، حدّثنا عبد اللّه بن عبد الملك، عن الأوزاعي، عن عمرو بن مرّة، عن أبي عبيدة، عن </w:t>
      </w:r>
      <w:r>
        <w:rPr>
          <w:rStyle w:val="FootnoteAnchor"/>
          <w:rtl w:val="true"/>
        </w:rPr>
        <w:footnoteReference w:id="674"/>
      </w:r>
      <w:r>
        <w:rPr>
          <w:rFonts w:ascii="IRNazanin" w:hAnsi="IRNazanin" w:eastAsia="IRNazanin"/>
          <w:color w:val="111111"/>
          <w:sz w:val="28"/>
          <w:sz w:val="28"/>
          <w:szCs w:val="28"/>
          <w:rtl w:val="true"/>
          <w:lang w:bidi="fa-IR"/>
        </w:rPr>
        <w:t>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أوتروا يا أهل القرآن، إنّ‌ اللّه وتر يحب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Style w:val="FootnoteAnchor"/>
          <w:rtl w:val="true"/>
        </w:rPr>
        <w:footnoteReference w:id="675"/>
      </w: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لك و لا لأصحابك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11203</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3740854_73709187"/>
      <w:bookmarkStart w:id="250" w:name="_Toc94"/>
      <w:bookmarkEnd w:id="249"/>
      <w:r>
        <w:rPr/>
        <w:t>6420</w:t>
      </w:r>
      <w:r>
        <w:rPr>
          <w:rtl w:val="true"/>
        </w:rPr>
        <w:t xml:space="preserve"> - </w:t>
      </w:r>
      <w:r>
        <w:rPr>
          <w:rtl w:val="true"/>
        </w:rPr>
        <w:t>محمّد بن سليمان بن عبد الملك بن مروان بن الحكم بن أبي العاص</w:t>
      </w:r>
      <w:bookmarkEnd w:id="250"/>
    </w:p>
    <w:p>
      <w:pPr>
        <w:pStyle w:val="BookText"/>
        <w:rPr/>
      </w:pPr>
      <w:r>
        <w:rPr>
          <w:rFonts w:ascii="Amiri" w:hAnsi="Amiri" w:eastAsia="Amiri" w:cs="Amiri"/>
          <w:color w:val="111111"/>
          <w:sz w:val="28"/>
          <w:sz w:val="28"/>
          <w:szCs w:val="28"/>
          <w:rtl w:val="true"/>
          <w:lang w:bidi="ar-SA"/>
        </w:rPr>
        <w:t>بقي إلى ولاية عمّه الوليد بن يزيد</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3740856_73709187"/>
      <w:bookmarkStart w:id="252" w:name="_Toc95"/>
      <w:bookmarkEnd w:id="251"/>
      <w:r>
        <w:rPr/>
        <w:t>6421</w:t>
      </w:r>
      <w:r>
        <w:rPr>
          <w:rtl w:val="true"/>
        </w:rPr>
        <w:t xml:space="preserve"> - </w:t>
      </w:r>
      <w:r>
        <w:rPr>
          <w:rtl w:val="true"/>
        </w:rPr>
        <w:t>محمّد بن سليمان بن علي بن عبد اللّه بن العبّاس بن عبد المطّلب</w:t>
      </w:r>
      <w:bookmarkEnd w:id="252"/>
    </w:p>
    <w:p>
      <w:pPr>
        <w:pStyle w:val="BookText"/>
        <w:rPr/>
      </w:pPr>
      <w:r>
        <w:rPr>
          <w:rFonts w:ascii="Amiri" w:hAnsi="Amiri" w:eastAsia="Amiri" w:cs="Amiri"/>
          <w:color w:val="111111"/>
          <w:sz w:val="28"/>
          <w:sz w:val="28"/>
          <w:szCs w:val="28"/>
          <w:rtl w:val="true"/>
          <w:lang w:bidi="ar-SA"/>
        </w:rPr>
        <w:t xml:space="preserve">ابن هاشم بن عبد مناف الهاشميّ‌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ولد بالحميمة </w:t>
      </w:r>
      <w:r>
        <w:rPr>
          <w:rStyle w:val="FootnoteAnchor"/>
          <w:rtl w:val="true"/>
        </w:rPr>
        <w:footnoteReference w:id="677"/>
      </w:r>
      <w:r>
        <w:rPr>
          <w:rFonts w:ascii="Amiri" w:hAnsi="Amiri" w:eastAsia="Amiri" w:cs="Amiri"/>
          <w:color w:val="111111"/>
          <w:sz w:val="28"/>
          <w:sz w:val="28"/>
          <w:szCs w:val="28"/>
          <w:rtl w:val="true"/>
          <w:lang w:bidi="ar-SA"/>
        </w:rPr>
        <w:t xml:space="preserve">من أرض البلقاء، و كان ذا جلالة، و ولي الكوفة و البصرة للمنصور،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البصرة للمهدي مرتين، و وليها للهادي و للرشيد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صالح الناجي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680"/>
      </w:r>
      <w:r>
        <w:rPr>
          <w:rFonts w:ascii="Amiri" w:hAnsi="Amiri" w:eastAsia="Amiri" w:cs="Amiri"/>
          <w:color w:val="111111"/>
          <w:sz w:val="28"/>
          <w:sz w:val="28"/>
          <w:szCs w:val="28"/>
          <w:rtl w:val="true"/>
          <w:lang w:bidi="ar-SA"/>
        </w:rPr>
        <w:t>،أنبأنا أبو الحسن محمّد بن عبد الواحد، أنبأنا محمّد بن إسماعيل المستملي، حدّثنا يحيى بن محمّد بن صاعد، حدّثنا العبّاس بن أبي طالب، حدّثنا سلمة بن حيان العتكي، حدّثنا صالح الناجي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محمّد بن سليمان أمير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 رأس اليتيم هكذا إلى مقدم رأسه و من له أب هكذا إلى مؤخر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يحفظ‍‌ 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w:t>
      </w:r>
      <w:r>
        <w:rPr>
          <w:rStyle w:val="FootnoteAnchor"/>
          <w:rtl w:val="true"/>
        </w:rPr>
        <w:footnoteReference w:id="681"/>
      </w:r>
      <w:r>
        <w:rPr>
          <w:rFonts w:ascii="Amiri" w:hAnsi="Amiri" w:eastAsia="Amiri" w:cs="Amiri"/>
          <w:color w:val="111111"/>
          <w:sz w:val="28"/>
          <w:sz w:val="28"/>
          <w:szCs w:val="28"/>
          <w:rtl w:val="true"/>
          <w:lang w:bidi="ar-SA"/>
        </w:rPr>
        <w:t xml:space="preserve">أبو العزّ </w:t>
      </w:r>
      <w:r>
        <w:rPr>
          <w:rStyle w:val="FootnoteAnchor"/>
          <w:rtl w:val="true"/>
        </w:rPr>
        <w:footnoteReference w:id="682"/>
      </w:r>
      <w:r>
        <w:rPr>
          <w:rFonts w:ascii="Amiri" w:hAnsi="Amiri" w:eastAsia="Amiri" w:cs="Amiri"/>
          <w:color w:val="111111"/>
          <w:sz w:val="28"/>
          <w:sz w:val="28"/>
          <w:szCs w:val="28"/>
          <w:rtl w:val="true"/>
          <w:lang w:bidi="ar-SA"/>
        </w:rPr>
        <w:t>أحمد بن عبيد اللّه، و أبو غالب أحمد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الجوهري، أنبأنا أبو الحسن علي بن محمّد بن أحمد بن نصير، أنبأنا محمّد ابن إبراهيم الصالحي، حدّثنا إبراهيم بن مسلم بن رشيد، حدّثنا صالح الناجي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محمّد بن سليمان الهاشميّ‌ أمير البصرة، فرأيته يمسح رأس غلام مقلوب إلى خلف،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قد عققت الصبي،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عبد 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الذي له أب يمسح رأسه إلى خلف، و اليتيم يمسح رأسه إلى 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أنبأنا أبو الحسن </w:t>
      </w:r>
      <w:r>
        <w:rPr>
          <w:rStyle w:val="FootnoteAnchor"/>
          <w:rtl w:val="true"/>
        </w:rPr>
        <w:footnoteReference w:id="683"/>
      </w:r>
      <w:r>
        <w:rPr>
          <w:rFonts w:ascii="Amiri" w:hAnsi="Amiri" w:eastAsia="Amiri" w:cs="Amiri"/>
          <w:color w:val="111111"/>
          <w:sz w:val="28"/>
          <w:sz w:val="28"/>
          <w:szCs w:val="28"/>
          <w:rtl w:val="true"/>
          <w:lang w:bidi="ar-SA"/>
        </w:rPr>
        <w:t xml:space="preserve">السيرافي، أنبأنا أحمد بن إسحاق، حدّثنا أحمد بن عمران، حدّثنا موسى، حدّثنا خليفة قال </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عشرين و مائة ولد محمّد بن سليمان بن علي بن عبد اللّه بن عباس الهاشميّ‌ بالحميمة من أرض الشام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أنبأنا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أنبأنا أبو بكر، أنبأنا أبو الحسن، أنبأنا البخاري </w:t>
      </w:r>
      <w:r>
        <w:rPr>
          <w:rStyle w:val="FootnoteAnchor"/>
          <w:rtl w:val="true"/>
        </w:rPr>
        <w:footnoteReference w:id="6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سليمان بن علي بن عبد اللّه بن عباس عن أبيه عن جدّه في مسح رأس الصبي، منقطع، سمع منه صالح الناجي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بكر الشامي، أنبأنا أبو الحسن العتيقي، أنبأنا يوسف بن أحمد، أنبأنا أبو جعفر العقيلي </w:t>
      </w:r>
      <w:r>
        <w:rPr>
          <w:rStyle w:val="FootnoteAnchor"/>
          <w:rtl w:val="true"/>
        </w:rPr>
        <w:footnoteReference w:id="6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بن علي بن عبد اللّه بن عباس أمير البصرة، ليس يعرف بالنقل، و حديثه هذا غير محفوظ‍‌، و لا يعرف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بن علي بن عبد اللّه بن العباس ابن عبد المطّلب الهاشميّ‌ أخو جعفر و إسحاق، كان عظيم أهله، و جليل رهطه، و ولي إمارة البصرة في عهد المهدي، ثم قدم بغداد على الرشيد لمّا أفضت الخلافة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حدّثنا خليفة </w:t>
      </w:r>
      <w:r>
        <w:rPr>
          <w:rStyle w:val="FootnoteAnchor"/>
          <w:rtl w:val="true"/>
        </w:rPr>
        <w:footnoteReference w:id="6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أربعين و مائة ولّى أبو جعفر سلم </w:t>
      </w:r>
      <w:r>
        <w:rPr>
          <w:rStyle w:val="FootnoteAnchor"/>
          <w:rtl w:val="true"/>
        </w:rPr>
        <w:footnoteReference w:id="689"/>
      </w:r>
      <w:r>
        <w:rPr>
          <w:rFonts w:ascii="Amiri" w:hAnsi="Amiri" w:eastAsia="Amiri" w:cs="Amiri"/>
          <w:color w:val="111111"/>
          <w:sz w:val="28"/>
          <w:sz w:val="28"/>
          <w:szCs w:val="28"/>
          <w:rtl w:val="true"/>
          <w:lang w:bidi="ar-SA"/>
        </w:rPr>
        <w:t xml:space="preserve">بن قتيبة البصرة يسيرا ثم عزله و ولّى محمّد بن سليمان، و عزله، و فيها عزل عيسى </w:t>
      </w:r>
      <w:r>
        <w:rPr>
          <w:rStyle w:val="FootnoteAnchor"/>
          <w:rtl w:val="true"/>
        </w:rPr>
        <w:footnoteReference w:id="690"/>
      </w:r>
      <w:r>
        <w:rPr>
          <w:rFonts w:ascii="Amiri" w:hAnsi="Amiri" w:eastAsia="Amiri" w:cs="Amiri"/>
          <w:color w:val="111111"/>
          <w:sz w:val="28"/>
          <w:sz w:val="28"/>
          <w:szCs w:val="28"/>
          <w:rtl w:val="true"/>
          <w:lang w:bidi="ar-SA"/>
        </w:rPr>
        <w:t>بن موسى عن الكوفة و وليها محمّد بن سليمان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خليفة </w:t>
      </w:r>
      <w:r>
        <w:rPr>
          <w:rStyle w:val="FootnoteAnchor"/>
          <w:rtl w:val="true"/>
        </w:rPr>
        <w:footnoteReference w:id="6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الكوفة موسى بن عيسى بن موسى بن محمّد بن علي ثم عزله، و ولّى محمّد بن سليمان بن علي سنة تسع و أربعين </w:t>
      </w:r>
      <w:r>
        <w:rPr>
          <w:rStyle w:val="FootnoteAnchor"/>
          <w:rtl w:val="true"/>
        </w:rPr>
        <w:footnoteReference w:id="692"/>
      </w:r>
      <w:r>
        <w:rPr>
          <w:rFonts w:ascii="Amiri" w:hAnsi="Amiri" w:eastAsia="Amiri" w:cs="Amiri"/>
          <w:color w:val="111111"/>
          <w:sz w:val="28"/>
          <w:sz w:val="28"/>
          <w:szCs w:val="28"/>
          <w:rtl w:val="true"/>
          <w:lang w:bidi="ar-SA"/>
        </w:rPr>
        <w:t xml:space="preserve">و مائة فوليها ثمان سنين، ثم عزله و ولى عمرو بن زهير الضبّي أخا المسيّب بن زهير حتى مات أبو جعفر، قال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ستّين عزل المهدي عبد الملك بن أيوب عن البصرة و ولاها محمّد </w:t>
      </w:r>
    </w:p>
    <w:p>
      <w:pPr>
        <w:pStyle w:val="BookText"/>
        <w:rPr/>
      </w:pPr>
      <w:r>
        <w:rPr>
          <w:rFonts w:ascii="Amiri" w:hAnsi="Amiri" w:eastAsia="Amiri" w:cs="Amiri"/>
          <w:color w:val="111111"/>
          <w:sz w:val="28"/>
          <w:sz w:val="28"/>
          <w:szCs w:val="28"/>
          <w:rtl w:val="true"/>
          <w:lang w:bidi="ar-SA"/>
        </w:rPr>
        <w:t xml:space="preserve">ابن سليمان، ثم عزل محمّد بن سليمان عن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ستّين و مائة و ولاها صالح بن داود، و مات المهدي و عليها روح بن حاتم فعزله موسى و ولّى محمّد بن سليمان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w:t>
      </w:r>
      <w:r>
        <w:rPr>
          <w:rStyle w:val="FootnoteAnchor"/>
          <w:rtl w:val="true"/>
        </w:rPr>
        <w:footnoteReference w:id="694"/>
      </w:r>
      <w:r>
        <w:rPr>
          <w:rFonts w:ascii="Amiri" w:hAnsi="Amiri" w:eastAsia="Amiri" w:cs="Amiri"/>
          <w:color w:val="111111"/>
          <w:sz w:val="28"/>
          <w:sz w:val="28"/>
          <w:szCs w:val="28"/>
          <w:rtl w:val="true"/>
          <w:lang w:bidi="ar-SA"/>
        </w:rPr>
        <w:t>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أنبأنا عبيد اللّه بن عبد الرّحمن السكّري، أنبأنا زكريا ابن يحيى المنقري، حدّثنا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على البصرة محمّد بن سليمان بن علي بن عبد اللّه بن عباس </w:t>
      </w:r>
      <w:r>
        <w:rPr>
          <w:rStyle w:val="FootnoteAnchor"/>
          <w:rtl w:val="true"/>
        </w:rPr>
        <w:footnoteReference w:id="695"/>
      </w:r>
      <w:r>
        <w:rPr>
          <w:rFonts w:ascii="Amiri" w:hAnsi="Amiri" w:eastAsia="Amiri" w:cs="Amiri"/>
          <w:color w:val="111111"/>
          <w:sz w:val="28"/>
          <w:sz w:val="28"/>
          <w:szCs w:val="28"/>
          <w:rtl w:val="true"/>
          <w:lang w:bidi="ar-SA"/>
        </w:rPr>
        <w:t>ثم عزله، و ولّى سليمان بن بزيع رضيع المهدي ثم عزله، ثم ولّى محمّد بن سليمان ثم عزله، ثم ولّى المهدي بعد أن ذكر سبب خلعه محمّد بن سليمان ثم عزله، و ولّى صالح بن داود بن علي بن عبد اللّه بن عباس ثم عزله، و ولّى روح بن حاتم المهلّبي ثم عزله، و ولّى محمّد بن سليمان ثم بويع لهارون الرشيد، فأقر محمّد بن سليمان ثم عزله، و ولّى سليمان بن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w:t>
      </w:r>
      <w:r>
        <w:rPr>
          <w:rStyle w:val="FootnoteAnchor"/>
          <w:rtl w:val="true"/>
        </w:rPr>
        <w:footnoteReference w:id="6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 أربعين و مائة ولي محمّد بن سليمان البصرة فطلب كلّ‌ من كان مع إبراهيم </w:t>
      </w:r>
      <w:r>
        <w:rPr>
          <w:rStyle w:val="FootnoteAnchor"/>
          <w:rtl w:val="true"/>
        </w:rPr>
        <w:footnoteReference w:id="697"/>
      </w:r>
      <w:r>
        <w:rPr>
          <w:rFonts w:ascii="IRNazanin" w:hAnsi="IRNazanin" w:eastAsia="IRNazanin"/>
          <w:color w:val="111111"/>
          <w:sz w:val="28"/>
          <w:sz w:val="28"/>
          <w:szCs w:val="28"/>
          <w:rtl w:val="true"/>
          <w:lang w:bidi="fa-IR"/>
        </w:rPr>
        <w:t>فقتلهم، و هدم منازلهم، و عقر نخلهم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يعقوب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محمد بن سليمان عن البصرة، و وليها محمد بن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خمسين توجه أبو جعفر حاجا بغتة فقدم الكوفة و لم يعلم به محمّد بن سليمان و هو والي الكوفة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00"/>
      </w:r>
      <w:r>
        <w:rPr>
          <w:rFonts w:ascii="Amiri" w:hAnsi="Amiri" w:eastAsia="Amiri" w:cs="Amiri"/>
          <w:color w:val="111111"/>
          <w:sz w:val="28"/>
          <w:sz w:val="28"/>
          <w:szCs w:val="28"/>
          <w:rtl w:val="true"/>
          <w:lang w:bidi="ar-SA"/>
        </w:rPr>
        <w:t>أبو محمّد عبد الكريم بن حمزة، حدّثنا أبو بكر الخطيب، أنبأنا القاضي أبو محمّد الحسن بن الحسين بن رامين الأسترآباذي، أنبأنا أحمد بن جعفر القطيعي، حدّثنا العباس بن يوسف مولى بني هاشم، حدّثنا أبو يزيد أحمد بن روح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أحمد بن المعدّل إذ دخل محمّد بن سليمان الهاشميّ‌، فقام إليه ابن </w:t>
      </w:r>
      <w:r>
        <w:rPr>
          <w:rStyle w:val="FootnoteAnchor"/>
          <w:rtl w:val="true"/>
        </w:rPr>
        <w:footnoteReference w:id="701"/>
      </w:r>
      <w:r>
        <w:rPr>
          <w:rFonts w:ascii="Amiri" w:hAnsi="Amiri" w:eastAsia="Amiri" w:cs="Amiri"/>
          <w:color w:val="111111"/>
          <w:sz w:val="28"/>
          <w:sz w:val="28"/>
          <w:szCs w:val="28"/>
          <w:rtl w:val="true"/>
          <w:lang w:bidi="ar-SA"/>
        </w:rPr>
        <w:t>المعدّل فقال له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مكانك يا أبا الفضل، فأنشأ ابن المعدّل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أقوم إليه إذا بدا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أكرمه و أمنحه السّلاما</w:t>
      </w:r>
    </w:p>
    <w:p>
      <w:pPr>
        <w:pStyle w:val="BookText"/>
        <w:rPr/>
      </w:pPr>
      <w:r>
        <w:rPr>
          <w:rFonts w:ascii="Amiri" w:hAnsi="Amiri" w:eastAsia="Amiri" w:cs="Amiri"/>
          <w:color w:val="111111"/>
          <w:sz w:val="28"/>
          <w:sz w:val="28"/>
          <w:szCs w:val="28"/>
          <w:rtl w:val="true"/>
          <w:lang w:bidi="ar-SA"/>
        </w:rPr>
        <w:t xml:space="preserve">فلا تعجب لإسراعي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لمثله ذخر القياما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بكر الخطيب، أنبأنا أبو الحسن علي بن عبد الملك بن شبابة الدّينوري، أنبأنا أبو العباس أحمد بن محمّد بن إسحاق الرّازي الحافظ‍‌، حدّثنا أحمد بن محمّد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قزوين 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عمرو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مقاتل ابن صالح الخراساني صاحب الحميدي بمكة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حمّاد بن سلمة، فإذا ليس في البيت إلاّ حصير و هو جالس عليه، و مصحف يقرأ فيه، و جراب فيه علمه، و مطهرة يتوضأ فيها، فبينا أنا عنده جالس إذ دقّ‌ داقّ‌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صبية، اخرجي فانظري من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وحده، فدخل، فسلم و ناوله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محمّد بن سليمان إلى حمّاد بن سلمة، أما بعد، فصبّحه اللّه بما صبح به أولياءه و أهل طاعته، وقعت مسألة، فائتنا نسألك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صبية هلمي الدواة،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 الكتاب و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و أنت فصبّحك اللّه بما صبّح به أولياءه و أهل طاعته، إنّا أدركنا العلماء، و هم لا يأتون أحدا، فإن وقعت مسألة، فائتنا فسلنا عما بدا لك، و إن أتيتني، فلا تأتني إلاّ وحدك، و لا تأتني بخيلك و رجلك فلا أنصحك و لا أنصح نفسي، و السلام، فبينا أنا عنده إذ دقّ‌ داقّ‌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صبية اخرجي فانظري من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 يدخل وحده، فدخل، فسلّم ثم جلس بين يديه، ثم ابتدأ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إذا نظرت إليك امتلأت رعبا؟ فقال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ثابتا البناني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إذا أراد بعلمه وجه اللّه هابه كلّ‌ شيء، و إذا أراد أن يكنز به الكنوز هاب من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يرحمك اللّه في رجل له ابنان، و هو عن أحدهما أرضى، فأراد أن يجعل له في حياته ثلثي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رحمك اللّه، فإنّي سمعت ثابتا البناني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أراد أن يعذّب عبده بماله وقفه عند مرضه لوصية جائرة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فحاجة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لم تكن رزية في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ألف درهم تأخذها تستعين بها على ما أنت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ارددها على من ظلمته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أعطيك إلاّ ما ورثته،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فيها، ازوها عني </w:t>
      </w:r>
      <w:r>
        <w:rPr>
          <w:rStyle w:val="FootnoteAnchor"/>
          <w:rtl w:val="true"/>
        </w:rPr>
        <w:footnoteReference w:id="702"/>
      </w:r>
      <w:r>
        <w:rPr>
          <w:rFonts w:ascii="Amiri" w:hAnsi="Amiri" w:eastAsia="Amiri" w:cs="Amiri"/>
          <w:color w:val="111111"/>
          <w:sz w:val="28"/>
          <w:sz w:val="28"/>
          <w:szCs w:val="28"/>
          <w:rtl w:val="true"/>
          <w:lang w:bidi="ar-SA"/>
        </w:rPr>
        <w:t xml:space="preserve">،زوى اللّه عنك أوزارك </w:t>
      </w:r>
      <w:r>
        <w:rPr>
          <w:rStyle w:val="FootnoteAnchor"/>
          <w:rtl w:val="true"/>
        </w:rPr>
        <w:footnoteReference w:id="7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لم تكن رزية في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تأخذها تقسمها،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فلعلّي إن عدلت في قسمها أن يقول بعض من لم يرزق منها إنه لم يعدل في قسمها فيأثم، ازوها عنّي، زوى اللّه عنك أوزارك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عن عبد العزيز بن أحمد، أنبأنا عبد الوهّاب بن جعفر، حدّثني أبو سليمان محمّد بن عبد اللّه بن زبر، حدّثني أبي أبو محمّد، حدّثني الحسن بن عليل </w:t>
      </w:r>
      <w:r>
        <w:rPr>
          <w:rStyle w:val="FootnoteAnchor"/>
          <w:rtl w:val="true"/>
        </w:rPr>
        <w:footnoteReference w:id="704"/>
      </w:r>
      <w:r>
        <w:rPr>
          <w:rFonts w:ascii="Amiri" w:hAnsi="Amiri" w:eastAsia="Amiri" w:cs="Amiri"/>
          <w:color w:val="111111"/>
          <w:sz w:val="28"/>
          <w:sz w:val="28"/>
          <w:szCs w:val="28"/>
          <w:rtl w:val="true"/>
          <w:lang w:bidi="ar-SA"/>
        </w:rPr>
        <w:t>العنزي، حدّثني عيسى بن حرب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الفضل أبا النعمان السّدوسي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لمحمّد بن سليمان الهاشميّ‌ مولى يقال له منصور، له منه منزلة، و كان موسرا، و كان ظلوما، شديد التعدي على الناس، فاغتصب منصور هذا رجلا من بني سليم أرضا على حدّ أرض له، و كان بين الأرضين حائط‍‌، فقلع الحائط‍‌ و خلطهما، فجاء السّلمي إلى حمّاد بن زيد و كان يجالسه و يسمع العلم منه، فاشتكى ذلك إليه و سأله معونته على حقّه، فقال له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على صحة ذلك فعلت، فأتاه برجلين ثقتين عنده، فصدّقا قول السّلمي، و كان حمّاد لا يزال يسمع من يشتكي منصورا هذا و يتظلّم منه كثيرا، فقال حمّاد للسّلمي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اكتب إلى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قصة تصف فيها ظلامتك و تستظهر بمعرفتي، </w:t>
      </w:r>
    </w:p>
    <w:p>
      <w:pPr>
        <w:pStyle w:val="BookText"/>
        <w:rPr/>
      </w:pPr>
      <w:r>
        <w:rPr>
          <w:rFonts w:ascii="Amiri" w:hAnsi="Amiri" w:eastAsia="Amiri" w:cs="Amiri"/>
          <w:color w:val="111111"/>
          <w:sz w:val="28"/>
          <w:sz w:val="28"/>
          <w:szCs w:val="28"/>
          <w:rtl w:val="true"/>
          <w:lang w:bidi="ar-SA"/>
        </w:rPr>
        <w:t>ففعل، و تلطّف في رفعها، فلما قرأ محمّد بعث إلى حمّاد يستدعيه، فأتاه فحادثه قليلا ثم دفع القصة إليه فقرأها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فيما ذكر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و صدق قد غصبه مولاك هذا أرضه، و لا أزال أسمع كثيرا من الناس ينسبونه إلى التعدّي و الظلم، و أمسك، فعاد محمّد إلى محادثته مليا ثم نهض حمّاد فانصرف، فبعث محمّد إلى منصور فأتى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لحمّاد بن زيد في أمرك </w:t>
      </w:r>
      <w:r>
        <w:rPr>
          <w:rStyle w:val="FootnoteAnchor"/>
          <w:rtl w:val="true"/>
        </w:rPr>
        <w:footnoteReference w:id="705"/>
      </w:r>
      <w:r>
        <w:rPr>
          <w:rFonts w:ascii="Amiri" w:hAnsi="Amiri" w:eastAsia="Amiri" w:cs="Amiri"/>
          <w:color w:val="111111"/>
          <w:sz w:val="28"/>
          <w:sz w:val="28"/>
          <w:szCs w:val="28"/>
          <w:rtl w:val="true"/>
          <w:lang w:bidi="ar-SA"/>
        </w:rPr>
        <w:t>سببا لضربت عنقك، ثم أمر به فأثقل حديدا و طرح في السجن حياة محمّد بن سليمان كلها إلى أن مات فأطلق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حدّثنا أبو بكر الخطيب </w:t>
      </w:r>
      <w:r>
        <w:rPr>
          <w:rStyle w:val="FootnoteAnchor"/>
          <w:rtl w:val="true"/>
        </w:rPr>
        <w:footnoteReference w:id="706"/>
      </w:r>
      <w:r>
        <w:rPr>
          <w:rFonts w:ascii="Amiri" w:hAnsi="Amiri" w:eastAsia="Amiri" w:cs="Amiri"/>
          <w:color w:val="111111"/>
          <w:sz w:val="28"/>
          <w:sz w:val="28"/>
          <w:szCs w:val="28"/>
          <w:rtl w:val="true"/>
          <w:lang w:bidi="ar-SA"/>
        </w:rPr>
        <w:t xml:space="preserve">،أنبأنا ابن رزقويه، أنبأنا أبو عمرو بن السمّاك </w:t>
      </w:r>
      <w:r>
        <w:rPr>
          <w:rStyle w:val="FootnoteAnchor"/>
          <w:rtl w:val="true"/>
        </w:rPr>
        <w:footnoteReference w:id="707"/>
      </w:r>
      <w:r>
        <w:rPr>
          <w:rFonts w:ascii="Amiri" w:hAnsi="Amiri" w:eastAsia="Amiri" w:cs="Amiri"/>
          <w:color w:val="111111"/>
          <w:sz w:val="28"/>
          <w:sz w:val="28"/>
          <w:szCs w:val="28"/>
          <w:rtl w:val="true"/>
          <w:lang w:bidi="ar-SA"/>
        </w:rPr>
        <w:t>،حدّثنا حنبل بن إسحاق، حدّثنا أبو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من قبل محمّد بن سليمان بن علي بن عبد اللّه بن العباس </w:t>
      </w:r>
      <w:r>
        <w:rPr>
          <w:rStyle w:val="FootnoteAnchor"/>
          <w:rtl w:val="true"/>
        </w:rPr>
        <w:footnoteReference w:id="708"/>
      </w:r>
      <w:r>
        <w:rPr>
          <w:rFonts w:ascii="IRNazanin" w:hAnsi="IRNazanin" w:eastAsia="IRNazanin"/>
          <w:color w:val="111111"/>
          <w:sz w:val="28"/>
          <w:sz w:val="28"/>
          <w:szCs w:val="28"/>
          <w:rtl w:val="true"/>
          <w:lang w:bidi="fa-IR"/>
        </w:rPr>
        <w:t xml:space="preserve">إلى الأعمش </w:t>
      </w:r>
      <w:r>
        <w:rPr>
          <w:rStyle w:val="FootnoteAnchor"/>
          <w:rtl w:val="true"/>
        </w:rPr>
        <w:footnoteReference w:id="709"/>
      </w:r>
      <w:r>
        <w:rPr>
          <w:rFonts w:ascii="Amiri" w:hAnsi="Amiri" w:eastAsia="Amiri" w:cs="Amiri"/>
          <w:color w:val="111111"/>
          <w:sz w:val="28"/>
          <w:sz w:val="28"/>
          <w:szCs w:val="28"/>
          <w:rtl w:val="true"/>
          <w:lang w:bidi="ar-SA"/>
        </w:rPr>
        <w:t>فقال له الأمير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حال الناس و ما نحب أن نعلمه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بأربع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حدّثنا أبو بكر الخطيب </w:t>
      </w:r>
      <w:r>
        <w:rPr>
          <w:rStyle w:val="FootnoteAnchor"/>
          <w:rtl w:val="true"/>
        </w:rPr>
        <w:footnoteReference w:id="710"/>
      </w:r>
      <w:r>
        <w:rPr>
          <w:rFonts w:ascii="Amiri" w:hAnsi="Amiri" w:eastAsia="Amiri" w:cs="Amiri"/>
          <w:color w:val="111111"/>
          <w:sz w:val="28"/>
          <w:sz w:val="28"/>
          <w:szCs w:val="28"/>
          <w:rtl w:val="true"/>
          <w:lang w:bidi="ar-SA"/>
        </w:rPr>
        <w:t xml:space="preserve">،أخبرني أبو القاسم الأزهري، أنبأنا عبيد اللّه بن عثمان بن يحيى الدقّاق، أنبأنا علي بن الحسين الأصبهاني، حدّثني عمي </w:t>
      </w:r>
      <w:r>
        <w:rPr>
          <w:rStyle w:val="FootnoteAnchor"/>
          <w:rtl w:val="true"/>
        </w:rPr>
        <w:footnoteReference w:id="711"/>
      </w:r>
      <w:r>
        <w:rPr>
          <w:rFonts w:ascii="Amiri" w:hAnsi="Amiri" w:eastAsia="Amiri" w:cs="Amiri"/>
          <w:color w:val="111111"/>
          <w:sz w:val="28"/>
          <w:sz w:val="28"/>
          <w:szCs w:val="28"/>
          <w:rtl w:val="true"/>
          <w:lang w:bidi="ar-SA"/>
        </w:rPr>
        <w:t>،حدّثني ابن أبي سعد، حدّثني حسن بن قداس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سليمان بن علي المسجد الحرام، فرأى أصحاب الحديث يمشون خلف رجل من المحدّثين ملازمين له، فالتفت إلى من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يطأ هؤلاء عقبي كان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من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هبة اللّه بن أحمد المقرئ </w:t>
      </w:r>
      <w:r>
        <w:rPr>
          <w:rStyle w:val="FootnoteAnchor"/>
          <w:rtl w:val="true"/>
        </w:rPr>
        <w:footnoteReference w:id="713"/>
      </w:r>
      <w:r>
        <w:rPr>
          <w:rFonts w:ascii="Amiri" w:hAnsi="Amiri" w:eastAsia="Amiri" w:cs="Amiri"/>
          <w:color w:val="111111"/>
          <w:sz w:val="28"/>
          <w:sz w:val="28"/>
          <w:szCs w:val="28"/>
          <w:rtl w:val="true"/>
          <w:lang w:bidi="ar-SA"/>
        </w:rPr>
        <w:t>،أنبأنا أبو القاسم عبد الباقي بن أحمد ابن هبة اللّه البزاز، أنبأنا أبو علي الأهوازي، أنبأنا تمام بن محمّد، أنبأنا أبو الطيّب محمّد بن حميد بن الحوراني، حدّثنا أبو عبد اللّه أحمد بن الحسن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العمري الكاتب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ادّعى رجل النبوة أيام محمّد بن سليمان فأدخل إليه و هو مقيّد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الساعة موثق،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من </w:t>
      </w:r>
      <w:r>
        <w:rPr>
          <w:rStyle w:val="FootnoteAnchor"/>
          <w:rtl w:val="true"/>
        </w:rPr>
        <w:footnoteReference w:id="714"/>
      </w:r>
      <w:r>
        <w:rPr>
          <w:rFonts w:ascii="Amiri" w:hAnsi="Amiri" w:eastAsia="Amiri" w:cs="Amiri"/>
          <w:color w:val="111111"/>
          <w:sz w:val="28"/>
          <w:sz w:val="28"/>
          <w:szCs w:val="28"/>
          <w:rtl w:val="true"/>
          <w:lang w:bidi="ar-SA"/>
        </w:rPr>
        <w:t>غرك‌؟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بهذا أيها الجاهل تخاطب الأنبياء؟ و اللّه لو لا أنّي موثق لأمرت جبريل أن يدمدمها عليكم،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الموثق لا يجاب،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الأنبياء خاصة إذا قيّدت لم يرتفع دعاؤها، فضحك منه محمّد ابن سليمان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قيّدت‌؟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نطلقك، و تأمر جبريل فإن أطاعك آمنا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حيث يقول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يروا العذاب الأليم فإن شئت فافعل، فأمر بإطلاقه، فلما وجد رائحة العافية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و مدّ بها صوته، ابعثوا من شئتم فليس بيني و بينكم عمل، هذا محمّد بن سليمان في عشرين ألفا، و غلته مائة درهم في كل يوم، و أنا و جدّي ما ذهب لكم في حاجة إلاّ كشخان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أحمد، و عبد اللّه بن أحمد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الخطيب </w:t>
      </w:r>
      <w:r>
        <w:rPr>
          <w:rStyle w:val="FootnoteAnchor"/>
          <w:rtl w:val="true"/>
        </w:rPr>
        <w:footnoteReference w:id="716"/>
      </w:r>
      <w:r>
        <w:rPr>
          <w:rFonts w:ascii="Amiri" w:hAnsi="Amiri" w:eastAsia="Amiri" w:cs="Amiri"/>
          <w:color w:val="111111"/>
          <w:sz w:val="28"/>
          <w:sz w:val="28"/>
          <w:szCs w:val="28"/>
          <w:rtl w:val="true"/>
          <w:lang w:bidi="ar-SA"/>
        </w:rPr>
        <w:t xml:space="preserve">،أنبأنا أبو الحسن بن رزقويه، أنبأنا عثمان بن أحمد الدقّاق، حدّثنا أحمد بن محمّد بن مسروق الطوسي </w:t>
      </w:r>
      <w:r>
        <w:rPr>
          <w:rStyle w:val="FootnoteAnchor"/>
          <w:rtl w:val="true"/>
        </w:rPr>
        <w:footnoteReference w:id="717"/>
      </w:r>
      <w:r>
        <w:rPr>
          <w:rFonts w:ascii="Amiri" w:hAnsi="Amiri" w:eastAsia="Amiri" w:cs="Amiri"/>
          <w:color w:val="111111"/>
          <w:sz w:val="28"/>
          <w:sz w:val="28"/>
          <w:szCs w:val="28"/>
          <w:rtl w:val="true"/>
          <w:lang w:bidi="ar-SA"/>
        </w:rPr>
        <w:t>،حدّثنا محمّد بن عبد الرّحمن، أخبرني سعيد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والي البصرة محمّد بن سليمان، فكان كلّما صعد المنبر أمر بالعدل و الإحسان، فاجتمع قوم من نسّاك أهل البصرة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ما نحن فيه من هذا الظالم الجائر و ما يأمر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على أن ليس له إلاّ أبو سعيد الضّبعي، فلمّا كان يوم الجمعة احترشوا </w:t>
      </w:r>
      <w:r>
        <w:rPr>
          <w:rStyle w:val="FootnoteAnchor"/>
          <w:rtl w:val="true"/>
        </w:rPr>
        <w:footnoteReference w:id="718"/>
      </w:r>
      <w:r>
        <w:rPr>
          <w:rFonts w:ascii="Amiri" w:hAnsi="Amiri" w:eastAsia="Amiri" w:cs="Amiri"/>
          <w:color w:val="111111"/>
          <w:sz w:val="28"/>
          <w:sz w:val="28"/>
          <w:szCs w:val="28"/>
          <w:rtl w:val="true"/>
          <w:lang w:bidi="ar-SA"/>
        </w:rPr>
        <w:t>أبا سعيد الضّبعي، فكان يصلّي و لا يتكلم حتى يحرّك، فلمّا تكلم محمّد بن سليمان حركوه فقالوا 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سعيد، محمّد بن سليمان يتكلم على المنبر يأمر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ابن سليمان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يا محمّد بن سليمان، إنه ليس بينك و بين أن تتمنى أن لم تخلق إلاّ أن يدخل ملك الموت من باب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فخنقت محمّد بن سليمان العبرة، فلم يقدر </w:t>
      </w:r>
    </w:p>
    <w:p>
      <w:pPr>
        <w:pStyle w:val="BookText"/>
        <w:rPr/>
      </w:pPr>
      <w:r>
        <w:rPr>
          <w:rFonts w:ascii="Amiri" w:hAnsi="Amiri" w:eastAsia="Amiri" w:cs="Amiri"/>
          <w:color w:val="111111"/>
          <w:sz w:val="28"/>
          <w:sz w:val="28"/>
          <w:szCs w:val="28"/>
          <w:rtl w:val="true"/>
          <w:lang w:bidi="ar-SA"/>
        </w:rPr>
        <w:t>أن يتكلم، فقام جعفر بن سليمان إلى جنب المنبر فتكلم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 النسّاك حين خنقته العبرة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7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أبو القاسم الأزهري، أنبأنا أحمد بن إبراهيم، حدّثنا إبراهيم بن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بويع الرشيد بالخلافة قدم عليه محمّد بن سليمان وافدا، فأكرمه و أعظمه و برّه، و صنع به ما لم يصنع بأحد، و زاده فيما كان يتولاه من أعمال البصرة كور دجلة، و الأعمال المفردة، و البحرين، و الغوص </w:t>
      </w:r>
      <w:r>
        <w:rPr>
          <w:rStyle w:val="FootnoteAnchor"/>
          <w:rtl w:val="true"/>
        </w:rPr>
        <w:footnoteReference w:id="722"/>
      </w:r>
      <w:r>
        <w:rPr>
          <w:rFonts w:ascii="Amiri" w:hAnsi="Amiri" w:eastAsia="Amiri" w:cs="Amiri"/>
          <w:color w:val="111111"/>
          <w:sz w:val="28"/>
          <w:sz w:val="28"/>
          <w:szCs w:val="28"/>
          <w:rtl w:val="true"/>
          <w:lang w:bidi="ar-SA"/>
        </w:rPr>
        <w:t xml:space="preserve">،و عمان، و اليمامة، و كور الأهواز، و كور فارس، و لم يجمع هذا لأحد غيره، فلمّا أراد الخروج شيّعه الرشيد إلى كلواذى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الحسن بن أحمد بن علي بن زهرويه النجار المدني </w:t>
      </w:r>
      <w:r>
        <w:rPr>
          <w:rStyle w:val="FootnoteAnchor"/>
          <w:rtl w:val="true"/>
        </w:rPr>
        <w:footnoteReference w:id="724"/>
      </w:r>
      <w:r>
        <w:rPr>
          <w:rFonts w:ascii="Amiri" w:hAnsi="Amiri" w:eastAsia="Amiri" w:cs="Amiri"/>
          <w:color w:val="111111"/>
          <w:sz w:val="28"/>
          <w:sz w:val="28"/>
          <w:szCs w:val="28"/>
          <w:rtl w:val="true"/>
          <w:lang w:bidi="ar-SA"/>
        </w:rPr>
        <w:t xml:space="preserve">بمدينة جي </w:t>
      </w:r>
      <w:r>
        <w:rPr>
          <w:rStyle w:val="FootnoteAnchor"/>
          <w:rtl w:val="true"/>
        </w:rPr>
        <w:footnoteReference w:id="725"/>
      </w:r>
      <w:r>
        <w:rPr>
          <w:rFonts w:ascii="Amiri" w:hAnsi="Amiri" w:eastAsia="Amiri" w:cs="Amiri"/>
          <w:color w:val="111111"/>
          <w:sz w:val="28"/>
          <w:sz w:val="28"/>
          <w:szCs w:val="28"/>
          <w:rtl w:val="true"/>
          <w:lang w:bidi="ar-SA"/>
        </w:rPr>
        <w:t xml:space="preserve">،حدّثنا أحمد بن عبد الغفّار بن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سعيد النقّاش، أنبأنا عبد اللّه بن عبد الكبير بن عمر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العباس بن عبد الواحد الهاشمي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يعقوب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أبي جعفر على عمي محمّد و بين يديه صبي و هو يمسح رأسه بيده من مقدمه إلى مؤخره، ثم أقبل على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يفعل بالولد إذا كان أبوه في الأحياء، فقال له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و اللّه يتمنون موتك و موتي حتى يرثوك و يرثوني، فقال له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فبلغهم اللّه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أموالنا لذوي الميراث نجمعها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دورنا لخراب الدهر نبنيها</w:t>
      </w:r>
    </w:p>
    <w:p>
      <w:pPr>
        <w:pStyle w:val="BookText"/>
        <w:rPr/>
      </w:pPr>
      <w:r>
        <w:rPr>
          <w:rFonts w:ascii="Amiri" w:hAnsi="Amiri" w:eastAsia="Amiri" w:cs="Amiri"/>
          <w:color w:val="111111"/>
          <w:sz w:val="28"/>
          <w:sz w:val="28"/>
          <w:szCs w:val="28"/>
          <w:rtl w:val="true"/>
          <w:lang w:bidi="ar-SA"/>
        </w:rPr>
        <w:t xml:space="preserve">و النفس تحرص للدنيا و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السلامة منها ترك ما فيها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علي بن إبراهيم، و أبو </w:t>
      </w:r>
    </w:p>
    <w:p>
      <w:pPr>
        <w:pStyle w:val="BookText"/>
        <w:rPr/>
      </w:pPr>
      <w:r>
        <w:rPr>
          <w:rFonts w:ascii="Amiri" w:hAnsi="Amiri" w:eastAsia="Amiri" w:cs="Amiri"/>
          <w:color w:val="111111"/>
          <w:sz w:val="28"/>
          <w:sz w:val="28"/>
          <w:szCs w:val="28"/>
          <w:rtl w:val="true"/>
          <w:lang w:bidi="ar-SA"/>
        </w:rPr>
        <w:t>الوحش سبيع بن المسلّم عنه، أنبأنا أبو الفتح إبراهيم بن علي بن إبراهيم، حدّثنا أبو بكر محمّد بن يحيى الصولي، حدّثنا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العنبس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فزارة صاحب المظالم على محمّد بن سليمان بالبصرة و هو عليل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الجلنجبين مقدار فارة فإذا نزل من حوصلتك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اختلط‍‌</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بما ما في مقعدتك فخذ من دواء الكركم مقدار خنفساء و سوطه بمقدار محجمة من ماء، فإذا صار مثل المخاط‍‌ فنخساه فقال له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أفعل ذلك من غير أن أغلب على عقلي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على نفسك، أعزّك اللّه،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ما نحن فيه من العلة، و توقّع ما هو أشد </w:t>
      </w:r>
      <w:r>
        <w:rPr>
          <w:rStyle w:val="FootnoteAnchor"/>
          <w:rtl w:val="true"/>
        </w:rPr>
        <w:footnoteReference w:id="727"/>
      </w:r>
      <w:r>
        <w:rPr>
          <w:rFonts w:ascii="Amiri" w:hAnsi="Amiri" w:eastAsia="Amiri" w:cs="Amiri"/>
          <w:color w:val="111111"/>
          <w:sz w:val="28"/>
          <w:sz w:val="28"/>
          <w:szCs w:val="28"/>
          <w:rtl w:val="true"/>
          <w:lang w:bidi="ar-SA"/>
        </w:rPr>
        <w:t>منه، أسهل علينا مما تلقانا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بشران، أنبأنا أبو علي بن صفوان، حدّثنا أبو بكر بن أبي الدنيا، حدّثني أبو محمّد العتكي البصري، حدّثني الحسين بن محمّد بن سلام مولى آل سليمان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محمّد بن سليمان بن علي كان رأسه في حجر أخيه جعفر بن سليمان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انقطاع ظهراه،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انقطاع ظهر من يلقى الحساب غدا؛ و اللّه ليت أمّك لم تلدني، و ليتني كنت حمّالا و أنّي لم أكن فيما كنت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أنبأنا أبو عمرو بن مندة، أنبأنا أبو محمّد بن يوة، أنبأنا أبو الحسن اللّبناني </w:t>
      </w:r>
      <w:r>
        <w:rPr>
          <w:rStyle w:val="FootnoteAnchor"/>
          <w:rtl w:val="true"/>
        </w:rPr>
        <w:footnoteReference w:id="728"/>
      </w:r>
      <w:r>
        <w:rPr>
          <w:rFonts w:ascii="Amiri" w:hAnsi="Amiri" w:eastAsia="Amiri" w:cs="Amiri"/>
          <w:color w:val="111111"/>
          <w:sz w:val="28"/>
          <w:sz w:val="28"/>
          <w:szCs w:val="28"/>
          <w:rtl w:val="true"/>
          <w:lang w:bidi="ar-SA"/>
        </w:rPr>
        <w:t xml:space="preserve">،حدّثنا أبو بكر بن أبي الدنيا، حدّثني هارون بن مسلم </w:t>
      </w:r>
      <w:r>
        <w:rPr>
          <w:rStyle w:val="FootnoteAnchor"/>
          <w:rtl w:val="true"/>
        </w:rPr>
        <w:footnoteReference w:id="729"/>
      </w:r>
      <w:r>
        <w:rPr>
          <w:rFonts w:ascii="Amiri" w:hAnsi="Amiri" w:eastAsia="Amiri" w:cs="Amiri"/>
          <w:color w:val="111111"/>
          <w:sz w:val="28"/>
          <w:sz w:val="28"/>
          <w:szCs w:val="28"/>
          <w:rtl w:val="true"/>
          <w:lang w:bidi="ar-SA"/>
        </w:rPr>
        <w:t xml:space="preserve">،عن محمّد ابن عبيد اللّه الأموي </w:t>
      </w:r>
      <w:r>
        <w:rPr>
          <w:rStyle w:val="FootnoteAnchor"/>
          <w:rtl w:val="true"/>
        </w:rPr>
        <w:footnoteReference w:id="730"/>
      </w:r>
      <w:r>
        <w:rPr>
          <w:rFonts w:ascii="Amiri" w:hAnsi="Amiri" w:eastAsia="Amiri" w:cs="Amiri"/>
          <w:color w:val="111111"/>
          <w:sz w:val="28"/>
          <w:sz w:val="28"/>
          <w:szCs w:val="28"/>
          <w:rtl w:val="true"/>
          <w:lang w:bidi="ar-SA"/>
        </w:rPr>
        <w:t>،عن أبي يعقوب الخطابي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هلك محمّد بن سليمان غدونا على جعفر بن سليمان فرأيته في هيئة لم أر مثلها خليفة و لا غيره، رأيته قاعدا على مثل يحدد هام الرجال، و بنوه صغار بين يديه، و مواليه وراء ذلك معتمدين على سيوفهم، و معه الناس سماطان فكلّهم ساكت لسكوته،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الصعداء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أخي، فلقد عظمت مصيبتي بموته </w:t>
      </w:r>
      <w:r>
        <w:rPr>
          <w:rStyle w:val="FootnoteAnchor"/>
          <w:rtl w:val="true"/>
        </w:rPr>
        <w:footnoteReference w:id="7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p>
    <w:p>
      <w:pPr>
        <w:pStyle w:val="BookText"/>
        <w:rPr/>
      </w:pPr>
      <w:r>
        <w:rPr>
          <w:rFonts w:ascii="Amiri" w:hAnsi="Amiri" w:eastAsia="Amiri" w:cs="Amiri"/>
          <w:color w:val="111111"/>
          <w:sz w:val="28"/>
          <w:sz w:val="28"/>
          <w:szCs w:val="28"/>
          <w:rtl w:val="true"/>
          <w:lang w:bidi="ar-SA"/>
        </w:rPr>
        <w:t>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من قريش أعظم مصابا بواحد أحد منكم أهل البيت، و لا أجدر أن يجعل اللّه منهم خلفا، فرحم اللّه الماضي و استمتع </w:t>
      </w:r>
      <w:r>
        <w:rPr>
          <w:rStyle w:val="FootnoteAnchor"/>
          <w:rtl w:val="true"/>
        </w:rPr>
        <w:footnoteReference w:id="732"/>
      </w:r>
      <w:r>
        <w:rPr>
          <w:rFonts w:ascii="Amiri" w:hAnsi="Amiri" w:eastAsia="Amiri" w:cs="Amiri"/>
          <w:color w:val="111111"/>
          <w:sz w:val="28"/>
          <w:sz w:val="28"/>
          <w:szCs w:val="28"/>
          <w:rtl w:val="true"/>
          <w:lang w:bidi="ar-SA"/>
        </w:rPr>
        <w:t>اللّه بالباقي، فقال رجل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المتكلم‌؟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كلامهم و أقبح 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أبي الدنيا، حدّثني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جعفر بن سليمان على قبر أخيه محمّد </w:t>
      </w:r>
      <w:r>
        <w:rPr>
          <w:rStyle w:val="FootnoteAnchor"/>
          <w:rtl w:val="true"/>
        </w:rPr>
        <w:footnoteReference w:id="733"/>
      </w:r>
      <w:r>
        <w:rPr>
          <w:rFonts w:ascii="Amiri" w:hAnsi="Amiri" w:eastAsia="Amiri" w:cs="Amiri"/>
          <w:color w:val="111111"/>
          <w:sz w:val="28"/>
          <w:sz w:val="28"/>
          <w:szCs w:val="28"/>
          <w:rtl w:val="true"/>
          <w:lang w:bidi="ar-SA"/>
        </w:rPr>
        <w:t>لما دفن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نخافك عليه و نرجوك له، فحقق رجاءنا و آمن خوفنا،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 اللّه، عن عبد العزيز بن أحمد </w:t>
      </w:r>
      <w:r>
        <w:rPr>
          <w:rStyle w:val="FootnoteAnchor"/>
          <w:rtl w:val="true"/>
        </w:rPr>
        <w:footnoteReference w:id="734"/>
      </w:r>
      <w:r>
        <w:rPr>
          <w:rFonts w:ascii="Amiri" w:hAnsi="Amiri" w:eastAsia="Amiri" w:cs="Amiri"/>
          <w:color w:val="111111"/>
          <w:sz w:val="28"/>
          <w:sz w:val="28"/>
          <w:szCs w:val="28"/>
          <w:rtl w:val="true"/>
          <w:lang w:bidi="ar-SA"/>
        </w:rPr>
        <w:t xml:space="preserve">، أنبأنا عبد الوهّاب الميداني </w:t>
      </w:r>
      <w:r>
        <w:rPr>
          <w:rStyle w:val="FootnoteAnchor"/>
          <w:rtl w:val="true"/>
        </w:rPr>
        <w:footnoteReference w:id="735"/>
      </w:r>
      <w:r>
        <w:rPr>
          <w:rFonts w:ascii="Amiri" w:hAnsi="Amiri" w:eastAsia="Amiri" w:cs="Amiri"/>
          <w:color w:val="111111"/>
          <w:sz w:val="28"/>
          <w:sz w:val="28"/>
          <w:szCs w:val="28"/>
          <w:rtl w:val="true"/>
          <w:lang w:bidi="ar-SA"/>
        </w:rPr>
        <w:t xml:space="preserve">،أنبأنا أبو سليمان بن زبر، أنبأنا عبد اللّه بن أحمد بن جعفر، أنبأنا محمّد بن جرير قال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دخلت سنة ثلاث و سبعين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فيها من الأحداث وفاة محمّد بن سليمان بالبصرة لليال بقين من جمادى الآخرة منها، و ذكر أنه لما مات محمّد وجّه الرشيد إلى كلّ‌ ما </w:t>
      </w:r>
      <w:r>
        <w:rPr>
          <w:rStyle w:val="FootnoteAnchor"/>
          <w:rtl w:val="true"/>
        </w:rPr>
        <w:footnoteReference w:id="737"/>
      </w:r>
      <w:r>
        <w:rPr>
          <w:rFonts w:ascii="Amiri" w:hAnsi="Amiri" w:eastAsia="Amiri" w:cs="Amiri"/>
          <w:color w:val="111111"/>
          <w:sz w:val="28"/>
          <w:sz w:val="28"/>
          <w:szCs w:val="28"/>
          <w:rtl w:val="true"/>
          <w:lang w:bidi="ar-SA"/>
        </w:rPr>
        <w:t xml:space="preserve">خلّفه رجلا أمر باصطفائه، فأرسل إلى ما خلف من الصامت من قبل صاحب بيت ماله رجالا و إلى الكسوة بمثل ذلك، و إلى الفرش و الرقيق و الدوابّ‌ و الخيل و الإبل و إلى الطّيّب و الجوهر و كلّ‌ آلة برجل من قبل الذي يتولّى كلّ‌ صنف من الأصناف، فقدموا البصرة، فأخذوا جميع ما كان لمحمّد مما يصلح للخلافة، و لم يتركوا شيئا إلاّ الخرثيّ‌ </w:t>
      </w:r>
      <w:r>
        <w:rPr>
          <w:rStyle w:val="FootnoteAnchor"/>
          <w:rtl w:val="true"/>
        </w:rPr>
        <w:footnoteReference w:id="738"/>
      </w:r>
      <w:r>
        <w:rPr>
          <w:rFonts w:ascii="Amiri" w:hAnsi="Amiri" w:eastAsia="Amiri" w:cs="Amiri"/>
          <w:color w:val="111111"/>
          <w:sz w:val="28"/>
          <w:sz w:val="28"/>
          <w:szCs w:val="28"/>
          <w:rtl w:val="true"/>
          <w:lang w:bidi="ar-SA"/>
        </w:rPr>
        <w:t xml:space="preserve">الذي لا يصلح للخلفاء، و أصابوا له ستين ألفا </w:t>
      </w:r>
      <w:r>
        <w:rPr>
          <w:rStyle w:val="FootnoteAnchor"/>
          <w:rtl w:val="true"/>
        </w:rPr>
        <w:footnoteReference w:id="739"/>
      </w:r>
      <w:r>
        <w:rPr>
          <w:rFonts w:ascii="Amiri" w:hAnsi="Amiri" w:eastAsia="Amiri" w:cs="Amiri"/>
          <w:color w:val="111111"/>
          <w:sz w:val="28"/>
          <w:sz w:val="28"/>
          <w:szCs w:val="28"/>
          <w:rtl w:val="true"/>
          <w:lang w:bidi="ar-SA"/>
        </w:rPr>
        <w:t xml:space="preserve">فحملوها مع ما حمل، فلما صارت في السفن أخبر الرشيد بمكان السفن التي حملت، فأمر أن يدخل جميع ذلك خزائنه إلاّ المال، فإنه أمر بصكاك فكتبت للندماء، ثم دفع إلى كلّ‌ رجل صكّا بما </w:t>
      </w:r>
      <w:r>
        <w:rPr>
          <w:rStyle w:val="FootnoteAnchor"/>
          <w:rtl w:val="true"/>
        </w:rPr>
        <w:footnoteReference w:id="740"/>
      </w:r>
      <w:r>
        <w:rPr>
          <w:rFonts w:ascii="Amiri" w:hAnsi="Amiri" w:eastAsia="Amiri" w:cs="Amiri"/>
          <w:color w:val="111111"/>
          <w:sz w:val="28"/>
          <w:sz w:val="28"/>
          <w:szCs w:val="28"/>
          <w:rtl w:val="true"/>
          <w:lang w:bidi="ar-SA"/>
        </w:rPr>
        <w:t xml:space="preserve">رأى أن يهب له، فأرسلوا وكلاءهم إلى السفن، فأخذوا المال على ما أمر لهم به في الصكاك أجمع، و لم يدخل بيت ماله منه دينار و لا درهم، و اصطفى ضياعه، و منها ضيعة يقال لها يرشيد </w:t>
      </w:r>
      <w:r>
        <w:rPr>
          <w:rStyle w:val="FootnoteAnchor"/>
          <w:rtl w:val="true"/>
        </w:rPr>
        <w:footnoteReference w:id="741"/>
      </w:r>
      <w:r>
        <w:rPr>
          <w:rFonts w:ascii="Amiri" w:hAnsi="Amiri" w:eastAsia="Amiri" w:cs="Amiri"/>
          <w:color w:val="111111"/>
          <w:sz w:val="28"/>
          <w:sz w:val="28"/>
          <w:szCs w:val="28"/>
          <w:rtl w:val="true"/>
          <w:lang w:bidi="ar-SA"/>
        </w:rPr>
        <w:t>الأهواز لها غلة كثيرة</w:t>
      </w:r>
      <w:r>
        <w:rPr>
          <w:rFonts w:eastAsia="Amiri" w:cs="Amiri" w:ascii="Amiri" w:hAnsi="Amiri"/>
          <w:color w:val="111111"/>
          <w:sz w:val="28"/>
          <w:szCs w:val="28"/>
          <w:rtl w:val="true"/>
          <w:lang w:bidi="ar-SA"/>
        </w:rPr>
        <w:t xml:space="preserve">. </w:t>
      </w:r>
      <w:bookmarkStart w:id="253" w:name="pg11528_132941"/>
    </w:p>
    <w:p>
      <w:pPr>
        <w:pStyle w:val="BookText"/>
        <w:rPr/>
      </w:pPr>
      <w:bookmarkEnd w:id="253"/>
      <w:r>
        <w:rPr>
          <w:rFonts w:ascii="Amiri" w:hAnsi="Amiri" w:eastAsia="Amiri" w:cs="Amiri"/>
          <w:color w:val="111111"/>
          <w:sz w:val="28"/>
          <w:sz w:val="28"/>
          <w:szCs w:val="28"/>
          <w:rtl w:val="true"/>
          <w:lang w:bidi="ar-SA"/>
        </w:rPr>
        <w:t xml:space="preserve">و ذكر عن محمّد </w:t>
      </w:r>
      <w:r>
        <w:rPr>
          <w:rStyle w:val="FootnoteAnchor"/>
          <w:rtl w:val="true"/>
        </w:rPr>
        <w:footnoteReference w:id="742"/>
      </w:r>
      <w:r>
        <w:rPr>
          <w:rFonts w:ascii="Amiri" w:hAnsi="Amiri" w:eastAsia="Amiri" w:cs="Amiri"/>
          <w:color w:val="111111"/>
          <w:sz w:val="28"/>
          <w:sz w:val="28"/>
          <w:szCs w:val="28"/>
          <w:rtl w:val="true"/>
          <w:lang w:bidi="ar-SA"/>
        </w:rPr>
        <w:t>بن علي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محمّد بن سليمان أصيب لباسه مذ كان صبيا في الكتّاب إلى أن مات على مقادير السنين من ذلك ما عليه آثار النّقس </w:t>
      </w:r>
      <w:r>
        <w:rPr>
          <w:rStyle w:val="FootnoteAnchor"/>
          <w:rtl w:val="true"/>
        </w:rPr>
        <w:footnoteReference w:id="7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من خزائنه ما كان يهدى له من بلاد السند و مكران، و كرمان، و فارس، و الأهواز و اليمامة، و الريّ‌، و عمان من الألطاف </w:t>
      </w:r>
      <w:r>
        <w:rPr>
          <w:rStyle w:val="FootnoteAnchor"/>
          <w:rtl w:val="true"/>
        </w:rPr>
        <w:footnoteReference w:id="744"/>
      </w:r>
      <w:r>
        <w:rPr>
          <w:rFonts w:ascii="Amiri" w:hAnsi="Amiri" w:eastAsia="Amiri" w:cs="Amiri"/>
          <w:color w:val="111111"/>
          <w:sz w:val="28"/>
          <w:sz w:val="28"/>
          <w:szCs w:val="28"/>
          <w:rtl w:val="true"/>
          <w:lang w:bidi="ar-SA"/>
        </w:rPr>
        <w:t xml:space="preserve">و الأدهان و المسك </w:t>
      </w:r>
      <w:r>
        <w:rPr>
          <w:rStyle w:val="FootnoteAnchor"/>
          <w:rtl w:val="true"/>
        </w:rPr>
        <w:footnoteReference w:id="745"/>
      </w:r>
      <w:r>
        <w:rPr>
          <w:rFonts w:ascii="IRNazanin" w:hAnsi="IRNazanin" w:eastAsia="IRNazanin"/>
          <w:color w:val="111111"/>
          <w:sz w:val="28"/>
          <w:sz w:val="28"/>
          <w:szCs w:val="28"/>
          <w:rtl w:val="true"/>
          <w:lang w:bidi="fa-IR"/>
        </w:rPr>
        <w:t xml:space="preserve">،و الحبوب، و الحبر </w:t>
      </w:r>
      <w:r>
        <w:rPr>
          <w:rStyle w:val="FootnoteAnchor"/>
          <w:rtl w:val="true"/>
        </w:rPr>
        <w:footnoteReference w:id="746"/>
      </w:r>
      <w:r>
        <w:rPr>
          <w:rFonts w:ascii="Amiri" w:hAnsi="Amiri" w:eastAsia="Amiri" w:cs="Amiri"/>
          <w:color w:val="111111"/>
          <w:sz w:val="28"/>
          <w:sz w:val="28"/>
          <w:szCs w:val="28"/>
          <w:rtl w:val="true"/>
          <w:lang w:bidi="ar-SA"/>
        </w:rPr>
        <w:t xml:space="preserve">،و ما أشبه ذلك، و وجد أكثره فاسدا، و كان من ذلك خمسمائة كنعدة </w:t>
      </w:r>
      <w:r>
        <w:rPr>
          <w:rStyle w:val="FootnoteAnchor"/>
          <w:rtl w:val="true"/>
        </w:rPr>
        <w:footnoteReference w:id="747"/>
      </w:r>
      <w:r>
        <w:rPr>
          <w:rFonts w:ascii="Amiri" w:hAnsi="Amiri" w:eastAsia="Amiri" w:cs="Amiri"/>
          <w:color w:val="111111"/>
          <w:sz w:val="28"/>
          <w:sz w:val="28"/>
          <w:szCs w:val="28"/>
          <w:rtl w:val="true"/>
          <w:lang w:bidi="ar-SA"/>
        </w:rPr>
        <w:t>ألقيت في دار جعفر و محمّد في الطريق، كانت بلاء، فمكثنا حينا لا نستطيع أن نمرّ بالمربد من نتنها</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3740858_73709187"/>
      <w:bookmarkStart w:id="255" w:name="_Toc96"/>
      <w:bookmarkEnd w:id="254"/>
      <w:r>
        <w:rPr>
          <w:rtl w:val="true"/>
        </w:rPr>
        <w:t>آخر الجزء الرابع عشر بعد الستمائة من الفرع</w:t>
      </w:r>
      <w:r>
        <w:rPr>
          <w:rtl w:val="true"/>
        </w:rPr>
        <w:t>.</w:t>
      </w:r>
      <w:bookmarkEnd w:id="255"/>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أحمد بن إسحاق، حدّثنا أحمد بن عمران، أنبأنا موسى، حدّثنا خليفة </w:t>
      </w:r>
      <w:r>
        <w:rPr>
          <w:rStyle w:val="FootnoteAnchor"/>
          <w:rtl w:val="true"/>
        </w:rPr>
        <w:footnoteReference w:id="7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سبعين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مات محمّد بن سليمان بن علي بالبصرة و هو أميرها في رجب، و استخلف أخاه عيسى بن سليمان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أبو منصور بن خيرون، أنبأنا أبو بكر الخطيب </w:t>
      </w:r>
      <w:r>
        <w:rPr>
          <w:rStyle w:val="FootnoteAnchor"/>
          <w:rtl w:val="true"/>
        </w:rPr>
        <w:footnoteReference w:id="751"/>
      </w:r>
      <w:r>
        <w:rPr>
          <w:rFonts w:ascii="Amiri" w:hAnsi="Amiri" w:eastAsia="Amiri" w:cs="Amiri"/>
          <w:color w:val="111111"/>
          <w:sz w:val="28"/>
          <w:sz w:val="28"/>
          <w:szCs w:val="28"/>
          <w:rtl w:val="true"/>
          <w:lang w:bidi="ar-SA"/>
        </w:rPr>
        <w:t>،أخبرني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إبراهيم الجوري يذكر أن أحمد بن حمدان بن الخصر أخبرهم حدّثنا أحمد بن يونس الضبّي، حدّثني أبو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سبعين و مائة فيها ماتت الخيزران ليلة الجمعة لثلاث بقين من جمادى الآخرة، و فيها مات محمّد بن سليمان في ذلك اليوم أيضا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الأزهري، أنبأنا أحمد بن إبراهيم، حدّثنا ابن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w:t>
      </w:r>
      <w:bookmarkStart w:id="256" w:name="pg11528_132942"/>
    </w:p>
    <w:p>
      <w:pPr>
        <w:pStyle w:val="BookText"/>
        <w:rPr/>
      </w:pPr>
      <w:bookmarkEnd w:id="256"/>
      <w:r>
        <w:rPr>
          <w:rFonts w:ascii="Amiri" w:hAnsi="Amiri" w:eastAsia="Amiri" w:cs="Amiri"/>
          <w:color w:val="111111"/>
          <w:sz w:val="28"/>
          <w:sz w:val="28"/>
          <w:szCs w:val="28"/>
          <w:rtl w:val="true"/>
          <w:lang w:bidi="ar-SA"/>
        </w:rPr>
        <w:t xml:space="preserve">سنة ثلاث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توفي محمّد بن سليمان و سنّه إحدى خمسون سنة و خمسة أشهر، و أمر الرشيد بقبض أموال محمّد بن سليمان، فأخذ له ودائع و أموال من منزله، فكانت نيفا و خمسين 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سبعين فيها مات محمّد بن سليمان بن علي بن عبد اللّه ابن عبّاس</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3740860_73709187"/>
      <w:bookmarkStart w:id="258" w:name="_Toc97"/>
      <w:bookmarkEnd w:id="257"/>
      <w:r>
        <w:rPr/>
        <w:t>6422</w:t>
      </w:r>
      <w:r>
        <w:rPr>
          <w:rtl w:val="true"/>
        </w:rPr>
        <w:t xml:space="preserve"> - </w:t>
      </w:r>
      <w:r>
        <w:rPr>
          <w:rtl w:val="true"/>
        </w:rPr>
        <w:t>محمّد بن سليمان بن أبي كريمة البيروتي</w:t>
      </w:r>
      <w:bookmarkEnd w:id="258"/>
    </w:p>
    <w:p>
      <w:pPr>
        <w:pStyle w:val="BookText"/>
        <w:rPr/>
      </w:pP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أبي كريمة البيروتي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روى عن هشام بن عروة، و معاذ بن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عمرو بن هاشم البيروتي، و قد روى عنه أبوه أيضا، و روى أبوه عن هشام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العلاّف، و أخبرني أبو المعمر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أنبأنا أبو علي بن المسلمة،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عبد الملك بن محمّد بن بشران، أنبأنا أحمد بن إبراهيم الكندي، أنبأنا محمّد بن جعفر الخرائطي، حدّثنا علي بن داود القنطري، حدّثنا عبد اللّه بن صالح، حدّثنا عمرو بن هاشم، عن محمّد بن </w:t>
      </w:r>
      <w:r>
        <w:rPr>
          <w:rStyle w:val="FootnoteAnchor"/>
          <w:rtl w:val="true"/>
        </w:rPr>
        <w:footnoteReference w:id="754"/>
      </w:r>
      <w:r>
        <w:rPr>
          <w:rFonts w:ascii="Amiri" w:hAnsi="Amiri" w:eastAsia="Amiri" w:cs="Amiri"/>
          <w:color w:val="111111"/>
          <w:sz w:val="28"/>
          <w:sz w:val="28"/>
          <w:szCs w:val="28"/>
          <w:rtl w:val="true"/>
          <w:lang w:bidi="ar-SA"/>
        </w:rPr>
        <w:t xml:space="preserve">أبي كريمة، عن هشام بن عروة، عن أبيه، عن عائشة </w:t>
      </w:r>
      <w:r>
        <w:rPr>
          <w:rStyle w:val="FootnoteAnchor"/>
          <w:rtl w:val="true"/>
        </w:rPr>
        <w:footnoteReference w:id="755"/>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قلب وسواس، فإذا فتق الوسواس حجاب القلب نطق به اللسان، و أخذ به العبد، و إذا لم يفتق القلب و لم ينطق به اللسان، فلا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11207</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إسماعيل بن أبي القاسم بن أبي بكر، أنبأنا أبو حفص عمر بن أحمد ابن مسرور </w:t>
      </w:r>
      <w:r>
        <w:rPr>
          <w:rStyle w:val="FootnoteAnchor"/>
          <w:rtl w:val="true"/>
        </w:rPr>
        <w:footnoteReference w:id="756"/>
      </w:r>
      <w:r>
        <w:rPr>
          <w:rFonts w:ascii="Amiri" w:hAnsi="Amiri" w:eastAsia="Amiri" w:cs="Amiri"/>
          <w:color w:val="111111"/>
          <w:sz w:val="28"/>
          <w:sz w:val="28"/>
          <w:szCs w:val="28"/>
          <w:rtl w:val="true"/>
          <w:lang w:bidi="ar-SA"/>
        </w:rPr>
        <w:t xml:space="preserve">،أنبأنا العباس أحمد بن محمّد بن أحمد البالوي، حدّثنا الحسن بن علي بن نصر، حدّثنا علي بن داود القنطري، حدّثنا عبد اللّه بن صالح، حدّثنا عمرو بن هاشم البيروتي، عن محمّد بن سليمان بن أبي كريمة </w:t>
      </w:r>
      <w:r>
        <w:rPr>
          <w:rStyle w:val="FootnoteAnchor"/>
          <w:rtl w:val="true"/>
        </w:rPr>
        <w:footnoteReference w:id="757"/>
      </w:r>
      <w:r>
        <w:rPr>
          <w:rFonts w:ascii="Amiri" w:hAnsi="Amiri" w:eastAsia="Amiri" w:cs="Amiri"/>
          <w:color w:val="111111"/>
          <w:sz w:val="28"/>
          <w:sz w:val="28"/>
          <w:szCs w:val="28"/>
          <w:rtl w:val="true"/>
          <w:lang w:bidi="ar-SA"/>
        </w:rPr>
        <w:t xml:space="preserve">،عن هشام بن عروة، عن أبيه، عن عائشة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259" w:name="pg11528_132943"/>
    </w:p>
    <w:p>
      <w:pPr>
        <w:pStyle w:val="BookText"/>
        <w:rPr/>
      </w:pPr>
      <w:bookmarkEnd w:id="259"/>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النساء ندامة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العقيلي </w:t>
      </w:r>
      <w:r>
        <w:rPr>
          <w:rStyle w:val="FootnoteAnchor"/>
          <w:rtl w:val="true"/>
        </w:rPr>
        <w:footnoteReference w:id="759"/>
      </w:r>
      <w:r>
        <w:rPr>
          <w:rFonts w:ascii="Amiri" w:hAnsi="Amiri" w:eastAsia="Amiri" w:cs="Amiri"/>
          <w:color w:val="111111"/>
          <w:sz w:val="28"/>
          <w:sz w:val="28"/>
          <w:szCs w:val="28"/>
          <w:rtl w:val="true"/>
          <w:lang w:bidi="ar-SA"/>
        </w:rPr>
        <w:t>عن المطّلب بن شعيب عن عبد اللّه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أنبأنا عاصم بن الحسن بن محمّد، أنبأنا أبو السهل محمود بن عمر بن جعفر، أنبأنا أبو الحسن علي بن الفرج بن علي بن أبي روح، حدّثنا أبو بكر بن أبي الدنيا، حدّثني علي بن داود </w:t>
      </w:r>
      <w:r>
        <w:rPr>
          <w:rStyle w:val="FootnoteAnchor"/>
          <w:rtl w:val="true"/>
        </w:rPr>
        <w:footnoteReference w:id="760"/>
      </w:r>
      <w:r>
        <w:rPr>
          <w:rFonts w:ascii="Amiri" w:hAnsi="Amiri" w:eastAsia="Amiri" w:cs="Amiri"/>
          <w:color w:val="111111"/>
          <w:sz w:val="28"/>
          <w:sz w:val="28"/>
          <w:szCs w:val="28"/>
          <w:rtl w:val="true"/>
          <w:lang w:bidi="ar-SA"/>
        </w:rPr>
        <w:t>،حدّثنا عبد اللّه بن صالح، حدّثني عمرو بن هاشم البيروتي، عن محمّد بن سليمان بن أبي كريمة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قلوب الجهّال تستفزها الأطماع، فقوتهن بالمنى و تستغلق بالخدائع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العبدي،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سليمان بن أبي كريمة روى عن هشام بن عروة، روى عنه عمرو بن هاشم البيروتي،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بكر الشامي، أنبأنا أبو الحسن العتيقي، أنبأنا يوسف بن أحمد، أنبأنا أبو جعفر العقيلي </w:t>
      </w:r>
      <w:r>
        <w:rPr>
          <w:rStyle w:val="FootnoteAnchor"/>
          <w:rtl w:val="true"/>
        </w:rPr>
        <w:footnoteReference w:id="762"/>
      </w:r>
      <w:r>
        <w:rPr>
          <w:rFonts w:ascii="Amiri" w:hAnsi="Amiri" w:eastAsia="Amiri" w:cs="Amiri"/>
          <w:color w:val="111111"/>
          <w:sz w:val="28"/>
          <w:sz w:val="28"/>
          <w:szCs w:val="28"/>
          <w:rtl w:val="true"/>
          <w:lang w:bidi="ar-SA"/>
        </w:rPr>
        <w:t>،قال محمّد بن سليمان بن أبي كريمة عن هشام ابن عروة ببواطيل لا أصل لها</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3740862_73709187"/>
      <w:bookmarkStart w:id="261" w:name="_Toc98"/>
      <w:bookmarkEnd w:id="260"/>
      <w:r>
        <w:rPr/>
        <w:t>6423</w:t>
      </w:r>
      <w:r>
        <w:rPr>
          <w:rtl w:val="true"/>
        </w:rPr>
        <w:t xml:space="preserve"> - </w:t>
      </w:r>
      <w:r>
        <w:rPr>
          <w:rtl w:val="true"/>
        </w:rPr>
        <w:t>محمّد بن سليمان بن موسى</w:t>
      </w:r>
      <w:bookmarkEnd w:id="261"/>
    </w:p>
    <w:p>
      <w:pPr>
        <w:pStyle w:val="BookText"/>
        <w:rPr/>
      </w:pPr>
      <w:r>
        <w:rPr>
          <w:rFonts w:ascii="Amiri" w:hAnsi="Amiri" w:eastAsia="Amiri" w:cs="Amiri"/>
          <w:color w:val="111111"/>
          <w:sz w:val="28"/>
          <w:sz w:val="28"/>
          <w:szCs w:val="28"/>
          <w:rtl w:val="true"/>
          <w:lang w:bidi="ar-SA"/>
        </w:rPr>
        <w:t>روى عن أحمد بن عمير بن جوصا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مهنا، له حديث في ترجمة عبد الرّحمن بن أبي راشد الخولاني</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3740864_73709187"/>
      <w:bookmarkStart w:id="263" w:name="_Toc99"/>
      <w:bookmarkEnd w:id="262"/>
      <w:r>
        <w:rPr/>
        <w:t>6424</w:t>
      </w:r>
      <w:r>
        <w:rPr>
          <w:rtl w:val="true"/>
        </w:rPr>
        <w:t xml:space="preserve"> - </w:t>
      </w:r>
      <w:r>
        <w:rPr>
          <w:rtl w:val="true"/>
        </w:rPr>
        <w:t>محمّد بن سليمان بن مهران أبو بكر النيسابوري</w:t>
      </w:r>
      <w:bookmarkEnd w:id="263"/>
    </w:p>
    <w:p>
      <w:pPr>
        <w:pStyle w:val="BookText"/>
        <w:rPr/>
      </w:pPr>
      <w:r>
        <w:rPr>
          <w:rFonts w:ascii="IRNazanin" w:hAnsi="IRNazanin" w:eastAsia="IRNazanin"/>
          <w:color w:val="111111"/>
          <w:sz w:val="28"/>
          <w:sz w:val="28"/>
          <w:szCs w:val="28"/>
          <w:rtl w:val="true"/>
          <w:lang w:bidi="fa-IR"/>
        </w:rPr>
        <w:t>سمع بدمشق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الحسين محمّد بن أحمد بن يحيى النيسابوري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أنبأنا أبو عبد اللّه الحافظ‍‌، </w:t>
      </w:r>
      <w:bookmarkStart w:id="264" w:name="pg11528_132944"/>
    </w:p>
    <w:p>
      <w:pPr>
        <w:pStyle w:val="BookText"/>
        <w:rPr/>
      </w:pPr>
      <w:bookmarkEnd w:id="264"/>
      <w:r>
        <w:rPr>
          <w:rFonts w:ascii="Amiri" w:hAnsi="Amiri" w:eastAsia="Amiri" w:cs="Amiri"/>
          <w:color w:val="111111"/>
          <w:sz w:val="28"/>
          <w:sz w:val="28"/>
          <w:szCs w:val="28"/>
          <w:rtl w:val="true"/>
          <w:lang w:bidi="ar-SA"/>
        </w:rPr>
        <w:t xml:space="preserve">حدّثنا أبو بكر محمّد </w:t>
      </w:r>
      <w:r>
        <w:rPr>
          <w:rStyle w:val="FootnoteAnchor"/>
          <w:rtl w:val="true"/>
        </w:rPr>
        <w:footnoteReference w:id="763"/>
      </w:r>
      <w:r>
        <w:rPr>
          <w:rFonts w:ascii="Amiri" w:hAnsi="Amiri" w:eastAsia="Amiri" w:cs="Amiri"/>
          <w:color w:val="111111"/>
          <w:sz w:val="28"/>
          <w:sz w:val="28"/>
          <w:szCs w:val="28"/>
          <w:rtl w:val="true"/>
          <w:lang w:bidi="ar-SA"/>
        </w:rPr>
        <w:t>بن أحمد بن يحيى، حدّثنا أبو بكر محمّد بن سليمان بن مهران و أفادني عنه أبو بكر بن علي الرازي، حدّثنا هشام بن عمّار، حدّثنا عبد اللّه بن بكر البكري، حدّثنا أبو غسّان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داود بن فراهيج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اللّه خلق رجل و لا خلقه فتطعمه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منصور بن القشيري، أنبأنا أبو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سليمان بن مهران النيسابوري أبو بكر، سمع هشام بن عمّار، روى عنه أبو بكر بن أبي الحسين</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3740866_73709187"/>
      <w:bookmarkStart w:id="266" w:name="_Toc100"/>
      <w:bookmarkEnd w:id="265"/>
      <w:r>
        <w:rPr/>
        <w:t>6425</w:t>
      </w:r>
      <w:r>
        <w:rPr>
          <w:rtl w:val="true"/>
        </w:rPr>
        <w:t xml:space="preserve"> - </w:t>
      </w:r>
      <w:r>
        <w:rPr>
          <w:rtl w:val="true"/>
        </w:rPr>
        <w:t>محمّد بن سليمان بن هشام بن عبد الملك بن مروان بن الحكم</w:t>
      </w:r>
      <w:bookmarkEnd w:id="266"/>
    </w:p>
    <w:p>
      <w:pPr>
        <w:pStyle w:val="BookText"/>
        <w:rPr/>
      </w:pPr>
      <w:r>
        <w:rPr>
          <w:rFonts w:ascii="Amiri" w:hAnsi="Amiri" w:eastAsia="Amiri" w:cs="Amiri"/>
          <w:color w:val="111111"/>
          <w:sz w:val="28"/>
          <w:sz w:val="28"/>
          <w:szCs w:val="28"/>
          <w:rtl w:val="true"/>
          <w:lang w:bidi="ar-SA"/>
        </w:rPr>
        <w:t>ابن أبي العاص بن أميّة الأموي</w:t>
      </w:r>
    </w:p>
    <w:p>
      <w:pPr>
        <w:pStyle w:val="BookText"/>
        <w:rPr/>
      </w:pPr>
      <w:r>
        <w:rPr>
          <w:rFonts w:ascii="Amiri" w:hAnsi="Amiri" w:eastAsia="Amiri" w:cs="Amiri"/>
          <w:color w:val="111111"/>
          <w:sz w:val="28"/>
          <w:sz w:val="28"/>
          <w:szCs w:val="28"/>
          <w:rtl w:val="true"/>
          <w:lang w:bidi="ar-SA"/>
        </w:rPr>
        <w:t>قتل مع أبيه سليمان بن هشام في أيّام السّفّاح</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3740868_73709187"/>
      <w:bookmarkStart w:id="268" w:name="_Toc101"/>
      <w:bookmarkEnd w:id="267"/>
      <w:r>
        <w:rPr/>
        <w:t>6426</w:t>
      </w:r>
      <w:r>
        <w:rPr>
          <w:rtl w:val="true"/>
        </w:rPr>
        <w:t xml:space="preserve"> - </w:t>
      </w:r>
      <w:r>
        <w:rPr>
          <w:rtl w:val="true"/>
        </w:rPr>
        <w:t>محمّد بن سليمان بن هشام بن عمرو الورّاق، المعروف بابن بنت مطر</w:t>
      </w:r>
      <w:bookmarkEnd w:id="268"/>
    </w:p>
    <w:p>
      <w:pPr>
        <w:pStyle w:val="BookText"/>
        <w:rPr/>
      </w:pPr>
      <w:r>
        <w:rPr>
          <w:rFonts w:eastAsia="Amiri" w:cs="Amiri" w:ascii="Amiri" w:hAnsi="Amiri"/>
          <w:color w:val="111111"/>
          <w:sz w:val="28"/>
          <w:szCs w:val="28"/>
          <w:lang w:bidi="ar-SA"/>
        </w:rPr>
        <w:t>6426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هشام بن عمرو الورّاق، المعروف بابن بنت مطر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قدم دمشق و حدّث بها عن الشافعي، و محمّد بن أبي عدي، و وكيع بن الجرّاح، و يحيى بن آدم، و أبي أسامة حمّاد بن أسامة، و أبي معاوية الضرير، و صفوان بن عيسى، و عبد اللّه بن نمير، و إسحاق بن يوسف الأزرق، و أبي قطن </w:t>
      </w:r>
      <w:r>
        <w:rPr>
          <w:rStyle w:val="FootnoteAnchor"/>
          <w:rtl w:val="true"/>
        </w:rPr>
        <w:footnoteReference w:id="765"/>
      </w:r>
      <w:r>
        <w:rPr>
          <w:rFonts w:ascii="Amiri" w:hAnsi="Amiri" w:eastAsia="Amiri" w:cs="Amiri"/>
          <w:color w:val="111111"/>
          <w:sz w:val="28"/>
          <w:sz w:val="28"/>
          <w:szCs w:val="28"/>
          <w:rtl w:val="true"/>
          <w:lang w:bidi="ar-SA"/>
        </w:rPr>
        <w:t>،و إسماعيل بن عليّة، و عبد الملك ابن عبد الكريم الطبراني، و إسحاق بن سليمان الرازي، و عبد الرّحمن بن محمّد المحاربي، و عبيدة بن حميد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جوصا، و إبراهيم بن محمّد بن صالح بن سنان، و صاعد بن عبد الرّحمن بن صاعد النحّاس، و محمّد بن عمير بن أحمد الجهني، و محمّد بن جعفر بن ملاّس، و محمّد بن زكريا بن يحيى المقدسي، و أبو نعيم عبد الملك بن محمّد بن عدي، </w:t>
      </w:r>
    </w:p>
    <w:p>
      <w:pPr>
        <w:pStyle w:val="BookText"/>
        <w:rPr/>
      </w:pPr>
      <w:r>
        <w:rPr>
          <w:rFonts w:ascii="Amiri" w:hAnsi="Amiri" w:eastAsia="Amiri" w:cs="Amiri"/>
          <w:color w:val="111111"/>
          <w:sz w:val="28"/>
          <w:sz w:val="28"/>
          <w:szCs w:val="28"/>
          <w:rtl w:val="true"/>
          <w:lang w:bidi="ar-SA"/>
        </w:rPr>
        <w:t xml:space="preserve">و أبو إسحاق إبراهيم بن الحسن بن المهلّب، و أبو الجهم بن طلاّب </w:t>
      </w:r>
      <w:r>
        <w:rPr>
          <w:rStyle w:val="FootnoteAnchor"/>
          <w:rtl w:val="true"/>
        </w:rPr>
        <w:footnoteReference w:id="766"/>
      </w:r>
      <w:r>
        <w:rPr>
          <w:rFonts w:ascii="Amiri" w:hAnsi="Amiri" w:eastAsia="Amiri" w:cs="Amiri"/>
          <w:color w:val="111111"/>
          <w:sz w:val="28"/>
          <w:sz w:val="28"/>
          <w:szCs w:val="28"/>
          <w:rtl w:val="true"/>
          <w:lang w:bidi="ar-SA"/>
        </w:rPr>
        <w:t xml:space="preserve">،و الوليد بن محمّد بن العبّاس بن الدّرفس، و أبو أيوب سليمان بن محمّد الخزاعي، و يحيى بن عيسى الحمصي، و بشر بن موسى الغزي، و محمّد بن المسيّب الأرغياني، و أبو سعيد بن الأعرابي، و أبو عوانة الأسفرايني، و حمزة بن الحسين السمسار، و القاضي أبو عبد اللّه المحاملي، و محمّد بن مخلد الدّوري </w:t>
      </w:r>
      <w:r>
        <w:rPr>
          <w:rStyle w:val="FootnoteAnchor"/>
          <w:rtl w:val="true"/>
        </w:rPr>
        <w:footnoteReference w:id="767"/>
      </w:r>
      <w:r>
        <w:rPr>
          <w:rFonts w:ascii="IRNazanin" w:hAnsi="IRNazanin" w:eastAsia="IRNazanin"/>
          <w:color w:val="111111"/>
          <w:sz w:val="28"/>
          <w:sz w:val="28"/>
          <w:szCs w:val="28"/>
          <w:rtl w:val="true"/>
          <w:lang w:bidi="fa-IR"/>
        </w:rPr>
        <w:t xml:space="preserve">،و أحمد بن محمّد بن سلم </w:t>
      </w:r>
      <w:r>
        <w:rPr>
          <w:rStyle w:val="FootnoteAnchor"/>
          <w:rtl w:val="true"/>
        </w:rPr>
        <w:footnoteReference w:id="768"/>
      </w:r>
      <w:r>
        <w:rPr>
          <w:rFonts w:ascii="Amiri" w:hAnsi="Amiri" w:eastAsia="Amiri" w:cs="Amiri"/>
          <w:color w:val="111111"/>
          <w:sz w:val="28"/>
          <w:sz w:val="28"/>
          <w:szCs w:val="28"/>
          <w:rtl w:val="true"/>
          <w:lang w:bidi="ar-SA"/>
        </w:rPr>
        <w:t xml:space="preserve">المخرّمي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أبو منصور المقرئ،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71"/>
      </w:r>
      <w:r>
        <w:rPr>
          <w:rFonts w:ascii="Amiri" w:hAnsi="Amiri" w:eastAsia="Amiri" w:cs="Amiri"/>
          <w:color w:val="111111"/>
          <w:sz w:val="28"/>
          <w:sz w:val="28"/>
          <w:szCs w:val="28"/>
          <w:rtl w:val="true"/>
          <w:lang w:bidi="ar-SA"/>
        </w:rPr>
        <w:t>،أنبأنا أحمد بن عبد اللّه بن الحسين بن إسماعيل المحاملي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سليمان أخو هشام، حدّثنا أبو أسامة عن مسعر 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عبد اللّه محمّد بن عبد الواحد، أنبأنا أبو الفضل عبيد اللّه بن عبد الرّحمن الزهري، حدّثنا حمزة بن الحسين السمسار، حدّثنا محمّد بن سليمان الشّطوي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أبو بكر البرقاني، أنبأنا محمّد بن خشنام النيسابوري، حدّثنا محمّد بن جمعة أبو قريش، حدّثنا محمّد بن سليمان، حدّثنا أبو أسامة، حدّثنا مسعر و سفيان عن يعلى ابن عطاء، عن أبيه،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لزوال الدنيا أيسر عليّ‌ من قتل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المحاملي، و قال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على اللّه قال أبو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إنّ‌ مسعرا لم يرو عن يعلى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حدّثنا هذا الشيخ عن مسعر 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تابعه الحسين بن علي بن الأسود، حدّثنا أبو أسامة، حدّثنا مسعر و سفيان، عن يعلى بن عطاء، عن أبيه، عن أبيه،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لزوال الدنيا أهون على اللّه من قتل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عبد الكريم بن حمزة، حدّثنا عبد العزيز بن أحمد، أنبأنا تمام بن محمّد، أخبرني أبو إسحاق إبراهيم بن محمّد بن صالح القرشي الدمشقي، حدّثنا أبو جعفر محمّد بن سليمان بن هشام البصري ابن بنت مطر، حدّثنا وكيع، حدّثنا سفيان عن سلمة بن كهيل، عن كريب،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نام حتى نفخ، ثم قام، فصلى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جعفر محمد بن سليمان بن هشام البصري بدمشق، حدّثنا أبو معاوية الضرير، حدّثني هلال بن ميمون، عن عطاء بن يزيد الليثي، عن أبي سعيد الخدري </w:t>
      </w:r>
      <w:r>
        <w:rPr>
          <w:rStyle w:val="FootnoteAnchor"/>
          <w:rtl w:val="true"/>
        </w:rPr>
        <w:footnoteReference w:id="7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النبي صلّى اللّه عليه و سلم بسلاّخ و هو يسلخ شاة و هو ينفخ فيها،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غشّنا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دحس </w:t>
      </w:r>
      <w:r>
        <w:rPr>
          <w:rStyle w:val="FootnoteAnchor"/>
          <w:rtl w:val="true"/>
        </w:rPr>
        <w:footnoteReference w:id="775"/>
      </w:r>
      <w:r>
        <w:rPr>
          <w:rFonts w:ascii="Amiri" w:hAnsi="Amiri" w:eastAsia="Amiri" w:cs="Amiri"/>
          <w:color w:val="111111"/>
          <w:sz w:val="28"/>
          <w:sz w:val="28"/>
          <w:szCs w:val="28"/>
          <w:rtl w:val="true"/>
          <w:lang w:bidi="ar-SA"/>
        </w:rPr>
        <w:t>بين جلدها و لحمها و لم يمس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77"/>
      </w:r>
      <w:r>
        <w:rPr>
          <w:rFonts w:ascii="Amiri" w:hAnsi="Amiri" w:eastAsia="Amiri" w:cs="Amiri"/>
          <w:color w:val="111111"/>
          <w:sz w:val="28"/>
          <w:sz w:val="28"/>
          <w:szCs w:val="28"/>
          <w:rtl w:val="true"/>
          <w:lang w:bidi="ar-SA"/>
        </w:rPr>
        <w:t xml:space="preserve">،حدّثني عبد العزيز بن أحمد الكتّاني، أنبأنا تمام بن محمّد بن عبد اللّه الرّازي، أنبأنا إبراهيم بن محمّد بن صالح بن سنان، أنبأنا أبو جعفر محمد ابن سليمان </w:t>
      </w:r>
      <w:r>
        <w:rPr>
          <w:rStyle w:val="FootnoteAnchor"/>
          <w:rtl w:val="true"/>
        </w:rPr>
        <w:footnoteReference w:id="778"/>
      </w:r>
      <w:r>
        <w:rPr>
          <w:rFonts w:ascii="Amiri" w:hAnsi="Amiri" w:eastAsia="Amiri" w:cs="Amiri"/>
          <w:color w:val="111111"/>
          <w:sz w:val="28"/>
          <w:sz w:val="28"/>
          <w:szCs w:val="28"/>
          <w:rtl w:val="true"/>
          <w:lang w:bidi="ar-SA"/>
        </w:rPr>
        <w:t xml:space="preserve">بن هشام، حدّثنا وكيع </w:t>
      </w:r>
      <w:r>
        <w:rPr>
          <w:rStyle w:val="FootnoteAnchor"/>
          <w:rtl w:val="true"/>
        </w:rPr>
        <w:footnoteReference w:id="779"/>
      </w:r>
      <w:r>
        <w:rPr>
          <w:rFonts w:ascii="Amiri" w:hAnsi="Amiri" w:eastAsia="Amiri" w:cs="Amiri"/>
          <w:color w:val="111111"/>
          <w:sz w:val="28"/>
          <w:sz w:val="28"/>
          <w:szCs w:val="28"/>
          <w:rtl w:val="true"/>
          <w:lang w:bidi="ar-SA"/>
        </w:rPr>
        <w:t>،عن ابن أبي ذئب،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فصرت في السماء الرابعة فسقط‍‌ في حجري تفّاحة، فأخذتها بيدي فانفلقت فخرج منها حوراء تقهقه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لمن أنت‌؟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للمقتول الشهيد </w:t>
      </w:r>
      <w:r>
        <w:rPr>
          <w:rStyle w:val="FootnoteAnchor"/>
          <w:rtl w:val="true"/>
        </w:rPr>
        <w:footnoteReference w:id="780"/>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منكر بهذا الإسناد، و كلّ‌ رجاله ثقات سوى محمّد بن سليمان بن هشام، و الحمل فيه عليه، و اللّه أعلم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سليمان بن هشام بن بنت سعيدة بنت مطر الورّاق أبو علي الشّطوي، و يعرف بأخي هشام، حدّث عن محمّد بن أبي عدي، و إسماعيل بن عليّة، و عبيدة </w:t>
      </w:r>
      <w:bookmarkStart w:id="269" w:name="pg11528_132947"/>
    </w:p>
    <w:p>
      <w:pPr>
        <w:pStyle w:val="BookText"/>
        <w:rPr/>
      </w:pPr>
      <w:bookmarkEnd w:id="269"/>
      <w:r>
        <w:rPr>
          <w:rFonts w:ascii="Amiri" w:hAnsi="Amiri" w:eastAsia="Amiri" w:cs="Amiri"/>
          <w:color w:val="111111"/>
          <w:sz w:val="28"/>
          <w:sz w:val="28"/>
          <w:szCs w:val="28"/>
          <w:rtl w:val="true"/>
          <w:lang w:bidi="ar-SA"/>
        </w:rPr>
        <w:t xml:space="preserve">ابن حميد، و المحاربي، و وكيع، و أبي معاوية الضرير، و أبي أسامة حمّاد بن أسامة، روى عنه حمزة بن الحسين السمسار، و القاضي أبو عبد اللّه المحاملي، و أحمد بن محمّد بن سلم </w:t>
      </w:r>
      <w:r>
        <w:rPr>
          <w:rStyle w:val="FootnoteAnchor"/>
          <w:rtl w:val="true"/>
        </w:rPr>
        <w:footnoteReference w:id="782"/>
      </w:r>
      <w:r>
        <w:rPr>
          <w:rFonts w:ascii="Amiri" w:hAnsi="Amiri" w:eastAsia="Amiri" w:cs="Amiri"/>
          <w:color w:val="111111"/>
          <w:sz w:val="28"/>
          <w:sz w:val="28"/>
          <w:szCs w:val="28"/>
          <w:rtl w:val="true"/>
          <w:lang w:bidi="ar-SA"/>
        </w:rPr>
        <w:t>المخرّمي، و محمّد بن مخلد الدوري،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محمّد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الحسين بن هارون، عن أبي العبّاس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البغدادي ابن بنت مطر في أمره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أبي علي الحسين بن علي الحافظ‍‌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بن هشام و هو ابن بنت مطر، ضعيف،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قال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بن هشام بن عمرو ابن بنت مطر الورّاق يوصل الحديث و يسرقه، و يكنى أبا جعفر، ضعيف، و ابن ابنة مطر هذا أظهر أمرا في الضعف، و أحاديثه عامتها مسروقة، سرقها من قوم ثقات، و يوصل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86"/>
      </w:r>
      <w:r>
        <w:rPr>
          <w:rFonts w:ascii="Amiri" w:hAnsi="Amiri" w:eastAsia="Amiri" w:cs="Amiri"/>
          <w:color w:val="111111"/>
          <w:sz w:val="28"/>
          <w:sz w:val="28"/>
          <w:szCs w:val="28"/>
          <w:rtl w:val="true"/>
          <w:lang w:bidi="ar-SA"/>
        </w:rPr>
        <w:t>،أنبأنا محمّد بن عبد الواحد، 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سليمان بن بنت مطر الخزّاز توفي بالكرخ سنة خمس و ستين و مائتين</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3740870_73709187"/>
      <w:bookmarkStart w:id="271" w:name="_Toc102"/>
      <w:bookmarkEnd w:id="270"/>
      <w:r>
        <w:rPr/>
        <w:t>6427</w:t>
      </w:r>
      <w:r>
        <w:rPr>
          <w:rtl w:val="true"/>
        </w:rPr>
        <w:t xml:space="preserve"> - </w:t>
      </w:r>
      <w:r>
        <w:rPr>
          <w:rtl w:val="true"/>
        </w:rPr>
        <w:t>محمّد بن سليمان بن يوسف بن يعقوب أبو بكر الرّبعيّ‌ البندار</w:t>
      </w:r>
      <w:bookmarkEnd w:id="271"/>
    </w:p>
    <w:p>
      <w:pPr>
        <w:pStyle w:val="BookText"/>
        <w:rPr/>
      </w:pPr>
      <w:r>
        <w:rPr>
          <w:rFonts w:eastAsia="Amiri" w:cs="Amiri" w:ascii="Amiri" w:hAnsi="Amiri"/>
          <w:color w:val="111111"/>
          <w:sz w:val="28"/>
          <w:szCs w:val="28"/>
          <w:lang w:bidi="ar-SA"/>
        </w:rPr>
        <w:t>6427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يوسف بن يعقوب أبو بكر الرّبعيّ‌ البندار </w:t>
      </w:r>
      <w:r>
        <w:rPr>
          <w:rStyle w:val="FootnoteAnchor"/>
          <w:rtl w:val="true"/>
        </w:rPr>
        <w:footnoteReference w:id="78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عبد اللّه محمّد بن إبراهيم بن البطّال الصفدي، و محمّد بن تمام البهراني، و سعيد بن عبد العزيز الحلبي، و محمّد بن الفيض الغسّاني، و أيوب بن محمّد بن أبي سليمان، و محمّد، و عامر ابني خريم بن محمّد، و عبد الملك بن محمود بن سميع، و مكحول البيروتي، و الحسن بن حبيب، و محمّد بن أحمد بن عبيد </w:t>
      </w:r>
      <w:r>
        <w:rPr>
          <w:rStyle w:val="FootnoteAnchor"/>
          <w:rtl w:val="true"/>
        </w:rPr>
        <w:footnoteReference w:id="788"/>
      </w:r>
      <w:r>
        <w:rPr>
          <w:rFonts w:ascii="Amiri" w:hAnsi="Amiri" w:eastAsia="Amiri" w:cs="Amiri"/>
          <w:color w:val="111111"/>
          <w:sz w:val="28"/>
          <w:sz w:val="28"/>
          <w:szCs w:val="28"/>
          <w:rtl w:val="true"/>
          <w:lang w:bidi="ar-SA"/>
        </w:rPr>
        <w:t xml:space="preserve">بن فيّاض، و عبد اللّه </w:t>
      </w:r>
    </w:p>
    <w:p>
      <w:pPr>
        <w:pStyle w:val="BookText"/>
        <w:rPr/>
      </w:pPr>
      <w:r>
        <w:rPr>
          <w:rFonts w:ascii="Amiri" w:hAnsi="Amiri" w:eastAsia="Amiri" w:cs="Amiri"/>
          <w:color w:val="111111"/>
          <w:sz w:val="28"/>
          <w:sz w:val="28"/>
          <w:szCs w:val="28"/>
          <w:rtl w:val="true"/>
          <w:lang w:bidi="ar-SA"/>
        </w:rPr>
        <w:t xml:space="preserve">ابن أحمد بن أبي الحواري، و جعفر بن أحمد بن عاصم، و عبد اللّه بن ثابت بن يعقوب العبقسي، و عبد الرّحمن بن عبد اللّه بن عبد العزيز الهاشمي الحلبي، و أبي علي عبد الرحيم ابن محمّد بن مجاشع الأصبهاني الحافظ‍‌، و السّلم بن معاذ بن السّلم </w:t>
      </w:r>
      <w:r>
        <w:rPr>
          <w:rStyle w:val="FootnoteAnchor"/>
          <w:rtl w:val="true"/>
        </w:rPr>
        <w:footnoteReference w:id="789"/>
      </w:r>
      <w:r>
        <w:rPr>
          <w:rFonts w:ascii="Amiri" w:hAnsi="Amiri" w:eastAsia="Amiri" w:cs="Amiri"/>
          <w:color w:val="111111"/>
          <w:sz w:val="28"/>
          <w:sz w:val="28"/>
          <w:szCs w:val="28"/>
          <w:rtl w:val="true"/>
          <w:lang w:bidi="ar-SA"/>
        </w:rPr>
        <w:t xml:space="preserve">،و أبي الحسن مسلم ابن علي بن سويد، و يحيى بن محمّد بن هاشم الخفّاف، و أبي موسى عيسى بن إدريس البغدادي، و أبي عبد اللّه أحمد بن عبد الواحد الجوبري </w:t>
      </w:r>
      <w:r>
        <w:rPr>
          <w:rStyle w:val="FootnoteAnchor"/>
          <w:rtl w:val="true"/>
        </w:rPr>
        <w:footnoteReference w:id="790"/>
      </w:r>
      <w:r>
        <w:rPr>
          <w:rFonts w:ascii="Amiri" w:hAnsi="Amiri" w:eastAsia="Amiri" w:cs="Amiri"/>
          <w:color w:val="111111"/>
          <w:sz w:val="28"/>
          <w:sz w:val="28"/>
          <w:szCs w:val="28"/>
          <w:rtl w:val="true"/>
          <w:lang w:bidi="ar-SA"/>
        </w:rPr>
        <w:t xml:space="preserve">،و أبي الحسن محمّد بن نوح الجنديسابوري، و أبي الحسن علي بن الحسين بن ثابت الزّوزني، و أبي العباس أحمد بن عامر ابن المعمر الأزدي، و أبي الحسن أحمد بن محمّد بن الحسن بن السكن القرشي، و حاجب ابن أركين الفرغاني، و أبي الحسن محمّد بن فضالة بن الصّقر اللخمي، و أبي الفتح محمّد بن أحمد بن عمرو السجستاني، و عمر بن الجنيد القاضي، و الحسن بن علي بن روح الكفربطناني، و أحمد بن محمّد بن الفضل السجستاني </w:t>
      </w:r>
      <w:r>
        <w:rPr>
          <w:rStyle w:val="FootnoteAnchor"/>
          <w:rtl w:val="true"/>
        </w:rPr>
        <w:footnoteReference w:id="791"/>
      </w:r>
      <w:r>
        <w:rPr>
          <w:rFonts w:ascii="Amiri" w:hAnsi="Amiri" w:eastAsia="Amiri" w:cs="Amiri"/>
          <w:color w:val="111111"/>
          <w:sz w:val="28"/>
          <w:sz w:val="28"/>
          <w:szCs w:val="28"/>
          <w:rtl w:val="true"/>
          <w:lang w:bidi="ar-SA"/>
        </w:rPr>
        <w:t xml:space="preserve">،و محمّد </w:t>
      </w:r>
      <w:r>
        <w:rPr>
          <w:rStyle w:val="FootnoteAnchor"/>
          <w:rtl w:val="true"/>
        </w:rPr>
        <w:footnoteReference w:id="792"/>
      </w:r>
      <w:r>
        <w:rPr>
          <w:rFonts w:ascii="Amiri" w:hAnsi="Amiri" w:eastAsia="Amiri" w:cs="Amiri"/>
          <w:color w:val="111111"/>
          <w:sz w:val="28"/>
          <w:sz w:val="28"/>
          <w:szCs w:val="28"/>
          <w:rtl w:val="true"/>
          <w:lang w:bidi="ar-SA"/>
        </w:rPr>
        <w:t xml:space="preserve">بن صالح بن أبي عصمة، و جماهر بن محمّد الزّملكاني، و أبي الحسن بن جوصا، و عبد الرّحمن بن إسماعيل الكوفي، و صالح بن محمّد بن صالح بن روزبه، و أبي إسحاق إبراهيم بن عبد الواحد العبسي </w:t>
      </w:r>
      <w:r>
        <w:rPr>
          <w:rStyle w:val="FootnoteAnchor"/>
          <w:rtl w:val="true"/>
        </w:rPr>
        <w:footnoteReference w:id="793"/>
      </w:r>
      <w:r>
        <w:rPr>
          <w:rFonts w:ascii="Amiri" w:hAnsi="Amiri" w:eastAsia="Amiri" w:cs="Amiri"/>
          <w:color w:val="111111"/>
          <w:sz w:val="28"/>
          <w:sz w:val="28"/>
          <w:szCs w:val="28"/>
          <w:rtl w:val="true"/>
          <w:lang w:bidi="ar-SA"/>
        </w:rPr>
        <w:t>،و القاسم بن عيسى العصار، و أبي بكر محمّد بن السقر بن السري الختّلي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تمام بن محمّد، و أبو نصر بن الجبّان، و عبد الرّحمن بن عبد اللّه ابن علي بن أبي العجائز، و مسدّد بن علي بن عبد اللّه الأملوكي، و عبد الوهّاب الميداني، و مكي بن محمّد الورّاق، و أحمد بن محمّد بن زكريا النسوي، و أبو بكر محمّد بن يونس الإسكاف المقرئ، و أبو محمد عبد اللّه بن محمد بن إسماعيل بن يوسف، و أبو عبد اللّه محمد بن عبد السّلام بن عبد الرّحمن بن محمّد بن سعدان، و هو آخر من حدّث عنه، و أبو سعد أحمد بن محمّد بن أحمد الماليني، و عبد الغني بن سعيد، و عبد الرّحمن بن عمر بن نصر، و أبو الحسن علي بن عبد اللّه بن الحسن بن جهضم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علي بن الحسن بن الحسين </w:t>
      </w:r>
      <w:r>
        <w:rPr>
          <w:rStyle w:val="FootnoteAnchor"/>
          <w:rtl w:val="true"/>
        </w:rPr>
        <w:footnoteReference w:id="794"/>
      </w:r>
      <w:r>
        <w:rPr>
          <w:rFonts w:ascii="Amiri" w:hAnsi="Amiri" w:eastAsia="Amiri" w:cs="Amiri"/>
          <w:color w:val="111111"/>
          <w:sz w:val="28"/>
          <w:sz w:val="28"/>
          <w:szCs w:val="28"/>
          <w:rtl w:val="true"/>
          <w:lang w:bidi="ar-SA"/>
        </w:rPr>
        <w:t>،و أبو طاهر محمّد بن الحسين، قالا</w:t>
      </w:r>
      <w:r>
        <w:rPr>
          <w:rFonts w:eastAsia="Amiri" w:cs="Amiri" w:ascii="Amiri" w:hAnsi="Amiri"/>
          <w:color w:val="111111"/>
          <w:sz w:val="28"/>
          <w:szCs w:val="28"/>
          <w:rtl w:val="true"/>
          <w:lang w:bidi="ar-SA"/>
        </w:rPr>
        <w:t xml:space="preserve">: </w:t>
      </w:r>
      <w:bookmarkStart w:id="272" w:name="pg11528_132949"/>
    </w:p>
    <w:p>
      <w:pPr>
        <w:pStyle w:val="BookText"/>
        <w:rPr/>
      </w:pPr>
      <w:bookmarkEnd w:id="272"/>
      <w:r>
        <w:rPr>
          <w:rFonts w:ascii="Amiri" w:hAnsi="Amiri" w:eastAsia="Amiri" w:cs="Amiri"/>
          <w:color w:val="111111"/>
          <w:sz w:val="28"/>
          <w:sz w:val="28"/>
          <w:szCs w:val="28"/>
          <w:rtl w:val="true"/>
          <w:lang w:bidi="ar-SA"/>
        </w:rPr>
        <w:t xml:space="preserve">أنبأنا أبو عبد اللّه محمّد بن عبد السّلام بن سعدان، أنبأنا أبو بكر محمّد بن سليمان بن يوسف الرّبعيّ‌ البندار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سنة أربع و ستين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غانم بن المعمر الأزدي، حدّثنا هشام بن عمّار، حدّثنا يحيى بن حمزة، حدّثني زيد بن واقد أن خالد ابن عبد اللّه بن حسين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الحرير في الدنيا لم يلبسها في الآخرة، و من شرب الخمر في الدنيا لم يشربها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أهل الجنّة، و شراب أهل الجنّة، و آنية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ظهر كتاب عتيق بخط‍‌ أبي نصر بن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بكر محمّد بن سليمان الرّبعيّ‌ البندار يوم الاثنين لأربع خلون من ذي الحجّة سنة أربع و سبعين </w:t>
      </w:r>
      <w:r>
        <w:rPr>
          <w:rStyle w:val="FootnoteAnchor"/>
          <w:rtl w:val="true"/>
        </w:rPr>
        <w:footnoteReference w:id="795"/>
      </w:r>
      <w:r>
        <w:rPr>
          <w:rFonts w:ascii="Amiri" w:hAnsi="Amiri" w:eastAsia="Amiri" w:cs="Amiri"/>
          <w:color w:val="111111"/>
          <w:sz w:val="28"/>
          <w:sz w:val="28"/>
          <w:szCs w:val="28"/>
          <w:rtl w:val="true"/>
          <w:lang w:bidi="ar-SA"/>
        </w:rPr>
        <w:t>،قال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جماعة من أصحاب هشام بن عمّار و غيرهم، و كان ثقة </w:t>
      </w:r>
      <w:r>
        <w:rPr>
          <w:rStyle w:val="FootnoteAnchor"/>
          <w:rtl w:val="true"/>
        </w:rPr>
        <w:footnoteReference w:id="796"/>
      </w:r>
      <w:r>
        <w:rPr>
          <w:rFonts w:ascii="Amiri" w:hAnsi="Amiri" w:eastAsia="Amiri" w:cs="Amiri"/>
          <w:color w:val="111111"/>
          <w:sz w:val="28"/>
          <w:sz w:val="28"/>
          <w:szCs w:val="28"/>
          <w:rtl w:val="true"/>
          <w:lang w:bidi="ar-SA"/>
        </w:rPr>
        <w:t>،حدّثنا عنه ابن الميداني، و تمام بن محمّد و غيرهما</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3740872_73709187"/>
      <w:bookmarkStart w:id="274" w:name="_Toc103"/>
      <w:bookmarkEnd w:id="273"/>
      <w:r>
        <w:rPr/>
        <w:t>6428</w:t>
      </w:r>
      <w:r>
        <w:rPr>
          <w:rtl w:val="true"/>
        </w:rPr>
        <w:t xml:space="preserve"> - </w:t>
      </w:r>
      <w:r>
        <w:rPr>
          <w:rtl w:val="true"/>
        </w:rPr>
        <w:t>محمّد بن سليمان يكنى أبا هاشم الجبيلي</w:t>
      </w:r>
      <w:r>
        <w:rPr>
          <w:rtl w:val="true"/>
        </w:rPr>
        <w:t>.</w:t>
      </w:r>
      <w:bookmarkEnd w:id="274"/>
    </w:p>
    <w:p>
      <w:pPr>
        <w:pStyle w:val="BookText"/>
        <w:rPr/>
      </w:pPr>
      <w:r>
        <w:rPr>
          <w:rFonts w:ascii="Amiri" w:hAnsi="Amiri" w:eastAsia="Amiri" w:cs="Amiri"/>
          <w:color w:val="111111"/>
          <w:sz w:val="28"/>
          <w:sz w:val="28"/>
          <w:szCs w:val="28"/>
          <w:rtl w:val="true"/>
          <w:lang w:bidi="ar-SA"/>
        </w:rPr>
        <w:t>حدّث عن الحسن بن سعيد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عبد اللّه بن مندة فيما حكاه المقدسي عنه</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3740874_73709187"/>
      <w:bookmarkStart w:id="276" w:name="_Toc104"/>
      <w:bookmarkEnd w:id="275"/>
      <w:r>
        <w:rPr/>
        <w:t>6429</w:t>
      </w:r>
      <w:r>
        <w:rPr>
          <w:rtl w:val="true"/>
        </w:rPr>
        <w:t xml:space="preserve"> - </w:t>
      </w:r>
      <w:r>
        <w:rPr>
          <w:rtl w:val="true"/>
        </w:rPr>
        <w:t>محمّد بن سليمان الجرمي</w:t>
      </w:r>
      <w:bookmarkEnd w:id="276"/>
    </w:p>
    <w:p>
      <w:pPr>
        <w:pStyle w:val="BookText"/>
        <w:rPr/>
      </w:pPr>
      <w:r>
        <w:rPr>
          <w:rFonts w:ascii="Amiri" w:hAnsi="Amiri" w:eastAsia="Amiri" w:cs="Amiri"/>
          <w:color w:val="111111"/>
          <w:sz w:val="28"/>
          <w:sz w:val="28"/>
          <w:szCs w:val="28"/>
          <w:rtl w:val="true"/>
          <w:lang w:bidi="ar-SA"/>
        </w:rPr>
        <w:t>حدّث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أنه نقله من خط‍‌ بعض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تسمية من سمعنا منه بدمشق فذكر طبقة فيها محمّد بن سليمان الجرمي في طبقة منها ابن جوصا، و أبو الدحداح سنة ثلاث عشرة و ثلاثمائة</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3740876_73709187"/>
      <w:bookmarkStart w:id="278" w:name="_Toc105"/>
      <w:bookmarkEnd w:id="277"/>
      <w:r>
        <w:rPr/>
        <w:t>6430</w:t>
      </w:r>
      <w:r>
        <w:rPr>
          <w:rtl w:val="true"/>
        </w:rPr>
        <w:t xml:space="preserve"> - </w:t>
      </w:r>
      <w:r>
        <w:rPr>
          <w:rtl w:val="true"/>
        </w:rPr>
        <w:t>محمّد بن سليمان أبو بكر الدّاراني المعروف بالقبّي</w:t>
      </w:r>
      <w:bookmarkEnd w:id="278"/>
    </w:p>
    <w:p>
      <w:pPr>
        <w:pStyle w:val="BookText"/>
        <w:rPr/>
      </w:pPr>
      <w:r>
        <w:rPr>
          <w:rFonts w:ascii="Amiri" w:hAnsi="Amiri" w:eastAsia="Amiri" w:cs="Amiri"/>
          <w:color w:val="111111"/>
          <w:sz w:val="28"/>
          <w:sz w:val="28"/>
          <w:szCs w:val="28"/>
          <w:rtl w:val="true"/>
          <w:lang w:bidi="ar-SA"/>
        </w:rPr>
        <w:t>روى عن إبراهيم بن دحيم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w:t>
      </w:r>
      <w:r>
        <w:rPr>
          <w:rFonts w:eastAsia="IRNazanin" w:cs="IRNazanin"/>
          <w:color w:val="111111"/>
          <w:sz w:val="28"/>
          <w:szCs w:val="28"/>
          <w:rtl w:val="true"/>
          <w:lang w:bidi="fa-IR"/>
        </w:rPr>
        <w:t xml:space="preserve">. </w:t>
      </w:r>
      <w:bookmarkStart w:id="279" w:name="pg11528_132950"/>
    </w:p>
    <w:p>
      <w:pPr>
        <w:pStyle w:val="BookText"/>
        <w:rPr/>
      </w:pPr>
      <w:bookmarkEnd w:id="279"/>
      <w:r>
        <w:rPr>
          <w:rFonts w:ascii="Amiri" w:hAnsi="Amiri" w:eastAsia="Amiri" w:cs="Amiri"/>
          <w:color w:val="111111"/>
          <w:sz w:val="28"/>
          <w:sz w:val="28"/>
          <w:szCs w:val="28"/>
          <w:rtl w:val="true"/>
          <w:lang w:bidi="ar-SA"/>
        </w:rPr>
        <w:t>أخبرنا أبو محمّد هبة اللّه بن أحمد، حدّثنا عبد العزيز بن أبي طاهر، أنبأنا تمام بن محمّد، أخبرني أبو بكر محمّد بن سليمان الدّاراني يعرف بالقبّي، و أبو بكر أحمد بن محمّد ابن سعيد بن فطيس، و أبو عمر بن كودك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دحيم، حدّثنا خالد بن يزيد الرّملي، حدّثنا عبد الغفّار بن الحسن، حدّثنا سفيان الثوري، عن الأعمش، حدّثنا خيثمة، عن عبد اللّه بن عمرو بن العاص </w:t>
      </w:r>
      <w:r>
        <w:rPr>
          <w:rStyle w:val="FootnoteAnchor"/>
          <w:rtl w:val="true"/>
        </w:rPr>
        <w:footnoteReference w:id="7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يقبض العلم انتزاعا من الناس، و لكن يقبض العلم بقبض العلماء </w:t>
      </w:r>
      <w:r>
        <w:rPr>
          <w:rStyle w:val="FootnoteAnchor"/>
          <w:rtl w:val="true"/>
        </w:rPr>
        <w:footnoteReference w:id="798"/>
      </w:r>
      <w:r>
        <w:rPr>
          <w:rFonts w:ascii="Amiri" w:hAnsi="Amiri" w:eastAsia="Amiri" w:cs="Amiri"/>
          <w:color w:val="111111"/>
          <w:sz w:val="28"/>
          <w:sz w:val="28"/>
          <w:szCs w:val="28"/>
          <w:rtl w:val="true"/>
          <w:lang w:bidi="ar-SA"/>
        </w:rPr>
        <w:t xml:space="preserve">،فإذا لم يبق عالما </w:t>
      </w:r>
      <w:r>
        <w:rPr>
          <w:rStyle w:val="FootnoteAnchor"/>
          <w:rtl w:val="true"/>
        </w:rPr>
        <w:footnoteReference w:id="799"/>
      </w:r>
      <w:r>
        <w:rPr>
          <w:rFonts w:ascii="Amiri" w:hAnsi="Amiri" w:eastAsia="Amiri" w:cs="Amiri"/>
          <w:color w:val="111111"/>
          <w:sz w:val="28"/>
          <w:sz w:val="28"/>
          <w:szCs w:val="28"/>
          <w:rtl w:val="true"/>
          <w:lang w:bidi="ar-SA"/>
        </w:rPr>
        <w:t>اتّخذ الناس رؤساء جهالا، فسئلوا فأفتوا بغير علم، فضلّوا و أضلوا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أيضا، أنبأنا أبو نصر بن طلاّب، أنبأنا أبو نصر بن الجندي، حدّثنا أبو عمر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كودك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دحيم، فذكر بإسناده نحوه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3740878_73709187"/>
      <w:bookmarkStart w:id="281" w:name="_Toc106"/>
      <w:bookmarkEnd w:id="280"/>
      <w:r>
        <w:rPr/>
        <w:t>6431</w:t>
      </w:r>
      <w:r>
        <w:rPr>
          <w:rtl w:val="true"/>
        </w:rPr>
        <w:t xml:space="preserve"> - </w:t>
      </w:r>
      <w:r>
        <w:rPr>
          <w:rtl w:val="true"/>
        </w:rPr>
        <w:t>محمّد بن سماعة أبو الأصبغ القرشي الرّمليّ‌</w:t>
      </w:r>
      <w:bookmarkEnd w:id="281"/>
    </w:p>
    <w:p>
      <w:pPr>
        <w:pStyle w:val="BookText"/>
        <w:rPr/>
      </w:pPr>
      <w:r>
        <w:rPr>
          <w:rFonts w:eastAsia="Amiri" w:cs="Amiri" w:ascii="Amiri" w:hAnsi="Amiri"/>
          <w:color w:val="111111"/>
          <w:sz w:val="28"/>
          <w:szCs w:val="28"/>
          <w:lang w:bidi="ar-SA"/>
        </w:rPr>
        <w:t>6431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سماعة أبو الأصبغ القرشي الرّمليّ‌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مولى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جعفر محمّد بن عمرو العقيلي أنه دمشقي </w:t>
      </w:r>
      <w:r>
        <w:rPr>
          <w:rStyle w:val="FootnoteAnchor"/>
          <w:rtl w:val="true"/>
        </w:rPr>
        <w:footnoteReference w:id="802"/>
      </w:r>
      <w:r>
        <w:rPr>
          <w:rFonts w:ascii="Amiri" w:hAnsi="Amiri" w:eastAsia="Amiri" w:cs="Amiri"/>
          <w:color w:val="111111"/>
          <w:sz w:val="28"/>
          <w:sz w:val="28"/>
          <w:szCs w:val="28"/>
          <w:rtl w:val="true"/>
          <w:lang w:bidi="ar-SA"/>
        </w:rPr>
        <w:t xml:space="preserve">،فلعل أصله من دمشق و سكن الرّملة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ضمرة بن ربيعة، و معن بن عيسى، و أيوب بن سويد، و مهدي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نافع الصائغ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الرازي، و محمود بن إبراهيم بن سميع الدمشقي، و علي بن الحسين الرّازي، و جعفر بن محمّد الفريابي، و أبو عبد الملك أحمد بن إبراهيم البسري، و أبو داود السجستاني في سننه، و إسحاق بن إبراهيم بن سويد الرّمليّ‌، و أبو العباس محمّد بن الحسن بن قتيبة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بن الحسين الأصبهاني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محمود بن أحمد بن محمود الثقفي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إبراهيم بن عاصم بن زاذان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شهور سنة خمس و سبعين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Style w:val="FootnoteAnchor"/>
          <w:rtl w:val="true"/>
        </w:rPr>
        <w:footnoteReference w:id="804"/>
      </w:r>
      <w:r>
        <w:rPr>
          <w:rFonts w:ascii="Amiri" w:hAnsi="Amiri" w:eastAsia="Amiri" w:cs="Amiri"/>
          <w:color w:val="111111"/>
          <w:sz w:val="28"/>
          <w:sz w:val="28"/>
          <w:szCs w:val="28"/>
          <w:rtl w:val="true"/>
          <w:lang w:bidi="ar-SA"/>
        </w:rPr>
        <w:t>بن قتيبة، حدّثنا محمّد بن سماعة، حدّثنا عبد الرزّاق، حدّثنا سفيان، و عمر بن ذرّ جميعا عن أبي الزبير، عن جابر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العبد و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عمر بن ذرّ الهمداني </w:t>
      </w:r>
      <w:r>
        <w:rPr>
          <w:rStyle w:val="FootnoteAnchor"/>
          <w:rtl w:val="true"/>
        </w:rPr>
        <w:footnoteReference w:id="805"/>
      </w:r>
      <w:r>
        <w:rPr>
          <w:rFonts w:ascii="Amiri" w:hAnsi="Amiri" w:eastAsia="Amiri" w:cs="Amiri"/>
          <w:color w:val="111111"/>
          <w:sz w:val="28"/>
          <w:sz w:val="28"/>
          <w:szCs w:val="28"/>
          <w:rtl w:val="true"/>
          <w:lang w:bidi="ar-SA"/>
        </w:rPr>
        <w:t>المرهبي عن أبي الزبير محمّد بن مسلم بن تدرس غريبة لا أعلم أنّي كتبتها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محمّد بن ناصر، عن أبي الفضل جعفر بن يحيى، أنبأنا عبيد اللّه ابن سعيد بن حاتم، أنبأنا أبو الحسن الخصيب بن عبد اللّه، أخبرني أبو موسى بن النسائي، أخبرني أبي، أنبأنا أحمد بن إبراهيم بن محمّد، حدّثنا أبو الأصبغ محمّد بن سماعة الرّمليّ‌، حدّثنا ضمرة عن رجاء بن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ما بقي غيري و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ابن سماعة الرّمليّ‌ أبو الأصبغ، روى عن معن بن عيسى، و ضمرة، و أيوب بن سويد الرّمليّ‌، و مهدي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نافع الصائغ، روى عنه أبو زرعة، </w:t>
      </w:r>
      <w:bookmarkStart w:id="282" w:name="pg11528_132952"/>
    </w:p>
    <w:p>
      <w:pPr>
        <w:pStyle w:val="BookText"/>
        <w:rPr/>
      </w:pPr>
      <w:bookmarkEnd w:id="282"/>
      <w:r>
        <w:rPr>
          <w:rFonts w:ascii="Amiri" w:hAnsi="Amiri" w:eastAsia="Amiri" w:cs="Amiri"/>
          <w:color w:val="111111"/>
          <w:sz w:val="28"/>
          <w:sz w:val="28"/>
          <w:szCs w:val="28"/>
          <w:rtl w:val="true"/>
          <w:lang w:bidi="ar-SA"/>
        </w:rPr>
        <w:t xml:space="preserve">و علي بن الحسين الرّازي </w:t>
      </w:r>
      <w:r>
        <w:rPr>
          <w:rStyle w:val="FootnoteAnchor"/>
          <w:rtl w:val="true"/>
        </w:rPr>
        <w:footnoteReference w:id="807"/>
      </w:r>
      <w:r>
        <w:rPr>
          <w:rFonts w:ascii="Amiri" w:hAnsi="Amiri" w:eastAsia="Amiri" w:cs="Amiri"/>
          <w:color w:val="111111"/>
          <w:sz w:val="28"/>
          <w:sz w:val="28"/>
          <w:szCs w:val="28"/>
          <w:rtl w:val="true"/>
          <w:lang w:bidi="ar-SA"/>
        </w:rPr>
        <w:t>،و محمود بن إبراهيم بن سميع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السلامي، عن أبي الفضل بن الحكّاك،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الأصبغ محمّد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طاهر بن أبي الصقر، أنبأنا هبة اللّه بن إبراهيم بن عمر، أنبأنا أبو بكر المهندس، حدّثنا أبو بشر الدولابي قال </w:t>
      </w:r>
      <w:r>
        <w:rPr>
          <w:rStyle w:val="FootnoteAnchor"/>
          <w:rtl w:val="true"/>
        </w:rPr>
        <w:footnoteReference w:id="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الأصبغ محمّد ابن سماعة الرّمليّ‌ يحدّث عن ضمرة بن ربيعة، بلغني أن ابن سماعة مات سنة ثمان ثلاثين و مائتين و قد بلغ نيفا و ستين سنة</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3740880_73709187"/>
      <w:bookmarkStart w:id="284" w:name="_Toc107"/>
      <w:bookmarkEnd w:id="283"/>
      <w:r>
        <w:rPr>
          <w:rtl w:val="true"/>
        </w:rPr>
        <w:t>[</w:t>
      </w:r>
      <w:r>
        <w:rPr>
          <w:rtl w:val="true"/>
        </w:rPr>
        <w:t>ذكر من اسم أبيه سنان من المحمدين</w:t>
      </w:r>
      <w:r>
        <w:rPr>
          <w:rtl w:val="true"/>
        </w:rPr>
        <w:t>]</w:t>
      </w:r>
      <w:bookmarkEnd w:id="284"/>
    </w:p>
    <w:p>
      <w:pPr>
        <w:pStyle w:val="Heading6"/>
        <w:numPr>
          <w:ilvl w:val="5"/>
          <w:numId w:val="1"/>
        </w:numPr>
        <w:rPr/>
      </w:pPr>
      <w:bookmarkStart w:id="285" w:name="__RefHeading___Toc3740882_73709187"/>
      <w:bookmarkStart w:id="286" w:name="_Toc108"/>
      <w:bookmarkEnd w:id="285"/>
      <w:r>
        <w:rPr/>
        <w:t>6432</w:t>
      </w:r>
      <w:r>
        <w:rPr>
          <w:rtl w:val="true"/>
        </w:rPr>
        <w:t xml:space="preserve"> - </w:t>
      </w:r>
      <w:r>
        <w:rPr>
          <w:rtl w:val="true"/>
        </w:rPr>
        <w:t>محمّد بن سنان بن سرج بن إبراهيم أبو جعفر التّنّوخي الشيزريّ‌ القاضي</w:t>
      </w:r>
      <w:bookmarkEnd w:id="286"/>
    </w:p>
    <w:p>
      <w:pPr>
        <w:pStyle w:val="BookText"/>
        <w:rPr/>
      </w:pPr>
      <w:r>
        <w:rPr>
          <w:rFonts w:eastAsia="Amiri" w:cs="Amiri" w:ascii="Amiri" w:hAnsi="Amiri"/>
          <w:color w:val="111111"/>
          <w:sz w:val="28"/>
          <w:szCs w:val="28"/>
          <w:lang w:bidi="ar-SA"/>
        </w:rPr>
        <w:t>6432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سنان بن سرج بن إبراهيم أبو جعفر التّنّوخي الشيزريّ‌ القاضي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قرأ القرآن بحرف شيبة بن نصاح على أبي موسى عيسى بن سليمان الشيزريّ‌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بدمشق هشام بن عمّار، و حدّث عنه و عن عبد الوهّاب بن نجدة الحوطي، و سليمان بن عمر بن سيّار، و عامر بن سيّار، و المسيّب بن واضح، و عيسى بن سليمان الشيزريّ‌، و عبد الرّحمن بن عبيد اللّه </w:t>
      </w:r>
      <w:r>
        <w:rPr>
          <w:rStyle w:val="FootnoteAnchor"/>
          <w:rtl w:val="true"/>
        </w:rPr>
        <w:footnoteReference w:id="810"/>
      </w:r>
      <w:r>
        <w:rPr>
          <w:rFonts w:ascii="Amiri" w:hAnsi="Amiri" w:eastAsia="Amiri" w:cs="Amiri"/>
          <w:color w:val="111111"/>
          <w:sz w:val="28"/>
          <w:sz w:val="28"/>
          <w:szCs w:val="28"/>
          <w:rtl w:val="true"/>
          <w:lang w:bidi="ar-SA"/>
        </w:rPr>
        <w:t>الحلبي، و إبراهيم بن حيان بن النّضر بن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أبو عبد اللّه محمّد بن عبد اللّه بن الحسن بن سعيد الرّازي، و إبراهيم بن عبد الرزّاق، و أبو الحسن بن شنبوذ</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إسماعيل بن محمّد، و أبو جعفر محمّد بن عمرو بن موسى العقيلي، و سليمان </w:t>
      </w:r>
      <w:r>
        <w:rPr>
          <w:rStyle w:val="FootnoteAnchor"/>
          <w:rtl w:val="true"/>
        </w:rPr>
        <w:footnoteReference w:id="811"/>
      </w:r>
      <w:r>
        <w:rPr>
          <w:rFonts w:ascii="Amiri" w:hAnsi="Amiri" w:eastAsia="Amiri" w:cs="Amiri"/>
          <w:color w:val="111111"/>
          <w:sz w:val="28"/>
          <w:sz w:val="28"/>
          <w:szCs w:val="28"/>
          <w:rtl w:val="true"/>
          <w:lang w:bidi="ar-SA"/>
        </w:rPr>
        <w:t xml:space="preserve">بن أحمد الطّبراني، و عمر بن سعيد بن سنان المنبجي، و أبو محمّد عبد اللّه بن أحمد بن زبر، و أبو علي محمّد بن هارون بن شعيب، و أبو عبد اللّه جعفر بن محمّد بن هشام ابن عديس، و محمّد بن يوسف بن بشر الهروي، و أبو عبد اللّه محمّد بن علي بن إسماعيل الأيلي، و أبو علي الحسن بن علي بن عبد الرّحمن بن زريق </w:t>
      </w:r>
      <w:r>
        <w:rPr>
          <w:rStyle w:val="FootnoteAnchor"/>
          <w:rtl w:val="true"/>
        </w:rPr>
        <w:footnoteReference w:id="812"/>
      </w:r>
      <w:r>
        <w:rPr>
          <w:rFonts w:ascii="Amiri" w:hAnsi="Amiri" w:eastAsia="Amiri" w:cs="Amiri"/>
          <w:color w:val="111111"/>
          <w:sz w:val="28"/>
          <w:sz w:val="28"/>
          <w:szCs w:val="28"/>
          <w:rtl w:val="true"/>
          <w:lang w:bidi="ar-SA"/>
        </w:rPr>
        <w:t xml:space="preserve">الحمصي، و أبو العبّاس أحمد </w:t>
      </w:r>
    </w:p>
    <w:p>
      <w:pPr>
        <w:pStyle w:val="BookText"/>
        <w:rPr/>
      </w:pPr>
      <w:r>
        <w:rPr>
          <w:rFonts w:ascii="Amiri" w:hAnsi="Amiri" w:eastAsia="Amiri" w:cs="Amiri"/>
          <w:color w:val="111111"/>
          <w:sz w:val="28"/>
          <w:sz w:val="28"/>
          <w:szCs w:val="28"/>
          <w:rtl w:val="true"/>
          <w:lang w:bidi="ar-SA"/>
        </w:rPr>
        <w:t xml:space="preserve">ابن إبراهيم بن محمّد </w:t>
      </w:r>
      <w:r>
        <w:rPr>
          <w:rStyle w:val="FootnoteAnchor"/>
          <w:rtl w:val="true"/>
        </w:rPr>
        <w:footnoteReference w:id="813"/>
      </w:r>
      <w:r>
        <w:rPr>
          <w:rFonts w:ascii="Amiri" w:hAnsi="Amiri" w:eastAsia="Amiri" w:cs="Amiri"/>
          <w:color w:val="111111"/>
          <w:sz w:val="28"/>
          <w:sz w:val="28"/>
          <w:szCs w:val="28"/>
          <w:rtl w:val="true"/>
          <w:lang w:bidi="ar-SA"/>
        </w:rPr>
        <w:t>بن جامع السكّري، و أبو جعفر الطحاوي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حدّثني أبو مسعود عبد الرحيم بن علي عنه، أنبأنا أبو نعيم الحافظ‍‌، حدّثنا سليمان بن أحمد الطّبراني، حدّثنا محمّد بن سنان الشيزريّ‌، حدّثنا هوبر بن معاذ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هارون بن محمّد بن بكّار الدمشقي، حدّثنا سليمان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يعقوب بن سورة البغدادي، حدّثنا الهيثم ابن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أبي زرعة الدمشقي، حدّثنا هشام بن عمّار،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حمير، حدّثنا إبراهيم بن أبي عبلة، أخبرني أبان بن صالح، عن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طاوس إلى رافع بن خديج، فسأله طاوس عن كري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نعطي الأرض بالنصف و الثلث </w:t>
      </w:r>
      <w:r>
        <w:rPr>
          <w:rStyle w:val="FootnoteAnchor"/>
          <w:rtl w:val="true"/>
        </w:rPr>
        <w:footnoteReference w:id="814"/>
      </w:r>
      <w:r>
        <w:rPr>
          <w:rFonts w:ascii="Amiri" w:hAnsi="Amiri" w:eastAsia="Amiri" w:cs="Amiri"/>
          <w:color w:val="111111"/>
          <w:sz w:val="28"/>
          <w:sz w:val="28"/>
          <w:szCs w:val="28"/>
          <w:rtl w:val="true"/>
          <w:lang w:bidi="ar-SA"/>
        </w:rPr>
        <w:t>على ما في الربيع و على ما في الفصيل، فنهانا رسول اللّه صلّى اللّه عليه و سلم عن ذلك، فلما انصرف ضرب طاوس على 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لك أرض فاكرها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حدّثنا سليمان بن أحمد </w:t>
      </w:r>
      <w:r>
        <w:rPr>
          <w:rStyle w:val="FootnoteAnchor"/>
          <w:rtl w:val="true"/>
        </w:rPr>
        <w:footnoteReference w:id="815"/>
      </w:r>
      <w:r>
        <w:rPr>
          <w:rFonts w:ascii="Amiri" w:hAnsi="Amiri" w:eastAsia="Amiri" w:cs="Amiri"/>
          <w:color w:val="111111"/>
          <w:sz w:val="28"/>
          <w:sz w:val="28"/>
          <w:szCs w:val="28"/>
          <w:rtl w:val="true"/>
          <w:lang w:bidi="ar-SA"/>
        </w:rPr>
        <w:t>،حدّثنا محمّد بن سنان الشيزريّ‌، حدّثنا عبد الوهّاب بن نجدة الحوطي، حدّثنا الوليد بن مسلم، عن الأوزاعي، عن عطاء بن أبي رباح،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أيام العمل فيهن أفضل من عشر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الجهاد في سبيل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الجهاد في سبيل اللّه، إلاّ من عقر جواده و أهريق 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الأوزاعي إلاّ الوليد و لا عنه إلاّ الحوطي، تفرّد به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عبد العزيز بن أحمد، أنبأنا تمام بن محمّد، حدّثني أبو علي محمّد بن هارون الدمشقي، حدّثنا محمّد بن سنان الشيزريّ‌، حدّثنا عيسى بن سليمان، حدّثنا علي بن حمزة الكسائي المقرئ، عن أبي بكر بن عيّاش، عن سليمان التيمي، عن ابن شهاب، عن أنس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w:t>
      </w:r>
      <w:r>
        <w:rPr>
          <w:rStyle w:val="FootnoteAnchor"/>
          <w:rtl w:val="true"/>
        </w:rPr>
        <w:footnoteReference w:id="816"/>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11219</w:t>
      </w:r>
      <w:r>
        <w:rPr>
          <w:rFonts w:eastAsia="Amiri" w:cs="Amiri" w:ascii="Amiri" w:hAnsi="Amiri"/>
          <w:color w:val="111111"/>
          <w:sz w:val="28"/>
          <w:szCs w:val="28"/>
          <w:rtl w:val="true"/>
          <w:lang w:bidi="ar-SA"/>
        </w:rPr>
        <w:t xml:space="preserve">] </w:t>
      </w:r>
      <w:bookmarkStart w:id="287" w:name="pg11528_132954"/>
    </w:p>
    <w:p>
      <w:pPr>
        <w:pStyle w:val="BookText"/>
        <w:rPr/>
      </w:pPr>
      <w:bookmarkEnd w:id="287"/>
      <w:r>
        <w:rPr>
          <w:rFonts w:ascii="Amiri" w:hAnsi="Amiri" w:eastAsia="Amiri" w:cs="Amiri"/>
          <w:color w:val="111111"/>
          <w:sz w:val="28"/>
          <w:sz w:val="28"/>
          <w:szCs w:val="28"/>
          <w:rtl w:val="true"/>
          <w:lang w:bidi="ar-SA"/>
        </w:rPr>
        <w:t xml:space="preserve">أخبرنا أبو البركات الأنماطي، أنبأنا أبو بكر الشّامي، أنبأنا أبو الحسن العتيقي، أنبأنا يوسف بن أحمد، أنبأنا أبو جعفر العقيلي </w:t>
      </w:r>
      <w:r>
        <w:rPr>
          <w:rStyle w:val="FootnoteAnchor"/>
          <w:rtl w:val="true"/>
        </w:rPr>
        <w:footnoteReference w:id="817"/>
      </w:r>
      <w:r>
        <w:rPr>
          <w:rFonts w:ascii="Amiri" w:hAnsi="Amiri" w:eastAsia="Amiri" w:cs="Amiri"/>
          <w:color w:val="111111"/>
          <w:sz w:val="28"/>
          <w:sz w:val="28"/>
          <w:szCs w:val="28"/>
          <w:rtl w:val="true"/>
          <w:lang w:bidi="ar-SA"/>
        </w:rPr>
        <w:t>،حدّثنا محمّد بن سنان الشيزريّ‌، حدّثنا هشام ابن عمّار، حدّثنا سليمان بن موسى، عن الزهري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حدّثنا خالي القاضي أبو المعالي محمّد بن يحيى القرشي، حدّثنا أبو الفتح الزاهد، أنبأنا أبو زكريا، حدّثنا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بن سرج الشيزريّ‌، حدّثنا عنه ابن جامع و غيره، ذكره في باب سرج بالجيم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سرج بالجيم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سنان بن سرج التّنّوخي الشيزريّ‌، أبو جعفر القاضي </w:t>
      </w:r>
      <w:r>
        <w:rPr>
          <w:rStyle w:val="FootnoteAnchor"/>
          <w:rtl w:val="true"/>
        </w:rPr>
        <w:footnoteReference w:id="819"/>
      </w:r>
      <w:r>
        <w:rPr>
          <w:rFonts w:ascii="Amiri" w:hAnsi="Amiri" w:eastAsia="Amiri" w:cs="Amiri"/>
          <w:color w:val="111111"/>
          <w:sz w:val="28"/>
          <w:sz w:val="28"/>
          <w:szCs w:val="28"/>
          <w:rtl w:val="true"/>
          <w:lang w:bidi="ar-SA"/>
        </w:rPr>
        <w:t xml:space="preserve">،يحدّث عن عيسى بن سليمان الشيزريّ‌ </w:t>
      </w:r>
      <w:r>
        <w:rPr>
          <w:rStyle w:val="FootnoteAnchor"/>
          <w:rtl w:val="true"/>
        </w:rPr>
        <w:footnoteReference w:id="820"/>
      </w:r>
      <w:r>
        <w:rPr>
          <w:rFonts w:ascii="Amiri" w:hAnsi="Amiri" w:eastAsia="Amiri" w:cs="Amiri"/>
          <w:color w:val="111111"/>
          <w:sz w:val="28"/>
          <w:sz w:val="28"/>
          <w:szCs w:val="28"/>
          <w:rtl w:val="true"/>
          <w:lang w:bidi="ar-SA"/>
        </w:rPr>
        <w:t xml:space="preserve">،و الحوطي </w:t>
      </w:r>
      <w:r>
        <w:rPr>
          <w:rStyle w:val="FootnoteAnchor"/>
          <w:rtl w:val="true"/>
        </w:rPr>
        <w:footnoteReference w:id="821"/>
      </w:r>
      <w:r>
        <w:rPr>
          <w:rFonts w:ascii="Amiri" w:hAnsi="Amiri" w:eastAsia="Amiri" w:cs="Amiri"/>
          <w:color w:val="111111"/>
          <w:sz w:val="28"/>
          <w:sz w:val="28"/>
          <w:szCs w:val="28"/>
          <w:rtl w:val="true"/>
          <w:lang w:bidi="ar-SA"/>
        </w:rPr>
        <w:t xml:space="preserve">،روى عنه ابن جامع، و ابنه إسماعيل بن محمّد بن سنان ابن سرج، و محمّد </w:t>
      </w:r>
      <w:r>
        <w:rPr>
          <w:rStyle w:val="FootnoteAnchor"/>
          <w:rtl w:val="true"/>
        </w:rPr>
        <w:footnoteReference w:id="822"/>
      </w:r>
      <w:r>
        <w:rPr>
          <w:rFonts w:ascii="Amiri" w:hAnsi="Amiri" w:eastAsia="Amiri" w:cs="Amiri"/>
          <w:color w:val="111111"/>
          <w:sz w:val="28"/>
          <w:sz w:val="28"/>
          <w:szCs w:val="28"/>
          <w:rtl w:val="true"/>
          <w:lang w:bidi="ar-SA"/>
        </w:rPr>
        <w:t>بن علي بن إسماعيل الأيلي، و الطبراني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أبو المغيث منقذ بن مرشد بن علي بن المقلّد بن منقذ كتابا كان لأبيه جمعه أبو غالب همّام بن الفضل بن جعفر بن علي بن المهذّب المعري في التواريخ مما ذكر أنه نقله من خط‍‌ جد أبيه أبي الحسن علي بن المهذب فكان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تسعين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سنان الشيزريّ‌ و هو ابن إحدى و ثمانين سنة، و كان مسندا، سمع منه أبو جعفر الطحاوي</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3740884_73709187"/>
      <w:bookmarkStart w:id="289" w:name="_Toc109"/>
      <w:bookmarkEnd w:id="288"/>
      <w:r>
        <w:rPr/>
        <w:t>6433</w:t>
      </w:r>
      <w:r>
        <w:rPr>
          <w:rtl w:val="true"/>
        </w:rPr>
        <w:t xml:space="preserve"> - </w:t>
      </w:r>
      <w:r>
        <w:rPr>
          <w:rtl w:val="true"/>
        </w:rPr>
        <w:t>محمّد بن سنان بن عبد اللّه بن معاوية بن أبي سفيان بن حرب</w:t>
      </w:r>
      <w:bookmarkEnd w:id="289"/>
    </w:p>
    <w:p>
      <w:pPr>
        <w:pStyle w:val="BookText"/>
        <w:rPr/>
      </w:pPr>
      <w:r>
        <w:rPr>
          <w:rFonts w:ascii="Amiri" w:hAnsi="Amiri" w:eastAsia="Amiri" w:cs="Amiri"/>
          <w:color w:val="111111"/>
          <w:sz w:val="28"/>
          <w:sz w:val="28"/>
          <w:szCs w:val="28"/>
          <w:rtl w:val="true"/>
          <w:lang w:bidi="ar-SA"/>
        </w:rPr>
        <w:t>ابن أميّة بن عبد شمس الأموي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بأعمال دمشق، بقرب عذراء في عسكر أهل حمص الذين توجهوا للطلب بدم الوليد بن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المقتول عبد اللّه بن سنان، له ذكر</w:t>
      </w:r>
      <w:r>
        <w:rPr>
          <w:rFonts w:eastAsia="Amiri" w:cs="Amiri" w:ascii="Amiri" w:hAnsi="Amiri"/>
          <w:color w:val="111111"/>
          <w:sz w:val="28"/>
          <w:szCs w:val="28"/>
          <w:rtl w:val="true"/>
          <w:lang w:bidi="ar-SA"/>
        </w:rPr>
        <w:t xml:space="preserve">. </w:t>
      </w:r>
      <w:bookmarkStart w:id="290" w:name="pg11528_132955"/>
    </w:p>
    <w:p>
      <w:pPr>
        <w:pStyle w:val="Heading5"/>
        <w:numPr>
          <w:ilvl w:val="4"/>
          <w:numId w:val="1"/>
        </w:numPr>
        <w:rPr/>
      </w:pPr>
      <w:bookmarkStart w:id="291" w:name="__RefHeading___Toc3740886_73709187"/>
      <w:bookmarkStart w:id="292" w:name="_Toc110"/>
      <w:bookmarkEnd w:id="290"/>
      <w:bookmarkEnd w:id="291"/>
      <w:r>
        <w:rPr/>
        <w:t>6434</w:t>
      </w:r>
      <w:r>
        <w:rPr>
          <w:rtl w:val="true"/>
        </w:rPr>
        <w:t xml:space="preserve"> - </w:t>
      </w:r>
      <w:r>
        <w:rPr>
          <w:rtl w:val="true"/>
        </w:rPr>
        <w:t>محمّد بن سويد بن كلثوم بن قيس بن خالد الأكبر بن وهب بن ثعلبة</w:t>
      </w:r>
      <w:bookmarkEnd w:id="292"/>
    </w:p>
    <w:p>
      <w:pPr>
        <w:pStyle w:val="BookText"/>
        <w:rPr/>
      </w:pPr>
      <w:r>
        <w:rPr>
          <w:rFonts w:ascii="Amiri" w:hAnsi="Amiri" w:eastAsia="Amiri" w:cs="Amiri"/>
          <w:color w:val="111111"/>
          <w:sz w:val="28"/>
          <w:sz w:val="28"/>
          <w:szCs w:val="28"/>
          <w:rtl w:val="true"/>
          <w:lang w:bidi="ar-SA"/>
        </w:rPr>
        <w:t xml:space="preserve">ابن وائلة بن عمرو بن شيبان بن محارب بن فهر القرشيّ‌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أمير دمشق من قبل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حذيفة بن اليمان، و الضحّاك بن قيس الفهريّ‌ عم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حدّثنا أبو مسعود المعدّل عنه، أنبأنا أبو نعيم الحافظ‍‌، حدّثنا أبو القاسم الطبراني، حدّثنا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بكر وجيه بن طاهر، أنبأنا أبو حامد أحمد بن الحسن، أنبأنا أبو سعيد بن حمدون، أنبأنا أبو حامد بن الشرقي، حدّثنا محمّد بن يحيى الذهلي،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اليمان، أنبأنا شعيب، عن الزهري، أخبرني أبو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أمامة بن سهل بن حنيف و كان من كبراء الأنصار، و علمائهم، و من أبناء الذين شهدوا بدرا مع النبي </w:t>
      </w:r>
      <w:r>
        <w:rPr>
          <w:rStyle w:val="FootnoteAnchor"/>
          <w:rtl w:val="true"/>
        </w:rPr>
        <w:footnoteReference w:id="824"/>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أخبره رجل من أصحاب النبي صلّى اللّه عليه و سلم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في الصلاة على الجنازة أن يكبّر الإمام ثم يقرأ أم القرآن بعد التكبيرة الأولى سرّا في نفسه، و يصلّي على النبي </w:t>
      </w:r>
      <w:r>
        <w:rPr>
          <w:rStyle w:val="FootnoteAnchor"/>
          <w:rtl w:val="true"/>
        </w:rPr>
        <w:footnoteReference w:id="825"/>
      </w:r>
      <w:r>
        <w:rPr>
          <w:rFonts w:ascii="Amiri" w:hAnsi="Amiri" w:eastAsia="Amiri" w:cs="Amiri"/>
          <w:color w:val="111111"/>
          <w:sz w:val="28"/>
          <w:sz w:val="28"/>
          <w:szCs w:val="28"/>
          <w:rtl w:val="true"/>
          <w:lang w:bidi="ar-SA"/>
        </w:rPr>
        <w:t xml:space="preserve">صلّى اللّه عليه و سلم، ثم يخلص الصلاة للجنازة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يخلص الدعاء للميت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التكبيرات الثلاث، لا يقرأ فيهن بعد التكبيرة الأولى، و يسلّم سرا تسليما خفيفا حين ينصرف، و السنّة أن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الطبراني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مثل ما يفعل إمامهم، قال الزهري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الشرقي </w:t>
      </w:r>
      <w:r>
        <w:rPr>
          <w:rStyle w:val="FootnoteAnchor"/>
          <w:rtl w:val="true"/>
        </w:rPr>
        <w:footnoteReference w:id="827"/>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لمحمّد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الذي أخبرني أبو أمامة زاد ابن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سهل بن حنيف </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في الصلاة على الميت لمحمّد بن سويد الفهريّ‌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سمعت الضحّاك بن قيس يحدّث عن حبيب ابن مسلمة في الصلاة على الميت مثل حديث أبي أمامة، و قال </w:t>
      </w:r>
      <w:r>
        <w:rPr>
          <w:rStyle w:val="FootnoteAnchor"/>
          <w:rtl w:val="true"/>
        </w:rPr>
        <w:footnoteReference w:id="829"/>
      </w:r>
      <w:r>
        <w:rPr>
          <w:rFonts w:ascii="Amiri" w:hAnsi="Amiri" w:eastAsia="Amiri" w:cs="Amiri"/>
          <w:color w:val="111111"/>
          <w:sz w:val="28"/>
          <w:sz w:val="28"/>
          <w:szCs w:val="28"/>
          <w:rtl w:val="true"/>
          <w:lang w:bidi="ar-SA"/>
        </w:rPr>
        <w:t xml:space="preserve">ابن الشرقي مثل الذي حدّثك أبو أمامة بن سهل بن حنيف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سعيد بن أحمد، أنبأنا </w:t>
      </w:r>
      <w:r>
        <w:rPr>
          <w:rStyle w:val="FootnoteAnchor"/>
          <w:rtl w:val="true"/>
        </w:rPr>
        <w:footnoteReference w:id="831"/>
      </w:r>
      <w:r>
        <w:rPr>
          <w:rFonts w:ascii="Amiri" w:hAnsi="Amiri" w:eastAsia="Amiri" w:cs="Amiri"/>
          <w:color w:val="111111"/>
          <w:sz w:val="28"/>
          <w:sz w:val="28"/>
          <w:szCs w:val="28"/>
          <w:rtl w:val="true"/>
          <w:lang w:bidi="ar-SA"/>
        </w:rPr>
        <w:t xml:space="preserve">أبو محمّد عبد اللّه بن أحمد بن الرومي، حدّثنا أبو العباس السّرّاج، حدّثنا قتيبة بن سعيد، حدّثنا الليث، عن ابن شهاب </w:t>
      </w:r>
      <w:r>
        <w:rPr>
          <w:rStyle w:val="FootnoteAnchor"/>
          <w:rtl w:val="true"/>
        </w:rPr>
        <w:footnoteReference w:id="832"/>
      </w:r>
      <w:r>
        <w:rPr>
          <w:rFonts w:ascii="Amiri" w:hAnsi="Amiri" w:eastAsia="Amiri" w:cs="Amiri"/>
          <w:color w:val="111111"/>
          <w:sz w:val="28"/>
          <w:sz w:val="28"/>
          <w:szCs w:val="28"/>
          <w:rtl w:val="true"/>
          <w:lang w:bidi="ar-SA"/>
        </w:rPr>
        <w:t xml:space="preserve">عن أبي أمامة </w:t>
      </w:r>
      <w:r>
        <w:rPr>
          <w:rStyle w:val="FootnoteAnchor"/>
          <w:rtl w:val="true"/>
        </w:rPr>
        <w:footnoteReference w:id="83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الصلاة على الجنائز أن تقرأ في التكبيرة الأولى بأم القرآن مخافتة، ثم تكبّر ثلاثا، و التسليم عند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قتيبة، حدّثنا الليث </w:t>
      </w:r>
      <w:r>
        <w:rPr>
          <w:rStyle w:val="FootnoteAnchor"/>
          <w:rtl w:val="true"/>
        </w:rPr>
        <w:footnoteReference w:id="834"/>
      </w:r>
      <w:r>
        <w:rPr>
          <w:rFonts w:ascii="IRNazanin" w:hAnsi="IRNazanin" w:eastAsia="IRNazanin"/>
          <w:color w:val="111111"/>
          <w:sz w:val="28"/>
          <w:sz w:val="28"/>
          <w:szCs w:val="28"/>
          <w:rtl w:val="true"/>
          <w:lang w:bidi="fa-IR"/>
        </w:rPr>
        <w:t xml:space="preserve">،عن ابن شهاب </w:t>
      </w:r>
      <w:r>
        <w:rPr>
          <w:rStyle w:val="FootnoteAnchor"/>
          <w:rtl w:val="true"/>
        </w:rPr>
        <w:footnoteReference w:id="835"/>
      </w:r>
      <w:r>
        <w:rPr>
          <w:rFonts w:ascii="Amiri" w:hAnsi="Amiri" w:eastAsia="Amiri" w:cs="Amiri"/>
          <w:color w:val="111111"/>
          <w:sz w:val="28"/>
          <w:sz w:val="28"/>
          <w:szCs w:val="28"/>
          <w:rtl w:val="true"/>
          <w:lang w:bidi="ar-SA"/>
        </w:rPr>
        <w:t>،عن محمّد بن سويد الدمشقي، عن الضحّاك بن قيس بنحو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أنبأنا أبو بكر البيهقي، أنبأنا أبو عبد اللّه الحافظ‍‌، أنبأنا عبد اللّه بن إسحاق الخراساني، حدّثنا محمّد بن سعد العوفي، حدّثنا عمر </w:t>
      </w:r>
      <w:r>
        <w:rPr>
          <w:rStyle w:val="FootnoteAnchor"/>
          <w:rtl w:val="true"/>
        </w:rPr>
        <w:footnoteReference w:id="836"/>
      </w:r>
      <w:r>
        <w:rPr>
          <w:rFonts w:ascii="Amiri" w:hAnsi="Amiri" w:eastAsia="Amiri" w:cs="Amiri"/>
          <w:color w:val="111111"/>
          <w:sz w:val="28"/>
          <w:sz w:val="28"/>
          <w:szCs w:val="28"/>
          <w:rtl w:val="true"/>
          <w:lang w:bidi="ar-SA"/>
        </w:rPr>
        <w:t xml:space="preserve">ابن سعيد الشامي، حدّثنا سعيد بن عبد العزيز التنوخي عن مكحول </w:t>
      </w:r>
      <w:r>
        <w:rPr>
          <w:rStyle w:val="FootnoteAnchor"/>
          <w:rtl w:val="true"/>
        </w:rPr>
        <w:footnoteReference w:id="837"/>
      </w:r>
      <w:r>
        <w:rPr>
          <w:rFonts w:ascii="Amiri" w:hAnsi="Amiri" w:eastAsia="Amiri" w:cs="Amiri"/>
          <w:color w:val="111111"/>
          <w:sz w:val="28"/>
          <w:sz w:val="28"/>
          <w:szCs w:val="28"/>
          <w:rtl w:val="true"/>
          <w:lang w:bidi="ar-SA"/>
        </w:rPr>
        <w:t>،عن محمّد بن سويد الفهريّ‌،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رسول اللّه صلّى اللّه عليه و سلم بعد العتمة فذكر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و ركع، فسمعته يقول في ركوعه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يردد شفتيه، و أظنه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فمكث في ركوعه قريبا من قيامه، ثم رفع رأسه ثم كبّر فسجد فسمعته يقول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يردد شفتيه، و أظنه أنه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أنبأنا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أبو الحسن بن سعيد،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39"/>
      </w:r>
      <w:r>
        <w:rPr>
          <w:rFonts w:ascii="Amiri" w:hAnsi="Amiri" w:eastAsia="Amiri" w:cs="Amiri"/>
          <w:color w:val="111111"/>
          <w:sz w:val="28"/>
          <w:sz w:val="28"/>
          <w:szCs w:val="28"/>
          <w:rtl w:val="true"/>
          <w:lang w:bidi="ar-SA"/>
        </w:rPr>
        <w:t xml:space="preserve">،أنبأنا محمّد بن عمر النّرسي، أنبأنا محمّد بن عبد اللّه الشافعي، حدّثنا موسى بن هارون الطوسي أبو عيسى، حدّثنا عمر بن سعيد أبو حفص الدّمشقي، حدّثنا سعيد بن عبد العزيز، عن مكحول، عن محمّد بن سويد الفهريّ‌، عن حذيفة بن اليمان </w:t>
      </w:r>
      <w:r>
        <w:rPr>
          <w:rStyle w:val="FootnoteAnchor"/>
          <w:rtl w:val="true"/>
        </w:rPr>
        <w:footnoteReference w:id="8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رسول اللّه صلّى اللّه عليه و سلم بعد العتمة، فصلّيت معه، فأقامني عن يمينه ثم قرأ فاتحة الكتاب، ثم استفتح البقرة، لا يمر بآية رحمة إلاّ سأل، و لا آية خوف إلاّ استعاذ، و لا مثل إلاّ فكّر حتى ختمها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الكوفي، ثم حدّثنا أبو الفضل، أنبأنا أبو الحسين، و أبو الغنائم، قالا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أحمد، أنبأنا أبو بكر، أنبأنا أبو الحسن، أنبأنا البخاري قال </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سويد </w:t>
      </w:r>
    </w:p>
    <w:p>
      <w:pPr>
        <w:pStyle w:val="BookText"/>
        <w:rPr/>
      </w:pPr>
      <w:r>
        <w:rPr>
          <w:rFonts w:ascii="Amiri" w:hAnsi="Amiri" w:eastAsia="Amiri" w:cs="Amiri"/>
          <w:color w:val="111111"/>
          <w:sz w:val="28"/>
          <w:sz w:val="28"/>
          <w:szCs w:val="28"/>
          <w:rtl w:val="true"/>
          <w:lang w:bidi="ar-SA"/>
        </w:rPr>
        <w:t>الفهريّ‌ القرشيّ‌، أنبأنا أبو اليمان، فذكر بعض الحديث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سويد الفهريّ‌ أمير دمشق، روى عن الضحّاك بن قيس الفهريّ‌، روى عنه </w:t>
      </w:r>
      <w:r>
        <w:rPr>
          <w:rStyle w:val="FootnoteAnchor"/>
          <w:rtl w:val="true"/>
        </w:rPr>
        <w:footnoteReference w:id="843"/>
      </w:r>
      <w:r>
        <w:rPr>
          <w:rFonts w:ascii="Amiri" w:hAnsi="Amiri" w:eastAsia="Amiri" w:cs="Amiri"/>
          <w:color w:val="111111"/>
          <w:sz w:val="28"/>
          <w:sz w:val="28"/>
          <w:szCs w:val="28"/>
          <w:rtl w:val="true"/>
          <w:lang w:bidi="ar-SA"/>
        </w:rPr>
        <w:t>ابن شهاب الزهري، سمعت أبي يقول ذلك،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أمّه و هو يرتكض في بطنها، فبقر بطنها و أخرج حيا، و ولي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عبد اللّه بن عتّاب بن محمّد،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بن السّوسي، أنبأنا أبو عبد اللّه بن أبي الحديد، أنبأنا أبو الحسن الربعي، أنبأنا عبد الوهّاب الكلابي، أنبأنا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سويد الفهريّ‌ ابن أخي الضحّاك بن قيس، ولاّه سليمان </w:t>
      </w:r>
      <w:r>
        <w:rPr>
          <w:rStyle w:val="FootnoteAnchor"/>
          <w:rtl w:val="true"/>
        </w:rPr>
        <w:footnoteReference w:id="844"/>
      </w:r>
      <w:r>
        <w:rPr>
          <w:rFonts w:ascii="Amiri" w:hAnsi="Amiri" w:eastAsia="Amiri" w:cs="Amiri"/>
          <w:color w:val="111111"/>
          <w:sz w:val="28"/>
          <w:sz w:val="28"/>
          <w:szCs w:val="28"/>
          <w:rtl w:val="true"/>
          <w:lang w:bidi="ar-SA"/>
        </w:rPr>
        <w:t>دمشق، و عزله عمر،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الحسين بن الطّيوري، أنبأنا الحسين بن جعفر، و محمّد بن الحسن، و أحمد بن محمّد العتيقي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عبد اللّه البلخي، أنبأنا ثابت بن بندار، أنبأنا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بكر، أنبأنا علي بن أحمد، أنبأنا صالح بن أحمد، حدّثني أبي قال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سويد 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عبد الباقي، عن أبي محمّد الجوهري، أنبأنا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سليمان بن إسحاق بن إبراهيم، أنبأنا الحارث بن محمّد بن أبي أسامة، أنبأنا محمّد بن سعد، أنبأنا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تسعين أمّر محمّد بن سويد الفهريّ‌ على دمشق و أرضها، و نزع عبد العزيز بن الوليد بن عبد الملك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 أم البهاء فاطمة بنت محمّد، أنبأنا أبو طاهر الثقفي، أنبأنا أبو بكر بن المقرئ، أنبأنا أبو الطيّب محمّد بن جعفر، حدّثنا عبيد اللّه بن سعد بن إبراهيم، حدّثنا يعقوب، حدّثنا </w:t>
      </w:r>
      <w:bookmarkStart w:id="293" w:name="pg11528_132958"/>
    </w:p>
    <w:p>
      <w:pPr>
        <w:pStyle w:val="BookText"/>
        <w:rPr/>
      </w:pPr>
      <w:bookmarkEnd w:id="293"/>
      <w:r>
        <w:rPr>
          <w:rFonts w:ascii="Amiri" w:hAnsi="Amiri" w:eastAsia="Amiri" w:cs="Amiri"/>
          <w:color w:val="111111"/>
          <w:sz w:val="28"/>
          <w:sz w:val="28"/>
          <w:szCs w:val="28"/>
          <w:rtl w:val="true"/>
          <w:lang w:bidi="ar-SA"/>
        </w:rPr>
        <w:t xml:space="preserve">أبي، عن ابن إسحاق، حدّثني الزهري، حدّثني محمّد بن سويد الفهريّ‌، و كان على الطائف في زمان عمر بن عبد العزيز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3740888_73709187"/>
      <w:bookmarkStart w:id="295" w:name="_Toc111"/>
      <w:bookmarkEnd w:id="294"/>
      <w:r>
        <w:rPr>
          <w:rtl w:val="true"/>
        </w:rPr>
        <w:t>[</w:t>
      </w:r>
      <w:r>
        <w:rPr>
          <w:rtl w:val="true"/>
        </w:rPr>
        <w:t>ذكر من اسم أبيه سهل من المحمدين</w:t>
      </w:r>
      <w:r>
        <w:rPr>
          <w:rtl w:val="true"/>
        </w:rPr>
        <w:t>]</w:t>
      </w:r>
      <w:bookmarkEnd w:id="295"/>
    </w:p>
    <w:p>
      <w:pPr>
        <w:pStyle w:val="Heading6"/>
        <w:numPr>
          <w:ilvl w:val="5"/>
          <w:numId w:val="1"/>
        </w:numPr>
        <w:rPr/>
      </w:pPr>
      <w:bookmarkStart w:id="296" w:name="__RefHeading___Toc3740890_73709187"/>
      <w:bookmarkStart w:id="297" w:name="_Toc112"/>
      <w:bookmarkEnd w:id="296"/>
      <w:r>
        <w:rPr/>
        <w:t>6435</w:t>
      </w:r>
      <w:r>
        <w:rPr>
          <w:rtl w:val="true"/>
        </w:rPr>
        <w:t xml:space="preserve"> - </w:t>
      </w:r>
      <w:r>
        <w:rPr>
          <w:rtl w:val="true"/>
        </w:rPr>
        <w:t>محمّد بن سهل بن أبي حثمة، و اسمه عبد اللّه، و يقال</w:t>
      </w:r>
      <w:r>
        <w:rPr>
          <w:rtl w:val="true"/>
        </w:rPr>
        <w:t xml:space="preserve">: </w:t>
      </w:r>
      <w:r>
        <w:rPr>
          <w:rtl w:val="true"/>
        </w:rPr>
        <w:t>عامر بن ساعدة بن</w:t>
      </w:r>
      <w:bookmarkEnd w:id="297"/>
    </w:p>
    <w:p>
      <w:pPr>
        <w:pStyle w:val="BookText"/>
        <w:rPr/>
      </w:pPr>
      <w:r>
        <w:rPr>
          <w:rFonts w:ascii="Amiri" w:hAnsi="Amiri" w:eastAsia="Amiri" w:cs="Amiri"/>
          <w:color w:val="111111"/>
          <w:sz w:val="28"/>
          <w:sz w:val="28"/>
          <w:szCs w:val="28"/>
          <w:rtl w:val="true"/>
          <w:lang w:bidi="ar-SA"/>
        </w:rPr>
        <w:t>عامر بن عدي بن جشم بن مجدعة بن حارثة بن الحارث بن الخزرج بن عمرو النّبيت</w:t>
      </w:r>
    </w:p>
    <w:p>
      <w:pPr>
        <w:pStyle w:val="BookText"/>
        <w:rPr/>
      </w:pPr>
      <w:r>
        <w:rPr>
          <w:rFonts w:ascii="Amiri" w:hAnsi="Amiri" w:eastAsia="Amiri" w:cs="Amiri"/>
          <w:color w:val="111111"/>
          <w:sz w:val="28"/>
          <w:sz w:val="28"/>
          <w:szCs w:val="28"/>
          <w:rtl w:val="true"/>
          <w:lang w:bidi="ar-SA"/>
        </w:rPr>
        <w:t xml:space="preserve">ابن مالك بن الأوس أبو عفير الأنصاري الحارثيّ‌ الأوسيّ‌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روى عن أبيه، و عمّه، و محيصة بن مسعود، و رافع بن خديج، و سعد </w:t>
      </w:r>
      <w:r>
        <w:rPr>
          <w:rStyle w:val="FootnoteAnchor"/>
          <w:rtl w:val="true"/>
        </w:rPr>
        <w:footnoteReference w:id="848"/>
      </w:r>
      <w:r>
        <w:rPr>
          <w:rFonts w:ascii="Amiri" w:hAnsi="Amiri" w:eastAsia="Amiri" w:cs="Amiri"/>
          <w:color w:val="111111"/>
          <w:sz w:val="28"/>
          <w:sz w:val="28"/>
          <w:szCs w:val="28"/>
          <w:rtl w:val="true"/>
          <w:lang w:bidi="ar-SA"/>
        </w:rPr>
        <w:t>بن حرام بن محيصة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عفير الأنصاري، و الحجّاج بن أرطأة، و يزيد بن أبي حبيب، و الوليد بن كثير، و محمّد بن إسحاق بن يسار، و محمّد بن طلحة التيمي، و محمّد بن يحيى بن سهل بن أبي حثمة </w:t>
      </w:r>
      <w:r>
        <w:rPr>
          <w:rStyle w:val="FootnoteAnchor"/>
          <w:rtl w:val="true"/>
        </w:rPr>
        <w:footnoteReference w:id="849"/>
      </w:r>
      <w:r>
        <w:rPr>
          <w:rFonts w:ascii="Amiri" w:hAnsi="Amiri" w:eastAsia="Amiri" w:cs="Amiri"/>
          <w:color w:val="111111"/>
          <w:sz w:val="28"/>
          <w:sz w:val="28"/>
          <w:szCs w:val="28"/>
          <w:rtl w:val="true"/>
          <w:lang w:bidi="ar-SA"/>
        </w:rPr>
        <w:t>،و موسى بن عمر الحارثي، و عبد اللّه بن نوح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و طاهر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مكي ابن عثمان الأزدي، أنبأنا الشريف أبو القاسم الميمون بن حمزة بن الحسين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الحسين بن عبد الملك، و أبو القاسم غانم بن خالد بن عبد الواحد </w:t>
      </w:r>
      <w:r>
        <w:rPr>
          <w:rStyle w:val="FootnoteAnchor"/>
          <w:rtl w:val="true"/>
        </w:rPr>
        <w:footnoteReference w:id="85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الطيّب عبد الرزّاق بن عمر بن موسى،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عبد الوارث بن جرير العسّال، حدّثنا أبو موسى عيسى بن حمّاد زغبة، حدّثنا الليث بن سعد، عن يزيد بن أبي حبيب، عن أبي عفير الأنصاري، عن محمّد ابن سهل بن أبي حثمة، عن محيصة بن مسعود الأنصاري أنه كان له غلام حجّام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نافع أبو ظبية، فانطلق إلى رسول اللّه صلّى اللّه عليه و سلم يسأل عن خراجه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 على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اعلف به الناضح، اجعلوه في كرشه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11221</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إنما فيه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ظبية، و فيه محيصن بن مسعود و هو 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رواه أبو بشر الدّولابي عن النسائي عن عيسى بن حمّاد على الصواب، و كذلك رواه أبو صالح كاتب الليث، عن الليث على الصّواب، و سمّى أبا ظبية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المطرّز، أنبأنا أبو نعيم الحافظ‍‌ </w:t>
      </w:r>
      <w:r>
        <w:rPr>
          <w:rStyle w:val="FootnoteAnchor"/>
          <w:rtl w:val="true"/>
        </w:rPr>
        <w:footnoteReference w:id="851"/>
      </w:r>
      <w:r>
        <w:rPr>
          <w:rFonts w:ascii="Amiri" w:hAnsi="Amiri" w:eastAsia="Amiri" w:cs="Amiri"/>
          <w:color w:val="111111"/>
          <w:sz w:val="28"/>
          <w:sz w:val="28"/>
          <w:szCs w:val="28"/>
          <w:rtl w:val="true"/>
          <w:lang w:bidi="ar-SA"/>
        </w:rPr>
        <w:t xml:space="preserve">،حدّثنا سليمان بن أحمد الطّبراني </w:t>
      </w:r>
      <w:r>
        <w:rPr>
          <w:rStyle w:val="FootnoteAnchor"/>
          <w:rtl w:val="true"/>
        </w:rPr>
        <w:footnoteReference w:id="852"/>
      </w:r>
      <w:r>
        <w:rPr>
          <w:rFonts w:ascii="IRNazanin" w:hAnsi="IRNazanin" w:eastAsia="IRNazanin"/>
          <w:color w:val="111111"/>
          <w:sz w:val="28"/>
          <w:sz w:val="28"/>
          <w:szCs w:val="28"/>
          <w:rtl w:val="true"/>
          <w:lang w:bidi="fa-IR"/>
        </w:rPr>
        <w:t xml:space="preserve">،حدّثنا عبدان بن أحمد، حدّثنا الحسن </w:t>
      </w:r>
      <w:r>
        <w:rPr>
          <w:rStyle w:val="FootnoteAnchor"/>
          <w:rtl w:val="true"/>
        </w:rPr>
        <w:footnoteReference w:id="853"/>
      </w:r>
      <w:r>
        <w:rPr>
          <w:rFonts w:ascii="IRNazanin" w:hAnsi="IRNazanin" w:eastAsia="IRNazanin"/>
          <w:color w:val="111111"/>
          <w:sz w:val="28"/>
          <w:sz w:val="28"/>
          <w:szCs w:val="28"/>
          <w:rtl w:val="true"/>
          <w:lang w:bidi="fa-IR"/>
        </w:rPr>
        <w:t xml:space="preserve">بن جهور </w:t>
      </w:r>
      <w:r>
        <w:rPr>
          <w:rStyle w:val="FootnoteAnchor"/>
          <w:rtl w:val="true"/>
        </w:rPr>
        <w:footnoteReference w:id="854"/>
      </w:r>
      <w:r>
        <w:rPr>
          <w:rFonts w:ascii="Amiri" w:hAnsi="Amiri" w:eastAsia="Amiri" w:cs="Amiri"/>
          <w:color w:val="111111"/>
          <w:sz w:val="28"/>
          <w:sz w:val="28"/>
          <w:szCs w:val="28"/>
          <w:rtl w:val="true"/>
          <w:lang w:bidi="ar-SA"/>
        </w:rPr>
        <w:t>،حدّثنا محمّد بن عمر الواقدي، حدّثنا عبد اللّه بن نوح، عن محمّد بن سهل بن أبي حثمة، عن رافع بن خديج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بالرّحّال </w:t>
      </w:r>
      <w:r>
        <w:rPr>
          <w:rStyle w:val="FootnoteAnchor"/>
          <w:rtl w:val="true"/>
        </w:rPr>
        <w:footnoteReference w:id="855"/>
      </w:r>
      <w:r>
        <w:rPr>
          <w:rFonts w:ascii="Amiri" w:hAnsi="Amiri" w:eastAsia="Amiri" w:cs="Amiri"/>
          <w:color w:val="111111"/>
          <w:sz w:val="28"/>
          <w:sz w:val="28"/>
          <w:szCs w:val="28"/>
          <w:rtl w:val="true"/>
          <w:lang w:bidi="ar-SA"/>
        </w:rPr>
        <w:t xml:space="preserve">بن عثمويه </w:t>
      </w:r>
      <w:r>
        <w:rPr>
          <w:rStyle w:val="FootnoteAnchor"/>
          <w:rtl w:val="true"/>
        </w:rPr>
        <w:footnoteReference w:id="856"/>
      </w:r>
      <w:r>
        <w:rPr>
          <w:rFonts w:ascii="Amiri" w:hAnsi="Amiri" w:eastAsia="Amiri" w:cs="Amiri"/>
          <w:color w:val="111111"/>
          <w:sz w:val="28"/>
          <w:sz w:val="28"/>
          <w:szCs w:val="28"/>
          <w:rtl w:val="true"/>
          <w:lang w:bidi="ar-SA"/>
        </w:rPr>
        <w:t>من الخشوع و اللزوم لقراءة القرآن و الخير فيما يرى رسول اللّه صلّى اللّه عليه و سلم شيء عجب، فخرج علينا رسول اللّه صلّى اللّه عليه و سلم يوما و الرّحّال معنا جالس مع نفر</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هؤلاء النفر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في القوم، فإذا بأبي هريرة الدّوسي، و أبي أروى الدوسي، و الطّفيل بن عمرو الدّوسي، و رحال بن عثمويه </w:t>
      </w:r>
      <w:r>
        <w:rPr>
          <w:rStyle w:val="FootnoteAnchor"/>
          <w:rtl w:val="true"/>
        </w:rPr>
        <w:footnoteReference w:id="858"/>
      </w:r>
      <w:r>
        <w:rPr>
          <w:rFonts w:ascii="Amiri" w:hAnsi="Amiri" w:eastAsia="Amiri" w:cs="Amiri"/>
          <w:color w:val="111111"/>
          <w:sz w:val="28"/>
          <w:sz w:val="28"/>
          <w:szCs w:val="28"/>
          <w:rtl w:val="true"/>
          <w:lang w:bidi="ar-SA"/>
        </w:rPr>
        <w:t>،فجعلت انظر و أتعجّب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الشقي‌؟ فلما توفي رسول اللّه صلّى اللّه عليه و سلم و رجعت بنو حنيفة، فسألت ما فعل الرحال بن غثمويه </w:t>
      </w:r>
      <w:r>
        <w:rPr>
          <w:rStyle w:val="FootnoteAnchor"/>
          <w:rtl w:val="true"/>
        </w:rPr>
        <w:footnoteReference w:id="859"/>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افتتن هو الذي شهد لمسيلمة على رسول اللّه صلّى اللّه عليه و سلم أنه أشركه في أمره من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رسول اللّه صلّى اللّه عليه و سلم فهو حق و سمع الرّحّال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كبشان انتطحا فأحبهما إلينا كبشنا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في المواضع كلها، و الصواب ابن عنفرة، و الرّجّال بالجيم، و يقال بالحاء، و هو لقب، و اسمه نهار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فهم، حدثنا محمد بن سعد </w:t>
      </w:r>
      <w:r>
        <w:rPr>
          <w:rStyle w:val="FootnoteAnchor"/>
          <w:rtl w:val="true"/>
        </w:rPr>
        <w:footnoteReference w:id="860"/>
      </w:r>
      <w:r>
        <w:rPr>
          <w:rFonts w:ascii="IRNazanin" w:hAnsi="IRNazanin" w:eastAsia="IRNazanin"/>
          <w:color w:val="111111"/>
          <w:sz w:val="28"/>
          <w:sz w:val="28"/>
          <w:szCs w:val="28"/>
          <w:rtl w:val="true"/>
          <w:lang w:bidi="fa-IR"/>
        </w:rPr>
        <w:t xml:space="preserve">،أنبأنا </w:t>
      </w:r>
    </w:p>
    <w:p>
      <w:pPr>
        <w:pStyle w:val="BookText"/>
        <w:rPr/>
      </w:pPr>
      <w:r>
        <w:rPr>
          <w:rFonts w:ascii="Amiri" w:hAnsi="Amiri" w:eastAsia="Amiri" w:cs="Amiri"/>
          <w:color w:val="111111"/>
          <w:sz w:val="28"/>
          <w:sz w:val="28"/>
          <w:szCs w:val="28"/>
          <w:rtl w:val="true"/>
          <w:lang w:bidi="ar-SA"/>
        </w:rPr>
        <w:t>محمد بن عمر، حدثني موسى بن عمران الحارثي حدّثني أبو عفير محمّد بن سهل بن أبي حثمة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عني عمر بن عبد العزيز و هو خليفة خمسين و مائتي دينار من صدقات بني كلاب، و كتب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أحمد بن معروف، حدّثنا الحسين بن فهم، حدّثنا محمّد بن سعد </w:t>
      </w:r>
      <w:r>
        <w:rPr>
          <w:rStyle w:val="FootnoteAnchor"/>
          <w:rtl w:val="true"/>
        </w:rPr>
        <w:footnoteReference w:id="8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سهل بن أبي حثمة،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حثمة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ساعدة بن عامر بن عدي بن جشم </w:t>
      </w:r>
      <w:r>
        <w:rPr>
          <w:rStyle w:val="FootnoteAnchor"/>
          <w:rtl w:val="true"/>
        </w:rPr>
        <w:footnoteReference w:id="862"/>
      </w:r>
      <w:r>
        <w:rPr>
          <w:rFonts w:ascii="Amiri" w:hAnsi="Amiri" w:eastAsia="Amiri" w:cs="Amiri"/>
          <w:color w:val="111111"/>
          <w:sz w:val="28"/>
          <w:sz w:val="28"/>
          <w:szCs w:val="28"/>
          <w:rtl w:val="true"/>
          <w:lang w:bidi="ar-SA"/>
        </w:rPr>
        <w:t>بن مجدعة بن حارثة بن الحارث بن الخزرج بن عمرو، و هو النّبيت بن مالك بن الأوس، و أمّه أم الربيع بنت أسلم بن حريث بن عدي بن مجدعة بن حارثة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هو أبو عفير، و أمّه تحيا بنت البراء بن عازب بن الحارث بن عدي بن جشم بن مجدعة بن حارثة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محمّد بن العبّاس، أنبأنا أبو أيوب سليمان بن إسحاق بن إبراهيم، أنبأنا الحارث بن أبي أسامة، حدّثنا محمّد بن سعد قال </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عفير و اسمه محمّد بن سهل بن أبي حثمة، و اسمه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ساعدة بن عامر بن عدي بن مجدعة بن حارثة بن الحارث من الأوس </w:t>
      </w:r>
      <w:r>
        <w:rPr>
          <w:rStyle w:val="FootnoteAnchor"/>
          <w:rtl w:val="true"/>
        </w:rPr>
        <w:footnoteReference w:id="864"/>
      </w:r>
      <w:r>
        <w:rPr>
          <w:rFonts w:ascii="Amiri" w:hAnsi="Amiri" w:eastAsia="Amiri" w:cs="Amiri"/>
          <w:color w:val="111111"/>
          <w:sz w:val="28"/>
          <w:sz w:val="28"/>
          <w:szCs w:val="28"/>
          <w:rtl w:val="true"/>
          <w:lang w:bidi="ar-SA"/>
        </w:rPr>
        <w:t>،و أمه تحيا بنت البراء بن عازب بن الحارث بن عدي بن جشم بن مجدعة بن حارثة بن الحارث، فولد محمّد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عفيرا، و جعفرا، و البراء، و دبيّة </w:t>
      </w:r>
      <w:r>
        <w:rPr>
          <w:rStyle w:val="FootnoteAnchor"/>
          <w:rtl w:val="true"/>
        </w:rPr>
        <w:footnoteReference w:id="865"/>
      </w:r>
      <w:r>
        <w:rPr>
          <w:rFonts w:ascii="Amiri" w:hAnsi="Amiri" w:eastAsia="Amiri" w:cs="Amiri"/>
          <w:color w:val="111111"/>
          <w:sz w:val="28"/>
          <w:sz w:val="28"/>
          <w:szCs w:val="28"/>
          <w:rtl w:val="true"/>
          <w:lang w:bidi="ar-SA"/>
        </w:rPr>
        <w:t>امرأة، و أميرة، و هي طلّة و بدية و أمهم عفراء بنت دحية بن محيصة بن مسعود بن كعب بن عامر بن عدي بن مجدعة بن الحارثة، بن الحارث و عيسى، و أمه أم ولد، و قد روى أبو عفير عن أبيه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أنبأنا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أنبأنا أبو بكر، أنبأنا أبو الحسن، أنبأنا البخاري </w:t>
      </w:r>
      <w:r>
        <w:rPr>
          <w:rStyle w:val="FootnoteAnchor"/>
          <w:rtl w:val="true"/>
        </w:rPr>
        <w:footnoteReference w:id="8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سهل بن أبي حثمة الأنصاري الحارثيّ‌ الأوسيّ‌ قاله الليث عن يزيد بن أبي حبيب، عن أبي عفير الأنصاري، عن محمّد، عن محيصة بن مسعود، و قال لنا </w:t>
      </w:r>
    </w:p>
    <w:p>
      <w:pPr>
        <w:pStyle w:val="BookText"/>
        <w:rPr/>
      </w:pPr>
      <w:r>
        <w:rPr>
          <w:rFonts w:ascii="Amiri" w:hAnsi="Amiri" w:eastAsia="Amiri" w:cs="Amiri"/>
          <w:color w:val="111111"/>
          <w:sz w:val="28"/>
          <w:sz w:val="28"/>
          <w:szCs w:val="28"/>
          <w:rtl w:val="true"/>
          <w:lang w:bidi="ar-SA"/>
        </w:rPr>
        <w:t>إسحاق عن عبدة سمع ابن إسحاق عن محمّد بن سهل بن أبي حثمة، سمع أباه، سمع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الكبائر سبع، و قال الوليد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بن أبي حثمة مثله، و قال لي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طلحة التيمي عن محمّد بن سهل بن أبي حثمة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الهرير </w:t>
      </w:r>
      <w:r>
        <w:rPr>
          <w:rStyle w:val="FootnoteAnchor"/>
          <w:rtl w:val="true"/>
        </w:rPr>
        <w:footnoteReference w:id="867"/>
      </w:r>
      <w:r>
        <w:rPr>
          <w:rFonts w:ascii="Amiri" w:hAnsi="Amiri" w:eastAsia="Amiri" w:cs="Amiri"/>
          <w:color w:val="111111"/>
          <w:sz w:val="28"/>
          <w:sz w:val="28"/>
          <w:szCs w:val="28"/>
          <w:rtl w:val="true"/>
          <w:lang w:bidi="ar-SA"/>
        </w:rPr>
        <w:t>بن عبد الرّحمن، مرسل في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8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سهل ابن أبي حثمة الأنصاري الحارثيّ‌ الأوسيّ‌ روى عن أبيه، و عن عمّه، و عن محيصة بن مسعود، روى عنه أبو عفير الأنصاري، و الحجّاج بن أرطأة، و يزيد بن أبي حبيب، و الوليد بن كثير،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بن أبي علي في كتابه،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عفير محمّد بن سهل بن أبي حثمة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 حثمة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ساعدة بن عامر ابن عمرو بن مجدعة بن حارثة بن الحارث بن الخزرج بن عمرو بن مالك بن أوس الأنصاري المديني، سمع أباه، و أبا عبد اللّه رافع بن خديج الأوسيّ‌، روى عنه ابن أخيه محمّد بن يحيى بن سهل بن أبي خثمة </w:t>
      </w:r>
      <w:r>
        <w:rPr>
          <w:rStyle w:val="FootnoteAnchor"/>
          <w:rtl w:val="true"/>
        </w:rPr>
        <w:footnoteReference w:id="869"/>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الحسين بن الطّيوري، أنبأنا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أنبأنا ثابت بن بندار، أنبأنا الحسين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الوليد بن بكر، أنبأنا علي بن أحمد، أنبأنا صالح بن أحمد، حدّثني أبي قال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عفير الأنصاري من بني حارثة، تابعي ثقة</w:t>
      </w:r>
      <w:r>
        <w:rPr>
          <w:rFonts w:eastAsia="Amiri" w:cs="Amiri" w:ascii="Amiri" w:hAnsi="Amiri"/>
          <w:color w:val="111111"/>
          <w:sz w:val="28"/>
          <w:szCs w:val="28"/>
          <w:rtl w:val="true"/>
          <w:lang w:bidi="ar-SA"/>
        </w:rPr>
        <w:t xml:space="preserve">. </w:t>
      </w:r>
      <w:bookmarkStart w:id="298" w:name="pg11528_132962"/>
    </w:p>
    <w:p>
      <w:pPr>
        <w:pStyle w:val="Heading6"/>
        <w:numPr>
          <w:ilvl w:val="5"/>
          <w:numId w:val="1"/>
        </w:numPr>
        <w:rPr/>
      </w:pPr>
      <w:bookmarkStart w:id="299" w:name="__RefHeading___Toc3740892_73709187"/>
      <w:bookmarkStart w:id="300" w:name="_Toc113"/>
      <w:bookmarkEnd w:id="298"/>
      <w:bookmarkEnd w:id="299"/>
      <w:r>
        <w:rPr/>
        <w:t>6436</w:t>
      </w:r>
      <w:r>
        <w:rPr>
          <w:rtl w:val="true"/>
        </w:rPr>
        <w:t xml:space="preserve"> - </w:t>
      </w:r>
      <w:r>
        <w:rPr>
          <w:rtl w:val="true"/>
        </w:rPr>
        <w:t>محمّد بن سهل بن عثمان بن سعيد</w:t>
      </w:r>
      <w:bookmarkEnd w:id="300"/>
    </w:p>
    <w:p>
      <w:pPr>
        <w:pStyle w:val="BookText"/>
        <w:rPr/>
      </w:pPr>
      <w:r>
        <w:rPr>
          <w:rFonts w:ascii="Amiri" w:hAnsi="Amiri" w:eastAsia="Amiri" w:cs="Amiri"/>
          <w:color w:val="111111"/>
          <w:sz w:val="28"/>
          <w:sz w:val="28"/>
          <w:szCs w:val="28"/>
          <w:rtl w:val="true"/>
          <w:lang w:bidi="ar-SA"/>
        </w:rPr>
        <w:t>أبو بكر القنّسريني التّنّوخي القطّان، المعروف ببكير</w:t>
      </w:r>
    </w:p>
    <w:p>
      <w:pPr>
        <w:pStyle w:val="BookText"/>
        <w:rPr/>
      </w:pPr>
      <w:r>
        <w:rPr>
          <w:rFonts w:ascii="Amiri" w:hAnsi="Amiri" w:eastAsia="Amiri" w:cs="Amiri"/>
          <w:color w:val="111111"/>
          <w:sz w:val="28"/>
          <w:sz w:val="28"/>
          <w:szCs w:val="28"/>
          <w:rtl w:val="true"/>
          <w:lang w:bidi="ar-SA"/>
        </w:rPr>
        <w:t xml:space="preserve">قدم دمشق، و حدّث بها عن عبد الرّحمن بن معدان اللاّذقي، و أبي الحسن أحمد بن إبراهيم بن فيل الأنطاكي، و أبي علي أحمد بن عبد اللّه بن زياد الإيادي الجبلي، و أحمد بن علي بن سعيد، و سعيد بن عبد الرّحمن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أبو الحسن بن السمسار، و أبو محمّد بن أبي نصر، و عبد الرّحمن بن عمر بن نصر، و عبيد اللّه بن الحسن بن أحمد الورّاق، و أبو عبد اللّه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تمام بن محمّد، أنبأنا أبو بكر محمّد بن سهل بن عثمان بن سعيد </w:t>
      </w:r>
      <w:r>
        <w:rPr>
          <w:rStyle w:val="FootnoteAnchor"/>
          <w:rtl w:val="true"/>
        </w:rPr>
        <w:footnoteReference w:id="871"/>
      </w:r>
      <w:r>
        <w:rPr>
          <w:rFonts w:ascii="Amiri" w:hAnsi="Amiri" w:eastAsia="Amiri" w:cs="Amiri"/>
          <w:color w:val="111111"/>
          <w:sz w:val="28"/>
          <w:sz w:val="28"/>
          <w:szCs w:val="28"/>
          <w:rtl w:val="true"/>
          <w:lang w:bidi="ar-SA"/>
        </w:rPr>
        <w:t xml:space="preserve">القنّسريني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معدان اللاّذقي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باللاذقية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عبد اللّه الأويسي، حدّثني عبد اللّه بن عمر العمري، عن عمرو بن شعيب، عن أبيه، عن جدّه </w:t>
      </w:r>
      <w:r>
        <w:rPr>
          <w:rStyle w:val="FootnoteAnchor"/>
          <w:rtl w:val="true"/>
        </w:rPr>
        <w:footnoteReference w:id="872"/>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11222</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3740894_73709187"/>
      <w:bookmarkStart w:id="302" w:name="_Toc114"/>
      <w:bookmarkEnd w:id="301"/>
      <w:r>
        <w:rPr/>
        <w:t>6437</w:t>
      </w:r>
      <w:r>
        <w:rPr>
          <w:rtl w:val="true"/>
        </w:rPr>
        <w:t xml:space="preserve"> - </w:t>
      </w:r>
      <w:r>
        <w:rPr>
          <w:rtl w:val="true"/>
        </w:rPr>
        <w:t>محمّد بن سهل بن عسكر بن عمارة بن دويد، و يقال</w:t>
      </w:r>
      <w:r>
        <w:rPr>
          <w:rtl w:val="true"/>
        </w:rPr>
        <w:t>:</w:t>
      </w:r>
      <w:bookmarkEnd w:id="302"/>
    </w:p>
    <w:p>
      <w:pPr>
        <w:pStyle w:val="BookText"/>
        <w:rPr/>
      </w:pPr>
      <w:r>
        <w:rPr>
          <w:rFonts w:ascii="Amiri" w:hAnsi="Amiri" w:eastAsia="Amiri" w:cs="Amiri"/>
          <w:color w:val="111111"/>
          <w:sz w:val="28"/>
          <w:sz w:val="28"/>
          <w:szCs w:val="28"/>
          <w:rtl w:val="true"/>
          <w:lang w:bidi="ar-SA"/>
        </w:rPr>
        <w:t xml:space="preserve">ابن عسكر بن حسنون </w:t>
      </w:r>
      <w:r>
        <w:rPr>
          <w:rStyle w:val="FootnoteAnchor"/>
          <w:rtl w:val="true"/>
        </w:rPr>
        <w:footnoteReference w:id="873"/>
      </w:r>
      <w:r>
        <w:rPr>
          <w:rFonts w:ascii="Amiri" w:hAnsi="Amiri" w:eastAsia="Amiri" w:cs="Amiri"/>
          <w:color w:val="111111"/>
          <w:sz w:val="28"/>
          <w:sz w:val="28"/>
          <w:szCs w:val="28"/>
          <w:rtl w:val="true"/>
          <w:lang w:bidi="ar-SA"/>
        </w:rPr>
        <w:t xml:space="preserve">أبو بكر التّميميّ‌، مولاهم، البخاريّ‌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مالك الأشجعي، و يسرة </w:t>
      </w:r>
      <w:r>
        <w:rPr>
          <w:rStyle w:val="FootnoteAnchor"/>
          <w:rtl w:val="true"/>
        </w:rPr>
        <w:footnoteReference w:id="875"/>
      </w:r>
      <w:r>
        <w:rPr>
          <w:rFonts w:ascii="Amiri" w:hAnsi="Amiri" w:eastAsia="Amiri" w:cs="Amiri"/>
          <w:color w:val="111111"/>
          <w:sz w:val="28"/>
          <w:sz w:val="28"/>
          <w:szCs w:val="28"/>
          <w:rtl w:val="true"/>
          <w:lang w:bidi="ar-SA"/>
        </w:rPr>
        <w:t>بن صفوان،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عيّاش الحمصي الألهاني، و عبد اللّه بن يوسف التّنّيسي، و آدم بن أبي إياس، و محمّد بن يوسف الفريابي، و خلاّد بن يحيى، و عبد الرزّاق بن همّام، و أخاه عبد الوهّاب بن همّام، و عمرو </w:t>
      </w:r>
      <w:r>
        <w:rPr>
          <w:rStyle w:val="FootnoteAnchor"/>
          <w:rtl w:val="true"/>
        </w:rPr>
        <w:footnoteReference w:id="876"/>
      </w:r>
      <w:r>
        <w:rPr>
          <w:rFonts w:ascii="Amiri" w:hAnsi="Amiri" w:eastAsia="Amiri" w:cs="Amiri"/>
          <w:color w:val="111111"/>
          <w:sz w:val="28"/>
          <w:sz w:val="28"/>
          <w:szCs w:val="28"/>
          <w:rtl w:val="true"/>
          <w:lang w:bidi="ar-SA"/>
        </w:rPr>
        <w:t>بن عثمان الرقّي، و سعيد بن الحكم بن أبي مريم المصري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الذّهلي، و أبو الحسين مسلم بن الحجّاج في صحيحه، و أبو حاتم الرّازي </w:t>
      </w:r>
      <w:r>
        <w:rPr>
          <w:rStyle w:val="FootnoteAnchor"/>
          <w:rtl w:val="true"/>
        </w:rPr>
        <w:footnoteReference w:id="877"/>
      </w:r>
      <w:r>
        <w:rPr>
          <w:rFonts w:ascii="Amiri" w:hAnsi="Amiri" w:eastAsia="Amiri" w:cs="Amiri"/>
          <w:color w:val="111111"/>
          <w:sz w:val="28"/>
          <w:sz w:val="28"/>
          <w:szCs w:val="28"/>
          <w:rtl w:val="true"/>
          <w:lang w:bidi="ar-SA"/>
        </w:rPr>
        <w:t xml:space="preserve">و أبو عيسى الترمذي، و أبو عبد الرّحمن النسائي </w:t>
      </w:r>
      <w:r>
        <w:rPr>
          <w:rStyle w:val="FootnoteAnchor"/>
          <w:rtl w:val="true"/>
        </w:rPr>
        <w:footnoteReference w:id="878"/>
      </w:r>
      <w:r>
        <w:rPr>
          <w:rFonts w:ascii="Amiri" w:hAnsi="Amiri" w:eastAsia="Amiri" w:cs="Amiri"/>
          <w:color w:val="111111"/>
          <w:sz w:val="28"/>
          <w:sz w:val="28"/>
          <w:szCs w:val="28"/>
          <w:rtl w:val="true"/>
          <w:lang w:bidi="ar-SA"/>
        </w:rPr>
        <w:t xml:space="preserve">،و إبراهيم بن </w:t>
      </w:r>
    </w:p>
    <w:p>
      <w:pPr>
        <w:pStyle w:val="BookText"/>
        <w:rPr/>
      </w:pPr>
      <w:r>
        <w:rPr>
          <w:rFonts w:ascii="Amiri" w:hAnsi="Amiri" w:eastAsia="Amiri" w:cs="Amiri"/>
          <w:color w:val="111111"/>
          <w:sz w:val="28"/>
          <w:sz w:val="28"/>
          <w:szCs w:val="28"/>
          <w:rtl w:val="true"/>
          <w:lang w:bidi="ar-SA"/>
        </w:rPr>
        <w:t xml:space="preserve">إسحاق الحربي، و أبو العباس أحمد بن محمّد بن مسروق، و السّراج </w:t>
      </w:r>
      <w:r>
        <w:rPr>
          <w:rStyle w:val="FootnoteAnchor"/>
          <w:rtl w:val="true"/>
        </w:rPr>
        <w:footnoteReference w:id="879"/>
      </w:r>
      <w:r>
        <w:rPr>
          <w:rFonts w:ascii="Amiri" w:hAnsi="Amiri" w:eastAsia="Amiri" w:cs="Amiri"/>
          <w:color w:val="111111"/>
          <w:sz w:val="28"/>
          <w:sz w:val="28"/>
          <w:szCs w:val="28"/>
          <w:rtl w:val="true"/>
          <w:lang w:bidi="ar-SA"/>
        </w:rPr>
        <w:t>،و يحيى بن محمّد ابن صاعد، و أبو حامد الحضرمي، و عبد اللّه بن محمّد بن أبي الدنيا، و عبد اللّه بن محمّد البغوي، و أحمد بن نصر بن شاكر، و أبو بكر أحمد بن محمّد بن الحسن البلخي، و أبو قريش محمّد بن جمعة بن خلف القهستاني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الفراوي، و الحسين </w:t>
      </w:r>
      <w:r>
        <w:rPr>
          <w:rStyle w:val="FootnoteAnchor"/>
          <w:rtl w:val="true"/>
        </w:rPr>
        <w:footnoteReference w:id="880"/>
      </w:r>
      <w:r>
        <w:rPr>
          <w:rFonts w:ascii="Amiri" w:hAnsi="Amiri" w:eastAsia="Amiri" w:cs="Amiri"/>
          <w:color w:val="111111"/>
          <w:sz w:val="28"/>
          <w:sz w:val="28"/>
          <w:szCs w:val="28"/>
          <w:rtl w:val="true"/>
          <w:lang w:bidi="ar-SA"/>
        </w:rPr>
        <w:t>بن أحمد بن علي البيهقي،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منصور بن خلف، أنبأنا أبو محمّد الحسن ابن أحمد المخلدي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إبراهيم بن موسى المقرئ، أنبأنا الحسن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المظفّر بن القشيري، أنبأنا أبي الأستاذ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عبد اللّه الحسين بن أحمد بن علي، أنبأنا أبو مسلم عبد اللّه بن المعتز بن منصور الموصلي،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بن أحمد الخفّاف،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محمّد بن إسحاق السرّاج، حدّثنا محفوظ‍‌ بن أبي توبة قال المقرئ في آخرين و لم يسمهم و 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عبد الملك، و محمّد بن سهل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عيّاش، حدّثنا شعيب بن أبي حمزة، عن محمّد بن المنكدر، عن جابر ابن عبد اللّه </w:t>
      </w:r>
      <w:r>
        <w:rPr>
          <w:rStyle w:val="FootnoteAnchor"/>
          <w:rtl w:val="true"/>
        </w:rPr>
        <w:footnoteReference w:id="8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يسمع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الدعوة التامّة، و الصلاة القائمة آت محمّدا الفضيلة و الوسيلة، و ابعثه مقاما محمودا الذي وعدته، إلاّ وجبت له شفاعتي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 إلاّ حلت له </w:t>
      </w:r>
      <w:r>
        <w:rPr>
          <w:rStyle w:val="FootnoteAnchor"/>
          <w:rtl w:val="true"/>
        </w:rPr>
        <w:footnoteReference w:id="882"/>
      </w:r>
      <w:r>
        <w:rPr>
          <w:rFonts w:ascii="Amiri" w:hAnsi="Amiri" w:eastAsia="Amiri" w:cs="Amiri"/>
          <w:color w:val="111111"/>
          <w:sz w:val="28"/>
          <w:sz w:val="28"/>
          <w:szCs w:val="28"/>
          <w:rtl w:val="true"/>
          <w:lang w:bidi="ar-SA"/>
        </w:rPr>
        <w:t>،و في حديث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 إلاّ حلت له الشفاعة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الترمذي </w:t>
      </w:r>
      <w:r>
        <w:rPr>
          <w:rStyle w:val="FootnoteAnchor"/>
          <w:rtl w:val="true"/>
        </w:rPr>
        <w:footnoteReference w:id="883"/>
      </w:r>
      <w:r>
        <w:rPr>
          <w:rFonts w:ascii="IRNazanin" w:hAnsi="IRNazanin" w:eastAsia="IRNazanin"/>
          <w:color w:val="111111"/>
          <w:sz w:val="28"/>
          <w:sz w:val="28"/>
          <w:szCs w:val="28"/>
          <w:rtl w:val="true"/>
          <w:lang w:bidi="fa-IR"/>
        </w:rPr>
        <w:t>عن محمّد بن سهل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غالب أحمد بن علي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النقور، أنبأنا أبو الحسين محمّد بن عبد اللّه بن الحسين بن هارون، حدّثنا أبو حامد محمّد بن هارون الحضرمي، حدّثنا محمّد بن سهل بن عسكر، حدّثنا يسرة </w:t>
      </w:r>
      <w:r>
        <w:rPr>
          <w:rStyle w:val="FootnoteAnchor"/>
          <w:rtl w:val="true"/>
        </w:rPr>
        <w:footnoteReference w:id="884"/>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صفوان، حدّثنا نافع بن عمر الجمحي، عن عمرو بن دينار،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 يوم القيامة حفاة عراة غرلا</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87"/>
      </w:r>
      <w:r>
        <w:rPr>
          <w:rFonts w:ascii="Amiri" w:hAnsi="Amiri" w:eastAsia="Amiri" w:cs="Amiri"/>
          <w:color w:val="111111"/>
          <w:sz w:val="28"/>
          <w:sz w:val="28"/>
          <w:szCs w:val="28"/>
          <w:rtl w:val="true"/>
          <w:lang w:bidi="ar-SA"/>
        </w:rPr>
        <w:t xml:space="preserve">،حدّثنا </w:t>
      </w:r>
      <w:r>
        <w:rPr>
          <w:rStyle w:val="FootnoteAnchor"/>
          <w:rtl w:val="true"/>
        </w:rPr>
        <w:footnoteReference w:id="888"/>
      </w:r>
      <w:r>
        <w:rPr>
          <w:rFonts w:ascii="Amiri" w:hAnsi="Amiri" w:eastAsia="Amiri" w:cs="Amiri"/>
          <w:color w:val="111111"/>
          <w:sz w:val="28"/>
          <w:sz w:val="28"/>
          <w:szCs w:val="28"/>
          <w:rtl w:val="true"/>
          <w:lang w:bidi="ar-SA"/>
        </w:rPr>
        <w:t xml:space="preserve">عبد العزيز بن أبي الحسن القرميسيني، حدّثنا علي بن عبد اللّه بن جهضم، حدّثنا الخلدي </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مسروق </w:t>
      </w:r>
      <w:r>
        <w:rPr>
          <w:rStyle w:val="FootnoteAnchor"/>
          <w:rtl w:val="true"/>
        </w:rPr>
        <w:footnoteReference w:id="890"/>
      </w:r>
      <w:r>
        <w:rPr>
          <w:rFonts w:ascii="Amiri" w:hAnsi="Amiri" w:eastAsia="Amiri" w:cs="Amiri"/>
          <w:color w:val="111111"/>
          <w:sz w:val="28"/>
          <w:sz w:val="28"/>
          <w:szCs w:val="28"/>
          <w:rtl w:val="true"/>
          <w:lang w:bidi="ar-SA"/>
        </w:rPr>
        <w:t>،حدّثني محمّد بن سهل بن عسكر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في طريق مكّة إذ سمعت رجلا مغربيا على بغل و بين يديه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هميانا له ألف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إنسان أعرج عليه أطمار رثّة خلقان يقول للمغربي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علامة الهميان‌؟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و فيه بضائع لقوم، و أنا أعطي من مالي ألف دينار، فقال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يقرأ الكتابة‌؟ قال ابن 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بنا ناحية من الطريق، فعدلنا فأخرج الهميان، فجعل المغربي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حبتين لفلانة ابنة فلان مائة دينار، و حبة لفلان بمائة دينار، و جعل يعدّ فإذا هو كما قال، فحل المغربي هميانه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ألف دينار الذي وعدت علي وجادة الهميان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قيمة الهميان الذي أعطيتك عندي بعرتين ما كنت تراه، فكيف آخذ منك ألف دينار على ما هذا قيمته، و قام، و مضى و لم يأخذ منه شيئا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نصر بن أحمد بن مقاتل، أنبأنا جدي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بن إبراهيم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الورثاني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السرّاج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سهل بن عسكر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سلم </w:t>
      </w:r>
      <w:r>
        <w:rPr>
          <w:rStyle w:val="FootnoteAnchor"/>
          <w:rtl w:val="true"/>
        </w:rPr>
        <w:footnoteReference w:id="891"/>
      </w:r>
      <w:r>
        <w:rPr>
          <w:rFonts w:ascii="Amiri" w:hAnsi="Amiri" w:eastAsia="Amiri" w:cs="Amiri"/>
          <w:color w:val="111111"/>
          <w:sz w:val="28"/>
          <w:sz w:val="28"/>
          <w:szCs w:val="28"/>
          <w:rtl w:val="true"/>
          <w:lang w:bidi="ar-SA"/>
        </w:rPr>
        <w:t>الخوّاص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بقل البرية و الشعير و طبخه ثم وضعه بين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رأيته يوم الثاني يقاد إلى الجمعة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كنت بصيرا،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أخاف أن أرى منكرا لا أغيّره،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سلم </w:t>
      </w:r>
      <w:r>
        <w:rPr>
          <w:rStyle w:val="FootnoteAnchor"/>
          <w:rtl w:val="true"/>
        </w:rPr>
        <w:footnoteReference w:id="892"/>
      </w:r>
      <w:r>
        <w:rPr>
          <w:rFonts w:ascii="Amiri" w:hAnsi="Amiri" w:eastAsia="Amiri" w:cs="Amiri"/>
          <w:color w:val="111111"/>
          <w:sz w:val="28"/>
          <w:sz w:val="28"/>
          <w:szCs w:val="28"/>
          <w:rtl w:val="true"/>
          <w:lang w:bidi="ar-SA"/>
        </w:rPr>
        <w:t xml:space="preserve">يكسب في اليوم </w:t>
      </w:r>
    </w:p>
    <w:p>
      <w:pPr>
        <w:pStyle w:val="BookText"/>
        <w:rPr/>
      </w:pPr>
      <w:r>
        <w:rPr>
          <w:rFonts w:ascii="Amiri" w:hAnsi="Amiri" w:eastAsia="Amiri" w:cs="Amiri"/>
          <w:color w:val="111111"/>
          <w:sz w:val="28"/>
          <w:sz w:val="28"/>
          <w:szCs w:val="28"/>
          <w:rtl w:val="true"/>
          <w:lang w:bidi="ar-SA"/>
        </w:rPr>
        <w:t>قيراطا يتصدّق به، و قيراطا ينفق على عياله، و قيراطا يشتري به الخوص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أبو بكر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سهل ابن عسكر البخاريّ‌ سكن بغداد، سمع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سهل بن عسكر عن يحيى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8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سهل بن عسكر أبو بكر، روى عن عمرو بن عثمان الرقّي، و الفريابي، و عبد الرزّاق، كتب عنه أبي ببغداد،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أنبأنا أبو بكر الصفّار، أنبأنا أحمد بن علي بن منجويه، أنبأنا أبو أحمد الحاكم قال </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سهل بن عسكر البخاريّ‌ سكن بغداد، سمع أبا بكر عبد الرزّاق بن همّام الحميري، و أبا محمّد عبد اللّه بن يوسف التّنّيسي، روى عنه أبو عبد اللّه محمّد بن يحيى الذّهلي، كنّاه لنا إبراهيم بن جعفر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و أبو منصور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Style w:val="FootnoteAnchor"/>
          <w:rtl w:val="true"/>
        </w:rPr>
        <w:footnoteReference w:id="896"/>
      </w:r>
      <w:r>
        <w:rPr>
          <w:rFonts w:ascii="Amiri" w:hAnsi="Amiri" w:eastAsia="Amiri" w:cs="Amiri"/>
          <w:color w:val="111111"/>
          <w:sz w:val="28"/>
          <w:sz w:val="28"/>
          <w:szCs w:val="28"/>
          <w:rtl w:val="true"/>
          <w:lang w:bidi="ar-SA"/>
        </w:rPr>
        <w:t>بن سهل بن عسكر بن عمارة بن دويد أبو بكر مولى بني تميم، بخاري، سكن بغداد، و حدّث بها عن عبد الرزّاق بن همّام، و آدم بن أبي أياس، و عبد اللّه بن يوسف التّنّيسي، و سعيد بن أبي مريم المصري و أشباههم، روى عنه إبراهيم بن إسحاق الحربي، و أبو بكر بن أبي الدنيا، و عبد اللّه بن محمّد البغوي، و يحيى بن محمّد بن صاعد و غيرهم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أحمد </w:t>
      </w:r>
      <w:r>
        <w:rPr>
          <w:rStyle w:val="FootnoteAnchor"/>
          <w:rtl w:val="true"/>
        </w:rPr>
        <w:footnoteReference w:id="897"/>
      </w:r>
      <w:r>
        <w:rPr>
          <w:rFonts w:ascii="Amiri" w:hAnsi="Amiri" w:eastAsia="Amiri" w:cs="Amiri"/>
          <w:color w:val="111111"/>
          <w:sz w:val="28"/>
          <w:sz w:val="28"/>
          <w:szCs w:val="28"/>
          <w:rtl w:val="true"/>
          <w:lang w:bidi="ar-SA"/>
        </w:rPr>
        <w:t xml:space="preserve">بن محمّد بن غالب، أنبأنا أبو الحسن الدار قطني، حدّثنا الحسن بن </w:t>
      </w:r>
    </w:p>
    <w:p>
      <w:pPr>
        <w:pStyle w:val="BookText"/>
        <w:rPr/>
      </w:pPr>
      <w:r>
        <w:rPr>
          <w:rFonts w:ascii="Amiri" w:hAnsi="Amiri" w:eastAsia="Amiri" w:cs="Amiri"/>
          <w:color w:val="111111"/>
          <w:sz w:val="28"/>
          <w:sz w:val="28"/>
          <w:szCs w:val="28"/>
          <w:rtl w:val="true"/>
          <w:lang w:bidi="ar-SA"/>
        </w:rPr>
        <w:t xml:space="preserve">رشيق، حدّثنا عبد الكريم بن أبي عبد الرّحمن النسائي، عن أبيه، ثم حدّثني محمّد بن علي الصوري </w:t>
      </w:r>
      <w:r>
        <w:rPr>
          <w:rStyle w:val="FootnoteAnchor"/>
          <w:rtl w:val="true"/>
        </w:rPr>
        <w:footnoteReference w:id="898"/>
      </w:r>
      <w:r>
        <w:rPr>
          <w:rFonts w:ascii="Amiri" w:hAnsi="Amiri" w:eastAsia="Amiri" w:cs="Amiri"/>
          <w:color w:val="111111"/>
          <w:sz w:val="28"/>
          <w:sz w:val="28"/>
          <w:szCs w:val="28"/>
          <w:rtl w:val="true"/>
          <w:lang w:bidi="ar-SA"/>
        </w:rPr>
        <w:t>،أنبأنا الخصيب بن عبد اللّه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عبد الكريم بن أبي عبد الرّحمن </w:t>
      </w:r>
      <w:r>
        <w:rPr>
          <w:rStyle w:val="FootnoteAnchor"/>
          <w:rtl w:val="true"/>
        </w:rPr>
        <w:footnoteReference w:id="899"/>
      </w:r>
      <w:r>
        <w:rPr>
          <w:rFonts w:ascii="Amiri" w:hAnsi="Amiri" w:eastAsia="Amiri" w:cs="Amiri"/>
          <w:color w:val="111111"/>
          <w:sz w:val="28"/>
          <w:sz w:val="28"/>
          <w:szCs w:val="28"/>
          <w:rtl w:val="true"/>
          <w:lang w:bidi="ar-SA"/>
        </w:rPr>
        <w:t>و كتب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سهل بن عسكر بخاري،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بن مسعدة، أنبأنا حمزة، أنبأنا ابن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900"/>
      </w:r>
      <w:r>
        <w:rPr>
          <w:rFonts w:ascii="Amiri" w:hAnsi="Amiri" w:eastAsia="Amiri" w:cs="Amiri"/>
          <w:color w:val="111111"/>
          <w:sz w:val="28"/>
          <w:sz w:val="28"/>
          <w:szCs w:val="28"/>
          <w:rtl w:val="true"/>
          <w:lang w:bidi="ar-SA"/>
        </w:rPr>
        <w:t>عسكر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مات محمّد بن سهل بن 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بن يوسف، و أبو نصر المعمر </w:t>
      </w:r>
      <w:r>
        <w:rPr>
          <w:rStyle w:val="FootnoteAnchor"/>
          <w:rtl w:val="true"/>
        </w:rPr>
        <w:footnoteReference w:id="902"/>
      </w:r>
      <w:r>
        <w:rPr>
          <w:rFonts w:ascii="Amiri" w:hAnsi="Amiri" w:eastAsia="Amiri" w:cs="Amiri"/>
          <w:color w:val="111111"/>
          <w:sz w:val="28"/>
          <w:sz w:val="28"/>
          <w:szCs w:val="28"/>
          <w:rtl w:val="true"/>
          <w:lang w:bidi="ar-SA"/>
        </w:rPr>
        <w:t>بن محمّد البيع،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هناد بن إبراهيم بن محمّد، أنبأنا أبو عبد اللّه محمّد بن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محمّد بن محمّد </w:t>
      </w:r>
      <w:r>
        <w:rPr>
          <w:rStyle w:val="FootnoteAnchor"/>
          <w:rtl w:val="true"/>
        </w:rPr>
        <w:footnoteReference w:id="904"/>
      </w:r>
      <w:r>
        <w:rPr>
          <w:rFonts w:ascii="Amiri" w:hAnsi="Amiri" w:eastAsia="Amiri" w:cs="Amiri"/>
          <w:color w:val="111111"/>
          <w:sz w:val="28"/>
          <w:sz w:val="28"/>
          <w:szCs w:val="28"/>
          <w:rtl w:val="true"/>
          <w:lang w:bidi="ar-SA"/>
        </w:rPr>
        <w:t>بن محمود المعدّل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المكّي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ماهان البلخي </w:t>
      </w:r>
      <w:r>
        <w:rPr>
          <w:rStyle w:val="FootnoteAnchor"/>
          <w:rtl w:val="true"/>
        </w:rPr>
        <w:footnoteReference w:id="90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سهل بن عسكر البخاريّ‌ ببغداد وقت الحصار سنة إحدى و خمسين و مائتين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الحسيني،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907"/>
      </w:r>
      <w:r>
        <w:rPr>
          <w:rFonts w:ascii="IRNazanin" w:hAnsi="IRNazanin" w:eastAsia="IRNazanin"/>
          <w:color w:val="111111"/>
          <w:sz w:val="28"/>
          <w:sz w:val="28"/>
          <w:szCs w:val="28"/>
          <w:rtl w:val="true"/>
          <w:lang w:bidi="fa-IR"/>
        </w:rPr>
        <w:t xml:space="preserve">أبو منصور المقرئ </w:t>
      </w:r>
      <w:r>
        <w:rPr>
          <w:rStyle w:val="FootnoteAnchor"/>
          <w:rtl w:val="true"/>
        </w:rPr>
        <w:footnoteReference w:id="908"/>
      </w:r>
      <w:r>
        <w:rPr>
          <w:rFonts w:ascii="Amiri" w:hAnsi="Amiri" w:eastAsia="Amiri" w:cs="Amiri"/>
          <w:color w:val="111111"/>
          <w:sz w:val="28"/>
          <w:sz w:val="28"/>
          <w:szCs w:val="28"/>
          <w:rtl w:val="true"/>
          <w:lang w:bidi="ar-SA"/>
        </w:rPr>
        <w:t xml:space="preserve">،أنبأنا أبو بكر الخطيب </w:t>
      </w:r>
      <w:r>
        <w:rPr>
          <w:rStyle w:val="FootnoteAnchor"/>
          <w:rtl w:val="true"/>
        </w:rPr>
        <w:footnoteReference w:id="909"/>
      </w:r>
      <w:r>
        <w:rPr>
          <w:rFonts w:ascii="IRNazanin" w:hAnsi="IRNazanin" w:eastAsia="IRNazanin"/>
          <w:color w:val="111111"/>
          <w:sz w:val="28"/>
          <w:sz w:val="28"/>
          <w:szCs w:val="28"/>
          <w:rtl w:val="true"/>
          <w:lang w:bidi="fa-IR"/>
        </w:rPr>
        <w:t xml:space="preserve">،أنبأنا </w:t>
      </w:r>
      <w:r>
        <w:rPr>
          <w:rStyle w:val="FootnoteAnchor"/>
          <w:rtl w:val="true"/>
        </w:rPr>
        <w:footnoteReference w:id="910"/>
      </w:r>
      <w:r>
        <w:rPr>
          <w:rFonts w:ascii="Amiri" w:hAnsi="Amiri" w:eastAsia="Amiri" w:cs="Amiri"/>
          <w:color w:val="111111"/>
          <w:sz w:val="28"/>
          <w:sz w:val="28"/>
          <w:szCs w:val="28"/>
          <w:rtl w:val="true"/>
          <w:lang w:bidi="ar-SA"/>
        </w:rPr>
        <w:t xml:space="preserve">أبو طالب عمر بن إبراهيم، أنبأنا عيسى ابن حامد الرخجي، حدّثني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القنبيطي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سهل بن عسكر البخاريّ‌ سنة إحدى و خمسين و مائتين</w:t>
      </w:r>
      <w:r>
        <w:rPr>
          <w:rFonts w:eastAsia="Amiri" w:cs="Amiri" w:ascii="Amiri" w:hAnsi="Amiri"/>
          <w:color w:val="111111"/>
          <w:sz w:val="28"/>
          <w:szCs w:val="28"/>
          <w:rtl w:val="true"/>
          <w:lang w:bidi="ar-SA"/>
        </w:rPr>
        <w:t xml:space="preserve">. </w:t>
      </w:r>
      <w:bookmarkStart w:id="303" w:name="pg11528_132967"/>
    </w:p>
    <w:p>
      <w:pPr>
        <w:pStyle w:val="BookText"/>
        <w:rPr/>
      </w:pPr>
      <w:bookmarkEnd w:id="30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أحمد بن أبي جعفر، أنبأنا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سهل بن عسكر البخاريّ‌ في شعبان سنة إحدى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أبي بكر البرقاني، عن إبراهيم بن محمّد المزكّي، أنبأنا محمّد بن إسحاق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سهل بن عسكر أبو بكر البخاريّ‌، سكن بغداد، فمات بها لسبع أو عشر بقين من شعبان سنة إحدى و خمسين و مائتين، قال لي محمّد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مولى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وفاته كانت ليلة الثلاثاء لسبع بقين من شعبان</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3740896_73709187"/>
      <w:bookmarkStart w:id="305" w:name="_Toc115"/>
      <w:bookmarkEnd w:id="304"/>
      <w:r>
        <w:rPr/>
        <w:t>6438</w:t>
      </w:r>
      <w:r>
        <w:rPr>
          <w:rtl w:val="true"/>
        </w:rPr>
        <w:t xml:space="preserve"> - </w:t>
      </w:r>
      <w:r>
        <w:rPr>
          <w:rtl w:val="true"/>
        </w:rPr>
        <w:t>محمّد بن سهل الدّمشقي</w:t>
      </w:r>
      <w:bookmarkEnd w:id="305"/>
    </w:p>
    <w:p>
      <w:pPr>
        <w:pStyle w:val="BookText"/>
        <w:rPr/>
      </w:pPr>
      <w:r>
        <w:rPr>
          <w:rFonts w:ascii="Amiri" w:hAnsi="Amiri" w:eastAsia="Amiri" w:cs="Amiri"/>
          <w:color w:val="111111"/>
          <w:sz w:val="28"/>
          <w:sz w:val="28"/>
          <w:szCs w:val="28"/>
          <w:rtl w:val="true"/>
          <w:lang w:bidi="ar-SA"/>
        </w:rPr>
        <w:t>من أصحاب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صالح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عبد اللّه بن مندة</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3740898_73709187"/>
      <w:bookmarkStart w:id="307" w:name="_Toc116"/>
      <w:bookmarkEnd w:id="306"/>
      <w:r>
        <w:rPr/>
        <w:t>6439</w:t>
      </w:r>
      <w:r>
        <w:rPr>
          <w:rtl w:val="true"/>
        </w:rPr>
        <w:t xml:space="preserve"> - </w:t>
      </w:r>
      <w:r>
        <w:rPr>
          <w:rtl w:val="true"/>
        </w:rPr>
        <w:t>محمّد بن سهل بن عبد اللّه أبو بكر المعروف بأبي تراب الطّوسي</w:t>
      </w:r>
      <w:bookmarkEnd w:id="307"/>
    </w:p>
    <w:p>
      <w:pPr>
        <w:pStyle w:val="BookText"/>
        <w:rPr/>
      </w:pPr>
      <w:r>
        <w:rPr>
          <w:rFonts w:ascii="Amiri" w:hAnsi="Amiri" w:eastAsia="Amiri" w:cs="Amiri"/>
          <w:color w:val="111111"/>
          <w:sz w:val="28"/>
          <w:sz w:val="28"/>
          <w:szCs w:val="28"/>
          <w:rtl w:val="true"/>
          <w:lang w:bidi="ar-SA"/>
        </w:rPr>
        <w:t xml:space="preserve">سمع أبا هبيرة محمّد بن الوليد بدمشق، و محمّد بن عوف بحمص، و عبد اللّه بن هاشم، و أحمد بن يوسف، و أبا الأزهر بنيسابور، و محمّد بن عبد اللّه بن قهزاذ بمرو، و أبا زرعة </w:t>
      </w:r>
      <w:r>
        <w:rPr>
          <w:rStyle w:val="FootnoteAnchor"/>
          <w:rtl w:val="true"/>
        </w:rPr>
        <w:footnoteReference w:id="911"/>
      </w:r>
      <w:r>
        <w:rPr>
          <w:rFonts w:ascii="IRNazanin" w:hAnsi="IRNazanin" w:eastAsia="IRNazanin"/>
          <w:color w:val="111111"/>
          <w:sz w:val="28"/>
          <w:sz w:val="28"/>
          <w:szCs w:val="28"/>
          <w:rtl w:val="true"/>
          <w:lang w:bidi="fa-IR"/>
        </w:rPr>
        <w:t xml:space="preserve">،و أبا حاتم </w:t>
      </w:r>
      <w:r>
        <w:rPr>
          <w:rStyle w:val="FootnoteAnchor"/>
          <w:rtl w:val="true"/>
        </w:rPr>
        <w:footnoteReference w:id="912"/>
      </w:r>
      <w:r>
        <w:rPr>
          <w:rFonts w:ascii="Amiri" w:hAnsi="Amiri" w:eastAsia="Amiri" w:cs="Amiri"/>
          <w:color w:val="111111"/>
          <w:sz w:val="28"/>
          <w:sz w:val="28"/>
          <w:szCs w:val="28"/>
          <w:rtl w:val="true"/>
          <w:lang w:bidi="ar-SA"/>
        </w:rPr>
        <w:t xml:space="preserve">بالري، و محمّد بن عبد اللّه المقرئ بمكة، و أبا إبراهيم المزني، و يونس بن عبد الأعلى، و الربيع بن سليمان </w:t>
      </w:r>
      <w:r>
        <w:rPr>
          <w:rStyle w:val="FootnoteAnchor"/>
          <w:rtl w:val="true"/>
        </w:rPr>
        <w:footnoteReference w:id="913"/>
      </w:r>
      <w:r>
        <w:rPr>
          <w:rFonts w:ascii="Amiri" w:hAnsi="Amiri" w:eastAsia="Amiri" w:cs="Amiri"/>
          <w:color w:val="111111"/>
          <w:sz w:val="28"/>
          <w:sz w:val="28"/>
          <w:szCs w:val="28"/>
          <w:rtl w:val="true"/>
          <w:lang w:bidi="ar-SA"/>
        </w:rPr>
        <w:t>،و إسحاق بن إبراهيم بن يونس المنجنيقي بمصر، و عمر بن شبّة، و محمّد بن إسماعيل الأحمسي، و جعفر بن أبي عثمان الطيالسي بالعراق، و محمّد بن المغيرة الحرّاني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محمّد بن محمّد بن يوسف، و أبو الوليد حسّان بن محمّد الفقيهان، و أبو نصر أحمد بن الحسين الحربي، و أبو محمّد البلاذري الحافظ‍‌، و أحمد بن منصور بن عيسى الفقيه الحافظ‍‌، و أبو منصور كثير بن أحمد الوزير، و أبو عمرو أحمد بن محمّد بن أبي منصور العمركي، و أبو الحسن محمّد بن محمّد بن الحسن الكازري، و أبو سعيد الحوري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الشّحّامي، أنبأنا أبو سعد الجنزرودي، أنبأنا أبو سعيد أحمد بن محمّد بن إبراهيم الفقيه، حدّثنا أبو تراب محمّد بن سهل بن عبد اللّه، حدّثنا إسحاق بن إبراهيم بن يحيى بن زيد </w:t>
      </w:r>
      <w:r>
        <w:rPr>
          <w:rStyle w:val="FootnoteAnchor"/>
          <w:rtl w:val="true"/>
        </w:rPr>
        <w:footnoteReference w:id="914"/>
      </w:r>
      <w:r>
        <w:rPr>
          <w:rFonts w:ascii="Amiri" w:hAnsi="Amiri" w:eastAsia="Amiri" w:cs="Amiri"/>
          <w:color w:val="111111"/>
          <w:sz w:val="28"/>
          <w:sz w:val="28"/>
          <w:szCs w:val="28"/>
          <w:rtl w:val="true"/>
          <w:lang w:bidi="ar-SA"/>
        </w:rPr>
        <w:t>،حدّثنا خالد بن يزيد، حدّثنا داود بن الزّبرقان، عن داود بن أبي هند، عن عامر الشعبي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الغريق شهيد، و الحريق شهيد، و الغريب شهيد، و الملدوغ شهيد، و المبطون شهيد، و من يقع عليه البيت فهو شهيد، و من يقع من فوق البيت فيندقّ‌ رجله أو عنقه فيموت فهو شهيد، و من تقع عليه الصخرة فهو شهيد، و الغيرى على زوجها كالمجاهد في سبيل اللّه، فلها أجر شهيد، و من قتل دون ماله فهو شهيد، و من قتل دون نفسه فهو شهيد، و من قتل دون أخيه فهو شهيد، و من قتل دون جاره فهو شهيد، و الآمر بالمعروف و الناهي عن المنكر، فهو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نصر عبد الرحيم بن عبد الكريم، أنبأنا أبو بكر أحمد بن الحسين الحافظ‍‌، أنبأنا أبو عبد اللّه الحافظ‍‌، حدّثني أحمد بن منصور بن عيسى الفقيه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الزهّاد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محمّد بن سهل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قلبي منه 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المغيرة الحرّاني، حدّثنا الحسن بن محمّد بن أعين، حدّثنا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عبيد اللّه </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دينار، عن أبي معبد،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يدخلنّ‌ رجل على امرأة، و لا يسافر معها إلاّ و معها ذو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سهل أبو تراب الطّوسي سمع بخراسان عبد اللّه بن هاشم، و أحمد بن يوسف السّلمي، و أبا الأزهر، و ابن </w:t>
      </w:r>
      <w:r>
        <w:rPr>
          <w:rStyle w:val="FootnoteAnchor"/>
          <w:rtl w:val="true"/>
        </w:rPr>
        <w:footnoteReference w:id="916"/>
      </w:r>
      <w:r>
        <w:rPr>
          <w:rFonts w:ascii="Amiri" w:hAnsi="Amiri" w:eastAsia="Amiri" w:cs="Amiri"/>
          <w:color w:val="111111"/>
          <w:sz w:val="28"/>
          <w:sz w:val="28"/>
          <w:szCs w:val="28"/>
          <w:rtl w:val="true"/>
          <w:lang w:bidi="ar-SA"/>
        </w:rPr>
        <w:t>قهزاد و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زرعة، و أبا حاتم </w:t>
      </w:r>
      <w:r>
        <w:rPr>
          <w:rStyle w:val="FootnoteAnchor"/>
          <w:rtl w:val="true"/>
        </w:rPr>
        <w:footnoteReference w:id="917"/>
      </w:r>
      <w:r>
        <w:rPr>
          <w:rFonts w:ascii="Amiri" w:hAnsi="Amiri" w:eastAsia="Amiri" w:cs="Amiri"/>
          <w:color w:val="111111"/>
          <w:sz w:val="28"/>
          <w:sz w:val="28"/>
          <w:szCs w:val="28"/>
          <w:rtl w:val="true"/>
          <w:lang w:bidi="ar-SA"/>
        </w:rPr>
        <w:t>و أقرانهما، 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هبيرة الدمشقي </w:t>
      </w:r>
      <w:r>
        <w:rPr>
          <w:rStyle w:val="FootnoteAnchor"/>
          <w:rtl w:val="true"/>
        </w:rPr>
        <w:footnoteReference w:id="918"/>
      </w:r>
      <w:r>
        <w:rPr>
          <w:rFonts w:ascii="Amiri" w:hAnsi="Amiri" w:eastAsia="Amiri" w:cs="Amiri"/>
          <w:color w:val="111111"/>
          <w:sz w:val="28"/>
          <w:sz w:val="28"/>
          <w:szCs w:val="28"/>
          <w:rtl w:val="true"/>
          <w:lang w:bidi="ar-SA"/>
        </w:rPr>
        <w:t>،و محمّد بن عوف و أقرانهما، 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المقرئ و أقرانه،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إبراهيم المزني، و يونس بن عبد الأعلى، و الربيع بن سليمان المرادي </w:t>
      </w:r>
      <w:bookmarkStart w:id="308" w:name="pg11528_132969"/>
    </w:p>
    <w:p>
      <w:pPr>
        <w:pStyle w:val="BookText"/>
        <w:rPr/>
      </w:pPr>
      <w:bookmarkEnd w:id="308"/>
      <w:r>
        <w:rPr>
          <w:rFonts w:ascii="Amiri" w:hAnsi="Amiri" w:eastAsia="Amiri" w:cs="Amiri"/>
          <w:color w:val="111111"/>
          <w:sz w:val="28"/>
          <w:sz w:val="28"/>
          <w:szCs w:val="28"/>
          <w:rtl w:val="true"/>
          <w:lang w:bidi="ar-SA"/>
        </w:rPr>
        <w:t>و أقرانهم،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شبّة، و محمّد بن إسماعيل الأحمسي و أقرانهما، روى عنه أبو النضر الفقيه، و أبو محمّد البلاذري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منصور بن عيسى الفقيه</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3740900_73709187"/>
      <w:bookmarkStart w:id="310" w:name="_Toc117"/>
      <w:bookmarkEnd w:id="309"/>
      <w:r>
        <w:rPr>
          <w:rtl w:val="true"/>
        </w:rPr>
        <w:t>[</w:t>
      </w:r>
      <w:r>
        <w:rPr>
          <w:rtl w:val="true"/>
        </w:rPr>
        <w:t>ذكر من اسم أبيه سلامة من المحمدين</w:t>
      </w:r>
      <w:r>
        <w:rPr>
          <w:rtl w:val="true"/>
        </w:rPr>
        <w:t>]</w:t>
      </w:r>
      <w:bookmarkEnd w:id="310"/>
    </w:p>
    <w:p>
      <w:pPr>
        <w:pStyle w:val="Heading6"/>
        <w:numPr>
          <w:ilvl w:val="5"/>
          <w:numId w:val="1"/>
        </w:numPr>
        <w:rPr/>
      </w:pPr>
      <w:bookmarkStart w:id="311" w:name="__RefHeading___Toc3740902_73709187"/>
      <w:bookmarkStart w:id="312" w:name="_Toc118"/>
      <w:bookmarkEnd w:id="311"/>
      <w:r>
        <w:rPr/>
        <w:t>6440</w:t>
      </w:r>
      <w:r>
        <w:rPr>
          <w:rtl w:val="true"/>
        </w:rPr>
        <w:t xml:space="preserve"> - </w:t>
      </w:r>
      <w:r>
        <w:rPr>
          <w:rtl w:val="true"/>
        </w:rPr>
        <w:t>محمّد بن سلامة بن جعفر بن علي بن حكمون بن إبراهيم بن محمّد بن</w:t>
      </w:r>
      <w:bookmarkEnd w:id="312"/>
    </w:p>
    <w:p>
      <w:pPr>
        <w:pStyle w:val="BookText"/>
        <w:rPr/>
      </w:pPr>
      <w:r>
        <w:rPr>
          <w:rFonts w:ascii="Amiri" w:hAnsi="Amiri" w:eastAsia="Amiri" w:cs="Amiri"/>
          <w:color w:val="111111"/>
          <w:sz w:val="28"/>
          <w:sz w:val="28"/>
          <w:szCs w:val="28"/>
          <w:rtl w:val="true"/>
          <w:lang w:bidi="ar-SA"/>
        </w:rPr>
        <w:t xml:space="preserve">مسلم أبو عبد اللّه القضاعي الفقيه الشّافعيّ‌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قاضي مصر الذي ألّف كتاب الشهاب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دمشق، و سمع بها أبا الحسن بن السمسار، و أبا القاسم بن الطّبيز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أبي مسلم الكاتب، و أبي الحسن أحمد بن عبد العزيز بن أحمد بن حامد بن محمود بن ثرثال </w:t>
      </w:r>
      <w:r>
        <w:rPr>
          <w:rStyle w:val="FootnoteAnchor"/>
          <w:rtl w:val="true"/>
        </w:rPr>
        <w:footnoteReference w:id="922"/>
      </w:r>
      <w:r>
        <w:rPr>
          <w:rFonts w:ascii="Amiri" w:hAnsi="Amiri" w:eastAsia="Amiri" w:cs="Amiri"/>
          <w:color w:val="111111"/>
          <w:sz w:val="28"/>
          <w:sz w:val="28"/>
          <w:szCs w:val="28"/>
          <w:rtl w:val="true"/>
          <w:lang w:bidi="ar-SA"/>
        </w:rPr>
        <w:t>البغدادي، و أبي عبد اللّه محمّد بن الحسن بن عمر بن حفص اليمني، و أبي الحسن بن جهضم الهمداني،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الحميدي، و سهل بن بشر، و أبو عبد اللّه محمّد بن أحمد الرّازي المعروف بابن الحطّاب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عنه أبو القاسم النّسيب، و ذكر أنه ثقة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القاضي أبو عبد اللّه محمّد بن سلامة بن جعفر القضاعي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أحمد بن عبد العزيز بن أحمد بن حامد بن محمود بن ثرثال البغدادي، حدّثنا الحسين بن إسماعيل القاضي المحاملي، حدّثنا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موسى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w:t>
      </w:r>
      <w:r>
        <w:rPr>
          <w:rStyle w:val="FootnoteAnchor"/>
          <w:rtl w:val="true"/>
        </w:rPr>
        <w:footnoteReference w:id="924"/>
      </w:r>
      <w:r>
        <w:rPr>
          <w:rFonts w:ascii="Amiri" w:hAnsi="Amiri" w:eastAsia="Amiri" w:cs="Amiri"/>
          <w:color w:val="111111"/>
          <w:sz w:val="28"/>
          <w:sz w:val="28"/>
          <w:szCs w:val="28"/>
          <w:rtl w:val="true"/>
          <w:lang w:bidi="ar-SA"/>
        </w:rPr>
        <w:t>،و أبو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سيف، حدّثني مجاهد، حدّثني عبد الرّحمن بن أبي ليلى، حدّثنا كعب بن عجرة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عليّ‌ رسول اللّه صلّى اللّه عليه و سلم بالحديبية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رأسي يتهافت قملا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يؤذيك هوامّه‌؟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فأمرني أن أحلق رأسي ثم دعاني فقرأ عليّ‌ هذه الآية، و فيّ‌ </w:t>
      </w:r>
    </w:p>
    <w:p>
      <w:pPr>
        <w:pStyle w:val="BookText"/>
        <w:rPr/>
      </w:pP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ثلاثة أيّام، أو تصدّق بفرق </w:t>
      </w:r>
      <w:r>
        <w:rPr>
          <w:rStyle w:val="FootnoteAnchor"/>
          <w:rtl w:val="true"/>
        </w:rPr>
        <w:footnoteReference w:id="926"/>
      </w:r>
      <w:r>
        <w:rPr>
          <w:rFonts w:ascii="Amiri" w:hAnsi="Amiri" w:eastAsia="Amiri" w:cs="Amiri"/>
          <w:color w:val="111111"/>
          <w:sz w:val="28"/>
          <w:sz w:val="28"/>
          <w:szCs w:val="28"/>
          <w:rtl w:val="true"/>
          <w:lang w:bidi="ar-SA"/>
        </w:rPr>
        <w:t>بين ستّة، و انسك ما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927"/>
      </w:r>
      <w:r>
        <w:rPr>
          <w:rFonts w:ascii="Amiri" w:hAnsi="Amiri" w:eastAsia="Amiri" w:cs="Amiri"/>
          <w:color w:val="111111"/>
          <w:sz w:val="28"/>
          <w:sz w:val="28"/>
          <w:szCs w:val="28"/>
          <w:rtl w:val="true"/>
          <w:lang w:bidi="ar-SA"/>
        </w:rPr>
        <w:t xml:space="preserve">قال القاضي أبو عبد اللّه محمّد بن سلامة بن جعفر بن علي بن حكمون القضاعي المصري كان فقيها على مذهب الشّافعيّ‌، متفننا في عدة علوم، و صنّف، و حدّث </w:t>
      </w:r>
      <w:r>
        <w:rPr>
          <w:rStyle w:val="FootnoteAnchor"/>
          <w:rtl w:val="true"/>
        </w:rPr>
        <w:footnoteReference w:id="928"/>
      </w:r>
      <w:r>
        <w:rPr>
          <w:rFonts w:ascii="Amiri" w:hAnsi="Amiri" w:eastAsia="Amiri" w:cs="Amiri"/>
          <w:color w:val="111111"/>
          <w:sz w:val="28"/>
          <w:sz w:val="28"/>
          <w:szCs w:val="28"/>
          <w:rtl w:val="true"/>
          <w:lang w:bidi="ar-SA"/>
        </w:rPr>
        <w:t xml:space="preserve">،روى عن أبي مسلم محمّد بن أحمد البغدادي، و أحمد بن عمر الجيزي، و أبي </w:t>
      </w:r>
      <w:r>
        <w:rPr>
          <w:rStyle w:val="FootnoteAnchor"/>
          <w:rtl w:val="true"/>
        </w:rPr>
        <w:footnoteReference w:id="929"/>
      </w:r>
      <w:r>
        <w:rPr>
          <w:rFonts w:ascii="Amiri" w:hAnsi="Amiri" w:eastAsia="Amiri" w:cs="Amiri"/>
          <w:color w:val="111111"/>
          <w:sz w:val="28"/>
          <w:sz w:val="28"/>
          <w:szCs w:val="28"/>
          <w:rtl w:val="true"/>
          <w:lang w:bidi="ar-SA"/>
        </w:rPr>
        <w:t>عبد اللّه اليمني و خلق كثير، و لم أر بمصر من يجري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سلامة بن جعفر بن علي بن حكمون ابن إبراهيم بن محمّد بن مسلم أبو عبد اللّه القضاعي القاضي، مصري كان يخلف الحكم </w:t>
      </w:r>
      <w:r>
        <w:rPr>
          <w:rStyle w:val="FootnoteAnchor"/>
          <w:rtl w:val="true"/>
        </w:rPr>
        <w:footnoteReference w:id="930"/>
      </w:r>
      <w:r>
        <w:rPr>
          <w:rFonts w:ascii="Amiri" w:hAnsi="Amiri" w:eastAsia="Amiri" w:cs="Amiri"/>
          <w:color w:val="111111"/>
          <w:sz w:val="28"/>
          <w:sz w:val="28"/>
          <w:szCs w:val="28"/>
          <w:rtl w:val="true"/>
          <w:lang w:bidi="ar-SA"/>
        </w:rPr>
        <w:t>بها، و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تاريخ مختصر نحو من خمس كراريس من ابتداء الخليقة إلى زمانه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الإنباء على الأنبياء </w:t>
      </w:r>
      <w:r>
        <w:rPr>
          <w:rStyle w:val="FootnoteAnchor"/>
          <w:rtl w:val="true"/>
        </w:rPr>
        <w:footnoteReference w:id="931"/>
      </w:r>
      <w:r>
        <w:rPr>
          <w:rFonts w:ascii="Amiri" w:hAnsi="Amiri" w:eastAsia="Amiri" w:cs="Amiri"/>
          <w:color w:val="111111"/>
          <w:sz w:val="28"/>
          <w:sz w:val="28"/>
          <w:szCs w:val="28"/>
          <w:rtl w:val="true"/>
          <w:lang w:bidi="ar-SA"/>
        </w:rPr>
        <w:t>،و تواريخ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جمع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 مناقبه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محمّد بن أحمد بن إبراهيم، و حدّثنا أبو بكر يحيى بن سعدون القرطبي عنه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القاضي أبو عبد اللّه محمّد بن سلامة بن جعفر بن علي </w:t>
      </w:r>
      <w:r>
        <w:rPr>
          <w:rStyle w:val="FootnoteAnchor"/>
          <w:rtl w:val="true"/>
        </w:rPr>
        <w:footnoteReference w:id="933"/>
      </w:r>
      <w:r>
        <w:rPr>
          <w:rFonts w:ascii="Amiri" w:hAnsi="Amiri" w:eastAsia="Amiri" w:cs="Amiri"/>
          <w:color w:val="111111"/>
          <w:sz w:val="28"/>
          <w:sz w:val="28"/>
          <w:szCs w:val="28"/>
          <w:rtl w:val="true"/>
          <w:lang w:bidi="ar-SA"/>
        </w:rPr>
        <w:t xml:space="preserve">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شهرته تغني عن الإطناب في ذكره و الإسهاب في أمره، روى عن أبي عبد اللّه التّنوخي اليمني، و أبي مسلم الكاتب البغدادي، و أبي الحسن بن جهضم الهمداني المجاور بالحرم المقدّس، و أبي القاسم بن الطّبيز الحلبي، و أبي الحسن بن السمسار و آخرين من شيوخ مصر، </w:t>
      </w:r>
    </w:p>
    <w:p>
      <w:pPr>
        <w:pStyle w:val="BookText"/>
        <w:rPr/>
      </w:pPr>
      <w:r>
        <w:rPr>
          <w:rFonts w:ascii="Amiri" w:hAnsi="Amiri" w:eastAsia="Amiri" w:cs="Amiri"/>
          <w:color w:val="111111"/>
          <w:sz w:val="28"/>
          <w:sz w:val="28"/>
          <w:szCs w:val="28"/>
          <w:rtl w:val="true"/>
          <w:lang w:bidi="ar-SA"/>
        </w:rPr>
        <w:t>و مكة، و الشام و غيرهم من الغرباء، و قد خرّج معجم شيوخه الذين رآهم سفرا و حضرا، و له تصانيف مفيدة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طبق الأرض و صار في الشهرة كاسمه من كلام المصطفى سيّد الأوّلين و الآخرين </w:t>
      </w:r>
      <w:r>
        <w:rPr>
          <w:rStyle w:val="FootnoteAnchor"/>
          <w:rtl w:val="true"/>
        </w:rPr>
        <w:footnoteReference w:id="934"/>
      </w:r>
      <w:r>
        <w:rPr>
          <w:rFonts w:ascii="Amiri" w:hAnsi="Amiri" w:eastAsia="Amiri" w:cs="Amiri"/>
          <w:color w:val="111111"/>
          <w:sz w:val="28"/>
          <w:sz w:val="28"/>
          <w:szCs w:val="28"/>
          <w:rtl w:val="true"/>
          <w:lang w:bidi="ar-SA"/>
        </w:rPr>
        <w:t xml:space="preserve">،و منها كتاب دستور الحكم و مأثور معاني الكلم من كلام علي بن أبي طالب أمير المؤمنين رضي اللّه عنه </w:t>
      </w:r>
      <w:r>
        <w:rPr>
          <w:rStyle w:val="FootnoteAnchor"/>
          <w:rtl w:val="true"/>
        </w:rPr>
        <w:footnoteReference w:id="935"/>
      </w:r>
      <w:r>
        <w:rPr>
          <w:rFonts w:ascii="Amiri" w:hAnsi="Amiri" w:eastAsia="Amiri" w:cs="Amiri"/>
          <w:color w:val="111111"/>
          <w:sz w:val="28"/>
          <w:sz w:val="28"/>
          <w:szCs w:val="28"/>
          <w:rtl w:val="true"/>
          <w:lang w:bidi="ar-SA"/>
        </w:rPr>
        <w:t>و عن الصحابة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عنه الحفّاظ‍‌ بمصر و مكة و غيرهما كأبي بكر الخطيب </w:t>
      </w:r>
      <w:r>
        <w:rPr>
          <w:rStyle w:val="FootnoteAnchor"/>
          <w:rtl w:val="true"/>
        </w:rPr>
        <w:footnoteReference w:id="936"/>
      </w:r>
      <w:r>
        <w:rPr>
          <w:rFonts w:ascii="Amiri" w:hAnsi="Amiri" w:eastAsia="Amiri" w:cs="Amiri"/>
          <w:color w:val="111111"/>
          <w:sz w:val="28"/>
          <w:sz w:val="28"/>
          <w:szCs w:val="28"/>
          <w:rtl w:val="true"/>
          <w:lang w:bidi="ar-SA"/>
        </w:rPr>
        <w:t>،و أبي نصر بن ماكولا البغداديين و نظرائهما و كان من الثقات الأثبات، كثير السماعات، شافعي المذهب و الاعتقاد، مرضي الجملة عند الانتقاد، كتبت عنه بخطّي، و سمع معنا على شيوخنا مع علو مرتبته، و سموّ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أنشدنا أبو البركات عبد الوهّاب بن المبارك، أنشدنا أبو شجاع فارس بن الحسين الذّهلي لنفسه في كتاب الشهاب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الشهاب شهاب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 الحلم و الآداب و الحكم</w:t>
      </w:r>
    </w:p>
    <w:p>
      <w:pPr>
        <w:pStyle w:val="BookText"/>
        <w:rPr/>
      </w:pPr>
      <w:r>
        <w:rPr>
          <w:rFonts w:ascii="Amiri" w:hAnsi="Amiri" w:eastAsia="Amiri" w:cs="Amiri"/>
          <w:color w:val="111111"/>
          <w:sz w:val="28"/>
          <w:sz w:val="28"/>
          <w:szCs w:val="28"/>
          <w:rtl w:val="true"/>
          <w:lang w:bidi="ar-SA"/>
        </w:rPr>
        <w:t xml:space="preserve">سقى القضاعيّ‌ غيث كلما لمعت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المصابيح في الأوراق و الظّلم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سمعت أبا الفتح نصر اللّه بن محمّد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الفتح نصر بن إبراهيم الزاهد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القاضي أبو عبد اللّه القضاعي صور رسولا للمصريين إلى الروم، فذهب و لم أسمع منه، ثم إنّي روّيت عنه بالإجازة يعني أنه لم يرضه في أوّل الأمر لدخوله في الولاية من قبل المصريين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محمّد بن علي بن موسى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القضاعي توفي سنة اثنتين و خمسين و أربع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39"/>
      </w:r>
      <w:r>
        <w:rPr>
          <w:rFonts w:ascii="IRNazanin" w:hAnsi="IRNazanin" w:eastAsia="IRNazanin"/>
          <w:color w:val="111111"/>
          <w:sz w:val="28"/>
          <w:sz w:val="28"/>
          <w:szCs w:val="28"/>
          <w:rtl w:val="true"/>
          <w:lang w:bidi="fa-IR"/>
        </w:rPr>
        <w:t>و هذا وهم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الخبر من مصر </w:t>
      </w:r>
      <w:bookmarkStart w:id="313" w:name="pg11528_132972"/>
    </w:p>
    <w:p>
      <w:pPr>
        <w:pStyle w:val="BookText"/>
        <w:rPr/>
      </w:pPr>
      <w:bookmarkEnd w:id="313"/>
      <w:r>
        <w:rPr>
          <w:rFonts w:ascii="Amiri" w:hAnsi="Amiri" w:eastAsia="Amiri" w:cs="Amiri"/>
          <w:color w:val="111111"/>
          <w:sz w:val="28"/>
          <w:sz w:val="28"/>
          <w:szCs w:val="28"/>
          <w:rtl w:val="true"/>
          <w:lang w:bidi="ar-SA"/>
        </w:rPr>
        <w:t>بموت القاضي أبي عبد اللّه محمّد بن سلامة القضاعي في ذي الحجّة سنة أربع و خمسين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علي بن المسلّم الفقيه، و أبي الفضل بن ناصر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لكم إبراهيم بن سعيد الحبّال </w:t>
      </w:r>
      <w:r>
        <w:rPr>
          <w:rStyle w:val="FootnoteAnchor"/>
          <w:rtl w:val="true"/>
        </w:rPr>
        <w:footnoteReference w:id="9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خمسين و أربعمائة أبو عبد اللّه القضاعي الفقيه الشّافعيّ‌ </w:t>
      </w:r>
      <w:r>
        <w:rPr>
          <w:rStyle w:val="FootnoteAnchor"/>
          <w:rtl w:val="true"/>
        </w:rPr>
        <w:footnoteReference w:id="941"/>
      </w:r>
      <w:r>
        <w:rPr>
          <w:rFonts w:ascii="Amiri" w:hAnsi="Amiri" w:eastAsia="Amiri" w:cs="Amiri"/>
          <w:color w:val="111111"/>
          <w:sz w:val="28"/>
          <w:sz w:val="28"/>
          <w:szCs w:val="28"/>
          <w:rtl w:val="true"/>
          <w:lang w:bidi="ar-SA"/>
        </w:rPr>
        <w:t xml:space="preserve">في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3740904_73709187"/>
      <w:bookmarkStart w:id="315" w:name="_Toc119"/>
      <w:bookmarkEnd w:id="314"/>
      <w:r>
        <w:rPr/>
        <w:t>6441</w:t>
      </w:r>
      <w:r>
        <w:rPr>
          <w:rtl w:val="true"/>
        </w:rPr>
        <w:t xml:space="preserve"> - </w:t>
      </w:r>
      <w:r>
        <w:rPr>
          <w:rtl w:val="true"/>
        </w:rPr>
        <w:t>محمّد بن سلامة بن أبي زرعة،</w:t>
      </w:r>
      <w:r>
        <w:rPr>
          <w:rtl w:val="true"/>
        </w:rPr>
        <w:t xml:space="preserve">- </w:t>
      </w:r>
      <w:r>
        <w:rPr>
          <w:rtl w:val="true"/>
        </w:rPr>
        <w:t>و يقال</w:t>
      </w:r>
      <w:r>
        <w:rPr>
          <w:rtl w:val="true"/>
        </w:rPr>
        <w:t xml:space="preserve">: </w:t>
      </w:r>
      <w:r>
        <w:rPr>
          <w:rtl w:val="true"/>
        </w:rPr>
        <w:t xml:space="preserve">المعلّى بن سلامة </w:t>
      </w:r>
      <w:r>
        <w:rPr>
          <w:rtl w:val="true"/>
        </w:rPr>
        <w:t>-</w:t>
      </w:r>
      <w:bookmarkEnd w:id="315"/>
    </w:p>
    <w:p>
      <w:pPr>
        <w:pStyle w:val="BookText"/>
        <w:rPr/>
      </w:pPr>
      <w:r>
        <w:rPr>
          <w:rFonts w:ascii="Amiri" w:hAnsi="Amiri" w:eastAsia="Amiri" w:cs="Amiri"/>
          <w:color w:val="111111"/>
          <w:sz w:val="28"/>
          <w:sz w:val="28"/>
          <w:szCs w:val="28"/>
          <w:rtl w:val="true"/>
          <w:lang w:bidi="ar-SA"/>
        </w:rPr>
        <w:t xml:space="preserve">أبو زرعة الكناني </w:t>
      </w:r>
      <w:r>
        <w:rPr>
          <w:rStyle w:val="FootnoteAnchor"/>
          <w:rtl w:val="true"/>
        </w:rPr>
        <w:footnoteReference w:id="942"/>
      </w:r>
      <w:r>
        <w:rPr>
          <w:rFonts w:ascii="Amiri" w:hAnsi="Amiri" w:eastAsia="Amiri" w:cs="Amiri"/>
          <w:color w:val="111111"/>
          <w:sz w:val="28"/>
          <w:sz w:val="28"/>
          <w:szCs w:val="28"/>
          <w:rtl w:val="true"/>
          <w:lang w:bidi="ar-SA"/>
        </w:rPr>
        <w:t xml:space="preserve">الدّمشقيّ‌ الشّاعر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ذكره أبو عبد اللّه محمّد بن داود بن الجرّاح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الورقة في تسمية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أنه دمشقي محسن، و هو و الدّيك </w:t>
      </w:r>
      <w:r>
        <w:rPr>
          <w:rStyle w:val="FootnoteAnchor"/>
          <w:rtl w:val="true"/>
        </w:rPr>
        <w:footnoteReference w:id="944"/>
      </w:r>
      <w:r>
        <w:rPr>
          <w:rFonts w:ascii="Amiri" w:hAnsi="Amiri" w:eastAsia="Amiri" w:cs="Amiri"/>
          <w:color w:val="111111"/>
          <w:sz w:val="28"/>
          <w:sz w:val="28"/>
          <w:szCs w:val="28"/>
          <w:rtl w:val="true"/>
          <w:lang w:bidi="ar-SA"/>
        </w:rPr>
        <w:t>شاعرا الشام،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أحمد بن أبي طاهر، و محمّد بن أبي مسهر لأبي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الجهم أحمد بن سيف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سلم أخت بني راسب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أقلّي عتابي أو عاتبي</w:t>
      </w:r>
    </w:p>
    <w:p>
      <w:pPr>
        <w:pStyle w:val="BookText"/>
        <w:rPr/>
      </w:pPr>
      <w:r>
        <w:rPr>
          <w:rFonts w:ascii="IRNazanin" w:hAnsi="IRNazanin" w:eastAsia="IRNazanin"/>
          <w:color w:val="111111"/>
          <w:sz w:val="28"/>
          <w:sz w:val="28"/>
          <w:szCs w:val="28"/>
          <w:rtl w:val="true"/>
          <w:lang w:bidi="fa-IR"/>
        </w:rPr>
        <w:t xml:space="preserve">فلست بصارف صرف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غالب القدر الغالب</w:t>
      </w:r>
    </w:p>
    <w:p>
      <w:pPr>
        <w:pStyle w:val="BookText"/>
        <w:rPr/>
      </w:pPr>
      <w:r>
        <w:rPr>
          <w:rFonts w:ascii="Amiri" w:hAnsi="Amiri" w:eastAsia="Amiri" w:cs="Amiri"/>
          <w:color w:val="111111"/>
          <w:sz w:val="28"/>
          <w:sz w:val="28"/>
          <w:szCs w:val="28"/>
          <w:rtl w:val="true"/>
          <w:lang w:bidi="ar-SA"/>
        </w:rPr>
        <w:t xml:space="preserve">و إن يك صرف من الدّهر 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سنامي و أسرع في غاربي</w:t>
      </w:r>
    </w:p>
    <w:p>
      <w:pPr>
        <w:pStyle w:val="BookText"/>
        <w:rPr/>
      </w:pPr>
      <w:r>
        <w:rPr>
          <w:rFonts w:ascii="Amiri" w:hAnsi="Amiri" w:eastAsia="Amiri" w:cs="Amiri"/>
          <w:color w:val="111111"/>
          <w:sz w:val="28"/>
          <w:sz w:val="28"/>
          <w:szCs w:val="28"/>
          <w:rtl w:val="true"/>
          <w:lang w:bidi="ar-SA"/>
        </w:rPr>
        <w:t xml:space="preserve">فلم ينسني ذلك بذ لي التّلاد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للضيف و الجار و الصاحب</w:t>
      </w:r>
    </w:p>
    <w:p>
      <w:pPr>
        <w:pStyle w:val="BookText"/>
        <w:rPr/>
      </w:pPr>
      <w:r>
        <w:rPr>
          <w:rFonts w:ascii="Amiri" w:hAnsi="Amiri" w:eastAsia="Amiri" w:cs="Amiri"/>
          <w:color w:val="111111"/>
          <w:sz w:val="28"/>
          <w:sz w:val="28"/>
          <w:szCs w:val="28"/>
          <w:rtl w:val="true"/>
          <w:lang w:bidi="ar-SA"/>
        </w:rPr>
        <w:t xml:space="preserve">و لكن أبو الجهم إن جئته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لهيفا حجبت عن الحاجب</w:t>
      </w:r>
    </w:p>
    <w:p>
      <w:pPr>
        <w:pStyle w:val="BookText"/>
        <w:rPr/>
      </w:pPr>
      <w:r>
        <w:rPr>
          <w:rFonts w:ascii="Amiri" w:hAnsi="Amiri" w:eastAsia="Amiri" w:cs="Amiri"/>
          <w:color w:val="111111"/>
          <w:sz w:val="28"/>
          <w:sz w:val="28"/>
          <w:szCs w:val="28"/>
          <w:rtl w:val="true"/>
          <w:lang w:bidi="ar-SA"/>
        </w:rPr>
        <w:t xml:space="preserve">و إن جئته عائذا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دفعت إلى الطالب</w:t>
      </w:r>
    </w:p>
    <w:p>
      <w:pPr>
        <w:pStyle w:val="BookText"/>
        <w:rPr/>
      </w:pPr>
      <w:r>
        <w:rPr>
          <w:rFonts w:ascii="Amiri" w:hAnsi="Amiri" w:eastAsia="Amiri" w:cs="Amiri"/>
          <w:color w:val="111111"/>
          <w:sz w:val="28"/>
          <w:sz w:val="28"/>
          <w:szCs w:val="28"/>
          <w:rtl w:val="true"/>
          <w:lang w:bidi="ar-SA"/>
        </w:rPr>
        <w:t xml:space="preserve">و إن جئته راغبا مادحا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بجائزة الخائب</w:t>
      </w:r>
    </w:p>
    <w:p>
      <w:pPr>
        <w:pStyle w:val="BookText"/>
        <w:rPr/>
      </w:pPr>
      <w:r>
        <w:rPr>
          <w:rFonts w:ascii="Amiri" w:hAnsi="Amiri" w:eastAsia="Amiri" w:cs="Amiri"/>
          <w:color w:val="111111"/>
          <w:sz w:val="28"/>
          <w:sz w:val="28"/>
          <w:szCs w:val="28"/>
          <w:rtl w:val="true"/>
          <w:lang w:bidi="ar-SA"/>
        </w:rPr>
        <w:t xml:space="preserve">و ليس بذي موعد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يبخل بالموعد الكاذب </w:t>
      </w:r>
      <w:r>
        <w:rPr>
          <w:rStyle w:val="FootnoteAnchor"/>
          <w:rtl w:val="true"/>
        </w:rPr>
        <w:footnoteReference w:id="94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لك من منظر شاحب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 من خلق شاجب </w:t>
      </w:r>
    </w:p>
    <w:p>
      <w:pPr>
        <w:pStyle w:val="BookText"/>
        <w:rPr/>
      </w:pPr>
      <w:r>
        <w:rPr>
          <w:rFonts w:ascii="Amiri" w:hAnsi="Amiri" w:eastAsia="Amiri" w:cs="Amiri"/>
          <w:color w:val="111111"/>
          <w:sz w:val="28"/>
          <w:sz w:val="28"/>
          <w:szCs w:val="28"/>
          <w:rtl w:val="true"/>
          <w:lang w:bidi="ar-SA"/>
        </w:rPr>
        <w:t xml:space="preserve">و لست أرى راغبا في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ليس في المجد بالراغب</w:t>
      </w:r>
    </w:p>
    <w:p>
      <w:pPr>
        <w:pStyle w:val="BookText"/>
        <w:rPr/>
      </w:pPr>
      <w:r>
        <w:rPr>
          <w:rFonts w:ascii="Amiri" w:hAnsi="Amiri" w:eastAsia="Amiri" w:cs="Amiri"/>
          <w:color w:val="111111"/>
          <w:sz w:val="28"/>
          <w:sz w:val="28"/>
          <w:szCs w:val="28"/>
          <w:rtl w:val="true"/>
          <w:lang w:bidi="ar-SA"/>
        </w:rPr>
        <w:t>قال ابن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له ابن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حظي ممن أحب كفاف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صدود مقص و لا إسعاف</w:t>
      </w:r>
    </w:p>
    <w:p>
      <w:pPr>
        <w:pStyle w:val="BookText"/>
        <w:rPr/>
      </w:pPr>
      <w:r>
        <w:rPr>
          <w:rFonts w:ascii="Amiri" w:hAnsi="Amiri" w:eastAsia="Amiri" w:cs="Amiri"/>
          <w:color w:val="111111"/>
          <w:sz w:val="28"/>
          <w:sz w:val="28"/>
          <w:szCs w:val="28"/>
          <w:rtl w:val="true"/>
          <w:lang w:bidi="ar-SA"/>
        </w:rPr>
        <w:t xml:space="preserve">كلّما قلت قد أنابت إلى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ثناها عما أريد العفاف</w:t>
      </w:r>
    </w:p>
    <w:p>
      <w:pPr>
        <w:pStyle w:val="BookText"/>
        <w:rPr/>
      </w:pPr>
      <w:r>
        <w:rPr>
          <w:rFonts w:ascii="Amiri" w:hAnsi="Amiri" w:eastAsia="Amiri" w:cs="Amiri"/>
          <w:color w:val="111111"/>
          <w:sz w:val="28"/>
          <w:sz w:val="28"/>
          <w:szCs w:val="28"/>
          <w:rtl w:val="true"/>
          <w:lang w:bidi="ar-SA"/>
        </w:rPr>
        <w:t xml:space="preserve">فكأنّي بين الوصال و بين الصّدّ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مقامه الأعراف</w:t>
      </w:r>
    </w:p>
    <w:p>
      <w:pPr>
        <w:pStyle w:val="BookText"/>
        <w:rPr/>
      </w:pPr>
      <w:r>
        <w:rPr>
          <w:rFonts w:ascii="Amiri" w:hAnsi="Amiri" w:eastAsia="Amiri" w:cs="Amiri"/>
          <w:color w:val="111111"/>
          <w:sz w:val="28"/>
          <w:sz w:val="28"/>
          <w:szCs w:val="28"/>
          <w:rtl w:val="true"/>
          <w:lang w:bidi="ar-SA"/>
        </w:rPr>
        <w:t xml:space="preserve">في مقامي بين الجنان و بين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أرجو و طورا أخاف</w:t>
      </w:r>
    </w:p>
    <w:p>
      <w:pPr>
        <w:pStyle w:val="BookText"/>
        <w:rPr/>
      </w:pPr>
      <w:r>
        <w:rPr>
          <w:rFonts w:ascii="Amiri" w:hAnsi="Amiri" w:eastAsia="Amiri" w:cs="Amiri"/>
          <w:color w:val="111111"/>
          <w:sz w:val="28"/>
          <w:sz w:val="28"/>
          <w:szCs w:val="28"/>
          <w:rtl w:val="true"/>
          <w:lang w:bidi="ar-SA"/>
        </w:rPr>
        <w:t xml:space="preserve">قرأت بخط‍‌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سلامة بن أبي زرعة الكناني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في بلدة راحلا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الشتاء حلول الغريم</w:t>
      </w:r>
    </w:p>
    <w:p>
      <w:pPr>
        <w:pStyle w:val="BookText"/>
        <w:rPr/>
      </w:pPr>
      <w:r>
        <w:rPr>
          <w:rFonts w:ascii="Amiri" w:hAnsi="Amiri" w:eastAsia="Amiri" w:cs="Amiri"/>
          <w:color w:val="111111"/>
          <w:sz w:val="28"/>
          <w:sz w:val="28"/>
          <w:szCs w:val="28"/>
          <w:rtl w:val="true"/>
          <w:lang w:bidi="ar-SA"/>
        </w:rPr>
        <w:t xml:space="preserve">فلا تذكر الرزق حتى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الصحو يوما نقيّ‌ الأديم</w:t>
      </w:r>
    </w:p>
    <w:p>
      <w:pPr>
        <w:pStyle w:val="BookText"/>
        <w:rPr/>
      </w:pPr>
      <w:r>
        <w:rPr>
          <w:rFonts w:ascii="Amiri" w:hAnsi="Amiri" w:eastAsia="Amiri" w:cs="Amiri"/>
          <w:color w:val="111111"/>
          <w:sz w:val="28"/>
          <w:sz w:val="28"/>
          <w:szCs w:val="28"/>
          <w:rtl w:val="true"/>
          <w:lang w:bidi="ar-SA"/>
        </w:rPr>
        <w:t xml:space="preserve">فكم غدوة في هبوب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تردّي </w:t>
      </w:r>
      <w:r>
        <w:rPr>
          <w:rStyle w:val="FootnoteAnchor"/>
          <w:rtl w:val="true"/>
        </w:rPr>
        <w:footnoteReference w:id="947"/>
      </w:r>
      <w:r>
        <w:rPr>
          <w:rFonts w:ascii="Amiri" w:hAnsi="Amiri" w:eastAsia="Amiri" w:cs="Amiri"/>
          <w:color w:val="111111"/>
          <w:sz w:val="28"/>
          <w:sz w:val="28"/>
          <w:szCs w:val="28"/>
          <w:rtl w:val="true"/>
          <w:lang w:bidi="ar-SA"/>
        </w:rPr>
        <w:t>الوجوه ببرد صميم</w:t>
      </w:r>
    </w:p>
    <w:p>
      <w:pPr>
        <w:pStyle w:val="BookText"/>
        <w:rPr/>
      </w:pPr>
      <w:r>
        <w:rPr>
          <w:rFonts w:ascii="Amiri" w:hAnsi="Amiri" w:eastAsia="Amiri" w:cs="Amiri"/>
          <w:color w:val="111111"/>
          <w:sz w:val="28"/>
          <w:sz w:val="28"/>
          <w:szCs w:val="28"/>
          <w:rtl w:val="true"/>
          <w:lang w:bidi="ar-SA"/>
        </w:rPr>
        <w:t xml:space="preserve">و كم زلقة عن حواشي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الثياب بخزي عظيم</w:t>
      </w:r>
    </w:p>
    <w:p>
      <w:pPr>
        <w:pStyle w:val="BookText"/>
        <w:rPr/>
      </w:pPr>
      <w:r>
        <w:rPr>
          <w:rFonts w:ascii="Amiri" w:hAnsi="Amiri" w:eastAsia="Amiri" w:cs="Amiri"/>
          <w:color w:val="111111"/>
          <w:sz w:val="28"/>
          <w:sz w:val="28"/>
          <w:szCs w:val="28"/>
          <w:rtl w:val="true"/>
          <w:lang w:bidi="ar-SA"/>
        </w:rPr>
        <w:t xml:space="preserve">و وغد لئيم غدا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خبيثا أضرّ بماش كريم</w:t>
      </w:r>
    </w:p>
    <w:p>
      <w:pPr>
        <w:pStyle w:val="BookText"/>
        <w:rPr/>
      </w:pPr>
      <w:r>
        <w:rPr>
          <w:rFonts w:ascii="Amiri" w:hAnsi="Amiri" w:eastAsia="Amiri" w:cs="Amiri"/>
          <w:color w:val="111111"/>
          <w:sz w:val="28"/>
          <w:sz w:val="28"/>
          <w:szCs w:val="28"/>
          <w:rtl w:val="true"/>
          <w:lang w:bidi="ar-SA"/>
        </w:rPr>
        <w:t xml:space="preserve">إذا ما رأيت سحاب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تغشّت فؤادي سحاب الهموم</w:t>
      </w:r>
    </w:p>
    <w:p>
      <w:pPr>
        <w:pStyle w:val="BookText"/>
        <w:rPr/>
      </w:pPr>
      <w:r>
        <w:rPr>
          <w:rFonts w:ascii="Amiri" w:hAnsi="Amiri" w:eastAsia="Amiri" w:cs="Amiri"/>
          <w:color w:val="111111"/>
          <w:sz w:val="28"/>
          <w:sz w:val="28"/>
          <w:szCs w:val="28"/>
          <w:rtl w:val="true"/>
          <w:lang w:bidi="ar-SA"/>
        </w:rPr>
        <w:t xml:space="preserve">أظلّ‌ نهاري مقاسي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حبيس الغموم أسير الغيوم</w:t>
      </w:r>
    </w:p>
    <w:p>
      <w:pPr>
        <w:pStyle w:val="BookText"/>
        <w:rPr/>
      </w:pPr>
      <w:r>
        <w:rPr>
          <w:rFonts w:ascii="Amiri" w:hAnsi="Amiri" w:eastAsia="Amiri" w:cs="Amiri"/>
          <w:color w:val="111111"/>
          <w:sz w:val="28"/>
          <w:sz w:val="28"/>
          <w:szCs w:val="28"/>
          <w:rtl w:val="true"/>
          <w:lang w:bidi="ar-SA"/>
        </w:rPr>
        <w:t>و لمحمّد بن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 قلبي غير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 الهوى بي في الجماح</w:t>
      </w:r>
    </w:p>
    <w:p>
      <w:pPr>
        <w:pStyle w:val="BookText"/>
        <w:rPr/>
      </w:pPr>
      <w:r>
        <w:rPr>
          <w:rFonts w:ascii="Amiri" w:hAnsi="Amiri" w:eastAsia="Amiri" w:cs="Amiri"/>
          <w:color w:val="111111"/>
          <w:sz w:val="28"/>
          <w:sz w:val="28"/>
          <w:szCs w:val="28"/>
          <w:rtl w:val="true"/>
          <w:lang w:bidi="ar-SA"/>
        </w:rPr>
        <w:t xml:space="preserve">برح العزاء و ليس للشوق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المبرح من براح</w:t>
      </w:r>
    </w:p>
    <w:p>
      <w:pPr>
        <w:pStyle w:val="BookText"/>
        <w:rPr/>
      </w:pPr>
      <w:r>
        <w:rPr>
          <w:rFonts w:ascii="Amiri" w:hAnsi="Amiri" w:eastAsia="Amiri" w:cs="Amiri"/>
          <w:color w:val="111111"/>
          <w:sz w:val="28"/>
          <w:sz w:val="28"/>
          <w:szCs w:val="28"/>
          <w:rtl w:val="true"/>
          <w:lang w:bidi="ar-SA"/>
        </w:rPr>
        <w:t xml:space="preserve">بدن يكافئه الضنا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فالروح منه على راح</w:t>
      </w:r>
    </w:p>
    <w:p>
      <w:pPr>
        <w:pStyle w:val="BookText"/>
        <w:rPr/>
      </w:pPr>
      <w:r>
        <w:rPr>
          <w:rFonts w:ascii="Amiri" w:hAnsi="Amiri" w:eastAsia="Amiri" w:cs="Amiri"/>
          <w:color w:val="111111"/>
          <w:sz w:val="28"/>
          <w:sz w:val="28"/>
          <w:szCs w:val="28"/>
          <w:rtl w:val="true"/>
          <w:lang w:bidi="ar-SA"/>
        </w:rPr>
        <w:t xml:space="preserve">إني لأعذل عاذلي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 كل لاح</w:t>
      </w:r>
    </w:p>
    <w:p>
      <w:pPr>
        <w:pStyle w:val="BookText"/>
        <w:rPr/>
      </w:pPr>
      <w:r>
        <w:rPr>
          <w:rFonts w:ascii="Amiri" w:hAnsi="Amiri" w:eastAsia="Amiri" w:cs="Amiri"/>
          <w:color w:val="111111"/>
          <w:sz w:val="28"/>
          <w:sz w:val="28"/>
          <w:szCs w:val="28"/>
          <w:rtl w:val="true"/>
          <w:lang w:bidi="ar-SA"/>
        </w:rPr>
        <w:t xml:space="preserve">قالت مزجت بهجره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القتل ليس من المزاح</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يخفى نحول من ليس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لي إلاّ لسانا و طرفا</w:t>
      </w:r>
    </w:p>
    <w:p>
      <w:pPr>
        <w:pStyle w:val="BookText"/>
        <w:rPr/>
      </w:pPr>
      <w:r>
        <w:rPr>
          <w:rFonts w:ascii="Amiri" w:hAnsi="Amiri" w:eastAsia="Amiri" w:cs="Amiri"/>
          <w:color w:val="111111"/>
          <w:sz w:val="28"/>
          <w:sz w:val="28"/>
          <w:szCs w:val="28"/>
          <w:rtl w:val="true"/>
          <w:lang w:bidi="ar-SA"/>
        </w:rPr>
        <w:t xml:space="preserve">إن عيني رمت فؤادي بنار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أطفا و حرّها ليس يطفأ</w:t>
      </w:r>
    </w:p>
    <w:p>
      <w:pPr>
        <w:pStyle w:val="BookText"/>
        <w:rPr/>
      </w:pPr>
      <w:r>
        <w:rPr>
          <w:rFonts w:ascii="Amiri" w:hAnsi="Amiri" w:eastAsia="Amiri" w:cs="Amiri"/>
          <w:color w:val="111111"/>
          <w:sz w:val="28"/>
          <w:sz w:val="28"/>
          <w:szCs w:val="28"/>
          <w:rtl w:val="true"/>
          <w:lang w:bidi="ar-SA"/>
        </w:rPr>
        <w:t xml:space="preserve">كيف أبقى و الشوق يزداد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و النفس تزداد ضعفا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لهفا إذا هلكت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لهفا عليك و لهفا </w:t>
      </w:r>
      <w:bookmarkStart w:id="316" w:name="pg11528_132974"/>
    </w:p>
    <w:p>
      <w:pPr>
        <w:pStyle w:val="BookText"/>
        <w:rPr/>
      </w:pPr>
      <w:bookmarkEnd w:id="316"/>
      <w:r>
        <w:rPr>
          <w:rFonts w:ascii="Amiri" w:hAnsi="Amiri" w:eastAsia="Amiri" w:cs="Amiri"/>
          <w:color w:val="111111"/>
          <w:sz w:val="28"/>
          <w:sz w:val="28"/>
          <w:szCs w:val="28"/>
          <w:rtl w:val="true"/>
          <w:lang w:bidi="ar-SA"/>
        </w:rPr>
        <w:t xml:space="preserve">فسقى اللّه كأس كلّ‌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سقاني كأس المنية صرفا</w:t>
      </w:r>
    </w:p>
    <w:p>
      <w:pPr>
        <w:pStyle w:val="Heading6"/>
        <w:numPr>
          <w:ilvl w:val="5"/>
          <w:numId w:val="1"/>
        </w:numPr>
        <w:rPr/>
      </w:pPr>
      <w:bookmarkStart w:id="317" w:name="__RefHeading___Toc3740906_73709187"/>
      <w:bookmarkStart w:id="318" w:name="_Toc120"/>
      <w:bookmarkEnd w:id="317"/>
      <w:r>
        <w:rPr/>
        <w:t>6442</w:t>
      </w:r>
      <w:r>
        <w:rPr>
          <w:rtl w:val="true"/>
        </w:rPr>
        <w:t xml:space="preserve"> - </w:t>
      </w:r>
      <w:r>
        <w:rPr>
          <w:rtl w:val="true"/>
        </w:rPr>
        <w:t>محمّد بن سلامة أبو بكر البعلبكّي</w:t>
      </w:r>
      <w:bookmarkEnd w:id="318"/>
    </w:p>
    <w:p>
      <w:pPr>
        <w:pStyle w:val="BookText"/>
        <w:rPr/>
      </w:pPr>
      <w:r>
        <w:rPr>
          <w:rFonts w:ascii="Amiri" w:hAnsi="Amiri" w:eastAsia="Amiri" w:cs="Amiri"/>
          <w:color w:val="111111"/>
          <w:sz w:val="28"/>
          <w:sz w:val="28"/>
          <w:szCs w:val="28"/>
          <w:rtl w:val="true"/>
          <w:lang w:bidi="ar-SA"/>
        </w:rPr>
        <w:t>حدّث عن عمر بن إسماعيل بن أبي غيلان، و أبي بكر محمّد بن الحسن بن دريد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 و عبد الرّحمن بن عمر بن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أنبأنا أبو القاسم </w:t>
      </w:r>
      <w:r>
        <w:rPr>
          <w:rStyle w:val="FootnoteAnchor"/>
          <w:rtl w:val="true"/>
        </w:rPr>
        <w:footnoteReference w:id="948"/>
      </w:r>
      <w:r>
        <w:rPr>
          <w:rFonts w:ascii="Amiri" w:hAnsi="Amiri" w:eastAsia="Amiri" w:cs="Amiri"/>
          <w:color w:val="111111"/>
          <w:sz w:val="28"/>
          <w:sz w:val="28"/>
          <w:szCs w:val="28"/>
          <w:rtl w:val="true"/>
          <w:lang w:bidi="ar-SA"/>
        </w:rPr>
        <w:t>علي بن إبراهيم، و أبو محمّد هبة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أحمد، أنبأنا تمام بن محمّد و نقلته من خطه، أنبأنا أبو بكر محمّد بن سلامة البعلبكّي، حدّثنا ابن </w:t>
      </w:r>
      <w:r>
        <w:rPr>
          <w:rStyle w:val="FootnoteAnchor"/>
          <w:rtl w:val="true"/>
        </w:rPr>
        <w:footnoteReference w:id="949"/>
      </w:r>
      <w:r>
        <w:rPr>
          <w:rFonts w:ascii="Amiri" w:hAnsi="Amiri" w:eastAsia="Amiri" w:cs="Amiri"/>
          <w:color w:val="111111"/>
          <w:sz w:val="28"/>
          <w:sz w:val="28"/>
          <w:szCs w:val="28"/>
          <w:rtl w:val="true"/>
          <w:lang w:bidi="ar-SA"/>
        </w:rPr>
        <w:t xml:space="preserve">أبي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شيبة، حدّثنا جرير بن عبد الحميد، عن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يجزي ولد والدا إلاّ أن يجده مملوكا، فيشتريه، فيعتقه، و من كان منكم مصليا بعد الجمعة فليصلّ‌ بعدها أربعا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11228</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3740908_73709187"/>
      <w:bookmarkStart w:id="320" w:name="_Toc121"/>
      <w:bookmarkEnd w:id="319"/>
      <w:r>
        <w:rPr/>
        <w:t>6443</w:t>
      </w:r>
      <w:r>
        <w:rPr>
          <w:rtl w:val="true"/>
        </w:rPr>
        <w:t xml:space="preserve"> - </w:t>
      </w:r>
      <w:r>
        <w:rPr>
          <w:rtl w:val="true"/>
        </w:rPr>
        <w:t>محمّد بن سلام بن النصال</w:t>
      </w:r>
      <w:bookmarkEnd w:id="320"/>
    </w:p>
    <w:p>
      <w:pPr>
        <w:pStyle w:val="BookText"/>
        <w:rPr/>
      </w:pPr>
      <w:r>
        <w:rPr>
          <w:rFonts w:ascii="Amiri" w:hAnsi="Amiri" w:eastAsia="Amiri" w:cs="Amiri"/>
          <w:color w:val="111111"/>
          <w:sz w:val="28"/>
          <w:sz w:val="28"/>
          <w:szCs w:val="28"/>
          <w:rtl w:val="true"/>
          <w:lang w:bidi="ar-SA"/>
        </w:rPr>
        <w:t>حكى عن أبيه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ابنه إسماعيل بن محمّد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3740910_73709187"/>
      <w:bookmarkStart w:id="322" w:name="_Toc122"/>
      <w:bookmarkEnd w:id="321"/>
      <w:r>
        <w:rPr/>
        <w:t>6444</w:t>
      </w:r>
      <w:r>
        <w:rPr>
          <w:rtl w:val="true"/>
        </w:rPr>
        <w:t xml:space="preserve"> - </w:t>
      </w:r>
      <w:r>
        <w:rPr>
          <w:rtl w:val="true"/>
        </w:rPr>
        <w:t>محمّد بن سيرين أبو بكر بن أبي عمرة</w:t>
      </w:r>
      <w:bookmarkEnd w:id="322"/>
    </w:p>
    <w:p>
      <w:pPr>
        <w:pStyle w:val="BookText"/>
        <w:rPr/>
      </w:pPr>
      <w:r>
        <w:rPr>
          <w:rFonts w:eastAsia="Amiri" w:cs="Amiri" w:ascii="Amiri" w:hAnsi="Amiri"/>
          <w:color w:val="111111"/>
          <w:sz w:val="28"/>
          <w:szCs w:val="28"/>
          <w:lang w:bidi="ar-SA"/>
        </w:rPr>
        <w:t>6444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سيرين أبو بكر بن أبي عمرة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مولى الأنصار البصري الفقيه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عمران بن حصين، و أبا هريرة، و أنس بن مالك، و عبد اللّه بن عمر </w:t>
      </w:r>
      <w:r>
        <w:rPr>
          <w:rStyle w:val="FootnoteAnchor"/>
          <w:rtl w:val="true"/>
        </w:rPr>
        <w:footnoteReference w:id="952"/>
      </w:r>
      <w:r>
        <w:rPr>
          <w:rFonts w:ascii="Amiri" w:hAnsi="Amiri" w:eastAsia="Amiri" w:cs="Amiri"/>
          <w:color w:val="111111"/>
          <w:sz w:val="28"/>
          <w:sz w:val="28"/>
          <w:szCs w:val="28"/>
          <w:rtl w:val="true"/>
          <w:lang w:bidi="ar-SA"/>
        </w:rPr>
        <w:t xml:space="preserve">،و عبد اللّه ابن الزبير، و عدي بن حاتم، و يحيى بن الجزّار </w:t>
      </w:r>
      <w:r>
        <w:rPr>
          <w:rStyle w:val="FootnoteAnchor"/>
          <w:rtl w:val="true"/>
        </w:rPr>
        <w:footnoteReference w:id="953"/>
      </w:r>
      <w:r>
        <w:rPr>
          <w:rFonts w:ascii="Amiri" w:hAnsi="Amiri" w:eastAsia="Amiri" w:cs="Amiri"/>
          <w:color w:val="111111"/>
          <w:sz w:val="28"/>
          <w:sz w:val="28"/>
          <w:szCs w:val="28"/>
          <w:rtl w:val="true"/>
          <w:lang w:bidi="ar-SA"/>
        </w:rPr>
        <w:t>،و شريح بن الحارث، و عبيدة بن عمرو السّلماني الكوفيين، و مسلم بن يسار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الشعبي، و قتادة بن دعامة، و أيوب بن أبي تميمة السختياني، و يونس ابن عبيد، و عبد اللّه بن عون، و سليمان بن طرخان التيمي، و خالد بن مهران الحذّاء، و داود ابن أبي هند، و عوف بن أبي جميلة الأعرابي، و قرّة بن خالد، و هشام بن حسّان القردوسي </w:t>
      </w:r>
      <w:r>
        <w:rPr>
          <w:rStyle w:val="FootnoteAnchor"/>
          <w:rtl w:val="true"/>
        </w:rPr>
        <w:footnoteReference w:id="954"/>
      </w:r>
      <w:r>
        <w:rPr>
          <w:rFonts w:ascii="Amiri" w:hAnsi="Amiri" w:eastAsia="Amiri" w:cs="Amiri"/>
          <w:color w:val="111111"/>
          <w:sz w:val="28"/>
          <w:sz w:val="28"/>
          <w:szCs w:val="28"/>
          <w:rtl w:val="true"/>
          <w:lang w:bidi="ar-SA"/>
        </w:rPr>
        <w:t>،جرير بن حازم الجهضمي، و عقبة الأصم، و مسلمة بن علقمة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إسحاق بن عبد الرّحمن الصابوني، أنبأنا أبو سعيد عبد اللّه بن محمّد بن عبد الوهّاب الرّازي الصوفي، أنبأنا محمّد بن أيوب الرّازي، حدّثنا مسلم بن إبراهيم الأزدي، حدّثنا قرّة ابن خالد، حدّثنا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آمن بي عشرة من اليهود ما بقي على ظهرها يهودي إلاّ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w:t>
      </w:r>
      <w:r>
        <w:rPr>
          <w:rStyle w:val="FootnoteAnchor"/>
          <w:rtl w:val="true"/>
        </w:rPr>
        <w:footnoteReference w:id="955"/>
      </w:r>
      <w:r>
        <w:rPr>
          <w:rFonts w:ascii="Amiri" w:hAnsi="Amiri" w:eastAsia="Amiri" w:cs="Amiri"/>
          <w:color w:val="111111"/>
          <w:sz w:val="28"/>
          <w:sz w:val="28"/>
          <w:szCs w:val="28"/>
          <w:rtl w:val="true"/>
          <w:lang w:bidi="ar-SA"/>
        </w:rPr>
        <w:t>عن مسلم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w:t>
      </w:r>
      <w:r>
        <w:rPr>
          <w:rStyle w:val="FootnoteAnchor"/>
          <w:rtl w:val="true"/>
        </w:rPr>
        <w:footnoteReference w:id="956"/>
      </w:r>
      <w:r>
        <w:rPr>
          <w:rFonts w:ascii="Amiri" w:hAnsi="Amiri" w:eastAsia="Amiri" w:cs="Amiri"/>
          <w:color w:val="111111"/>
          <w:sz w:val="28"/>
          <w:sz w:val="28"/>
          <w:szCs w:val="28"/>
          <w:rtl w:val="true"/>
          <w:lang w:bidi="ar-SA"/>
        </w:rPr>
        <w:t>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الحسن علي بن إبراهيم ابن عيسى المقرئ و أنا حاضر، حدّثنا أبو بكر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نصر بن رضوان، و أبو علي بن السّبط‍‌، و أبو غالب بن البنّا،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الجوهري، أنبأنا أبو بكر بن مالك، حدّثنا بشر بن موسى، حدّثنا هوذة بن خليفة، حدّثنا عوف، عن محمّد، عن أبي هريرة </w:t>
      </w:r>
      <w:r>
        <w:rPr>
          <w:rStyle w:val="FootnoteAnchor"/>
          <w:rtl w:val="true"/>
        </w:rPr>
        <w:footnoteReference w:id="9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قبل أن تطلع الشمس من مغربها تاب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11230</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بن سفيان </w:t>
      </w:r>
      <w:r>
        <w:rPr>
          <w:rStyle w:val="FootnoteAnchor"/>
          <w:rtl w:val="true"/>
        </w:rPr>
        <w:footnoteReference w:id="958"/>
      </w:r>
      <w:r>
        <w:rPr>
          <w:rFonts w:ascii="Amiri" w:hAnsi="Amiri" w:eastAsia="Amiri" w:cs="Amiri"/>
          <w:color w:val="111111"/>
          <w:sz w:val="28"/>
          <w:sz w:val="28"/>
          <w:szCs w:val="28"/>
          <w:rtl w:val="true"/>
          <w:lang w:bidi="ar-SA"/>
        </w:rPr>
        <w:t xml:space="preserve">،حدّثنا أبو عمر النمري، حدّثنا </w:t>
      </w:r>
    </w:p>
    <w:p>
      <w:pPr>
        <w:pStyle w:val="BookText"/>
        <w:rPr/>
      </w:pPr>
      <w:r>
        <w:rPr>
          <w:rFonts w:ascii="Amiri" w:hAnsi="Amiri" w:eastAsia="Amiri" w:cs="Amiri"/>
          <w:color w:val="111111"/>
          <w:sz w:val="28"/>
          <w:sz w:val="28"/>
          <w:szCs w:val="28"/>
          <w:rtl w:val="true"/>
          <w:lang w:bidi="ar-SA"/>
        </w:rPr>
        <w:t>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بن سيرين فكان يراد على القضاء فيفر إلى الشام مرة، و يفرّ إلى اليمامة مرة، و كان إذا قدم البصرة كان كالمستخفي حتى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الفتح نصر بن مرزوق، عن أسد بن موسى السنة عن ضمرة، عن أبي عتبة عبّاد ابن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ابن سيرين دمشق، فأقام أربع سنين لا يعرف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Style w:val="FootnoteAnchor"/>
          <w:rtl w:val="true"/>
        </w:rPr>
        <w:footnoteReference w:id="959"/>
      </w:r>
      <w:r>
        <w:rPr>
          <w:rFonts w:ascii="Amiri" w:hAnsi="Amiri" w:eastAsia="Amiri" w:cs="Amiri"/>
          <w:color w:val="111111"/>
          <w:sz w:val="28"/>
          <w:sz w:val="28"/>
          <w:szCs w:val="28"/>
          <w:rtl w:val="true"/>
          <w:lang w:bidi="ar-SA"/>
        </w:rPr>
        <w:t xml:space="preserve">أبو حسّان الحسن بن عثمان الزيادي أن ابن سيرين ولد سنة إحدى و ثلاثين في خلافة عثمان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الأصبهاني، أنبأنا أبو الحسين الأهوازي، أنبأنا أبو حفص الأهوازي، حدّثنا خليفة بن خيّاط‍‌ قال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الثالثة من تابعي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 مولى أنس بن مالك، أمّه امرأة من المدينة، يكنى أبا بكر، مات سنة عشر و مائة بعد الحسن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يوم، صلى عليه النضر بن عمرو </w:t>
      </w:r>
      <w:r>
        <w:rPr>
          <w:rStyle w:val="FootnoteAnchor"/>
          <w:rtl w:val="true"/>
        </w:rPr>
        <w:footnoteReference w:id="962"/>
      </w:r>
      <w:r>
        <w:rPr>
          <w:rFonts w:ascii="Amiri" w:hAnsi="Amiri" w:eastAsia="Amiri" w:cs="Amiri"/>
          <w:color w:val="111111"/>
          <w:sz w:val="28"/>
          <w:sz w:val="28"/>
          <w:szCs w:val="28"/>
          <w:rtl w:val="true"/>
          <w:lang w:bidi="ar-SA"/>
        </w:rPr>
        <w:t xml:space="preserve">المقرائي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اللّبناني </w:t>
      </w:r>
      <w:r>
        <w:rPr>
          <w:rStyle w:val="FootnoteAnchor"/>
          <w:rtl w:val="true"/>
        </w:rPr>
        <w:footnoteReference w:id="964"/>
      </w:r>
      <w:r>
        <w:rPr>
          <w:rFonts w:ascii="Amiri" w:hAnsi="Amiri" w:eastAsia="Amiri" w:cs="Amiri"/>
          <w:color w:val="111111"/>
          <w:sz w:val="28"/>
          <w:sz w:val="28"/>
          <w:szCs w:val="28"/>
          <w:rtl w:val="true"/>
          <w:lang w:bidi="ar-SA"/>
        </w:rPr>
        <w:t xml:space="preserve">،أنبأنا أبو بكر بن أبي الدنيا، حدّثنا محمّد بن سعد </w:t>
      </w:r>
      <w:r>
        <w:rPr>
          <w:rStyle w:val="FootnoteAnchor"/>
          <w:rtl w:val="true"/>
        </w:rPr>
        <w:footnoteReference w:id="965"/>
      </w:r>
      <w:r>
        <w:rPr>
          <w:rFonts w:ascii="Amiri" w:hAnsi="Amiri" w:eastAsia="Amiri" w:cs="Amiri"/>
          <w:color w:val="111111"/>
          <w:sz w:val="28"/>
          <w:sz w:val="28"/>
          <w:szCs w:val="28"/>
          <w:rtl w:val="true"/>
          <w:lang w:bidi="ar-SA"/>
        </w:rPr>
        <w:t>قال في الطبقة الثانية من تابعي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سيرين يكنى أبا بكر مولى أنس بن مالك كتابة </w:t>
      </w:r>
      <w:r>
        <w:rPr>
          <w:rStyle w:val="FootnoteAnchor"/>
          <w:rtl w:val="true"/>
        </w:rPr>
        <w:footnoteReference w:id="966"/>
      </w:r>
      <w:r>
        <w:rPr>
          <w:rFonts w:ascii="Amiri" w:hAnsi="Amiri" w:eastAsia="Amiri" w:cs="Amiri"/>
          <w:color w:val="111111"/>
          <w:sz w:val="28"/>
          <w:sz w:val="28"/>
          <w:szCs w:val="28"/>
          <w:rtl w:val="true"/>
          <w:lang w:bidi="ar-SA"/>
        </w:rPr>
        <w:t>،توفي سنة عشر و مائة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عبد القادر بن محمّد،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أنبأنا أحمد بن معروف، أنبأنا الحسين بن الفهم، حدّثنا محمّد بن سعد كاتب الواقدي، قال </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سيرين يكنى أبا بكر مولى أنس بن مالك، و كان ثقة مأمونا، عاليا، رفيعا، فقيها، إماما، كثير العلم، ورعا، و كان به صمم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أنبأنا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أنبأنا أبو الحسن </w:t>
      </w:r>
      <w:r>
        <w:rPr>
          <w:rStyle w:val="FootnoteAnchor"/>
          <w:rtl w:val="true"/>
        </w:rPr>
        <w:footnoteReference w:id="968"/>
      </w:r>
      <w:r>
        <w:rPr>
          <w:rFonts w:ascii="Amiri" w:hAnsi="Amiri" w:eastAsia="Amiri" w:cs="Amiri"/>
          <w:color w:val="111111"/>
          <w:sz w:val="28"/>
          <w:sz w:val="28"/>
          <w:szCs w:val="28"/>
          <w:rtl w:val="true"/>
          <w:lang w:bidi="ar-SA"/>
        </w:rPr>
        <w:t xml:space="preserve">الشيرازي، أنبأنا أبو الحسن المقرئ، أنبأنا البخاري قال </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سيرين أبو بكر مولى أنس بن مالك الأنصاري البصري، قال حيوة عن ضمرة بن ربيعة، عن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الحسن سنة عشر و مائة قبل ابن سرين بمائة يوم، سمع أبا هريرة، و ابن عمر </w:t>
      </w:r>
      <w:r>
        <w:rPr>
          <w:rStyle w:val="FootnoteAnchor"/>
          <w:rtl w:val="true"/>
        </w:rPr>
        <w:footnoteReference w:id="970"/>
      </w:r>
      <w:r>
        <w:rPr>
          <w:rFonts w:ascii="Amiri" w:hAnsi="Amiri" w:eastAsia="Amiri" w:cs="Amiri"/>
          <w:color w:val="111111"/>
          <w:sz w:val="28"/>
          <w:sz w:val="28"/>
          <w:szCs w:val="28"/>
          <w:rtl w:val="true"/>
          <w:lang w:bidi="ar-SA"/>
        </w:rPr>
        <w:t>،سمع منه الشعبي، و أيوب، و قتادة، قال عارم عن حمّاد بن زيد، عن سلمة بن علقمة،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زمن عبد اللّه بن الزّبير فسمعت ابن الزبير، و قال لي عبد الأعلى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بشر بن منصور عن هشام،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علقمة فدخل الربيع بن خثيم </w:t>
      </w:r>
      <w:r>
        <w:rPr>
          <w:rStyle w:val="FootnoteAnchor"/>
          <w:rtl w:val="true"/>
        </w:rPr>
        <w:footnoteReference w:id="97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أقلّوا الكلام إلاّ من تسع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لي عبد اللّه بن عثمان أنبأنا حمّاد بن زيد، حدّثنا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مورق </w:t>
      </w:r>
      <w:r>
        <w:rPr>
          <w:rStyle w:val="FootnoteAnchor"/>
          <w:rtl w:val="true"/>
        </w:rPr>
        <w:footnoteReference w:id="973"/>
      </w:r>
      <w:r>
        <w:rPr>
          <w:rFonts w:ascii="Amiri" w:hAnsi="Amiri" w:eastAsia="Amiri" w:cs="Amiri"/>
          <w:color w:val="111111"/>
          <w:sz w:val="28"/>
          <w:sz w:val="28"/>
          <w:szCs w:val="28"/>
          <w:rtl w:val="true"/>
          <w:lang w:bidi="ar-SA"/>
        </w:rPr>
        <w:t>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أفقه في ورعه من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محمّد عند أبي قلابة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 حيث شئتم فلتجدنّه أشدكم ورعا، و أملككم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أيوب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يستطيع ما يطيق محمّد؟ يركب مثل حدّ السنان، و عن شعيب بن الحبحاب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بذاك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المثنى، حدّثنا قريش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عوف أنه لم ير أحدا أعلم بكتاب اللّه و لا بطريق الجنّة و طريق النار من الحسن، و لم أر أحدا أعلم بتجارة و لا بقضاء و لا بفرائض و لا بحساب من محمّد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نسمع أن ابن سيرين ولد في سنتين بقيتا من إمارة عثمان، و محمّد أكبر من أنس، و روى حجاج عن قتادة عن ابن </w:t>
      </w:r>
    </w:p>
    <w:p>
      <w:pPr>
        <w:pStyle w:val="BookText"/>
        <w:rPr/>
      </w:pPr>
      <w:r>
        <w:rPr>
          <w:rFonts w:ascii="Amiri" w:hAnsi="Amiri" w:eastAsia="Amiri" w:cs="Amiri"/>
          <w:color w:val="111111"/>
          <w:sz w:val="28"/>
          <w:sz w:val="28"/>
          <w:szCs w:val="28"/>
          <w:rtl w:val="true"/>
          <w:lang w:bidi="ar-SA"/>
        </w:rPr>
        <w:t>سيرين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فأكل أو شرب فليتمّ‌ صومه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موسى، حدّثنا أبان، حدّثنا قتادة عن أبي رافع عن أبي هريرة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عبدة عن سعيد، عن قتادة، عن أبي رافع، عن أبي هريرة </w:t>
      </w:r>
      <w:r>
        <w:rPr>
          <w:rStyle w:val="FootnoteAnchor"/>
          <w:rtl w:val="true"/>
        </w:rPr>
        <w:footnoteReference w:id="974"/>
      </w:r>
      <w:r>
        <w:rPr>
          <w:rFonts w:ascii="Amiri" w:hAnsi="Amiri" w:eastAsia="Amiri" w:cs="Amiri"/>
          <w:color w:val="111111"/>
          <w:sz w:val="28"/>
          <w:sz w:val="28"/>
          <w:szCs w:val="28"/>
          <w:rtl w:val="true"/>
          <w:lang w:bidi="ar-SA"/>
        </w:rPr>
        <w:t>،عن النبي صلّى اللّه عليه و سلم و قال لي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يزيد بن زريع، حدّثنا هشام، حدّثنا محمّد، عن أبي هريرة،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 عن هشام، عن ابن سيرين،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استقاء فعليه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يصح، و إنما يروى هذا عن عبد اللّه بن سعيد عن أبيه عن أبي هريرة رفعه و خالفه يحيى بن صالح، حدّثنا معاوية، حدّثنا يحيى، عن عمر بن حكم بن ثوبان سمع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قاء أحدكم فلا يفطر فإنما يخرج و لا يولج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سلمة، أنبأنا ابن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سيرين أبو بكر مولى أنس بن مالك الأنصاري البصري، روى عن أبي هريرة، و عمران بن حصين، و ابن عمر، و أنس بن مالك، و عدي بن حاتم، و ابن الزبير، و حبيبة </w:t>
      </w:r>
      <w:r>
        <w:rPr>
          <w:rStyle w:val="FootnoteAnchor"/>
          <w:rtl w:val="true"/>
        </w:rPr>
        <w:footnoteReference w:id="977"/>
      </w:r>
      <w:r>
        <w:rPr>
          <w:rFonts w:ascii="Amiri" w:hAnsi="Amiri" w:eastAsia="Amiri" w:cs="Amiri"/>
          <w:color w:val="111111"/>
          <w:sz w:val="28"/>
          <w:sz w:val="28"/>
          <w:szCs w:val="28"/>
          <w:rtl w:val="true"/>
          <w:lang w:bidi="ar-SA"/>
        </w:rPr>
        <w:t>،روى عنه الشعبي، و قتادة، و أيوب السختياني، و يونس بن عبيد، و ابن عون، و سليمان التيمي، و خالد الحذاء، و عوف، و داود بن أبي هند، سمعت أبي يقول ذلك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المقدسي، أنبأنا مسعود بن ناصر، أنبأنا عبد الملك بن الحسن، أنبأنا أبو نصر البخاري قال </w:t>
      </w:r>
      <w:r>
        <w:rPr>
          <w:rStyle w:val="FootnoteAnchor"/>
          <w:rtl w:val="true"/>
        </w:rPr>
        <w:footnoteReference w:id="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عمرة و اسمه سيرين أبو بكر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سيرين من سبي عين التمر </w:t>
      </w:r>
      <w:r>
        <w:rPr>
          <w:rStyle w:val="FootnoteAnchor"/>
          <w:rtl w:val="true"/>
        </w:rPr>
        <w:footnoteReference w:id="979"/>
      </w:r>
      <w:r>
        <w:rPr>
          <w:rFonts w:ascii="Amiri" w:hAnsi="Amiri" w:eastAsia="Amiri" w:cs="Amiri"/>
          <w:color w:val="111111"/>
          <w:sz w:val="28"/>
          <w:sz w:val="28"/>
          <w:szCs w:val="28"/>
          <w:rtl w:val="true"/>
          <w:lang w:bidi="ar-SA"/>
        </w:rPr>
        <w:t xml:space="preserve">،مولى أنس بن مالك كتابة و هو </w:t>
      </w:r>
    </w:p>
    <w:p>
      <w:pPr>
        <w:pStyle w:val="BookText"/>
        <w:rPr/>
      </w:pPr>
      <w:r>
        <w:rPr>
          <w:rFonts w:ascii="Amiri" w:hAnsi="Amiri" w:eastAsia="Amiri" w:cs="Amiri"/>
          <w:color w:val="111111"/>
          <w:sz w:val="28"/>
          <w:sz w:val="28"/>
          <w:szCs w:val="28"/>
          <w:rtl w:val="true"/>
          <w:lang w:bidi="ar-SA"/>
        </w:rPr>
        <w:t>الأنصاري البصري أخو أنس، و خالد، و يحيى، و معبد، و حفصة، سمع أبا هريرة، و أنس بن مالك، و أم عطيّة، و عبيدة، و حميد بن عبد الرّحمن، و عبد الرّحمن بن أبي بكرة، و أخاه معبد ابن سيرين، روى عنه عاصم الأحول، و أيّوب، و ابن عون، و يونس بن عبيد، و خالد الحذّاء، و هشام بن حسّان، و جرير بن حازم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الحسن بمائة يوم في سنة عشر و مائة، و قال ابن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نسمع أن ابن سيرين ولد في سنتين بقيتا من إمارة عثمان </w:t>
      </w:r>
      <w:r>
        <w:rPr>
          <w:rStyle w:val="FootnoteAnchor"/>
          <w:rtl w:val="true"/>
        </w:rPr>
        <w:footnoteReference w:id="980"/>
      </w:r>
      <w:r>
        <w:rPr>
          <w:rFonts w:ascii="Amiri" w:hAnsi="Amiri" w:eastAsia="Amiri" w:cs="Amiri"/>
          <w:color w:val="111111"/>
          <w:sz w:val="28"/>
          <w:sz w:val="28"/>
          <w:szCs w:val="28"/>
          <w:rtl w:val="true"/>
          <w:lang w:bidi="ar-SA"/>
        </w:rPr>
        <w:t>،ذكره البخاري في الصغير، و قال خليفة و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شوال سنة عشر و مائة، 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عشر و مائة، و قال ابن أبي شيبة مثله،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كتب إليّ‌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سنة عشر و مائة، و مات محمّد بن سيرين بعده بمائة يوم إلاّ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w:t>
      </w:r>
      <w:r>
        <w:rPr>
          <w:rStyle w:val="FootnoteAnchor"/>
          <w:rtl w:val="true"/>
        </w:rPr>
        <w:footnoteReference w:id="981"/>
      </w:r>
      <w:r>
        <w:rPr>
          <w:rFonts w:ascii="Amiri" w:hAnsi="Amiri" w:eastAsia="Amiri" w:cs="Amiri"/>
          <w:color w:val="111111"/>
          <w:sz w:val="28"/>
          <w:sz w:val="28"/>
          <w:szCs w:val="28"/>
          <w:rtl w:val="true"/>
          <w:lang w:bidi="ar-SA"/>
        </w:rPr>
        <w:t xml:space="preserve">الخطيب </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سيرين أبو بكر البصري مولى أنس ابن مالك، سمع أبا هريرة، و عبد اللّه بن عمر، و عبد اللّه بن الزبير، و عمران بن حصين، و أنس بن مالك، روى عنه قتادة بن دعامة، و خالد الحذاء، و أيوب السختياني، و هشام بن حسّان، و عبد اللّه بن عون، و جرير بن حازم و غيرهم، و كان محمّد أحد الفقهاء من أهل البصرة و المذكورين بالورع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حدّثنا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أنبأنا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عبيد اللّه ابن أحمد بن علي، أنبأنا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 يكنى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أنبأنا أبو صالح أحمد بن عبد الملك، أنبأنا أبو الحسن </w:t>
      </w:r>
      <w:r>
        <w:rPr>
          <w:rStyle w:val="FootnoteAnchor"/>
          <w:rtl w:val="true"/>
        </w:rPr>
        <w:footnoteReference w:id="983"/>
      </w:r>
      <w:r>
        <w:rPr>
          <w:rFonts w:ascii="Amiri" w:hAnsi="Amiri" w:eastAsia="Amiri" w:cs="Amiri"/>
          <w:color w:val="111111"/>
          <w:sz w:val="28"/>
          <w:sz w:val="28"/>
          <w:szCs w:val="28"/>
          <w:rtl w:val="true"/>
          <w:lang w:bidi="ar-SA"/>
        </w:rPr>
        <w:t xml:space="preserve">بن السقا، حدّثنا محمّد بن يعقوب، حدّثنا عباس بن محمّد </w:t>
      </w:r>
      <w:r>
        <w:rPr>
          <w:rStyle w:val="FootnoteAnchor"/>
          <w:rtl w:val="true"/>
        </w:rPr>
        <w:footnoteReference w:id="9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w:t>
      </w:r>
      <w:r>
        <w:rPr>
          <w:rStyle w:val="FootnoteAnchor"/>
          <w:rtl w:val="true"/>
        </w:rPr>
        <w:footnoteReference w:id="98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كنية محمّد بن سيرين أبو بكر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الفضل بن البقّال، أنبأنا أبو الحسن بن </w:t>
      </w:r>
    </w:p>
    <w:p>
      <w:pPr>
        <w:pStyle w:val="BookText"/>
        <w:rPr/>
      </w:pPr>
      <w:r>
        <w:rPr>
          <w:rFonts w:ascii="Amiri" w:hAnsi="Amiri" w:eastAsia="Amiri" w:cs="Amiri"/>
          <w:color w:val="111111"/>
          <w:sz w:val="28"/>
          <w:sz w:val="28"/>
          <w:szCs w:val="28"/>
          <w:rtl w:val="true"/>
          <w:lang w:bidi="ar-SA"/>
        </w:rPr>
        <w:t>الحمّامي، أنبأنا إبراهيم بن أحمد بن الحسن، أنبأنا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 يكنى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أنبأنا نعمة اللّه بن محمّد، حدّثنا أبو مسعود أحمد ابن محمّد بن عبد اللّه البجلي، حدّثنا محمّد بن أحمد بن سليمان، أنبأنا سفيان بن محمّد بن سفيان، حدّثني الحسن بن سفيان، حدّثنا محمّد بن علي، 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سيرين مولى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،سمع ابن عمر، و أبا هريرة، روى عنه الشعبي، و أيّوب، و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أنبأنا أبو نصر الوائلي، أنبأنا الخصيب بن عبد اللّه، أخبرني عبد الكريم بن أبي عبد الرّحمن </w:t>
      </w:r>
      <w:r>
        <w:rPr>
          <w:rStyle w:val="FootnoteAnchor"/>
          <w:rtl w:val="true"/>
        </w:rPr>
        <w:footnoteReference w:id="987"/>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طاهر بن أبي الصّقر، أنبأنا هبة اللّه بن إبراهيم بن عمر، أنبأنا أبو بكر المهندس، حدّثنا أبو بشر الدولابي قال </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سيرين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أنبأنا أبو أحمد قال </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سيرين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مولى أنس بن مالك، سمع أبا هريرة عبد الرّحمن بن صخر الدّوسي، و أبا حمزة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الأنصاري، و أبا عبد الرّحمن عبد اللّه بن عمر بن الخطّاب العدوي، روى عنه عامر بن شراحيل أبو عمرو </w:t>
      </w:r>
      <w:r>
        <w:rPr>
          <w:rStyle w:val="FootnoteAnchor"/>
          <w:rtl w:val="true"/>
        </w:rPr>
        <w:footnoteReference w:id="992"/>
      </w:r>
      <w:r>
        <w:rPr>
          <w:rFonts w:ascii="Amiri" w:hAnsi="Amiri" w:eastAsia="Amiri" w:cs="Amiri"/>
          <w:color w:val="111111"/>
          <w:sz w:val="28"/>
          <w:sz w:val="28"/>
          <w:szCs w:val="28"/>
          <w:rtl w:val="true"/>
          <w:lang w:bidi="ar-SA"/>
        </w:rPr>
        <w:t>الشعبي، و أبو الخطاب قتادة بن دعامة السّدوسي، و أبو بكر أيوب بن أبي تميمة السختياني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غالب بن البنّا، عن أبي الفتح عبد الملك بن عمر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أنبأنا أبو الحسين بن الطّيّوري، أنبأنا أبو الفتح بن عمر، أنبأنا أبو حفص بن شاهين، أنبأنا محمّد بن مخلد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الطّيوري، أنبأنا العتيقي، أنبأنا عثمان بن محمّد المخرمي، حدّثنا إسماعيل بن محمّد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العباس بن محمّد الدوري، حدّثنا أبو بكر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سيرين أبو محمّد قينا حدادا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93"/>
      </w:r>
      <w:r>
        <w:rPr>
          <w:rFonts w:ascii="Amiri" w:hAnsi="Amiri" w:eastAsia="Amiri" w:cs="Amiri"/>
          <w:color w:val="111111"/>
          <w:sz w:val="28"/>
          <w:sz w:val="28"/>
          <w:szCs w:val="28"/>
          <w:rtl w:val="true"/>
          <w:lang w:bidi="ar-SA"/>
        </w:rPr>
        <w:t xml:space="preserve">أبو الأعز قراتكين بن الأسعد، أنبأنا </w:t>
      </w:r>
      <w:r>
        <w:rPr>
          <w:rStyle w:val="FootnoteAnchor"/>
          <w:rtl w:val="true"/>
        </w:rPr>
        <w:footnoteReference w:id="994"/>
      </w:r>
      <w:r>
        <w:rPr>
          <w:rFonts w:ascii="Amiri" w:hAnsi="Amiri" w:eastAsia="Amiri" w:cs="Amiri"/>
          <w:color w:val="111111"/>
          <w:sz w:val="28"/>
          <w:sz w:val="28"/>
          <w:szCs w:val="28"/>
          <w:rtl w:val="true"/>
          <w:lang w:bidi="ar-SA"/>
        </w:rPr>
        <w:t>الحسن بن علي الجوهري، أنبأنا علي بن محمّد بن أحمد بن لؤلؤ، حدّثنا محمّد بن الحسين بن شهريار، حدّثنا أبو حفص عمرو بن علي بن بحر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سيرين، كان سيرين يكنى أبا عمرة و هو مولى للأنصار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أبو منصور بن خيرون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998"/>
      </w:r>
      <w:r>
        <w:rPr>
          <w:rFonts w:ascii="Amiri" w:hAnsi="Amiri" w:eastAsia="Amiri" w:cs="Amiri"/>
          <w:color w:val="111111"/>
          <w:sz w:val="28"/>
          <w:sz w:val="28"/>
          <w:szCs w:val="28"/>
          <w:rtl w:val="true"/>
          <w:lang w:bidi="ar-SA"/>
        </w:rPr>
        <w:t xml:space="preserve">الخطيب </w:t>
      </w:r>
      <w:r>
        <w:rPr>
          <w:rStyle w:val="FootnoteAnchor"/>
          <w:rtl w:val="true"/>
        </w:rPr>
        <w:footnoteReference w:id="999"/>
      </w:r>
      <w:r>
        <w:rPr>
          <w:rFonts w:ascii="Amiri" w:hAnsi="Amiri" w:eastAsia="Amiri" w:cs="Amiri"/>
          <w:color w:val="111111"/>
          <w:sz w:val="28"/>
          <w:sz w:val="28"/>
          <w:szCs w:val="28"/>
          <w:rtl w:val="true"/>
          <w:lang w:bidi="ar-SA"/>
        </w:rPr>
        <w:t>،أنبأنا أبو سعيد محمّد بن موسى الصيرفي، حدّثنا أبو العباس محمّد بن يعقوب الأصم، 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هدبة بن خالد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أخي أميّة بن خالد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سيرين مولى أنس بن مالك أبو محمّد بن سيرين من أهل جرجرايا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ابن علي</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الجوهري، عن أبي عمر بن حيوية، أنبأنا أحمد بن معروف، أنبأنا الحسين بن فهم، حدّثنا محمّد بن سعد قال </w:t>
      </w:r>
      <w:r>
        <w:rPr>
          <w:rStyle w:val="FootnoteAnchor"/>
          <w:rtl w:val="true"/>
        </w:rPr>
        <w:footnoteReference w:id="1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محمّد بن عبد اللّه الأنصاري من أين كان أصل محمّد بن 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سبي عين التمر، و كان مولى أنس بن مالك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أخبرنا أبو القاسم، و أبو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الخطيب</w:t>
      </w:r>
      <w:r>
        <w:rPr>
          <w:rFonts w:eastAsia="Amiri" w:cs="Amiri" w:ascii="Amiri" w:hAnsi="Amiri"/>
          <w:color w:val="111111"/>
          <w:sz w:val="28"/>
          <w:szCs w:val="28"/>
          <w:rtl w:val="true"/>
          <w:lang w:bidi="ar-SA"/>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الحافظ‍‌ </w:t>
      </w:r>
      <w:r>
        <w:rPr>
          <w:rStyle w:val="FootnoteAnchor"/>
          <w:rtl w:val="true"/>
        </w:rPr>
        <w:footnoteReference w:id="1005"/>
      </w:r>
      <w:r>
        <w:rPr>
          <w:rFonts w:ascii="Amiri" w:hAnsi="Amiri" w:eastAsia="Amiri" w:cs="Amiri"/>
          <w:color w:val="111111"/>
          <w:sz w:val="28"/>
          <w:sz w:val="28"/>
          <w:szCs w:val="28"/>
          <w:rtl w:val="true"/>
          <w:lang w:bidi="ar-SA"/>
        </w:rPr>
        <w:t xml:space="preserve">،أنبأنا محمّد بن عبد الواحد الأكبر، أنبأنا محمّد بن العبّاس الخزّاز </w:t>
      </w:r>
      <w:r>
        <w:rPr>
          <w:rStyle w:val="FootnoteAnchor"/>
          <w:rtl w:val="true"/>
        </w:rPr>
        <w:footnoteReference w:id="1006"/>
      </w:r>
      <w:r>
        <w:rPr>
          <w:rFonts w:ascii="Amiri" w:hAnsi="Amiri" w:eastAsia="Amiri" w:cs="Amiri"/>
          <w:color w:val="111111"/>
          <w:sz w:val="28"/>
          <w:sz w:val="28"/>
          <w:szCs w:val="28"/>
          <w:rtl w:val="true"/>
          <w:lang w:bidi="ar-SA"/>
        </w:rPr>
        <w:t>،حدّثنا أحمد بن محمّد بن عيسى المكّي، حدّثنا محمّد بن القاسم أبو العيناء، حدّثنا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سيرين أبو محمّد بن سيرين من أهل جرجرايا، و كان يعمل قدور النحاس فجاء إلى عين التمر يعمل بها، فسباه خالد بن الوليد، و كان يسار أبو الحسن البصري من أهل ميسان فسبي، فهو مولى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الحسين بن علي الصيمري، حدّثنا علي بن الحسن الرّازي، حدّثنا محمّد ابن الحسين الزعفراني، حدّثنا أحمد بن زهير، أخبرني مصعب بن عبد اللّه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سيرين من عين التمر من سبي خالد بن الوليد، و كان خالد بن الوليد وجد بها أربعين غلاما مختفين </w:t>
      </w:r>
      <w:r>
        <w:rPr>
          <w:rStyle w:val="FootnoteAnchor"/>
          <w:rtl w:val="true"/>
        </w:rPr>
        <w:footnoteReference w:id="1007"/>
      </w:r>
      <w:r>
        <w:rPr>
          <w:rFonts w:ascii="Amiri" w:hAnsi="Amiri" w:eastAsia="Amiri" w:cs="Amiri"/>
          <w:color w:val="111111"/>
          <w:sz w:val="28"/>
          <w:sz w:val="28"/>
          <w:szCs w:val="28"/>
          <w:rtl w:val="true"/>
          <w:lang w:bidi="ar-SA"/>
        </w:rPr>
        <w:t>فأنكرهم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أهل مملكة ففرقهم في الناس، فكان سيرين منهم فكاتبه أنس، فعتق في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08"/>
      </w:r>
      <w:r>
        <w:rPr>
          <w:rFonts w:ascii="Amiri" w:hAnsi="Amiri" w:eastAsia="Amiri" w:cs="Amiri"/>
          <w:color w:val="111111"/>
          <w:sz w:val="28"/>
          <w:sz w:val="28"/>
          <w:szCs w:val="28"/>
          <w:rtl w:val="true"/>
          <w:lang w:bidi="ar-SA"/>
        </w:rPr>
        <w:t>أبو بكر الشّحّامي، أنبأنا أبو صالح المؤذن، أنبأنا أبو الحسن بن السقا، حدّثنا أبو العباس الأصم، حدّثنا 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ابن سيرين، و معبد بن سيرين، و يحيى بن سيرين، و أنس بن سيرين،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سيرين أبوهم يقال له أبو عمرة، و قد روي هذا عنه، هذا ما أوصى أبو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أنه يشهد أن لا إله إلاّ اللّه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09"/>
      </w:r>
      <w:r>
        <w:rPr>
          <w:rFonts w:ascii="Amiri" w:hAnsi="Amiri" w:eastAsia="Amiri" w:cs="Amiri"/>
          <w:color w:val="111111"/>
          <w:sz w:val="28"/>
          <w:sz w:val="28"/>
          <w:szCs w:val="28"/>
          <w:rtl w:val="true"/>
          <w:lang w:bidi="ar-SA"/>
        </w:rPr>
        <w:t>أبو عبد اللّه محمّد بن أحمد الرازي في كتابه، أنبأنا أبو الحسن علي بن عبيد اللّه بن محمّد الهمداني، أنبأنا أبو عبد اللّه محمّد بن الحسين بن عمر اليمني، أنبأنا أبو الفضل جعفر بن أحمد بن الحسين الحميري، أنبأنا الحسين بن نصر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ابن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الفضل بن دكين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سيرين أبو محمّد بن سيرين مولى لأنس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أخبرنا أبو القاسم و أبو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أبو منصور بن خيرون، أنبأنا أبو بكر الحافظ‍‌ </w:t>
      </w:r>
      <w:r>
        <w:rPr>
          <w:rStyle w:val="FootnoteAnchor"/>
          <w:rtl w:val="true"/>
        </w:rPr>
        <w:footnoteReference w:id="1012"/>
      </w:r>
      <w:r>
        <w:rPr>
          <w:rFonts w:ascii="IRNazanin" w:hAnsi="IRNazanin" w:eastAsia="IRNazanin"/>
          <w:color w:val="111111"/>
          <w:sz w:val="28"/>
          <w:sz w:val="28"/>
          <w:szCs w:val="28"/>
          <w:rtl w:val="true"/>
          <w:lang w:bidi="fa-IR"/>
        </w:rPr>
        <w:t xml:space="preserve">،أنبأنا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أحمد بن إبراهيم البزّاز </w:t>
      </w:r>
      <w:r>
        <w:rPr>
          <w:rStyle w:val="FootnoteAnchor"/>
          <w:rtl w:val="true"/>
        </w:rPr>
        <w:footnoteReference w:id="1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بن عثمان النسوي، حدّثنا يعقوب بن سفيان، حدّثنا سليمان بن حرب، حدّثنا حمّاد بن زيد، عن عبيد اللّه بن أبي بكر بن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مكاتبة سيرين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كاتب عليه أنس بن مالك فتاه سيرين على كذا و كذا ألفا، و على </w:t>
      </w:r>
      <w:r>
        <w:rPr>
          <w:rStyle w:val="FootnoteAnchor"/>
          <w:rtl w:val="true"/>
        </w:rPr>
        <w:footnoteReference w:id="1015"/>
      </w:r>
      <w:r>
        <w:rPr>
          <w:rFonts w:ascii="Amiri" w:hAnsi="Amiri" w:eastAsia="Amiri" w:cs="Amiri"/>
          <w:color w:val="111111"/>
          <w:sz w:val="28"/>
          <w:sz w:val="28"/>
          <w:szCs w:val="28"/>
          <w:rtl w:val="true"/>
          <w:lang w:bidi="ar-SA"/>
        </w:rPr>
        <w:t>غلامين يعملان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w:t>
      </w:r>
      <w:r>
        <w:rPr>
          <w:rStyle w:val="FootnoteAnchor"/>
          <w:rtl w:val="true"/>
        </w:rPr>
        <w:footnoteReference w:id="1016"/>
      </w: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017"/>
      </w:r>
      <w:r>
        <w:rPr>
          <w:rFonts w:ascii="Amiri" w:hAnsi="Amiri" w:eastAsia="Amiri" w:cs="Amiri"/>
          <w:color w:val="111111"/>
          <w:sz w:val="28"/>
          <w:sz w:val="28"/>
          <w:szCs w:val="28"/>
          <w:rtl w:val="true"/>
          <w:lang w:bidi="ar-SA"/>
        </w:rPr>
        <w:t xml:space="preserve">بن الفضل، أنبأنا عبد اللّه، حدّثنا يعقوب فذكر مثله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يعقوب، حدّثني يحيى بن عيسى المروزي، حدّثنا ابن المبارك، عن معمر، عن أيوب، عن ابن سيرين أنه كتب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أوصى به محمّد بن أبي عمرة، و أوصى أنّ‌ الأنصار إخواننا في الدين، و موالينا، و ذلك أنه بلغه أنّ‌ ناسا من أهله أرادوا أن يدعوا في العرب، فلذلك قال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w:t>
      </w:r>
      <w:r>
        <w:rPr>
          <w:rStyle w:val="FootnoteAnchor"/>
          <w:rtl w:val="true"/>
        </w:rPr>
        <w:footnoteReference w:id="1019"/>
      </w:r>
      <w:r>
        <w:rPr>
          <w:rFonts w:ascii="Amiri" w:hAnsi="Amiri" w:eastAsia="Amiri" w:cs="Amiri"/>
          <w:color w:val="111111"/>
          <w:sz w:val="28"/>
          <w:sz w:val="28"/>
          <w:szCs w:val="28"/>
          <w:rtl w:val="true"/>
          <w:lang w:bidi="ar-SA"/>
        </w:rPr>
        <w:t>أبو المظفّر بن القشيري، أنبأنا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أنبأني أبو عبد اللّه الحافظ‍‌، حدّثنا أحمد بن محمّد بن العباس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زياد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العلم خزائن، إنّما العلم خزائن يقسم اللّه لمن أحب لو كان يخص بالعلم أحدا لكان أهل بيت رسول اللّه صلّى اللّه عليه و سلم أولى، كان عطاء بن أبي رباح حبشيا، و كان يزيد بن أبي حبيب نوبيا أسود، و كان الحسن البصري مولى الأنصار، و كان محمّد بن سيرين مولى الأنصار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طالب بن يوسف، و أبو نصر محمّد بن الحسن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w:t>
      </w:r>
    </w:p>
    <w:p>
      <w:pPr>
        <w:pStyle w:val="BookText"/>
        <w:rPr/>
      </w:pPr>
      <w:r>
        <w:rPr>
          <w:rFonts w:ascii="Amiri" w:hAnsi="Amiri" w:eastAsia="Amiri" w:cs="Amiri"/>
          <w:color w:val="111111"/>
          <w:sz w:val="28"/>
          <w:sz w:val="28"/>
          <w:szCs w:val="28"/>
          <w:rtl w:val="true"/>
          <w:lang w:bidi="ar-SA"/>
        </w:rPr>
        <w:t xml:space="preserve">أبي محمّد الجوهري، عن محمّد بن العبّاس، أنبأنا أبو الحسن الخشّاب، أنبأنا الحسين بن الفهم، حدّثنا محمّد بن سعد </w:t>
      </w:r>
      <w:r>
        <w:rPr>
          <w:rStyle w:val="FootnoteAnchor"/>
          <w:rtl w:val="true"/>
        </w:rPr>
        <w:footnoteReference w:id="1021"/>
      </w:r>
      <w:r>
        <w:rPr>
          <w:rFonts w:ascii="Amiri" w:hAnsi="Amiri" w:eastAsia="Amiri" w:cs="Amiri"/>
          <w:color w:val="111111"/>
          <w:sz w:val="28"/>
          <w:sz w:val="28"/>
          <w:szCs w:val="28"/>
          <w:rtl w:val="true"/>
          <w:lang w:bidi="ar-SA"/>
        </w:rPr>
        <w:t xml:space="preserve">،أنبأنا بكّار بن محمّد، حدّثني أبي أنّ‌ أم محمّد بن سيرين صفية مولاة أبي بكر بن أبي قحافة، طيّبها ثلاث </w:t>
      </w:r>
      <w:r>
        <w:rPr>
          <w:rStyle w:val="FootnoteAnchor"/>
          <w:rtl w:val="true"/>
        </w:rPr>
        <w:footnoteReference w:id="1022"/>
      </w:r>
      <w:r>
        <w:rPr>
          <w:rFonts w:ascii="Amiri" w:hAnsi="Amiri" w:eastAsia="Amiri" w:cs="Amiri"/>
          <w:color w:val="111111"/>
          <w:sz w:val="28"/>
          <w:sz w:val="28"/>
          <w:szCs w:val="28"/>
          <w:rtl w:val="true"/>
          <w:lang w:bidi="ar-SA"/>
        </w:rPr>
        <w:t>من أزواج النبي صلّى اللّه عليه و سلم فدعوا لها و حضر إملاكها ثمانية عشر بدريّا،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يدعو و هم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بكّار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لمحمّد بن سيرين ثلاثون ولدا من امرأة واحدة لم يبق منهم غير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أبو منصور المقرئ،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24"/>
      </w:r>
      <w:r>
        <w:rPr>
          <w:rFonts w:ascii="IRNazanin" w:hAnsi="IRNazanin" w:eastAsia="IRNazanin"/>
          <w:color w:val="111111"/>
          <w:sz w:val="28"/>
          <w:sz w:val="28"/>
          <w:szCs w:val="28"/>
          <w:rtl w:val="true"/>
          <w:lang w:bidi="fa-IR"/>
        </w:rPr>
        <w:t xml:space="preserve">،أنبأنا </w:t>
      </w:r>
      <w:r>
        <w:rPr>
          <w:rStyle w:val="FootnoteAnchor"/>
          <w:rtl w:val="true"/>
        </w:rPr>
        <w:footnoteReference w:id="1025"/>
      </w:r>
      <w:r>
        <w:rPr>
          <w:rFonts w:ascii="Amiri" w:hAnsi="Amiri" w:eastAsia="Amiri" w:cs="Amiri"/>
          <w:color w:val="111111"/>
          <w:sz w:val="28"/>
          <w:sz w:val="28"/>
          <w:szCs w:val="28"/>
          <w:rtl w:val="true"/>
          <w:lang w:bidi="ar-SA"/>
        </w:rPr>
        <w:t>علي بن أحمد بن إبراهيم، حدّثنا الحسن بن محمّد بن عثمان، حدّثنا يعقوب بن سفيان، حدّثنا سليمان بن حرب، حدّثنا حمّاد، عن هشام ابن حسّان،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بنا أبو الوليد و نحن سبعة ولد سيرين، فمرّ بنا على المدينة، فلمّا دخلنا على زيد بن ثابت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بنو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لأم، و هذان لأم، و هذا </w:t>
      </w:r>
      <w:r>
        <w:rPr>
          <w:rStyle w:val="FootnoteAnchor"/>
          <w:rtl w:val="true"/>
        </w:rPr>
        <w:footnoteReference w:id="1026"/>
      </w:r>
      <w:r>
        <w:rPr>
          <w:rFonts w:ascii="Amiri" w:hAnsi="Amiri" w:eastAsia="Amiri" w:cs="Amiri"/>
          <w:color w:val="111111"/>
          <w:sz w:val="28"/>
          <w:sz w:val="28"/>
          <w:szCs w:val="28"/>
          <w:rtl w:val="true"/>
          <w:lang w:bidi="ar-SA"/>
        </w:rPr>
        <w:t>لأم، و هذا لأم،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أخطأ، و كان معبد أخا محمّد لأمه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ابن الفضل، أنبأنا علي بن إبراهيم المستملي، حدّثنا أبو أحمد 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محمّد، أنبأنا محمّد بن الحسن بن محمّد، حدّثنا أحمد ابن الحسين، أنبأنا عبد اللّه بن محمّد بن عبد الرّحمن،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البخاري، حدّثني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نسمع أن ابن سيرين ولد في سنتين بقيتا من إمارة عثمان </w:t>
      </w:r>
      <w:r>
        <w:rPr>
          <w:rStyle w:val="FootnoteAnchor"/>
          <w:rtl w:val="true"/>
        </w:rPr>
        <w:footnoteReference w:id="1028"/>
      </w:r>
      <w:r>
        <w:rPr>
          <w:rFonts w:ascii="Amiri" w:hAnsi="Amiri" w:eastAsia="Amiri" w:cs="Amiri"/>
          <w:color w:val="111111"/>
          <w:sz w:val="28"/>
          <w:sz w:val="28"/>
          <w:szCs w:val="28"/>
          <w:rtl w:val="true"/>
          <w:lang w:bidi="ar-SA"/>
        </w:rPr>
        <w:t xml:space="preserve">،و محمّد أكبر من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أنبأنا أبو الحسن بن أبي الحديد، أنبأنا جدي أبو بكر، </w:t>
      </w:r>
    </w:p>
    <w:p>
      <w:pPr>
        <w:pStyle w:val="BookText"/>
        <w:rPr/>
      </w:pPr>
      <w:r>
        <w:rPr>
          <w:rFonts w:ascii="Amiri" w:hAnsi="Amiri" w:eastAsia="Amiri" w:cs="Amiri"/>
          <w:color w:val="111111"/>
          <w:sz w:val="28"/>
          <w:sz w:val="28"/>
          <w:szCs w:val="28"/>
          <w:rtl w:val="true"/>
          <w:lang w:bidi="ar-SA"/>
        </w:rPr>
        <w:t>أنبأنا محمّد بن جعفر الخرائطي، أنبأنا عمر بن شبّة النّميري، حدّثنا يوسف بن عطية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محمّد بن سيرين و كان قصيرا، عظيم البطن، له و فرة </w:t>
      </w:r>
      <w:r>
        <w:rPr>
          <w:rStyle w:val="FootnoteAnchor"/>
          <w:rtl w:val="true"/>
        </w:rPr>
        <w:footnoteReference w:id="1029"/>
      </w:r>
      <w:r>
        <w:rPr>
          <w:rFonts w:ascii="Amiri" w:hAnsi="Amiri" w:eastAsia="Amiri" w:cs="Amiri"/>
          <w:color w:val="111111"/>
          <w:sz w:val="28"/>
          <w:sz w:val="28"/>
          <w:szCs w:val="28"/>
          <w:rtl w:val="true"/>
          <w:lang w:bidi="ar-SA"/>
        </w:rPr>
        <w:t xml:space="preserve">يفرق شعره، كثير المزاح، كثير الضحك، يخضّب بالحناء، وافر اللحية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أنبأنا أبو الحسن بن أبي الحديد، أنبأنا جدي أبو بكر، أنبأنا أبو محمّد بن يوة، حدّثنا أبو قلابة عبد الملك بن محمّد الرقاشي، حدّثنا الأصمعي، حدّثنا أبو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سيرين أحمر الرأس، و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الخزّاز، أنبأنا أحمد الخشّاب، أنبأنا الحسين </w:t>
      </w:r>
      <w:r>
        <w:rPr>
          <w:rStyle w:val="FootnoteAnchor"/>
          <w:rtl w:val="true"/>
        </w:rPr>
        <w:footnoteReference w:id="1031"/>
      </w:r>
      <w:r>
        <w:rPr>
          <w:rFonts w:ascii="IRNazanin" w:hAnsi="IRNazanin" w:eastAsia="IRNazanin"/>
          <w:color w:val="111111"/>
          <w:sz w:val="28"/>
          <w:sz w:val="28"/>
          <w:szCs w:val="28"/>
          <w:rtl w:val="true"/>
          <w:lang w:bidi="fa-IR"/>
        </w:rPr>
        <w:t xml:space="preserve">،حدّثنا ابن سعد </w:t>
      </w:r>
      <w:r>
        <w:rPr>
          <w:rStyle w:val="FootnoteAnchor"/>
          <w:rtl w:val="true"/>
        </w:rPr>
        <w:footnoteReference w:id="1032"/>
      </w:r>
      <w:r>
        <w:rPr>
          <w:rFonts w:ascii="Amiri" w:hAnsi="Amiri" w:eastAsia="Amiri" w:cs="Amiri"/>
          <w:color w:val="111111"/>
          <w:sz w:val="28"/>
          <w:sz w:val="28"/>
          <w:szCs w:val="28"/>
          <w:rtl w:val="true"/>
          <w:lang w:bidi="ar-SA"/>
        </w:rPr>
        <w:t>، أنبأنا عفّان بن مسلم،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أمي لهشام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يحدث محمّد من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و أبي هريرة،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1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محمّد أيضا عن زيد بن ثابت، و أنس بن مالك، و يحيى بن الجزار، و شريح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محمّد بن سيرين من عمران بن حصين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أبي الجنّ‌،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36"/>
      </w:r>
      <w:r>
        <w:rPr>
          <w:rFonts w:ascii="IRNazanin" w:hAnsi="IRNazanin" w:eastAsia="IRNazanin"/>
          <w:color w:val="111111"/>
          <w:sz w:val="28"/>
          <w:sz w:val="28"/>
          <w:szCs w:val="28"/>
          <w:rtl w:val="true"/>
          <w:lang w:bidi="fa-IR"/>
        </w:rPr>
        <w:t xml:space="preserve">،أنبأنا </w:t>
      </w:r>
      <w:r>
        <w:rPr>
          <w:rStyle w:val="FootnoteAnchor"/>
          <w:rtl w:val="true"/>
        </w:rPr>
        <w:footnoteReference w:id="1037"/>
      </w:r>
      <w:r>
        <w:rPr>
          <w:rFonts w:ascii="Amiri" w:hAnsi="Amiri" w:eastAsia="Amiri" w:cs="Amiri"/>
          <w:color w:val="111111"/>
          <w:sz w:val="28"/>
          <w:sz w:val="28"/>
          <w:szCs w:val="28"/>
          <w:rtl w:val="true"/>
          <w:lang w:bidi="ar-SA"/>
        </w:rPr>
        <w:t xml:space="preserve">أبو نعيم الحافظ‍‌، حدّثنا إبراهيم بن </w:t>
      </w:r>
    </w:p>
    <w:p>
      <w:pPr>
        <w:pStyle w:val="BookText"/>
        <w:rPr/>
      </w:pPr>
      <w:r>
        <w:rPr>
          <w:rFonts w:ascii="Amiri" w:hAnsi="Amiri" w:eastAsia="Amiri" w:cs="Amiri"/>
          <w:color w:val="111111"/>
          <w:sz w:val="28"/>
          <w:sz w:val="28"/>
          <w:szCs w:val="28"/>
          <w:rtl w:val="true"/>
          <w:lang w:bidi="ar-SA"/>
        </w:rPr>
        <w:t>محمّد بن يحيى، أنبأنا محمّد بن إسحاق الثقفي، حدّثنا عبيد اللّه بن سعيد، حدّثنا بهز بن أسد، 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محمّد من ابن عمر حديثين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أبو سعيد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أنبأنا أبو بكر البيهقي، أنبأنا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الأصم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محمّد بن سيرين من أبي هريرة، و ابن عمر، و أنس، و لم يسمع من ابن عباس شيئا، كلها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عن ابن عبّاس، و قد سمع من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عبد الرّحمن بن محمّد،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سلمة،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w:t>
      </w:r>
      <w:r>
        <w:rPr>
          <w:rStyle w:val="FootnoteAnchor"/>
          <w:rtl w:val="true"/>
        </w:rPr>
        <w:footnoteReference w:id="1039"/>
      </w:r>
      <w:r>
        <w:rPr>
          <w:rFonts w:ascii="IRNazanin" w:hAnsi="IRNazanin" w:eastAsia="IRNazanin"/>
          <w:color w:val="111111"/>
          <w:sz w:val="28"/>
          <w:sz w:val="28"/>
          <w:szCs w:val="28"/>
          <w:rtl w:val="true"/>
          <w:lang w:bidi="fa-IR"/>
        </w:rPr>
        <w:t xml:space="preserve">قال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ابن سيرين من أبي قتادة الأنصاري حديثا </w:t>
      </w:r>
      <w:r>
        <w:rPr>
          <w:rStyle w:val="FootnoteAnchor"/>
          <w:rtl w:val="true"/>
        </w:rPr>
        <w:footnoteReference w:id="1041"/>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 الكوكب فلا تتبعوه أبصاركم، و كان أبو قتادة نزل على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أنبأنا أبو الفضل أحمد بن الحسن، أنبأنا محمّد ابن عمر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عمرو عثمان بن أحمد، أنبأنا الهيثم بن خلف، حدّثنا محمود بن غيلان، حدّثنا الحسن بن علي، عن 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لهشام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أدرك الحسن من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و مائة،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042"/>
      </w:r>
      <w:r>
        <w:rPr>
          <w:rFonts w:ascii="Amiri" w:hAnsi="Amiri" w:eastAsia="Amiri" w:cs="Amiri"/>
          <w:color w:val="111111"/>
          <w:sz w:val="28"/>
          <w:sz w:val="28"/>
          <w:szCs w:val="28"/>
          <w:rtl w:val="true"/>
          <w:lang w:bidi="ar-SA"/>
        </w:rPr>
        <w:t>أبو طاهر محمّد بن محمّد السّنجي، أنبأنا أحمد بن عبد السّلام بن أحمد، أنبأنا الحسن بن أحمد بن إبراهيم، أنبأنا حامد بن محمّد الرفا، حدّثنا محمّد بن صالح الأشج، حدّثنا حمّاد بن غسّان الكوفي، حدّثنا الفضيل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هشام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أدرك الحسن من أصحاب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و مائة،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السعود أحمد بن علي الواعظ‍‌، حدّثنا محمّد بن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محمّد بن محمّد، أنبأنا أبي محمّد بن الحسين،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أبو القاسم عبيد اللّه بن أحمد، أنبأنا محمّد بن مخلد </w:t>
      </w:r>
      <w:r>
        <w:rPr>
          <w:rStyle w:val="FootnoteAnchor"/>
          <w:rtl w:val="true"/>
        </w:rPr>
        <w:footnoteReference w:id="1043"/>
      </w:r>
      <w:r>
        <w:rPr>
          <w:rFonts w:ascii="Amiri" w:hAnsi="Amiri" w:eastAsia="Amiri" w:cs="Amiri"/>
          <w:color w:val="111111"/>
          <w:sz w:val="28"/>
          <w:sz w:val="28"/>
          <w:szCs w:val="28"/>
          <w:rtl w:val="true"/>
          <w:lang w:bidi="ar-SA"/>
        </w:rPr>
        <w:t>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سيرين كاتب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1044"/>
      </w:r>
      <w:r>
        <w:rPr>
          <w:rFonts w:ascii="IRNazanin" w:hAnsi="IRNazanin" w:eastAsia="IRNazanin"/>
          <w:color w:val="111111"/>
          <w:sz w:val="28"/>
          <w:sz w:val="28"/>
          <w:szCs w:val="28"/>
          <w:rtl w:val="true"/>
          <w:lang w:bidi="fa-IR"/>
        </w:rPr>
        <w:t>بفارس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46"/>
      </w:r>
      <w:r>
        <w:rPr>
          <w:rFonts w:ascii="IRNazanin" w:hAnsi="IRNazanin" w:eastAsia="IRNazanin"/>
          <w:color w:val="111111"/>
          <w:sz w:val="28"/>
          <w:sz w:val="28"/>
          <w:szCs w:val="28"/>
          <w:rtl w:val="true"/>
          <w:lang w:bidi="fa-IR"/>
        </w:rPr>
        <w:t xml:space="preserve">،أنبأنا </w:t>
      </w:r>
      <w:r>
        <w:rPr>
          <w:rStyle w:val="FootnoteAnchor"/>
          <w:rtl w:val="true"/>
        </w:rPr>
        <w:footnoteReference w:id="1047"/>
      </w:r>
      <w:r>
        <w:rPr>
          <w:rFonts w:ascii="Amiri" w:hAnsi="Amiri" w:eastAsia="Amiri" w:cs="Amiri"/>
          <w:color w:val="111111"/>
          <w:sz w:val="28"/>
          <w:sz w:val="28"/>
          <w:szCs w:val="28"/>
          <w:rtl w:val="true"/>
          <w:lang w:bidi="ar-SA"/>
        </w:rPr>
        <w:t>علي بن محمّد بن عبد اللّه المعدّل، حدّثنا عثمان بن أحمد الدقّاق، حدّثنا عيسى بن محمّد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أحمد بن رزق، أنبأنا إسماعيل بن علي الخطبي، و أبو علي بن الصوّاف، و أحمد بن جعفر بن حمدان،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حدّثنا أبي،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أميّة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قال محمّد نبئت عن ابن عباس إنما سمعه من عكرمة، لقيه أيام المختار بالكوفة، و اللفظ‍‌ لابن 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محمّد بن </w:t>
      </w:r>
      <w:r>
        <w:rPr>
          <w:rStyle w:val="FootnoteAnchor"/>
          <w:rtl w:val="true"/>
        </w:rPr>
        <w:footnoteReference w:id="1048"/>
      </w:r>
      <w:r>
        <w:rPr>
          <w:rFonts w:ascii="Amiri" w:hAnsi="Amiri" w:eastAsia="Amiri" w:cs="Amiri"/>
          <w:color w:val="111111"/>
          <w:sz w:val="28"/>
          <w:sz w:val="28"/>
          <w:szCs w:val="28"/>
          <w:rtl w:val="true"/>
          <w:lang w:bidi="ar-SA"/>
        </w:rPr>
        <w:t xml:space="preserve">هبة اللّه، أنبأنا محمّد بن الحسين، أنبأنا عبد اللّه، حدّثنا يعقوب قال </w:t>
      </w:r>
      <w:r>
        <w:rPr>
          <w:rStyle w:val="FootnoteAnchor"/>
          <w:rtl w:val="true"/>
        </w:rPr>
        <w:footnoteReference w:id="1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أميّة بن خالد،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التي يرويها محمّد عن ابن عبّاس إنما لقي عكرمة بالكوفة أيام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أنبأنا أبو صالح أحمد بن عبد الملك، أنبأنا أبو الحسن ابن السقا، حدّثنا محمّد بن يعقوب، حدّثنا عباس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ابن معين يقول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سمع ابن سيرين عن ابن عمر </w:t>
      </w:r>
      <w:r>
        <w:rPr>
          <w:rStyle w:val="FootnoteAnchor"/>
          <w:rtl w:val="true"/>
        </w:rPr>
        <w:footnoteReference w:id="1051"/>
      </w:r>
      <w:r>
        <w:rPr>
          <w:rFonts w:ascii="Amiri" w:hAnsi="Amiri" w:eastAsia="Amiri" w:cs="Amiri"/>
          <w:color w:val="111111"/>
          <w:sz w:val="28"/>
          <w:sz w:val="28"/>
          <w:szCs w:val="28"/>
          <w:rtl w:val="true"/>
          <w:lang w:bidi="ar-SA"/>
        </w:rPr>
        <w:t>حديثا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رأى </w:t>
      </w:r>
    </w:p>
    <w:p>
      <w:pPr>
        <w:pStyle w:val="BookText"/>
        <w:rPr/>
      </w:pPr>
      <w:r>
        <w:rPr>
          <w:rFonts w:ascii="Amiri" w:hAnsi="Amiri" w:eastAsia="Amiri" w:cs="Amiri"/>
          <w:color w:val="111111"/>
          <w:sz w:val="28"/>
          <w:sz w:val="28"/>
          <w:szCs w:val="28"/>
          <w:rtl w:val="true"/>
          <w:lang w:bidi="ar-SA"/>
        </w:rPr>
        <w:t xml:space="preserve">ابن سيرين زيد بن ثابت </w:t>
      </w:r>
      <w:r>
        <w:rPr>
          <w:rStyle w:val="FootnoteAnchor"/>
          <w:rtl w:val="true"/>
        </w:rPr>
        <w:footnoteReference w:id="1052"/>
      </w:r>
      <w:r>
        <w:rPr>
          <w:rFonts w:ascii="Amiri" w:hAnsi="Amiri" w:eastAsia="Amiri" w:cs="Amiri"/>
          <w:color w:val="111111"/>
          <w:sz w:val="28"/>
          <w:sz w:val="28"/>
          <w:szCs w:val="28"/>
          <w:rtl w:val="true"/>
          <w:lang w:bidi="ar-SA"/>
        </w:rPr>
        <w:t xml:space="preserve">و لم يسمع من ابن عبّاس </w:t>
      </w:r>
      <w:r>
        <w:rPr>
          <w:rStyle w:val="FootnoteAnchor"/>
          <w:rtl w:val="true"/>
        </w:rPr>
        <w:footnoteReference w:id="1053"/>
      </w:r>
      <w:r>
        <w:rPr>
          <w:rFonts w:ascii="Amiri" w:hAnsi="Amiri" w:eastAsia="Amiri" w:cs="Amiri"/>
          <w:color w:val="111111"/>
          <w:sz w:val="28"/>
          <w:sz w:val="28"/>
          <w:szCs w:val="28"/>
          <w:rtl w:val="true"/>
          <w:lang w:bidi="ar-SA"/>
        </w:rPr>
        <w:t>إنما سمع من عكرمة، 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ابن سيرين بالكوفة الحديث من عبيدة و نحوه، و سمع من شريح،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شبرمة يروي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سيرين الكوفة في وقت لم يكن ابن شبرمة، و لكن لعله سمع منه في الموسم قال هذا أو 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روى محمّد بن سيرين عن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54"/>
      </w:r>
      <w:r>
        <w:rPr>
          <w:rFonts w:ascii="IRNazanin" w:hAnsi="IRNazanin" w:eastAsia="IRNazanin"/>
          <w:color w:val="111111"/>
          <w:sz w:val="28"/>
          <w:sz w:val="28"/>
          <w:szCs w:val="28"/>
          <w:rtl w:val="true"/>
          <w:lang w:bidi="fa-IR"/>
        </w:rPr>
        <w:t xml:space="preserve">أبو منصور المقرئ </w:t>
      </w:r>
      <w:r>
        <w:rPr>
          <w:rStyle w:val="FootnoteAnchor"/>
          <w:rtl w:val="true"/>
        </w:rPr>
        <w:footnoteReference w:id="1055"/>
      </w:r>
      <w:r>
        <w:rPr>
          <w:rFonts w:ascii="Amiri" w:hAnsi="Amiri" w:eastAsia="Amiri" w:cs="Amiri"/>
          <w:color w:val="111111"/>
          <w:sz w:val="28"/>
          <w:sz w:val="28"/>
          <w:szCs w:val="28"/>
          <w:rtl w:val="true"/>
          <w:lang w:bidi="ar-SA"/>
        </w:rPr>
        <w:t xml:space="preserve">،أنبأنا أبو بكر الخطيب </w:t>
      </w:r>
      <w:r>
        <w:rPr>
          <w:rStyle w:val="FootnoteAnchor"/>
          <w:rtl w:val="true"/>
        </w:rPr>
        <w:footnoteReference w:id="1056"/>
      </w:r>
      <w:r>
        <w:rPr>
          <w:rFonts w:ascii="IRNazanin" w:hAnsi="IRNazanin" w:eastAsia="IRNazanin"/>
          <w:color w:val="111111"/>
          <w:sz w:val="28"/>
          <w:sz w:val="28"/>
          <w:szCs w:val="28"/>
          <w:rtl w:val="true"/>
          <w:lang w:bidi="fa-IR"/>
        </w:rPr>
        <w:t xml:space="preserve">،أنبأنا </w:t>
      </w:r>
      <w:r>
        <w:rPr>
          <w:rStyle w:val="FootnoteAnchor"/>
          <w:rtl w:val="true"/>
        </w:rPr>
        <w:footnoteReference w:id="1057"/>
      </w:r>
      <w:r>
        <w:rPr>
          <w:rFonts w:ascii="Amiri" w:hAnsi="Amiri" w:eastAsia="Amiri" w:cs="Amiri"/>
          <w:color w:val="111111"/>
          <w:sz w:val="28"/>
          <w:sz w:val="28"/>
          <w:szCs w:val="28"/>
          <w:rtl w:val="true"/>
          <w:lang w:bidi="ar-SA"/>
        </w:rPr>
        <w:t>حمزة بن محمّد بن طاهر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أنبأنا أبو الحسين بن الطّيوري، أنبأنا </w:t>
      </w:r>
      <w:r>
        <w:rPr>
          <w:rStyle w:val="FootnoteAnchor"/>
          <w:rtl w:val="true"/>
        </w:rPr>
        <w:footnoteReference w:id="1058"/>
      </w:r>
      <w:r>
        <w:rPr>
          <w:rFonts w:ascii="Amiri" w:hAnsi="Amiri" w:eastAsia="Amiri" w:cs="Amiri"/>
          <w:color w:val="111111"/>
          <w:sz w:val="28"/>
          <w:sz w:val="28"/>
          <w:szCs w:val="28"/>
          <w:rtl w:val="true"/>
          <w:lang w:bidi="ar-SA"/>
        </w:rPr>
        <w:t>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أنبأنا ثابت بن بندار، أنبأنا الحسين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الوليد بن بكر الأندلسي، حدّثنا علي بن أحمد بن زكريا الهاشمي، حدّثنا أبو مسلم صالح بن أحمد بن عبد اللّه العجلي، حدّثنا أبي </w:t>
      </w:r>
      <w:r>
        <w:rPr>
          <w:rStyle w:val="FootnoteAnchor"/>
          <w:rtl w:val="true"/>
        </w:rPr>
        <w:footnoteReference w:id="10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محمّد بن سيرين يكنى أبا بكر، بصري، تابعي، ثقة، و هو من أروى الناس عن شريح و عبيدة، و إنّما تأدب بالكوفيين أصحاب عبد اللّه، انتهت رواية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أخوه معبد ابن سيرين، بصري، تابعي، ثقة </w:t>
      </w:r>
      <w:r>
        <w:rPr>
          <w:rStyle w:val="FootnoteAnchor"/>
          <w:rtl w:val="true"/>
        </w:rPr>
        <w:footnoteReference w:id="1060"/>
      </w:r>
      <w:r>
        <w:rPr>
          <w:rFonts w:ascii="Amiri" w:hAnsi="Amiri" w:eastAsia="Amiri" w:cs="Amiri"/>
          <w:color w:val="111111"/>
          <w:sz w:val="28"/>
          <w:sz w:val="28"/>
          <w:szCs w:val="28"/>
          <w:rtl w:val="true"/>
          <w:lang w:bidi="ar-SA"/>
        </w:rPr>
        <w:t xml:space="preserve">،و أخوهم أنس بن سيرين بصري تابعي ثقة </w:t>
      </w:r>
      <w:r>
        <w:rPr>
          <w:rStyle w:val="FootnoteAnchor"/>
          <w:rtl w:val="true"/>
        </w:rPr>
        <w:footnoteReference w:id="1061"/>
      </w:r>
      <w:r>
        <w:rPr>
          <w:rFonts w:ascii="Amiri" w:hAnsi="Amiri" w:eastAsia="Amiri" w:cs="Amiri"/>
          <w:color w:val="111111"/>
          <w:sz w:val="28"/>
          <w:sz w:val="28"/>
          <w:szCs w:val="28"/>
          <w:rtl w:val="true"/>
          <w:lang w:bidi="ar-SA"/>
        </w:rPr>
        <w:t xml:space="preserve">،و أختهم حفصة بنت سيرين أم الهذيل بصرية تابعية، ثقة، سمعت من أم عطية </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أنبأنا أبو صالح أحمد بن عبد الملك، أنبأنا أبو الحسن ابن السقا، حدّثنا محمّد بن يعقوب، حدّثنا عباس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يحيى </w:t>
      </w:r>
    </w:p>
    <w:p>
      <w:pPr>
        <w:pStyle w:val="BookText"/>
        <w:rPr/>
      </w:pP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و ابن 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أنبل الرجلين، و رجال ابن سيرين أنقى من حديث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الخطيب،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66"/>
      </w:r>
      <w:r>
        <w:rPr>
          <w:rFonts w:ascii="IRNazanin" w:hAnsi="IRNazanin" w:eastAsia="IRNazanin"/>
          <w:color w:val="111111"/>
          <w:sz w:val="28"/>
          <w:sz w:val="28"/>
          <w:szCs w:val="28"/>
          <w:rtl w:val="true"/>
          <w:lang w:bidi="fa-IR"/>
        </w:rPr>
        <w:t xml:space="preserve">أبو منصور المقرئ </w:t>
      </w:r>
      <w:r>
        <w:rPr>
          <w:rStyle w:val="FootnoteAnchor"/>
          <w:rtl w:val="true"/>
        </w:rPr>
        <w:footnoteReference w:id="1067"/>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68"/>
      </w:r>
      <w:r>
        <w:rPr>
          <w:rFonts w:ascii="Amiri" w:hAnsi="Amiri" w:eastAsia="Amiri" w:cs="Amiri"/>
          <w:color w:val="111111"/>
          <w:sz w:val="28"/>
          <w:sz w:val="28"/>
          <w:szCs w:val="28"/>
          <w:rtl w:val="true"/>
          <w:lang w:bidi="ar-SA"/>
        </w:rPr>
        <w:t>،أخبرني أبو بكر محمّد بن أحمد بن السري النهرواني، حدّثنا أبو بكر محمّد بن محمّد بن أحمد بن مالك الإسكافي، حدّثنا أبو الأحوص محمّد بن الهيثم، حدّثنا سليمان بن حرب، حدّثنا سليم بن أخضر، عن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سيرين لا يرفع من حديث أبي هريرة إلاّ ثلاثة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النبي صلّى اللّه عليه و سلم إحدى صلاتي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نسيه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69"/>
      </w:r>
      <w:r>
        <w:rPr>
          <w:rFonts w:ascii="Amiri" w:hAnsi="Amiri" w:eastAsia="Amiri" w:cs="Amiri"/>
          <w:color w:val="111111"/>
          <w:sz w:val="28"/>
          <w:sz w:val="28"/>
          <w:szCs w:val="28"/>
          <w:rtl w:val="true"/>
          <w:lang w:bidi="ar-SA"/>
        </w:rPr>
        <w:t xml:space="preserve">أبو البركات الأنماطي، أنبأنا أبو الفضل بن خيرون، أنبأنا أبو العلاء الواسطي، أنبأنا أبو بكر البابسيري، أنبأنا الأحوص بن المفضّل بن غسّان، حدّثنا أبي، حدّثنا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حرب</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،حدّثنا سليم بن أخضر، عن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لا يرفع من حديث أبي هريرة إلاّ ثلاثة أحاديث، لا يجيء إلاّ 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صلّى إحدى صلاتي العشي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أهل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 ثالث نسيه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ابن الفضل، أنبأنا عبد اللّه، حدّثنا يعقوب </w:t>
      </w:r>
      <w:r>
        <w:rPr>
          <w:rStyle w:val="FootnoteAnchor"/>
          <w:rtl w:val="true"/>
        </w:rPr>
        <w:footnoteReference w:id="1071"/>
      </w:r>
      <w:r>
        <w:rPr>
          <w:rFonts w:ascii="Amiri" w:hAnsi="Amiri" w:eastAsia="Amiri" w:cs="Amiri"/>
          <w:color w:val="111111"/>
          <w:sz w:val="28"/>
          <w:sz w:val="28"/>
          <w:szCs w:val="28"/>
          <w:rtl w:val="true"/>
          <w:lang w:bidi="ar-SA"/>
        </w:rPr>
        <w:t xml:space="preserve">،حدّثنا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 </w:t>
      </w:r>
      <w:r>
        <w:rPr>
          <w:rStyle w:val="FootnoteAnchor"/>
          <w:rtl w:val="true"/>
        </w:rPr>
        <w:footnoteReference w:id="1072"/>
      </w:r>
      <w:r>
        <w:rPr>
          <w:rFonts w:ascii="IRNazanin" w:hAnsi="IRNazanin" w:eastAsia="IRNazanin"/>
          <w:color w:val="111111"/>
          <w:sz w:val="28"/>
          <w:sz w:val="28"/>
          <w:szCs w:val="28"/>
          <w:rtl w:val="true"/>
          <w:lang w:bidi="fa-IR"/>
        </w:rPr>
        <w:t>بن أخضر، عن ابن عون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محمّد لا يرفع من حديث أبي هريرة إلاّ 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صلّى إحدى صلاتي العشي، و 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يصلي أحدنا في الثوب الواحد؟ فقال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كلّكم يجد ثوبين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افتخر الرجال و النساء أيهم أكثر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يجيء إلاّ بالرفع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1073"/>
      </w:r>
      <w:r>
        <w:rPr>
          <w:rFonts w:ascii="Amiri" w:hAnsi="Amiri" w:eastAsia="Amiri" w:cs="Amiri"/>
          <w:color w:val="111111"/>
          <w:sz w:val="28"/>
          <w:sz w:val="28"/>
          <w:szCs w:val="28"/>
          <w:rtl w:val="true"/>
          <w:lang w:bidi="ar-SA"/>
        </w:rPr>
        <w:t>،حدّثنا يحيى بن خلف، حدّثنا بشر بن المفضّل، عن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حدّثت عن أبي هريرة فهو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عبد الملك بن عمر الرزّاز، و أخبرنا أبو عبد اللّه البلخي، أنبأنا أبو الحسين بن الطّيوري، أنبأنا عبد الملك بن عمر، أنبأنا عمر بن أحمد بن شاهين، أنبأنا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الطّيوري، أنبأنا العتيقي، أنبأنا أبو عمرو المخرمي، حدّثنا إسماعيل ابن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عباس الدّوري، حدّثنا عبد اللّه بن محمّد بن حميد، حدّثنا بشر بن المفضّل، عن خالد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سيرين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حدّثتكم عن أبي هريرة فهو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أنبأنا أبو بكر بن اللالكائي، أنبأنا ابن الفضل، أنبأنا عبد اللّه، حدّثنا يعقوب قال </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رجل من ولد محمّد بن سيرين بكتاب محمّد بن سيرين عن أبي هريرة، فكان هذه الأحاديث التي يحدث بها هشام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حسان</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مرفوعة كانت مرفوعة كان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حدّثنا أبو هريرة، قال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 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كتاب في رقّ‌ عتيق، و كان عند يحيى بن سيرين كان محمّد لا يرى أن يكون عنده كتاب، و كان في أسفل حديث النبي صلّى اللّه عليه و سلم حين 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أبي هريرة، بينهما فصل،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كل حديث عاشرة </w:t>
      </w:r>
      <w:r>
        <w:rPr>
          <w:rStyle w:val="FootnoteAnchor"/>
          <w:rtl w:val="true"/>
        </w:rPr>
        <w:footnoteReference w:id="1076"/>
      </w:r>
      <w:r>
        <w:rPr>
          <w:rFonts w:ascii="Amiri" w:hAnsi="Amiri" w:eastAsia="Amiri" w:cs="Amiri"/>
          <w:color w:val="111111"/>
          <w:sz w:val="28"/>
          <w:sz w:val="28"/>
          <w:szCs w:val="28"/>
          <w:rtl w:val="true"/>
          <w:lang w:bidi="ar-SA"/>
        </w:rPr>
        <w:t>حوله نقط‍‌ كما تدور، و كان محمّد لا يدلّس، قال سفيان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ابن سيرين بكتاب،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عندك‌؟ فأبى، كأنه كان يكره أن يكون عنده كتاب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النسيب،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77"/>
      </w:r>
      <w:r>
        <w:rPr>
          <w:rFonts w:ascii="IRNazanin" w:hAnsi="IRNazanin" w:eastAsia="IRNazanin"/>
          <w:color w:val="111111"/>
          <w:sz w:val="28"/>
          <w:sz w:val="28"/>
          <w:szCs w:val="28"/>
          <w:rtl w:val="true"/>
          <w:lang w:bidi="fa-IR"/>
        </w:rPr>
        <w:t xml:space="preserve">أبو منصور بن </w:t>
      </w:r>
    </w:p>
    <w:p>
      <w:pPr>
        <w:pStyle w:val="BookText"/>
        <w:rPr/>
      </w:pPr>
      <w:r>
        <w:rPr>
          <w:rFonts w:ascii="Amiri" w:hAnsi="Amiri" w:eastAsia="Amiri" w:cs="Amiri"/>
          <w:color w:val="111111"/>
          <w:sz w:val="28"/>
          <w:sz w:val="28"/>
          <w:szCs w:val="28"/>
          <w:rtl w:val="true"/>
          <w:lang w:bidi="ar-SA"/>
        </w:rPr>
        <w:t xml:space="preserve">خيرون، أنبأنا أبو بكر الخطيب </w:t>
      </w:r>
      <w:r>
        <w:rPr>
          <w:rStyle w:val="FootnoteAnchor"/>
          <w:rtl w:val="true"/>
        </w:rPr>
        <w:footnoteReference w:id="1078"/>
      </w:r>
      <w:r>
        <w:rPr>
          <w:rFonts w:ascii="IRNazanin" w:hAnsi="IRNazanin" w:eastAsia="IRNazanin"/>
          <w:color w:val="111111"/>
          <w:sz w:val="28"/>
          <w:sz w:val="28"/>
          <w:szCs w:val="28"/>
          <w:rtl w:val="true"/>
          <w:lang w:bidi="fa-IR"/>
        </w:rPr>
        <w:t xml:space="preserve">،أنبأنا </w:t>
      </w:r>
      <w:r>
        <w:rPr>
          <w:rStyle w:val="FootnoteAnchor"/>
          <w:rtl w:val="true"/>
        </w:rPr>
        <w:footnoteReference w:id="1079"/>
      </w:r>
      <w:r>
        <w:rPr>
          <w:rFonts w:ascii="Amiri" w:hAnsi="Amiri" w:eastAsia="Amiri" w:cs="Amiri"/>
          <w:color w:val="111111"/>
          <w:sz w:val="28"/>
          <w:sz w:val="28"/>
          <w:szCs w:val="28"/>
          <w:rtl w:val="true"/>
          <w:lang w:bidi="ar-SA"/>
        </w:rPr>
        <w:t>أبو نعيم الحافظ‍‌، حدّثنا موسى بن إبراهيم بن النضر العطّار، حدّثنا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أبي هريرة هؤلاء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أبو سلمة، و الأعرج، و أبو صالح، و محمّد بن سيرين، و طاوس، و كان همّام بن منبّه يشبه حديثه حديثهم إلاّ أحرفا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سلمة،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1080"/>
      </w:r>
      <w:r>
        <w:rPr>
          <w:rFonts w:ascii="Amiri" w:hAnsi="Amiri" w:eastAsia="Amiri" w:cs="Amiri"/>
          <w:color w:val="111111"/>
          <w:sz w:val="28"/>
          <w:sz w:val="28"/>
          <w:szCs w:val="28"/>
          <w:rtl w:val="true"/>
          <w:lang w:bidi="ar-SA"/>
        </w:rPr>
        <w:t>،أنبأنا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سيرين في أبي هريرة لا يقدّم </w:t>
      </w:r>
      <w:r>
        <w:rPr>
          <w:rStyle w:val="FootnoteAnchor"/>
          <w:rtl w:val="true"/>
        </w:rPr>
        <w:footnoteReference w:id="1081"/>
      </w:r>
      <w:r>
        <w:rPr>
          <w:rFonts w:ascii="Amiri" w:hAnsi="Amiri" w:eastAsia="Amiri" w:cs="Amiri"/>
          <w:color w:val="111111"/>
          <w:sz w:val="28"/>
          <w:sz w:val="28"/>
          <w:szCs w:val="28"/>
          <w:rtl w:val="true"/>
          <w:lang w:bidi="ar-SA"/>
        </w:rPr>
        <w:t>عليه أحد، و هو فوق أبي صالح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w:t>
      </w:r>
      <w:r>
        <w:rPr>
          <w:rStyle w:val="FootnoteAnchor"/>
          <w:rtl w:val="true"/>
        </w:rPr>
        <w:footnoteReference w:id="1082"/>
      </w:r>
      <w:r>
        <w:rPr>
          <w:rFonts w:ascii="Amiri" w:hAnsi="Amiri" w:eastAsia="Amiri" w:cs="Amiri"/>
          <w:color w:val="111111"/>
          <w:sz w:val="28"/>
          <w:sz w:val="28"/>
          <w:szCs w:val="28"/>
          <w:rtl w:val="true"/>
          <w:lang w:bidi="ar-SA"/>
        </w:rPr>
        <w:t>،حدّثنا سلمة، عن أحمد، حدّثنا عبد الرزّاق، عن معمر، عن أيوب،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الحديث من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واحد و اللفظ‍‌ 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يعقوب، حدّثنا أبو سعيد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ستّة منهم ثلاثة يشددون في الحروف و ثلاثة يرخّصون في المعاني، و كان أصحاب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محمّد، و رجاء بن حيوة، و محمّد بن سيرين، و كان أصحاب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الشعبي، و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و أبو نصر محمّد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أنبأنا أحمد بن معروف، أنبأنا الحسين بن فهم </w:t>
      </w:r>
      <w:r>
        <w:rPr>
          <w:rStyle w:val="FootnoteAnchor"/>
          <w:rtl w:val="true"/>
        </w:rPr>
        <w:footnoteReference w:id="1083"/>
      </w:r>
      <w:r>
        <w:rPr>
          <w:rFonts w:ascii="Amiri" w:hAnsi="Amiri" w:eastAsia="Amiri" w:cs="Amiri"/>
          <w:color w:val="111111"/>
          <w:sz w:val="28"/>
          <w:sz w:val="28"/>
          <w:szCs w:val="28"/>
          <w:rtl w:val="true"/>
          <w:lang w:bidi="ar-SA"/>
        </w:rPr>
        <w:t xml:space="preserve">،حدّثنا محمّد بن سعد </w:t>
      </w:r>
      <w:r>
        <w:rPr>
          <w:rStyle w:val="FootnoteAnchor"/>
          <w:rtl w:val="true"/>
        </w:rPr>
        <w:footnoteReference w:id="1084"/>
      </w:r>
      <w:r>
        <w:rPr>
          <w:rFonts w:ascii="Amiri" w:hAnsi="Amiri" w:eastAsia="Amiri" w:cs="Amiri"/>
          <w:color w:val="111111"/>
          <w:sz w:val="28"/>
          <w:sz w:val="28"/>
          <w:szCs w:val="28"/>
          <w:rtl w:val="true"/>
          <w:lang w:bidi="ar-SA"/>
        </w:rPr>
        <w:t>،أنبأنا بكّار بن محمّد، حدّثنا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سيرين إذا حدّث كأنه يتّقي شيئا، كأنه يحذر شيئا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ابن سعد </w:t>
      </w:r>
      <w:r>
        <w:rPr>
          <w:rStyle w:val="FootnoteAnchor"/>
          <w:rtl w:val="true"/>
        </w:rPr>
        <w:footnoteReference w:id="1085"/>
      </w:r>
      <w:r>
        <w:rPr>
          <w:rFonts w:ascii="Amiri" w:hAnsi="Amiri" w:eastAsia="Amiri" w:cs="Amiri"/>
          <w:color w:val="111111"/>
          <w:sz w:val="28"/>
          <w:sz w:val="28"/>
          <w:szCs w:val="28"/>
          <w:rtl w:val="true"/>
          <w:lang w:bidi="ar-SA"/>
        </w:rPr>
        <w:t>،أنبأنا محمّد بن عبد اللّه الأنصاري، حدّثنا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يحدّث بالحديث على حروفه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86"/>
      </w:r>
      <w:r>
        <w:rPr>
          <w:rFonts w:ascii="Amiri" w:hAnsi="Amiri" w:eastAsia="Amiri" w:cs="Amiri"/>
          <w:color w:val="111111"/>
          <w:sz w:val="28"/>
          <w:sz w:val="28"/>
          <w:szCs w:val="28"/>
          <w:rtl w:val="true"/>
          <w:lang w:bidi="ar-SA"/>
        </w:rPr>
        <w:t xml:space="preserve">أبو الفضل محمّد بن إسماعيل، و أبو المحاسن أسعد بن علي، و أبو بكر أحمد بن يحيى، و أبو الوقت عبد الأوّل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عبد الرّحمن بن محمّد البوسنجي، أنبأنا عبد اللّه بن أحمد السّرخسي، أنبأنا عيسى بن عمر السّمرقندي، أنبأنا أبو محمّد الدارمي، أنبأنا عاصم بن سيف، حدّثنا فضيل بن عياض،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حسان</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،عن ابن سيرين أنه كان إذا حدّث لم يقدّم و لم يؤخّر، و كان الحسن إذا حدّث قدّم و أخّر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89"/>
      </w:r>
      <w:r>
        <w:rPr>
          <w:rFonts w:ascii="IRNazanin" w:hAnsi="IRNazanin" w:eastAsia="IRNazanin"/>
          <w:color w:val="111111"/>
          <w:sz w:val="28"/>
          <w:sz w:val="28"/>
          <w:szCs w:val="28"/>
          <w:rtl w:val="true"/>
          <w:lang w:bidi="fa-IR"/>
        </w:rPr>
        <w:t xml:space="preserve">أبو منصور المقرئ </w:t>
      </w:r>
      <w:r>
        <w:rPr>
          <w:rStyle w:val="FootnoteAnchor"/>
          <w:rtl w:val="true"/>
        </w:rPr>
        <w:footnoteReference w:id="1090"/>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الحافظ‍‌</w:t>
      </w:r>
      <w:r>
        <w:rPr>
          <w:rFonts w:eastAsia="Amiri" w:cs="Amiri" w:ascii="Amiri" w:hAnsi="Amiri"/>
          <w:color w:val="111111"/>
          <w:sz w:val="28"/>
          <w:szCs w:val="28"/>
          <w:rtl w:val="true"/>
          <w:lang w:bidi="ar-SA"/>
        </w:rPr>
        <w:t xml:space="preserve">] </w:t>
      </w:r>
      <w:r>
        <w:rPr>
          <w:rStyle w:val="FootnoteAnchor"/>
          <w:rtl w:val="true"/>
        </w:rPr>
        <w:footnoteReference w:id="1091"/>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القاسم ابن أبي الأشعث، أنبأنا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الفضل القطّان، أنبأنا عبد اللّه بن جعفر بن درستويه، حدّثنا يعقوب بن سفيان </w:t>
      </w:r>
      <w:r>
        <w:rPr>
          <w:rStyle w:val="FootnoteAnchor"/>
          <w:rtl w:val="true"/>
        </w:rPr>
        <w:footnoteReference w:id="1093"/>
      </w:r>
      <w:r>
        <w:rPr>
          <w:rFonts w:ascii="Amiri" w:hAnsi="Amiri" w:eastAsia="Amiri" w:cs="Amiri"/>
          <w:color w:val="111111"/>
          <w:sz w:val="28"/>
          <w:sz w:val="28"/>
          <w:szCs w:val="28"/>
          <w:rtl w:val="true"/>
          <w:lang w:bidi="ar-SA"/>
        </w:rPr>
        <w:t xml:space="preserve">،حدّثني العبّاس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xml:space="preserve">، حدّثنا عون بن عمارة، حدّثنا هشام بن حسّان، حدّثني أصدق من أدركت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العبدي،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1095"/>
      </w:r>
      <w:r>
        <w:rPr>
          <w:rFonts w:ascii="Amiri" w:hAnsi="Amiri" w:eastAsia="Amiri" w:cs="Amiri"/>
          <w:color w:val="111111"/>
          <w:sz w:val="28"/>
          <w:sz w:val="28"/>
          <w:szCs w:val="28"/>
          <w:rtl w:val="true"/>
          <w:lang w:bidi="ar-SA"/>
        </w:rPr>
        <w:t>،حدّثنا محمّد بن حموية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أحمد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أحمد بن حنبل محمّد بن سيرين من الثقات،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أبي حاتم </w:t>
      </w:r>
      <w:r>
        <w:rPr>
          <w:rStyle w:val="FootnoteAnchor"/>
          <w:rtl w:val="true"/>
        </w:rPr>
        <w:footnoteReference w:id="10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أبي عن إسحاق ابن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زرعة عن محمّد بن 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ثقة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أبي الحسين، و أبو الحسن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97"/>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ثابت </w:t>
      </w:r>
      <w:r>
        <w:rPr>
          <w:rStyle w:val="FootnoteAnchor"/>
          <w:rtl w:val="true"/>
        </w:rPr>
        <w:footnoteReference w:id="1098"/>
      </w:r>
      <w:r>
        <w:rPr>
          <w:rFonts w:ascii="IRNazanin" w:hAnsi="IRNazanin" w:eastAsia="IRNazanin"/>
          <w:color w:val="111111"/>
          <w:sz w:val="28"/>
          <w:sz w:val="28"/>
          <w:szCs w:val="28"/>
          <w:rtl w:val="true"/>
          <w:lang w:bidi="fa-IR"/>
        </w:rPr>
        <w:t xml:space="preserve">،أنبأنا </w:t>
      </w:r>
      <w:r>
        <w:rPr>
          <w:rStyle w:val="FootnoteAnchor"/>
          <w:rtl w:val="true"/>
        </w:rPr>
        <w:footnoteReference w:id="1099"/>
      </w:r>
      <w:r>
        <w:rPr>
          <w:rFonts w:ascii="Amiri" w:hAnsi="Amiri" w:eastAsia="Amiri" w:cs="Amiri"/>
          <w:color w:val="111111"/>
          <w:sz w:val="28"/>
          <w:sz w:val="28"/>
          <w:szCs w:val="28"/>
          <w:rtl w:val="true"/>
          <w:lang w:bidi="ar-SA"/>
        </w:rPr>
        <w:t>علي بن طلحة المقرئ، أنبأنا محمّد بن إبراهيم الطرسوسي، أنبأنا محمّد بن محمّد بن داود الكرجي، حدّثنا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 و يحيى بن سيرين، و معبد ابن سيرين، و أنس بن سيرين، و حفصة بنت سيرين هؤلاء الاخوة 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بن يوسف، و أبو نصر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أنبأنا أحمد بن معروف، أنبأنا الحسين بن الفهم، حدّثنا محمّد بن سعد </w:t>
      </w:r>
      <w:r>
        <w:rPr>
          <w:rStyle w:val="FootnoteAnchor"/>
          <w:rtl w:val="true"/>
        </w:rPr>
        <w:footnoteReference w:id="1100"/>
      </w:r>
      <w:r>
        <w:rPr>
          <w:rFonts w:ascii="Amiri" w:hAnsi="Amiri" w:eastAsia="Amiri" w:cs="Amiri"/>
          <w:color w:val="111111"/>
          <w:sz w:val="28"/>
          <w:sz w:val="28"/>
          <w:szCs w:val="28"/>
          <w:rtl w:val="true"/>
          <w:lang w:bidi="ar-SA"/>
        </w:rPr>
        <w:t>،أنبأنا بكّار بن محمّد، حدّثني غير واحد ممن أثق به و أصدّقه عن سوّار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و الحسن سيديّ‌ أهل هذا المصر عربيها و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حدّثنا ابن أبي الدنيا، حدّثنا محمّد بن سلام أنّ‌ سوّار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بكر اللفتواني، أنبأنا أبو عمرو بن مندة، أنبأنا أبو محمّد بن يوة، أنبأنا أبو الحسن اللّنباني </w:t>
      </w:r>
      <w:r>
        <w:rPr>
          <w:rStyle w:val="FootnoteAnchor"/>
          <w:rtl w:val="true"/>
        </w:rPr>
        <w:footnoteReference w:id="1101"/>
      </w:r>
      <w:r>
        <w:rPr>
          <w:rFonts w:ascii="Amiri" w:hAnsi="Amiri" w:eastAsia="Amiri" w:cs="Amiri"/>
          <w:color w:val="111111"/>
          <w:sz w:val="28"/>
          <w:sz w:val="28"/>
          <w:szCs w:val="28"/>
          <w:rtl w:val="true"/>
          <w:lang w:bidi="ar-SA"/>
        </w:rPr>
        <w:t>،حدّثني ابن أبي الدنيا، حدّثنا محمّد بن سلام عن غير واحد أن سوّار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ابن سيرين سيّدا أهل البصرة عربيهم و مولاهم، غضب من غضب، و رضي من رضي، و في رواية اللّنباني </w:t>
      </w:r>
      <w:r>
        <w:rPr>
          <w:rStyle w:val="FootnoteAnchor"/>
          <w:rtl w:val="true"/>
        </w:rPr>
        <w:footnoteReference w:id="1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عربهم و مواليهم، و الباقي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افضل، أنبأنا عبد اللّه بن جعفر، حدّثنا يعقوب </w:t>
      </w:r>
      <w:r>
        <w:rPr>
          <w:rStyle w:val="FootnoteAnchor"/>
          <w:rtl w:val="true"/>
        </w:rPr>
        <w:footnoteReference w:id="1103"/>
      </w:r>
      <w:r>
        <w:rPr>
          <w:rFonts w:ascii="Amiri" w:hAnsi="Amiri" w:eastAsia="Amiri" w:cs="Amiri"/>
          <w:color w:val="111111"/>
          <w:sz w:val="28"/>
          <w:sz w:val="28"/>
          <w:szCs w:val="28"/>
          <w:rtl w:val="true"/>
          <w:lang w:bidi="ar-SA"/>
        </w:rPr>
        <w:t>،حدّثني العبّاس بن محمّد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عبد اللّه البلخي، أنبأنا أبو الحسين بن الطّيوري، أنبأنا أحمد بن محمّد العتيقي، أنبأنا عثمان بن محمّد المخرّمي، أنبأنا إسماعيل بن محمّد الصفّار، حدّثنا أبو الفضل عباس بن محمّد الدوري، حدّثني سعيد بن عامر الضّبعي،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الحسن و ابن سيرين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سيرين، و كان ابن سيرين، و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الحسن أفضلهما في 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05"/>
      </w:r>
      <w:r>
        <w:rPr>
          <w:rFonts w:ascii="IRNazanin" w:hAnsi="IRNazanin" w:eastAsia="IRNazanin"/>
          <w:color w:val="111111"/>
          <w:sz w:val="28"/>
          <w:sz w:val="28"/>
          <w:szCs w:val="28"/>
          <w:rtl w:val="true"/>
          <w:lang w:bidi="fa-IR"/>
        </w:rPr>
        <w:t xml:space="preserve">،أنبأنا </w:t>
      </w:r>
      <w:r>
        <w:rPr>
          <w:rStyle w:val="FootnoteAnchor"/>
          <w:rtl w:val="true"/>
        </w:rPr>
        <w:footnoteReference w:id="1106"/>
      </w:r>
      <w:r>
        <w:rPr>
          <w:rFonts w:ascii="Amiri" w:hAnsi="Amiri" w:eastAsia="Amiri" w:cs="Amiri"/>
          <w:color w:val="111111"/>
          <w:sz w:val="28"/>
          <w:sz w:val="28"/>
          <w:szCs w:val="28"/>
          <w:rtl w:val="true"/>
          <w:lang w:bidi="ar-SA"/>
        </w:rPr>
        <w:t xml:space="preserve">محمّد بن محمّد بن علي بن حبيش التمّار، حدّثنا إسماعيل بن محمّد الصفّار، حدّثنا جعفر الورّاق، حدّثنا 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معاذ ابن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في الدنيا مثل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 بالعراق، و القاسم بن محمّد بالحجاز، و رجاء بن حيوة بالشام، و لم يكن في هؤلاء مثل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07"/>
      </w:r>
      <w:r>
        <w:rPr>
          <w:rFonts w:ascii="IRNazanin" w:hAnsi="IRNazanin" w:eastAsia="IRNazanin"/>
          <w:color w:val="111111"/>
          <w:sz w:val="28"/>
          <w:sz w:val="28"/>
          <w:szCs w:val="28"/>
          <w:rtl w:val="true"/>
          <w:lang w:bidi="fa-IR"/>
        </w:rPr>
        <w:t xml:space="preserve">أبو المظفر </w:t>
      </w:r>
      <w:r>
        <w:rPr>
          <w:rStyle w:val="FootnoteAnchor"/>
          <w:rtl w:val="true"/>
        </w:rPr>
        <w:footnoteReference w:id="1108"/>
      </w:r>
      <w:r>
        <w:rPr>
          <w:rFonts w:ascii="Amiri" w:hAnsi="Amiri" w:eastAsia="Amiri" w:cs="Amiri"/>
          <w:color w:val="111111"/>
          <w:sz w:val="28"/>
          <w:sz w:val="28"/>
          <w:szCs w:val="28"/>
          <w:rtl w:val="true"/>
          <w:lang w:bidi="ar-SA"/>
        </w:rPr>
        <w:t xml:space="preserve">عبد المنعم بن أحمد بن يعقوب الشّامكاني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جدي لأمي أبي طاهر أحمد بن محمود الثقفي، أنبأنا أبو بكر محمّد بن عبيد اللّه ابن الحسن العدل الأصبهاني، حدّثنا العباس بن الوليد بن شجاع، حدّثنا عبد اللّه بن عمر بن يزيد، حدّثنا قريش بن أنس، حدّثنا حبيب بن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رأيت مثل طاوس، فقال أيوب السختياني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رأى محمّد بن سيرين لم يقله </w:t>
      </w:r>
      <w:r>
        <w:rPr>
          <w:rStyle w:val="FootnoteAnchor"/>
          <w:rtl w:val="true"/>
        </w:rPr>
        <w:footnoteReference w:id="1109"/>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أنبأنا أبو صالح أحمد بن عبد الملك، أنبأنا أبو الحسن ابن السقا، حدّثنا محمّد بن يعقوب، حدّثنا عباس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،حدّثنا يحيى، حدّثنا قريش بن أنس، عن حبيب بن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عمرو بن دينار، فذكر طاوسا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رأيت مثله قط‍‌،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فأصغى</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إليّ‌ أيوب و هو جالس إلى جنبي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كان رأى محمّدا </w:t>
      </w:r>
      <w:r>
        <w:rPr>
          <w:rStyle w:val="FootnoteAnchor"/>
          <w:rtl w:val="true"/>
        </w:rPr>
        <w:footnoteReference w:id="1113"/>
      </w:r>
      <w:r>
        <w:rPr>
          <w:rFonts w:ascii="IRNazanin" w:hAnsi="IRNazanin" w:eastAsia="IRNazanin"/>
          <w:color w:val="111111"/>
          <w:sz w:val="28"/>
          <w:sz w:val="28"/>
          <w:szCs w:val="28"/>
          <w:rtl w:val="true"/>
          <w:lang w:bidi="fa-IR"/>
        </w:rPr>
        <w:t>ما حلف على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الرزاز</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البلخي، أنبأنا أبو الحسين بن الطّيوري، أنبأنا الرزاز، أنبأنا أبو حفص بن شاهين أنبأنا محمد بن مخلد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الطيوري، أنبأنا أبو الحسن العتيقي، أنبأنا عثمان بن محمّد، حدّثنا إسماعيل بن محمّد،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العبّاس بن محمّد، حدّثنا أبو بكر بن أبي الأسود، حدّثنا قريش بن أنس، عن حبيب بن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عمرو بن دينار و معنا أيوب، فحلف عمرو باللّه ما رأى مثل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رأى محمّدا لم يحلف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أبو بكر الخطيب، أنبأنا أبو الحسن علي ابن الحسين صاحب العباسي، أنبأنا عبد الرّحمن بن عمر الخلاّل، حدّثنا محمّد بن إسماعيل الفارسي، حدّثنا يزيد بن أحمد الدمشقي، حدّثنا محمّد بن إسماعيل بن إبراهيم بن عليّة، حدّثني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حمّاد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إبراهيم أي حدثته أني قلت لأيوب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عمرو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أورع من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أنبأنا سهل بن بشر، أنبأنا علي بن منير الخلاّل، أنبأنا محمّد بن أحمد الذهلي، حدّثنا أبو أحمد بن عبدوس،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القواريري، حدّثنا إسماعيل بن إبراهيم، 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عمرو بن دينار و معنا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عمرو طاوسا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أعفّ‌ عما في أيدي الناس منه،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 محمّدا، إنه لم ير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w:t>
      </w:r>
      <w:r>
        <w:rPr>
          <w:rStyle w:val="FootnoteAnchor"/>
          <w:rtl w:val="true"/>
        </w:rPr>
        <w:footnoteReference w:id="1116"/>
      </w:r>
      <w:r>
        <w:rPr>
          <w:rFonts w:ascii="IRNazanin" w:hAnsi="IRNazanin" w:eastAsia="IRNazanin"/>
          <w:color w:val="111111"/>
          <w:sz w:val="28"/>
          <w:sz w:val="28"/>
          <w:szCs w:val="28"/>
          <w:rtl w:val="true"/>
          <w:lang w:bidi="fa-IR"/>
        </w:rPr>
        <w:t xml:space="preserve">،أنبأنا </w:t>
      </w:r>
      <w:r>
        <w:rPr>
          <w:rStyle w:val="FootnoteAnchor"/>
          <w:rtl w:val="true"/>
        </w:rPr>
        <w:footnoteReference w:id="1117"/>
      </w:r>
      <w:r>
        <w:rPr>
          <w:rFonts w:ascii="Amiri" w:hAnsi="Amiri" w:eastAsia="Amiri" w:cs="Amiri"/>
          <w:color w:val="111111"/>
          <w:sz w:val="28"/>
          <w:sz w:val="28"/>
          <w:szCs w:val="28"/>
          <w:rtl w:val="true"/>
          <w:lang w:bidi="ar-SA"/>
        </w:rPr>
        <w:t>ابن رزق، أنبأنا إسماعيل الخطبي و أبو علي بن الصوّاف، و أحمد بن حمدان،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حدّثني أبي، حدّثنا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ليعز عليّ‌ أن أسمع لمحمّد حديثا لم أسمعه منه،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ليعزّ عليّ‌ أن أسمع لأيوب حديثا لم أسمعه من أيوب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الإسماعيلي، أنبأنا أبو القاسم السهمي، أنبأنا أبو أحمد بن عدي الحافظ‍‌، حدّثنا علي بن أحمد بن مروان، حدّثنا أبو يوسف </w:t>
      </w:r>
    </w:p>
    <w:p>
      <w:pPr>
        <w:pStyle w:val="BookText"/>
        <w:rPr/>
      </w:pPr>
      <w:r>
        <w:rPr>
          <w:rFonts w:ascii="Amiri" w:hAnsi="Amiri" w:eastAsia="Amiri" w:cs="Amiri"/>
          <w:color w:val="111111"/>
          <w:sz w:val="28"/>
          <w:sz w:val="28"/>
          <w:szCs w:val="28"/>
          <w:rtl w:val="true"/>
          <w:lang w:bidi="ar-SA"/>
        </w:rPr>
        <w:t>القلوسي، حدّثنا أبو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بالعراق أحد يقدّم على محمّد بن سيرين و أيوب </w:t>
      </w:r>
      <w:r>
        <w:rPr>
          <w:rStyle w:val="FootnoteAnchor"/>
          <w:rtl w:val="true"/>
        </w:rPr>
        <w:footnoteReference w:id="1118"/>
      </w:r>
      <w:r>
        <w:rPr>
          <w:rFonts w:ascii="Amiri" w:hAnsi="Amiri" w:eastAsia="Amiri" w:cs="Amiri"/>
          <w:color w:val="111111"/>
          <w:sz w:val="28"/>
          <w:sz w:val="28"/>
          <w:szCs w:val="28"/>
          <w:rtl w:val="true"/>
          <w:lang w:bidi="ar-SA"/>
        </w:rPr>
        <w:t>في زمانه، و هذا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سعيد محمّد بن علي الخشّاب، أنبأنا الحسن بن أحمد المخلدي، أنبأنا موسى بن العبّاس الجويني، حدّثنا أبو يوسف القلوسي </w:t>
      </w:r>
      <w:r>
        <w:rPr>
          <w:rStyle w:val="FootnoteAnchor"/>
          <w:rtl w:val="true"/>
        </w:rPr>
        <w:footnoteReference w:id="1119"/>
      </w:r>
      <w:r>
        <w:rPr>
          <w:rFonts w:ascii="Amiri" w:hAnsi="Amiri" w:eastAsia="Amiri" w:cs="Amiri"/>
          <w:color w:val="111111"/>
          <w:sz w:val="28"/>
          <w:sz w:val="28"/>
          <w:szCs w:val="28"/>
          <w:rtl w:val="true"/>
          <w:lang w:bidi="ar-SA"/>
        </w:rPr>
        <w:t>، حدّثنا أبو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بالعراق أحد أقدّمه على أيوب و محمّد ابن سيرين في زمانهما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الفضل بن البقّال، أنبأنا أبو الحسين بن بشران، أنبأنا عثمان بن أحمد، حدّثنا حنبل بن إسحاق، حدّثنا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الفضل،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لأغبط‍‌ أهل البصرة بذينك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محمّد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تمام علي بن محمّد، عن محمّد بن العبّاس بن حيّوية، أنبأنا محمّد بن القاسم الكوكبي، حدّثنا ابن أبي خيثمة، حدّثنا خالد بن خداش، حدّثنا حمّاد بن زيد،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حسان</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 يقرئك السّلام، و كان أمرني أن أسأله عن شيء،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عافاه اللّه، ذاك شيخ ما بذلك البلد أحد أحبّ‌ إليّ‌ لقاء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أبي خيثمة، حدّثنا عبيد اللّه بن عمر، حدّثنا حمّاد بن زيد، حدّثنا أبو خيثمة </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قلابة ذكر عنده يوما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أخي حقّا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و نحن نسمع، عن أبي عمر الخزّار، أنبأنا أحمد بن معروف، حدّثنا الحسين بن الفهم، حدّثنا محمّد بن سعد </w:t>
      </w:r>
      <w:r>
        <w:rPr>
          <w:rStyle w:val="FootnoteAnchor"/>
          <w:rtl w:val="true"/>
        </w:rPr>
        <w:footnoteReference w:id="1123"/>
      </w:r>
      <w:r>
        <w:rPr>
          <w:rFonts w:ascii="Amiri" w:hAnsi="Amiri" w:eastAsia="Amiri" w:cs="Amiri"/>
          <w:color w:val="111111"/>
          <w:sz w:val="28"/>
          <w:sz w:val="28"/>
          <w:szCs w:val="28"/>
          <w:rtl w:val="true"/>
          <w:lang w:bidi="ar-SA"/>
        </w:rPr>
        <w:t>،أنبأنا يحيى بن خليف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خليف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سيرين نسيج </w:t>
      </w:r>
      <w:r>
        <w:rPr>
          <w:rStyle w:val="FootnoteAnchor"/>
          <w:rtl w:val="true"/>
        </w:rPr>
        <w:footnoteReference w:id="1124"/>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قرأت على أبي غالب بن البنّا، عن أبي الفتح الرزاز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عبد اللّه الحسين بن محمّد، أنبأنا المبارك بن عبد الجبّار، أنبأنا أبو الفتح، أنبأنا أبو حفص بن شاهين، أنبأنا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المبارك، أنبأنا أبو الحسن </w:t>
      </w:r>
      <w:r>
        <w:rPr>
          <w:rStyle w:val="FootnoteAnchor"/>
          <w:rtl w:val="true"/>
        </w:rPr>
        <w:footnoteReference w:id="1125"/>
      </w:r>
      <w:r>
        <w:rPr>
          <w:rFonts w:ascii="Amiri" w:hAnsi="Amiri" w:eastAsia="Amiri" w:cs="Amiri"/>
          <w:color w:val="111111"/>
          <w:sz w:val="28"/>
          <w:sz w:val="28"/>
          <w:szCs w:val="28"/>
          <w:rtl w:val="true"/>
          <w:lang w:bidi="ar-SA"/>
        </w:rPr>
        <w:t>العتيقي، أنبأنا عثمان بن محمّد، حدّثنا إسماعيل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العبّاس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حدّثنا أبو بكر بن أبي الأسود، حدّثنا عبد الرّحمن، عن حمّاد بن زيد، عن عاصم الأحول، عن مورّق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أفقه في ورعه، و لا أورع في فقهه من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أنبأنا أبو الفضل أحمد بن الحسن، أنبأنا محمّد ابن عمر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عمرو عثمان بن أحمد، أنبأنا الهيثم بن خلف، حدّثنا محمود بن غيلان، حدّثنا سليمان بن حرب، حدّثنا حمّاد بن زيد، عن عاصم الأحول،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مورق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أفقه في ورعه و لا أورع في فقهه من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سليمان بن حرب، عن حمّاد بن زيد، عن عاصم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عند أبي قلابة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اصرفوه حيث شئتم فلتجدنّه أشدّكم ورعا، و أملككم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أبي الجنّ‌، و أبو الحسن علي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28"/>
      </w:r>
      <w:r>
        <w:rPr>
          <w:rFonts w:ascii="IRNazanin" w:hAnsi="IRNazanin" w:eastAsia="IRNazanin"/>
          <w:color w:val="111111"/>
          <w:sz w:val="28"/>
          <w:sz w:val="28"/>
          <w:szCs w:val="28"/>
          <w:rtl w:val="true"/>
          <w:lang w:bidi="fa-IR"/>
        </w:rPr>
        <w:t xml:space="preserve">،أنبأنا </w:t>
      </w:r>
      <w:r>
        <w:rPr>
          <w:rStyle w:val="FootnoteAnchor"/>
          <w:rtl w:val="true"/>
        </w:rPr>
        <w:footnoteReference w:id="1129"/>
      </w:r>
      <w:r>
        <w:rPr>
          <w:rFonts w:ascii="Amiri" w:hAnsi="Amiri" w:eastAsia="Amiri" w:cs="Amiri"/>
          <w:color w:val="111111"/>
          <w:sz w:val="28"/>
          <w:sz w:val="28"/>
          <w:szCs w:val="28"/>
          <w:rtl w:val="true"/>
          <w:lang w:bidi="ar-SA"/>
        </w:rPr>
        <w:t>ابن رزق، أنبأنا إسماعيل ابن علي الخطبي، و أبو علي بن الصوّاف، و أحمد بن جعفر بن حمدان،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حدّثني أبي، حدّثنا عفّان، حدّثنا حمّاد بن زيد، حدّثنا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مورقا العجلي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أفقه في ورعه، و لا أورع في فقهه من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اصرفوه حيث شئتم فلتجدنّه أشدّكم ورعا، و أملككم لنفسه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الفارسي، أنبأنا أبو بكر البيهقي، أنبأنا أبو عبد اللّه الحافظ‍‌، أنبأنا أبو العباس القاسم بن القاسم السّيّاري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الموجّه، أنبأنا عبدان، حدّثنا حمّاد ابن زيد،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مورّق </w:t>
      </w:r>
      <w:r>
        <w:rPr>
          <w:rStyle w:val="FootnoteAnchor"/>
          <w:rtl w:val="true"/>
        </w:rPr>
        <w:footnoteReference w:id="1130"/>
      </w:r>
      <w:r>
        <w:rPr>
          <w:rFonts w:ascii="Amiri" w:hAnsi="Amiri" w:eastAsia="Amiri" w:cs="Amiri"/>
          <w:color w:val="111111"/>
          <w:sz w:val="28"/>
          <w:sz w:val="28"/>
          <w:szCs w:val="28"/>
          <w:rtl w:val="true"/>
          <w:lang w:bidi="ar-SA"/>
        </w:rPr>
        <w:t>العجلي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أفقه و لا أورع في </w:t>
      </w:r>
    </w:p>
    <w:p>
      <w:pPr>
        <w:pStyle w:val="BookText"/>
        <w:rPr/>
      </w:pPr>
      <w:r>
        <w:rPr>
          <w:rFonts w:ascii="Amiri" w:hAnsi="Amiri" w:eastAsia="Amiri" w:cs="Amiri"/>
          <w:color w:val="111111"/>
          <w:sz w:val="28"/>
          <w:sz w:val="28"/>
          <w:szCs w:val="28"/>
          <w:rtl w:val="true"/>
          <w:lang w:bidi="ar-SA"/>
        </w:rPr>
        <w:t>فقهه من محمّد بن سيرين 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محمّد بن سيرين عند أبي قلابة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اصرفوه حيث شئتم فلتجدنه أشدكم ورعا، و أملككم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شعيب بن الحبحاب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الشعبي </w:t>
      </w:r>
      <w:r>
        <w:rPr>
          <w:rStyle w:val="FootnoteAnchor"/>
          <w:rtl w:val="true"/>
        </w:rPr>
        <w:footnoteReference w:id="1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بذاك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بكر، أنبأنا أبو بكر بن أبي القاسم، أنبأنا أبو الحسين </w:t>
      </w:r>
      <w:r>
        <w:rPr>
          <w:rStyle w:val="FootnoteAnchor"/>
          <w:rtl w:val="true"/>
        </w:rPr>
        <w:footnoteReference w:id="1132"/>
      </w:r>
      <w:r>
        <w:rPr>
          <w:rFonts w:ascii="Amiri" w:hAnsi="Amiri" w:eastAsia="Amiri" w:cs="Amiri"/>
          <w:color w:val="111111"/>
          <w:sz w:val="28"/>
          <w:sz w:val="28"/>
          <w:szCs w:val="28"/>
          <w:rtl w:val="true"/>
          <w:lang w:bidi="ar-SA"/>
        </w:rPr>
        <w:t xml:space="preserve">بن الفضل، أنبأنا عبد اللّه، حدّثنا يعقوب </w:t>
      </w:r>
      <w:r>
        <w:rPr>
          <w:rStyle w:val="FootnoteAnchor"/>
          <w:rtl w:val="true"/>
        </w:rPr>
        <w:footnoteReference w:id="1133"/>
      </w:r>
      <w:r>
        <w:rPr>
          <w:rFonts w:ascii="Amiri" w:hAnsi="Amiri" w:eastAsia="Amiri" w:cs="Amiri"/>
          <w:color w:val="111111"/>
          <w:sz w:val="28"/>
          <w:sz w:val="28"/>
          <w:szCs w:val="28"/>
          <w:rtl w:val="true"/>
          <w:lang w:bidi="ar-SA"/>
        </w:rPr>
        <w:t>،حدّثنا سليمان بن حرب، حدّثنا سليم بن أخضر،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عمرو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يتعجب من فقه ابن سيرين </w:t>
      </w:r>
      <w:r>
        <w:rPr>
          <w:rStyle w:val="FootnoteAnchor"/>
          <w:rtl w:val="true"/>
        </w:rPr>
        <w:footnoteReference w:id="1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الشفعة لا 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أحمد بن الحسن، عن عبد الملك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أنبأنا أبو الحسين الصيرفي، أنبأنا عبد الملك بن عمر، أنبأنا عمر بن أحمد بن شاهين، أنبأنا محمّد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w:t>
      </w:r>
      <w:r>
        <w:rPr>
          <w:rStyle w:val="FootnoteAnchor"/>
          <w:rtl w:val="true"/>
        </w:rPr>
        <w:footnoteReference w:id="1135"/>
      </w:r>
      <w:r>
        <w:rPr>
          <w:rFonts w:ascii="Amiri" w:hAnsi="Amiri" w:eastAsia="Amiri" w:cs="Amiri"/>
          <w:color w:val="111111"/>
          <w:sz w:val="28"/>
          <w:sz w:val="28"/>
          <w:szCs w:val="28"/>
          <w:rtl w:val="true"/>
          <w:lang w:bidi="ar-SA"/>
        </w:rPr>
        <w:t>الحسين الصيرفي، أنبأنا العتيقي، أنبأنا المخرّمي، حدّثنا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الدوري، حدّثنا ابن أبي الأسود، أنبأنا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البتّي </w:t>
      </w:r>
      <w:r>
        <w:rPr>
          <w:rStyle w:val="FootnoteAnchor"/>
          <w:rtl w:val="true"/>
        </w:rPr>
        <w:footnoteReference w:id="1137"/>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بهذه النقرة </w:t>
      </w:r>
      <w:r>
        <w:rPr>
          <w:rStyle w:val="FootnoteAnchor"/>
          <w:rtl w:val="true"/>
        </w:rPr>
        <w:footnoteReference w:id="1138"/>
      </w:r>
      <w:r>
        <w:rPr>
          <w:rFonts w:ascii="Amiri" w:hAnsi="Amiri" w:eastAsia="Amiri" w:cs="Amiri"/>
          <w:color w:val="111111"/>
          <w:sz w:val="28"/>
          <w:sz w:val="28"/>
          <w:szCs w:val="28"/>
          <w:rtl w:val="true"/>
          <w:lang w:bidi="ar-SA"/>
        </w:rPr>
        <w:t>يعني البصرة أحدا أعلم بقضاء من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خيرون المقرئ</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141"/>
      </w:r>
      <w:r>
        <w:rPr>
          <w:rFonts w:ascii="Amiri" w:hAnsi="Amiri" w:eastAsia="Amiri" w:cs="Amiri"/>
          <w:color w:val="111111"/>
          <w:sz w:val="28"/>
          <w:sz w:val="28"/>
          <w:szCs w:val="28"/>
          <w:rtl w:val="true"/>
          <w:lang w:bidi="ar-SA"/>
        </w:rPr>
        <w:t xml:space="preserve">،أخبرني عبد اللّه بن يحيى السكري، أنبأنا محمّد ابن عبد اللّه الشافعي، حدّثنا جعفر بن محمّد بن الأزهر، حدّثنا ابن الغلابي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143"/>
      </w:r>
      <w:r>
        <w:rPr>
          <w:rFonts w:ascii="Amiri" w:hAnsi="Amiri" w:eastAsia="Amiri" w:cs="Amiri"/>
          <w:color w:val="111111"/>
          <w:sz w:val="28"/>
          <w:sz w:val="28"/>
          <w:szCs w:val="28"/>
          <w:rtl w:val="true"/>
          <w:lang w:bidi="ar-SA"/>
        </w:rPr>
        <w:t xml:space="preserve">أبو البركات الأنماطي، أنبأنا أحمد بن الحسن، أنبأنا محمّد بن علي </w:t>
      </w:r>
    </w:p>
    <w:p>
      <w:pPr>
        <w:pStyle w:val="BookText"/>
        <w:rPr/>
      </w:pPr>
      <w:r>
        <w:rPr>
          <w:rFonts w:ascii="Amiri" w:hAnsi="Amiri" w:eastAsia="Amiri" w:cs="Amiri"/>
          <w:color w:val="111111"/>
          <w:sz w:val="28"/>
          <w:sz w:val="28"/>
          <w:szCs w:val="28"/>
          <w:rtl w:val="true"/>
          <w:lang w:bidi="ar-SA"/>
        </w:rPr>
        <w:t>الواسطي، أنبأنا محمّد بن أحمد البابسيري، أنبأنا الأحوص بن المفضّل، أنبأنا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سليمان بن حرب، 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البتّي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بهذه النقرة أحد أعلم بالقضاء من محمّد بن سيرين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1145"/>
      </w:r>
      <w:r>
        <w:rPr>
          <w:rFonts w:ascii="Amiri" w:hAnsi="Amiri" w:eastAsia="Amiri" w:cs="Amiri"/>
          <w:color w:val="111111"/>
          <w:sz w:val="28"/>
          <w:sz w:val="28"/>
          <w:szCs w:val="28"/>
          <w:rtl w:val="true"/>
          <w:lang w:bidi="ar-SA"/>
        </w:rPr>
        <w:t>،حدّثنا محمّد بن عبد اللّه بن المبارك المخرمي، حدّثنا سعيد بن عامر، عن جعفر بن سليمان، عن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حسن العلم بالتجارة، حسن العلم بالقضاء، حسن العلم بالفرائض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أنبأنا أبو صالح المؤذن، أنبأنا علي بن محمّد بن السقا، حدّثنا أبو العبّاس الأصم، حدّثنا عباس بن محمّد، حدّثنا يحيى بن معين، حدّثنا سعيد بن عامر، عن حميد بن الأسود،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بصر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سيرين</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بالعلم كبصر التاجر الأريب بتجارته،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w:t>
      </w:r>
      <w:r>
        <w:rPr>
          <w:rStyle w:val="FootnoteAnchor"/>
          <w:rtl w:val="true"/>
        </w:rPr>
        <w:footnoteReference w:id="1147"/>
      </w:r>
      <w:r>
        <w:rPr>
          <w:rFonts w:ascii="Amiri" w:hAnsi="Amiri" w:eastAsia="Amiri" w:cs="Amiri"/>
          <w:color w:val="111111"/>
          <w:sz w:val="28"/>
          <w:sz w:val="28"/>
          <w:szCs w:val="28"/>
          <w:rtl w:val="true"/>
          <w:lang w:bidi="ar-SA"/>
        </w:rPr>
        <w:t>أبو القاسم الحسيني، أنا رشأ بن نظيف، أنا الحسين بن إسماعيل الضراب، أنا أحمد بن مروان، نا الحارث بن أبي أسامة، نا سعيد بن عامر، عن حميد بن أبي الأسود،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بصر محمد بن سيرين بالعلم كبصر التاجر الأريب بتجارته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دخل محمّد بن سيرين السوق لا يراه أحد إلاّ كبّر اللّه لصلاحه و خشوعه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الرزاز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عبد اللّه الحسين ابن محمّد البلخي، أنبأنا المبارك بن عبد الجبّار، أنبأنا الرزاز، أنبأنا أبو حفص بن شاهين، أنبأنا محمّد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المبارك، أنبأنا أبو الحسن </w:t>
      </w:r>
      <w:r>
        <w:rPr>
          <w:rStyle w:val="FootnoteAnchor"/>
          <w:rtl w:val="true"/>
        </w:rPr>
        <w:footnoteReference w:id="1149"/>
      </w:r>
      <w:r>
        <w:rPr>
          <w:rFonts w:ascii="Amiri" w:hAnsi="Amiri" w:eastAsia="Amiri" w:cs="Amiri"/>
          <w:color w:val="111111"/>
          <w:sz w:val="28"/>
          <w:sz w:val="28"/>
          <w:szCs w:val="28"/>
          <w:rtl w:val="true"/>
          <w:lang w:bidi="ar-SA"/>
        </w:rPr>
        <w:t>العتيقي، أنبأنا أبو عمرو المخرّمي، حدّثنا إسماعيل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عباس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 xml:space="preserve">حدّثنا أبو </w:t>
      </w:r>
    </w:p>
    <w:p>
      <w:pPr>
        <w:pStyle w:val="BookText"/>
        <w:rPr/>
      </w:pP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 xml:space="preserve">بن أبي الأسود، حدّثنا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أبي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ما رأيت أحدا أعلم بمعظم هذا الدين من الحسن، و كان محمّد أفطن في أشياء، و ذكر يونس الحسن و محمّدا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أفضلهما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القاسم بن السّمرقندي، أنبأنا أبو القاسم بن الخلاّل، و أبو محمّد ابن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الحسن بن القاسم بن الحسن، أنبأنا أبو بكر أحمد بن عبد اللّه بن محمّد صاحب أبي صخرة، حدّثنا علي بن مسلم الطوسي، حدّثنا سعيد بن عامر، عن سلام بن أبي مطيع،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أعظم بمعظم هذا الدين من الحسن، و كان محمّد أفطن في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أبو بكر بن الطبري، أنبأنا محمّد بن الحسين، أنبأنا عبد اللّه بن جعفر، حدّثنا يعقوب </w:t>
      </w:r>
      <w:r>
        <w:rPr>
          <w:rStyle w:val="FootnoteAnchor"/>
          <w:rtl w:val="true"/>
        </w:rPr>
        <w:footnoteReference w:id="1153"/>
      </w:r>
      <w:r>
        <w:rPr>
          <w:rFonts w:ascii="Amiri" w:hAnsi="Amiri" w:eastAsia="Amiri" w:cs="Amiri"/>
          <w:color w:val="111111"/>
          <w:sz w:val="28"/>
          <w:sz w:val="28"/>
          <w:szCs w:val="28"/>
          <w:rtl w:val="true"/>
          <w:lang w:bidi="ar-SA"/>
        </w:rPr>
        <w:t>،حدّثنا أبو هاشم زياد بن أيوب، حدّثنا سعيد بن عامر، عن جعفر بن سليمان، عن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حسن العلم حسن الفضل </w:t>
      </w:r>
      <w:r>
        <w:rPr>
          <w:rStyle w:val="FootnoteAnchor"/>
          <w:rtl w:val="true"/>
        </w:rPr>
        <w:footnoteReference w:id="1154"/>
      </w:r>
      <w:r>
        <w:rPr>
          <w:rFonts w:ascii="Amiri" w:hAnsi="Amiri" w:eastAsia="Amiri" w:cs="Amiri"/>
          <w:color w:val="111111"/>
          <w:sz w:val="28"/>
          <w:sz w:val="28"/>
          <w:szCs w:val="28"/>
          <w:rtl w:val="true"/>
          <w:lang w:bidi="ar-SA"/>
        </w:rPr>
        <w:t>،حسن العلم بالفرائض، حسن العلم بالتجارة، غير أنّي و اللّه ما رأيت رجلا كان أدلّ‌ بطريق الجنّة من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بن محمّد،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ابن الطّيوري،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 xml:space="preserve">العتيقي، أنبأنا المخرمي </w:t>
      </w:r>
      <w:r>
        <w:rPr>
          <w:rStyle w:val="FootnoteAnchor"/>
          <w:rtl w:val="true"/>
        </w:rPr>
        <w:footnoteReference w:id="1157"/>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الدوري </w:t>
      </w:r>
      <w:r>
        <w:rPr>
          <w:rStyle w:val="FootnoteAnchor"/>
          <w:rtl w:val="true"/>
        </w:rPr>
        <w:footnoteReference w:id="1159"/>
      </w:r>
      <w:r>
        <w:rPr>
          <w:rFonts w:ascii="Amiri" w:hAnsi="Amiri" w:eastAsia="Amiri" w:cs="Amiri"/>
          <w:color w:val="111111"/>
          <w:sz w:val="28"/>
          <w:sz w:val="28"/>
          <w:szCs w:val="28"/>
          <w:rtl w:val="true"/>
          <w:lang w:bidi="ar-SA"/>
        </w:rPr>
        <w:t xml:space="preserve">،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الأسود، حدّثنا سعيد بن عامر، عن جعفر، عن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سيرين عالما بالقضاء، عالما بالتجارة، عالما بالحساب، و لكن و اللّه ما رأيت أحدا قطّ‍‌ كان أدلّ‌ بطريق الجنّة من الحسن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w:t>
      </w:r>
    </w:p>
    <w:p>
      <w:pPr>
        <w:pStyle w:val="BookText"/>
        <w:rPr/>
      </w:pPr>
      <w:r>
        <w:rPr>
          <w:rFonts w:ascii="Amiri" w:hAnsi="Amiri" w:eastAsia="Amiri" w:cs="Amiri"/>
          <w:color w:val="111111"/>
          <w:sz w:val="28"/>
          <w:sz w:val="28"/>
          <w:szCs w:val="28"/>
          <w:rtl w:val="true"/>
          <w:lang w:bidi="ar-SA"/>
        </w:rPr>
        <w:t>الفضل، أنبأنا عبد اللّه بن جعفر، حدّثنا يعقوب، حدّثنا سليمان بن حرب، حدّثنا السريّ‌ بن يحيى،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شريحا كان يدني مجلسي،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الجن، و أبو الحسن </w:t>
      </w:r>
      <w:r>
        <w:rPr>
          <w:rStyle w:val="FootnoteAnchor"/>
          <w:rtl w:val="true"/>
        </w:rPr>
        <w:footnoteReference w:id="1160"/>
      </w:r>
      <w:r>
        <w:rPr>
          <w:rFonts w:ascii="Amiri" w:hAnsi="Amiri" w:eastAsia="Amiri" w:cs="Amiri"/>
          <w:color w:val="111111"/>
          <w:sz w:val="28"/>
          <w:sz w:val="28"/>
          <w:szCs w:val="28"/>
          <w:rtl w:val="true"/>
          <w:lang w:bidi="ar-SA"/>
        </w:rPr>
        <w:t>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62"/>
      </w:r>
      <w:r>
        <w:rPr>
          <w:rFonts w:ascii="Amiri" w:hAnsi="Amiri" w:eastAsia="Amiri" w:cs="Amiri"/>
          <w:color w:val="111111"/>
          <w:sz w:val="28"/>
          <w:sz w:val="28"/>
          <w:szCs w:val="28"/>
          <w:rtl w:val="true"/>
          <w:lang w:bidi="ar-SA"/>
        </w:rPr>
        <w:t>،أنبأنا ابن رزق، أنبأنا إسماعيل بن علي الخطبي، و أبو علي بن الصّوّاف، و أحمد بن جعفر بن حمدان،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حدّثني أبي، حدّثنا عفّان، حدّثنا حمّاد بن زيد، حدّثنا شعيب بن الحبحاب،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عامر الشعبي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بذاك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محمّد بن هبة اللّه، أنبأنا محمّد بن الحسين، أنبأنا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 xml:space="preserve">،حدّثنا يعقوب </w:t>
      </w:r>
      <w:r>
        <w:rPr>
          <w:rStyle w:val="FootnoteAnchor"/>
          <w:rtl w:val="true"/>
        </w:rPr>
        <w:footnoteReference w:id="1164"/>
      </w:r>
      <w:r>
        <w:rPr>
          <w:rFonts w:ascii="Amiri" w:hAnsi="Amiri" w:eastAsia="Amiri" w:cs="Amiri"/>
          <w:color w:val="111111"/>
          <w:sz w:val="28"/>
          <w:sz w:val="28"/>
          <w:szCs w:val="28"/>
          <w:rtl w:val="true"/>
          <w:lang w:bidi="ar-SA"/>
        </w:rPr>
        <w:t xml:space="preserve">،حدّثنا سليمان بن حرب، حدّثنا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بذاك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أنبأنا عمر بن عبيد اللّه، أنبأنا أبو الحسين علي بن محمّد، أنبأنا عثمان بن أحمد، حدّثنا حنبل بن إسحاق، حدّثنا عفّان، حدّثنا حمّاد بن زيد، حدّثنا شعيب بن الحبحاب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عامر الشعبي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بذاك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حنبل، حدّثنا عارم بن الفضل، حدّثنا حمّاد بن زيد، عن شعيب بن الحبحاب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بذاك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أنبأنا أبو بكر بن الطبري، أنبأنا أبو الحسين بن الفضل، أنبأنا عبد اللّه بن جعفر، حدّثنا يعقوب بن سفيان </w:t>
      </w:r>
      <w:r>
        <w:rPr>
          <w:rStyle w:val="FootnoteAnchor"/>
          <w:rtl w:val="true"/>
        </w:rPr>
        <w:footnoteReference w:id="1165"/>
      </w:r>
      <w:r>
        <w:rPr>
          <w:rFonts w:ascii="Amiri" w:hAnsi="Amiri" w:eastAsia="Amiri" w:cs="Amiri"/>
          <w:color w:val="111111"/>
          <w:sz w:val="28"/>
          <w:sz w:val="28"/>
          <w:szCs w:val="28"/>
          <w:rtl w:val="true"/>
          <w:lang w:bidi="ar-SA"/>
        </w:rPr>
        <w:t xml:space="preserve">،حدّثنا الفضل بن زياد، حدّثنا أحمد، حدّثنا محمّد بن عبد اللّه الأنصاري، حدّثنا الأشعث </w:t>
      </w:r>
      <w:r>
        <w:rPr>
          <w:rStyle w:val="FootnoteAnchor"/>
          <w:rtl w:val="true"/>
        </w:rPr>
        <w:footnoteReference w:id="1166"/>
      </w:r>
      <w:r>
        <w:rPr>
          <w:rFonts w:ascii="Amiri" w:hAnsi="Amiri" w:eastAsia="Amiri" w:cs="Amiri"/>
          <w:color w:val="111111"/>
          <w:sz w:val="28"/>
          <w:sz w:val="28"/>
          <w:szCs w:val="28"/>
          <w:rtl w:val="true"/>
          <w:lang w:bidi="ar-SA"/>
        </w:rPr>
        <w:t>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سئل عن شيء من الفقه الحلال و الحرام تغيّر لونه و تبدّل حتى كأنه ليس بالذي كان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67"/>
      </w:r>
      <w:r>
        <w:rPr>
          <w:rFonts w:ascii="Amiri" w:hAnsi="Amiri" w:eastAsia="Amiri" w:cs="Amiri"/>
          <w:color w:val="111111"/>
          <w:sz w:val="28"/>
          <w:sz w:val="28"/>
          <w:szCs w:val="28"/>
          <w:rtl w:val="true"/>
          <w:lang w:bidi="ar-SA"/>
        </w:rPr>
        <w:t>أبو الفضل الفضيلي، و أبو المحاسن بن زياد، و أبو بكر الأدريجاني، و أبو الوقت السّجزي،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الداودي، أنبأنا أبو محمّد الحموي، أنبأنا عيسى بن عمر، أنبأنا عبد اللّه بن عبد الرّحمن الدارمي، أنبأنا هارون بن معاوية، عن حفص، عن أشعث،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سئلت عن ما أعلم و ما لا أعلم، لأني إذا سئلت عما أعلم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و إذا سئلت عما لا أعلم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تمام الواسطي، عن محمّد بن العبّاس ابن حموية، أنبأنا أبو الطيب محمّد بن القاسم، حدّثنا أبو بكر بن أبي خيثمة، حدّثنا أبي، حدّثنا أحمد بن بشير،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محمّد بن سيرين بواسط‍‌ فلم أر أجبن عن فتيا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أجرأ</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على رؤيا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أبي خيثمة، حدّثنا محمد بن الصباح الدولابي، حدّثنا إسماعيل </w:t>
      </w:r>
      <w:r>
        <w:rPr>
          <w:rStyle w:val="FootnoteAnchor"/>
          <w:rtl w:val="true"/>
        </w:rPr>
        <w:footnoteReference w:id="1171"/>
      </w:r>
      <w:r>
        <w:rPr>
          <w:rFonts w:ascii="Amiri" w:hAnsi="Amiri" w:eastAsia="Amiri" w:cs="Amiri"/>
          <w:color w:val="111111"/>
          <w:sz w:val="28"/>
          <w:sz w:val="28"/>
          <w:szCs w:val="28"/>
          <w:rtl w:val="true"/>
          <w:lang w:bidi="ar-SA"/>
        </w:rPr>
        <w:t>بن زكريا، عن عاصم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سيرين إذا سئل عن الشيء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فيه إلاّ رأي أتهمه،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 على ذلك برأيك،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 أن رأيي يثبت لقلت فيه، و لكن أخاف </w:t>
      </w:r>
      <w:r>
        <w:rPr>
          <w:rStyle w:val="FootnoteAnchor"/>
          <w:rtl w:val="true"/>
        </w:rPr>
        <w:footnoteReference w:id="1172"/>
      </w:r>
      <w:r>
        <w:rPr>
          <w:rFonts w:ascii="Amiri" w:hAnsi="Amiri" w:eastAsia="Amiri" w:cs="Amiri"/>
          <w:color w:val="111111"/>
          <w:sz w:val="28"/>
          <w:sz w:val="28"/>
          <w:szCs w:val="28"/>
          <w:rtl w:val="true"/>
          <w:lang w:bidi="ar-SA"/>
        </w:rPr>
        <w:t>،أن أرى اليوم رأيا و أرى غدا غيره، فلا بدّ حينئذ أن أتبع الناس في بيوتهم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73"/>
      </w:r>
      <w:r>
        <w:rPr>
          <w:rFonts w:ascii="Amiri" w:hAnsi="Amiri" w:eastAsia="Amiri" w:cs="Amiri"/>
          <w:color w:val="111111"/>
          <w:sz w:val="28"/>
          <w:sz w:val="28"/>
          <w:szCs w:val="28"/>
          <w:rtl w:val="true"/>
          <w:lang w:bidi="ar-SA"/>
        </w:rPr>
        <w:t>أبو البركات الأنماطي، أنبأنا ثابت بن بندار، أنبأنا أبو العلاء الواسطي، أنبأنا أبو بكر البابسيري، أنبأنا الأحوص بن المفضّل، حدّثنا أبي، حدّثني حفص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سيرين ربما بعث إلى قوم عباد يسألهم عن الشيء من أمره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أفقه منهم،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قوم صالحون و عسى أن ينزل عليهم التوفيق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محمّد العدل، أنبأنا أبو الميمون البجلي، حدّثنا عبد الرّحمن بن عمرو، حدّثني أحمد بن شبّويه، حدّثنا عبدان، عن حمّاد بن زيد،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 لرجل في شيء يسأله عنه لا أعلم به بأسا،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أقل لك لا بأس به، 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به بأسا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w:t>
      </w:r>
    </w:p>
    <w:p>
      <w:pPr>
        <w:pStyle w:val="BookText"/>
        <w:rPr/>
      </w:pPr>
      <w:r>
        <w:rPr>
          <w:rFonts w:ascii="Amiri" w:hAnsi="Amiri" w:eastAsia="Amiri" w:cs="Amiri"/>
          <w:color w:val="111111"/>
          <w:sz w:val="28"/>
          <w:sz w:val="28"/>
          <w:szCs w:val="28"/>
          <w:rtl w:val="true"/>
          <w:lang w:bidi="ar-SA"/>
        </w:rPr>
        <w:t>الفضل، أنبأنا عبد اللّه، حدّثنا يعقوب، حدّثنا ابن أبي عمر، حدّثنا سفيان، عن عاصم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سيرين إذا اتبعه الرجل قام حتى يقضي حاجته ثم يمشي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أنبأنا أبو صالح المؤذّن، أنبأنا ابن السقا، حدّثنا الأصم، حدّثنا عبّاس، حدّثنا يحيى، حدّثنا ابن عيينة عن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ابن سيرين يترك أحدا يمشي معه يسأله عن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76"/>
      </w:r>
      <w:r>
        <w:rPr>
          <w:rFonts w:ascii="Amiri" w:hAnsi="Amiri" w:eastAsia="Amiri" w:cs="Amiri"/>
          <w:color w:val="111111"/>
          <w:sz w:val="28"/>
          <w:sz w:val="28"/>
          <w:szCs w:val="28"/>
          <w:rtl w:val="true"/>
          <w:lang w:bidi="ar-SA"/>
        </w:rPr>
        <w:t>الفضل الفضيلي،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الداودي، أنبأنا عبد اللّه بن أحمد ابن حموية، أنبأنا عيسى بن عمر السّمرقندي، أنبأنا عبد اللّه </w:t>
      </w:r>
      <w:r>
        <w:rPr>
          <w:rStyle w:val="FootnoteAnchor"/>
          <w:rtl w:val="true"/>
        </w:rPr>
        <w:footnoteReference w:id="1177"/>
      </w:r>
      <w:r>
        <w:rPr>
          <w:rFonts w:ascii="Amiri" w:hAnsi="Amiri" w:eastAsia="Amiri" w:cs="Amiri"/>
          <w:color w:val="111111"/>
          <w:sz w:val="28"/>
          <w:sz w:val="28"/>
          <w:szCs w:val="28"/>
          <w:rtl w:val="true"/>
          <w:lang w:bidi="ar-SA"/>
        </w:rPr>
        <w:t>بن عبد الرّحمن الدارمي، أنبأنا سعيد بن عامر، عن بسطام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سيرين إذا مشى معه الرجل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فإن كانت له حاجة قضاها، و إن عاد مشى معه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سعيد بن عامر، حدّثنا حميد بن أسود،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شاورت محمّدا في بناء أردت أن أبنيه في الكلأ،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أساس البنّاء فآذنني حتى أجيء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نمشي إذ جاء رجل فمشى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إذن </w:t>
      </w:r>
      <w:r>
        <w:rPr>
          <w:rStyle w:val="FootnoteAnchor"/>
          <w:rtl w:val="true"/>
        </w:rPr>
        <w:footnoteReference w:id="1178"/>
      </w:r>
      <w:r>
        <w:rPr>
          <w:rFonts w:ascii="Amiri" w:hAnsi="Amiri" w:eastAsia="Amiri" w:cs="Amiri"/>
          <w:color w:val="111111"/>
          <w:sz w:val="28"/>
          <w:sz w:val="28"/>
          <w:szCs w:val="28"/>
          <w:rtl w:val="true"/>
          <w:lang w:bidi="ar-SA"/>
        </w:rPr>
        <w:t>فاذهب،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أيضا فاذهب،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حتى خالفت الطريق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محمّد، أنبأنا أحمد بن الحسن بن خيرون، أنبأنا محمّد ابن عمر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عثمان بن أحمد بن سمعان، أنبأنا أبو محمّد الهيثم بن خلف، حدّثنا محمود بن غيلان، حدّثنا سليمان بن حرب، حدّثنا حمّاد بن زيد، عن أيوب </w:t>
      </w:r>
      <w:r>
        <w:rPr>
          <w:rStyle w:val="FootnoteAnchor"/>
          <w:rtl w:val="true"/>
        </w:rPr>
        <w:footnoteReference w:id="11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عند أبي قلابة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أينا يطيق ما يطيق محمّد؟ إنّ‌ محمّدا </w:t>
      </w:r>
      <w:r>
        <w:rPr>
          <w:rStyle w:val="FootnoteAnchor"/>
          <w:rtl w:val="true"/>
        </w:rPr>
        <w:footnoteReference w:id="1181"/>
      </w:r>
      <w:r>
        <w:rPr>
          <w:rFonts w:ascii="Amiri" w:hAnsi="Amiri" w:eastAsia="Amiri" w:cs="Amiri"/>
          <w:color w:val="111111"/>
          <w:sz w:val="28"/>
          <w:sz w:val="28"/>
          <w:szCs w:val="28"/>
          <w:rtl w:val="true"/>
          <w:lang w:bidi="ar-SA"/>
        </w:rPr>
        <w:t xml:space="preserve">يركب مثل حد السنان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الحسيني، و أبو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أبو منصور المقرئ،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1184"/>
      </w:r>
      <w:r>
        <w:rPr>
          <w:rFonts w:ascii="Amiri" w:hAnsi="Amiri" w:eastAsia="Amiri" w:cs="Amiri"/>
          <w:color w:val="111111"/>
          <w:sz w:val="28"/>
          <w:sz w:val="28"/>
          <w:szCs w:val="28"/>
          <w:rtl w:val="true"/>
          <w:lang w:bidi="ar-SA"/>
        </w:rPr>
        <w:t xml:space="preserve">الخطيب </w:t>
      </w:r>
      <w:r>
        <w:rPr>
          <w:rStyle w:val="FootnoteAnchor"/>
          <w:rtl w:val="true"/>
        </w:rPr>
        <w:footnoteReference w:id="1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القاسم بن السّمرقندي، أنبأنا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الفضل، أنبأنا ابن درستويه، حدّثنا يعقوب بن سفيان </w:t>
      </w:r>
      <w:r>
        <w:rPr>
          <w:rStyle w:val="FootnoteAnchor"/>
          <w:rtl w:val="true"/>
        </w:rPr>
        <w:footnoteReference w:id="1186"/>
      </w:r>
      <w:r>
        <w:rPr>
          <w:rFonts w:ascii="Amiri" w:hAnsi="Amiri" w:eastAsia="Amiri" w:cs="Amiri"/>
          <w:color w:val="111111"/>
          <w:sz w:val="28"/>
          <w:sz w:val="28"/>
          <w:szCs w:val="28"/>
          <w:rtl w:val="true"/>
          <w:lang w:bidi="ar-SA"/>
        </w:rPr>
        <w:t>،حدّثنا أبو النعمان، حدّثنا حمّاد،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أينا يطيق ما يطيق محمّد بن سيرين، يركب مثل حدّ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الحسن بن علي و نحن نسمع، عن ابن حيّوية، أنبأنا أحمد، أنبأنا الحسين </w:t>
      </w:r>
      <w:r>
        <w:rPr>
          <w:rStyle w:val="FootnoteAnchor"/>
          <w:rtl w:val="true"/>
        </w:rPr>
        <w:footnoteReference w:id="1187"/>
      </w:r>
      <w:r>
        <w:rPr>
          <w:rFonts w:ascii="IRNazanin" w:hAnsi="IRNazanin" w:eastAsia="IRNazanin"/>
          <w:color w:val="111111"/>
          <w:sz w:val="28"/>
          <w:sz w:val="28"/>
          <w:szCs w:val="28"/>
          <w:rtl w:val="true"/>
          <w:lang w:bidi="fa-IR"/>
        </w:rPr>
        <w:t xml:space="preserve">،أنبأنا ابن سعد </w:t>
      </w:r>
      <w:r>
        <w:rPr>
          <w:rStyle w:val="FootnoteAnchor"/>
          <w:rtl w:val="true"/>
        </w:rPr>
        <w:footnoteReference w:id="1188"/>
      </w:r>
      <w:r>
        <w:rPr>
          <w:rFonts w:ascii="Amiri" w:hAnsi="Amiri" w:eastAsia="Amiri" w:cs="Amiri"/>
          <w:color w:val="111111"/>
          <w:sz w:val="28"/>
          <w:sz w:val="28"/>
          <w:szCs w:val="28"/>
          <w:rtl w:val="true"/>
          <w:lang w:bidi="ar-SA"/>
        </w:rPr>
        <w:t>،أنبأنا عفّان بن مسلم، و عارم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هشام بن حسّان عن بعض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رابه شيء إلاّ تركه منذ 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أبو محمّد المصري، أنبأنا أحمد بن مروان، حدّثنا أبو قلابة، حدّثنا مسلم بن إبراهيم، حدّثنا عبيد اللّه بن سهيل الغداني، عن عقبة بن أبي حسيرة،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تمنيت شيئا قط‍‌، قلنا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لي شيء من ذلك سألت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سيرين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أشد الورع، فقال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الورع،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رابني شيء تركته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كذا قال، و إنما هو ابن أبي حبيرة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محمّد بن مرزوق، أنبأنا أبو عمرو بن مندة، أنبأنا الحسن بن محمّد ابن يوسف، حدّثنا أحمد بن محمّد بن عمر، حدّثنا ابن أبي الدنيا، حدّثنا قاسم بن هاشم، حدّثنا مسلم بن إبراهيم، حدّثنا عبيد اللّه بن سهل الغداني، حدّثني عقبة بن أبي حبيرة،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تمنيت شيئا قط‍‌،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لي شيء من ذلك سألته 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محمّد بن أبي نصر، أنبأنا أبو الميمون، حدّثنا أبو زرعة </w:t>
      </w:r>
      <w:r>
        <w:rPr>
          <w:rStyle w:val="FootnoteAnchor"/>
          <w:rtl w:val="true"/>
        </w:rPr>
        <w:footnoteReference w:id="1190"/>
      </w:r>
      <w:r>
        <w:rPr>
          <w:rFonts w:ascii="Amiri" w:hAnsi="Amiri" w:eastAsia="Amiri" w:cs="Amiri"/>
          <w:color w:val="111111"/>
          <w:sz w:val="28"/>
          <w:sz w:val="28"/>
          <w:szCs w:val="28"/>
          <w:rtl w:val="true"/>
          <w:lang w:bidi="ar-SA"/>
        </w:rPr>
        <w:t>،حدّثني أحمد بن شبّويه، حدّثنا النضر بن شميل،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أفضل من الحسن، و لا أورع من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زرعة </w:t>
      </w:r>
      <w:r>
        <w:rPr>
          <w:rStyle w:val="FootnoteAnchor"/>
          <w:rtl w:val="true"/>
        </w:rPr>
        <w:footnoteReference w:id="1191"/>
      </w:r>
      <w:r>
        <w:rPr>
          <w:rFonts w:ascii="Amiri" w:hAnsi="Amiri" w:eastAsia="Amiri" w:cs="Amiri"/>
          <w:color w:val="111111"/>
          <w:sz w:val="28"/>
          <w:sz w:val="28"/>
          <w:szCs w:val="28"/>
          <w:rtl w:val="true"/>
          <w:lang w:bidi="ar-SA"/>
        </w:rPr>
        <w:t>،حدّثني محمّد بن أبي أسامة، حدّثنا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عبيد يصف الحسن و ابن 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فإني لم أر رجلا أقرب قولا من فعل من الحسن، و أما ابن سيرين فإنه لم يعرض له أمران في دينه إلاّ أخذ بأوثقهما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w:t>
      </w:r>
      <w:r>
        <w:rPr>
          <w:rStyle w:val="FootnoteAnchor"/>
          <w:rtl w:val="true"/>
        </w:rPr>
        <w:footnoteReference w:id="1192"/>
      </w:r>
      <w:r>
        <w:rPr>
          <w:rFonts w:ascii="Amiri" w:hAnsi="Amiri" w:eastAsia="Amiri" w:cs="Amiri"/>
          <w:color w:val="111111"/>
          <w:sz w:val="28"/>
          <w:sz w:val="28"/>
          <w:szCs w:val="28"/>
          <w:rtl w:val="true"/>
          <w:lang w:bidi="ar-SA"/>
        </w:rPr>
        <w:t>،حدّثنا محمّد بن عبد العزيز، و سعيد بن أسد،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يونس بن عبيد الحسن و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فلم أر رجلا أقرب قولا من فعل منه، و أمّا ابن سيرين فإنه لم يعرض له أمران في أمر دينه إلاّ أخذ بأوثقهما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الحسن بن علي، عن محمّد بن العباس، أنبأنا أحمد، حدّثنا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الفهم</w:t>
      </w:r>
      <w:r>
        <w:rPr>
          <w:rFonts w:eastAsia="Amiri" w:cs="Amiri" w:ascii="Amiri" w:hAnsi="Amiri"/>
          <w:color w:val="111111"/>
          <w:sz w:val="28"/>
          <w:szCs w:val="28"/>
          <w:rtl w:val="true"/>
          <w:lang w:bidi="ar-SA"/>
        </w:rPr>
        <w:t xml:space="preserve">] </w:t>
      </w:r>
      <w:r>
        <w:rPr>
          <w:rStyle w:val="FootnoteAnchor"/>
          <w:rtl w:val="true"/>
        </w:rPr>
        <w:footnoteReference w:id="1193"/>
      </w:r>
      <w:r>
        <w:rPr>
          <w:rFonts w:ascii="IRNazanin" w:hAnsi="IRNazanin" w:eastAsia="IRNazanin"/>
          <w:color w:val="111111"/>
          <w:sz w:val="28"/>
          <w:sz w:val="28"/>
          <w:szCs w:val="28"/>
          <w:rtl w:val="true"/>
          <w:lang w:bidi="fa-IR"/>
        </w:rPr>
        <w:t xml:space="preserve">حدّثنا ابن سعد </w:t>
      </w:r>
      <w:r>
        <w:rPr>
          <w:rStyle w:val="FootnoteAnchor"/>
          <w:rtl w:val="true"/>
        </w:rPr>
        <w:footnoteReference w:id="1194"/>
      </w:r>
      <w:r>
        <w:rPr>
          <w:rFonts w:ascii="Amiri" w:hAnsi="Amiri" w:eastAsia="Amiri" w:cs="Amiri"/>
          <w:color w:val="111111"/>
          <w:sz w:val="28"/>
          <w:sz w:val="28"/>
          <w:szCs w:val="28"/>
          <w:rtl w:val="true"/>
          <w:lang w:bidi="ar-SA"/>
        </w:rPr>
        <w:t>،أنبأنا عارم، حدّثنا حمّاد بن زيد، عن 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محمّدا حديثان قطّ‍‌ أحدهما أشدّ من الآخر، إلاّ أخذ بأشدّهما،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يرى بالآخر بأسا، و كان قد طوّق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أنبأنا رشأ المقرئ </w:t>
      </w:r>
      <w:r>
        <w:rPr>
          <w:rStyle w:val="FootnoteAnchor"/>
          <w:rtl w:val="true"/>
        </w:rPr>
        <w:footnoteReference w:id="1195"/>
      </w:r>
      <w:r>
        <w:rPr>
          <w:rFonts w:ascii="Amiri" w:hAnsi="Amiri" w:eastAsia="Amiri" w:cs="Amiri"/>
          <w:color w:val="111111"/>
          <w:sz w:val="28"/>
          <w:sz w:val="28"/>
          <w:szCs w:val="28"/>
          <w:rtl w:val="true"/>
          <w:lang w:bidi="ar-SA"/>
        </w:rPr>
        <w:t>،أنبأنا أبو محمّد المصري، أنبأنا أبو بكر المالكي، حدّثنا النضر بن عبد اللّه الحلواني، حدّثنا الحسن بن موسى الأشيب، عن أبي هلال، عن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بكر بن عبد اللّه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أورع من أدركنا في زماننا فلينظر إلى ابن سيرين </w:t>
      </w:r>
      <w:r>
        <w:rPr>
          <w:rStyle w:val="FootnoteAnchor"/>
          <w:rtl w:val="true"/>
        </w:rPr>
        <w:footnoteReference w:id="1196"/>
      </w:r>
      <w:r>
        <w:rPr>
          <w:rFonts w:ascii="Amiri" w:hAnsi="Amiri" w:eastAsia="Amiri" w:cs="Amiri"/>
          <w:color w:val="111111"/>
          <w:sz w:val="28"/>
          <w:sz w:val="28"/>
          <w:szCs w:val="28"/>
          <w:rtl w:val="true"/>
          <w:lang w:bidi="ar-SA"/>
        </w:rPr>
        <w:t>،فإنه كان يدع الحلال تأثما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أنبأنا أبو إسحاق البرمكي، أنبأنا أبو عمر </w:t>
      </w:r>
    </w:p>
    <w:p>
      <w:pPr>
        <w:pStyle w:val="BookText"/>
        <w:rPr/>
      </w:pPr>
      <w:r>
        <w:rPr>
          <w:rFonts w:ascii="Amiri" w:hAnsi="Amiri" w:eastAsia="Amiri" w:cs="Amiri"/>
          <w:color w:val="111111"/>
          <w:sz w:val="28"/>
          <w:sz w:val="28"/>
          <w:szCs w:val="28"/>
          <w:rtl w:val="true"/>
          <w:lang w:bidi="ar-SA"/>
        </w:rPr>
        <w:t>ابن حيّوية، حدّثنا أبو القاسم علي بن موسى الأنباري الكاتب، حدّثنا أبو زيد عمر بن شبّة بن عبيدة، حدّثنا موسى بن إسماعيل، حدّثنا أبو هلال، عن غالب، عن بكر بن عبد اللّه المزني،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أن ينظر إلى أعلم الناس ما رأينا و لا أدركنا الذي هو أعلم منه فلينظر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 xml:space="preserve">،و من أراد أن ينظر إلى أورع الناس ما رأينا و لا أدركنا الذي هو أورع منه فلينظر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سيرين</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،و من أراد أن ينظر إلى أوعى الناس و أجدرهم أن يسوق الحديث كما سمعه فلينظر إلى قتادة، و من أراد أن ينظر إلى أعبد الناس ما رأينا و لا أدركنا أعبد منه فلينظر إلى ثابت البنّاني إنه ليظل في اليوم المعماني البعيد ما بين طرفيه يراوح بين جبهته و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القطّان، أنبأنا عبد اللّه، حدّثنا يعقوب </w:t>
      </w:r>
      <w:r>
        <w:rPr>
          <w:rStyle w:val="FootnoteAnchor"/>
          <w:rtl w:val="true"/>
        </w:rPr>
        <w:footnoteReference w:id="1199"/>
      </w:r>
      <w:r>
        <w:rPr>
          <w:rFonts w:ascii="Amiri" w:hAnsi="Amiri" w:eastAsia="Amiri" w:cs="Amiri"/>
          <w:color w:val="111111"/>
          <w:sz w:val="28"/>
          <w:sz w:val="28"/>
          <w:szCs w:val="28"/>
          <w:rtl w:val="true"/>
          <w:lang w:bidi="ar-SA"/>
        </w:rPr>
        <w:t>،حدّثني سعيد بن أسد، حدّثنا ضمرة، عن رجاء، عن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ابن سيرين يطلب ثوبا فسافرت سفرا، ثم رجعت و ما اشتراه، كان ينظر في العقدة و الشيء و لم يكن الحسن هكذا، كان يضع يده على الثوب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عبد القادر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يوسف</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 xml:space="preserve">،و أبو نصر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و نحن نسمع عن أبي عمر الخزاز، أنبأنا أحمد بن معروف، حدّثنا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ابن سعد </w:t>
      </w:r>
      <w:r>
        <w:rPr>
          <w:rStyle w:val="FootnoteAnchor"/>
          <w:rtl w:val="true"/>
        </w:rPr>
        <w:footnoteReference w:id="1201"/>
      </w:r>
      <w:r>
        <w:rPr>
          <w:rFonts w:ascii="Amiri" w:hAnsi="Amiri" w:eastAsia="Amiri" w:cs="Amiri"/>
          <w:color w:val="111111"/>
          <w:sz w:val="28"/>
          <w:sz w:val="28"/>
          <w:szCs w:val="28"/>
          <w:rtl w:val="true"/>
          <w:lang w:bidi="ar-SA"/>
        </w:rPr>
        <w:t>،أنبأنا كثير بن هشام، حدّثنا جعفر ابن برقان، حدّثنا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الكوفة و أنا أريد أن اشتري البزّ، فأتيت محمّد ابن سيرين و هو يومئذ بالكوفة، فساومته، فجعل إذا باعني صنفا من أصناف البزّ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رضيت‌؟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فيعيد ذلك عليّ‌ ثلاث مرّات ثم يدعو رجلين فيشهدهما على بيعنا،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 متاعك،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يشتري و</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لا يبيع بهذه الدراهم الحجاجية، فلما رأيت ورعه ما تركت شيئا من حاجتي أجده عنده إلاّ اشتريته حتى لفائف البزّ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03"/>
      </w:r>
      <w:r>
        <w:rPr>
          <w:rFonts w:ascii="Amiri" w:hAnsi="Amiri" w:eastAsia="Amiri" w:cs="Amiri"/>
          <w:color w:val="111111"/>
          <w:sz w:val="28"/>
          <w:sz w:val="28"/>
          <w:szCs w:val="28"/>
          <w:rtl w:val="true"/>
          <w:lang w:bidi="ar-SA"/>
        </w:rPr>
        <w:t xml:space="preserve">أبو بكر محمّد بن عبد الباقي بن محمّد، أنبأنا أبو محمّد </w:t>
      </w:r>
      <w:r>
        <w:rPr>
          <w:rStyle w:val="FootnoteAnchor"/>
          <w:rtl w:val="true"/>
        </w:rPr>
        <w:footnoteReference w:id="1204"/>
      </w:r>
      <w:r>
        <w:rPr>
          <w:rFonts w:ascii="Amiri" w:hAnsi="Amiri" w:eastAsia="Amiri" w:cs="Amiri"/>
          <w:color w:val="111111"/>
          <w:sz w:val="28"/>
          <w:sz w:val="28"/>
          <w:szCs w:val="28"/>
          <w:rtl w:val="true"/>
          <w:lang w:bidi="ar-SA"/>
        </w:rPr>
        <w:t xml:space="preserve">الحسين بن علي ابن محمّد، أنبأنا أبو الحسين محمّد بن المظفّر بن موسى الحافظ‍‌، حدّثنا أبو الحسن علي بن إسماعيل </w:t>
      </w:r>
      <w:r>
        <w:rPr>
          <w:rStyle w:val="FootnoteAnchor"/>
          <w:rtl w:val="true"/>
        </w:rPr>
        <w:footnoteReference w:id="1205"/>
      </w:r>
      <w:r>
        <w:rPr>
          <w:rFonts w:ascii="Amiri" w:hAnsi="Amiri" w:eastAsia="Amiri" w:cs="Amiri"/>
          <w:color w:val="111111"/>
          <w:sz w:val="28"/>
          <w:sz w:val="28"/>
          <w:szCs w:val="28"/>
          <w:rtl w:val="true"/>
          <w:lang w:bidi="ar-SA"/>
        </w:rPr>
        <w:t>بن حمّاد البزاز، حدّثنا أبو حفص عمرو بن علي الصيرفي، حدّثنا كثير بن هشام، حدّثنا جعفر بن برقان، حدّثنا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الكوفة و أنا أريد أن اشتري البزّ، فلقيت محمّد بن سيرين و هو يومئذ بالكوفة، فكنت إذا ساومته بصنف من أصناف البزّ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أرضيت‌؟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فيعيد ذلك عليّ‌ ثلاث مرار، ثم يدعو رجلين فيشهدهما على بيعنا، ثم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 متاعك، فلمّا رأيت ورعه لم أدع شيئا من حاجتي أجده عنده إلاّ اشتريته منه، حتى لفائف البزّ، و كان لا يبيع و لا يشتري من هذه الدراهم الحجاجية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1208"/>
      </w:r>
      <w:r>
        <w:rPr>
          <w:rFonts w:ascii="IRNazanin" w:hAnsi="IRNazanin" w:eastAsia="IRNazanin"/>
          <w:color w:val="111111"/>
          <w:sz w:val="28"/>
          <w:sz w:val="28"/>
          <w:szCs w:val="28"/>
          <w:rtl w:val="true"/>
          <w:lang w:bidi="fa-IR"/>
        </w:rPr>
        <w:t xml:space="preserve">الحافظ‍‌ </w:t>
      </w:r>
      <w:r>
        <w:rPr>
          <w:rStyle w:val="FootnoteAnchor"/>
          <w:rtl w:val="true"/>
        </w:rPr>
        <w:footnoteReference w:id="1209"/>
      </w:r>
      <w:r>
        <w:rPr>
          <w:rFonts w:ascii="Amiri" w:hAnsi="Amiri" w:eastAsia="Amiri" w:cs="Amiri"/>
          <w:color w:val="111111"/>
          <w:sz w:val="28"/>
          <w:sz w:val="28"/>
          <w:szCs w:val="28"/>
          <w:rtl w:val="true"/>
          <w:lang w:bidi="ar-SA"/>
        </w:rPr>
        <w:t xml:space="preserve">،حدّثني الحسن بن أبي طالب، حدّثنا أحمد بن إبراهيم البزّاز، حدّثنا أحمد بن الخطّاب الزراد، حدّثنا زيد بن أخرم </w:t>
      </w:r>
      <w:r>
        <w:rPr>
          <w:rStyle w:val="FootnoteAnchor"/>
          <w:rtl w:val="true"/>
        </w:rPr>
        <w:footnoteReference w:id="1210"/>
      </w:r>
      <w:r>
        <w:rPr>
          <w:rFonts w:ascii="Amiri" w:hAnsi="Amiri" w:eastAsia="Amiri" w:cs="Amiri"/>
          <w:color w:val="111111"/>
          <w:sz w:val="28"/>
          <w:sz w:val="28"/>
          <w:szCs w:val="28"/>
          <w:rtl w:val="true"/>
          <w:lang w:bidi="ar-SA"/>
        </w:rPr>
        <w:t>،حدّثنا سعيد بن عامر، عن هشام بن حسّان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محمّد بن سيرين أن يفتي في شيء ما يرون به بأسا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يتجر، إذا ارتاب بشيء في تجارته تركه، حتى ترك التجارة،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أتيت امرأة في نوم و لا يقظة إلاّ أمّ‌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المرأة في المنام فأعرف أنها لا تحلّ‌ لي، فأصرف بصري عنها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حدّثنا جعفر بن أبي عثمان، حدّثنا يحيى بن معين، حدّثنا محمّد بن الحسن الواسطي، حدّثنا أبو الحكم عبد اللّه بن فرّوخ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سيرين يذكر أوزانه كي لا تنقص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وجيه بن طاهر، أنبأنا أبو صالح المؤذّن، أنبأنا أبو الحسن بن السقا، حدّثنا محمّد بن يعقوب، حدّثنا عباس </w:t>
      </w:r>
      <w:r>
        <w:rPr>
          <w:rStyle w:val="FootnoteAnchor"/>
          <w:rtl w:val="true"/>
        </w:rPr>
        <w:footnoteReference w:id="1211"/>
      </w:r>
      <w:r>
        <w:rPr>
          <w:rFonts w:ascii="Amiri" w:hAnsi="Amiri" w:eastAsia="Amiri" w:cs="Amiri"/>
          <w:color w:val="111111"/>
          <w:sz w:val="28"/>
          <w:sz w:val="28"/>
          <w:szCs w:val="28"/>
          <w:rtl w:val="true"/>
          <w:lang w:bidi="ar-SA"/>
        </w:rPr>
        <w:t xml:space="preserve">،حدّثنا يحيى، حدّثنا محمّد بن الحسن الواسطي، حدّثنا أبو الحكم عبد الرّحمن بن فرّوخ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سيرين يذكر أوزانه لكي لا تنقص إذا احتكت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12"/>
      </w:r>
      <w:r>
        <w:rPr>
          <w:rFonts w:ascii="IRNazanin" w:hAnsi="IRNazanin" w:eastAsia="IRNazanin"/>
          <w:color w:val="111111"/>
          <w:sz w:val="28"/>
          <w:sz w:val="28"/>
          <w:szCs w:val="28"/>
          <w:rtl w:val="true"/>
          <w:lang w:bidi="fa-IR"/>
        </w:rPr>
        <w:t xml:space="preserve">أبو منصور </w:t>
      </w:r>
      <w:r>
        <w:rPr>
          <w:rStyle w:val="FootnoteAnchor"/>
          <w:rtl w:val="true"/>
        </w:rPr>
        <w:footnoteReference w:id="1213"/>
      </w:r>
      <w:r>
        <w:rPr>
          <w:rFonts w:ascii="Amiri" w:hAnsi="Amiri" w:eastAsia="Amiri" w:cs="Amiri"/>
          <w:color w:val="111111"/>
          <w:sz w:val="28"/>
          <w:sz w:val="28"/>
          <w:szCs w:val="28"/>
          <w:rtl w:val="true"/>
          <w:lang w:bidi="ar-SA"/>
        </w:rPr>
        <w:t xml:space="preserve">،أنبأنا أبو بكر </w:t>
      </w:r>
      <w:r>
        <w:rPr>
          <w:rStyle w:val="FootnoteAnchor"/>
          <w:rtl w:val="true"/>
        </w:rPr>
        <w:footnoteReference w:id="121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البرقاني</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أنبأنا القاضي أبو الطيّب طاهر بن عبد اللّه الطبري، و محمّد بن علي بن مخلد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عمر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حمزة بن محمّد بن طاهر، أنبأنا الحسن بن أحمد بن سعيد المالكي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216"/>
      </w:r>
      <w:r>
        <w:rPr>
          <w:rFonts w:ascii="Amiri" w:hAnsi="Amiri" w:eastAsia="Amiri" w:cs="Amiri"/>
          <w:color w:val="111111"/>
          <w:sz w:val="28"/>
          <w:sz w:val="28"/>
          <w:szCs w:val="28"/>
          <w:rtl w:val="true"/>
          <w:lang w:bidi="ar-SA"/>
        </w:rPr>
        <w:t>أبو الفرج قوام بن زيد بن عيسى، و أبو القاسم بن السّمرقندي،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بن النقور، أنبأنا علي بن عمر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أنبأنا أبو بكر البيهقي، أنبأنا أبو نصر بن قتادة، أنبأنا أبو الحسن محمّد بن أحمد بن حامد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الحسن بن عبد الجبّار الصّوفي، حدّثنا يحيى بن معين، حدّثنا معتمر بن سليمان،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من أرجى الناس لهذه الأمة، و أشد الناس، و قال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أشدّه إزراء على نفسه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18"/>
      </w:r>
      <w:r>
        <w:rPr>
          <w:rFonts w:ascii="Amiri" w:hAnsi="Amiri" w:eastAsia="Amiri" w:cs="Amiri"/>
          <w:color w:val="111111"/>
          <w:sz w:val="28"/>
          <w:sz w:val="28"/>
          <w:szCs w:val="28"/>
          <w:rtl w:val="true"/>
          <w:lang w:bidi="ar-SA"/>
        </w:rPr>
        <w:t>أبو محمّد الحسن بن أبي بكر بن أبي الرضا، أنبأنا أبو عاصم الفضيل بن يحيى الفضيلي، أنبأنا أبو محمّد عبد الرّحمن بن أحمد الشريحي، أنبأنا محمّد بن عقيل بن الأزهر، أنبأنا محمّد بن فضيل البلخي، حدّثنا أبو أسامة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أعلم رجاء لهذه الأمة من محمّد بن سيرين، و لا أشدّ على نفسه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عبد الملك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عبد </w:t>
      </w:r>
    </w:p>
    <w:p>
      <w:pPr>
        <w:pStyle w:val="BookText"/>
        <w:rPr/>
      </w:pPr>
      <w:r>
        <w:rPr>
          <w:rFonts w:ascii="Amiri" w:hAnsi="Amiri" w:eastAsia="Amiri" w:cs="Amiri"/>
          <w:color w:val="111111"/>
          <w:sz w:val="28"/>
          <w:sz w:val="28"/>
          <w:szCs w:val="28"/>
          <w:rtl w:val="true"/>
          <w:lang w:bidi="ar-SA"/>
        </w:rPr>
        <w:t xml:space="preserve">اللّه البلخي، أنبأنا ابن الطيوري </w:t>
      </w:r>
      <w:r>
        <w:rPr>
          <w:rStyle w:val="FootnoteAnchor"/>
          <w:rtl w:val="true"/>
        </w:rPr>
        <w:footnoteReference w:id="1219"/>
      </w:r>
      <w:r>
        <w:rPr>
          <w:rFonts w:ascii="Amiri" w:hAnsi="Amiri" w:eastAsia="Amiri" w:cs="Amiri"/>
          <w:color w:val="111111"/>
          <w:sz w:val="28"/>
          <w:sz w:val="28"/>
          <w:szCs w:val="28"/>
          <w:rtl w:val="true"/>
          <w:lang w:bidi="ar-SA"/>
        </w:rPr>
        <w:t>،أنبأنا عبد الملك، أنبأنا ابن شاهين، أنبأنا محمّد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الطّيوري </w:t>
      </w:r>
      <w:r>
        <w:rPr>
          <w:rStyle w:val="FootnoteAnchor"/>
          <w:rtl w:val="true"/>
        </w:rPr>
        <w:footnoteReference w:id="1220"/>
      </w:r>
      <w:r>
        <w:rPr>
          <w:rFonts w:ascii="Amiri" w:hAnsi="Amiri" w:eastAsia="Amiri" w:cs="Amiri"/>
          <w:color w:val="111111"/>
          <w:sz w:val="28"/>
          <w:sz w:val="28"/>
          <w:szCs w:val="28"/>
          <w:rtl w:val="true"/>
          <w:lang w:bidi="ar-SA"/>
        </w:rPr>
        <w:t>،أنبأنا العتيقي، أنبأنا أبو عمرو المخرّمي، حدّثنا إسماعيل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العباس بن محمّد بن حاتم، حدّثنا أبو بكر بن أبي الأسود، أنبأنا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عليّة،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أعظم رجاء لهذه الأمة من محمّد، و كان يتأول آيا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فِي سَقَرَ قٰالُوا لَمْ‌ نَكُ‌ مِنَ‌ الْمُصَلِّينَ‌</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يَصْلاٰهٰا إِلاَّ الْأَشْقَى اَلَّذِي كَذَّبَ‌ وَ تَوَلّٰى</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عبد السيّد بن الصباغ، و إسماعيل بن السمرقندي، و أبو العبّاس أحمد بن علي بن الحسن بن الباحمشي، و أبو النجم بدر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اللّه بن محمّد، أنبأنا عبيد اللّه بن محمّد، حدّثنا عبد اللّه بن محمّد، حدّثني عمي، عن علي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غالب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بحلم محمد و لا تأخذوا بغضب الحسن</w:t>
      </w:r>
      <w:r>
        <w:rPr>
          <w:rFonts w:eastAsia="Amiri" w:cs="Amiri" w:ascii="Amiri" w:hAnsi="Amiri"/>
          <w:color w:val="111111"/>
          <w:sz w:val="28"/>
          <w:szCs w:val="28"/>
          <w:rtl w:val="true"/>
          <w:lang w:bidi="ar-SA"/>
        </w:rPr>
        <w:t xml:space="preserve">] </w:t>
      </w:r>
      <w:r>
        <w:rPr>
          <w:rStyle w:val="FootnoteAnchor"/>
          <w:rtl w:val="true"/>
        </w:rPr>
        <w:footnoteReference w:id="1223"/>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أبو بكر الخطيب </w:t>
      </w:r>
      <w:r>
        <w:rPr>
          <w:rStyle w:val="FootnoteAnchor"/>
          <w:rtl w:val="true"/>
        </w:rPr>
        <w:footnoteReference w:id="1225"/>
      </w:r>
      <w:r>
        <w:rPr>
          <w:rFonts w:ascii="Amiri" w:hAnsi="Amiri" w:eastAsia="Amiri" w:cs="Amiri"/>
          <w:color w:val="111111"/>
          <w:sz w:val="28"/>
          <w:sz w:val="28"/>
          <w:szCs w:val="28"/>
          <w:rtl w:val="true"/>
          <w:lang w:bidi="ar-SA"/>
        </w:rPr>
        <w:t>،أنبأنا علي بن أحمد بن عمر الحمّامي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محمّد بن الفضل، أنبأنا محمّد بن أحمد بن علي ابن شكرويه، أنبأنا أحمد بن موسى بن مردويه،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الشافعي، حدّثنا معاذ بن المثنّى، حدّثنا مسدّد </w:t>
      </w:r>
      <w:r>
        <w:rPr>
          <w:rStyle w:val="FootnoteAnchor"/>
          <w:rtl w:val="true"/>
        </w:rPr>
        <w:footnoteReference w:id="1226"/>
      </w:r>
      <w:r>
        <w:rPr>
          <w:rFonts w:ascii="Amiri" w:hAnsi="Amiri" w:eastAsia="Amiri" w:cs="Amiri"/>
          <w:color w:val="111111"/>
          <w:sz w:val="28"/>
          <w:sz w:val="28"/>
          <w:szCs w:val="28"/>
          <w:rtl w:val="true"/>
          <w:lang w:bidi="ar-SA"/>
        </w:rPr>
        <w:t>،حدّثنا يزيد بن زريع، حدّثنا حسين المعلّم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سيرين يتحدّث فيضحك فإذا جاء الحديث خشع</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عن الرزّاز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عبد اللّه البلخي،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ابن الطّيوري، أنبأنا الرزّاز، أنبأنا ابن شاهين، أنبأنا ابن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ابن </w:t>
      </w:r>
    </w:p>
    <w:p>
      <w:pPr>
        <w:pStyle w:val="BookText"/>
        <w:rPr/>
      </w:pPr>
      <w:r>
        <w:rPr>
          <w:rFonts w:ascii="Amiri" w:hAnsi="Amiri" w:eastAsia="Amiri" w:cs="Amiri"/>
          <w:color w:val="111111"/>
          <w:sz w:val="28"/>
          <w:sz w:val="28"/>
          <w:szCs w:val="28"/>
          <w:rtl w:val="true"/>
          <w:lang w:bidi="ar-SA"/>
        </w:rPr>
        <w:t xml:space="preserve">الطّيوري </w:t>
      </w:r>
      <w:r>
        <w:rPr>
          <w:rStyle w:val="FootnoteAnchor"/>
          <w:rtl w:val="true"/>
        </w:rPr>
        <w:footnoteReference w:id="1228"/>
      </w:r>
      <w:r>
        <w:rPr>
          <w:rFonts w:ascii="Amiri" w:hAnsi="Amiri" w:eastAsia="Amiri" w:cs="Amiri"/>
          <w:color w:val="111111"/>
          <w:sz w:val="28"/>
          <w:sz w:val="28"/>
          <w:szCs w:val="28"/>
          <w:rtl w:val="true"/>
          <w:lang w:bidi="ar-SA"/>
        </w:rPr>
        <w:t>،أنبأنا العتيقي، أنبأنا عثمان بن محمّد، حدّثنا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الدوري، أنبأنا ابن أبي الأسود، أنبأنا سعيد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أصفهما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ندخل على الحسن فإنّما هو النار و أمر الآخرة و الموت، و كنا ندخل على ابن سيرين فكان يمزح و يضحك و يتحدث، فإذا أردته على شيء من أمر دينه كبت إلى أن تنال السماء أقرب منك إلى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 غيره بين سعيد و الأشعث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ثابت بن بندار، أنبأنا محمّد بن علي بن يعقوب، أنبأنا محمّد بن أحمد بن محمّد، أنبأنا الأحوص بن المفضّل بن غسّان، حدّثنا أبي، حدّثنا سعيد بن عامر، عن عبد العظيم جار 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أصف لكم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 xml:space="preserve">و محمّد بن سيرين، كان الحسن إذا دخلت عليه ذكر الآخرة و قال فيها النجا النجا،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سيرين ندخل عليه فينشد الشعر، 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 ركب الأزد يمزح و يضحك حتى يستلقي، و إن أردته على شيء من أمر دينه فلست بقادر على ذلك منه على أن تمس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محمّد بن هبة اللّه، أنبأنا محمّد بن الحسين، أنبأنا عبد اللّه، حدّثنا يعقوب </w:t>
      </w:r>
      <w:r>
        <w:rPr>
          <w:rStyle w:val="FootnoteAnchor"/>
          <w:rtl w:val="true"/>
        </w:rPr>
        <w:footnoteReference w:id="1231"/>
      </w:r>
      <w:r>
        <w:rPr>
          <w:rFonts w:ascii="Amiri" w:hAnsi="Amiri" w:eastAsia="Amiri" w:cs="Amiri"/>
          <w:color w:val="111111"/>
          <w:sz w:val="28"/>
          <w:sz w:val="28"/>
          <w:szCs w:val="28"/>
          <w:rtl w:val="true"/>
          <w:lang w:bidi="ar-SA"/>
        </w:rPr>
        <w:t>،حدّثني سعيد بن أسد، حدّثنا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 من أهل البصرة ابن سيرين في الجنّة في منامه،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نال ذاك‌؟ قال بتوسعه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النسيب،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32"/>
      </w:r>
      <w:r>
        <w:rPr>
          <w:rFonts w:ascii="IRNazanin" w:hAnsi="IRNazanin" w:eastAsia="IRNazanin"/>
          <w:color w:val="111111"/>
          <w:sz w:val="28"/>
          <w:sz w:val="28"/>
          <w:szCs w:val="28"/>
          <w:rtl w:val="true"/>
          <w:lang w:bidi="fa-IR"/>
        </w:rPr>
        <w:t xml:space="preserve">أبو منصور </w:t>
      </w:r>
      <w:r>
        <w:rPr>
          <w:rStyle w:val="FootnoteAnchor"/>
          <w:rtl w:val="true"/>
        </w:rPr>
        <w:footnoteReference w:id="1233"/>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34"/>
      </w:r>
      <w:r>
        <w:rPr>
          <w:rFonts w:ascii="Amiri" w:hAnsi="Amiri" w:eastAsia="Amiri" w:cs="Amiri"/>
          <w:color w:val="111111"/>
          <w:sz w:val="28"/>
          <w:sz w:val="28"/>
          <w:szCs w:val="28"/>
          <w:rtl w:val="true"/>
          <w:lang w:bidi="ar-SA"/>
        </w:rPr>
        <w:t xml:space="preserve">،حدّثني </w:t>
      </w:r>
      <w:r>
        <w:rPr>
          <w:rStyle w:val="FootnoteAnchor"/>
          <w:rtl w:val="true"/>
        </w:rPr>
        <w:footnoteReference w:id="1235"/>
      </w:r>
      <w:r>
        <w:rPr>
          <w:rFonts w:ascii="Amiri" w:hAnsi="Amiri" w:eastAsia="Amiri" w:cs="Amiri"/>
          <w:color w:val="111111"/>
          <w:sz w:val="28"/>
          <w:sz w:val="28"/>
          <w:szCs w:val="28"/>
          <w:rtl w:val="true"/>
          <w:lang w:bidi="ar-SA"/>
        </w:rPr>
        <w:t>الأزهري، حدّثني عمر بن أحمد الواعظ‍‌، حدّثنا محمّد بن منصور، حدّثنا نصر بن علي، حدّثني بشر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حدثتنا أم عباد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امرأة هشام بن حسّان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نزولا مع محمّد بن سيرين في الدار، فكنا نسمع بكاءه بالليل، و ضحكه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علي بن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إبراهيم بن محمّد، أنبأنا محمّد بن محمّد بن داود، حدّثنا عبد الرّحمن بن يوسف بن سعيد، حدّثنا نصر بن علي، حدّثنا بشر بن عمر، حدّثنا الخليل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امرأة هشام بن حسّان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سيرين جارنا، فكنا نسمع بكاءه بالليل، و ضحكه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حدّثنا أبو بكر الخطيب </w:t>
      </w:r>
      <w:r>
        <w:rPr>
          <w:rStyle w:val="FootnoteAnchor"/>
          <w:rtl w:val="true"/>
        </w:rPr>
        <w:footnoteReference w:id="1237"/>
      </w:r>
      <w:r>
        <w:rPr>
          <w:rFonts w:ascii="Amiri" w:hAnsi="Amiri" w:eastAsia="Amiri" w:cs="Amiri"/>
          <w:color w:val="111111"/>
          <w:sz w:val="28"/>
          <w:sz w:val="28"/>
          <w:szCs w:val="28"/>
          <w:rtl w:val="true"/>
          <w:lang w:bidi="ar-SA"/>
        </w:rPr>
        <w:t>،أنبأنا علي بن أحمد الحمّامي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إسماعيل بن محمّد بن الفضل، أنبأنا أبو منصور بن شكرويه، أنبأنا أحمد بن علي بن مردويه،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الشافعي، حدّثنا معاذ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الشحّامي، أنبأنا أبو 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بن السّمرقندي، أنبأنا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بشران، أنبأنا عثمان بن أحمد، حدّثنا حنبل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أنبأنا حمّاد بن زيد، عن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سمعت بكاء محمّد بن سيرين في جوف الليل و هو يصلّي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38"/>
      </w:r>
      <w:r>
        <w:rPr>
          <w:rFonts w:ascii="Amiri" w:hAnsi="Amiri" w:eastAsia="Amiri" w:cs="Amiri"/>
          <w:color w:val="111111"/>
          <w:sz w:val="28"/>
          <w:sz w:val="28"/>
          <w:szCs w:val="28"/>
          <w:rtl w:val="true"/>
          <w:lang w:bidi="ar-SA"/>
        </w:rPr>
        <w:t xml:space="preserve">أبو القاسم بن السّمرقندي، أنبأنا أبو الحسين بن النقور، أنبأنا أبو بكر محمّد ابن علي بن محمّد بن النضر الديباجي، حدّثنا علي بن عبد اللّه بن مبشّر، حدّثنا أبو حاتم، حدّثنا حسّان بن عبد اللّه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السّري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الحسن ضحك قط‍‌ إلاّ يوما واحدا، و ما رأيت أحدا أشدّ حزنا منه، كان يتنفس ساعة بعد ساعة، و كان ابن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يكثر</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بالليل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40"/>
      </w:r>
      <w:r>
        <w:rPr>
          <w:rFonts w:ascii="Amiri" w:hAnsi="Amiri" w:eastAsia="Amiri" w:cs="Amiri"/>
          <w:color w:val="111111"/>
          <w:sz w:val="28"/>
          <w:sz w:val="28"/>
          <w:szCs w:val="28"/>
          <w:rtl w:val="true"/>
          <w:lang w:bidi="ar-SA"/>
        </w:rPr>
        <w:t xml:space="preserve">أبو الدرّ ياقوت بن عبد اللّه غلام ابن البخاري، أنبأنا أبو محمّد الصريفيني، أنبأنا أبو طاهر المخلّص، أنبأنا أبو عبد اللّه أحمد بن سليمان بن داود الطوسي، حدّثنا الزبير ابن بكّار الزّبيري، حدّثني أحمد بن سليمان </w:t>
      </w:r>
      <w:r>
        <w:rPr>
          <w:rStyle w:val="FootnoteAnchor"/>
          <w:rtl w:val="true"/>
        </w:rPr>
        <w:footnoteReference w:id="1241"/>
      </w:r>
      <w:r>
        <w:rPr>
          <w:rFonts w:ascii="Amiri" w:hAnsi="Amiri" w:eastAsia="Amiri" w:cs="Amiri"/>
          <w:color w:val="111111"/>
          <w:sz w:val="28"/>
          <w:sz w:val="28"/>
          <w:szCs w:val="28"/>
          <w:rtl w:val="true"/>
          <w:lang w:bidi="ar-SA"/>
        </w:rPr>
        <w:t>،عن الأصمعي، عن أبي الأشهب، عن رجل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دخلنا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1242"/>
      </w:r>
      <w:r>
        <w:rPr>
          <w:rFonts w:ascii="Amiri" w:hAnsi="Amiri" w:eastAsia="Amiri" w:cs="Amiri"/>
          <w:color w:val="111111"/>
          <w:sz w:val="28"/>
          <w:sz w:val="28"/>
          <w:szCs w:val="28"/>
          <w:rtl w:val="true"/>
          <w:lang w:bidi="ar-SA"/>
        </w:rPr>
        <w:t xml:space="preserve">بن سيرين و هو يصلّي، فظن أنا عجبنا بصلاته، فلما انصرف من الصلاة أخذ في حديث الفتيان، فظننا أنه يوري عن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الصبيان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هبة اللّه بن أحمد، و عبد اللّه بن أحمد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 الواحد بن أبي الحديد، أنبأنا أبو محمّد بن أبي نصر، أنبأنا الحسن بن حبيب الفقيه، حدّثنا أبو الحسن بن إسحاق، حدّثنا أحمد بن أبي الحواري، حدّثنا أحمد بن وديع </w:t>
      </w:r>
      <w:r>
        <w:rPr>
          <w:rStyle w:val="FootnoteAnchor"/>
          <w:rtl w:val="true"/>
        </w:rPr>
        <w:footnoteReference w:id="1244"/>
      </w:r>
      <w:r>
        <w:rPr>
          <w:rFonts w:ascii="Amiri" w:hAnsi="Amiri" w:eastAsia="Amiri" w:cs="Amiri"/>
          <w:color w:val="111111"/>
          <w:sz w:val="28"/>
          <w:sz w:val="28"/>
          <w:szCs w:val="28"/>
          <w:rtl w:val="true"/>
          <w:lang w:bidi="ar-SA"/>
        </w:rPr>
        <w:t>عن بعض المشيخة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مررت بمنزل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سيرين سمعت بكاء شديدا، و إذا رأيته بالنهار متبسما، و إذا مررت بمنزل الحسن بالليل سمعت 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و إذا رأيته بالنهار رأيته محزونا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 xml:space="preserve">و نحن نسمع عن أبي عمر بن حيوية، أنبأنا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معروف، أنبأنا الحسين بن الفهم، حدّثنا محمّد بن سعد </w:t>
      </w:r>
      <w:r>
        <w:rPr>
          <w:rStyle w:val="FootnoteAnchor"/>
          <w:rtl w:val="true"/>
        </w:rPr>
        <w:footnoteReference w:id="1247"/>
      </w:r>
      <w:r>
        <w:rPr>
          <w:rFonts w:ascii="Amiri" w:hAnsi="Amiri" w:eastAsia="Amiri" w:cs="Amiri"/>
          <w:color w:val="111111"/>
          <w:sz w:val="28"/>
          <w:sz w:val="28"/>
          <w:szCs w:val="28"/>
          <w:rtl w:val="true"/>
          <w:lang w:bidi="ar-SA"/>
        </w:rPr>
        <w:t>،أنبأنا عارم بن الفضل، حدّثنا حمّاد بن زيد، عن ابن عون،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بلاء شديد، أشتهي أن أشبع فلا أشبع، و أشتهي أن أروى فلا أروى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ابن سعد </w:t>
      </w:r>
      <w:r>
        <w:rPr>
          <w:rStyle w:val="FootnoteAnchor"/>
          <w:rtl w:val="true"/>
        </w:rPr>
        <w:footnoteReference w:id="1248"/>
      </w:r>
      <w:r>
        <w:rPr>
          <w:rFonts w:ascii="Amiri" w:hAnsi="Amiri" w:eastAsia="Amiri" w:cs="Amiri"/>
          <w:color w:val="111111"/>
          <w:sz w:val="28"/>
          <w:sz w:val="28"/>
          <w:szCs w:val="28"/>
          <w:rtl w:val="true"/>
          <w:lang w:bidi="ar-SA"/>
        </w:rPr>
        <w:t>،أنبأنا عفّان بن مسلم، حدّثنا حمّاد بن زيد، أنا 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لمحمّد سبعة أوراد فكان إذا فاته شيء من الليل قرأه بالنهار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ابن سعد </w:t>
      </w:r>
      <w:r>
        <w:rPr>
          <w:rStyle w:val="FootnoteAnchor"/>
          <w:rtl w:val="true"/>
        </w:rPr>
        <w:footnoteReference w:id="1249"/>
      </w:r>
      <w:r>
        <w:rPr>
          <w:rFonts w:ascii="Amiri" w:hAnsi="Amiri" w:eastAsia="Amiri" w:cs="Amiri"/>
          <w:color w:val="111111"/>
          <w:sz w:val="28"/>
          <w:sz w:val="28"/>
          <w:szCs w:val="28"/>
          <w:rtl w:val="true"/>
          <w:lang w:bidi="ar-SA"/>
        </w:rPr>
        <w:t>،أنبأنا عفّان، حدّثنا حمّاد بن سلمة، عن أيوب، و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سيرين كان يصوم يوما و يفطر يوما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ابن سعد </w:t>
      </w:r>
      <w:r>
        <w:rPr>
          <w:rStyle w:val="FootnoteAnchor"/>
          <w:rtl w:val="true"/>
        </w:rPr>
        <w:footnoteReference w:id="1250"/>
      </w:r>
      <w:r>
        <w:rPr>
          <w:rFonts w:ascii="Amiri" w:hAnsi="Amiri" w:eastAsia="Amiri" w:cs="Amiri"/>
          <w:color w:val="111111"/>
          <w:sz w:val="28"/>
          <w:sz w:val="28"/>
          <w:szCs w:val="28"/>
          <w:rtl w:val="true"/>
          <w:lang w:bidi="ar-SA"/>
        </w:rPr>
        <w:t>،أنبأنا المعلّى بن أسد، حدّثنا عبد العزيز بن المختار، عن خالد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سيرين يصوم يوما و يفطر يوما، فإذا وافق صومه اليوم الذي يشكّ‌ فيه أنه من شعبان أو من رمضان صامه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الحسين المقرئ، أنبأنا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الحسين أحمد بن محمّد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عيسى بن علي، أنبأنا عبد اللّه بن محمّد، حدّثنا داود بن عمرو، حدّثنا ابن عليّة، أنبأنا ابن عون أن محمّد بن سيرين كان يصوم عاشوراء يومين، ثم يفطر بعد ذلك يومين، و ذلك أنه كان يصوم يوما و يفطر يوما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طالب بن يوسف، و أبو نصر بن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أنبأنا أحمد بن معروف، أنبأنا الحسين بن فهم، حدّثنا محمّد ابن سعد </w:t>
      </w:r>
      <w:r>
        <w:rPr>
          <w:rStyle w:val="FootnoteAnchor"/>
          <w:rtl w:val="true"/>
        </w:rPr>
        <w:footnoteReference w:id="1252"/>
      </w:r>
      <w:r>
        <w:rPr>
          <w:rFonts w:ascii="Amiri" w:hAnsi="Amiri" w:eastAsia="Amiri" w:cs="Amiri"/>
          <w:color w:val="111111"/>
          <w:sz w:val="28"/>
          <w:sz w:val="28"/>
          <w:szCs w:val="28"/>
          <w:rtl w:val="true"/>
          <w:lang w:bidi="ar-SA"/>
        </w:rPr>
        <w:t>،أنبأنا مسلم، حدّثنا قرّة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محمّدا يكنس مسجده بثوبه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أنبأنا أبو الحسن بن أبي الحديد، أنبأنا جدي أبو بكر، أنبأنا القاضي أبو محمّد عبد اللّه بن أحمد 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1254"/>
      </w:r>
      <w:r>
        <w:rPr>
          <w:rFonts w:ascii="Amiri" w:hAnsi="Amiri" w:eastAsia="Amiri" w:cs="Amiri"/>
          <w:color w:val="111111"/>
          <w:sz w:val="28"/>
          <w:sz w:val="28"/>
          <w:szCs w:val="28"/>
          <w:rtl w:val="true"/>
          <w:lang w:bidi="ar-SA"/>
        </w:rPr>
        <w:t xml:space="preserve">بكر الحافظ‍‌ </w:t>
      </w:r>
      <w:r>
        <w:rPr>
          <w:rStyle w:val="FootnoteAnchor"/>
          <w:rtl w:val="true"/>
        </w:rPr>
        <w:footnoteReference w:id="1255"/>
      </w:r>
      <w:r>
        <w:rPr>
          <w:rFonts w:ascii="Amiri" w:hAnsi="Amiri" w:eastAsia="Amiri" w:cs="Amiri"/>
          <w:color w:val="111111"/>
          <w:sz w:val="28"/>
          <w:sz w:val="28"/>
          <w:szCs w:val="28"/>
          <w:rtl w:val="true"/>
          <w:lang w:bidi="ar-SA"/>
        </w:rPr>
        <w:t>،أنبأنا الحسن بن أبي بكر، أنبأنا أحمد بن محمّد بن عبد اللّه القطّان،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حدّثنا الأصمعي، حدّثنا الصقر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محمّد 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ابن سيرين بروّاس قد أخرج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أبو الحسن المقرئ، أنبأنا أبو محمّد المصري، أنبأنا أبو بكر المالكي، حدّثنا أبو بكر يوسف بن يعقوب، حدثنا خلف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عوانة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سيرين دخل السوق فكبّر الناس</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 xml:space="preserve">أبو منصور بن خيرون، أنبأنا أبو بكر الخطيب الحافظ‍‌ </w:t>
      </w:r>
      <w:r>
        <w:rPr>
          <w:rStyle w:val="FootnoteAnchor"/>
          <w:rtl w:val="true"/>
        </w:rPr>
        <w:footnoteReference w:id="1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القاسم بن السّمرقندي، أنبأنا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الفضل، أنبأنا ابن درستويه، حدّثنا يعقوب </w:t>
      </w:r>
      <w:r>
        <w:rPr>
          <w:rStyle w:val="FootnoteAnchor"/>
          <w:rtl w:val="true"/>
        </w:rPr>
        <w:footnoteReference w:id="125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المعلّى بن أسد، حدّثنا أبو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محمّد بن سيرين مرّ في السوق عند أصحاب السّكر </w:t>
      </w:r>
      <w:r>
        <w:rPr>
          <w:rStyle w:val="FootnoteAnchor"/>
          <w:rtl w:val="true"/>
        </w:rPr>
        <w:footnoteReference w:id="1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الوقت عبد الأول بن عيسى، أنبأنا أبو صاعد يعلى بن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محمّد الحسن بن أبي بكر، أنبأنا أبو عاصم الفضل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الرّحمن بن أحمد بن أبي شريح الأنصاري، حدّثنا محمّد بن عقيل البلخي، حدّثنا إسحاق بن باكويه، حدّثنا معلى بن أسد، حدّثنا أبو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سيرين مرّ في أصحاب السّكر، فجعل لا يمرّ بقوم إلاّ سبّحوا، و ذكروا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و أبو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61"/>
      </w:r>
      <w:r>
        <w:rPr>
          <w:rFonts w:ascii="Amiri" w:hAnsi="Amiri" w:eastAsia="Amiri" w:cs="Amiri"/>
          <w:color w:val="111111"/>
          <w:sz w:val="28"/>
          <w:sz w:val="28"/>
          <w:szCs w:val="28"/>
          <w:rtl w:val="true"/>
          <w:lang w:bidi="ar-SA"/>
        </w:rPr>
        <w:t>،حدّثنا الحسن بن محمّد الخلاّل، حدّثنا عبد اللّه بن عثمان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غالب بن البنّا، أنبأنا أبو الغنائم بن المأمون، أنبأنا أبو الحسن علي بن عمر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إسماعيل </w:t>
      </w:r>
      <w:r>
        <w:rPr>
          <w:rStyle w:val="FootnoteAnchor"/>
          <w:rtl w:val="true"/>
        </w:rPr>
        <w:footnoteReference w:id="1262"/>
      </w:r>
      <w:r>
        <w:rPr>
          <w:rFonts w:ascii="Amiri" w:hAnsi="Amiri" w:eastAsia="Amiri" w:cs="Amiri"/>
          <w:color w:val="111111"/>
          <w:sz w:val="28"/>
          <w:sz w:val="28"/>
          <w:szCs w:val="28"/>
          <w:rtl w:val="true"/>
          <w:lang w:bidi="ar-SA"/>
        </w:rPr>
        <w:t xml:space="preserve">،حدّثنا محمود بن خداش، حدّثنا يوسف ابن عطية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صاحب القواريري </w:t>
      </w:r>
      <w:r>
        <w:rPr>
          <w:rStyle w:val="FootnoteAnchor"/>
          <w:rtl w:val="true"/>
        </w:rPr>
        <w:footnoteReference w:id="12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رجل إلى محمّد بن سيرين فادّعى عليه درهمين، فأبى أن يعطيه،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تحلف على درهمين‌؟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أطعمه حراما و أنا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اللاّلكائي، أنبأنا محمّد بن الحسين، أنبأنا عبد اللّه، حدّثنا يعقوب </w:t>
      </w:r>
      <w:r>
        <w:rPr>
          <w:rStyle w:val="FootnoteAnchor"/>
          <w:rtl w:val="true"/>
        </w:rPr>
        <w:footnoteReference w:id="1264"/>
      </w:r>
      <w:r>
        <w:rPr>
          <w:rFonts w:ascii="Amiri" w:hAnsi="Amiri" w:eastAsia="Amiri" w:cs="Amiri"/>
          <w:color w:val="111111"/>
          <w:sz w:val="28"/>
          <w:sz w:val="28"/>
          <w:szCs w:val="28"/>
          <w:rtl w:val="true"/>
          <w:lang w:bidi="ar-SA"/>
        </w:rPr>
        <w:t xml:space="preserve">،حدّثني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أسد، حدّثنا ضمرة، عن ابن شوذب،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ابن 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الحسن بن قبيس، أنبأنا أبو الحسن بن أبي الحديد، أنبأنا جدي أبو بكر، أنبأنا أبو بكر الخرائطي، حدّثنا علي بن داود القنطري، حدّثنا محمّد بن عبد العزيز الرّملي، حدّثنا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اغتبتك فاجعلني في حلّ‌،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أكره أن 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 اللّه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أنبأنا أبو الغنائم بن المأمون، أنبأنا أبو الحسن الدار قطني، حدّثنا أبو بكر النيسابوري، حدّثنا محمّد بن يحيى، حدّثنا أزهر بن سعد، عن ابن عون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رجل إلى محمّد بن 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إنّي قد اغتبتك، فاجعلني في 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أحلّ‌ ما حرّم اللّه عزّ و جلّ‌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أبي بكر حفيد العميري الهروي، أنبأنا أبو عاصم الفضيلي، أنبأنا أبو محمّد بن أبي شريح، أنبأنا محمّد بن عقيل، حدّثنا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منيب، حدّثنا أبو داود سليمان بن قريش، حدّثنا أزهر،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إلى ابن سيرين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نلنا منك فاجعلنا في 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أنبأنا أبو بكر البيهقي، أنبأنا عبد اللّه بن يوسف، أنبأنا جعفر بن أحمد بن إبراهيم الخصّاف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الكديمي، حدّثنا أزهر بن سعد،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 رجلا اغتابك فتحلّه،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لأحلّ‌ شيئا حرّمه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أنبأنا رشأ بن نظيف، أنبأنا الحسن بن إسماعيل، أنبأنا أحمد بن مروان، حدّثنا محمّد بن سليمان الواسطي، حدّثنا محمّد بن عبد اللّه الأنصاري،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ابن سيرين بقوم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إنا قد نلنا منك فحللنا،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لا أحلّ‌ ما حرّم اللّه عليك، فأما ما كان إليّ‌ فهو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أنبأنا أحمد بن معروف، أنبأنا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فهم</w:t>
      </w:r>
      <w:r>
        <w:rPr>
          <w:rFonts w:eastAsia="Amiri" w:cs="Amiri" w:ascii="Amiri" w:hAnsi="Amiri"/>
          <w:color w:val="111111"/>
          <w:sz w:val="28"/>
          <w:szCs w:val="28"/>
          <w:rtl w:val="true"/>
          <w:lang w:bidi="ar-SA"/>
        </w:rPr>
        <w:t xml:space="preserve">] </w:t>
      </w:r>
      <w:r>
        <w:rPr>
          <w:rStyle w:val="FootnoteAnchor"/>
          <w:rtl w:val="true"/>
        </w:rPr>
        <w:footnoteReference w:id="1268"/>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Style w:val="FootnoteAnchor"/>
          <w:rtl w:val="true"/>
        </w:rPr>
        <w:footnoteReference w:id="1269"/>
      </w:r>
      <w:r>
        <w:rPr>
          <w:rFonts w:ascii="Amiri" w:hAnsi="Amiri" w:eastAsia="Amiri" w:cs="Amiri"/>
          <w:color w:val="111111"/>
          <w:sz w:val="28"/>
          <w:sz w:val="28"/>
          <w:szCs w:val="28"/>
          <w:rtl w:val="true"/>
          <w:lang w:bidi="ar-SA"/>
        </w:rPr>
        <w:t>،أنبأنا أزهر بن سعد السّمّان،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ذكروا عند محمّد رجلا بسيئة ذكره محمّد بأحسن ما يعلم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بكر بن اللالكائي، أنبأنا محمّد، أنبأنا عبد اللّه، حدّثنا يعقوب </w:t>
      </w:r>
      <w:r>
        <w:rPr>
          <w:rStyle w:val="FootnoteAnchor"/>
          <w:rtl w:val="true"/>
        </w:rPr>
        <w:footnoteReference w:id="1270"/>
      </w:r>
      <w:r>
        <w:rPr>
          <w:rFonts w:ascii="Amiri" w:hAnsi="Amiri" w:eastAsia="Amiri" w:cs="Amiri"/>
          <w:color w:val="111111"/>
          <w:sz w:val="28"/>
          <w:sz w:val="28"/>
          <w:szCs w:val="28"/>
          <w:rtl w:val="true"/>
          <w:lang w:bidi="ar-SA"/>
        </w:rPr>
        <w:t>،حدّثنا سليمان بن حرب، حدّثنا حمّاد بن زيد، حدّثنا طوق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محمّد بن سيرين و قد اشتكيت،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أراك شاكيا،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فلان الطبيب فاستوصفه،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فلان فإنه أطب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أراني قد اغتبته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71"/>
      </w:r>
      <w:r>
        <w:rPr>
          <w:rFonts w:ascii="Amiri" w:hAnsi="Amiri" w:eastAsia="Amiri" w:cs="Amiri"/>
          <w:color w:val="111111"/>
          <w:sz w:val="28"/>
          <w:sz w:val="28"/>
          <w:szCs w:val="28"/>
          <w:rtl w:val="true"/>
          <w:lang w:bidi="ar-SA"/>
        </w:rPr>
        <w:t>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علي الخشّاب، أنبأنا محمّد بن عبد اللّه الجوزقي، أنبأنا أبو العبّاس محمّد بن عبد الرّحمن الدغولي، حدّثنا محمّد بن المهلب، حدّثنا علي بن الحسن الشقيقي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 جرير بن حازم عن ابن سيرين أنه قال لطبيبين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أحسب أو أظن أن تكون غيبة لأخبرت أيّهما أطبّ‌،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في الحديث أنهما كانا نصرانيين،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غيبة لليهود و 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ذمّة اللّه،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أفقه من فلان فكرهه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الآبنوسي، أنبأنا عثمان بن عمرو بن محمّدنا يحيى بن محمد بن صاعد، حدّثنا الحسين بن الحسن بن حرب، أنبأنا الهيثم بن جميل، حدّثنا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سيرين فذكر رجلا،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الأسود،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ما أرانا إلاّ قد اغتبناه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73"/>
      </w:r>
      <w:r>
        <w:rPr>
          <w:rFonts w:ascii="Amiri" w:hAnsi="Amiri" w:eastAsia="Amiri" w:cs="Amiri"/>
          <w:color w:val="111111"/>
          <w:sz w:val="28"/>
          <w:sz w:val="28"/>
          <w:szCs w:val="28"/>
          <w:rtl w:val="true"/>
          <w:lang w:bidi="ar-SA"/>
        </w:rPr>
        <w:t>أبو القاسم بن السّمرقندي، أنبأنا أبو محمّد أحمد بن علي بن الحسن بن أبي عثمان، و أبو الحسين عاصم بن الحسن العاصمي،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القاسم الحسن بن الحسن بن علي بن المنذر، أنبأنا أبو علي الحسين بن صفوان البردعي، حدّثنا أبو بكر عبد اللّه بن محمّد بن عبيد القرشي، حدّثنا أحمد بن منيع، حدّثنا محمّد بن مبشر أبو سعد، حدّثنا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سيرين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الرجل الأسود،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إنّي أراني قد اغتبته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أنبأنا أبو بكر البيهقي، أنبأنا أبو الحسين بن بشران، حدّثنا عثمان بن أحمد السمّاك، حدّثنا الحسن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النّسا يريد النسّاج، ثم 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هاهنا من هو منه بسبيل أو قرابة أو كلمة نحوها ما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النّسيب، أنبأنا رشأ بن نظيف، أنبأنا الحسن بن إسماعيل، أنبأنا أحمد بن مروان، حدّثنا عبد اللّه بن أحمد بن حنبل، عن هاشم بن الوليد، حدّثنا الفضيل بن عياض،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حسان</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 عن الخطائين مشغول، و إن أكثر الناس خطايا أكثرهم ذكرا لخطايا الناس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بكر محمّد بن هبة اللّه، أنبأنا محمّد بن الحسين، أنبأنا عبد اللّه بن جعفر، حدّثنا يعقوب بن سفيان </w:t>
      </w:r>
      <w:r>
        <w:rPr>
          <w:rStyle w:val="FootnoteAnchor"/>
          <w:rtl w:val="true"/>
        </w:rPr>
        <w:footnoteReference w:id="1276"/>
      </w:r>
      <w:r>
        <w:rPr>
          <w:rFonts w:ascii="Amiri" w:hAnsi="Amiri" w:eastAsia="Amiri" w:cs="Amiri"/>
          <w:color w:val="111111"/>
          <w:sz w:val="28"/>
          <w:sz w:val="28"/>
          <w:szCs w:val="28"/>
          <w:rtl w:val="true"/>
          <w:lang w:bidi="ar-SA"/>
        </w:rPr>
        <w:t xml:space="preserve">،حدّثنا سلمة، عن أحمد، حدّثنا عفّان، حدّثنا حمّاد بن زيد،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حسدت أحدا </w:t>
      </w:r>
      <w:r>
        <w:rPr>
          <w:rStyle w:val="FootnoteAnchor"/>
          <w:rtl w:val="true"/>
        </w:rPr>
        <w:footnoteReference w:id="1277"/>
      </w:r>
      <w:r>
        <w:rPr>
          <w:rFonts w:ascii="Amiri" w:hAnsi="Amiri" w:eastAsia="Amiri" w:cs="Amiri"/>
          <w:color w:val="111111"/>
          <w:sz w:val="28"/>
          <w:sz w:val="28"/>
          <w:szCs w:val="28"/>
          <w:rtl w:val="true"/>
          <w:lang w:bidi="ar-SA"/>
        </w:rPr>
        <w:t>شيئا قطّ‍‌ برّا و لا فاجرا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حدّثنا يوسف بن عبد اللّه، حدّثنا مسلم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أبي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حسدت أحدا قطّ‍‌ على شيء إن كان من أهل النار، فكيف أحسده على شيء من الدنيا و مصيره إلى النار، و إن كان من أهل الجنة فكيف أحسد رجلا من أهلها أوجب اللّه له رضوانه‌؟ 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شيئا أحسن من هذا في كلام ابن سيرين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78"/>
      </w:r>
      <w:r>
        <w:rPr>
          <w:rFonts w:ascii="Amiri" w:hAnsi="Amiri" w:eastAsia="Amiri" w:cs="Amiri"/>
          <w:color w:val="111111"/>
          <w:sz w:val="28"/>
          <w:sz w:val="28"/>
          <w:szCs w:val="28"/>
          <w:rtl w:val="true"/>
          <w:lang w:bidi="ar-SA"/>
        </w:rPr>
        <w:t xml:space="preserve">أبو القاسم الشحّامي، أنبأنا أبو بكر البيهقي، أنبأنا أبو عبد اللّه محمّد بن عبد اللّه الحافظ‍‌، حدّثني أبو عمرو أحمد بن محمّد بن عمر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أسد بن حموية النسفي، حدّثنا محمّد بن موسى، حدّثنا مفضّل بن غسّان، عن أبيه، عن محمّد بن يزيد، عن يونس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ثلاث كلمات، عجبت من كلمة مورّق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في الغضب شيئا فندمت عليه في الرضا، و عجبت من كلمة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حسدت أحدا على شيء من الدنيا </w:t>
      </w:r>
      <w:r>
        <w:rPr>
          <w:rStyle w:val="FootnoteAnchor"/>
          <w:rtl w:val="true"/>
        </w:rPr>
        <w:footnoteReference w:id="1279"/>
      </w:r>
      <w:r>
        <w:rPr>
          <w:rFonts w:ascii="Amiri" w:hAnsi="Amiri" w:eastAsia="Amiri" w:cs="Amiri"/>
          <w:color w:val="111111"/>
          <w:sz w:val="28"/>
          <w:sz w:val="28"/>
          <w:szCs w:val="28"/>
          <w:rtl w:val="true"/>
          <w:lang w:bidi="ar-SA"/>
        </w:rPr>
        <w:t>إن كان من أهل الجنّة فكيف أحسده على شيء من الدنيا و هو يصير إلى الجنّة، و إن كان من أهل النار فكيف أحسده على شيء من الدنيا و هو صائر إلى النار، و عجبت من كلمة حسّان بن أبي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أهون عندي من الورع إذا رابني شيء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الخضر بن الحسين بن عبدان، عن أبي عبد اللّه محمّد بن علي ابن أحمد الفرّاء، أنبأنا رشأ بن نظيف، أنبأنا محمّد بن إبراهيم الطرسوسي، أنبأنا أبو بكر محمّد بن محمّد، حدّثنا أبو محمّد بن حراش، حدّثنا بندار و أبو حفص،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حدّثنا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كلموا محمّد بن سيرين في رجل يحدّثه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رجل من الزنج و عبد اللّه بن محمّد هذا كانوا عندي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منصور، أنبأنا أبو الحسن بن أبي الحديد، أنبأنا جدي محمّد بن أحمد بن عثمان، أنبأنا</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أحمد</w:t>
      </w:r>
      <w:r>
        <w:rPr>
          <w:rFonts w:eastAsia="IRNazanin" w:cs="IRNazanin"/>
          <w:color w:val="111111"/>
          <w:sz w:val="28"/>
          <w:szCs w:val="28"/>
          <w:rtl w:val="true"/>
          <w:lang w:bidi="fa-IR"/>
        </w:rPr>
        <w:t xml:space="preserve">] </w:t>
      </w:r>
      <w:r>
        <w:rPr>
          <w:rStyle w:val="FootnoteAnchor"/>
          <w:rtl w:val="true"/>
        </w:rPr>
        <w:footnoteReference w:id="1281"/>
      </w:r>
      <w:r>
        <w:rPr>
          <w:rFonts w:ascii="Amiri" w:hAnsi="Amiri" w:eastAsia="Amiri" w:cs="Amiri"/>
          <w:color w:val="111111"/>
          <w:sz w:val="28"/>
          <w:sz w:val="28"/>
          <w:szCs w:val="28"/>
          <w:rtl w:val="true"/>
          <w:lang w:bidi="ar-SA"/>
        </w:rPr>
        <w:t>بن زبر الربعي، حدّثنا العباس بن محمّد، حدّثنا الأصمعي، عن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سيرين يكره إذا اشترى شيئا أن يستوضع من ثمنه بعد البيع،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و أبو نصر محمّد بن الحسن، قالا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الحسن بن علي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أنبأنا أحمد ابن معروف، أنبأنا الحسين بن محمّد </w:t>
      </w:r>
      <w:r>
        <w:rPr>
          <w:rStyle w:val="FootnoteAnchor"/>
          <w:rtl w:val="true"/>
        </w:rPr>
        <w:footnoteReference w:id="1282"/>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سعد </w:t>
      </w:r>
      <w:r>
        <w:rPr>
          <w:rStyle w:val="FootnoteAnchor"/>
          <w:rtl w:val="true"/>
        </w:rPr>
        <w:footnoteReference w:id="1283"/>
      </w:r>
      <w:r>
        <w:rPr>
          <w:rFonts w:ascii="Amiri" w:hAnsi="Amiri" w:eastAsia="Amiri" w:cs="Amiri"/>
          <w:color w:val="111111"/>
          <w:sz w:val="28"/>
          <w:sz w:val="28"/>
          <w:szCs w:val="28"/>
          <w:rtl w:val="true"/>
          <w:lang w:bidi="ar-SA"/>
        </w:rPr>
        <w:t>،أنبأنا محمّد بن عبد اللّه الأنصاري، حدّثنا هشام بن حسّان، حدثتني حفصة بنت سيرين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محمّد امرأة حجازية، و كان يعجبها الصبغ، و كان محمّد إذا اشترى لها ثوبا اشترى ألين ما يجد، لا ينظر في بقائه، فإذا كان كلّ‌ يوم عيد صبغ لها ثيابها،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رأيته رافعا صوته عليها قط‍‌، و كان إذا كلّمها كلّمها كالمصغي إليها بالشيء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ابن سعد </w:t>
      </w:r>
      <w:r>
        <w:rPr>
          <w:rStyle w:val="FootnoteAnchor"/>
          <w:rtl w:val="true"/>
        </w:rPr>
        <w:footnoteReference w:id="1284"/>
      </w:r>
      <w:r>
        <w:rPr>
          <w:rFonts w:ascii="Amiri" w:hAnsi="Amiri" w:eastAsia="Amiri" w:cs="Amiri"/>
          <w:color w:val="111111"/>
          <w:sz w:val="28"/>
          <w:sz w:val="28"/>
          <w:szCs w:val="28"/>
          <w:rtl w:val="true"/>
          <w:lang w:bidi="ar-SA"/>
        </w:rPr>
        <w:t>،أنبأنا بكّار بن محمّد، حدّثنا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كان إذا كان عند أمّه، أو رآه رجل لا يعرفه ظنّ‌ أن به مرضا من خفضه كلامه عندها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85"/>
      </w:r>
      <w:r>
        <w:rPr>
          <w:rFonts w:ascii="Amiri" w:hAnsi="Amiri" w:eastAsia="Amiri" w:cs="Amiri"/>
          <w:color w:val="111111"/>
          <w:sz w:val="28"/>
          <w:sz w:val="28"/>
          <w:szCs w:val="28"/>
          <w:rtl w:val="true"/>
          <w:lang w:bidi="ar-SA"/>
        </w:rPr>
        <w:t xml:space="preserve">أبو محمّد هبة اللّه بن أحمد المقرئ، أنبأنا أبو الحسن علي بن الحسين بن قريش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أحمد بن محمّد الأهوازي، و يعرف بابن الصّلت، أنبأنا محمّد بن مخلد العطّار، حدّثنا موسى بن هارون الطوسي، حدّثنا محمّد بن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بشر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سيرين إذا كان عند أمّه لا يتكلم مطأطئا رأسه،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لمحمّد؟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هكذا عند أمّه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سعيد بن أبي عمرو، أنبأنا أبو عبد اللّه الصفّار، حدّثنا أبو بكر بن أبي الدنيا، حدّثني أبي، حدّثنا إسماعيل بن إبراهيم،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سيرين إذا أصابته مصيبة يكون كما كان قبل ذلك، يتحدث و يضحك إلاّ أنه يوم ماتت حفصة جعل يكشر و أنت تعرف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أنبأنا أبو محمّد الجوهري </w:t>
      </w:r>
      <w:r>
        <w:rPr>
          <w:rStyle w:val="FootnoteAnchor"/>
          <w:rtl w:val="true"/>
        </w:rPr>
        <w:footnoteReference w:id="1287"/>
      </w:r>
      <w:r>
        <w:rPr>
          <w:rFonts w:ascii="Amiri" w:hAnsi="Amiri" w:eastAsia="Amiri" w:cs="Amiri"/>
          <w:color w:val="111111"/>
          <w:sz w:val="28"/>
          <w:sz w:val="28"/>
          <w:szCs w:val="28"/>
          <w:rtl w:val="true"/>
          <w:lang w:bidi="ar-SA"/>
        </w:rPr>
        <w:t>،أنبأنا أبو عمر 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أنبأنا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الآبنوسي، أنبأنا أبو الطيّب عثمان بن عمرو بن المنتاب،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يحيى بن محمّد بن صاعد، أنبأنا الحسين بن الحسن المروزي، حدّثنا إسماعيل بن إبراهيم، حدّثنا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يكون عند المصيبة كما يكون قبل ذلك يتحدث و يضحك، إلاّ يوم ماتت حفصة، فإنه جعل يكشّر و أنت تعرف في وجهه، و كان محمّد يعزي عند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أجركم، و أعقبكم من مصيبتكم عقبى نافعة لآخرتكم و دنياكم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محمّد بن هبة اللّه، أنبأنا أبو الحسين بن الفضل، أنبأنا عبد اللّه، حدّثنا يعقوب </w:t>
      </w:r>
      <w:r>
        <w:rPr>
          <w:rStyle w:val="FootnoteAnchor"/>
          <w:rtl w:val="true"/>
        </w:rPr>
        <w:footnoteReference w:id="1288"/>
      </w:r>
      <w:r>
        <w:rPr>
          <w:rFonts w:ascii="Amiri" w:hAnsi="Amiri" w:eastAsia="Amiri" w:cs="Amiri"/>
          <w:color w:val="111111"/>
          <w:sz w:val="28"/>
          <w:sz w:val="28"/>
          <w:szCs w:val="28"/>
          <w:rtl w:val="true"/>
          <w:lang w:bidi="ar-SA"/>
        </w:rPr>
        <w:t>،حدّثنا ابن أبي عمر،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سيرين إذا أخبر بموت أحد من إخوانه </w:t>
      </w:r>
      <w:r>
        <w:rPr>
          <w:rStyle w:val="FootnoteAnchor"/>
          <w:rtl w:val="true"/>
        </w:rPr>
        <w:footnoteReference w:id="1289"/>
      </w:r>
      <w:r>
        <w:rPr>
          <w:rFonts w:ascii="Amiri" w:hAnsi="Amiri" w:eastAsia="Amiri" w:cs="Amiri"/>
          <w:color w:val="111111"/>
          <w:sz w:val="28"/>
          <w:sz w:val="28"/>
          <w:szCs w:val="28"/>
          <w:rtl w:val="true"/>
          <w:lang w:bidi="ar-SA"/>
        </w:rPr>
        <w:t>كأنه يسقط‍‌ منه عضو من أعضائه، و ركن من أركانه أو نحو 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عنده الموت، مات كلّ‌ عضو منه على حياله أو على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الماوردي، أنبأنا محمّد بن علي بن أحمد بن إبراهيم، أنبأنا أحمد بن إسحاق النهاوندي، أنبأنا أبو عبد اللّه محمّد بن أحمد بن يعقوب المتوثي، حدّثنا أبو داود، حدّثنا محمّد بن يزيد أبو عبد اللّه، حدّثني يحيى بن كثير بن درهم، حدّثنا عبد الملك بن عبد اللّه بن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عون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جدك محمّدا عن 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اللّٰهُ‌ فِيهِمْ‌ خَيْراً لَأَسْمَعَهُمْ‌ وَ لَوْ أَسْمَعَهُمْ‌، لَتَوَلَّوْا وَ هُمْ‌ مُعْرِضُونَ‌</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أنبأنا أبو بكر البيهقي، أنبأنا أبو عبد اللّه الحافظ‍‌، أنبأنا أبو عمرو </w:t>
      </w:r>
      <w:r>
        <w:rPr>
          <w:rStyle w:val="FootnoteAnchor"/>
          <w:rtl w:val="true"/>
        </w:rPr>
        <w:footnoteReference w:id="1291"/>
      </w:r>
      <w:r>
        <w:rPr>
          <w:rFonts w:ascii="Amiri" w:hAnsi="Amiri" w:eastAsia="Amiri" w:cs="Amiri"/>
          <w:color w:val="111111"/>
          <w:sz w:val="28"/>
          <w:sz w:val="28"/>
          <w:szCs w:val="28"/>
          <w:rtl w:val="true"/>
          <w:lang w:bidi="ar-SA"/>
        </w:rPr>
        <w:t>بن السمّاك، حدّثنا الحسن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سيرين إذا ذكر الموت عنده مات كلّ‌ عضو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عبد اللّه، حدّثنا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حدّثني أبي، حدّثنا سفيان عن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سيرين إذا ذكر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مات كلّ‌ عضو منه على حدته، قيل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أنبأنا أبو بكر، أنبأنا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،أنبأنا عبد اللّه بن أحمد بن حنبل، حدّثني أبي، حدّثنا سفيان، عن زهير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سيرين إذا ذكر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Style w:val="FootnoteAnchor"/>
          <w:rtl w:val="true"/>
        </w:rPr>
        <w:footnoteReference w:id="1294"/>
      </w:r>
      <w:r>
        <w:rPr>
          <w:rFonts w:ascii="Amiri" w:hAnsi="Amiri" w:eastAsia="Amiri" w:cs="Amiri"/>
          <w:color w:val="111111"/>
          <w:sz w:val="28"/>
          <w:sz w:val="28"/>
          <w:szCs w:val="28"/>
          <w:rtl w:val="true"/>
          <w:lang w:bidi="ar-SA"/>
        </w:rPr>
        <w:t>مات كلّ‌ عضو منه على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عمر بن عبيد اللّه، أنبأنا أبو الحسين بن بشران، أنبأنا عثمان بن أحمد، حدّثنا حنبل بن إسحاق، حدّثنا مسدّد، حدّثنا حمّاد بن زيد، عن ابن عون،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تنكرون أن يكون اللّه علم كل شيء فكتبه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حنبل، حدّثنا سعدوية، حدّثنا صالح المرّي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رجل على ابن سيرين و أنا شاهد، ففتح بابا من أبواب القدر فتكلم فيه، فقال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تقوم و إما أن 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حنبل، حدّثنا عفّان بن مسلم، حدّثنا حمّاد بن زيد، عن يونس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الحسن احتسابا و سكت محمّد احتسابا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الرزاز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عبد اللّه البلخي، أنبأنا أبو الحسين بن الطّيوري، أنبأنا أبو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 حفص بن شاهين، أنبأنا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Style w:val="FootnoteAnchor"/>
          <w:rtl w:val="true"/>
        </w:rPr>
        <w:footnoteReference w:id="1295"/>
      </w:r>
      <w:r>
        <w:rPr>
          <w:rFonts w:ascii="Amiri" w:hAnsi="Amiri" w:eastAsia="Amiri" w:cs="Amiri"/>
          <w:color w:val="111111"/>
          <w:sz w:val="28"/>
          <w:sz w:val="28"/>
          <w:szCs w:val="28"/>
          <w:rtl w:val="true"/>
          <w:lang w:bidi="ar-SA"/>
        </w:rPr>
        <w:t>بن الطّيوري، أنبأنا أبو الحسن العتيقي، أنبأنا عثمان بن محمّد، حدّثنا إسماعيل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 xml:space="preserve">الدوري،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بن أبي الأسود، حدّثنا سعيد، عن سلام،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الحسن إنّي لأظنه تكلّم حسبة، و إنّي لأظن محمّدا سكت 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عبد السيّد بن محمّد بن عبد الواحد بن الصبّاغ، و إسماعيل ابن أحمد بن عمر، و أبو العباس أحمد بن علي بن الحسن بن نصر بن الباحمشي، و أبو النجم بدر بن عبد اللّه التاجر،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اللّه بن محمّد الصريفيني، أنبأنا أبو القاسم بن حبابة </w:t>
      </w:r>
      <w:r>
        <w:rPr>
          <w:rStyle w:val="FootnoteAnchor"/>
          <w:rtl w:val="true"/>
        </w:rPr>
        <w:footnoteReference w:id="1298"/>
      </w:r>
      <w:r>
        <w:rPr>
          <w:rFonts w:ascii="Amiri" w:hAnsi="Amiri" w:eastAsia="Amiri" w:cs="Amiri"/>
          <w:color w:val="111111"/>
          <w:sz w:val="28"/>
          <w:sz w:val="28"/>
          <w:szCs w:val="28"/>
          <w:rtl w:val="true"/>
          <w:lang w:bidi="ar-SA"/>
        </w:rPr>
        <w:t>،حدّثنا أبو القاسم البغوي، حدّثنا زياد بن أيوب، حدّثنا سعيد بن عامر، عن سلام ابن أبي مطيع،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الحسن إنّي لأحسب الحسن تكلم حسبة، رحم اللّه محمّدا إنّي لأحسب محمّدا </w:t>
      </w:r>
      <w:r>
        <w:rPr>
          <w:rStyle w:val="FootnoteAnchor"/>
          <w:rtl w:val="true"/>
        </w:rPr>
        <w:footnoteReference w:id="1299"/>
      </w:r>
      <w:r>
        <w:rPr>
          <w:rFonts w:ascii="Amiri" w:hAnsi="Amiri" w:eastAsia="Amiri" w:cs="Amiri"/>
          <w:color w:val="111111"/>
          <w:sz w:val="28"/>
          <w:sz w:val="28"/>
          <w:szCs w:val="28"/>
          <w:rtl w:val="true"/>
          <w:lang w:bidi="ar-SA"/>
        </w:rPr>
        <w:t>سكت حسبة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أنبأنا أبو بكر البيهقي، أنبأنا أبو طاهر الفقيه، أنبأنا أبو بكر الفحام، حدّثنا محمّد بن يحيى، حدّثنا سعيد بن عامر، حدّثنا سلام بن أبي مطيع،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الحسن، إنّي لأحسب الحسن تكلّم حسبة، و رحم اللّه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سيرين، إنّي لأحسب محمّدا سكت حسبة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طالب بن يوسف </w:t>
      </w:r>
      <w:r>
        <w:rPr>
          <w:rStyle w:val="FootnoteAnchor"/>
          <w:rtl w:val="true"/>
        </w:rPr>
        <w:footnoteReference w:id="1301"/>
      </w:r>
      <w:r>
        <w:rPr>
          <w:rFonts w:ascii="Amiri" w:hAnsi="Amiri" w:eastAsia="Amiri" w:cs="Amiri"/>
          <w:color w:val="111111"/>
          <w:sz w:val="28"/>
          <w:sz w:val="28"/>
          <w:szCs w:val="28"/>
          <w:rtl w:val="true"/>
          <w:lang w:bidi="ar-SA"/>
        </w:rPr>
        <w:t>،و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الجوهري </w:t>
      </w:r>
      <w:r>
        <w:rPr>
          <w:rStyle w:val="FootnoteAnchor"/>
          <w:rtl w:val="true"/>
        </w:rPr>
        <w:footnoteReference w:id="1302"/>
      </w:r>
      <w:r>
        <w:rPr>
          <w:rFonts w:ascii="Amiri" w:hAnsi="Amiri" w:eastAsia="Amiri" w:cs="Amiri"/>
          <w:color w:val="111111"/>
          <w:sz w:val="28"/>
          <w:sz w:val="28"/>
          <w:szCs w:val="28"/>
          <w:rtl w:val="true"/>
          <w:lang w:bidi="ar-SA"/>
        </w:rPr>
        <w:t xml:space="preserve">و نحن نسمع عن أبي عمر بن حيّوية، أنبأنا أحمد بن معروف، أنبأنا أبو علي الفقيه،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w:t>
      </w:r>
      <w:r>
        <w:rPr>
          <w:rStyle w:val="FootnoteAnchor"/>
          <w:rtl w:val="true"/>
        </w:rPr>
        <w:footnoteReference w:id="1303"/>
      </w:r>
      <w:r>
        <w:rPr>
          <w:rFonts w:ascii="Amiri" w:hAnsi="Amiri" w:eastAsia="Amiri" w:cs="Amiri"/>
          <w:color w:val="111111"/>
          <w:sz w:val="28"/>
          <w:sz w:val="28"/>
          <w:szCs w:val="28"/>
          <w:rtl w:val="true"/>
          <w:lang w:bidi="ar-SA"/>
        </w:rPr>
        <w:t>،أنبأنا عفّان بن مسلم، حدّثنا معاذ، عن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عبد العزيز بعث إلى الحسن فقبل، و بعث إلى ابن سيرين فلم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اللاّلكائي، أنبأنا ابن الفضل، أنبأنا عبد اللّه، حدّثنا يعقوب </w:t>
      </w:r>
      <w:r>
        <w:rPr>
          <w:rStyle w:val="FootnoteAnchor"/>
          <w:rtl w:val="true"/>
        </w:rPr>
        <w:footnoteReference w:id="1304"/>
      </w:r>
      <w:r>
        <w:rPr>
          <w:rFonts w:ascii="Amiri" w:hAnsi="Amiri" w:eastAsia="Amiri" w:cs="Amiri"/>
          <w:color w:val="111111"/>
          <w:sz w:val="28"/>
          <w:sz w:val="28"/>
          <w:szCs w:val="28"/>
          <w:rtl w:val="true"/>
          <w:lang w:bidi="ar-SA"/>
        </w:rPr>
        <w:t>،حدّثنا سعيد بن أسد، حدّثنا ضمرة، عن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يجيء إلى السلطان و يعيبهم، و كان ابن سيرين لا يجيء إلى السلطان و لا يعيبهم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1305"/>
      </w:r>
      <w:r>
        <w:rPr>
          <w:rFonts w:ascii="Amiri" w:hAnsi="Amiri" w:eastAsia="Amiri" w:cs="Amiri"/>
          <w:color w:val="111111"/>
          <w:sz w:val="28"/>
          <w:sz w:val="28"/>
          <w:szCs w:val="28"/>
          <w:rtl w:val="true"/>
          <w:lang w:bidi="ar-SA"/>
        </w:rPr>
        <w:t>،حدّثنا أبو بشر، حدّثنا سعيد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حسّان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محمّد بن سيرين أربعين ألف درهم في شيء ما يرون اليوم به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أنبأنا أبو صالح أحمد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 xml:space="preserve">، أنبأنا أبو الحسن بن السقا، حدّثنا أبو العباس محمّد بن يعقوب، حدّثنا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الدوري</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عامر،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أصلب عند سلطان من محمّد بن سيرين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كذا فيه، سمعت يحيى و قد روى عباس عن سعيد نفسه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طالب عبد القادر بن محمّد </w:t>
      </w:r>
      <w:r>
        <w:rPr>
          <w:rStyle w:val="FootnoteAnchor"/>
          <w:rtl w:val="true"/>
        </w:rPr>
        <w:footnoteReference w:id="1309"/>
      </w:r>
      <w:r>
        <w:rPr>
          <w:rFonts w:ascii="IRNazanin" w:hAnsi="IRNazanin" w:eastAsia="IRNazanin"/>
          <w:color w:val="111111"/>
          <w:sz w:val="28"/>
          <w:sz w:val="28"/>
          <w:szCs w:val="28"/>
          <w:rtl w:val="true"/>
          <w:lang w:bidi="fa-IR"/>
        </w:rPr>
        <w:t xml:space="preserve">،و أبو نصر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Style w:val="FootnoteAnchor"/>
          <w:rtl w:val="true"/>
        </w:rPr>
        <w:footnoteReference w:id="1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قرئ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عمر بن حيّوية، أنبأنا أحمد بن معروف، أنبأنا الحسين بن فهم، حدّثنا محمّد بن سعد </w:t>
      </w:r>
      <w:r>
        <w:rPr>
          <w:rStyle w:val="FootnoteAnchor"/>
          <w:rtl w:val="true"/>
        </w:rPr>
        <w:footnoteReference w:id="1311"/>
      </w:r>
      <w:r>
        <w:rPr>
          <w:rFonts w:ascii="Amiri" w:hAnsi="Amiri" w:eastAsia="Amiri" w:cs="Amiri"/>
          <w:color w:val="111111"/>
          <w:sz w:val="28"/>
          <w:sz w:val="28"/>
          <w:szCs w:val="28"/>
          <w:rtl w:val="true"/>
          <w:lang w:bidi="ar-SA"/>
        </w:rPr>
        <w:t>،أنبأنا عارم، حدّثنا حمّاد بن زيد، عن ابن عون عن محمّد أنه كان إذا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لِيُمَحِّصَ‌ اللّٰهُ‌ الَّذِينَ‌ آمَنُوا وَ يَمْحَقَ‌ الْكٰافِرِينَ‌</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محّصنا و لا تجعلنا كافرين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السّلمي، أنبأنا أبو القاسم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المعالي الحسين بن حمزة، أنبأنا أبو السّرايا نجيب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نصر، أنبأنا خيثمة بن سليمان، حدّثنا الحسن بن مكرم، حدّثنا روح بن عبادة، حدّثنا حبيب بن الشهيد، عن محمّد </w:t>
      </w:r>
      <w:r>
        <w:rPr>
          <w:rStyle w:val="FootnoteAnchor"/>
          <w:rtl w:val="true"/>
        </w:rPr>
        <w:footnoteReference w:id="13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جعل له واعظا من قلبه، و قال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نفسه يأمره و ينهاه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أنبأنا أبو بكر بن أبي القاسم، أنبأنا أبو الحسين القطّان، أنبأنا ابن درستويه، حدّثنا يعقوب </w:t>
      </w:r>
      <w:r>
        <w:rPr>
          <w:rStyle w:val="FootnoteAnchor"/>
          <w:rtl w:val="true"/>
        </w:rPr>
        <w:footnoteReference w:id="1314"/>
      </w:r>
      <w:r>
        <w:rPr>
          <w:rFonts w:ascii="Amiri" w:hAnsi="Amiri" w:eastAsia="Amiri" w:cs="Amiri"/>
          <w:color w:val="111111"/>
          <w:sz w:val="28"/>
          <w:sz w:val="28"/>
          <w:szCs w:val="28"/>
          <w:rtl w:val="true"/>
          <w:lang w:bidi="ar-SA"/>
        </w:rPr>
        <w:t>،حدّثنا سليمان بن حرب، حدّثنا عمارة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المعولي لمحمّد بن سيرين و أنا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تأمرنا بالصلاة في جماعة و لا تصلي في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امرئ أحمده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أنبأنا أبو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طاهر بن أحمد الورّاق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الأزهري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معمرا يحدّث عن أيوب </w:t>
      </w:r>
      <w:r>
        <w:rPr>
          <w:rStyle w:val="FootnoteAnchor"/>
          <w:rtl w:val="true"/>
        </w:rPr>
        <w:footnoteReference w:id="1315"/>
      </w:r>
      <w:r>
        <w:rPr>
          <w:rFonts w:ascii="Amiri" w:hAnsi="Amiri" w:eastAsia="Amiri" w:cs="Amiri"/>
          <w:color w:val="111111"/>
          <w:sz w:val="28"/>
          <w:sz w:val="28"/>
          <w:szCs w:val="28"/>
          <w:rtl w:val="true"/>
          <w:lang w:bidi="ar-SA"/>
        </w:rPr>
        <w:t>السختياني عن محمّد بن سيرين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أخاك بما يكره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أبو عبد اللّه الحافظ‍‌، حدّثنا أبو العبّاس الأصم </w:t>
      </w:r>
      <w:r>
        <w:rPr>
          <w:rStyle w:val="FootnoteAnchor"/>
          <w:rtl w:val="true"/>
        </w:rPr>
        <w:footnoteReference w:id="1316"/>
      </w:r>
      <w:r>
        <w:rPr>
          <w:rFonts w:ascii="Amiri" w:hAnsi="Amiri" w:eastAsia="Amiri" w:cs="Amiri"/>
          <w:color w:val="111111"/>
          <w:sz w:val="28"/>
          <w:sz w:val="28"/>
          <w:szCs w:val="28"/>
          <w:rtl w:val="true"/>
          <w:lang w:bidi="ar-SA"/>
        </w:rPr>
        <w:t>،حدّثنا يحيى بن أبي طالب، أنبأنا عبد الوهّاب، أنبأنا ابن عون،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صديقك فيما يشق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ولدك و أحسن أدبه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17"/>
      </w:r>
      <w:r>
        <w:rPr>
          <w:rFonts w:ascii="Amiri" w:hAnsi="Amiri" w:eastAsia="Amiri" w:cs="Amiri"/>
          <w:color w:val="111111"/>
          <w:sz w:val="28"/>
          <w:sz w:val="28"/>
          <w:szCs w:val="28"/>
          <w:rtl w:val="true"/>
          <w:lang w:bidi="ar-SA"/>
        </w:rPr>
        <w:t xml:space="preserve">أبو القاسم إسماعيل بن علي بن الحسين الصّوفي المعروف بالحمامي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الحسن بن عمر بن الحسن بن يونس، أنبأنا أبو الحسن علي بن القاسم بن الحسن 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روق أحمد بن محمّد بن بكر الهزّاني، حدّثنا العباس بن الفرج الرياشي، حدّثنا الحسين بن محمّد الذارع الأحول، حدّثنا عمر بن هارون </w:t>
      </w:r>
    </w:p>
    <w:p>
      <w:pPr>
        <w:pStyle w:val="BookText"/>
        <w:rPr/>
      </w:pPr>
      <w:r>
        <w:rPr>
          <w:rFonts w:ascii="Amiri" w:hAnsi="Amiri" w:eastAsia="Amiri" w:cs="Amiri"/>
          <w:color w:val="111111"/>
          <w:sz w:val="28"/>
          <w:sz w:val="28"/>
          <w:szCs w:val="28"/>
          <w:rtl w:val="true"/>
          <w:lang w:bidi="ar-SA"/>
        </w:rPr>
        <w:t>البلخي، عن قرّة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محمّد بن سيرين عن حديث، و قد أراد أن يقوم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إن كلفتني ما لم أطق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ساءك ما سرّك مني من خلق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 xml:space="preserve">أبو منصور بن خيرون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 xml:space="preserve">] </w:t>
      </w:r>
      <w:r>
        <w:rPr>
          <w:rStyle w:val="FootnoteAnchor"/>
          <w:rtl w:val="true"/>
        </w:rPr>
        <w:footnoteReference w:id="1320"/>
      </w:r>
      <w:r>
        <w:rPr>
          <w:rFonts w:ascii="Amiri" w:hAnsi="Amiri" w:eastAsia="Amiri" w:cs="Amiri"/>
          <w:color w:val="111111"/>
          <w:sz w:val="28"/>
          <w:sz w:val="28"/>
          <w:szCs w:val="28"/>
          <w:rtl w:val="true"/>
          <w:lang w:bidi="ar-SA"/>
        </w:rPr>
        <w:t xml:space="preserve">،أنبأنا أبو بكر أحمد بن علي </w:t>
      </w:r>
      <w:r>
        <w:rPr>
          <w:rStyle w:val="FootnoteAnchor"/>
          <w:rtl w:val="true"/>
        </w:rPr>
        <w:footnoteReference w:id="1321"/>
      </w:r>
      <w:r>
        <w:rPr>
          <w:rFonts w:ascii="IRNazanin" w:hAnsi="IRNazanin" w:eastAsia="IRNazanin"/>
          <w:color w:val="111111"/>
          <w:sz w:val="28"/>
          <w:sz w:val="28"/>
          <w:szCs w:val="28"/>
          <w:rtl w:val="true"/>
          <w:lang w:bidi="fa-IR"/>
        </w:rPr>
        <w:t xml:space="preserve">،أنبأنا </w:t>
      </w:r>
      <w:r>
        <w:rPr>
          <w:rStyle w:val="FootnoteAnchor"/>
          <w:rtl w:val="true"/>
        </w:rPr>
        <w:footnoteReference w:id="1322"/>
      </w:r>
      <w:r>
        <w:rPr>
          <w:rFonts w:ascii="Amiri" w:hAnsi="Amiri" w:eastAsia="Amiri" w:cs="Amiri"/>
          <w:color w:val="111111"/>
          <w:sz w:val="28"/>
          <w:sz w:val="28"/>
          <w:szCs w:val="28"/>
          <w:rtl w:val="true"/>
          <w:lang w:bidi="ar-SA"/>
        </w:rPr>
        <w:t>ابن رزق، أنبأنا إسماعيل بن علي الخطبي، و أبو علي بن الصوّاف، و أحمد بن جعفر بن حمدان،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حدّثني أبي، حدّثنا عفّان، حدّثنا حمّاد بن زيد، أنبأنا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في النوم مقيدا و رأيت ابن سيرين مقيدا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الحديث عن رسول اللّه صلّى اللّه عليه و سلم أنه عبّر القيد في النوم ثباتا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عمر </w:t>
      </w:r>
      <w:r>
        <w:rPr>
          <w:rStyle w:val="FootnoteAnchor"/>
          <w:rtl w:val="true"/>
        </w:rPr>
        <w:footnoteReference w:id="1323"/>
      </w:r>
      <w:r>
        <w:rPr>
          <w:rFonts w:ascii="Amiri" w:hAnsi="Amiri" w:eastAsia="Amiri" w:cs="Amiri"/>
          <w:color w:val="111111"/>
          <w:sz w:val="28"/>
          <w:sz w:val="28"/>
          <w:szCs w:val="28"/>
          <w:rtl w:val="true"/>
          <w:lang w:bidi="ar-SA"/>
        </w:rPr>
        <w:t xml:space="preserve">بن عبد اللّه، أنبأنا علي بن محمّد المعدّل، أنبأنا عثمان بن أحمد، حدّثنا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 xml:space="preserve">،حدّثنا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مسلم</w:t>
      </w:r>
      <w:r>
        <w:rPr>
          <w:rFonts w:eastAsia="Amiri" w:cs="Amiri" w:ascii="Amiri" w:hAnsi="Amiri"/>
          <w:color w:val="111111"/>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 xml:space="preserve">، حدّثنا حمّاد بن زيد، حدّثنا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السختياني</w:t>
      </w:r>
      <w:r>
        <w:rPr>
          <w:rFonts w:eastAsia="Amiri" w:cs="Amiri" w:ascii="Amiri" w:hAnsi="Amiri"/>
          <w:color w:val="111111"/>
          <w:sz w:val="28"/>
          <w:szCs w:val="28"/>
          <w:rtl w:val="true"/>
          <w:lang w:bidi="ar-SA"/>
        </w:rPr>
        <w:t xml:space="preserve">] </w:t>
      </w:r>
      <w:r>
        <w:rPr>
          <w:rStyle w:val="FootnoteAnchor"/>
          <w:rtl w:val="true"/>
        </w:rPr>
        <w:footnoteReference w:id="13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مقيّدا في المنام، و رأيت ابن سيرين مقيّدا في المنام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27"/>
      </w:r>
      <w:r>
        <w:rPr>
          <w:rFonts w:ascii="Amiri" w:hAnsi="Amiri" w:eastAsia="Amiri" w:cs="Amiri"/>
          <w:color w:val="111111"/>
          <w:sz w:val="28"/>
          <w:sz w:val="28"/>
          <w:szCs w:val="28"/>
          <w:rtl w:val="true"/>
          <w:lang w:bidi="ar-SA"/>
        </w:rPr>
        <w:t>أبو القاسم بن السّمرقندي، أنبأنا أبو محمّد أحمد بن علي بن أبي عثمان، أنبأنا القاضي أبو القاسم الحسين بن الحسن بن المنذر، أنبأنا أبو علي الحسين بن صفوان البردعي، حدّثنا أبو بكر عبد اللّه بن محمّد بن أبي الدنيا، حدّثنا أحمد بن إبراهيم، حدّثني عبد الصّمد بن عبد الوارث، حدّثنا عبد ربّه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واعدت محمّد بن سيرين أن أشتري له أضاحي، فنسيت موعده بشغل، ثم ذكرت بعد فأتيته قريبا من نصف النهار، و إذا محمّد ينتظرني، فسلّمت عليه،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نقبل أهون دينا منك فقلت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شغلت و عنّفني أصحابي في المجيء إليك،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و لم يقعد إلى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 xml:space="preserve">لم تجئ حتى تغرب الشمس ما قمت من مقعدي هذا إلاّ إلى صلاة أو حاجة لا بدّ منها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أنبأنا عمر، أنبأنا علي، أنبأنا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بكّار بن محمّد، حدّثنا عبد اللّه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سيرين في يوم عيد قطّ‍‌ إلاّ أطعمنا خبيصا </w:t>
      </w:r>
      <w:r>
        <w:rPr>
          <w:rStyle w:val="FootnoteAnchor"/>
          <w:rtl w:val="true"/>
        </w:rPr>
        <w:footnoteReference w:id="1329"/>
      </w:r>
      <w:r>
        <w:rPr>
          <w:rFonts w:ascii="IRNazanin" w:hAnsi="IRNazanin" w:eastAsia="IRNazanin"/>
          <w:color w:val="111111"/>
          <w:sz w:val="28"/>
          <w:sz w:val="28"/>
          <w:szCs w:val="28"/>
          <w:rtl w:val="true"/>
          <w:lang w:bidi="fa-IR"/>
        </w:rPr>
        <w:t xml:space="preserve">أو فالوذق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طالب بن يوسف </w:t>
      </w:r>
      <w:r>
        <w:rPr>
          <w:rStyle w:val="FootnoteAnchor"/>
          <w:rtl w:val="true"/>
        </w:rPr>
        <w:footnoteReference w:id="1331"/>
      </w:r>
      <w:r>
        <w:rPr>
          <w:rFonts w:ascii="Amiri" w:hAnsi="Amiri" w:eastAsia="Amiri" w:cs="Amiri"/>
          <w:color w:val="111111"/>
          <w:sz w:val="28"/>
          <w:sz w:val="28"/>
          <w:szCs w:val="28"/>
          <w:rtl w:val="true"/>
          <w:lang w:bidi="ar-SA"/>
        </w:rPr>
        <w:t xml:space="preserve">،و أبو نصر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w:t>
      </w:r>
      <w:r>
        <w:rPr>
          <w:rStyle w:val="FootnoteAnchor"/>
          <w:rtl w:val="true"/>
        </w:rPr>
        <w:footnoteReference w:id="1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أبو الحسن </w:t>
      </w:r>
      <w:r>
        <w:rPr>
          <w:rStyle w:val="FootnoteAnchor"/>
          <w:rtl w:val="true"/>
        </w:rPr>
        <w:footnoteReference w:id="1333"/>
      </w:r>
      <w:r>
        <w:rPr>
          <w:rFonts w:ascii="Amiri" w:hAnsi="Amiri" w:eastAsia="Amiri" w:cs="Amiri"/>
          <w:color w:val="111111"/>
          <w:sz w:val="28"/>
          <w:sz w:val="28"/>
          <w:szCs w:val="28"/>
          <w:rtl w:val="true"/>
          <w:lang w:bidi="ar-SA"/>
        </w:rPr>
        <w:t xml:space="preserve">،أنبأنا أبو علي </w:t>
      </w:r>
      <w:r>
        <w:rPr>
          <w:rStyle w:val="FootnoteAnchor"/>
          <w:rtl w:val="true"/>
        </w:rPr>
        <w:footnoteReference w:id="1334"/>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سعد </w:t>
      </w:r>
      <w:r>
        <w:rPr>
          <w:rStyle w:val="FootnoteAnchor"/>
          <w:rtl w:val="true"/>
        </w:rPr>
        <w:footnoteReference w:id="1335"/>
      </w:r>
      <w:r>
        <w:rPr>
          <w:rFonts w:ascii="Amiri" w:hAnsi="Amiri" w:eastAsia="Amiri" w:cs="Amiri"/>
          <w:color w:val="111111"/>
          <w:sz w:val="28"/>
          <w:sz w:val="28"/>
          <w:szCs w:val="28"/>
          <w:rtl w:val="true"/>
          <w:lang w:bidi="ar-SA"/>
        </w:rPr>
        <w:t>،أنبأنا بكّار بن محمّد، حدّثنا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أتينا محمّدا في يوم عيد قط‍‌ إلاّ أطعمنا خبيصا أو فالوذقا، و كان </w:t>
      </w:r>
      <w:r>
        <w:rPr>
          <w:rStyle w:val="FootnoteAnchor"/>
          <w:rtl w:val="true"/>
        </w:rPr>
        <w:footnoteReference w:id="1336"/>
      </w:r>
      <w:r>
        <w:rPr>
          <w:rFonts w:ascii="Amiri" w:hAnsi="Amiri" w:eastAsia="Amiri" w:cs="Amiri"/>
          <w:color w:val="111111"/>
          <w:sz w:val="28"/>
          <w:sz w:val="28"/>
          <w:szCs w:val="28"/>
          <w:rtl w:val="true"/>
          <w:lang w:bidi="ar-SA"/>
        </w:rPr>
        <w:t>لا يخرج يوم الفطر حتى يأمر بزكاة رمضان، فتطيّب و يرسل بها إلى المسجد الجامع، ثم يخرج إلى العيد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37"/>
      </w:r>
      <w:r>
        <w:rPr>
          <w:rFonts w:ascii="Amiri" w:hAnsi="Amiri" w:eastAsia="Amiri" w:cs="Amiri"/>
          <w:color w:val="111111"/>
          <w:sz w:val="28"/>
          <w:sz w:val="28"/>
          <w:szCs w:val="28"/>
          <w:rtl w:val="true"/>
          <w:lang w:bidi="ar-SA"/>
        </w:rPr>
        <w:t xml:space="preserve">أبو القاسم المستملي، أنبأنا أبو بكر الحافظ‍‌ </w:t>
      </w:r>
      <w:r>
        <w:rPr>
          <w:rStyle w:val="FootnoteAnchor"/>
          <w:rtl w:val="true"/>
        </w:rPr>
        <w:footnoteReference w:id="1338"/>
      </w:r>
      <w:r>
        <w:rPr>
          <w:rFonts w:ascii="Amiri" w:hAnsi="Amiri" w:eastAsia="Amiri" w:cs="Amiri"/>
          <w:color w:val="111111"/>
          <w:sz w:val="28"/>
          <w:sz w:val="28"/>
          <w:szCs w:val="28"/>
          <w:rtl w:val="true"/>
          <w:lang w:bidi="ar-SA"/>
        </w:rPr>
        <w:t>،أخبرني محمّد بن يعقوب، أنبأنا محمّد بن إسحاق، حدّثنا علي بن مسلم، حدّثنا إبراهيم بن حبيب بن الشهيد،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محمّد بن سيرين في يوم حار فوجد في وجهي التعب،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هاتي لحبيب غداء، هاتي، هاتي، هاتي حتى قال ذلك مرارا،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فلما جاءت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لقمة و أنت بالخيار، فلمّا أكلت لقمة نشطت، فأكلت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الحسيني، أنبأنا رشأ بن نظيف، أنبأنا الحسن بن إسماعيل، أنبأنا </w:t>
      </w:r>
    </w:p>
    <w:p>
      <w:pPr>
        <w:pStyle w:val="BookText"/>
        <w:rPr/>
      </w:pPr>
      <w:r>
        <w:rPr>
          <w:rFonts w:ascii="Amiri" w:hAnsi="Amiri" w:eastAsia="Amiri" w:cs="Amiri"/>
          <w:color w:val="111111"/>
          <w:sz w:val="28"/>
          <w:sz w:val="28"/>
          <w:szCs w:val="28"/>
          <w:rtl w:val="true"/>
          <w:lang w:bidi="ar-SA"/>
        </w:rPr>
        <w:t>أحمد بن مروان، حدّثنا أبو إسحاق الحربي، حدّثنا الحربي، حدّثنا الرياشي، عن المدائني، عن يونس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 خبيصة في جام فصرت إلى دار محمّد بن سيرين بين المغرب و العشاء، فدققت عليه الباب، 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عبيد،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هاهنا واعيا موضع قدميه، فقالت ذلك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خبيصة رطبة، فناداني محمّد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حتى أخرج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محمّد ابن الحسين، أنبأنا المعافى بن زكريا القاضي، حدّثنا أبي، حدّثنا أبو أحمد الختّلي، حدّثنا أبو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يعقوب التميمي، عن علي بن محمّد القرشي، حدّثنا حفص بن عمر بن حامان، حدّثني يونس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محمّد بن سيرين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عبيد بالباب، فقال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 أنا نائم،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هدية،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إذا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40"/>
      </w:r>
      <w:r>
        <w:rPr>
          <w:rFonts w:ascii="Amiri" w:hAnsi="Amiri" w:eastAsia="Amiri" w:cs="Amiri"/>
          <w:color w:val="111111"/>
          <w:sz w:val="28"/>
          <w:sz w:val="28"/>
          <w:szCs w:val="28"/>
          <w:rtl w:val="true"/>
          <w:lang w:bidi="ar-SA"/>
        </w:rPr>
        <w:t>أبو القاسم الشحّامي، أنبأنا أبو بكر البيهقي، أنبأنا أبو عبد اللّه الحافظ‍‌، أنبأنا أبو الفضل بن إبراهيم، حدّثنا أبو سعيد محمّد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محمّد بن علي ابن الحسن بن شقيق </w:t>
      </w:r>
      <w:r>
        <w:rPr>
          <w:rStyle w:val="FootnoteAnchor"/>
          <w:rtl w:val="true"/>
        </w:rPr>
        <w:footnoteReference w:id="1341"/>
      </w:r>
      <w:r>
        <w:rPr>
          <w:rFonts w:ascii="Amiri" w:hAnsi="Amiri" w:eastAsia="Amiri" w:cs="Amiri"/>
          <w:color w:val="111111"/>
          <w:sz w:val="28"/>
          <w:sz w:val="28"/>
          <w:szCs w:val="28"/>
          <w:rtl w:val="true"/>
          <w:lang w:bidi="ar-SA"/>
        </w:rPr>
        <w:t>يقول بنيسابور منصرفه من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أحمد بن حنبل فطرح لي مرفقة، فجلست عليها ثم حدثته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خارجة بن مصعب، عن يزيد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ابن سيرين بيته و هو جالس في الأرض، فألقى لي وسادة،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أرضى لنفسي ما رضيت لنفسك،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لأرضى لك في بيتي ما أرضاه لنفسي، فاجلس حيث تجلس، و لا تجلس مقابل باب أو شيء يكرهون أن تستقبله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1343"/>
      </w:r>
      <w:r>
        <w:rPr>
          <w:rFonts w:ascii="Amiri" w:hAnsi="Amiri" w:eastAsia="Amiri" w:cs="Amiri"/>
          <w:color w:val="111111"/>
          <w:sz w:val="28"/>
          <w:sz w:val="28"/>
          <w:szCs w:val="28"/>
          <w:rtl w:val="true"/>
          <w:lang w:bidi="ar-SA"/>
        </w:rPr>
        <w:t>،حدّثنا أبو بكر الأموي، حدّثني ابن أبي برة، حدّثنا مؤمّل، حدّثنا حماد بن زيد، عن يحيى بن 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علم قوم لم يكن لهم </w:t>
      </w:r>
    </w:p>
    <w:p>
      <w:pPr>
        <w:pStyle w:val="BookText"/>
        <w:rPr/>
      </w:pPr>
      <w:r>
        <w:rPr>
          <w:rFonts w:ascii="Amiri" w:hAnsi="Amiri" w:eastAsia="Amiri" w:cs="Amiri"/>
          <w:color w:val="111111"/>
          <w:sz w:val="28"/>
          <w:sz w:val="28"/>
          <w:szCs w:val="28"/>
          <w:rtl w:val="true"/>
          <w:lang w:bidi="ar-SA"/>
        </w:rPr>
        <w:t>علم غيره، و إنّما هو كلام، فما كان منه حسنا فهو حسن، و ما كان منه قبيحا فهو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بكر بن أبي الدنيا </w:t>
      </w:r>
      <w:r>
        <w:rPr>
          <w:rStyle w:val="FootnoteAnchor"/>
          <w:rtl w:val="true"/>
        </w:rPr>
        <w:footnoteReference w:id="1344"/>
      </w:r>
      <w:r>
        <w:rPr>
          <w:rFonts w:ascii="Amiri" w:hAnsi="Amiri" w:eastAsia="Amiri" w:cs="Amiri"/>
          <w:color w:val="111111"/>
          <w:sz w:val="28"/>
          <w:sz w:val="28"/>
          <w:szCs w:val="28"/>
          <w:rtl w:val="true"/>
          <w:lang w:bidi="ar-SA"/>
        </w:rPr>
        <w:t>،حدّثنا أبو كريب، حدّثنا محمّد بن فضيل، عن إسماعيل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سيرين يتمثل الشعر، فسمعه رجل، فعاب 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يكره ما قيل في الإسلام، فأما ما قيل في الجاهلية فقد عفي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ابن </w:t>
      </w:r>
      <w:r>
        <w:rPr>
          <w:rStyle w:val="FootnoteAnchor"/>
          <w:rtl w:val="true"/>
        </w:rPr>
        <w:footnoteReference w:id="1345"/>
      </w:r>
      <w:r>
        <w:rPr>
          <w:rFonts w:ascii="Amiri" w:hAnsi="Amiri" w:eastAsia="Amiri" w:cs="Amiri"/>
          <w:color w:val="111111"/>
          <w:sz w:val="28"/>
          <w:sz w:val="28"/>
          <w:szCs w:val="28"/>
          <w:rtl w:val="true"/>
          <w:lang w:bidi="ar-SA"/>
        </w:rPr>
        <w:t xml:space="preserve">أبي الدنيا، حدّثني أحمد بن محمّد بن سعيد، حدّثنا أبو حاتم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بيت شعر، فمررت بمسجد الجهاضم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نراك </w:t>
      </w:r>
      <w:r>
        <w:rPr>
          <w:rStyle w:val="FootnoteAnchor"/>
          <w:rtl w:val="true"/>
        </w:rPr>
        <w:footnoteReference w:id="1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Style w:val="FootnoteAnchor"/>
          <w:rtl w:val="true"/>
        </w:rPr>
        <w:footnoteReference w:id="1347"/>
      </w:r>
      <w:r>
        <w:rPr>
          <w:rFonts w:ascii="Amiri" w:hAnsi="Amiri" w:eastAsia="Amiri" w:cs="Amiri"/>
          <w:color w:val="111111"/>
          <w:sz w:val="28"/>
          <w:sz w:val="28"/>
          <w:szCs w:val="28"/>
          <w:rtl w:val="true"/>
          <w:lang w:bidi="ar-SA"/>
        </w:rPr>
        <w:t>قد أحدثت، فتوضأ، فذعرت من قولهم، فأتيت محمّد ابن سيرين هو قائم في مسجده في بيته و قد رفع يديه ليكبّر،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رددت عليهم أ ما سمعتم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ديار لرملة إذ عيشنا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عيشة الأنعم الأفضل</w:t>
      </w:r>
    </w:p>
    <w:p>
      <w:pPr>
        <w:pStyle w:val="BookText"/>
        <w:rPr/>
      </w:pPr>
      <w:r>
        <w:rPr>
          <w:rFonts w:ascii="Amiri" w:hAnsi="Amiri" w:eastAsia="Amiri" w:cs="Amiri"/>
          <w:color w:val="111111"/>
          <w:sz w:val="28"/>
          <w:sz w:val="28"/>
          <w:szCs w:val="28"/>
          <w:rtl w:val="true"/>
          <w:lang w:bidi="ar-SA"/>
        </w:rPr>
        <w:t xml:space="preserve">و إذ ودّها فارغ للصديق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يتغير، و لم يشغل</w:t>
      </w:r>
    </w:p>
    <w:p>
      <w:pPr>
        <w:pStyle w:val="BookText"/>
        <w:rPr/>
      </w:pPr>
      <w:r>
        <w:rPr>
          <w:rFonts w:ascii="Amiri" w:hAnsi="Amiri" w:eastAsia="Amiri" w:cs="Amiri"/>
          <w:color w:val="111111"/>
          <w:sz w:val="28"/>
          <w:sz w:val="28"/>
          <w:szCs w:val="28"/>
          <w:rtl w:val="true"/>
          <w:lang w:bidi="ar-SA"/>
        </w:rPr>
        <w:t xml:space="preserve">و إذ هي كالغصن في 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طال و لم يعضل</w:t>
      </w:r>
    </w:p>
    <w:p>
      <w:pPr>
        <w:pStyle w:val="BookText"/>
        <w:rPr/>
      </w:pPr>
      <w:r>
        <w:rPr>
          <w:rFonts w:ascii="Amiri" w:hAnsi="Amiri" w:eastAsia="Amiri" w:cs="Amiri"/>
          <w:color w:val="111111"/>
          <w:sz w:val="28"/>
          <w:sz w:val="28"/>
          <w:szCs w:val="28"/>
          <w:rtl w:val="true"/>
          <w:lang w:bidi="ar-SA"/>
        </w:rPr>
        <w:t xml:space="preserve">كأنّ‌ الثلوج و ماء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القرقفية </w:t>
      </w:r>
      <w:r>
        <w:rPr>
          <w:rStyle w:val="FootnoteAnchor"/>
          <w:rtl w:val="true"/>
        </w:rPr>
        <w:footnoteReference w:id="1348"/>
      </w:r>
      <w:r>
        <w:rPr>
          <w:rFonts w:ascii="IRNazanin" w:hAnsi="IRNazanin" w:eastAsia="IRNazanin"/>
          <w:color w:val="111111"/>
          <w:sz w:val="28"/>
          <w:sz w:val="28"/>
          <w:szCs w:val="28"/>
          <w:rtl w:val="true"/>
          <w:lang w:bidi="fa-IR"/>
        </w:rPr>
        <w:t>بالفلفل</w:t>
      </w:r>
    </w:p>
    <w:p>
      <w:pPr>
        <w:pStyle w:val="BookText"/>
        <w:rPr/>
      </w:pPr>
      <w:r>
        <w:rPr>
          <w:rFonts w:ascii="Amiri" w:hAnsi="Amiri" w:eastAsia="Amiri" w:cs="Amiri"/>
          <w:color w:val="111111"/>
          <w:sz w:val="28"/>
          <w:sz w:val="28"/>
          <w:szCs w:val="28"/>
          <w:rtl w:val="true"/>
          <w:lang w:bidi="ar-SA"/>
        </w:rPr>
        <w:t xml:space="preserve">يعلّ‌ به برد أنيابها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الصباح و لم ينجل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دخل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50"/>
      </w:r>
      <w:r>
        <w:rPr>
          <w:rFonts w:ascii="Amiri" w:hAnsi="Amiri" w:eastAsia="Amiri" w:cs="Amiri"/>
          <w:color w:val="111111"/>
          <w:sz w:val="28"/>
          <w:sz w:val="28"/>
          <w:szCs w:val="28"/>
          <w:rtl w:val="true"/>
          <w:lang w:bidi="ar-SA"/>
        </w:rPr>
        <w:t>أبو السعود بن المجلي، حدّثنا أبو الحسين بن المهتدي، حدّثنا أبو الفضل محمّد بن الحسن بن المأمون، حدّثنا محمّد بن القاسم بن الأنباري، حدّثنا أحمد بن محمّد الأسدي، حدّثنا الرياشي، حدّثنا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ينقض إنشاد الشعر الوضوء؟ فأنشد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همها العطر و الفراش و 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لوها لجين و لؤلؤ منظوم </w:t>
      </w:r>
    </w:p>
    <w:p>
      <w:pPr>
        <w:pStyle w:val="BookText"/>
        <w:rPr/>
      </w:pPr>
      <w:r>
        <w:rPr>
          <w:rFonts w:ascii="Amiri" w:hAnsi="Amiri" w:eastAsia="Amiri" w:cs="Amiri"/>
          <w:color w:val="111111"/>
          <w:sz w:val="28"/>
          <w:sz w:val="28"/>
          <w:szCs w:val="28"/>
          <w:rtl w:val="true"/>
          <w:lang w:bidi="ar-SA"/>
        </w:rPr>
        <w:t xml:space="preserve">لو يدب الحولي من ولد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لأندبتها الكلوم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دخل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أنبأنا أبو محمّد الجوهري </w:t>
      </w:r>
      <w:r>
        <w:rPr>
          <w:rStyle w:val="FootnoteAnchor"/>
          <w:rtl w:val="true"/>
        </w:rPr>
        <w:footnoteReference w:id="1351"/>
      </w:r>
      <w:r>
        <w:rPr>
          <w:rFonts w:ascii="Amiri" w:hAnsi="Amiri" w:eastAsia="Amiri" w:cs="Amiri"/>
          <w:color w:val="111111"/>
          <w:sz w:val="28"/>
          <w:sz w:val="28"/>
          <w:szCs w:val="28"/>
          <w:rtl w:val="true"/>
          <w:lang w:bidi="ar-SA"/>
        </w:rPr>
        <w:t xml:space="preserve">،أنبأنا أبو الفضل عبيد اللّه بن عبد الرّحمن الزهري، حدّثني عبد الرّحمن بن الحسن بن منصور بن شهريار الذهبي، حدّثنا أحمد بن منصور الرمادي، حدّثنا محمّد بن المثنى، حدّثنا عبد القدوس بن الحواري، حدّثنا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 ابن سيرين مرة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هذا الغمّ‌؟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الغم بذنب أصبته منذ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سعد أحمد بن عبد الجبّار يخبرني عن عبد العزيز الأزجي، و كتب إليّ‌ أبو الحسن علي بن الحسن الموازيني يخبرني عن عبد العزيز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جهضم، حدّثنا الخلدي، حدّثنا محمّد بن عيسى بن هارون الدقّاق، حدّثنا العباس بن حمزة، حدّثنا أحمد بن أبي الحواري، حدّثنا عبد اللّه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لأعرف الذي حمل عليّ‌ الدين ما هو، قلت لرجل منذ أربعين سنة يا مفلس فحدثت به أبا سليمان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قلّت ذنوبهم فعرفوا من أين يؤتون، و كثرت ذنوبي و ذنوبك فليس ندري من أين نؤتى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352"/>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أنبأنا أبو الطيّب عثمان بن محمّد، حدّثنا يحيى بن محمّد بن صاعد، حدّثنا الحسين بن الحسن، أنبأنا ابن المبارك، حدّثنا حمّاد بن زيد،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حين ركبه الدّين قال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حبس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عون أرى قال هذا أصابني بذنب أعرفه منذ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الحسين، أنبأنا الهيثم بن جميل، عن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لما دار عليه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ذنبا منذ أربعين سنة، فأظن هذا عقوبته، و لم يذكر ابن عون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الخطيب، و أبو الحسن الفقيه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54"/>
      </w:r>
      <w:r>
        <w:rPr>
          <w:rFonts w:ascii="IRNazanin" w:hAnsi="IRNazanin" w:eastAsia="IRNazanin"/>
          <w:color w:val="111111"/>
          <w:sz w:val="28"/>
          <w:sz w:val="28"/>
          <w:szCs w:val="28"/>
          <w:rtl w:val="true"/>
          <w:lang w:bidi="fa-IR"/>
        </w:rPr>
        <w:t xml:space="preserve">أبو </w:t>
      </w:r>
    </w:p>
    <w:p>
      <w:pPr>
        <w:pStyle w:val="BookText"/>
        <w:rPr/>
      </w:pPr>
      <w:r>
        <w:rPr>
          <w:rFonts w:ascii="Amiri" w:hAnsi="Amiri" w:eastAsia="Amiri" w:cs="Amiri"/>
          <w:color w:val="111111"/>
          <w:sz w:val="28"/>
          <w:sz w:val="28"/>
          <w:szCs w:val="28"/>
          <w:rtl w:val="true"/>
          <w:lang w:bidi="ar-SA"/>
        </w:rPr>
        <w:t xml:space="preserve">منصور بن خيرون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 xml:space="preserve">] </w:t>
      </w:r>
      <w:r>
        <w:rPr>
          <w:rStyle w:val="FootnoteAnchor"/>
          <w:rtl w:val="true"/>
        </w:rPr>
        <w:footnoteReference w:id="1355"/>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1356"/>
      </w:r>
      <w:r>
        <w:rPr>
          <w:rFonts w:ascii="Amiri" w:hAnsi="Amiri" w:eastAsia="Amiri" w:cs="Amiri"/>
          <w:color w:val="111111"/>
          <w:sz w:val="28"/>
          <w:sz w:val="28"/>
          <w:szCs w:val="28"/>
          <w:rtl w:val="true"/>
          <w:lang w:bidi="ar-SA"/>
        </w:rPr>
        <w:t xml:space="preserve">الخطيب </w:t>
      </w:r>
      <w:r>
        <w:rPr>
          <w:rStyle w:val="FootnoteAnchor"/>
          <w:rtl w:val="true"/>
        </w:rPr>
        <w:footnoteReference w:id="1357"/>
      </w:r>
      <w:r>
        <w:rPr>
          <w:rFonts w:ascii="Amiri" w:hAnsi="Amiri" w:eastAsia="Amiri" w:cs="Amiri"/>
          <w:color w:val="111111"/>
          <w:sz w:val="28"/>
          <w:sz w:val="28"/>
          <w:szCs w:val="28"/>
          <w:rtl w:val="true"/>
          <w:lang w:bidi="ar-SA"/>
        </w:rPr>
        <w:t>،أنبأنا علي بن أبي علي المعدل، أنبأنا محمّد بن العباس الخزّاز، حدّثنا محمّد بن القاسم الأنباري، حدّثني أبي، حدّثنا أحمد بن عبيد، أنبأنا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 حبس ابن سيرين في الدّين أنه اشترى زيتا بأربعين ألف درهم، فوجد في زقّ‌ منه فأرة،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 كانت في المعصرة، فصب الزيت كلّه،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عيّرت رجلا بشيء من ثلاثين سنة أحسبني عوقبت به، و كانوا يرون أنه عيّر رجلا بالفقر فابتلي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طالب </w:t>
      </w:r>
      <w:r>
        <w:rPr>
          <w:rStyle w:val="FootnoteAnchor"/>
          <w:rtl w:val="true"/>
        </w:rPr>
        <w:footnoteReference w:id="1358"/>
      </w:r>
      <w:r>
        <w:rPr>
          <w:rFonts w:ascii="Amiri" w:hAnsi="Amiri" w:eastAsia="Amiri" w:cs="Amiri"/>
          <w:color w:val="111111"/>
          <w:sz w:val="28"/>
          <w:sz w:val="28"/>
          <w:szCs w:val="28"/>
          <w:rtl w:val="true"/>
          <w:lang w:bidi="ar-SA"/>
        </w:rPr>
        <w:t>،و أبو نصر الحنبلي،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w:t>
      </w:r>
      <w:r>
        <w:rPr>
          <w:rStyle w:val="FootnoteAnchor"/>
          <w:rtl w:val="true"/>
        </w:rPr>
        <w:footnoteReference w:id="1359"/>
      </w:r>
      <w:r>
        <w:rPr>
          <w:rFonts w:ascii="Amiri" w:hAnsi="Amiri" w:eastAsia="Amiri" w:cs="Amiri"/>
          <w:color w:val="111111"/>
          <w:sz w:val="28"/>
          <w:sz w:val="28"/>
          <w:szCs w:val="28"/>
          <w:rtl w:val="true"/>
          <w:lang w:bidi="ar-SA"/>
        </w:rPr>
        <w:t xml:space="preserve">و نحن نسمع عن أبي عمر بن حيّوية، أنبأنا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بن معروف، أنبأنا أبو علي الفقيه </w:t>
      </w:r>
      <w:r>
        <w:rPr>
          <w:rStyle w:val="FootnoteAnchor"/>
          <w:rtl w:val="true"/>
        </w:rPr>
        <w:footnoteReference w:id="1361"/>
      </w:r>
      <w:r>
        <w:rPr>
          <w:rFonts w:ascii="IRNazanin" w:hAnsi="IRNazanin" w:eastAsia="IRNazanin"/>
          <w:color w:val="111111"/>
          <w:sz w:val="28"/>
          <w:sz w:val="28"/>
          <w:szCs w:val="28"/>
          <w:rtl w:val="true"/>
          <w:lang w:bidi="fa-IR"/>
        </w:rPr>
        <w:t xml:space="preserve">،حدّثنا ابن سعد قال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محمّد بن عبد اللّه الأنصاري عن سبب الدّين الذي ركب محمّد بن سيرين حين حبس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اشترى طعاما بأربعين ألف درهم، فأخبر عن أصل الطعام بشيء كرهه فتركه أو تصدّق به و بقي المال عليه، فحبس به حبسته امرأة، و كان الذي حبسه مالك بن المنذر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ابن سعد </w:t>
      </w:r>
      <w:r>
        <w:rPr>
          <w:rStyle w:val="FootnoteAnchor"/>
          <w:rtl w:val="true"/>
        </w:rPr>
        <w:footnoteReference w:id="1363"/>
      </w:r>
      <w:r>
        <w:rPr>
          <w:rFonts w:ascii="Amiri" w:hAnsi="Amiri" w:eastAsia="Amiri" w:cs="Amiri"/>
          <w:color w:val="111111"/>
          <w:sz w:val="28"/>
          <w:sz w:val="28"/>
          <w:szCs w:val="28"/>
          <w:rtl w:val="true"/>
          <w:lang w:bidi="ar-SA"/>
        </w:rPr>
        <w:t>،أنبأنا بكّار بن محمّد، حدّثنا أبي أن محمّد بن سيرين كان باع من أم محمّد بنت عبد اللّه بن عثمان بن أبي العاص الثقفي جارية، فرجعت إلى محمّد فشكت أنها تعذبها، فأخذها محمّد و كان قد أنفق ثمنها فهي التي حبسته، و هي التي تزوجها سلم بن زياد و أخرجها إلى خراسان، و كان أبوها يلقّب كركرة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64"/>
      </w:r>
      <w:r>
        <w:rPr>
          <w:rFonts w:ascii="IRNazanin" w:hAnsi="IRNazanin" w:eastAsia="IRNazanin"/>
          <w:color w:val="111111"/>
          <w:sz w:val="28"/>
          <w:sz w:val="28"/>
          <w:szCs w:val="28"/>
          <w:rtl w:val="true"/>
          <w:lang w:bidi="fa-IR"/>
        </w:rPr>
        <w:t xml:space="preserve">أبو منصور </w:t>
      </w:r>
    </w:p>
    <w:p>
      <w:pPr>
        <w:pStyle w:val="BookText"/>
        <w:rPr/>
      </w:pPr>
      <w:r>
        <w:rPr>
          <w:rFonts w:ascii="Amiri" w:hAnsi="Amiri" w:eastAsia="Amiri" w:cs="Amiri"/>
          <w:color w:val="111111"/>
          <w:sz w:val="28"/>
          <w:sz w:val="28"/>
          <w:szCs w:val="28"/>
          <w:rtl w:val="true"/>
          <w:lang w:bidi="ar-SA"/>
        </w:rPr>
        <w:t xml:space="preserve">ابن خيرون، أنبأنا أبو بكر </w:t>
      </w:r>
      <w:r>
        <w:rPr>
          <w:rStyle w:val="FootnoteAnchor"/>
          <w:rtl w:val="true"/>
        </w:rPr>
        <w:footnoteReference w:id="1365"/>
      </w:r>
      <w:r>
        <w:rPr>
          <w:rFonts w:ascii="Amiri" w:hAnsi="Amiri" w:eastAsia="Amiri" w:cs="Amiri"/>
          <w:color w:val="111111"/>
          <w:sz w:val="28"/>
          <w:sz w:val="28"/>
          <w:szCs w:val="28"/>
          <w:rtl w:val="true"/>
          <w:lang w:bidi="ar-SA"/>
        </w:rPr>
        <w:t xml:space="preserve">الخطيب </w:t>
      </w:r>
      <w:r>
        <w:rPr>
          <w:rStyle w:val="FootnoteAnchor"/>
          <w:rtl w:val="true"/>
        </w:rPr>
        <w:footnoteReference w:id="1366"/>
      </w:r>
      <w:r>
        <w:rPr>
          <w:rFonts w:ascii="Amiri" w:hAnsi="Amiri" w:eastAsia="Amiri" w:cs="Amiri"/>
          <w:color w:val="111111"/>
          <w:sz w:val="28"/>
          <w:sz w:val="28"/>
          <w:szCs w:val="28"/>
          <w:rtl w:val="true"/>
          <w:lang w:bidi="ar-SA"/>
        </w:rPr>
        <w:t>،أنبأنا الحسن بن أبي بكر، أنبأنا عبد اللّه بن إسحاق البغوي، حدّثنا عبد الملك بن محمّد، حدّثنا قريش بن أنس، حدّثنا عبد الحميد بن عبد اللّه ابن مسلم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حبس ابن سيرين في السجن قال له السّجّان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الليل فاذهب إلى أهلك، فإذا أصبحت فتعال، فقال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أعينك على خيانة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الفضل بن البقّال، أنبأنا أبو الحسين المعدّل، أنبأنا عثمان بن أحمد، حدّثنا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 xml:space="preserve">،حدّثنا عفّان بن مسلم، أنبأنا حمّاد بن زيد،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1368"/>
      </w:r>
      <w:r>
        <w:rPr>
          <w:rFonts w:ascii="Amiri" w:hAnsi="Amiri" w:eastAsia="Amiri" w:cs="Amiri"/>
          <w:color w:val="111111"/>
          <w:sz w:val="28"/>
          <w:sz w:val="28"/>
          <w:szCs w:val="28"/>
          <w:rtl w:val="true"/>
          <w:lang w:bidi="ar-SA"/>
        </w:rPr>
        <w:t xml:space="preserve">بن عون،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سيرين</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شهرت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محمّد بن هبة اللّه، أنبأنا ابن الفضل، أنبأنا عبد اللّه، حدّثنا يعقوب </w:t>
      </w:r>
      <w:r>
        <w:rPr>
          <w:rStyle w:val="FootnoteAnchor"/>
          <w:rtl w:val="true"/>
        </w:rPr>
        <w:footnoteReference w:id="1370"/>
      </w:r>
      <w:r>
        <w:rPr>
          <w:rFonts w:ascii="Amiri" w:hAnsi="Amiri" w:eastAsia="Amiri" w:cs="Amiri"/>
          <w:color w:val="111111"/>
          <w:sz w:val="28"/>
          <w:sz w:val="28"/>
          <w:szCs w:val="28"/>
          <w:rtl w:val="true"/>
          <w:lang w:bidi="ar-SA"/>
        </w:rPr>
        <w:t>،حدّثني أحمد، حدّثنا الحسن بن موسى الأشيب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القاسم و أبو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371"/>
      </w:r>
      <w:r>
        <w:rPr>
          <w:rFonts w:ascii="IRNazanin" w:hAnsi="IRNazanin" w:eastAsia="IRNazanin"/>
          <w:color w:val="111111"/>
          <w:sz w:val="28"/>
          <w:sz w:val="28"/>
          <w:szCs w:val="28"/>
          <w:rtl w:val="true"/>
          <w:lang w:bidi="fa-IR"/>
        </w:rPr>
        <w:t xml:space="preserve">أبو منصور </w:t>
      </w:r>
      <w:r>
        <w:rPr>
          <w:rStyle w:val="FootnoteAnchor"/>
          <w:rtl w:val="true"/>
        </w:rPr>
        <w:footnoteReference w:id="1372"/>
      </w:r>
      <w:r>
        <w:rPr>
          <w:rFonts w:ascii="Amiri" w:hAnsi="Amiri" w:eastAsia="Amiri" w:cs="Amiri"/>
          <w:color w:val="111111"/>
          <w:sz w:val="28"/>
          <w:sz w:val="28"/>
          <w:szCs w:val="28"/>
          <w:rtl w:val="true"/>
          <w:lang w:bidi="ar-SA"/>
        </w:rPr>
        <w:t xml:space="preserve">،أنبأنا أبو بكر </w:t>
      </w:r>
      <w:r>
        <w:rPr>
          <w:rStyle w:val="FootnoteAnchor"/>
          <w:rtl w:val="true"/>
        </w:rPr>
        <w:footnoteReference w:id="1373"/>
      </w:r>
      <w:r>
        <w:rPr>
          <w:rFonts w:ascii="Amiri" w:hAnsi="Amiri" w:eastAsia="Amiri" w:cs="Amiri"/>
          <w:color w:val="111111"/>
          <w:sz w:val="28"/>
          <w:sz w:val="28"/>
          <w:szCs w:val="28"/>
          <w:rtl w:val="true"/>
          <w:lang w:bidi="ar-SA"/>
        </w:rPr>
        <w:t xml:space="preserve">،أخبرني أبو القاسم الأزهري، حدّثنا أحمد بن إبراهيم البزار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أنبأناه عاليا أبو بكر بن المزرفي، أنبأنا أبو الغنائم بن المأمون، أنبأنا أبو القاسم بن حبابة </w:t>
      </w:r>
      <w:r>
        <w:rPr>
          <w:rStyle w:val="FootnoteAnchor"/>
          <w:rtl w:val="true"/>
        </w:rPr>
        <w:footnoteReference w:id="137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البغوي، حدّثنا أبو نصر التمّار،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ابن سلمة، عن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إنّه لم يكن يمنعني من مجالستكم إلاّ مخافة الشهرة، فلم يزل بي البلاء حتى أخذ بلحيتي، فأقمت على المصطبة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سيرين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حبابة </w:t>
      </w:r>
      <w:r>
        <w:rPr>
          <w:rStyle w:val="FootnoteAnchor"/>
          <w:rtl w:val="true"/>
        </w:rPr>
        <w:footnoteReference w:id="1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دين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حدّثنا عبيد اللّه بن عبد الرّحمن، حدّثنا زكريا بن يحيى، حدّثنا الأصمعي، حدّثنا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محمّد بن سيرين ربح أربعين ألفا في شيء 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سليمان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تركها في شيء ما تختلف العلماء فيه أنه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أبو بكر بن الطبري، أنبأنا ابن الفضل، أنبأنا ابن درستويه، حدّثنا يعقوب </w:t>
      </w:r>
      <w:r>
        <w:rPr>
          <w:rStyle w:val="FootnoteAnchor"/>
          <w:rtl w:val="true"/>
        </w:rPr>
        <w:footnoteReference w:id="1377"/>
      </w:r>
      <w:r>
        <w:rPr>
          <w:rFonts w:ascii="Amiri" w:hAnsi="Amiri" w:eastAsia="Amiri" w:cs="Amiri"/>
          <w:color w:val="111111"/>
          <w:sz w:val="28"/>
          <w:sz w:val="28"/>
          <w:szCs w:val="28"/>
          <w:rtl w:val="true"/>
          <w:lang w:bidi="ar-SA"/>
        </w:rPr>
        <w:t xml:space="preserve">،حدّثنا يونس بن عبد الرحيم الرّملي </w:t>
      </w:r>
      <w:r>
        <w:rPr>
          <w:rStyle w:val="FootnoteAnchor"/>
          <w:rtl w:val="true"/>
        </w:rPr>
        <w:footnoteReference w:id="1378"/>
      </w:r>
      <w:r>
        <w:rPr>
          <w:rFonts w:ascii="Amiri" w:hAnsi="Amiri" w:eastAsia="Amiri" w:cs="Amiri"/>
          <w:color w:val="111111"/>
          <w:sz w:val="28"/>
          <w:sz w:val="28"/>
          <w:szCs w:val="28"/>
          <w:rtl w:val="true"/>
          <w:lang w:bidi="ar-SA"/>
        </w:rPr>
        <w:t>،حدّثنا ضمرة، حدّثنا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ابن سيرين أربعين ألف درهم ربح شك فيها فتركها،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سليمان التيمي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أحدا من أهل العلم 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1379"/>
      </w:r>
      <w:r>
        <w:rPr>
          <w:rFonts w:ascii="Amiri" w:hAnsi="Amiri" w:eastAsia="Amiri" w:cs="Amiri"/>
          <w:color w:val="111111"/>
          <w:sz w:val="28"/>
          <w:sz w:val="28"/>
          <w:szCs w:val="28"/>
          <w:rtl w:val="true"/>
          <w:lang w:bidi="ar-SA"/>
        </w:rPr>
        <w:t>،حدّثنا أبو بشر، حدّثنا سعيد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حسّان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محمّد بن سيرين أربعين ألف درهم في شيء ما ترون به اليوم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عبد الملك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عبد اللّه البلخي، أنبأنا أبو الحسين بن الطّيوري، أنبأنا عبد الملك بن عمر، أنبأنا عمر بن أحمد بن شاهين، أنبأنا محمّد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المجهز</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،أنبأنا عثمان بن محمّد، حدّثنا إسماعيل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العبّاس بن محمّد بن حاتم، حدّثنا عبد اللّه بن محمّد بن حميد، حدّثنا سعيد بن عامر،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حسان</w:t>
      </w:r>
      <w:r>
        <w:rPr>
          <w:rFonts w:eastAsia="Amiri" w:cs="Amiri" w:ascii="Amiri" w:hAnsi="Amiri"/>
          <w:color w:val="111111"/>
          <w:sz w:val="28"/>
          <w:szCs w:val="28"/>
          <w:rtl w:val="true"/>
          <w:lang w:bidi="ar-SA"/>
        </w:rPr>
        <w:t xml:space="preserve">] </w:t>
      </w:r>
      <w:r>
        <w:rPr>
          <w:rStyle w:val="FootnoteAnchor"/>
          <w:rtl w:val="true"/>
        </w:rPr>
        <w:footnoteReference w:id="13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ترك محمّد بن سيرين أربعين ألفا في شيء ما ترون به بأسا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83"/>
      </w:r>
      <w:r>
        <w:rPr>
          <w:rFonts w:ascii="Amiri" w:hAnsi="Amiri" w:eastAsia="Amiri" w:cs="Amiri"/>
          <w:color w:val="111111"/>
          <w:sz w:val="28"/>
          <w:sz w:val="28"/>
          <w:szCs w:val="28"/>
          <w:rtl w:val="true"/>
          <w:lang w:bidi="ar-SA"/>
        </w:rPr>
        <w:t xml:space="preserve">أبو القاسم الشحّامي، أنبأنا أبو بكر البيهقي، أنبأنا أبو عبد اللّه الحافظ‍‌، حدّثنا أبو جعفر محمّد بن صالح بن هانئ، حدّثنا السري بن خزيمة، حدّثنا أحمد بن عبد اللّه بن يونس، حدّثنا ابن شهاب،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حسان</w:t>
      </w:r>
      <w:r>
        <w:rPr>
          <w:rFonts w:eastAsia="Amiri" w:cs="Amiri" w:ascii="Amiri" w:hAnsi="Amiri"/>
          <w:color w:val="111111"/>
          <w:sz w:val="28"/>
          <w:szCs w:val="28"/>
          <w:rtl w:val="true"/>
          <w:lang w:bidi="ar-SA"/>
        </w:rPr>
        <w:t xml:space="preserve">] </w:t>
      </w:r>
      <w:r>
        <w:rPr>
          <w:rStyle w:val="FootnoteAnchor"/>
          <w:rtl w:val="true"/>
        </w:rPr>
        <w:footnoteReference w:id="1384"/>
      </w:r>
      <w:r>
        <w:rPr>
          <w:rFonts w:ascii="Amiri" w:hAnsi="Amiri" w:eastAsia="Amiri" w:cs="Amiri"/>
          <w:color w:val="111111"/>
          <w:sz w:val="28"/>
          <w:sz w:val="28"/>
          <w:szCs w:val="28"/>
          <w:rtl w:val="true"/>
          <w:lang w:bidi="ar-SA"/>
        </w:rPr>
        <w:t xml:space="preserve">،عن ابن سيرين أنه اشترى بيعا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من شوي </w:t>
      </w:r>
      <w:r>
        <w:rPr>
          <w:rStyle w:val="FootnoteAnchor"/>
          <w:rtl w:val="true"/>
        </w:rPr>
        <w:footnoteReference w:id="1386"/>
      </w:r>
      <w:r>
        <w:rPr>
          <w:rFonts w:ascii="Amiri" w:hAnsi="Amiri" w:eastAsia="Amiri" w:cs="Amiri"/>
          <w:color w:val="111111"/>
          <w:sz w:val="28"/>
          <w:sz w:val="28"/>
          <w:szCs w:val="28"/>
          <w:rtl w:val="true"/>
          <w:lang w:bidi="ar-SA"/>
        </w:rPr>
        <w:t>و أشرف فيه على ربح ثمانين ألفا فعرض في قلبه منه شيء فتركه، قال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 اللّه ما هو بربا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أنبأنا أبو الطيّب عثمان بن عمرو بن محمّد، حدّثنا يحيى بن محمّد بن صاعد، حدّثنا الحسين بن الحسن المروزي، حدّثنا إسماعيل بن إبراهيم،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1387"/>
      </w:r>
      <w:r>
        <w:rPr>
          <w:rFonts w:ascii="Amiri" w:hAnsi="Amiri" w:eastAsia="Amiri" w:cs="Amiri"/>
          <w:color w:val="111111"/>
          <w:sz w:val="28"/>
          <w:sz w:val="28"/>
          <w:szCs w:val="28"/>
          <w:rtl w:val="true"/>
          <w:lang w:bidi="ar-SA"/>
        </w:rPr>
        <w:t>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محمّد بن سيرين إلى ابن هبيرة دعا بوصيته فنظر فيها، فلما أتى على ذكر دينه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89"/>
      </w:r>
      <w:r>
        <w:rPr>
          <w:rFonts w:ascii="Amiri" w:hAnsi="Amiri" w:eastAsia="Amiri" w:cs="Amiri"/>
          <w:color w:val="111111"/>
          <w:sz w:val="28"/>
          <w:sz w:val="28"/>
          <w:szCs w:val="28"/>
          <w:rtl w:val="true"/>
          <w:lang w:bidi="ar-SA"/>
        </w:rPr>
        <w:t>،أنبأنا القاضي أبو بكر أحمد بن الحسن الحرشي، حدّثنا أبو العبّاس محمّد بن يعقوب الأصم، حدّثنا إبراهيم بن سليمان البرلسي، حدّثنا محمّد بن عبد الرّحمن، حدّثنا ابن سواء، حدّثنا ابن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سيرين و عليه أربعون ألف درهم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91"/>
      </w:r>
      <w:r>
        <w:rPr>
          <w:rFonts w:ascii="Amiri" w:hAnsi="Amiri" w:eastAsia="Amiri" w:cs="Amiri"/>
          <w:color w:val="111111"/>
          <w:sz w:val="28"/>
          <w:sz w:val="28"/>
          <w:szCs w:val="28"/>
          <w:rtl w:val="true"/>
          <w:lang w:bidi="ar-SA"/>
        </w:rPr>
        <w:t>أبو طالب علي بن عبد الرّحمن، أنبأنا أبو الحسن علي بن الحسن، أنبأنا أبو محمّد عبد الرّحمن بن عمر، أنبأنا أبو سعيد أحمد بن محمّد بن الأعرابي، حدّثنا محمّد بن محمّد بن حبان أبو جعفر التمّار، حدّثنا موسى بن إسماعيل، حدّثنا شعيب، عن ابن عجلان الاسكاف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لابن سيرين ثياب سوى ثيابه التي يدخل فيها الخلاء مخافة الذباب أن تقع عليه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أبي بكر، أنبأنا أبو بكر بن أبي القاسم، أنبأنا أبو الحسين بن الفضل، أنبأنا عبد اللّه، حدّثنا يعقوب، حدّثنا سعيد بن أسد، حدّثنا ضمرة، عن ابن شوذب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يسأل الحسن عن رؤيا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قريبا </w:t>
      </w:r>
      <w:r>
        <w:rPr>
          <w:rStyle w:val="FootnoteAnchor"/>
          <w:rtl w:val="true"/>
        </w:rPr>
        <w:footnoteReference w:id="1393"/>
      </w:r>
      <w:r>
        <w:rPr>
          <w:rFonts w:ascii="Amiri" w:hAnsi="Amiri" w:eastAsia="Amiri" w:cs="Amiri"/>
          <w:color w:val="111111"/>
          <w:sz w:val="28"/>
          <w:sz w:val="28"/>
          <w:szCs w:val="28"/>
          <w:rtl w:val="true"/>
          <w:lang w:bidi="ar-SA"/>
        </w:rPr>
        <w:t>ذاك ابن سيرين الذي يعبّر الرؤيا كأنه من آل يعقوب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أيضا، أنبأنا أبو محمّد بن أبي عثمان، و أبو طاهر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أنبأنا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إسماعيل بن الحسن بن عبد اللّه، حدّثنا أبو القاسم الحسين بن أحمد بن صدقة الفرائضي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إسحاق الصاغاني، حدّثنا حسين بن مهدي، أنبأنا عبد الرزّاق، أنبأنا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ابن 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حمامة التقمت لؤلؤة فخرجت منها مثل الذي دخلت، ثم جاءت حمامة أخرى فالتقمت لؤلؤة فخرجت منها أحسن مما دخلت، ثم جاءت حمامة أخرى فالتقمت لؤلؤة فخرجت أنقص مما دخلت، فقال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التي خرجت مثل الذي دخلت فهو قتادة، و أما التي خرجت أحسن مما دخلت فهو الحسن بن أبي الحسن يسمع الحديث فيزينه بمنطقه، و أما التي خرجت أنقص مما دخلت فهو ابن سيرين يزيد و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زاهر بن طاهر الشّحّامي، أنبأنا أبو بكر أحمد بن الحسين الحافظ‍‌، أنبأنا أبو محمّد عبد اللّه بن يحيى السكري، أنبأنا إسماعيل بن محمّد الصفّار، حدّثنا أحمد بن منصور، 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معمرا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ابن 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 كأن حمامة التقمت لؤلؤة فخرجت منها أعظم مما دخلت، و رأيت حمامة أخرى التقمت لؤلؤة فخرجت أصغر مما دخلت، و رأيت حمامة أخرى التقمت لؤلؤة فخرجت كما دخلت سواء، فقال له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التي خرجت أعظم مما دخلت فذلك الحسن، يسمع الحديث فيجوده بمنطقه ثم يصل فيه من مواعظه، و أما التي </w:t>
      </w:r>
      <w:r>
        <w:rPr>
          <w:rStyle w:val="FootnoteAnchor"/>
          <w:rtl w:val="true"/>
        </w:rPr>
        <w:footnoteReference w:id="1394"/>
      </w:r>
      <w:r>
        <w:rPr>
          <w:rFonts w:ascii="Amiri" w:hAnsi="Amiri" w:eastAsia="Amiri" w:cs="Amiri"/>
          <w:color w:val="111111"/>
          <w:sz w:val="28"/>
          <w:sz w:val="28"/>
          <w:szCs w:val="28"/>
          <w:rtl w:val="true"/>
          <w:lang w:bidi="ar-SA"/>
        </w:rPr>
        <w:t xml:space="preserve">خرجت أصغر مما دخلت فذاك محمّد بن سيرين يسمع الحديث فينقص منه، و أما التي </w:t>
      </w:r>
      <w:r>
        <w:rPr>
          <w:rStyle w:val="FootnoteAnchor"/>
          <w:rtl w:val="true"/>
        </w:rPr>
        <w:footnoteReference w:id="1395"/>
      </w:r>
      <w:r>
        <w:rPr>
          <w:rFonts w:ascii="Amiri" w:hAnsi="Amiri" w:eastAsia="Amiri" w:cs="Amiri"/>
          <w:color w:val="111111"/>
          <w:sz w:val="28"/>
          <w:sz w:val="28"/>
          <w:szCs w:val="28"/>
          <w:rtl w:val="true"/>
          <w:lang w:bidi="ar-SA"/>
        </w:rPr>
        <w:t>خرجت كما دخلت فهو قتادة فهو أحفظ‍‌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أخبرناها </w:t>
      </w:r>
      <w:r>
        <w:rPr>
          <w:rStyle w:val="FootnoteAnchor"/>
          <w:rtl w:val="true"/>
        </w:rPr>
        <w:footnoteReference w:id="1396"/>
      </w:r>
      <w:r>
        <w:rPr>
          <w:rFonts w:ascii="Amiri" w:hAnsi="Amiri" w:eastAsia="Amiri" w:cs="Amiri"/>
          <w:color w:val="111111"/>
          <w:sz w:val="28"/>
          <w:sz w:val="28"/>
          <w:szCs w:val="28"/>
          <w:rtl w:val="true"/>
          <w:lang w:bidi="ar-SA"/>
        </w:rPr>
        <w:t>عالية أبو الحسن علي بن أحمد بن قبيس الغسّاني، أنبأنا أبو الحسين أحمد ابن عبد الواحد بن أبي الحديد السّلمي، أنبأنا جدي أبو بكر محمّد بن أحمد بن عثمان، أنبأنا أبو عبد اللّه محمّد بن يوسف بن بشر الهروي الحافظ‍‌، حدّثنا أبو عبد اللّه محمّد بن حمّاد الطهراني، أنبأنا عبد الرزّاق، أنبأنا معمر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رجل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1397"/>
      </w:r>
      <w:r>
        <w:rPr>
          <w:rFonts w:ascii="Amiri" w:hAnsi="Amiri" w:eastAsia="Amiri" w:cs="Amiri"/>
          <w:color w:val="111111"/>
          <w:sz w:val="28"/>
          <w:sz w:val="28"/>
          <w:szCs w:val="28"/>
          <w:rtl w:val="true"/>
          <w:lang w:bidi="ar-SA"/>
        </w:rPr>
        <w:t>بن 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في المنام كأنّ‌ حمامة التقمت </w:t>
      </w:r>
      <w:bookmarkStart w:id="323" w:name="pg11528_133034"/>
    </w:p>
    <w:p>
      <w:pPr>
        <w:pStyle w:val="BookText"/>
        <w:rPr/>
      </w:pPr>
      <w:bookmarkEnd w:id="323"/>
      <w:r>
        <w:rPr>
          <w:rFonts w:ascii="Amiri" w:hAnsi="Amiri" w:eastAsia="Amiri" w:cs="Amiri"/>
          <w:color w:val="111111"/>
          <w:sz w:val="28"/>
          <w:sz w:val="28"/>
          <w:szCs w:val="28"/>
          <w:rtl w:val="true"/>
          <w:lang w:bidi="ar-SA"/>
        </w:rPr>
        <w:t xml:space="preserve">لؤلؤة فخرجت منها أعظم مما دخلت، و أخرى التقمت لؤلؤة فخرجت منها أنقص مما دخلت، و أخرى التقمت لؤلؤة فخرجت منها كما </w:t>
      </w:r>
      <w:r>
        <w:rPr>
          <w:rStyle w:val="FootnoteAnchor"/>
          <w:rtl w:val="true"/>
        </w:rPr>
        <w:footnoteReference w:id="1398"/>
      </w:r>
      <w:r>
        <w:rPr>
          <w:rFonts w:ascii="Amiri" w:hAnsi="Amiri" w:eastAsia="Amiri" w:cs="Amiri"/>
          <w:color w:val="111111"/>
          <w:sz w:val="28"/>
          <w:sz w:val="28"/>
          <w:szCs w:val="28"/>
          <w:rtl w:val="true"/>
          <w:lang w:bidi="ar-SA"/>
        </w:rPr>
        <w:t>دخلت،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التي دخلت فخرجت أعظم مما دخلت فذاك الحسن سمع الحديث فزينه بحسن منطقه و حكمته، و أما التي دخلت فخرجت منها مثل ما دخلت فذاك قتادة سمع العلم فأدّاه كما سمعه، و أما التي دخلت فخرجت أنقص مما دخلت فذاك محمّد بن سيرين، سمع العلم فما زال يشك و يرتاب حتى أسقط‍‌ الكثير، و نحوا من هذا الكلام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3740912_73709187"/>
      <w:bookmarkStart w:id="325" w:name="_Toc123"/>
      <w:bookmarkEnd w:id="324"/>
      <w:r>
        <w:rPr>
          <w:rtl w:val="true"/>
        </w:rPr>
        <w:t xml:space="preserve">آخر الجزء السّادس عشر بعد الستمائة من الفرع </w:t>
      </w:r>
      <w:r>
        <w:rPr>
          <w:rtl w:val="true"/>
        </w:rPr>
        <w:t>.</w:t>
      </w:r>
      <w:bookmarkEnd w:id="325"/>
    </w:p>
    <w:p>
      <w:pPr>
        <w:pStyle w:val="BookText"/>
        <w:rPr/>
      </w:pPr>
      <w:r>
        <w:rPr>
          <w:rFonts w:ascii="Amiri" w:hAnsi="Amiri" w:eastAsia="Amiri" w:cs="Amiri"/>
          <w:color w:val="111111"/>
          <w:sz w:val="28"/>
          <w:sz w:val="28"/>
          <w:szCs w:val="28"/>
          <w:rtl w:val="true"/>
          <w:lang w:bidi="ar-SA"/>
        </w:rPr>
        <w:t xml:space="preserve">آخر الجزء السّادس عشر بعد الستمائة من الفرع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رشأ بن نظيف، أنبأنا الحسن بن إسماعيل، أنبأنا أحمد بن مروان، حدّثنا ابن أبي الدنيا </w:t>
      </w:r>
      <w:r>
        <w:rPr>
          <w:rStyle w:val="FootnoteAnchor"/>
          <w:rtl w:val="true"/>
        </w:rPr>
        <w:footnoteReference w:id="1401"/>
      </w:r>
      <w:r>
        <w:rPr>
          <w:rFonts w:ascii="Amiri" w:hAnsi="Amiri" w:eastAsia="Amiri" w:cs="Amiri"/>
          <w:color w:val="111111"/>
          <w:sz w:val="28"/>
          <w:sz w:val="28"/>
          <w:szCs w:val="28"/>
          <w:rtl w:val="true"/>
          <w:lang w:bidi="ar-SA"/>
        </w:rPr>
        <w:t>،حدّثنا محمّد بن حسّان السمتي، حدّثنا زاهر ابن سليمان، عن عبد اللّه بن المبارك، عن عبد اللّه بن مسلم و هو رجل من أهل 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أجالس ابن سيرين، فتركت مجالسته و جالست قوما من الإباضية، فرأيت فيما يرى النائم كأني </w:t>
      </w:r>
      <w:r>
        <w:rPr>
          <w:rStyle w:val="FootnoteAnchor"/>
          <w:rtl w:val="true"/>
        </w:rPr>
        <w:footnoteReference w:id="1402"/>
      </w:r>
      <w:r>
        <w:rPr>
          <w:rFonts w:ascii="Amiri" w:hAnsi="Amiri" w:eastAsia="Amiri" w:cs="Amiri"/>
          <w:color w:val="111111"/>
          <w:sz w:val="28"/>
          <w:sz w:val="28"/>
          <w:szCs w:val="28"/>
          <w:rtl w:val="true"/>
          <w:lang w:bidi="ar-SA"/>
        </w:rPr>
        <w:t>مع قوم يحملون جنازة النبي صلّى اللّه عليه و سلم، فأتيت ابن سيرين فذكرت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جالست أقواما يريدون أن يدفنوا ما جاء به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القاسم التّنوخي، أنبأنا أبو إسحاق إبراهيم بن أحمد بن محمّد الطبري، حدّثنا أبو طلحة محمّد بن موسى بن محمّد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السيار أحمد بن حموية البزاز التستري، حدّثنا محمود بن محمّد أبو حفص الحلبي، حدّثنا عامر بن سيّار أبو محمّد التيمي، حدّثنا مخلد بن عبد الواحد أبو الهذيل البصري، عن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حسّان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 رجل على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بيدي قدحا من زجاج فيه ماء، فانكسر القدح و بقي الماء،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لم تر شيئا،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أقص عليك الرؤيا و تقول لم تر شيئا؟ فقال له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كذب، فليس عليّ‌ من كذبه شيء، إن كنت رأيت هذا فستلد امرأتك، و تموت، و يبقى ولدها، فلما خرج قال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ما رأيت هذه الرؤيا،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عبّرها،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الرجل غير كثير </w:t>
      </w:r>
      <w:r>
        <w:rPr>
          <w:rStyle w:val="FootnoteAnchor"/>
          <w:rtl w:val="true"/>
        </w:rPr>
        <w:footnoteReference w:id="1403"/>
      </w:r>
      <w:r>
        <w:rPr>
          <w:rFonts w:ascii="Amiri" w:hAnsi="Amiri" w:eastAsia="Amiri" w:cs="Amiri"/>
          <w:color w:val="111111"/>
          <w:sz w:val="28"/>
          <w:sz w:val="28"/>
          <w:szCs w:val="28"/>
          <w:rtl w:val="true"/>
          <w:lang w:bidi="ar-SA"/>
        </w:rPr>
        <w:t>حتى ولدت امرأته غلاما و ماتت و بقي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إلى ابن 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كأنّي و جارية لي سوداء، نأكل في قصعة من صدر سمكة،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 عليك أن تهيّئ لي طعاما و تدعوني إلى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فهيّأ له طعاما و دعاه، فلمّا وضعت المائدة إذا جارية له سوداء ممتشطة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أصبت من جاريتك هذه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وضعت القصعة فخذ بيدها، فأدخلها المخدع؛ فأخذ بيدها فأدخلها المخدع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رجل و اللّه، قال له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كان يشاركك في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محمّد بن هبة اللّه، أنبأنا محمّد بن الحسين، أنبأنا ابن درستويه، أنبأنا يعقوب </w:t>
      </w:r>
      <w:r>
        <w:rPr>
          <w:rStyle w:val="FootnoteAnchor"/>
          <w:rtl w:val="true"/>
        </w:rPr>
        <w:footnoteReference w:id="1404"/>
      </w:r>
      <w:r>
        <w:rPr>
          <w:rFonts w:ascii="Amiri" w:hAnsi="Amiri" w:eastAsia="Amiri" w:cs="Amiri"/>
          <w:color w:val="111111"/>
          <w:sz w:val="28"/>
          <w:sz w:val="28"/>
          <w:szCs w:val="28"/>
          <w:rtl w:val="true"/>
          <w:lang w:bidi="ar-SA"/>
        </w:rPr>
        <w:t>،حدّثنا ابن نمير، حدّثنا أبو بكر، عن مغيرة بن حفص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ابن 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الجوزاء تقدمت الثريا،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يموت، فبكى </w:t>
      </w:r>
      <w:r>
        <w:rPr>
          <w:rStyle w:val="FootnoteAnchor"/>
          <w:rtl w:val="true"/>
        </w:rPr>
        <w:footnoteReference w:id="1405"/>
      </w:r>
      <w:r>
        <w:rPr>
          <w:rFonts w:ascii="Amiri" w:hAnsi="Amiri" w:eastAsia="Amiri" w:cs="Amiri"/>
          <w:color w:val="111111"/>
          <w:sz w:val="28"/>
          <w:sz w:val="28"/>
          <w:szCs w:val="28"/>
          <w:rtl w:val="true"/>
          <w:lang w:bidi="ar-SA"/>
        </w:rPr>
        <w:t>ثم أتبعه، و هو أرفع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06"/>
      </w:r>
      <w:r>
        <w:rPr>
          <w:rFonts w:ascii="Amiri" w:hAnsi="Amiri" w:eastAsia="Amiri" w:cs="Amiri"/>
          <w:color w:val="111111"/>
          <w:sz w:val="28"/>
          <w:sz w:val="28"/>
          <w:szCs w:val="28"/>
          <w:rtl w:val="true"/>
          <w:lang w:bidi="ar-SA"/>
        </w:rPr>
        <w:t xml:space="preserve">أبو الحسن بركات بن عبد العزيز بن الحسين الأنماطي، حدّثنا أبو بكر أحمد ابن علي بن ثابت الحافظ‍‌، أنبأنا أبو الحسن محمّد بن أحمد بن رزقويه، أنبأنا أبو بكر أحمد ابن سندي بن الحسن الحداد، حدّثنا الحسين بن علي القطّان، حدّثنا إسماعيل بن عيسى العطّار، حدّثنا إسحاق بن بشر، عن نوح بن أبي مريم،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حسان</w:t>
      </w:r>
      <w:r>
        <w:rPr>
          <w:rFonts w:eastAsia="Amiri" w:cs="Amiri" w:ascii="Amiri" w:hAnsi="Amiri"/>
          <w:color w:val="111111"/>
          <w:sz w:val="28"/>
          <w:szCs w:val="28"/>
          <w:rtl w:val="true"/>
          <w:lang w:bidi="ar-SA"/>
        </w:rPr>
        <w:t xml:space="preserve">] </w:t>
      </w:r>
      <w:r>
        <w:rPr>
          <w:rStyle w:val="FootnoteAnchor"/>
          <w:rtl w:val="true"/>
        </w:rPr>
        <w:footnoteReference w:id="1407"/>
      </w:r>
      <w:r>
        <w:rPr>
          <w:rFonts w:ascii="Amiri" w:hAnsi="Amiri" w:eastAsia="Amiri" w:cs="Amiri"/>
          <w:color w:val="111111"/>
          <w:sz w:val="28"/>
          <w:sz w:val="28"/>
          <w:szCs w:val="28"/>
          <w:rtl w:val="true"/>
          <w:lang w:bidi="ar-SA"/>
        </w:rPr>
        <w:t>عن ابن سيرين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مات الحسن بن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امرأته في المنام كأنّما لحق </w:t>
      </w:r>
      <w:r>
        <w:rPr>
          <w:rStyle w:val="FootnoteAnchor"/>
          <w:rtl w:val="true"/>
        </w:rPr>
        <w:footnoteReference w:id="1408"/>
      </w:r>
      <w:r>
        <w:rPr>
          <w:rFonts w:ascii="Amiri" w:hAnsi="Amiri" w:eastAsia="Amiri" w:cs="Amiri"/>
          <w:color w:val="111111"/>
          <w:sz w:val="28"/>
          <w:sz w:val="28"/>
          <w:szCs w:val="28"/>
          <w:rtl w:val="true"/>
          <w:lang w:bidi="ar-SA"/>
        </w:rPr>
        <w:t>الجوزاء بالثريا، فاجتمع الناس ينظرون و يتعجبون،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تعجبون من هذا ابعثوا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سيرين يعبّره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المرأة فأتت ابن سيرين، فأخبرته، فبكى ابن سيرين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أما الثريا فالحسن، و أما الجوزاء فأنا، فسألحق به، فعاش أحدا و ثمانين يوما بعد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09"/>
      </w:r>
      <w:r>
        <w:rPr>
          <w:rFonts w:ascii="Amiri" w:hAnsi="Amiri" w:eastAsia="Amiri" w:cs="Amiri"/>
          <w:color w:val="111111"/>
          <w:sz w:val="28"/>
          <w:sz w:val="28"/>
          <w:szCs w:val="28"/>
          <w:rtl w:val="true"/>
          <w:lang w:bidi="ar-SA"/>
        </w:rPr>
        <w:t xml:space="preserve">أبو القاسم الشّحّامي </w:t>
      </w:r>
      <w:r>
        <w:rPr>
          <w:rStyle w:val="FootnoteAnchor"/>
          <w:rtl w:val="true"/>
        </w:rPr>
        <w:footnoteReference w:id="1410"/>
      </w:r>
      <w:r>
        <w:rPr>
          <w:rFonts w:ascii="Amiri" w:hAnsi="Amiri" w:eastAsia="Amiri" w:cs="Amiri"/>
          <w:color w:val="111111"/>
          <w:sz w:val="28"/>
          <w:sz w:val="28"/>
          <w:szCs w:val="28"/>
          <w:rtl w:val="true"/>
          <w:lang w:bidi="ar-SA"/>
        </w:rPr>
        <w:t xml:space="preserve">،حدّثنا أبو بكر البيهقي، أنبأنا أبو سعيد بن أبي عمرو، أنبأنا أبو عبد اللّه الصفّار، حدّثنا أبو بكر بن أبي الدنيا </w:t>
      </w:r>
      <w:r>
        <w:rPr>
          <w:rStyle w:val="FootnoteAnchor"/>
          <w:rtl w:val="true"/>
        </w:rPr>
        <w:footnoteReference w:id="1411"/>
      </w:r>
      <w:r>
        <w:rPr>
          <w:rFonts w:ascii="Amiri" w:hAnsi="Amiri" w:eastAsia="Amiri" w:cs="Amiri"/>
          <w:color w:val="111111"/>
          <w:sz w:val="28"/>
          <w:sz w:val="28"/>
          <w:szCs w:val="28"/>
          <w:rtl w:val="true"/>
          <w:lang w:bidi="ar-SA"/>
        </w:rPr>
        <w:t xml:space="preserve">،حدّثنا المثنى بن معاذ، حدّثنا أبي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سيرين إذا اشتكى لم يكد يشكو ذلك إلى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اطلع على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بن زياد، و أبو بكر أحمد بن يحيى بن الحسن، و أبو الوقت عبد الأول بن عيسى بن شعيب،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عبد الرّحمن بن محمّد بن المظفّر، أنبأنا أبو محمّد عبد اللّه بن أحمد بن حموية، أنبأنا أبو عمران عيسى بن عمر بن العبّاس السّمرقندي، أنبأنا أبو محمّد عبد اللّه بن عبد الرّحمن الدارمي </w:t>
      </w:r>
      <w:r>
        <w:rPr>
          <w:rStyle w:val="FootnoteAnchor"/>
          <w:rtl w:val="true"/>
        </w:rPr>
        <w:footnoteReference w:id="1412"/>
      </w:r>
      <w:r>
        <w:rPr>
          <w:rFonts w:ascii="Amiri" w:hAnsi="Amiri" w:eastAsia="Amiri" w:cs="Amiri"/>
          <w:color w:val="111111"/>
          <w:sz w:val="28"/>
          <w:sz w:val="28"/>
          <w:szCs w:val="28"/>
          <w:rtl w:val="true"/>
          <w:lang w:bidi="ar-SA"/>
        </w:rPr>
        <w:t xml:space="preserve">،أنبأنا يزيد بن هارون،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عون، عن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أوصى به، أو هذا ما أوصى به محمّد بن أبي عمرة بنيه و أهل بيته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أَصْلِحُوا ذٰاتَ‌ بَيْنِكُمْ‌، وَ أَطِيعُوا اللّٰهَ‌ وَ رَسُولَهُ‌ إِنْ‌ كُنْتُمْ‌ مُؤْمِنِينَ‌</w:t>
      </w:r>
      <w:r>
        <w:rPr>
          <w:rFonts w:eastAsia="Amiri" w:cs="Amiri" w:ascii="Amiri" w:hAnsi="Amiri"/>
          <w:color w:val="111111"/>
          <w:sz w:val="28"/>
          <w:szCs w:val="28"/>
          <w:rtl w:val="true"/>
          <w:lang w:bidi="ar-SA"/>
        </w:rPr>
        <w:t xml:space="preserve">) </w:t>
      </w:r>
      <w:r>
        <w:rPr>
          <w:rStyle w:val="FootnoteAnchor"/>
          <w:rtl w:val="true"/>
        </w:rPr>
        <w:footnoteReference w:id="1413"/>
      </w:r>
      <w:r>
        <w:rPr>
          <w:rFonts w:ascii="Amiri" w:hAnsi="Amiri" w:eastAsia="Amiri" w:cs="Amiri"/>
          <w:color w:val="111111"/>
          <w:sz w:val="28"/>
          <w:sz w:val="28"/>
          <w:szCs w:val="28"/>
          <w:rtl w:val="true"/>
          <w:lang w:bidi="ar-SA"/>
        </w:rPr>
        <w:t xml:space="preserve">و أوصاهم بما أوصى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بَنِيهِ‌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414"/>
      </w:r>
      <w:r>
        <w:rPr>
          <w:rFonts w:ascii="Amiri" w:hAnsi="Amiri" w:eastAsia="Amiri" w:cs="Amiri"/>
          <w:color w:val="111111"/>
          <w:sz w:val="28"/>
          <w:sz w:val="28"/>
          <w:szCs w:val="28"/>
          <w:rtl w:val="true"/>
          <w:lang w:bidi="ar-SA"/>
        </w:rPr>
        <w:t>اصْطَفىٰ‌ لَكُمُ‌ الدِّينَ‌ فَلاٰ تَمُوتُنَّ‌ إِلاّٰ وَ أَنْتُمْ‌ مُسْلِمُونَ‌</w:t>
      </w:r>
      <w:r>
        <w:rPr>
          <w:rFonts w:eastAsia="Amiri" w:cs="Amiri" w:ascii="Amiri" w:hAnsi="Amiri"/>
          <w:color w:val="111111"/>
          <w:sz w:val="28"/>
          <w:szCs w:val="28"/>
          <w:rtl w:val="true"/>
          <w:lang w:bidi="ar-SA"/>
        </w:rPr>
        <w:t xml:space="preserve">) </w:t>
      </w:r>
      <w:r>
        <w:rPr>
          <w:rStyle w:val="FootnoteAnchor"/>
          <w:rtl w:val="true"/>
        </w:rPr>
        <w:footnoteReference w:id="1415"/>
      </w:r>
      <w:r>
        <w:rPr>
          <w:rFonts w:ascii="Amiri" w:hAnsi="Amiri" w:eastAsia="Amiri" w:cs="Amiri"/>
          <w:color w:val="111111"/>
          <w:sz w:val="28"/>
          <w:sz w:val="28"/>
          <w:szCs w:val="28"/>
          <w:rtl w:val="true"/>
          <w:lang w:bidi="ar-SA"/>
        </w:rPr>
        <w:t xml:space="preserve">و أوصاهم أن لا يرغبوا أن يكونوا موالي الأنصار و إخوانهم في الدين، و أنّ‌ العفة في الصدق خير و أتقى من الرياء </w:t>
      </w:r>
      <w:r>
        <w:rPr>
          <w:rStyle w:val="FootnoteAnchor"/>
          <w:rtl w:val="true"/>
        </w:rPr>
        <w:footnoteReference w:id="1416"/>
      </w:r>
      <w:r>
        <w:rPr>
          <w:rFonts w:ascii="Amiri" w:hAnsi="Amiri" w:eastAsia="Amiri" w:cs="Amiri"/>
          <w:color w:val="111111"/>
          <w:sz w:val="28"/>
          <w:sz w:val="28"/>
          <w:szCs w:val="28"/>
          <w:rtl w:val="true"/>
          <w:lang w:bidi="ar-SA"/>
        </w:rPr>
        <w:t>و الكذب، و إن حدث به حدث في مرضي هذا قبل أن أغيّر وصيتي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حاجته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طالب بن يوسف </w:t>
      </w:r>
      <w:r>
        <w:rPr>
          <w:rStyle w:val="FootnoteAnchor"/>
          <w:rtl w:val="true"/>
        </w:rPr>
        <w:footnoteReference w:id="1418"/>
      </w:r>
      <w:r>
        <w:rPr>
          <w:rFonts w:ascii="IRNazanin" w:hAnsi="IRNazanin" w:eastAsia="IRNazanin"/>
          <w:color w:val="111111"/>
          <w:sz w:val="28"/>
          <w:sz w:val="28"/>
          <w:szCs w:val="28"/>
          <w:rtl w:val="true"/>
          <w:lang w:bidi="fa-IR"/>
        </w:rPr>
        <w:t>،و أبو نصر بن البنّا،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محمّد </w:t>
      </w:r>
      <w:r>
        <w:rPr>
          <w:rStyle w:val="FootnoteAnchor"/>
          <w:rtl w:val="true"/>
        </w:rPr>
        <w:footnoteReference w:id="1419"/>
      </w:r>
      <w:r>
        <w:rPr>
          <w:rFonts w:ascii="Amiri" w:hAnsi="Amiri" w:eastAsia="Amiri" w:cs="Amiri"/>
          <w:color w:val="111111"/>
          <w:sz w:val="28"/>
          <w:sz w:val="28"/>
          <w:szCs w:val="28"/>
          <w:rtl w:val="true"/>
          <w:lang w:bidi="ar-SA"/>
        </w:rPr>
        <w:t xml:space="preserve">الجوهري، أنبأنا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معروف، حدّثنا الحسين </w:t>
      </w:r>
      <w:r>
        <w:rPr>
          <w:rStyle w:val="FootnoteAnchor"/>
          <w:rtl w:val="true"/>
        </w:rPr>
        <w:footnoteReference w:id="1420"/>
      </w:r>
      <w:r>
        <w:rPr>
          <w:rFonts w:ascii="IRNazanin" w:hAnsi="IRNazanin" w:eastAsia="IRNazanin"/>
          <w:color w:val="111111"/>
          <w:sz w:val="28"/>
          <w:sz w:val="28"/>
          <w:szCs w:val="28"/>
          <w:rtl w:val="true"/>
          <w:lang w:bidi="fa-IR"/>
        </w:rPr>
        <w:t xml:space="preserve">بن </w:t>
      </w:r>
    </w:p>
    <w:p>
      <w:pPr>
        <w:pStyle w:val="BookText"/>
        <w:rPr/>
      </w:pPr>
      <w:r>
        <w:rPr>
          <w:rFonts w:ascii="IRNazanin" w:hAnsi="IRNazanin" w:eastAsia="IRNazanin"/>
          <w:color w:val="111111"/>
          <w:sz w:val="28"/>
          <w:sz w:val="28"/>
          <w:szCs w:val="28"/>
          <w:rtl w:val="true"/>
          <w:lang w:bidi="fa-IR"/>
        </w:rPr>
        <w:t xml:space="preserve">فهم، حدّثنا ابن سعد </w:t>
      </w:r>
      <w:r>
        <w:rPr>
          <w:rStyle w:val="FootnoteAnchor"/>
          <w:rtl w:val="true"/>
        </w:rPr>
        <w:footnoteReference w:id="1421"/>
      </w:r>
      <w:r>
        <w:rPr>
          <w:rFonts w:ascii="Amiri" w:hAnsi="Amiri" w:eastAsia="Amiri" w:cs="Amiri"/>
          <w:color w:val="111111"/>
          <w:sz w:val="28"/>
          <w:sz w:val="28"/>
          <w:szCs w:val="28"/>
          <w:rtl w:val="true"/>
          <w:lang w:bidi="ar-SA"/>
        </w:rPr>
        <w:t>،أنبأنا عبد الوهّاب بن عطاء، أنبأنا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وصية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أوصى به محمّد بن أبي عمرة بنيه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يتقوا اللّه و يصلحوا ذات بينهم، و أن يطيعوا اللّه و رسوله إن كانوا مؤمنين، و أوصاهم بما أوصى به إبراهيم بنيه،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اللّه اصطفى لكم الدين فلا تموتنّ‌ إلاّ و أنتم مسلمون، و أوصاهم أن لا يدعوا أن يكونوا اخوان الأنصار و مواليهم في الدين، فإن العفاف و الصدق خير و أبقى و أكرم من الرياء </w:t>
      </w:r>
      <w:r>
        <w:rPr>
          <w:rStyle w:val="FootnoteAnchor"/>
          <w:rtl w:val="true"/>
        </w:rPr>
        <w:footnoteReference w:id="1422"/>
      </w:r>
      <w:r>
        <w:rPr>
          <w:rFonts w:ascii="Amiri" w:hAnsi="Amiri" w:eastAsia="Amiri" w:cs="Amiri"/>
          <w:color w:val="111111"/>
          <w:sz w:val="28"/>
          <w:sz w:val="28"/>
          <w:szCs w:val="28"/>
          <w:rtl w:val="true"/>
          <w:lang w:bidi="ar-SA"/>
        </w:rPr>
        <w:t>و الكذب، و أوصى فيما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به حدث قبل أن أغيّر وصيتي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ابن سعد </w:t>
      </w:r>
      <w:r>
        <w:rPr>
          <w:rStyle w:val="FootnoteAnchor"/>
          <w:rtl w:val="true"/>
        </w:rPr>
        <w:footnoteReference w:id="1423"/>
      </w:r>
      <w:r>
        <w:rPr>
          <w:rFonts w:ascii="Amiri" w:hAnsi="Amiri" w:eastAsia="Amiri" w:cs="Amiri"/>
          <w:color w:val="111111"/>
          <w:sz w:val="28"/>
          <w:sz w:val="28"/>
          <w:szCs w:val="28"/>
          <w:rtl w:val="true"/>
          <w:lang w:bidi="ar-SA"/>
        </w:rPr>
        <w:t>،أنبأنا عارم بن الفضل، 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يوم الجمعة و غسّله أيوب و ابن عون، و لا أدري من حضر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w:t>
      </w:r>
      <w:r>
        <w:rPr>
          <w:rStyle w:val="FootnoteAnchor"/>
          <w:rtl w:val="true"/>
        </w:rPr>
        <w:footnoteReference w:id="1424"/>
      </w:r>
      <w:r>
        <w:rPr>
          <w:rFonts w:ascii="Amiri" w:hAnsi="Amiri" w:eastAsia="Amiri" w:cs="Amiri"/>
          <w:color w:val="111111"/>
          <w:sz w:val="28"/>
          <w:sz w:val="28"/>
          <w:szCs w:val="28"/>
          <w:rtl w:val="true"/>
          <w:lang w:bidi="ar-SA"/>
        </w:rPr>
        <w:t xml:space="preserve">،أنبأنا أبو بكر الخطيب </w:t>
      </w:r>
      <w:r>
        <w:rPr>
          <w:rStyle w:val="FootnoteAnchor"/>
          <w:rtl w:val="true"/>
        </w:rPr>
        <w:footnoteReference w:id="1425"/>
      </w:r>
      <w:r>
        <w:rPr>
          <w:rFonts w:ascii="IRNazanin" w:hAnsi="IRNazanin" w:eastAsia="IRNazanin"/>
          <w:color w:val="111111"/>
          <w:sz w:val="28"/>
          <w:sz w:val="28"/>
          <w:szCs w:val="28"/>
          <w:rtl w:val="true"/>
          <w:lang w:bidi="fa-IR"/>
        </w:rPr>
        <w:t xml:space="preserve">،أنبأنا محمّد بن أحمد ابن رزق، أنبأنا عثمان بن أحمد </w:t>
      </w:r>
      <w:r>
        <w:rPr>
          <w:rStyle w:val="FootnoteAnchor"/>
          <w:rtl w:val="true"/>
        </w:rPr>
        <w:footnoteReference w:id="1426"/>
      </w:r>
      <w:r>
        <w:rPr>
          <w:rFonts w:ascii="Amiri" w:hAnsi="Amiri" w:eastAsia="Amiri" w:cs="Amiri"/>
          <w:color w:val="111111"/>
          <w:sz w:val="28"/>
          <w:sz w:val="28"/>
          <w:szCs w:val="28"/>
          <w:rtl w:val="true"/>
          <w:lang w:bidi="ar-SA"/>
        </w:rPr>
        <w:t xml:space="preserve">بن السمّاك، حدّثنا حنبل بن إسحاق، حدّثنا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سيرين بعد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427"/>
      </w:r>
      <w:r>
        <w:rPr>
          <w:rFonts w:ascii="Amiri" w:hAnsi="Amiri" w:eastAsia="Amiri" w:cs="Amiri"/>
          <w:color w:val="111111"/>
          <w:sz w:val="28"/>
          <w:sz w:val="28"/>
          <w:szCs w:val="28"/>
          <w:rtl w:val="true"/>
          <w:lang w:bidi="ar-SA"/>
        </w:rPr>
        <w:t xml:space="preserve">أبو منصور المقرئ،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1428"/>
      </w:r>
      <w:r>
        <w:rPr>
          <w:rFonts w:ascii="Amiri" w:hAnsi="Amiri" w:eastAsia="Amiri" w:cs="Amiri"/>
          <w:color w:val="111111"/>
          <w:sz w:val="28"/>
          <w:sz w:val="28"/>
          <w:szCs w:val="28"/>
          <w:rtl w:val="true"/>
          <w:lang w:bidi="ar-SA"/>
        </w:rPr>
        <w:t>،أنبأنا ابن الفضل، أنبأنا ابن درستويه، حدّثنا يعقوب، حدّثني سعيد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الثقفي، أنبأنا أبو بكر بن المقرئ، أنبأنا محمّد بن جعفر المنبجي، حدّثنا عبيد اللّه بن سعد، حدّثنا هارون بن معروف،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سيرين بعد الحسن بمائة يوم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أنبأنا أبو منصور محمّد بن الحسن، أنبأنا أحمد بن الحسين بن زنبيل، أنبأنا عبد اللّه بن محمّد بن عبد الرّحمن بن الخليل، حدّثنا محمّد بن </w:t>
      </w:r>
    </w:p>
    <w:p>
      <w:pPr>
        <w:pStyle w:val="BookText"/>
        <w:rPr/>
      </w:pPr>
      <w:r>
        <w:rPr>
          <w:rFonts w:ascii="Amiri" w:hAnsi="Amiri" w:eastAsia="Amiri" w:cs="Amiri"/>
          <w:color w:val="111111"/>
          <w:sz w:val="28"/>
          <w:sz w:val="28"/>
          <w:szCs w:val="28"/>
          <w:rtl w:val="true"/>
          <w:lang w:bidi="ar-SA"/>
        </w:rPr>
        <w:t>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محبوب، عن حمّاد </w:t>
      </w:r>
      <w:r>
        <w:rPr>
          <w:rStyle w:val="FootnoteAnchor"/>
          <w:rtl w:val="true"/>
        </w:rPr>
        <w:footnoteReference w:id="1429"/>
      </w:r>
      <w:r>
        <w:rPr>
          <w:rFonts w:ascii="Amiri" w:hAnsi="Amiri" w:eastAsia="Amiri" w:cs="Amiri"/>
          <w:color w:val="111111"/>
          <w:sz w:val="28"/>
          <w:sz w:val="28"/>
          <w:szCs w:val="28"/>
          <w:rtl w:val="true"/>
          <w:lang w:bidi="ar-SA"/>
        </w:rPr>
        <w:t>،عن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سيرين بعد الحسن بمائة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إسماعيل، حدّثنا أحمد بن سليمان، حدّثنا هشيم،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مائة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محمود بن أحمد بن ماشاذة، أنبأنا الحسن بن عمر بن يونس، أنبأنا القاسم بن جعفر، أنبأنا عبد الغافر </w:t>
      </w:r>
      <w:r>
        <w:rPr>
          <w:rStyle w:val="FootnoteAnchor"/>
          <w:rtl w:val="true"/>
        </w:rPr>
        <w:footnoteReference w:id="1430"/>
      </w:r>
      <w:r>
        <w:rPr>
          <w:rFonts w:ascii="Amiri" w:hAnsi="Amiri" w:eastAsia="Amiri" w:cs="Amiri"/>
          <w:color w:val="111111"/>
          <w:sz w:val="28"/>
          <w:sz w:val="28"/>
          <w:szCs w:val="28"/>
          <w:rtl w:val="true"/>
          <w:lang w:bidi="ar-SA"/>
        </w:rPr>
        <w:t>بن سلامة، حدّثنا يحيى بن عثمان، حدّثنا بقية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الأعز</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قراتكين بن الأسعد، أنبأنا الحسن بن علي، أنبأنا علي بن محمّد الورّاق، حدّثنا زكريا بن يحيى السّاجي، حدّثنا الأشج، حدّثنا ابن إدريس،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موت الحسن و ابن سيرين مائة يوم، و قال 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الحسين بن بشران، أنبأنا عثمان بن أحمد، حدّثنا حنبل بن إسحاق، حدّثني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البركات الأنماطي، أنبأنا ثابت بن بندار، أنبأنا محمّد بن علي، أنبأنا محمّد بن أحمد، أنبأنا الأحوص بن المفضّل، حدّثنا أبي، حدّثنا أحمد، عن هشيم،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سيرين بعد الحسن بمائة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حدّثني أبو عثمان سعيد بن أسد، حدّثنا 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أسامة</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سيرين سنة عشر و مائة، و مات ابن سيرين بعد الحسن بمائة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أبو بكر محمّد بن هبة اللّه، أنبأنا محمّد بن الحسين، أنبأنا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يعقوب، حدّثني حامد بن يحيى، و يوسف بن محمّد، قالا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معن بن عيسى، حدّثني محمّد بن عمرو بن عبيد </w:t>
      </w:r>
      <w:r>
        <w:rPr>
          <w:rStyle w:val="FootnoteAnchor"/>
          <w:rtl w:val="true"/>
        </w:rPr>
        <w:footnoteReference w:id="1433"/>
      </w:r>
      <w:r>
        <w:rPr>
          <w:rFonts w:ascii="Amiri" w:hAnsi="Amiri" w:eastAsia="Amiri" w:cs="Amiri"/>
          <w:color w:val="111111"/>
          <w:sz w:val="28"/>
          <w:sz w:val="28"/>
          <w:szCs w:val="28"/>
          <w:rtl w:val="true"/>
          <w:lang w:bidi="ar-SA"/>
        </w:rPr>
        <w:t>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الحسن سنة عشر و مائة، و مات ابن سيرين بعده بمائة 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النسيب، حدّثنا أبو بكر الخطيب </w:t>
      </w:r>
      <w:r>
        <w:rPr>
          <w:rStyle w:val="FootnoteAnchor"/>
          <w:rtl w:val="true"/>
        </w:rPr>
        <w:footnoteReference w:id="1434"/>
      </w:r>
      <w:r>
        <w:rPr>
          <w:rFonts w:ascii="Amiri" w:hAnsi="Amiri" w:eastAsia="Amiri" w:cs="Amiri"/>
          <w:color w:val="111111"/>
          <w:sz w:val="28"/>
          <w:sz w:val="28"/>
          <w:szCs w:val="28"/>
          <w:rtl w:val="true"/>
          <w:lang w:bidi="ar-SA"/>
        </w:rPr>
        <w:t>،أنبأنا أبو القاسم الأزهري، أنبأنا محمّد بن العباس، أنبأنا إبراهيم بن محمّد الكندي، حدّثنا أبو موسى محمّد بن المثنّى، حدّثنا محمّد، حدّثنا محمّد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محمّد لثمان ليال خلون من شوال سحرا سنة عشر و مائة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الخطيب، أنبأنا أبو منصور النهاوندي، أنبأنا أبو العبّاس النهاوندي، أنبأنا أبو القاسم بن الأشقر، حدّثنا محمّد بن إسماعيل، حدّثني حيوة بن شريح، حدّثني ضمرة، عن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سنة عشر و مائة قبل ابن سيرين بمائة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عمر بن عبيد اللّه، أنبأنا أبو الحسين بن بشران، أنبأنا عثمان بن أحمد، حدّثنا حنبل بن إسحاق، حدّثني أبو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يحيى بن سعيد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Style w:val="FootnoteAnchor"/>
          <w:rtl w:val="true"/>
        </w:rPr>
        <w:footnoteReference w:id="1435"/>
      </w:r>
      <w:r>
        <w:rPr>
          <w:rFonts w:ascii="IRNazanin" w:hAnsi="IRNazanin" w:eastAsia="IRNazanin"/>
          <w:color w:val="111111"/>
          <w:sz w:val="28"/>
          <w:sz w:val="28"/>
          <w:szCs w:val="28"/>
          <w:rtl w:val="true"/>
          <w:lang w:bidi="fa-IR"/>
        </w:rPr>
        <w:t xml:space="preserve">الحسن </w:t>
      </w:r>
      <w:r>
        <w:rPr>
          <w:rStyle w:val="FootnoteAnchor"/>
          <w:rtl w:val="true"/>
        </w:rPr>
        <w:footnoteReference w:id="1436"/>
      </w:r>
      <w:r>
        <w:rPr>
          <w:rFonts w:ascii="Amiri" w:hAnsi="Amiri" w:eastAsia="Amiri" w:cs="Amiri"/>
          <w:color w:val="111111"/>
          <w:sz w:val="28"/>
          <w:sz w:val="28"/>
          <w:szCs w:val="28"/>
          <w:rtl w:val="true"/>
          <w:lang w:bidi="ar-SA"/>
        </w:rPr>
        <w:t>و محمّد في سنة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الخطيب،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437"/>
      </w:r>
      <w:r>
        <w:rPr>
          <w:rFonts w:ascii="Amiri" w:hAnsi="Amiri" w:eastAsia="Amiri" w:cs="Amiri"/>
          <w:color w:val="111111"/>
          <w:sz w:val="28"/>
          <w:sz w:val="28"/>
          <w:szCs w:val="28"/>
          <w:rtl w:val="true"/>
          <w:lang w:bidi="ar-SA"/>
        </w:rPr>
        <w:t xml:space="preserve">أبو منصور المقرئ،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38"/>
      </w:r>
      <w:r>
        <w:rPr>
          <w:rFonts w:ascii="Amiri" w:hAnsi="Amiri" w:eastAsia="Amiri" w:cs="Amiri"/>
          <w:color w:val="111111"/>
          <w:sz w:val="28"/>
          <w:sz w:val="28"/>
          <w:szCs w:val="28"/>
          <w:rtl w:val="true"/>
          <w:lang w:bidi="ar-SA"/>
        </w:rPr>
        <w:t xml:space="preserve">،أنبأنا محمّد بن علي الصلحي </w:t>
      </w:r>
      <w:r>
        <w:rPr>
          <w:rStyle w:val="FootnoteAnchor"/>
          <w:rtl w:val="true"/>
        </w:rPr>
        <w:footnoteReference w:id="1439"/>
      </w:r>
      <w:r>
        <w:rPr>
          <w:rFonts w:ascii="Amiri" w:hAnsi="Amiri" w:eastAsia="Amiri" w:cs="Amiri"/>
          <w:color w:val="111111"/>
          <w:sz w:val="28"/>
          <w:sz w:val="28"/>
          <w:szCs w:val="28"/>
          <w:rtl w:val="true"/>
          <w:lang w:bidi="ar-SA"/>
        </w:rPr>
        <w:t xml:space="preserve">،أنبأنا محمّد بن أحمد بن يعقوب، حدّثنا محمّد بن معاذ الهروي </w:t>
      </w:r>
      <w:r>
        <w:rPr>
          <w:rStyle w:val="FootnoteAnchor"/>
          <w:rtl w:val="true"/>
        </w:rPr>
        <w:footnoteReference w:id="1440"/>
      </w:r>
      <w:r>
        <w:rPr>
          <w:rFonts w:ascii="Amiri" w:hAnsi="Amiri" w:eastAsia="Amiri" w:cs="Amiri"/>
          <w:color w:val="111111"/>
          <w:sz w:val="28"/>
          <w:sz w:val="28"/>
          <w:szCs w:val="28"/>
          <w:rtl w:val="true"/>
          <w:lang w:bidi="ar-SA"/>
        </w:rPr>
        <w:t>،حدّثنا أبو داود السنجي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سيرين مولى أنس بن مالك الأنصاري، توفي سنة عشر و مائة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السعود بن المجلي، حدّثنا أبو الحسين بن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الحسين ابن الفرّاء، أنبأنا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عبيد اللّه بن أحمد بن علي، أنبأنا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سيرين مولى الأنصار سنة عشر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الفضل بن البقّال، أنبأنا أبو الحسين بن </w:t>
      </w:r>
    </w:p>
    <w:p>
      <w:pPr>
        <w:pStyle w:val="BookText"/>
        <w:rPr/>
      </w:pPr>
      <w:r>
        <w:rPr>
          <w:rFonts w:ascii="IRNazanin" w:hAnsi="IRNazanin" w:eastAsia="IRNazanin"/>
          <w:color w:val="111111"/>
          <w:sz w:val="28"/>
          <w:sz w:val="28"/>
          <w:szCs w:val="28"/>
          <w:rtl w:val="true"/>
          <w:lang w:bidi="fa-IR"/>
        </w:rPr>
        <w:t xml:space="preserve">بشران، أنبأنا عثمان، حدّثنا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إسحاق</w:t>
      </w:r>
      <w:r>
        <w:rPr>
          <w:rFonts w:eastAsia="IRNazanin" w:cs="IRNazanin"/>
          <w:color w:val="111111"/>
          <w:sz w:val="28"/>
          <w:szCs w:val="28"/>
          <w:rtl w:val="true"/>
          <w:lang w:bidi="fa-IR"/>
        </w:rPr>
        <w:t xml:space="preserve">] </w:t>
      </w:r>
      <w:r>
        <w:rPr>
          <w:rStyle w:val="FootnoteAnchor"/>
          <w:rtl w:val="true"/>
        </w:rPr>
        <w:footnoteReference w:id="1442"/>
      </w:r>
      <w:r>
        <w:rPr>
          <w:rFonts w:ascii="Amiri" w:hAnsi="Amiri" w:eastAsia="Amiri" w:cs="Amiri"/>
          <w:color w:val="111111"/>
          <w:sz w:val="28"/>
          <w:sz w:val="28"/>
          <w:szCs w:val="28"/>
          <w:rtl w:val="true"/>
          <w:lang w:bidi="ar-SA"/>
        </w:rPr>
        <w:t xml:space="preserve">حدّثنا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 الحافظ‍‌</w:t>
      </w:r>
      <w:r>
        <w:rPr>
          <w:rFonts w:eastAsia="Amiri" w:cs="Amiri" w:ascii="Amiri" w:hAnsi="Amiri"/>
          <w:color w:val="111111"/>
          <w:sz w:val="28"/>
          <w:szCs w:val="28"/>
          <w:rtl w:val="true"/>
          <w:lang w:bidi="ar-SA"/>
        </w:rPr>
        <w:t xml:space="preserve">] </w:t>
      </w:r>
      <w:r>
        <w:rPr>
          <w:rStyle w:val="FootnoteAnchor"/>
          <w:rtl w:val="true"/>
        </w:rPr>
        <w:footnoteReference w:id="14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ابن سيرين في عشر و مائة، ابن سيرين بعد الحسن بمائة يوم غير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أنبأنا سهل بن بشر، و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أحمد بن عيسى، أنبأنا منير بن أحمد بن الحسن، أنبأنا جعفر بن أحمد ابن إبراهيم، حدّثنا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الفقيه أبو الحسن، حدّثنا عبد العزيز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خازم </w:t>
      </w:r>
      <w:r>
        <w:rPr>
          <w:rStyle w:val="FootnoteAnchor"/>
          <w:rtl w:val="true"/>
        </w:rPr>
        <w:footnoteReference w:id="1444"/>
      </w:r>
      <w:r>
        <w:rPr>
          <w:rFonts w:ascii="Amiri" w:hAnsi="Amiri" w:eastAsia="Amiri" w:cs="Amiri"/>
          <w:color w:val="111111"/>
          <w:sz w:val="28"/>
          <w:sz w:val="28"/>
          <w:szCs w:val="28"/>
          <w:rtl w:val="true"/>
          <w:lang w:bidi="ar-SA"/>
        </w:rPr>
        <w:t>بن الفرّاء، أنبأنا يوسف القوّاس، حدّثنا محمّد بن مخلد، حدّثنا العبّاس بن محمّد، حدّثنا أبو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الحسن البصري في سنة عشر و مائة، و محمّد بن سيرين بعده بمائة يوم إلاّ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الحلواني، أنبأنا أبو علي الحدّاد، أنبأنا أبو نعيم، حدّثنا أبو بكر بن مالك، حدّثنا عبد اللّه بن أحمد بن حنبل، حدّثني أبي، حدّثني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و ابن سيرين سنة عشر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أبو العلاء الواسطي، أنبأنا أبو بكر البابسيري، أنبأنا أبو أميّة الأحوص بن المفضل القاضي، حدّثنا أبو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الحسن و ابن سيرين </w:t>
      </w:r>
      <w:r>
        <w:rPr>
          <w:rStyle w:val="FootnoteAnchor"/>
          <w:rtl w:val="true"/>
        </w:rPr>
        <w:footnoteReference w:id="1445"/>
      </w:r>
      <w:r>
        <w:rPr>
          <w:rFonts w:ascii="Amiri" w:hAnsi="Amiri" w:eastAsia="Amiri" w:cs="Amiri"/>
          <w:color w:val="111111"/>
          <w:sz w:val="28"/>
          <w:sz w:val="28"/>
          <w:szCs w:val="28"/>
          <w:rtl w:val="true"/>
          <w:lang w:bidi="ar-SA"/>
        </w:rPr>
        <w:t>سنة عشر و مائة بينهما مائة يوم، الحسن أولهما موتا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بن الحطّاب </w:t>
      </w:r>
      <w:r>
        <w:rPr>
          <w:rStyle w:val="FootnoteAnchor"/>
          <w:rtl w:val="true"/>
        </w:rPr>
        <w:footnoteReference w:id="1446"/>
      </w:r>
      <w:r>
        <w:rPr>
          <w:rFonts w:ascii="Amiri" w:hAnsi="Amiri" w:eastAsia="Amiri" w:cs="Amiri"/>
          <w:color w:val="111111"/>
          <w:sz w:val="28"/>
          <w:sz w:val="28"/>
          <w:szCs w:val="28"/>
          <w:rtl w:val="true"/>
          <w:lang w:bidi="ar-SA"/>
        </w:rPr>
        <w:t>في كتابه، أنبأنا أبو الحسن علي بن عبد اللّه، أنبأنا محمّد بن الحسين بن عمر اليمني، أنبأنا جعفر بن أحمد، حدّثنا الحسين بن نصر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الحسن بن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و ابن سيرين في سنة عشر و مائة بينهما مائة يوم إلاّ يوما </w:t>
      </w:r>
      <w:r>
        <w:rPr>
          <w:rStyle w:val="FootnoteAnchor"/>
          <w:rtl w:val="true"/>
        </w:rPr>
        <w:footnoteReference w:id="1447"/>
      </w:r>
      <w:r>
        <w:rPr>
          <w:rFonts w:ascii="Amiri" w:hAnsi="Amiri" w:eastAsia="Amiri" w:cs="Amiri"/>
          <w:color w:val="111111"/>
          <w:sz w:val="28"/>
          <w:sz w:val="28"/>
          <w:szCs w:val="28"/>
          <w:rtl w:val="true"/>
          <w:lang w:bidi="ar-SA"/>
        </w:rPr>
        <w:t>،آخرهما موتا ابن سيرين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أنبأنا أبو بكر البيهقي، أنبأنا علي بن محمّد بن عبد اللّه، حدّثنا عثمان بن أحمد، حدّثنا حنبل بن إسحاق، حدّثني أبو </w:t>
      </w:r>
      <w:r>
        <w:rPr>
          <w:rStyle w:val="FootnoteAnchor"/>
          <w:rtl w:val="true"/>
        </w:rPr>
        <w:footnoteReference w:id="1448"/>
      </w:r>
      <w:r>
        <w:rPr>
          <w:rFonts w:ascii="Amiri" w:hAnsi="Amiri" w:eastAsia="Amiri" w:cs="Amiri"/>
          <w:color w:val="111111"/>
          <w:sz w:val="28"/>
          <w:sz w:val="28"/>
          <w:szCs w:val="28"/>
          <w:rtl w:val="true"/>
          <w:lang w:bidi="ar-SA"/>
        </w:rPr>
        <w:t>عبد اللّه فيما بلغه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الحسن و ابن سيرين سنة عشر و مائة </w:t>
      </w:r>
      <w:r>
        <w:rPr>
          <w:rStyle w:val="FootnoteAnchor"/>
          <w:rtl w:val="true"/>
        </w:rPr>
        <w:footnoteReference w:id="1449"/>
      </w:r>
      <w:r>
        <w:rPr>
          <w:rFonts w:ascii="Amiri" w:hAnsi="Amiri" w:eastAsia="Amiri" w:cs="Amiri"/>
          <w:color w:val="111111"/>
          <w:sz w:val="28"/>
          <w:sz w:val="28"/>
          <w:szCs w:val="28"/>
          <w:rtl w:val="true"/>
          <w:lang w:bidi="ar-SA"/>
        </w:rPr>
        <w:t>،و مات ابن سيرين بعد الحسن بمائة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النسيب، حدّثنا أبو بكر </w:t>
      </w:r>
      <w:r>
        <w:rPr>
          <w:rStyle w:val="FootnoteAnchor"/>
          <w:rtl w:val="true"/>
        </w:rPr>
        <w:footnoteReference w:id="1450"/>
      </w:r>
      <w:r>
        <w:rPr>
          <w:rFonts w:ascii="Amiri" w:hAnsi="Amiri" w:eastAsia="Amiri" w:cs="Amiri"/>
          <w:color w:val="111111"/>
          <w:sz w:val="28"/>
          <w:sz w:val="28"/>
          <w:szCs w:val="28"/>
          <w:rtl w:val="true"/>
          <w:lang w:bidi="ar-SA"/>
        </w:rPr>
        <w:t>الخطيب، أنبأنا أبو القاسم عبد العزيز بن علي الأزجي، أنبأنا أحمد بن إبراهيم بن شاذان، حدّثنا يوسف بن يعقوب النيسابوري، حدّثنا أبو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ابن سيرين في سنة عشر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أنبأنا نعمة اللّه بن محمّد، حدّثنا أحمد بن محمّد بن عبد اللّه، حدّثنا محمّد بن أحمد بن سليمان، أنبأنا سفيان بن محمّد بن سفيان، حدّثني الحسن بن سفيان، حدّثنا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 مات الحسن قبل ابن سيرين بمائة ليلة، توفي الحسن البصري سنة عشر و مائة، و توفي ابن سيرين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51"/>
      </w:r>
      <w:r>
        <w:rPr>
          <w:rFonts w:ascii="Amiri" w:hAnsi="Amiri" w:eastAsia="Amiri" w:cs="Amiri"/>
          <w:color w:val="111111"/>
          <w:sz w:val="28"/>
          <w:sz w:val="28"/>
          <w:szCs w:val="28"/>
          <w:rtl w:val="true"/>
          <w:lang w:bidi="ar-SA"/>
        </w:rPr>
        <w:t xml:space="preserve">أبو القاسم بن السّمرقندي، أنبأنا علي بن أحمد بن محمّد، أنبا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عبد الرّحمن، أخبرني عبد الرّحمن بن محمّد </w:t>
      </w:r>
      <w:r>
        <w:rPr>
          <w:rStyle w:val="FootnoteAnchor"/>
          <w:rtl w:val="true"/>
        </w:rPr>
        <w:footnoteReference w:id="1452"/>
      </w:r>
      <w:r>
        <w:rPr>
          <w:rFonts w:ascii="Amiri" w:hAnsi="Amiri" w:eastAsia="Amiri" w:cs="Amiri"/>
          <w:color w:val="111111"/>
          <w:sz w:val="28"/>
          <w:sz w:val="28"/>
          <w:szCs w:val="28"/>
          <w:rtl w:val="true"/>
          <w:lang w:bidi="ar-SA"/>
        </w:rPr>
        <w:t>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سيرين بالبصرة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عشر و مائة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الحسن بن الحمامي، أنبأنا إبراهيم بن أحمد، أنبأنا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و ابن سيرين في سنة عشر و مائة، و الحسن قبل محمّد بمائة يوم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الحسن </w:t>
      </w:r>
      <w:r>
        <w:rPr>
          <w:rStyle w:val="FootnoteAnchor"/>
          <w:rtl w:val="true"/>
        </w:rPr>
        <w:footnoteReference w:id="1454"/>
      </w:r>
      <w:r>
        <w:rPr>
          <w:rFonts w:ascii="Amiri" w:hAnsi="Amiri" w:eastAsia="Amiri" w:cs="Amiri"/>
          <w:color w:val="111111"/>
          <w:sz w:val="28"/>
          <w:sz w:val="28"/>
          <w:szCs w:val="28"/>
          <w:rtl w:val="true"/>
          <w:lang w:bidi="ar-SA"/>
        </w:rPr>
        <w:t xml:space="preserve">سنة عشر و مائة، و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سيرين بعده بمائة 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455"/>
      </w:r>
      <w:r>
        <w:rPr>
          <w:rFonts w:ascii="Amiri" w:hAnsi="Amiri" w:eastAsia="Amiri" w:cs="Amiri"/>
          <w:color w:val="111111"/>
          <w:sz w:val="28"/>
          <w:sz w:val="28"/>
          <w:szCs w:val="28"/>
          <w:rtl w:val="true"/>
          <w:lang w:bidi="ar-SA"/>
        </w:rPr>
        <w:t xml:space="preserve">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1456"/>
      </w:r>
      <w:r>
        <w:rPr>
          <w:rFonts w:ascii="Amiri" w:hAnsi="Amiri" w:eastAsia="Amiri" w:cs="Amiri"/>
          <w:color w:val="111111"/>
          <w:sz w:val="28"/>
          <w:sz w:val="28"/>
          <w:szCs w:val="28"/>
          <w:rtl w:val="true"/>
          <w:lang w:bidi="ar-SA"/>
        </w:rPr>
        <w:t xml:space="preserve">الخطيب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الفضل بن ناصر، أنبأنا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ابن الحسين النعالي، أنبأنا جدي لأمي إسحاق بن محمّد النعالي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الفضل أيضا، أنبأنا أحمد بن الحسن، أنبأنا أبو العلاء الواسطي، أنبأنا علي بن الحسن الجراحي،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إسحاق المدائني، حدّثنا قعنب بن المحرز بن قعنب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الحسن و محمّد بن سيرين بالبصرة سنة عشر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عمر بن عبيد اللّه، أنبأنا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النسيب، حدّثنا أبو بكر الخطيب </w:t>
      </w:r>
      <w:r>
        <w:rPr>
          <w:rStyle w:val="FootnoteAnchor"/>
          <w:rtl w:val="true"/>
        </w:rPr>
        <w:footnoteReference w:id="1458"/>
      </w:r>
      <w:r>
        <w:rPr>
          <w:rFonts w:ascii="Amiri" w:hAnsi="Amiri" w:eastAsia="Amiri" w:cs="Amiri"/>
          <w:color w:val="111111"/>
          <w:sz w:val="28"/>
          <w:sz w:val="28"/>
          <w:szCs w:val="28"/>
          <w:rtl w:val="true"/>
          <w:lang w:bidi="ar-SA"/>
        </w:rPr>
        <w:t xml:space="preserve">،أنبأنا محمّد بن أحمد بن رزق، أنبأنا عثمان بن أحمد، حدّثنا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خداش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الحسن في أول يوم من رجب سنة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صلّيت عليه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لتسع مضين من شوال سنة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الجن، و أبو الحسن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 xml:space="preserve">أبو منصور المقرئ،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1460"/>
      </w:r>
      <w:r>
        <w:rPr>
          <w:rFonts w:ascii="Amiri" w:hAnsi="Amiri" w:eastAsia="Amiri" w:cs="Amiri"/>
          <w:color w:val="111111"/>
          <w:sz w:val="28"/>
          <w:sz w:val="28"/>
          <w:szCs w:val="28"/>
          <w:rtl w:val="true"/>
          <w:lang w:bidi="ar-SA"/>
        </w:rPr>
        <w:t xml:space="preserve">الخطيب </w:t>
      </w:r>
      <w:r>
        <w:rPr>
          <w:rStyle w:val="FootnoteAnchor"/>
          <w:rtl w:val="true"/>
        </w:rPr>
        <w:footnoteReference w:id="1461"/>
      </w:r>
      <w:r>
        <w:rPr>
          <w:rFonts w:ascii="Amiri" w:hAnsi="Amiri" w:eastAsia="Amiri" w:cs="Amiri"/>
          <w:color w:val="111111"/>
          <w:sz w:val="28"/>
          <w:sz w:val="28"/>
          <w:szCs w:val="28"/>
          <w:rtl w:val="true"/>
          <w:lang w:bidi="ar-SA"/>
        </w:rPr>
        <w:t>،أنبأنا أبو سعيد الصيرفي، حدّثنا أبو العبّاس محمّد بن يعقوب الأصم، حدّثنا عبد اللّه بن أحمد، حدّثني أبي، حدّثنا خالد بن خداش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في أوّل يوم من رجب سنة عشر، و صلّيت عليه، و مات محمّد لتسع مضين من شوال سنة عشر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محمّد بن علي السيرافي، أنبأنا أحمد بن إسحاق النهاوندي، أنبأنا أحمد بن عمران الأشناني، حدّثنا موسى بن زكريا التستري، حدّثنا </w:t>
      </w:r>
    </w:p>
    <w:p>
      <w:pPr>
        <w:pStyle w:val="BookText"/>
        <w:rPr/>
      </w:pPr>
      <w:r>
        <w:rPr>
          <w:rFonts w:ascii="Amiri" w:hAnsi="Amiri" w:eastAsia="Amiri" w:cs="Amiri"/>
          <w:color w:val="111111"/>
          <w:sz w:val="28"/>
          <w:sz w:val="28"/>
          <w:szCs w:val="28"/>
          <w:rtl w:val="true"/>
          <w:lang w:bidi="ar-SA"/>
        </w:rPr>
        <w:t xml:space="preserve">خليفة بن خيّاط‍‌ قال </w:t>
      </w:r>
      <w:r>
        <w:rPr>
          <w:rStyle w:val="FootnoteAnchor"/>
          <w:rtl w:val="true"/>
        </w:rPr>
        <w:footnoteReference w:id="1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Style w:val="FootnoteAnchor"/>
          <w:rtl w:val="true"/>
        </w:rPr>
        <w:footnoteReference w:id="1463"/>
      </w:r>
      <w:r>
        <w:rPr>
          <w:rFonts w:ascii="Amiri" w:hAnsi="Amiri" w:eastAsia="Amiri" w:cs="Amiri"/>
          <w:color w:val="111111"/>
          <w:sz w:val="28"/>
          <w:sz w:val="28"/>
          <w:szCs w:val="28"/>
          <w:rtl w:val="true"/>
          <w:lang w:bidi="ar-SA"/>
        </w:rPr>
        <w:t xml:space="preserve">مات ابن سيرين في شوال، و صلى عليه النضر بن عمرو المقرائي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أنبأنا أحمد بن معروف، حدّثنا الحسين بن الفهم، حدّثنا محمّد بن سعد </w:t>
      </w:r>
      <w:r>
        <w:rPr>
          <w:rStyle w:val="FootnoteAnchor"/>
          <w:rtl w:val="true"/>
        </w:rPr>
        <w:footnoteReference w:id="1465"/>
      </w:r>
      <w:r>
        <w:rPr>
          <w:rFonts w:ascii="Amiri" w:hAnsi="Amiri" w:eastAsia="Amiri" w:cs="Amiri"/>
          <w:color w:val="111111"/>
          <w:sz w:val="28"/>
          <w:sz w:val="28"/>
          <w:szCs w:val="28"/>
          <w:rtl w:val="true"/>
          <w:lang w:bidi="ar-SA"/>
        </w:rPr>
        <w:t>،أنبأنا بكّار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سيرين و قد بلغ نيفا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ابن سيرين في شوال سنة عشر و مائة، يكنى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أنبأنا يوسف بن رباح، أنبأنا أبو بكر المهندس، حدّثنا أبو بشر الدولابي،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 توفي سنة عشر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رشأ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نظيف</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 xml:space="preserve">المقرئ، أنبأنا أبو محمّد المقرئ، أنبأنا أبو بكر الدّينوري، حدّثنا أبو إسماعيل، حدّثنا عبد اللّه بن صالح </w:t>
      </w:r>
      <w:r>
        <w:rPr>
          <w:rStyle w:val="FootnoteAnchor"/>
          <w:rtl w:val="true"/>
        </w:rPr>
        <w:footnoteReference w:id="1467"/>
      </w:r>
      <w:r>
        <w:rPr>
          <w:rFonts w:ascii="Amiri" w:hAnsi="Amiri" w:eastAsia="Amiri" w:cs="Amiri"/>
          <w:color w:val="111111"/>
          <w:sz w:val="28"/>
          <w:sz w:val="28"/>
          <w:szCs w:val="28"/>
          <w:rtl w:val="true"/>
          <w:lang w:bidi="ar-SA"/>
        </w:rPr>
        <w:t>،حدّثني يحيى بن أيوب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رجلين تآخيا </w:t>
      </w:r>
      <w:r>
        <w:rPr>
          <w:rStyle w:val="FootnoteAnchor"/>
          <w:rtl w:val="true"/>
        </w:rPr>
        <w:footnoteReference w:id="1468"/>
      </w:r>
      <w:r>
        <w:rPr>
          <w:rFonts w:ascii="Amiri" w:hAnsi="Amiri" w:eastAsia="Amiri" w:cs="Amiri"/>
          <w:color w:val="111111"/>
          <w:sz w:val="28"/>
          <w:sz w:val="28"/>
          <w:szCs w:val="28"/>
          <w:rtl w:val="true"/>
          <w:lang w:bidi="ar-SA"/>
        </w:rPr>
        <w:t>فتعاهدا إنّ‌ مات أحدهما قبل صاحبه أن يخبره بما رأى، فمات أحدهما فرأى صاحبه في النوم فسأله عن الحسن البصري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ذاك ملك في الجنّة لا يعصى،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فيما شاء و اشتهى و شتّان ما بينهما،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فبأي شيء أدرك الحسن ما أدرك‌؟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بشدّة الخوف و الحزن، هو الذي بلغ به ما بلغ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النسيب، حدّثنا أبو بكر الخطيب، أخبرني علي بن المظفر بن علي الأصبهاني، حدّثنا محمّد بن عبد اللّه بن إبراهيم الشافعي، حدّثنا أحمد بن محمّد بن مسروق </w:t>
      </w:r>
      <w:r>
        <w:rPr>
          <w:rStyle w:val="FootnoteAnchor"/>
          <w:rtl w:val="true"/>
        </w:rPr>
        <w:footnoteReference w:id="1469"/>
      </w:r>
      <w:r>
        <w:rPr>
          <w:rFonts w:ascii="Amiri" w:hAnsi="Amiri" w:eastAsia="Amiri" w:cs="Amiri"/>
          <w:color w:val="111111"/>
          <w:sz w:val="28"/>
          <w:sz w:val="28"/>
          <w:szCs w:val="28"/>
          <w:rtl w:val="true"/>
          <w:lang w:bidi="ar-SA"/>
        </w:rPr>
        <w:t xml:space="preserve">،حدّثنا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حدّثني عبد الرّحمن المحاربي، حدّثنا الحجّاج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الحكم بن حجل صديقا لابن سيرين، فلما مات ابن سيرين حزن عليه حتى جعل يعاد كما يعاد المريض،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أخي في المنام في حال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قد أراك في حال يسرني فما صنع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فوقي بسبعين درجة،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 ذاك‌؟ فقد كنا نرى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منه‌؟</w:t>
      </w:r>
      <w:r>
        <w:rPr>
          <w:rFonts w:eastAsia="Amiri" w:cs="Amiri" w:ascii="Amiri" w:hAnsi="Amiri"/>
          <w:color w:val="111111"/>
          <w:sz w:val="28"/>
          <w:szCs w:val="28"/>
          <w:rtl w:val="true"/>
          <w:lang w:bidi="ar-SA"/>
        </w:rPr>
        <w:t xml:space="preserve">] </w:t>
      </w:r>
      <w:r>
        <w:rPr>
          <w:rStyle w:val="FootnoteAnchor"/>
          <w:rtl w:val="true"/>
        </w:rPr>
        <w:footnoteReference w:id="14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بطول الحزن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محمّد بن طاوس، أنبأنا محمّد بن علي الدقّاق، أنبأنا علي بن محمّد السكري، أنبأنا الحسين بن صفوان، حدّثنا أبو بكر </w:t>
      </w:r>
      <w:r>
        <w:rPr>
          <w:rStyle w:val="FootnoteAnchor"/>
          <w:rtl w:val="true"/>
        </w:rPr>
        <w:footnoteReference w:id="1472"/>
      </w:r>
      <w:r>
        <w:rPr>
          <w:rFonts w:ascii="Amiri" w:hAnsi="Amiri" w:eastAsia="Amiri" w:cs="Amiri"/>
          <w:color w:val="111111"/>
          <w:sz w:val="28"/>
          <w:sz w:val="28"/>
          <w:szCs w:val="28"/>
          <w:rtl w:val="true"/>
          <w:lang w:bidi="ar-SA"/>
        </w:rPr>
        <w:t>بن أبي الدنيا، حدّثنا أبو عبد الرّحمن المقرئ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المحاربي، عن الحجّاج بن دينار، عن الحكم بن حجل و كان صديقا لمحمّد بن سيرين، فلما مات محمّد بن سيرين حزن عليه حتى جعل يعاد كما يعاد المريض،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أخي محمّد بن سيرين </w:t>
      </w:r>
      <w:r>
        <w:rPr>
          <w:rStyle w:val="FootnoteAnchor"/>
          <w:rtl w:val="true"/>
        </w:rPr>
        <w:footnoteReference w:id="1473"/>
      </w:r>
      <w:r>
        <w:rPr>
          <w:rFonts w:ascii="Amiri" w:hAnsi="Amiri" w:eastAsia="Amiri" w:cs="Amiri"/>
          <w:color w:val="111111"/>
          <w:sz w:val="28"/>
          <w:sz w:val="28"/>
          <w:szCs w:val="28"/>
          <w:rtl w:val="true"/>
          <w:lang w:bidi="ar-SA"/>
        </w:rPr>
        <w:t>في المنام في حال كذا و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قد أراك في حال يسرني فما صنع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فوقي بسبعين درجة،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و قد كنا نرى أنك أفضل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بطول حزنه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الحسين، و أبو الحسن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474"/>
      </w:r>
      <w:r>
        <w:rPr>
          <w:rFonts w:ascii="Amiri" w:hAnsi="Amiri" w:eastAsia="Amiri" w:cs="Amiri"/>
          <w:color w:val="111111"/>
          <w:sz w:val="28"/>
          <w:sz w:val="28"/>
          <w:szCs w:val="28"/>
          <w:rtl w:val="true"/>
          <w:lang w:bidi="ar-SA"/>
        </w:rPr>
        <w:t xml:space="preserve">أبو منصور بن خيرون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1475"/>
      </w:r>
      <w:r>
        <w:rPr>
          <w:rFonts w:ascii="Amiri" w:hAnsi="Amiri" w:eastAsia="Amiri" w:cs="Amiri"/>
          <w:color w:val="111111"/>
          <w:sz w:val="28"/>
          <w:sz w:val="28"/>
          <w:szCs w:val="28"/>
          <w:rtl w:val="true"/>
          <w:lang w:bidi="ar-SA"/>
        </w:rPr>
        <w:t xml:space="preserve">الخطيب </w:t>
      </w:r>
      <w:r>
        <w:rPr>
          <w:rStyle w:val="FootnoteAnchor"/>
          <w:rtl w:val="true"/>
        </w:rPr>
        <w:footnoteReference w:id="1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محمّد بن طاوس، أنبأنا أبو الغنائم بن أبي عثمان، قالا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علي بن محمّد بن عبد اللّه المعدّل، أنبأنا الحسين بن صفوان البردعي، حدّثنا </w:t>
      </w:r>
      <w:bookmarkStart w:id="326" w:name="pg11528_133045"/>
    </w:p>
    <w:p>
      <w:pPr>
        <w:pStyle w:val="BookText"/>
        <w:rPr/>
      </w:pPr>
      <w:bookmarkEnd w:id="326"/>
      <w:r>
        <w:rPr>
          <w:rFonts w:ascii="Amiri" w:hAnsi="Amiri" w:eastAsia="Amiri" w:cs="Amiri"/>
          <w:color w:val="111111"/>
          <w:sz w:val="28"/>
          <w:sz w:val="28"/>
          <w:szCs w:val="28"/>
          <w:rtl w:val="true"/>
          <w:lang w:bidi="ar-SA"/>
        </w:rPr>
        <w:t>عبد اللّه بن محمّد بن عبيد القرشي، حدّثني محمّد بن الحسين، حدّثنا بشر بن عمر الزهراني، حدّثنا حمّاد بن زيد، عن هشام بن حسّان، عن حفصة ابنة راشد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مروان المحلمي لي جارا، و كان ناصبا مجتهدا،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فوجدت عليه وجدا شديدا، فرأيته فيما يرى النائم،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ما صنع بك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رفعت إلى أصحاب اليمين،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رفعت إلى المقرّبين،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رأيت ثمّ‌ من إخوانك‌؟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ثمّ‌ الحسن، و محمّد بن سيرين، و ميمون بن سياه، و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إدريس، حدّثنا سعيد بن سليمان بن خالد النشيطي، أنبأنا حمّاد بن سلمة، عن أبي محمّد،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خيار الناس و كان مؤذن سكة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اشتكيت شكاة فأغمي علي، فأريت كأنّي أدخلت الجنّة، فسألت </w:t>
      </w:r>
      <w:r>
        <w:rPr>
          <w:rStyle w:val="FootnoteAnchor"/>
          <w:rtl w:val="true"/>
        </w:rPr>
        <w:footnoteReference w:id="1477"/>
      </w:r>
      <w:r>
        <w:rPr>
          <w:rFonts w:ascii="Amiri" w:hAnsi="Amiri" w:eastAsia="Amiri" w:cs="Amiri"/>
          <w:color w:val="111111"/>
          <w:sz w:val="28"/>
          <w:sz w:val="28"/>
          <w:szCs w:val="28"/>
          <w:rtl w:val="true"/>
          <w:lang w:bidi="ar-SA"/>
        </w:rPr>
        <w:t>عن الحسن ابن أبي الحسن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ذلك يسجد على شجر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عن ابن سيرين‌؟ فقيل لي فيه قولا حسنا، أحسن مما قيل في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هبة اللّه بن عبد السّلام، و أبو القاسم بن السّمرقندي،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 اللّه بن محمّد الصريفيني، أنبأنا عبد اللّه بن محمّد، حدّثنا أحمد بن إبراهيم، حدّثنا حمّاد بن زيد، حدّثنا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مقيّدا و رأيت ابن سيرين مقيدا في 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أعجبه ذلك منه</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3740914_73709187"/>
      <w:bookmarkStart w:id="328" w:name="_Toc124"/>
      <w:bookmarkEnd w:id="327"/>
      <w:r>
        <w:rPr>
          <w:rtl w:val="true"/>
        </w:rPr>
        <w:t>حرف الشين في أسماء آباء المحمّدين</w:t>
      </w:r>
      <w:bookmarkEnd w:id="328"/>
    </w:p>
    <w:p>
      <w:pPr>
        <w:pStyle w:val="Heading5"/>
        <w:numPr>
          <w:ilvl w:val="4"/>
          <w:numId w:val="1"/>
        </w:numPr>
        <w:rPr/>
      </w:pPr>
      <w:bookmarkStart w:id="329" w:name="__RefHeading___Toc3740916_73709187"/>
      <w:bookmarkStart w:id="330" w:name="_Toc125"/>
      <w:bookmarkEnd w:id="329"/>
      <w:r>
        <w:rPr/>
        <w:t>6445</w:t>
      </w:r>
      <w:r>
        <w:rPr>
          <w:rtl w:val="true"/>
        </w:rPr>
        <w:t xml:space="preserve"> - </w:t>
      </w:r>
      <w:r>
        <w:rPr>
          <w:rtl w:val="true"/>
        </w:rPr>
        <w:t>محمّد بن شافعيّ‌ بن محمّد بن طاهر</w:t>
      </w:r>
      <w:bookmarkEnd w:id="330"/>
    </w:p>
    <w:p>
      <w:pPr>
        <w:pStyle w:val="BookText"/>
        <w:rPr/>
      </w:pPr>
      <w:r>
        <w:rPr>
          <w:rFonts w:ascii="Amiri" w:hAnsi="Amiri" w:eastAsia="Amiri" w:cs="Amiri"/>
          <w:color w:val="111111"/>
          <w:sz w:val="28"/>
          <w:sz w:val="28"/>
          <w:szCs w:val="28"/>
          <w:rtl w:val="true"/>
          <w:lang w:bidi="ar-SA"/>
        </w:rPr>
        <w:t>أبو بكر النّيسابوريّ‌ المعروف بالصنوبريّ‌ الفقيه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منصور محمّد بن الحسين بن أحمد المقومي بالرّيّ‌، و أبا العباس أحمد بن إبراهيم بن أحمد الرازي بالاسكندرية، و أبا الحسن </w:t>
      </w:r>
      <w:r>
        <w:rPr>
          <w:rStyle w:val="FootnoteAnchor"/>
          <w:rtl w:val="true"/>
        </w:rPr>
        <w:footnoteReference w:id="1478"/>
      </w:r>
      <w:r>
        <w:rPr>
          <w:rFonts w:ascii="Amiri" w:hAnsi="Amiri" w:eastAsia="Amiri" w:cs="Amiri"/>
          <w:color w:val="111111"/>
          <w:sz w:val="28"/>
          <w:sz w:val="28"/>
          <w:szCs w:val="28"/>
          <w:rtl w:val="true"/>
          <w:lang w:bidi="ar-SA"/>
        </w:rPr>
        <w:t xml:space="preserve">علي بن الحسن </w:t>
      </w:r>
      <w:r>
        <w:rPr>
          <w:rStyle w:val="FootnoteAnchor"/>
          <w:rtl w:val="true"/>
        </w:rPr>
        <w:footnoteReference w:id="1479"/>
      </w:r>
      <w:r>
        <w:rPr>
          <w:rFonts w:ascii="Amiri" w:hAnsi="Amiri" w:eastAsia="Amiri" w:cs="Amiri"/>
          <w:color w:val="111111"/>
          <w:sz w:val="28"/>
          <w:sz w:val="28"/>
          <w:szCs w:val="28"/>
          <w:rtl w:val="true"/>
          <w:lang w:bidi="ar-SA"/>
        </w:rPr>
        <w:t xml:space="preserve">الخلعي بمصر، و أبا الحسن محمّد بن عبد اللّه بن محمّد بن أبي داود الفارسي، و أبا الحسن علي بن مشرف بن </w:t>
      </w:r>
    </w:p>
    <w:p>
      <w:pPr>
        <w:pStyle w:val="BookText"/>
        <w:rPr/>
      </w:pPr>
      <w:r>
        <w:rPr>
          <w:rFonts w:ascii="Amiri" w:hAnsi="Amiri" w:eastAsia="Amiri" w:cs="Amiri"/>
          <w:color w:val="111111"/>
          <w:sz w:val="28"/>
          <w:sz w:val="28"/>
          <w:szCs w:val="28"/>
          <w:rtl w:val="true"/>
          <w:lang w:bidi="ar-SA"/>
        </w:rPr>
        <w:t xml:space="preserve">مسلم الأنماطي، و بالرّيّ‌ أبا بكر إسماعيل بن علي النّيسابوريّ‌ الخطيب، و أبا الحسين يحيى ابن الحسن الحسني الرازي، و أبا المعالي الجويني، و أبا </w:t>
      </w:r>
      <w:r>
        <w:rPr>
          <w:rStyle w:val="FootnoteAnchor"/>
          <w:rtl w:val="true"/>
        </w:rPr>
        <w:footnoteReference w:id="1480"/>
      </w:r>
      <w:r>
        <w:rPr>
          <w:rFonts w:ascii="Amiri" w:hAnsi="Amiri" w:eastAsia="Amiri" w:cs="Amiri"/>
          <w:color w:val="111111"/>
          <w:sz w:val="28"/>
          <w:sz w:val="28"/>
          <w:szCs w:val="28"/>
          <w:rtl w:val="true"/>
          <w:lang w:bidi="ar-SA"/>
        </w:rPr>
        <w:t>القاسم القشيري بنيسابور، و أبا الفضل بن خيرون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أقام بها مدة، و حدّث بها بكتاب السنن لابن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الفتح نصر بن إبراهيم المقدسي، و حدّثنا عنه أبو المكارم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المكارم عبد الواحد بن محمّد، أنبأنا أبو بكر محمّد بن شافعيّ‌ الصنوبريّ‌، أنبأنا أبو منصور محمّد بن الحسين بن أحمد المقومي بالريّ‌، أنبأنا أبو طلحة القاسم بن أبي المنذر الخطيب، أنبأنا علي بن إبراهيم بن سلمة القزويني، حدّثنا محمّد بن يزيد بن ماجة </w:t>
      </w:r>
      <w:r>
        <w:rPr>
          <w:rStyle w:val="FootnoteAnchor"/>
          <w:rtl w:val="true"/>
        </w:rPr>
        <w:footnoteReference w:id="1481"/>
      </w:r>
      <w:r>
        <w:rPr>
          <w:rFonts w:ascii="Amiri" w:hAnsi="Amiri" w:eastAsia="Amiri" w:cs="Amiri"/>
          <w:color w:val="111111"/>
          <w:sz w:val="28"/>
          <w:sz w:val="28"/>
          <w:szCs w:val="28"/>
          <w:rtl w:val="true"/>
          <w:lang w:bidi="ar-SA"/>
        </w:rPr>
        <w:t xml:space="preserve">، حدّثنا أبو مروان محمّد بن عثمان العثماني، حدّثنا إبراهيم بن سعد، عن الزهري، عن سعيد ابن المسيّب، عن سعد </w:t>
      </w:r>
      <w:r>
        <w:rPr>
          <w:rStyle w:val="FootnoteAnchor"/>
          <w:rtl w:val="true"/>
        </w:rPr>
        <w:footnoteReference w:id="14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ردّ رسول اللّه صلّى اللّه عليه و سلم على عثمان بن مظعون التبتل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أذن له، لاختصينا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سعد الحصيري </w:t>
      </w:r>
      <w:r>
        <w:rPr>
          <w:rStyle w:val="FootnoteAnchor"/>
          <w:rtl w:val="true"/>
        </w:rPr>
        <w:footnoteReference w:id="1483"/>
      </w:r>
      <w:r>
        <w:rPr>
          <w:rFonts w:ascii="Amiri" w:hAnsi="Amiri" w:eastAsia="Amiri" w:cs="Amiri"/>
          <w:color w:val="111111"/>
          <w:sz w:val="28"/>
          <w:sz w:val="28"/>
          <w:szCs w:val="28"/>
          <w:rtl w:val="true"/>
          <w:lang w:bidi="ar-SA"/>
        </w:rPr>
        <w:t>بالريّ‌، أنبأنا أبو منصور المقوّمي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الفضل محمّد بن طاهر المقدسي الحافظ‍‌ في كتاب تكملة الكامل في معرفة الضعفاء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شافعيّ‌ أبو بكر الصنوبريّ‌ كان يشتغل بالكلام و غيره، و كان له </w:t>
      </w:r>
      <w:r>
        <w:rPr>
          <w:rStyle w:val="FootnoteAnchor"/>
          <w:rtl w:val="true"/>
        </w:rPr>
        <w:footnoteReference w:id="1484"/>
      </w:r>
      <w:r>
        <w:rPr>
          <w:rFonts w:ascii="Amiri" w:hAnsi="Amiri" w:eastAsia="Amiri" w:cs="Amiri"/>
          <w:color w:val="111111"/>
          <w:sz w:val="28"/>
          <w:sz w:val="28"/>
          <w:szCs w:val="28"/>
          <w:rtl w:val="true"/>
          <w:lang w:bidi="ar-SA"/>
        </w:rPr>
        <w:t>صديقا، قال لي أبو نعيم عبيد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الصنوبريّ‌ عن القاضي </w:t>
      </w:r>
      <w:r>
        <w:rPr>
          <w:rStyle w:val="FootnoteAnchor"/>
          <w:rtl w:val="true"/>
        </w:rPr>
        <w:footnoteReference w:id="1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القضاعي بالشهاب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هذا و أخرج إليّ‌ الجزء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عبد اللّه القضاعي </w:t>
      </w:r>
      <w:r>
        <w:rPr>
          <w:rStyle w:val="FootnoteAnchor"/>
          <w:rtl w:val="true"/>
        </w:rPr>
        <w:footnoteReference w:id="1486"/>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دخل مصر في سنة تسعين أو نحوها، و القضاعي مات سنة اثنتين و خمسين، و قد دخلنا قبله مصر، نعوذ باللّه من الغفلة</w:t>
      </w:r>
      <w:r>
        <w:rPr>
          <w:rFonts w:eastAsia="Amiri" w:cs="Amiri" w:ascii="Amiri" w:hAnsi="Amiri"/>
          <w:color w:val="111111"/>
          <w:sz w:val="28"/>
          <w:szCs w:val="28"/>
          <w:rtl w:val="true"/>
          <w:lang w:bidi="ar-SA"/>
        </w:rPr>
        <w:t xml:space="preserve">. </w:t>
      </w:r>
      <w:bookmarkStart w:id="331" w:name="pg11528_133047"/>
    </w:p>
    <w:p>
      <w:pPr>
        <w:pStyle w:val="Heading5"/>
        <w:numPr>
          <w:ilvl w:val="4"/>
          <w:numId w:val="1"/>
        </w:numPr>
        <w:rPr/>
      </w:pPr>
      <w:bookmarkStart w:id="332" w:name="__RefHeading___Toc3740918_73709187"/>
      <w:bookmarkStart w:id="333" w:name="_Toc126"/>
      <w:bookmarkEnd w:id="331"/>
      <w:bookmarkEnd w:id="332"/>
      <w:r>
        <w:rPr/>
        <w:t>6446</w:t>
      </w:r>
      <w:r>
        <w:rPr>
          <w:rtl w:val="true"/>
        </w:rPr>
        <w:t xml:space="preserve"> - </w:t>
      </w:r>
      <w:r>
        <w:rPr>
          <w:rtl w:val="true"/>
        </w:rPr>
        <w:t>محمّد بن شباب بن نهار بن سليمان بن داود بن الفيض</w:t>
      </w:r>
      <w:bookmarkEnd w:id="333"/>
    </w:p>
    <w:p>
      <w:pPr>
        <w:pStyle w:val="BookText"/>
        <w:rPr/>
      </w:pPr>
      <w:r>
        <w:rPr>
          <w:rFonts w:ascii="Amiri" w:hAnsi="Amiri" w:eastAsia="Amiri" w:cs="Amiri"/>
          <w:color w:val="111111"/>
          <w:sz w:val="28"/>
          <w:sz w:val="28"/>
          <w:szCs w:val="28"/>
          <w:rtl w:val="true"/>
          <w:lang w:bidi="ar-SA"/>
        </w:rPr>
        <w:t>أبو بكر السّلمي الجلاّب</w:t>
      </w:r>
    </w:p>
    <w:p>
      <w:pPr>
        <w:pStyle w:val="BookText"/>
        <w:rPr/>
      </w:pPr>
      <w:r>
        <w:rPr>
          <w:rFonts w:ascii="Amiri" w:hAnsi="Amiri" w:eastAsia="Amiri" w:cs="Amiri"/>
          <w:color w:val="111111"/>
          <w:sz w:val="28"/>
          <w:sz w:val="28"/>
          <w:szCs w:val="28"/>
          <w:rtl w:val="true"/>
          <w:lang w:bidi="ar-SA"/>
        </w:rPr>
        <w:t>حدّث عن أبي علي بن أبي الزمزام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إسماعيل بن علي السمّان، و علي الحنّائي، و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 xml:space="preserve">الكتّاني، أنبأنا أبو بكر محمّد بن شباب بن نهار بن سليمان بن داود بن الفيض السّلمي الجلاّب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الحسين بن إبراهيم بن جابر الفرائضي، حدّثنا محمّد بن أحمد البركاني، حدّثنا أبو موسى محمّد بن المثنى، حدّثنا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عن عبيد </w:t>
      </w:r>
      <w:r>
        <w:rPr>
          <w:rStyle w:val="FootnoteAnchor"/>
          <w:rtl w:val="true"/>
        </w:rPr>
        <w:footnoteReference w:id="1488"/>
      </w:r>
      <w:r>
        <w:rPr>
          <w:rFonts w:ascii="Amiri" w:hAnsi="Amiri" w:eastAsia="Amiri" w:cs="Amiri"/>
          <w:color w:val="111111"/>
          <w:sz w:val="28"/>
          <w:sz w:val="28"/>
          <w:szCs w:val="28"/>
          <w:rtl w:val="true"/>
          <w:lang w:bidi="ar-SA"/>
        </w:rPr>
        <w:t>الداناج، عن نافع، عن ابن عمر أن النبي صلّى اللّه عليه و سلم نهى عن لحوم الحمر الأهلية يوم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11236</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3740920_73709187"/>
      <w:bookmarkStart w:id="335" w:name="_Toc127"/>
      <w:bookmarkEnd w:id="334"/>
      <w:r>
        <w:rPr/>
        <w:t>6447</w:t>
      </w:r>
      <w:r>
        <w:rPr>
          <w:rtl w:val="true"/>
        </w:rPr>
        <w:t xml:space="preserve"> - </w:t>
      </w:r>
      <w:r>
        <w:rPr>
          <w:rtl w:val="true"/>
        </w:rPr>
        <w:t>محمّد بن شريح بن ميمون</w:t>
      </w:r>
      <w:r>
        <w:rPr>
          <w:rtl w:val="true"/>
        </w:rPr>
        <w:t xml:space="preserve">.....  </w:t>
      </w:r>
      <w:r>
        <w:rPr>
          <w:rtl w:val="true"/>
        </w:rPr>
        <w:t>المهريّ‌</w:t>
      </w:r>
      <w:bookmarkEnd w:id="335"/>
    </w:p>
    <w:p>
      <w:pPr>
        <w:pStyle w:val="BookText"/>
        <w:rPr/>
      </w:pPr>
      <w:r>
        <w:rPr>
          <w:rFonts w:eastAsia="Amiri" w:cs="Amiri" w:ascii="Amiri" w:hAnsi="Amiri"/>
          <w:color w:val="111111"/>
          <w:sz w:val="28"/>
          <w:szCs w:val="28"/>
          <w:lang w:bidi="ar-SA"/>
        </w:rPr>
        <w:t>6447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شريح بن ميمون</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المهريّ‌</w:t>
      </w:r>
    </w:p>
    <w:p>
      <w:pPr>
        <w:pStyle w:val="BookText"/>
        <w:rPr/>
      </w:pPr>
      <w:r>
        <w:rPr>
          <w:rFonts w:ascii="Amiri" w:hAnsi="Amiri" w:eastAsia="Amiri" w:cs="Amiri"/>
          <w:color w:val="111111"/>
          <w:sz w:val="28"/>
          <w:sz w:val="28"/>
          <w:szCs w:val="28"/>
          <w:rtl w:val="true"/>
          <w:lang w:bidi="ar-SA"/>
        </w:rPr>
        <w:t>مصري، قدم دمشق في وفد أهل مصر الذين قدموا لبيعة يزيد بن الوليد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في تاريخ ابن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أنبأنا أبو محمّد حمزة بن العبّاس، و أبو الفضل بن 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الفضل الباطرقاني،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عبد الرّحمن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شريح بن ميمون المهريّ‌ قتله حوثرة بن سهيل سنة ثمان و عشرين و مائة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 w:name="__RefHeading___Toc3740922_73709187"/>
      <w:bookmarkStart w:id="337" w:name="_Toc128"/>
      <w:bookmarkEnd w:id="336"/>
      <w:r>
        <w:rPr>
          <w:rtl w:val="true"/>
        </w:rPr>
        <w:t>[</w:t>
      </w:r>
      <w:r>
        <w:rPr>
          <w:rtl w:val="true"/>
        </w:rPr>
        <w:t>ذكر من اسم أبيه شعيب من المحمدين</w:t>
      </w:r>
      <w:r>
        <w:rPr>
          <w:rtl w:val="true"/>
        </w:rPr>
        <w:t>]</w:t>
      </w:r>
      <w:bookmarkEnd w:id="337"/>
    </w:p>
    <w:p>
      <w:pPr>
        <w:pStyle w:val="Heading6"/>
        <w:numPr>
          <w:ilvl w:val="5"/>
          <w:numId w:val="1"/>
        </w:numPr>
        <w:rPr/>
      </w:pPr>
      <w:bookmarkStart w:id="338" w:name="__RefHeading___Toc3740924_73709187"/>
      <w:bookmarkStart w:id="339" w:name="_Toc129"/>
      <w:bookmarkEnd w:id="338"/>
      <w:r>
        <w:rPr/>
        <w:t>6448</w:t>
      </w:r>
      <w:r>
        <w:rPr>
          <w:rtl w:val="true"/>
        </w:rPr>
        <w:t xml:space="preserve"> - </w:t>
      </w:r>
      <w:r>
        <w:rPr>
          <w:rtl w:val="true"/>
        </w:rPr>
        <w:t xml:space="preserve">محمّد بن شعيب بن شابور القرشي مولاهم </w:t>
      </w:r>
      <w:r>
        <w:rPr>
          <w:rtl w:val="true"/>
        </w:rPr>
        <w:t>[</w:t>
      </w:r>
      <w:r>
        <w:rPr>
          <w:rtl w:val="true"/>
        </w:rPr>
        <w:t>أبو عبد اللّه الدمشقي</w:t>
      </w:r>
      <w:r>
        <w:rPr>
          <w:rtl w:val="true"/>
        </w:rPr>
        <w:t>]</w:t>
      </w:r>
      <w:bookmarkEnd w:id="339"/>
    </w:p>
    <w:p>
      <w:pPr>
        <w:pStyle w:val="BookText"/>
        <w:rPr/>
      </w:pPr>
      <w:r>
        <w:rPr>
          <w:rFonts w:eastAsia="Amiri" w:cs="Amiri" w:ascii="Amiri" w:hAnsi="Amiri"/>
          <w:color w:val="111111"/>
          <w:sz w:val="28"/>
          <w:szCs w:val="28"/>
          <w:lang w:bidi="ar-SA"/>
        </w:rPr>
        <w:t>6448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شعيب بن شابور القرشي مولاهم </w:t>
      </w:r>
      <w:r>
        <w:rPr>
          <w:rStyle w:val="FootnoteAnchor"/>
          <w:rtl w:val="true"/>
        </w:rPr>
        <w:footnoteReference w:id="1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الدمشقي</w:t>
      </w:r>
      <w:r>
        <w:rPr>
          <w:rFonts w:eastAsia="Amiri" w:cs="Amiri" w:ascii="Amiri" w:hAnsi="Amiri"/>
          <w:color w:val="111111"/>
          <w:sz w:val="28"/>
          <w:szCs w:val="28"/>
          <w:rtl w:val="true"/>
          <w:lang w:bidi="ar-SA"/>
        </w:rPr>
        <w:t xml:space="preserve">]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و جده شابور كان مولى الوليد بن عبد الملك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له بدمشق دار بباب توما عند الشّلاّحة، و كان محمّد أحد الأئمة الثقات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 القرآن بحرف ابن عامر على يحيى بن الحارث، و حدّث عنه، و عن عروة بن رويم اللّخمي، و الأوزاعي، و قرّة بن عبد الرّحمن، و عثمان بن أبي العاتكة، و عبد الرّحمن بن سليمان بن أبي الجون </w:t>
      </w:r>
      <w:r>
        <w:rPr>
          <w:rStyle w:val="FootnoteAnchor"/>
          <w:rtl w:val="true"/>
        </w:rPr>
        <w:footnoteReference w:id="1493"/>
      </w:r>
      <w:r>
        <w:rPr>
          <w:rFonts w:ascii="Amiri" w:hAnsi="Amiri" w:eastAsia="Amiri" w:cs="Amiri"/>
          <w:color w:val="111111"/>
          <w:sz w:val="28"/>
          <w:sz w:val="28"/>
          <w:szCs w:val="28"/>
          <w:rtl w:val="true"/>
          <w:lang w:bidi="ar-SA"/>
        </w:rPr>
        <w:t xml:space="preserve">،و الهيثم بن حميد، و خالد بن يزيد بن صالح بن صبيح، و عمر بن يزيد النصري، و خالد بن يزيد بن أبي مالك، و إبراهيم بن سليمان الأفطس، و يزيد بن عبيدة، و مروان بن جناح، و زرعة بن إبراهيم القاضي، و يزيد بن أبي مريم، و عبد الرّحمن بن زيد بن أسلم، و سعيد بن عبد العزيز، و غسّان بن ناقد، و عيسى بن عبد اللّه، و معاذ </w:t>
      </w:r>
      <w:r>
        <w:rPr>
          <w:rStyle w:val="FootnoteAnchor"/>
          <w:rtl w:val="true"/>
        </w:rPr>
        <w:footnoteReference w:id="1494"/>
      </w:r>
      <w:r>
        <w:rPr>
          <w:rFonts w:ascii="Amiri" w:hAnsi="Amiri" w:eastAsia="Amiri" w:cs="Amiri"/>
          <w:color w:val="111111"/>
          <w:sz w:val="28"/>
          <w:sz w:val="28"/>
          <w:szCs w:val="28"/>
          <w:rtl w:val="true"/>
          <w:lang w:bidi="ar-SA"/>
        </w:rPr>
        <w:t xml:space="preserve">بن رفاعة السّلامي، و معاوية بن يحيى الصّدفي، و معاوية بن سلام، و كلثوم بن زياد المحاربي </w:t>
      </w:r>
      <w:r>
        <w:rPr>
          <w:rStyle w:val="FootnoteAnchor"/>
          <w:rtl w:val="true"/>
        </w:rPr>
        <w:footnoteReference w:id="1495"/>
      </w:r>
      <w:r>
        <w:rPr>
          <w:rFonts w:ascii="Amiri" w:hAnsi="Amiri" w:eastAsia="Amiri" w:cs="Amiri"/>
          <w:color w:val="111111"/>
          <w:sz w:val="28"/>
          <w:sz w:val="28"/>
          <w:szCs w:val="28"/>
          <w:rtl w:val="true"/>
          <w:lang w:bidi="ar-SA"/>
        </w:rPr>
        <w:t xml:space="preserve">، و خالد بن دهقان، و سعيد بن بشير، و شيبان بن عبد الرّحمن، و عمر مولى غفرة، و محمّد بن يزيد النضري، و عتبة بن أبي حكيم الهمداني، و عطاء بن سلمة </w:t>
      </w:r>
      <w:r>
        <w:rPr>
          <w:rStyle w:val="FootnoteAnchor"/>
          <w:rtl w:val="true"/>
        </w:rPr>
        <w:footnoteReference w:id="1496"/>
      </w:r>
      <w:r>
        <w:rPr>
          <w:rFonts w:ascii="Amiri" w:hAnsi="Amiri" w:eastAsia="Amiri" w:cs="Amiri"/>
          <w:color w:val="111111"/>
          <w:sz w:val="28"/>
          <w:sz w:val="28"/>
          <w:szCs w:val="28"/>
          <w:rtl w:val="true"/>
          <w:lang w:bidi="ar-SA"/>
        </w:rPr>
        <w:t xml:space="preserve">الحلبي، و عبد القدّوس بن حبيب، و العطّاف بن خالد المخزومي، و سهل بن عتبة، و ابن لهيعة، و عبد الرّحمن بن يزيد ابن جابر، و روح بن جناح، و الوليد بن مسلم، و إسماعيل بن عيّاش، و عثمان بن عطاء، و عبد الرّحمن بن حسّان الكناني </w:t>
      </w:r>
      <w:r>
        <w:rPr>
          <w:rStyle w:val="FootnoteAnchor"/>
          <w:rtl w:val="true"/>
        </w:rPr>
        <w:footnoteReference w:id="1497"/>
      </w:r>
      <w:r>
        <w:rPr>
          <w:rFonts w:ascii="Amiri" w:hAnsi="Amiri" w:eastAsia="Amiri" w:cs="Amiri"/>
          <w:color w:val="111111"/>
          <w:sz w:val="28"/>
          <w:sz w:val="28"/>
          <w:szCs w:val="28"/>
          <w:rtl w:val="true"/>
          <w:lang w:bidi="ar-SA"/>
        </w:rPr>
        <w:t xml:space="preserve">،و موسى بن أعين، و أبي بكر بن سعيد، و مبشر بن عبيد، و داود بن الزبرقان، و النعمان بن المنذر، و شداد بن عبيد اللّه القاري، و سعيد بن خالد بن أبي طويل، و أميّة بن يزيد بن أبي عثمان الأموي، و عثمان بن مسلم، و أبي سلمة ثابت بن سرح الدوسي، و يحيى بن أبي عمرو السّيباني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عليه الربيع بن ثعلب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المبارك، و الوليد بن مسلم، و مروان بن محمّد، و دحيم، و سعيد بن رحمة المصّيصي، و أبو العبّاس الوليد بن مزيد، و ابنه العبّاس بن الوليد بن مزيد، و أبو النضر إسحاق بن إبراهيم بن يزيد القرشي، و عبد الحميد بن بكّار البيروتي، و محمّد بن عائذ، و محمّد بن وهب بن عطية، و محمّد بن زرعة الرّعيني، و سليمان بن سلمة الخبائري، و أبو بكر محمّد بن عبد اللّه بن بسر البسري، و محمّد بن هاشم البعلبكي، و عمرو بن حفص </w:t>
      </w:r>
    </w:p>
    <w:p>
      <w:pPr>
        <w:pStyle w:val="BookText"/>
        <w:rPr/>
      </w:pPr>
      <w:r>
        <w:rPr>
          <w:rFonts w:ascii="Amiri" w:hAnsi="Amiri" w:eastAsia="Amiri" w:cs="Amiri"/>
          <w:color w:val="111111"/>
          <w:sz w:val="28"/>
          <w:sz w:val="28"/>
          <w:szCs w:val="28"/>
          <w:rtl w:val="true"/>
          <w:lang w:bidi="ar-SA"/>
        </w:rPr>
        <w:t xml:space="preserve">ابن شليلة، و هشام بن عمّار، و عمران بن يزيد بن أبي جميل، و أبو سليم إسماعيل بن حصن </w:t>
      </w:r>
      <w:r>
        <w:rPr>
          <w:rStyle w:val="FootnoteAnchor"/>
          <w:rtl w:val="true"/>
        </w:rPr>
        <w:footnoteReference w:id="1499"/>
      </w:r>
      <w:r>
        <w:rPr>
          <w:rFonts w:ascii="Amiri" w:hAnsi="Amiri" w:eastAsia="Amiri" w:cs="Amiri"/>
          <w:color w:val="111111"/>
          <w:sz w:val="28"/>
          <w:sz w:val="28"/>
          <w:szCs w:val="28"/>
          <w:rtl w:val="true"/>
          <w:lang w:bidi="ar-SA"/>
        </w:rPr>
        <w:t xml:space="preserve">الجبيلي، و سليمان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بن المبارك الصّوري، و سليمان بن عبد الرّحمن، و محمّد بن مصفّى، و كثير بن عبيد الحمصيّان، و أبو عمرو أحمد ابن محمّد بن عثمان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الغمطريق الثقفي، و علي بن هاشم، و بشر بن عبد الوهاب بن بشير، و عبد الرحمن بن الحسن بن عبد الله بن يزيد بن تميم، و عمرو بن عثمان بن</w:t>
      </w:r>
      <w:r>
        <w:rPr>
          <w:rFonts w:eastAsia="Amiri" w:cs="Amiri" w:ascii="Amiri" w:hAnsi="Amiri"/>
          <w:color w:val="111111"/>
          <w:sz w:val="28"/>
          <w:szCs w:val="28"/>
          <w:rtl w:val="true"/>
          <w:lang w:bidi="ar-SA"/>
        </w:rPr>
        <w:t xml:space="preserve">] </w:t>
      </w:r>
      <w:r>
        <w:rPr>
          <w:rStyle w:val="FootnoteAnchor"/>
          <w:rtl w:val="true"/>
        </w:rPr>
        <w:footnoteReference w:id="1500"/>
      </w:r>
      <w:r>
        <w:rPr>
          <w:rFonts w:ascii="Amiri" w:hAnsi="Amiri" w:eastAsia="Amiri" w:cs="Amiri"/>
          <w:color w:val="111111"/>
          <w:sz w:val="28"/>
          <w:sz w:val="28"/>
          <w:szCs w:val="28"/>
          <w:rtl w:val="true"/>
          <w:lang w:bidi="ar-SA"/>
        </w:rPr>
        <w:t xml:space="preserve">كثير، و عبدة ابن عبد الرّحمن المروزي، و الحسن بن محمّد بن بكّار بن بلال، و محمّد بن الوزير بن الحكم، و أبو عبد اللّه عبيد اللّه بن محمّد المكتب البتلهي، و محمّد بن مسعدة البيروتي كتب إليّ‌ أبو بكر عبد الغفّار بن محمّد، و حدّثني أبو المحاسن عبد الرزّاق بن محمّد عنه، أنبأنا أبو بكر الحيري، حدّثنا أبو العبّاس الأصم، أنبأنا العباس بن الوليد بن مزيد البيروتي، أخبرني محمّد بن شعيب بن شابور، أخبرني عيسى بن عبد اللّه، عن عثمان بن عبد الرّحمن أنه أخبره عن محمّد بن المنكدر، عن جابر بن عبد اللّه الأنصاري </w:t>
      </w:r>
      <w:r>
        <w:rPr>
          <w:rStyle w:val="FootnoteAnchor"/>
          <w:rtl w:val="true"/>
        </w:rPr>
        <w:footnoteReference w:id="1501"/>
      </w:r>
      <w:r>
        <w:rPr>
          <w:rFonts w:ascii="Amiri" w:hAnsi="Amiri" w:eastAsia="Amiri" w:cs="Amiri"/>
          <w:color w:val="111111"/>
          <w:sz w:val="28"/>
          <w:sz w:val="28"/>
          <w:szCs w:val="28"/>
          <w:rtl w:val="true"/>
          <w:lang w:bidi="ar-SA"/>
        </w:rPr>
        <w:t xml:space="preserve">عن رسول اللّه صلّى اللّه عليه و سلم </w:t>
      </w:r>
      <w:r>
        <w:rPr>
          <w:rStyle w:val="FootnoteAnchor"/>
          <w:rtl w:val="true"/>
        </w:rPr>
        <w:footnoteReference w:id="150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خلّلوا لحاكم، و قصّوا أظافيركم، فإنّ‌ الشيطان يجري ما بين اللحم و الظّفر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طاهر أحمد بن الحسين </w:t>
      </w:r>
      <w:r>
        <w:rPr>
          <w:rStyle w:val="FootnoteAnchor"/>
          <w:rtl w:val="true"/>
        </w:rPr>
        <w:footnoteReference w:id="1503"/>
      </w:r>
      <w:r>
        <w:rPr>
          <w:rFonts w:ascii="Amiri" w:hAnsi="Amiri" w:eastAsia="Amiri" w:cs="Amiri"/>
          <w:color w:val="111111"/>
          <w:sz w:val="28"/>
          <w:sz w:val="28"/>
          <w:szCs w:val="28"/>
          <w:rtl w:val="true"/>
          <w:lang w:bidi="ar-SA"/>
        </w:rPr>
        <w:t>،و أبو الفضل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العزّ ثابت بن منصور، حدّثنا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ابن أحمد، أنبأنا محمّد بن أحمد بن إسحاق، حدّثنا عمر بن أحمد، حدّثنا خليفة بن خيّاط‍‌ </w:t>
      </w:r>
      <w:r>
        <w:rPr>
          <w:rStyle w:val="FootnoteAnchor"/>
          <w:rtl w:val="true"/>
        </w:rPr>
        <w:footnoteReference w:id="1504"/>
      </w:r>
      <w:r>
        <w:rPr>
          <w:rFonts w:ascii="Amiri" w:hAnsi="Amiri" w:eastAsia="Amiri" w:cs="Amiri"/>
          <w:color w:val="111111"/>
          <w:sz w:val="28"/>
          <w:sz w:val="28"/>
          <w:szCs w:val="28"/>
          <w:rtl w:val="true"/>
          <w:lang w:bidi="ar-SA"/>
        </w:rPr>
        <w:t>قال في الطبقة الخامسة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بن شابور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الغنائم الكوفي، ثم حدّثنا أبو الفضل البغدادي، أنبأنا المبارك بن عبد الجبّار، و الكوفي، و اللفظ‍‌ 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الواسطي، أنبأنا أبو بكر الشيرازي، أنبأنا أبو الحسن المقرئ، حدّثنا البخاري قال </w:t>
      </w:r>
      <w:r>
        <w:rPr>
          <w:rStyle w:val="FootnoteAnchor"/>
          <w:rtl w:val="true"/>
        </w:rPr>
        <w:footnoteReference w:id="1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شعيب بن شابور مولى بني أميّة قرشي </w:t>
      </w:r>
    </w:p>
    <w:p>
      <w:pPr>
        <w:pStyle w:val="BookText"/>
        <w:rPr/>
      </w:pPr>
      <w:r>
        <w:rPr>
          <w:rFonts w:ascii="Amiri" w:hAnsi="Amiri" w:eastAsia="Amiri" w:cs="Amiri"/>
          <w:color w:val="111111"/>
          <w:sz w:val="28"/>
          <w:sz w:val="28"/>
          <w:szCs w:val="28"/>
          <w:rtl w:val="true"/>
          <w:lang w:bidi="ar-SA"/>
        </w:rPr>
        <w:t xml:space="preserve">شامي، سمع خالد بن دهقان، و عثمان بن أبي العاتكة، و يحيى بن أبي عمرو السيباني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شعيب بن شابور روى عن خالد بن دهقان، و عن عروة بن رويم، و النعمان بن المنذر، و يحيى بن الحارث الذّماري، و الأوزاعي، و ابن جابر، و عتبة بن أبي حكيم، و رأى إسماعيل ابن عبيد اللّه بن أبي المهاجر، روى عنه ابن المبارك، و سليمان بن شرحبيل، و هشام بن عمّار،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الكتاني</w:t>
      </w:r>
      <w:r>
        <w:rPr>
          <w:rFonts w:eastAsia="Amiri" w:cs="Amiri" w:ascii="Amiri" w:hAnsi="Amiri"/>
          <w:color w:val="111111"/>
          <w:sz w:val="28"/>
          <w:szCs w:val="28"/>
          <w:rtl w:val="true"/>
          <w:lang w:bidi="ar-SA"/>
        </w:rPr>
        <w:t xml:space="preserve">] </w:t>
      </w:r>
      <w:r>
        <w:rPr>
          <w:rStyle w:val="FootnoteAnchor"/>
          <w:rtl w:val="true"/>
        </w:rPr>
        <w:footnoteReference w:id="1508"/>
      </w:r>
      <w:r>
        <w:rPr>
          <w:rFonts w:ascii="Amiri" w:hAnsi="Amiri" w:eastAsia="Amiri" w:cs="Amiri"/>
          <w:color w:val="111111"/>
          <w:sz w:val="28"/>
          <w:sz w:val="28"/>
          <w:szCs w:val="28"/>
          <w:rtl w:val="true"/>
          <w:lang w:bidi="ar-SA"/>
        </w:rPr>
        <w:t>،أنبأنا تمام بن محمّد، أنبأنا أبو عبد اللّه الكندي، حدّثنا أبو زرعة قال في تسمية أصحاب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القاسم نصر بن أحمد، أنبأنا الحسن </w:t>
      </w:r>
      <w:r>
        <w:rPr>
          <w:rStyle w:val="FootnoteAnchor"/>
          <w:rtl w:val="true"/>
        </w:rPr>
        <w:footnoteReference w:id="1509"/>
      </w:r>
      <w:r>
        <w:rPr>
          <w:rFonts w:ascii="Amiri" w:hAnsi="Amiri" w:eastAsia="Amiri" w:cs="Amiri"/>
          <w:color w:val="111111"/>
          <w:sz w:val="28"/>
          <w:sz w:val="28"/>
          <w:szCs w:val="28"/>
          <w:rtl w:val="true"/>
          <w:lang w:bidi="ar-SA"/>
        </w:rPr>
        <w:t xml:space="preserve">بن أحمد، أنبأنا علي بن الحسن، أنبأنا عبد الوهّاب بن الحسن، أنبأنا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 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شعيب بن شابور يحدّث عن الأوزاعي و غيره من الشاميين، روى عنه دحيم، و العبّاس بن الوليد بن مزيد و غيرهم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أبي نصر اللفتواني، أنبأنا أبو صادق محمّد بن أحمد بن جعفر، أنبأنا أحمد بن محمّد بن زنجويه، أنبأنا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شابور </w:t>
      </w:r>
    </w:p>
    <w:p>
      <w:pPr>
        <w:pStyle w:val="BookText"/>
        <w:rPr/>
      </w:pPr>
      <w:r>
        <w:rPr>
          <w:rFonts w:ascii="Amiri" w:hAnsi="Amiri" w:eastAsia="Amiri" w:cs="Amiri"/>
          <w:color w:val="111111"/>
          <w:sz w:val="28"/>
          <w:sz w:val="28"/>
          <w:szCs w:val="28"/>
          <w:rtl w:val="true"/>
          <w:lang w:bidi="ar-SA"/>
        </w:rPr>
        <w:t>الشين معجمة، و هو مكي جليل، فهيم، روى عن مجاهد، و عطاء، و عمرو بن شعيب، روى عنه سفيان بن عيينة، و شعيب بن شابور مثله سواء، و ليس بأخيه، و محمّد بن شعيب بن شابور ابنه، و هو يعدّ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عبد الرحيم بن أحمد، و حدّثنا خالي أبو المعالي محمّد بن يحيى القاضي، حدّثنا أبو الفتح نصر بن إبراهيم، أنبأنا أبو زكريا، حدّثنا </w:t>
      </w:r>
      <w:r>
        <w:rPr>
          <w:rStyle w:val="FootnoteAnchor"/>
          <w:rtl w:val="true"/>
        </w:rPr>
        <w:footnoteReference w:id="1510"/>
      </w:r>
      <w:r>
        <w:rPr>
          <w:rFonts w:ascii="Amiri" w:hAnsi="Amiri" w:eastAsia="Amiri" w:cs="Amiri"/>
          <w:color w:val="111111"/>
          <w:sz w:val="28"/>
          <w:sz w:val="28"/>
          <w:szCs w:val="28"/>
          <w:rtl w:val="true"/>
          <w:lang w:bidi="ar-SA"/>
        </w:rPr>
        <w:t>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بن شابور بسين غير 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 xml:space="preserve">كذا قال و وهم فيه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5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شابور بشين معجمة محمّد بن شعيب بن شابور شامي، يروي عن الأوزاعي، و شيبان بن عبد الرّحمن و غيرهما، روى عنه دحيم، و سليمان بن بنت شرحبيل، و نسبه سليمان في روايته عنه إلى جدّه، و العبّاس بن الوليد بن مزيد </w:t>
      </w:r>
      <w:r>
        <w:rPr>
          <w:rStyle w:val="FootnoteAnchor"/>
          <w:rtl w:val="true"/>
        </w:rPr>
        <w:footnoteReference w:id="1514"/>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أحمد، أنبأنا تمام بن محمّد، أخبرني أبي، حدّثنا محمّد بن جعفر بن محمّد بن ملاّس، حدّثنا الحسن بن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شعيب بن شابور مولى 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بن سفيان </w:t>
      </w:r>
      <w:r>
        <w:rPr>
          <w:rStyle w:val="FootnoteAnchor"/>
          <w:rtl w:val="true"/>
        </w:rPr>
        <w:footnoteReference w:id="1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الرّحمن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ابن شعيب سنة ست عشرة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إسماعيل بن عبيد اللّه قد سمع منه ابن شعيب، و رآه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المزكّي، حدّثنا عبد العزيز بن أحمد، أنبأنا أبو محمّد بن أبي نصر، أنبأنا أبو الميمون، حدّثنا أبو زرعة، حدّثني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شعيب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ست عشرة و مائة، و أعاده في موضع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ثلاث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بن حمزة، عن أبي محمّد التميمي، أنبأنا مكي بن محمّد، أنبأنا أبو سليمان بن زبر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الربعي</w:t>
      </w:r>
      <w:r>
        <w:rPr>
          <w:rFonts w:eastAsia="Amiri" w:cs="Amiri" w:ascii="Amiri" w:hAnsi="Amiri"/>
          <w:color w:val="111111"/>
          <w:sz w:val="28"/>
          <w:szCs w:val="28"/>
          <w:rtl w:val="true"/>
          <w:lang w:bidi="ar-SA"/>
        </w:rPr>
        <w:t xml:space="preserve">] </w:t>
      </w:r>
      <w:r>
        <w:rPr>
          <w:rStyle w:val="FootnoteAnchor"/>
          <w:rtl w:val="true"/>
        </w:rPr>
        <w:footnoteReference w:id="1516"/>
      </w:r>
      <w:r>
        <w:rPr>
          <w:rFonts w:ascii="Amiri" w:hAnsi="Amiri" w:eastAsia="Amiri" w:cs="Amiri"/>
          <w:color w:val="111111"/>
          <w:sz w:val="28"/>
          <w:sz w:val="28"/>
          <w:szCs w:val="28"/>
          <w:rtl w:val="true"/>
          <w:lang w:bidi="ar-SA"/>
        </w:rPr>
        <w:t xml:space="preserve">،حدّثنا أبو الحارث أحمد بن سعيد، حدّثنا العبّاس بن الوليد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مزيد</w:t>
      </w:r>
      <w:r>
        <w:rPr>
          <w:rFonts w:eastAsia="Amiri" w:cs="Amiri" w:ascii="Amiri" w:hAnsi="Amiri"/>
          <w:color w:val="111111"/>
          <w:sz w:val="28"/>
          <w:szCs w:val="28"/>
          <w:rtl w:val="true"/>
          <w:lang w:bidi="ar-SA"/>
        </w:rPr>
        <w:t xml:space="preserve">] </w:t>
      </w:r>
      <w:r>
        <w:rPr>
          <w:rStyle w:val="FootnoteAnchor"/>
          <w:rtl w:val="true"/>
        </w:rPr>
        <w:footnoteReference w:id="15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شعيب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مولدي سنة ست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1518"/>
      </w:r>
      <w:r>
        <w:rPr>
          <w:rFonts w:ascii="Amiri" w:hAnsi="Amiri" w:eastAsia="Amiri" w:cs="Amiri"/>
          <w:color w:val="111111"/>
          <w:sz w:val="28"/>
          <w:sz w:val="28"/>
          <w:szCs w:val="28"/>
          <w:rtl w:val="true"/>
          <w:lang w:bidi="ar-SA"/>
        </w:rPr>
        <w:t>،حدّثني أبي، حدّثنا العبّاس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مروان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شعيب يفتي في مجلس الأوزاعي و هو الرابع من العشرة الذين كانوا أعلم الناس بالأوزاعي و بحديثه و فتياه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الحسين بن علي بن الحسين بن أشليها، أنبأنا أبو القاسم بن أبي العلاء، أنبأنا أبو الحسن </w:t>
      </w:r>
      <w:r>
        <w:rPr>
          <w:rStyle w:val="FootnoteAnchor"/>
          <w:rtl w:val="true"/>
        </w:rPr>
        <w:footnoteReference w:id="1519"/>
      </w:r>
      <w:r>
        <w:rPr>
          <w:rFonts w:ascii="Amiri" w:hAnsi="Amiri" w:eastAsia="Amiri" w:cs="Amiri"/>
          <w:color w:val="111111"/>
          <w:sz w:val="28"/>
          <w:sz w:val="28"/>
          <w:szCs w:val="28"/>
          <w:rtl w:val="true"/>
          <w:lang w:bidi="ar-SA"/>
        </w:rPr>
        <w:t>عبد الرّحمن بن محمّد بن يحيى بن ياسر الجوبري، حدّثنا أبي، حدّثنا أبو بكر محمّد بن خريم بن محمّد العقيلي، أنبأنا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الوليد بن مسلم و سئل عن مسألة و ابن شابور جالس، فقال الوليد لصاحب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حدّثنا أبو بكر الخطيب </w:t>
      </w:r>
      <w:r>
        <w:rPr>
          <w:rStyle w:val="FootnoteAnchor"/>
          <w:rtl w:val="true"/>
        </w:rPr>
        <w:footnoteReference w:id="1520"/>
      </w:r>
      <w:r>
        <w:rPr>
          <w:rFonts w:ascii="Amiri" w:hAnsi="Amiri" w:eastAsia="Amiri" w:cs="Amiri"/>
          <w:color w:val="111111"/>
          <w:sz w:val="28"/>
          <w:sz w:val="28"/>
          <w:szCs w:val="28"/>
          <w:rtl w:val="true"/>
          <w:lang w:bidi="ar-SA"/>
        </w:rPr>
        <w:t>،أنبأنا الحسن بن أبي بكر، أنبأنا أبو بكر محمّد بن الحسن بن زياد المقرئ النقّاش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الفضل بن محمّد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بأنطاكية من يحدّثنا عن الوليد بن مسلم عنك عن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عني الوليد بن مسلم، روى عنّي من هو أجلّ‌ من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عني محمّد بن شعيب بن شابور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زاهر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الشحامي</w:t>
      </w:r>
      <w:r>
        <w:rPr>
          <w:rFonts w:eastAsia="Amiri" w:cs="Amiri" w:ascii="Amiri" w:hAnsi="Amiri"/>
          <w:color w:val="111111"/>
          <w:sz w:val="28"/>
          <w:szCs w:val="28"/>
          <w:rtl w:val="true"/>
          <w:lang w:bidi="ar-SA"/>
        </w:rPr>
        <w:t xml:space="preserve">] </w:t>
      </w:r>
      <w:r>
        <w:rPr>
          <w:rStyle w:val="FootnoteAnchor"/>
          <w:rtl w:val="true"/>
        </w:rPr>
        <w:footnoteReference w:id="1521"/>
      </w:r>
      <w:r>
        <w:rPr>
          <w:rFonts w:ascii="Amiri" w:hAnsi="Amiri" w:eastAsia="Amiri" w:cs="Amiri"/>
          <w:color w:val="111111"/>
          <w:sz w:val="28"/>
          <w:sz w:val="28"/>
          <w:szCs w:val="28"/>
          <w:rtl w:val="true"/>
          <w:lang w:bidi="ar-SA"/>
        </w:rPr>
        <w:t>،عن أبي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منصور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المستملي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المبارك عن محمّد بن شعيب بن شابور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الثقة من أهل العلم محمّد بن شعيب، كان يسكن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1522"/>
      </w:r>
      <w:r>
        <w:rPr>
          <w:rFonts w:ascii="Amiri" w:hAnsi="Amiri" w:eastAsia="Amiri" w:cs="Amiri"/>
          <w:color w:val="111111"/>
          <w:sz w:val="28"/>
          <w:sz w:val="28"/>
          <w:szCs w:val="28"/>
          <w:rtl w:val="true"/>
          <w:lang w:bidi="ar-SA"/>
        </w:rPr>
        <w:t xml:space="preserve">،أنبأنا صالح بن أحمد بن حنبل فيما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Style w:val="FootnoteAnchor"/>
          <w:rtl w:val="true"/>
        </w:rPr>
        <w:footnoteReference w:id="15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ابن شابور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به بأسا، ما علمت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جعفر محمّد بن عمرو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شعيب بن شابور ما أرى به بأسا، و كان رجلا عاقلا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إلاّ خيرا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محمّد هبة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 xml:space="preserve">عبد العزيز بن أحمد، حدّثنا أبو الحسن علي بن الحسن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عتبة، حدّثنا الهروي، حدّثنا هاشم بن مرثد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شعيب كان مرجئا، و ليس به في الحديث بأس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أنبأنا أبو بكر البرقاني، أنبأنا محمّد بن عبد اللّه بن خميرويه، أنبأنا الحسين بن إدريس، أنبأنا محمّد بن عبد اللّه بن عمّار، حدّثنا محمّد بن شعيب بن شابور القرشي الدمشقي، و هو ثقة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بكر، أنبأنا علي بن أحمد، أنبأنا صالح بن أحمد العجلي،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شعيب بن شابور، شامي، ثقة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الحسين بن الحسن، و أبو عبد اللّه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سلمة،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أثبت من محمّد بن حمير، و من بقية، و من محمّد بن حرب الأبرش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أنبأنا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الحسين بن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يوسف بن خالد الهسنجاني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من الثقات، و الوليد بعض و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بن مسعدة، أنبأنا حمزة بن يوسف، أنبأنا أبو أحمد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الثقات من أهل الشام مثل الوليد بن مسلم، و محمّد بن شعيب، و ذكر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530"/>
      </w:r>
      <w:r>
        <w:rPr>
          <w:rFonts w:ascii="Amiri" w:hAnsi="Amiri" w:eastAsia="Amiri" w:cs="Amiri"/>
          <w:color w:val="111111"/>
          <w:sz w:val="28"/>
          <w:sz w:val="28"/>
          <w:szCs w:val="28"/>
          <w:rtl w:val="true"/>
          <w:lang w:bidi="ar-SA"/>
        </w:rPr>
        <w:t>،أنبأنا أبو محمّد بن أبي نصر، أنبأنا أبو الميمون، حدّثنا أبو زرعة، حدّثني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شعيب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أعرضه مرة أحبّ‌ إليّ‌ من أن أسمعه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أنبأنا أبو بكر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Style w:val="FootnoteAnchor"/>
          <w:rtl w:val="true"/>
        </w:rPr>
        <w:footnoteReference w:id="1531"/>
      </w:r>
      <w:r>
        <w:rPr>
          <w:rFonts w:ascii="IRNazanin" w:hAnsi="IRNazanin" w:eastAsia="IRNazanin"/>
          <w:color w:val="111111"/>
          <w:sz w:val="28"/>
          <w:sz w:val="28"/>
          <w:szCs w:val="28"/>
          <w:rtl w:val="true"/>
          <w:lang w:bidi="fa-IR"/>
        </w:rPr>
        <w:t xml:space="preserve">، أنبأنا أبو عبد اللّه الحافظ‍‌ </w:t>
      </w:r>
      <w:r>
        <w:rPr>
          <w:rStyle w:val="FootnoteAnchor"/>
          <w:rtl w:val="true"/>
        </w:rPr>
        <w:footnoteReference w:id="1532"/>
      </w:r>
      <w:r>
        <w:rPr>
          <w:rFonts w:ascii="Amiri" w:hAnsi="Amiri" w:eastAsia="Amiri" w:cs="Amiri"/>
          <w:color w:val="111111"/>
          <w:sz w:val="28"/>
          <w:sz w:val="28"/>
          <w:szCs w:val="28"/>
          <w:rtl w:val="true"/>
          <w:lang w:bidi="ar-SA"/>
        </w:rPr>
        <w:t>،و أبو بكر بن الحسن القاضي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بن مزيد البيروتي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محمّد بن شعيب بن شابور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البيروتي</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طاهر بن سهل، حدّثنا أبو بكر أحمد بن علي، حدّثنا القاضي أبو بكر أحمد بن الحسن الحيري، و أبو القاسم عبد الرّحمن بن محمّد بن عبد اللّه السرّاج، قالا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العبّاس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العبّاس </w:t>
      </w:r>
      <w:r>
        <w:rPr>
          <w:rStyle w:val="FootnoteAnchor"/>
          <w:rtl w:val="true"/>
        </w:rPr>
        <w:footnoteReference w:id="1534"/>
      </w:r>
      <w:r>
        <w:rPr>
          <w:rFonts w:ascii="Amiri" w:hAnsi="Amiri" w:eastAsia="Amiri" w:cs="Amiri"/>
          <w:color w:val="111111"/>
          <w:sz w:val="28"/>
          <w:sz w:val="28"/>
          <w:szCs w:val="28"/>
          <w:rtl w:val="true"/>
          <w:lang w:bidi="ar-SA"/>
        </w:rPr>
        <w:t>بن الوليد بن مزيد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ابن شعيب يقول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لقيت الأوزاعي و معي كتاب كنت كتبته من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أبا عمرو هذا كتاب كتبته من أحاديثك،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و انصرف إلى منزله، و انصرفت أنا، فلمّا كان بعد أيّام لقيني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كتابك قد عرضته و صححته،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فأروي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الفضل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كما قال الأوزاعي، و في رواية أبي المعالي قال ابن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كما قال الأوزاعي، و لم يذكر قول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w:t>
      </w:r>
      <w:r>
        <w:rPr>
          <w:rStyle w:val="FootnoteAnchor"/>
          <w:rtl w:val="true"/>
        </w:rPr>
        <w:footnoteReference w:id="1536"/>
      </w:r>
      <w:r>
        <w:rPr>
          <w:rFonts w:ascii="Amiri" w:hAnsi="Amiri" w:eastAsia="Amiri" w:cs="Amiri"/>
          <w:color w:val="111111"/>
          <w:sz w:val="28"/>
          <w:sz w:val="28"/>
          <w:szCs w:val="28"/>
          <w:rtl w:val="true"/>
          <w:lang w:bidi="ar-SA"/>
        </w:rPr>
        <w:t>،أنبأنا تمام بن محمّد، أخبرني أبي، حدّثنا أبو العبّاس محمّد بن جعفر بن محمّد بن ملاّس، حدّثنا الحسن بن محمّد ابن بكّار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أبو عبد اللّه محمّد بن شعيب بن شابور القرشي في سنة ست أو سبع و تسعين و مائة ببيروت من ساحل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المزكي</w:t>
      </w:r>
      <w:r>
        <w:rPr>
          <w:rFonts w:eastAsia="Amiri" w:cs="Amiri" w:ascii="Amiri" w:hAnsi="Amiri"/>
          <w:color w:val="111111"/>
          <w:sz w:val="28"/>
          <w:szCs w:val="28"/>
          <w:rtl w:val="true"/>
          <w:lang w:bidi="ar-SA"/>
        </w:rPr>
        <w:t xml:space="preserve">] </w:t>
      </w:r>
      <w:r>
        <w:rPr>
          <w:rStyle w:val="FootnoteAnchor"/>
          <w:rtl w:val="true"/>
        </w:rPr>
        <w:footnoteReference w:id="1537"/>
      </w:r>
      <w:r>
        <w:rPr>
          <w:rFonts w:ascii="Amiri" w:hAnsi="Amiri" w:eastAsia="Amiri" w:cs="Amiri"/>
          <w:color w:val="111111"/>
          <w:sz w:val="28"/>
          <w:sz w:val="28"/>
          <w:szCs w:val="28"/>
          <w:rtl w:val="true"/>
          <w:lang w:bidi="ar-SA"/>
        </w:rPr>
        <w:t>،حدّثنا عبد العزيز الكتّاني، أنبأنا أبو بكر محمّد بن عبيد اللّه بن أبي عمرو، أنبأنا أبو عبد اللّه بن مروان، أنبأنا أبو عبد الملك أحمد بن إبراهيم بن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شعيب سنة ثمان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أحمد بن علي بن عبيد اللّه بن سوار، أنبأنا عبيد اللّه بن أحمد بن علي الصيرفي، ثم قرأت على أبي غالب بن البنّا، عن الصيرفي، أنبأنا أحمد ابن محمّد بن عمران، حدّثنا عبد اللّه بن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مصفّى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محمّد بن شعيب سنة تسع و تسعين و مائة، و هو ابن نيّف 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علي بن المسلمة </w:t>
      </w:r>
      <w:r>
        <w:rPr>
          <w:rStyle w:val="FootnoteAnchor"/>
          <w:rtl w:val="true"/>
        </w:rPr>
        <w:footnoteReference w:id="1539"/>
      </w:r>
      <w:r>
        <w:rPr>
          <w:rFonts w:ascii="Amiri" w:hAnsi="Amiri" w:eastAsia="Amiri" w:cs="Amiri"/>
          <w:color w:val="111111"/>
          <w:sz w:val="28"/>
          <w:sz w:val="28"/>
          <w:szCs w:val="28"/>
          <w:rtl w:val="true"/>
          <w:lang w:bidi="ar-SA"/>
        </w:rPr>
        <w:t>،و أبو القاسم عبد الواحد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بن الحمامي، أنبأنا الحسن بن محمّد بن الحسن، </w:t>
      </w:r>
    </w:p>
    <w:p>
      <w:pPr>
        <w:pStyle w:val="BookText"/>
        <w:rPr/>
      </w:pPr>
      <w:r>
        <w:rPr>
          <w:rFonts w:ascii="Amiri" w:hAnsi="Amiri" w:eastAsia="Amiri" w:cs="Amiri"/>
          <w:color w:val="111111"/>
          <w:sz w:val="28"/>
          <w:sz w:val="28"/>
          <w:szCs w:val="28"/>
          <w:rtl w:val="true"/>
          <w:lang w:bidi="ar-SA"/>
        </w:rPr>
        <w:t>حدّثنا محمّد بن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شعيب بن شابور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 تسعين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1540"/>
      </w:r>
      <w:r>
        <w:rPr>
          <w:rFonts w:ascii="Amiri" w:hAnsi="Amiri" w:eastAsia="Amiri" w:cs="Amiri"/>
          <w:color w:val="111111"/>
          <w:sz w:val="28"/>
          <w:sz w:val="28"/>
          <w:szCs w:val="28"/>
          <w:rtl w:val="true"/>
          <w:lang w:bidi="ar-SA"/>
        </w:rPr>
        <w:t xml:space="preserve">أيضا، أنبأنا عمر بن عبيد اللّه، أنبأنا علي بن محمّد، أنبأنا عثمان ابن أحمد، حدّثنا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w:t>
      </w:r>
      <w:r>
        <w:rPr>
          <w:rFonts w:eastAsia="Amiri" w:cs="Amiri" w:ascii="Amiri" w:hAnsi="Amiri"/>
          <w:color w:val="111111"/>
          <w:sz w:val="28"/>
          <w:szCs w:val="28"/>
          <w:rtl w:val="true"/>
          <w:lang w:bidi="ar-SA"/>
        </w:rPr>
        <w:t xml:space="preserve">] </w:t>
      </w:r>
      <w:r>
        <w:rPr>
          <w:rStyle w:val="FootnoteAnchor"/>
          <w:rtl w:val="true"/>
        </w:rPr>
        <w:footnoteReference w:id="1541"/>
      </w:r>
      <w:r>
        <w:rPr>
          <w:rFonts w:ascii="Amiri" w:hAnsi="Amiri" w:eastAsia="Amiri" w:cs="Amiri"/>
          <w:color w:val="111111"/>
          <w:sz w:val="28"/>
          <w:sz w:val="28"/>
          <w:szCs w:val="28"/>
          <w:rtl w:val="true"/>
          <w:lang w:bidi="ar-SA"/>
        </w:rPr>
        <w:t>،حدّثنا عبد الرّحمن بن إبراهيم الدمشقي المعروف بدحيم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محمّد بن شعيب سنة ست عشرة و مات سنة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أنبأنا أبو بكر بن الطبري، أنبأنا أبو الحسين بن الفضل، أنبأنا عبد اللّه بن جعفر بن درستويه،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بن سفيان </w:t>
      </w:r>
      <w:r>
        <w:rPr>
          <w:rStyle w:val="FootnoteAnchor"/>
          <w:rtl w:val="true"/>
        </w:rPr>
        <w:footnoteReference w:id="1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الرّحمن بن إبراهيم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ابن شعيب و عمر </w:t>
      </w:r>
      <w:r>
        <w:rPr>
          <w:rStyle w:val="FootnoteAnchor"/>
          <w:rtl w:val="true"/>
        </w:rPr>
        <w:footnoteReference w:id="1543"/>
      </w:r>
      <w:r>
        <w:rPr>
          <w:rFonts w:ascii="Amiri" w:hAnsi="Amiri" w:eastAsia="Amiri" w:cs="Amiri"/>
          <w:color w:val="111111"/>
          <w:sz w:val="28"/>
          <w:sz w:val="28"/>
          <w:szCs w:val="28"/>
          <w:rtl w:val="true"/>
          <w:lang w:bidi="ar-SA"/>
        </w:rPr>
        <w:t>في سنة مائتين، و مولدهما قريب بعضهما من بعض، مولد ابن شعيب سنة ست عشرة و مائة، و عمر مولده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حدّثنا أبو الحارث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وفاة محمّد بن شعيب سنة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اللّه بن محمّد بن الفضل الفراوي، و أم المؤيّد تازمين بنت أبي الحرب محمّد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الفضل بن أبي حرب الجرجاني، أنبأنا أبو بكر أحمد بن الحسن الحيري، حدّثنا أبو العباس </w:t>
      </w:r>
      <w:r>
        <w:rPr>
          <w:rStyle w:val="FootnoteAnchor"/>
          <w:rtl w:val="true"/>
        </w:rPr>
        <w:footnoteReference w:id="1544"/>
      </w:r>
      <w:r>
        <w:rPr>
          <w:rFonts w:ascii="Amiri" w:hAnsi="Amiri" w:eastAsia="Amiri" w:cs="Amiri"/>
          <w:color w:val="111111"/>
          <w:sz w:val="28"/>
          <w:sz w:val="28"/>
          <w:szCs w:val="28"/>
          <w:rtl w:val="true"/>
          <w:lang w:bidi="ar-SA"/>
        </w:rPr>
        <w:t>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بن مزيد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شعيب بن شابور سنة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545"/>
      </w:r>
      <w:r>
        <w:rPr>
          <w:rFonts w:ascii="Amiri" w:hAnsi="Amiri" w:eastAsia="Amiri" w:cs="Amiri"/>
          <w:color w:val="111111"/>
          <w:sz w:val="28"/>
          <w:sz w:val="28"/>
          <w:szCs w:val="28"/>
          <w:rtl w:val="true"/>
          <w:lang w:bidi="ar-SA"/>
        </w:rPr>
        <w:t>،أنبأنا أبو محمّد بن أبي نصر، أنبأنا أبو الميمون،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محمّد بن شعيب سنة مائتين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يعقوب إسحاق بن إبراهيم بن عبد الرّحمن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شعيب و مبشر بن إسماعيل ماتا سنة مائتين</w:t>
      </w:r>
      <w:r>
        <w:rPr>
          <w:rFonts w:eastAsia="Amiri" w:cs="Amiri" w:ascii="Amiri" w:hAnsi="Amiri"/>
          <w:color w:val="111111"/>
          <w:sz w:val="28"/>
          <w:szCs w:val="28"/>
          <w:rtl w:val="true"/>
          <w:lang w:bidi="ar-SA"/>
        </w:rPr>
        <w:t xml:space="preserve">. </w:t>
      </w:r>
      <w:bookmarkStart w:id="340" w:name="pg11528_133057"/>
    </w:p>
    <w:p>
      <w:pPr>
        <w:pStyle w:val="Heading6"/>
        <w:numPr>
          <w:ilvl w:val="5"/>
          <w:numId w:val="1"/>
        </w:numPr>
        <w:rPr/>
      </w:pPr>
      <w:bookmarkStart w:id="341" w:name="__RefHeading___Toc3740926_73709187"/>
      <w:bookmarkStart w:id="342" w:name="_Toc130"/>
      <w:bookmarkEnd w:id="340"/>
      <w:bookmarkEnd w:id="341"/>
      <w:r>
        <w:rPr/>
        <w:t>6449</w:t>
      </w:r>
      <w:r>
        <w:rPr>
          <w:rtl w:val="true"/>
        </w:rPr>
        <w:t xml:space="preserve"> - </w:t>
      </w:r>
      <w:r>
        <w:rPr>
          <w:rtl w:val="true"/>
        </w:rPr>
        <w:t>محمّد بن شعيب بن عبيد اللّه القرشي</w:t>
      </w:r>
      <w:bookmarkEnd w:id="342"/>
    </w:p>
    <w:p>
      <w:pPr>
        <w:pStyle w:val="BookText"/>
        <w:rPr/>
      </w:pPr>
      <w:r>
        <w:rPr>
          <w:rFonts w:ascii="Amiri" w:hAnsi="Amiri" w:eastAsia="Amiri" w:cs="Amiri"/>
          <w:color w:val="111111"/>
          <w:sz w:val="28"/>
          <w:sz w:val="28"/>
          <w:szCs w:val="28"/>
          <w:rtl w:val="true"/>
          <w:lang w:bidi="ar-SA"/>
        </w:rPr>
        <w:t>حكى عنه إبراهيم بن فطيس</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3740928_73709187"/>
      <w:bookmarkStart w:id="344" w:name="_Toc131"/>
      <w:bookmarkEnd w:id="343"/>
      <w:r>
        <w:rPr/>
        <w:t>6450</w:t>
      </w:r>
      <w:r>
        <w:rPr>
          <w:rtl w:val="true"/>
        </w:rPr>
        <w:t xml:space="preserve"> - </w:t>
      </w:r>
      <w:r>
        <w:rPr>
          <w:rtl w:val="true"/>
        </w:rPr>
        <w:t>محمّد بن شقيق بن ضبارة بن مسعود بن حميد بن نصير بن الشّمّاخ بن</w:t>
      </w:r>
      <w:bookmarkEnd w:id="344"/>
    </w:p>
    <w:p>
      <w:pPr>
        <w:pStyle w:val="BookText"/>
        <w:rPr/>
      </w:pPr>
      <w:r>
        <w:rPr>
          <w:rFonts w:ascii="Amiri" w:hAnsi="Amiri" w:eastAsia="Amiri" w:cs="Amiri"/>
          <w:color w:val="111111"/>
          <w:sz w:val="28"/>
          <w:sz w:val="28"/>
          <w:szCs w:val="28"/>
          <w:rtl w:val="true"/>
          <w:lang w:bidi="ar-SA"/>
        </w:rPr>
        <w:t>ضبارة بن فهيرة بن شقيق أبو الأسد اللخمي المؤدب</w:t>
      </w:r>
    </w:p>
    <w:p>
      <w:pPr>
        <w:pStyle w:val="BookText"/>
        <w:rPr/>
      </w:pPr>
      <w:r>
        <w:rPr>
          <w:rFonts w:ascii="Amiri" w:hAnsi="Amiri" w:eastAsia="Amiri" w:cs="Amiri"/>
          <w:color w:val="111111"/>
          <w:sz w:val="28"/>
          <w:sz w:val="28"/>
          <w:szCs w:val="28"/>
          <w:rtl w:val="true"/>
          <w:lang w:bidi="ar-SA"/>
        </w:rPr>
        <w:t>حدّث عن من لم يبلغني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نجاء بن أحمد، و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الأسد محمّد بن شقيق بن ضبارة بن مسعود ابن حميد بن نصير بن الشمّاخ بن ضبارة بن فهيرة بن شقيق اللخمي، و كان الشمّاخ بن ضبارة قدم على رسول اللّه صلّى اللّه عليه و سلم مع رهط‍‌ تميم الدّاري، و كان أبو الأسد رجلا يؤدّب بني أبي زنبور، و كان من أهل اللغة و النحو، مات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عشرين و ثلاثمائة، سقط‍‌ منه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بن الغمر، أنبأنا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الأسد محمّد بن شقيق بن ضبارة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عشرين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3740930_73709187"/>
      <w:bookmarkStart w:id="346" w:name="_Toc132"/>
      <w:bookmarkEnd w:id="345"/>
      <w:r>
        <w:rPr/>
        <w:t>6451</w:t>
      </w:r>
      <w:r>
        <w:rPr>
          <w:rtl w:val="true"/>
        </w:rPr>
        <w:t xml:space="preserve"> - </w:t>
      </w:r>
      <w:r>
        <w:rPr>
          <w:rtl w:val="true"/>
        </w:rPr>
        <w:t>محمّد بن الشّمّاخ</w:t>
      </w:r>
      <w:bookmarkEnd w:id="346"/>
    </w:p>
    <w:p>
      <w:pPr>
        <w:pStyle w:val="BookText"/>
        <w:rPr/>
      </w:pPr>
      <w:r>
        <w:rPr>
          <w:rFonts w:ascii="Amiri" w:hAnsi="Amiri" w:eastAsia="Amiri" w:cs="Amiri"/>
          <w:color w:val="111111"/>
          <w:sz w:val="28"/>
          <w:sz w:val="28"/>
          <w:szCs w:val="28"/>
          <w:rtl w:val="true"/>
          <w:lang w:bidi="ar-SA"/>
        </w:rPr>
        <w:t>حدّث بدمشق عن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دحيم بن سعيد بن مالك المفسّر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طالب عبد الرّحمن بن محمّد بن عبد الرّحمن الشيرازي، و أنبأنيه أبو الفرج الخطيب عنه، أنبأنا أبو بكر أحمد بن محمّد </w:t>
      </w:r>
      <w:r>
        <w:rPr>
          <w:rStyle w:val="FootnoteAnchor"/>
          <w:rtl w:val="true"/>
        </w:rPr>
        <w:footnoteReference w:id="1546"/>
      </w:r>
      <w:r>
        <w:rPr>
          <w:rFonts w:ascii="Amiri" w:hAnsi="Amiri" w:eastAsia="Amiri" w:cs="Amiri"/>
          <w:color w:val="111111"/>
          <w:sz w:val="28"/>
          <w:sz w:val="28"/>
          <w:szCs w:val="28"/>
          <w:rtl w:val="true"/>
          <w:lang w:bidi="ar-SA"/>
        </w:rPr>
        <w:t xml:space="preserve">بن منصور الأنصاري الهروي، أنبأنا عبيد اللّه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الوائلي </w:t>
      </w:r>
      <w:r>
        <w:rPr>
          <w:rStyle w:val="FootnoteAnchor"/>
          <w:rtl w:val="true"/>
        </w:rPr>
        <w:footnoteReference w:id="1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أحمد بن عمر بن سعيد </w:t>
      </w:r>
      <w:r>
        <w:rPr>
          <w:rStyle w:val="FootnoteAnchor"/>
          <w:rtl w:val="true"/>
        </w:rPr>
        <w:footnoteReference w:id="1548"/>
      </w:r>
      <w:r>
        <w:rPr>
          <w:rFonts w:ascii="Amiri" w:hAnsi="Amiri" w:eastAsia="Amiri" w:cs="Amiri"/>
          <w:color w:val="111111"/>
          <w:sz w:val="28"/>
          <w:sz w:val="28"/>
          <w:szCs w:val="28"/>
          <w:rtl w:val="true"/>
          <w:lang w:bidi="ar-SA"/>
        </w:rPr>
        <w:t>القرشي، حدّثنا أبو سعيد دحيم بن سعيد بن مالك الضرير المفسّر، حدّثنا محمّد بن الشّماخ بدمشق، حدّثني أحمد بن أبي الحواري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 عند أبي سليمان الدّاراني، فسمعته في ليلة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عزّتك و جلالك لئن طالبتني بذنوبي، لأطالبنك بعفوك، و لئن أمرت بي إلى النار، لأخبرنّهم أنّي كنت أحبّك</w:t>
      </w:r>
      <w:r>
        <w:rPr>
          <w:rFonts w:eastAsia="Amiri" w:cs="Amiri" w:ascii="Amiri" w:hAnsi="Amiri"/>
          <w:color w:val="111111"/>
          <w:sz w:val="28"/>
          <w:szCs w:val="28"/>
          <w:rtl w:val="true"/>
          <w:lang w:bidi="ar-SA"/>
        </w:rPr>
        <w:t xml:space="preserve">. </w:t>
      </w:r>
      <w:bookmarkStart w:id="347" w:name="pg11528_133058"/>
    </w:p>
    <w:p>
      <w:pPr>
        <w:pStyle w:val="Heading5"/>
        <w:numPr>
          <w:ilvl w:val="4"/>
          <w:numId w:val="1"/>
        </w:numPr>
        <w:rPr/>
      </w:pPr>
      <w:bookmarkStart w:id="348" w:name="__RefHeading___Toc3740932_73709187"/>
      <w:bookmarkStart w:id="349" w:name="_Toc133"/>
      <w:bookmarkEnd w:id="347"/>
      <w:bookmarkEnd w:id="348"/>
      <w:r>
        <w:rPr/>
        <w:t>6452</w:t>
      </w:r>
      <w:r>
        <w:rPr>
          <w:rtl w:val="true"/>
        </w:rPr>
        <w:t xml:space="preserve"> - </w:t>
      </w:r>
      <w:r>
        <w:rPr>
          <w:rtl w:val="true"/>
        </w:rPr>
        <w:t>محمّد بن شهريار النّيسابوريّ‌</w:t>
      </w:r>
      <w:bookmarkEnd w:id="349"/>
    </w:p>
    <w:p>
      <w:pPr>
        <w:pStyle w:val="BookText"/>
        <w:rPr/>
      </w:pPr>
      <w:r>
        <w:rPr>
          <w:rFonts w:ascii="IRNazanin" w:hAnsi="IRNazanin" w:eastAsia="IRNazanin"/>
          <w:color w:val="111111"/>
          <w:sz w:val="28"/>
          <w:sz w:val="28"/>
          <w:szCs w:val="28"/>
          <w:rtl w:val="true"/>
          <w:lang w:bidi="fa-IR"/>
        </w:rPr>
        <w:t>سمع بدمشق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محمّد بن عبد اللّه الشعيري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الشحامي</w:t>
      </w:r>
      <w:r>
        <w:rPr>
          <w:rFonts w:eastAsia="Amiri" w:cs="Amiri" w:ascii="Amiri" w:hAnsi="Amiri"/>
          <w:color w:val="111111"/>
          <w:sz w:val="28"/>
          <w:szCs w:val="28"/>
          <w:rtl w:val="true"/>
          <w:lang w:bidi="ar-SA"/>
        </w:rPr>
        <w:t xml:space="preserve">] </w:t>
      </w:r>
      <w:r>
        <w:rPr>
          <w:rStyle w:val="FootnoteAnchor"/>
          <w:rtl w:val="true"/>
        </w:rPr>
        <w:footnoteReference w:id="1549"/>
      </w:r>
      <w:r>
        <w:rPr>
          <w:rFonts w:ascii="Amiri" w:hAnsi="Amiri" w:eastAsia="Amiri" w:cs="Amiri"/>
          <w:color w:val="111111"/>
          <w:sz w:val="28"/>
          <w:sz w:val="28"/>
          <w:szCs w:val="28"/>
          <w:rtl w:val="true"/>
          <w:lang w:bidi="ar-SA"/>
        </w:rPr>
        <w:t>،عن أبي بكر البيهقي، أنبأنا أبو عبد اللّه الحافظ‍‌، أنبأنا أبو الطيّب محمّد بن عبد اللّه، حدّثنا محمّد بن شهريار و هو نيسابوري، حدّثنا هشام بن عمّار، حدّثنا إسماعيل بن عياش، عن حنش الرحبي، عن عكرمة، عن ابن عبّاس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أعان باطلا ليدحض بباطله حقّا، فقد برئ من ذمّة اللّه و ذمة رسوله، و من ولّى وليا من المسلمين شيئا من أمور المسلمين و هو يعلم أنّ‌ في المسلمين من هو خير للمسلمين منه، و أعلم بكتاب اللّه و سنّة رسوله صلّى اللّه عليه و سلم، فقد خان اللّه و رسوله، و خان جماعة المسلمين، و من ولي شيئا من أمور المؤمنين، لم ينظر اللّه له في شيء من أموره حتى يقوم بأمورهم و يقضي حوائجهم، و من أكل درهما من ربا فهو كإثم ستة </w:t>
      </w:r>
      <w:r>
        <w:rPr>
          <w:rStyle w:val="FootnoteAnchor"/>
          <w:rtl w:val="true"/>
        </w:rPr>
        <w:footnoteReference w:id="1550"/>
      </w:r>
      <w:r>
        <w:rPr>
          <w:rFonts w:ascii="Amiri" w:hAnsi="Amiri" w:eastAsia="Amiri" w:cs="Amiri"/>
          <w:color w:val="111111"/>
          <w:sz w:val="28"/>
          <w:sz w:val="28"/>
          <w:szCs w:val="28"/>
          <w:rtl w:val="true"/>
          <w:lang w:bidi="ar-SA"/>
        </w:rPr>
        <w:t xml:space="preserve">و ثلاثين زنية، و من نبت لحمه من سحت </w:t>
      </w:r>
      <w:r>
        <w:rPr>
          <w:rStyle w:val="FootnoteAnchor"/>
          <w:rtl w:val="true"/>
        </w:rPr>
        <w:footnoteReference w:id="1551"/>
      </w:r>
      <w:r>
        <w:rPr>
          <w:rFonts w:ascii="IRNazanin" w:hAnsi="IRNazanin" w:eastAsia="IRNazanin"/>
          <w:color w:val="111111"/>
          <w:sz w:val="28"/>
          <w:sz w:val="28"/>
          <w:szCs w:val="28"/>
          <w:rtl w:val="true"/>
          <w:lang w:bidi="fa-IR"/>
        </w:rPr>
        <w:t>فالنار أولى به</w:t>
      </w:r>
      <w:r>
        <w:rPr>
          <w:rFonts w:eastAsia="IRNazanin" w:cs="IRNazanin"/>
          <w:color w:val="111111"/>
          <w:sz w:val="28"/>
          <w:szCs w:val="28"/>
          <w:rtl w:val="true"/>
          <w:lang w:bidi="fa-IR"/>
        </w:rPr>
        <w:t>»[</w:t>
      </w:r>
      <w:r>
        <w:rPr>
          <w:rFonts w:eastAsia="IRNazanin" w:cs="IRNazanin"/>
          <w:color w:val="111111"/>
          <w:sz w:val="28"/>
          <w:szCs w:val="28"/>
          <w:lang w:bidi="fa-IR"/>
        </w:rPr>
        <w:t>11238</w:t>
      </w:r>
      <w:r>
        <w:rPr>
          <w:rFonts w:eastAsia="IRNazanin" w:cs="IRNazanin"/>
          <w:color w:val="111111"/>
          <w:sz w:val="28"/>
          <w:szCs w:val="28"/>
          <w:rtl w:val="true"/>
          <w:lang w:bidi="fa-IR"/>
        </w:rPr>
        <w:t>].</w:t>
      </w:r>
    </w:p>
    <w:p>
      <w:pPr>
        <w:pStyle w:val="Heading5"/>
        <w:numPr>
          <w:ilvl w:val="4"/>
          <w:numId w:val="1"/>
        </w:numPr>
        <w:rPr/>
      </w:pPr>
      <w:bookmarkStart w:id="350" w:name="__RefHeading___Toc3740934_73709187"/>
      <w:bookmarkStart w:id="351" w:name="_Toc134"/>
      <w:bookmarkEnd w:id="350"/>
      <w:r>
        <w:rPr/>
        <w:t>6453</w:t>
      </w:r>
      <w:r>
        <w:rPr>
          <w:rtl w:val="true"/>
        </w:rPr>
        <w:t xml:space="preserve"> - </w:t>
      </w:r>
      <w:r>
        <w:rPr>
          <w:rtl w:val="true"/>
        </w:rPr>
        <w:t>محمّد بن شيبة بن الوليد بن سعيد بن خالد بن يزيد بن تميم بن مالك</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و تميم بن مالك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عثمان بن عفّان </w:t>
      </w:r>
      <w:r>
        <w:rPr>
          <w:rStyle w:val="FootnoteAnchor"/>
          <w:rtl w:val="true"/>
        </w:rPr>
        <w:footnoteReference w:id="1553"/>
      </w:r>
      <w:r>
        <w:rPr>
          <w:rFonts w:ascii="Amiri" w:hAnsi="Amiri" w:eastAsia="Amiri" w:cs="Amiri"/>
          <w:color w:val="111111"/>
          <w:sz w:val="28"/>
          <w:sz w:val="28"/>
          <w:szCs w:val="28"/>
          <w:rtl w:val="true"/>
          <w:lang w:bidi="ar-SA"/>
        </w:rPr>
        <w:t>يوم الدار، أبو عبد اللّه من أهل 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هشام بن عمّار، و أحمد بن أبي الحواري، و محمود بن خالد، و محمّد بن إسماعيل بن عليّة، و أحمد بن المؤمّل، و علي بن مسلم الطّوسي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شعيب، و جمح بن القاسم، و أبو بكر بن أبي دجانة، و أبو بكر محمّد بن سعيد، يعرف بأخشع المستملي، و القاضي أبو سعيد الحسن بن إسحاق بن بلبل المقرئ</w:t>
      </w:r>
      <w:r>
        <w:rPr>
          <w:rFonts w:eastAsia="Amiri" w:cs="Amiri" w:ascii="Amiri" w:hAnsi="Amiri"/>
          <w:color w:val="111111"/>
          <w:sz w:val="28"/>
          <w:szCs w:val="28"/>
          <w:rtl w:val="true"/>
          <w:lang w:bidi="ar-SA"/>
        </w:rPr>
        <w:t xml:space="preserve">. </w:t>
      </w:r>
      <w:bookmarkStart w:id="352" w:name="pg11528_133059"/>
    </w:p>
    <w:p>
      <w:pPr>
        <w:pStyle w:val="BookText"/>
        <w:rPr/>
      </w:pPr>
      <w:bookmarkEnd w:id="352"/>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المزكي</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 xml:space="preserve">،حدّثنا عبد العزيز بن أحمد </w:t>
      </w:r>
      <w:r>
        <w:rPr>
          <w:rStyle w:val="FootnoteAnchor"/>
          <w:rtl w:val="true"/>
        </w:rPr>
        <w:footnoteReference w:id="1555"/>
      </w:r>
      <w:r>
        <w:rPr>
          <w:rFonts w:ascii="Amiri" w:hAnsi="Amiri" w:eastAsia="Amiri" w:cs="Amiri"/>
          <w:color w:val="111111"/>
          <w:sz w:val="28"/>
          <w:sz w:val="28"/>
          <w:szCs w:val="28"/>
          <w:rtl w:val="true"/>
          <w:lang w:bidi="ar-SA"/>
        </w:rPr>
        <w:t xml:space="preserve">،أنبأنا أبو محمّد بن أبي نصر، حدّثنا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علي محمّد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شيبة الراهبي، حدّثنا هشام بن عمّار، حدّثنا سفيان بن عيينة، عن عمرو بن دينار، عن عطاء بن يسار، عن أبي هريرة </w:t>
      </w:r>
      <w:r>
        <w:rPr>
          <w:rStyle w:val="FootnoteAnchor"/>
          <w:rtl w:val="true"/>
        </w:rPr>
        <w:footnoteReference w:id="15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الرضا ضوء بنت حمد بن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أنبأتنا أم الفتح عائشة بنت الحسن بن إبراهيم الوركانية الواعظة، حدّثنا أبو الحسين عبد الواحد بن محمّد بن شاه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الواحد بن بكر، حدّثنا أحمد بن أبي دجانة، حدّثنا محمّد بن شيبة، حدّثنا أحمد ابن أبي الحواري، حدّثنا أبو سليمان الدّاراني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بن عبد الجليل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المطيعون للّه بلذيذ العيش في الدنيا و الآخرة، يقول اللّه لهم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رضيتم بي في الدنيا بدلا من خلقي، فلكم اليوم عندي حبوتي و كرامتي، و آثرتموني في الدنيا على شهواتكم، فعندي اليوم فباشروها، فوعزتي ما خلقت الجنّان إلاّ من أجلكم</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3740936_73709187"/>
      <w:bookmarkStart w:id="354" w:name="_Toc135"/>
      <w:bookmarkEnd w:id="353"/>
      <w:r>
        <w:rPr>
          <w:rtl w:val="true"/>
        </w:rPr>
        <w:t>حرف الصّاد في أسماء آباء المحمّدين</w:t>
      </w:r>
      <w:bookmarkEnd w:id="354"/>
    </w:p>
    <w:p>
      <w:pPr>
        <w:pStyle w:val="Heading5"/>
        <w:numPr>
          <w:ilvl w:val="4"/>
          <w:numId w:val="1"/>
        </w:numPr>
        <w:rPr/>
      </w:pPr>
      <w:bookmarkStart w:id="355" w:name="__RefHeading___Toc3740938_73709187"/>
      <w:bookmarkStart w:id="356" w:name="_Toc136"/>
      <w:bookmarkEnd w:id="355"/>
      <w:r>
        <w:rPr>
          <w:rtl w:val="true"/>
        </w:rPr>
        <w:t>[</w:t>
      </w:r>
      <w:r>
        <w:rPr>
          <w:rtl w:val="true"/>
        </w:rPr>
        <w:t>ذكر من اسم أبيه صالح من المحمدين</w:t>
      </w:r>
      <w:r>
        <w:rPr>
          <w:rtl w:val="true"/>
        </w:rPr>
        <w:t>]</w:t>
      </w:r>
      <w:bookmarkEnd w:id="356"/>
    </w:p>
    <w:p>
      <w:pPr>
        <w:pStyle w:val="Heading6"/>
        <w:numPr>
          <w:ilvl w:val="5"/>
          <w:numId w:val="1"/>
        </w:numPr>
        <w:rPr/>
      </w:pPr>
      <w:bookmarkStart w:id="357" w:name="__RefHeading___Toc3740940_73709187"/>
      <w:bookmarkStart w:id="358" w:name="_Toc137"/>
      <w:bookmarkEnd w:id="357"/>
      <w:r>
        <w:rPr/>
        <w:t>6454</w:t>
      </w:r>
      <w:r>
        <w:rPr>
          <w:rtl w:val="true"/>
        </w:rPr>
        <w:t xml:space="preserve"> - </w:t>
      </w:r>
      <w:r>
        <w:rPr>
          <w:rtl w:val="true"/>
        </w:rPr>
        <w:t>محمّد بن صالح بن بيهس بن زميل  بن عمرو بن هبيرة</w:t>
      </w:r>
      <w:bookmarkEnd w:id="358"/>
    </w:p>
    <w:p>
      <w:pPr>
        <w:pStyle w:val="BookText"/>
        <w:rPr/>
      </w:pPr>
      <w:r>
        <w:rPr>
          <w:rFonts w:eastAsia="Amiri" w:cs="Amiri" w:ascii="Amiri" w:hAnsi="Amiri"/>
          <w:color w:val="111111"/>
          <w:sz w:val="28"/>
          <w:szCs w:val="28"/>
          <w:lang w:bidi="ar-SA"/>
        </w:rPr>
        <w:t>6454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صالح بن بيهس </w:t>
      </w:r>
      <w:r>
        <w:rPr>
          <w:rStyle w:val="FootnoteAnchor"/>
          <w:rtl w:val="true"/>
        </w:rPr>
        <w:footnoteReference w:id="1557"/>
      </w:r>
      <w:r>
        <w:rPr>
          <w:rFonts w:ascii="Amiri" w:hAnsi="Amiri" w:eastAsia="Amiri" w:cs="Amiri"/>
          <w:color w:val="111111"/>
          <w:sz w:val="28"/>
          <w:sz w:val="28"/>
          <w:szCs w:val="28"/>
          <w:rtl w:val="true"/>
          <w:lang w:bidi="ar-SA"/>
        </w:rPr>
        <w:t xml:space="preserve">بن زميل </w:t>
      </w:r>
      <w:r>
        <w:rPr>
          <w:rStyle w:val="FootnoteAnchor"/>
          <w:rtl w:val="true"/>
        </w:rPr>
        <w:footnoteReference w:id="1558"/>
      </w:r>
      <w:r>
        <w:rPr>
          <w:rFonts w:ascii="Amiri" w:hAnsi="Amiri" w:eastAsia="Amiri" w:cs="Amiri"/>
          <w:color w:val="111111"/>
          <w:sz w:val="28"/>
          <w:sz w:val="28"/>
          <w:szCs w:val="28"/>
          <w:rtl w:val="true"/>
          <w:lang w:bidi="ar-SA"/>
        </w:rPr>
        <w:t>بن عمرو بن هبيرة</w:t>
      </w:r>
    </w:p>
    <w:p>
      <w:pPr>
        <w:pStyle w:val="BookText"/>
        <w:rPr/>
      </w:pPr>
      <w:r>
        <w:rPr>
          <w:rFonts w:ascii="Amiri" w:hAnsi="Amiri" w:eastAsia="Amiri" w:cs="Amiri"/>
          <w:color w:val="111111"/>
          <w:sz w:val="28"/>
          <w:sz w:val="28"/>
          <w:szCs w:val="28"/>
          <w:rtl w:val="true"/>
          <w:lang w:bidi="ar-SA"/>
        </w:rPr>
        <w:t>ابن زفر بن عامر بن عوف بن كعب بن أبي بكر بن كلاب بن ربيعة</w:t>
      </w:r>
    </w:p>
    <w:p>
      <w:pPr>
        <w:pStyle w:val="BookText"/>
        <w:rPr/>
      </w:pPr>
      <w:r>
        <w:rPr>
          <w:rFonts w:ascii="Amiri" w:hAnsi="Amiri" w:eastAsia="Amiri" w:cs="Amiri"/>
          <w:color w:val="111111"/>
          <w:sz w:val="28"/>
          <w:sz w:val="28"/>
          <w:szCs w:val="28"/>
          <w:rtl w:val="true"/>
          <w:lang w:bidi="ar-SA"/>
        </w:rPr>
        <w:t xml:space="preserve">ابن عامر بن صعصعة الكلابي </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المتغلب على دمشق أيام أبي العميطر، و المقاوم 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وجوه قيس و شجعانهم و شعرائهم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إليه المأمون بولاية دمشق، فلم يزل عليها حتى قدم عبد اللّه بن طاهر واليا على الشام و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حدّثنا أحمد بن عمران، حدّثنا موسى بن زكريا، حدّثنا خليفة قال </w:t>
      </w:r>
      <w:r>
        <w:rPr>
          <w:rStyle w:val="FootnoteAnchor"/>
          <w:rtl w:val="true"/>
        </w:rPr>
        <w:footnoteReference w:id="1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ثمانين و مائة وجه هارون ابن صالح </w:t>
      </w:r>
      <w:r>
        <w:rPr>
          <w:rStyle w:val="FootnoteAnchor"/>
          <w:rtl w:val="true"/>
        </w:rPr>
        <w:footnoteReference w:id="1561"/>
      </w:r>
      <w:r>
        <w:rPr>
          <w:rFonts w:ascii="Amiri" w:hAnsi="Amiri" w:eastAsia="Amiri" w:cs="Amiri"/>
          <w:color w:val="111111"/>
          <w:sz w:val="28"/>
          <w:sz w:val="28"/>
          <w:szCs w:val="28"/>
          <w:rtl w:val="true"/>
          <w:lang w:bidi="ar-SA"/>
        </w:rPr>
        <w:t xml:space="preserve">بن بيهس الكلابي إلى غصة </w:t>
      </w:r>
      <w:r>
        <w:rPr>
          <w:rStyle w:val="FootnoteAnchor"/>
          <w:rtl w:val="true"/>
        </w:rPr>
        <w:footnoteReference w:id="1562"/>
      </w:r>
      <w:r>
        <w:rPr>
          <w:rFonts w:ascii="Amiri" w:hAnsi="Amiri" w:eastAsia="Amiri" w:cs="Amiri"/>
          <w:color w:val="111111"/>
          <w:sz w:val="28"/>
          <w:sz w:val="28"/>
          <w:szCs w:val="28"/>
          <w:rtl w:val="true"/>
          <w:lang w:bidi="ar-SA"/>
        </w:rPr>
        <w:t>ملك الروم في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الحسين الرّازي، حدّثنا محمّد بن أحمد بن غزوان، حدّثنا أحمد ابن المعلّى، حدّثنا صالح بن البختري، حدّثني النضر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العميطر إلى محمّد بن صالح بن بيهس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فالعجب كل العجب لتخلفك عن بيعة أمير المؤمنين، و جحدانك أنعم آبائه عليك، و لست و لا أحد من سلفك إلاّ في نعمته، و أنت تعلم مكان حرمتك بقرية تلفياثا، و أن عشيرتك بالغوطة كرش منثورة، و أمير المؤمنين يحلف لك باللّه لئن سمعت و أطعت ليبلغن بك أقصى غاية الشرف، و ليولّينك ما خلف بابه، و لئن تخلّفت و تأخرت ليبعثنّ‌ إليك ما لا قبل لك به من الزحوف التي تتلوها الحتوف بشاهد السلاح المعدّ لأهل الخلاف و المعصية، و قد بعث إليك أمير المؤمنين شعرا فتدبّره، و كتب في أسفل كتابه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لئن كان هذا الجد منك لقد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الحين في أهوية غير طائل</w:t>
      </w:r>
    </w:p>
    <w:p>
      <w:pPr>
        <w:pStyle w:val="BookText"/>
        <w:rPr/>
      </w:pPr>
      <w:r>
        <w:rPr>
          <w:rFonts w:ascii="Amiri" w:hAnsi="Amiri" w:eastAsia="Amiri" w:cs="Amiri"/>
          <w:color w:val="111111"/>
          <w:sz w:val="28"/>
          <w:sz w:val="28"/>
          <w:szCs w:val="28"/>
          <w:rtl w:val="true"/>
          <w:lang w:bidi="ar-SA"/>
        </w:rPr>
        <w:t xml:space="preserve">أبعد اجتماع الشام سمعا و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إذلالي جميع القبائل</w:t>
      </w:r>
    </w:p>
    <w:p>
      <w:pPr>
        <w:pStyle w:val="BookText"/>
        <w:rPr/>
      </w:pPr>
      <w:r>
        <w:rPr>
          <w:rFonts w:ascii="Amiri" w:hAnsi="Amiri" w:eastAsia="Amiri" w:cs="Amiri"/>
          <w:color w:val="111111"/>
          <w:sz w:val="28"/>
          <w:sz w:val="28"/>
          <w:szCs w:val="28"/>
          <w:rtl w:val="true"/>
          <w:lang w:bidi="ar-SA"/>
        </w:rPr>
        <w:t xml:space="preserve">و توجيهي العمّال 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زحفي إليها بالقنا و القنابل</w:t>
      </w:r>
    </w:p>
    <w:p>
      <w:pPr>
        <w:pStyle w:val="BookText"/>
        <w:rPr/>
      </w:pPr>
      <w:r>
        <w:rPr>
          <w:rFonts w:ascii="Amiri" w:hAnsi="Amiri" w:eastAsia="Amiri" w:cs="Amiri"/>
          <w:color w:val="111111"/>
          <w:sz w:val="28"/>
          <w:sz w:val="28"/>
          <w:szCs w:val="28"/>
          <w:rtl w:val="true"/>
          <w:lang w:bidi="ar-SA"/>
        </w:rPr>
        <w:t xml:space="preserve">رجوت خلافي أو تمنّيت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ملك ثابت غير زائل</w:t>
      </w:r>
    </w:p>
    <w:p>
      <w:pPr>
        <w:pStyle w:val="BookText"/>
        <w:rPr/>
      </w:pPr>
      <w:r>
        <w:rPr>
          <w:rFonts w:ascii="Amiri" w:hAnsi="Amiri" w:eastAsia="Amiri" w:cs="Amiri"/>
          <w:color w:val="111111"/>
          <w:sz w:val="28"/>
          <w:sz w:val="28"/>
          <w:szCs w:val="28"/>
          <w:rtl w:val="true"/>
          <w:lang w:bidi="ar-SA"/>
        </w:rPr>
        <w:t xml:space="preserve">فإن تعط‍‌ سمعا أو تعلّق بطاعة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تنل من ملمات شداد الزلازل</w:t>
      </w:r>
    </w:p>
    <w:p>
      <w:pPr>
        <w:pStyle w:val="BookText"/>
        <w:rPr/>
      </w:pPr>
      <w:r>
        <w:rPr>
          <w:rFonts w:ascii="Amiri" w:hAnsi="Amiri" w:eastAsia="Amiri" w:cs="Amiri"/>
          <w:color w:val="111111"/>
          <w:sz w:val="28"/>
          <w:sz w:val="28"/>
          <w:szCs w:val="28"/>
          <w:rtl w:val="true"/>
          <w:lang w:bidi="ar-SA"/>
        </w:rPr>
        <w:t xml:space="preserve">و إن تعص لا تسلم و في السيف واعظ‍‌ </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الجهل ما لم يتّعظ‍‌ بالرسائل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يجبه محمّد بن صالح بن بيهس على كتابه، و أقبل أبو العميطر على طلب القيسية، </w:t>
      </w:r>
    </w:p>
    <w:p>
      <w:pPr>
        <w:pStyle w:val="BookText"/>
        <w:rPr/>
      </w:pPr>
      <w:r>
        <w:rPr>
          <w:rFonts w:ascii="Amiri" w:hAnsi="Amiri" w:eastAsia="Amiri" w:cs="Amiri"/>
          <w:color w:val="111111"/>
          <w:sz w:val="28"/>
          <w:sz w:val="28"/>
          <w:szCs w:val="28"/>
          <w:rtl w:val="true"/>
          <w:lang w:bidi="ar-SA"/>
        </w:rPr>
        <w:t xml:space="preserve">فكتبوا إلى محمّد بن صالح فأقبل إليهم في ثلاثمائة فارس من الضباب و مواليه، و اتصل الخبر بأبي العميطر، فوجّه إليه يزيد بن هشام في اثني عشر ألفا فالتقوا و وقعت الحرب، فضرب رجل من أصحاب ابن بيهس رجلا من أصحاب يزيد بن هشام، فقطع يده و حمل عليهم أصحاب ابن بيهس، فانكشفوا فجعلوا يقتلون و يأسرون و خرج على يزيد بن هشام و أصحابه أهل الوادي، فلم يزل القتل في أصحاب يزيد بن هشام حتى دخلوا أبواب دمشق، فبلغ القتلى ألفي رجل و أسر ثلاثة آلاف، فدعا بهم محمّد بن صالح بن بيهس فحلق رءوسهم و لحاهم، و أحلفهم أنهم يصيرون إلى باب أبي العميطر فيصيحون نحن عتقاء ابن بيهس، ثم خلّى سبيلهم، و أقبلوا حتى دخلوا دمشق يصيحون بذلك، فقوي ابن بيهس و اشتدت شوكته و توهّن أمر أبي العميطر السفياني، فجعل ابن بيهس يغير كل يوم على ناحية، فيقتل، و يأسر، و أغلق أبو العميطر أبواب دمشق، فقال ابن بيهس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حصرت بني أمية في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يبدون منها قيس شبر</w:t>
      </w:r>
    </w:p>
    <w:p>
      <w:pPr>
        <w:pStyle w:val="BookText"/>
        <w:rPr/>
      </w:pPr>
      <w:r>
        <w:rPr>
          <w:rFonts w:ascii="Amiri" w:hAnsi="Amiri" w:eastAsia="Amiri" w:cs="Amiri"/>
          <w:color w:val="111111"/>
          <w:sz w:val="28"/>
          <w:sz w:val="28"/>
          <w:szCs w:val="28"/>
          <w:rtl w:val="true"/>
          <w:lang w:bidi="ar-SA"/>
        </w:rPr>
        <w:t xml:space="preserve">و كنت لهم شجا في حلق غاو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فأجابه ضلال فهر</w:t>
      </w:r>
    </w:p>
    <w:p>
      <w:pPr>
        <w:pStyle w:val="BookText"/>
        <w:rPr/>
      </w:pPr>
      <w:r>
        <w:rPr>
          <w:rFonts w:ascii="Amiri" w:hAnsi="Amiri" w:eastAsia="Amiri" w:cs="Amiri"/>
          <w:color w:val="111111"/>
          <w:sz w:val="28"/>
          <w:sz w:val="28"/>
          <w:szCs w:val="28"/>
          <w:rtl w:val="true"/>
          <w:lang w:bidi="ar-SA"/>
        </w:rPr>
        <w:t xml:space="preserve">حصرت بني أمية بعد 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أنافوا للعراق و أرض مصر</w:t>
      </w:r>
    </w:p>
    <w:p>
      <w:pPr>
        <w:pStyle w:val="BookText"/>
        <w:rPr/>
      </w:pPr>
      <w:r>
        <w:rPr>
          <w:rFonts w:ascii="Amiri" w:hAnsi="Amiri" w:eastAsia="Amiri" w:cs="Amiri"/>
          <w:color w:val="111111"/>
          <w:sz w:val="28"/>
          <w:sz w:val="28"/>
          <w:szCs w:val="28"/>
          <w:rtl w:val="true"/>
          <w:lang w:bidi="ar-SA"/>
        </w:rPr>
        <w:t xml:space="preserve">و لم أعلق بقيتهم </w:t>
      </w:r>
      <w:r>
        <w:rPr>
          <w:rStyle w:val="FootnoteAnchor"/>
          <w:rtl w:val="true"/>
        </w:rPr>
        <w:footnoteReference w:id="1566"/>
      </w:r>
      <w:r>
        <w:rPr>
          <w:rFonts w:ascii="Amiri" w:hAnsi="Amiri" w:eastAsia="Amiri" w:cs="Amiri"/>
          <w:color w:val="111111"/>
          <w:sz w:val="28"/>
          <w:sz w:val="28"/>
          <w:szCs w:val="28"/>
          <w:rtl w:val="true"/>
          <w:lang w:bidi="ar-SA"/>
        </w:rPr>
        <w:t xml:space="preserve">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لحرب ما بقيت لآل صخر</w:t>
      </w:r>
    </w:p>
    <w:p>
      <w:pPr>
        <w:pStyle w:val="BookText"/>
        <w:rPr/>
      </w:pPr>
      <w:r>
        <w:rPr>
          <w:rFonts w:ascii="Amiri" w:hAnsi="Amiri" w:eastAsia="Amiri" w:cs="Amiri"/>
          <w:color w:val="111111"/>
          <w:sz w:val="28"/>
          <w:sz w:val="28"/>
          <w:szCs w:val="28"/>
          <w:rtl w:val="true"/>
          <w:lang w:bidi="ar-SA"/>
        </w:rPr>
        <w:t xml:space="preserve">حسرت لهم قناع القتل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انفك ذا قتل و أسر</w:t>
      </w:r>
    </w:p>
    <w:p>
      <w:pPr>
        <w:pStyle w:val="BookText"/>
        <w:rPr/>
      </w:pPr>
      <w:r>
        <w:rPr>
          <w:rFonts w:ascii="Amiri" w:hAnsi="Amiri" w:eastAsia="Amiri" w:cs="Amiri"/>
          <w:color w:val="111111"/>
          <w:sz w:val="28"/>
          <w:sz w:val="28"/>
          <w:szCs w:val="28"/>
          <w:rtl w:val="true"/>
          <w:lang w:bidi="ar-SA"/>
        </w:rPr>
        <w:t xml:space="preserve">و لو لا أن قيسا أسلمتني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تشفع شجاعتها بصبر</w:t>
      </w:r>
    </w:p>
    <w:p>
      <w:pPr>
        <w:pStyle w:val="BookText"/>
        <w:rPr/>
      </w:pPr>
      <w:r>
        <w:rPr>
          <w:rFonts w:ascii="Amiri" w:hAnsi="Amiri" w:eastAsia="Amiri" w:cs="Amiri"/>
          <w:color w:val="111111"/>
          <w:sz w:val="28"/>
          <w:sz w:val="28"/>
          <w:szCs w:val="28"/>
          <w:rtl w:val="true"/>
          <w:lang w:bidi="ar-SA"/>
        </w:rPr>
        <w:t xml:space="preserve">لقد أجلت أمية عن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جائزا فهيي و أمري</w:t>
      </w:r>
    </w:p>
    <w:p>
      <w:pPr>
        <w:pStyle w:val="BookText"/>
        <w:rPr/>
      </w:pPr>
      <w:r>
        <w:rPr>
          <w:rFonts w:ascii="Amiri" w:hAnsi="Amiri" w:eastAsia="Amiri" w:cs="Amiri"/>
          <w:color w:val="111111"/>
          <w:sz w:val="28"/>
          <w:sz w:val="28"/>
          <w:szCs w:val="28"/>
          <w:rtl w:val="true"/>
          <w:lang w:bidi="ar-SA"/>
        </w:rPr>
        <w:t xml:space="preserve">و لي في ذاك بعد البدء 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بأقصى غاية إن طال عمري</w:t>
      </w:r>
    </w:p>
    <w:p>
      <w:pPr>
        <w:pStyle w:val="BookText"/>
        <w:rPr/>
      </w:pPr>
      <w:r>
        <w:rPr>
          <w:rFonts w:ascii="Amiri" w:hAnsi="Amiri" w:eastAsia="Amiri" w:cs="Amiri"/>
          <w:color w:val="111111"/>
          <w:sz w:val="28"/>
          <w:sz w:val="28"/>
          <w:szCs w:val="28"/>
          <w:rtl w:val="true"/>
          <w:lang w:bidi="ar-SA"/>
        </w:rPr>
        <w:t>و قال محمد صالح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يئست أمية بعد طول رجائها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 و اعترفت بطول شقائها</w:t>
      </w:r>
    </w:p>
    <w:p>
      <w:pPr>
        <w:pStyle w:val="BookText"/>
        <w:rPr/>
      </w:pPr>
      <w:r>
        <w:rPr>
          <w:rFonts w:ascii="Amiri" w:hAnsi="Amiri" w:eastAsia="Amiri" w:cs="Amiri"/>
          <w:color w:val="111111"/>
          <w:sz w:val="28"/>
          <w:sz w:val="28"/>
          <w:szCs w:val="28"/>
          <w:rtl w:val="true"/>
          <w:lang w:bidi="ar-SA"/>
        </w:rPr>
        <w:t xml:space="preserve">و منعتها ما حاولت من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تؤملها بنور أسائها </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 xml:space="preserve">و قبلها عقبان ما قامت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منعتها من ظلمها و سبائها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فإن يقم من عبد شمس 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من حتفها و بلائها </w:t>
      </w:r>
    </w:p>
    <w:p>
      <w:pPr>
        <w:pStyle w:val="BookText"/>
        <w:rPr/>
      </w:pPr>
      <w:r>
        <w:rPr>
          <w:rFonts w:ascii="Amiri" w:hAnsi="Amiri" w:eastAsia="Amiri" w:cs="Amiri"/>
          <w:color w:val="111111"/>
          <w:sz w:val="28"/>
          <w:sz w:val="28"/>
          <w:szCs w:val="28"/>
          <w:rtl w:val="true"/>
          <w:lang w:bidi="ar-SA"/>
        </w:rPr>
        <w:t xml:space="preserve">و أنا الزعيم لها حياتي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 طالبة بدار فنائها</w:t>
      </w:r>
    </w:p>
    <w:p>
      <w:pPr>
        <w:pStyle w:val="BookText"/>
        <w:rPr/>
      </w:pPr>
      <w:r>
        <w:rPr>
          <w:rFonts w:ascii="Amiri" w:hAnsi="Amiri" w:eastAsia="Amiri" w:cs="Amiri"/>
          <w:color w:val="111111"/>
          <w:sz w:val="28"/>
          <w:sz w:val="28"/>
          <w:szCs w:val="28"/>
          <w:rtl w:val="true"/>
          <w:lang w:bidi="ar-SA"/>
        </w:rPr>
        <w:t>و قال محمّد بن صالح بن بيهس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غيلان قد أسست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 الناس إن تمّ‌ البناء</w:t>
      </w:r>
    </w:p>
    <w:p>
      <w:pPr>
        <w:pStyle w:val="BookText"/>
        <w:rPr/>
      </w:pPr>
      <w:r>
        <w:rPr>
          <w:rFonts w:ascii="Amiri" w:hAnsi="Amiri" w:eastAsia="Amiri" w:cs="Amiri"/>
          <w:color w:val="111111"/>
          <w:sz w:val="28"/>
          <w:sz w:val="28"/>
          <w:szCs w:val="28"/>
          <w:rtl w:val="true"/>
          <w:lang w:bidi="ar-SA"/>
        </w:rPr>
        <w:t xml:space="preserve">أملت لهاشم عتقا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ودا لا يزال له بقاء</w:t>
      </w:r>
    </w:p>
    <w:p>
      <w:pPr>
        <w:pStyle w:val="BookText"/>
        <w:rPr/>
      </w:pPr>
      <w:r>
        <w:rPr>
          <w:rFonts w:ascii="Amiri" w:hAnsi="Amiri" w:eastAsia="Amiri" w:cs="Amiri"/>
          <w:color w:val="111111"/>
          <w:sz w:val="28"/>
          <w:sz w:val="28"/>
          <w:szCs w:val="28"/>
          <w:rtl w:val="true"/>
          <w:lang w:bidi="ar-SA"/>
        </w:rPr>
        <w:t xml:space="preserve">و سوف ترون غب وفاء عهدي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أعلى لكعبكم العلاء</w:t>
      </w:r>
    </w:p>
    <w:p>
      <w:pPr>
        <w:pStyle w:val="BookText"/>
        <w:rPr/>
      </w:pPr>
      <w:r>
        <w:rPr>
          <w:rFonts w:ascii="Amiri" w:hAnsi="Amiri" w:eastAsia="Amiri" w:cs="Amiri"/>
          <w:color w:val="111111"/>
          <w:sz w:val="28"/>
          <w:sz w:val="28"/>
          <w:szCs w:val="28"/>
          <w:rtl w:val="true"/>
          <w:lang w:bidi="ar-SA"/>
        </w:rPr>
        <w:t xml:space="preserve">و ذل أبي العميطر عن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الدين ما برق الضياء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فرغ محمّد بن صالح بن بيهس من حرب يزيد بن هشام نزل محمّد بن صالح قرية سكّاء </w:t>
      </w:r>
      <w:r>
        <w:rPr>
          <w:rStyle w:val="FootnoteAnchor"/>
          <w:rtl w:val="true"/>
        </w:rPr>
        <w:footnoteReference w:id="1568"/>
      </w:r>
      <w:r>
        <w:rPr>
          <w:rFonts w:ascii="Amiri" w:hAnsi="Amiri" w:eastAsia="Amiri" w:cs="Amiri"/>
          <w:color w:val="111111"/>
          <w:sz w:val="28"/>
          <w:sz w:val="28"/>
          <w:szCs w:val="28"/>
          <w:rtl w:val="true"/>
          <w:lang w:bidi="ar-SA"/>
        </w:rPr>
        <w:t>و اجتمع إلى أبي العميطر و زراؤه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يهولنك محاصرة ابن بيهس إياك فإنّ‌ الحرب سجال، فكتب أبو العميطر إلى السواحل و البقاع و بعلبك و حمص فأتاه خلق عظيم، فعقد أبو العميطر للقاسم ابنه على الجيش، و وجّه معه المعتمر بن موسى و الخطاب ابن وجه القلس، و رؤساء بني أميّة فخرج من دمشق و عسكر بقرية الشبعاء </w:t>
      </w:r>
      <w:r>
        <w:rPr>
          <w:rStyle w:val="FootnoteAnchor"/>
          <w:rtl w:val="true"/>
        </w:rPr>
        <w:footnoteReference w:id="1569"/>
      </w:r>
      <w:r>
        <w:rPr>
          <w:rFonts w:ascii="Amiri" w:hAnsi="Amiri" w:eastAsia="Amiri" w:cs="Amiri"/>
          <w:color w:val="111111"/>
          <w:sz w:val="28"/>
          <w:sz w:val="28"/>
          <w:szCs w:val="28"/>
          <w:rtl w:val="true"/>
          <w:lang w:bidi="ar-SA"/>
        </w:rPr>
        <w:t xml:space="preserve">،و اجتمع إلى ابن بيهس أصحابه من أهل الوادي و بني نمير و كان أكثر أصحابه الضّباب، فخرج القاسم بن أبي العميطر من الشبعاء في الجيش و خطاب على ميمنته، و مالك الأزرق على ميسرته، و يزيد بن هشام على الساقة، و خرج ابن بيهس من قرية سكّاء فالتقوا بين الشبعاء و قرحتا </w:t>
      </w:r>
      <w:r>
        <w:rPr>
          <w:rStyle w:val="FootnoteAnchor"/>
          <w:rtl w:val="true"/>
        </w:rPr>
        <w:footnoteReference w:id="1570"/>
      </w:r>
      <w:r>
        <w:rPr>
          <w:rFonts w:ascii="Amiri" w:hAnsi="Amiri" w:eastAsia="Amiri" w:cs="Amiri"/>
          <w:color w:val="111111"/>
          <w:sz w:val="28"/>
          <w:sz w:val="28"/>
          <w:szCs w:val="28"/>
          <w:rtl w:val="true"/>
          <w:lang w:bidi="ar-SA"/>
        </w:rPr>
        <w:t>و صاح أصحاب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مختار، و صاح أصحاب ابن بيهس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مأمون </w:t>
      </w:r>
      <w:r>
        <w:rPr>
          <w:rStyle w:val="FootnoteAnchor"/>
          <w:rtl w:val="true"/>
        </w:rPr>
        <w:footnoteReference w:id="1571"/>
      </w:r>
      <w:r>
        <w:rPr>
          <w:rFonts w:ascii="Amiri" w:hAnsi="Amiri" w:eastAsia="Amiri" w:cs="Amiri"/>
          <w:color w:val="111111"/>
          <w:sz w:val="28"/>
          <w:sz w:val="28"/>
          <w:szCs w:val="28"/>
          <w:rtl w:val="true"/>
          <w:lang w:bidi="ar-SA"/>
        </w:rPr>
        <w:t>،يا منصور، و وقعت الحرب، فاقتتلوا طويلا أشد حرب يكون و وقف القاسم في كبكبة خيل يحمي الضعفاء و الرجالة فمرّ به عمارة الضّبابي فطعنه طعنة أرداه عن فرسه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إليك طعنة خوّارة</w:t>
      </w:r>
    </w:p>
    <w:p>
      <w:pPr>
        <w:pStyle w:val="BookText"/>
        <w:rPr/>
      </w:pPr>
      <w:r>
        <w:rPr>
          <w:rFonts w:ascii="Amiri" w:hAnsi="Amiri" w:eastAsia="Amiri" w:cs="Amiri"/>
          <w:color w:val="111111"/>
          <w:sz w:val="28"/>
          <w:sz w:val="28"/>
          <w:szCs w:val="28"/>
          <w:rtl w:val="true"/>
          <w:lang w:bidi="ar-SA"/>
        </w:rPr>
        <w:t>ثم جعل يرتجز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1572"/>
      </w:r>
      <w:r>
        <w:rPr>
          <w:rFonts w:ascii="Amiri" w:hAnsi="Amiri" w:eastAsia="Amiri" w:cs="Amiri"/>
          <w:color w:val="111111"/>
          <w:sz w:val="28"/>
          <w:sz w:val="28"/>
          <w:szCs w:val="28"/>
          <w:rtl w:val="true"/>
          <w:lang w:bidi="ar-SA"/>
        </w:rPr>
        <w:t xml:space="preserve">ابن أبناء الوغى و الغارة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يدعونني عمارة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أيام لا يمنع </w:t>
      </w:r>
      <w:r>
        <w:rPr>
          <w:rStyle w:val="FootnoteAnchor"/>
          <w:rtl w:val="true"/>
        </w:rPr>
        <w:footnoteReference w:id="1573"/>
      </w:r>
      <w:r>
        <w:rPr>
          <w:rFonts w:ascii="IRNazanin" w:hAnsi="IRNazanin" w:eastAsia="IRNazanin"/>
          <w:color w:val="111111"/>
          <w:sz w:val="28"/>
          <w:sz w:val="28"/>
          <w:szCs w:val="28"/>
          <w:rtl w:val="true"/>
          <w:lang w:bidi="fa-IR"/>
        </w:rPr>
        <w:t xml:space="preserve">جار جاره </w:t>
      </w:r>
    </w:p>
    <w:p>
      <w:pPr>
        <w:pStyle w:val="BookText"/>
        <w:rPr/>
      </w:pPr>
      <w:r>
        <w:rPr>
          <w:rFonts w:ascii="Amiri" w:hAnsi="Amiri" w:eastAsia="Amiri" w:cs="Amiri"/>
          <w:color w:val="111111"/>
          <w:sz w:val="28"/>
          <w:sz w:val="28"/>
          <w:szCs w:val="28"/>
          <w:rtl w:val="true"/>
          <w:lang w:bidi="ar-SA"/>
        </w:rPr>
        <w:t>و ابتدره أصحاب ابن بيهس، فاحتزوا رأسه، و أقبل به فارس يركض إلى ابن بيهس، و صاح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معتمر، إنّ‌ القاسم قد قتل فنادى </w:t>
      </w:r>
      <w:r>
        <w:rPr>
          <w:rStyle w:val="FootnoteAnchor"/>
          <w:rtl w:val="true"/>
        </w:rPr>
        <w:footnoteReference w:id="1574"/>
      </w:r>
      <w:r>
        <w:rPr>
          <w:rFonts w:ascii="Amiri" w:hAnsi="Amiri" w:eastAsia="Amiri" w:cs="Amiri"/>
          <w:color w:val="111111"/>
          <w:sz w:val="28"/>
          <w:sz w:val="28"/>
          <w:szCs w:val="28"/>
          <w:rtl w:val="true"/>
          <w:lang w:bidi="ar-SA"/>
        </w:rPr>
        <w:t>معتمر كوثر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كوثر، ما فعل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أظنكم فاعلين،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قتل، و إن رأسه منصوب بين يدي الأمير محمد بن صالح بن بيهس على قناة، فقال له 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تقطعت الأرحام بيننا و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قيس، فقال له 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قطعتموها بخروجكم على بني هاشم و ما بيننا و بينكم</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 xml:space="preserve">إلاّ السيف أو تدعون </w:t>
      </w:r>
      <w:r>
        <w:rPr>
          <w:rStyle w:val="FootnoteAnchor"/>
          <w:rtl w:val="true"/>
        </w:rPr>
        <w:footnoteReference w:id="1576"/>
      </w:r>
      <w:r>
        <w:rPr>
          <w:rFonts w:ascii="Amiri" w:hAnsi="Amiri" w:eastAsia="Amiri" w:cs="Amiri"/>
          <w:color w:val="111111"/>
          <w:sz w:val="28"/>
          <w:sz w:val="28"/>
          <w:szCs w:val="28"/>
          <w:rtl w:val="true"/>
          <w:lang w:bidi="ar-SA"/>
        </w:rPr>
        <w:t xml:space="preserve">ما أنتم فيه و ترجعون </w:t>
      </w:r>
      <w:r>
        <w:rPr>
          <w:rStyle w:val="FootnoteAnchor"/>
          <w:rtl w:val="true"/>
        </w:rPr>
        <w:footnoteReference w:id="1577"/>
      </w:r>
      <w:r>
        <w:rPr>
          <w:rFonts w:ascii="Amiri" w:hAnsi="Amiri" w:eastAsia="Amiri" w:cs="Amiri"/>
          <w:color w:val="111111"/>
          <w:sz w:val="28"/>
          <w:sz w:val="28"/>
          <w:szCs w:val="28"/>
          <w:rtl w:val="true"/>
          <w:lang w:bidi="ar-SA"/>
        </w:rPr>
        <w:t>إلى طاعة أمير المؤمنين المأمون ثم قال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يكن مع هاشم 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في الأجل خير كثير</w:t>
      </w:r>
    </w:p>
    <w:p>
      <w:pPr>
        <w:pStyle w:val="BookText"/>
        <w:rPr/>
      </w:pPr>
      <w:r>
        <w:rPr>
          <w:rFonts w:ascii="Amiri" w:hAnsi="Amiri" w:eastAsia="Amiri" w:cs="Amiri"/>
          <w:color w:val="111111"/>
          <w:sz w:val="28"/>
          <w:sz w:val="28"/>
          <w:szCs w:val="28"/>
          <w:rtl w:val="true"/>
          <w:lang w:bidi="ar-SA"/>
        </w:rPr>
        <w:t xml:space="preserve">فكيف و الأمر أن من 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آجل عندهم مستنير</w:t>
      </w:r>
    </w:p>
    <w:p>
      <w:pPr>
        <w:pStyle w:val="BookText"/>
        <w:rPr/>
      </w:pPr>
      <w:r>
        <w:rPr>
          <w:rFonts w:ascii="Amiri" w:hAnsi="Amiri" w:eastAsia="Amiri" w:cs="Amiri"/>
          <w:color w:val="111111"/>
          <w:sz w:val="28"/>
          <w:sz w:val="28"/>
          <w:szCs w:val="28"/>
          <w:rtl w:val="true"/>
          <w:lang w:bidi="ar-SA"/>
        </w:rPr>
        <w:t xml:space="preserve">و أنتم أبناء صخر لمن 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واكم النار و نيل حقير</w:t>
      </w:r>
    </w:p>
    <w:p>
      <w:pPr>
        <w:pStyle w:val="BookText"/>
        <w:rPr/>
      </w:pPr>
      <w:r>
        <w:rPr>
          <w:rFonts w:ascii="Amiri" w:hAnsi="Amiri" w:eastAsia="Amiri" w:cs="Amiri"/>
          <w:color w:val="111111"/>
          <w:sz w:val="28"/>
          <w:sz w:val="28"/>
          <w:szCs w:val="28"/>
          <w:rtl w:val="true"/>
          <w:lang w:bidi="ar-SA"/>
        </w:rPr>
        <w:t xml:space="preserve">أقسمت لا أنفك أرديكم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لي نجم و أرسى ثبير</w:t>
      </w:r>
    </w:p>
    <w:p>
      <w:pPr>
        <w:pStyle w:val="BookText"/>
        <w:rPr/>
      </w:pPr>
      <w:r>
        <w:rPr>
          <w:rFonts w:ascii="Amiri" w:hAnsi="Amiri" w:eastAsia="Amiri" w:cs="Amiri"/>
          <w:color w:val="111111"/>
          <w:sz w:val="28"/>
          <w:sz w:val="28"/>
          <w:szCs w:val="28"/>
          <w:rtl w:val="true"/>
          <w:lang w:bidi="ar-SA"/>
        </w:rPr>
        <w:t xml:space="preserve">أرجو به زلفى إلى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تواري و تجنّ‌ الصدور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اعتلّ‌ ابن بيهس و همّ‌ بالانصراف إلى حوران، فأتته بنو نمير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القاسم تنصرف و تدعنا، فأقام سكّاء و نصب على باب سكاء أعلاما سوداء، و نصب رأس ابن أبي العميطر معها، و قال ابن بيهس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سقتني من أمية باقيات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الأيام من بيض الوقائع</w:t>
      </w:r>
    </w:p>
    <w:p>
      <w:pPr>
        <w:pStyle w:val="BookText"/>
        <w:rPr/>
      </w:pPr>
      <w:r>
        <w:rPr>
          <w:rFonts w:ascii="Amiri" w:hAnsi="Amiri" w:eastAsia="Amiri" w:cs="Amiri"/>
          <w:color w:val="111111"/>
          <w:sz w:val="28"/>
          <w:sz w:val="28"/>
          <w:szCs w:val="28"/>
          <w:rtl w:val="true"/>
          <w:lang w:bidi="ar-SA"/>
        </w:rPr>
        <w:t xml:space="preserve">و أنستني وقيعة يوم 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أعطيته يوم الصوامع</w:t>
      </w:r>
    </w:p>
    <w:p>
      <w:pPr>
        <w:pStyle w:val="BookText"/>
        <w:rPr/>
      </w:pPr>
      <w:r>
        <w:rPr>
          <w:rFonts w:ascii="Amiri" w:hAnsi="Amiri" w:eastAsia="Amiri" w:cs="Amiri"/>
          <w:color w:val="111111"/>
          <w:sz w:val="28"/>
          <w:sz w:val="28"/>
          <w:szCs w:val="28"/>
          <w:rtl w:val="true"/>
          <w:lang w:bidi="ar-SA"/>
        </w:rPr>
        <w:t xml:space="preserve">و في قردى </w:t>
      </w:r>
      <w:r>
        <w:rPr>
          <w:rStyle w:val="FootnoteAnchor"/>
          <w:rtl w:val="true"/>
        </w:rPr>
        <w:footnoteReference w:id="1579"/>
      </w:r>
      <w:r>
        <w:rPr>
          <w:rFonts w:ascii="Amiri" w:hAnsi="Amiri" w:eastAsia="Amiri" w:cs="Amiri"/>
          <w:color w:val="111111"/>
          <w:sz w:val="28"/>
          <w:sz w:val="28"/>
          <w:szCs w:val="28"/>
          <w:rtl w:val="true"/>
          <w:lang w:bidi="ar-SA"/>
        </w:rPr>
        <w:t xml:space="preserve">قتلت حماة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مخالف خزيان خالع</w:t>
      </w:r>
    </w:p>
    <w:p>
      <w:pPr>
        <w:pStyle w:val="BookText"/>
        <w:rPr/>
      </w:pPr>
      <w:r>
        <w:rPr>
          <w:rFonts w:ascii="Amiri" w:hAnsi="Amiri" w:eastAsia="Amiri" w:cs="Amiri"/>
          <w:color w:val="111111"/>
          <w:sz w:val="28"/>
          <w:sz w:val="28"/>
          <w:szCs w:val="28"/>
          <w:rtl w:val="true"/>
          <w:lang w:bidi="ar-SA"/>
        </w:rPr>
        <w:t xml:space="preserve">عصيت بني أمية إذ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 من القبائل للمطامع</w:t>
      </w:r>
    </w:p>
    <w:p>
      <w:pPr>
        <w:pStyle w:val="BookText"/>
        <w:rPr/>
      </w:pPr>
      <w:r>
        <w:rPr>
          <w:rFonts w:ascii="Amiri" w:hAnsi="Amiri" w:eastAsia="Amiri" w:cs="Amiri"/>
          <w:color w:val="111111"/>
          <w:sz w:val="28"/>
          <w:sz w:val="28"/>
          <w:szCs w:val="28"/>
          <w:rtl w:val="true"/>
          <w:lang w:bidi="ar-SA"/>
        </w:rPr>
        <w:t xml:space="preserve">و صرّحت </w:t>
      </w:r>
      <w:r>
        <w:rPr>
          <w:rStyle w:val="FootnoteAnchor"/>
          <w:rtl w:val="true"/>
        </w:rPr>
        <w:footnoteReference w:id="1580"/>
      </w:r>
      <w:r>
        <w:rPr>
          <w:rFonts w:ascii="Amiri" w:hAnsi="Amiri" w:eastAsia="Amiri" w:cs="Amiri"/>
          <w:color w:val="111111"/>
          <w:sz w:val="28"/>
          <w:sz w:val="28"/>
          <w:szCs w:val="28"/>
          <w:rtl w:val="true"/>
          <w:lang w:bidi="ar-SA"/>
        </w:rPr>
        <w:t xml:space="preserve">الخلاف لهم 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لعاص لابن حرب غير طائع</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علقت يداي فبين 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مأسور يئنّ‌ من الجوامع </w:t>
      </w:r>
    </w:p>
    <w:p>
      <w:pPr>
        <w:pStyle w:val="BookText"/>
        <w:rPr/>
      </w:pPr>
      <w:r>
        <w:rPr>
          <w:rFonts w:ascii="Amiri" w:hAnsi="Amiri" w:eastAsia="Amiri" w:cs="Amiri"/>
          <w:color w:val="111111"/>
          <w:sz w:val="28"/>
          <w:sz w:val="28"/>
          <w:szCs w:val="28"/>
          <w:rtl w:val="true"/>
          <w:lang w:bidi="ar-SA"/>
        </w:rPr>
        <w:t xml:space="preserve">و من أظفر به من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يغادر للذباب </w:t>
      </w:r>
      <w:r>
        <w:rPr>
          <w:rStyle w:val="FootnoteAnchor"/>
          <w:rtl w:val="true"/>
        </w:rPr>
        <w:footnoteReference w:id="1581"/>
      </w:r>
      <w:r>
        <w:rPr>
          <w:rFonts w:ascii="IRNazanin" w:hAnsi="IRNazanin" w:eastAsia="IRNazanin"/>
          <w:color w:val="111111"/>
          <w:sz w:val="28"/>
          <w:sz w:val="28"/>
          <w:szCs w:val="28"/>
          <w:rtl w:val="true"/>
          <w:lang w:bidi="fa-IR"/>
        </w:rPr>
        <w:t xml:space="preserve">و للخوامع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المعتمر بن موسى مولى أبي العميطر بقرية الشّبعا بعد قتل القاسم بن أبي العميطر، فكتب إليه أبو العميطر يأمره بالدخول إليه،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يمنعني من الدخول إليك إلاّ الحياء منك أن ترى أنّي قصّرت في أمر القاسم، و باللّه ما كنت في الناحية التي قتل فيها، و لن ترى وجهي أو أشفي غليلك و آخذ بثأرك، و باللّه أستعين، فجمع له أبو العميطر جموعا و وجّه بها إليه، فتوجه إلى قرية يقال لها دير </w:t>
      </w:r>
      <w:r>
        <w:rPr>
          <w:rStyle w:val="FootnoteAnchor"/>
          <w:rtl w:val="true"/>
        </w:rPr>
        <w:footnoteReference w:id="1583"/>
      </w:r>
      <w:r>
        <w:rPr>
          <w:rFonts w:ascii="Amiri" w:hAnsi="Amiri" w:eastAsia="Amiri" w:cs="Amiri"/>
          <w:color w:val="111111"/>
          <w:sz w:val="28"/>
          <w:sz w:val="28"/>
          <w:szCs w:val="28"/>
          <w:rtl w:val="true"/>
          <w:lang w:bidi="ar-SA"/>
        </w:rPr>
        <w:t>زكّى و أمر قوما من عسكره أن يكمنوا لابن بيهس، و وجه خيلا و رجالة إلى قرية قرحتا، و خرج ابن بيهس من سكّاء يريد دير زكّى، فلم يشعر إلاّ و الصائح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السلاح إلى قرية قرحتا، فأمر ابن بيهس خيلا من خيله و رجالة أن يقفوا بازاء دير زكّى، و وجه الضباب إلى قرحتا فسبقوا خيل المعتمر إليها و حالوا بينهم و بينها و هي قرية لبني عقيل، فوقعت الحرب بينهم فاقتتلوا قتالا شديدا، و ليس لأحد من الفريقين فضل على الآخر، حتى وافى أصحاب ابن بيهس كردوس آخر مددا لأصحابه فانهزم المعتمر، و اتّبعتهم خيل ابن بيهس و الطت بمعتمر فرسان معهم رماح على رءوسها الأهلة، فعلم أنهم يريدون عقر دابته، فجعل يلوذ فلحقه فارس فعقرت دابته فسقط‍‌ فانحدر إليه البهلول ابن الطيب فاحتز رأسه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خذها أبا موسى من البهلول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أريحي ليس بالتنزيل</w:t>
      </w:r>
    </w:p>
    <w:p>
      <w:pPr>
        <w:pStyle w:val="BookText"/>
        <w:rPr/>
      </w:pPr>
      <w:r>
        <w:rPr>
          <w:rFonts w:ascii="Amiri" w:hAnsi="Amiri" w:eastAsia="Amiri" w:cs="Amiri"/>
          <w:color w:val="111111"/>
          <w:sz w:val="28"/>
          <w:sz w:val="28"/>
          <w:szCs w:val="28"/>
          <w:rtl w:val="true"/>
          <w:lang w:bidi="ar-SA"/>
        </w:rPr>
        <w:t>كالعين تأتي من فم المسيل</w:t>
      </w:r>
    </w:p>
    <w:p>
      <w:pPr>
        <w:pStyle w:val="BookText"/>
        <w:rPr/>
      </w:pPr>
      <w:r>
        <w:rPr>
          <w:rFonts w:ascii="Amiri" w:hAnsi="Amiri" w:eastAsia="Amiri" w:cs="Amiri"/>
          <w:color w:val="111111"/>
          <w:sz w:val="28"/>
          <w:sz w:val="28"/>
          <w:szCs w:val="28"/>
          <w:rtl w:val="true"/>
          <w:lang w:bidi="ar-SA"/>
        </w:rPr>
        <w:t xml:space="preserve">و مضى أصحاب المعتمر منهزمين، كلّ‌ إنسان قد أخذ على وجهه، و غنم أصحاب ابن بيهس غنيمة كثيرة، فضعف أمر أبي العميطر و أسقط‍‌ في يده و اجترأت عليه هوازن و طمعت فيه، و اشتدّت علة ابن بيهس بعد وقعة المعتمر، فانصرف إلى حوران، و وجّه برأس القاسم ابن أبي العميطر إلى المأمون، و كتب إليه بهذه الأبيات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منعت بني أمية ما أرادت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تسمت بالخلافة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أبدتهم من الشاعات 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 لي </w:t>
      </w:r>
      <w:r>
        <w:rPr>
          <w:rStyle w:val="FootnoteAnchor"/>
          <w:rtl w:val="true"/>
        </w:rPr>
        <w:footnoteReference w:id="1585"/>
      </w:r>
      <w:r>
        <w:rPr>
          <w:rFonts w:ascii="Amiri" w:hAnsi="Amiri" w:eastAsia="Amiri" w:cs="Amiri"/>
          <w:color w:val="111111"/>
          <w:sz w:val="28"/>
          <w:sz w:val="28"/>
          <w:szCs w:val="28"/>
          <w:rtl w:val="true"/>
          <w:lang w:bidi="ar-SA"/>
        </w:rPr>
        <w:t xml:space="preserve">بهم في ذاك رأفه </w:t>
      </w:r>
    </w:p>
    <w:p>
      <w:pPr>
        <w:pStyle w:val="BookText"/>
        <w:rPr/>
      </w:pPr>
      <w:r>
        <w:rPr>
          <w:rFonts w:ascii="Amiri" w:hAnsi="Amiri" w:eastAsia="Amiri" w:cs="Amiri"/>
          <w:color w:val="111111"/>
          <w:sz w:val="28"/>
          <w:sz w:val="28"/>
          <w:szCs w:val="28"/>
          <w:rtl w:val="true"/>
          <w:lang w:bidi="ar-SA"/>
        </w:rPr>
        <w:t xml:space="preserve">أناضلهم عن المأمون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خالف المأمون آفه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أن ينصرف ابن بيهس في علته إلى حوران جمع رؤساء بني نمير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علّتي </w:t>
      </w:r>
      <w:r>
        <w:rPr>
          <w:rStyle w:val="FootnoteAnchor"/>
          <w:rtl w:val="true"/>
        </w:rPr>
        <w:footnoteReference w:id="1586"/>
      </w:r>
      <w:r>
        <w:rPr>
          <w:rFonts w:ascii="Amiri" w:hAnsi="Amiri" w:eastAsia="Amiri" w:cs="Amiri"/>
          <w:color w:val="111111"/>
          <w:sz w:val="28"/>
          <w:sz w:val="28"/>
          <w:szCs w:val="28"/>
          <w:rtl w:val="true"/>
          <w:lang w:bidi="ar-SA"/>
        </w:rPr>
        <w:t xml:space="preserve">ما ترون، فارفقوا ببني مروان بن الحكم، و الطفوا بهم، و عليكم بمسلمة </w:t>
      </w:r>
      <w:r>
        <w:rPr>
          <w:rStyle w:val="FootnoteAnchor"/>
          <w:rtl w:val="true"/>
        </w:rPr>
        <w:footnoteReference w:id="1587"/>
      </w:r>
      <w:r>
        <w:rPr>
          <w:rFonts w:ascii="Amiri" w:hAnsi="Amiri" w:eastAsia="Amiri" w:cs="Amiri"/>
          <w:color w:val="111111"/>
          <w:sz w:val="28"/>
          <w:sz w:val="28"/>
          <w:szCs w:val="28"/>
          <w:rtl w:val="true"/>
          <w:lang w:bidi="ar-SA"/>
        </w:rPr>
        <w:t xml:space="preserve">بن يعقوب بن علي بن محمد بن سعيد بن مسلمة بن عبد الملك بن مروان بن الحكم فإنه وكيله، و هو ابن اختكم، فأعملوه أنكم لا تثقون ببني أبي سفيان و أنكم تثقون به و تبايعونه ثم أنشدهم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كيدوا العدو بأن تبدوا مباعدتي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تنوا في الذي فيه لهم تلف</w:t>
      </w:r>
    </w:p>
    <w:p>
      <w:pPr>
        <w:pStyle w:val="BookText"/>
        <w:rPr/>
      </w:pPr>
      <w:r>
        <w:rPr>
          <w:rFonts w:ascii="Amiri" w:hAnsi="Amiri" w:eastAsia="Amiri" w:cs="Amiri"/>
          <w:color w:val="111111"/>
          <w:sz w:val="28"/>
          <w:sz w:val="28"/>
          <w:szCs w:val="28"/>
          <w:rtl w:val="true"/>
          <w:lang w:bidi="ar-SA"/>
        </w:rPr>
        <w:t xml:space="preserve">و كاتبوني بما تأتون من 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إليّ‌ الرّسل تختلف</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 بنو نمير إلى مسلمة بن </w:t>
      </w:r>
      <w:r>
        <w:rPr>
          <w:rStyle w:val="FootnoteAnchor"/>
          <w:rtl w:val="true"/>
        </w:rPr>
        <w:footnoteReference w:id="1589"/>
      </w:r>
      <w:r>
        <w:rPr>
          <w:rFonts w:ascii="Amiri" w:hAnsi="Amiri" w:eastAsia="Amiri" w:cs="Amiri"/>
          <w:color w:val="111111"/>
          <w:sz w:val="28"/>
          <w:sz w:val="28"/>
          <w:szCs w:val="28"/>
          <w:rtl w:val="true"/>
          <w:lang w:bidi="ar-SA"/>
        </w:rPr>
        <w:t xml:space="preserve">يعقوب، فكلّموه و بذلوا له البيعة، فقبل منهم و جمع مواليه و أهل بيته، فدخل إلى أبي العميطر في الخضراء </w:t>
      </w:r>
      <w:r>
        <w:rPr>
          <w:rStyle w:val="FootnoteAnchor"/>
          <w:rtl w:val="true"/>
        </w:rPr>
        <w:footnoteReference w:id="1590"/>
      </w:r>
      <w:r>
        <w:rPr>
          <w:rFonts w:ascii="Amiri" w:hAnsi="Amiri" w:eastAsia="Amiri" w:cs="Amiri"/>
          <w:color w:val="111111"/>
          <w:sz w:val="28"/>
          <w:sz w:val="28"/>
          <w:szCs w:val="28"/>
          <w:rtl w:val="true"/>
          <w:lang w:bidi="ar-SA"/>
        </w:rPr>
        <w:t xml:space="preserve">كما كان يدخل للسّلام عليه، و قد أعدّ لحجاب أبي العميطر عدادهم فلمّا سلّم عليه و جلس معه في الخضراء قبض على أبي العميطر، فشدّه في الحديد، و بعث إلى رؤساء بني أمية على لسان أبي العميطر يأمرهم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بالحضور</w:t>
      </w:r>
      <w:r>
        <w:rPr>
          <w:rFonts w:eastAsia="Amiri" w:cs="Amiri" w:ascii="Amiri" w:hAnsi="Amiri"/>
          <w:color w:val="111111"/>
          <w:sz w:val="28"/>
          <w:szCs w:val="28"/>
          <w:rtl w:val="true"/>
          <w:lang w:bidi="ar-SA"/>
        </w:rPr>
        <w:t xml:space="preserve">] </w:t>
      </w:r>
      <w:r>
        <w:rPr>
          <w:rStyle w:val="FootnoteAnchor"/>
          <w:rtl w:val="true"/>
        </w:rPr>
        <w:footnoteReference w:id="1591"/>
      </w:r>
      <w:r>
        <w:rPr>
          <w:rFonts w:ascii="Amiri" w:hAnsi="Amiri" w:eastAsia="Amiri" w:cs="Amiri"/>
          <w:color w:val="111111"/>
          <w:sz w:val="28"/>
          <w:sz w:val="28"/>
          <w:szCs w:val="28"/>
          <w:rtl w:val="true"/>
          <w:lang w:bidi="ar-SA"/>
        </w:rPr>
        <w:t xml:space="preserve">فجعل كل من دخل يقال له بايع و السيف على رأسه، فبايع و أدنى مسلمة القيسية و لبس الثياب الحمر، و جعل أعلامه حمرا، و أقطع بني نمير ضياع المرج </w:t>
      </w:r>
      <w:r>
        <w:rPr>
          <w:rStyle w:val="FootnoteAnchor"/>
          <w:rtl w:val="true"/>
        </w:rPr>
        <w:footnoteReference w:id="1592"/>
      </w:r>
      <w:r>
        <w:rPr>
          <w:rFonts w:ascii="Amiri" w:hAnsi="Amiri" w:eastAsia="Amiri" w:cs="Amiri"/>
          <w:color w:val="111111"/>
          <w:sz w:val="28"/>
          <w:sz w:val="28"/>
          <w:szCs w:val="28"/>
          <w:rtl w:val="true"/>
          <w:lang w:bidi="ar-SA"/>
        </w:rPr>
        <w:t>،و جعل لكلّ‌ رجل من وجوه قيس بمدينة دمشق منزلا و ولاّهم، فقال له أبو العميطر يوما و قد دعا به و هو مقيد، فنظر إلى قيس في الثياب الحمر و مسلمة كذلك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حمّرت استك لكان خيرا لك، فأمر به فسحب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خرج ابن بيهس من العلة </w:t>
      </w:r>
      <w:r>
        <w:rPr>
          <w:rStyle w:val="FootnoteAnchor"/>
          <w:rtl w:val="true"/>
        </w:rPr>
        <w:footnoteReference w:id="1593"/>
      </w:r>
      <w:r>
        <w:rPr>
          <w:rFonts w:ascii="Amiri" w:hAnsi="Amiri" w:eastAsia="Amiri" w:cs="Amiri"/>
          <w:color w:val="111111"/>
          <w:sz w:val="28"/>
          <w:sz w:val="28"/>
          <w:szCs w:val="28"/>
          <w:rtl w:val="true"/>
          <w:lang w:bidi="ar-SA"/>
        </w:rPr>
        <w:t>فجمع جماعة و أقبل يريد دمشق، فقال مسلمة بن يعقوب لمن معه من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يريد بنا ما فعل بأبي العميطر؛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لنا بصاحب، و ما نعرف غيرك، و هذه سيوفنا دونك، و أنشده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ستعلم نصحنا إن كان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أننا صبر كرام</w:t>
      </w:r>
    </w:p>
    <w:p>
      <w:pPr>
        <w:pStyle w:val="BookText"/>
        <w:rPr/>
      </w:pPr>
      <w:r>
        <w:rPr>
          <w:rFonts w:ascii="Amiri" w:hAnsi="Amiri" w:eastAsia="Amiri" w:cs="Amiri"/>
          <w:color w:val="111111"/>
          <w:sz w:val="28"/>
          <w:sz w:val="28"/>
          <w:szCs w:val="28"/>
          <w:rtl w:val="true"/>
          <w:lang w:bidi="ar-SA"/>
        </w:rPr>
        <w:t xml:space="preserve">حماة دون ملكك غير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جدّ بالحرب احتدام</w:t>
      </w:r>
    </w:p>
    <w:p>
      <w:pPr>
        <w:pStyle w:val="BookText"/>
        <w:rPr/>
      </w:pPr>
      <w:r>
        <w:rPr>
          <w:rFonts w:ascii="Amiri" w:hAnsi="Amiri" w:eastAsia="Amiri" w:cs="Amiri"/>
          <w:color w:val="111111"/>
          <w:sz w:val="28"/>
          <w:sz w:val="28"/>
          <w:szCs w:val="28"/>
          <w:rtl w:val="true"/>
          <w:lang w:bidi="ar-SA"/>
        </w:rPr>
        <w:t xml:space="preserve">و سوف نريك في الأعداء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سواعد منه و هام</w:t>
      </w:r>
    </w:p>
    <w:p>
      <w:pPr>
        <w:pStyle w:val="BookText"/>
        <w:rPr/>
      </w:pPr>
      <w:r>
        <w:rPr>
          <w:rFonts w:ascii="Amiri" w:hAnsi="Amiri" w:eastAsia="Amiri" w:cs="Amiri"/>
          <w:color w:val="111111"/>
          <w:sz w:val="28"/>
          <w:sz w:val="28"/>
          <w:szCs w:val="28"/>
          <w:rtl w:val="true"/>
          <w:lang w:bidi="ar-SA"/>
        </w:rPr>
        <w:t xml:space="preserve">و طعنا في النحور بذابلات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في أسنّتها الحمام</w:t>
      </w:r>
    </w:p>
    <w:p>
      <w:pPr>
        <w:pStyle w:val="BookText"/>
        <w:rPr/>
      </w:pPr>
      <w:r>
        <w:rPr>
          <w:rFonts w:ascii="Amiri" w:hAnsi="Amiri" w:eastAsia="Amiri" w:cs="Amiri"/>
          <w:color w:val="111111"/>
          <w:sz w:val="28"/>
          <w:sz w:val="28"/>
          <w:szCs w:val="28"/>
          <w:rtl w:val="true"/>
          <w:lang w:bidi="ar-SA"/>
        </w:rPr>
        <w:t xml:space="preserve">فوثق بهم مسلمة و تزيّد في برّهم، و أقبل ابن بيهس حتى نزل قرية الشّبعا و أصبح منها غاديا إلى مدينة دمشق، و صاح الديدبان </w:t>
      </w:r>
      <w:r>
        <w:rPr>
          <w:rStyle w:val="FootnoteAnchor"/>
          <w:rtl w:val="true"/>
        </w:rPr>
        <w:footnoteReference w:id="1594"/>
      </w:r>
      <w:r>
        <w:rPr>
          <w:rFonts w:ascii="Amiri" w:hAnsi="Amiri" w:eastAsia="Amiri" w:cs="Amiri"/>
          <w:color w:val="111111"/>
          <w:sz w:val="28"/>
          <w:sz w:val="28"/>
          <w:szCs w:val="28"/>
          <w:rtl w:val="true"/>
          <w:lang w:bidi="ar-SA"/>
        </w:rPr>
        <w:t>السلاح، و خرج مسلمة و خرجت معه القيسية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فقاتلوا ذلك اليوم مع مسلمة قتالا شديدا و كثرت الجراحات في الفريقين، و انصرف ابن بيهس و قد ساء ظنه بقيس فكتب إليهم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سيكفي اللّه و هو أعزّ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ذوي الخلاف</w:t>
      </w:r>
    </w:p>
    <w:p>
      <w:pPr>
        <w:pStyle w:val="BookText"/>
        <w:rPr/>
      </w:pPr>
      <w:r>
        <w:rPr>
          <w:rFonts w:ascii="Amiri" w:hAnsi="Amiri" w:eastAsia="Amiri" w:cs="Amiri"/>
          <w:color w:val="111111"/>
          <w:sz w:val="28"/>
          <w:sz w:val="28"/>
          <w:szCs w:val="28"/>
          <w:rtl w:val="true"/>
          <w:lang w:bidi="ar-SA"/>
        </w:rPr>
        <w:t xml:space="preserve">و كلّ‌ مقدّر في اللوح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ضبابة فإلى انكشاف</w:t>
      </w:r>
    </w:p>
    <w:p>
      <w:pPr>
        <w:pStyle w:val="BookText"/>
        <w:rPr/>
      </w:pPr>
      <w:r>
        <w:rPr>
          <w:rFonts w:ascii="Amiri" w:hAnsi="Amiri" w:eastAsia="Amiri" w:cs="Amiri"/>
          <w:color w:val="111111"/>
          <w:sz w:val="28"/>
          <w:sz w:val="28"/>
          <w:szCs w:val="28"/>
          <w:rtl w:val="true"/>
          <w:lang w:bidi="ar-SA"/>
        </w:rPr>
        <w:t xml:space="preserve">و ما أنا بالفقير إلى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الرّحمن و الأسل العجاف</w:t>
      </w:r>
    </w:p>
    <w:p>
      <w:pPr>
        <w:pStyle w:val="BookText"/>
        <w:rPr/>
      </w:pPr>
      <w:r>
        <w:rPr>
          <w:rFonts w:ascii="Amiri" w:hAnsi="Amiri" w:eastAsia="Amiri" w:cs="Amiri"/>
          <w:color w:val="111111"/>
          <w:sz w:val="28"/>
          <w:sz w:val="28"/>
          <w:szCs w:val="28"/>
          <w:rtl w:val="true"/>
          <w:lang w:bidi="ar-SA"/>
        </w:rPr>
        <w:t xml:space="preserve">و عندي في الحوادث صبر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المكروه أيّام الثّقاف</w:t>
      </w:r>
    </w:p>
    <w:p>
      <w:pPr>
        <w:pStyle w:val="BookText"/>
        <w:rPr/>
      </w:pPr>
      <w:r>
        <w:rPr>
          <w:rFonts w:ascii="Amiri" w:hAnsi="Amiri" w:eastAsia="Amiri" w:cs="Amiri"/>
          <w:color w:val="111111"/>
          <w:sz w:val="28"/>
          <w:sz w:val="28"/>
          <w:szCs w:val="28"/>
          <w:rtl w:val="true"/>
          <w:lang w:bidi="ar-SA"/>
        </w:rPr>
        <w:t xml:space="preserve">و عن حقّ‌ أدافع أهل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شتّى بين قصد و انحراف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فهابت القيسية على أنفسها فدخلوا على مسلمة، فكلموه على وجه النصيحة له، و قد أضمروا الغدر 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تخرج إلى ابن بيهس فتسأله الرجوع عنا، و حقن الدماء بيننا، فإن فعل و إلاّ ثبطنا أصحابنا عنه، و من أطاعنا و استملنا من قدرنا عليه، فقال لهم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الصواب ما رأيتم، و طمع أن يبقوا له، و لم يكن يتهيأ لهم ما أرادوا بمدينة دمشق، فخرجوا إلى ابن بيهس فباتوا عنده، و أحكموا الأمر معه؛ و صبّح دمشق بالخيل و الرجالة و السلالم </w:t>
      </w:r>
    </w:p>
    <w:p>
      <w:pPr>
        <w:pStyle w:val="BookText"/>
        <w:rPr/>
      </w:pPr>
      <w:r>
        <w:rPr>
          <w:rFonts w:ascii="Amiri" w:hAnsi="Amiri" w:eastAsia="Amiri" w:cs="Amiri"/>
          <w:color w:val="111111"/>
          <w:sz w:val="28"/>
          <w:sz w:val="28"/>
          <w:szCs w:val="28"/>
          <w:rtl w:val="true"/>
          <w:lang w:bidi="ar-SA"/>
        </w:rPr>
        <w:t xml:space="preserve">و نشب القتال و صعد أصحاب ابن بيهس السور بناحية باب كيسان، فلم يشعر بهم أصحاب مسلمة إلاّ و هم معهم في مدينة دمشق، فأجفلوا هربا إلى مسلمة، فدعا بأبي العميطر ففكّ‌ عنه الحديد، و لبسا ثياب النساء و خرجا مع الحرم من الخضراء، و خرجا من باب الجابية حتى أتوا المزّة </w:t>
      </w:r>
      <w:r>
        <w:rPr>
          <w:rStyle w:val="FootnoteAnchor"/>
          <w:rtl w:val="true"/>
        </w:rPr>
        <w:footnoteReference w:id="1597"/>
      </w:r>
      <w:r>
        <w:rPr>
          <w:rFonts w:ascii="Amiri" w:hAnsi="Amiri" w:eastAsia="Amiri" w:cs="Amiri"/>
          <w:color w:val="111111"/>
          <w:sz w:val="28"/>
          <w:sz w:val="28"/>
          <w:szCs w:val="28"/>
          <w:rtl w:val="true"/>
          <w:lang w:bidi="ar-SA"/>
        </w:rPr>
        <w:t>و دخل ابن بيهس مدينة دمشق يوم الثلاثاء لعشر خلون من المحرم سنة ثمان تسعين و مائة، و غلب عليها، فلم يزل يحارب أهل المزّة و داريا و بيت لهيا إلى أن صالحه أهل بيت لهيا، و أقام على حرب أهل المزّة و داريا و هو مقيم بدمشق أميرا متغلبا عليها إلى أن قدم عبد اللّه بن طاهر دمشق سنة ثمان و مائتين و خرج إلى مصر، و رجع إلى دمشق سنة عشر و مائتين و حمل ابن بيهس معه إلى العراق، و مات بها، و لم يرجع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1598"/>
      </w:r>
      <w:r>
        <w:rPr>
          <w:rFonts w:ascii="Amiri" w:hAnsi="Amiri" w:eastAsia="Amiri" w:cs="Amiri"/>
          <w:color w:val="111111"/>
          <w:sz w:val="28"/>
          <w:sz w:val="28"/>
          <w:szCs w:val="28"/>
          <w:rtl w:val="true"/>
          <w:lang w:bidi="ar-SA"/>
        </w:rPr>
        <w:t>،حدّثنا أبو بكر بن أبي الدنيا، حدّثني أحمد بن عبيد التميمي، عن سلمة بن بشر بن صيفي الدمشقي، حدّثنا حجر بن الحارث، حدّثنا عبد اللّه بن عوف القارئ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ناب مضر كنانة، و فرسان مضر قيس، و رجال مضر تميم، و ألسنة مضر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يسود السيد من قيس بالفروسية، و يسود السيد من ربيعة بالجود، و يسود السيّد في تميم بالحلم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بكر أحمد بن علي، أنبأنا أبو القاسم علي بن محمّد بن عيسى بن موسى البزاز، أنبأنا علي بن محمّد بن أحمد المصري، حدّثنا عبيد اللّه ابن سعيد بن كثير بن عفير، حدّثنا أبي، حدّثني أبو صعصعة يحيى بن بشر بن عبد اللّه بن عمر بن عبد الرّحمن بن الحارث بن أبي صعصعة عن أبيه، عن أبي سعيد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أذلّ‌ قيسا، فإنّ‌ ذلّهم عزّ الإسلام، و عزّهم ذلّ‌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11240</w:t>
      </w:r>
      <w:r>
        <w:rPr>
          <w:rFonts w:eastAsia="Amiri" w:cs="Amiri" w:ascii="Amiri" w:hAnsi="Amiri"/>
          <w:color w:val="111111"/>
          <w:sz w:val="28"/>
          <w:szCs w:val="28"/>
          <w:rtl w:val="true"/>
          <w:lang w:bidi="ar-SA"/>
        </w:rPr>
        <w:t xml:space="preserve">]. </w:t>
      </w:r>
      <w:bookmarkStart w:id="359" w:name="pg11528_133068"/>
    </w:p>
    <w:p>
      <w:pPr>
        <w:pStyle w:val="Heading6"/>
        <w:numPr>
          <w:ilvl w:val="5"/>
          <w:numId w:val="1"/>
        </w:numPr>
        <w:rPr/>
      </w:pPr>
      <w:bookmarkStart w:id="360" w:name="__RefHeading___Toc3740942_73709187"/>
      <w:bookmarkStart w:id="361" w:name="_Toc138"/>
      <w:bookmarkEnd w:id="359"/>
      <w:bookmarkEnd w:id="360"/>
      <w:r>
        <w:rPr/>
        <w:t>6455</w:t>
      </w:r>
      <w:r>
        <w:rPr>
          <w:rtl w:val="true"/>
        </w:rPr>
        <w:t xml:space="preserve"> - </w:t>
      </w:r>
      <w:r>
        <w:rPr>
          <w:rtl w:val="true"/>
        </w:rPr>
        <w:t>محمّد بن صالح بن سهل أبو عبد اللّه التّرمذيّ‌</w:t>
      </w:r>
      <w:bookmarkEnd w:id="361"/>
    </w:p>
    <w:p>
      <w:pPr>
        <w:pStyle w:val="BookText"/>
        <w:rPr/>
      </w:pPr>
      <w:r>
        <w:rPr>
          <w:rFonts w:ascii="Amiri" w:hAnsi="Amiri" w:eastAsia="Amiri" w:cs="Amiri"/>
          <w:color w:val="111111"/>
          <w:sz w:val="28"/>
          <w:sz w:val="28"/>
          <w:szCs w:val="28"/>
          <w:rtl w:val="true"/>
          <w:lang w:bidi="ar-SA"/>
        </w:rPr>
        <w:t>سمع بدمشق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محمود بن خالد، و عثمان بن أبي شيبة، و أبا داود سليمان بن سلم </w:t>
      </w:r>
      <w:r>
        <w:rPr>
          <w:rStyle w:val="FootnoteAnchor"/>
          <w:rtl w:val="true"/>
        </w:rPr>
        <w:footnoteReference w:id="1600"/>
      </w:r>
      <w:r>
        <w:rPr>
          <w:rFonts w:ascii="Amiri" w:hAnsi="Amiri" w:eastAsia="Amiri" w:cs="Amiri"/>
          <w:color w:val="111111"/>
          <w:sz w:val="28"/>
          <w:sz w:val="28"/>
          <w:szCs w:val="28"/>
          <w:rtl w:val="true"/>
          <w:lang w:bidi="ar-SA"/>
        </w:rPr>
        <w:t>المصاحفي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كليب الشاشي، و أبو العبّاس المحبوبي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أنبأنا أحمد بن محمّد بن محمّد الخليلي، أنبأنا علي بن أحمد بن محمّد بن الحسن، حدّثنا أبو سعيد الهيثم بن كليب الشاشي، حدّثنا أبو عبد اللّه </w:t>
      </w:r>
      <w:r>
        <w:rPr>
          <w:rStyle w:val="FootnoteAnchor"/>
          <w:rtl w:val="true"/>
        </w:rPr>
        <w:footnoteReference w:id="1601"/>
      </w:r>
      <w:r>
        <w:rPr>
          <w:rFonts w:ascii="Amiri" w:hAnsi="Amiri" w:eastAsia="Amiri" w:cs="Amiri"/>
          <w:color w:val="111111"/>
          <w:sz w:val="28"/>
          <w:sz w:val="28"/>
          <w:szCs w:val="28"/>
          <w:rtl w:val="true"/>
          <w:lang w:bidi="ar-SA"/>
        </w:rPr>
        <w:t xml:space="preserve">محمّد بن صالح التّرمذيّ‌، حدّثنا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عمار</w:t>
      </w:r>
      <w:r>
        <w:rPr>
          <w:rFonts w:eastAsia="Amiri" w:cs="Amiri" w:ascii="Amiri" w:hAnsi="Amiri"/>
          <w:color w:val="111111"/>
          <w:sz w:val="28"/>
          <w:szCs w:val="28"/>
          <w:rtl w:val="true"/>
          <w:lang w:bidi="ar-SA"/>
        </w:rPr>
        <w:t xml:space="preserve">] </w:t>
      </w:r>
      <w:r>
        <w:rPr>
          <w:rStyle w:val="FootnoteAnchor"/>
          <w:rtl w:val="true"/>
        </w:rPr>
        <w:footnoteReference w:id="1602"/>
      </w:r>
      <w:r>
        <w:rPr>
          <w:rFonts w:ascii="Amiri" w:hAnsi="Amiri" w:eastAsia="Amiri" w:cs="Amiri"/>
          <w:color w:val="111111"/>
          <w:sz w:val="28"/>
          <w:sz w:val="28"/>
          <w:szCs w:val="28"/>
          <w:rtl w:val="true"/>
          <w:lang w:bidi="ar-SA"/>
        </w:rPr>
        <w:t xml:space="preserve">،حدّثنا يحيى بن حمزة، حدّثني عتبة بن أبي حكيم، حدّثني طلحة بن نافع، حدّثني أبو أيوب الأنصاري </w:t>
      </w:r>
      <w:r>
        <w:rPr>
          <w:rStyle w:val="FootnoteAnchor"/>
          <w:rtl w:val="true"/>
        </w:rPr>
        <w:footnoteReference w:id="1603"/>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 الخمس، و الجمعة إلى الجمعة، و أداء الأمانة، كفّارات لما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أداء الأمانة‌؟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من الجنابة، فإنّ‌ تحت كلّ‌ شعرة 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w:t>
      </w:r>
      <w:r>
        <w:rPr>
          <w:rStyle w:val="FootnoteAnchor"/>
          <w:rtl w:val="true"/>
        </w:rPr>
        <w:footnoteReference w:id="1604"/>
      </w:r>
      <w:r>
        <w:rPr>
          <w:rFonts w:ascii="Amiri" w:hAnsi="Amiri" w:eastAsia="Amiri" w:cs="Amiri"/>
          <w:color w:val="111111"/>
          <w:sz w:val="28"/>
          <w:sz w:val="28"/>
          <w:szCs w:val="28"/>
          <w:rtl w:val="true"/>
          <w:lang w:bidi="ar-SA"/>
        </w:rPr>
        <w:t xml:space="preserve">،أنبأنا أبو عبد اللّه الحافظ‍‌، أنبأنا أبو العبّاس محمّد بن أحمد بن محبوب 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صالح بن سهل التّرمذيّ‌، حدّثنا هشام بن عمّار، حدّثنا يحيى بن حمزة عن العلاء بن الحارث، عن مكحول، عن أبي أمامة </w:t>
      </w:r>
      <w:r>
        <w:rPr>
          <w:rStyle w:val="FootnoteAnchor"/>
          <w:rtl w:val="true"/>
        </w:rPr>
        <w:footnoteReference w:id="16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لا ندع الركعتين قبل المغرب في زمان رسول اللّه صلّى اللّه عليه و سلم</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3740944_73709187"/>
      <w:bookmarkStart w:id="363" w:name="_Toc139"/>
      <w:bookmarkEnd w:id="362"/>
      <w:r>
        <w:rPr/>
        <w:t>6456</w:t>
      </w:r>
      <w:r>
        <w:rPr>
          <w:rtl w:val="true"/>
        </w:rPr>
        <w:t xml:space="preserve"> - </w:t>
      </w:r>
      <w:r>
        <w:rPr>
          <w:rtl w:val="true"/>
        </w:rPr>
        <w:t>محمّد بن صالح بن عبد الرّحمن</w:t>
      </w:r>
      <w:bookmarkEnd w:id="363"/>
    </w:p>
    <w:p>
      <w:pPr>
        <w:pStyle w:val="BookText"/>
        <w:rPr/>
      </w:pPr>
      <w:r>
        <w:rPr>
          <w:rFonts w:ascii="Amiri" w:hAnsi="Amiri" w:eastAsia="Amiri" w:cs="Amiri"/>
          <w:color w:val="111111"/>
          <w:sz w:val="28"/>
          <w:sz w:val="28"/>
          <w:szCs w:val="28"/>
          <w:rtl w:val="true"/>
          <w:lang w:bidi="ar-SA"/>
        </w:rPr>
        <w:t xml:space="preserve">أبو بكر البغداديّ‌ الأنماطي المعروف بكيلجة الحافظ‍‌ </w:t>
      </w:r>
      <w:r>
        <w:rPr>
          <w:rStyle w:val="FootnoteAnchor"/>
          <w:rtl w:val="true"/>
        </w:rPr>
        <w:footnoteReference w:id="160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الجماهر، و الوليد بن عتبة، و هشام بن خالد الأزرق، و عبّاس ابن عثمان المعلّم، و هشام بن عمّار، و أبا اليمان، و يحيى بن صالح، و أبا مروان عبد الملك </w:t>
      </w:r>
    </w:p>
    <w:p>
      <w:pPr>
        <w:pStyle w:val="BookText"/>
        <w:rPr/>
      </w:pPr>
      <w:r>
        <w:rPr>
          <w:rFonts w:ascii="Amiri" w:hAnsi="Amiri" w:eastAsia="Amiri" w:cs="Amiri"/>
          <w:color w:val="111111"/>
          <w:sz w:val="28"/>
          <w:sz w:val="28"/>
          <w:szCs w:val="28"/>
          <w:rtl w:val="true"/>
          <w:lang w:bidi="ar-SA"/>
        </w:rPr>
        <w:t xml:space="preserve">ابن مسلمة، و مسلم بن إبراهيم، و شهاب بن عبّاد القيسي، و أبا صالح كاتب الليث، و سعيد بن أبي مريم </w:t>
      </w:r>
      <w:r>
        <w:rPr>
          <w:rStyle w:val="FootnoteAnchor"/>
          <w:rtl w:val="true"/>
        </w:rPr>
        <w:footnoteReference w:id="1607"/>
      </w:r>
      <w:r>
        <w:rPr>
          <w:rFonts w:ascii="Amiri" w:hAnsi="Amiri" w:eastAsia="Amiri" w:cs="Amiri"/>
          <w:color w:val="111111"/>
          <w:sz w:val="28"/>
          <w:sz w:val="28"/>
          <w:szCs w:val="28"/>
          <w:rtl w:val="true"/>
          <w:lang w:bidi="ar-SA"/>
        </w:rPr>
        <w:t xml:space="preserve">،و إسحاق بن محمّد الفروي، و أبا حذيفة موسى بن مسعود، و أبا سلمة التبوذكي، و محمّد بن سعيد بن الأصبهاني، و الحسن بن الربيع البوراني </w:t>
      </w:r>
      <w:r>
        <w:rPr>
          <w:rStyle w:val="FootnoteAnchor"/>
          <w:rtl w:val="true"/>
        </w:rPr>
        <w:footnoteReference w:id="1608"/>
      </w:r>
      <w:r>
        <w:rPr>
          <w:rFonts w:ascii="Amiri" w:hAnsi="Amiri" w:eastAsia="Amiri" w:cs="Amiri"/>
          <w:color w:val="111111"/>
          <w:sz w:val="28"/>
          <w:sz w:val="28"/>
          <w:szCs w:val="28"/>
          <w:rtl w:val="true"/>
          <w:lang w:bidi="ar-SA"/>
        </w:rPr>
        <w:t>،و عارم بن الفضل، و عفّان بن مسلم، و أبا معمر عبد اللّه بن عمرو المقعد، و أبا صالح محبوب بن موسى الفراء، و عبد اللّه بن عبد الوهّاب الحجبي، و نعيم بن حمّاد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محمّد بن صاعد، و الحسين المحاملي، و أحمد بن محمّد بن زياد ابن الأعرابي، و عبيد اللّه بن عبد الرّحمن السّكري، و محمّد بن مخلد الدّوري، و إسماعيل الصفّار، و أبو عوانة الأسفرايني، و أبو العباس أحمد بن محمّد بن مسروق </w:t>
      </w:r>
      <w:r>
        <w:rPr>
          <w:rStyle w:val="FootnoteAnchor"/>
          <w:rtl w:val="true"/>
        </w:rPr>
        <w:footnoteReference w:id="1609"/>
      </w:r>
      <w:r>
        <w:rPr>
          <w:rFonts w:ascii="Amiri" w:hAnsi="Amiri" w:eastAsia="Amiri" w:cs="Amiri"/>
          <w:color w:val="111111"/>
          <w:sz w:val="28"/>
          <w:sz w:val="28"/>
          <w:szCs w:val="28"/>
          <w:rtl w:val="true"/>
          <w:lang w:bidi="ar-SA"/>
        </w:rPr>
        <w:t>الطوسي، و أبو جعفر محمّد بن عمرو العقيلي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بن أبي عقيل، أنبأنا أبو الحسن الخلعي، أنبأنا أبو محمّد بن النحّاس المصري، أنبأنا أبو سعيد بن الأعرابي، حدّثنا محمّد بن صالح كيلجة، حدّثنا أبو الجماهر، حدّثنا عبد اللّه بن زيد بن أسلم، عن أبيه، عن ابن </w:t>
      </w:r>
      <w:r>
        <w:rPr>
          <w:rStyle w:val="FootnoteAnchor"/>
          <w:rtl w:val="true"/>
        </w:rPr>
        <w:footnoteReference w:id="1610"/>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Style w:val="FootnoteAnchor"/>
          <w:rtl w:val="true"/>
        </w:rPr>
        <w:footnoteReference w:id="1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المداحين فاحثوا في وجوههم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أبو بكر الخطيب </w:t>
      </w:r>
      <w:r>
        <w:rPr>
          <w:rStyle w:val="FootnoteAnchor"/>
          <w:rtl w:val="true"/>
        </w:rPr>
        <w:footnoteReference w:id="1612"/>
      </w:r>
      <w:r>
        <w:rPr>
          <w:rFonts w:ascii="Amiri" w:hAnsi="Amiri" w:eastAsia="Amiri" w:cs="Amiri"/>
          <w:color w:val="111111"/>
          <w:sz w:val="28"/>
          <w:sz w:val="28"/>
          <w:szCs w:val="28"/>
          <w:rtl w:val="true"/>
          <w:lang w:bidi="ar-SA"/>
        </w:rPr>
        <w:t xml:space="preserve">،أنبأنا هلال بن محمّد بن جعفر الحفّار، أنبأنا إسماعيل بن محمّد الصفّار، حدّثنا محمّد بن صالح الأنماطي، حدّثنا العبّاس بن عثمان المعلّم، حدّثني الوليد، عن عبد العزيز بن أبي روّاد، عن نافع، عن ابن عمر </w:t>
      </w:r>
      <w:r>
        <w:rPr>
          <w:rStyle w:val="FootnoteAnchor"/>
          <w:rtl w:val="true"/>
        </w:rPr>
        <w:footnoteReference w:id="1613"/>
      </w:r>
      <w:r>
        <w:rPr>
          <w:rFonts w:ascii="Amiri" w:hAnsi="Amiri" w:eastAsia="Amiri" w:cs="Amiri"/>
          <w:color w:val="111111"/>
          <w:sz w:val="28"/>
          <w:sz w:val="28"/>
          <w:szCs w:val="28"/>
          <w:rtl w:val="true"/>
          <w:lang w:bidi="ar-SA"/>
        </w:rPr>
        <w:t>أن النبي صلّى اللّه عليه و سلم كان يتنور في كلّ‌ شهر، و يقلم أظفاره في كل خمس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11243</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تراب حيدرة بن أحمد المقرئ،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ثابت الخطيب</w:t>
      </w:r>
      <w:r>
        <w:rPr>
          <w:rFonts w:eastAsia="Amiri" w:cs="Amiri" w:ascii="Amiri" w:hAnsi="Amiri"/>
          <w:color w:val="111111"/>
          <w:sz w:val="28"/>
          <w:szCs w:val="28"/>
          <w:rtl w:val="true"/>
          <w:lang w:bidi="ar-SA"/>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محمّد </w:t>
      </w:r>
      <w:r>
        <w:rPr>
          <w:rStyle w:val="FootnoteAnchor"/>
          <w:rtl w:val="true"/>
        </w:rPr>
        <w:footnoteReference w:id="1615"/>
      </w:r>
      <w:r>
        <w:rPr>
          <w:rFonts w:ascii="Amiri" w:hAnsi="Amiri" w:eastAsia="Amiri" w:cs="Amiri"/>
          <w:color w:val="111111"/>
          <w:sz w:val="28"/>
          <w:sz w:val="28"/>
          <w:szCs w:val="28"/>
          <w:rtl w:val="true"/>
          <w:lang w:bidi="ar-SA"/>
        </w:rPr>
        <w:t>بن صالح بن عبد الرّحمن أبو بكر الأنماطي يعرف بكيلجة، سمع مسلم بن إبراهيم، و عفّان بن مسلم، و أبا سلمة التبوذكي، و أبا معمر المقعد، و عبد اللّه بن عبد الوهّاب الحجبي، و سعيد بن أبي مريم المصري، و محبوب بن موسى الفراء، روى عنه يحيى بن محمّد بن صاعد، و عبيد اللّه بن عبد الرّحمن السكري، و القاضي أبو عبد اللّه المحاملي، و محمّد بن مخلد الدوري، و إسماعيل بن محمّد الصفّار و غيرهم، و كان حافظا متقنا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إسماعيل بن أحمد بن عبد الملك، و أبو الحسن </w:t>
      </w:r>
      <w:r>
        <w:rPr>
          <w:rStyle w:val="FootnoteAnchor"/>
          <w:rtl w:val="true"/>
        </w:rPr>
        <w:footnoteReference w:id="1616"/>
      </w:r>
      <w:r>
        <w:rPr>
          <w:rFonts w:ascii="Amiri" w:hAnsi="Amiri" w:eastAsia="Amiri" w:cs="Amiri"/>
          <w:color w:val="111111"/>
          <w:sz w:val="28"/>
          <w:sz w:val="28"/>
          <w:szCs w:val="28"/>
          <w:rtl w:val="true"/>
          <w:lang w:bidi="ar-SA"/>
        </w:rPr>
        <w:t>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علي بن خلف، أنبأنا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بكر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بن كزال يعقول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معين يلقب أصحابه، فلقب محمد</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 xml:space="preserve">بن إبراهيم بمربع، و لقّب عبيد بن حاتم بالعجل، و لقّب صالح بن محمّد بجزرة، و لقب الحسين بن إبراهيم بشخصة، و لقب محمّد بن صالح بكيلجة، و لقّب علي بن عبد الصّمد بعلان ماغمة </w:t>
      </w:r>
      <w:r>
        <w:rPr>
          <w:rStyle w:val="FootnoteAnchor"/>
          <w:rtl w:val="true"/>
        </w:rPr>
        <w:footnoteReference w:id="1618"/>
      </w:r>
      <w:r>
        <w:rPr>
          <w:rFonts w:ascii="Amiri" w:hAnsi="Amiri" w:eastAsia="Amiri" w:cs="Amiri"/>
          <w:color w:val="111111"/>
          <w:sz w:val="28"/>
          <w:sz w:val="28"/>
          <w:szCs w:val="28"/>
          <w:rtl w:val="true"/>
          <w:lang w:bidi="ar-SA"/>
        </w:rPr>
        <w:t>،و هؤلاء كلهم من كبار أصحابه، و حفّاظ‍‌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بن قبيس الفقيه، و أبو تراب حيدرة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19"/>
      </w:r>
      <w:r>
        <w:rPr>
          <w:rFonts w:ascii="Amiri" w:hAnsi="Amiri" w:eastAsia="Amiri" w:cs="Amiri"/>
          <w:color w:val="111111"/>
          <w:sz w:val="28"/>
          <w:sz w:val="28"/>
          <w:szCs w:val="28"/>
          <w:rtl w:val="true"/>
          <w:lang w:bidi="ar-SA"/>
        </w:rPr>
        <w:t xml:space="preserve">أبو منصور بن خيرون، أنبأنا أبو بكر </w:t>
      </w:r>
      <w:r>
        <w:rPr>
          <w:rStyle w:val="FootnoteAnchor"/>
          <w:rtl w:val="true"/>
        </w:rPr>
        <w:footnoteReference w:id="1620"/>
      </w:r>
      <w:r>
        <w:rPr>
          <w:rFonts w:ascii="Amiri" w:hAnsi="Amiri" w:eastAsia="Amiri" w:cs="Amiri"/>
          <w:color w:val="111111"/>
          <w:sz w:val="28"/>
          <w:sz w:val="28"/>
          <w:szCs w:val="28"/>
          <w:rtl w:val="true"/>
          <w:lang w:bidi="ar-SA"/>
        </w:rPr>
        <w:t xml:space="preserve">،أخبرني </w:t>
      </w:r>
      <w:r>
        <w:rPr>
          <w:rStyle w:val="FootnoteAnchor"/>
          <w:rtl w:val="true"/>
        </w:rPr>
        <w:footnoteReference w:id="1621"/>
      </w:r>
      <w:r>
        <w:rPr>
          <w:rFonts w:ascii="Amiri" w:hAnsi="Amiri" w:eastAsia="Amiri" w:cs="Amiri"/>
          <w:color w:val="111111"/>
          <w:sz w:val="28"/>
          <w:sz w:val="28"/>
          <w:szCs w:val="28"/>
          <w:rtl w:val="true"/>
          <w:lang w:bidi="ar-SA"/>
        </w:rPr>
        <w:t xml:space="preserve">محمّد بن أبي علي الأصبهاني، أنبأنا أبو علي الحسين بن محمّد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داود السجستاني عن كيلجة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علي بن محمّد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عن الحسين بن هارون، عن أبي العباس بن سعيد، حدّثنا الفضل بن أشرس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بكر بن خلف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الميزاب بحذاء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محمّد بن صالح، فقال بكر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من ينقر هذا العلم تنقيرا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البرقاني، أنبأنا علي بن عمر الدار قطني، حدّثنا الحسن بن رشيق، حدّثنا </w:t>
      </w:r>
      <w:bookmarkStart w:id="364" w:name="pg11528_133071"/>
    </w:p>
    <w:p>
      <w:pPr>
        <w:pStyle w:val="BookText"/>
        <w:rPr/>
      </w:pPr>
      <w:bookmarkEnd w:id="364"/>
      <w:r>
        <w:rPr>
          <w:rFonts w:ascii="Amiri" w:hAnsi="Amiri" w:eastAsia="Amiri" w:cs="Amiri"/>
          <w:color w:val="111111"/>
          <w:sz w:val="28"/>
          <w:sz w:val="28"/>
          <w:szCs w:val="28"/>
          <w:rtl w:val="true"/>
          <w:lang w:bidi="ar-SA"/>
        </w:rPr>
        <w:t>عبد الكريم بن أبي عبد الرّحمن النسائي، عن أبيه، ثم حدّثني محمّد بن علي الصوري، أنبأنا الخصيب بن عبد اللّه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عبد الكريم و كتب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بغدادي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القاسم الأزهري، عن الدار قطني مثل ذلك،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اسمه محمّد يعني كيلجة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بالشك، و قد كان محمّد بن مخلد الدوري يسميه أيضا أحمد في بعض رواياته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أحمد بن أبي جعفر، أنبأنا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صالح كيلجة بمكة سنة إحدى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علي بن محمّد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على الحسين بن هارون، عن ابن </w:t>
      </w:r>
      <w:r>
        <w:rPr>
          <w:rStyle w:val="FootnoteAnchor"/>
          <w:rtl w:val="true"/>
        </w:rPr>
        <w:footnoteReference w:id="1624"/>
      </w:r>
      <w:r>
        <w:rPr>
          <w:rFonts w:ascii="Amiri" w:hAnsi="Amiri" w:eastAsia="Amiri" w:cs="Amiri"/>
          <w:color w:val="111111"/>
          <w:sz w:val="28"/>
          <w:sz w:val="28"/>
          <w:szCs w:val="28"/>
          <w:rtl w:val="true"/>
          <w:lang w:bidi="ar-SA"/>
        </w:rPr>
        <w:t>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صالح بن عبد الرّحمن الحافظ‍‌ أبو بكر الأنماطي البغدادي بمكة سنة إحدى و سبعين و مائتين، رأيته لا يخضب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بخط‍‌ محمّد بن مخلد سنة اثنتين و سبعين و مائتين فيها بلغني أن محمّد بن صالح كيلجة مات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أنه مات سنة إحدى و سبعين</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3740946_73709187"/>
      <w:bookmarkStart w:id="366" w:name="_Toc140"/>
      <w:bookmarkEnd w:id="365"/>
      <w:r>
        <w:rPr/>
        <w:t>6457</w:t>
      </w:r>
      <w:r>
        <w:rPr>
          <w:rtl w:val="true"/>
        </w:rPr>
        <w:t xml:space="preserve"> - </w:t>
      </w:r>
      <w:r>
        <w:rPr>
          <w:rtl w:val="true"/>
        </w:rPr>
        <w:t>محمّد بن صالح بن عبد الرّحمن بن حمّاد بن سالم المعروف بابن أبي</w:t>
      </w:r>
      <w:bookmarkEnd w:id="366"/>
    </w:p>
    <w:p>
      <w:pPr>
        <w:pStyle w:val="BookText"/>
        <w:rPr/>
      </w:pPr>
      <w:r>
        <w:rPr>
          <w:rFonts w:ascii="Amiri" w:hAnsi="Amiri" w:eastAsia="Amiri" w:cs="Amiri"/>
          <w:color w:val="111111"/>
          <w:sz w:val="28"/>
          <w:sz w:val="28"/>
          <w:szCs w:val="28"/>
          <w:rtl w:val="true"/>
          <w:lang w:bidi="ar-SA"/>
        </w:rPr>
        <w:t>عصمة أبو العبّاس التّميميّ‌</w:t>
      </w:r>
    </w:p>
    <w:p>
      <w:pPr>
        <w:pStyle w:val="BookText"/>
        <w:rPr/>
      </w:pPr>
      <w:r>
        <w:rPr>
          <w:rFonts w:ascii="IRNazanin" w:hAnsi="IRNazanin" w:eastAsia="IRNazanin"/>
          <w:color w:val="111111"/>
          <w:sz w:val="28"/>
          <w:sz w:val="28"/>
          <w:szCs w:val="28"/>
          <w:rtl w:val="true"/>
          <w:lang w:bidi="fa-IR"/>
        </w:rPr>
        <w:t>جار هشام بن عمّار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عامر </w:t>
      </w:r>
      <w:r>
        <w:rPr>
          <w:rStyle w:val="FootnoteAnchor"/>
          <w:rtl w:val="true"/>
        </w:rPr>
        <w:footnoteReference w:id="1625"/>
      </w:r>
      <w:r>
        <w:rPr>
          <w:rFonts w:ascii="Amiri" w:hAnsi="Amiri" w:eastAsia="Amiri" w:cs="Amiri"/>
          <w:color w:val="111111"/>
          <w:sz w:val="28"/>
          <w:sz w:val="28"/>
          <w:szCs w:val="28"/>
          <w:rtl w:val="true"/>
          <w:lang w:bidi="ar-SA"/>
        </w:rPr>
        <w:t xml:space="preserve">موسى بن عامر، و هشام بن عمّار، و محمّد بن الوزير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هشام بن خالد، و أبي جعفر محمد بن أبي خالد الفرضي </w:t>
      </w:r>
      <w:r>
        <w:rPr>
          <w:rStyle w:val="FootnoteAnchor"/>
          <w:rtl w:val="true"/>
        </w:rPr>
        <w:footnoteReference w:id="1626"/>
      </w:r>
      <w:r>
        <w:rPr>
          <w:rFonts w:ascii="Amiri" w:hAnsi="Amiri" w:eastAsia="Amiri" w:cs="Amiri"/>
          <w:color w:val="111111"/>
          <w:sz w:val="28"/>
          <w:sz w:val="28"/>
          <w:szCs w:val="28"/>
          <w:rtl w:val="true"/>
          <w:lang w:bidi="ar-SA"/>
        </w:rPr>
        <w:t>الصوفي، و محمود بن خالد، و محمد بن مصفى الحمصي</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 xml:space="preserve">و محمّد بن يحيى بن فيّاض الزّماني </w:t>
      </w:r>
      <w:r>
        <w:rPr>
          <w:rStyle w:val="FootnoteAnchor"/>
          <w:rtl w:val="true"/>
        </w:rPr>
        <w:footnoteReference w:id="1628"/>
      </w:r>
      <w:r>
        <w:rPr>
          <w:rFonts w:ascii="IRNazanin" w:hAnsi="IRNazanin" w:eastAsia="IRNazanin"/>
          <w:color w:val="111111"/>
          <w:sz w:val="28"/>
          <w:sz w:val="28"/>
          <w:szCs w:val="28"/>
          <w:rtl w:val="true"/>
          <w:lang w:bidi="fa-IR"/>
        </w:rPr>
        <w:t>،و مؤمل بن إهاب</w:t>
      </w:r>
      <w:r>
        <w:rPr>
          <w:rFonts w:eastAsia="IRNazanin" w:cs="IRNazanin"/>
          <w:color w:val="111111"/>
          <w:sz w:val="28"/>
          <w:szCs w:val="28"/>
          <w:rtl w:val="true"/>
          <w:lang w:bidi="fa-IR"/>
        </w:rPr>
        <w:t xml:space="preserve">. </w:t>
      </w:r>
      <w:bookmarkStart w:id="367" w:name="pg11528_133072"/>
    </w:p>
    <w:p>
      <w:pPr>
        <w:pStyle w:val="BookText"/>
        <w:rPr/>
      </w:pPr>
      <w:bookmarkEnd w:id="367"/>
      <w:r>
        <w:rPr>
          <w:rFonts w:ascii="Amiri" w:hAnsi="Amiri" w:eastAsia="Amiri" w:cs="Amiri"/>
          <w:color w:val="111111"/>
          <w:sz w:val="28"/>
          <w:sz w:val="28"/>
          <w:szCs w:val="28"/>
          <w:rtl w:val="true"/>
          <w:lang w:bidi="ar-SA"/>
        </w:rPr>
        <w:t>روى عنه ابن أبي الزمزام، و أبو بكر محمّد بن سليمان الربعي، و أبو بكر بن المقرئ، و محمّد بن إسحاق بن إبراهيم الضرير الصفّار، و أبو هريرة بن أبي العصام، و أبو سعيد إسماعيل بن أحمد بن محمّد الجرجاني، و أبو أحمد بن عدي، و عبد الغني بن سعيد، و أبو علي الحسن بن الخضر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أنبأنا أبو طاهر بن محمود، أنبأنا أبو بكر ابن المقرئ، حدّثنا محمّد بن صالح بن أبي عصمة الدمشقي، حدّثنا هشام بن عمّار، حدّثنا مالك </w:t>
      </w:r>
      <w:r>
        <w:rPr>
          <w:rStyle w:val="FootnoteAnchor"/>
          <w:rtl w:val="true"/>
        </w:rPr>
        <w:footnoteReference w:id="1629"/>
      </w:r>
      <w:r>
        <w:rPr>
          <w:rFonts w:ascii="Amiri" w:hAnsi="Amiri" w:eastAsia="Amiri" w:cs="Amiri"/>
          <w:color w:val="111111"/>
          <w:sz w:val="28"/>
          <w:sz w:val="28"/>
          <w:szCs w:val="28"/>
          <w:rtl w:val="true"/>
          <w:lang w:bidi="ar-SA"/>
        </w:rPr>
        <w:t xml:space="preserve">،عن الزهري، عن أنس أن النبي </w:t>
      </w:r>
      <w:r>
        <w:rPr>
          <w:rStyle w:val="FootnoteAnchor"/>
          <w:rtl w:val="true"/>
        </w:rPr>
        <w:footnoteReference w:id="1630"/>
      </w:r>
      <w:r>
        <w:rPr>
          <w:rFonts w:ascii="Amiri" w:hAnsi="Amiri" w:eastAsia="Amiri" w:cs="Amiri"/>
          <w:color w:val="111111"/>
          <w:sz w:val="28"/>
          <w:sz w:val="28"/>
          <w:szCs w:val="28"/>
          <w:rtl w:val="true"/>
          <w:lang w:bidi="ar-SA"/>
        </w:rPr>
        <w:t>صلّى اللّه عليه و سلم شرب لبنا و عن يمينه أعرابي، و عن يساره أبو بكر، فأعطى الأعرابي،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 فالأيمن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أنبأنا عمي أبو القاسم، عن أبيه 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بن عبد الرّحمن ابن أبي عصمة، يكنى أبا العباس دمشقي، قدم مصر سنة أربع و ثلاثمائة، و كتبنا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بن يوسف، و حدّثني أبو المعمّر الأنصاري عنه، أنبأنا أبو محمّد الجوهري </w:t>
      </w:r>
      <w:r>
        <w:rPr>
          <w:rStyle w:val="FootnoteAnchor"/>
          <w:rtl w:val="true"/>
        </w:rPr>
        <w:footnoteReference w:id="1631"/>
      </w:r>
      <w:r>
        <w:rPr>
          <w:rFonts w:ascii="Amiri" w:hAnsi="Amiri" w:eastAsia="Amiri" w:cs="Amiri"/>
          <w:color w:val="111111"/>
          <w:sz w:val="28"/>
          <w:sz w:val="28"/>
          <w:szCs w:val="28"/>
          <w:rtl w:val="true"/>
          <w:lang w:bidi="ar-SA"/>
        </w:rPr>
        <w:t xml:space="preserve">،أنبأنا أبو بكر محمّد بن إسحاق بن إبراهيم بن يزيد الصفّار الضرير، حدّثنا أبو العباس محمّد بن صالح بن عبد الرّحمن بن أبي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ثلاثمائة بحديث ذكره</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3740948_73709187"/>
      <w:bookmarkStart w:id="369" w:name="_Toc141"/>
      <w:bookmarkEnd w:id="368"/>
      <w:r>
        <w:rPr/>
        <w:t>6458</w:t>
      </w:r>
      <w:r>
        <w:rPr>
          <w:rtl w:val="true"/>
        </w:rPr>
        <w:t xml:space="preserve"> - </w:t>
      </w:r>
      <w:r>
        <w:rPr>
          <w:rtl w:val="true"/>
        </w:rPr>
        <w:t>محمّد بن صالح بن محمّد بن صالح بن بيهس الكلابي</w:t>
      </w:r>
      <w:bookmarkEnd w:id="369"/>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أحمد بن محمّد بن صالح</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3740950_73709187"/>
      <w:bookmarkStart w:id="371" w:name="_Toc142"/>
      <w:bookmarkEnd w:id="370"/>
      <w:r>
        <w:rPr/>
        <w:t>6459</w:t>
      </w:r>
      <w:r>
        <w:rPr>
          <w:rtl w:val="true"/>
        </w:rPr>
        <w:t xml:space="preserve"> - </w:t>
      </w:r>
      <w:r>
        <w:rPr>
          <w:rtl w:val="true"/>
        </w:rPr>
        <w:t>محمّد بن صالح بن محمّد بن سعد بن نزار بن عمرو بن ثعلبة</w:t>
      </w:r>
      <w:bookmarkEnd w:id="371"/>
    </w:p>
    <w:p>
      <w:pPr>
        <w:pStyle w:val="BookText"/>
        <w:rPr/>
      </w:pPr>
      <w:r>
        <w:rPr>
          <w:rFonts w:ascii="Amiri" w:hAnsi="Amiri" w:eastAsia="Amiri" w:cs="Amiri"/>
          <w:color w:val="111111"/>
          <w:sz w:val="28"/>
          <w:sz w:val="28"/>
          <w:szCs w:val="28"/>
          <w:rtl w:val="true"/>
          <w:lang w:bidi="ar-SA"/>
        </w:rPr>
        <w:t>أبو عبد اللّه القحطاني المغافري الأندلسي الفقيه المالكي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خيثمة بن سليمان، و أبا سعيد بن الأعرابي، و إسماعيل بن محمّد الصفّار، و أبا يزن حمير </w:t>
      </w:r>
      <w:r>
        <w:rPr>
          <w:rStyle w:val="FootnoteAnchor"/>
          <w:rtl w:val="true"/>
        </w:rPr>
        <w:footnoteReference w:id="1632"/>
      </w:r>
      <w:r>
        <w:rPr>
          <w:rFonts w:ascii="Amiri" w:hAnsi="Amiri" w:eastAsia="Amiri" w:cs="Amiri"/>
          <w:color w:val="111111"/>
          <w:sz w:val="28"/>
          <w:sz w:val="28"/>
          <w:szCs w:val="28"/>
          <w:rtl w:val="true"/>
          <w:lang w:bidi="ar-SA"/>
        </w:rPr>
        <w:t>بن إبراهيم بن عبد اللّه الحميري، و بكر بن حمّاد التاهرتي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 اللّه الحافظ‍‌، و أبو سهل محمّد بن نصروية بن </w:t>
      </w:r>
      <w:r>
        <w:rPr>
          <w:rStyle w:val="FootnoteAnchor"/>
          <w:rtl w:val="true"/>
        </w:rPr>
        <w:footnoteReference w:id="1633"/>
      </w:r>
      <w:r>
        <w:rPr>
          <w:rFonts w:ascii="Amiri" w:hAnsi="Amiri" w:eastAsia="Amiri" w:cs="Amiri"/>
          <w:color w:val="111111"/>
          <w:sz w:val="28"/>
          <w:sz w:val="28"/>
          <w:szCs w:val="28"/>
          <w:rtl w:val="true"/>
          <w:lang w:bidi="ar-SA"/>
        </w:rPr>
        <w:t>أحمد المروزي، و أبو القاسم بن حبيب المفسّر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أنبأنا أبو سهل محمّد بن نصروية بن أحمد المروزي، حدّثنا أبو عبد اللّه محمّد بن صالح المعافري، حدّثنا أبو يزن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634"/>
      </w:r>
      <w:r>
        <w:rPr>
          <w:rFonts w:ascii="Amiri" w:hAnsi="Amiri" w:eastAsia="Amiri" w:cs="Amiri"/>
          <w:color w:val="111111"/>
          <w:sz w:val="28"/>
          <w:sz w:val="28"/>
          <w:szCs w:val="28"/>
          <w:rtl w:val="true"/>
          <w:lang w:bidi="ar-SA"/>
        </w:rPr>
        <w:t xml:space="preserve">إبراهيم بن عبد اللّه بن محمّد بن عبد العزيز بن عفير بن عبد العزيز بن زرعة ابن سيف بن ذي يزن، حدّثني عمي أحمد بن حبيش بن عبد العزيز، حدّثني أبي عفير، حدّثني أبي عبد العزيز بن </w:t>
      </w:r>
      <w:r>
        <w:rPr>
          <w:rStyle w:val="FootnoteAnchor"/>
          <w:rtl w:val="true"/>
        </w:rPr>
        <w:footnoteReference w:id="1635"/>
      </w:r>
      <w:r>
        <w:rPr>
          <w:rFonts w:ascii="Amiri" w:hAnsi="Amiri" w:eastAsia="Amiri" w:cs="Amiri"/>
          <w:color w:val="111111"/>
          <w:sz w:val="28"/>
          <w:sz w:val="28"/>
          <w:szCs w:val="28"/>
          <w:rtl w:val="true"/>
          <w:lang w:bidi="ar-SA"/>
        </w:rPr>
        <w:t>عفير، حدّثني أبي زرعة بن سيف بن ذي يزن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رسول اللّه صلّى اللّه عليه و سلم كتابا هذا نسخته، فذكرها،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يكن على يهوديته أو نصرانيته فإنه لا يغيّر عنها و عليه الجزية، على كلّ‌ حالم ذكر و أنثى، حر أو عبد، دينار أو قيمته من المغافر</w:t>
      </w:r>
      <w:r>
        <w:rPr>
          <w:rFonts w:eastAsia="Amiri" w:cs="Amiri" w:ascii="Amiri" w:hAnsi="Amiri"/>
          <w:color w:val="111111"/>
          <w:sz w:val="28"/>
          <w:szCs w:val="28"/>
          <w:rtl w:val="true"/>
          <w:lang w:bidi="ar-SA"/>
        </w:rPr>
        <w:t xml:space="preserve">» </w:t>
      </w:r>
      <w:r>
        <w:rPr>
          <w:rStyle w:val="FootnoteAnchor"/>
          <w:rtl w:val="true"/>
        </w:rPr>
        <w:footnoteReference w:id="1636"/>
      </w:r>
      <w:r>
        <w:rPr>
          <w:rFonts w:ascii="Amiri" w:hAnsi="Amiri" w:eastAsia="Amiri" w:cs="Amiri"/>
          <w:color w:val="111111"/>
          <w:sz w:val="28"/>
          <w:sz w:val="28"/>
          <w:szCs w:val="28"/>
          <w:rtl w:val="true"/>
          <w:lang w:bidi="ar-SA"/>
        </w:rPr>
        <w:t>،لم يزد 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الصّمد بن محمّد بن عمر بن عبد اللّه، و أبو محمّد الحسن بن محمّد البهشتي البغويان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عمر بن أحمد بن محمّد بن الخليل البغوي، حدّثنا أبي الفقيه أبو </w:t>
      </w:r>
      <w:r>
        <w:rPr>
          <w:rStyle w:val="FootnoteAnchor"/>
          <w:rtl w:val="true"/>
        </w:rPr>
        <w:footnoteReference w:id="1637"/>
      </w:r>
      <w:r>
        <w:rPr>
          <w:rFonts w:ascii="Amiri" w:hAnsi="Amiri" w:eastAsia="Amiri" w:cs="Amiri"/>
          <w:color w:val="111111"/>
          <w:sz w:val="28"/>
          <w:sz w:val="28"/>
          <w:szCs w:val="28"/>
          <w:rtl w:val="true"/>
          <w:lang w:bidi="ar-SA"/>
        </w:rPr>
        <w:t xml:space="preserve">حامد أحمد بن محمّد 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القاسم الحسن بن محمّد ابن حبيب، أنشدنا أبو عبد اللّه محمّد بن صالح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ودعت قلبي ساعة التوديع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أطعت قلبي و هو غير مطيع</w:t>
      </w:r>
    </w:p>
    <w:p>
      <w:pPr>
        <w:pStyle w:val="BookText"/>
        <w:rPr/>
      </w:pPr>
      <w:r>
        <w:rPr>
          <w:rFonts w:ascii="Amiri" w:hAnsi="Amiri" w:eastAsia="Amiri" w:cs="Amiri"/>
          <w:color w:val="111111"/>
          <w:sz w:val="28"/>
          <w:sz w:val="28"/>
          <w:szCs w:val="28"/>
          <w:rtl w:val="true"/>
          <w:lang w:bidi="ar-SA"/>
        </w:rPr>
        <w:t xml:space="preserve">إن لم أشيّعهم فقد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بمشيعين تنفسي و دموعي</w:t>
      </w:r>
    </w:p>
    <w:p>
      <w:pPr>
        <w:pStyle w:val="BookText"/>
        <w:rPr/>
      </w:pPr>
      <w:r>
        <w:rPr>
          <w:rFonts w:ascii="Amiri" w:hAnsi="Amiri" w:eastAsia="Amiri" w:cs="Amiri"/>
          <w:color w:val="111111"/>
          <w:sz w:val="28"/>
          <w:sz w:val="28"/>
          <w:szCs w:val="28"/>
          <w:rtl w:val="true"/>
          <w:lang w:bidi="ar-SA"/>
        </w:rPr>
        <w:t xml:space="preserve">قرأت على أبي القاسم زاهر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الشحامي</w:t>
      </w:r>
      <w:r>
        <w:rPr>
          <w:rFonts w:eastAsia="Amiri" w:cs="Amiri" w:ascii="Amiri" w:hAnsi="Amiri"/>
          <w:color w:val="111111"/>
          <w:sz w:val="28"/>
          <w:szCs w:val="28"/>
          <w:rtl w:val="true"/>
          <w:lang w:bidi="ar-SA"/>
        </w:rPr>
        <w:t xml:space="preserve">] </w:t>
      </w:r>
      <w:r>
        <w:rPr>
          <w:rStyle w:val="FootnoteAnchor"/>
          <w:rtl w:val="true"/>
        </w:rPr>
        <w:footnoteReference w:id="1638"/>
      </w:r>
      <w:r>
        <w:rPr>
          <w:rFonts w:ascii="Amiri" w:hAnsi="Amiri" w:eastAsia="Amiri" w:cs="Amiri"/>
          <w:color w:val="111111"/>
          <w:sz w:val="28"/>
          <w:sz w:val="28"/>
          <w:szCs w:val="28"/>
          <w:rtl w:val="true"/>
          <w:lang w:bidi="ar-SA"/>
        </w:rPr>
        <w:t>عن أبي بكر البيهقي، أنبأنا أبو عبد اللّه الحافظ‍‌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صالح بن محمّد بن سعد بن نزار بن عمرو بن ثعلبة القحطاني المعافري أبو عبد اللّه الأندلسي المالكي، و كان ممّن رحل من المغرب إلى المشرق، فإنا اجتمعنا بهمذان سنة إحدى و أربعين فتوجّه منها إلى أصبهان، و كان قد سمع في بلاده و بمصر من أصحاب </w:t>
      </w:r>
      <w:bookmarkStart w:id="372" w:name="pg11528_133074"/>
    </w:p>
    <w:p>
      <w:pPr>
        <w:pStyle w:val="BookText"/>
        <w:rPr/>
      </w:pPr>
      <w:bookmarkEnd w:id="372"/>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w:t>
      </w:r>
      <w:r>
        <w:rPr>
          <w:rFonts w:eastAsia="Amiri" w:cs="Amiri" w:ascii="Amiri" w:hAnsi="Amiri"/>
          <w:color w:val="111111"/>
          <w:sz w:val="28"/>
          <w:szCs w:val="28"/>
          <w:rtl w:val="true"/>
          <w:lang w:bidi="ar-SA"/>
        </w:rPr>
        <w:t xml:space="preserve">] </w:t>
      </w:r>
      <w:r>
        <w:rPr>
          <w:rStyle w:val="FootnoteAnchor"/>
          <w:rtl w:val="true"/>
        </w:rPr>
        <w:footnoteReference w:id="1639"/>
      </w:r>
      <w:r>
        <w:rPr>
          <w:rFonts w:ascii="Amiri" w:hAnsi="Amiri" w:eastAsia="Amiri" w:cs="Amiri"/>
          <w:color w:val="111111"/>
          <w:sz w:val="28"/>
          <w:sz w:val="28"/>
          <w:szCs w:val="28"/>
          <w:rtl w:val="true"/>
          <w:lang w:bidi="ar-SA"/>
        </w:rPr>
        <w:t xml:space="preserve">،و أبي إبراهيم المزني، و بالحجاز و بالشام و بالجزيرة من أصحاب علي بن حرب، و ببغداد </w:t>
      </w:r>
      <w:r>
        <w:rPr>
          <w:rStyle w:val="FootnoteAnchor"/>
          <w:rtl w:val="true"/>
        </w:rPr>
        <w:footnoteReference w:id="1640"/>
      </w:r>
      <w:r>
        <w:rPr>
          <w:rFonts w:ascii="Amiri" w:hAnsi="Amiri" w:eastAsia="Amiri" w:cs="Amiri"/>
          <w:color w:val="111111"/>
          <w:sz w:val="28"/>
          <w:sz w:val="28"/>
          <w:szCs w:val="28"/>
          <w:rtl w:val="true"/>
          <w:lang w:bidi="ar-SA"/>
        </w:rPr>
        <w:t xml:space="preserve">،ورد نيسابور في ذي الحجّة سنة إحدى و أربعين، و سمع الكثير، ثم خرج إلى مرو و منها إلى أبي بكر بن جنب </w:t>
      </w:r>
      <w:r>
        <w:rPr>
          <w:rStyle w:val="FootnoteAnchor"/>
          <w:rtl w:val="true"/>
        </w:rPr>
        <w:footnoteReference w:id="1641"/>
      </w:r>
      <w:r>
        <w:rPr>
          <w:rFonts w:ascii="Amiri" w:hAnsi="Amiri" w:eastAsia="Amiri" w:cs="Amiri"/>
          <w:color w:val="111111"/>
          <w:sz w:val="28"/>
          <w:sz w:val="28"/>
          <w:szCs w:val="28"/>
          <w:rtl w:val="true"/>
          <w:lang w:bidi="ar-SA"/>
        </w:rPr>
        <w:t xml:space="preserve">،فبقي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إلى أن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Style w:val="FootnoteAnchor"/>
          <w:rtl w:val="true"/>
        </w:rPr>
        <w:footnoteReference w:id="1642"/>
      </w:r>
      <w:r>
        <w:rPr>
          <w:rFonts w:ascii="Amiri" w:hAnsi="Amiri" w:eastAsia="Amiri" w:cs="Amiri"/>
          <w:color w:val="111111"/>
          <w:sz w:val="28"/>
          <w:sz w:val="28"/>
          <w:szCs w:val="28"/>
          <w:rtl w:val="true"/>
          <w:lang w:bidi="ar-SA"/>
        </w:rPr>
        <w:t>ببخارى في رجب من سنة ثلاث و ثمانين و ثلاثمائة</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3740952_73709187"/>
      <w:bookmarkStart w:id="374" w:name="_Toc143"/>
      <w:bookmarkEnd w:id="373"/>
      <w:r>
        <w:rPr/>
        <w:t>6460</w:t>
      </w:r>
      <w:r>
        <w:rPr>
          <w:rtl w:val="true"/>
        </w:rPr>
        <w:t xml:space="preserve"> - </w:t>
      </w:r>
      <w:r>
        <w:rPr>
          <w:rtl w:val="true"/>
        </w:rPr>
        <w:t xml:space="preserve">محمّد بن صالح بن معاوية </w:t>
      </w:r>
      <w:r>
        <w:rPr>
          <w:rtl w:val="true"/>
        </w:rPr>
        <w:t xml:space="preserve">- </w:t>
      </w:r>
      <w:r>
        <w:rPr>
          <w:rtl w:val="true"/>
        </w:rPr>
        <w:t xml:space="preserve">أبي عبيد اللّه </w:t>
      </w:r>
      <w:r>
        <w:rPr>
          <w:rtl w:val="true"/>
        </w:rPr>
        <w:t>-</w:t>
      </w:r>
      <w:bookmarkEnd w:id="374"/>
    </w:p>
    <w:p>
      <w:pPr>
        <w:pStyle w:val="BookText"/>
        <w:rPr/>
      </w:pPr>
      <w:r>
        <w:rPr>
          <w:rFonts w:ascii="IRNazanin" w:hAnsi="IRNazanin" w:eastAsia="IRNazanin"/>
          <w:color w:val="111111"/>
          <w:sz w:val="28"/>
          <w:sz w:val="28"/>
          <w:szCs w:val="28"/>
          <w:rtl w:val="true"/>
          <w:lang w:bidi="fa-IR"/>
        </w:rPr>
        <w:t xml:space="preserve">ابن عبد اللّه </w:t>
      </w:r>
      <w:r>
        <w:rPr>
          <w:rStyle w:val="FootnoteAnchor"/>
          <w:rtl w:val="true"/>
        </w:rPr>
        <w:footnoteReference w:id="1643"/>
      </w:r>
      <w:r>
        <w:rPr>
          <w:rFonts w:ascii="Amiri" w:hAnsi="Amiri" w:eastAsia="Amiri" w:cs="Amiri"/>
          <w:color w:val="111111"/>
          <w:sz w:val="28"/>
          <w:sz w:val="28"/>
          <w:szCs w:val="28"/>
          <w:rtl w:val="true"/>
          <w:lang w:bidi="ar-SA"/>
        </w:rPr>
        <w:t>بن يسار الأشعري</w:t>
      </w:r>
    </w:p>
    <w:p>
      <w:pPr>
        <w:pStyle w:val="BookText"/>
        <w:rPr/>
      </w:pPr>
      <w:r>
        <w:rPr>
          <w:rFonts w:ascii="Amiri" w:hAnsi="Amiri" w:eastAsia="Amiri" w:cs="Amiri"/>
          <w:color w:val="111111"/>
          <w:sz w:val="28"/>
          <w:sz w:val="28"/>
          <w:szCs w:val="28"/>
          <w:rtl w:val="true"/>
          <w:lang w:bidi="ar-SA"/>
        </w:rPr>
        <w:t>أخو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علي بن مبشّر بن خالد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حدّثنا أبو بكر الخطيب </w:t>
      </w:r>
      <w:r>
        <w:rPr>
          <w:rStyle w:val="FootnoteAnchor"/>
          <w:rtl w:val="true"/>
        </w:rPr>
        <w:footnoteReference w:id="1644"/>
      </w:r>
      <w:r>
        <w:rPr>
          <w:rFonts w:ascii="Amiri" w:hAnsi="Amiri" w:eastAsia="Amiri" w:cs="Amiri"/>
          <w:color w:val="111111"/>
          <w:sz w:val="28"/>
          <w:sz w:val="28"/>
          <w:szCs w:val="28"/>
          <w:rtl w:val="true"/>
          <w:lang w:bidi="ar-SA"/>
        </w:rPr>
        <w:t xml:space="preserve">،أخبرني علي بن أبي علي البصري، أنبأنا عبد الرّحمن بن محمّد السّمرقندي الحافظ‍‌ في كتابه إلينا، حدّثني عبد اللّه ابن محمّد بن إبراهيم أبو محمّد الدامغاني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الاسفندياري بدامغان، حدّثنا محمّد بن إبراهيم بن أحمد بن نومرد الدامغاني</w:t>
      </w:r>
      <w:r>
        <w:rPr>
          <w:rFonts w:eastAsia="Amiri" w:cs="Amiri" w:ascii="Amiri" w:hAnsi="Amiri"/>
          <w:color w:val="111111"/>
          <w:sz w:val="28"/>
          <w:szCs w:val="28"/>
          <w:rtl w:val="true"/>
          <w:lang w:bidi="ar-SA"/>
        </w:rPr>
        <w:t xml:space="preserve">] </w:t>
      </w:r>
      <w:r>
        <w:rPr>
          <w:rStyle w:val="FootnoteAnchor"/>
          <w:rtl w:val="true"/>
        </w:rPr>
        <w:footnoteReference w:id="1645"/>
      </w:r>
      <w:r>
        <w:rPr>
          <w:rFonts w:ascii="Amiri" w:hAnsi="Amiri" w:eastAsia="Amiri" w:cs="Amiri"/>
          <w:color w:val="111111"/>
          <w:sz w:val="28"/>
          <w:sz w:val="28"/>
          <w:szCs w:val="28"/>
          <w:rtl w:val="true"/>
          <w:lang w:bidi="ar-SA"/>
        </w:rPr>
        <w:t xml:space="preserve">،حدّثنا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 الكريم الرّازي، حدّثنا علي بن مبشر بن خالد الهمداني، حدّثني محمّد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معاوية بن عبيد اللّه </w:t>
      </w:r>
      <w:r>
        <w:rPr>
          <w:rStyle w:val="FootnoteAnchor"/>
          <w:rtl w:val="true"/>
        </w:rPr>
        <w:footnoteReference w:id="1646"/>
      </w:r>
      <w:r>
        <w:rPr>
          <w:rFonts w:ascii="Amiri" w:hAnsi="Amiri" w:eastAsia="Amiri" w:cs="Amiri"/>
          <w:color w:val="111111"/>
          <w:sz w:val="28"/>
          <w:sz w:val="28"/>
          <w:szCs w:val="28"/>
          <w:rtl w:val="true"/>
          <w:lang w:bidi="ar-SA"/>
        </w:rPr>
        <w:t>الأشعري عن أبيه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دواوين هشام بن عبد الملك إلى عامله بخراسان نصر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نجم </w:t>
      </w:r>
      <w:r>
        <w:rPr>
          <w:rStyle w:val="FootnoteAnchor"/>
          <w:rtl w:val="true"/>
        </w:rPr>
        <w:footnoteReference w:id="1647"/>
      </w:r>
      <w:r>
        <w:rPr>
          <w:rFonts w:ascii="Amiri" w:hAnsi="Amiri" w:eastAsia="Amiri" w:cs="Amiri"/>
          <w:color w:val="111111"/>
          <w:sz w:val="28"/>
          <w:sz w:val="28"/>
          <w:szCs w:val="28"/>
          <w:rtl w:val="true"/>
          <w:lang w:bidi="ar-SA"/>
        </w:rPr>
        <w:t>قبلك رجل من الدهرية من الزنادقة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الجهم بن صفوان فإن ظفرت به فاقتله، و إلاّ فادسس إليه الرجال غيلة ليقتلوه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 xml:space="preserve">. </w:t>
      </w:r>
      <w:bookmarkStart w:id="375" w:name="pg11528_133075"/>
    </w:p>
    <w:p>
      <w:pPr>
        <w:pStyle w:val="Heading6"/>
        <w:numPr>
          <w:ilvl w:val="5"/>
          <w:numId w:val="1"/>
        </w:numPr>
        <w:rPr/>
      </w:pPr>
      <w:bookmarkStart w:id="376" w:name="__RefHeading___Toc3740954_73709187"/>
      <w:bookmarkStart w:id="377" w:name="_Toc144"/>
      <w:bookmarkEnd w:id="375"/>
      <w:bookmarkEnd w:id="376"/>
      <w:r>
        <w:rPr/>
        <w:t>6461</w:t>
      </w:r>
      <w:r>
        <w:rPr>
          <w:rtl w:val="true"/>
        </w:rPr>
        <w:t xml:space="preserve"> - </w:t>
      </w:r>
      <w:r>
        <w:rPr>
          <w:rtl w:val="true"/>
        </w:rPr>
        <w:t>محمّد بن صالح أبو جعفر الأوبري</w:t>
      </w:r>
      <w:bookmarkEnd w:id="377"/>
    </w:p>
    <w:p>
      <w:pPr>
        <w:pStyle w:val="BookText"/>
        <w:rPr/>
      </w:pPr>
      <w:r>
        <w:rPr>
          <w:rFonts w:ascii="Amiri" w:hAnsi="Amiri" w:eastAsia="Amiri" w:cs="Amiri"/>
          <w:color w:val="111111"/>
          <w:sz w:val="28"/>
          <w:sz w:val="28"/>
          <w:szCs w:val="28"/>
          <w:rtl w:val="true"/>
          <w:lang w:bidi="ar-SA"/>
        </w:rPr>
        <w:t>سمع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سهل بن بكر الصيداني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الحسن بن محمّد بن حبيب المفسّر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ذكر دخوله بيروت في ترجمة علي بن سهل</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3740956_73709187"/>
      <w:bookmarkStart w:id="379" w:name="_Toc145"/>
      <w:bookmarkEnd w:id="378"/>
      <w:r>
        <w:rPr/>
        <w:t>6462</w:t>
      </w:r>
      <w:r>
        <w:rPr>
          <w:rtl w:val="true"/>
        </w:rPr>
        <w:t xml:space="preserve"> - </w:t>
      </w:r>
      <w:r>
        <w:rPr>
          <w:rtl w:val="true"/>
        </w:rPr>
        <w:t>محمّد بن صالح أبو نصر العسقلاني الأديب</w:t>
      </w:r>
      <w:bookmarkEnd w:id="379"/>
    </w:p>
    <w:p>
      <w:pPr>
        <w:pStyle w:val="BookText"/>
        <w:rPr/>
      </w:pPr>
      <w:r>
        <w:rPr>
          <w:rFonts w:ascii="Amiri" w:hAnsi="Amiri" w:eastAsia="Amiri" w:cs="Amiri"/>
          <w:color w:val="111111"/>
          <w:sz w:val="28"/>
          <w:sz w:val="28"/>
          <w:szCs w:val="28"/>
          <w:rtl w:val="true"/>
          <w:lang w:bidi="ar-SA"/>
        </w:rPr>
        <w:t>سمع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مكحولا البيروتي، و محمّد بن جعفر الخرائطي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الحسن الغسّاني، و أبو محمّد إسماعيل بن رجاء بن سعيد العسقلاني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نصر بن أحمد بن مقاتل، و أبو نصر غالب بن أحمد </w:t>
      </w:r>
      <w:r>
        <w:rPr>
          <w:rStyle w:val="FootnoteAnchor"/>
          <w:rtl w:val="true"/>
        </w:rPr>
        <w:footnoteReference w:id="1650"/>
      </w:r>
      <w:r>
        <w:rPr>
          <w:rFonts w:ascii="Amiri" w:hAnsi="Amiri" w:eastAsia="Amiri" w:cs="Amiri"/>
          <w:color w:val="111111"/>
          <w:sz w:val="28"/>
          <w:sz w:val="28"/>
          <w:szCs w:val="28"/>
          <w:rtl w:val="true"/>
          <w:lang w:bidi="ar-SA"/>
        </w:rPr>
        <w:t>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علي بن أحمد بن زهير المالكي، حدّثنا أبو بكر أحمد بن الحسن بن أحمد بن عثمان بن سعيد بن القاسم بن الطيّان، حدّثنا أبو نصر محمّد بن صالح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xml:space="preserve">] </w:t>
      </w:r>
      <w:r>
        <w:rPr>
          <w:rStyle w:val="FootnoteAnchor"/>
          <w:rtl w:val="true"/>
        </w:rPr>
        <w:footnoteReference w:id="1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الرّحمن محمّد بن عبد اللّه بن عبد السّلام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هاشم، حدّثنا بقية بن الوليد، عن عمّار بن عبد الملك، عن أبي بسطام، عن أنس بن مالك </w:t>
      </w:r>
      <w:r>
        <w:rPr>
          <w:rStyle w:val="FootnoteAnchor"/>
          <w:rtl w:val="true"/>
        </w:rPr>
        <w:footnoteReference w:id="16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يهمّ‌ بظلم أحد، غفر له ما اجترم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11246</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3740958_73709187"/>
      <w:bookmarkStart w:id="381" w:name="_Toc146"/>
      <w:bookmarkEnd w:id="380"/>
      <w:r>
        <w:rPr/>
        <w:t>6463</w:t>
      </w:r>
      <w:r>
        <w:rPr>
          <w:rtl w:val="true"/>
        </w:rPr>
        <w:t xml:space="preserve"> - </w:t>
      </w:r>
      <w:r>
        <w:rPr>
          <w:rtl w:val="true"/>
        </w:rPr>
        <w:t xml:space="preserve">محمّد بن صالح </w:t>
      </w:r>
      <w:r>
        <w:rPr>
          <w:rtl w:val="true"/>
        </w:rPr>
        <w:t xml:space="preserve">- </w:t>
      </w:r>
      <w:r>
        <w:rPr>
          <w:rtl w:val="true"/>
        </w:rPr>
        <w:t>و يقال</w:t>
      </w:r>
      <w:r>
        <w:rPr>
          <w:rtl w:val="true"/>
        </w:rPr>
        <w:t xml:space="preserve">: </w:t>
      </w:r>
      <w:r>
        <w:rPr>
          <w:rtl w:val="true"/>
        </w:rPr>
        <w:t xml:space="preserve">صبح </w:t>
      </w:r>
      <w:r>
        <w:rPr>
          <w:rtl w:val="true"/>
        </w:rPr>
        <w:t>-</w:t>
      </w:r>
      <w:r>
        <w:rPr>
          <w:rtl w:val="true"/>
        </w:rPr>
        <w:t>بن يوسف بن عبدويه</w:t>
      </w:r>
      <w:bookmarkEnd w:id="381"/>
    </w:p>
    <w:p>
      <w:pPr>
        <w:pStyle w:val="BookText"/>
        <w:rPr/>
      </w:pPr>
      <w:r>
        <w:rPr>
          <w:rFonts w:eastAsia="Amiri" w:cs="Amiri" w:ascii="Amiri" w:hAnsi="Amiri"/>
          <w:color w:val="111111"/>
          <w:sz w:val="28"/>
          <w:szCs w:val="28"/>
          <w:lang w:bidi="ar-SA"/>
        </w:rPr>
        <w:t>6463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w:t>
      </w:r>
      <w:r>
        <w:rPr>
          <w:rStyle w:val="FootnoteAnchor"/>
          <w:rtl w:val="true"/>
        </w:rPr>
        <w:footnoteReference w:id="1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يوسف بن عبدويه </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أبو الحسين الصيداوي، ثم الطّالقاني</w:t>
      </w:r>
    </w:p>
    <w:p>
      <w:pPr>
        <w:pStyle w:val="BookText"/>
        <w:rPr/>
      </w:pPr>
      <w:r>
        <w:rPr>
          <w:rFonts w:ascii="IRNazanin" w:hAnsi="IRNazanin" w:eastAsia="IRNazanin"/>
          <w:color w:val="111111"/>
          <w:sz w:val="28"/>
          <w:sz w:val="28"/>
          <w:szCs w:val="28"/>
          <w:rtl w:val="true"/>
          <w:lang w:bidi="fa-IR"/>
        </w:rPr>
        <w:t xml:space="preserve">أصله من الطّالقان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سنة إحدى و عشرين و ثلاثمائة، و حدّث بها، و بصيدا عن إسماعيل بن </w:t>
      </w:r>
      <w:bookmarkStart w:id="382" w:name="pg11528_133076"/>
    </w:p>
    <w:p>
      <w:pPr>
        <w:pStyle w:val="BookText"/>
        <w:rPr/>
      </w:pPr>
      <w:bookmarkEnd w:id="382"/>
      <w:r>
        <w:rPr>
          <w:rFonts w:ascii="Amiri" w:hAnsi="Amiri" w:eastAsia="Amiri" w:cs="Amiri"/>
          <w:color w:val="111111"/>
          <w:sz w:val="28"/>
          <w:sz w:val="28"/>
          <w:szCs w:val="28"/>
          <w:rtl w:val="true"/>
          <w:lang w:bidi="ar-SA"/>
        </w:rPr>
        <w:t>محمّد بن عبد اللّه بن أبي البختري الصّيداوي، و أحمد بن عبد الواحد بن سليمان العسقلاني، و أبي زكريا يحيى بن زكريا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الكلابي، و محمّد بن أحمد بن الحسن الكرجي، و أبو محمّد عبد اللّه بن محمّد بن عبد الغفّار بن ذكوان البعلبكي، و أبو الحسين بن جميع، إلاّ أنه قلب نسبه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يوسف بن صبح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حدّثنا أبو منصور عبد الباقي بن محمّد بن عبد الباقي عنه، أنبأنا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الميداني، حدّثني عبد الوهّاب بن الحسن، حدّثنا أبو الحسن محمّد بن صبح بن يوسف بن عبدويه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سنة إحدى و عشرين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بن عبد اللّه بن أبي البختري القرشي، حدّثني أبي عن جدي عن هشام بن عروة، عن أبيه،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ليؤمكم أحسنكم وجها فإنه أحرى أن يكون أحسنكم خلقا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57"/>
      </w:r>
      <w:r>
        <w:rPr>
          <w:rFonts w:ascii="Amiri" w:hAnsi="Amiri" w:eastAsia="Amiri" w:cs="Amiri"/>
          <w:color w:val="111111"/>
          <w:sz w:val="28"/>
          <w:sz w:val="28"/>
          <w:szCs w:val="28"/>
          <w:rtl w:val="true"/>
          <w:lang w:bidi="ar-SA"/>
        </w:rPr>
        <w:t>وقع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صالح، و الصواب ابن 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أنبأنا جدي أبو محمّد، أنبأنا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الوهّاب الكلابي في تسمية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صبح الصيداني</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3740960_73709187"/>
      <w:bookmarkStart w:id="384" w:name="_Toc147"/>
      <w:bookmarkEnd w:id="383"/>
      <w:r>
        <w:rPr/>
        <w:t>6464</w:t>
      </w:r>
      <w:r>
        <w:rPr>
          <w:rtl w:val="true"/>
        </w:rPr>
        <w:t xml:space="preserve"> - </w:t>
      </w:r>
      <w:r>
        <w:rPr>
          <w:rtl w:val="true"/>
        </w:rPr>
        <w:t>محمّد بن صبيح  بن رجاء أبو طالب الثّقفي</w:t>
      </w:r>
      <w:bookmarkEnd w:id="384"/>
    </w:p>
    <w:p>
      <w:pPr>
        <w:pStyle w:val="BookText"/>
        <w:rPr/>
      </w:pPr>
      <w:r>
        <w:rPr>
          <w:rFonts w:eastAsia="Amiri" w:cs="Amiri" w:ascii="Amiri" w:hAnsi="Amiri"/>
          <w:color w:val="111111"/>
          <w:sz w:val="28"/>
          <w:szCs w:val="28"/>
          <w:lang w:bidi="ar-SA"/>
        </w:rPr>
        <w:t>6464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صبيح </w:t>
      </w:r>
      <w:r>
        <w:rPr>
          <w:rStyle w:val="FootnoteAnchor"/>
          <w:rtl w:val="true"/>
        </w:rPr>
        <w:footnoteReference w:id="1658"/>
      </w:r>
      <w:r>
        <w:rPr>
          <w:rFonts w:ascii="Amiri" w:hAnsi="Amiri" w:eastAsia="Amiri" w:cs="Amiri"/>
          <w:color w:val="111111"/>
          <w:sz w:val="28"/>
          <w:sz w:val="28"/>
          <w:szCs w:val="28"/>
          <w:rtl w:val="true"/>
          <w:lang w:bidi="ar-SA"/>
        </w:rPr>
        <w:t>بن رجاء أبو طالب الثّقفي</w:t>
      </w:r>
    </w:p>
    <w:p>
      <w:pPr>
        <w:pStyle w:val="BookText"/>
        <w:rPr/>
      </w:pPr>
      <w:r>
        <w:rPr>
          <w:rFonts w:ascii="Amiri" w:hAnsi="Amiri" w:eastAsia="Amiri" w:cs="Amiri"/>
          <w:color w:val="111111"/>
          <w:sz w:val="28"/>
          <w:sz w:val="28"/>
          <w:szCs w:val="28"/>
          <w:rtl w:val="true"/>
          <w:lang w:bidi="ar-SA"/>
        </w:rPr>
        <w:t>حدّث بدمشق عن مطيّن الكوفي، و أحمد بن سعيد صاحب الزبير بن بكّار، و أبي عبد الملك أحمد بن إبراهيم، و أبي علي إسماعيل بن محمّد بن قيراط‍‌ العذري، و أحمد بن الحسين بن السفر، و أبي عبد اللّه الحسين بن سليمان بن داود النحوي، و أبي الحسن أحمد ابن أنس بن مالك، و أبي عمرو عصمة بن أبي عصمة، و اسمه إسرافيل،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و أبي بكر أحمد بن علي بن سعيد القاضي، و إبراهيم بن يونس البصري، و محمّد بن سليمان المروزي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الكاتب، و أبو محمّد عبد اللّه بن عطية، و أبو العبّاس محمّد بن موسى، و عبد الرّحمن بن عمر بن نصر الشيباني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بن أبي الحديد، أنبأنا جدي أبو عبد اللّه الحسن بن أحمد، أنبأنا أبو الحسين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ثم قرأت على أبي محمّد طاهر بن سهل، عن أبي الحسين بن مكي، أنبأنا أبو مسلم محمّد بن أحمد بن علي الكاتب، أنبأنا محمّد بن صبيح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سليمان الحضرمي الكوفي، حدّثنا محمّد بن يزيد، حدّثنا قتيبة بن سعيد، حدّثنا الليث بن سعد، عن الزهري </w:t>
      </w:r>
      <w:r>
        <w:rPr>
          <w:rStyle w:val="FootnoteAnchor"/>
          <w:rtl w:val="true"/>
        </w:rPr>
        <w:footnoteReference w:id="1659"/>
      </w:r>
      <w:r>
        <w:rPr>
          <w:rFonts w:ascii="Amiri" w:hAnsi="Amiri" w:eastAsia="Amiri" w:cs="Amiri"/>
          <w:color w:val="111111"/>
          <w:sz w:val="28"/>
          <w:sz w:val="28"/>
          <w:szCs w:val="28"/>
          <w:rtl w:val="true"/>
          <w:lang w:bidi="ar-SA"/>
        </w:rPr>
        <w:t xml:space="preserve">،عن علي بن الحسين أن الحسن بن علي حدّثه عن علي </w:t>
      </w:r>
      <w:r>
        <w:rPr>
          <w:rStyle w:val="FootnoteAnchor"/>
          <w:rtl w:val="true"/>
        </w:rPr>
        <w:footnoteReference w:id="1660"/>
      </w:r>
      <w:r>
        <w:rPr>
          <w:rFonts w:ascii="Amiri" w:hAnsi="Amiri" w:eastAsia="Amiri" w:cs="Amiri"/>
          <w:color w:val="111111"/>
          <w:sz w:val="28"/>
          <w:sz w:val="28"/>
          <w:szCs w:val="28"/>
          <w:rtl w:val="true"/>
          <w:lang w:bidi="ar-SA"/>
        </w:rPr>
        <w:t>عليه السلام أن النبي صلّى اللّه عليه و سلم طرقه و فاطمة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أنفسنا بيد اللّه عزّ و جل، فإذا شاء يبعثها 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رسول اللّه صلّى اللّه عليه و سلم حين قلت ذلك، فسمعته يقول و هو مدبر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الْإِنْسٰانُ‌ أَكْثَرَ شَيْ‌ءٍ جَدَلاً</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62"/>
      </w:r>
      <w:r>
        <w:rPr>
          <w:rFonts w:ascii="Amiri" w:hAnsi="Amiri" w:eastAsia="Amiri" w:cs="Amiri"/>
          <w:color w:val="111111"/>
          <w:sz w:val="28"/>
          <w:sz w:val="28"/>
          <w:szCs w:val="28"/>
          <w:rtl w:val="true"/>
          <w:lang w:bidi="ar-SA"/>
        </w:rPr>
        <w:t>كذا وقع في هذه الرواية، و فيها خطأ فاحش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يرويه قتيبة عن الليث عن عقيل عن الزهري،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يرويه عنه علي بن الحسين هو أبوه الحسين بن علي لا عمّه الحسن بن علي، و قد وقع لي عاليا على الصواب أعلى مما هاهنا بثلاث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الحسين بن الحنائي، أنبأنا أبو علي أحمد، و أبو الحسين محمّد ابنا </w:t>
      </w:r>
      <w:r>
        <w:rPr>
          <w:rStyle w:val="FootnoteAnchor"/>
          <w:rtl w:val="true"/>
        </w:rPr>
        <w:footnoteReference w:id="1663"/>
      </w:r>
      <w:r>
        <w:rPr>
          <w:rFonts w:ascii="Amiri" w:hAnsi="Amiri" w:eastAsia="Amiri" w:cs="Amiri"/>
          <w:color w:val="111111"/>
          <w:sz w:val="28"/>
          <w:sz w:val="28"/>
          <w:szCs w:val="28"/>
          <w:rtl w:val="true"/>
          <w:lang w:bidi="ar-SA"/>
        </w:rPr>
        <w:t>عبد الرّحمن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يوسف بن القاسم، حدّثنا الحسن بن الطيّب أبو علي البلخي، حدّثنا قتيبة، حدّثنا 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 xml:space="preserve">] </w:t>
      </w:r>
      <w:r>
        <w:rPr>
          <w:rStyle w:val="FootnoteAnchor"/>
          <w:rtl w:val="true"/>
        </w:rPr>
        <w:footnoteReference w:id="1664"/>
      </w:r>
      <w:r>
        <w:rPr>
          <w:rFonts w:ascii="Amiri" w:hAnsi="Amiri" w:eastAsia="Amiri" w:cs="Amiri"/>
          <w:color w:val="111111"/>
          <w:sz w:val="28"/>
          <w:sz w:val="28"/>
          <w:szCs w:val="28"/>
          <w:rtl w:val="true"/>
          <w:lang w:bidi="ar-SA"/>
        </w:rPr>
        <w:t xml:space="preserve">،عن عقيل، عن الزهري </w:t>
      </w:r>
      <w:r>
        <w:rPr>
          <w:rStyle w:val="FootnoteAnchor"/>
          <w:rtl w:val="true"/>
        </w:rPr>
        <w:footnoteReference w:id="1665"/>
      </w:r>
      <w:r>
        <w:rPr>
          <w:rFonts w:ascii="Amiri" w:hAnsi="Amiri" w:eastAsia="Amiri" w:cs="Amiri"/>
          <w:color w:val="111111"/>
          <w:sz w:val="28"/>
          <w:sz w:val="28"/>
          <w:szCs w:val="28"/>
          <w:rtl w:val="true"/>
          <w:lang w:bidi="ar-SA"/>
        </w:rPr>
        <w:t xml:space="preserve">، عن علي بن الحسين </w:t>
      </w:r>
      <w:r>
        <w:rPr>
          <w:rStyle w:val="FootnoteAnchor"/>
          <w:rtl w:val="true"/>
        </w:rPr>
        <w:footnoteReference w:id="1666"/>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سلم عليّ‌ و على فاطمة من الليل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فصلّيا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رجع إلى منزله، فلما مضى هويّ‌ من الليل رجع فلم يسمع لنا حسّا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فصلّيا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و أنا أعرك عيني،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نصلي إلاّ ما كتب اللّه لنا،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الصواب، و هكذا أخرجه مسلم </w:t>
      </w:r>
      <w:r>
        <w:rPr>
          <w:rStyle w:val="FootnoteAnchor"/>
          <w:rtl w:val="true"/>
        </w:rPr>
        <w:footnoteReference w:id="1667"/>
      </w:r>
      <w:r>
        <w:rPr>
          <w:rFonts w:ascii="Amiri" w:hAnsi="Amiri" w:eastAsia="Amiri" w:cs="Amiri"/>
          <w:color w:val="111111"/>
          <w:sz w:val="28"/>
          <w:sz w:val="28"/>
          <w:szCs w:val="28"/>
          <w:rtl w:val="true"/>
          <w:lang w:bidi="ar-SA"/>
        </w:rPr>
        <w:t>و النّسائي عن قتيبة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زكريا البخاري، و حدّثنا خالي أبو المعالي </w:t>
      </w:r>
      <w:bookmarkStart w:id="385" w:name="pg11528_133078"/>
    </w:p>
    <w:p>
      <w:pPr>
        <w:pStyle w:val="BookText"/>
        <w:rPr/>
      </w:pPr>
      <w:bookmarkEnd w:id="385"/>
      <w:r>
        <w:rPr>
          <w:rFonts w:ascii="Amiri" w:hAnsi="Amiri" w:eastAsia="Amiri" w:cs="Amiri"/>
          <w:color w:val="111111"/>
          <w:sz w:val="28"/>
          <w:sz w:val="28"/>
          <w:szCs w:val="28"/>
          <w:rtl w:val="true"/>
          <w:lang w:bidi="ar-SA"/>
        </w:rPr>
        <w:t xml:space="preserve">القاضي، حدّثنا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زكريا، حدّثنا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بفتح الصاد غير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صبيح كان بدمشق، عن مطيّن</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3740962_73709187"/>
      <w:bookmarkStart w:id="387" w:name="_Toc148"/>
      <w:bookmarkEnd w:id="386"/>
      <w:r>
        <w:rPr/>
        <w:t>6465</w:t>
      </w:r>
      <w:r>
        <w:rPr>
          <w:rtl w:val="true"/>
        </w:rPr>
        <w:t xml:space="preserve"> - </w:t>
      </w:r>
      <w:r>
        <w:rPr>
          <w:rtl w:val="true"/>
        </w:rPr>
        <w:t xml:space="preserve">محمّد بن صخر </w:t>
      </w:r>
      <w:r>
        <w:rPr>
          <w:rtl w:val="true"/>
        </w:rPr>
        <w:t xml:space="preserve">- </w:t>
      </w:r>
      <w:r>
        <w:rPr>
          <w:rtl w:val="true"/>
        </w:rPr>
        <w:t xml:space="preserve">أبي سفيان </w:t>
      </w:r>
      <w:r>
        <w:rPr>
          <w:rtl w:val="true"/>
        </w:rPr>
        <w:t xml:space="preserve">- </w:t>
      </w:r>
      <w:r>
        <w:rPr>
          <w:rtl w:val="true"/>
        </w:rPr>
        <w:t>بن حرب بن أمية بن عبد شمس</w:t>
      </w:r>
      <w:bookmarkEnd w:id="387"/>
    </w:p>
    <w:p>
      <w:pPr>
        <w:pStyle w:val="BookText"/>
        <w:rPr/>
      </w:pPr>
      <w:r>
        <w:rPr>
          <w:rFonts w:ascii="Amiri" w:hAnsi="Amiri" w:eastAsia="Amiri" w:cs="Amiri"/>
          <w:color w:val="111111"/>
          <w:sz w:val="28"/>
          <w:sz w:val="28"/>
          <w:szCs w:val="28"/>
          <w:rtl w:val="true"/>
          <w:lang w:bidi="ar-SA"/>
        </w:rPr>
        <w:t>ابن عبد مناف بن قصيّ‌ الأموي</w:t>
      </w:r>
    </w:p>
    <w:p>
      <w:pPr>
        <w:pStyle w:val="BookText"/>
        <w:rPr/>
      </w:pPr>
      <w:r>
        <w:rPr>
          <w:rFonts w:ascii="Amiri" w:hAnsi="Amiri" w:eastAsia="Amiri" w:cs="Amiri"/>
          <w:color w:val="111111"/>
          <w:sz w:val="28"/>
          <w:sz w:val="28"/>
          <w:szCs w:val="28"/>
          <w:rtl w:val="true"/>
          <w:lang w:bidi="ar-SA"/>
        </w:rPr>
        <w:t>أخو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أخيه معاوية،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w:t>
      </w:r>
      <w:r>
        <w:rPr>
          <w:rStyle w:val="FootnoteAnchor"/>
          <w:rtl w:val="true"/>
        </w:rPr>
        <w:footnoteReference w:id="1668"/>
      </w:r>
      <w:r>
        <w:rPr>
          <w:rFonts w:ascii="Amiri" w:hAnsi="Amiri" w:eastAsia="Amiri" w:cs="Amiri"/>
          <w:color w:val="111111"/>
          <w:sz w:val="28"/>
          <w:sz w:val="28"/>
          <w:szCs w:val="28"/>
          <w:rtl w:val="true"/>
          <w:lang w:bidi="ar-SA"/>
        </w:rPr>
        <w:t xml:space="preserve">،أنبأنا أبو عمر بن حيّوية،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Style w:val="FootnoteAnchor"/>
          <w:rtl w:val="true"/>
        </w:rPr>
        <w:footnoteReference w:id="1669"/>
      </w:r>
      <w:r>
        <w:rPr>
          <w:rFonts w:ascii="Amiri" w:hAnsi="Amiri" w:eastAsia="Amiri" w:cs="Amiri"/>
          <w:color w:val="111111"/>
          <w:sz w:val="28"/>
          <w:sz w:val="28"/>
          <w:szCs w:val="28"/>
          <w:rtl w:val="true"/>
          <w:lang w:bidi="ar-SA"/>
        </w:rPr>
        <w:t xml:space="preserve">أحمد بن معروف،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Style w:val="FootnoteAnchor"/>
          <w:rtl w:val="true"/>
        </w:rPr>
        <w:footnoteReference w:id="1670"/>
      </w:r>
      <w:r>
        <w:rPr>
          <w:rFonts w:ascii="Amiri" w:hAnsi="Amiri" w:eastAsia="Amiri" w:cs="Amiri"/>
          <w:color w:val="111111"/>
          <w:sz w:val="28"/>
          <w:sz w:val="28"/>
          <w:szCs w:val="28"/>
          <w:rtl w:val="true"/>
          <w:lang w:bidi="ar-SA"/>
        </w:rPr>
        <w:t>الحسين بن فهم، حدّثنا محمّد بن سعد، أنبأنا يحيى بن معين، حدّثنا العبّاس بن الوليد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ابن ثعلبة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يزيد بن معاوية في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Style w:val="FootnoteAnchor"/>
          <w:rtl w:val="true"/>
        </w:rPr>
        <w:footnoteReference w:id="1671"/>
      </w:r>
      <w:r>
        <w:rPr>
          <w:rFonts w:ascii="Amiri" w:hAnsi="Amiri" w:eastAsia="Amiri" w:cs="Amiri"/>
          <w:color w:val="111111"/>
          <w:sz w:val="28"/>
          <w:sz w:val="28"/>
          <w:szCs w:val="28"/>
          <w:rtl w:val="true"/>
          <w:lang w:bidi="ar-SA"/>
        </w:rPr>
        <w:t>معاوية فوجد عمّه محمّد بن أبي سفيان قاعدا على الباب لم يؤذن له، فأخذ بيده فأدخله،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في وجه معاوية و قد أغمي عليه فقال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أن حيّا </w:t>
      </w:r>
      <w:r>
        <w:rPr>
          <w:rStyle w:val="FootnoteAnchor"/>
          <w:rtl w:val="true"/>
        </w:rPr>
        <w:footnoteReference w:id="1673"/>
      </w:r>
      <w:r>
        <w:rPr>
          <w:rFonts w:ascii="Amiri" w:hAnsi="Amiri" w:eastAsia="Amiri" w:cs="Amiri"/>
          <w:color w:val="111111"/>
          <w:sz w:val="28"/>
          <w:sz w:val="28"/>
          <w:szCs w:val="28"/>
          <w:rtl w:val="true"/>
          <w:lang w:bidi="ar-SA"/>
        </w:rPr>
        <w:t xml:space="preserve">يفوت فات أبو </w:t>
      </w:r>
      <w:r>
        <w:rPr>
          <w:rStyle w:val="FootnoteAnchor"/>
          <w:rtl w:val="true"/>
        </w:rPr>
        <w:footnoteReference w:id="1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لا عاجز و لا وكل</w:t>
      </w:r>
    </w:p>
    <w:p>
      <w:pPr>
        <w:pStyle w:val="BookText"/>
        <w:rPr/>
      </w:pPr>
      <w:r>
        <w:rPr>
          <w:rFonts w:ascii="Amiri" w:hAnsi="Amiri" w:eastAsia="Amiri" w:cs="Amiri"/>
          <w:color w:val="111111"/>
          <w:sz w:val="28"/>
          <w:sz w:val="28"/>
          <w:szCs w:val="28"/>
          <w:rtl w:val="true"/>
          <w:lang w:bidi="ar-SA"/>
        </w:rPr>
        <w:t xml:space="preserve">الحوّل القلّب الأريب و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w:t>
      </w:r>
      <w:r>
        <w:rPr>
          <w:rStyle w:val="FootnoteAnchor"/>
          <w:rtl w:val="true"/>
        </w:rPr>
        <w:footnoteReference w:id="1675"/>
      </w:r>
      <w:r>
        <w:rPr>
          <w:rFonts w:ascii="Amiri" w:hAnsi="Amiri" w:eastAsia="Amiri" w:cs="Amiri"/>
          <w:color w:val="111111"/>
          <w:sz w:val="28"/>
          <w:sz w:val="28"/>
          <w:szCs w:val="28"/>
          <w:rtl w:val="true"/>
          <w:lang w:bidi="ar-SA"/>
        </w:rPr>
        <w:t>وقت المنيّة الحيل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معاوية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يا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يا أمير المؤمنين، أنا مقبل على عمي أحدثه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حيّا يفوت فات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لا عاجز و لا وكل</w:t>
      </w:r>
    </w:p>
    <w:p>
      <w:pPr>
        <w:pStyle w:val="BookText"/>
        <w:rPr/>
      </w:pPr>
      <w:r>
        <w:rPr>
          <w:rFonts w:ascii="Amiri" w:hAnsi="Amiri" w:eastAsia="Amiri" w:cs="Amiri"/>
          <w:color w:val="111111"/>
          <w:sz w:val="28"/>
          <w:sz w:val="28"/>
          <w:szCs w:val="28"/>
          <w:rtl w:val="true"/>
          <w:lang w:bidi="ar-SA"/>
        </w:rPr>
        <w:t xml:space="preserve">الحوّل القلّب الأريب و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وقت المنية الحيل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أخوف ما أخاف على شيء عملته في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رسول اللّه صلّى اللّه عليه و سلم يوما قلّم أظفاره، و أخذ من شعره، فجمعت ذلك فهو عندي، فإذا أنا متّ‌، فاحش به فمي و أنفي، فإن نفع شيء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bookmarkStart w:id="388" w:name="pg11528_133079"/>
    </w:p>
    <w:p>
      <w:pPr>
        <w:pStyle w:val="BookText"/>
        <w:rPr/>
      </w:pPr>
      <w:bookmarkEnd w:id="388"/>
      <w:r>
        <w:rPr>
          <w:rFonts w:ascii="Amiri" w:hAnsi="Amiri" w:eastAsia="Amiri" w:cs="Amiri"/>
          <w:color w:val="111111"/>
          <w:sz w:val="28"/>
          <w:sz w:val="28"/>
          <w:szCs w:val="28"/>
          <w:rtl w:val="true"/>
          <w:lang w:bidi="ar-SA"/>
        </w:rPr>
        <w:t>أخبرنا أبو الحسين محمّد بن محمّد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المعدّل، أنبأنا أبو طاهر المخلص، أنبأنا أحمد بن سليمان الطوسي، 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عنبسة ابنا أبي سفيان و أمّهما عاتكة بنت أبي أزيهر ابن أنيس بن الحيسق بن كعب بن الحارث بن الغطريف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الخيسق بالخاء المعجمة، و اللّه أعلم</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3740964_73709187"/>
      <w:bookmarkStart w:id="390" w:name="_Toc149"/>
      <w:bookmarkEnd w:id="389"/>
      <w:r>
        <w:rPr/>
        <w:t>6466</w:t>
      </w:r>
      <w:r>
        <w:rPr>
          <w:rtl w:val="true"/>
        </w:rPr>
        <w:t xml:space="preserve"> - </w:t>
      </w:r>
      <w:r>
        <w:rPr>
          <w:rtl w:val="true"/>
        </w:rPr>
        <w:t>محمّد بن صدقة بن خريم المرّي</w:t>
      </w:r>
      <w:bookmarkEnd w:id="390"/>
    </w:p>
    <w:p>
      <w:pPr>
        <w:pStyle w:val="BookText"/>
        <w:rPr/>
      </w:pPr>
      <w:r>
        <w:rPr>
          <w:rFonts w:ascii="Amiri" w:hAnsi="Amiri" w:eastAsia="Amiri" w:cs="Amiri"/>
          <w:color w:val="111111"/>
          <w:sz w:val="28"/>
          <w:sz w:val="28"/>
          <w:szCs w:val="28"/>
          <w:rtl w:val="true"/>
          <w:lang w:bidi="ar-SA"/>
        </w:rPr>
        <w:t>كان له دار في زقاق عطاف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محمّد بن عبد اللّه الرّازي عن شيوخه الدمشقيين</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3740966_73709187"/>
      <w:bookmarkStart w:id="392" w:name="_Toc150"/>
      <w:bookmarkEnd w:id="391"/>
      <w:r>
        <w:rPr/>
        <w:t>6467</w:t>
      </w:r>
      <w:r>
        <w:rPr>
          <w:rtl w:val="true"/>
        </w:rPr>
        <w:t xml:space="preserve"> - </w:t>
      </w:r>
      <w:r>
        <w:rPr>
          <w:rtl w:val="true"/>
        </w:rPr>
        <w:t>محمّد بن صهيب أخو موسى بن صهيب</w:t>
      </w:r>
      <w:bookmarkEnd w:id="392"/>
    </w:p>
    <w:p>
      <w:pPr>
        <w:pStyle w:val="BookText"/>
        <w:rPr/>
      </w:pPr>
      <w:r>
        <w:rPr>
          <w:rFonts w:ascii="Amiri" w:hAnsi="Amiri" w:eastAsia="Amiri" w:cs="Amiri"/>
          <w:color w:val="111111"/>
          <w:sz w:val="28"/>
          <w:sz w:val="28"/>
          <w:szCs w:val="28"/>
          <w:rtl w:val="true"/>
          <w:lang w:bidi="ar-SA"/>
        </w:rPr>
        <w:t>حدّث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أنبأنا أبو بكر البيهقي، أنبأنا أبو عبد اللّه الحافظ‍‌، أنبأنا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أنبأنا العباس بن الوليد، أخبرني محمّد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شابور</w:t>
      </w:r>
      <w:r>
        <w:rPr>
          <w:rFonts w:eastAsia="Amiri" w:cs="Amiri" w:ascii="Amiri" w:hAnsi="Amiri"/>
          <w:color w:val="111111"/>
          <w:sz w:val="28"/>
          <w:szCs w:val="28"/>
          <w:rtl w:val="true"/>
          <w:lang w:bidi="ar-SA"/>
        </w:rPr>
        <w:t xml:space="preserve">] </w:t>
      </w:r>
      <w:r>
        <w:rPr>
          <w:rStyle w:val="FootnoteAnchor"/>
          <w:rtl w:val="true"/>
        </w:rPr>
        <w:footnoteReference w:id="1676"/>
      </w:r>
      <w:r>
        <w:rPr>
          <w:rFonts w:ascii="Amiri" w:hAnsi="Amiri" w:eastAsia="Amiri" w:cs="Amiri"/>
          <w:color w:val="111111"/>
          <w:sz w:val="28"/>
          <w:sz w:val="28"/>
          <w:szCs w:val="28"/>
          <w:rtl w:val="true"/>
          <w:lang w:bidi="ar-SA"/>
        </w:rPr>
        <w:t>،أخبرني محمّد بن صهيب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سأل بعض علماء أهل الجزيرة بأرمينية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677"/>
      </w:r>
      <w:r>
        <w:rPr>
          <w:rFonts w:ascii="Amiri" w:hAnsi="Amiri" w:eastAsia="Amiri" w:cs="Amiri"/>
          <w:color w:val="111111"/>
          <w:sz w:val="28"/>
          <w:sz w:val="28"/>
          <w:szCs w:val="28"/>
          <w:rtl w:val="true"/>
          <w:lang w:bidi="ar-SA"/>
        </w:rPr>
        <w:t>فأخبره عن بعض علماء الجزيرة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خاصة و لم يعمم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يَحْشُرُهُمْ‌ جَمِيعاً ، يٰا مَعْشَرَ الْجِنِّ‌ وَ الْإِنْسِ‌</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يَأْتِكُمْ‌ رُسُلٌ‌ مِنْكُمْ‌</w:t>
      </w:r>
      <w:r>
        <w:rPr>
          <w:rFonts w:eastAsia="Amiri" w:cs="Amiri" w:ascii="Amiri" w:hAnsi="Amiri"/>
          <w:color w:val="111111"/>
          <w:sz w:val="28"/>
          <w:szCs w:val="28"/>
          <w:rtl w:val="true"/>
          <w:lang w:bidi="ar-SA"/>
        </w:rPr>
        <w:t xml:space="preserve">) </w:t>
      </w:r>
      <w:r>
        <w:rPr>
          <w:rStyle w:val="FootnoteAnchor"/>
          <w:rtl w:val="true"/>
        </w:rPr>
        <w:footnoteReference w:id="16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خاصة، و قد قال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عبد الرّحمن بن زيد بن أسلم، فسألته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أخبرته بقول ابن صهيب عن الجزري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إنّ‌ اللّه ربما ذكر الواحد و هو لجميع الناس، و ربما ذكر الناس و هو واحد،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 xml:space="preserve">) </w:t>
      </w:r>
      <w:r>
        <w:rPr>
          <w:rStyle w:val="FootnoteAnchor"/>
          <w:rtl w:val="true"/>
        </w:rPr>
        <w:footnoteReference w:id="1680"/>
      </w:r>
      <w:r>
        <w:rPr>
          <w:rFonts w:ascii="Amiri" w:hAnsi="Amiri" w:eastAsia="Amiri" w:cs="Amiri"/>
          <w:color w:val="111111"/>
          <w:sz w:val="28"/>
          <w:sz w:val="28"/>
          <w:szCs w:val="28"/>
          <w:rtl w:val="true"/>
          <w:lang w:bidi="ar-SA"/>
        </w:rPr>
        <w:t xml:space="preserve">و إنّما قال </w:t>
      </w:r>
      <w:bookmarkStart w:id="393" w:name="pg11528_133080"/>
    </w:p>
    <w:p>
      <w:pPr>
        <w:pStyle w:val="BookText"/>
        <w:rPr/>
      </w:pPr>
      <w:bookmarkEnd w:id="393"/>
      <w:r>
        <w:rPr>
          <w:rFonts w:ascii="Amiri" w:hAnsi="Amiri" w:eastAsia="Amiri" w:cs="Amiri"/>
          <w:color w:val="111111"/>
          <w:sz w:val="28"/>
          <w:sz w:val="28"/>
          <w:szCs w:val="28"/>
          <w:rtl w:val="true"/>
          <w:lang w:bidi="ar-SA"/>
        </w:rPr>
        <w:t>لهم ذلك رجل واحد،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 xml:space="preserve">) </w:t>
      </w:r>
      <w:r>
        <w:rPr>
          <w:rStyle w:val="FootnoteAnchor"/>
          <w:rtl w:val="true"/>
        </w:rPr>
        <w:footnoteReference w:id="1681"/>
      </w:r>
      <w:r>
        <w:rPr>
          <w:rFonts w:ascii="Amiri" w:hAnsi="Amiri" w:eastAsia="Amiri" w:cs="Amiri"/>
          <w:color w:val="111111"/>
          <w:sz w:val="28"/>
          <w:sz w:val="28"/>
          <w:szCs w:val="28"/>
          <w:rtl w:val="true"/>
          <w:lang w:bidi="ar-SA"/>
        </w:rPr>
        <w:t>فهذا لجميع الناس،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حدّثنا أبو محمّد التميمي، أنبأنا أبو القاسم تمام ابن محمّد، أنبأنا أبو عبد اللّه الكندي، أنبأنا أبو زرعة قال في تسمية أصحاب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صهيب</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3740968_73709187"/>
      <w:bookmarkStart w:id="395" w:name="_Toc151"/>
      <w:bookmarkEnd w:id="394"/>
      <w:r>
        <w:rPr>
          <w:rtl w:val="true"/>
        </w:rPr>
        <w:t>حرف الضاد في أسماء آباء المحمّدين</w:t>
      </w:r>
      <w:bookmarkEnd w:id="395"/>
    </w:p>
    <w:p>
      <w:pPr>
        <w:pStyle w:val="Heading5"/>
        <w:numPr>
          <w:ilvl w:val="4"/>
          <w:numId w:val="1"/>
        </w:numPr>
        <w:rPr/>
      </w:pPr>
      <w:bookmarkStart w:id="396" w:name="__RefHeading___Toc3740970_73709187"/>
      <w:bookmarkStart w:id="397" w:name="_Toc152"/>
      <w:bookmarkEnd w:id="396"/>
      <w:r>
        <w:rPr/>
        <w:t>6468</w:t>
      </w:r>
      <w:r>
        <w:rPr>
          <w:rtl w:val="true"/>
        </w:rPr>
        <w:t xml:space="preserve"> - </w:t>
      </w:r>
      <w:r>
        <w:rPr>
          <w:rtl w:val="true"/>
        </w:rPr>
        <w:t>محمّد بن الضّحّاك بن قيس التّميمي</w:t>
      </w:r>
      <w:bookmarkEnd w:id="397"/>
    </w:p>
    <w:p>
      <w:pPr>
        <w:pStyle w:val="BookText"/>
        <w:rPr/>
      </w:pPr>
      <w:r>
        <w:rPr>
          <w:rFonts w:ascii="IRNazanin" w:hAnsi="IRNazanin" w:eastAsia="IRNazanin"/>
          <w:color w:val="111111"/>
          <w:sz w:val="28"/>
          <w:sz w:val="28"/>
          <w:szCs w:val="28"/>
          <w:rtl w:val="true"/>
          <w:lang w:bidi="fa-IR"/>
        </w:rPr>
        <w:t>و هو محمّد بن الأحنف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عبد اللّه بن سعيد بن قيس الهمداني </w:t>
      </w:r>
      <w:r>
        <w:rPr>
          <w:rStyle w:val="FootnoteAnchor"/>
          <w:rtl w:val="true"/>
        </w:rPr>
        <w:footnoteReference w:id="1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بدمشق و خرج منها غازيا مع مسلمة بن عبد الملك إلى القسطنطينة، و جعل أميرا على بني تميم، و قد سقت إسناد ذلك و بعض القصة في ترجمة الأصبغ بن الأشعث بن قيس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أنبأنا أبو الحسن بن أبي الحديد، أنبأنا جدي أبو بكر، أنبأنا أبو محمّد بن زبر، حدّثنا أحمد بن عبيد بن ناصح، حدّثنا الأصمعي،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تكون كأبيك‌؟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أيكم كان‌؟ قيسوني بأبنائكم</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3740972_73709187"/>
      <w:bookmarkStart w:id="399" w:name="_Toc153"/>
      <w:bookmarkEnd w:id="398"/>
      <w:r>
        <w:rPr/>
        <w:t>6469</w:t>
      </w:r>
      <w:r>
        <w:rPr>
          <w:rtl w:val="true"/>
        </w:rPr>
        <w:t xml:space="preserve"> - </w:t>
      </w:r>
      <w:r>
        <w:rPr>
          <w:rtl w:val="true"/>
        </w:rPr>
        <w:t>محمّد بن الضّحّاك بن قيس الفهري</w:t>
      </w:r>
      <w:bookmarkEnd w:id="399"/>
    </w:p>
    <w:p>
      <w:pPr>
        <w:pStyle w:val="BookText"/>
        <w:rPr/>
      </w:pPr>
      <w:r>
        <w:rPr>
          <w:rFonts w:ascii="Amiri" w:hAnsi="Amiri" w:eastAsia="Amiri" w:cs="Amiri"/>
          <w:color w:val="111111"/>
          <w:sz w:val="28"/>
          <w:sz w:val="28"/>
          <w:szCs w:val="28"/>
          <w:rtl w:val="true"/>
          <w:lang w:bidi="ar-SA"/>
        </w:rPr>
        <w:t>و هو عبد الرّحمن بن قيس، يدعى بالاسمين، أو كان يكنى بأبي محمّد فيحذف بعض كنيته،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فقد رويت له قصتان من وجهين، يسمى في كلتيهما، من وجهين، عبد الرّحمن و محمّد،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عبد اللّه بن سعد القطربلي في محاورات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المدائني عن عبد اللّه بن أبي سليمان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هشاما خرج يريد بيت المقدس فمرّ بدمشق، و عليها محمّد بن الضّحّاك بن قيس الفهري، فدخل عليه، و كان هشام يسحب ثيابه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رأيت أمير المؤمنين عبد </w:t>
      </w:r>
      <w:bookmarkStart w:id="400" w:name="pg11528_133081"/>
    </w:p>
    <w:p>
      <w:pPr>
        <w:pStyle w:val="BookText"/>
        <w:rPr/>
      </w:pPr>
      <w:bookmarkEnd w:id="400"/>
      <w:r>
        <w:rPr>
          <w:rFonts w:ascii="Amiri" w:hAnsi="Amiri" w:eastAsia="Amiri" w:cs="Amiri"/>
          <w:color w:val="111111"/>
          <w:sz w:val="28"/>
          <w:sz w:val="28"/>
          <w:szCs w:val="28"/>
          <w:rtl w:val="true"/>
          <w:lang w:bidi="ar-SA"/>
        </w:rPr>
        <w:t>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فرأيته مهجرا مشمرا،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تكون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 لأبيك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قصير القميص فاحش عند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قريش في قريش مركّبا</w:t>
      </w:r>
    </w:p>
    <w:p>
      <w:pPr>
        <w:pStyle w:val="BookText"/>
        <w:rPr/>
      </w:pPr>
      <w:r>
        <w:rPr>
          <w:rFonts w:ascii="Amiri" w:hAnsi="Amiri" w:eastAsia="Amiri" w:cs="Amiri"/>
          <w:color w:val="111111"/>
          <w:sz w:val="28"/>
          <w:sz w:val="28"/>
          <w:szCs w:val="28"/>
          <w:rtl w:val="true"/>
          <w:lang w:bidi="ar-SA"/>
        </w:rPr>
        <w:t>رواها عبيد اللّه بن محمّد العيشي عن بعض القرشيين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عبد الرّحمن بن الضحاك إلى بعض بني مروان فذكرها، و قد قدمتها مع حكاية أخرى فيها سميته محمّد بن الضّحّاك في ترجمة عبد الرّحمن بن الضّحّاك في باب العين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3740974_73709187"/>
      <w:bookmarkStart w:id="402" w:name="_Toc154"/>
      <w:bookmarkEnd w:id="401"/>
      <w:r>
        <w:rPr>
          <w:rtl w:val="true"/>
        </w:rPr>
        <w:t>حرف الطاء في أسماء آباء المحمّدين</w:t>
      </w:r>
      <w:bookmarkEnd w:id="402"/>
    </w:p>
    <w:p>
      <w:pPr>
        <w:pStyle w:val="Heading5"/>
        <w:numPr>
          <w:ilvl w:val="4"/>
          <w:numId w:val="1"/>
        </w:numPr>
        <w:rPr/>
      </w:pPr>
      <w:bookmarkStart w:id="403" w:name="__RefHeading___Toc3740976_73709187"/>
      <w:bookmarkStart w:id="404" w:name="_Toc155"/>
      <w:bookmarkEnd w:id="403"/>
      <w:r>
        <w:rPr>
          <w:rtl w:val="true"/>
        </w:rPr>
        <w:t>[</w:t>
      </w:r>
      <w:r>
        <w:rPr>
          <w:rtl w:val="true"/>
        </w:rPr>
        <w:t>ذكر من اسم أبيه طاهر من المحمدين</w:t>
      </w:r>
      <w:r>
        <w:rPr>
          <w:rtl w:val="true"/>
        </w:rPr>
        <w:t>]</w:t>
      </w:r>
      <w:bookmarkEnd w:id="404"/>
    </w:p>
    <w:p>
      <w:pPr>
        <w:pStyle w:val="Heading6"/>
        <w:numPr>
          <w:ilvl w:val="5"/>
          <w:numId w:val="1"/>
        </w:numPr>
        <w:rPr/>
      </w:pPr>
      <w:bookmarkStart w:id="405" w:name="__RefHeading___Toc3740978_73709187"/>
      <w:bookmarkStart w:id="406" w:name="_Toc156"/>
      <w:bookmarkEnd w:id="405"/>
      <w:r>
        <w:rPr/>
        <w:t>6470</w:t>
      </w:r>
      <w:r>
        <w:rPr>
          <w:rtl w:val="true"/>
        </w:rPr>
        <w:t xml:space="preserve"> - </w:t>
      </w:r>
      <w:r>
        <w:rPr>
          <w:rtl w:val="true"/>
        </w:rPr>
        <w:t>محمّد بن طاهر بن علي أبو يعلى الأصبهاني رحّال</w:t>
      </w:r>
      <w:bookmarkEnd w:id="406"/>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بن جوصا، و بكر بن أحمد بن حفص الشّعراني، و أبا حفص عروبة الحرّاني، و أبا القاسم البغوي، و الحسن بن علي بن ماكوية، و الوليد بن أبان الأصبهانيين، و محمّد بن حجر العسقلاني، و أبا جعفر محمّد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الحاكم أبو عبد اللّه الحافظ‍‌، و أبو الفضل محمّد بن أحمد الجارودي، و أبو سعد بن أبي عثمان الزاهد، و أبو عبد الرّحمن محمّد بن الحسين السّلمي، و أبو القاسم عبد الرّحمن بن محمّد بن عبد اللّه </w:t>
      </w:r>
      <w:r>
        <w:rPr>
          <w:rStyle w:val="FootnoteAnchor"/>
          <w:rtl w:val="true"/>
        </w:rPr>
        <w:footnoteReference w:id="1685"/>
      </w:r>
      <w:r>
        <w:rPr>
          <w:rFonts w:ascii="Amiri" w:hAnsi="Amiri" w:eastAsia="Amiri" w:cs="Amiri"/>
          <w:color w:val="111111"/>
          <w:sz w:val="28"/>
          <w:sz w:val="28"/>
          <w:szCs w:val="28"/>
          <w:rtl w:val="true"/>
          <w:lang w:bidi="ar-SA"/>
        </w:rPr>
        <w:t>السراج النيسابوريون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محمّد بن محمّد بن عبد اللّه، و أبو الحسن علي بن محمّد بن أبي الحسن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الفضل بن عبد الواحد بن الفضل بن عبد الصّمد التاجر، أنبأنا أبو القاسم عبد الرّحمن بن محمّد بن عبد اللّه السراج الكوشكي، حدّثنا أبو يعلى محمّد بن طاهر الأصبهاني، حدّثنا ابن أبي حيّة، حدّثنا أبو هشام الرفاعي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داود بن يحيى بن التمّار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 من شئت ثم استغضبه، ثم دسّ‌ إليه من يسأله عنك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حدّثنا جدي أبو محمّد، حدّثنا أبو علي الأهوازي، أنبأنا أبو سعد عبد الملك بن سعيد بن عبد اللّه المعروف بابن أبي عثمان الزاهد </w:t>
      </w:r>
      <w:bookmarkStart w:id="407" w:name="pg11528_133082"/>
    </w:p>
    <w:p>
      <w:pPr>
        <w:pStyle w:val="BookText"/>
        <w:rPr/>
      </w:pPr>
      <w:bookmarkEnd w:id="407"/>
      <w:r>
        <w:rPr>
          <w:rFonts w:ascii="Amiri" w:hAnsi="Amiri" w:eastAsia="Amiri" w:cs="Amiri"/>
          <w:color w:val="111111"/>
          <w:sz w:val="28"/>
          <w:sz w:val="28"/>
          <w:szCs w:val="28"/>
          <w:rtl w:val="true"/>
          <w:lang w:bidi="ar-SA"/>
        </w:rPr>
        <w:t>بدمشق، حدّثنا أبو يعلى محمّد بن طاهر الأصبهاني، حدّثنا أبو جعفر محمّد بن إبراهيم الدّيبلي، حدّثنا علي بن زيد الفرائضي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يعقوب بن أبي عبّاد القلزمي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تذكر عيوب صاحبك فاذكر عيوب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86"/>
      </w:r>
      <w:r>
        <w:rPr>
          <w:rFonts w:ascii="Amiri" w:hAnsi="Amiri" w:eastAsia="Amiri" w:cs="Amiri"/>
          <w:color w:val="111111"/>
          <w:sz w:val="28"/>
          <w:sz w:val="28"/>
          <w:szCs w:val="28"/>
          <w:rtl w:val="true"/>
          <w:lang w:bidi="ar-SA"/>
        </w:rPr>
        <w:t>الصواب عبد الملك بن محمّد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سعد </w:t>
      </w:r>
      <w:r>
        <w:rPr>
          <w:rStyle w:val="FootnoteAnchor"/>
          <w:rtl w:val="true"/>
        </w:rPr>
        <w:footnoteReference w:id="1687"/>
      </w:r>
      <w:r>
        <w:rPr>
          <w:rFonts w:ascii="Amiri" w:hAnsi="Amiri" w:eastAsia="Amiri" w:cs="Amiri"/>
          <w:color w:val="111111"/>
          <w:sz w:val="28"/>
          <w:sz w:val="28"/>
          <w:szCs w:val="28"/>
          <w:rtl w:val="true"/>
          <w:lang w:bidi="ar-SA"/>
        </w:rPr>
        <w:t>إسماعيل بن أبي صالح المؤذّن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العزيز الصفّار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يعلى محمّد بن طاهر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حمزة بن سعيد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حدّث أبو مسلم الكجّي أول يوم حدّث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حصل عندنا من أثمان غلاتنا؟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 على أصحاب الحديث و الفقراء شكرا، إنّ‌ أباك اليوم شهد على رسول اللّه صلّى اللّه عليه و سلم فقبلت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الشحامي</w:t>
      </w:r>
      <w:r>
        <w:rPr>
          <w:rFonts w:eastAsia="Amiri" w:cs="Amiri" w:ascii="Amiri" w:hAnsi="Amiri"/>
          <w:color w:val="111111"/>
          <w:sz w:val="28"/>
          <w:szCs w:val="28"/>
          <w:rtl w:val="true"/>
          <w:lang w:bidi="ar-SA"/>
        </w:rPr>
        <w:t xml:space="preserve">] </w:t>
      </w:r>
      <w:r>
        <w:rPr>
          <w:rStyle w:val="FootnoteAnchor"/>
          <w:rtl w:val="true"/>
        </w:rPr>
        <w:footnoteReference w:id="1688"/>
      </w:r>
      <w:r>
        <w:rPr>
          <w:rFonts w:ascii="Amiri" w:hAnsi="Amiri" w:eastAsia="Amiri" w:cs="Amiri"/>
          <w:color w:val="111111"/>
          <w:sz w:val="28"/>
          <w:sz w:val="28"/>
          <w:szCs w:val="28"/>
          <w:rtl w:val="true"/>
          <w:lang w:bidi="ar-SA"/>
        </w:rPr>
        <w:t xml:space="preserve">،عن أبي بكر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Style w:val="FootnoteAnchor"/>
          <w:rtl w:val="true"/>
        </w:rPr>
        <w:footnoteReference w:id="1689"/>
      </w:r>
      <w:r>
        <w:rPr>
          <w:rFonts w:ascii="Amiri" w:hAnsi="Amiri" w:eastAsia="Amiri" w:cs="Amiri"/>
          <w:color w:val="111111"/>
          <w:sz w:val="28"/>
          <w:sz w:val="28"/>
          <w:szCs w:val="28"/>
          <w:rtl w:val="true"/>
          <w:lang w:bidi="ar-SA"/>
        </w:rPr>
        <w:t>،أنبأنا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طاهر بن علي الأصبهاني أبو يعلى نزيل نيسابور، كان يحفظ‍‌ سؤالات الشيوخ، و يعرف رسم التحديث، و كان كثير السّماع و الرحلة، سمع بأصبهان الوليد بن أبان، فمن بعده، و بالعراق أبا القاسم بن منيع و طبقته، 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عمير الدمشقي و أقرانه، و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عروبة و أقرانه، مرض بنيسابور فتشوش، فربما كان مصابا، و ربما كان له عقل، و ما رأيته يزول حفظه في أحواله كلّها، أخبرني أبو العباس المصري أنه توفي في غرة ذي الحجّة سنة تسع و خمسين و ثلاثمائة و كنت أنا ببخارى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السابع عشر بعد الستمائة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الفرع</w:t>
      </w:r>
      <w:r>
        <w:rPr>
          <w:rFonts w:eastAsia="Amiri" w:cs="Amiri" w:ascii="Amiri" w:hAnsi="Amiri"/>
          <w:color w:val="111111"/>
          <w:sz w:val="28"/>
          <w:szCs w:val="28"/>
          <w:rtl w:val="true"/>
          <w:lang w:bidi="ar-SA"/>
        </w:rPr>
        <w:t xml:space="preserve">]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8" w:name="__RefHeading___Toc3740980_73709187"/>
      <w:bookmarkStart w:id="409" w:name="_Toc157"/>
      <w:bookmarkEnd w:id="408"/>
      <w:r>
        <w:rPr/>
        <w:t>6471</w:t>
      </w:r>
      <w:r>
        <w:rPr>
          <w:rtl w:val="true"/>
        </w:rPr>
        <w:t xml:space="preserve"> - </w:t>
      </w:r>
      <w:r>
        <w:rPr>
          <w:rtl w:val="true"/>
        </w:rPr>
        <w:t>محمّد بن طاهر بن علي بن أحمد</w:t>
      </w:r>
      <w:bookmarkEnd w:id="409"/>
    </w:p>
    <w:p>
      <w:pPr>
        <w:pStyle w:val="BookText"/>
        <w:rPr/>
      </w:pPr>
      <w:r>
        <w:rPr>
          <w:rFonts w:ascii="Amiri" w:hAnsi="Amiri" w:eastAsia="Amiri" w:cs="Amiri"/>
          <w:color w:val="111111"/>
          <w:sz w:val="28"/>
          <w:sz w:val="28"/>
          <w:szCs w:val="28"/>
          <w:rtl w:val="true"/>
          <w:lang w:bidi="ar-SA"/>
        </w:rPr>
        <w:t xml:space="preserve">أبو الفضل المقدسي الحافظ‍‌، المعروف بابن القيسراني </w:t>
      </w:r>
      <w:r>
        <w:rPr>
          <w:rStyle w:val="FootnoteAnchor"/>
          <w:rtl w:val="true"/>
        </w:rPr>
        <w:footnoteReference w:id="169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طاف في طلب الحديث، و سمع بالشام و مصر، و العراق، و خراسان، و الجبل، و فارس، و استوطن همذان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 عن أبي الحسين بن النقور، و أبي القاسم بن المحب، و أبي القاسم بن البسرى، و مسعود بن ناصر، و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طالبا للحديث سنة إحدى و سبعين و أربعمائة، فسمع بها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ابن أبي العلاء و غيره، و سمع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سعيد الحبّال، و أبا الحسن الخلعي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المظفّر محمّد بن أحمد بن محمّد المعاوي الأبيوردي، و حدّثنا عنه أبو البركات الأنماطي، و أبو نصر اليونارتي، و أبو المعمّر الأنصاري، و كانت له مصنفات كثيرة إلاّ أنه كان كثير الوهم، و له شعر حسن مع أنه كان لا يحسن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كتابا في المختلف و المؤتلف فيما اتفق لفظه و اختلف أصله، و سمعت أبا القاسم إسماعيل بن محمّد ابن الفضل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 من رأيت محمّد بن طاهر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نصر الحسن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الحافظ‍‌ أبا الفضل محمّد بن طاهر المقدسي يقول </w:t>
      </w:r>
      <w:r>
        <w:rPr>
          <w:rStyle w:val="FootnoteAnchor"/>
          <w:rtl w:val="true"/>
        </w:rPr>
        <w:footnoteReference w:id="1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بلت الدم في طلب الحديث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ببغداد، و مرة بمكة، و ذلك أنّي كنت أمشي حافيا في حرّ الهواجر بهما فلحقني ذلك، و ما ركبت قط‍‌ دابّة في طلب الحديث، و كنت أحمل كتبي على ظهري إلى أن استوطنت البلاد، و ما سألت في حال الطلب أحدا، و كنت أعيش على ما بي </w:t>
      </w:r>
      <w:r>
        <w:rPr>
          <w:rStyle w:val="FootnoteAnchor"/>
          <w:rtl w:val="true"/>
        </w:rPr>
        <w:footnoteReference w:id="1694"/>
      </w:r>
      <w:r>
        <w:rPr>
          <w:rFonts w:ascii="Amiri" w:hAnsi="Amiri" w:eastAsia="Amiri" w:cs="Amiri"/>
          <w:color w:val="111111"/>
          <w:sz w:val="28"/>
          <w:sz w:val="28"/>
          <w:szCs w:val="28"/>
          <w:rtl w:val="true"/>
          <w:lang w:bidi="ar-SA"/>
        </w:rPr>
        <w:t>من غير مسألة، و اللّه ينفعنا به و يجعله خالصا لوجهه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المعمر المبارك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الفضل محمّد بن طاهر المقدسي، أنبأنا أبو بكر أحمد بن علي الأديب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محمّد ابن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Style w:val="FootnoteAnchor"/>
          <w:rtl w:val="true"/>
        </w:rPr>
        <w:footnoteReference w:id="1695"/>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المتّفق عليها اختيار البخاري و مسلم، و هو الدرجة الأولى في الصحيح، و مثاله الحديث الذي يرويه الصحابي المشهور عن الرسول صلّى اللّه عليه و سلم و له راويان ثقتان، ثم يرويه عنه التابعي المشهور بالرواية عن الصحابي و له راويان ثقتان، ثم يرويه عنه من اتباع التابعين الحافظ‍‌ المتقن المشهور و له رواة من الطبقة الرابعة، ثم يكون شيخ البخاري أو مسلم حافظا متقنا مشهورا بالعدالة، فهذه الدرجة الأولى من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أن البخاري و مسلما </w:t>
      </w:r>
      <w:r>
        <w:rPr>
          <w:rStyle w:val="FootnoteAnchor"/>
          <w:rtl w:val="true"/>
        </w:rPr>
        <w:footnoteReference w:id="1696"/>
      </w:r>
      <w:r>
        <w:rPr>
          <w:rFonts w:ascii="IRNazanin" w:hAnsi="IRNazanin" w:eastAsia="IRNazanin"/>
          <w:color w:val="111111"/>
          <w:sz w:val="28"/>
          <w:sz w:val="28"/>
          <w:szCs w:val="28"/>
          <w:rtl w:val="true"/>
          <w:lang w:bidi="fa-IR"/>
        </w:rPr>
        <w:t xml:space="preserve">لم </w:t>
      </w:r>
      <w:r>
        <w:rPr>
          <w:rStyle w:val="FootnoteAnchor"/>
          <w:rtl w:val="true"/>
        </w:rPr>
        <w:footnoteReference w:id="1697"/>
      </w:r>
      <w:r>
        <w:rPr>
          <w:rFonts w:ascii="Amiri" w:hAnsi="Amiri" w:eastAsia="Amiri" w:cs="Amiri"/>
          <w:color w:val="111111"/>
          <w:sz w:val="28"/>
          <w:sz w:val="28"/>
          <w:szCs w:val="28"/>
          <w:rtl w:val="true"/>
          <w:lang w:bidi="ar-SA"/>
        </w:rPr>
        <w:t xml:space="preserve">يشرطا </w:t>
      </w:r>
      <w:r>
        <w:rPr>
          <w:rStyle w:val="FootnoteAnchor"/>
          <w:rtl w:val="true"/>
        </w:rPr>
        <w:footnoteReference w:id="1698"/>
      </w:r>
      <w:r>
        <w:rPr>
          <w:rFonts w:ascii="Amiri" w:hAnsi="Amiri" w:eastAsia="Amiri" w:cs="Amiri"/>
          <w:color w:val="111111"/>
          <w:sz w:val="28"/>
          <w:sz w:val="28"/>
          <w:szCs w:val="28"/>
          <w:rtl w:val="true"/>
          <w:lang w:bidi="ar-SA"/>
        </w:rPr>
        <w:t>هذا الشرط‍‌ و لا نقل عن واحد منهما أنه قال ذلك، و الحاكم قدر هذا التقدير، و شرط‍‌ لهما هذا الشرط‍‌ على ما ظن، و لعمري أنه شرط‍‌ حسن لو كان موجودا في كتابيهما، إلاّ أنّا وجدنا هذه القاعدة التي أسّسها الحاكم منتقضة في الكتابين جميعا، فمن ذلك في الصحابة أن البخاري أخرج حديث قيس بن أبي حازم عن مرداس الأسلمي يذهب الصالحون أولا فأولا، الحديث، و ليس لمرداس راو غير قيس، و أخرج هو و مسلم حديث المسيّب بن حزن في وفاة أبي طالب، و لم يرو عنه غير ابنه سعيد، و أخرج البخاري حديث الحسن البصري عن عمرو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لأعطي الرجل و الذي أدع أحب إليّ‌، الحديث، و لم يرو عن عمرو غير الحسن هذا في أشياء عند البخاري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مسلم فإنه أخرج حديث الأعز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ليغان على قلبي، و لم يرو عنه غير أبي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حديث أبي رفاعة العدوي؛ و لم يرو عنه غير حميد بن هلال العدوي؛ و أخرج حديث رافع بن عمرو الغفاري، و لم يرو عنه غير عبد اللّه بن الصّامت، و أخرج حديث ربيعة ابن كعب الأسلمي، و لم يرو عنه غير أبي سلمة بن عبد الرّحمن، هذا في أشياء كثيرة اقتصرنا منها على هذا القدر ليعلم أن القاعدة التي أسّسها منتقضة لا أصل لها، و لو اشتغلنا </w:t>
      </w:r>
      <w:r>
        <w:rPr>
          <w:rStyle w:val="FootnoteAnchor"/>
          <w:rtl w:val="true"/>
        </w:rPr>
        <w:footnoteReference w:id="1699"/>
      </w:r>
      <w:r>
        <w:rPr>
          <w:rFonts w:ascii="Amiri" w:hAnsi="Amiri" w:eastAsia="Amiri" w:cs="Amiri"/>
          <w:color w:val="111111"/>
          <w:sz w:val="28"/>
          <w:sz w:val="28"/>
          <w:szCs w:val="28"/>
          <w:rtl w:val="true"/>
          <w:lang w:bidi="ar-SA"/>
        </w:rPr>
        <w:t>بنقض هذا الواحد في التابعين و أتباعهم، و بمن روى عنهم إلى عصر الشيخين لأربى على كتابه المدخل أجمع، إلاّ أن الاشتغال بنقض كلام الحاكم لا يفيد فائدة، و له في سائر كتبه مثل هذا الكثير عفا اللّه عنا 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الإمام الحافظ‍‌ المتقن أبو عبد اللّه محمّد بن محمّد بن طاهر بن مندة فأشار إلى نحو ما ذكرنا و خلاف ما رسمه الحاكم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عمرو عبد الوهّاب بن أبي عبد اللّه </w:t>
      </w:r>
      <w:r>
        <w:rPr>
          <w:rStyle w:val="FootnoteAnchor"/>
          <w:rtl w:val="true"/>
        </w:rPr>
        <w:footnoteReference w:id="1700"/>
      </w:r>
      <w:r>
        <w:rPr>
          <w:rFonts w:ascii="Amiri" w:hAnsi="Amiri" w:eastAsia="Amiri" w:cs="Amiri"/>
          <w:color w:val="111111"/>
          <w:sz w:val="28"/>
          <w:sz w:val="28"/>
          <w:szCs w:val="28"/>
          <w:rtl w:val="true"/>
          <w:lang w:bidi="ar-SA"/>
        </w:rPr>
        <w:t>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حكم الصحابي إذا روى عنه تابعي و إن كان مشهورا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و سعيد بن المسيّب ينسب إلى الجهالة؛ فإذا روى عنه رجلان صار مشهورا، و احتج به على هذا بنى محمّد بن إسماعيل البخاري و مسلم بن الحجّاج كتابيهما الصحيحين إلاّ أحرفا نبين أمرها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الغريب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كحديث الزّهري </w:t>
      </w:r>
      <w:r>
        <w:rPr>
          <w:rStyle w:val="FootnoteAnchor"/>
          <w:rtl w:val="true"/>
        </w:rPr>
        <w:footnoteReference w:id="1701"/>
      </w:r>
      <w:r>
        <w:rPr>
          <w:rFonts w:ascii="Amiri" w:hAnsi="Amiri" w:eastAsia="Amiri" w:cs="Amiri"/>
          <w:color w:val="111111"/>
          <w:sz w:val="28"/>
          <w:sz w:val="28"/>
          <w:szCs w:val="28"/>
          <w:rtl w:val="true"/>
          <w:lang w:bidi="ar-SA"/>
        </w:rPr>
        <w:t>،و قتادة و أشباههما من الأئمة ممن يجمع حديثهم إذا انفرد الرجل عنهم بالحديث يسمى غريبا، فإذا روى عنهم رجلان و ثلاثة و اشتركوا في حديث يسمى عزيزا، فإذا روى الجماعة عنه حديثا سمي مشهورا، فاستثنى أبو عبد اللّه بن مندة أحرفا، و هو هذا النوع الذي أشرت إليه، فقد صح لديك بيان ما قدمته إليك، و 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أبو جعفر حنبل بن علي بن الحسين البخاري الصوفي، أنشدنا الشيخ الحافظ‍‌ أبو الفضل محمّد بن طاهر المقدسي بالاشتر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كم أمني النفس بالقرب و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إلى يوم و عشر إلى عشر</w:t>
      </w:r>
    </w:p>
    <w:p>
      <w:pPr>
        <w:pStyle w:val="BookText"/>
        <w:rPr/>
      </w:pPr>
      <w:r>
        <w:rPr>
          <w:rFonts w:ascii="Amiri" w:hAnsi="Amiri" w:eastAsia="Amiri" w:cs="Amiri"/>
          <w:color w:val="111111"/>
          <w:sz w:val="28"/>
          <w:sz w:val="28"/>
          <w:szCs w:val="28"/>
          <w:rtl w:val="true"/>
          <w:lang w:bidi="ar-SA"/>
        </w:rPr>
        <w:t xml:space="preserve">و حتّام لا أحظى بوصل أحبّتي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أشكو إليهم ما لقيت من الهجر</w:t>
      </w:r>
    </w:p>
    <w:p>
      <w:pPr>
        <w:pStyle w:val="BookText"/>
        <w:rPr/>
      </w:pPr>
      <w:r>
        <w:rPr>
          <w:rFonts w:ascii="Amiri" w:hAnsi="Amiri" w:eastAsia="Amiri" w:cs="Amiri"/>
          <w:color w:val="111111"/>
          <w:sz w:val="28"/>
          <w:sz w:val="28"/>
          <w:szCs w:val="28"/>
          <w:rtl w:val="true"/>
          <w:lang w:bidi="ar-SA"/>
        </w:rPr>
        <w:t xml:space="preserve">فلو كان قلبي من حديد أذابه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فراقكم أو كان من أصلب الصخر</w:t>
      </w:r>
    </w:p>
    <w:p>
      <w:pPr>
        <w:pStyle w:val="BookText"/>
        <w:rPr/>
      </w:pPr>
      <w:r>
        <w:rPr>
          <w:rFonts w:ascii="Amiri" w:hAnsi="Amiri" w:eastAsia="Amiri" w:cs="Amiri"/>
          <w:color w:val="111111"/>
          <w:sz w:val="28"/>
          <w:sz w:val="28"/>
          <w:szCs w:val="28"/>
          <w:rtl w:val="true"/>
          <w:lang w:bidi="ar-SA"/>
        </w:rPr>
        <w:t xml:space="preserve">و لمّا رأيت البين يزداد و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تمثّلت بيتا قيل في سالف الدهر</w:t>
      </w:r>
    </w:p>
    <w:p>
      <w:pPr>
        <w:pStyle w:val="BookText"/>
        <w:rPr/>
      </w:pPr>
      <w:r>
        <w:rPr>
          <w:rFonts w:ascii="Amiri" w:hAnsi="Amiri" w:eastAsia="Amiri" w:cs="Amiri"/>
          <w:color w:val="111111"/>
          <w:sz w:val="28"/>
          <w:sz w:val="28"/>
          <w:szCs w:val="28"/>
          <w:rtl w:val="true"/>
          <w:lang w:bidi="ar-SA"/>
        </w:rPr>
        <w:t xml:space="preserve">متى يستريح القلب و القلب متعب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 على بين و هجر على هجر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أبو الفضل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خلعت العذار بلا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خلعت عليه العذارا</w:t>
      </w:r>
    </w:p>
    <w:p>
      <w:pPr>
        <w:pStyle w:val="BookText"/>
        <w:rPr/>
      </w:pPr>
      <w:r>
        <w:rPr>
          <w:rFonts w:ascii="Amiri" w:hAnsi="Amiri" w:eastAsia="Amiri" w:cs="Amiri"/>
          <w:color w:val="111111"/>
          <w:sz w:val="28"/>
          <w:sz w:val="28"/>
          <w:szCs w:val="28"/>
          <w:rtl w:val="true"/>
          <w:lang w:bidi="ar-SA"/>
        </w:rPr>
        <w:t xml:space="preserve">و أصبحت حيران لا أرتجي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جنانا و لا اتّقي فيه نارا</w:t>
      </w:r>
    </w:p>
    <w:p>
      <w:pPr>
        <w:pStyle w:val="BookText"/>
        <w:rPr/>
      </w:pPr>
      <w:r>
        <w:rPr>
          <w:rFonts w:ascii="Amiri" w:hAnsi="Amiri" w:eastAsia="Amiri" w:cs="Amiri"/>
          <w:color w:val="111111"/>
          <w:sz w:val="28"/>
          <w:sz w:val="28"/>
          <w:szCs w:val="28"/>
          <w:rtl w:val="true"/>
          <w:lang w:bidi="ar-SA"/>
        </w:rPr>
        <w:t>سمعت أبا العلاء الحسن بن أحمد الهمداني الحافظ‍‌ ببغداد يذكر أنّ‌ أبا الفضل ابتلي بهوى امرأة من أهل الرستاق، كانت تسكن قرية على ستة فراسخ، فكان يذهب كلّ‌ يوم إلى قريتها، فيراها تغزل في ضوء السراج، ثم يرجع إلى همذان فكان يمشي في كلّ‌ يوم و ليلة اثني عشر فرسخا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المعمر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الفضل المقدسي يوم الجمعة خامس عشر من ربيع الأوّل سنة سبع و خمسمائة، و كان حافظا متقنا، و دفن في المقبرة العتيقة بالجانب الغربي</w:t>
      </w:r>
      <w:r>
        <w:rPr>
          <w:rFonts w:eastAsia="Amiri" w:cs="Amiri" w:ascii="Amiri" w:hAnsi="Amiri"/>
          <w:color w:val="111111"/>
          <w:sz w:val="28"/>
          <w:szCs w:val="28"/>
          <w:rtl w:val="true"/>
          <w:lang w:bidi="ar-SA"/>
        </w:rPr>
        <w:t xml:space="preserve">. </w:t>
      </w:r>
      <w:bookmarkStart w:id="410" w:name="pg11528_133086"/>
    </w:p>
    <w:p>
      <w:pPr>
        <w:pStyle w:val="Heading6"/>
        <w:numPr>
          <w:ilvl w:val="5"/>
          <w:numId w:val="1"/>
        </w:numPr>
        <w:rPr/>
      </w:pPr>
      <w:bookmarkStart w:id="411" w:name="__RefHeading___Toc3740982_73709187"/>
      <w:bookmarkStart w:id="412" w:name="_Toc158"/>
      <w:bookmarkEnd w:id="410"/>
      <w:bookmarkEnd w:id="411"/>
      <w:r>
        <w:rPr/>
        <w:t>6472</w:t>
      </w:r>
      <w:r>
        <w:rPr>
          <w:rtl w:val="true"/>
        </w:rPr>
        <w:t xml:space="preserve"> - </w:t>
      </w:r>
      <w:r>
        <w:rPr>
          <w:rtl w:val="true"/>
        </w:rPr>
        <w:t>محمّد بن طاهر بن علي بن عيسى</w:t>
      </w:r>
      <w:bookmarkEnd w:id="412"/>
    </w:p>
    <w:p>
      <w:pPr>
        <w:pStyle w:val="BookText"/>
        <w:rPr/>
      </w:pPr>
      <w:r>
        <w:rPr>
          <w:rFonts w:ascii="Amiri" w:hAnsi="Amiri" w:eastAsia="Amiri" w:cs="Amiri"/>
          <w:color w:val="111111"/>
          <w:sz w:val="28"/>
          <w:sz w:val="28"/>
          <w:szCs w:val="28"/>
          <w:rtl w:val="true"/>
          <w:lang w:bidi="ar-SA"/>
        </w:rPr>
        <w:t xml:space="preserve">أبو عبد اللّه الأنصاري الأندلسيّ‌ الدّاني النّحوي </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قدم دمشق سنة أربع و خمسمائة </w:t>
      </w:r>
      <w:r>
        <w:rPr>
          <w:rStyle w:val="FootnoteAnchor"/>
          <w:rtl w:val="true"/>
        </w:rPr>
        <w:footnoteReference w:id="1703"/>
      </w:r>
      <w:r>
        <w:rPr>
          <w:rFonts w:ascii="Amiri" w:hAnsi="Amiri" w:eastAsia="Amiri" w:cs="Amiri"/>
          <w:color w:val="111111"/>
          <w:sz w:val="28"/>
          <w:sz w:val="28"/>
          <w:szCs w:val="28"/>
          <w:rtl w:val="true"/>
          <w:lang w:bidi="ar-SA"/>
        </w:rPr>
        <w:t xml:space="preserve">،و أقام بها مدة، و كان يقرئ النحو، و كان شديد الوسواس في الوضوء، بلغني أنه كان لا يستعمل من ماء نهر ثورة </w:t>
      </w:r>
      <w:r>
        <w:rPr>
          <w:rStyle w:val="FootnoteAnchor"/>
          <w:rtl w:val="true"/>
        </w:rPr>
        <w:footnoteReference w:id="1704"/>
      </w:r>
      <w:r>
        <w:rPr>
          <w:rFonts w:ascii="Amiri" w:hAnsi="Amiri" w:eastAsia="Amiri" w:cs="Amiri"/>
          <w:color w:val="111111"/>
          <w:sz w:val="28"/>
          <w:sz w:val="28"/>
          <w:szCs w:val="28"/>
          <w:rtl w:val="true"/>
          <w:lang w:bidi="ar-SA"/>
        </w:rPr>
        <w:t>ما يخرج من تحت الربوة لأجل السقاية التي بالربوة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إلى بغداد، فأقام بها إلى أن مات، و بلغني أنه كان يبقى الأيام لا يصلي لأنه لم يكن يتهيأ له الوضوء على الوجه الذي يريده، فقد رأيته و أنا صغير و لم أسمع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أنشدني أخي أبو الحسين هبة اللّه بن الحسن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عبد اللّه محمّد بن طاهر بن علي بن عيسى الأنصاري الدّاني الأندلسيّ‌ بدمشق، أنشدنا أبو الحسن علي ابن عبد الغني المقرئ القيرواني المعروف بالحصري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يموت من في الأنام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طيّب كان أو خبيث</w:t>
      </w:r>
    </w:p>
    <w:p>
      <w:pPr>
        <w:pStyle w:val="BookText"/>
        <w:rPr/>
      </w:pPr>
      <w:r>
        <w:rPr>
          <w:rFonts w:ascii="Amiri" w:hAnsi="Amiri" w:eastAsia="Amiri" w:cs="Amiri"/>
          <w:color w:val="111111"/>
          <w:sz w:val="28"/>
          <w:sz w:val="28"/>
          <w:szCs w:val="28"/>
          <w:rtl w:val="true"/>
          <w:lang w:bidi="ar-SA"/>
        </w:rPr>
        <w:t xml:space="preserve">فمستريح و مستراح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كذا جاء في الحديث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الحصري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كالأرض و منهما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خشن اللّمس و من لين</w:t>
      </w:r>
    </w:p>
    <w:p>
      <w:pPr>
        <w:pStyle w:val="BookText"/>
        <w:rPr/>
      </w:pPr>
      <w:r>
        <w:rPr>
          <w:rFonts w:ascii="Amiri" w:hAnsi="Amiri" w:eastAsia="Amiri" w:cs="Amiri"/>
          <w:color w:val="111111"/>
          <w:sz w:val="28"/>
          <w:sz w:val="28"/>
          <w:szCs w:val="28"/>
          <w:rtl w:val="true"/>
          <w:lang w:bidi="ar-SA"/>
        </w:rPr>
        <w:t xml:space="preserve">مرو يشكي الرجل منه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إثمد يجعل في الأعين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الحصري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تحت الأرض أو فوق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أتيح له العدو ليوذا</w:t>
      </w:r>
    </w:p>
    <w:p>
      <w:pPr>
        <w:pStyle w:val="BookText"/>
        <w:rPr/>
      </w:pPr>
      <w:r>
        <w:rPr>
          <w:rFonts w:ascii="Amiri" w:hAnsi="Amiri" w:eastAsia="Amiri" w:cs="Amiri"/>
          <w:color w:val="111111"/>
          <w:sz w:val="28"/>
          <w:sz w:val="28"/>
          <w:szCs w:val="28"/>
          <w:rtl w:val="true"/>
          <w:lang w:bidi="ar-SA"/>
        </w:rPr>
        <w:t xml:space="preserve">فاحذر عدوك و هو أهون 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البعوضة أردت النمرودا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أبو الحسن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أهوى كلّ‌ قد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كقضيب البان يغذوه الندى</w:t>
      </w:r>
    </w:p>
    <w:p>
      <w:pPr>
        <w:pStyle w:val="BookText"/>
        <w:rPr/>
      </w:pPr>
      <w:r>
        <w:rPr>
          <w:rFonts w:ascii="Amiri" w:hAnsi="Amiri" w:eastAsia="Amiri" w:cs="Amiri"/>
          <w:color w:val="111111"/>
          <w:sz w:val="28"/>
          <w:sz w:val="28"/>
          <w:szCs w:val="28"/>
          <w:rtl w:val="true"/>
          <w:lang w:bidi="ar-SA"/>
        </w:rPr>
        <w:t xml:space="preserve">أنا لا أعلم هل عقلي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لدى كل قضيب أملدا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طاهر إبراهيم بن الحسن الفقيه عن وفاة أبي عبد اللّه النحوي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bookmarkStart w:id="413" w:name="pg11528_133087"/>
    </w:p>
    <w:p>
      <w:pPr>
        <w:pStyle w:val="BookText"/>
        <w:rPr/>
      </w:pPr>
      <w:bookmarkEnd w:id="413"/>
      <w:r>
        <w:rPr>
          <w:rFonts w:ascii="Amiri" w:hAnsi="Amiri" w:eastAsia="Amiri" w:cs="Amiri"/>
          <w:color w:val="111111"/>
          <w:sz w:val="28"/>
          <w:sz w:val="28"/>
          <w:szCs w:val="28"/>
          <w:rtl w:val="true"/>
          <w:lang w:bidi="ar-SA"/>
        </w:rPr>
        <w:t xml:space="preserve">تسع عشرة و خمسمائة </w:t>
      </w:r>
      <w:r>
        <w:rPr>
          <w:rStyle w:val="FootnoteAnchor"/>
          <w:rtl w:val="true"/>
        </w:rPr>
        <w:footnoteReference w:id="1705"/>
      </w:r>
      <w:r>
        <w:rPr>
          <w:rFonts w:ascii="Amiri" w:hAnsi="Amiri" w:eastAsia="Amiri" w:cs="Amiri"/>
          <w:color w:val="111111"/>
          <w:sz w:val="28"/>
          <w:sz w:val="28"/>
          <w:szCs w:val="28"/>
          <w:rtl w:val="true"/>
          <w:lang w:bidi="ar-SA"/>
        </w:rPr>
        <w:t>،كتب بذلك أبو نصر بن زوما البغدادي الفقيه</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3740984_73709187"/>
      <w:bookmarkStart w:id="415" w:name="_Toc159"/>
      <w:bookmarkEnd w:id="414"/>
      <w:r>
        <w:rPr/>
        <w:t>6473</w:t>
      </w:r>
      <w:r>
        <w:rPr>
          <w:rtl w:val="true"/>
        </w:rPr>
        <w:t xml:space="preserve"> - </w:t>
      </w:r>
      <w:r>
        <w:rPr>
          <w:rtl w:val="true"/>
        </w:rPr>
        <w:t>محمّد بن طغج بن جفّ‌  أبو بكر الفرغاني المعروف بالإخشيذ</w:t>
      </w:r>
      <w:bookmarkEnd w:id="415"/>
    </w:p>
    <w:p>
      <w:pPr>
        <w:pStyle w:val="BookText"/>
        <w:rPr/>
      </w:pPr>
      <w:r>
        <w:rPr>
          <w:rFonts w:eastAsia="Amiri" w:cs="Amiri" w:ascii="Amiri" w:hAnsi="Amiri"/>
          <w:color w:val="111111"/>
          <w:sz w:val="28"/>
          <w:szCs w:val="28"/>
          <w:lang w:bidi="ar-SA"/>
        </w:rPr>
        <w:t>6473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طغج بن جفّ‌ </w:t>
      </w:r>
      <w:r>
        <w:rPr>
          <w:rStyle w:val="FootnoteAnchor"/>
          <w:rtl w:val="true"/>
        </w:rPr>
        <w:footnoteReference w:id="1706"/>
      </w:r>
      <w:r>
        <w:rPr>
          <w:rFonts w:ascii="Amiri" w:hAnsi="Amiri" w:eastAsia="Amiri" w:cs="Amiri"/>
          <w:color w:val="111111"/>
          <w:sz w:val="28"/>
          <w:sz w:val="28"/>
          <w:szCs w:val="28"/>
          <w:rtl w:val="true"/>
          <w:lang w:bidi="ar-SA"/>
        </w:rPr>
        <w:t xml:space="preserve">أبو بكر الفرغاني المعروف بالإخشيذ </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 xml:space="preserve">حدّث عن عمه و بدر </w:t>
      </w:r>
      <w:r>
        <w:rPr>
          <w:rStyle w:val="FootnoteAnchor"/>
          <w:rtl w:val="true"/>
        </w:rPr>
        <w:footnoteReference w:id="1708"/>
      </w:r>
      <w:r>
        <w:rPr>
          <w:rFonts w:ascii="Amiri" w:hAnsi="Amiri" w:eastAsia="Amiri" w:cs="Amiri"/>
          <w:color w:val="111111"/>
          <w:sz w:val="28"/>
          <w:sz w:val="28"/>
          <w:szCs w:val="28"/>
          <w:rtl w:val="true"/>
          <w:lang w:bidi="ar-SA"/>
        </w:rPr>
        <w:t>بن 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محمّد عبد اللّه بن أحمد بن جعفر الفرغاني، و ولي دمشق في خلافة المقتدر سنة ثمان عشرة و ثلاثمائة، و ولي مصر من قبل القاهر في شهر رمضان سنة إحدى و عشرين و ثلاثمائة، فكانت ولايته على دمشق اثنين و ثلاثين يوما، دعي له بها، و لم يدخلها هذه المرة، ثم وليها مرة أخرى من قبل الراضي في شهر رمضان سنة ثلاث و عشرين و ثلاثمائة و 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جفّ‌ بضم الجيم فهو الإخشيد محمّد بن طغج بن جفّ‌ الفرغاني أمير مصر، روى عن عمّه و بدر </w:t>
      </w:r>
      <w:r>
        <w:rPr>
          <w:rStyle w:val="FootnoteAnchor"/>
          <w:rtl w:val="true"/>
        </w:rPr>
        <w:footnoteReference w:id="1710"/>
      </w:r>
      <w:r>
        <w:rPr>
          <w:rFonts w:ascii="Amiri" w:hAnsi="Amiri" w:eastAsia="Amiri" w:cs="Amiri"/>
          <w:color w:val="111111"/>
          <w:sz w:val="28"/>
          <w:sz w:val="28"/>
          <w:szCs w:val="28"/>
          <w:rtl w:val="true"/>
          <w:lang w:bidi="ar-SA"/>
        </w:rPr>
        <w:t>بن 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في كتاب عتيق جفّ‌ بفتح الجيم و معنى الإخشيذ بلسان أهل فرغانة ملك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بن أحمد، أنبأنا مكي بن محمّد، أنبأنا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ثلاثين توفي محمّد بن طغج بدمشق، 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الجمعة لثمان بقين من ذي الحجّة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الحسين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خمس و ثلاثين و ثلاثمائة، فاللّه أعلم</w:t>
      </w:r>
      <w:r>
        <w:rPr>
          <w:rFonts w:eastAsia="Amiri" w:cs="Amiri" w:ascii="Amiri" w:hAnsi="Amiri"/>
          <w:color w:val="111111"/>
          <w:sz w:val="28"/>
          <w:szCs w:val="28"/>
          <w:rtl w:val="true"/>
          <w:lang w:bidi="ar-SA"/>
        </w:rPr>
        <w:t xml:space="preserve">. </w:t>
      </w:r>
      <w:bookmarkStart w:id="416" w:name="pg11528_133088"/>
    </w:p>
    <w:p>
      <w:pPr>
        <w:pStyle w:val="BookText"/>
        <w:rPr/>
      </w:pPr>
      <w:bookmarkEnd w:id="416"/>
      <w:r>
        <w:rPr>
          <w:rFonts w:ascii="Amiri" w:hAnsi="Amiri" w:eastAsia="Amiri" w:cs="Amiri"/>
          <w:color w:val="111111"/>
          <w:sz w:val="28"/>
          <w:sz w:val="28"/>
          <w:szCs w:val="28"/>
          <w:rtl w:val="true"/>
          <w:lang w:bidi="ar-SA"/>
        </w:rPr>
        <w:t>ذكر أبو محمّد الفرغاني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في الساعة </w:t>
      </w:r>
      <w:r>
        <w:rPr>
          <w:rStyle w:val="FootnoteAnchor"/>
          <w:rtl w:val="true"/>
        </w:rPr>
        <w:footnoteReference w:id="1711"/>
      </w:r>
      <w:r>
        <w:rPr>
          <w:rFonts w:ascii="Amiri" w:hAnsi="Amiri" w:eastAsia="Amiri" w:cs="Amiri"/>
          <w:color w:val="111111"/>
          <w:sz w:val="28"/>
          <w:sz w:val="28"/>
          <w:szCs w:val="28"/>
          <w:rtl w:val="true"/>
          <w:lang w:bidi="ar-SA"/>
        </w:rPr>
        <w:t xml:space="preserve">الرابعة من يوم الجمعة لثمان بقين من ذي الحجّة سنة أربع و ثلاثين و ثلاثمائة </w:t>
      </w:r>
      <w:r>
        <w:rPr>
          <w:rStyle w:val="FootnoteAnchor"/>
          <w:rtl w:val="true"/>
        </w:rPr>
        <w:footnoteReference w:id="1712"/>
      </w:r>
      <w:r>
        <w:rPr>
          <w:rFonts w:ascii="Amiri" w:hAnsi="Amiri" w:eastAsia="Amiri" w:cs="Amiri"/>
          <w:color w:val="111111"/>
          <w:sz w:val="28"/>
          <w:sz w:val="28"/>
          <w:szCs w:val="28"/>
          <w:rtl w:val="true"/>
          <w:lang w:bidi="ar-SA"/>
        </w:rPr>
        <w:t>،و أن سنّه يوم توفي ستون سنة و ستة أشهر، و مولده في رجب سنة ثمان و ستين و مائتين بمدينة السلام، و أنه مات بدمشق و حمل تابوته إلى بيت المقدس فدفن بها</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3740986_73709187"/>
      <w:bookmarkStart w:id="418" w:name="_Toc160"/>
      <w:bookmarkEnd w:id="417"/>
      <w:r>
        <w:rPr/>
        <w:t>6474</w:t>
      </w:r>
      <w:r>
        <w:rPr>
          <w:rtl w:val="true"/>
        </w:rPr>
        <w:t xml:space="preserve"> - </w:t>
      </w:r>
      <w:r>
        <w:rPr>
          <w:rtl w:val="true"/>
        </w:rPr>
        <w:t>محمّد بن طلحة بن محمّد أبو سعد النّيسابوري الجنابذي التّاجر</w:t>
      </w:r>
      <w:bookmarkEnd w:id="418"/>
    </w:p>
    <w:p>
      <w:pPr>
        <w:pStyle w:val="BookText"/>
        <w:rPr/>
      </w:pPr>
      <w:r>
        <w:rPr>
          <w:rFonts w:ascii="Amiri" w:hAnsi="Amiri" w:eastAsia="Amiri" w:cs="Amiri"/>
          <w:color w:val="111111"/>
          <w:sz w:val="28"/>
          <w:sz w:val="28"/>
          <w:szCs w:val="28"/>
          <w:rtl w:val="true"/>
          <w:lang w:bidi="ar-SA"/>
        </w:rPr>
        <w:t>رحل و سمع الحديث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الأستاذ أبي إسحاق إبراهيم بن محمّد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الغافر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عبد الغافر بن إسماعيل بن عبد الغافر الفارسي في تذييل تاريخ نيسابور، قال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طلحة بن محمّد أبو سعد الجنابذي، التّاجر، شيخ صالح، ثقة، معتمد، منفق على الصالحين و أهل العلم، سمع أصحاب الأصم بنيسابور، و سمع ببغداد و دمشق، ولد سنة اثنتين و أربعمائة، و توفي سنة ست و سبعين و أربعمائة</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3740988_73709187"/>
      <w:bookmarkStart w:id="420" w:name="_Toc161"/>
      <w:bookmarkEnd w:id="419"/>
      <w:r>
        <w:rPr/>
        <w:t>6475</w:t>
      </w:r>
      <w:r>
        <w:rPr>
          <w:rtl w:val="true"/>
        </w:rPr>
        <w:t xml:space="preserve"> - </w:t>
      </w:r>
      <w:r>
        <w:rPr>
          <w:rtl w:val="true"/>
        </w:rPr>
        <w:t>محمّد بن بن أبي طيفور أبو عبد اللّه الجرجاني</w:t>
      </w:r>
      <w:bookmarkEnd w:id="420"/>
    </w:p>
    <w:p>
      <w:pPr>
        <w:pStyle w:val="BookText"/>
        <w:rPr/>
      </w:pPr>
      <w:r>
        <w:rPr>
          <w:rFonts w:ascii="Amiri" w:hAnsi="Amiri" w:eastAsia="Amiri" w:cs="Amiri"/>
          <w:color w:val="111111"/>
          <w:sz w:val="28"/>
          <w:sz w:val="28"/>
          <w:szCs w:val="28"/>
          <w:rtl w:val="true"/>
          <w:lang w:bidi="ar-SA"/>
        </w:rPr>
        <w:t>صنّف جزءا يشتمل على فضل دمشق و صحة هوائها، و عذوبة مائها، يحض به المتوكّل على الخروج إليها حين عزم على 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فيه عن إسحاق بن ناصح، و نوح بن أحمد بن أبي طيبة الجرجاني، و محمّد بن أبي يعقوب البلخي، و نصير بن عبد اللّه الطبري، و عاصم بن عمير القومسي، و أبي جعفر جابر بن سعد الحوراني مولى مسلمة بن عبد الملك، و عبد الكريم بن عبد الكريم، و يحيى ابن أكثم القاضي، و الحسين بن طيفور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بن محمّد بن بكّار بن بلال، و ذكر أنه أقام بدمشق سنين</w:t>
      </w:r>
      <w:r>
        <w:rPr>
          <w:rFonts w:eastAsia="Amiri" w:cs="Amiri" w:ascii="Amiri" w:hAnsi="Amiri"/>
          <w:color w:val="111111"/>
          <w:sz w:val="28"/>
          <w:szCs w:val="28"/>
          <w:rtl w:val="true"/>
          <w:lang w:bidi="ar-SA"/>
        </w:rPr>
        <w:t xml:space="preserve">. </w:t>
      </w:r>
      <w:bookmarkStart w:id="421" w:name="pg11528_133089"/>
    </w:p>
    <w:p>
      <w:pPr>
        <w:pStyle w:val="Heading4"/>
        <w:numPr>
          <w:ilvl w:val="3"/>
          <w:numId w:val="1"/>
        </w:numPr>
        <w:rPr/>
      </w:pPr>
      <w:bookmarkStart w:id="422" w:name="__RefHeading___Toc3740990_73709187"/>
      <w:bookmarkStart w:id="423" w:name="_Toc162"/>
      <w:bookmarkEnd w:id="421"/>
      <w:bookmarkEnd w:id="422"/>
      <w:r>
        <w:rPr>
          <w:rtl w:val="true"/>
        </w:rPr>
        <w:t>حرف الظاء</w:t>
      </w:r>
      <w:r>
        <w:rPr>
          <w:rtl w:val="true"/>
        </w:rPr>
        <w:t xml:space="preserve">: </w:t>
      </w:r>
      <w:r>
        <w:rPr>
          <w:rtl w:val="true"/>
        </w:rPr>
        <w:t>في أسماء آباء المحمّدين</w:t>
      </w:r>
      <w:bookmarkEnd w:id="423"/>
    </w:p>
    <w:p>
      <w:pPr>
        <w:pStyle w:val="Heading5"/>
        <w:numPr>
          <w:ilvl w:val="4"/>
          <w:numId w:val="1"/>
        </w:numPr>
        <w:rPr/>
      </w:pPr>
      <w:bookmarkStart w:id="424" w:name="__RefHeading___Toc3740992_73709187"/>
      <w:bookmarkStart w:id="425" w:name="_Toc163"/>
      <w:bookmarkEnd w:id="424"/>
      <w:r>
        <w:rPr/>
        <w:t>6476</w:t>
      </w:r>
      <w:r>
        <w:rPr>
          <w:rtl w:val="true"/>
        </w:rPr>
        <w:t xml:space="preserve"> - </w:t>
      </w:r>
      <w:r>
        <w:rPr>
          <w:rtl w:val="true"/>
        </w:rPr>
        <w:t>محمّد بن ظفر بن عمر بن حفص بن عمر بن سعيد</w:t>
      </w:r>
      <w:bookmarkEnd w:id="425"/>
    </w:p>
    <w:p>
      <w:pPr>
        <w:pStyle w:val="BookText"/>
        <w:rPr/>
      </w:pPr>
      <w:r>
        <w:rPr>
          <w:rFonts w:ascii="Amiri" w:hAnsi="Amiri" w:eastAsia="Amiri" w:cs="Amiri"/>
          <w:color w:val="111111"/>
          <w:sz w:val="28"/>
          <w:sz w:val="28"/>
          <w:szCs w:val="28"/>
          <w:rtl w:val="true"/>
          <w:lang w:bidi="ar-SA"/>
        </w:rPr>
        <w:t xml:space="preserve">ابن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النعمان الأزدي</w:t>
      </w:r>
    </w:p>
    <w:p>
      <w:pPr>
        <w:pStyle w:val="BookText"/>
        <w:rPr/>
      </w:pPr>
      <w:r>
        <w:rPr>
          <w:rFonts w:ascii="Amiri" w:hAnsi="Amiri" w:eastAsia="Amiri" w:cs="Amiri"/>
          <w:color w:val="111111"/>
          <w:sz w:val="28"/>
          <w:sz w:val="28"/>
          <w:szCs w:val="28"/>
          <w:rtl w:val="true"/>
          <w:lang w:bidi="ar-SA"/>
        </w:rPr>
        <w:t xml:space="preserve">من أهل زملكا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أبيه 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ظفر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سقت له حديثا في ترجمة جندب </w:t>
      </w:r>
      <w:r>
        <w:rPr>
          <w:rStyle w:val="FootnoteAnchor"/>
          <w:rtl w:val="true"/>
        </w:rPr>
        <w:footnoteReference w:id="1715"/>
      </w:r>
      <w:r>
        <w:rPr>
          <w:rFonts w:ascii="Amiri" w:hAnsi="Amiri" w:eastAsia="Amiri" w:cs="Amiri"/>
          <w:color w:val="111111"/>
          <w:sz w:val="28"/>
          <w:sz w:val="28"/>
          <w:szCs w:val="28"/>
          <w:rtl w:val="true"/>
          <w:lang w:bidi="ar-SA"/>
        </w:rPr>
        <w:t xml:space="preserve">،و حديثا في ترجمة حفص بن عمر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 الجزء الثاني و الثلاثين بعد الأربعمائة من الأصل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3740994_73709187"/>
      <w:bookmarkStart w:id="427" w:name="_Toc164"/>
      <w:bookmarkEnd w:id="426"/>
      <w:r>
        <w:rPr>
          <w:rtl w:val="true"/>
        </w:rPr>
        <w:t>حرف العين</w:t>
      </w:r>
      <w:r>
        <w:rPr>
          <w:rtl w:val="true"/>
        </w:rPr>
        <w:t xml:space="preserve">: </w:t>
      </w:r>
      <w:r>
        <w:rPr>
          <w:rtl w:val="true"/>
        </w:rPr>
        <w:t>في أسماء آباء المحمّدين</w:t>
      </w:r>
      <w:bookmarkEnd w:id="427"/>
    </w:p>
    <w:p>
      <w:pPr>
        <w:pStyle w:val="Heading5"/>
        <w:numPr>
          <w:ilvl w:val="4"/>
          <w:numId w:val="1"/>
        </w:numPr>
        <w:rPr/>
      </w:pPr>
      <w:bookmarkStart w:id="428" w:name="__RefHeading___Toc3740996_73709187"/>
      <w:bookmarkStart w:id="429" w:name="_Toc165"/>
      <w:bookmarkEnd w:id="428"/>
      <w:r>
        <w:rPr/>
        <w:t>6477</w:t>
      </w:r>
      <w:r>
        <w:rPr>
          <w:rtl w:val="true"/>
        </w:rPr>
        <w:t xml:space="preserve"> - </w:t>
      </w:r>
      <w:r>
        <w:rPr>
          <w:rtl w:val="true"/>
        </w:rPr>
        <w:t>محمّد بن عاصم</w:t>
      </w:r>
      <w:bookmarkEnd w:id="429"/>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أبو علي الحسن بن أحمد بن الحسن المعروف بالناعس حكاية تقدمت في ترجمة أبيه</w:t>
      </w:r>
      <w:r>
        <w:rPr>
          <w:rFonts w:eastAsia="Amiri" w:cs="Amiri" w:ascii="Amiri" w:hAnsi="Amiri"/>
          <w:color w:val="111111"/>
          <w:sz w:val="28"/>
          <w:szCs w:val="28"/>
          <w:rtl w:val="true"/>
          <w:lang w:bidi="ar-SA"/>
        </w:rPr>
        <w:t xml:space="preserve">. </w:t>
      </w:r>
      <w:bookmarkStart w:id="430" w:name="pg11528_133090"/>
    </w:p>
    <w:p>
      <w:pPr>
        <w:pStyle w:val="Heading5"/>
        <w:numPr>
          <w:ilvl w:val="4"/>
          <w:numId w:val="1"/>
        </w:numPr>
        <w:rPr/>
      </w:pPr>
      <w:bookmarkStart w:id="431" w:name="__RefHeading___Toc3740998_73709187"/>
      <w:bookmarkStart w:id="432" w:name="_Toc166"/>
      <w:bookmarkEnd w:id="430"/>
      <w:bookmarkEnd w:id="431"/>
      <w:r>
        <w:rPr/>
        <w:t>6478</w:t>
      </w:r>
      <w:r>
        <w:rPr>
          <w:rtl w:val="true"/>
        </w:rPr>
        <w:t xml:space="preserve"> - </w:t>
      </w:r>
      <w:r>
        <w:rPr>
          <w:rtl w:val="true"/>
        </w:rPr>
        <w:t>محمّد بن عامر الطّائي</w:t>
      </w:r>
      <w:bookmarkEnd w:id="432"/>
    </w:p>
    <w:p>
      <w:pPr>
        <w:pStyle w:val="BookText"/>
        <w:rPr/>
      </w:pPr>
      <w:r>
        <w:rPr>
          <w:rFonts w:ascii="Amiri" w:hAnsi="Amiri" w:eastAsia="Amiri" w:cs="Amiri"/>
          <w:color w:val="111111"/>
          <w:sz w:val="28"/>
          <w:sz w:val="28"/>
          <w:szCs w:val="28"/>
          <w:rtl w:val="true"/>
          <w:lang w:bidi="ar-SA"/>
        </w:rPr>
        <w:t>حكى عنه علي بن حرب الطّائي،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محمّد بن عبد الملك، أنبأنا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718"/>
      </w:r>
      <w:r>
        <w:rPr>
          <w:rFonts w:ascii="Amiri" w:hAnsi="Amiri" w:eastAsia="Amiri" w:cs="Amiri"/>
          <w:color w:val="111111"/>
          <w:sz w:val="28"/>
          <w:sz w:val="28"/>
          <w:szCs w:val="28"/>
          <w:rtl w:val="true"/>
          <w:lang w:bidi="ar-SA"/>
        </w:rPr>
        <w:t xml:space="preserve">أبو الحسن علي بن الحسن، حدّثنا أبو بكر الخطيب </w:t>
      </w:r>
      <w:r>
        <w:rPr>
          <w:rStyle w:val="FootnoteAnchor"/>
          <w:rtl w:val="true"/>
        </w:rPr>
        <w:footnoteReference w:id="1719"/>
      </w:r>
      <w:r>
        <w:rPr>
          <w:rFonts w:ascii="Amiri" w:hAnsi="Amiri" w:eastAsia="Amiri" w:cs="Amiri"/>
          <w:color w:val="111111"/>
          <w:sz w:val="28"/>
          <w:sz w:val="28"/>
          <w:szCs w:val="28"/>
          <w:rtl w:val="true"/>
          <w:lang w:bidi="ar-SA"/>
        </w:rPr>
        <w:t>،أخبرني أبو الفتح محمّد بن المظفّر بن إبراهيم الخيّاط‍‌، حدّثنا محمّد بن علي بن عطيّة المكّي، حدّثنا محمّد بن مخلد الأموي، حدّثنا علي بن الحسن القرشي، حدّثنا علي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عامر الطّائي و كان خيرا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 كأن الناس مجتمعون على درج دمشق إذ خرج شيخ ملبّب بشيخ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هذا بدّل دين محمّد، فقلت لرجل إلى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ذان الشيخان‌؟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بكر الصّدّيق </w:t>
      </w:r>
      <w:r>
        <w:rPr>
          <w:rStyle w:val="FootnoteAnchor"/>
          <w:rtl w:val="true"/>
        </w:rPr>
        <w:footnoteReference w:id="1720"/>
      </w:r>
      <w:r>
        <w:rPr>
          <w:rFonts w:ascii="IRNazanin" w:hAnsi="IRNazanin" w:eastAsia="IRNazanin"/>
          <w:color w:val="111111"/>
          <w:sz w:val="28"/>
          <w:sz w:val="28"/>
          <w:szCs w:val="28"/>
          <w:rtl w:val="true"/>
          <w:lang w:bidi="fa-IR"/>
        </w:rPr>
        <w:t>ملبب برجل سمّاه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21"/>
      </w:r>
      <w:r>
        <w:rPr>
          <w:rFonts w:ascii="Amiri" w:hAnsi="Amiri" w:eastAsia="Amiri" w:cs="Amiri"/>
          <w:color w:val="111111"/>
          <w:sz w:val="28"/>
          <w:sz w:val="28"/>
          <w:szCs w:val="28"/>
          <w:rtl w:val="true"/>
          <w:lang w:bidi="ar-SA"/>
        </w:rPr>
        <w:t>يحتمل أن يكون محمّد بن عامر دخل دمشق، و يحتمل أن لا يكون دخلها، و رأى درجها في نومه لشهرة ذكرها، و اللّه أعلم</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3741000_73709187"/>
      <w:bookmarkStart w:id="434" w:name="_Toc167"/>
      <w:bookmarkEnd w:id="433"/>
      <w:r>
        <w:rPr/>
        <w:t>6479</w:t>
      </w:r>
      <w:r>
        <w:rPr>
          <w:rtl w:val="true"/>
        </w:rPr>
        <w:t xml:space="preserve"> - </w:t>
      </w:r>
      <w:r>
        <w:rPr>
          <w:rtl w:val="true"/>
        </w:rPr>
        <w:t>محمّد بن عامر أبو عمر  الدّمشقي</w:t>
      </w:r>
      <w:bookmarkEnd w:id="434"/>
    </w:p>
    <w:p>
      <w:pPr>
        <w:pStyle w:val="BookText"/>
        <w:rPr/>
      </w:pPr>
      <w:r>
        <w:rPr>
          <w:rFonts w:eastAsia="IRNazanin" w:cs="IRNazanin"/>
          <w:color w:val="111111"/>
          <w:sz w:val="28"/>
          <w:szCs w:val="28"/>
          <w:lang w:bidi="fa-IR"/>
        </w:rPr>
        <w:t>6479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عامر أبو عمر </w:t>
      </w:r>
      <w:r>
        <w:rPr>
          <w:rStyle w:val="FootnoteAnchor"/>
          <w:rtl w:val="true"/>
        </w:rPr>
        <w:footnoteReference w:id="1722"/>
      </w:r>
      <w:r>
        <w:rPr>
          <w:rFonts w:ascii="Amiri" w:hAnsi="Amiri" w:eastAsia="Amiri" w:cs="Amiri"/>
          <w:color w:val="111111"/>
          <w:sz w:val="28"/>
          <w:sz w:val="28"/>
          <w:szCs w:val="28"/>
          <w:rtl w:val="true"/>
          <w:lang w:bidi="ar-SA"/>
        </w:rPr>
        <w:t>الدّمشقي</w:t>
      </w:r>
    </w:p>
    <w:p>
      <w:pPr>
        <w:pStyle w:val="BookText"/>
        <w:rPr/>
      </w:pPr>
      <w:r>
        <w:rPr>
          <w:rFonts w:ascii="Amiri" w:hAnsi="Amiri" w:eastAsia="Amiri" w:cs="Amiri"/>
          <w:color w:val="111111"/>
          <w:sz w:val="28"/>
          <w:sz w:val="28"/>
          <w:szCs w:val="28"/>
          <w:rtl w:val="true"/>
          <w:lang w:bidi="ar-SA"/>
        </w:rPr>
        <w:t>حكى عن أبي يعقوب البويطي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عامر بن محمّد بن يعقوب الدمشقي</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3741002_73709187"/>
      <w:bookmarkStart w:id="436" w:name="_Toc168"/>
      <w:bookmarkEnd w:id="435"/>
      <w:r>
        <w:rPr/>
        <w:t>6480</w:t>
      </w:r>
      <w:r>
        <w:rPr>
          <w:rtl w:val="true"/>
        </w:rPr>
        <w:t xml:space="preserve"> - </w:t>
      </w:r>
      <w:r>
        <w:rPr>
          <w:rtl w:val="true"/>
        </w:rPr>
        <w:t>محمّد بن عائذ بن عبد الرّحمن بن عبيد اللّه، و يقال</w:t>
      </w:r>
      <w:r>
        <w:rPr>
          <w:rtl w:val="true"/>
        </w:rPr>
        <w:t xml:space="preserve">: </w:t>
      </w:r>
      <w:r>
        <w:rPr>
          <w:rtl w:val="true"/>
        </w:rPr>
        <w:t>ابن عائذ بن أحمد،</w:t>
      </w:r>
      <w:bookmarkEnd w:id="436"/>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عائذ بن سعيد أبو عبد اللّه القرشي الكاتب </w:t>
      </w:r>
      <w:r>
        <w:rPr>
          <w:rStyle w:val="FootnoteAnchor"/>
          <w:rtl w:val="true"/>
        </w:rPr>
        <w:footnoteReference w:id="1723"/>
      </w:r>
    </w:p>
    <w:p>
      <w:pPr>
        <w:pStyle w:val="BookText"/>
        <w:rPr/>
      </w:pPr>
      <w:r>
        <w:rPr>
          <w:rFonts w:ascii="IRNazanin" w:hAnsi="IRNazanin" w:eastAsia="IRNazanin"/>
          <w:color w:val="111111"/>
          <w:sz w:val="28"/>
          <w:sz w:val="28"/>
          <w:szCs w:val="28"/>
          <w:rtl w:val="true"/>
          <w:lang w:bidi="fa-IR"/>
        </w:rPr>
        <w:t>صاحب المصنّفات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 المغازي، و الفتوح، و الصوائف و غيرها، و ولي، خراج الغوطة في أيام المأمون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 الوليد بن مسلم، و الهيثم بن حميد، و يحيى بن حمزة، و إسماعيل بن عيّاش، و عطّاف بن خالد، و محمّد بن عمر الواقدي، و مروان بن محمّد، و عمر بن عبد </w:t>
      </w:r>
    </w:p>
    <w:p>
      <w:pPr>
        <w:pStyle w:val="BookText"/>
        <w:rPr/>
      </w:pPr>
      <w:r>
        <w:rPr>
          <w:rFonts w:ascii="Amiri" w:hAnsi="Amiri" w:eastAsia="Amiri" w:cs="Amiri"/>
          <w:color w:val="111111"/>
          <w:sz w:val="28"/>
          <w:sz w:val="28"/>
          <w:szCs w:val="28"/>
          <w:rtl w:val="true"/>
          <w:lang w:bidi="ar-SA"/>
        </w:rPr>
        <w:t xml:space="preserve">الواحد، و سويد بن عبد العزيز، و محمّد بن شعيب بن شابور، و الوليد بن محمّد الموقّري </w:t>
      </w:r>
      <w:r>
        <w:rPr>
          <w:rStyle w:val="FootnoteAnchor"/>
          <w:rtl w:val="true"/>
        </w:rPr>
        <w:footnoteReference w:id="1724"/>
      </w:r>
      <w:r>
        <w:rPr>
          <w:rFonts w:ascii="Amiri" w:hAnsi="Amiri" w:eastAsia="Amiri" w:cs="Amiri"/>
          <w:color w:val="111111"/>
          <w:sz w:val="28"/>
          <w:sz w:val="28"/>
          <w:szCs w:val="28"/>
          <w:rtl w:val="true"/>
          <w:lang w:bidi="ar-SA"/>
        </w:rPr>
        <w:t>،و أبي زهير عبد الرّحمن بن مغراء الأزدي، و عبد اللّه بن عبد الرّحمن بن يزيد بن جابر، و عبد الرّحمن بن سليمان بن أبي الجون، و مدرك بن أبي سعيد، و الحكم بن هشام العقيلي، و محمّد بن صالح الأزدي البصري، و شعيب بن إسحاق، و أبي مسهر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الحواري، و محمود بن خالد، و هما من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الملك البسري، و أبوا </w:t>
      </w:r>
      <w:r>
        <w:rPr>
          <w:rStyle w:val="FootnoteAnchor"/>
          <w:rtl w:val="true"/>
        </w:rPr>
        <w:footnoteReference w:id="1725"/>
      </w:r>
      <w:r>
        <w:rPr>
          <w:rFonts w:ascii="Amiri" w:hAnsi="Amiri" w:eastAsia="Amiri" w:cs="Amiri"/>
          <w:color w:val="111111"/>
          <w:sz w:val="28"/>
          <w:sz w:val="28"/>
          <w:szCs w:val="28"/>
          <w:rtl w:val="true"/>
          <w:lang w:bidi="ar-SA"/>
        </w:rPr>
        <w:t>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و الرّازي، و يعقوب بن سفيان، و محمود بن إبراهيم بن سميع، و أبو هشام عبد الرّحمن بن عبد الصّمد بن البرزوز، و معاوية بن صالح الأشعري، و أحمد بن محمّد بن يحيى بن حمزة، و ابن أخته </w:t>
      </w:r>
      <w:r>
        <w:rPr>
          <w:rStyle w:val="FootnoteAnchor"/>
          <w:rtl w:val="true"/>
        </w:rPr>
        <w:footnoteReference w:id="1726"/>
      </w:r>
      <w:r>
        <w:rPr>
          <w:rFonts w:ascii="Amiri" w:hAnsi="Amiri" w:eastAsia="Amiri" w:cs="Amiri"/>
          <w:color w:val="111111"/>
          <w:sz w:val="28"/>
          <w:sz w:val="28"/>
          <w:szCs w:val="28"/>
          <w:rtl w:val="true"/>
          <w:lang w:bidi="ar-SA"/>
        </w:rPr>
        <w:t xml:space="preserve">الهيثم بن مروان بن الهيثم ابن </w:t>
      </w:r>
      <w:r>
        <w:rPr>
          <w:rStyle w:val="FootnoteAnchor"/>
          <w:rtl w:val="true"/>
        </w:rPr>
        <w:footnoteReference w:id="1727"/>
      </w:r>
      <w:r>
        <w:rPr>
          <w:rFonts w:ascii="Amiri" w:hAnsi="Amiri" w:eastAsia="Amiri" w:cs="Amiri"/>
          <w:color w:val="111111"/>
          <w:sz w:val="28"/>
          <w:sz w:val="28"/>
          <w:szCs w:val="28"/>
          <w:rtl w:val="true"/>
          <w:lang w:bidi="ar-SA"/>
        </w:rPr>
        <w:t xml:space="preserve">عمران، و يزيد بن محمّد بن عبد الصّمد، و يعقوب بن إسحاق بن دينار، و أبو الأحوص محمّد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الفريابي، و إسماعيل بن أبان بن حويّ‌ البتلهي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عبد الرحيم بن علي بن حمد </w:t>
      </w:r>
      <w:r>
        <w:rPr>
          <w:rStyle w:val="FootnoteAnchor"/>
          <w:rtl w:val="true"/>
        </w:rPr>
        <w:footnoteReference w:id="1728"/>
      </w:r>
      <w:r>
        <w:rPr>
          <w:rFonts w:ascii="Amiri" w:hAnsi="Amiri" w:eastAsia="Amiri" w:cs="Amiri"/>
          <w:color w:val="111111"/>
          <w:sz w:val="28"/>
          <w:sz w:val="28"/>
          <w:szCs w:val="28"/>
          <w:rtl w:val="true"/>
          <w:lang w:bidi="ar-SA"/>
        </w:rPr>
        <w:t>عنه، أنبأنا أبو نعيم الحافظ‍‌، حدّثنا سليمان بن أحمد الطّبراني، حدّثنا أبو عبد الملك أحمد ابن إبراهيم، حدّثنا محمّد بن عائذ، حدّثنا الهيثم بن حميد، حدّثنا العلاء بن الحارث، حدّثنا القاسم، عن أبي أمامة أن رجلا استأذن رسول اللّه صلّى اللّه عليه و سلم في السياحة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سياحة أمّتي الجهاد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11250</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منصور بن خيرون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 xml:space="preserve">] </w:t>
      </w:r>
      <w:r>
        <w:rPr>
          <w:rStyle w:val="FootnoteAnchor"/>
          <w:rtl w:val="true"/>
        </w:rPr>
        <w:footnoteReference w:id="1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يعقوب يوسف بن أيوب، و أبو طاهر يحيى بن محمّد بن أحمد، و أبو خازم </w:t>
      </w:r>
      <w:r>
        <w:rPr>
          <w:rStyle w:val="FootnoteAnchor"/>
          <w:rtl w:val="true"/>
        </w:rPr>
        <w:footnoteReference w:id="1730"/>
      </w:r>
      <w:r>
        <w:rPr>
          <w:rFonts w:ascii="Amiri" w:hAnsi="Amiri" w:eastAsia="Amiri" w:cs="Amiri"/>
          <w:color w:val="111111"/>
          <w:sz w:val="28"/>
          <w:sz w:val="28"/>
          <w:szCs w:val="28"/>
          <w:rtl w:val="true"/>
          <w:lang w:bidi="ar-SA"/>
        </w:rPr>
        <w:t xml:space="preserve">محمّد بن محمّد بن الفراء، و أبو بكر محمّد بن الحسين بن المزرفي، و أبو محمّد علي بن عبد القاهر بن الخضر، و أبو الفرج هبة اللّه بن محمّد بن علي بن الحسن، و أبو غالب محمّد بن علي المكبر، و أبو عبد اللّه محمّد بن أحمد بن أبي الفتح، و أبو عبد اللّه محمّد بن محمّد بن أحمد، و أبو نصر محمّد بن سعد بن الفرج، و بشارة بنت محمّد بن أحمد بن الدبّاس، و ابنتها مهناز بنت بانس، و فاطمة بنت علي </w:t>
      </w:r>
    </w:p>
    <w:p>
      <w:pPr>
        <w:pStyle w:val="BookText"/>
        <w:rPr/>
      </w:pPr>
      <w:r>
        <w:rPr>
          <w:rFonts w:ascii="Amiri" w:hAnsi="Amiri" w:eastAsia="Amiri" w:cs="Amiri"/>
          <w:color w:val="111111"/>
          <w:sz w:val="28"/>
          <w:sz w:val="28"/>
          <w:szCs w:val="28"/>
          <w:rtl w:val="true"/>
          <w:lang w:bidi="ar-SA"/>
        </w:rPr>
        <w:t xml:space="preserve">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الفضل الزهري </w:t>
      </w:r>
      <w:r>
        <w:rPr>
          <w:rStyle w:val="FootnoteAnchor"/>
          <w:rtl w:val="true"/>
        </w:rPr>
        <w:footnoteReference w:id="1731"/>
      </w:r>
      <w:r>
        <w:rPr>
          <w:rFonts w:ascii="Amiri" w:hAnsi="Amiri" w:eastAsia="Amiri" w:cs="Amiri"/>
          <w:color w:val="111111"/>
          <w:sz w:val="28"/>
          <w:sz w:val="28"/>
          <w:szCs w:val="28"/>
          <w:rtl w:val="true"/>
          <w:lang w:bidi="ar-SA"/>
        </w:rPr>
        <w:t xml:space="preserve">،أنبأنا جعفر الفريابي، حدّثنا أبو عبد اللّه محمّد بن عائذ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Style w:val="FootnoteAnchor"/>
          <w:rtl w:val="true"/>
        </w:rPr>
        <w:footnoteReference w:id="1732"/>
      </w:r>
      <w:r>
        <w:rPr>
          <w:rFonts w:ascii="Amiri" w:hAnsi="Amiri" w:eastAsia="Amiri" w:cs="Amiri"/>
          <w:color w:val="111111"/>
          <w:sz w:val="28"/>
          <w:sz w:val="28"/>
          <w:szCs w:val="28"/>
          <w:rtl w:val="true"/>
          <w:lang w:bidi="ar-SA"/>
        </w:rPr>
        <w:t>حدّثنا الهيثم بن حميد، حدّثنا الوضين بن عطاء، عن يزيد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الدّجّال في مجلس فيه أبو الدّرداء، فقال نوف 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الدّجّال أخوف مني من الدجال،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أسلب إيماني و لا أشعر،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ابن الكندية، و هل في الأرض مائة يتخوفون مما تتخوف‌؟ ثكلتك أمّك يا ابن الكندية، و هل في الأرض خمسون يتخوفون مما تتخوف‌؟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ثم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ما آمن عبد على إيمانه إلاّ سلبه أو انتزع منه فيعقده، و الذي نفسي بيده ما الإيمان إلاّ كالقميص يتقمّصه مرّة و يضعه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الواسطي، أنبأنا أبو بكر الشيرازي، أنبأنا أبو الحسن المقرئ، أنبأنا البخاري </w:t>
      </w:r>
      <w:r>
        <w:rPr>
          <w:rStyle w:val="FootnoteAnchor"/>
          <w:rtl w:val="true"/>
        </w:rPr>
        <w:footnoteReference w:id="17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عائذ الدمشقي أبو أحمد سمع هيثم بن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34"/>
      </w:r>
      <w:r>
        <w:rPr>
          <w:rFonts w:ascii="Amiri" w:hAnsi="Amiri" w:eastAsia="Amiri" w:cs="Amiri"/>
          <w:color w:val="111111"/>
          <w:sz w:val="28"/>
          <w:sz w:val="28"/>
          <w:szCs w:val="28"/>
          <w:rtl w:val="true"/>
          <w:lang w:bidi="ar-SA"/>
        </w:rPr>
        <w:t>المحفوظ‍‌ أن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عائذ الدمشقي أبو عبد اللّه بن عائذ بن سعيد القرشي، روى عن الهيثم بن حميد، و الوليد بن مسلم، و يحيى بن حمزة، و إسماعيل ابن عيّاش، روى عنه أبو زرعة، و محمود بن إبراهيم بن سميع الدّمشقي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أبي الفضل جعفر بن يحيى، أنبأنا عبيد اللّه بن سعيد بن حاتم، أنبأنا أبو الحسن الخصيب بن عبد اللّه، أخبرني عبد الكريم بن أبي عبد </w:t>
      </w:r>
    </w:p>
    <w:p>
      <w:pPr>
        <w:pStyle w:val="BookText"/>
        <w:rPr/>
      </w:pPr>
      <w:r>
        <w:rPr>
          <w:rFonts w:ascii="Amiri" w:hAnsi="Amiri" w:eastAsia="Amiri" w:cs="Amiri"/>
          <w:color w:val="111111"/>
          <w:sz w:val="28"/>
          <w:sz w:val="28"/>
          <w:szCs w:val="28"/>
          <w:rtl w:val="true"/>
          <w:lang w:bidi="ar-SA"/>
        </w:rPr>
        <w:t xml:space="preserve">الرّحمن </w:t>
      </w:r>
      <w:r>
        <w:rPr>
          <w:rStyle w:val="FootnoteAnchor"/>
          <w:rtl w:val="true"/>
        </w:rPr>
        <w:footnoteReference w:id="1737"/>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أيضا، عن أبي طاهر بن أبي الصّقر، أنبأنا هبة اللّه بن إبراهيم بن عمر، أنبأنا أبو بكر المهندس، حدّثنا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عائذ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عائذ القرشي الدّمشقي سمع يحيى بن حمزة، روى عنه الهيثم بن مروان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نقله من بعض أصحاب الحديث محمّد بن عائذ بن سعيد، يكنى أبا عبد اللّه قرشي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أنبأنا أبو بكر الخطيب </w:t>
      </w:r>
      <w:r>
        <w:rPr>
          <w:rStyle w:val="FootnoteAnchor"/>
          <w:rtl w:val="true"/>
        </w:rPr>
        <w:footnoteReference w:id="17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عائذ ابن عبد الرّحمن بن عبيد اللّه أبو عبد اللّه الدّمشقي، حدّث عن الهيثم بن حميد، و الوليد بن مسلم، و أبي مسهر الغسّاني، روى عنه يعقوب بن سفيان، و أبو زرعة الدّمشقي، و جعفر الفريابي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1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عائذ بياء معجمة باثنتين من تحتها، و ذال </w:t>
      </w:r>
      <w:r>
        <w:rPr>
          <w:rStyle w:val="FootnoteAnchor"/>
          <w:rtl w:val="true"/>
        </w:rPr>
        <w:footnoteReference w:id="1741"/>
      </w:r>
      <w:r>
        <w:rPr>
          <w:rFonts w:ascii="Amiri" w:hAnsi="Amiri" w:eastAsia="Amiri" w:cs="Amiri"/>
          <w:color w:val="111111"/>
          <w:sz w:val="28"/>
          <w:sz w:val="28"/>
          <w:szCs w:val="28"/>
          <w:rtl w:val="true"/>
          <w:lang w:bidi="ar-SA"/>
        </w:rPr>
        <w:t>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عائذ بن عبد الرّحمن بن عبيد اللّه أبو عبد اللّه </w:t>
      </w:r>
      <w:r>
        <w:rPr>
          <w:rStyle w:val="FootnoteAnchor"/>
          <w:rtl w:val="true"/>
        </w:rPr>
        <w:footnoteReference w:id="1742"/>
      </w:r>
      <w:r>
        <w:rPr>
          <w:rFonts w:ascii="Amiri" w:hAnsi="Amiri" w:eastAsia="Amiri" w:cs="Amiri"/>
          <w:color w:val="111111"/>
          <w:sz w:val="28"/>
          <w:sz w:val="28"/>
          <w:szCs w:val="28"/>
          <w:rtl w:val="true"/>
          <w:lang w:bidi="ar-SA"/>
        </w:rPr>
        <w:t>الدّمشقي، روى عن الهيثم بن حميد، و الوليد بن مسلم و غيرهما، روى عنه أبو زرعة الدّمشقي، و يعقوب بن سفيان، و جعفر الفريابي و غيرهم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أنبأنا عبد الرّحمن بن محمّد المكتب، و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رشيق، أنبأنا أبو بشر الدولابي، 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أهل دمشق من حملة </w:t>
      </w:r>
    </w:p>
    <w:p>
      <w:pPr>
        <w:pStyle w:val="BookText"/>
        <w:rPr/>
      </w:pPr>
      <w:r>
        <w:rPr>
          <w:rFonts w:ascii="Amiri" w:hAnsi="Amiri" w:eastAsia="Amiri" w:cs="Amiri"/>
          <w:color w:val="111111"/>
          <w:sz w:val="28"/>
          <w:sz w:val="28"/>
          <w:szCs w:val="28"/>
          <w:rtl w:val="true"/>
          <w:lang w:bidi="ar-SA"/>
        </w:rPr>
        <w:t xml:space="preserve">العلم يحدّث محمود بن خالد أن مولد ابن </w:t>
      </w:r>
      <w:r>
        <w:rPr>
          <w:rStyle w:val="FootnoteAnchor"/>
          <w:rtl w:val="true"/>
        </w:rPr>
        <w:footnoteReference w:id="1743"/>
      </w:r>
      <w:r>
        <w:rPr>
          <w:rFonts w:ascii="Amiri" w:hAnsi="Amiri" w:eastAsia="Amiri" w:cs="Amiri"/>
          <w:color w:val="111111"/>
          <w:sz w:val="28"/>
          <w:sz w:val="28"/>
          <w:szCs w:val="28"/>
          <w:rtl w:val="true"/>
          <w:lang w:bidi="ar-SA"/>
        </w:rPr>
        <w:t>عائذ سنة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العبدي،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دحيما عن محمّد بن عائذ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الحسين المبارك بن عبد الجبّار، أنبأنا أبو محمّد الجوهري </w:t>
      </w:r>
      <w:r>
        <w:rPr>
          <w:rStyle w:val="FootnoteAnchor"/>
          <w:rtl w:val="true"/>
        </w:rPr>
        <w:footnoteReference w:id="1745"/>
      </w:r>
      <w:r>
        <w:rPr>
          <w:rFonts w:ascii="Amiri" w:hAnsi="Amiri" w:eastAsia="Amiri" w:cs="Amiri"/>
          <w:color w:val="111111"/>
          <w:sz w:val="28"/>
          <w:sz w:val="28"/>
          <w:szCs w:val="28"/>
          <w:rtl w:val="true"/>
          <w:lang w:bidi="ar-SA"/>
        </w:rPr>
        <w:t xml:space="preserve">،أنبأنا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القاسم ابن جعفر، حدّثنا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محمّد بن عائذ الدّمشقي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الكاتب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محمّد بن أبي نصر، أنبأنا أبو الميمون،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عائذ </w:t>
      </w:r>
      <w:r>
        <w:rPr>
          <w:rStyle w:val="FootnoteAnchor"/>
          <w:rtl w:val="true"/>
        </w:rPr>
        <w:footnoteReference w:id="1747"/>
      </w:r>
      <w:r>
        <w:rPr>
          <w:rFonts w:ascii="Amiri" w:hAnsi="Amiri" w:eastAsia="Amiri" w:cs="Amiri"/>
          <w:color w:val="111111"/>
          <w:sz w:val="28"/>
          <w:sz w:val="28"/>
          <w:szCs w:val="28"/>
          <w:rtl w:val="true"/>
          <w:lang w:bidi="ar-SA"/>
        </w:rPr>
        <w:t>تراه موضعا للأخذ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يعمل على 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 محمّد بن الأكفاني </w:t>
      </w:r>
      <w:r>
        <w:rPr>
          <w:rStyle w:val="FootnoteAnchor"/>
          <w:rtl w:val="true"/>
        </w:rPr>
        <w:footnoteReference w:id="1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تمام بن محمّد، حدّثني أبي و قرأته بخط‍‌ أبيه، حدّثني أبو عبد الرّحمن مكحول البيروتي، حدّثنا عثمان بن خرّزاد الأنطاكي، حدّثنا محمّد بن عائذ الدّمشقي الكاتب، و كان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ثقة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حدّثنا أبو محمّد التميمي، أنبأنا أبو القاسم البجلي، حدّثنا أبو عبد اللّه الكندي، حدّثنا أبو زرعة قال في ذكر أهل الفتوى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عائذ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في كتابه، أنبأنا أبو إسحاق إبراهيم بن عمر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محمّد بن العبّاس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محمّد ابن العبّاس بن أحمد الضبّي، أنبأنا أبو الفضل يعقوب بن إسحاق بن محمود الفقيه، أنبأنا صالح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عائذ دمشقي، ثقة إلاّ أنه قدري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أنبأنا أبو نصر الوائلي،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الخصيب بن عبد اللّه، أخبرني عبد الكريم بن أبي عبد الرّحمن </w:t>
      </w:r>
      <w:r>
        <w:rPr>
          <w:rStyle w:val="FootnoteAnchor"/>
          <w:rtl w:val="true"/>
        </w:rPr>
        <w:footnoteReference w:id="1752"/>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محمّد بن عائذ دمشقي، ليس به بأس، و كنّاه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الأكفاني</w:t>
      </w:r>
      <w:r>
        <w:rPr>
          <w:rFonts w:eastAsia="Amiri" w:cs="Amiri" w:ascii="Amiri" w:hAnsi="Amiri"/>
          <w:color w:val="111111"/>
          <w:sz w:val="28"/>
          <w:szCs w:val="28"/>
          <w:rtl w:val="true"/>
          <w:lang w:bidi="ar-SA"/>
        </w:rPr>
        <w:t xml:space="preserve">] </w:t>
      </w:r>
      <w:r>
        <w:rPr>
          <w:rStyle w:val="FootnoteAnchor"/>
          <w:rtl w:val="true"/>
        </w:rPr>
        <w:footnoteReference w:id="1754"/>
      </w:r>
      <w:r>
        <w:rPr>
          <w:rFonts w:ascii="Amiri" w:hAnsi="Amiri" w:eastAsia="Amiri" w:cs="Amiri"/>
          <w:color w:val="111111"/>
          <w:sz w:val="28"/>
          <w:sz w:val="28"/>
          <w:szCs w:val="28"/>
          <w:rtl w:val="true"/>
          <w:lang w:bidi="ar-SA"/>
        </w:rPr>
        <w:t xml:space="preserve">،عن عبد العزيز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الكتاني</w:t>
      </w:r>
      <w:r>
        <w:rPr>
          <w:rFonts w:eastAsia="Amiri" w:cs="Amiri" w:ascii="Amiri" w:hAnsi="Amiri"/>
          <w:color w:val="111111"/>
          <w:sz w:val="28"/>
          <w:szCs w:val="28"/>
          <w:rtl w:val="true"/>
          <w:lang w:bidi="ar-SA"/>
        </w:rPr>
        <w:t xml:space="preserve">] </w:t>
      </w:r>
      <w:r>
        <w:rPr>
          <w:rStyle w:val="FootnoteAnchor"/>
          <w:rtl w:val="true"/>
        </w:rPr>
        <w:footnoteReference w:id="1755"/>
      </w:r>
      <w:r>
        <w:rPr>
          <w:rFonts w:ascii="Amiri" w:hAnsi="Amiri" w:eastAsia="Amiri" w:cs="Amiri"/>
          <w:color w:val="111111"/>
          <w:sz w:val="28"/>
          <w:sz w:val="28"/>
          <w:szCs w:val="28"/>
          <w:rtl w:val="true"/>
          <w:lang w:bidi="ar-SA"/>
        </w:rPr>
        <w:t>، أنبأنا تمام بن محمّد، أخبرني أبي، حدّثنا أبو العبّاس بن ملاّس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عبد الصّمد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أبي عبد اللّه محمّد بن عائذ و نحن جماعة فسألنا و تحدّثنا بعد أن سأل جماعة، منا فأخبروه ممن هم، فعرفهم و عرف آباءهم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فليس أحدّثكم اليوم، فسألناه فأبى علينا، فألححنا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أسلم آباء هؤلاء، ثقل الخراج على المسلمين، و انتهرنا، فقمنا و خلا ببعضنا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المقمص فالطمه، فإذا أخذت ابنه فالكمه، فإذا أخذت ابن ابنه فاخنقه، فإنه كلّما تربت كان أدغل و أنفل و أوغل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w:t>
      </w:r>
      <w:r>
        <w:rPr>
          <w:rStyle w:val="FootnoteAnchor"/>
          <w:rtl w:val="true"/>
        </w:rPr>
        <w:footnoteReference w:id="1756"/>
      </w:r>
      <w:r>
        <w:rPr>
          <w:rFonts w:ascii="Amiri" w:hAnsi="Amiri" w:eastAsia="Amiri" w:cs="Amiri"/>
          <w:color w:val="111111"/>
          <w:sz w:val="28"/>
          <w:sz w:val="28"/>
          <w:szCs w:val="28"/>
          <w:rtl w:val="true"/>
          <w:lang w:bidi="ar-SA"/>
        </w:rPr>
        <w:t>،أنبأنا تمام بن محمّد، حدّثنا محمّد بن سليمان، حدّثنا محمّد بن الفيض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عائذ القرشي في ذي الحجّة سنة اثنتين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العزيز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الفيض يقول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عائذ مات في ذي الحجّة سنة اثنتين و ثلاثين و مائتين، و حضرت جنازته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 xml:space="preserve">. </w:t>
      </w:r>
      <w:bookmarkStart w:id="437" w:name="pg11528_133096"/>
    </w:p>
    <w:p>
      <w:pPr>
        <w:pStyle w:val="BookText"/>
        <w:rPr/>
      </w:pPr>
      <w:bookmarkEnd w:id="437"/>
      <w:r>
        <w:rPr>
          <w:rFonts w:ascii="Amiri" w:hAnsi="Amiri" w:eastAsia="Amiri" w:cs="Amiri"/>
          <w:color w:val="111111"/>
          <w:sz w:val="28"/>
          <w:sz w:val="28"/>
          <w:szCs w:val="28"/>
          <w:rtl w:val="true"/>
          <w:lang w:bidi="ar-SA"/>
        </w:rPr>
        <w:t xml:space="preserve">قرأت على أبي محمّد أيضا عن عبد العزيز </w:t>
      </w:r>
      <w:r>
        <w:rPr>
          <w:rStyle w:val="FootnoteAnchor"/>
          <w:rtl w:val="true"/>
        </w:rPr>
        <w:footnoteReference w:id="1758"/>
      </w:r>
      <w:r>
        <w:rPr>
          <w:rFonts w:ascii="Amiri" w:hAnsi="Amiri" w:eastAsia="Amiri" w:cs="Amiri"/>
          <w:color w:val="111111"/>
          <w:sz w:val="28"/>
          <w:sz w:val="28"/>
          <w:szCs w:val="28"/>
          <w:rtl w:val="true"/>
          <w:lang w:bidi="ar-SA"/>
        </w:rPr>
        <w:t xml:space="preserve">،أنبأنا تمام بن محمّد، أخبرني أبي، حدّثنا محمّد بن جعفر بن ملاّس </w:t>
      </w:r>
      <w:r>
        <w:rPr>
          <w:rStyle w:val="FootnoteAnchor"/>
          <w:rtl w:val="true"/>
        </w:rPr>
        <w:footnoteReference w:id="1759"/>
      </w:r>
      <w:r>
        <w:rPr>
          <w:rFonts w:ascii="Amiri" w:hAnsi="Amiri" w:eastAsia="Amiri" w:cs="Amiri"/>
          <w:color w:val="111111"/>
          <w:sz w:val="28"/>
          <w:sz w:val="28"/>
          <w:szCs w:val="28"/>
          <w:rtl w:val="true"/>
          <w:lang w:bidi="ar-SA"/>
        </w:rPr>
        <w:t>،حدّثنا الحسن بن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أبو عبد اللّه محمّد بن عائذ القرشي في سنة ثلاث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الفضل محمّد المقدسي فيما أخبره أبو عمرو بن مندة عن أبيه، أنبأنا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مات ابن </w:t>
      </w:r>
      <w:r>
        <w:rPr>
          <w:rStyle w:val="FootnoteAnchor"/>
          <w:rtl w:val="true"/>
        </w:rPr>
        <w:footnoteReference w:id="1760"/>
      </w:r>
      <w:r>
        <w:rPr>
          <w:rFonts w:ascii="Amiri" w:hAnsi="Amiri" w:eastAsia="Amiri" w:cs="Amiri"/>
          <w:color w:val="111111"/>
          <w:sz w:val="28"/>
          <w:sz w:val="28"/>
          <w:szCs w:val="28"/>
          <w:rtl w:val="true"/>
          <w:lang w:bidi="ar-SA"/>
        </w:rPr>
        <w:t xml:space="preserve">عائذ بدمشق يوم الخميس لخمس ليال بقين من شهر ربيع الآخر سنة ثلاث و ثلاثين و مائتين، و كان مولده سنة خمسين و مائة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محمّد بن أبي نصر، أنبأنا أبو الميمون، حدّثنا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محمّد بن عائذ الكاتب في سنة أربع و ثلاثين و مائتين، و ولد في سنة خمسين و مائة</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3741004_73709187"/>
      <w:bookmarkStart w:id="439" w:name="_Toc169"/>
      <w:bookmarkEnd w:id="438"/>
      <w:r>
        <w:rPr/>
        <w:t>6481</w:t>
      </w:r>
      <w:r>
        <w:rPr>
          <w:rtl w:val="true"/>
        </w:rPr>
        <w:t xml:space="preserve"> - </w:t>
      </w:r>
      <w:r>
        <w:rPr>
          <w:rtl w:val="true"/>
        </w:rPr>
        <w:t>محمّد بن عائشة هو ابن جعفر</w:t>
      </w:r>
      <w:r>
        <w:rPr>
          <w:rtl w:val="true"/>
        </w:rPr>
        <w:t>.</w:t>
      </w:r>
      <w:bookmarkEnd w:id="439"/>
    </w:p>
    <w:p>
      <w:pPr>
        <w:pStyle w:val="BookText"/>
        <w:rPr/>
      </w:pPr>
      <w:r>
        <w:rPr>
          <w:rFonts w:ascii="Amiri" w:hAnsi="Amiri" w:eastAsia="Amiri" w:cs="Amiri"/>
          <w:color w:val="111111"/>
          <w:sz w:val="28"/>
          <w:sz w:val="28"/>
          <w:szCs w:val="28"/>
          <w:rtl w:val="true"/>
          <w:lang w:bidi="ar-SA"/>
        </w:rPr>
        <w:t>تقدم في حرف الجيم من أسماء آباء المحمّدين</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3741006_73709187"/>
      <w:bookmarkStart w:id="441" w:name="_Toc170"/>
      <w:bookmarkEnd w:id="440"/>
      <w:r>
        <w:rPr/>
        <w:t>6482</w:t>
      </w:r>
      <w:r>
        <w:rPr>
          <w:rtl w:val="true"/>
        </w:rPr>
        <w:t xml:space="preserve"> - </w:t>
      </w:r>
      <w:r>
        <w:rPr>
          <w:rtl w:val="true"/>
        </w:rPr>
        <w:t>محمّد بن أبي عائشة، يقال</w:t>
      </w:r>
      <w:r>
        <w:rPr>
          <w:rtl w:val="true"/>
        </w:rPr>
        <w:t xml:space="preserve">: </w:t>
      </w:r>
      <w:r>
        <w:rPr>
          <w:rtl w:val="true"/>
        </w:rPr>
        <w:t>ابن عبد الرّحمن بن أبي عائشة</w:t>
      </w:r>
      <w:bookmarkEnd w:id="441"/>
    </w:p>
    <w:p>
      <w:pPr>
        <w:pStyle w:val="BookText"/>
        <w:rPr/>
      </w:pPr>
      <w:r>
        <w:rPr>
          <w:rFonts w:eastAsia="Amiri" w:cs="Amiri" w:ascii="Amiri" w:hAnsi="Amiri"/>
          <w:color w:val="111111"/>
          <w:sz w:val="28"/>
          <w:szCs w:val="28"/>
          <w:lang w:bidi="ar-SA"/>
        </w:rPr>
        <w:t>6482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عائشة،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بن أبي عائشة </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مولى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مدني، خرج مع بني أميّة حين أخرجهم ابن الزّبير من المدينة، فسكن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جابر بن عبد اللّه، و أبا هريرة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عطية و أبو قلابة الجرمي، و عبد الرّحمن بن يزيد بن جابر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w:t>
      </w:r>
    </w:p>
    <w:p>
      <w:pPr>
        <w:pStyle w:val="BookText"/>
        <w:rPr/>
      </w:pPr>
      <w:r>
        <w:rPr>
          <w:rFonts w:ascii="Amiri" w:hAnsi="Amiri" w:eastAsia="Amiri" w:cs="Amiri"/>
          <w:color w:val="111111"/>
          <w:sz w:val="28"/>
          <w:sz w:val="28"/>
          <w:szCs w:val="28"/>
          <w:rtl w:val="true"/>
          <w:lang w:bidi="ar-SA"/>
        </w:rPr>
        <w:t xml:space="preserve">محمّد بن علي بن محمّد، أنبأنا أبو طاهر بن خزيمة، أنبأنا جدي أبو بكر، حدّثنا </w:t>
      </w:r>
      <w:r>
        <w:rPr>
          <w:rStyle w:val="FootnoteAnchor"/>
          <w:rtl w:val="true"/>
        </w:rPr>
        <w:footnoteReference w:id="1764"/>
      </w:r>
      <w:r>
        <w:rPr>
          <w:rFonts w:ascii="Amiri" w:hAnsi="Amiri" w:eastAsia="Amiri" w:cs="Amiri"/>
          <w:color w:val="111111"/>
          <w:sz w:val="28"/>
          <w:sz w:val="28"/>
          <w:szCs w:val="28"/>
          <w:rtl w:val="true"/>
          <w:lang w:bidi="ar-SA"/>
        </w:rPr>
        <w:t xml:space="preserve">علي بن خشرم، حدّثنا عيسى بن يونس، عن الأوزاعي، عن حسّان بن عطية، عن محمّد بن أبي عائشة، عن أبي هريرة </w:t>
      </w:r>
      <w:r>
        <w:rPr>
          <w:rStyle w:val="FootnoteAnchor"/>
          <w:rtl w:val="true"/>
        </w:rPr>
        <w:footnoteReference w:id="1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و أنبأنا أبو القاسم زاهر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الشحامي</w:t>
      </w:r>
      <w:r>
        <w:rPr>
          <w:rFonts w:eastAsia="Amiri" w:cs="Amiri" w:ascii="Amiri" w:hAnsi="Amiri"/>
          <w:color w:val="111111"/>
          <w:sz w:val="28"/>
          <w:szCs w:val="28"/>
          <w:rtl w:val="true"/>
          <w:lang w:bidi="ar-SA"/>
        </w:rPr>
        <w:t xml:space="preserve">] </w:t>
      </w:r>
      <w:r>
        <w:rPr>
          <w:rStyle w:val="FootnoteAnchor"/>
          <w:rtl w:val="true"/>
        </w:rPr>
        <w:footnoteReference w:id="1766"/>
      </w:r>
      <w:r>
        <w:rPr>
          <w:rFonts w:ascii="Amiri" w:hAnsi="Amiri" w:eastAsia="Amiri" w:cs="Amiri"/>
          <w:color w:val="111111"/>
          <w:sz w:val="28"/>
          <w:sz w:val="28"/>
          <w:szCs w:val="28"/>
          <w:rtl w:val="true"/>
          <w:lang w:bidi="ar-SA"/>
        </w:rPr>
        <w:t xml:space="preserve">أنبأنا أبو سعد أحمد بن إبراهيم بن موسى المقرئ، أنبأنا أبو طاهر بن خزيمة، أنبأنا جدي، حدّثنا علي بن خشرم، حدّثنا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إسماعيل الأحمسي، 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هارون بن إسحاق، حدّثنا مخلد بن يزيد الحرّاني جميعا عن الأوزاعي، عن حسان بن عطية، عن محمّد بن أبي عائشة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تشهد أحدكم فليستعذ باللّه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عذاب جهنّم، و من عذاب القبر، و من شرّ فتنة المسيح الدجّال، و من شرّ فتنة المحيا و الممات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وكيع، و في حديث عيسى سمعت أبا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الوليد بن مسلم، و بشر بن بكر، و الوليد بن مزيد، و عقبة بن علقمة، و أبو مسهر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الحصين، أنبأنا أبو علي بن المذهب، أنبأنا أحمد بن جعفر، حدّثنا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حنبل</w:t>
      </w:r>
      <w:r>
        <w:rPr>
          <w:rFonts w:eastAsia="Amiri" w:cs="Amiri" w:ascii="Amiri" w:hAnsi="Amiri"/>
          <w:color w:val="111111"/>
          <w:sz w:val="28"/>
          <w:szCs w:val="28"/>
          <w:rtl w:val="true"/>
          <w:lang w:bidi="ar-SA"/>
        </w:rPr>
        <w:t xml:space="preserve">] </w:t>
      </w:r>
      <w:r>
        <w:rPr>
          <w:rStyle w:val="FootnoteAnchor"/>
          <w:rtl w:val="true"/>
        </w:rPr>
        <w:footnoteReference w:id="1767"/>
      </w:r>
      <w:r>
        <w:rPr>
          <w:rFonts w:ascii="Amiri" w:hAnsi="Amiri" w:eastAsia="Amiri" w:cs="Amiri"/>
          <w:color w:val="111111"/>
          <w:sz w:val="28"/>
          <w:sz w:val="28"/>
          <w:szCs w:val="28"/>
          <w:rtl w:val="true"/>
          <w:lang w:bidi="ar-SA"/>
        </w:rPr>
        <w:t xml:space="preserve">،حدّثني أبي </w:t>
      </w:r>
      <w:r>
        <w:rPr>
          <w:rStyle w:val="FootnoteAnchor"/>
          <w:rtl w:val="true"/>
        </w:rPr>
        <w:footnoteReference w:id="1768"/>
      </w:r>
      <w:r>
        <w:rPr>
          <w:rFonts w:ascii="Amiri" w:hAnsi="Amiri" w:eastAsia="Amiri" w:cs="Amiri"/>
          <w:color w:val="111111"/>
          <w:sz w:val="28"/>
          <w:sz w:val="28"/>
          <w:szCs w:val="28"/>
          <w:rtl w:val="true"/>
          <w:lang w:bidi="ar-SA"/>
        </w:rPr>
        <w:t>،حدّثنا الوليد بن مسلم أبو العبّاس، حدّثنا الأوزاعي، حدّثنا حسان بن عطية، حدّثني محمّد بن أبي عائشة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أحدكم من التشهد الآخر، فليتعوذ باللّه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جهنم، و من عذاب القبر، و من فتنة المحيا و الممات، و من شرّ المسيح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بكر</w:t>
      </w:r>
      <w:r>
        <w:rPr>
          <w:rFonts w:eastAsia="Amiri" w:cs="Amiri" w:ascii="Amiri" w:hAnsi="Amiri"/>
          <w:color w:val="111111"/>
          <w:sz w:val="28"/>
          <w:szCs w:val="28"/>
          <w:rtl w:val="true"/>
          <w:lang w:bidi="ar-SA"/>
        </w:rPr>
        <w:t xml:space="preserve">]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غالب بن البنّا، أنبأنا أبو الحسين محمّد بن أحمد بن محمّد، أنبأنا أبو </w:t>
      </w:r>
    </w:p>
    <w:p>
      <w:pPr>
        <w:pStyle w:val="BookText"/>
        <w:rPr/>
      </w:pPr>
      <w:r>
        <w:rPr>
          <w:rFonts w:ascii="Amiri" w:hAnsi="Amiri" w:eastAsia="Amiri" w:cs="Amiri"/>
          <w:color w:val="111111"/>
          <w:sz w:val="28"/>
          <w:sz w:val="28"/>
          <w:szCs w:val="28"/>
          <w:rtl w:val="true"/>
          <w:lang w:bidi="ar-SA"/>
        </w:rPr>
        <w:t xml:space="preserve">محمّد </w:t>
      </w:r>
      <w:r>
        <w:rPr>
          <w:rStyle w:val="FootnoteAnchor"/>
          <w:rtl w:val="true"/>
        </w:rPr>
        <w:footnoteReference w:id="1770"/>
      </w:r>
      <w:r>
        <w:rPr>
          <w:rFonts w:ascii="Amiri" w:hAnsi="Amiri" w:eastAsia="Amiri" w:cs="Amiri"/>
          <w:color w:val="111111"/>
          <w:sz w:val="28"/>
          <w:sz w:val="28"/>
          <w:szCs w:val="28"/>
          <w:rtl w:val="true"/>
          <w:lang w:bidi="ar-SA"/>
        </w:rPr>
        <w:t>عبد اللّه بن محمّد بن سعيد بن محارب بن عمرو الأنصاري الأوسي الإصطخري، حدّثنا أبو علي الحسن بن منصور الطوسي بشيراز، حدّثنا الحسن بن عبد العزيز الجروي، حدّثنا بشر بن بكر، حدّثنا الأوزاعي، حدّثنا حسّان بن عطية، حدّثنا محمّد بن أبي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w:t>
      </w:r>
      <w:r>
        <w:rPr>
          <w:rStyle w:val="FootnoteAnchor"/>
          <w:rtl w:val="true"/>
        </w:rPr>
        <w:footnoteReference w:id="177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w:t>
      </w:r>
      <w:r>
        <w:rPr>
          <w:rStyle w:val="FootnoteAnchor"/>
          <w:rtl w:val="true"/>
        </w:rPr>
        <w:footnoteReference w:id="177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أحدكم من التشهد فليتعوذ باللّه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 جهنم، و عذاب القبر، و فتنة المحيا و الممات، و شرّ </w:t>
      </w:r>
      <w:r>
        <w:rPr>
          <w:rStyle w:val="FootnoteAnchor"/>
          <w:rtl w:val="true"/>
        </w:rPr>
        <w:footnoteReference w:id="1773"/>
      </w:r>
      <w:r>
        <w:rPr>
          <w:rFonts w:ascii="Amiri" w:hAnsi="Amiri" w:eastAsia="Amiri" w:cs="Amiri"/>
          <w:color w:val="111111"/>
          <w:sz w:val="28"/>
          <w:sz w:val="28"/>
          <w:szCs w:val="28"/>
          <w:rtl w:val="true"/>
          <w:lang w:bidi="ar-SA"/>
        </w:rPr>
        <w:t>المسيح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الوليد بن مزيد و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محمّد بن الفضل، و أبو محمّد عبد الجبّار، و أبو علي عبد الحميد، أنبأنا محمّد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الحسين، أنبأنا أبو عبد اللّه إسحاق بن محمّد بن يوسف السّوسي، حدّثنا أبو العباس محمّد بن يعقوب، أنبأنا العباس بن الوليد بن مزيد، أنبأنا أبي، و علقمة بن عقبة،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حدّثنا حسّان بن عطية، حدّثني محمّد بن أبي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أحدكم من التشهد فليتعوذ باللّه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جهنم، و عذاب القبر، و فتنة المحيا و الممات، و من شرّ المسيح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ليدع لنفسه ما بدا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المظفّر بن القشيري، أنبأنا أبي أبو القاسم، أنبأنا أبو الحسين الخفّاف، أنبأنا أبو العبّاس السراج، حدّثنا محمّد بن عبد الملك بن زنجويه، حدّثنا أبو مسهر، حدّثنا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الحسن بن عبد العزيز، حدّثنا بشر بن بكر، حدّثنا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حسّان بن عطية، حدّثني محمّد بن أبي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w:t>
      </w:r>
      <w:r>
        <w:rPr>
          <w:rStyle w:val="FootnoteAnchor"/>
          <w:rtl w:val="true"/>
        </w:rPr>
        <w:footnoteReference w:id="177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أحدكم من التشهد فليتعوذ باللّه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جهنم، و عذاب القبر، و فتنة المحيا و الممات، و شرّ المسيح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المظفر </w:t>
      </w:r>
      <w:r>
        <w:rPr>
          <w:rStyle w:val="FootnoteAnchor"/>
          <w:rtl w:val="true"/>
        </w:rPr>
        <w:footnoteReference w:id="1775"/>
      </w:r>
      <w:r>
        <w:rPr>
          <w:rFonts w:ascii="Amiri" w:hAnsi="Amiri" w:eastAsia="Amiri" w:cs="Amiri"/>
          <w:color w:val="111111"/>
          <w:sz w:val="28"/>
          <w:sz w:val="28"/>
          <w:szCs w:val="28"/>
          <w:rtl w:val="true"/>
          <w:lang w:bidi="ar-SA"/>
        </w:rPr>
        <w:t xml:space="preserve">أيضا، أنبأنا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الحسن بن عبد العزيز، حدّثنا بشر بن بكر، أنبأنا الأوزاعي، حدّثني حسّان بن عطية، حدّثني محمّد بن أبي عائشة، حدّثني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ذهب أصحاب الدّثور بالأجور، يصلّون كما نصلّي، و يصومون كما نصوم، و لهم فضول أموال يتصدقون بها و ليس لنا ما نتصدق 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أعلّمك كلمات إذا أنت قلتهن أدركت من سبقك و لم يلحقك أحد من بعدك إلاّ من عمل بمثل عملك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 اللّه دبر كل صلاة ثلاثا و ثلاثين، و تحمده ثلاثا و ثلاثين، و تسبّحه ثلاثا و ثلاثين، و تختمها بلا إله إلاّ اللّه وحده لا شريك له، له الملك و له الحمد و هو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أبو الحسين محمّد بن عبد اللّه بن الحسين بن هارون، حدّثنا عبد اللّه بن محمّد بن عبد العزيز، حدّثنا الحكم بن موسى، حدّثنا هقل، عن الأوزاعي، حدّثنا حسّان بن عطية، حدّثنا محمّد بن أبي عائشة،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w:t>
      </w:r>
      <w:r>
        <w:rPr>
          <w:rStyle w:val="FootnoteAnchor"/>
          <w:rtl w:val="true"/>
        </w:rPr>
        <w:footnoteReference w:id="1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ذهب أصحاب الدّثور بالأجور، يصلّون كما نصلّي، و يصومون كما نصوم، و لهم فضول أموال يتصدّقون بها،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أعلّمك كلمات إذا أنت قلتهن أدركت من سبقك و لم يلحقك من خلفك إلاّ من عمل بمثل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تسبّح اللّه تعالى دبر كل صلاة ثلاثا </w:t>
      </w:r>
      <w:r>
        <w:rPr>
          <w:rStyle w:val="FootnoteAnchor"/>
          <w:rtl w:val="true"/>
        </w:rPr>
        <w:footnoteReference w:id="1777"/>
      </w:r>
      <w:r>
        <w:rPr>
          <w:rFonts w:ascii="Amiri" w:hAnsi="Amiri" w:eastAsia="Amiri" w:cs="Amiri"/>
          <w:color w:val="111111"/>
          <w:sz w:val="28"/>
          <w:sz w:val="28"/>
          <w:szCs w:val="28"/>
          <w:rtl w:val="true"/>
          <w:lang w:bidi="ar-SA"/>
        </w:rPr>
        <w:t xml:space="preserve">و ثلاثين، و تحمده ثلاثا و ثلاثين، و تكبّره ثلاثا و ثلاثين، و تختمها بلا إله إلاّ اللّه وحده لا شريك له، له الملك، و له الحمد </w:t>
      </w:r>
      <w:r>
        <w:rPr>
          <w:rStyle w:val="FootnoteAnchor"/>
          <w:rtl w:val="true"/>
        </w:rPr>
        <w:footnoteReference w:id="1778"/>
      </w:r>
      <w:r>
        <w:rPr>
          <w:rFonts w:ascii="Amiri" w:hAnsi="Amiri" w:eastAsia="Amiri" w:cs="Amiri"/>
          <w:color w:val="111111"/>
          <w:sz w:val="28"/>
          <w:sz w:val="28"/>
          <w:szCs w:val="28"/>
          <w:rtl w:val="true"/>
          <w:lang w:bidi="ar-SA"/>
        </w:rPr>
        <w:t>،و هو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11257</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ثابت بن بندار، أنبأنا أبو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 xml:space="preserve">] </w:t>
      </w:r>
      <w:r>
        <w:rPr>
          <w:rStyle w:val="FootnoteAnchor"/>
          <w:rtl w:val="true"/>
        </w:rPr>
        <w:footnoteReference w:id="1779"/>
      </w:r>
      <w:r>
        <w:rPr>
          <w:rFonts w:ascii="Amiri" w:hAnsi="Amiri" w:eastAsia="Amiri" w:cs="Amiri"/>
          <w:color w:val="111111"/>
          <w:sz w:val="28"/>
          <w:sz w:val="28"/>
          <w:szCs w:val="28"/>
          <w:rtl w:val="true"/>
          <w:lang w:bidi="ar-SA"/>
        </w:rPr>
        <w:t>، أنبأنا أبو بكر البابسيري، أنبأنا الأحوص بن المفضّل،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عائشة انتقل من البصرة إلى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أنبأنا أبو بكر الشيرازي، أنبأنا أبو الحسن المقرئ، أنبأنا البخاري </w:t>
      </w:r>
      <w:r>
        <w:rPr>
          <w:rStyle w:val="FootnoteAnchor"/>
          <w:rtl w:val="true"/>
        </w:rPr>
        <w:footnoteReference w:id="17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عائشة مولى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مؤمّل بن هشام، حدّثنا إسماعيل، عن أيوب، عن أبي قلابة عن النبي صلّى اللّه عليه و سلم في القراءة، قال إسماعيل عن خالد قلت لأبي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عائشة مولى لبني أميّة، كان خرج مع بني مروان حيث خرجوا من المدينة، و قال لنا موسى عن حماد عن أيوب، عن أبي قلابة عن النبي صلّى اللّه عليه و سلم و قال عبيد اللّه بن عمرو عن أيوب، عن أبي قلابة عن أنس عن النبي صلّى اللّه عليه و سلم، و لا يصح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محمّد،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عائشة مولى لبني أميّة، شامي، روى عن أبي هريرة </w:t>
      </w:r>
      <w:r>
        <w:rPr>
          <w:rStyle w:val="FootnoteAnchor"/>
          <w:rtl w:val="true"/>
        </w:rPr>
        <w:footnoteReference w:id="1782"/>
      </w:r>
      <w:r>
        <w:rPr>
          <w:rFonts w:ascii="Amiri" w:hAnsi="Amiri" w:eastAsia="Amiri" w:cs="Amiri"/>
          <w:color w:val="111111"/>
          <w:sz w:val="28"/>
          <w:sz w:val="28"/>
          <w:szCs w:val="28"/>
          <w:rtl w:val="true"/>
          <w:lang w:bidi="ar-SA"/>
        </w:rPr>
        <w:t>،روى عنه حسّان بن عطيّة، و أبو قلابة الجرمي،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محمّد بن أحمد بن محمّد بن علي، أنبأنا عبد اللّه بن عتّاب بن محمّد،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Style w:val="FootnoteAnchor"/>
          <w:rtl w:val="true"/>
        </w:rPr>
        <w:footnoteReference w:id="1783"/>
      </w:r>
      <w:r>
        <w:rPr>
          <w:rFonts w:ascii="Amiri" w:hAnsi="Amiri" w:eastAsia="Amiri" w:cs="Amiri"/>
          <w:color w:val="111111"/>
          <w:sz w:val="28"/>
          <w:sz w:val="28"/>
          <w:szCs w:val="28"/>
          <w:rtl w:val="true"/>
          <w:lang w:bidi="ar-SA"/>
        </w:rPr>
        <w:t xml:space="preserve">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ابن السّوسي، أنبأنا أبو عبد اللّه بن أبي الحديد، أنبأنا علي بن الحسن، أنبأنا عبد الوهّاب بن الحسن، أنبأنا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عبد الرّحمن بن أبي عائشة لم يثبت أبو زرعة عبد الرّحمن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عبد الرّحمن بن عبد اللّه بن الحسن، و أبو الحسن علي بن عساكر ابن سرور،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بن أبي الحديد، أنبأنا أبو المعمر المسدّد بن علي الأملوكي، حدّثنا أبو القاسم إسماعيل بن القاسم الحلبي، حدّثنا علي بن عبد الحميد الغضائري، حدّثنا مجاهد بن موسى، حدّثنا وليد عن عبد الرّحمن بن يزيد بن جابر أنه سمع </w:t>
      </w:r>
    </w:p>
    <w:p>
      <w:pPr>
        <w:pStyle w:val="BookText"/>
        <w:rPr/>
      </w:pPr>
      <w:r>
        <w:rPr>
          <w:rFonts w:ascii="Amiri" w:hAnsi="Amiri" w:eastAsia="Amiri" w:cs="Amiri"/>
          <w:color w:val="111111"/>
          <w:sz w:val="28"/>
          <w:sz w:val="28"/>
          <w:szCs w:val="28"/>
          <w:rtl w:val="true"/>
          <w:lang w:bidi="ar-SA"/>
        </w:rPr>
        <w:t>محمّد بن أبي عائشة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ذا وجهين، و ذا لسانين تظهر للناس أنك تخشى اللّه و قلبك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صدقة بن خالد عن ابن جابر فجعلها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القاسم زاهر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الشحامي</w:t>
      </w:r>
      <w:r>
        <w:rPr>
          <w:rFonts w:eastAsia="Amiri" w:cs="Amiri" w:ascii="Amiri" w:hAnsi="Amiri"/>
          <w:color w:val="111111"/>
          <w:sz w:val="28"/>
          <w:szCs w:val="28"/>
          <w:rtl w:val="true"/>
          <w:lang w:bidi="ar-SA"/>
        </w:rPr>
        <w:t xml:space="preserve">] </w:t>
      </w:r>
      <w:r>
        <w:rPr>
          <w:rStyle w:val="FootnoteAnchor"/>
          <w:rtl w:val="true"/>
        </w:rPr>
        <w:footnoteReference w:id="1784"/>
      </w:r>
      <w:r>
        <w:rPr>
          <w:rFonts w:ascii="Amiri" w:hAnsi="Amiri" w:eastAsia="Amiri" w:cs="Amiri"/>
          <w:color w:val="111111"/>
          <w:sz w:val="28"/>
          <w:sz w:val="28"/>
          <w:szCs w:val="28"/>
          <w:rtl w:val="true"/>
          <w:lang w:bidi="ar-SA"/>
        </w:rPr>
        <w:t xml:space="preserve">،أنبأنا أبو بكر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Style w:val="FootnoteAnchor"/>
          <w:rtl w:val="true"/>
        </w:rPr>
        <w:footnoteReference w:id="1785"/>
      </w:r>
      <w:r>
        <w:rPr>
          <w:rFonts w:ascii="Amiri" w:hAnsi="Amiri" w:eastAsia="Amiri" w:cs="Amiri"/>
          <w:color w:val="111111"/>
          <w:sz w:val="28"/>
          <w:sz w:val="28"/>
          <w:szCs w:val="28"/>
          <w:rtl w:val="true"/>
          <w:lang w:bidi="ar-SA"/>
        </w:rPr>
        <w:t xml:space="preserve">،حدّثنا أبو عبد اللّه الحافظ‍‌، حدّثنا أبو بكر بن إسحاق، حدّثنا عبيد بن عبد الواحد، حدّثنا هشام بن عمّار، حدّثنا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خالد، حدّثنا ابن </w:t>
      </w:r>
      <w:r>
        <w:rPr>
          <w:rStyle w:val="FootnoteAnchor"/>
          <w:rtl w:val="true"/>
        </w:rPr>
        <w:footnoteReference w:id="1786"/>
      </w:r>
      <w:r>
        <w:rPr>
          <w:rFonts w:ascii="Amiri" w:hAnsi="Amiri" w:eastAsia="Amiri" w:cs="Amiri"/>
          <w:color w:val="111111"/>
          <w:sz w:val="28"/>
          <w:sz w:val="28"/>
          <w:szCs w:val="28"/>
          <w:rtl w:val="true"/>
          <w:lang w:bidi="ar-SA"/>
        </w:rPr>
        <w:t>جابر، حدّثنا محمّد بن أبي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ذا وجهين، و ذا لسانين، تظهر للناس أنك تحب اللّه يحمدونك، و قلبك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سهل عبد الملك بن عبد اللّه بن محمّد الدّشتي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اللّه بن باكويه، حدّثنا علي بن يعقوب الدمشقي، حدّثنا محمّد بن إسحاق بن الحريص القرشي، حدّثنا أحمد بن أبي الحواري، حدّثنا الوليد بن مسلم، عن ابن جابر </w:t>
      </w:r>
      <w:r>
        <w:rPr>
          <w:rStyle w:val="FootnoteAnchor"/>
          <w:rtl w:val="true"/>
        </w:rPr>
        <w:footnoteReference w:id="1787"/>
      </w:r>
      <w:r>
        <w:rPr>
          <w:rFonts w:ascii="Amiri" w:hAnsi="Amiri" w:eastAsia="Amiri" w:cs="Amiri"/>
          <w:color w:val="111111"/>
          <w:sz w:val="28"/>
          <w:sz w:val="28"/>
          <w:szCs w:val="28"/>
          <w:rtl w:val="true"/>
          <w:lang w:bidi="ar-SA"/>
        </w:rPr>
        <w:t>،عن محمّد بن أبي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المتكلم بكلامه غير اللّه نزل عن قلوب جلسائه و لا يتعظ‍‌ بموعظة غير متعظ‍‌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كذا فيه، و قد سقط‍‌ شيخ ابن باكويه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الرضا ضوء بنت حمد بن علي بن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عائشة بنت الحسن ابن إبراهيم بن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عبد الواحد بن محمّد بن شاه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الواحد بن بكر، حدّثنا علي بن يعقوب الزاهد، حدّثنا محمّد بن </w:t>
      </w:r>
      <w:r>
        <w:rPr>
          <w:rStyle w:val="FootnoteAnchor"/>
          <w:rtl w:val="true"/>
        </w:rPr>
        <w:footnoteReference w:id="1789"/>
      </w:r>
      <w:r>
        <w:rPr>
          <w:rFonts w:ascii="Amiri" w:hAnsi="Amiri" w:eastAsia="Amiri" w:cs="Amiri"/>
          <w:color w:val="111111"/>
          <w:sz w:val="28"/>
          <w:sz w:val="28"/>
          <w:szCs w:val="28"/>
          <w:rtl w:val="true"/>
          <w:lang w:bidi="ar-SA"/>
        </w:rPr>
        <w:t xml:space="preserve">الحريص، حدّثنا أحمد بن أبي الحواري، حدّثنا الوليد بن مسلم، عن ابن </w:t>
      </w:r>
      <w:r>
        <w:rPr>
          <w:rStyle w:val="FootnoteAnchor"/>
          <w:rtl w:val="true"/>
        </w:rPr>
        <w:footnoteReference w:id="1790"/>
      </w:r>
      <w:r>
        <w:rPr>
          <w:rFonts w:ascii="Amiri" w:hAnsi="Amiri" w:eastAsia="Amiri" w:cs="Amiri"/>
          <w:color w:val="111111"/>
          <w:sz w:val="28"/>
          <w:sz w:val="28"/>
          <w:szCs w:val="28"/>
          <w:rtl w:val="true"/>
          <w:lang w:bidi="ar-SA"/>
        </w:rPr>
        <w:t>جابر، عن محمّد بن أبي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المتكلم بكلامه غير اللّه نزل عن قلوب جلسائه كما نزل الماء عن الصفا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الواسطي، حدّثنا أبو بكر الخطيب </w:t>
      </w:r>
      <w:r>
        <w:rPr>
          <w:rStyle w:val="FootnoteAnchor"/>
          <w:rtl w:val="true"/>
        </w:rPr>
        <w:footnoteReference w:id="1791"/>
      </w:r>
      <w:r>
        <w:rPr>
          <w:rFonts w:ascii="Amiri" w:hAnsi="Amiri" w:eastAsia="Amiri" w:cs="Amiri"/>
          <w:color w:val="111111"/>
          <w:sz w:val="28"/>
          <w:sz w:val="28"/>
          <w:szCs w:val="28"/>
          <w:rtl w:val="true"/>
          <w:lang w:bidi="ar-SA"/>
        </w:rPr>
        <w:t>،أنبأنا أبو بكر أحمد بن محمّد ابن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بن </w:t>
      </w:r>
      <w:bookmarkStart w:id="442" w:name="pg11528_133102"/>
    </w:p>
    <w:p>
      <w:pPr>
        <w:pStyle w:val="BookText"/>
        <w:rPr/>
      </w:pPr>
      <w:bookmarkEnd w:id="442"/>
      <w:r>
        <w:rPr>
          <w:rFonts w:ascii="Amiri" w:hAnsi="Amiri" w:eastAsia="Amiri" w:cs="Amiri"/>
          <w:color w:val="111111"/>
          <w:sz w:val="28"/>
          <w:sz w:val="28"/>
          <w:szCs w:val="28"/>
          <w:rtl w:val="true"/>
          <w:lang w:bidi="ar-SA"/>
        </w:rPr>
        <w:t>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أبي عائشة الذي يروي عن أبي هريرة </w:t>
      </w:r>
      <w:r>
        <w:rPr>
          <w:rStyle w:val="FootnoteAnchor"/>
          <w:rtl w:val="true"/>
        </w:rPr>
        <w:footnoteReference w:id="179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الفضيل، أنبأنا عبد اللّه بن جعفر، حدّثنا يعقوب، حدّثنا عبد الرّحمن بن إبراهيم، حدّثنا الوليد </w:t>
      </w:r>
      <w:r>
        <w:rPr>
          <w:rStyle w:val="FootnoteAnchor"/>
          <w:rtl w:val="true"/>
        </w:rPr>
        <w:footnoteReference w:id="1793"/>
      </w:r>
      <w:r>
        <w:rPr>
          <w:rFonts w:ascii="Amiri" w:hAnsi="Amiri" w:eastAsia="Amiri" w:cs="Amiri"/>
          <w:color w:val="111111"/>
          <w:sz w:val="28"/>
          <w:sz w:val="28"/>
          <w:szCs w:val="28"/>
          <w:rtl w:val="true"/>
          <w:lang w:bidi="ar-SA"/>
        </w:rPr>
        <w:t>،حدّثنا الأوزاعي، حدّثنا حسّان بن عطية، حدّثني محمّد بن أبي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هريرة، و هذا إسناد جيّد، و رجال ثقات</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3741008_73709187"/>
      <w:bookmarkStart w:id="444" w:name="_Toc171"/>
      <w:bookmarkEnd w:id="443"/>
      <w:r>
        <w:rPr>
          <w:rtl w:val="true"/>
        </w:rPr>
        <w:t>[</w:t>
      </w:r>
      <w:r>
        <w:rPr>
          <w:rtl w:val="true"/>
        </w:rPr>
        <w:t>ذكر من اسم أبيه العباس من المحمدين</w:t>
      </w:r>
      <w:r>
        <w:rPr>
          <w:rtl w:val="true"/>
        </w:rPr>
        <w:t>]</w:t>
      </w:r>
      <w:bookmarkEnd w:id="444"/>
    </w:p>
    <w:p>
      <w:pPr>
        <w:pStyle w:val="Heading6"/>
        <w:numPr>
          <w:ilvl w:val="5"/>
          <w:numId w:val="1"/>
        </w:numPr>
        <w:rPr/>
      </w:pPr>
      <w:bookmarkStart w:id="445" w:name="__RefHeading___Toc3741010_73709187"/>
      <w:bookmarkStart w:id="446" w:name="_Toc172"/>
      <w:bookmarkEnd w:id="445"/>
      <w:r>
        <w:rPr/>
        <w:t>6483</w:t>
      </w:r>
      <w:r>
        <w:rPr>
          <w:rtl w:val="true"/>
        </w:rPr>
        <w:t xml:space="preserve"> - </w:t>
      </w:r>
      <w:r>
        <w:rPr>
          <w:rtl w:val="true"/>
        </w:rPr>
        <w:t>محمّد بن العبّاس بن الحسن أبو النّمر الغسّاني الخشّاب</w:t>
      </w:r>
      <w:bookmarkEnd w:id="446"/>
    </w:p>
    <w:p>
      <w:pPr>
        <w:pStyle w:val="BookText"/>
        <w:rPr/>
      </w:pPr>
      <w:r>
        <w:rPr>
          <w:rFonts w:ascii="Amiri" w:hAnsi="Amiri" w:eastAsia="Amiri" w:cs="Amiri"/>
          <w:color w:val="111111"/>
          <w:sz w:val="28"/>
          <w:sz w:val="28"/>
          <w:szCs w:val="28"/>
          <w:rtl w:val="true"/>
          <w:lang w:bidi="ar-SA"/>
        </w:rPr>
        <w:t>حدّث عن حاجب بن أركين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مكي بن محمّد، و ابن الحيان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السّوسي، أنبأنا أبو القاسم بن أبي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المرّي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النّمر محمّد بن العبّاس بن الحسن الغسّاني الخشّاب، حدّثنا حاجب ابن أركين الفرغاني، حدّثنا أحمد بن بكّار القرشي، حدّثنا الوليد </w:t>
      </w:r>
      <w:r>
        <w:rPr>
          <w:rStyle w:val="FootnoteAnchor"/>
          <w:rtl w:val="true"/>
        </w:rPr>
        <w:footnoteReference w:id="1794"/>
      </w:r>
      <w:r>
        <w:rPr>
          <w:rFonts w:ascii="Amiri" w:hAnsi="Amiri" w:eastAsia="Amiri" w:cs="Amiri"/>
          <w:color w:val="111111"/>
          <w:sz w:val="28"/>
          <w:sz w:val="28"/>
          <w:szCs w:val="28"/>
          <w:rtl w:val="true"/>
          <w:lang w:bidi="ar-SA"/>
        </w:rPr>
        <w:t xml:space="preserve">،عن الأوزاعي، عن يحيى بن سعيد، عن سعيد بن المسيّب، عن أبي هريرة </w:t>
      </w:r>
      <w:r>
        <w:rPr>
          <w:rStyle w:val="FootnoteAnchor"/>
          <w:rtl w:val="true"/>
        </w:rPr>
        <w:footnoteReference w:id="17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اختتن إبراهيم و هو ابن عشرين و مائة سنة، و عاش بعد ذلك ثمانين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96"/>
      </w:r>
      <w:r>
        <w:rPr>
          <w:rFonts w:ascii="Amiri" w:hAnsi="Amiri" w:eastAsia="Amiri" w:cs="Amiri"/>
          <w:color w:val="111111"/>
          <w:sz w:val="28"/>
          <w:sz w:val="28"/>
          <w:szCs w:val="28"/>
          <w:rtl w:val="true"/>
          <w:lang w:bidi="ar-SA"/>
        </w:rPr>
        <w:t>كذا قال، و هو أحمد بن عبد الرّحمن بن بكّار، نسبه إلى جدّه</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3741012_73709187"/>
      <w:bookmarkStart w:id="448" w:name="_Toc173"/>
      <w:bookmarkEnd w:id="447"/>
      <w:r>
        <w:rPr/>
        <w:t>6484</w:t>
      </w:r>
      <w:r>
        <w:rPr>
          <w:rtl w:val="true"/>
        </w:rPr>
        <w:t xml:space="preserve"> - </w:t>
      </w:r>
      <w:r>
        <w:rPr>
          <w:rtl w:val="true"/>
        </w:rPr>
        <w:t>محمّد بن العبّاس بن الفرج الدّمشقيّ‌ القطّان</w:t>
      </w:r>
      <w:bookmarkEnd w:id="448"/>
    </w:p>
    <w:p>
      <w:pPr>
        <w:pStyle w:val="BookText"/>
        <w:rPr/>
      </w:pPr>
      <w:r>
        <w:rPr>
          <w:rFonts w:ascii="Amiri" w:hAnsi="Amiri" w:eastAsia="Amiri" w:cs="Amiri"/>
          <w:color w:val="111111"/>
          <w:sz w:val="28"/>
          <w:sz w:val="28"/>
          <w:szCs w:val="28"/>
          <w:rtl w:val="true"/>
          <w:lang w:bidi="ar-SA"/>
        </w:rPr>
        <w:t>حدّث عن محمّد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عبد اللّه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محمّد بن صالح بن سنان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علي بن المسلّم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لنا أبو إسحاق إبراهيم بن سعيد </w:t>
      </w:r>
      <w:bookmarkStart w:id="449" w:name="pg11528_133103"/>
    </w:p>
    <w:p>
      <w:pPr>
        <w:pStyle w:val="BookText"/>
        <w:rPr/>
      </w:pPr>
      <w:bookmarkEnd w:id="449"/>
      <w:r>
        <w:rPr>
          <w:rFonts w:ascii="Amiri" w:hAnsi="Amiri" w:eastAsia="Amiri" w:cs="Amiri"/>
          <w:color w:val="111111"/>
          <w:sz w:val="28"/>
          <w:sz w:val="28"/>
          <w:szCs w:val="28"/>
          <w:rtl w:val="true"/>
          <w:lang w:bidi="ar-SA"/>
        </w:rPr>
        <w:t xml:space="preserve">الجبّال </w:t>
      </w:r>
      <w:r>
        <w:rPr>
          <w:rStyle w:val="FootnoteAnchor"/>
          <w:rtl w:val="true"/>
        </w:rPr>
        <w:footnoteReference w:id="1798"/>
      </w:r>
      <w:r>
        <w:rPr>
          <w:rFonts w:ascii="Amiri" w:hAnsi="Amiri" w:eastAsia="Amiri" w:cs="Amiri"/>
          <w:color w:val="111111"/>
          <w:sz w:val="28"/>
          <w:sz w:val="28"/>
          <w:szCs w:val="28"/>
          <w:rtl w:val="true"/>
          <w:lang w:bidi="ar-SA"/>
        </w:rPr>
        <w:t xml:space="preserve">،أنبأنا أبو القاسم هبة الله بن إبراهيم بن عمر، أنبأنا القاضي أبو عبد اللّه محمّد بن الحسن بن علي بن محمّد بن يحيى الدقّاق، أخبرني أبو إسحاق إبراهيم بن صالح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بن الفرج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w:t>
      </w:r>
      <w:r>
        <w:rPr>
          <w:rFonts w:eastAsia="Amiri" w:cs="Amiri" w:ascii="Amiri" w:hAnsi="Amiri"/>
          <w:color w:val="111111"/>
          <w:sz w:val="28"/>
          <w:szCs w:val="28"/>
          <w:rtl w:val="true"/>
          <w:lang w:bidi="ar-SA"/>
        </w:rPr>
        <w:t xml:space="preserve">] </w:t>
      </w:r>
      <w:r>
        <w:rPr>
          <w:rStyle w:val="FootnoteAnchor"/>
          <w:rtl w:val="true"/>
        </w:rPr>
        <w:footnoteReference w:id="1799"/>
      </w:r>
      <w:r>
        <w:rPr>
          <w:rFonts w:ascii="Amiri" w:hAnsi="Amiri" w:eastAsia="Amiri" w:cs="Amiri"/>
          <w:color w:val="111111"/>
          <w:sz w:val="28"/>
          <w:sz w:val="28"/>
          <w:szCs w:val="28"/>
          <w:rtl w:val="true"/>
          <w:lang w:bidi="ar-SA"/>
        </w:rPr>
        <w:t>،حدّثنا محمّد بن المبارك الصوري، حدّثنا عبد الرزّاق بن عمر، حدّثنا إسماعيل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الوليد بن عبد الملك في سنة تسع و تسعين و قام أنس بن مالك </w:t>
      </w:r>
      <w:r>
        <w:rPr>
          <w:rStyle w:val="FootnoteAnchor"/>
          <w:rtl w:val="true"/>
        </w:rPr>
        <w:footnoteReference w:id="1800"/>
      </w:r>
      <w:r>
        <w:rPr>
          <w:rFonts w:ascii="Amiri" w:hAnsi="Amiri" w:eastAsia="Amiri" w:cs="Amiri"/>
          <w:color w:val="111111"/>
          <w:sz w:val="28"/>
          <w:sz w:val="28"/>
          <w:szCs w:val="28"/>
          <w:rtl w:val="true"/>
          <w:lang w:bidi="ar-SA"/>
        </w:rPr>
        <w:t>فلما تولى غير بعيد 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كيف سمعت رسول اللّه صلّى اللّه عليه و سلم يقول في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و الساعة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بإصبعيه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11258</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3741014_73709187"/>
      <w:bookmarkStart w:id="451" w:name="_Toc174"/>
      <w:bookmarkEnd w:id="450"/>
      <w:r>
        <w:rPr/>
        <w:t>6485</w:t>
      </w:r>
      <w:r>
        <w:rPr>
          <w:rtl w:val="true"/>
        </w:rPr>
        <w:t xml:space="preserve"> - </w:t>
      </w:r>
      <w:r>
        <w:rPr>
          <w:rtl w:val="true"/>
        </w:rPr>
        <w:t>محمّد بن العبّاس بن الفضل أبو بكر المعروف بابن البردعي الأطرابلسي</w:t>
      </w:r>
      <w:bookmarkEnd w:id="451"/>
    </w:p>
    <w:p>
      <w:pPr>
        <w:pStyle w:val="BookText"/>
        <w:rPr/>
      </w:pPr>
      <w:r>
        <w:rPr>
          <w:rFonts w:ascii="Amiri" w:hAnsi="Amiri" w:eastAsia="Amiri" w:cs="Amiri"/>
          <w:color w:val="111111"/>
          <w:sz w:val="28"/>
          <w:sz w:val="28"/>
          <w:szCs w:val="28"/>
          <w:rtl w:val="true"/>
          <w:lang w:bidi="ar-SA"/>
        </w:rPr>
        <w:t>حدّث بأطرابلس عن سعيد بن عمرو السّكوني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 و أبو القاسم عبد الواحد بن أحمد بن أبي عوف المزني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الوفاء حفّاظ‍‌ بن الحسن، عن عبد العزيز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ابن الحسن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الحسين عبد الوهّاب بن الحسن، و أبي القاسم عبد الواحد بن أحمد بن أبي عوف 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أخبركما أبو بكر محمّد بن العبّاس بن الفضل المعروف بابن البردعي الأطرابلسي، حدّثنا سعيد بن عمرو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بانتخاب موسى بن هارون الحمّال، حدّثنا الوليد بن سلمة الفلسطيني،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يعقوب بن عبد اللّه بن سليمان بن أكيمة الليثي،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بأبينا أنت و أمنا يا رسول اللّه، إنا نسمع منك الحديث، و لا نقدر على تأديته كما سمعناه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Style w:val="FootnoteAnchor"/>
          <w:rtl w:val="true"/>
        </w:rPr>
        <w:footnoteReference w:id="1801"/>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تحلّوا حراما، و لم تحرّموا حلالا، و أصبتم المعنى،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11259</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جدي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الوهّاب الكلابي في تسمية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w:t>
      </w:r>
      <w:r>
        <w:rPr>
          <w:rStyle w:val="FootnoteAnchor"/>
          <w:rtl w:val="true"/>
        </w:rPr>
        <w:footnoteReference w:id="1802"/>
      </w:r>
      <w:r>
        <w:rPr>
          <w:rFonts w:ascii="Amiri" w:hAnsi="Amiri" w:eastAsia="Amiri" w:cs="Amiri"/>
          <w:color w:val="111111"/>
          <w:sz w:val="28"/>
          <w:sz w:val="28"/>
          <w:szCs w:val="28"/>
          <w:rtl w:val="true"/>
          <w:lang w:bidi="ar-SA"/>
        </w:rPr>
        <w:t>الأطرابلسي</w:t>
      </w:r>
      <w:r>
        <w:rPr>
          <w:rFonts w:eastAsia="Amiri" w:cs="Amiri" w:ascii="Amiri" w:hAnsi="Amiri"/>
          <w:color w:val="111111"/>
          <w:sz w:val="28"/>
          <w:szCs w:val="28"/>
          <w:rtl w:val="true"/>
          <w:lang w:bidi="ar-SA"/>
        </w:rPr>
        <w:t xml:space="preserve">. </w:t>
      </w:r>
      <w:bookmarkStart w:id="452" w:name="pg11528_133104"/>
    </w:p>
    <w:p>
      <w:pPr>
        <w:pStyle w:val="Heading6"/>
        <w:numPr>
          <w:ilvl w:val="5"/>
          <w:numId w:val="1"/>
        </w:numPr>
        <w:rPr/>
      </w:pPr>
      <w:bookmarkStart w:id="453" w:name="__RefHeading___Toc3741016_73709187"/>
      <w:bookmarkStart w:id="454" w:name="_Toc175"/>
      <w:bookmarkEnd w:id="452"/>
      <w:bookmarkEnd w:id="453"/>
      <w:r>
        <w:rPr/>
        <w:t>6486</w:t>
      </w:r>
      <w:r>
        <w:rPr>
          <w:rtl w:val="true"/>
        </w:rPr>
        <w:t xml:space="preserve"> - </w:t>
      </w:r>
      <w:r>
        <w:rPr>
          <w:rtl w:val="true"/>
        </w:rPr>
        <w:t>محمّد بن العبّاس بن محمّد بن عبيد اللّه بن زياد بن عبد الرّحمن بن شبيب</w:t>
      </w:r>
      <w:bookmarkEnd w:id="454"/>
    </w:p>
    <w:p>
      <w:pPr>
        <w:pStyle w:val="BookText"/>
        <w:rPr/>
      </w:pPr>
      <w:r>
        <w:rPr>
          <w:rFonts w:ascii="Amiri" w:hAnsi="Amiri" w:eastAsia="Amiri" w:cs="Amiri"/>
          <w:color w:val="111111"/>
          <w:sz w:val="28"/>
          <w:sz w:val="28"/>
          <w:szCs w:val="28"/>
          <w:rtl w:val="true"/>
          <w:lang w:bidi="ar-SA"/>
        </w:rPr>
        <w:t>ابن دبيس،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اللّه بن عبد الرّحمن بن زياد </w:t>
      </w:r>
      <w:r>
        <w:rPr>
          <w:rStyle w:val="FootnoteAnchor"/>
          <w:rtl w:val="true"/>
        </w:rPr>
        <w:footnoteReference w:id="1803"/>
      </w:r>
      <w:r>
        <w:rPr>
          <w:rFonts w:ascii="Amiri" w:hAnsi="Amiri" w:eastAsia="Amiri" w:cs="Amiri"/>
          <w:color w:val="111111"/>
          <w:sz w:val="28"/>
          <w:sz w:val="28"/>
          <w:szCs w:val="28"/>
          <w:rtl w:val="true"/>
          <w:lang w:bidi="ar-SA"/>
        </w:rPr>
        <w:t>بن شبيب بن دبيس</w:t>
      </w:r>
    </w:p>
    <w:p>
      <w:pPr>
        <w:pStyle w:val="BookText"/>
        <w:rPr/>
      </w:pPr>
      <w:r>
        <w:rPr>
          <w:rFonts w:ascii="Amiri" w:hAnsi="Amiri" w:eastAsia="Amiri" w:cs="Amiri"/>
          <w:color w:val="111111"/>
          <w:sz w:val="28"/>
          <w:sz w:val="28"/>
          <w:szCs w:val="28"/>
          <w:rtl w:val="true"/>
          <w:lang w:bidi="ar-SA"/>
        </w:rPr>
        <w:t>أبو جعفر المروزي</w:t>
      </w:r>
    </w:p>
    <w:p>
      <w:pPr>
        <w:pStyle w:val="BookText"/>
        <w:rPr/>
      </w:pPr>
      <w:r>
        <w:rPr>
          <w:rFonts w:ascii="Amiri" w:hAnsi="Amiri" w:eastAsia="Amiri" w:cs="Amiri"/>
          <w:color w:val="111111"/>
          <w:sz w:val="28"/>
          <w:sz w:val="28"/>
          <w:szCs w:val="28"/>
          <w:rtl w:val="true"/>
          <w:lang w:bidi="ar-SA"/>
        </w:rPr>
        <w:t>نزيل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بدمشق عن محمّد </w:t>
      </w:r>
      <w:r>
        <w:rPr>
          <w:rStyle w:val="FootnoteAnchor"/>
          <w:rtl w:val="true"/>
        </w:rPr>
        <w:footnoteReference w:id="1804"/>
      </w:r>
      <w:r>
        <w:rPr>
          <w:rFonts w:ascii="Amiri" w:hAnsi="Amiri" w:eastAsia="Amiri" w:cs="Amiri"/>
          <w:color w:val="111111"/>
          <w:sz w:val="28"/>
          <w:sz w:val="28"/>
          <w:szCs w:val="28"/>
          <w:rtl w:val="true"/>
          <w:lang w:bidi="ar-SA"/>
        </w:rPr>
        <w:t>بن يحيى بن أبي عمر العدني، و أبي همّام الوليد بن شجاع، و منصور بن أبي مزاحم، و عبدة بن عبد اللّه الصفّار، و محمّد بن صبيح البلخي، و إبراهيم بن سعيد الجوهري، و محمّد بن عامر، و سلمة بن شبيب، و محمّد بن سهل بن عسكر، و الحسن بن عبد العزيز الجروي، و هارون بن عبد اللّه الحمّال، و يوسف بن موسى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المزكي</w:t>
      </w:r>
      <w:r>
        <w:rPr>
          <w:rFonts w:eastAsia="Amiri" w:cs="Amiri" w:ascii="Amiri" w:hAnsi="Amiri"/>
          <w:color w:val="111111"/>
          <w:sz w:val="28"/>
          <w:szCs w:val="28"/>
          <w:rtl w:val="true"/>
          <w:lang w:bidi="ar-SA"/>
        </w:rPr>
        <w:t xml:space="preserve">] </w:t>
      </w:r>
      <w:r>
        <w:rPr>
          <w:rStyle w:val="FootnoteAnchor"/>
          <w:rtl w:val="true"/>
        </w:rPr>
        <w:footnoteReference w:id="1805"/>
      </w:r>
      <w:r>
        <w:rPr>
          <w:rFonts w:ascii="Amiri" w:hAnsi="Amiri" w:eastAsia="Amiri" w:cs="Amiri"/>
          <w:color w:val="111111"/>
          <w:sz w:val="28"/>
          <w:sz w:val="28"/>
          <w:szCs w:val="28"/>
          <w:rtl w:val="true"/>
          <w:lang w:bidi="ar-SA"/>
        </w:rPr>
        <w:t xml:space="preserve">،حدّثنا عبد العزيز الكتّاني </w:t>
      </w:r>
      <w:r>
        <w:rPr>
          <w:rStyle w:val="FootnoteAnchor"/>
          <w:rtl w:val="true"/>
        </w:rPr>
        <w:footnoteReference w:id="1806"/>
      </w:r>
      <w:r>
        <w:rPr>
          <w:rFonts w:ascii="Amiri" w:hAnsi="Amiri" w:eastAsia="Amiri" w:cs="Amiri"/>
          <w:color w:val="111111"/>
          <w:sz w:val="28"/>
          <w:sz w:val="28"/>
          <w:szCs w:val="28"/>
          <w:rtl w:val="true"/>
          <w:lang w:bidi="ar-SA"/>
        </w:rPr>
        <w:t xml:space="preserve">،أنبأنا تمام بن محمّد، أنبأنا أبو القاسم بن أبي العقب، حدّثنا أبو جعفر محمّد بن العباس بن محمّد بن عبيد اللّه بن زياد بن عبد الرّحمن بن شبيب بن دبيس المروزي يسكن بغداد، قدم دمشق سنة اثنتين و ثمانين و مائتين، حدّثنا الوليد بن شجاع، حدّثنا ابن وهب، أخبرني مخرمة بن بكير، عن أبيه، حدّثني عبد اللّه بن مسلم بن شهاب، حدّثه أن حميد بن عبد الرّحمن حدّثه أن أم سلمة زوج النبي صلّى اللّه عليه و سلم </w:t>
      </w:r>
      <w:r>
        <w:rPr>
          <w:rStyle w:val="FootnoteAnchor"/>
          <w:rtl w:val="true"/>
        </w:rPr>
        <w:footnoteReference w:id="1807"/>
      </w:r>
      <w:r>
        <w:rPr>
          <w:rFonts w:ascii="Amiri" w:hAnsi="Amiri" w:eastAsia="Amiri" w:cs="Amiri"/>
          <w:color w:val="111111"/>
          <w:sz w:val="28"/>
          <w:sz w:val="28"/>
          <w:szCs w:val="28"/>
          <w:rtl w:val="true"/>
          <w:lang w:bidi="ar-SA"/>
        </w:rPr>
        <w:t xml:space="preserve">حدّثته قالت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لا تخطب ابنة حمزة </w:t>
      </w:r>
      <w:r>
        <w:rPr>
          <w:rStyle w:val="FootnoteAnchor"/>
          <w:rtl w:val="true"/>
        </w:rPr>
        <w:footnoteReference w:id="1809"/>
      </w:r>
      <w:r>
        <w:rPr>
          <w:rFonts w:ascii="IRNazanin" w:hAnsi="IRNazanin" w:eastAsia="IRNazanin"/>
          <w:color w:val="111111"/>
          <w:sz w:val="28"/>
          <w:sz w:val="28"/>
          <w:szCs w:val="28"/>
          <w:rtl w:val="true"/>
          <w:lang w:bidi="fa-IR"/>
        </w:rPr>
        <w:t xml:space="preserve">؟قال </w:t>
      </w:r>
      <w:r>
        <w:rPr>
          <w:rStyle w:val="FootnoteAnchor"/>
          <w:rtl w:val="true"/>
        </w:rPr>
        <w:footnoteReference w:id="1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حمزة أخي من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11260</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زريق،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 xml:space="preserve">: </w:t>
      </w:r>
      <w:bookmarkStart w:id="455" w:name="pg11528_133105"/>
    </w:p>
    <w:p>
      <w:pPr>
        <w:pStyle w:val="BookText"/>
        <w:rPr/>
      </w:pPr>
      <w:bookmarkEnd w:id="455"/>
      <w:r>
        <w:rPr>
          <w:rFonts w:ascii="Amiri" w:hAnsi="Amiri" w:eastAsia="Amiri" w:cs="Amiri"/>
          <w:color w:val="111111"/>
          <w:sz w:val="28"/>
          <w:sz w:val="28"/>
          <w:szCs w:val="28"/>
          <w:rtl w:val="true"/>
          <w:lang w:bidi="ar-SA"/>
        </w:rPr>
        <w:t xml:space="preserve">محمّد بن العبّاس بن محمّد بن عبيد اللّه بن زياد بن عبد الرّحمن بن شبيب أبو جعفر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Style w:val="FootnoteAnchor"/>
          <w:rtl w:val="true"/>
        </w:rPr>
        <w:footnoteReference w:id="1812"/>
      </w:r>
      <w:r>
        <w:rPr>
          <w:rFonts w:ascii="Amiri" w:hAnsi="Amiri" w:eastAsia="Amiri" w:cs="Amiri"/>
          <w:color w:val="111111"/>
          <w:sz w:val="28"/>
          <w:sz w:val="28"/>
          <w:szCs w:val="28"/>
          <w:rtl w:val="true"/>
          <w:lang w:bidi="ar-SA"/>
        </w:rPr>
        <w:t>بدبيس، حدّث عن منصور بن أبي مزاحم، و أبي همّام الوليد بن شجاع، و إبراهيم بن سعيد الجوهري، و عبدة بن عبد اللّه الصفّار، روى عنه أبو القاسم علي بن يعقوب بن أبي العقب الدمشقي، و ذكر أنه حدّثهم بدمشق في سنة اثنتين و ثمانين و مائتين</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3741018_73709187"/>
      <w:bookmarkStart w:id="457" w:name="_Toc176"/>
      <w:bookmarkEnd w:id="456"/>
      <w:r>
        <w:rPr/>
        <w:t>6487</w:t>
      </w:r>
      <w:r>
        <w:rPr>
          <w:rtl w:val="true"/>
        </w:rPr>
        <w:t xml:space="preserve"> - </w:t>
      </w:r>
      <w:r>
        <w:rPr>
          <w:rtl w:val="true"/>
        </w:rPr>
        <w:t>محمّد بن العبّاس بن محمّد بن عمرو بن الحارث الجمحيّ‌ القاضي</w:t>
      </w:r>
      <w:bookmarkEnd w:id="457"/>
    </w:p>
    <w:p>
      <w:pPr>
        <w:pStyle w:val="BookText"/>
        <w:rPr/>
      </w:pPr>
      <w:r>
        <w:rPr>
          <w:rFonts w:ascii="Amiri" w:hAnsi="Amiri" w:eastAsia="Amiri" w:cs="Amiri"/>
          <w:color w:val="111111"/>
          <w:sz w:val="28"/>
          <w:sz w:val="28"/>
          <w:szCs w:val="28"/>
          <w:rtl w:val="true"/>
          <w:lang w:bidi="ar-SA"/>
        </w:rPr>
        <w:t>أصله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قضاء دمشق بعد التسعين و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صابر، و أبو الحسين أحمد بن سلامة الأبّار،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عبد الرّحمن بن الحسين بن محمّد الحنّائي، أنبأنا أبي، حدّثنا أبو محمّد عبد الرّحمن ابن عثمان بن القاسم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عن القاضي الجمحيّ‌ أنه كان من الديانة و الفضل على حال، و كان إذا جاءه سلطان أو أحد في معناه دخل إلى موضع في الدار، فإذا استقرّ بهم المجلس خرج إليهم، فجاء يوما من الأيام إما ابن كيغلغ و إما تكين أحد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زنبور الوزير، فدخلا، فلمّا استقر بهم المجلس، خرج إليهما فقال له أبو زنبور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للأمير حكومة، و يشتهي أن تقضي له على اختلاف الفقهاء، و لا تخرج عن الاختلاف، فغمّض القاضي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أفتحهما و هو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فقام و هو مغمّض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لا يفتحهما </w:t>
      </w:r>
      <w:r>
        <w:rPr>
          <w:rStyle w:val="FootnoteAnchor"/>
          <w:rtl w:val="true"/>
        </w:rPr>
        <w:footnoteReference w:id="1813"/>
      </w:r>
      <w:r>
        <w:rPr>
          <w:rFonts w:ascii="Amiri" w:hAnsi="Amiri" w:eastAsia="Amiri" w:cs="Amiri"/>
          <w:color w:val="111111"/>
          <w:sz w:val="28"/>
          <w:sz w:val="28"/>
          <w:szCs w:val="28"/>
          <w:rtl w:val="true"/>
          <w:lang w:bidi="ar-SA"/>
        </w:rPr>
        <w:t>على من يطلب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 أبا الحسن محمّد بن علي بن الشيخ الماذرائي الكاتب كتب إلى محمّد بن العبّاس بن محمّد الجمحيّ‌ القاضي رسالة يعاتبه على ولاية القضاء، و يذكر فيها أن قدره أكبر منه و ضمّنها هذه الأبيات، و هي للمادراني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 عليّ‌ مشفق أن يراك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لمن لست من شكله</w:t>
      </w:r>
    </w:p>
    <w:p>
      <w:pPr>
        <w:pStyle w:val="BookText"/>
        <w:rPr/>
      </w:pPr>
      <w:r>
        <w:rPr>
          <w:rFonts w:ascii="Amiri" w:hAnsi="Amiri" w:eastAsia="Amiri" w:cs="Amiri"/>
          <w:color w:val="111111"/>
          <w:sz w:val="28"/>
          <w:sz w:val="28"/>
          <w:szCs w:val="28"/>
          <w:rtl w:val="true"/>
          <w:lang w:bidi="ar-SA"/>
        </w:rPr>
        <w:t xml:space="preserve">و أنت الذي لو تأمّلته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لأكبرت قدرك عن مثله</w:t>
      </w:r>
    </w:p>
    <w:p>
      <w:pPr>
        <w:pStyle w:val="BookText"/>
        <w:rPr/>
      </w:pPr>
      <w:r>
        <w:rPr>
          <w:rFonts w:ascii="Amiri" w:hAnsi="Amiri" w:eastAsia="Amiri" w:cs="Amiri"/>
          <w:color w:val="111111"/>
          <w:sz w:val="28"/>
          <w:sz w:val="28"/>
          <w:szCs w:val="28"/>
          <w:rtl w:val="true"/>
          <w:lang w:bidi="ar-SA"/>
        </w:rPr>
        <w:t xml:space="preserve">فهبك رضيت قضاء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رئيسا على أهله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أمّنك الدّهر من غدره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تكدر ما كان من سجله </w:t>
      </w:r>
    </w:p>
    <w:p>
      <w:pPr>
        <w:pStyle w:val="BookText"/>
        <w:rPr/>
      </w:pPr>
      <w:r>
        <w:rPr>
          <w:rFonts w:ascii="Amiri" w:hAnsi="Amiri" w:eastAsia="Amiri" w:cs="Amiri"/>
          <w:color w:val="111111"/>
          <w:sz w:val="28"/>
          <w:sz w:val="28"/>
          <w:szCs w:val="28"/>
          <w:rtl w:val="true"/>
          <w:lang w:bidi="ar-SA"/>
        </w:rPr>
        <w:t xml:space="preserve">أ لست العليم بأنّ‌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آدم و بني نسله</w:t>
      </w:r>
    </w:p>
    <w:p>
      <w:pPr>
        <w:pStyle w:val="BookText"/>
        <w:rPr/>
      </w:pPr>
      <w:r>
        <w:rPr>
          <w:rFonts w:ascii="Amiri" w:hAnsi="Amiri" w:eastAsia="Amiri" w:cs="Amiri"/>
          <w:color w:val="111111"/>
          <w:sz w:val="28"/>
          <w:sz w:val="28"/>
          <w:szCs w:val="28"/>
          <w:rtl w:val="true"/>
          <w:lang w:bidi="ar-SA"/>
        </w:rPr>
        <w:t xml:space="preserve">قضاء بتقنينه </w:t>
      </w:r>
      <w:r>
        <w:rPr>
          <w:rStyle w:val="FootnoteAnchor"/>
          <w:rtl w:val="true"/>
        </w:rPr>
        <w:footnoteReference w:id="1814"/>
      </w:r>
      <w:r>
        <w:rPr>
          <w:rFonts w:ascii="Amiri" w:hAnsi="Amiri" w:eastAsia="Amiri" w:cs="Amiri"/>
          <w:color w:val="111111"/>
          <w:sz w:val="28"/>
          <w:sz w:val="28"/>
          <w:szCs w:val="28"/>
          <w:rtl w:val="true"/>
          <w:lang w:bidi="ar-SA"/>
        </w:rPr>
        <w:t xml:space="preserve">مبرم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شهدت على عدله</w:t>
      </w:r>
    </w:p>
    <w:p>
      <w:pPr>
        <w:pStyle w:val="BookText"/>
        <w:rPr/>
      </w:pPr>
      <w:r>
        <w:rPr>
          <w:rFonts w:ascii="Amiri" w:hAnsi="Amiri" w:eastAsia="Amiri" w:cs="Amiri"/>
          <w:color w:val="111111"/>
          <w:sz w:val="28"/>
          <w:sz w:val="28"/>
          <w:szCs w:val="28"/>
          <w:rtl w:val="true"/>
          <w:lang w:bidi="ar-SA"/>
        </w:rPr>
        <w:t xml:space="preserve">فما ذا تقول إذا ما دعيت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مجمع ماج من حفله</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بأشياعهم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بالجمحي على رسله</w:t>
      </w:r>
    </w:p>
    <w:p>
      <w:pPr>
        <w:pStyle w:val="BookText"/>
        <w:rPr/>
      </w:pPr>
      <w:r>
        <w:rPr>
          <w:rFonts w:ascii="Amiri" w:hAnsi="Amiri" w:eastAsia="Amiri" w:cs="Amiri"/>
          <w:color w:val="111111"/>
          <w:sz w:val="28"/>
          <w:sz w:val="28"/>
          <w:szCs w:val="28"/>
          <w:rtl w:val="true"/>
          <w:lang w:bidi="ar-SA"/>
        </w:rPr>
        <w:t xml:space="preserve">ألا أيها العالم اللوذعي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يعادل في نبله</w:t>
      </w:r>
    </w:p>
    <w:p>
      <w:pPr>
        <w:pStyle w:val="BookText"/>
        <w:rPr/>
      </w:pPr>
      <w:r>
        <w:rPr>
          <w:rFonts w:ascii="Amiri" w:hAnsi="Amiri" w:eastAsia="Amiri" w:cs="Amiri"/>
          <w:color w:val="111111"/>
          <w:sz w:val="28"/>
          <w:sz w:val="28"/>
          <w:szCs w:val="28"/>
          <w:rtl w:val="true"/>
          <w:lang w:bidi="ar-SA"/>
        </w:rPr>
        <w:t xml:space="preserve">و من حسّن اللّه 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يقصر الطرف عن عدله</w:t>
      </w:r>
    </w:p>
    <w:p>
      <w:pPr>
        <w:pStyle w:val="BookText"/>
        <w:rPr/>
      </w:pPr>
      <w:r>
        <w:rPr>
          <w:rFonts w:ascii="Amiri" w:hAnsi="Amiri" w:eastAsia="Amiri" w:cs="Amiri"/>
          <w:color w:val="111111"/>
          <w:sz w:val="28"/>
          <w:sz w:val="28"/>
          <w:szCs w:val="28"/>
          <w:rtl w:val="true"/>
          <w:lang w:bidi="ar-SA"/>
        </w:rPr>
        <w:t xml:space="preserve">و من فاز بالنسب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أدرجه اللّه في فضله</w:t>
      </w:r>
    </w:p>
    <w:p>
      <w:pPr>
        <w:pStyle w:val="BookText"/>
        <w:rPr/>
      </w:pPr>
      <w:r>
        <w:rPr>
          <w:rFonts w:ascii="Amiri" w:hAnsi="Amiri" w:eastAsia="Amiri" w:cs="Amiri"/>
          <w:color w:val="111111"/>
          <w:sz w:val="28"/>
          <w:sz w:val="28"/>
          <w:szCs w:val="28"/>
          <w:rtl w:val="true"/>
          <w:lang w:bidi="ar-SA"/>
        </w:rPr>
        <w:t xml:space="preserve">و وفّقه في جميع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 النهج من سبله</w:t>
      </w:r>
    </w:p>
    <w:p>
      <w:pPr>
        <w:pStyle w:val="BookText"/>
        <w:rPr/>
      </w:pPr>
      <w:r>
        <w:rPr>
          <w:rFonts w:ascii="Amiri" w:hAnsi="Amiri" w:eastAsia="Amiri" w:cs="Amiri"/>
          <w:color w:val="111111"/>
          <w:sz w:val="28"/>
          <w:sz w:val="28"/>
          <w:szCs w:val="28"/>
          <w:rtl w:val="true"/>
          <w:lang w:bidi="ar-SA"/>
        </w:rPr>
        <w:t xml:space="preserve">تفكّر بإخلاص سرّ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من صحّ‌ في عقله</w:t>
      </w:r>
    </w:p>
    <w:p>
      <w:pPr>
        <w:pStyle w:val="BookText"/>
        <w:rPr/>
      </w:pPr>
      <w:r>
        <w:rPr>
          <w:rFonts w:ascii="Amiri" w:hAnsi="Amiri" w:eastAsia="Amiri" w:cs="Amiri"/>
          <w:color w:val="111111"/>
          <w:sz w:val="28"/>
          <w:sz w:val="28"/>
          <w:szCs w:val="28"/>
          <w:rtl w:val="true"/>
          <w:lang w:bidi="ar-SA"/>
        </w:rPr>
        <w:t xml:space="preserve">و قل هبني الملك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يراجع في فعله</w:t>
      </w:r>
    </w:p>
    <w:p>
      <w:pPr>
        <w:pStyle w:val="BookText"/>
        <w:rPr/>
      </w:pPr>
      <w:r>
        <w:rPr>
          <w:rFonts w:ascii="Amiri" w:hAnsi="Amiri" w:eastAsia="Amiri" w:cs="Amiri"/>
          <w:color w:val="111111"/>
          <w:sz w:val="28"/>
          <w:sz w:val="28"/>
          <w:szCs w:val="28"/>
          <w:rtl w:val="true"/>
          <w:lang w:bidi="ar-SA"/>
        </w:rPr>
        <w:t xml:space="preserve">و هبني اصطفيت خراج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 الحزن أو سهله</w:t>
      </w:r>
    </w:p>
    <w:p>
      <w:pPr>
        <w:pStyle w:val="BookText"/>
        <w:rPr/>
      </w:pPr>
      <w:r>
        <w:rPr>
          <w:rFonts w:ascii="Amiri" w:hAnsi="Amiri" w:eastAsia="Amiri" w:cs="Amiri"/>
          <w:color w:val="111111"/>
          <w:sz w:val="28"/>
          <w:sz w:val="28"/>
          <w:szCs w:val="28"/>
          <w:rtl w:val="true"/>
          <w:lang w:bidi="ar-SA"/>
        </w:rPr>
        <w:t xml:space="preserve">و لست أقول لما قد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و لكنّ‌ من حل</w:t>
      </w:r>
    </w:p>
    <w:p>
      <w:pPr>
        <w:pStyle w:val="BookText"/>
        <w:rPr/>
      </w:pPr>
      <w:r>
        <w:rPr>
          <w:rFonts w:ascii="Amiri" w:hAnsi="Amiri" w:eastAsia="Amiri" w:cs="Amiri"/>
          <w:color w:val="111111"/>
          <w:sz w:val="28"/>
          <w:sz w:val="28"/>
          <w:szCs w:val="28"/>
          <w:rtl w:val="true"/>
          <w:lang w:bidi="ar-SA"/>
        </w:rPr>
        <w:t xml:space="preserve">فما ذا يكون إذا نلته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فائز أنا في نيله</w:t>
      </w:r>
    </w:p>
    <w:p>
      <w:pPr>
        <w:pStyle w:val="BookText"/>
        <w:rPr/>
      </w:pPr>
      <w:r>
        <w:rPr>
          <w:rFonts w:ascii="Amiri" w:hAnsi="Amiri" w:eastAsia="Amiri" w:cs="Amiri"/>
          <w:color w:val="111111"/>
          <w:sz w:val="28"/>
          <w:sz w:val="28"/>
          <w:szCs w:val="28"/>
          <w:rtl w:val="true"/>
          <w:lang w:bidi="ar-SA"/>
        </w:rPr>
        <w:t xml:space="preserve">و هل فيه فخر لذي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 المنية في رجله</w:t>
      </w:r>
    </w:p>
    <w:p>
      <w:pPr>
        <w:pStyle w:val="BookText"/>
        <w:rPr/>
      </w:pPr>
      <w:r>
        <w:rPr>
          <w:rFonts w:ascii="Amiri" w:hAnsi="Amiri" w:eastAsia="Amiri" w:cs="Amiri"/>
          <w:color w:val="111111"/>
          <w:sz w:val="28"/>
          <w:sz w:val="28"/>
          <w:szCs w:val="28"/>
          <w:rtl w:val="true"/>
          <w:lang w:bidi="ar-SA"/>
        </w:rPr>
        <w:t xml:space="preserve">أ لم تره حين إذ غرغرت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نفسك و هو في شكله</w:t>
      </w:r>
    </w:p>
    <w:p>
      <w:pPr>
        <w:pStyle w:val="BookText"/>
        <w:rPr/>
      </w:pPr>
      <w:r>
        <w:rPr>
          <w:rFonts w:ascii="Amiri" w:hAnsi="Amiri" w:eastAsia="Amiri" w:cs="Amiri"/>
          <w:color w:val="111111"/>
          <w:sz w:val="28"/>
          <w:sz w:val="28"/>
          <w:szCs w:val="28"/>
          <w:rtl w:val="true"/>
          <w:lang w:bidi="ar-SA"/>
        </w:rPr>
        <w:t xml:space="preserve">وحيدا فريدا أخا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يساق و لم يصح من خبله</w:t>
      </w:r>
    </w:p>
    <w:p>
      <w:pPr>
        <w:pStyle w:val="BookText"/>
        <w:rPr/>
      </w:pPr>
      <w:r>
        <w:rPr>
          <w:rFonts w:ascii="Amiri" w:hAnsi="Amiri" w:eastAsia="Amiri" w:cs="Amiri"/>
          <w:color w:val="111111"/>
          <w:sz w:val="28"/>
          <w:sz w:val="28"/>
          <w:szCs w:val="28"/>
          <w:rtl w:val="true"/>
          <w:lang w:bidi="ar-SA"/>
        </w:rPr>
        <w:t xml:space="preserve">أ لم تره فوق ظهره 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 من ماله كله</w:t>
      </w:r>
    </w:p>
    <w:p>
      <w:pPr>
        <w:pStyle w:val="BookText"/>
        <w:rPr/>
      </w:pPr>
      <w:r>
        <w:rPr>
          <w:rFonts w:ascii="Amiri" w:hAnsi="Amiri" w:eastAsia="Amiri" w:cs="Amiri"/>
          <w:color w:val="111111"/>
          <w:sz w:val="28"/>
          <w:sz w:val="28"/>
          <w:szCs w:val="28"/>
          <w:rtl w:val="true"/>
          <w:lang w:bidi="ar-SA"/>
        </w:rPr>
        <w:t xml:space="preserve">أ لم تره في ضريح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ذليلا فتعجب من ذلّه</w:t>
      </w:r>
    </w:p>
    <w:p>
      <w:pPr>
        <w:pStyle w:val="BookText"/>
        <w:rPr/>
      </w:pPr>
      <w:r>
        <w:rPr>
          <w:rFonts w:ascii="Amiri" w:hAnsi="Amiri" w:eastAsia="Amiri" w:cs="Amiri"/>
          <w:color w:val="111111"/>
          <w:sz w:val="28"/>
          <w:sz w:val="28"/>
          <w:szCs w:val="28"/>
          <w:rtl w:val="true"/>
          <w:lang w:bidi="ar-SA"/>
        </w:rPr>
        <w:t xml:space="preserve">أ لم تر ما مرّ فيه </w:t>
      </w:r>
      <w:r>
        <w:rPr>
          <w:rStyle w:val="FootnoteAnchor"/>
          <w:rtl w:val="true"/>
        </w:rPr>
        <w:footnoteReference w:id="1815"/>
      </w:r>
      <w:r>
        <w:rPr>
          <w:rFonts w:ascii="Amiri" w:hAnsi="Amiri" w:eastAsia="Amiri" w:cs="Amiri"/>
          <w:color w:val="111111"/>
          <w:sz w:val="28"/>
          <w:sz w:val="28"/>
          <w:szCs w:val="28"/>
          <w:rtl w:val="true"/>
          <w:lang w:bidi="ar-SA"/>
        </w:rPr>
        <w:t xml:space="preserve">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 الحوادث من شبله </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 xml:space="preserve">أ لم تر مأواه في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فيبكي بشجو لمحتله</w:t>
      </w:r>
    </w:p>
    <w:p>
      <w:pPr>
        <w:pStyle w:val="BookText"/>
        <w:rPr/>
      </w:pPr>
      <w:r>
        <w:rPr>
          <w:rFonts w:ascii="Amiri" w:hAnsi="Amiri" w:eastAsia="Amiri" w:cs="Amiri"/>
          <w:color w:val="111111"/>
          <w:sz w:val="28"/>
          <w:sz w:val="28"/>
          <w:szCs w:val="28"/>
          <w:rtl w:val="true"/>
          <w:lang w:bidi="ar-SA"/>
        </w:rPr>
        <w:t xml:space="preserve">أ لم تر ما اجترحت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فيحذر من حمله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حدّثنا أبو محمّد الكتّاني </w:t>
      </w:r>
      <w:r>
        <w:rPr>
          <w:rStyle w:val="FootnoteAnchor"/>
          <w:rtl w:val="true"/>
        </w:rPr>
        <w:footnoteReference w:id="1817"/>
      </w:r>
      <w:r>
        <w:rPr>
          <w:rFonts w:ascii="Amiri" w:hAnsi="Amiri" w:eastAsia="Amiri" w:cs="Amiri"/>
          <w:color w:val="111111"/>
          <w:sz w:val="28"/>
          <w:sz w:val="28"/>
          <w:szCs w:val="28"/>
          <w:rtl w:val="true"/>
          <w:lang w:bidi="ar-SA"/>
        </w:rPr>
        <w:t xml:space="preserve">،أنبأنا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بن مروان قال</w:t>
      </w:r>
      <w:r>
        <w:rPr>
          <w:rFonts w:eastAsia="Amiri" w:cs="Amiri" w:ascii="Amiri" w:hAnsi="Amiri"/>
          <w:color w:val="111111"/>
          <w:sz w:val="28"/>
          <w:szCs w:val="28"/>
          <w:rtl w:val="true"/>
          <w:lang w:bidi="ar-SA"/>
        </w:rPr>
        <w:t xml:space="preserve">: </w:t>
      </w:r>
      <w:bookmarkStart w:id="458" w:name="pg11528_133107"/>
    </w:p>
    <w:p>
      <w:pPr>
        <w:pStyle w:val="BookText"/>
        <w:rPr/>
      </w:pPr>
      <w:bookmarkEnd w:id="458"/>
      <w:r>
        <w:rPr>
          <w:rFonts w:ascii="Amiri" w:hAnsi="Amiri" w:eastAsia="Amiri" w:cs="Amiri"/>
          <w:color w:val="111111"/>
          <w:sz w:val="28"/>
          <w:sz w:val="28"/>
          <w:szCs w:val="28"/>
          <w:rtl w:val="true"/>
          <w:lang w:bidi="ar-SA"/>
        </w:rPr>
        <w:t xml:space="preserve">ثم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أبي زرعة محمّد بن عثمان </w:t>
      </w:r>
      <w:r>
        <w:rPr>
          <w:rStyle w:val="FootnoteAnchor"/>
          <w:rtl w:val="true"/>
        </w:rPr>
        <w:footnoteReference w:id="1818"/>
      </w:r>
      <w:r>
        <w:rPr>
          <w:rFonts w:ascii="Amiri" w:hAnsi="Amiri" w:eastAsia="Amiri" w:cs="Amiri"/>
          <w:color w:val="111111"/>
          <w:sz w:val="28"/>
          <w:sz w:val="28"/>
          <w:szCs w:val="28"/>
          <w:rtl w:val="true"/>
          <w:lang w:bidi="ar-SA"/>
        </w:rPr>
        <w:t xml:space="preserve">قاضي دمشق محمّد بن العبّاس الجمحيّ‌ على قضاء دمشق، فأقام بها على خلافته إلى أن قدم الجمحيّ‌ و صار المزني إلى طبرية في خلافة الجمحيّ‌، و خرج محمّد بن العبّاس في المراكب ثم رجع إلى دمشق، ثم نفذ إلى طرسوس فحضر الغداء ثم رجع في سنة ست و تسعين و مائتين، و نفذ إلى صور لإغزاء المراكب غزاة المنصورة </w:t>
      </w:r>
      <w:r>
        <w:rPr>
          <w:rStyle w:val="FootnoteAnchor"/>
          <w:rtl w:val="true"/>
        </w:rPr>
        <w:footnoteReference w:id="1819"/>
      </w:r>
      <w:r>
        <w:rPr>
          <w:rFonts w:ascii="Amiri" w:hAnsi="Amiri" w:eastAsia="Amiri" w:cs="Amiri"/>
          <w:color w:val="111111"/>
          <w:sz w:val="28"/>
          <w:sz w:val="28"/>
          <w:szCs w:val="28"/>
          <w:rtl w:val="true"/>
          <w:lang w:bidi="ar-SA"/>
        </w:rPr>
        <w:t xml:space="preserve">،فكانت غزاة النصر المذكورة على يديه، ثم نفذ إلى الرّملة و عاد إلى دمشق، و كان خليفته على دمشق عبد اللّه بن محمّد القزويني، و قبله عبد اللّه بن الشاهد الفرغاني في آخر أيّامه، و عاد إلى دمشق فأقام بها أربعين يوما ثم توفي ليلة الأحد لثمان بقين من شهر ربيع الآخر سنة سبع و تسعين و مائتين، فأقام البلد و لا قاضي فيه مدة، ثم تقلّد القضاء محمّد بن عثمان و هو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تسعين و مائتين فيها مات الجمحيّ‌ القاضي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9" w:name="__RefHeading___Toc3741020_73709187"/>
      <w:bookmarkStart w:id="460" w:name="_Toc177"/>
      <w:bookmarkEnd w:id="459"/>
      <w:r>
        <w:rPr/>
        <w:t>6488</w:t>
      </w:r>
      <w:r>
        <w:rPr>
          <w:rtl w:val="true"/>
        </w:rPr>
        <w:t xml:space="preserve"> - </w:t>
      </w:r>
      <w:r>
        <w:rPr>
          <w:rtl w:val="true"/>
        </w:rPr>
        <w:t>محمّد بن العبّاس بن محمّد بن أبي كريمة أبو طلحة الصّيداوي</w:t>
      </w:r>
      <w:bookmarkEnd w:id="460"/>
    </w:p>
    <w:p>
      <w:pPr>
        <w:pStyle w:val="BookText"/>
        <w:rPr/>
      </w:pPr>
      <w:r>
        <w:rPr>
          <w:rFonts w:ascii="Amiri" w:hAnsi="Amiri" w:eastAsia="Amiri" w:cs="Amiri"/>
          <w:color w:val="111111"/>
          <w:sz w:val="28"/>
          <w:sz w:val="28"/>
          <w:szCs w:val="28"/>
          <w:rtl w:val="true"/>
          <w:lang w:bidi="ar-SA"/>
        </w:rPr>
        <w:t>حكى عنه أبو يعلى عبد اللّه بن محمّد بن حمزة بن أبي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السّمرقندي، عن محمّد بن أحمد بن محمّد الأنباري، أنبأنا الحسن بن محمّد بن أحمد بن جميع، أنبأنا أبو يعلى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طلحة محمّد بن العبّاس بن محمّد بن أبي كريمة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سليمان بن أبي كريمة أبو سلمة</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3741022_73709187"/>
      <w:bookmarkStart w:id="462" w:name="_Toc178"/>
      <w:bookmarkEnd w:id="461"/>
      <w:r>
        <w:rPr/>
        <w:t>6489</w:t>
      </w:r>
      <w:r>
        <w:rPr>
          <w:rtl w:val="true"/>
        </w:rPr>
        <w:t xml:space="preserve"> - </w:t>
      </w:r>
      <w:r>
        <w:rPr>
          <w:rtl w:val="true"/>
        </w:rPr>
        <w:t>محمّد بن العبّاس بن معن أبو طاهر الكرجيّ‌</w:t>
      </w:r>
      <w:bookmarkEnd w:id="462"/>
    </w:p>
    <w:p>
      <w:pPr>
        <w:pStyle w:val="BookText"/>
        <w:rPr/>
      </w:pPr>
      <w:r>
        <w:rPr>
          <w:rFonts w:ascii="Amiri" w:hAnsi="Amiri" w:eastAsia="Amiri" w:cs="Amiri"/>
          <w:color w:val="111111"/>
          <w:sz w:val="28"/>
          <w:sz w:val="28"/>
          <w:szCs w:val="28"/>
          <w:rtl w:val="true"/>
          <w:lang w:bidi="ar-SA"/>
        </w:rPr>
        <w:t>سمع أبا عبد اللّه بن مروان بدمشق، و أبا الفضل محمّد بن عبد الرّحمن بن عبد اللّه بن الحارث الرّملي، و أبا أحمد عمر بن عثمان بن جعفر البغدادي بالرّملة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الغنائم الحسن بن علي بن الحسن الأهوازي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علي بن المسلّم الفقيه، و أبو محمّد بن صابر،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عمر بن محمّد الكرجيّ‌ الواعظ‍‌، حدّثنا الحسن بن علي بن الحسن بن </w:t>
      </w:r>
      <w:r>
        <w:rPr>
          <w:rStyle w:val="FootnoteAnchor"/>
          <w:rtl w:val="true"/>
        </w:rPr>
        <w:footnoteReference w:id="1821"/>
      </w:r>
      <w:r>
        <w:rPr>
          <w:rFonts w:ascii="Amiri" w:hAnsi="Amiri" w:eastAsia="Amiri" w:cs="Amiri"/>
          <w:color w:val="111111"/>
          <w:sz w:val="28"/>
          <w:sz w:val="28"/>
          <w:szCs w:val="28"/>
          <w:rtl w:val="true"/>
          <w:lang w:bidi="ar-SA"/>
        </w:rPr>
        <w:t xml:space="preserve">علي بن </w:t>
      </w:r>
      <w:bookmarkStart w:id="463" w:name="pg11528_133108"/>
    </w:p>
    <w:p>
      <w:pPr>
        <w:pStyle w:val="BookText"/>
        <w:rPr/>
      </w:pPr>
      <w:bookmarkEnd w:id="463"/>
      <w:r>
        <w:rPr>
          <w:rFonts w:ascii="Amiri" w:hAnsi="Amiri" w:eastAsia="Amiri" w:cs="Amiri"/>
          <w:color w:val="111111"/>
          <w:sz w:val="28"/>
          <w:sz w:val="28"/>
          <w:szCs w:val="28"/>
          <w:rtl w:val="true"/>
          <w:lang w:bidi="ar-SA"/>
        </w:rPr>
        <w:t xml:space="preserve">حمّاد الزاهد الأهوازي، حدّثنا أبو طاهر محمّد بن العبّاس بن معن الكرجيّ‌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إبراهيم بن عبد الرّحمن بن عبد الملك بن مروان بدمشق، حدّثنا أبو عبد الملك أحمد بن إبراهيم القرشي، حدّثنا أبو الطاهر أحمد بن عمرو، حدّثني خالي أبو رجاء عبد الرّحمن بن عبد الحميد بن سالم النهدي، حدّثنا يحيى بن أيوب، عن داود بن أبي هند، عن أنس بن مالك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تعالى بنى الفردوس بيده و حظّرها عن </w:t>
      </w:r>
      <w:r>
        <w:rPr>
          <w:rStyle w:val="FootnoteAnchor"/>
          <w:rtl w:val="true"/>
        </w:rPr>
        <w:footnoteReference w:id="1823"/>
      </w:r>
      <w:r>
        <w:rPr>
          <w:rFonts w:ascii="Amiri" w:hAnsi="Amiri" w:eastAsia="Amiri" w:cs="Amiri"/>
          <w:color w:val="111111"/>
          <w:sz w:val="28"/>
          <w:sz w:val="28"/>
          <w:szCs w:val="28"/>
          <w:rtl w:val="true"/>
          <w:lang w:bidi="ar-SA"/>
        </w:rPr>
        <w:t xml:space="preserve">كلّ‌ مشرك، و عن </w:t>
      </w:r>
      <w:r>
        <w:rPr>
          <w:rStyle w:val="FootnoteAnchor"/>
          <w:rtl w:val="true"/>
        </w:rPr>
        <w:footnoteReference w:id="1824"/>
      </w:r>
      <w:r>
        <w:rPr>
          <w:rFonts w:ascii="Amiri" w:hAnsi="Amiri" w:eastAsia="Amiri" w:cs="Amiri"/>
          <w:color w:val="111111"/>
          <w:sz w:val="28"/>
          <w:sz w:val="28"/>
          <w:szCs w:val="28"/>
          <w:rtl w:val="true"/>
          <w:lang w:bidi="ar-SA"/>
        </w:rPr>
        <w:t>كلّ‌ مدمن الخمر سكّير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القاسم عبد اللّه بن أحمد بن علي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825"/>
      </w:r>
      <w:r>
        <w:rPr>
          <w:rFonts w:ascii="Amiri" w:hAnsi="Amiri" w:eastAsia="Amiri" w:cs="Amiri"/>
          <w:color w:val="111111"/>
          <w:sz w:val="28"/>
          <w:sz w:val="28"/>
          <w:szCs w:val="28"/>
          <w:rtl w:val="true"/>
          <w:lang w:bidi="ar-SA"/>
        </w:rPr>
        <w:t>أبو بكر محمّد بن عمر الكرجيّ‌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الشيخ الفاضل أبو الغنائم الحسن بن علي الأهوازي، حدّثنا أبو طاهر محمّد بن العبّاس بن معن الكرجيّ‌ شيخ صالح، فذكر حديثا</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3741024_73709187"/>
      <w:bookmarkStart w:id="465" w:name="_Toc179"/>
      <w:bookmarkEnd w:id="464"/>
      <w:r>
        <w:rPr/>
        <w:t>6490</w:t>
      </w:r>
      <w:r>
        <w:rPr>
          <w:rtl w:val="true"/>
        </w:rPr>
        <w:t xml:space="preserve"> - </w:t>
      </w:r>
      <w:r>
        <w:rPr>
          <w:rtl w:val="true"/>
        </w:rPr>
        <w:t>محمّد بن العبّاس بن الوليد أبو سعيد المرّي الخيّاط‍‌</w:t>
      </w:r>
      <w:bookmarkEnd w:id="465"/>
    </w:p>
    <w:p>
      <w:pPr>
        <w:pStyle w:val="BookText"/>
        <w:rPr/>
      </w:pPr>
      <w:r>
        <w:rPr>
          <w:rFonts w:eastAsia="Amiri" w:cs="Amiri" w:ascii="Amiri" w:hAnsi="Amiri"/>
          <w:color w:val="111111"/>
          <w:sz w:val="28"/>
          <w:szCs w:val="28"/>
          <w:lang w:bidi="ar-SA"/>
        </w:rPr>
        <w:t>6490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الوليد أبو سعيد المرّي الخيّاط‍‌ </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سكن جرجان و حدّث بها عن هشام بن عمّار، و أحمد بن أبي الحواري، و هشام بن خالد الأزرق، و مؤمّل بن إهاب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عن أحمد بن عاصم الرصافي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بن عدي، و أبو بكر الإسماعيلي، و النقّاش المقرئ، و أبو الحسن نعيم بن عبد الملك بن محمّد بن عدي الأسترآباذي، و أبو حاتم محمّد بن حبان البستي، و محمّد بن أحمد بن هارون، و جماعة من أهل جرجان، و غيرهم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إسماعيل بن مسعدة، أنبأنا حمزة ابن يوسف، أنبأنا أبو أحمد بن عدي، حدّثنا أبو سعيد محمّد بن العباس بن الوليد الدمشقي بجرجان، حدّثنا هشام بن عمّار، حدّثنا إسماعيل بن عيّاش الحمصي، حدّثنا يحيى بن سعد، عن خالد بن معدان، عن المقداد بن معدي كرب الكندي عن النبي </w:t>
      </w:r>
      <w:r>
        <w:rPr>
          <w:rStyle w:val="FootnoteAnchor"/>
          <w:rtl w:val="true"/>
        </w:rPr>
        <w:footnoteReference w:id="1828"/>
      </w:r>
      <w:r>
        <w:rPr>
          <w:rFonts w:ascii="Amiri" w:hAnsi="Amiri" w:eastAsia="Amiri" w:cs="Amiri"/>
          <w:color w:val="111111"/>
          <w:sz w:val="28"/>
          <w:sz w:val="28"/>
          <w:szCs w:val="28"/>
          <w:rtl w:val="true"/>
          <w:lang w:bidi="ar-SA"/>
        </w:rPr>
        <w:t>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 رجل كسبا أطيب من عمل بيده، و ما أنفق الرجل على نفسه و أهله و ولده و خادمه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حمزة </w:t>
      </w:r>
      <w:r>
        <w:rPr>
          <w:rStyle w:val="FootnoteAnchor"/>
          <w:rtl w:val="true"/>
        </w:rPr>
        <w:footnoteReference w:id="1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 بكر الإسماعيلي، حدّثنا أبو سعيد محمّد ابن العبّاس بن الوليد الدمشقي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عمّار، حدّثنا الوليد بن مسلم، حدّثنا ابن </w:t>
      </w:r>
      <w:r>
        <w:rPr>
          <w:rStyle w:val="FootnoteAnchor"/>
          <w:rtl w:val="true"/>
        </w:rPr>
        <w:footnoteReference w:id="1830"/>
      </w:r>
      <w:r>
        <w:rPr>
          <w:rFonts w:ascii="Amiri" w:hAnsi="Amiri" w:eastAsia="Amiri" w:cs="Amiri"/>
          <w:color w:val="111111"/>
          <w:sz w:val="28"/>
          <w:sz w:val="28"/>
          <w:szCs w:val="28"/>
          <w:rtl w:val="true"/>
          <w:lang w:bidi="ar-SA"/>
        </w:rPr>
        <w:t xml:space="preserve">جابر، عن إسماعيل بن عبيد اللّه، عن أم الدّرداء، عن أبي الدّرداء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النبي </w:t>
      </w:r>
      <w:r>
        <w:rPr>
          <w:rStyle w:val="FootnoteAnchor"/>
          <w:rtl w:val="true"/>
        </w:rPr>
        <w:footnoteReference w:id="1832"/>
      </w:r>
      <w:r>
        <w:rPr>
          <w:rFonts w:ascii="Amiri" w:hAnsi="Amiri" w:eastAsia="Amiri" w:cs="Amiri"/>
          <w:color w:val="111111"/>
          <w:sz w:val="28"/>
          <w:sz w:val="28"/>
          <w:szCs w:val="28"/>
          <w:rtl w:val="true"/>
          <w:lang w:bidi="ar-SA"/>
        </w:rPr>
        <w:t>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الرزق يطلب العبد كما يطلبه أجله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إبراهيم بن عبد الواحد، أنبأنا أحمد بن محمّد ابن أحمد، أنبأنا الإسماعيلي، فذكره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محمّد بن أحمد بن عمر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عيسى محمّد ابن محمّد بن الشاطر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علي بن محمّد بن محمّد بن </w:t>
      </w:r>
      <w:r>
        <w:rPr>
          <w:rStyle w:val="FootnoteAnchor"/>
          <w:rtl w:val="true"/>
        </w:rPr>
        <w:footnoteReference w:id="1833"/>
      </w:r>
      <w:r>
        <w:rPr>
          <w:rFonts w:ascii="Amiri" w:hAnsi="Amiri" w:eastAsia="Amiri" w:cs="Amiri"/>
          <w:color w:val="111111"/>
          <w:sz w:val="28"/>
          <w:sz w:val="28"/>
          <w:szCs w:val="28"/>
          <w:rtl w:val="true"/>
          <w:lang w:bidi="ar-SA"/>
        </w:rPr>
        <w:t xml:space="preserve">الأخضر، أنبأنا أبو محمّد الحسن بن الحسين بن رامين، حدّثنا نعيم بن عبد الملك الأسترآباذي، حدّثنا محمّد بن العبّاس بن الوليد الدمشقي أبو سعيد، حدّثنا هشام بن عمّار، حدّثنا عبد الحميد بن حبيب، حدّثنا الأوزاعي، عن عمرو بن شعيب، عن أبيه، عن جده </w:t>
      </w:r>
      <w:r>
        <w:rPr>
          <w:rStyle w:val="FootnoteAnchor"/>
          <w:rtl w:val="true"/>
        </w:rPr>
        <w:footnoteReference w:id="18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أحدكم إذا أراد أن يتصدّق للّه صدقة </w:t>
      </w:r>
      <w:r>
        <w:rPr>
          <w:rStyle w:val="FootnoteAnchor"/>
          <w:rtl w:val="true"/>
        </w:rPr>
        <w:footnoteReference w:id="1835"/>
      </w:r>
      <w:r>
        <w:rPr>
          <w:rFonts w:ascii="Amiri" w:hAnsi="Amiri" w:eastAsia="Amiri" w:cs="Amiri"/>
          <w:color w:val="111111"/>
          <w:sz w:val="28"/>
          <w:sz w:val="28"/>
          <w:szCs w:val="28"/>
          <w:rtl w:val="true"/>
          <w:lang w:bidi="ar-SA"/>
        </w:rPr>
        <w:t>تطوعا أن يجعلها عن والديه إذا كانا مسلمين، فيكون لوالديه أجرها و له مثل أجورهما، بعد أن لا ينقص من أجورهما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11263</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لنا أبو القاسم 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القاسم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حمزة بن يوسف </w:t>
      </w:r>
      <w:r>
        <w:rPr>
          <w:rStyle w:val="FootnoteAnchor"/>
          <w:rtl w:val="true"/>
        </w:rPr>
        <w:footnoteReference w:id="1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Style w:val="FootnoteAnchor"/>
          <w:rtl w:val="true"/>
        </w:rPr>
        <w:footnoteReference w:id="1837"/>
      </w:r>
      <w:r>
        <w:rPr>
          <w:rFonts w:ascii="Amiri" w:hAnsi="Amiri" w:eastAsia="Amiri" w:cs="Amiri"/>
          <w:color w:val="111111"/>
          <w:sz w:val="28"/>
          <w:sz w:val="28"/>
          <w:szCs w:val="28"/>
          <w:rtl w:val="true"/>
          <w:lang w:bidi="ar-SA"/>
        </w:rPr>
        <w:t xml:space="preserve">بن العبّاس بن الوليد الدمشقي الخيّاط‍‌ نزل جرجان، و مات بها </w:t>
      </w:r>
      <w:r>
        <w:rPr>
          <w:rStyle w:val="FootnoteAnchor"/>
          <w:rtl w:val="true"/>
        </w:rPr>
        <w:footnoteReference w:id="1838"/>
      </w:r>
      <w:r>
        <w:rPr>
          <w:rFonts w:ascii="Amiri" w:hAnsi="Amiri" w:eastAsia="Amiri" w:cs="Amiri"/>
          <w:color w:val="111111"/>
          <w:sz w:val="28"/>
          <w:sz w:val="28"/>
          <w:szCs w:val="28"/>
          <w:rtl w:val="true"/>
          <w:lang w:bidi="ar-SA"/>
        </w:rPr>
        <w:t>بعد التسعين و مائتين، روى عن هشام بن عمّار، روى عنه جماعة من أهل جرجان، و الغرباء، أبو بكر الإسماعيلي، و أبو أحمد بن عدي</w:t>
      </w:r>
      <w:r>
        <w:rPr>
          <w:rFonts w:eastAsia="Amiri" w:cs="Amiri" w:ascii="Amiri" w:hAnsi="Amiri"/>
          <w:color w:val="111111"/>
          <w:sz w:val="28"/>
          <w:szCs w:val="28"/>
          <w:rtl w:val="true"/>
          <w:lang w:bidi="ar-SA"/>
        </w:rPr>
        <w:t xml:space="preserve">. </w:t>
      </w:r>
      <w:bookmarkStart w:id="466" w:name="pg11528_133110"/>
    </w:p>
    <w:p>
      <w:pPr>
        <w:pStyle w:val="Heading6"/>
        <w:numPr>
          <w:ilvl w:val="5"/>
          <w:numId w:val="1"/>
        </w:numPr>
        <w:rPr/>
      </w:pPr>
      <w:bookmarkStart w:id="467" w:name="__RefHeading___Toc3741026_73709187"/>
      <w:bookmarkStart w:id="468" w:name="_Toc180"/>
      <w:bookmarkEnd w:id="466"/>
      <w:bookmarkEnd w:id="467"/>
      <w:r>
        <w:rPr/>
        <w:t>6491</w:t>
      </w:r>
      <w:r>
        <w:rPr>
          <w:rtl w:val="true"/>
        </w:rPr>
        <w:t xml:space="preserve"> - </w:t>
      </w:r>
      <w:r>
        <w:rPr>
          <w:rtl w:val="true"/>
        </w:rPr>
        <w:t>محمّد بن العبّاس بن الوليد بن محمّد بن عمر بن الدّرفس</w:t>
      </w:r>
      <w:bookmarkEnd w:id="468"/>
    </w:p>
    <w:p>
      <w:pPr>
        <w:pStyle w:val="BookText"/>
        <w:rPr/>
      </w:pPr>
      <w:r>
        <w:rPr>
          <w:rFonts w:eastAsia="Amiri" w:cs="Amiri" w:ascii="Amiri" w:hAnsi="Amiri"/>
          <w:color w:val="111111"/>
          <w:sz w:val="28"/>
          <w:szCs w:val="28"/>
          <w:lang w:bidi="ar-SA"/>
        </w:rPr>
        <w:t>6491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الوليد بن محمّد بن عمر بن الدّرفس </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 xml:space="preserve">أبو عبد الرّحمن الغسّاني </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الشيخ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العباس، و محمّد بن الوليد، و أبي التّقي هشام بن عبد الملك، و أحمد ابن أبي الحواري، و محمّد بن عمرو الباهلي، و هشام بن خالد، و كثير بن عبيد، و سعد بن عبد اللّه بن عبد الحكم، و أبي جعفر محمّد بن عمرو السوسي، و الحسن بن محمّد الشيباني المقرئ، و هشام بن عمّار، و محمّد بن مصفّى، و أبي عامر موسى بن عامر، و الوليد بن عتبة، و عمرو بن عثمان الحمصي، و العبّاس بن الوليد بن صبح، و أحمد بن عمر بن أبان، و مؤمّل بن إهاب، و عمران بن أبي جميل، و دحيم، و سعيد بن عمرو، و يونس بن عبد الأعلى، و إدريس بن سليمان، و عبيد بن آدم بن أبي 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محمّد بن العبّاس بن الوليد العبسي، و أبو زرعة، و أبو بكر ابنا أبي دجانة، و أبو بكر أحمد بن عبد الوهّاب بن محمّد، و أبو سعيد بن الأعرابي البصري، و هارون ابن محمّد بن هارون الطحّان، و جمح المؤذن </w:t>
      </w:r>
      <w:r>
        <w:rPr>
          <w:rStyle w:val="FootnoteAnchor"/>
          <w:rtl w:val="true"/>
        </w:rPr>
        <w:footnoteReference w:id="1841"/>
      </w:r>
      <w:r>
        <w:rPr>
          <w:rFonts w:ascii="Amiri" w:hAnsi="Amiri" w:eastAsia="Amiri" w:cs="Amiri"/>
          <w:color w:val="111111"/>
          <w:sz w:val="28"/>
          <w:sz w:val="28"/>
          <w:szCs w:val="28"/>
          <w:rtl w:val="true"/>
          <w:lang w:bidi="ar-SA"/>
        </w:rPr>
        <w:t>،و الفضل بن جعفر، و أبو هاشم المؤدّب، و أبو علي بن شعيب، و أبو عمر بن فضالة، و أبو علي عبد السّلام بن محمّد بن أحمد بن الحارث، و أبو يعلى عبد المؤمن بن خلف بن طفيل النّسفي، و أبو عبد اللّه بن مروان، و سليمان بن أحمد الطّبراني، و أبو أحمد بن عدي الجرجاني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الشافعي، حدّثنا عبد العزيز الصّوفي، أنبأنا أبو نصر بن الجبّان </w:t>
      </w:r>
      <w:r>
        <w:rPr>
          <w:rStyle w:val="FootnoteAnchor"/>
          <w:rtl w:val="true"/>
        </w:rPr>
        <w:footnoteReference w:id="1842"/>
      </w:r>
      <w:r>
        <w:rPr>
          <w:rFonts w:ascii="Amiri" w:hAnsi="Amiri" w:eastAsia="Amiri" w:cs="Amiri"/>
          <w:color w:val="111111"/>
          <w:sz w:val="28"/>
          <w:sz w:val="28"/>
          <w:szCs w:val="28"/>
          <w:rtl w:val="true"/>
          <w:lang w:bidi="ar-SA"/>
        </w:rPr>
        <w:t>، أنبأنا جمح بن القاسم، حدّثنا أبو عبد الرّحمن محمّد بن العبّاس بن الوليد بن الدّرفس، حدّثنا كثير بن عبيد، حدّثنا ابن حمير، عن ابن لهيعة، عن أبي الأسود، عن أم فروة ابنة معاذ السلميّة، عن أم مبشر امرأة أبي معروف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نتزاور يا رسول اللّه‌؟ إذا متنا، يزور بعضنا بعضا؟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النّسم </w:t>
      </w:r>
      <w:r>
        <w:rPr>
          <w:rStyle w:val="FootnoteAnchor"/>
          <w:rtl w:val="true"/>
        </w:rPr>
        <w:footnoteReference w:id="1843"/>
      </w:r>
      <w:r>
        <w:rPr>
          <w:rFonts w:ascii="Amiri" w:hAnsi="Amiri" w:eastAsia="Amiri" w:cs="Amiri"/>
          <w:color w:val="111111"/>
          <w:sz w:val="28"/>
          <w:sz w:val="28"/>
          <w:szCs w:val="28"/>
          <w:rtl w:val="true"/>
          <w:lang w:bidi="ar-SA"/>
        </w:rPr>
        <w:t>طيرا يعلق شجرة، حتى إذا كان يوم القيامة دخلت في جثتها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السّلمي، حدّثنا عبد العزيز التميمي، أنبأنا تمام بن محمّد، أنبأنا محمّد بن العباس بن الوليد بن صالح بن عمر العبسي، أنبأنا محمّد بن العبّاس بن الوليد الغسّاني، حدّثنا محمّد بن الوليد، حدّثنا خالد بن مخلد، حدّثنا القاسم بن عبد اللّه، حدّثني عبد اللّه بن دينار، عن ابن عمر </w:t>
      </w:r>
      <w:r>
        <w:rPr>
          <w:rStyle w:val="FootnoteAnchor"/>
          <w:rtl w:val="true"/>
        </w:rPr>
        <w:footnoteReference w:id="1844"/>
      </w:r>
      <w:r>
        <w:rPr>
          <w:rFonts w:ascii="Amiri" w:hAnsi="Amiri" w:eastAsia="Amiri" w:cs="Amiri"/>
          <w:color w:val="111111"/>
          <w:sz w:val="28"/>
          <w:sz w:val="28"/>
          <w:szCs w:val="28"/>
          <w:rtl w:val="true"/>
          <w:lang w:bidi="ar-SA"/>
        </w:rPr>
        <w:t xml:space="preserve">أن النبي </w:t>
      </w:r>
      <w:r>
        <w:rPr>
          <w:rStyle w:val="FootnoteAnchor"/>
          <w:rtl w:val="true"/>
        </w:rPr>
        <w:footnoteReference w:id="1845"/>
      </w:r>
      <w:r>
        <w:rPr>
          <w:rFonts w:ascii="Amiri" w:hAnsi="Amiri" w:eastAsia="Amiri" w:cs="Amiri"/>
          <w:color w:val="111111"/>
          <w:sz w:val="28"/>
          <w:sz w:val="28"/>
          <w:szCs w:val="28"/>
          <w:rtl w:val="true"/>
          <w:lang w:bidi="ar-SA"/>
        </w:rPr>
        <w:t>صلّى اللّه عليه و سلم اجتلى عائشة في أهلها قبل أن يدخل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الحسن بن الحسين، و أبو طاهر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طاهر إبراهيم بن الحسن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عبد السّلام بن سعدان، أنبأنا محمّد بن موسى بن فضالة، أنبأنا أبو عبد الرّحمن محمّد بن العبّاس بن الوليد بن الدّرفس </w:t>
      </w:r>
      <w:r>
        <w:rPr>
          <w:rStyle w:val="FootnoteAnchor"/>
          <w:rtl w:val="true"/>
        </w:rPr>
        <w:footnoteReference w:id="1846"/>
      </w:r>
      <w:r>
        <w:rPr>
          <w:rFonts w:ascii="Amiri" w:hAnsi="Amiri" w:eastAsia="Amiri" w:cs="Amiri"/>
          <w:color w:val="111111"/>
          <w:sz w:val="28"/>
          <w:sz w:val="28"/>
          <w:szCs w:val="28"/>
          <w:rtl w:val="true"/>
          <w:lang w:bidi="ar-SA"/>
        </w:rPr>
        <w:t>الغسّاني، حدّثنا هشام بن عمّار، حدّثنا يحيى بن حمزة، حدّثنا الحكم بن عبد اللّه، حدّثني القاسم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 النبي صلّى اللّه عليه و سلم </w:t>
      </w:r>
      <w:r>
        <w:rPr>
          <w:rStyle w:val="FootnoteAnchor"/>
          <w:rtl w:val="true"/>
        </w:rPr>
        <w:footnoteReference w:id="1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أمرنا أن نكثر الصلاة عليك في الليلة الغراء و اليوم الأزهر، و أحبّ‌ ما صلّينا عليك كما تحبّ‌،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على آل محمّد، كما صلّيت على إبراهيم و آل إبراهيم، و ارحم محمّدا و آل محمّد، كما رحمت إبراهيم و آل إبراهيم، و بارك على محمّد و آل محمّد كما باركت على إبراهيم و آل إبراهيم إنّك حميد مجيد، و أمّا السّلام فقد عرفتم كيف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الإسماعيلي، أنبأنا حمزة بن يوسف، أنبأنا أبو أحمد بن عدي، حدّثنا محمّد بن العبّاس بن محمّد بن عمر بن عثمان بن الدرفس الدمشقي، حدّثنا شعيب بن عمرو السّكوني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أبو المعالي محمّد بن يحيى القاضي، أنبأنا أبو القاسم بن أبي العلاء، أنبأنا أبو نصر الجبّان، أنبأنا أبو عمر بن فضالة، أنبأنا أبو عبد الرّحمن محمّد بن العبّاس بن الوليد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عثمان بن</w:t>
      </w:r>
      <w:r>
        <w:rPr>
          <w:rFonts w:eastAsia="Amiri" w:cs="Amiri" w:ascii="Amiri" w:hAnsi="Amiri"/>
          <w:color w:val="111111"/>
          <w:sz w:val="28"/>
          <w:szCs w:val="28"/>
          <w:rtl w:val="true"/>
          <w:lang w:bidi="ar-SA"/>
        </w:rPr>
        <w:t xml:space="preserve">] </w:t>
      </w:r>
      <w:r>
        <w:rPr>
          <w:rStyle w:val="FootnoteAnchor"/>
          <w:rtl w:val="true"/>
        </w:rPr>
        <w:footnoteReference w:id="1848"/>
      </w:r>
      <w:r>
        <w:rPr>
          <w:rFonts w:ascii="Amiri" w:hAnsi="Amiri" w:eastAsia="Amiri" w:cs="Amiri"/>
          <w:color w:val="111111"/>
          <w:sz w:val="28"/>
          <w:sz w:val="28"/>
          <w:szCs w:val="28"/>
          <w:rtl w:val="true"/>
          <w:lang w:bidi="ar-SA"/>
        </w:rPr>
        <w:t>الدرفس الثقة بحديث ذكره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نجاء بن أحمد، و ذكر أنه قرأه بخط‍‌ أبي الحسين الرّازي قال</w:t>
      </w:r>
      <w:r>
        <w:rPr>
          <w:rFonts w:eastAsia="Amiri" w:cs="Amiri" w:ascii="Amiri" w:hAnsi="Amiri"/>
          <w:color w:val="111111"/>
          <w:sz w:val="28"/>
          <w:szCs w:val="28"/>
          <w:rtl w:val="true"/>
          <w:lang w:bidi="ar-SA"/>
        </w:rPr>
        <w:t xml:space="preserve">: </w:t>
      </w:r>
      <w:bookmarkStart w:id="469" w:name="pg11528_133112"/>
    </w:p>
    <w:p>
      <w:pPr>
        <w:pStyle w:val="BookText"/>
        <w:rPr/>
      </w:pPr>
      <w:bookmarkEnd w:id="469"/>
      <w:r>
        <w:rPr>
          <w:rFonts w:ascii="Amiri" w:hAnsi="Amiri" w:eastAsia="Amiri" w:cs="Amiri"/>
          <w:color w:val="111111"/>
          <w:sz w:val="28"/>
          <w:sz w:val="28"/>
          <w:szCs w:val="28"/>
          <w:rtl w:val="true"/>
          <w:lang w:bidi="ar-SA"/>
        </w:rPr>
        <w:t xml:space="preserve">أبو عبد الرّحمن محمّد بن العبّاس </w:t>
      </w:r>
      <w:r>
        <w:rPr>
          <w:rStyle w:val="FootnoteAnchor"/>
          <w:rtl w:val="true"/>
        </w:rPr>
        <w:footnoteReference w:id="1849"/>
      </w:r>
      <w:r>
        <w:rPr>
          <w:rFonts w:ascii="Amiri" w:hAnsi="Amiri" w:eastAsia="Amiri" w:cs="Amiri"/>
          <w:color w:val="111111"/>
          <w:sz w:val="28"/>
          <w:sz w:val="28"/>
          <w:szCs w:val="28"/>
          <w:rtl w:val="true"/>
          <w:lang w:bidi="ar-SA"/>
        </w:rPr>
        <w:t>كان محدثا جليلا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الدّرفس </w:t>
      </w:r>
      <w:r>
        <w:rPr>
          <w:rStyle w:val="FootnoteAnchor"/>
          <w:rtl w:val="true"/>
        </w:rPr>
        <w:footnoteReference w:id="1850"/>
      </w:r>
      <w:r>
        <w:rPr>
          <w:rFonts w:ascii="Amiri" w:hAnsi="Amiri" w:eastAsia="Amiri" w:cs="Amiri"/>
          <w:color w:val="111111"/>
          <w:sz w:val="28"/>
          <w:sz w:val="28"/>
          <w:szCs w:val="28"/>
          <w:rtl w:val="true"/>
          <w:lang w:bidi="ar-SA"/>
        </w:rPr>
        <w:t xml:space="preserve">بعد التسعين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مائتين، و قد بقي بعد ذلك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محمّد التميمي </w:t>
      </w:r>
      <w:r>
        <w:rPr>
          <w:rStyle w:val="FootnoteAnchor"/>
          <w:rtl w:val="true"/>
        </w:rPr>
        <w:footnoteReference w:id="1851"/>
      </w:r>
      <w:r>
        <w:rPr>
          <w:rFonts w:ascii="Amiri" w:hAnsi="Amiri" w:eastAsia="Amiri" w:cs="Amiri"/>
          <w:color w:val="111111"/>
          <w:sz w:val="28"/>
          <w:sz w:val="28"/>
          <w:szCs w:val="28"/>
          <w:rtl w:val="true"/>
          <w:lang w:bidi="ar-SA"/>
        </w:rPr>
        <w:t xml:space="preserve">،أنبأنا مكيّ‌ بن محمّد، أنبأنا أبو سليمان بن </w:t>
      </w:r>
      <w:r>
        <w:rPr>
          <w:rStyle w:val="FootnoteAnchor"/>
          <w:rtl w:val="true"/>
        </w:rPr>
        <w:footnoteReference w:id="1852"/>
      </w:r>
      <w:r>
        <w:rPr>
          <w:rFonts w:ascii="Amiri" w:hAnsi="Amiri" w:eastAsia="Amiri" w:cs="Amiri"/>
          <w:color w:val="111111"/>
          <w:sz w:val="28"/>
          <w:sz w:val="28"/>
          <w:szCs w:val="28"/>
          <w:rtl w:val="true"/>
          <w:lang w:bidi="ar-SA"/>
        </w:rPr>
        <w:t>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ثلاثمائة توفي محمّد بن العبّاس بن الدرفس المحدّث بدمشق</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3741028_73709187"/>
      <w:bookmarkStart w:id="471" w:name="_Toc181"/>
      <w:bookmarkEnd w:id="470"/>
      <w:r>
        <w:rPr/>
        <w:t>6492</w:t>
      </w:r>
      <w:r>
        <w:rPr>
          <w:rtl w:val="true"/>
        </w:rPr>
        <w:t>-[</w:t>
      </w:r>
      <w:r>
        <w:rPr>
          <w:rtl w:val="true"/>
        </w:rPr>
        <w:t>محمد  بن العباس بن الوليد بن صالح بن عمر بن كودك أبو عمر العبسي</w:t>
      </w:r>
      <w:bookmarkEnd w:id="471"/>
    </w:p>
    <w:p>
      <w:pPr>
        <w:pStyle w:val="BookText"/>
        <w:rPr/>
      </w:pPr>
      <w:r>
        <w:rPr>
          <w:rFonts w:eastAsia="IRNazanin" w:cs="IRNazanin"/>
          <w:color w:val="111111"/>
          <w:sz w:val="28"/>
          <w:szCs w:val="28"/>
          <w:lang w:bidi="fa-IR"/>
        </w:rPr>
        <w:t>6492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Style w:val="FootnoteAnchor"/>
          <w:rtl w:val="true"/>
        </w:rPr>
        <w:footnoteReference w:id="1853"/>
      </w:r>
      <w:r>
        <w:rPr>
          <w:rFonts w:ascii="Amiri" w:hAnsi="Amiri" w:eastAsia="Amiri" w:cs="Amiri"/>
          <w:color w:val="111111"/>
          <w:sz w:val="28"/>
          <w:sz w:val="28"/>
          <w:szCs w:val="28"/>
          <w:rtl w:val="true"/>
          <w:lang w:bidi="ar-SA"/>
        </w:rPr>
        <w:t>بن العباس بن الوليد بن صالح بن عمر بن كودك أبو عمر العبسي</w:t>
      </w:r>
    </w:p>
    <w:p>
      <w:pPr>
        <w:pStyle w:val="BookText"/>
        <w:rPr/>
      </w:pPr>
      <w:r>
        <w:rPr>
          <w:rFonts w:ascii="Amiri" w:hAnsi="Amiri" w:eastAsia="Amiri" w:cs="Amiri"/>
          <w:color w:val="111111"/>
          <w:sz w:val="28"/>
          <w:sz w:val="28"/>
          <w:szCs w:val="28"/>
          <w:rtl w:val="true"/>
          <w:lang w:bidi="ar-SA"/>
        </w:rPr>
        <w:t>مولى القعقاع بن خليد العبسي،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عبد الرحمن محمد بن العباس بن الوليد بن الدرفس الدمشقي الغساني، و إبراهيم بن دحيم، و عبد الرحمن بن إسحاق بن</w:t>
      </w:r>
      <w:r>
        <w:rPr>
          <w:rFonts w:eastAsia="Amiri" w:cs="Amiri" w:ascii="Amiri" w:hAnsi="Amiri"/>
          <w:color w:val="111111"/>
          <w:sz w:val="28"/>
          <w:szCs w:val="28"/>
          <w:rtl w:val="true"/>
          <w:lang w:bidi="ar-SA"/>
        </w:rPr>
        <w:t xml:space="preserve">..... </w:t>
      </w:r>
      <w:r>
        <w:rPr>
          <w:rStyle w:val="FootnoteAnchor"/>
          <w:rtl w:val="true"/>
        </w:rPr>
        <w:footnoteReference w:id="1854"/>
      </w:r>
      <w:r>
        <w:rPr>
          <w:rFonts w:ascii="Amiri" w:hAnsi="Amiri" w:eastAsia="Amiri" w:cs="Amiri"/>
          <w:color w:val="111111"/>
          <w:sz w:val="28"/>
          <w:sz w:val="28"/>
          <w:szCs w:val="28"/>
          <w:rtl w:val="true"/>
          <w:lang w:bidi="ar-SA"/>
        </w:rPr>
        <w:t>،و عيسى بن إدريس البغدادي، و عبد الرحمن بن القاسم</w:t>
      </w:r>
      <w:r>
        <w:rPr>
          <w:rFonts w:eastAsia="Amiri" w:cs="Amiri" w:ascii="Amiri" w:hAnsi="Amiri"/>
          <w:color w:val="111111"/>
          <w:sz w:val="28"/>
          <w:szCs w:val="28"/>
          <w:rtl w:val="true"/>
          <w:lang w:bidi="ar-SA"/>
        </w:rPr>
        <w:t xml:space="preserve">] </w:t>
      </w:r>
      <w:r>
        <w:rPr>
          <w:rStyle w:val="FootnoteAnchor"/>
          <w:rtl w:val="true"/>
        </w:rPr>
        <w:footnoteReference w:id="1855"/>
      </w:r>
      <w:r>
        <w:rPr>
          <w:rFonts w:ascii="Amiri" w:hAnsi="Amiri" w:eastAsia="Amiri" w:cs="Amiri"/>
          <w:color w:val="111111"/>
          <w:sz w:val="28"/>
          <w:sz w:val="28"/>
          <w:szCs w:val="28"/>
          <w:rtl w:val="true"/>
          <w:lang w:bidi="ar-SA"/>
        </w:rPr>
        <w:t>بن الرواس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بن أحمد بن الرواس، و محمد بن الحسن ابن قتيبة، و أحمد بن بشر بن حبيب الصوري، و أبي جعفر أحمد بن فياض، و المفضل بن محمد الجندي، و أحمد بن عبد الواحد، الجوبري، و طاهر بن علي الطبراني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الحسن بن أحمد بن الوراق، و تمام بن محمّد، و عبد الوهاب الميداني، و أبو نصر بن الجندي، و عبد الرحمن بن عمر بن نصر، و أبو الحسن علي بن عبد الله بن القاسم الخياط‍‌، و أبو الحسين عبد الرحمن بن إسحاق بن عبد العزيز اللهبي، و أبو الحسن بن السمسار، و حوي بن علي بن صدقة بن حوي، و حديد بن جعفر، و أبو الخزرج بشير بن النعمان، و سعيد بن عبيد اللّه بن فطيس، و الخصيب بن عبد اللّه بن محمد بن الخصيب</w:t>
      </w:r>
      <w:r>
        <w:rPr>
          <w:rFonts w:eastAsia="Amiri" w:cs="Amiri" w:ascii="Amiri" w:hAnsi="Amiri"/>
          <w:color w:val="111111"/>
          <w:sz w:val="28"/>
          <w:szCs w:val="28"/>
          <w:rtl w:val="true"/>
          <w:lang w:bidi="ar-SA"/>
        </w:rPr>
        <w:t xml:space="preserve">. </w:t>
      </w:r>
      <w:bookmarkStart w:id="472" w:name="pg11528_133113"/>
    </w:p>
    <w:p>
      <w:pPr>
        <w:pStyle w:val="BookText"/>
        <w:rPr/>
      </w:pPr>
      <w:bookmarkEnd w:id="472"/>
      <w:r>
        <w:rPr>
          <w:rFonts w:ascii="Amiri" w:hAnsi="Amiri" w:eastAsia="Amiri" w:cs="Amiri"/>
          <w:color w:val="111111"/>
          <w:sz w:val="28"/>
          <w:sz w:val="28"/>
          <w:szCs w:val="28"/>
          <w:rtl w:val="true"/>
          <w:lang w:bidi="ar-SA"/>
        </w:rPr>
        <w:t>أخبرنا أبو القاسم علي بن إبراهيم قراءة، أنا أبو محمد عبد العزيز بن أحمد الكتاني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القاضي أبو نصر محمد بن أحمد بن هارون بن الجندي، قال أخبرنا أبو عمر محمد بن العباس بن الوليد بن صالح بن عمر بن كودك قراءة عليه في سنة ثمان و خمسين و ثلاثمائة، حدثني أبو بكر عبد الرحمن بن القاسم بن الرواس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مسهر عبد الأعلى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أنس عن محمد بن شهاب الزهري عن عبيد الله بن عبد الله عن حبر الأمة عبد الله ن عباس رضي اللّه عنهما، عن الصعب بن جثامة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أهدى لرسول اللّه صلّى اللّه عليه و سلم حمارا وحشيا و هو بالأبواء </w:t>
      </w:r>
      <w:r>
        <w:rPr>
          <w:rStyle w:val="FootnoteAnchor"/>
          <w:rtl w:val="true"/>
        </w:rPr>
        <w:footnoteReference w:id="1856"/>
      </w:r>
      <w:r>
        <w:rPr>
          <w:rFonts w:ascii="Amiri" w:hAnsi="Amiri" w:eastAsia="Amiri" w:cs="Amiri"/>
          <w:color w:val="111111"/>
          <w:sz w:val="28"/>
          <w:sz w:val="28"/>
          <w:szCs w:val="28"/>
          <w:rtl w:val="true"/>
          <w:lang w:bidi="ar-SA"/>
        </w:rPr>
        <w:t>فرده عليه رسول اللّه صلّى اللّه عليه و سلم، فلما رأى رسول اللّه صلّى اللّه عليه و سلم ما بوجهه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نرده عليك إلاّ أنّا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هبة اللّه بن سهل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البحيري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أنبأني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إبراهيم بن عبد الصمد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مصعب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أنس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المزكي، أنا أبو محمد عبد العزيز بن أحمد الكتاني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بن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عمر محمد بن العباس بن الوليد بن صالح بن عمر بن كودك يوم الاثنين لثلاث خلون من ذي الحجة سنة ثمان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عبد العزيز بن أحمد الكتاني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إبراهيم بن عبد الرحمن دحيم، و عبد الرحمن بن القاسم بن الرواس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 تمام بن محمد، و أبو الحسين بن الميداني، و القاضي أبو نصر محمد بن أحمد بن هارون بن الجندي و غيرهم، لم أسمع فيه شيئا</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3741030_73709187"/>
      <w:bookmarkStart w:id="474" w:name="_Toc182"/>
      <w:bookmarkEnd w:id="473"/>
      <w:r>
        <w:rPr/>
        <w:t>6493</w:t>
      </w:r>
      <w:r>
        <w:rPr>
          <w:rtl w:val="true"/>
        </w:rPr>
        <w:t xml:space="preserve"> - </w:t>
      </w:r>
      <w:r>
        <w:rPr>
          <w:rtl w:val="true"/>
        </w:rPr>
        <w:t>محمد بن العباس بن يحيى بن العباس بن عبد الله بن سعيد بن العباس بن</w:t>
      </w:r>
      <w:bookmarkEnd w:id="474"/>
    </w:p>
    <w:p>
      <w:pPr>
        <w:pStyle w:val="BookText"/>
        <w:rPr/>
      </w:pPr>
      <w:r>
        <w:rPr>
          <w:rFonts w:ascii="Amiri" w:hAnsi="Amiri" w:eastAsia="Amiri" w:cs="Amiri"/>
          <w:color w:val="111111"/>
          <w:sz w:val="28"/>
          <w:sz w:val="28"/>
          <w:szCs w:val="28"/>
          <w:rtl w:val="true"/>
          <w:lang w:bidi="ar-SA"/>
        </w:rPr>
        <w:t xml:space="preserve">عبد الملك بن عبد العزيز بن سعيد بن عبد الله أبو الحسين الحلبي </w:t>
      </w:r>
      <w:r>
        <w:rPr>
          <w:rStyle w:val="FootnoteAnchor"/>
          <w:rtl w:val="true"/>
        </w:rPr>
        <w:footnoteReference w:id="185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هشام بن عبد الملك </w:t>
      </w:r>
      <w:bookmarkStart w:id="475" w:name="pg11528_133114"/>
    </w:p>
    <w:p>
      <w:pPr>
        <w:pStyle w:val="BookText"/>
        <w:rPr/>
      </w:pPr>
      <w:bookmarkEnd w:id="475"/>
      <w:r>
        <w:rPr>
          <w:rFonts w:ascii="Amiri" w:hAnsi="Amiri" w:eastAsia="Amiri" w:cs="Amiri"/>
          <w:color w:val="111111"/>
          <w:sz w:val="28"/>
          <w:sz w:val="28"/>
          <w:szCs w:val="28"/>
          <w:rtl w:val="true"/>
          <w:lang w:bidi="ar-SA"/>
        </w:rPr>
        <w:t xml:space="preserve">سمع أبا الجهم بن طلاب بمشغرى، و أبا محمد مكحولا البيروتي، ببيروت، و علي بن عبد الحميد الغضائري، و أبا أيوب سليمان بن محمد بن رويط‍‌، و أبا بكر أحمد بن مسعود الوراق، و أبا بكر محمد بن إبراهيم بن نيروز الأنماطي بحلب، و أبا عروبة الحسين بن محمد الحراني، و أبا العباس أحمد بن محمد بن السليم </w:t>
      </w:r>
      <w:r>
        <w:rPr>
          <w:rStyle w:val="FootnoteAnchor"/>
          <w:rtl w:val="true"/>
        </w:rPr>
        <w:footnoteReference w:id="1858"/>
      </w:r>
      <w:r>
        <w:rPr>
          <w:rFonts w:ascii="Amiri" w:hAnsi="Amiri" w:eastAsia="Amiri" w:cs="Amiri"/>
          <w:color w:val="111111"/>
          <w:sz w:val="28"/>
          <w:sz w:val="28"/>
          <w:szCs w:val="28"/>
          <w:rtl w:val="true"/>
          <w:lang w:bidi="ar-SA"/>
        </w:rPr>
        <w:t>الضراب بحران، و محمود بن محمد الرافقي الأديب، بحمص، و محمد بن سعيد بن محمد الترخمي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محمد بن الحسن الزّبيدي النحوي، و أبو الوليد عبد الله بن محمد بن يوسف بن الفرضي الأندلسيان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القاضي أبو الوليد عبد الله بن محمد بن يوسف الفرضي في تاريخ الأندلس </w:t>
      </w:r>
      <w:r>
        <w:rPr>
          <w:rStyle w:val="FootnoteAnchor"/>
          <w:rtl w:val="true"/>
        </w:rPr>
        <w:footnoteReference w:id="1859"/>
      </w:r>
      <w:r>
        <w:rPr>
          <w:rFonts w:ascii="Amiri" w:hAnsi="Amiri" w:eastAsia="Amiri" w:cs="Amiri"/>
          <w:color w:val="111111"/>
          <w:sz w:val="28"/>
          <w:sz w:val="28"/>
          <w:szCs w:val="28"/>
          <w:rtl w:val="true"/>
          <w:lang w:bidi="ar-SA"/>
        </w:rPr>
        <w:t>و ذكر أنه سمع جماعة من الشاميين و المصريين غير من سمّينا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الأندلس على أمير المؤمنين المستنصر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يجري عليه النزل مع الأضياف، و كان عنده إسناد الشام، و كان عنده قطعة من الأخبار عن أحمد بن سعيد الأخميمي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شعر الصنوبري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عنه محمد بن حسن الزبيدي و حدثنا عنه و هو دلنا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عنه أجزاء من حديثه و أخباره و كان قد كفّ‌ بصره، و كان أديبا حسن الأخلاق، و سمع منه غير واحد من أصحابنا و ممن كتبنا عنه، و توفي رحمه اللّه سنة ست و سبعين و ثلاثمائة، و دفن في مقبرة باب اليهود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6" w:name="__RefHeading___Toc3741032_73709187"/>
      <w:bookmarkStart w:id="477" w:name="_Toc183"/>
      <w:bookmarkEnd w:id="476"/>
      <w:r>
        <w:rPr/>
        <w:t>6494</w:t>
      </w:r>
      <w:r>
        <w:rPr>
          <w:rtl w:val="true"/>
        </w:rPr>
        <w:t xml:space="preserve"> - </w:t>
      </w:r>
      <w:r>
        <w:rPr>
          <w:rtl w:val="true"/>
        </w:rPr>
        <w:t>محمد بن العباس بن يونس أبو بكر المحاربي المعروف بابن زلزل</w:t>
      </w:r>
      <w:bookmarkEnd w:id="477"/>
    </w:p>
    <w:p>
      <w:pPr>
        <w:pStyle w:val="BookText"/>
        <w:rPr/>
      </w:pPr>
      <w:r>
        <w:rPr>
          <w:rFonts w:ascii="Amiri" w:hAnsi="Amiri" w:eastAsia="Amiri" w:cs="Amiri"/>
          <w:color w:val="111111"/>
          <w:sz w:val="28"/>
          <w:sz w:val="28"/>
          <w:szCs w:val="28"/>
          <w:rtl w:val="true"/>
          <w:lang w:bidi="ar-SA"/>
        </w:rPr>
        <w:t xml:space="preserve">يقال إن جدهم كان قسيسا بجوبر </w:t>
      </w:r>
      <w:r>
        <w:rPr>
          <w:rStyle w:val="FootnoteAnchor"/>
          <w:rtl w:val="true"/>
        </w:rPr>
        <w:footnoteReference w:id="1861"/>
      </w:r>
      <w:r>
        <w:rPr>
          <w:rFonts w:ascii="Amiri" w:hAnsi="Amiri" w:eastAsia="Amiri" w:cs="Amiri"/>
          <w:color w:val="111111"/>
          <w:sz w:val="28"/>
          <w:sz w:val="28"/>
          <w:szCs w:val="28"/>
          <w:rtl w:val="true"/>
          <w:lang w:bidi="ar-SA"/>
        </w:rPr>
        <w:t>حدث عن جعفر بن محمد القلانسي، و بكار بن قتيبة، و عبد الله بن الحسن المصيصي، و أبي عبد الله، السكن بن عبد الله الديبلي، و يزيد بن أحمد بن عمرو السلمي، و أبو زرعة الدمشقي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عنه أبوا </w:t>
      </w:r>
      <w:r>
        <w:rPr>
          <w:rStyle w:val="FootnoteAnchor"/>
          <w:rtl w:val="true"/>
        </w:rPr>
        <w:footnoteReference w:id="1862"/>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الكلابي، و الرازي، و أبو العباس محمد بن موسى بن السمسار، و أبو الحسن علي بن محمد بن شيبان، و أبو هاشم المؤدب</w:t>
      </w:r>
      <w:r>
        <w:rPr>
          <w:rFonts w:eastAsia="Amiri" w:cs="Amiri" w:ascii="Amiri" w:hAnsi="Amiri"/>
          <w:color w:val="111111"/>
          <w:sz w:val="28"/>
          <w:szCs w:val="28"/>
          <w:rtl w:val="true"/>
          <w:lang w:bidi="ar-SA"/>
        </w:rPr>
        <w:t xml:space="preserve">. </w:t>
      </w:r>
      <w:bookmarkStart w:id="478" w:name="pg11528_133115"/>
    </w:p>
    <w:p>
      <w:pPr>
        <w:pStyle w:val="BookText"/>
        <w:rPr/>
      </w:pPr>
      <w:bookmarkEnd w:id="478"/>
      <w:r>
        <w:rPr>
          <w:rFonts w:ascii="Amiri" w:hAnsi="Amiri" w:eastAsia="Amiri" w:cs="Amiri"/>
          <w:color w:val="111111"/>
          <w:sz w:val="28"/>
          <w:sz w:val="28"/>
          <w:szCs w:val="28"/>
          <w:rtl w:val="true"/>
          <w:lang w:bidi="ar-SA"/>
        </w:rPr>
        <w:t>أخبرنا أبو سعد أحمد بن محمد البغدادي، أنا أبو بكر محمد بن الحسن بن محمد بن سليم، نا أبو العباس أحمد بن محمد بن يوسف بن مرده المكتب، قال حدثنا عبد الوهاب بن الحسن الكلابي،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العباس بن يونس أبو بكر المحاربي المعروف بابن زلزل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داود بن الربيع بن مصحح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حيان عن محمد بن عجلان عن سعيد المقبري عن أبي هريرة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جار سوء في دار إقامة، فإن جار البادية يتحول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العباس بن يونس المحاربي و يعرف بابن زلزل، مات في ستة إحدى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محمد عبد العزيز بن أحمد الكتاني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مكي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عبد الله بن أحمد بن ربيعة بن خالد أبو سليمان بن أبي محمد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إحدى و ثلاثين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زلزل، يعني مات</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3741034_73709187"/>
      <w:bookmarkStart w:id="480" w:name="_Toc184"/>
      <w:bookmarkEnd w:id="479"/>
      <w:r>
        <w:rPr/>
        <w:t>6495</w:t>
      </w:r>
      <w:r>
        <w:rPr>
          <w:rtl w:val="true"/>
        </w:rPr>
        <w:t xml:space="preserve"> - </w:t>
      </w:r>
      <w:r>
        <w:rPr>
          <w:rtl w:val="true"/>
        </w:rPr>
        <w:t>محمد بن العباس أبو بكر الصيدلاني العطار</w:t>
      </w:r>
      <w:bookmarkEnd w:id="480"/>
    </w:p>
    <w:p>
      <w:pPr>
        <w:pStyle w:val="BookText"/>
        <w:rPr/>
      </w:pPr>
      <w:r>
        <w:rPr>
          <w:rFonts w:eastAsia="Amiri" w:cs="Amiri" w:ascii="Amiri" w:hAnsi="Amiri"/>
          <w:color w:val="111111"/>
          <w:sz w:val="28"/>
          <w:szCs w:val="28"/>
          <w:lang w:bidi="ar-SA"/>
        </w:rPr>
        <w:t>6495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أبو بكر الصيدلاني العطار </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حدث عن عبد الله بن عبد الحكم بغرائب فيما ذكر ابن منده، و حدث عن محمد بن خالد المعروف بابن أمه، و يحيى بن عبد الله بن بكير، و عمر بن عبد الله بن عبد الرحمن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بكر بن أحمد بن حفص الشعراني، و أبو الجهم بن طلاب المشغرائي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الفرج غيث بن علي يخبرني عن أبي طاهر المشرف بن عبد الله بن التمار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هبة الله بن إبراهيم بن الصواف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ذكوان بن الحسن بن محمد بن عبيد التنيسي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أحمد بن حفص الشعراني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محمد بن العباس الصيدلاني العطار بدمشق قال أخبرني محمد بن خالد </w:t>
      </w:r>
      <w:bookmarkStart w:id="481" w:name="pg11528_133116"/>
    </w:p>
    <w:p>
      <w:pPr>
        <w:pStyle w:val="BookText"/>
        <w:rPr/>
      </w:pPr>
      <w:bookmarkEnd w:id="481"/>
      <w:r>
        <w:rPr>
          <w:rFonts w:ascii="Amiri" w:hAnsi="Amiri" w:eastAsia="Amiri" w:cs="Amiri"/>
          <w:color w:val="111111"/>
          <w:sz w:val="28"/>
          <w:sz w:val="28"/>
          <w:szCs w:val="28"/>
          <w:rtl w:val="true"/>
          <w:lang w:bidi="ar-SA"/>
        </w:rPr>
        <w:t>المعروف بابن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بن أنس عن نافع عن عبد الله بن عمر بن الخطاب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11267</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3741036_73709187"/>
      <w:bookmarkStart w:id="483" w:name="_Toc185"/>
      <w:bookmarkEnd w:id="482"/>
      <w:r>
        <w:rPr/>
        <w:t>6496</w:t>
      </w:r>
      <w:r>
        <w:rPr>
          <w:rtl w:val="true"/>
        </w:rPr>
        <w:t xml:space="preserve"> - </w:t>
      </w:r>
      <w:r>
        <w:rPr>
          <w:rtl w:val="true"/>
        </w:rPr>
        <w:t>محمّد بن العبّاس الهيتيّ‌</w:t>
      </w:r>
      <w:bookmarkEnd w:id="483"/>
    </w:p>
    <w:p>
      <w:pPr>
        <w:pStyle w:val="BookText"/>
        <w:rPr/>
      </w:pPr>
      <w:r>
        <w:rPr>
          <w:rFonts w:ascii="Amiri" w:hAnsi="Amiri" w:eastAsia="Amiri" w:cs="Amiri"/>
          <w:color w:val="111111"/>
          <w:sz w:val="28"/>
          <w:sz w:val="28"/>
          <w:szCs w:val="28"/>
          <w:rtl w:val="true"/>
          <w:lang w:bidi="ar-SA"/>
        </w:rPr>
        <w:t>أحد الصالحين،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أنبأنا أبو الحسن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القاسم النّسيب، حدّثنا عبد العزيز </w:t>
      </w:r>
      <w:r>
        <w:rPr>
          <w:rStyle w:val="FootnoteAnchor"/>
          <w:rtl w:val="true"/>
        </w:rPr>
        <w:footnoteReference w:id="1864"/>
      </w:r>
      <w:r>
        <w:rPr>
          <w:rFonts w:ascii="Amiri" w:hAnsi="Amiri" w:eastAsia="Amiri" w:cs="Amiri"/>
          <w:color w:val="111111"/>
          <w:sz w:val="28"/>
          <w:sz w:val="28"/>
          <w:szCs w:val="28"/>
          <w:rtl w:val="true"/>
          <w:lang w:bidi="ar-SA"/>
        </w:rPr>
        <w:t>الكتّاني،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أبي نصر، حدّثنا الحسن بن حبيب، 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دعانا محمّد بن عبّاس الهيتيّ‌ و كان من الصالحين و كان عنده جماعة، فكان فيهم أحمد بن عبد الرزّاق، فقدّم إلينا خبيص فأخذ أحمد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لقمة من القصعة فناولني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اجعلها أنت بيدك في فمي، ففعلت،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الكتّاني </w:t>
      </w:r>
      <w:r>
        <w:rPr>
          <w:rStyle w:val="FootnoteAnchor"/>
          <w:rtl w:val="true"/>
        </w:rPr>
        <w:footnoteReference w:id="1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لقم أخاه المسلم لقمة حلوة وقاه اللّه مرارة يوم القيامة، فأحببت أن تلقّمني إيّاها، حتى يوقّيك اللّه مرارة يوم القيامة</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3741038_73709187"/>
      <w:bookmarkStart w:id="485" w:name="_Toc186"/>
      <w:bookmarkEnd w:id="484"/>
      <w:r>
        <w:rPr/>
        <w:t>6497</w:t>
      </w:r>
      <w:r>
        <w:rPr>
          <w:rtl w:val="true"/>
        </w:rPr>
        <w:t xml:space="preserve"> - </w:t>
      </w:r>
      <w:r>
        <w:rPr>
          <w:rtl w:val="true"/>
        </w:rPr>
        <w:t>محمّد بن العبّاس أبو الحسين الكاتب</w:t>
      </w:r>
      <w:bookmarkEnd w:id="485"/>
    </w:p>
    <w:p>
      <w:pPr>
        <w:pStyle w:val="BookText"/>
        <w:rPr/>
      </w:pPr>
      <w:r>
        <w:rPr>
          <w:rFonts w:ascii="Amiri" w:hAnsi="Amiri" w:eastAsia="Amiri" w:cs="Amiri"/>
          <w:color w:val="111111"/>
          <w:sz w:val="28"/>
          <w:sz w:val="28"/>
          <w:szCs w:val="28"/>
          <w:rtl w:val="true"/>
          <w:lang w:bidi="ar-SA"/>
        </w:rPr>
        <w:t>حكى عنه حسين العطّار، شاعر كان بدمشق</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3741040_73709187"/>
      <w:bookmarkStart w:id="487" w:name="_Toc187"/>
      <w:bookmarkEnd w:id="486"/>
      <w:r>
        <w:rPr>
          <w:rtl w:val="true"/>
        </w:rPr>
        <w:t>ذكر من اسم أبيه عبد اللّه من المحمّدين</w:t>
      </w:r>
      <w:bookmarkEnd w:id="487"/>
    </w:p>
    <w:p>
      <w:pPr>
        <w:pStyle w:val="Heading6"/>
        <w:numPr>
          <w:ilvl w:val="5"/>
          <w:numId w:val="1"/>
        </w:numPr>
        <w:rPr/>
      </w:pPr>
      <w:bookmarkStart w:id="488" w:name="__RefHeading___Toc3741042_73709187"/>
      <w:bookmarkStart w:id="489" w:name="_Toc188"/>
      <w:bookmarkEnd w:id="488"/>
      <w:r>
        <w:rPr/>
        <w:t>6498</w:t>
      </w:r>
      <w:r>
        <w:rPr>
          <w:rtl w:val="true"/>
        </w:rPr>
        <w:t xml:space="preserve"> - </w:t>
      </w:r>
      <w:r>
        <w:rPr>
          <w:rtl w:val="true"/>
        </w:rPr>
        <w:t>محمّد بن عبد اللّه بن أحمد بن بشير بن ذكوان أبو عبيدة</w:t>
      </w:r>
      <w:bookmarkEnd w:id="489"/>
    </w:p>
    <w:p>
      <w:pPr>
        <w:pStyle w:val="BookText"/>
        <w:rPr/>
      </w:pPr>
      <w:r>
        <w:rPr>
          <w:rFonts w:ascii="Amiri" w:hAnsi="Amiri" w:eastAsia="Amiri" w:cs="Amiri"/>
          <w:color w:val="111111"/>
          <w:sz w:val="28"/>
          <w:sz w:val="28"/>
          <w:szCs w:val="28"/>
          <w:rtl w:val="true"/>
          <w:lang w:bidi="ar-SA"/>
        </w:rPr>
        <w:t>كذلك سمّاه بعض من روى عنه، و هو أحمد بن عبد اللّه بن أحمد بن بشير، تقدم ذكره في حرف الألف</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3741044_73709187"/>
      <w:bookmarkStart w:id="491" w:name="_Toc189"/>
      <w:bookmarkEnd w:id="490"/>
      <w:r>
        <w:rPr/>
        <w:t>6499</w:t>
      </w:r>
      <w:r>
        <w:rPr>
          <w:rtl w:val="true"/>
        </w:rPr>
        <w:t xml:space="preserve"> - </w:t>
      </w:r>
      <w:r>
        <w:rPr>
          <w:rtl w:val="true"/>
        </w:rPr>
        <w:t>محمّد بن عبد اللّه بن أحمد بن خالد أبو بكر السّامريّ‌ الفقيه الحافظ‍‌</w:t>
      </w:r>
      <w:bookmarkEnd w:id="491"/>
    </w:p>
    <w:p>
      <w:pPr>
        <w:pStyle w:val="BookText"/>
        <w:rPr/>
      </w:pPr>
      <w:r>
        <w:rPr>
          <w:rFonts w:eastAsia="Amiri" w:cs="Amiri" w:ascii="Amiri" w:hAnsi="Amiri"/>
          <w:color w:val="111111"/>
          <w:sz w:val="28"/>
          <w:szCs w:val="28"/>
          <w:lang w:bidi="ar-SA"/>
        </w:rPr>
        <w:t>6499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أحمد بن خالد أبو بكر السّامريّ‌ الفقيه الحافظ‍‌ </w:t>
      </w:r>
      <w:r>
        <w:rPr>
          <w:rStyle w:val="FootnoteAnchor"/>
          <w:rtl w:val="true"/>
        </w:rPr>
        <w:footnoteReference w:id="186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أبي القاسم البغوي، و أبي بكر بن أبي داود، و مصعب بن إسماعيل</w:t>
      </w:r>
      <w:r>
        <w:rPr>
          <w:rFonts w:eastAsia="Amiri" w:cs="Amiri" w:ascii="Amiri" w:hAnsi="Amiri"/>
          <w:color w:val="111111"/>
          <w:sz w:val="28"/>
          <w:szCs w:val="28"/>
          <w:rtl w:val="true"/>
          <w:lang w:bidi="ar-SA"/>
        </w:rPr>
        <w:t xml:space="preserve">. </w:t>
      </w:r>
      <w:r>
        <w:rPr>
          <w:rStyle w:val="FootnoteAnchor"/>
          <w:rtl w:val="true"/>
        </w:rPr>
        <w:footnoteReference w:id="1867"/>
      </w:r>
      <w:bookmarkStart w:id="492" w:name="pg11528_133117"/>
    </w:p>
    <w:p>
      <w:pPr>
        <w:pStyle w:val="BookText"/>
        <w:rPr/>
      </w:pPr>
      <w:bookmarkEnd w:id="492"/>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w:t>
      </w:r>
      <w:r>
        <w:rPr>
          <w:rStyle w:val="FootnoteAnchor"/>
          <w:rtl w:val="true"/>
        </w:rPr>
        <w:footnoteReference w:id="1868"/>
      </w:r>
      <w:r>
        <w:rPr>
          <w:rFonts w:ascii="Amiri" w:hAnsi="Amiri" w:eastAsia="Amiri" w:cs="Amiri"/>
          <w:color w:val="111111"/>
          <w:sz w:val="28"/>
          <w:sz w:val="28"/>
          <w:szCs w:val="28"/>
          <w:rtl w:val="true"/>
          <w:lang w:bidi="ar-SA"/>
        </w:rPr>
        <w:t xml:space="preserve">،أنبأنا تمام بن محمّد، حدّثنا محمّد بن عبد اللّه بن أحمد بن خالد السّامريّ‌ الحافظ‍‌، حدّثنا عبد اللّه بن محمّد بن عبد العزيز، حدّثنا عبيد اللّه بن عمر القواريري، حدّثنا الصباح أبو سهل، حدّثنا حصين بن عبد الرّحمن، حدّثني جابر بن سمرة </w:t>
      </w:r>
      <w:r>
        <w:rPr>
          <w:rStyle w:val="FootnoteAnchor"/>
          <w:rtl w:val="true"/>
        </w:rPr>
        <w:footnoteReference w:id="18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من هو أسفل منهم، كما ترى الكوكب الدريّ‌ في أفق السماء، و أبو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عساكر</w:t>
      </w:r>
      <w:r>
        <w:rPr>
          <w:rFonts w:eastAsia="Amiri" w:cs="Amiri" w:ascii="Amiri" w:hAnsi="Amiri"/>
          <w:color w:val="111111"/>
          <w:sz w:val="28"/>
          <w:szCs w:val="28"/>
          <w:rtl w:val="true"/>
          <w:lang w:bidi="ar-SA"/>
        </w:rPr>
        <w:t xml:space="preserve">:] </w:t>
      </w:r>
      <w:r>
        <w:rPr>
          <w:rStyle w:val="FootnoteAnchor"/>
          <w:rtl w:val="true"/>
        </w:rPr>
        <w:footnoteReference w:id="1870"/>
      </w:r>
      <w:r>
        <w:rPr>
          <w:rFonts w:ascii="Amiri" w:hAnsi="Amiri" w:eastAsia="Amiri" w:cs="Amiri"/>
          <w:color w:val="111111"/>
          <w:sz w:val="28"/>
          <w:sz w:val="28"/>
          <w:szCs w:val="28"/>
          <w:rtl w:val="true"/>
          <w:lang w:bidi="ar-SA"/>
        </w:rPr>
        <w:t>و هذا مثل حديث قبله غريب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w:t>
      </w:r>
      <w:r>
        <w:rPr>
          <w:rStyle w:val="FootnoteAnchor"/>
          <w:rtl w:val="true"/>
        </w:rPr>
        <w:footnoteReference w:id="1871"/>
      </w:r>
      <w:r>
        <w:rPr>
          <w:rFonts w:ascii="Amiri" w:hAnsi="Amiri" w:eastAsia="Amiri" w:cs="Amiri"/>
          <w:color w:val="111111"/>
          <w:sz w:val="28"/>
          <w:sz w:val="28"/>
          <w:szCs w:val="28"/>
          <w:rtl w:val="true"/>
          <w:lang w:bidi="ar-SA"/>
        </w:rPr>
        <w:t xml:space="preserve">الخطيب </w:t>
      </w:r>
      <w:r>
        <w:rPr>
          <w:rStyle w:val="FootnoteAnchor"/>
          <w:rtl w:val="true"/>
        </w:rPr>
        <w:footnoteReference w:id="1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أحمد بن خالد السّامريّ‌ يسكن بلاد الشام، و حدّث عن عبد اللّه بن محمّد البغوي، و أبي بكر بن أبي داود، روى عنه تمام بن محمّد الرّازي </w:t>
      </w:r>
      <w:r>
        <w:rPr>
          <w:rStyle w:val="FootnoteAnchor"/>
          <w:rtl w:val="true"/>
        </w:rPr>
        <w:footnoteReference w:id="1873"/>
      </w:r>
      <w:r>
        <w:rPr>
          <w:rFonts w:ascii="Amiri" w:hAnsi="Amiri" w:eastAsia="Amiri" w:cs="Amiri"/>
          <w:color w:val="111111"/>
          <w:sz w:val="28"/>
          <w:sz w:val="28"/>
          <w:szCs w:val="28"/>
          <w:rtl w:val="true"/>
          <w:lang w:bidi="ar-SA"/>
        </w:rPr>
        <w:t>،و ذكر أنه كان حافظا</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3741046_73709187"/>
      <w:bookmarkStart w:id="494" w:name="_Toc190"/>
      <w:bookmarkEnd w:id="493"/>
      <w:r>
        <w:rPr/>
        <w:t>6500</w:t>
      </w:r>
      <w:r>
        <w:rPr>
          <w:rtl w:val="true"/>
        </w:rPr>
        <w:t xml:space="preserve"> - </w:t>
      </w:r>
      <w:r>
        <w:rPr>
          <w:rtl w:val="true"/>
        </w:rPr>
        <w:t>محمّد بن عبد اللّه بن أحمد بن ربيعة بن سليمان بن خالد بن عبد الرّحمن</w:t>
      </w:r>
      <w:bookmarkEnd w:id="494"/>
    </w:p>
    <w:p>
      <w:pPr>
        <w:pStyle w:val="BookText"/>
        <w:rPr/>
      </w:pPr>
      <w:r>
        <w:rPr>
          <w:rFonts w:ascii="Amiri" w:hAnsi="Amiri" w:eastAsia="Amiri" w:cs="Amiri"/>
          <w:color w:val="111111"/>
          <w:sz w:val="28"/>
          <w:sz w:val="28"/>
          <w:szCs w:val="28"/>
          <w:rtl w:val="true"/>
          <w:lang w:bidi="ar-SA"/>
        </w:rPr>
        <w:t xml:space="preserve">ابن زبر أبو سليمان بن أبي محمّد الرّبعيّ‌ الحافظ‍‌ </w:t>
      </w:r>
      <w:r>
        <w:rPr>
          <w:rStyle w:val="FootnoteAnchor"/>
          <w:rtl w:val="true"/>
        </w:rPr>
        <w:footnoteReference w:id="187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 في طلب الحديث، و صنّف و روى عن أبيه القاضي أبي محمّد، و أبي القاسم البغوي، و أبي محمّد بن صاعد، و أبي بكر بن أبي داود، و محمّد بن خريم، و عبد اللّه بن الحسين بن جمعة، و أبي الحارث أحمد بن سعيد، و أبي عبد اللّه محمّد بن حامد اليحياوي، و سليمان بن محمّد الخزاعي، و إسماعيل بن العبّاس الورّاق،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Style w:val="FootnoteAnchor"/>
          <w:rtl w:val="true"/>
        </w:rPr>
        <w:footnoteReference w:id="1875"/>
      </w:r>
      <w:r>
        <w:rPr>
          <w:rFonts w:ascii="Amiri" w:hAnsi="Amiri" w:eastAsia="Amiri" w:cs="Amiri"/>
          <w:color w:val="111111"/>
          <w:sz w:val="28"/>
          <w:sz w:val="28"/>
          <w:szCs w:val="28"/>
          <w:rtl w:val="true"/>
          <w:lang w:bidi="ar-SA"/>
        </w:rPr>
        <w:t xml:space="preserve">أحمد بن جوصا، و محمّد بن يوسف بن بشر، و عبد الرّحمن بن إسماعيل الكوفي، و الحسن بن أحمد ابن غطفان، و أحمد بن عمرو بن جابر، و أحمد بن الحسين بن طلاّب، و أبي الدّحداح، </w:t>
      </w:r>
    </w:p>
    <w:p>
      <w:pPr>
        <w:pStyle w:val="BookText"/>
        <w:rPr/>
      </w:pPr>
      <w:r>
        <w:rPr>
          <w:rFonts w:ascii="Amiri" w:hAnsi="Amiri" w:eastAsia="Amiri" w:cs="Amiri"/>
          <w:color w:val="111111"/>
          <w:sz w:val="28"/>
          <w:sz w:val="28"/>
          <w:szCs w:val="28"/>
          <w:rtl w:val="true"/>
          <w:lang w:bidi="ar-SA"/>
        </w:rPr>
        <w:t xml:space="preserve">و محمّد بن يوسف بن بشر </w:t>
      </w:r>
      <w:r>
        <w:rPr>
          <w:rStyle w:val="FootnoteAnchor"/>
          <w:rtl w:val="true"/>
        </w:rPr>
        <w:footnoteReference w:id="1876"/>
      </w:r>
      <w:r>
        <w:rPr>
          <w:rFonts w:ascii="Amiri" w:hAnsi="Amiri" w:eastAsia="Amiri" w:cs="Amiri"/>
          <w:color w:val="111111"/>
          <w:sz w:val="28"/>
          <w:sz w:val="28"/>
          <w:szCs w:val="28"/>
          <w:rtl w:val="true"/>
          <w:lang w:bidi="ar-SA"/>
        </w:rPr>
        <w:t xml:space="preserve">الهروي، و هشام بن أحمد، و محمّد بن الفيض بن محمّد الغسّاني، و علي بن إسحاق بن إبراهيم، و أبي الطيّب أحمد بن إبراهيم بن عبادل، و عبد الملك بن بحر، و أحمد بن محمّد بن زياد، و الحسن بن آدم العسقلاني، و أبي بكر أحمد بن محمّد بن أبي شيبة البغدادي البزاز، و محمّد بن الربيع بن سليمان الجيزي، و مكحول البيروتي، و جماهر بن محمّد الزّملكاني، و علي بن محمّد بن كاس القاضي، و يعقوب بن إبراهيم الجراب، و عمر بن محمّد بن شعيب الصابوني، و جعفر بن عبد اللّه بن جعفر الختّلي، و محمّد بن منصور بن نصر بن إبراهيم، و محمّد بن عبد السّلام بن سهل، و أبي بكر الخرائطي، و عبد اللّه بن جعفر بن خشيش، و الحسين بن محمّد بن غويث، و سعيد بن عبد العزيز، و محمّد بن أحمد بن عمارة، و محمّد بن إبراهيم الدّيبلي، و أبي صالح يحيى بن محمّد بن زياد بن زبّار، و أبي الحديد عبد الوهّاب بن سعد </w:t>
      </w:r>
      <w:r>
        <w:rPr>
          <w:rStyle w:val="FootnoteAnchor"/>
          <w:rtl w:val="true"/>
        </w:rPr>
        <w:footnoteReference w:id="1877"/>
      </w:r>
      <w:r>
        <w:rPr>
          <w:rFonts w:ascii="Amiri" w:hAnsi="Amiri" w:eastAsia="Amiri" w:cs="Amiri"/>
          <w:color w:val="111111"/>
          <w:sz w:val="28"/>
          <w:sz w:val="28"/>
          <w:szCs w:val="28"/>
          <w:rtl w:val="true"/>
          <w:lang w:bidi="ar-SA"/>
        </w:rPr>
        <w:t>المصري، و عبد الغافر بن سلامة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عبد الوهّاب الميداني، و أبو الحسن علي بن محمّد بن طوق الداراني، و أبو نصر بن الجبّان، و أبو الحسن بن السمسار، و عبد الرّحمن بن أبي نصر، و ابناه أبو علي و أبو الحسين </w:t>
      </w:r>
      <w:r>
        <w:rPr>
          <w:rStyle w:val="FootnoteAnchor"/>
          <w:rtl w:val="true"/>
        </w:rPr>
        <w:footnoteReference w:id="1878"/>
      </w:r>
      <w:r>
        <w:rPr>
          <w:rFonts w:ascii="Amiri" w:hAnsi="Amiri" w:eastAsia="Amiri" w:cs="Amiri"/>
          <w:color w:val="111111"/>
          <w:sz w:val="28"/>
          <w:sz w:val="28"/>
          <w:szCs w:val="28"/>
          <w:rtl w:val="true"/>
          <w:lang w:bidi="ar-SA"/>
        </w:rPr>
        <w:t>،و أبو بكر محمّد بن الحرمي المقرئ، و أبو القاسم عبد العزيز ابن أحمد بن علي بن حمدان اللّخمي، و محمّد بن عوف المزني، و عبد الرّحمن بن عمر بن نصر، و عبد الغني بن سعيد الحافظ‍‌، و أبو أسامة محمّد بن أحمد بن محمّد الهروي، و أبو علي الحسن بن علي بن شواش، و طلحة بن أسد بن المختار الرقّي، و أبو الحسن علي بن عبد اللّه بن جهضم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أنبأنا أبو الحسين محمّد بن عبد الرّحمن بن عثمان ابن أبي نصر، حدّثنا أبو سليمان محمّد بن عبد اللّه بن أحمد بن ربيعة بن سليمان بن خالد بن عبد الرّحمن بن زبر، حدّثنا عبد اللّه بن محمّد البغوي، حدّثنا علي بن الجعد، أنبأنا زهير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قال أبو سليمان </w:t>
      </w:r>
      <w:r>
        <w:rPr>
          <w:rStyle w:val="FootnoteAnchor"/>
          <w:rtl w:val="true"/>
        </w:rPr>
        <w:footnoteReference w:id="1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حدّثنا أحمد بن محمّد بن أبي شيبة، حدّثنا علي بن شعيب، </w:t>
      </w:r>
    </w:p>
    <w:p>
      <w:pPr>
        <w:pStyle w:val="BookText"/>
        <w:rPr/>
      </w:pPr>
      <w:r>
        <w:rPr>
          <w:rFonts w:ascii="Amiri" w:hAnsi="Amiri" w:eastAsia="Amiri" w:cs="Amiri"/>
          <w:color w:val="111111"/>
          <w:sz w:val="28"/>
          <w:sz w:val="28"/>
          <w:szCs w:val="28"/>
          <w:rtl w:val="true"/>
          <w:lang w:bidi="ar-SA"/>
        </w:rPr>
        <w:t>حدّثنا سفيان بن عيينة،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علاقة سمع أسامة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زياد بن علاقة عن أسامة بن شريك </w:t>
      </w:r>
      <w:r>
        <w:rPr>
          <w:rStyle w:val="FootnoteAnchor"/>
          <w:rtl w:val="true"/>
        </w:rPr>
        <w:footnoteReference w:id="18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سلم فجاءت الأعراب من كلّ‌ مكان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علينا حرج في كذا و كذا؟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 اللّه، وضع اللّه الحرج إلاّ من اقترض </w:t>
      </w:r>
      <w:r>
        <w:rPr>
          <w:rStyle w:val="FootnoteAnchor"/>
          <w:rtl w:val="true"/>
        </w:rPr>
        <w:footnoteReference w:id="1881"/>
      </w:r>
      <w:r>
        <w:rPr>
          <w:rFonts w:ascii="Amiri" w:hAnsi="Amiri" w:eastAsia="Amiri" w:cs="Amiri"/>
          <w:color w:val="111111"/>
          <w:sz w:val="28"/>
          <w:sz w:val="28"/>
          <w:szCs w:val="28"/>
          <w:rtl w:val="true"/>
          <w:lang w:bidi="ar-SA"/>
        </w:rPr>
        <w:t>امرأ مسلما ظلما، فذلك هلك، أو خرج و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فنتداوى‌؟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عباد اللّه، إنّ‌ اللّه لم ينزل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يضع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أنزل له شفاء، غير داء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خير ما أعطي الإنسان أو المسلم‌؟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الحديث لعبد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w:t>
      </w:r>
      <w:r>
        <w:rPr>
          <w:rStyle w:val="FootnoteAnchor"/>
          <w:rtl w:val="true"/>
        </w:rPr>
        <w:footnoteReference w:id="1882"/>
      </w:r>
      <w:r>
        <w:rPr>
          <w:rFonts w:ascii="Amiri" w:hAnsi="Amiri" w:eastAsia="Amiri" w:cs="Amiri"/>
          <w:color w:val="111111"/>
          <w:sz w:val="28"/>
          <w:sz w:val="28"/>
          <w:szCs w:val="28"/>
          <w:rtl w:val="true"/>
          <w:lang w:bidi="ar-SA"/>
        </w:rPr>
        <w:t xml:space="preserve">،أنبأنا مكي بن محمّد، أنبأنا أبو سليمان بن </w:t>
      </w:r>
      <w:r>
        <w:rPr>
          <w:rStyle w:val="FootnoteAnchor"/>
          <w:rtl w:val="true"/>
        </w:rPr>
        <w:footnoteReference w:id="1883"/>
      </w:r>
      <w:r>
        <w:rPr>
          <w:rFonts w:ascii="Amiri" w:hAnsi="Amiri" w:eastAsia="Amiri" w:cs="Amiri"/>
          <w:color w:val="111111"/>
          <w:sz w:val="28"/>
          <w:sz w:val="28"/>
          <w:szCs w:val="28"/>
          <w:rtl w:val="true"/>
          <w:lang w:bidi="ar-SA"/>
        </w:rPr>
        <w:t>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تسعين و مائتين فيها ولدت في ذي الحجّة بالرقّة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أنبأنا أبو بكر الخطيب </w:t>
      </w:r>
      <w:r>
        <w:rPr>
          <w:rStyle w:val="FootnoteAnchor"/>
          <w:rtl w:val="true"/>
        </w:rPr>
        <w:footnoteReference w:id="18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محمّد بن عبد اللّه بن أحمد بن ربيعة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w:t>
      </w:r>
      <w:r>
        <w:rPr>
          <w:rFonts w:eastAsia="Amiri" w:cs="Amiri" w:ascii="Amiri" w:hAnsi="Amiri"/>
          <w:color w:val="111111"/>
          <w:sz w:val="28"/>
          <w:szCs w:val="28"/>
          <w:rtl w:val="true"/>
          <w:lang w:bidi="ar-SA"/>
        </w:rPr>
        <w:t xml:space="preserve">] </w:t>
      </w:r>
      <w:r>
        <w:rPr>
          <w:rStyle w:val="FootnoteAnchor"/>
          <w:rtl w:val="true"/>
        </w:rPr>
        <w:footnoteReference w:id="1885"/>
      </w:r>
      <w:r>
        <w:rPr>
          <w:rFonts w:ascii="Amiri" w:hAnsi="Amiri" w:eastAsia="Amiri" w:cs="Amiri"/>
          <w:color w:val="111111"/>
          <w:sz w:val="28"/>
          <w:sz w:val="28"/>
          <w:szCs w:val="28"/>
          <w:rtl w:val="true"/>
          <w:lang w:bidi="ar-SA"/>
        </w:rPr>
        <w:t>زبر الدمشقي روى عن عبد اللّه بن محمّد البغوي و طبقته، حدّثنا عنه أبو الحسين محمّد بن عبد الرّحمن بن عثمان بن أبي نصر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علي بن هبة اللّه قال </w:t>
      </w:r>
      <w:r>
        <w:rPr>
          <w:rStyle w:val="FootnoteAnchor"/>
          <w:rtl w:val="true"/>
        </w:rPr>
        <w:footnoteReference w:id="1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زبر بفتح الزاي و سكون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محمّد بن عبد اللّه </w:t>
      </w:r>
      <w:r>
        <w:rPr>
          <w:rStyle w:val="FootnoteAnchor"/>
          <w:rtl w:val="true"/>
        </w:rPr>
        <w:footnoteReference w:id="1887"/>
      </w:r>
      <w:r>
        <w:rPr>
          <w:rFonts w:ascii="Amiri" w:hAnsi="Amiri" w:eastAsia="Amiri" w:cs="Amiri"/>
          <w:color w:val="111111"/>
          <w:sz w:val="28"/>
          <w:sz w:val="28"/>
          <w:szCs w:val="28"/>
          <w:rtl w:val="true"/>
          <w:lang w:bidi="ar-SA"/>
        </w:rPr>
        <w:t>دمشقي حافظ‍‌ ثقة نبيل، روى عن البغوي و غيره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w:t>
      </w:r>
      <w:r>
        <w:rPr>
          <w:rStyle w:val="FootnoteAnchor"/>
          <w:rtl w:val="true"/>
        </w:rPr>
        <w:footnoteReference w:id="1888"/>
      </w:r>
      <w:r>
        <w:rPr>
          <w:rFonts w:ascii="Amiri" w:hAnsi="Amiri" w:eastAsia="Amiri" w:cs="Amiri"/>
          <w:color w:val="111111"/>
          <w:sz w:val="28"/>
          <w:sz w:val="28"/>
          <w:szCs w:val="28"/>
          <w:rtl w:val="true"/>
          <w:lang w:bidi="ar-SA"/>
        </w:rPr>
        <w:t xml:space="preserve">بن أحمد من لفظه، أنبأنا أبو نصر عبد الوهّاب بن عبد اللّه المرّي المعروف بابن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bookmarkStart w:id="495" w:name="pg11528_133120"/>
    </w:p>
    <w:p>
      <w:pPr>
        <w:pStyle w:val="BookText"/>
        <w:rPr/>
      </w:pPr>
      <w:bookmarkEnd w:id="495"/>
      <w:r>
        <w:rPr>
          <w:rFonts w:ascii="Amiri" w:hAnsi="Amiri" w:eastAsia="Amiri" w:cs="Amiri"/>
          <w:color w:val="111111"/>
          <w:sz w:val="28"/>
          <w:sz w:val="28"/>
          <w:szCs w:val="28"/>
          <w:rtl w:val="true"/>
          <w:lang w:bidi="ar-SA"/>
        </w:rPr>
        <w:t xml:space="preserve">سليمان محمّد بن عبد اللّه بن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السنة التي كتبت فيها العلم في المنام، كأني في مسجد، و أنا في حلقة فيها اثنان و ثلاثون رجلا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آدم، و هذا شيث، و هذا إدريس، حتى عددت تسعة و عشرين نبيا،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أنبياء إلاّ أنا، و هذا الذي عن يميني و عن يساري، و هما الحسن و الحسين، و رأيت بعد ذلك و قد جئت إلى باب عظيم مغلق، ففتح لي، فخرجت منه إلى نور عظيم، و بلد فسيح، و رجل قائم، فسلّمت عليه، فردّ عليّ‌ السلام، فقصدت النور فنوديت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السلام و منك السلام و إليك يرجع السّلام، تباركت يا ذا الجلال و الإكرام، و انتبهت و خيّل إليّ‌ في النوم أنّ‌ القائم جبريل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w:t>
      </w:r>
      <w:r>
        <w:rPr>
          <w:rStyle w:val="FootnoteAnchor"/>
          <w:rtl w:val="true"/>
        </w:rPr>
        <w:footnoteReference w:id="18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موسى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 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الطحاوي قد نظر في أشياء كثيرة من تصنيفي، و باتت عنده و تصفّحها فأعجبته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سليمان أنتم الصيادلة و نحن الأطباء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محمّد بن الأكفاني، حدّثنا أبو محمّد الكتّاني، حدّثني أبو الحسين ابن الميداني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سليمان محمّد بن عبد اللّه </w:t>
      </w:r>
      <w:r>
        <w:rPr>
          <w:rStyle w:val="FootnoteAnchor"/>
          <w:rtl w:val="true"/>
        </w:rPr>
        <w:footnoteReference w:id="1891"/>
      </w:r>
      <w:r>
        <w:rPr>
          <w:rFonts w:ascii="Amiri" w:hAnsi="Amiri" w:eastAsia="Amiri" w:cs="Amiri"/>
          <w:color w:val="111111"/>
          <w:sz w:val="28"/>
          <w:sz w:val="28"/>
          <w:szCs w:val="28"/>
          <w:rtl w:val="true"/>
          <w:lang w:bidi="ar-SA"/>
        </w:rPr>
        <w:t>بن أحمد بن زبر الرّبعيّ‌ الحافظ‍‌ يوم السبت، و أخرج كالغد لاثنتي عشرة ليلة خلت من جمادى الأولى سنة تسع و سبعين و ثلاثمائة،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جماعة من أصحاب هشام بن عمّار، و عن عبد اللّه بن محمّد البغوي و غيره، جمع الجموع الكثيرة، كان يملي في الجامع، حدّثنا عنه عدة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أحمد، و محمّد ابنا عبد الرّحمن بن عثمان بن أبي نصر، و كان </w:t>
      </w:r>
      <w:r>
        <w:rPr>
          <w:rStyle w:val="FootnoteAnchor"/>
          <w:rtl w:val="true"/>
        </w:rPr>
        <w:footnoteReference w:id="1892"/>
      </w:r>
      <w:r>
        <w:rPr>
          <w:rFonts w:ascii="Amiri" w:hAnsi="Amiri" w:eastAsia="Amiri" w:cs="Amiri"/>
          <w:color w:val="111111"/>
          <w:sz w:val="28"/>
          <w:sz w:val="28"/>
          <w:szCs w:val="28"/>
          <w:rtl w:val="true"/>
          <w:lang w:bidi="ar-SA"/>
        </w:rPr>
        <w:t xml:space="preserve">ثقة نبيلا مأمونا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6" w:name="__RefHeading___Toc3741048_73709187"/>
      <w:bookmarkStart w:id="497" w:name="_Toc191"/>
      <w:bookmarkEnd w:id="496"/>
      <w:r>
        <w:rPr/>
        <w:t>6501</w:t>
      </w:r>
      <w:r>
        <w:rPr>
          <w:rtl w:val="true"/>
        </w:rPr>
        <w:t xml:space="preserve"> - </w:t>
      </w:r>
      <w:r>
        <w:rPr>
          <w:rtl w:val="true"/>
        </w:rPr>
        <w:t>محمّد بن عبد اللّه بن أحمد بن أبي الخطّاب أبو عبد اللّه الحرّاني الملطيّ‌</w:t>
      </w:r>
      <w:bookmarkEnd w:id="497"/>
    </w:p>
    <w:p>
      <w:pPr>
        <w:pStyle w:val="BookText"/>
        <w:rPr/>
      </w:pPr>
      <w:r>
        <w:rPr>
          <w:rFonts w:eastAsia="Amiri" w:cs="Amiri" w:ascii="Amiri" w:hAnsi="Amiri"/>
          <w:color w:val="111111"/>
          <w:sz w:val="28"/>
          <w:szCs w:val="28"/>
          <w:lang w:bidi="ar-SA"/>
        </w:rPr>
        <w:t>6501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أحمد بن أبي الخطّاب أبو عبد اللّه الحرّاني الملطيّ‌ </w:t>
      </w:r>
      <w:r>
        <w:rPr>
          <w:rStyle w:val="FootnoteAnchor"/>
          <w:rtl w:val="true"/>
        </w:rPr>
        <w:footnoteReference w:id="189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قاضي حمص</w:t>
      </w:r>
      <w:r>
        <w:rPr>
          <w:rFonts w:eastAsia="Amiri" w:cs="Amiri" w:ascii="Amiri" w:hAnsi="Amiri"/>
          <w:color w:val="111111"/>
          <w:sz w:val="28"/>
          <w:szCs w:val="28"/>
          <w:rtl w:val="true"/>
          <w:lang w:bidi="ar-SA"/>
        </w:rPr>
        <w:t xml:space="preserve">. </w:t>
      </w:r>
      <w:bookmarkStart w:id="498" w:name="pg11528_133121"/>
    </w:p>
    <w:p>
      <w:pPr>
        <w:pStyle w:val="BookText"/>
        <w:rPr/>
      </w:pPr>
      <w:bookmarkEnd w:id="498"/>
      <w:r>
        <w:rPr>
          <w:rFonts w:ascii="IRNazanin" w:hAnsi="IRNazanin" w:eastAsia="IRNazanin"/>
          <w:color w:val="111111"/>
          <w:sz w:val="28"/>
          <w:sz w:val="28"/>
          <w:szCs w:val="28"/>
          <w:rtl w:val="true"/>
          <w:lang w:bidi="fa-IR"/>
        </w:rPr>
        <w:t xml:space="preserve">رحل و سمع أبا طالب محمّد بن أحمد </w:t>
      </w:r>
      <w:r>
        <w:rPr>
          <w:rStyle w:val="FootnoteAnchor"/>
          <w:rtl w:val="true"/>
        </w:rPr>
        <w:footnoteReference w:id="1895"/>
      </w:r>
      <w:r>
        <w:rPr>
          <w:rFonts w:ascii="Amiri" w:hAnsi="Amiri" w:eastAsia="Amiri" w:cs="Amiri"/>
          <w:color w:val="111111"/>
          <w:sz w:val="28"/>
          <w:sz w:val="28"/>
          <w:szCs w:val="28"/>
          <w:rtl w:val="true"/>
          <w:lang w:bidi="ar-SA"/>
        </w:rPr>
        <w:t xml:space="preserve">بن أبي معشر، و أبا جعفر محمّد بن إسحاق ابن إبراهيم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بن عبد اللّه بن عمر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أبا عبد اللّه نفطويه، و أبا بكر محمّد بن أحمد بن نباتة البغدادي بحرّان، و محمّد بن سعيد الترخمي الحمصي، و محمود بن محمّد بن الفضل الرافقي الأديب، و أبا علي أحمد بن محمّد بن سليمان بن شعيب الحرّاني، و مزاحم بن عبد الوارث، و أبا علي الحسن بن عبد الرّحمن بن الحسن الثقفي، و محمّد بن صبيح بن رجاء، و يحيى بن صاعد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بن محمّد </w:t>
      </w:r>
      <w:r>
        <w:rPr>
          <w:rStyle w:val="FootnoteAnchor"/>
          <w:rtl w:val="true"/>
        </w:rPr>
        <w:footnoteReference w:id="1896"/>
      </w:r>
      <w:r>
        <w:rPr>
          <w:rFonts w:ascii="IRNazanin" w:hAnsi="IRNazanin" w:eastAsia="IRNazanin"/>
          <w:color w:val="111111"/>
          <w:sz w:val="28"/>
          <w:sz w:val="28"/>
          <w:szCs w:val="28"/>
          <w:rtl w:val="true"/>
          <w:lang w:bidi="fa-IR"/>
        </w:rPr>
        <w:t xml:space="preserve">،و أبو نصر بن الجبّان </w:t>
      </w:r>
      <w:r>
        <w:rPr>
          <w:rStyle w:val="FootnoteAnchor"/>
          <w:rtl w:val="true"/>
        </w:rPr>
        <w:footnoteReference w:id="1897"/>
      </w:r>
      <w:r>
        <w:rPr>
          <w:rFonts w:ascii="Amiri" w:hAnsi="Amiri" w:eastAsia="Amiri" w:cs="Amiri"/>
          <w:color w:val="111111"/>
          <w:sz w:val="28"/>
          <w:sz w:val="28"/>
          <w:szCs w:val="28"/>
          <w:rtl w:val="true"/>
          <w:lang w:bidi="ar-SA"/>
        </w:rPr>
        <w:t>،و عبد الوهّاب الميداني، و أبو القاسم علي بن بشري بن عبد اللّه العطّار، و عبد الرّحمن بن عمر بن نصر، و ابنه شعيب بن عبد الرّحمن بن عمر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أبو القاسم بن أبي العلاء، أنبأنا أبو نصر المرّي </w:t>
      </w:r>
      <w:r>
        <w:rPr>
          <w:rStyle w:val="FootnoteAnchor"/>
          <w:rtl w:val="true"/>
        </w:rPr>
        <w:footnoteReference w:id="1898"/>
      </w:r>
      <w:r>
        <w:rPr>
          <w:rFonts w:ascii="Amiri" w:hAnsi="Amiri" w:eastAsia="Amiri" w:cs="Amiri"/>
          <w:color w:val="111111"/>
          <w:sz w:val="28"/>
          <w:sz w:val="28"/>
          <w:szCs w:val="28"/>
          <w:rtl w:val="true"/>
          <w:lang w:bidi="ar-SA"/>
        </w:rPr>
        <w:t xml:space="preserve">،أنبأنا أبو عبد اللّه محمّد بن عبد اللّه بن 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 xml:space="preserve">] </w:t>
      </w:r>
      <w:r>
        <w:rPr>
          <w:rStyle w:val="FootnoteAnchor"/>
          <w:rtl w:val="true"/>
        </w:rPr>
        <w:footnoteReference w:id="1899"/>
      </w:r>
      <w:r>
        <w:rPr>
          <w:rFonts w:ascii="Amiri" w:hAnsi="Amiri" w:eastAsia="Amiri" w:cs="Amiri"/>
          <w:color w:val="111111"/>
          <w:sz w:val="28"/>
          <w:sz w:val="28"/>
          <w:szCs w:val="28"/>
          <w:rtl w:val="true"/>
          <w:lang w:bidi="ar-SA"/>
        </w:rPr>
        <w:t xml:space="preserve">قاضي حمص، حدّثنا أبو طالب محمّد بن أحمد </w:t>
      </w:r>
      <w:r>
        <w:rPr>
          <w:rStyle w:val="FootnoteAnchor"/>
          <w:rtl w:val="true"/>
        </w:rPr>
        <w:footnoteReference w:id="1900"/>
      </w:r>
      <w:r>
        <w:rPr>
          <w:rFonts w:ascii="Amiri" w:hAnsi="Amiri" w:eastAsia="Amiri" w:cs="Amiri"/>
          <w:color w:val="111111"/>
          <w:sz w:val="28"/>
          <w:sz w:val="28"/>
          <w:szCs w:val="28"/>
          <w:rtl w:val="true"/>
          <w:lang w:bidi="ar-SA"/>
        </w:rPr>
        <w:t xml:space="preserve">بن أبي معشر، حدّثنا أبو جعفر محمّد بن عبيد اللّه، حدّثني أبي عن الوليد بن عمرو بن ساج عن عبد اللّه بن سعيد بن أبي هند عن عبيد اللّه ابن عمر </w:t>
      </w:r>
      <w:r>
        <w:rPr>
          <w:rStyle w:val="FootnoteAnchor"/>
          <w:rtl w:val="true"/>
        </w:rPr>
        <w:footnoteReference w:id="1901"/>
      </w:r>
      <w:r>
        <w:rPr>
          <w:rFonts w:ascii="Amiri" w:hAnsi="Amiri" w:eastAsia="Amiri" w:cs="Amiri"/>
          <w:color w:val="111111"/>
          <w:sz w:val="28"/>
          <w:sz w:val="28"/>
          <w:szCs w:val="28"/>
          <w:rtl w:val="true"/>
          <w:lang w:bidi="ar-SA"/>
        </w:rPr>
        <w:t xml:space="preserve">عن سمي مولى أبي بكر، عن أبي صالح، عن أبي هريرة </w:t>
      </w:r>
      <w:r>
        <w:rPr>
          <w:rStyle w:val="FootnoteAnchor"/>
          <w:rtl w:val="true"/>
        </w:rPr>
        <w:footnoteReference w:id="19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إلى العمرة كفّارة لما بينهن، و الحج المبرور ليس له جزاء إلاّ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11270</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3741050_73709187"/>
      <w:bookmarkStart w:id="500" w:name="_Toc192"/>
      <w:bookmarkEnd w:id="499"/>
      <w:r>
        <w:rPr/>
        <w:t>6502</w:t>
      </w:r>
      <w:r>
        <w:rPr>
          <w:rtl w:val="true"/>
        </w:rPr>
        <w:t xml:space="preserve"> - </w:t>
      </w:r>
      <w:r>
        <w:rPr>
          <w:rtl w:val="true"/>
        </w:rPr>
        <w:t>محمّد بن عبد اللّه بن أحمد أبو بكر البغداديّ‌ الجوهريّ‌</w:t>
      </w:r>
      <w:bookmarkEnd w:id="500"/>
    </w:p>
    <w:p>
      <w:pPr>
        <w:pStyle w:val="BookText"/>
        <w:rPr/>
      </w:pP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أحمد أبو بكر البغداديّ‌ الجوهريّ‌ </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قدم دمشق، و سمع بها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أحمد البغدادي العتيقي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904"/>
      </w:r>
      <w:r>
        <w:rPr>
          <w:rFonts w:ascii="IRNazanin" w:hAnsi="IRNazanin" w:eastAsia="IRNazanin"/>
          <w:color w:val="111111"/>
          <w:sz w:val="28"/>
          <w:sz w:val="28"/>
          <w:szCs w:val="28"/>
          <w:rtl w:val="true"/>
          <w:lang w:bidi="fa-IR"/>
        </w:rPr>
        <w:t xml:space="preserve">أبو </w:t>
      </w:r>
      <w:bookmarkStart w:id="501" w:name="pg11528_133122"/>
    </w:p>
    <w:p>
      <w:pPr>
        <w:pStyle w:val="BookText"/>
        <w:rPr/>
      </w:pPr>
      <w:bookmarkEnd w:id="501"/>
      <w:r>
        <w:rPr>
          <w:rFonts w:ascii="Amiri" w:hAnsi="Amiri" w:eastAsia="Amiri" w:cs="Amiri"/>
          <w:color w:val="111111"/>
          <w:sz w:val="28"/>
          <w:sz w:val="28"/>
          <w:szCs w:val="28"/>
          <w:rtl w:val="true"/>
          <w:lang w:bidi="ar-SA"/>
        </w:rPr>
        <w:t xml:space="preserve">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1905"/>
      </w:r>
      <w:r>
        <w:rPr>
          <w:rFonts w:ascii="Amiri" w:hAnsi="Amiri" w:eastAsia="Amiri" w:cs="Amiri"/>
          <w:color w:val="111111"/>
          <w:sz w:val="28"/>
          <w:sz w:val="28"/>
          <w:szCs w:val="28"/>
          <w:rtl w:val="true"/>
          <w:lang w:bidi="ar-SA"/>
        </w:rPr>
        <w:t xml:space="preserve">الخطيب </w:t>
      </w:r>
      <w:r>
        <w:rPr>
          <w:rStyle w:val="FootnoteAnchor"/>
          <w:rtl w:val="true"/>
        </w:rPr>
        <w:footnoteReference w:id="1906"/>
      </w:r>
      <w:r>
        <w:rPr>
          <w:rFonts w:ascii="Amiri" w:hAnsi="Amiri" w:eastAsia="Amiri" w:cs="Amiri"/>
          <w:color w:val="111111"/>
          <w:sz w:val="28"/>
          <w:sz w:val="28"/>
          <w:szCs w:val="28"/>
          <w:rtl w:val="true"/>
          <w:lang w:bidi="ar-SA"/>
        </w:rPr>
        <w:t xml:space="preserve">،أخبرني العتيقي، حدّثنا أبو بكر محمّد بن عبد اللّه بن أحمد الجوهريّ‌، حدّثنا خيثمة بن سليمان بن حيدرة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عبيدة السرّي بن يحيى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بكر أحمد بن محمّد بن محمّد بن إبراهيم الأشناني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الأصمّ‌، حدّثنا السريّ‌ بن يحيى، حدّثنا شعيب </w:t>
      </w:r>
      <w:r>
        <w:rPr>
          <w:rStyle w:val="FootnoteAnchor"/>
          <w:rtl w:val="true"/>
        </w:rPr>
        <w:footnoteReference w:id="1907"/>
      </w:r>
      <w:r>
        <w:rPr>
          <w:rFonts w:ascii="Amiri" w:hAnsi="Amiri" w:eastAsia="Amiri" w:cs="Amiri"/>
          <w:color w:val="111111"/>
          <w:sz w:val="28"/>
          <w:sz w:val="28"/>
          <w:szCs w:val="28"/>
          <w:rtl w:val="true"/>
          <w:lang w:bidi="ar-SA"/>
        </w:rPr>
        <w:t xml:space="preserve">بن إبراهيم، حدّثنا سيف بن عمر، عن وائل </w:t>
      </w:r>
      <w:r>
        <w:rPr>
          <w:rStyle w:val="FootnoteAnchor"/>
          <w:rtl w:val="true"/>
        </w:rPr>
        <w:footnoteReference w:id="1908"/>
      </w:r>
      <w:r>
        <w:rPr>
          <w:rFonts w:ascii="Amiri" w:hAnsi="Amiri" w:eastAsia="Amiri" w:cs="Amiri"/>
          <w:color w:val="111111"/>
          <w:sz w:val="28"/>
          <w:sz w:val="28"/>
          <w:szCs w:val="28"/>
          <w:rtl w:val="true"/>
          <w:lang w:bidi="ar-SA"/>
        </w:rPr>
        <w:t>بن داود، عن يزيد البهي، عن الزبير ابن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باركت لأمّتي في صحابتي فلا تسلبهم البركة، و باركت لأصحابي في أبي بكر فلا تسلبه البركة، و أجمعهم عليه و لا تنشر أمره، فإنه لم يزل يؤثر أمرك على أمره، اللّهم و أعزّ عمر بن الخطّاب، و صبّر عثمان بن عفّان، و وفّق عليا، و اغفر لطلحة، و ثبّت الزبير، و سلّم سعدا </w:t>
      </w:r>
      <w:r>
        <w:rPr>
          <w:rStyle w:val="FootnoteAnchor"/>
          <w:rtl w:val="true"/>
        </w:rPr>
        <w:footnoteReference w:id="1909"/>
      </w:r>
      <w:r>
        <w:rPr>
          <w:rFonts w:ascii="Amiri" w:hAnsi="Amiri" w:eastAsia="Amiri" w:cs="Amiri"/>
          <w:color w:val="111111"/>
          <w:sz w:val="28"/>
          <w:sz w:val="28"/>
          <w:szCs w:val="28"/>
          <w:rtl w:val="true"/>
          <w:lang w:bidi="ar-SA"/>
        </w:rPr>
        <w:t>،و وقّر عبد الرّحمن، و ألحق بي السابقين الأولين من المهاجرين و الأنصار و التابعين بإحسان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حديث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الخطيب </w:t>
      </w:r>
      <w:r>
        <w:rPr>
          <w:rStyle w:val="FootnoteAnchor"/>
          <w:rtl w:val="true"/>
        </w:rPr>
        <w:footnoteReference w:id="1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أحمد أبو بكر الجوهريّ‌ سمع خيثمة بن سليمان الأطرابلسي، حدّثني عنه أحمد بن محمّد العتيقي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شيخا ثقة، صالحا، ينزل دار كعب، و يؤم بالناس في مسجد أبي القاسم بن حبابة، و ابن حبابة دلّني عليه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عنه فإنه شيخ صالح،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مستجاب الدعوة منذ أربعين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عنده غير جزء واحد عن خيثمة حسب</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3741052_73709187"/>
      <w:bookmarkStart w:id="503" w:name="_Toc193"/>
      <w:bookmarkEnd w:id="502"/>
      <w:r>
        <w:rPr/>
        <w:t>6503</w:t>
      </w:r>
      <w:r>
        <w:rPr>
          <w:rtl w:val="true"/>
        </w:rPr>
        <w:t xml:space="preserve"> - </w:t>
      </w:r>
      <w:r>
        <w:rPr>
          <w:rtl w:val="true"/>
        </w:rPr>
        <w:t>محمّد بن عبد اللّه بن أحمد بن راشد  بن شعيب بن الوليد</w:t>
      </w:r>
      <w:bookmarkEnd w:id="503"/>
    </w:p>
    <w:p>
      <w:pPr>
        <w:pStyle w:val="BookText"/>
        <w:rPr/>
      </w:pPr>
      <w:r>
        <w:rPr>
          <w:rFonts w:eastAsia="IRNazanin" w:cs="IRNazanin"/>
          <w:color w:val="111111"/>
          <w:sz w:val="28"/>
          <w:szCs w:val="28"/>
          <w:lang w:bidi="fa-IR"/>
        </w:rPr>
        <w:t>6503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أحمد بن راشد </w:t>
      </w:r>
      <w:r>
        <w:rPr>
          <w:rStyle w:val="FootnoteAnchor"/>
          <w:rtl w:val="true"/>
        </w:rPr>
        <w:footnoteReference w:id="1911"/>
      </w:r>
      <w:r>
        <w:rPr>
          <w:rFonts w:ascii="Amiri" w:hAnsi="Amiri" w:eastAsia="Amiri" w:cs="Amiri"/>
          <w:color w:val="111111"/>
          <w:sz w:val="28"/>
          <w:sz w:val="28"/>
          <w:szCs w:val="28"/>
          <w:rtl w:val="true"/>
          <w:lang w:bidi="ar-SA"/>
        </w:rPr>
        <w:t>بن شعيب بن الوليد</w:t>
      </w:r>
    </w:p>
    <w:p>
      <w:pPr>
        <w:pStyle w:val="BookText"/>
        <w:rPr/>
      </w:pPr>
      <w:r>
        <w:rPr>
          <w:rFonts w:ascii="Amiri" w:hAnsi="Amiri" w:eastAsia="Amiri" w:cs="Amiri"/>
          <w:color w:val="111111"/>
          <w:sz w:val="28"/>
          <w:sz w:val="28"/>
          <w:szCs w:val="28"/>
          <w:rtl w:val="true"/>
          <w:lang w:bidi="ar-SA"/>
        </w:rPr>
        <w:t>أبو عبد اللّه القاضي</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من مصر، و ولي قضاء دمشق نيابة عن أبيه عبد اللّه قاضي مصر بعد أبي الفضل </w:t>
      </w:r>
      <w:bookmarkStart w:id="504" w:name="pg11528_133123"/>
    </w:p>
    <w:p>
      <w:pPr>
        <w:pStyle w:val="BookText"/>
        <w:rPr/>
      </w:pPr>
      <w:bookmarkEnd w:id="504"/>
      <w:r>
        <w:rPr>
          <w:rFonts w:ascii="Amiri" w:hAnsi="Amiri" w:eastAsia="Amiri" w:cs="Amiri"/>
          <w:color w:val="111111"/>
          <w:sz w:val="28"/>
          <w:sz w:val="28"/>
          <w:szCs w:val="28"/>
          <w:rtl w:val="true"/>
          <w:lang w:bidi="ar-SA"/>
        </w:rPr>
        <w:t xml:space="preserve">حكيم بن محمّد المالكي الذي اختاره أهل دمشق للقضاء عند خلوها عن قاض بعد موت الخصيبي و اعتزال صاحبه محمّد بن إسماعيل المرندي </w:t>
      </w:r>
      <w:r>
        <w:rPr>
          <w:rStyle w:val="FootnoteAnchor"/>
          <w:rtl w:val="true"/>
        </w:rPr>
        <w:footnoteReference w:id="1912"/>
      </w:r>
      <w:r>
        <w:rPr>
          <w:rFonts w:ascii="Amiri" w:hAnsi="Amiri" w:eastAsia="Amiri" w:cs="Amiri"/>
          <w:color w:val="111111"/>
          <w:sz w:val="28"/>
          <w:sz w:val="28"/>
          <w:szCs w:val="28"/>
          <w:rtl w:val="true"/>
          <w:lang w:bidi="ar-SA"/>
        </w:rPr>
        <w:t>في ولاية فاتك الإخشيدي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دمشق يوم السبت لليلتين خلتا من شعبان سنة ثمان و أربعين و ثلاثمائة، و كان شابا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الوهّاب بن جعفر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لتسع </w:t>
      </w:r>
      <w:r>
        <w:rPr>
          <w:rStyle w:val="FootnoteAnchor"/>
          <w:rtl w:val="true"/>
        </w:rPr>
        <w:footnoteReference w:id="1913"/>
      </w:r>
      <w:r>
        <w:rPr>
          <w:rFonts w:ascii="Amiri" w:hAnsi="Amiri" w:eastAsia="Amiri" w:cs="Amiri"/>
          <w:color w:val="111111"/>
          <w:sz w:val="28"/>
          <w:sz w:val="28"/>
          <w:szCs w:val="28"/>
          <w:rtl w:val="true"/>
          <w:lang w:bidi="ar-SA"/>
        </w:rPr>
        <w:t xml:space="preserve">خلون من رجب سنة تسع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 xml:space="preserve">] </w:t>
      </w:r>
      <w:r>
        <w:rPr>
          <w:rStyle w:val="FootnoteAnchor"/>
          <w:rtl w:val="true"/>
        </w:rPr>
        <w:footnoteReference w:id="1914"/>
      </w:r>
      <w:r>
        <w:rPr>
          <w:rFonts w:ascii="Amiri" w:hAnsi="Amiri" w:eastAsia="Amiri" w:cs="Amiri"/>
          <w:color w:val="111111"/>
          <w:sz w:val="28"/>
          <w:sz w:val="28"/>
          <w:szCs w:val="28"/>
          <w:rtl w:val="true"/>
          <w:lang w:bidi="ar-SA"/>
        </w:rPr>
        <w:t xml:space="preserve">قد جرى من قوم من أهل باب الصغير خطأ على شيوخ البلد و أشرافه مثل أبي العباس السكري </w:t>
      </w:r>
      <w:r>
        <w:rPr>
          <w:rStyle w:val="FootnoteAnchor"/>
          <w:rtl w:val="true"/>
        </w:rPr>
        <w:footnoteReference w:id="1915"/>
      </w:r>
      <w:r>
        <w:rPr>
          <w:rFonts w:ascii="Amiri" w:hAnsi="Amiri" w:eastAsia="Amiri" w:cs="Amiri"/>
          <w:color w:val="111111"/>
          <w:sz w:val="28"/>
          <w:sz w:val="28"/>
          <w:szCs w:val="28"/>
          <w:rtl w:val="true"/>
          <w:lang w:bidi="ar-SA"/>
        </w:rPr>
        <w:t xml:space="preserve">،و أبي الحسن بن </w:t>
      </w:r>
      <w:r>
        <w:rPr>
          <w:rStyle w:val="FootnoteAnchor"/>
          <w:rtl w:val="true"/>
        </w:rPr>
        <w:footnoteReference w:id="1916"/>
      </w:r>
      <w:r>
        <w:rPr>
          <w:rFonts w:ascii="Amiri" w:hAnsi="Amiri" w:eastAsia="Amiri" w:cs="Amiri"/>
          <w:color w:val="111111"/>
          <w:sz w:val="28"/>
          <w:sz w:val="28"/>
          <w:szCs w:val="28"/>
          <w:rtl w:val="true"/>
          <w:lang w:bidi="ar-SA"/>
        </w:rPr>
        <w:t xml:space="preserve">أبي هشام و غيرهم من الشيوخ، و كان أبو الحسن حمزة معهم، فجرى عليه مثل ما جرى عليهم، و كان المتولي لمكروه الشيوخ قوم يعرفون ببني كروس مع قوم انضافوا إليهم من أوباش الناس من أهل باب الصغير و غيرهم، و كان السبب في ذلك التعصّب مع ابن الوليد القاضي </w:t>
      </w:r>
      <w:r>
        <w:rPr>
          <w:rStyle w:val="FootnoteAnchor"/>
          <w:rtl w:val="true"/>
        </w:rPr>
        <w:footnoteReference w:id="1917"/>
      </w:r>
      <w:r>
        <w:rPr>
          <w:rFonts w:ascii="Amiri" w:hAnsi="Amiri" w:eastAsia="Amiri" w:cs="Amiri"/>
          <w:color w:val="111111"/>
          <w:sz w:val="28"/>
          <w:sz w:val="28"/>
          <w:szCs w:val="28"/>
          <w:rtl w:val="true"/>
          <w:lang w:bidi="ar-SA"/>
        </w:rPr>
        <w:t xml:space="preserve">و مع الميانجي القاضي فكان طبقة الشيوخ تميل مع الميانجي و بنو كروس و من انضاف إليهم مع ابن وليد، فمضى </w:t>
      </w:r>
      <w:r>
        <w:rPr>
          <w:rStyle w:val="FootnoteAnchor"/>
          <w:rtl w:val="true"/>
        </w:rPr>
        <w:footnoteReference w:id="1918"/>
      </w:r>
      <w:r>
        <w:rPr>
          <w:rFonts w:ascii="Amiri" w:hAnsi="Amiri" w:eastAsia="Amiri" w:cs="Amiri"/>
          <w:color w:val="111111"/>
          <w:sz w:val="28"/>
          <w:sz w:val="28"/>
          <w:szCs w:val="28"/>
          <w:rtl w:val="true"/>
          <w:lang w:bidi="ar-SA"/>
        </w:rPr>
        <w:t xml:space="preserve">الشيوخ بجمعهم مع أكثر أهل البلد من سائر الأسواق في هذا اليوم أعنى يوم </w:t>
      </w:r>
      <w:r>
        <w:rPr>
          <w:rStyle w:val="FootnoteAnchor"/>
          <w:rtl w:val="true"/>
        </w:rPr>
        <w:footnoteReference w:id="1919"/>
      </w:r>
      <w:r>
        <w:rPr>
          <w:rFonts w:ascii="Amiri" w:hAnsi="Amiri" w:eastAsia="Amiri" w:cs="Amiri"/>
          <w:color w:val="111111"/>
          <w:sz w:val="28"/>
          <w:sz w:val="28"/>
          <w:szCs w:val="28"/>
          <w:rtl w:val="true"/>
          <w:lang w:bidi="ar-SA"/>
        </w:rPr>
        <w:t>إلى خيم هؤلاء الغلمان مثل سوس خزف و مرتاح قنينة و يانس قدود، وفاتك الشمول، و الغلمان الكبار، فشكوا إليهم ما جرى عليهم من المكروه ممن تقدم ذكره، فأنكروا هذه الحال و انصرفوا من عندهم أحسن انصراف، و ذلك في يوم السبت لتسع و عشرين ليلة خلت من أيّار</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3741054_73709187"/>
      <w:bookmarkStart w:id="506" w:name="_Toc194"/>
      <w:bookmarkEnd w:id="505"/>
      <w:r>
        <w:rPr/>
        <w:t>6504</w:t>
      </w:r>
      <w:r>
        <w:rPr>
          <w:rtl w:val="true"/>
        </w:rPr>
        <w:t xml:space="preserve"> - </w:t>
      </w:r>
      <w:r>
        <w:rPr>
          <w:rtl w:val="true"/>
        </w:rPr>
        <w:t>محمّد بن عبد اللّه بن أحمد</w:t>
      </w:r>
      <w:bookmarkEnd w:id="506"/>
    </w:p>
    <w:p>
      <w:pPr>
        <w:pStyle w:val="BookText"/>
        <w:rPr/>
      </w:pPr>
      <w:r>
        <w:rPr>
          <w:rFonts w:ascii="Amiri" w:hAnsi="Amiri" w:eastAsia="Amiri" w:cs="Amiri"/>
          <w:color w:val="111111"/>
          <w:sz w:val="28"/>
          <w:sz w:val="28"/>
          <w:szCs w:val="28"/>
          <w:rtl w:val="true"/>
          <w:lang w:bidi="ar-SA"/>
        </w:rPr>
        <w:t>أبو الفرج بن أبي طالب المتعبّد المعروف بابن المعلّم</w:t>
      </w:r>
    </w:p>
    <w:p>
      <w:pPr>
        <w:pStyle w:val="BookText"/>
        <w:rPr/>
      </w:pPr>
      <w:r>
        <w:rPr>
          <w:rFonts w:ascii="Amiri" w:hAnsi="Amiri" w:eastAsia="Amiri" w:cs="Amiri"/>
          <w:color w:val="111111"/>
          <w:sz w:val="28"/>
          <w:sz w:val="28"/>
          <w:szCs w:val="28"/>
          <w:rtl w:val="true"/>
          <w:lang w:bidi="ar-SA"/>
        </w:rPr>
        <w:t>الذي بنى كهف جبريل في جبل قاسيون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أبي العبّاس أحمد بن محمّد بن علي البردعي، و أبي القاسم علي بن الحسن ابن طعان، و أبي يعقوب الأذرعي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حكى عنه علي و الحسين ابنا محمّد الحنائيان، و علي بن الخضر السّلمي، و عبد اللّه بن جعفر الخبازي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صابر، أنبأنا عبد الرّحمن بن الحسين الحنائي، أنبأنا أبي، حدّثنا أبو الفرج محمّد بن عبد اللّه بن المعلّم، حدّثنا أبو القاسم علي بن الحسن بن طعّان، حدّثنا أبو الدحداح، حدّثنا موسى بن جعفر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الكمأة من المنّ‌ و ماؤها شفاء للعين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20"/>
      </w:r>
      <w:r>
        <w:rPr>
          <w:rFonts w:ascii="Amiri" w:hAnsi="Amiri" w:eastAsia="Amiri" w:cs="Amiri"/>
          <w:color w:val="111111"/>
          <w:sz w:val="28"/>
          <w:sz w:val="28"/>
          <w:szCs w:val="28"/>
          <w:rtl w:val="true"/>
          <w:lang w:bidi="ar-SA"/>
        </w:rPr>
        <w:t>كذا قال، و قد أسقط‍‌ من إسناده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علي بن محمّد الحنائي، سمعت أبا الفرج محمّد بن أبي طالب عبد اللّه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أحمد بن محمّد بن علي بن هارون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ابن أحمد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السريّ‌ بن المغلّس السّقطي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مسجدي ذات يوم وحدي بعد ما صلّيت العصر، و كنت قد وضعت ماء لأبرده لافطاري في كوة المسجد، فغلب عيناي النوم، فرأيت كأن جماعة من الحور العين قد دخلن المسجد و هن يشققن </w:t>
      </w:r>
      <w:r>
        <w:rPr>
          <w:rStyle w:val="FootnoteAnchor"/>
          <w:rtl w:val="true"/>
        </w:rPr>
        <w:footnoteReference w:id="1921"/>
      </w:r>
      <w:r>
        <w:rPr>
          <w:rFonts w:ascii="Amiri" w:hAnsi="Amiri" w:eastAsia="Amiri" w:cs="Amiri"/>
          <w:color w:val="111111"/>
          <w:sz w:val="28"/>
          <w:sz w:val="28"/>
          <w:szCs w:val="28"/>
          <w:rtl w:val="true"/>
          <w:lang w:bidi="ar-SA"/>
        </w:rPr>
        <w:t>أيديهن، فقلت لواحدة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لثابت البناني، و قلت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الواحد، و قلت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لعتبة، و قلت للأخرى،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لفرقد حتى بقيت واحدة،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لمن لا يبرّد الماء لإفطاره،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صادقة فاكسري الكوز، فانفلت </w:t>
      </w:r>
      <w:r>
        <w:rPr>
          <w:rStyle w:val="FootnoteAnchor"/>
          <w:rtl w:val="true"/>
        </w:rPr>
        <w:footnoteReference w:id="1922"/>
      </w:r>
      <w:r>
        <w:rPr>
          <w:rFonts w:ascii="Amiri" w:hAnsi="Amiri" w:eastAsia="Amiri" w:cs="Amiri"/>
          <w:color w:val="111111"/>
          <w:sz w:val="28"/>
          <w:sz w:val="28"/>
          <w:szCs w:val="28"/>
          <w:rtl w:val="true"/>
          <w:lang w:bidi="ar-SA"/>
        </w:rPr>
        <w:t>الكوز و وقع من الكوة، و انتبهت بكسر الكوز من منامي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أن أبا محمّد الحسن بن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أن أبا الفرج بن المعلّم كان قرابة لنا، و أن الأرض التي لنا ببيت سابا انتقلت إلينا عنه، و حكى أيضا أن وكيلا لأخت الملقّب بالحاكم اشترى لها أرضا ببيت سابا، و أنه سام أبا الفرج بن المعلم بيع أرضه فلم يفعل، فأمر بسدّ مجاري الماء عن أرضه، فسدّت، فيبس الزرع التي فيها، فأتاه الفلاح و أخبره بذلك، فأخذ سطلا له، و أخذ فيه سرطانات من النهر و أتى الأرض </w:t>
      </w:r>
      <w:r>
        <w:rPr>
          <w:rStyle w:val="FootnoteAnchor"/>
          <w:rtl w:val="true"/>
        </w:rPr>
        <w:footnoteReference w:id="1923"/>
      </w:r>
      <w:r>
        <w:rPr>
          <w:rFonts w:ascii="Amiri" w:hAnsi="Amiri" w:eastAsia="Amiri" w:cs="Amiri"/>
          <w:color w:val="111111"/>
          <w:sz w:val="28"/>
          <w:sz w:val="28"/>
          <w:szCs w:val="28"/>
          <w:rtl w:val="true"/>
          <w:lang w:bidi="ar-SA"/>
        </w:rPr>
        <w:t xml:space="preserve">و صلى ركعتين على </w:t>
      </w:r>
      <w:bookmarkStart w:id="507" w:name="pg11528_133125"/>
    </w:p>
    <w:p>
      <w:pPr>
        <w:pStyle w:val="BookText"/>
        <w:rPr/>
      </w:pPr>
      <w:bookmarkEnd w:id="507"/>
      <w:r>
        <w:rPr>
          <w:rFonts w:ascii="Amiri" w:hAnsi="Amiri" w:eastAsia="Amiri" w:cs="Amiri"/>
          <w:color w:val="111111"/>
          <w:sz w:val="28"/>
          <w:sz w:val="28"/>
          <w:szCs w:val="28"/>
          <w:rtl w:val="true"/>
          <w:lang w:bidi="ar-SA"/>
        </w:rPr>
        <w:t>التل الذي سدّ به مجاري الماء، و أرسل السرطانات في الماء ففتحت للماء، فأخبر بذلك وكيل أخت الملقب بالحاكم، فأمر بأن لا يعترض 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معنى ما سمعت من أبي رحمه اللّه </w:t>
      </w:r>
      <w:r>
        <w:rPr>
          <w:rStyle w:val="FootnoteAnchor"/>
          <w:rtl w:val="true"/>
        </w:rPr>
        <w:footnoteReference w:id="1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أسأله عن تحقيق القرابة بيننا و بينه لأني كنت صبيا إذ سمعت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19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الفرج ابن المعلّم صاحب الكهف، و كان شيخا صالحا عابدا مجاب الدعوة لتسع عشرة ليلة خلت من ذي الحجّة سنة اثنتي عشرة و أربعمائة، حدّث بشيء من الحكايات جمعها و 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سنة ثلاث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بكر الحدّاد أنه رجل صالح و أنه مات سنة إحدى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قبره بالكهف على رأسه بلاطة مذكور فيها اسمه</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3741056_73709187"/>
      <w:bookmarkStart w:id="509" w:name="_Toc195"/>
      <w:bookmarkEnd w:id="508"/>
      <w:r>
        <w:rPr/>
        <w:t>6505</w:t>
      </w:r>
      <w:r>
        <w:rPr>
          <w:rtl w:val="true"/>
        </w:rPr>
        <w:t xml:space="preserve"> - </w:t>
      </w:r>
      <w:r>
        <w:rPr>
          <w:rtl w:val="true"/>
        </w:rPr>
        <w:t>محمّد بن عبد اللّه بن أبان أبو جعفر الأنصاري</w:t>
      </w:r>
      <w:bookmarkEnd w:id="509"/>
    </w:p>
    <w:p>
      <w:pPr>
        <w:pStyle w:val="BookText"/>
        <w:rPr/>
      </w:pPr>
      <w:r>
        <w:rPr>
          <w:rFonts w:ascii="Amiri" w:hAnsi="Amiri" w:eastAsia="Amiri" w:cs="Amiri"/>
          <w:color w:val="111111"/>
          <w:sz w:val="28"/>
          <w:sz w:val="28"/>
          <w:szCs w:val="28"/>
          <w:rtl w:val="true"/>
          <w:lang w:bidi="ar-SA"/>
        </w:rPr>
        <w:t>حدّث بدمشق عن محمّد بن فرات الكوفي، و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ابن شهاب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إسحاق إبراهيم بن الحسن بن أبي الدّرداء الصرفندي</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3741058_73709187"/>
      <w:bookmarkStart w:id="511" w:name="_Toc196"/>
      <w:bookmarkEnd w:id="510"/>
      <w:r>
        <w:rPr/>
        <w:t>6506</w:t>
      </w:r>
      <w:r>
        <w:rPr>
          <w:rtl w:val="true"/>
        </w:rPr>
        <w:t xml:space="preserve"> - </w:t>
      </w:r>
      <w:r>
        <w:rPr>
          <w:rtl w:val="true"/>
        </w:rPr>
        <w:t>محمّد بن عبد اللّه بن إبراهيم بن عمير أبو العبّاس الكناني اليافوني</w:t>
      </w:r>
      <w:bookmarkEnd w:id="511"/>
    </w:p>
    <w:p>
      <w:pPr>
        <w:pStyle w:val="BookText"/>
        <w:rPr/>
      </w:pPr>
      <w:r>
        <w:rPr>
          <w:rFonts w:eastAsia="Amiri" w:cs="Amiri" w:ascii="Amiri" w:hAnsi="Amiri"/>
          <w:color w:val="111111"/>
          <w:sz w:val="28"/>
          <w:szCs w:val="28"/>
          <w:lang w:bidi="ar-SA"/>
        </w:rPr>
        <w:t>6506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إبراهيم بن عمير أبو العبّاس الكناني اليافوني </w:t>
      </w:r>
      <w:r>
        <w:rPr>
          <w:rStyle w:val="FootnoteAnchor"/>
          <w:rtl w:val="true"/>
        </w:rPr>
        <w:footnoteReference w:id="1926"/>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من أهل يافا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صالح، و بفلسطين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خالد بن موشل </w:t>
      </w:r>
      <w:r>
        <w:rPr>
          <w:rStyle w:val="FootnoteAnchor"/>
          <w:rtl w:val="true"/>
        </w:rPr>
        <w:footnoteReference w:id="1928"/>
      </w:r>
      <w:r>
        <w:rPr>
          <w:rFonts w:ascii="IRNazanin" w:hAnsi="IRNazanin" w:eastAsia="IRNazanin"/>
          <w:color w:val="111111"/>
          <w:sz w:val="28"/>
          <w:sz w:val="28"/>
          <w:szCs w:val="28"/>
          <w:rtl w:val="true"/>
          <w:lang w:bidi="fa-IR"/>
        </w:rPr>
        <w:t xml:space="preserve">،و عمران بن هارون </w:t>
      </w:r>
      <w:r>
        <w:rPr>
          <w:rStyle w:val="FootnoteAnchor"/>
          <w:rtl w:val="true"/>
        </w:rPr>
        <w:footnoteReference w:id="1929"/>
      </w:r>
      <w:r>
        <w:rPr>
          <w:rFonts w:ascii="Amiri" w:hAnsi="Amiri" w:eastAsia="Amiri" w:cs="Amiri"/>
          <w:color w:val="111111"/>
          <w:sz w:val="28"/>
          <w:sz w:val="28"/>
          <w:szCs w:val="28"/>
          <w:rtl w:val="true"/>
          <w:lang w:bidi="ar-SA"/>
        </w:rPr>
        <w:t xml:space="preserve">الرّملي، و يزيد بن خالد بن عبد اللّه بن موهب، و إسماعيل بن أبي خالد المقدسي، و أبا عبد اللّه محمّد بن مخلد المقدسي المسبّحي </w:t>
      </w:r>
      <w:r>
        <w:rPr>
          <w:rStyle w:val="FootnoteAnchor"/>
          <w:rtl w:val="true"/>
        </w:rPr>
        <w:footnoteReference w:id="1930"/>
      </w:r>
      <w:r>
        <w:rPr>
          <w:rFonts w:ascii="Amiri" w:hAnsi="Amiri" w:eastAsia="Amiri" w:cs="Amiri"/>
          <w:color w:val="111111"/>
          <w:sz w:val="28"/>
          <w:sz w:val="28"/>
          <w:szCs w:val="28"/>
          <w:rtl w:val="true"/>
          <w:lang w:bidi="ar-SA"/>
        </w:rPr>
        <w:t xml:space="preserve">،و أبا موسى عيسى بن يونس الفاخوري، و أحمد بن أبي عبد الرّحمن العسقلاني، و إسماعيل بن عبّاد الأرسوفي، و أبا عمير عيسى بن محمّد، و محمّد بن أبي السري، و محمّد بن عمرو الغزي، و علي بن سهل الرّملي، و إبراهيم </w:t>
      </w:r>
    </w:p>
    <w:p>
      <w:pPr>
        <w:pStyle w:val="BookText"/>
        <w:rPr/>
      </w:pPr>
      <w:r>
        <w:rPr>
          <w:rFonts w:ascii="Amiri" w:hAnsi="Amiri" w:eastAsia="Amiri" w:cs="Amiri"/>
          <w:color w:val="111111"/>
          <w:sz w:val="28"/>
          <w:sz w:val="28"/>
          <w:szCs w:val="28"/>
          <w:rtl w:val="true"/>
          <w:lang w:bidi="ar-SA"/>
        </w:rPr>
        <w:t>ابن خلف، و إسماعيل بن إبراهيم التّرجماني، و الحسن بن علي الحلواني، و حامد بن يحيى البلخي،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الطبراني، و أبو بكر أحمد بن أبي نصر القاسم بن معروف ابن حبيب بن أبان بن إسماعيل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أنبأنا أبو نعيم الحافظ‍‌،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الفتح الحدّاد في كتابه، أنبأنا أبو الحسن عبد الرّحمن بن محمّد بن عبيد اللّه الهمداني، أنبأنا سليمان بن أحمد، حدّثنا محمّد بن عبد اللّه بن إبراهيم بن عمير اليافوني، حدّثنا صفوان بن صالح، حدّثنا الوليد بن مسلم، حدّثنا عبد الرّحمن بن زيد بن أسلم، عن أبيه، عن عطاء بن يسار، عن أبي هريرة </w:t>
      </w:r>
      <w:r>
        <w:rPr>
          <w:rStyle w:val="FootnoteAnchor"/>
          <w:rtl w:val="true"/>
        </w:rPr>
        <w:footnoteReference w:id="19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خيّرني بين أن يغفر لنصف أمّتي أو شفاعتي، فاخترت شفاعتي و رجوت أن تكون أعمّ‌ لأمّتي، و لو لا الذي سبقني إليه العبد الصالح لعجلت دعوتي ان اللّه لما فرج عن إسحاق كرب الذبح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سل تعطه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لا تعجلتها قبل نزغات الشيطان، اللّهم من مات لا يشرك بك شيئا و أحسن فاغفر له و أدخله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عن زيد بن أسلم إلاّ ابنه عبد الرّحمن، تفرّد به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السّلمي لفقيه، حدّثنا عبد العزيز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الكتاني</w:t>
      </w:r>
      <w:r>
        <w:rPr>
          <w:rFonts w:eastAsia="Amiri" w:cs="Amiri" w:ascii="Amiri" w:hAnsi="Amiri"/>
          <w:color w:val="111111"/>
          <w:sz w:val="28"/>
          <w:szCs w:val="28"/>
          <w:rtl w:val="true"/>
          <w:lang w:bidi="ar-SA"/>
        </w:rPr>
        <w:t xml:space="preserve">] </w:t>
      </w:r>
      <w:r>
        <w:rPr>
          <w:rStyle w:val="FootnoteAnchor"/>
          <w:rtl w:val="true"/>
        </w:rPr>
        <w:footnoteReference w:id="1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المنجى حيدرة بن علي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نصر، أنبأنا عمي أبو بكر أحمد بن القاسم، حدّثنا أبو العبّاس محمّد بن عبد اللّه بن إبراهيم الكناني اليافوني </w:t>
      </w:r>
      <w:r>
        <w:rPr>
          <w:rStyle w:val="FootnoteAnchor"/>
          <w:rtl w:val="true"/>
        </w:rPr>
        <w:footnoteReference w:id="1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الأول من سنة ست و ثمانين و مائتين، حدّثنا أبو عبد اللّه محمّد بن مخلد المقدسي المسبحي </w:t>
      </w:r>
      <w:r>
        <w:rPr>
          <w:rStyle w:val="FootnoteAnchor"/>
          <w:rtl w:val="true"/>
        </w:rPr>
        <w:footnoteReference w:id="1934"/>
      </w:r>
      <w:r>
        <w:rPr>
          <w:rFonts w:ascii="Amiri" w:hAnsi="Amiri" w:eastAsia="Amiri" w:cs="Amiri"/>
          <w:color w:val="111111"/>
          <w:sz w:val="28"/>
          <w:sz w:val="28"/>
          <w:szCs w:val="28"/>
          <w:rtl w:val="true"/>
          <w:lang w:bidi="ar-SA"/>
        </w:rPr>
        <w:t>،حدّثنا الوليد بن مسلم، حدّثنا سعيد بن بشير، عن قتادة، عن حسّان ابن بلال، عن عائشة قالت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قول اللّه عزّ و جلّ‌</w:t>
      </w:r>
      <w:r>
        <w:rPr>
          <w:rFonts w:eastAsia="Amiri" w:cs="Amiri" w:ascii="Amiri" w:hAnsi="Amiri"/>
          <w:color w:val="111111"/>
          <w:sz w:val="28"/>
          <w:szCs w:val="28"/>
          <w:rtl w:val="true"/>
          <w:lang w:bidi="ar-SA"/>
        </w:rPr>
        <w:t xml:space="preserve">: </w:t>
      </w:r>
      <w:bookmarkStart w:id="512" w:name="pg11528_133127"/>
    </w:p>
    <w:p>
      <w:pPr>
        <w:pStyle w:val="BookText"/>
        <w:rPr/>
      </w:pPr>
      <w:bookmarkEnd w:id="5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 وَ السَّمٰاوٰاتُ‌</w:t>
      </w:r>
      <w:r>
        <w:rPr>
          <w:rFonts w:eastAsia="Amiri" w:cs="Amiri" w:ascii="Amiri" w:hAnsi="Amiri"/>
          <w:color w:val="111111"/>
          <w:sz w:val="28"/>
          <w:szCs w:val="28"/>
          <w:rtl w:val="true"/>
          <w:lang w:bidi="ar-SA"/>
        </w:rPr>
        <w:t xml:space="preserve">) </w:t>
      </w:r>
      <w:r>
        <w:rPr>
          <w:rStyle w:val="FootnoteAnchor"/>
          <w:rtl w:val="true"/>
        </w:rPr>
        <w:footnoteReference w:id="1935"/>
      </w:r>
      <w:r>
        <w:rPr>
          <w:rFonts w:ascii="Amiri" w:hAnsi="Amiri" w:eastAsia="Amiri" w:cs="Amiri"/>
          <w:color w:val="111111"/>
          <w:sz w:val="28"/>
          <w:sz w:val="28"/>
          <w:szCs w:val="28"/>
          <w:rtl w:val="true"/>
          <w:lang w:bidi="ar-SA"/>
        </w:rPr>
        <w:t>فأين الناس حينئذ؟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سألتني عن شيء ما سألني عنه أحد من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الناس على جسر جهنم</w:t>
      </w:r>
      <w:r>
        <w:rPr>
          <w:rFonts w:eastAsia="IRNazanin" w:cs="IRNazanin"/>
          <w:color w:val="111111"/>
          <w:sz w:val="28"/>
          <w:szCs w:val="28"/>
          <w:rtl w:val="true"/>
          <w:lang w:bidi="fa-IR"/>
        </w:rPr>
        <w:t>»[</w:t>
      </w:r>
      <w:r>
        <w:rPr>
          <w:rFonts w:eastAsia="IRNazanin" w:cs="IRNazanin"/>
          <w:color w:val="111111"/>
          <w:sz w:val="28"/>
          <w:szCs w:val="28"/>
          <w:lang w:bidi="fa-IR"/>
        </w:rPr>
        <w:t>11273</w:t>
      </w:r>
      <w:r>
        <w:rPr>
          <w:rFonts w:eastAsia="IRNazanin" w:cs="IRNazanin"/>
          <w:color w:val="111111"/>
          <w:sz w:val="28"/>
          <w:szCs w:val="28"/>
          <w:rtl w:val="true"/>
          <w:lang w:bidi="fa-IR"/>
        </w:rPr>
        <w:t>].</w:t>
      </w:r>
    </w:p>
    <w:p>
      <w:pPr>
        <w:pStyle w:val="Heading6"/>
        <w:numPr>
          <w:ilvl w:val="5"/>
          <w:numId w:val="1"/>
        </w:numPr>
        <w:rPr/>
      </w:pPr>
      <w:bookmarkStart w:id="513" w:name="__RefHeading___Toc3741060_73709187"/>
      <w:bookmarkStart w:id="514" w:name="_Toc197"/>
      <w:bookmarkEnd w:id="513"/>
      <w:r>
        <w:rPr/>
        <w:t>6507</w:t>
      </w:r>
      <w:r>
        <w:rPr>
          <w:rtl w:val="true"/>
        </w:rPr>
        <w:t xml:space="preserve"> - </w:t>
      </w:r>
      <w:r>
        <w:rPr>
          <w:rtl w:val="true"/>
        </w:rPr>
        <w:t>محمّد بن عبد اللّه بن إبراهيم بن ثابت أبو بكر العنبريّ‌ الأشنانيّ‌ البغداديّ‌</w:t>
      </w:r>
      <w:bookmarkEnd w:id="514"/>
    </w:p>
    <w:p>
      <w:pPr>
        <w:pStyle w:val="BookText"/>
        <w:rPr/>
      </w:pPr>
      <w:r>
        <w:rPr>
          <w:rFonts w:eastAsia="Amiri" w:cs="Amiri" w:ascii="Amiri" w:hAnsi="Amiri"/>
          <w:color w:val="111111"/>
          <w:sz w:val="28"/>
          <w:szCs w:val="28"/>
          <w:lang w:bidi="ar-SA"/>
        </w:rPr>
        <w:t>6507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إبراهيم بن ثابت أبو بكر العنبريّ‌ الأشنانيّ‌ البغداديّ‌ </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ذكر أنه سمع هشام بن عمّار و حدّث عنه، و عن علي بن الجعد، و يحيى بن معين، و إسحاق بن راهوية، و أحمد بن حنبل، و أبي بكر بن أبي شيبة، و زهير بن حرب، و سري السّقطيّ‌، و محمّد بن حميد الرازي، و حنبل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اللّه بن الحسن بن سليمان المقرئ، و أبو عمرو بن السمّاك، و علي بن الحسن الجراحي القاضي، و أحمد بن سلمان </w:t>
      </w:r>
      <w:r>
        <w:rPr>
          <w:rStyle w:val="FootnoteAnchor"/>
          <w:rtl w:val="true"/>
        </w:rPr>
        <w:footnoteReference w:id="1937"/>
      </w:r>
      <w:r>
        <w:rPr>
          <w:rFonts w:ascii="Amiri" w:hAnsi="Amiri" w:eastAsia="Amiri" w:cs="Amiri"/>
          <w:color w:val="111111"/>
          <w:sz w:val="28"/>
          <w:sz w:val="28"/>
          <w:szCs w:val="28"/>
          <w:rtl w:val="true"/>
          <w:lang w:bidi="ar-SA"/>
        </w:rPr>
        <w:t xml:space="preserve">الحربي </w:t>
      </w:r>
      <w:r>
        <w:rPr>
          <w:rStyle w:val="FootnoteAnchor"/>
          <w:rtl w:val="true"/>
        </w:rPr>
        <w:footnoteReference w:id="1938"/>
      </w:r>
      <w:r>
        <w:rPr>
          <w:rFonts w:ascii="Amiri" w:hAnsi="Amiri" w:eastAsia="Amiri" w:cs="Amiri"/>
          <w:color w:val="111111"/>
          <w:sz w:val="28"/>
          <w:sz w:val="28"/>
          <w:szCs w:val="28"/>
          <w:rtl w:val="true"/>
          <w:lang w:bidi="ar-SA"/>
        </w:rPr>
        <w:t>،و أحمد بن إبراهيم بن شاذان، و محمّد بن الخضر بن أبي خزام، و أحمد بن محمّد الصرصري، و أبو بكر محمّد بن خلف بن حيّان، و جماعة سواهم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39"/>
      </w:r>
      <w:r>
        <w:rPr>
          <w:rFonts w:ascii="Amiri" w:hAnsi="Amiri" w:eastAsia="Amiri" w:cs="Amiri"/>
          <w:color w:val="111111"/>
          <w:sz w:val="28"/>
          <w:sz w:val="28"/>
          <w:szCs w:val="28"/>
          <w:rtl w:val="true"/>
          <w:lang w:bidi="ar-SA"/>
        </w:rPr>
        <w:t>و كان 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940"/>
      </w:r>
      <w:r>
        <w:rPr>
          <w:rFonts w:ascii="Amiri" w:hAnsi="Amiri" w:eastAsia="Amiri" w:cs="Amiri"/>
          <w:color w:val="111111"/>
          <w:sz w:val="28"/>
          <w:sz w:val="28"/>
          <w:szCs w:val="28"/>
          <w:rtl w:val="true"/>
          <w:lang w:bidi="ar-SA"/>
        </w:rPr>
        <w:t xml:space="preserve">أبو منصور بن خيرون </w:t>
      </w:r>
      <w:r>
        <w:rPr>
          <w:rStyle w:val="FootnoteAnchor"/>
          <w:rtl w:val="true"/>
        </w:rPr>
        <w:footnoteReference w:id="1941"/>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1942"/>
      </w:r>
      <w:r>
        <w:rPr>
          <w:rFonts w:ascii="Amiri" w:hAnsi="Amiri" w:eastAsia="Amiri" w:cs="Amiri"/>
          <w:color w:val="111111"/>
          <w:sz w:val="28"/>
          <w:sz w:val="28"/>
          <w:szCs w:val="28"/>
          <w:rtl w:val="true"/>
          <w:lang w:bidi="ar-SA"/>
        </w:rPr>
        <w:t xml:space="preserve">الخطيب </w:t>
      </w:r>
      <w:r>
        <w:rPr>
          <w:rStyle w:val="FootnoteAnchor"/>
          <w:rtl w:val="true"/>
        </w:rPr>
        <w:footnoteReference w:id="1943"/>
      </w:r>
      <w:r>
        <w:rPr>
          <w:rFonts w:ascii="Amiri" w:hAnsi="Amiri" w:eastAsia="Amiri" w:cs="Amiri"/>
          <w:color w:val="111111"/>
          <w:sz w:val="28"/>
          <w:sz w:val="28"/>
          <w:szCs w:val="28"/>
          <w:rtl w:val="true"/>
          <w:lang w:bidi="ar-SA"/>
        </w:rPr>
        <w:t>،أنبأنا أبو الحسين علي بن محمّد بن عبد اللّه المعدل، أنبأنا عثمان بن أحمد الدقّاق، حدّثنا أبو بكر محمّد بن عبد اللّه بن إبراهيم، حدّثنا هشام بن عمّار، حدّثنا وكيع، عن شعبة، عن محارب، عن جابر،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عليّ‌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إني كسوت حسن يوسف من نور الكرسي، و كسوت حسن وجهك من نور عرشي، و ما خلقت خلقا أحسن منك يا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11274</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الأشنانيّ‌ مرة أخرى بإسناد غير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محمّد بن طلحة النعالي، حدّثنا أحمد بن محمّد الصرصري، حدّثنا محمّد بن عبد اللّه بن إبراهيم الأشنانيّ‌، حدّثنا علي بن الجعد، أنبأنا شعبة، عن منصور، عن أبي وائل، عن مسروق،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عليّ‌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إنّي كسوت حسن وجه يوسف من نور الكرسي، و كسوت حسن وجهك من نور عرشي، و ما خلقت خلقا أحسن منك يا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مرة ثالثة خلاف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أخبرنيه أبو القاسم الأزهري، حدّثنا أحمد بن إبراهيم البزار </w:t>
      </w:r>
      <w:r>
        <w:rPr>
          <w:rStyle w:val="FootnoteAnchor"/>
          <w:rtl w:val="true"/>
        </w:rPr>
        <w:footnoteReference w:id="1944"/>
      </w:r>
      <w:r>
        <w:rPr>
          <w:rFonts w:ascii="Amiri" w:hAnsi="Amiri" w:eastAsia="Amiri" w:cs="Amiri"/>
          <w:color w:val="111111"/>
          <w:sz w:val="28"/>
          <w:sz w:val="28"/>
          <w:szCs w:val="28"/>
          <w:rtl w:val="true"/>
          <w:lang w:bidi="ar-SA"/>
        </w:rPr>
        <w:t>،حدّثنا محمّد بن عبد اللّه الأشنانيّ‌، حدّثنا محمّد بن حميد الرّازي بسرّمن رأى سنة اثنتين و أربعين و مائتين، حدّثنا الفضل بن موسى، عن سليمان الطويل، عن زيد بن وهب، عن عبد اللّه بن غالب، عن عبد اللّه بن مسعود، عن النبي صلّى اللّه عليه و سلم بنحوه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القاضي أبو العلاء محمّد بن علي الواسطي، حدّثنا علي بن الحسن الجراحي، حدّثنا أبو بكر محمّد بن عبد اللّه الأشنانيّ‌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خيثمة زهير ابن حرب، حدّثنا جرير، عن الأعمش، عن أبي صالح،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صافح المؤمن المؤمن نزلت عليهما مائة رحمة، تسعة و تسعين لأبشّهما و أحسنهما خلقا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الأشنانيّ‌ مرة أخرى، فوضع له إسنادا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أخبرنيه عبد اللّه بن أبي الفتح، حدّثنا أحمد بن إبراهيم بن الحسن، حدّثنا محمد بن عبد اللّه بن إبراهيم الأشنانيّ‌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و ثلاثمائة، حدّثنا يحيى بن معين، حدّثنا عبد اللّه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 عن عمرو بن مرة، عن عبد الرّحمن بن أبي ليلى، عن البرّاء بن عازب عن النبي صلّى اللّه عليه و سلم مثل حديث الجراحي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أبو بكر الخطيب </w:t>
      </w:r>
      <w:r>
        <w:rPr>
          <w:rStyle w:val="FootnoteAnchor"/>
          <w:rtl w:val="true"/>
        </w:rPr>
        <w:footnoteReference w:id="1946"/>
      </w:r>
      <w:r>
        <w:rPr>
          <w:rFonts w:ascii="Amiri" w:hAnsi="Amiri" w:eastAsia="Amiri" w:cs="Amiri"/>
          <w:color w:val="111111"/>
          <w:sz w:val="28"/>
          <w:sz w:val="28"/>
          <w:szCs w:val="28"/>
          <w:rtl w:val="true"/>
          <w:lang w:bidi="ar-SA"/>
        </w:rPr>
        <w:t xml:space="preserve">،أخبرني القاضي أبو العلاء الواسطي محمّد بن علي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اللّه بن </w:t>
      </w:r>
    </w:p>
    <w:p>
      <w:pPr>
        <w:pStyle w:val="BookText"/>
        <w:rPr/>
      </w:pPr>
      <w:r>
        <w:rPr>
          <w:rFonts w:ascii="Amiri" w:hAnsi="Amiri" w:eastAsia="Amiri" w:cs="Amiri"/>
          <w:color w:val="111111"/>
          <w:sz w:val="28"/>
          <w:sz w:val="28"/>
          <w:szCs w:val="28"/>
          <w:rtl w:val="true"/>
          <w:lang w:bidi="ar-SA"/>
        </w:rPr>
        <w:t xml:space="preserve">الحسن بن سليمان المقرئ، حدّثنا محمّد بن عبد اللّه بن إبراهيم الأشنانيّ‌، حدّثنا هشام بن عمّار، حدّثنا صدقة بن خالد، حدّثنا محمّد بن عبد اللّه الشّعيثي </w:t>
      </w:r>
      <w:r>
        <w:rPr>
          <w:rStyle w:val="FootnoteAnchor"/>
          <w:rtl w:val="true"/>
        </w:rPr>
        <w:footnoteReference w:id="1947"/>
      </w:r>
      <w:r>
        <w:rPr>
          <w:rFonts w:ascii="Amiri" w:hAnsi="Amiri" w:eastAsia="Amiri" w:cs="Amiri"/>
          <w:color w:val="111111"/>
          <w:sz w:val="28"/>
          <w:sz w:val="28"/>
          <w:szCs w:val="28"/>
          <w:rtl w:val="true"/>
          <w:lang w:bidi="ar-SA"/>
        </w:rPr>
        <w:t>،حدّثنا مكحول، عن عوف بن مالك الأشجعي، عن أبي هريرة،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ولد أبو بكر الصّدّيق تباشرت الملائكة اطّلع اللّه إلى جنّة عدن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جلالي لا أدخلها </w:t>
      </w:r>
      <w:r>
        <w:rPr>
          <w:rStyle w:val="FootnoteAnchor"/>
          <w:rtl w:val="true"/>
        </w:rPr>
        <w:footnoteReference w:id="1948"/>
      </w:r>
      <w:r>
        <w:rPr>
          <w:rFonts w:ascii="Amiri" w:hAnsi="Amiri" w:eastAsia="Amiri" w:cs="Amiri"/>
          <w:color w:val="111111"/>
          <w:sz w:val="28"/>
          <w:sz w:val="28"/>
          <w:szCs w:val="28"/>
          <w:rtl w:val="true"/>
          <w:lang w:bidi="ar-SA"/>
        </w:rPr>
        <w:t>إلاّ من أحبّ‌ هذا المولود الذي ولد الليلة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949"/>
      </w:r>
      <w:r>
        <w:rPr>
          <w:rFonts w:ascii="Amiri" w:hAnsi="Amiri" w:eastAsia="Amiri" w:cs="Amiri"/>
          <w:color w:val="111111"/>
          <w:sz w:val="28"/>
          <w:sz w:val="28"/>
          <w:szCs w:val="28"/>
          <w:rtl w:val="true"/>
          <w:lang w:bidi="ar-SA"/>
        </w:rPr>
        <w:t xml:space="preserve">أبو منصور بن خيرون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 xml:space="preserve">] </w:t>
      </w:r>
      <w:r>
        <w:rPr>
          <w:rStyle w:val="FootnoteAnchor"/>
          <w:rtl w:val="true"/>
        </w:rPr>
        <w:footnoteReference w:id="1950"/>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1951"/>
      </w:r>
      <w:r>
        <w:rPr>
          <w:rFonts w:ascii="Amiri" w:hAnsi="Amiri" w:eastAsia="Amiri" w:cs="Amiri"/>
          <w:color w:val="111111"/>
          <w:sz w:val="28"/>
          <w:sz w:val="28"/>
          <w:szCs w:val="28"/>
          <w:rtl w:val="true"/>
          <w:lang w:bidi="ar-SA"/>
        </w:rPr>
        <w:t xml:space="preserve">الخطيب </w:t>
      </w:r>
      <w:r>
        <w:rPr>
          <w:rStyle w:val="FootnoteAnchor"/>
          <w:rtl w:val="true"/>
        </w:rPr>
        <w:footnoteReference w:id="1952"/>
      </w:r>
      <w:r>
        <w:rPr>
          <w:rFonts w:ascii="Amiri" w:hAnsi="Amiri" w:eastAsia="Amiri" w:cs="Amiri"/>
          <w:color w:val="111111"/>
          <w:sz w:val="28"/>
          <w:sz w:val="28"/>
          <w:szCs w:val="28"/>
          <w:rtl w:val="true"/>
          <w:lang w:bidi="ar-SA"/>
        </w:rPr>
        <w:t xml:space="preserve">،أخبرني الأزهري، حدّثنا أحمد بن إبراهيم البزاز، حدّثنا محمّد بن عبد اللّه الأشنانيّ‌، حدّثنا يحيى بن معين، حدّثنا الأسود بن عامر، حدّثنا شريك، عن الأعمش، عن المنهال بن عمرو، عن عبادة بن عبد اللّه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يسار،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مالا من مأثم، فوصل به رحما، أو تصدّق به، أو جاهد في سبيل اللّه، جمع جمعا، فقذف به في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الأشنانيّ‌ مرة أخرى بإسناد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محمّد بن طلحة النعالي، حدّثنا أبو الفرج القاسم بن عبد اللّه بن محمّد بن جعفر الجمّال، حدّثنا محمّد بن عبد اللّه بن إبراهيم الأشنانيّ‌، حدّثنا أحمد بن حنبل، حدّثنا عبد الرزّاق، أنبأنا معمر، عن الزهري، عن سالم، عن أبيه،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جمع مالا من مأثم، فوصل به رحما، أو تصدق </w:t>
      </w:r>
      <w:r>
        <w:rPr>
          <w:rStyle w:val="FootnoteAnchor"/>
          <w:rtl w:val="true"/>
        </w:rPr>
        <w:footnoteReference w:id="1953"/>
      </w:r>
      <w:r>
        <w:rPr>
          <w:rFonts w:ascii="Amiri" w:hAnsi="Amiri" w:eastAsia="Amiri" w:cs="Amiri"/>
          <w:color w:val="111111"/>
          <w:sz w:val="28"/>
          <w:sz w:val="28"/>
          <w:szCs w:val="28"/>
          <w:rtl w:val="true"/>
          <w:lang w:bidi="ar-SA"/>
        </w:rPr>
        <w:t>به، أو جاهد في سبيل اللّه، جمع جميعه، فقذف به في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11279</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 xml:space="preserve">: </w:t>
      </w:r>
      <w:bookmarkStart w:id="515" w:name="pg11528_133130"/>
    </w:p>
    <w:p>
      <w:pPr>
        <w:pStyle w:val="BookText"/>
        <w:rPr/>
      </w:pPr>
      <w:bookmarkEnd w:id="515"/>
      <w:r>
        <w:rPr>
          <w:rFonts w:ascii="Amiri" w:hAnsi="Amiri" w:eastAsia="Amiri" w:cs="Amiri"/>
          <w:color w:val="111111"/>
          <w:sz w:val="28"/>
          <w:sz w:val="28"/>
          <w:szCs w:val="28"/>
          <w:rtl w:val="true"/>
          <w:lang w:bidi="ar-SA"/>
        </w:rPr>
        <w:t>محمّد بن عبد اللّه بن إبراهيم بن ثابت أبو بكر الأشنانيّ‌، حدّث عن علي بن الجعد، و يحيى بن معين، و أبي بكر بن أبي شيبة، و إسحاق بن راهوية، و أحمد بن حنبل، و أبي خيثمة زهير بن حرب، و هشام بن عمّار، و سريّ‌ السّقطي، أحاديث باطلة، و كان كذابا يضع الحديث، روى عنه أبو عمرو بن السّمّاك، و القاضي أبو الحسن الجراحي، و محمّد بن الخضر بن أبي خزام، و أبو بكر بن شاذان،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إبراهيم بن ثابت الأشنانيّ‌ كذّاب دجّال، قال الخطيب </w:t>
      </w:r>
      <w:r>
        <w:rPr>
          <w:rStyle w:val="FootnoteAnchor"/>
          <w:rtl w:val="true"/>
        </w:rPr>
        <w:footnoteReference w:id="1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أشك أن هذا الرجل ما كان يعرف من الصنعة شيئا، و قد سمعت بعض شيوخنا ذكره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يضع الحديث، و أنا أقول كان يضع ما لا يحسنه، غير أنه و اللّه أعلم أخذ أسانيد صحيحة من بعض الصحف فركّب عليها هذه البلايا، و نسأله اللّه السلامة في الدنيا و الآخرة</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3741062_73709187"/>
      <w:bookmarkStart w:id="517" w:name="_Toc198"/>
      <w:bookmarkEnd w:id="516"/>
      <w:r>
        <w:rPr/>
        <w:t>6508</w:t>
      </w:r>
      <w:r>
        <w:rPr>
          <w:rtl w:val="true"/>
        </w:rPr>
        <w:t xml:space="preserve"> - </w:t>
      </w:r>
      <w:r>
        <w:rPr>
          <w:rtl w:val="true"/>
        </w:rPr>
        <w:t>محمّد بن عبد اللّه بن الأزرق</w:t>
      </w:r>
      <w:bookmarkEnd w:id="517"/>
    </w:p>
    <w:p>
      <w:pPr>
        <w:pStyle w:val="BookText"/>
        <w:rPr/>
      </w:pPr>
      <w:r>
        <w:rPr>
          <w:rFonts w:ascii="Amiri" w:hAnsi="Amiri" w:eastAsia="Amiri" w:cs="Amiri"/>
          <w:color w:val="111111"/>
          <w:sz w:val="28"/>
          <w:sz w:val="28"/>
          <w:szCs w:val="28"/>
          <w:rtl w:val="true"/>
          <w:lang w:bidi="ar-SA"/>
        </w:rPr>
        <w:t>حدّث عن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عبد اللّه الفرغاني نزيل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علي بن الخضر، أنبأنا عبد الوهّاب بن جعفر الميداني، حدّثني أبو هاشم المؤدّب، حدّثنا الفرغاني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حدّثنا محمّد بن عبد اللّه بن الأزرق، حدّثنا هشام بن عمّار، حدّثنا عيسى، عن جعفر بن الزبير، عن القاسم، عن أبي أمامة، عن النبي </w:t>
      </w:r>
      <w:r>
        <w:rPr>
          <w:rStyle w:val="FootnoteAnchor"/>
          <w:rtl w:val="true"/>
        </w:rPr>
        <w:footnoteReference w:id="1957"/>
      </w:r>
      <w:r>
        <w:rPr>
          <w:rFonts w:ascii="Amiri" w:hAnsi="Amiri" w:eastAsia="Amiri" w:cs="Amiri"/>
          <w:color w:val="111111"/>
          <w:sz w:val="28"/>
          <w:sz w:val="28"/>
          <w:szCs w:val="28"/>
          <w:rtl w:val="true"/>
          <w:lang w:bidi="ar-SA"/>
        </w:rPr>
        <w:t>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لرجل يمشي إليه أخوه يطلبه قرضا هو عنده يعلم أنه يردّه إليه فيرده حتى يقرضه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11280</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3741064_73709187"/>
      <w:bookmarkStart w:id="519" w:name="_Toc199"/>
      <w:bookmarkEnd w:id="518"/>
      <w:r>
        <w:rPr/>
        <w:t>6509</w:t>
      </w:r>
      <w:r>
        <w:rPr>
          <w:rtl w:val="true"/>
        </w:rPr>
        <w:t xml:space="preserve"> - </w:t>
      </w:r>
      <w:r>
        <w:rPr>
          <w:rtl w:val="true"/>
        </w:rPr>
        <w:t>محمّد بن عبد اللّه بن إسحاق بن غالب أبو العبّاس الطّبراني</w:t>
      </w:r>
      <w:bookmarkEnd w:id="519"/>
    </w:p>
    <w:p>
      <w:pPr>
        <w:pStyle w:val="BookText"/>
        <w:rPr/>
      </w:pPr>
      <w:r>
        <w:rPr>
          <w:rFonts w:ascii="Amiri" w:hAnsi="Amiri" w:eastAsia="Amiri" w:cs="Amiri"/>
          <w:color w:val="111111"/>
          <w:sz w:val="28"/>
          <w:sz w:val="28"/>
          <w:szCs w:val="28"/>
          <w:rtl w:val="true"/>
          <w:lang w:bidi="ar-SA"/>
        </w:rPr>
        <w:t>سكن دمشق، و حدّث بها عن أحمد بن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 و أبو هاشم المؤدّب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عن محمّد بن علي الحدّاد، أنبأنا تمام بن محمّد، أنبأنا </w:t>
      </w:r>
      <w:bookmarkStart w:id="520" w:name="pg11528_133131"/>
    </w:p>
    <w:p>
      <w:pPr>
        <w:pStyle w:val="BookText"/>
        <w:rPr/>
      </w:pPr>
      <w:bookmarkEnd w:id="520"/>
      <w:r>
        <w:rPr>
          <w:rFonts w:ascii="IRNazanin" w:hAnsi="IRNazanin" w:eastAsia="IRNazanin"/>
          <w:color w:val="111111"/>
          <w:sz w:val="28"/>
          <w:sz w:val="28"/>
          <w:szCs w:val="28"/>
          <w:rtl w:val="true"/>
          <w:lang w:bidi="fa-IR"/>
        </w:rPr>
        <w:t xml:space="preserve">أبو </w:t>
      </w:r>
      <w:r>
        <w:rPr>
          <w:rStyle w:val="FootnoteAnchor"/>
          <w:rtl w:val="true"/>
        </w:rPr>
        <w:footnoteReference w:id="1958"/>
      </w:r>
      <w:r>
        <w:rPr>
          <w:rFonts w:ascii="Amiri" w:hAnsi="Amiri" w:eastAsia="Amiri" w:cs="Amiri"/>
          <w:color w:val="111111"/>
          <w:sz w:val="28"/>
          <w:sz w:val="28"/>
          <w:szCs w:val="28"/>
          <w:rtl w:val="true"/>
          <w:lang w:bidi="ar-SA"/>
        </w:rPr>
        <w:t>هاشم، أخبرني أبو العبّاس محمّد بن عبد اللّه بن إسحاق بن غالب الطّبراني و كان يسمع معنا، حدّثنا أبو الحسن أحمد بن أنس بن مالك فذكر عنه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العبّاس محمّد بن عبد اللّه بن إسحاق بن غالب </w:t>
      </w:r>
      <w:r>
        <w:rPr>
          <w:rStyle w:val="FootnoteAnchor"/>
          <w:rtl w:val="true"/>
        </w:rPr>
        <w:footnoteReference w:id="1959"/>
      </w:r>
      <w:r>
        <w:rPr>
          <w:rFonts w:ascii="Amiri" w:hAnsi="Amiri" w:eastAsia="Amiri" w:cs="Amiri"/>
          <w:color w:val="111111"/>
          <w:sz w:val="28"/>
          <w:sz w:val="28"/>
          <w:szCs w:val="28"/>
          <w:rtl w:val="true"/>
          <w:lang w:bidi="ar-SA"/>
        </w:rPr>
        <w:t>الطّبراني، و كان قد سكن دمشق، مات بها سنة أربع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w:t>
      </w:r>
      <w:r>
        <w:rPr>
          <w:rStyle w:val="FootnoteAnchor"/>
          <w:rtl w:val="true"/>
        </w:rPr>
        <w:footnoteReference w:id="1960"/>
      </w:r>
      <w:r>
        <w:rPr>
          <w:rFonts w:ascii="Amiri" w:hAnsi="Amiri" w:eastAsia="Amiri" w:cs="Amiri"/>
          <w:color w:val="111111"/>
          <w:sz w:val="28"/>
          <w:sz w:val="28"/>
          <w:szCs w:val="28"/>
          <w:rtl w:val="true"/>
          <w:lang w:bidi="ar-SA"/>
        </w:rPr>
        <w:t>،أنبأنا مكي بن محمّد، أنبأنا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العبّاس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 عشرين و ثلاثمائة</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3741066_73709187"/>
      <w:bookmarkStart w:id="522" w:name="_Toc200"/>
      <w:bookmarkEnd w:id="521"/>
      <w:r>
        <w:rPr/>
        <w:t>6510</w:t>
      </w:r>
      <w:r>
        <w:rPr>
          <w:rtl w:val="true"/>
        </w:rPr>
        <w:t xml:space="preserve"> - </w:t>
      </w:r>
      <w:r>
        <w:rPr>
          <w:rtl w:val="true"/>
        </w:rPr>
        <w:t>محمّد بن عبد اللّه بن بكّار بن عبد الملك بن الوليد بن  بسر بن أبي أرطأة</w:t>
      </w:r>
      <w:bookmarkEnd w:id="522"/>
    </w:p>
    <w:p>
      <w:pPr>
        <w:pStyle w:val="BookText"/>
        <w:rPr/>
      </w:pPr>
      <w:r>
        <w:rPr>
          <w:rFonts w:eastAsia="Amiri" w:cs="Amiri" w:ascii="Amiri" w:hAnsi="Amiri"/>
          <w:color w:val="111111"/>
          <w:sz w:val="28"/>
          <w:szCs w:val="28"/>
          <w:lang w:bidi="ar-SA"/>
        </w:rPr>
        <w:t>6510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بكّار بن عبد الملك بن الوليد بن </w:t>
      </w:r>
      <w:r>
        <w:rPr>
          <w:rStyle w:val="FootnoteAnchor"/>
          <w:rtl w:val="true"/>
        </w:rPr>
        <w:footnoteReference w:id="1961"/>
      </w:r>
      <w:r>
        <w:rPr>
          <w:rFonts w:ascii="Amiri" w:hAnsi="Amiri" w:eastAsia="Amiri" w:cs="Amiri"/>
          <w:color w:val="111111"/>
          <w:sz w:val="28"/>
          <w:sz w:val="28"/>
          <w:szCs w:val="28"/>
          <w:rtl w:val="true"/>
          <w:lang w:bidi="ar-SA"/>
        </w:rPr>
        <w:t>بسر بن أبي أرطأة</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البسري</w:t>
      </w:r>
    </w:p>
    <w:p>
      <w:pPr>
        <w:pStyle w:val="BookText"/>
        <w:rPr/>
      </w:pPr>
      <w:r>
        <w:rPr>
          <w:rFonts w:ascii="Amiri" w:hAnsi="Amiri" w:eastAsia="Amiri" w:cs="Amiri"/>
          <w:color w:val="111111"/>
          <w:sz w:val="28"/>
          <w:sz w:val="28"/>
          <w:szCs w:val="28"/>
          <w:rtl w:val="true"/>
          <w:lang w:bidi="ar-SA"/>
        </w:rPr>
        <w:t>روى عن الوليد بن مسلم، و محمّد بن شعيب، و عبد اللّه بن عبد الرّحمن بن يزيد بن جابر، و مروان بن محمّد، و مروان بن معاوية، و إسماعيل بن عيّاش، و سليمان بن جعفر بن إبراهيم بن محمّد بن علي بن عبد اللّه بن جعفر بن أبي طالب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ابنه أبو عبد الملك البسري، و أحمد بن المعلّى، و جعفر الفريابي، و ابن عمه أبو الوليد أحمد بن عبد الرّحمن بن بكّار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أنبأنا أبو نعيم، حدّثنا سليمان بن أحمد، حدّثنا الحسن بن علي المعمري، حدّثنا هارون بن محمّد بن بكّار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الحسن بن سعيد بن جعفر، نا جعفر بن محمد الفريابي، نا محمد بن عبد اللّه بن بكار</w:t>
      </w:r>
      <w:r>
        <w:rPr>
          <w:rFonts w:eastAsia="Amiri" w:cs="Amiri" w:ascii="Amiri" w:hAnsi="Amiri"/>
          <w:color w:val="111111"/>
          <w:sz w:val="28"/>
          <w:szCs w:val="28"/>
          <w:rtl w:val="true"/>
          <w:lang w:bidi="ar-SA"/>
        </w:rPr>
        <w:t xml:space="preserve">]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عبد اللّه بن محمّد، حدّثنا إبراهيم بن محمّد بن الحسن، حدّثنا بكّار بن </w:t>
      </w:r>
    </w:p>
    <w:p>
      <w:pPr>
        <w:pStyle w:val="BookText"/>
        <w:rPr/>
      </w:pPr>
      <w:r>
        <w:rPr>
          <w:rFonts w:ascii="Amiri" w:hAnsi="Amiri" w:eastAsia="Amiri" w:cs="Amiri"/>
          <w:color w:val="111111"/>
          <w:sz w:val="28"/>
          <w:sz w:val="28"/>
          <w:szCs w:val="28"/>
          <w:rtl w:val="true"/>
          <w:lang w:bidi="ar-SA"/>
        </w:rPr>
        <w:t>عبد اللّه القرشي،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بن محمّد الطّاطري، حدّثنا الوليد بن عتبة، عن محمّد ابن سوقة،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مبتلى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عافاني </w:t>
      </w:r>
      <w:r>
        <w:rPr>
          <w:rStyle w:val="FootnoteAnchor"/>
          <w:rtl w:val="true"/>
        </w:rPr>
        <w:footnoteReference w:id="1963"/>
      </w:r>
      <w:r>
        <w:rPr>
          <w:rFonts w:ascii="Amiri" w:hAnsi="Amiri" w:eastAsia="Amiri" w:cs="Amiri"/>
          <w:color w:val="111111"/>
          <w:sz w:val="28"/>
          <w:sz w:val="28"/>
          <w:szCs w:val="28"/>
          <w:rtl w:val="true"/>
          <w:lang w:bidi="ar-SA"/>
        </w:rPr>
        <w:t>مما ابتلى به هذا، و فضّلني عليه، و على كثير ممّن خلق تفضيلا، عافاه اللّه من ذلك البلاء كائنا ما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 حديث محمّد تفرّد به مروان عن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عتبة</w:t>
      </w:r>
      <w:r>
        <w:rPr>
          <w:rFonts w:eastAsia="Amiri" w:cs="Amiri" w:ascii="Amiri" w:hAnsi="Amiri"/>
          <w:color w:val="111111"/>
          <w:sz w:val="28"/>
          <w:szCs w:val="28"/>
          <w:rtl w:val="true"/>
          <w:lang w:bidi="ar-SA"/>
        </w:rPr>
        <w:t xml:space="preserve">]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الأكفاني، حدّثنا عبد العزيز الكتّاني </w:t>
      </w:r>
      <w:r>
        <w:rPr>
          <w:rStyle w:val="FootnoteAnchor"/>
          <w:rtl w:val="true"/>
        </w:rPr>
        <w:footnoteReference w:id="1965"/>
      </w:r>
      <w:r>
        <w:rPr>
          <w:rFonts w:ascii="Amiri" w:hAnsi="Amiri" w:eastAsia="Amiri" w:cs="Amiri"/>
          <w:color w:val="111111"/>
          <w:sz w:val="28"/>
          <w:sz w:val="28"/>
          <w:szCs w:val="28"/>
          <w:rtl w:val="true"/>
          <w:lang w:bidi="ar-SA"/>
        </w:rPr>
        <w:t xml:space="preserve">،أنبأنا تمام بن محمّد، و عبد الوهّاب الميداني </w:t>
      </w:r>
      <w:r>
        <w:rPr>
          <w:rStyle w:val="FootnoteAnchor"/>
          <w:rtl w:val="true"/>
        </w:rPr>
        <w:footnoteReference w:id="1966"/>
      </w:r>
      <w:r>
        <w:rPr>
          <w:rFonts w:ascii="Amiri" w:hAnsi="Amiri" w:eastAsia="Amiri" w:cs="Amiri"/>
          <w:color w:val="111111"/>
          <w:sz w:val="28"/>
          <w:sz w:val="28"/>
          <w:szCs w:val="28"/>
          <w:rtl w:val="true"/>
          <w:lang w:bidi="ar-SA"/>
        </w:rPr>
        <w:t>،و أبو بكر محمّد بن عبد اللّه بن الحسين الدوري،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إبراهيم بن مروان، حدّثنا أبو عبد الملك أحمد بن إبراهيم، حدّثني جدي محمّد بن عبد اللّه بن بكّار، حدّثنا الوليد بن مسلم، حدّثنا زهير بن محمّد، عن موسى بن عقبة، عن الأعرج،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تسعة و تسعين اسما، مائة إلاّ واحدا </w:t>
      </w:r>
      <w:r>
        <w:rPr>
          <w:rStyle w:val="FootnoteAnchor"/>
          <w:rtl w:val="true"/>
        </w:rPr>
        <w:footnoteReference w:id="1967"/>
      </w:r>
      <w:r>
        <w:rPr>
          <w:rFonts w:ascii="Amiri" w:hAnsi="Amiri" w:eastAsia="Amiri" w:cs="Amiri"/>
          <w:color w:val="111111"/>
          <w:sz w:val="28"/>
          <w:sz w:val="28"/>
          <w:szCs w:val="28"/>
          <w:rtl w:val="true"/>
          <w:lang w:bidi="ar-SA"/>
        </w:rPr>
        <w:t>،لأنه وتر يحب الوتر، من أحصاها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شجاع الحسن، و أبو محمّد يعيش ابنا سعد بن الحسن بن القواريري، و أبو بكر المبارك بن المبارك بن أحمد بن كيلان السقلاطوني، و أبو المواهب محمّد بن محمّد بن علي بن محمّد بن فرجية الدينوري، و أبو حفص عمر بن مسعود بن أبي الفضل بن العجمي، و أبو محمّد رضوان بن أحمد بن عبد الباقي بن منازل،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المعالي ثابت بن بندار ابن إبراهيم البقّال، أنبأنا أبو بكر محمّد بن عمر بن بكير النّجّار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حفص عمر بن محمّد بن حميد بن بهتة المناشر، حدّثنا أبو بكر جعفر بن محمّد بن الحسن 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عبد اللّه بن بكّار العامري القرشي الدمشقي، حدّثنا الوليد بن مسلم، عن زهير بن محمّد، عن منصور بن عبد الرّحمن الحجبي، عن أمه صفية ابنة شيبة زوج النبي </w:t>
      </w:r>
      <w:r>
        <w:rPr>
          <w:rStyle w:val="FootnoteAnchor"/>
          <w:rtl w:val="true"/>
        </w:rPr>
        <w:footnoteReference w:id="1968"/>
      </w:r>
      <w:r>
        <w:rPr>
          <w:rFonts w:ascii="Amiri" w:hAnsi="Amiri" w:eastAsia="Amiri" w:cs="Amiri"/>
          <w:color w:val="111111"/>
          <w:sz w:val="28"/>
          <w:sz w:val="28"/>
          <w:szCs w:val="28"/>
          <w:rtl w:val="true"/>
          <w:lang w:bidi="ar-SA"/>
        </w:rPr>
        <w:t>صلّى اللّه عليه و سلم أن رسول اللّه صلّى اللّه عليه و سلم كان إذا رأى ما يسرّ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بنعمته تتم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رأى شيئا مما يكره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11282</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الكتّاني </w:t>
      </w:r>
      <w:r>
        <w:rPr>
          <w:rStyle w:val="FootnoteAnchor"/>
          <w:rtl w:val="true"/>
        </w:rPr>
        <w:footnoteReference w:id="1969"/>
      </w:r>
      <w:r>
        <w:rPr>
          <w:rFonts w:ascii="Amiri" w:hAnsi="Amiri" w:eastAsia="Amiri" w:cs="Amiri"/>
          <w:color w:val="111111"/>
          <w:sz w:val="28"/>
          <w:sz w:val="28"/>
          <w:szCs w:val="28"/>
          <w:rtl w:val="true"/>
          <w:lang w:bidi="ar-SA"/>
        </w:rPr>
        <w:t xml:space="preserve">،أنبأنا أبو بكر محمّد بن </w:t>
      </w:r>
      <w:bookmarkStart w:id="523" w:name="pg11528_133133"/>
    </w:p>
    <w:p>
      <w:pPr>
        <w:pStyle w:val="BookText"/>
        <w:rPr/>
      </w:pPr>
      <w:bookmarkEnd w:id="523"/>
      <w:r>
        <w:rPr>
          <w:rFonts w:ascii="Amiri" w:hAnsi="Amiri" w:eastAsia="Amiri" w:cs="Amiri"/>
          <w:color w:val="111111"/>
          <w:sz w:val="28"/>
          <w:sz w:val="28"/>
          <w:szCs w:val="28"/>
          <w:rtl w:val="true"/>
          <w:lang w:bidi="ar-SA"/>
        </w:rPr>
        <w:t xml:space="preserve">عبيد اللّه بن أبي عمرو، أنبأنا أبو عبد اللّه محمّد بن عبد اللّه </w:t>
      </w:r>
      <w:r>
        <w:rPr>
          <w:rStyle w:val="FootnoteAnchor"/>
          <w:rtl w:val="true"/>
        </w:rPr>
        <w:footnoteReference w:id="1970"/>
      </w:r>
      <w:r>
        <w:rPr>
          <w:rFonts w:ascii="Amiri" w:hAnsi="Amiri" w:eastAsia="Amiri" w:cs="Amiri"/>
          <w:color w:val="111111"/>
          <w:sz w:val="28"/>
          <w:sz w:val="28"/>
          <w:szCs w:val="28"/>
          <w:rtl w:val="true"/>
          <w:lang w:bidi="ar-SA"/>
        </w:rPr>
        <w:t>بن عبد الرّحمن بن مروان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الملك أحمد بن إبراهيم بن محمّد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ثلاثين و مائتين، و صلّى عليه مالك بن 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الفضل المقدسي فيما أخبره أبو عمرو بن مندة عن أبيه، أنبأنا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1971"/>
      </w:r>
      <w:r>
        <w:rPr>
          <w:rFonts w:ascii="Amiri" w:hAnsi="Amiri" w:eastAsia="Amiri" w:cs="Amiri"/>
          <w:color w:val="111111"/>
          <w:sz w:val="28"/>
          <w:sz w:val="28"/>
          <w:szCs w:val="28"/>
          <w:rtl w:val="true"/>
          <w:lang w:bidi="ar-SA"/>
        </w:rPr>
        <w:t>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اثنتين و ثلاثين و مائتين في ربيع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الثامن عشر بعد الستمائة من الفرع</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3741068_73709187"/>
      <w:bookmarkStart w:id="525" w:name="_Toc201"/>
      <w:bookmarkEnd w:id="524"/>
      <w:r>
        <w:rPr/>
        <w:t>6511</w:t>
      </w:r>
      <w:r>
        <w:rPr>
          <w:rtl w:val="true"/>
        </w:rPr>
        <w:t xml:space="preserve"> - </w:t>
      </w:r>
      <w:r>
        <w:rPr>
          <w:rtl w:val="true"/>
        </w:rPr>
        <w:t>محمّد بن عبد اللّه بن بكّار أبو بكر،</w:t>
      </w:r>
      <w:r>
        <w:rPr>
          <w:rtl w:val="true"/>
        </w:rPr>
        <w:t xml:space="preserve">- </w:t>
      </w:r>
      <w:r>
        <w:rPr>
          <w:rtl w:val="true"/>
        </w:rPr>
        <w:t xml:space="preserve">و يعرف بأبي هريرة </w:t>
      </w:r>
      <w:r>
        <w:rPr>
          <w:rtl w:val="true"/>
        </w:rPr>
        <w:t xml:space="preserve">- </w:t>
      </w:r>
      <w:r>
        <w:rPr>
          <w:rtl w:val="true"/>
        </w:rPr>
        <w:t>السّلمي</w:t>
      </w:r>
      <w:bookmarkEnd w:id="525"/>
    </w:p>
    <w:p>
      <w:pPr>
        <w:pStyle w:val="BookText"/>
        <w:rPr/>
      </w:pPr>
      <w:r>
        <w:rPr>
          <w:rFonts w:ascii="Amiri" w:hAnsi="Amiri" w:eastAsia="Amiri" w:cs="Amiri"/>
          <w:color w:val="111111"/>
          <w:sz w:val="28"/>
          <w:sz w:val="28"/>
          <w:szCs w:val="28"/>
          <w:rtl w:val="true"/>
          <w:lang w:bidi="ar-SA"/>
        </w:rPr>
        <w:t>حدّث عن هشام بن عمّار، و محمّد بن مصفّى، و هشام بن خالد، و أحمد بن أبي الحواري، و محمّد بن الخليل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آدم الفزاري، و أبو أحمد عبد اللّه بن محمّد بن الناصح المفسّر، و أبو الحسن محمّد بن عمرو بن سليمان بن عمرو بن حفص بن شليلة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طاوس، أنبأنا أبو القاسم بن أبي العلاء، أنبأنا أبو بكر محمّد بن رزق اللّه بن عبد اللّه المقرئ المنيني، حدّثنا أبو علي محمّد بن محمّد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السّلمي محمّد بن عبد اللّه بن بكّار أملاه علينا سنة ست و تسعين و مائتين، حدّثنا ابن مصفّى، حدّثنا ابن عمير، عن إبراهيم بن محمّد، عن ليث بن أبي سليم، عن أبي بردة </w:t>
      </w:r>
      <w:r>
        <w:rPr>
          <w:rStyle w:val="FootnoteAnchor"/>
          <w:rtl w:val="true"/>
        </w:rPr>
        <w:footnoteReference w:id="1972"/>
      </w:r>
      <w:r>
        <w:rPr>
          <w:rFonts w:ascii="Amiri" w:hAnsi="Amiri" w:eastAsia="Amiri" w:cs="Amiri"/>
          <w:color w:val="111111"/>
          <w:sz w:val="28"/>
          <w:sz w:val="28"/>
          <w:szCs w:val="28"/>
          <w:rtl w:val="true"/>
          <w:lang w:bidi="ar-SA"/>
        </w:rPr>
        <w:t>عن أبيه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بالأمانة فليس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11283</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3741070_73709187"/>
      <w:bookmarkStart w:id="527" w:name="_Toc202"/>
      <w:bookmarkEnd w:id="526"/>
      <w:r>
        <w:rPr/>
        <w:t>6512</w:t>
      </w:r>
      <w:r>
        <w:rPr>
          <w:rtl w:val="true"/>
        </w:rPr>
        <w:t xml:space="preserve"> - </w:t>
      </w:r>
      <w:r>
        <w:rPr>
          <w:rtl w:val="true"/>
        </w:rPr>
        <w:t>محمّد بن عبد اللّه بن بندار بن عبد اللّه بن محمّد بن كاكا</w:t>
      </w:r>
      <w:bookmarkEnd w:id="527"/>
    </w:p>
    <w:p>
      <w:pPr>
        <w:pStyle w:val="BookText"/>
        <w:rPr/>
      </w:pPr>
      <w:r>
        <w:rPr>
          <w:rFonts w:ascii="Amiri" w:hAnsi="Amiri" w:eastAsia="Amiri" w:cs="Amiri"/>
          <w:color w:val="111111"/>
          <w:sz w:val="28"/>
          <w:sz w:val="28"/>
          <w:szCs w:val="28"/>
          <w:rtl w:val="true"/>
          <w:lang w:bidi="ar-SA"/>
        </w:rPr>
        <w:t xml:space="preserve">أبو عبد اللّه المرندي </w:t>
      </w:r>
      <w:r>
        <w:rPr>
          <w:rStyle w:val="FootnoteAnchor"/>
          <w:rtl w:val="true"/>
        </w:rPr>
        <w:footnoteReference w:id="1973"/>
      </w:r>
      <w:r>
        <w:rPr>
          <w:rStyle w:val="FootnoteAnchor"/>
          <w:rtl w:val="true"/>
        </w:rPr>
        <w:footnoteReference w:id="197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حاجا سنة ثلاث و ثلاثين و أربعمائة، و حدّث بها عن الدار قطني، و أبي حفص الكتّاني، و أبي الحسن علي بن محمّد بن عمر الفقيه القصّار، و أبي نصر عبد الرّحمن بن أحمد </w:t>
      </w:r>
      <w:bookmarkStart w:id="528" w:name="pg11528_133134"/>
    </w:p>
    <w:p>
      <w:pPr>
        <w:pStyle w:val="BookText"/>
        <w:rPr/>
      </w:pPr>
      <w:bookmarkEnd w:id="528"/>
      <w:r>
        <w:rPr>
          <w:rFonts w:ascii="Amiri" w:hAnsi="Amiri" w:eastAsia="Amiri" w:cs="Amiri"/>
          <w:color w:val="111111"/>
          <w:sz w:val="28"/>
          <w:sz w:val="28"/>
          <w:szCs w:val="28"/>
          <w:rtl w:val="true"/>
          <w:lang w:bidi="ar-SA"/>
        </w:rPr>
        <w:t xml:space="preserve">ابن الحسين الشيباني الهمداني، و أبي القاسم موسى بن عيسى السراج، و أبي الحسن الحربي، و أبي الحسن علي بن محمّد بن أحمد بن شوكر، و أبي القاسم عبيد اللّه بن عمرو بن محمّد بن المنتاب، و أبي حفص بن شاهين، و أبي العباس أحمد بن العباس بن نصر بن الحسن البزاز، و أبي القاسم بن حبابة </w:t>
      </w:r>
      <w:r>
        <w:rPr>
          <w:rStyle w:val="FootnoteAnchor"/>
          <w:rtl w:val="true"/>
        </w:rPr>
        <w:footnoteReference w:id="1975"/>
      </w:r>
      <w:r>
        <w:rPr>
          <w:rFonts w:ascii="Amiri" w:hAnsi="Amiri" w:eastAsia="Amiri" w:cs="Amiri"/>
          <w:color w:val="111111"/>
          <w:sz w:val="28"/>
          <w:sz w:val="28"/>
          <w:szCs w:val="28"/>
          <w:rtl w:val="true"/>
          <w:lang w:bidi="ar-SA"/>
        </w:rPr>
        <w:t>،و أبي عبد اللّه أحمد بن محمّد بن يوسف بن دوست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Style w:val="FootnoteAnchor"/>
          <w:rtl w:val="true"/>
        </w:rPr>
        <w:footnoteReference w:id="1976"/>
      </w:r>
      <w:r>
        <w:rPr>
          <w:rFonts w:ascii="Amiri" w:hAnsi="Amiri" w:eastAsia="Amiri" w:cs="Amiri"/>
          <w:color w:val="111111"/>
          <w:sz w:val="28"/>
          <w:sz w:val="28"/>
          <w:szCs w:val="28"/>
          <w:rtl w:val="true"/>
          <w:lang w:bidi="ar-SA"/>
        </w:rPr>
        <w:t>الكتّاني، و أبو القاسم بن أبي العلاء، و أبو الحسن علي بن الحسن بن أبي الحزوّر، و نجا بن أحمد العطّار، و أبو منصور هبة اللّه بن الصّقر بن أحمد القاساني المرثدي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أنبأنا أبو عبد اللّه محمّد بن عبد اللّه بن بندار المراغي قدم علينا قراءة عليه، حدّثنا أبو الحسن علي بن عمر بن أحمد بن مهدي الحافظ‍‌، أنبأنا أبو القاسم عبد اللّه بن محمّد البغوي، حدّثنا شيبان بن فرّوخ، حدّثنا حمّاد بن سلمة، عن ثابت، عن أنس </w:t>
      </w:r>
      <w:r>
        <w:rPr>
          <w:rStyle w:val="FootnoteAnchor"/>
          <w:rtl w:val="true"/>
        </w:rPr>
        <w:footnoteReference w:id="19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الشهادة صادقا أعطيها و إن لم تنله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78"/>
      </w:r>
      <w:r>
        <w:rPr>
          <w:rFonts w:ascii="Amiri" w:hAnsi="Amiri" w:eastAsia="Amiri" w:cs="Amiri"/>
          <w:color w:val="111111"/>
          <w:sz w:val="28"/>
          <w:sz w:val="28"/>
          <w:szCs w:val="28"/>
          <w:rtl w:val="true"/>
          <w:lang w:bidi="ar-SA"/>
        </w:rPr>
        <w:t xml:space="preserve">كذا قال المراغي و هو من أهل مرند </w:t>
      </w:r>
      <w:r>
        <w:rPr>
          <w:rStyle w:val="FootnoteAnchor"/>
          <w:rtl w:val="true"/>
        </w:rPr>
        <w:footnoteReference w:id="1979"/>
      </w:r>
      <w:r>
        <w:rPr>
          <w:rFonts w:ascii="Amiri" w:hAnsi="Amiri" w:eastAsia="Amiri" w:cs="Amiri"/>
          <w:color w:val="111111"/>
          <w:sz w:val="28"/>
          <w:sz w:val="28"/>
          <w:szCs w:val="28"/>
          <w:rtl w:val="true"/>
          <w:lang w:bidi="ar-SA"/>
        </w:rPr>
        <w:t>مدينة بأذربيجان قريبة من مراغة دخلتها و سمعت بها من حديثه، و قد وقع لي هذا الحديث بعلوّ من طرق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أخبرنا أبو القاسم بن السّمرقندي، أنبأنا أحمد بن محمّد بن النقور، و عبد العزيز بن علي بن أحمد الحمّامي، و علي بن أحمد بن محمّد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محمّد بن عبد الرّحمن المخلّص، حدّثنا عبد اللّه بن محمّد البغوي، حدّثنا شيبان بن أبي شيبة، حدّثنا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الشهادة صادقا أعطيها و لو لم تصبه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11284</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3741072_73709187"/>
      <w:bookmarkStart w:id="530" w:name="_Toc203"/>
      <w:bookmarkEnd w:id="529"/>
      <w:r>
        <w:rPr/>
        <w:t>6513</w:t>
      </w:r>
      <w:r>
        <w:rPr>
          <w:rtl w:val="true"/>
        </w:rPr>
        <w:t xml:space="preserve"> - </w:t>
      </w:r>
      <w:r>
        <w:rPr>
          <w:rtl w:val="true"/>
        </w:rPr>
        <w:t>محمّد بن عبد اللّه بن بلال أبو جعفر الجوهري المقرئ</w:t>
      </w:r>
      <w:bookmarkEnd w:id="53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شعيب بن عمرو، و محمّد بن هشام بن ملاّس، و العباس بن الوليد بن مزيد، و محمّد بن الوزير</w:t>
      </w:r>
      <w:r>
        <w:rPr>
          <w:rFonts w:eastAsia="Amiri" w:cs="Amiri" w:ascii="Amiri" w:hAnsi="Amiri"/>
          <w:color w:val="111111"/>
          <w:sz w:val="28"/>
          <w:szCs w:val="28"/>
          <w:rtl w:val="true"/>
          <w:lang w:bidi="ar-SA"/>
        </w:rPr>
        <w:t xml:space="preserve">. </w:t>
      </w:r>
      <w:bookmarkStart w:id="531" w:name="pg11528_133135"/>
    </w:p>
    <w:p>
      <w:pPr>
        <w:pStyle w:val="BookText"/>
        <w:rPr/>
      </w:pPr>
      <w:bookmarkEnd w:id="531"/>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جعفر، و أبو هاشم المؤدّب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أبو عبد اللّه بن سلوان، أنبأنا الفضل بن جعفر، أنبأنا محمّد بن عبد اللّه الجوهري، حدّثنا شعيب بن عمرو، حدّثنا يزيد بن هارون، عن حميد الطويل، عن أنس بن مالك </w:t>
      </w:r>
      <w:r>
        <w:rPr>
          <w:rStyle w:val="FootnoteAnchor"/>
          <w:rtl w:val="true"/>
        </w:rPr>
        <w:footnoteReference w:id="19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Style w:val="FootnoteAnchor"/>
          <w:rtl w:val="true"/>
        </w:rPr>
        <w:footnoteReference w:id="1981"/>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 أخاك ظالما أو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أعينه مظلوما فكيف أعينه ظالما؟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تردّه إلى الحقّ‌ فذلك عون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11285</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3741074_73709187"/>
      <w:bookmarkStart w:id="533" w:name="_Toc204"/>
      <w:bookmarkEnd w:id="532"/>
      <w:r>
        <w:rPr/>
        <w:t>6514</w:t>
      </w:r>
      <w:r>
        <w:rPr>
          <w:rtl w:val="true"/>
        </w:rPr>
        <w:t xml:space="preserve"> - </w:t>
      </w:r>
      <w:r>
        <w:rPr>
          <w:rtl w:val="true"/>
        </w:rPr>
        <w:t>محمّد بن عبد اللّه بن جبلة  بن الرواد</w:t>
      </w:r>
      <w:bookmarkEnd w:id="533"/>
    </w:p>
    <w:p>
      <w:pPr>
        <w:pStyle w:val="BookText"/>
        <w:rPr/>
      </w:pPr>
      <w:r>
        <w:rPr>
          <w:rFonts w:eastAsia="Amiri" w:cs="Amiri" w:ascii="Amiri" w:hAnsi="Amiri"/>
          <w:color w:val="111111"/>
          <w:sz w:val="28"/>
          <w:szCs w:val="28"/>
          <w:lang w:bidi="ar-SA"/>
        </w:rPr>
        <w:t>6514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جبلة </w:t>
      </w:r>
      <w:r>
        <w:rPr>
          <w:rStyle w:val="FootnoteAnchor"/>
          <w:rtl w:val="true"/>
        </w:rPr>
        <w:footnoteReference w:id="1982"/>
      </w:r>
      <w:r>
        <w:rPr>
          <w:rFonts w:ascii="IRNazanin" w:hAnsi="IRNazanin" w:eastAsia="IRNazanin"/>
          <w:color w:val="111111"/>
          <w:sz w:val="28"/>
          <w:sz w:val="28"/>
          <w:szCs w:val="28"/>
          <w:rtl w:val="true"/>
          <w:lang w:bidi="fa-IR"/>
        </w:rPr>
        <w:t>بن الرواد</w:t>
      </w:r>
    </w:p>
    <w:p>
      <w:pPr>
        <w:pStyle w:val="BookText"/>
        <w:rPr/>
      </w:pPr>
      <w:r>
        <w:rPr>
          <w:rFonts w:ascii="Amiri" w:hAnsi="Amiri" w:eastAsia="Amiri" w:cs="Amiri"/>
          <w:color w:val="111111"/>
          <w:sz w:val="28"/>
          <w:sz w:val="28"/>
          <w:szCs w:val="28"/>
          <w:rtl w:val="true"/>
          <w:lang w:bidi="ar-SA"/>
        </w:rPr>
        <w:t xml:space="preserve">أبو بكر المصري البغدادي ثم الطّرسوسي </w:t>
      </w:r>
      <w:r>
        <w:rPr>
          <w:rStyle w:val="FootnoteAnchor"/>
          <w:rtl w:val="true"/>
        </w:rPr>
        <w:footnoteReference w:id="1983"/>
      </w:r>
    </w:p>
    <w:p>
      <w:pPr>
        <w:pStyle w:val="BookText"/>
        <w:rPr/>
      </w:pPr>
      <w:r>
        <w:rPr>
          <w:rFonts w:ascii="Amiri" w:hAnsi="Amiri" w:eastAsia="Amiri" w:cs="Amiri"/>
          <w:color w:val="111111"/>
          <w:sz w:val="28"/>
          <w:sz w:val="28"/>
          <w:szCs w:val="28"/>
          <w:rtl w:val="true"/>
          <w:lang w:bidi="ar-SA"/>
        </w:rPr>
        <w:t>قدم دمشق، و حدّث بها عن هشام بن علي السيرافي، و حفص بن عمر سنجة، و أبي إسماعيل الترمذي، و صالح بن محمّد جزرة، و إبراهيم بن الهيثم البلدي، و إسحاق بن الحسن الحربي، و محمّد بن طاهر بن أبي الدميك، و أحمد بن حاتم بن ماهان القاضي، و الحارث بن أبي أسامة، و محمّد بن سلام الحمراوي، و الحسن بن عرفة، و صالح بن أحمد بن حنبل، و أبي مسلم الكشّي، و عمران بن موسى بن أيوب النصيبي، و عثمان بن خرّزاد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تمام بن محمّد، و أبو محمّد بن أبي نصر، و عبد الرّحمن بن عمر ابن نصر، و علي بن أحمد بن محمّد الشرابي، و أبو محمّد عبد اللّه بن محمّد بن عبد الغفّار ابن أحمد بن إسحاق بن ذكوان البعلبكي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w:t>
      </w:r>
      <w:r>
        <w:rPr>
          <w:rStyle w:val="FootnoteAnchor"/>
          <w:rtl w:val="true"/>
        </w:rPr>
        <w:footnoteReference w:id="1984"/>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أنبأنا أبو بكر محمّد بن عبد اللّه بن جبلة المصري الطّرسوسي قدم علينا دمشق قراءة عليه، حدّثنا حفص بن عمر بن الصّباح الرقّي سنجة، حدّثنا أبو حذيفة موسى بن مسعود، حدّثنا سفيان الثوري عن إسماعيل بن أبي خالد، عن قيس بن أبي حازم، عن جرير بن عبد اللّه، عن النبي </w:t>
      </w:r>
      <w:r>
        <w:rPr>
          <w:rStyle w:val="FootnoteAnchor"/>
          <w:rtl w:val="true"/>
        </w:rPr>
        <w:footnoteReference w:id="1985"/>
      </w:r>
      <w:r>
        <w:rPr>
          <w:rFonts w:ascii="Amiri" w:hAnsi="Amiri" w:eastAsia="Amiri" w:cs="Amiri"/>
          <w:color w:val="111111"/>
          <w:sz w:val="28"/>
          <w:sz w:val="28"/>
          <w:szCs w:val="28"/>
          <w:rtl w:val="true"/>
          <w:lang w:bidi="ar-SA"/>
        </w:rPr>
        <w:t>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الأرض خرابا يسراها ثم يمناها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Style w:val="FootnoteAnchor"/>
          <w:rtl w:val="true"/>
        </w:rPr>
        <w:footnoteReference w:id="1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أحمد، أنبأنا أبو الحسن علي بن أحمد بن محمّد بن علي بن الحسن المعروف بابن الرماني الشرابي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عبد اللّه بن جبلة المصري، حدّثنا عثمان بن خرّزاد، حدّثنا محمّد بن عبّاد، حدّثنا حاتم بن إسماعيل، حدّثنا شريك، عن الأعمش، عن الحسن، عن أنس بن مالك </w:t>
      </w:r>
      <w:r>
        <w:rPr>
          <w:rStyle w:val="FootnoteAnchor"/>
          <w:rtl w:val="true"/>
        </w:rPr>
        <w:footnoteReference w:id="19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لا فقر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أنبأنا أبي أبو العبّاس، حدّثنا أبو القاسم عبد العزيز بن علي المالكي الشهرزوري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حدّثنا أبو بكر أحمد بن محمّد الفارسي، أنبأنا أبو عبد اللّه محمّد بن عبد اللّه بن جبلة المصري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سنابك أبا الحديد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عبد اللّه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أهابك أن أقول هلكت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قد هلكت عليّ‌ وجدا</w:t>
      </w:r>
    </w:p>
    <w:p>
      <w:pPr>
        <w:pStyle w:val="BookText"/>
        <w:rPr/>
      </w:pPr>
      <w:r>
        <w:rPr>
          <w:rFonts w:ascii="Amiri" w:hAnsi="Amiri" w:eastAsia="Amiri" w:cs="Amiri"/>
          <w:color w:val="111111"/>
          <w:sz w:val="28"/>
          <w:sz w:val="28"/>
          <w:szCs w:val="28"/>
          <w:rtl w:val="true"/>
          <w:lang w:bidi="ar-SA"/>
        </w:rPr>
        <w:t xml:space="preserve">و لو أنّ‌ الرقاد زنى بطرفي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 جفونها بالدّمع خدا</w:t>
      </w:r>
    </w:p>
    <w:p>
      <w:pPr>
        <w:pStyle w:val="BookText"/>
        <w:rPr/>
      </w:pPr>
      <w:r>
        <w:rPr>
          <w:rFonts w:ascii="Amiri" w:hAnsi="Amiri" w:eastAsia="Amiri" w:cs="Amiri"/>
          <w:color w:val="111111"/>
          <w:sz w:val="28"/>
          <w:sz w:val="28"/>
          <w:szCs w:val="28"/>
          <w:rtl w:val="true"/>
          <w:lang w:bidi="ar-SA"/>
        </w:rPr>
        <w:t>فكتب إليّ‌ أبو عبد اللّه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لكني أقول جنيت </w:t>
      </w:r>
      <w:r>
        <w:rPr>
          <w:rStyle w:val="FootnoteAnchor"/>
          <w:rtl w:val="true"/>
        </w:rPr>
        <w:footnoteReference w:id="1988"/>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الوجد المبرّح منك يهدى</w:t>
      </w:r>
    </w:p>
    <w:p>
      <w:pPr>
        <w:pStyle w:val="BookText"/>
        <w:rPr/>
      </w:pPr>
      <w:r>
        <w:rPr>
          <w:rFonts w:ascii="Amiri" w:hAnsi="Amiri" w:eastAsia="Amiri" w:cs="Amiri"/>
          <w:color w:val="111111"/>
          <w:sz w:val="28"/>
          <w:sz w:val="28"/>
          <w:szCs w:val="28"/>
          <w:rtl w:val="true"/>
          <w:lang w:bidi="ar-SA"/>
        </w:rPr>
        <w:t xml:space="preserve">و لو حلّ‌ الرقاد جفون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رقدت إجابة لك لا لأهدى</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w:t>
      </w:r>
      <w:r>
        <w:rPr>
          <w:rStyle w:val="FootnoteAnchor"/>
          <w:rtl w:val="true"/>
        </w:rPr>
        <w:footnoteReference w:id="1989"/>
      </w:r>
      <w:r>
        <w:rPr>
          <w:rFonts w:ascii="Amiri" w:hAnsi="Amiri" w:eastAsia="Amiri" w:cs="Amiri"/>
          <w:color w:val="111111"/>
          <w:sz w:val="28"/>
          <w:sz w:val="28"/>
          <w:szCs w:val="28"/>
          <w:rtl w:val="true"/>
          <w:lang w:bidi="ar-SA"/>
        </w:rPr>
        <w:t xml:space="preserve">بن قبيس، و أبو منصور بن خيرون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 xml:space="preserve">] </w:t>
      </w:r>
      <w:r>
        <w:rPr>
          <w:rStyle w:val="FootnoteAnchor"/>
          <w:rtl w:val="true"/>
        </w:rPr>
        <w:footnoteReference w:id="199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أحمد بن علي </w:t>
      </w:r>
      <w:r>
        <w:rPr>
          <w:rStyle w:val="FootnoteAnchor"/>
          <w:rtl w:val="true"/>
        </w:rPr>
        <w:footnoteReference w:id="1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جبلة بن عبد اللّه بن عبد الرّحمن، أبو بكر المصري </w:t>
      </w:r>
      <w:r>
        <w:rPr>
          <w:rStyle w:val="FootnoteAnchor"/>
          <w:rtl w:val="true"/>
        </w:rPr>
        <w:footnoteReference w:id="1992"/>
      </w:r>
      <w:r>
        <w:rPr>
          <w:rFonts w:ascii="Amiri" w:hAnsi="Amiri" w:eastAsia="Amiri" w:cs="Amiri"/>
          <w:color w:val="111111"/>
          <w:sz w:val="28"/>
          <w:sz w:val="28"/>
          <w:szCs w:val="28"/>
          <w:rtl w:val="true"/>
          <w:lang w:bidi="ar-SA"/>
        </w:rPr>
        <w:t xml:space="preserve">البغدادي ساكن طرسوس، قدم دمشق قبل سنة أربعين و ثلاثمائة، و حدّث بها عن أحمد بن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و إسحاق الحربي، و أحمد بن حاتم بن ماهان السامري، و الحارث بن أبي أسامة التميمي، و نحوهم، روى عنه تمام بن محمّد بن عبد اللّه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الدمشقيين ثم اتفقوا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عبد العزيز بن أحمد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w:t>
      </w:r>
      <w:bookmarkStart w:id="534" w:name="pg11528_133137"/>
    </w:p>
    <w:p>
      <w:pPr>
        <w:pStyle w:val="BookText"/>
        <w:rPr/>
      </w:pPr>
      <w:bookmarkEnd w:id="534"/>
      <w:r>
        <w:rPr>
          <w:rFonts w:ascii="Amiri" w:hAnsi="Amiri" w:eastAsia="Amiri" w:cs="Amiri"/>
          <w:color w:val="111111"/>
          <w:sz w:val="28"/>
          <w:sz w:val="28"/>
          <w:szCs w:val="28"/>
          <w:rtl w:val="true"/>
          <w:lang w:bidi="ar-SA"/>
        </w:rPr>
        <w:t>هذا الشيخ عن يوسف بن سعيد بن مسلم، و أحمد بن شيبان الرّملي، و كان شيخا فيه نظر</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3741076_73709187"/>
      <w:bookmarkStart w:id="536" w:name="_Toc205"/>
      <w:bookmarkEnd w:id="535"/>
      <w:r>
        <w:rPr/>
        <w:t>6515</w:t>
      </w:r>
      <w:r>
        <w:rPr>
          <w:rtl w:val="true"/>
        </w:rPr>
        <w:t xml:space="preserve"> - </w:t>
      </w:r>
      <w:r>
        <w:rPr>
          <w:rtl w:val="true"/>
        </w:rPr>
        <w:t>محمّد بن عبد اللّه بن جعفر بن عبد اللّه بن الجنيد أبو الحسين الرّازي</w:t>
      </w:r>
      <w:bookmarkEnd w:id="536"/>
    </w:p>
    <w:p>
      <w:pPr>
        <w:pStyle w:val="BookText"/>
        <w:rPr/>
      </w:pPr>
      <w:r>
        <w:rPr>
          <w:rFonts w:eastAsia="Amiri" w:cs="Amiri" w:ascii="Amiri" w:hAnsi="Amiri"/>
          <w:color w:val="111111"/>
          <w:sz w:val="28"/>
          <w:szCs w:val="28"/>
          <w:lang w:bidi="ar-SA"/>
        </w:rPr>
        <w:t>6515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جعفر بن عبد اللّه بن الجنيد أبو الحسين الرّازي </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والد تمام بن محمّد، يعرف بالري بابن الرّستاقي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بالريّ‌ أبا عبد اللّه محمّد بن حفص بن عمر المهرقاني، و أبا بكر محمّد بن يوسف ابن يعقوب بن إسحاق بن إبراهيم بن نبهان، و أبا عبد اللّه محمّد بن أيوب بن يحيى بن الضريس، و أبا الحسن علي بن الحسين بن الجنيد، و أبا محمّد عبد اللّه بن الحسين بن أيوب البيلي، و محمّد بن صالح الصّيمري، و أبا القاسم جعفر بن محمّد بن الحسن المهرقاني، و أبا يعقوب يوسف بن الحسين بن علي الصّوفي، و أبا القاسم عيسى بن محمّد بن عيسى بن بنت إبراهيم بن طهمان، و أبا علي الحسين بن علي بن عبد اللّه الضرير، و إبراهيم بن يوسف الهسنجاني، و أبا محمّد عبد الرّحمن بن أبي حاتم، و أبا عبد اللّه حمزة بن خلاد بن محمّد الصيرفي، و أبا الحسن علي بن الحارث بن موسى، و أبا محمّد عبد الوهّاب بن مسلم بن وارة، و أبا السري منصور بن محمّد بن عبد اللّه الأسدي، و يعرف بأسد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العباس جعفر بن أحمد بن الخليل بالرّيّ‌، و أبا عمر محمّد بن جعفر بن محمّد بن حبيب القتّات، و أبا العباس إسحاق بن محمّد بن مروان بالكوفة، و أبا محمّد عبد اللّه بن محمّد بن إبراهيم بن يسار </w:t>
      </w:r>
      <w:r>
        <w:rPr>
          <w:rStyle w:val="FootnoteAnchor"/>
          <w:rtl w:val="true"/>
        </w:rPr>
        <w:footnoteReference w:id="1994"/>
      </w:r>
      <w:r>
        <w:rPr>
          <w:rFonts w:ascii="Amiri" w:hAnsi="Amiri" w:eastAsia="Amiri" w:cs="Amiri"/>
          <w:color w:val="111111"/>
          <w:sz w:val="28"/>
          <w:sz w:val="28"/>
          <w:szCs w:val="28"/>
          <w:rtl w:val="true"/>
          <w:lang w:bidi="ar-SA"/>
        </w:rPr>
        <w:t>،و الحسن بن سفيان بنسا، و الهيثم بن خلف الدوري، و المفضّل بن محمّد الجندي، و أبا جعفر أحمد بن زيد بن هارون بن سعيد القزاز بمكة، و أبا عبد اللّه محمّد بن القاسم بن محمّد الجمحي، و جعفر بن محمّد بن المستفاض، و أبا القاسم موسى بن محمّد بن معبد الموصلي، و أبا العباس محمود بن محمّد الرافقي، و أبا العبّاس محمّد بن أحمد السّلمي الرقّي، و عبد اللّه بن أبي سفيان، و زياد بن خالد الموصلي، و أبا بدر أحمد بن خالد بن سرح الحراني، و أبا العلاء أحمد بن صالح الأثط‍‌ الصّوري، و أبا إسحاق إبراهيم بن عبد اللّه بن أيوب المخرّمي، و أحمد بن الحسن بن عبد الجبّار الصّوفي، و عبد اللّه بن محمّد بن ناجية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بمصر من أبي عثمان عبد الحكم بن سلام الصيرفي، و أبي الحسن فقير بن موسى بن فقير الأسواني، 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هاشم الطبراني، و أبي دفافة </w:t>
      </w:r>
      <w:r>
        <w:rPr>
          <w:rStyle w:val="FootnoteAnchor"/>
          <w:rtl w:val="true"/>
        </w:rPr>
        <w:footnoteReference w:id="1995"/>
      </w:r>
      <w:r>
        <w:rPr>
          <w:rFonts w:ascii="IRNazanin" w:hAnsi="IRNazanin" w:eastAsia="IRNazanin"/>
          <w:color w:val="111111"/>
          <w:sz w:val="28"/>
          <w:sz w:val="28"/>
          <w:szCs w:val="28"/>
          <w:rtl w:val="true"/>
          <w:lang w:bidi="fa-IR"/>
        </w:rPr>
        <w:t xml:space="preserve">أسلم بن محمّد </w:t>
      </w:r>
    </w:p>
    <w:p>
      <w:pPr>
        <w:pStyle w:val="BookText"/>
        <w:rPr/>
      </w:pPr>
      <w:r>
        <w:rPr>
          <w:rFonts w:ascii="Amiri" w:hAnsi="Amiri" w:eastAsia="Amiri" w:cs="Amiri"/>
          <w:color w:val="111111"/>
          <w:sz w:val="28"/>
          <w:sz w:val="28"/>
          <w:szCs w:val="28"/>
          <w:rtl w:val="true"/>
          <w:lang w:bidi="ar-SA"/>
        </w:rPr>
        <w:t>ابن سلامة الكناني العماني، و سعيد بن عبد العزيز الحلبي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تمام بن محمّد، و عقيل بن عبيد اللّه بن عبدان الصفّار، و عبد الواحد بن بكر الورثاني، و عبد الرّحمن بن عمر بن نصر، و عبد اللّه بن محمّد بن روزبه الكشوري </w:t>
      </w:r>
      <w:r>
        <w:rPr>
          <w:rStyle w:val="FootnoteAnchor"/>
          <w:rtl w:val="true"/>
        </w:rPr>
        <w:footnoteReference w:id="1996"/>
      </w:r>
      <w:r>
        <w:rPr>
          <w:rFonts w:ascii="Amiri" w:hAnsi="Amiri" w:eastAsia="Amiri" w:cs="Amiri"/>
          <w:color w:val="111111"/>
          <w:sz w:val="28"/>
          <w:sz w:val="28"/>
          <w:szCs w:val="28"/>
          <w:rtl w:val="true"/>
          <w:lang w:bidi="ar-SA"/>
        </w:rPr>
        <w:t>، و أبو بكر أحمد بن عبد اللّه بن الفرج بن البرامي، و أبو عمرو عثمان بن محمّد بن عثمان العثماني البصري، و أبو الحسن علي بن عبد اللّه بن جهضم الهمداني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أحد المكثرين المصنّفين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حدّثنا عبد العزيز الكتّاني </w:t>
      </w:r>
      <w:r>
        <w:rPr>
          <w:rStyle w:val="FootnoteAnchor"/>
          <w:rtl w:val="true"/>
        </w:rPr>
        <w:footnoteReference w:id="1997"/>
      </w:r>
      <w:r>
        <w:rPr>
          <w:rFonts w:ascii="IRNazanin" w:hAnsi="IRNazanin" w:eastAsia="IRNazanin"/>
          <w:color w:val="111111"/>
          <w:sz w:val="28"/>
          <w:sz w:val="28"/>
          <w:szCs w:val="28"/>
          <w:rtl w:val="true"/>
          <w:lang w:bidi="fa-IR"/>
        </w:rPr>
        <w:t xml:space="preserve">،أنبأنا تمام ابن محمّد </w:t>
      </w:r>
      <w:r>
        <w:rPr>
          <w:rStyle w:val="FootnoteAnchor"/>
          <w:rtl w:val="true"/>
        </w:rPr>
        <w:footnoteReference w:id="1998"/>
      </w:r>
      <w:r>
        <w:rPr>
          <w:rFonts w:ascii="Amiri" w:hAnsi="Amiri" w:eastAsia="Amiri" w:cs="Amiri"/>
          <w:color w:val="111111"/>
          <w:sz w:val="28"/>
          <w:sz w:val="28"/>
          <w:szCs w:val="28"/>
          <w:rtl w:val="true"/>
          <w:lang w:bidi="ar-SA"/>
        </w:rPr>
        <w:t>،و أبو طالب عقيل بن عبيد اللّه بن أحمد بن عبدان،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عبد اللّه بن جعفر بن عبد اللّه بن الجنيد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أيوب بن يحيى بن ضريس الرّازي </w:t>
      </w:r>
      <w:r>
        <w:rPr>
          <w:rStyle w:val="FootnoteAnchor"/>
          <w:rtl w:val="true"/>
        </w:rPr>
        <w:footnoteReference w:id="1999"/>
      </w:r>
      <w:r>
        <w:rPr>
          <w:rFonts w:ascii="Amiri" w:hAnsi="Amiri" w:eastAsia="Amiri" w:cs="Amiri"/>
          <w:color w:val="111111"/>
          <w:sz w:val="28"/>
          <w:sz w:val="28"/>
          <w:szCs w:val="28"/>
          <w:rtl w:val="true"/>
          <w:lang w:bidi="ar-SA"/>
        </w:rPr>
        <w:t xml:space="preserve">،أنبأنا محمّد بن سعيد بن سابق الرّازي، و كان يسكن قزوين، حدّثنا عمرو بن أبي قيس، عن سماك بن حرب، عن جابر بن سمرة السّوائي </w:t>
      </w:r>
      <w:r>
        <w:rPr>
          <w:rStyle w:val="FootnoteAnchor"/>
          <w:rtl w:val="true"/>
        </w:rPr>
        <w:footnoteReference w:id="20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حدّثك أن رسول اللّه صلّى اللّه عليه و سلم كان يخطب على المنبر جالسا، فكذّبه، فأنا شهدته كان يخطب قائما ثم يجلس، ثم يقوم، فيخطب خطبة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كانت خطبته‌؟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يعظ‍‌ به الناس، و يقرأ آيات من كتاب اللّه ثم ينزل، و كانت خطبته قصدا، و صلاته قصدا،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وَ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صلاة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صلاة الظهر كان بلال يؤذّن حين تدحض </w:t>
      </w:r>
      <w:r>
        <w:rPr>
          <w:rStyle w:val="FootnoteAnchor"/>
          <w:rtl w:val="true"/>
        </w:rPr>
        <w:footnoteReference w:id="2001"/>
      </w:r>
      <w:r>
        <w:rPr>
          <w:rFonts w:ascii="Amiri" w:hAnsi="Amiri" w:eastAsia="Amiri" w:cs="Amiri"/>
          <w:color w:val="111111"/>
          <w:sz w:val="28"/>
          <w:sz w:val="28"/>
          <w:szCs w:val="28"/>
          <w:rtl w:val="true"/>
          <w:lang w:bidi="ar-SA"/>
        </w:rPr>
        <w:t>الشمس فإن جاء رسول اللّه صلّى اللّه عليه و سلم أقام، و إلاّ مكث حتى يخرج، و العصر نحو ما يصلّون، و المغرب نحو ما تصلّون، و العشاء الآخرة يؤخرها عن صلاتكم قليلا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w:t>
      </w:r>
      <w:r>
        <w:rPr>
          <w:rStyle w:val="FootnoteAnchor"/>
          <w:rtl w:val="true"/>
        </w:rPr>
        <w:footnoteReference w:id="2002"/>
      </w:r>
      <w:r>
        <w:rPr>
          <w:rFonts w:ascii="Amiri" w:hAnsi="Amiri" w:eastAsia="Amiri" w:cs="Amiri"/>
          <w:color w:val="111111"/>
          <w:sz w:val="28"/>
          <w:sz w:val="28"/>
          <w:szCs w:val="28"/>
          <w:rtl w:val="true"/>
          <w:lang w:bidi="ar-SA"/>
        </w:rPr>
        <w:t xml:space="preserve">الكتّاني، أنبأنا تمام </w:t>
      </w:r>
      <w:r>
        <w:rPr>
          <w:rStyle w:val="FootnoteAnchor"/>
          <w:rtl w:val="true"/>
        </w:rPr>
        <w:footnoteReference w:id="2003"/>
      </w:r>
      <w:r>
        <w:rPr>
          <w:rFonts w:ascii="Amiri" w:hAnsi="Amiri" w:eastAsia="Amiri" w:cs="Amiri"/>
          <w:color w:val="111111"/>
          <w:sz w:val="28"/>
          <w:sz w:val="28"/>
          <w:szCs w:val="28"/>
          <w:rtl w:val="true"/>
          <w:lang w:bidi="ar-SA"/>
        </w:rPr>
        <w:t xml:space="preserve">بن محمّد، </w:t>
      </w:r>
      <w:bookmarkStart w:id="537" w:name="pg11528_133139"/>
    </w:p>
    <w:p>
      <w:pPr>
        <w:pStyle w:val="BookText"/>
        <w:rPr/>
      </w:pPr>
      <w:bookmarkEnd w:id="537"/>
      <w:r>
        <w:rPr>
          <w:rFonts w:ascii="Amiri" w:hAnsi="Amiri" w:eastAsia="Amiri" w:cs="Amiri"/>
          <w:color w:val="111111"/>
          <w:sz w:val="28"/>
          <w:sz w:val="28"/>
          <w:szCs w:val="28"/>
          <w:rtl w:val="true"/>
          <w:lang w:bidi="ar-SA"/>
        </w:rPr>
        <w:t xml:space="preserve">حدّثني أبي، حدّثني أبو عاصم محمّد بن إسحاق بن عاصم الرّازي، حدّثنا علي بن داود القنطري، حدّثنا أحمد بن عبد العزيز الرملي </w:t>
      </w:r>
      <w:r>
        <w:rPr>
          <w:rStyle w:val="FootnoteAnchor"/>
          <w:rtl w:val="true"/>
        </w:rPr>
        <w:footnoteReference w:id="2004"/>
      </w:r>
      <w:r>
        <w:rPr>
          <w:rFonts w:ascii="Amiri" w:hAnsi="Amiri" w:eastAsia="Amiri" w:cs="Amiri"/>
          <w:color w:val="111111"/>
          <w:sz w:val="28"/>
          <w:sz w:val="28"/>
          <w:szCs w:val="28"/>
          <w:rtl w:val="true"/>
          <w:lang w:bidi="ar-SA"/>
        </w:rPr>
        <w:t>،عن بكر بن العلاء، عن مسلم النحات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مسجد البصرة فإذا شيخ متوكئ على عصا،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ابن مالك،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الواصلة و المستوصلة‌؟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تزني في شبابها ثم تصلها بالقيادة إذا كبرت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أيضا، حدّثنا أبو محمّد </w:t>
      </w:r>
      <w:r>
        <w:rPr>
          <w:rStyle w:val="FootnoteAnchor"/>
          <w:rtl w:val="true"/>
        </w:rPr>
        <w:footnoteReference w:id="2005"/>
      </w:r>
      <w:r>
        <w:rPr>
          <w:rFonts w:ascii="Amiri" w:hAnsi="Amiri" w:eastAsia="Amiri" w:cs="Amiri"/>
          <w:color w:val="111111"/>
          <w:sz w:val="28"/>
          <w:sz w:val="28"/>
          <w:szCs w:val="28"/>
          <w:rtl w:val="true"/>
          <w:lang w:bidi="ar-SA"/>
        </w:rPr>
        <w:t>،حدّثني تمّام بن محمّد بن عبد اللّه بن جعفر بن الجنيد الرّازي الحافظ‍‌ أن والده أبا الحسين محمّد بن عبد اللّه توفي في سنة سبع و أربعين و ثلاثمائة،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نبيلا، مصنّفا، حدّثنا عنه ابنه، و عقيل بن عبيد اللّه بن عبدان الصفّار</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3741078_73709187"/>
      <w:bookmarkStart w:id="539" w:name="_Toc206"/>
      <w:bookmarkEnd w:id="538"/>
      <w:r>
        <w:rPr/>
        <w:t>6516</w:t>
      </w:r>
      <w:r>
        <w:rPr>
          <w:rtl w:val="true"/>
        </w:rPr>
        <w:t xml:space="preserve"> - </w:t>
      </w:r>
      <w:r>
        <w:rPr>
          <w:rtl w:val="true"/>
        </w:rPr>
        <w:t>محمّد بن عبد اللّه بن الحارث</w:t>
      </w:r>
      <w:bookmarkEnd w:id="539"/>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 محمّد بن عكاشة الكرماني شيئا في أصول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ذكر ذلك في ترجمة أميّة بن عثمان </w:t>
      </w:r>
      <w:r>
        <w:rPr>
          <w:rStyle w:val="FootnoteAnchor"/>
          <w:rtl w:val="true"/>
        </w:rPr>
        <w:footnoteReference w:id="2006"/>
      </w:r>
      <w:r>
        <w:rPr>
          <w:rFonts w:ascii="Amiri" w:hAnsi="Amiri" w:eastAsia="Amiri" w:cs="Amiri"/>
          <w:color w:val="111111"/>
          <w:sz w:val="28"/>
          <w:sz w:val="28"/>
          <w:szCs w:val="28"/>
          <w:rtl w:val="true"/>
          <w:lang w:bidi="ar-SA"/>
        </w:rPr>
        <w:t>،و روي هذا المنام عن ابن عكاشة من وجه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الحارث العسقلاني، و كان من الأبدال، و روي عنه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العسقلاني، فاللّه أعلم</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3741080_73709187"/>
      <w:bookmarkStart w:id="541" w:name="_Toc207"/>
      <w:bookmarkEnd w:id="540"/>
      <w:r>
        <w:rPr/>
        <w:t>6517</w:t>
      </w:r>
      <w:r>
        <w:rPr>
          <w:rtl w:val="true"/>
        </w:rPr>
        <w:t xml:space="preserve"> - </w:t>
      </w:r>
      <w:r>
        <w:rPr>
          <w:rtl w:val="true"/>
        </w:rPr>
        <w:t>محمّد بن عبد اللّه بن الحسن الأطرابلسي</w:t>
      </w:r>
      <w:bookmarkEnd w:id="541"/>
    </w:p>
    <w:p>
      <w:pPr>
        <w:pStyle w:val="BookText"/>
        <w:rPr/>
      </w:pPr>
      <w:r>
        <w:rPr>
          <w:rFonts w:ascii="Amiri" w:hAnsi="Amiri" w:eastAsia="Amiri" w:cs="Amiri"/>
          <w:color w:val="111111"/>
          <w:sz w:val="28"/>
          <w:sz w:val="28"/>
          <w:szCs w:val="28"/>
          <w:rtl w:val="true"/>
          <w:lang w:bidi="ar-SA"/>
        </w:rPr>
        <w:t>ذكر شيخنا غيث أنه كتب إليه من أطرابلس بوفاة أبي القاسم بن أبي العيش، و ابن عبد الرزّاق</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3741082_73709187"/>
      <w:bookmarkStart w:id="543" w:name="_Toc208"/>
      <w:bookmarkEnd w:id="542"/>
      <w:r>
        <w:rPr/>
        <w:t>6518</w:t>
      </w:r>
      <w:r>
        <w:rPr>
          <w:rtl w:val="true"/>
        </w:rPr>
        <w:t xml:space="preserve"> - </w:t>
      </w:r>
      <w:r>
        <w:rPr>
          <w:rtl w:val="true"/>
        </w:rPr>
        <w:t>محمّد بن عبد اللّه بن الحسن بن طلحة بن إبراهيم بن يحيى بن محمّد</w:t>
      </w:r>
      <w:bookmarkEnd w:id="543"/>
    </w:p>
    <w:p>
      <w:pPr>
        <w:pStyle w:val="BookText"/>
        <w:rPr/>
      </w:pPr>
      <w:r>
        <w:rPr>
          <w:rFonts w:eastAsia="Amiri" w:cs="Amiri" w:ascii="Amiri" w:hAnsi="Amiri"/>
          <w:color w:val="111111"/>
          <w:sz w:val="28"/>
          <w:szCs w:val="28"/>
          <w:lang w:bidi="ar-SA"/>
        </w:rPr>
        <w:t>6518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الحسن بن طلحة بن إبراهيم بن يحيى بن محمّد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ابن يحيى،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يحيى بن محمّد بن يحيى بن كامل</w:t>
      </w:r>
    </w:p>
    <w:p>
      <w:pPr>
        <w:pStyle w:val="BookText"/>
        <w:rPr/>
      </w:pPr>
      <w:r>
        <w:rPr>
          <w:rFonts w:ascii="Amiri" w:hAnsi="Amiri" w:eastAsia="Amiri" w:cs="Amiri"/>
          <w:color w:val="111111"/>
          <w:sz w:val="28"/>
          <w:sz w:val="28"/>
          <w:szCs w:val="28"/>
          <w:rtl w:val="true"/>
          <w:lang w:bidi="ar-SA"/>
        </w:rPr>
        <w:t>أبو الفتح التّنّيسي المعروف بابن النحّاس</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مع أبيه، فسمع بها أبا بكر الخطيب، و أبا الحسن بن أبي الحديد، و عبد </w:t>
      </w:r>
      <w:bookmarkStart w:id="544" w:name="pg11528_133140"/>
    </w:p>
    <w:p>
      <w:pPr>
        <w:pStyle w:val="BookText"/>
        <w:rPr/>
      </w:pPr>
      <w:bookmarkEnd w:id="544"/>
      <w:r>
        <w:rPr>
          <w:rFonts w:ascii="Amiri" w:hAnsi="Amiri" w:eastAsia="Amiri" w:cs="Amiri"/>
          <w:color w:val="111111"/>
          <w:sz w:val="28"/>
          <w:sz w:val="28"/>
          <w:szCs w:val="28"/>
          <w:rtl w:val="true"/>
          <w:lang w:bidi="ar-SA"/>
        </w:rPr>
        <w:t xml:space="preserve">العزيز الكتّاني </w:t>
      </w:r>
      <w:r>
        <w:rPr>
          <w:rStyle w:val="FootnoteAnchor"/>
          <w:rtl w:val="true"/>
        </w:rPr>
        <w:footnoteReference w:id="2008"/>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الغنائم بن الفرّاء، و عبد العزيز النصيبي، و غيرهما، و سمع بصيدا و صور و تنّيس و دمياط‍‌ و الرّملة و عسقلان فأكثر، و كان مولده بتنّيس في سنة سبع و ثلاثين و أربعمائة، و كان حيّا في سنة عشرين و خمسمائة</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3741084_73709187"/>
      <w:bookmarkStart w:id="546" w:name="_Toc209"/>
      <w:bookmarkEnd w:id="545"/>
      <w:r>
        <w:rPr/>
        <w:t>6519</w:t>
      </w:r>
      <w:r>
        <w:rPr>
          <w:rtl w:val="true"/>
        </w:rPr>
        <w:t xml:space="preserve"> - </w:t>
      </w:r>
      <w:r>
        <w:rPr>
          <w:rtl w:val="true"/>
        </w:rPr>
        <w:t>محمّد بن عبد اللّه بن أبي الحسن بن الحسن</w:t>
      </w:r>
      <w:bookmarkEnd w:id="546"/>
    </w:p>
    <w:p>
      <w:pPr>
        <w:pStyle w:val="BookText"/>
        <w:rPr/>
      </w:pPr>
      <w:r>
        <w:rPr>
          <w:rFonts w:ascii="Amiri" w:hAnsi="Amiri" w:eastAsia="Amiri" w:cs="Amiri"/>
          <w:color w:val="111111"/>
          <w:sz w:val="28"/>
          <w:sz w:val="28"/>
          <w:szCs w:val="28"/>
          <w:rtl w:val="true"/>
          <w:lang w:bidi="ar-SA"/>
        </w:rPr>
        <w:t>أبو عبد اللّه الأصبهاني الدّيلمي الصّوفي</w:t>
      </w:r>
    </w:p>
    <w:p>
      <w:pPr>
        <w:pStyle w:val="BookText"/>
        <w:rPr/>
      </w:pPr>
      <w:r>
        <w:rPr>
          <w:rFonts w:ascii="Amiri" w:hAnsi="Amiri" w:eastAsia="Amiri" w:cs="Amiri"/>
          <w:color w:val="111111"/>
          <w:sz w:val="28"/>
          <w:sz w:val="28"/>
          <w:szCs w:val="28"/>
          <w:rtl w:val="true"/>
          <w:lang w:bidi="ar-SA"/>
        </w:rPr>
        <w:t>قدم دمشق و حدّث بها بدار أبي القاسم السّميساطي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بمكّة أبا علي الحسن بن عبد الرّحمن الشافعي، و سعد بن علي بن محمّد الزّنجاني، و أبا معشر عبد الكريم بن عبد الصّمد المقرئ الطبري، و أبا العبّاس أحمد بن أبي بكر بن محمّد بن يوسف الأصبهاني، و أبا محمّد عبد الملك بن الحسن بن بتنّه </w:t>
      </w:r>
      <w:r>
        <w:rPr>
          <w:rStyle w:val="FootnoteAnchor"/>
          <w:rtl w:val="true"/>
        </w:rPr>
        <w:footnoteReference w:id="2009"/>
      </w:r>
      <w:r>
        <w:rPr>
          <w:rFonts w:ascii="Amiri" w:hAnsi="Amiri" w:eastAsia="Amiri" w:cs="Amiri"/>
          <w:color w:val="111111"/>
          <w:sz w:val="28"/>
          <w:sz w:val="28"/>
          <w:szCs w:val="28"/>
          <w:rtl w:val="true"/>
          <w:lang w:bidi="ar-SA"/>
        </w:rPr>
        <w:t>الأنصاري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محمّد بن صابر، و أبو القاسم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فيما قرأت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مولده بأصبهان في شهر ربيع الأول سنة إحدى و أربعين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كتاب جامع سفيان بن عيينة في سبعة أجزاء عن أبي علي الشافعي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صابر، و أبو القاسم بن تميم،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محمّد بن عبد اللّه بن أبي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 الأصبهاني بدمشق سنة ثمان و ثمانين و أربعمائة، أنا أبو علي الحسن بن عبد الرحمن</w:t>
      </w:r>
      <w:r>
        <w:rPr>
          <w:rFonts w:eastAsia="Amiri" w:cs="Amiri" w:ascii="Amiri" w:hAnsi="Amiri"/>
          <w:color w:val="111111"/>
          <w:sz w:val="28"/>
          <w:szCs w:val="28"/>
          <w:rtl w:val="true"/>
          <w:lang w:bidi="ar-SA"/>
        </w:rPr>
        <w:t xml:space="preserve">] </w:t>
      </w:r>
      <w:r>
        <w:rPr>
          <w:rStyle w:val="FootnoteAnchor"/>
          <w:rtl w:val="true"/>
        </w:rPr>
        <w:footnoteReference w:id="2010"/>
      </w:r>
      <w:r>
        <w:rPr>
          <w:rFonts w:ascii="Amiri" w:hAnsi="Amiri" w:eastAsia="Amiri" w:cs="Amiri"/>
          <w:color w:val="111111"/>
          <w:sz w:val="28"/>
          <w:sz w:val="28"/>
          <w:szCs w:val="28"/>
          <w:rtl w:val="true"/>
          <w:lang w:bidi="ar-SA"/>
        </w:rPr>
        <w:t xml:space="preserve">الشافعي بمكة، حدّثنا أبو الحسن أحمد بن إبراهيم بن فراس، حدّثنا أبو جعفر محمّد بن إبراهيم، حدّثنا سعيد بن عبد الرّحمن المخزومي، حدّثنا سفيان بن عيينة، عن ابن شهاب </w:t>
      </w:r>
      <w:r>
        <w:rPr>
          <w:rStyle w:val="FootnoteAnchor"/>
          <w:rtl w:val="true"/>
        </w:rPr>
        <w:footnoteReference w:id="2011"/>
      </w:r>
      <w:r>
        <w:rPr>
          <w:rFonts w:ascii="Amiri" w:hAnsi="Amiri" w:eastAsia="Amiri" w:cs="Amiri"/>
          <w:color w:val="111111"/>
          <w:sz w:val="28"/>
          <w:sz w:val="28"/>
          <w:szCs w:val="28"/>
          <w:rtl w:val="true"/>
          <w:lang w:bidi="ar-SA"/>
        </w:rPr>
        <w:t xml:space="preserve">،عن سالم بن عبد اللّه، عن أبيه أن النبي </w:t>
      </w:r>
      <w:r>
        <w:rPr>
          <w:rStyle w:val="FootnoteAnchor"/>
          <w:rtl w:val="true"/>
        </w:rPr>
        <w:footnoteReference w:id="2012"/>
      </w:r>
      <w:r>
        <w:rPr>
          <w:rFonts w:ascii="Amiri" w:hAnsi="Amiri" w:eastAsia="Amiri" w:cs="Amiri"/>
          <w:color w:val="111111"/>
          <w:sz w:val="28"/>
          <w:sz w:val="28"/>
          <w:szCs w:val="28"/>
          <w:rtl w:val="true"/>
          <w:lang w:bidi="ar-SA"/>
        </w:rPr>
        <w:t xml:space="preserve">صلّى اللّه عليه و سلم مرّ على </w:t>
      </w:r>
      <w:bookmarkStart w:id="547" w:name="pg11528_133141"/>
    </w:p>
    <w:p>
      <w:pPr>
        <w:pStyle w:val="BookText"/>
        <w:rPr/>
      </w:pPr>
      <w:bookmarkEnd w:id="547"/>
      <w:r>
        <w:rPr>
          <w:rFonts w:ascii="Amiri" w:hAnsi="Amiri" w:eastAsia="Amiri" w:cs="Amiri"/>
          <w:color w:val="111111"/>
          <w:sz w:val="28"/>
          <w:sz w:val="28"/>
          <w:szCs w:val="28"/>
          <w:rtl w:val="true"/>
          <w:lang w:bidi="ar-SA"/>
        </w:rPr>
        <w:t xml:space="preserve">رجل من الأنصار و هو يعظ‍‌ أخاه في الحياء، فقال رسول </w:t>
      </w:r>
      <w:r>
        <w:rPr>
          <w:rStyle w:val="FootnoteAnchor"/>
          <w:rtl w:val="true"/>
        </w:rPr>
        <w:footnoteReference w:id="2013"/>
      </w:r>
      <w:r>
        <w:rPr>
          <w:rFonts w:ascii="Amiri" w:hAnsi="Amiri" w:eastAsia="Amiri" w:cs="Amiri"/>
          <w:color w:val="111111"/>
          <w:sz w:val="28"/>
          <w:sz w:val="28"/>
          <w:szCs w:val="28"/>
          <w:rtl w:val="true"/>
          <w:lang w:bidi="ar-SA"/>
        </w:rPr>
        <w:t>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فإنّ‌ الحياء من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سهل بن سعدوية، أنبأنا أبو الفضل الرّازي، أنبأنا أبو الحسن بن فراس، أنبأنا أبو جعفر الدّبيلي </w:t>
      </w:r>
      <w:r>
        <w:rPr>
          <w:rStyle w:val="FootnoteAnchor"/>
          <w:rtl w:val="true"/>
        </w:rPr>
        <w:footnoteReference w:id="2014"/>
      </w:r>
      <w:r>
        <w:rPr>
          <w:rFonts w:ascii="Amiri" w:hAnsi="Amiri" w:eastAsia="Amiri" w:cs="Amiri"/>
          <w:color w:val="111111"/>
          <w:sz w:val="28"/>
          <w:sz w:val="28"/>
          <w:szCs w:val="28"/>
          <w:rtl w:val="true"/>
          <w:lang w:bidi="ar-SA"/>
        </w:rPr>
        <w:t>،حدّثنا سعيد بن عبد الرّحمن، حدّثنا سفيان، عن الزهري، عن سالم،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سمع رجلا يعظ‍‌ أخاه في الحياء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الحياء من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11288</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3741086_73709187"/>
      <w:bookmarkStart w:id="549" w:name="_Toc210"/>
      <w:bookmarkEnd w:id="548"/>
      <w:r>
        <w:rPr/>
        <w:t>6520</w:t>
      </w:r>
      <w:r>
        <w:rPr>
          <w:rtl w:val="true"/>
        </w:rPr>
        <w:t xml:space="preserve"> - </w:t>
      </w:r>
      <w:r>
        <w:rPr>
          <w:rtl w:val="true"/>
        </w:rPr>
        <w:t>محمّد بن عبد اللّه بن الحسين بن محمّد بن جمعة</w:t>
      </w:r>
      <w:bookmarkEnd w:id="549"/>
    </w:p>
    <w:p>
      <w:pPr>
        <w:pStyle w:val="BookText"/>
        <w:rPr/>
      </w:pPr>
      <w:r>
        <w:rPr>
          <w:rFonts w:ascii="Amiri" w:hAnsi="Amiri" w:eastAsia="Amiri" w:cs="Amiri"/>
          <w:color w:val="111111"/>
          <w:sz w:val="28"/>
          <w:sz w:val="28"/>
          <w:szCs w:val="28"/>
          <w:rtl w:val="true"/>
          <w:lang w:bidi="ar-SA"/>
        </w:rPr>
        <w:t>روى عن جده أبي جعفر الحسين بن محمّد بن 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تمام بن محمّد، أنبأنا محمّد بن عبد اللّه بن </w:t>
      </w:r>
      <w:r>
        <w:rPr>
          <w:rStyle w:val="FootnoteAnchor"/>
          <w:rtl w:val="true"/>
        </w:rPr>
        <w:footnoteReference w:id="2015"/>
      </w:r>
      <w:r>
        <w:rPr>
          <w:rFonts w:ascii="Amiri" w:hAnsi="Amiri" w:eastAsia="Amiri" w:cs="Amiri"/>
          <w:color w:val="111111"/>
          <w:sz w:val="28"/>
          <w:sz w:val="28"/>
          <w:szCs w:val="28"/>
          <w:rtl w:val="true"/>
          <w:lang w:bidi="ar-SA"/>
        </w:rPr>
        <w:t>الحسين بن جمعة، حدّثنا جدي أبو جعفر الحسين بن عبد اللّه بن جمعة، حدّثنا سعيد بن منصور سنة خمس و عشرين و مائتين، حدّثنا الحارث بن علبيد،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سلم في حاجة، فمررت بصبيان فجلست إليهم، فلما استبطأني خرج فمر بالصبيان فسلّم عليهم</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3741088_73709187"/>
      <w:bookmarkStart w:id="551" w:name="_Toc211"/>
      <w:bookmarkEnd w:id="550"/>
      <w:r>
        <w:rPr/>
        <w:t>6521</w:t>
      </w:r>
      <w:r>
        <w:rPr>
          <w:rtl w:val="true"/>
        </w:rPr>
        <w:t xml:space="preserve"> - </w:t>
      </w:r>
      <w:r>
        <w:rPr>
          <w:rtl w:val="true"/>
        </w:rPr>
        <w:t>محمّد بن عبد اللّه بن الحسين بن إسحاق بن إبراهيم بن زكريّا</w:t>
      </w:r>
      <w:bookmarkEnd w:id="551"/>
    </w:p>
    <w:p>
      <w:pPr>
        <w:pStyle w:val="BookText"/>
        <w:rPr/>
      </w:pPr>
      <w:r>
        <w:rPr>
          <w:rFonts w:ascii="Amiri" w:hAnsi="Amiri" w:eastAsia="Amiri" w:cs="Amiri"/>
          <w:color w:val="111111"/>
          <w:sz w:val="28"/>
          <w:sz w:val="28"/>
          <w:szCs w:val="28"/>
          <w:rtl w:val="true"/>
          <w:lang w:bidi="ar-SA"/>
        </w:rPr>
        <w:t xml:space="preserve">ابن أيّوب بن يحيى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النحوي الشّاعر</w:t>
      </w:r>
    </w:p>
    <w:p>
      <w:pPr>
        <w:pStyle w:val="BookText"/>
        <w:rPr/>
      </w:pPr>
      <w:r>
        <w:rPr>
          <w:rFonts w:ascii="Amiri" w:hAnsi="Amiri" w:eastAsia="Amiri" w:cs="Amiri"/>
          <w:color w:val="111111"/>
          <w:sz w:val="28"/>
          <w:sz w:val="28"/>
          <w:szCs w:val="28"/>
          <w:rtl w:val="true"/>
          <w:lang w:bidi="ar-SA"/>
        </w:rPr>
        <w:t xml:space="preserve">المعروف بابن الدّوري </w:t>
      </w:r>
      <w:r>
        <w:rPr>
          <w:rStyle w:val="FootnoteAnchor"/>
          <w:rtl w:val="true"/>
        </w:rPr>
        <w:footnoteReference w:id="201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عبد اللّه بن مروان، و أبي عمر </w:t>
      </w:r>
      <w:r>
        <w:rPr>
          <w:rStyle w:val="FootnoteAnchor"/>
          <w:rtl w:val="true"/>
        </w:rPr>
        <w:footnoteReference w:id="2017"/>
      </w:r>
      <w:r>
        <w:rPr>
          <w:rFonts w:ascii="Amiri" w:hAnsi="Amiri" w:eastAsia="Amiri" w:cs="Amiri"/>
          <w:color w:val="111111"/>
          <w:sz w:val="28"/>
          <w:sz w:val="28"/>
          <w:szCs w:val="28"/>
          <w:rtl w:val="true"/>
          <w:lang w:bidi="ar-SA"/>
        </w:rPr>
        <w:t>بن فضالة، و أبي منصور محمّد بن زريق البلدي، و أبي القاسم بن أبي العقب، و أبي علي بن أبي الزمزام الفرائضي، و محمّد بن القاسم الصّوفي، و يوسف بن القاسم، و أبي عبد اللّه الحسين بن أحمد، و كتب فأكثر بخط‍‌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إسماعيل بن علي الرّازي، و عبد العزيز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بكر محمّد بن عبد اللّه النحوي المعروف بابن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 محمّد بن موسى بن فضالة القرشي، حدّثنا الحسن بن محمّد بن جمعة، حدّثنا سعيد بن منصور، حدّثنا عبد العزيز بن محمّد، عن موسى بن عقبة، عن أبي سلمة </w:t>
      </w:r>
      <w:r>
        <w:rPr>
          <w:rStyle w:val="FootnoteAnchor"/>
          <w:rtl w:val="true"/>
        </w:rPr>
        <w:footnoteReference w:id="2018"/>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سدّدوا و قاربوا و أبشروا، فإنّ‌ أحدكم لن ينجيه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أنا إلاّ أن يتغمّدني اللّه منه برحمة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الكتّاني، أنبأنا أبو القاسم تمام بن محمّد بن عبد اللّه الرّازي، و أبو الحسين عبد الوهّاب بن جعفر الميداني، و أبو بكر محمّد بن عبد اللّه بن الحسين بن إسحاق الدّوري،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محمّد بن إبراهيم ابن عبد الرّحمن بن عبد الملك بن مروان القرشي، حدّثنا أبو بكر محمّد بن هارون بن بلال، حدّثني أبي، حدّثنا منبه بن عثمان، عن خليد، عن الحسن أن عبد الرّحمن بن سمرة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حسن،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الإمارة، فإنّه من سألها وكل إليها، و من ابتلي بها، و لم يسألها أعين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الشيء ما سألته اللّه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w:t>
      </w:r>
      <w:r>
        <w:rPr>
          <w:rStyle w:val="FootnoteAnchor"/>
          <w:rtl w:val="true"/>
        </w:rPr>
        <w:footnoteReference w:id="20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بكر محمّد بن عبد اللّه بن الحسين بن الدّوري الأديب في سنة إحدى و عشرين و أربعمائة، كتب شيئا كثيرا بخط‍‌ حسن و معرفة، حدّثنا عن علي بن يعقوب بن أبي العقب، و محمّد بن إبراهيم ابن مروان، و أبي عمر محمّد بن موسى بن فضالة و غيرهم، و حدّثنا بكتاب معاني النحاس عن الحسين بن إبراهيم بن جابر الفرائضي المعروف بابن الزمزام، عن أبي جعفر، كانوا يتهمونه بأنه لا شيء في دينه، فأما في الحديث فما حدّث إلاّ من أصول حسنة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علي الأهوازي أنه مات في ذي الحجّة من هذه السنة</w:t>
      </w:r>
      <w:r>
        <w:rPr>
          <w:rFonts w:eastAsia="Amiri" w:cs="Amiri" w:ascii="Amiri" w:hAnsi="Amiri"/>
          <w:color w:val="111111"/>
          <w:sz w:val="28"/>
          <w:szCs w:val="28"/>
          <w:rtl w:val="true"/>
          <w:lang w:bidi="ar-SA"/>
        </w:rPr>
        <w:t xml:space="preserve">. </w:t>
      </w:r>
      <w:bookmarkStart w:id="552" w:name="pg11528_133143"/>
    </w:p>
    <w:p>
      <w:pPr>
        <w:pStyle w:val="Heading6"/>
        <w:numPr>
          <w:ilvl w:val="5"/>
          <w:numId w:val="1"/>
        </w:numPr>
        <w:rPr/>
      </w:pPr>
      <w:bookmarkStart w:id="553" w:name="__RefHeading___Toc3741090_73709187"/>
      <w:bookmarkStart w:id="554" w:name="_Toc212"/>
      <w:bookmarkEnd w:id="552"/>
      <w:bookmarkEnd w:id="553"/>
      <w:r>
        <w:rPr/>
        <w:t>6522</w:t>
      </w:r>
      <w:r>
        <w:rPr>
          <w:rtl w:val="true"/>
        </w:rPr>
        <w:t xml:space="preserve"> - </w:t>
      </w:r>
      <w:r>
        <w:rPr>
          <w:rtl w:val="true"/>
        </w:rPr>
        <w:t>محمّد بن عبد اللّه بن الحسين بن هارون بن يحيى</w:t>
      </w:r>
      <w:bookmarkEnd w:id="554"/>
    </w:p>
    <w:p>
      <w:pPr>
        <w:pStyle w:val="BookText"/>
        <w:rPr/>
      </w:pPr>
      <w:r>
        <w:rPr>
          <w:rFonts w:ascii="Amiri" w:hAnsi="Amiri" w:eastAsia="Amiri" w:cs="Amiri"/>
          <w:color w:val="111111"/>
          <w:sz w:val="28"/>
          <w:sz w:val="28"/>
          <w:szCs w:val="28"/>
          <w:rtl w:val="true"/>
          <w:lang w:bidi="ar-SA"/>
        </w:rPr>
        <w:t>أبو بكر الحمصي المقرئ الزّاهد</w:t>
      </w:r>
    </w:p>
    <w:p>
      <w:pPr>
        <w:pStyle w:val="BookText"/>
        <w:rPr/>
      </w:pPr>
      <w:r>
        <w:rPr>
          <w:rFonts w:ascii="Amiri" w:hAnsi="Amiri" w:eastAsia="Amiri" w:cs="Amiri"/>
          <w:color w:val="111111"/>
          <w:sz w:val="28"/>
          <w:sz w:val="28"/>
          <w:szCs w:val="28"/>
          <w:rtl w:val="true"/>
          <w:lang w:bidi="ar-SA"/>
        </w:rPr>
        <w:t xml:space="preserve">يلقّب أبوه بالجرمي </w:t>
      </w:r>
      <w:r>
        <w:rPr>
          <w:rStyle w:val="FootnoteAnchor"/>
          <w:rtl w:val="true"/>
        </w:rPr>
        <w:footnoteReference w:id="2020"/>
      </w:r>
      <w:r>
        <w:rPr>
          <w:rFonts w:ascii="Amiri" w:hAnsi="Amiri" w:eastAsia="Amiri" w:cs="Amiri"/>
          <w:color w:val="111111"/>
          <w:sz w:val="28"/>
          <w:sz w:val="28"/>
          <w:szCs w:val="28"/>
          <w:rtl w:val="true"/>
          <w:lang w:bidi="ar-SA"/>
        </w:rPr>
        <w:t>،نزيل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علي بن أبي الزمزام، و أبي سليمان بن زبر، و الفضل بن جعفر، و بكير ابن محمّد المنذري، و موسى البغراسي، و يوسف الميانجي، و أبي القاسم الربيع بن عمرو بن الربيع، و أبي العباس أحمد بن عتبة بن مكين الأطروش، و أبي العبّاس أحمد بن محمّد بن علي بن هارون البردعي، و أبي القاسم بن طعان، و أبي الحسين علي بن أحمد بن عبد اللّه الحضرمي، و يوسف بن علي البرزي، و الفرج بن إبراهيم النّصيبي، و أبي بكر أحمد بن علي الحبّال </w:t>
      </w:r>
      <w:r>
        <w:rPr>
          <w:rStyle w:val="FootnoteAnchor"/>
          <w:rtl w:val="true"/>
        </w:rPr>
        <w:footnoteReference w:id="2021"/>
      </w: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الكتاني</w:t>
      </w:r>
      <w:r>
        <w:rPr>
          <w:rFonts w:eastAsia="Amiri" w:cs="Amiri" w:ascii="Amiri" w:hAnsi="Amiri"/>
          <w:color w:val="111111"/>
          <w:sz w:val="28"/>
          <w:szCs w:val="28"/>
          <w:rtl w:val="true"/>
          <w:lang w:bidi="ar-SA"/>
        </w:rPr>
        <w:t xml:space="preserve">] </w:t>
      </w:r>
      <w:r>
        <w:rPr>
          <w:rStyle w:val="FootnoteAnchor"/>
          <w:rtl w:val="true"/>
        </w:rPr>
        <w:footnoteReference w:id="2022"/>
      </w:r>
      <w:r>
        <w:rPr>
          <w:rFonts w:ascii="Amiri" w:hAnsi="Amiri" w:eastAsia="Amiri" w:cs="Amiri"/>
          <w:color w:val="111111"/>
          <w:sz w:val="28"/>
          <w:sz w:val="28"/>
          <w:szCs w:val="28"/>
          <w:rtl w:val="true"/>
          <w:lang w:bidi="ar-SA"/>
        </w:rPr>
        <w:t xml:space="preserve">،و أبو القاسم بن أبي العلاء، و محمّد بن علي بن محمّد بن صالح المطرّز، و أبو بكر عتيق بن علي بن داود الصقلي السمنطاري الزّاهد، و أبو الفضل أحمد بن عبد المنعم بن أحمد بن بندار بن الكريدي، و أبو الفضل عبد الكريم بن عبد الرّحمن بن بكران الدّربندي </w:t>
      </w:r>
      <w:r>
        <w:rPr>
          <w:rStyle w:val="FootnoteAnchor"/>
          <w:rtl w:val="true"/>
        </w:rPr>
        <w:footnoteReference w:id="2023"/>
      </w:r>
      <w:r>
        <w:rPr>
          <w:rFonts w:ascii="Amiri" w:hAnsi="Amiri" w:eastAsia="Amiri" w:cs="Amiri"/>
          <w:color w:val="111111"/>
          <w:sz w:val="28"/>
          <w:sz w:val="28"/>
          <w:szCs w:val="28"/>
          <w:rtl w:val="true"/>
          <w:lang w:bidi="ar-SA"/>
        </w:rPr>
        <w:t>،و أبو عبد اللّه محمّد بن علي بن أحمد بن المبارك الفراء، و أبو علي الأهوازي، و أبو محمّد عبد اللّه بن عبد الرزّاق بن فضيل الكلاعي، و نجا بن أحمد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w:t>
      </w:r>
      <w:r>
        <w:rPr>
          <w:rStyle w:val="FootnoteAnchor"/>
          <w:rtl w:val="true"/>
        </w:rPr>
        <w:footnoteReference w:id="2024"/>
      </w:r>
      <w:r>
        <w:rPr>
          <w:rFonts w:ascii="Amiri" w:hAnsi="Amiri" w:eastAsia="Amiri" w:cs="Amiri"/>
          <w:color w:val="111111"/>
          <w:sz w:val="28"/>
          <w:sz w:val="28"/>
          <w:szCs w:val="28"/>
          <w:rtl w:val="true"/>
          <w:lang w:bidi="ar-SA"/>
        </w:rPr>
        <w:t xml:space="preserve">،أنبأنا أبو بكر محمّد بن الحسين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محمّد بن عبد اللّه بن أحمد بن زبر، حدّثنا عبد اللّه بن محمّد البغوي، حدّثنا علي بن الجعد، و هدبة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المبارك بن فضالة، عن ثابت </w:t>
      </w:r>
      <w:r>
        <w:rPr>
          <w:rStyle w:val="FootnoteAnchor"/>
          <w:rtl w:val="true"/>
        </w:rPr>
        <w:footnoteReference w:id="2025"/>
      </w:r>
      <w:r>
        <w:rPr>
          <w:rFonts w:ascii="IRNazanin" w:hAnsi="IRNazanin" w:eastAsia="IRNazanin"/>
          <w:color w:val="111111"/>
          <w:sz w:val="28"/>
          <w:sz w:val="28"/>
          <w:szCs w:val="28"/>
          <w:rtl w:val="true"/>
          <w:lang w:bidi="fa-IR"/>
        </w:rPr>
        <w:t xml:space="preserve">،عن أنس </w:t>
      </w:r>
      <w:r>
        <w:rPr>
          <w:rStyle w:val="FootnoteAnchor"/>
          <w:rtl w:val="true"/>
        </w:rPr>
        <w:footnoteReference w:id="20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تحابّ‌ رجلان في اللّه إلاّ كان أفضلهما أشدّهما حبا لصاحبه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11291</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بن السّمرقندي، أنبأنا أبو محمّد الصريفيني، أنبأنا أبو القاسم ابن حبابة، حدّثنا عبد اللّه بن محمّد، حدّثنا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bookmarkStart w:id="555" w:name="pg11528_133144"/>
    </w:p>
    <w:p>
      <w:pPr>
        <w:pStyle w:val="BookText"/>
        <w:rPr/>
      </w:pPr>
      <w:bookmarkEnd w:id="555"/>
      <w:r>
        <w:rPr>
          <w:rFonts w:ascii="Amiri" w:hAnsi="Amiri" w:eastAsia="Amiri" w:cs="Amiri"/>
          <w:color w:val="111111"/>
          <w:sz w:val="28"/>
          <w:sz w:val="28"/>
          <w:szCs w:val="28"/>
          <w:rtl w:val="true"/>
          <w:lang w:bidi="ar-SA"/>
        </w:rPr>
        <w:t>فضالة</w:t>
      </w:r>
      <w:r>
        <w:rPr>
          <w:rFonts w:eastAsia="Amiri" w:cs="Amiri" w:ascii="Amiri" w:hAnsi="Amiri"/>
          <w:color w:val="111111"/>
          <w:sz w:val="28"/>
          <w:szCs w:val="28"/>
          <w:rtl w:val="true"/>
          <w:lang w:bidi="ar-SA"/>
        </w:rPr>
        <w:t xml:space="preserve">] </w:t>
      </w:r>
      <w:r>
        <w:rPr>
          <w:rStyle w:val="FootnoteAnchor"/>
          <w:rtl w:val="true"/>
        </w:rPr>
        <w:footnoteReference w:id="2027"/>
      </w:r>
      <w:r>
        <w:rPr>
          <w:rFonts w:ascii="IRNazanin" w:hAnsi="IRNazanin" w:eastAsia="IRNazanin"/>
          <w:color w:val="111111"/>
          <w:sz w:val="28"/>
          <w:sz w:val="28"/>
          <w:szCs w:val="28"/>
          <w:rtl w:val="true"/>
          <w:lang w:bidi="fa-IR"/>
        </w:rPr>
        <w:t xml:space="preserve">،عن ثابت، عن أنس </w:t>
      </w:r>
      <w:r>
        <w:rPr>
          <w:rStyle w:val="FootnoteAnchor"/>
          <w:rtl w:val="true"/>
        </w:rPr>
        <w:footnoteReference w:id="2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هدبة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حدّثنا المبارك، عن ثابت، عن أنس قال </w:t>
      </w:r>
      <w:r>
        <w:rPr>
          <w:rStyle w:val="FootnoteAnchor"/>
          <w:rtl w:val="true"/>
        </w:rPr>
        <w:footnoteReference w:id="20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تحابّ‌ رجلان في اللّه إلاّ كان أفضلهما أشدّهما حبّا لصاحبه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نجا بن أحمد، و أنبأنيه أبو محمّد بن الأكفاني عنه، أنبأنا أبو بكر محمّد بن عبد اللّه بن الحسين الحمصي، أنبأنا عمر بن الفضل بن 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سبعين و ثلاثمائة بحديث ذكره، ذكر عتيق بن علي السمنطاري أنّ‌ الجرمي </w:t>
      </w:r>
      <w:r>
        <w:rPr>
          <w:rStyle w:val="FootnoteAnchor"/>
          <w:rtl w:val="true"/>
        </w:rPr>
        <w:footnoteReference w:id="2030"/>
      </w:r>
      <w:r>
        <w:rPr>
          <w:rFonts w:ascii="Amiri" w:hAnsi="Amiri" w:eastAsia="Amiri" w:cs="Amiri"/>
          <w:color w:val="111111"/>
          <w:sz w:val="28"/>
          <w:sz w:val="28"/>
          <w:szCs w:val="28"/>
          <w:rtl w:val="true"/>
          <w:lang w:bidi="ar-SA"/>
        </w:rPr>
        <w:t>شيخ حمصي، سكن دمشق، مقرئ ثقة، و ليس من المكثرين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w:t>
      </w:r>
      <w:r>
        <w:rPr>
          <w:rStyle w:val="FootnoteAnchor"/>
          <w:rtl w:val="true"/>
        </w:rPr>
        <w:footnoteReference w:id="20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بن أحمد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بكر محمّد بن الجرمي بن الحسين المقرئ في صفر سنة ست و ثلاثين، حدّث عن ابن أبي الزمزام، و الفضل بن جعفر و غيرهما، و كان يذهب إلى مذهب أبي الحسن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3741092_73709187"/>
      <w:bookmarkStart w:id="557" w:name="_Toc213"/>
      <w:bookmarkEnd w:id="556"/>
      <w:r>
        <w:rPr/>
        <w:t>6523</w:t>
      </w:r>
      <w:r>
        <w:rPr>
          <w:rtl w:val="true"/>
        </w:rPr>
        <w:t xml:space="preserve"> - </w:t>
      </w:r>
      <w:r>
        <w:rPr>
          <w:rtl w:val="true"/>
        </w:rPr>
        <w:t>محمّد بن عبد اللّه بن حفص الرّازي</w:t>
      </w:r>
      <w:bookmarkEnd w:id="557"/>
    </w:p>
    <w:p>
      <w:pPr>
        <w:pStyle w:val="BookText"/>
        <w:rPr/>
      </w:pPr>
      <w:r>
        <w:rPr>
          <w:rFonts w:ascii="Amiri" w:hAnsi="Amiri" w:eastAsia="Amiri" w:cs="Amiri"/>
          <w:color w:val="111111"/>
          <w:sz w:val="28"/>
          <w:sz w:val="28"/>
          <w:szCs w:val="28"/>
          <w:rtl w:val="true"/>
          <w:lang w:bidi="ar-SA"/>
        </w:rPr>
        <w:t>حدّث بدمشق عن أبي نعيم عبد الرّحمن بن قريش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طلحة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أنبأنا أبو طالب عبد الرّحمن بن محمّد بن عبد الرّحمن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زرعة عبد الواحد بن أحمد </w:t>
      </w:r>
      <w:r>
        <w:rPr>
          <w:rStyle w:val="FootnoteAnchor"/>
          <w:rtl w:val="true"/>
        </w:rPr>
        <w:footnoteReference w:id="2032"/>
      </w:r>
      <w:r>
        <w:rPr>
          <w:rFonts w:ascii="Amiri" w:hAnsi="Amiri" w:eastAsia="Amiri" w:cs="Amiri"/>
          <w:color w:val="111111"/>
          <w:sz w:val="28"/>
          <w:sz w:val="28"/>
          <w:szCs w:val="28"/>
          <w:rtl w:val="true"/>
          <w:lang w:bidi="ar-SA"/>
        </w:rPr>
        <w:t xml:space="preserve">بن علي الشيباني، أنبأنا الحسن بن العبّاس بن الفضل، حدّثنا أحمد بن أبي طلحة، حدّثنا محمّد بن عبد اللّه بن حفص الرّازي نزل دمشق، حدّثنا أبو نعيم عبد الرّحمن بن قريش، حدّثنا أحمد بن عبد اللّه البلخي، حدّثنا شقيق بن إبراهيم البلخي، عن إبراهيم بن أدهم، عن عبّاد بن كثير، عن الحسن </w:t>
      </w:r>
      <w:r>
        <w:rPr>
          <w:rStyle w:val="FootnoteAnchor"/>
          <w:rtl w:val="true"/>
        </w:rPr>
        <w:footnoteReference w:id="2033"/>
      </w:r>
      <w:r>
        <w:rPr>
          <w:rFonts w:ascii="IRNazanin" w:hAnsi="IRNazanin" w:eastAsia="IRNazanin"/>
          <w:color w:val="111111"/>
          <w:sz w:val="28"/>
          <w:sz w:val="28"/>
          <w:szCs w:val="28"/>
          <w:rtl w:val="true"/>
          <w:lang w:bidi="fa-IR"/>
        </w:rPr>
        <w:t xml:space="preserve">،عن أنس </w:t>
      </w:r>
      <w:r>
        <w:rPr>
          <w:rStyle w:val="FootnoteAnchor"/>
          <w:rtl w:val="true"/>
        </w:rPr>
        <w:footnoteReference w:id="20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558" w:name="pg11528_133145"/>
    </w:p>
    <w:p>
      <w:pPr>
        <w:pStyle w:val="BookText"/>
        <w:rPr/>
      </w:pPr>
      <w:bookmarkEnd w:id="5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 على رءوس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خادما للمسلمين في دار الدنيا فليقم، و ليمض على الصراط‍‌ من غير خوف، و ليدخل الجنّة و ليس عليه حساب و لا 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11293</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3741094_73709187"/>
      <w:bookmarkStart w:id="560" w:name="_Toc214"/>
      <w:bookmarkEnd w:id="559"/>
      <w:r>
        <w:rPr/>
        <w:t>6524</w:t>
      </w:r>
      <w:r>
        <w:rPr>
          <w:rtl w:val="true"/>
        </w:rPr>
        <w:t xml:space="preserve"> - </w:t>
      </w:r>
      <w:r>
        <w:rPr>
          <w:rtl w:val="true"/>
        </w:rPr>
        <w:t xml:space="preserve">محمّد بن عبد اللّه بن حمّاد </w:t>
      </w:r>
      <w:r>
        <w:rPr>
          <w:rtl w:val="true"/>
        </w:rPr>
        <w:t xml:space="preserve">- </w:t>
      </w:r>
      <w:r>
        <w:rPr>
          <w:rtl w:val="true"/>
        </w:rPr>
        <w:t xml:space="preserve">و هو أبو مالك </w:t>
      </w:r>
      <w:r>
        <w:rPr>
          <w:rtl w:val="true"/>
        </w:rPr>
        <w:t xml:space="preserve">- </w:t>
      </w:r>
      <w:r>
        <w:rPr>
          <w:rtl w:val="true"/>
        </w:rPr>
        <w:t>بن مالك بن بسطام بن درهم</w:t>
      </w:r>
      <w:bookmarkEnd w:id="560"/>
    </w:p>
    <w:p>
      <w:pPr>
        <w:pStyle w:val="BookText"/>
        <w:rPr/>
      </w:pPr>
      <w:r>
        <w:rPr>
          <w:rFonts w:ascii="Amiri" w:hAnsi="Amiri" w:eastAsia="Amiri" w:cs="Amiri"/>
          <w:color w:val="111111"/>
          <w:sz w:val="28"/>
          <w:sz w:val="28"/>
          <w:szCs w:val="28"/>
          <w:rtl w:val="true"/>
          <w:lang w:bidi="ar-SA"/>
        </w:rPr>
        <w:t xml:space="preserve">أبو مالك الأشجعي الحرستاني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كتب عنه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الرازي</w:t>
      </w:r>
      <w:r>
        <w:rPr>
          <w:rFonts w:eastAsia="Amiri" w:cs="Amiri" w:ascii="Amiri" w:hAnsi="Amiri"/>
          <w:color w:val="111111"/>
          <w:sz w:val="28"/>
          <w:szCs w:val="28"/>
          <w:rtl w:val="true"/>
          <w:lang w:bidi="ar-SA"/>
        </w:rPr>
        <w:t xml:space="preserve">] </w:t>
      </w:r>
      <w:r>
        <w:rPr>
          <w:rStyle w:val="FootnoteAnchor"/>
          <w:rtl w:val="true"/>
        </w:rPr>
        <w:footnoteReference w:id="2037"/>
      </w:r>
      <w:r>
        <w:rPr>
          <w:rFonts w:ascii="IRNazanin" w:hAnsi="IRNazanin" w:eastAsia="IRNazanin"/>
          <w:color w:val="111111"/>
          <w:sz w:val="28"/>
          <w:sz w:val="28"/>
          <w:szCs w:val="28"/>
          <w:rtl w:val="true"/>
          <w:lang w:bidi="fa-IR"/>
        </w:rPr>
        <w:t>والد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السّلمي، حدّثني أبو محمّد التميمي، أنبأنا تمام بن محمّد </w:t>
      </w:r>
      <w:r>
        <w:rPr>
          <w:rStyle w:val="FootnoteAnchor"/>
          <w:rtl w:val="true"/>
        </w:rPr>
        <w:footnoteReference w:id="2038"/>
      </w:r>
      <w:r>
        <w:rPr>
          <w:rFonts w:ascii="Amiri" w:hAnsi="Amiri" w:eastAsia="Amiri" w:cs="Amiri"/>
          <w:color w:val="111111"/>
          <w:sz w:val="28"/>
          <w:sz w:val="28"/>
          <w:szCs w:val="28"/>
          <w:rtl w:val="true"/>
          <w:lang w:bidi="ar-SA"/>
        </w:rPr>
        <w:t>،أنبأنا أبو مالك محمّد بن عبد اللّه بن أبي مالك حمّاد بن مالك بن بسطام بن درهم الأشجعي بقرية حرستا في سنة ثمان و ثلاثين و ثلاثمائة، حدّثني أبي، عن أبيه حمّاد بن مالك بن بسطام أبو مالك الأشجعي، حدّثنا إسماعيل بن عبد الرّحمن العبسي، عن أبيه عبد الرّحمن بن عبيد بن نفيع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في مسجد الكوفة ينتظر ركوع الضحى و ممتع </w:t>
      </w:r>
      <w:r>
        <w:rPr>
          <w:rStyle w:val="FootnoteAnchor"/>
          <w:rtl w:val="true"/>
        </w:rPr>
        <w:footnoteReference w:id="2039"/>
      </w:r>
      <w:r>
        <w:rPr>
          <w:rFonts w:ascii="Amiri" w:hAnsi="Amiri" w:eastAsia="Amiri" w:cs="Amiri"/>
          <w:color w:val="111111"/>
          <w:sz w:val="28"/>
          <w:sz w:val="28"/>
          <w:szCs w:val="28"/>
          <w:rtl w:val="true"/>
          <w:lang w:bidi="ar-SA"/>
        </w:rPr>
        <w:t>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جالس إذ أجفل الناس في ناحية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فأجفلت فيمن أجفل، فإذا برجل جاث </w:t>
      </w:r>
      <w:r>
        <w:rPr>
          <w:rStyle w:val="FootnoteAnchor"/>
          <w:rtl w:val="true"/>
        </w:rPr>
        <w:footnoteReference w:id="2040"/>
      </w:r>
      <w:r>
        <w:rPr>
          <w:rFonts w:ascii="Amiri" w:hAnsi="Amiri" w:eastAsia="Amiri" w:cs="Amiri"/>
          <w:color w:val="111111"/>
          <w:sz w:val="28"/>
          <w:sz w:val="28"/>
          <w:szCs w:val="28"/>
          <w:rtl w:val="true"/>
          <w:lang w:bidi="ar-SA"/>
        </w:rPr>
        <w:t>على ركبتيه، عليه إزار له و ملاءة،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المصعب بن سعد بن أبي وقّاص، سمعت أبي يأثر عن رسول اللّه صلّى اللّه عليه و سلم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كنّ‌ فيه فهو مؤمن، فمن جاء بثلاث و كتم واحدة فقد كفر؛ شهادة أن لا إله إلاّ اللّه، و أني رسول اللّه، و أنه مبعوث من بعد الموت، و إيمان بالقدر خيره و شرّه، من جاء بثلاث و كتم واحدة فقد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11294</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مثل حديث قبله</w:t>
      </w:r>
      <w:r>
        <w:rPr>
          <w:rFonts w:eastAsia="Amiri" w:cs="Amiri" w:ascii="Amiri" w:hAnsi="Amiri"/>
          <w:color w:val="111111"/>
          <w:sz w:val="28"/>
          <w:szCs w:val="28"/>
          <w:rtl w:val="true"/>
          <w:lang w:bidi="ar-SA"/>
        </w:rPr>
        <w:t xml:space="preserve">. </w:t>
      </w:r>
      <w:bookmarkStart w:id="561" w:name="pg11528_133146"/>
    </w:p>
    <w:p>
      <w:pPr>
        <w:pStyle w:val="BookText"/>
        <w:rPr/>
      </w:pPr>
      <w:bookmarkEnd w:id="561"/>
      <w:r>
        <w:rPr>
          <w:rFonts w:ascii="Amiri" w:hAnsi="Amiri" w:eastAsia="Amiri" w:cs="Amiri"/>
          <w:color w:val="111111"/>
          <w:sz w:val="28"/>
          <w:sz w:val="28"/>
          <w:szCs w:val="28"/>
          <w:rtl w:val="true"/>
          <w:lang w:bidi="ar-SA"/>
        </w:rPr>
        <w:t xml:space="preserve">قرأت بخط‍‌ أبي الحسن العطّار، و ذكر أنه نقله من خط‍‌ الرّازي </w:t>
      </w:r>
      <w:r>
        <w:rPr>
          <w:rStyle w:val="FootnoteAnchor"/>
          <w:rtl w:val="true"/>
        </w:rPr>
        <w:footnoteReference w:id="2041"/>
      </w:r>
      <w:r>
        <w:rPr>
          <w:rFonts w:ascii="Amiri" w:hAnsi="Amiri" w:eastAsia="Amiri" w:cs="Amiri"/>
          <w:color w:val="111111"/>
          <w:sz w:val="28"/>
          <w:sz w:val="28"/>
          <w:szCs w:val="28"/>
          <w:rtl w:val="true"/>
          <w:lang w:bidi="ar-SA"/>
        </w:rPr>
        <w:t>في تسمية من كتب عنه في قرى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محمّد بن عبد اللّه بن حمّاد بن مالك بن بسطام الأشجعي من أهل قرية حرستا، مات سنة تسع و ثلاثين و ثلاثمائة</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3741096_73709187"/>
      <w:bookmarkStart w:id="563" w:name="_Toc215"/>
      <w:bookmarkEnd w:id="562"/>
      <w:r>
        <w:rPr/>
        <w:t>6525</w:t>
      </w:r>
      <w:r>
        <w:rPr>
          <w:rtl w:val="true"/>
        </w:rPr>
        <w:t xml:space="preserve"> - </w:t>
      </w:r>
      <w:r>
        <w:rPr>
          <w:rtl w:val="true"/>
        </w:rPr>
        <w:t>محمّد بن عبد اللّه بن خالد بن عبّاد بن زياد بن أبيه</w:t>
      </w:r>
      <w:bookmarkEnd w:id="563"/>
    </w:p>
    <w:p>
      <w:pPr>
        <w:pStyle w:val="BookText"/>
        <w:rPr/>
      </w:pPr>
      <w:r>
        <w:rPr>
          <w:rFonts w:ascii="Amiri" w:hAnsi="Amiri" w:eastAsia="Amiri" w:cs="Amiri"/>
          <w:color w:val="111111"/>
          <w:sz w:val="28"/>
          <w:sz w:val="28"/>
          <w:szCs w:val="28"/>
          <w:rtl w:val="true"/>
          <w:lang w:bidi="ar-SA"/>
        </w:rPr>
        <w:t>المعروف بزياد بن أبي سفيان</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أحمد بن حميد بن أبي العجائز الأزدي في كتابه الذي سمّى فيه من كان بدمشق و أعمالها من بني أميّة، و ذكر أنه كان يسكن جرود </w:t>
      </w:r>
      <w:r>
        <w:rPr>
          <w:rStyle w:val="FootnoteAnchor"/>
          <w:rtl w:val="true"/>
        </w:rPr>
        <w:footnoteReference w:id="2042"/>
      </w:r>
      <w:r>
        <w:rPr>
          <w:rFonts w:ascii="Amiri" w:hAnsi="Amiri" w:eastAsia="Amiri" w:cs="Amiri"/>
          <w:color w:val="111111"/>
          <w:sz w:val="28"/>
          <w:sz w:val="28"/>
          <w:szCs w:val="28"/>
          <w:rtl w:val="true"/>
          <w:lang w:bidi="ar-SA"/>
        </w:rPr>
        <w:t xml:space="preserve">من إقليم معلولا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4" w:name="__RefHeading___Toc3741098_73709187"/>
      <w:bookmarkStart w:id="565" w:name="_Toc216"/>
      <w:bookmarkEnd w:id="564"/>
      <w:r>
        <w:rPr/>
        <w:t>6526</w:t>
      </w:r>
      <w:r>
        <w:rPr>
          <w:rtl w:val="true"/>
        </w:rPr>
        <w:t xml:space="preserve"> - </w:t>
      </w:r>
      <w:r>
        <w:rPr>
          <w:rtl w:val="true"/>
        </w:rPr>
        <w:t xml:space="preserve">محمّد بن عبد اللّه بن أبي ذرّ </w:t>
      </w:r>
      <w:r>
        <w:rPr>
          <w:rtl w:val="true"/>
        </w:rPr>
        <w:t>-</w:t>
      </w:r>
      <w:bookmarkEnd w:id="565"/>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السّوسي</w:t>
      </w:r>
    </w:p>
    <w:p>
      <w:pPr>
        <w:pStyle w:val="BookText"/>
        <w:rPr/>
      </w:pPr>
      <w:r>
        <w:rPr>
          <w:rFonts w:ascii="Amiri" w:hAnsi="Amiri" w:eastAsia="Amiri" w:cs="Amiri"/>
          <w:color w:val="111111"/>
          <w:sz w:val="28"/>
          <w:sz w:val="28"/>
          <w:szCs w:val="28"/>
          <w:rtl w:val="true"/>
          <w:lang w:bidi="ar-SA"/>
        </w:rPr>
        <w:t xml:space="preserve">حدّث بأطرابلس عن أبي عقيل أنس بن السّلم </w:t>
      </w:r>
      <w:r>
        <w:rPr>
          <w:rStyle w:val="FootnoteAnchor"/>
          <w:rtl w:val="true"/>
        </w:rPr>
        <w:footnoteReference w:id="2044"/>
      </w:r>
      <w:r>
        <w:rPr>
          <w:rFonts w:ascii="Amiri" w:hAnsi="Amiri" w:eastAsia="Amiri" w:cs="Amiri"/>
          <w:color w:val="111111"/>
          <w:sz w:val="28"/>
          <w:sz w:val="28"/>
          <w:szCs w:val="28"/>
          <w:rtl w:val="true"/>
          <w:lang w:bidi="ar-SA"/>
        </w:rPr>
        <w:t>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علي بن الحسن الحسني </w:t>
      </w:r>
      <w:r>
        <w:rPr>
          <w:rStyle w:val="FootnoteAnchor"/>
          <w:rtl w:val="true"/>
        </w:rPr>
        <w:footnoteReference w:id="2045"/>
      </w:r>
      <w:r>
        <w:rPr>
          <w:rFonts w:ascii="Amiri" w:hAnsi="Amiri" w:eastAsia="Amiri" w:cs="Amiri"/>
          <w:color w:val="111111"/>
          <w:sz w:val="28"/>
          <w:sz w:val="28"/>
          <w:szCs w:val="28"/>
          <w:rtl w:val="true"/>
          <w:lang w:bidi="ar-SA"/>
        </w:rPr>
        <w:t>الهمذاني، و عبد اللّه بن محمّد بن أيوب القطّان، و محمّد بن إسحاق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سعد الجنزرودي، أنبأنا محمّد بن علي بن الحسين، أبو الحسن الهمذاني، حدّثنا محمّد بن عبد اللّه بن أبي ذرّ السّوسي بأطرابلس، حدّثنا أنس بن سلم </w:t>
      </w:r>
      <w:r>
        <w:rPr>
          <w:rStyle w:val="FootnoteAnchor"/>
          <w:rtl w:val="true"/>
        </w:rPr>
        <w:footnoteReference w:id="2046"/>
      </w:r>
      <w:r>
        <w:rPr>
          <w:rFonts w:ascii="Amiri" w:hAnsi="Amiri" w:eastAsia="Amiri" w:cs="Amiri"/>
          <w:color w:val="111111"/>
          <w:sz w:val="28"/>
          <w:sz w:val="28"/>
          <w:szCs w:val="28"/>
          <w:rtl w:val="true"/>
          <w:lang w:bidi="ar-SA"/>
        </w:rPr>
        <w:t>أبو عقيل، حدّثنا مخلد بن مالك، حدّثنا محمّد بن سلمة، عن خصيف ابن عبد الرّحمن، عن سفيان الثوري، عن المختار بن فلفل،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البرية،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أبي إبراهيم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من حديث الثوري، و غريب من حديث خصيف، و قد وقع إلي أعلى من هذا بثلاث درجات إلى المختار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به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إبراهيم بن منصور، أنبأنا أبو بكر بن المقرئ، أنبأنا أبو يعلى، حدّثنا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مسهر، و ابن </w:t>
      </w:r>
      <w:bookmarkStart w:id="566" w:name="pg11528_133147"/>
    </w:p>
    <w:p>
      <w:pPr>
        <w:pStyle w:val="BookText"/>
        <w:rPr/>
      </w:pPr>
      <w:bookmarkEnd w:id="566"/>
      <w:r>
        <w:rPr>
          <w:rFonts w:ascii="Amiri" w:hAnsi="Amiri" w:eastAsia="Amiri" w:cs="Amiri"/>
          <w:color w:val="111111"/>
          <w:sz w:val="28"/>
          <w:sz w:val="28"/>
          <w:szCs w:val="28"/>
          <w:rtl w:val="true"/>
          <w:lang w:bidi="ar-SA"/>
        </w:rPr>
        <w:t xml:space="preserve">فضيل عن المختار عن أنس </w:t>
      </w:r>
      <w:r>
        <w:rPr>
          <w:rStyle w:val="FootnoteAnchor"/>
          <w:rtl w:val="true"/>
        </w:rPr>
        <w:footnoteReference w:id="20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البرية،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إبراهيم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مسلم </w:t>
      </w:r>
      <w:r>
        <w:rPr>
          <w:rStyle w:val="FootnoteAnchor"/>
          <w:rtl w:val="true"/>
        </w:rPr>
        <w:footnoteReference w:id="2048"/>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أنبأنا أبو عبد اللّه بن مندة، أنبأنا عبد اللّه بن محمّد بن أبي ذرّ السّوسي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أنس بن سلم </w:t>
      </w:r>
      <w:r>
        <w:rPr>
          <w:rStyle w:val="FootnoteAnchor"/>
          <w:rtl w:val="true"/>
        </w:rPr>
        <w:footnoteReference w:id="2049"/>
      </w:r>
      <w:r>
        <w:rPr>
          <w:rFonts w:ascii="Amiri" w:hAnsi="Amiri" w:eastAsia="Amiri" w:cs="Amiri"/>
          <w:color w:val="111111"/>
          <w:sz w:val="28"/>
          <w:sz w:val="28"/>
          <w:szCs w:val="28"/>
          <w:rtl w:val="true"/>
          <w:lang w:bidi="ar-SA"/>
        </w:rPr>
        <w:t>،حدّثنا أسد بن ثعلب، حدّثنا حميد الرواسي، حدّثنا سعيد بن السّائب الطائفي، و كان رجلا صالحا، عن عبد اللّه بن معية السّوائي و كان قد أدرك الجاهلية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رجلان من أصحاب النبي </w:t>
      </w:r>
      <w:r>
        <w:rPr>
          <w:rStyle w:val="FootnoteAnchor"/>
          <w:rtl w:val="true"/>
        </w:rPr>
        <w:footnoteReference w:id="2050"/>
      </w:r>
      <w:r>
        <w:rPr>
          <w:rFonts w:ascii="Amiri" w:hAnsi="Amiri" w:eastAsia="Amiri" w:cs="Amiri"/>
          <w:color w:val="111111"/>
          <w:sz w:val="28"/>
          <w:sz w:val="28"/>
          <w:szCs w:val="28"/>
          <w:rtl w:val="true"/>
          <w:lang w:bidi="ar-SA"/>
        </w:rPr>
        <w:t xml:space="preserve">صلّى اللّه عليه و سلم عند باب بني سالم في الطائف فأتى النبي </w:t>
      </w:r>
      <w:r>
        <w:rPr>
          <w:rStyle w:val="FootnoteAnchor"/>
          <w:rtl w:val="true"/>
        </w:rPr>
        <w:footnoteReference w:id="2051"/>
      </w:r>
      <w:r>
        <w:rPr>
          <w:rFonts w:ascii="Amiri" w:hAnsi="Amiri" w:eastAsia="Amiri" w:cs="Amiri"/>
          <w:color w:val="111111"/>
          <w:sz w:val="28"/>
          <w:sz w:val="28"/>
          <w:szCs w:val="28"/>
          <w:rtl w:val="true"/>
          <w:lang w:bidi="ar-SA"/>
        </w:rPr>
        <w:t>صلّى اللّه عليه و سلم ليراهما لبر يعني أنهما حملا إليه، ثم ذكر الحديث، لم يزد عليه</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3741100_73709187"/>
      <w:bookmarkStart w:id="568" w:name="_Toc217"/>
      <w:bookmarkEnd w:id="567"/>
      <w:r>
        <w:rPr/>
        <w:t>6527</w:t>
      </w:r>
      <w:r>
        <w:rPr>
          <w:rtl w:val="true"/>
        </w:rPr>
        <w:t xml:space="preserve"> - </w:t>
      </w:r>
      <w:r>
        <w:rPr>
          <w:rtl w:val="true"/>
        </w:rPr>
        <w:t>محمّد بن عبد اللّه بن زكريا بن يحيى، و يلقب يحيى حيّوية</w:t>
      </w:r>
      <w:bookmarkEnd w:id="568"/>
    </w:p>
    <w:p>
      <w:pPr>
        <w:pStyle w:val="BookText"/>
        <w:rPr/>
      </w:pPr>
      <w:r>
        <w:rPr>
          <w:rFonts w:ascii="Amiri" w:hAnsi="Amiri" w:eastAsia="Amiri" w:cs="Amiri"/>
          <w:color w:val="111111"/>
          <w:sz w:val="28"/>
          <w:sz w:val="28"/>
          <w:szCs w:val="28"/>
          <w:rtl w:val="true"/>
          <w:lang w:bidi="ar-SA"/>
        </w:rPr>
        <w:t xml:space="preserve">أبو الحسن النيسابوري </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نزيل مصر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و مصر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بن جوصا، و جعفر بن أحمد بن عاصم، و أبا عبد الرّحمن النسائي </w:t>
      </w:r>
      <w:r>
        <w:rPr>
          <w:rStyle w:val="FootnoteAnchor"/>
          <w:rtl w:val="true"/>
        </w:rPr>
        <w:footnoteReference w:id="2053"/>
      </w:r>
      <w:r>
        <w:rPr>
          <w:rFonts w:ascii="Amiri" w:hAnsi="Amiri" w:eastAsia="Amiri" w:cs="Amiri"/>
          <w:color w:val="111111"/>
          <w:sz w:val="28"/>
          <w:sz w:val="28"/>
          <w:szCs w:val="28"/>
          <w:rtl w:val="true"/>
          <w:lang w:bidi="ar-SA"/>
        </w:rPr>
        <w:t>،و أبا عبد اللّه محمّد بن إبراهيم بن زياد بن عبد اللّه بن ميمون الرّازي، و محمّد بن جعفر بن أعين البغدادي، و العباس بن محمّد بن العبّاس البصري، و إسحاق بن إبراهيم بن يونس المنجنيقي، و عمّه أبا زكريا يحيى بن زكريا بن حيّويه، و أبا العلاء محمّد بن أحمد بن جعفر الكوفي، و أبا جعفر أحمد بن حمّاد زغبة التّجيبي، و أبا القاسم علي بن الحسن بن خلف بن قديد، و أبا بكر أحمد بن عمرو بن عبد الخالق البزار، و محمّد ابن إبراهيم بن إسحاق الأصبهاني، و أبا بشر محمّد بن أحمد بن حمّاد الدولابي، و أبا العبّاس الفضل بن محمّد البصري، و محمّد بن الليث بن 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علي بن أحمد بن عمر بن عبد الواحد الكناني الورّاق، و أبو العبّاس إسماعيل بن عبد الرّحمن بن عمر بن النحّاس، و أبو الحسن علي بن منير الخلاّل، و أبو الحسن الدار قطني، و أبو عبد اللّه محمّد بن الفضل بن نظيف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نصر الوائلي أنه ثقة ثبت، شافعي المذهب، و كان قد نظر في الفرائض و صنّف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محمّد بن أحمد بن إبراهيم؛ و حدّثنا أبو بكر القرطبي عنه، أنبأنا أبو الحسن محمّد بن الحسين بن الطفّال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محمّد بن عبد اللّه بن حيّوية النيسابوري، حدّثنا أبو بكر محمّد بن جعفر بن أعين البغدادي، حدّثنا عمرو بن مرزوق، أنبأنا شعبة، عن عبيد اللّه بن أبي بكر بن أنس، عن أنس </w:t>
      </w:r>
      <w:r>
        <w:rPr>
          <w:rStyle w:val="FootnoteAnchor"/>
          <w:rtl w:val="true"/>
        </w:rPr>
        <w:footnoteReference w:id="2054"/>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الكبائر الإشراك باللّه، و قتل النفس، و عقوق الوالدين، و شهادة الزور، أو قول الزور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طاهر محمّد بن أحمد بن أبي الصّقر الأنباري، أنبأنا أبو العبّاس إسماعيل بن عبد الرّحمن بن عمر بن محمّد بن سعيد البزاز المعروف بابن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في سنة سبع و عشرين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محمّد ابن عبد اللّه بن زكريا بن حيّويه النيسابوري في سنة ثلاث و ستين و ثلاثمائة، حدّثنا أحمد بن عمير بن يوسف أبو الحسن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عامر موسى بن عامر، حدّثنا الوليد ابن مسلم، حدّثني ابن ثوبان، عن أبيه، عن مكحول، و الزهري عن أبي سلمة بن عبد الرّحمن، عن أبي هريرة عن النبي </w:t>
      </w:r>
      <w:r>
        <w:rPr>
          <w:rStyle w:val="FootnoteAnchor"/>
          <w:rtl w:val="true"/>
        </w:rPr>
        <w:footnoteReference w:id="2055"/>
      </w:r>
      <w:r>
        <w:rPr>
          <w:rFonts w:ascii="Amiri" w:hAnsi="Amiri" w:eastAsia="Amiri" w:cs="Amiri"/>
          <w:color w:val="111111"/>
          <w:sz w:val="28"/>
          <w:sz w:val="28"/>
          <w:szCs w:val="28"/>
          <w:rtl w:val="true"/>
          <w:lang w:bidi="ar-SA"/>
        </w:rPr>
        <w:t>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 صلاة الرجل في جماعة على صلاته وحده بخمسة و عشرين جزءا 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حيّوية بياء قبل الواو معجمة باثنتين من تحتها أبو الحسن محمّد بن عبد اللّه بن زكريا بن حيّويه، سمع بكر بن سهل، و النسائي، و أكثر عنه، حدّث عنه الدار قطني، و عبد الغني بن سعيد، و من بعدهما، و كان ثقة نبيلا</w:t>
      </w:r>
      <w:r>
        <w:rPr>
          <w:rFonts w:eastAsia="Amiri" w:cs="Amiri" w:ascii="Amiri" w:hAnsi="Amiri"/>
          <w:color w:val="111111"/>
          <w:sz w:val="28"/>
          <w:szCs w:val="28"/>
          <w:rtl w:val="true"/>
          <w:lang w:bidi="ar-SA"/>
        </w:rPr>
        <w:t xml:space="preserve">. </w:t>
      </w:r>
      <w:bookmarkStart w:id="569" w:name="pg11528_133149"/>
    </w:p>
    <w:p>
      <w:pPr>
        <w:pStyle w:val="BookText"/>
        <w:rPr/>
      </w:pPr>
      <w:bookmarkEnd w:id="569"/>
      <w:r>
        <w:rPr>
          <w:rFonts w:ascii="Amiri" w:hAnsi="Amiri" w:eastAsia="Amiri" w:cs="Amiri"/>
          <w:color w:val="111111"/>
          <w:sz w:val="28"/>
          <w:sz w:val="28"/>
          <w:szCs w:val="28"/>
          <w:rtl w:val="true"/>
          <w:lang w:bidi="ar-SA"/>
        </w:rPr>
        <w:t xml:space="preserve">قرأت على أبي محمّد أيضا، عن أبي محمّد التميمي </w:t>
      </w:r>
      <w:r>
        <w:rPr>
          <w:rStyle w:val="FootnoteAnchor"/>
          <w:rtl w:val="true"/>
        </w:rPr>
        <w:footnoteReference w:id="2057"/>
      </w:r>
      <w:r>
        <w:rPr>
          <w:rFonts w:ascii="Amiri" w:hAnsi="Amiri" w:eastAsia="Amiri" w:cs="Amiri"/>
          <w:color w:val="111111"/>
          <w:sz w:val="28"/>
          <w:sz w:val="28"/>
          <w:szCs w:val="28"/>
          <w:rtl w:val="true"/>
          <w:lang w:bidi="ar-SA"/>
        </w:rPr>
        <w:t>،أنبأنا مكي بن محمّد، أنبأنا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سبعين و مائتين ولد أبو الحسن محمّد بن عبد اللّه بن زكريا بن حيّويه النيسابوري، هو حدّثني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إسماعيل بن مسعدة، أنبأنا حمزة بن يوسف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الدار 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اللّه بن زكريا النيسابوري بمصر حدّث عن أبي عبد الرّحمن النسائي و عن المنجنيقي، و عن البزاز </w:t>
      </w:r>
      <w:r>
        <w:rPr>
          <w:rStyle w:val="FootnoteAnchor"/>
          <w:rtl w:val="true"/>
        </w:rPr>
        <w:footnoteReference w:id="2058"/>
      </w:r>
      <w:r>
        <w:rPr>
          <w:rFonts w:ascii="Amiri" w:hAnsi="Amiri" w:eastAsia="Amiri" w:cs="Amiri"/>
          <w:color w:val="111111"/>
          <w:sz w:val="28"/>
          <w:sz w:val="28"/>
          <w:szCs w:val="28"/>
          <w:rtl w:val="true"/>
          <w:lang w:bidi="ar-SA"/>
        </w:rPr>
        <w:t>،و كان لا يترك أحدا يتحدّث في مجلسه،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شيخ عنده الموطّأ فكان يقرأ عليه، و يتحدث الشيخ مع قوم فلمّا فرغ من القراءة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يقرأ عليك و أنت تتحدث‌؟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فلم أرجع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الدار 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البزاز </w:t>
      </w:r>
      <w:r>
        <w:rPr>
          <w:rStyle w:val="FootnoteAnchor"/>
          <w:rtl w:val="true"/>
        </w:rPr>
        <w:footnoteReference w:id="2059"/>
      </w:r>
      <w:r>
        <w:rPr>
          <w:rFonts w:ascii="Amiri" w:hAnsi="Amiri" w:eastAsia="Amiri" w:cs="Amiri"/>
          <w:color w:val="111111"/>
          <w:sz w:val="28"/>
          <w:sz w:val="28"/>
          <w:szCs w:val="28"/>
          <w:rtl w:val="true"/>
          <w:lang w:bidi="ar-SA"/>
        </w:rPr>
        <w:t>بأشياء أخطأ فيها فأنكر عليه أبو عبد الرّحمن و كان الحقّ‌ مع أبي عبد الرّحمن، فأخرجوه من الجامع و غسلوا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60"/>
      </w:r>
      <w:r>
        <w:rPr>
          <w:rFonts w:ascii="Amiri" w:hAnsi="Amiri" w:eastAsia="Amiri" w:cs="Amiri"/>
          <w:color w:val="111111"/>
          <w:sz w:val="28"/>
          <w:sz w:val="28"/>
          <w:szCs w:val="28"/>
          <w:rtl w:val="true"/>
          <w:lang w:bidi="ar-SA"/>
        </w:rPr>
        <w:t>كذا كان في الأصل عن البزاز، و عندي أنّ‌ الصّواب حدّث البزاز بأشياء،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طاهر مشرف بن علي بن الخضر التمّار، أنبأنا أبو الحسن أحمد بن محمّد بن مرزوق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الحسن محمّد بن عبد اللّه بن زكريا بن حيّوية النيسابوري ليلة الاثنين، و دفن يوم الاثنين لثماني عشرة ليلة خلت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Style w:val="FootnoteAnchor"/>
          <w:rtl w:val="true"/>
        </w:rPr>
        <w:footnoteReference w:id="2061"/>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ستين و ثلاثمائة،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عشرة ليلة خلت منه</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3741102_73709187"/>
      <w:bookmarkStart w:id="571" w:name="_Toc218"/>
      <w:bookmarkEnd w:id="570"/>
      <w:r>
        <w:rPr/>
        <w:t>6528</w:t>
      </w:r>
      <w:r>
        <w:rPr>
          <w:rtl w:val="true"/>
        </w:rPr>
        <w:t xml:space="preserve"> - </w:t>
      </w:r>
      <w:r>
        <w:rPr>
          <w:rtl w:val="true"/>
        </w:rPr>
        <w:t>محمّد بن عبد اللّه بن زنجويه</w:t>
      </w:r>
      <w:bookmarkEnd w:id="57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محمّد بن عبد الرّحمن الجعفي ابن أخي حسين</w:t>
      </w:r>
      <w:r>
        <w:rPr>
          <w:rFonts w:eastAsia="Amiri" w:cs="Amiri" w:ascii="Amiri" w:hAnsi="Amiri"/>
          <w:color w:val="111111"/>
          <w:sz w:val="28"/>
          <w:szCs w:val="28"/>
          <w:rtl w:val="true"/>
          <w:lang w:bidi="ar-SA"/>
        </w:rPr>
        <w:t xml:space="preserve">. </w:t>
      </w:r>
      <w:bookmarkStart w:id="572" w:name="pg11528_133150"/>
    </w:p>
    <w:p>
      <w:pPr>
        <w:pStyle w:val="BookText"/>
        <w:rPr/>
      </w:pPr>
      <w:bookmarkEnd w:id="572"/>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أيّوب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عبد العزيز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الكتاني التميمي</w:t>
      </w:r>
      <w:r>
        <w:rPr>
          <w:rFonts w:eastAsia="Amiri" w:cs="Amiri" w:ascii="Amiri" w:hAnsi="Amiri"/>
          <w:color w:val="111111"/>
          <w:sz w:val="28"/>
          <w:szCs w:val="28"/>
          <w:rtl w:val="true"/>
          <w:lang w:bidi="ar-SA"/>
        </w:rPr>
        <w:t xml:space="preserve">] </w:t>
      </w:r>
      <w:r>
        <w:rPr>
          <w:rStyle w:val="FootnoteAnchor"/>
          <w:rtl w:val="true"/>
        </w:rPr>
        <w:footnoteReference w:id="2062"/>
      </w:r>
      <w:r>
        <w:rPr>
          <w:rFonts w:ascii="Amiri" w:hAnsi="Amiri" w:eastAsia="Amiri" w:cs="Amiri"/>
          <w:color w:val="111111"/>
          <w:sz w:val="28"/>
          <w:sz w:val="28"/>
          <w:szCs w:val="28"/>
          <w:rtl w:val="true"/>
          <w:lang w:bidi="ar-SA"/>
        </w:rPr>
        <w:t xml:space="preserve">،أنبأنا عبد الوهّاب بن عبد اللّه بن عمر، حدّثنا أبو محمّد عبد اللّه بن محمّد بن أيّوب الحافظ‍‌، حدّثنا محمّد بن عبد اللّه بن زنجويه بدمشق، حدّثنا محمّد بن عبد الرّحمن الجعفي، حدّثنا أبو أسامة عن سعيد بن أبي عروبة، عن قتادة، عن سالم بن أبي الجعد، عن معدان بن أبي طلحة، عن ثوبان </w:t>
      </w:r>
      <w:r>
        <w:rPr>
          <w:rStyle w:val="FootnoteAnchor"/>
          <w:rtl w:val="true"/>
        </w:rPr>
        <w:footnoteReference w:id="20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Style w:val="FootnoteAnchor"/>
          <w:rtl w:val="true"/>
        </w:rPr>
        <w:footnoteReference w:id="2064"/>
      </w:r>
      <w:r>
        <w:rPr>
          <w:rFonts w:ascii="Amiri" w:hAnsi="Amiri" w:eastAsia="Amiri" w:cs="Amiri"/>
          <w:color w:val="111111"/>
          <w:sz w:val="28"/>
          <w:sz w:val="28"/>
          <w:szCs w:val="28"/>
          <w:rtl w:val="true"/>
          <w:lang w:bidi="ar-SA"/>
        </w:rPr>
        <w:t>فارق الروح الجسد، و هو بريء من ثلاث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و الغلول </w:t>
      </w:r>
      <w:r>
        <w:rPr>
          <w:rStyle w:val="FootnoteAnchor"/>
          <w:rtl w:val="true"/>
        </w:rPr>
        <w:footnoteReference w:id="2065"/>
      </w:r>
      <w:r>
        <w:rPr>
          <w:rFonts w:ascii="Amiri" w:hAnsi="Amiri" w:eastAsia="Amiri" w:cs="Amiri"/>
          <w:color w:val="111111"/>
          <w:sz w:val="28"/>
          <w:sz w:val="28"/>
          <w:szCs w:val="28"/>
          <w:rtl w:val="true"/>
          <w:lang w:bidi="ar-SA"/>
        </w:rPr>
        <w:t>،و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11299</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3741104_73709187"/>
      <w:bookmarkStart w:id="574" w:name="_Toc219"/>
      <w:bookmarkEnd w:id="573"/>
      <w:r>
        <w:rPr/>
        <w:t>6529</w:t>
      </w:r>
      <w:r>
        <w:rPr>
          <w:rtl w:val="true"/>
        </w:rPr>
        <w:t xml:space="preserve"> - </w:t>
      </w:r>
      <w:r>
        <w:rPr>
          <w:rtl w:val="true"/>
        </w:rPr>
        <w:t xml:space="preserve">محمّد بن عبد اللّه بن سليمان </w:t>
      </w:r>
      <w:r>
        <w:rPr>
          <w:rtl w:val="true"/>
        </w:rPr>
        <w:t xml:space="preserve">- </w:t>
      </w:r>
      <w:r>
        <w:rPr>
          <w:rtl w:val="true"/>
        </w:rPr>
        <w:t>و يقال</w:t>
      </w:r>
      <w:r>
        <w:rPr>
          <w:rtl w:val="true"/>
        </w:rPr>
        <w:t xml:space="preserve">: </w:t>
      </w:r>
      <w:r>
        <w:rPr>
          <w:rtl w:val="true"/>
        </w:rPr>
        <w:t>ابن عبد اللّه بن محمّد</w:t>
      </w:r>
      <w:bookmarkEnd w:id="574"/>
    </w:p>
    <w:p>
      <w:pPr>
        <w:pStyle w:val="BookText"/>
        <w:rPr/>
      </w:pPr>
      <w:r>
        <w:rPr>
          <w:rFonts w:ascii="Amiri" w:hAnsi="Amiri" w:eastAsia="Amiri" w:cs="Amiri"/>
          <w:color w:val="111111"/>
          <w:sz w:val="28"/>
          <w:sz w:val="28"/>
          <w:szCs w:val="28"/>
          <w:rtl w:val="true"/>
          <w:lang w:bidi="ar-SA"/>
        </w:rPr>
        <w:t xml:space="preserve">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عبد المطّلب بن ربيعة بن الحارث</w:t>
      </w:r>
    </w:p>
    <w:p>
      <w:pPr>
        <w:pStyle w:val="BookText"/>
        <w:rPr/>
      </w:pPr>
      <w:r>
        <w:rPr>
          <w:rFonts w:ascii="Amiri" w:hAnsi="Amiri" w:eastAsia="Amiri" w:cs="Amiri"/>
          <w:color w:val="111111"/>
          <w:sz w:val="28"/>
          <w:sz w:val="28"/>
          <w:szCs w:val="28"/>
          <w:rtl w:val="true"/>
          <w:lang w:bidi="ar-SA"/>
        </w:rPr>
        <w:t>ابن عبد المطّلب بن هاشم بن عبد مناف الهاشمي</w:t>
      </w:r>
    </w:p>
    <w:p>
      <w:pPr>
        <w:pStyle w:val="BookText"/>
        <w:rPr/>
      </w:pPr>
      <w:r>
        <w:rPr>
          <w:rFonts w:ascii="Amiri" w:hAnsi="Amiri" w:eastAsia="Amiri" w:cs="Amiri"/>
          <w:color w:val="111111"/>
          <w:sz w:val="28"/>
          <w:sz w:val="28"/>
          <w:szCs w:val="28"/>
          <w:rtl w:val="true"/>
          <w:lang w:bidi="ar-SA"/>
        </w:rPr>
        <w:t>يلقب زبرا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دمشق، ولاّه هارون الرشيد مدينة الرسول صلّى اللّه عليه و سلم سنة ثلاث و سبعين و مائة،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أنبأنا أبو الحسن السيرافي، أنبأنا أحمد بن إسحاق، حدّثنا أحمد بن عمران، حدّثنا موسى، حدّثنا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عمّال الرشيد على المدينة </w:t>
      </w:r>
      <w:r>
        <w:rPr>
          <w:rStyle w:val="FootnoteAnchor"/>
          <w:rtl w:val="true"/>
        </w:rPr>
        <w:footnoteReference w:id="20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محمّد بن عبد اللّه بن سليمان بن محمّد بن عبد المطّلب بن ربيعة ابن الحارث بن عبد المطّلب، ثم عزله</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3741106_73709187"/>
      <w:bookmarkStart w:id="576" w:name="_Toc220"/>
      <w:bookmarkEnd w:id="575"/>
      <w:r>
        <w:rPr/>
        <w:t>6530</w:t>
      </w:r>
      <w:r>
        <w:rPr>
          <w:rtl w:val="true"/>
        </w:rPr>
        <w:t xml:space="preserve"> - </w:t>
      </w:r>
      <w:r>
        <w:rPr>
          <w:rtl w:val="true"/>
        </w:rPr>
        <w:t>محمّد بن عبد اللّه بن سليمان أبو عبد اللّه الخراساني الزّاهد</w:t>
      </w:r>
      <w:bookmarkEnd w:id="57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أبيه، و الحسين </w:t>
      </w:r>
      <w:r>
        <w:rPr>
          <w:rStyle w:val="FootnoteAnchor"/>
          <w:rtl w:val="true"/>
        </w:rPr>
        <w:footnoteReference w:id="2067"/>
      </w:r>
      <w:r>
        <w:rPr>
          <w:rFonts w:ascii="Amiri" w:hAnsi="Amiri" w:eastAsia="Amiri" w:cs="Amiri"/>
          <w:color w:val="111111"/>
          <w:sz w:val="28"/>
          <w:sz w:val="28"/>
          <w:szCs w:val="28"/>
          <w:rtl w:val="true"/>
          <w:lang w:bidi="ar-SA"/>
        </w:rPr>
        <w:t xml:space="preserve">بن علوان، و أحمد بن عبد اللّه بن السريّ‌ بن أبي الحواري، و هشام بن عمّار، و إسحاق بن إبراهيم بن بنان، و محمّد بن مصفّى، و أحمد بن </w:t>
      </w:r>
      <w:bookmarkStart w:id="577" w:name="pg11528_133151"/>
    </w:p>
    <w:p>
      <w:pPr>
        <w:pStyle w:val="BookText"/>
        <w:rPr/>
      </w:pPr>
      <w:bookmarkEnd w:id="577"/>
      <w:r>
        <w:rPr>
          <w:rFonts w:ascii="Amiri" w:hAnsi="Amiri" w:eastAsia="Amiri" w:cs="Amiri"/>
          <w:color w:val="111111"/>
          <w:sz w:val="28"/>
          <w:sz w:val="28"/>
          <w:szCs w:val="28"/>
          <w:rtl w:val="true"/>
          <w:lang w:bidi="ar-SA"/>
        </w:rPr>
        <w:t xml:space="preserve">مسلم بن خلاّد الحذاء، و أحمد بن عمر بن أبان الصوري، و موسى بن إبراهيم المروزي، و عبد الرّحمن </w:t>
      </w:r>
      <w:r>
        <w:rPr>
          <w:rStyle w:val="FootnoteAnchor"/>
          <w:rtl w:val="true"/>
        </w:rPr>
        <w:footnoteReference w:id="2068"/>
      </w:r>
      <w:r>
        <w:rPr>
          <w:rFonts w:ascii="Amiri" w:hAnsi="Amiri" w:eastAsia="Amiri" w:cs="Amiri"/>
          <w:color w:val="111111"/>
          <w:sz w:val="28"/>
          <w:sz w:val="28"/>
          <w:szCs w:val="28"/>
          <w:rtl w:val="true"/>
          <w:lang w:bidi="ar-SA"/>
        </w:rPr>
        <w:t>بن يحيى البرلسي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حصين محمّد بن إسماعيل بن محمّد التميمي، والد أبي الدحداح، و بكر بن سهل الدمياطي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w:t>
      </w:r>
      <w:r>
        <w:rPr>
          <w:rStyle w:val="FootnoteAnchor"/>
          <w:rtl w:val="true"/>
        </w:rPr>
        <w:footnoteReference w:id="2069"/>
      </w:r>
      <w:r>
        <w:rPr>
          <w:rFonts w:ascii="Amiri" w:hAnsi="Amiri" w:eastAsia="Amiri" w:cs="Amiri"/>
          <w:color w:val="111111"/>
          <w:sz w:val="28"/>
          <w:sz w:val="28"/>
          <w:szCs w:val="28"/>
          <w:rtl w:val="true"/>
          <w:lang w:bidi="ar-SA"/>
        </w:rPr>
        <w:t xml:space="preserve">،حدّثنا عبد العزيز </w:t>
      </w:r>
      <w:r>
        <w:rPr>
          <w:rStyle w:val="FootnoteAnchor"/>
          <w:rtl w:val="true"/>
        </w:rPr>
        <w:footnoteReference w:id="2070"/>
      </w:r>
      <w:r>
        <w:rPr>
          <w:rFonts w:ascii="Amiri" w:hAnsi="Amiri" w:eastAsia="Amiri" w:cs="Amiri"/>
          <w:color w:val="111111"/>
          <w:sz w:val="28"/>
          <w:sz w:val="28"/>
          <w:szCs w:val="28"/>
          <w:rtl w:val="true"/>
          <w:lang w:bidi="ar-SA"/>
        </w:rPr>
        <w:t xml:space="preserve">بن أحمد، أنبأنا تمام ابن محمّد، أنبأنا أبو القاسم عبد السّلام بن أحمد بن محمّد بن الحارث القرشي القزّاز، حدّثنا أبو حصين محمّد بن إسماعيل بن محمّد التميمي، حدّثنا محمّد بن عبد اللّه الخراساني الزّاهد، حدّثنا موسى بن إبراهيم المروزي، حدّثنا مالك بن أنس، عن أبي حازم، عن سهل ابن سعد </w:t>
      </w:r>
      <w:r>
        <w:rPr>
          <w:rStyle w:val="FootnoteAnchor"/>
          <w:rtl w:val="true"/>
        </w:rPr>
        <w:footnoteReference w:id="20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الأبرار من الرجال الخياطة، و عمل الأبرار من النساء المغزل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حدّثنا أبو محمّد الجوهري، أنبأنا أبو الحسن الدار قطني، حدّثنا أبو عبد اللّه عبيد اللّه بن عبد الصّمد بن المهتدي، حدّثنا بكر بن سهل الدمياطي، حدّثنا محمّد بن عبد اللّه بن سليمان الخراساني سنة اثنتين و أربعين و مائتين، حدّثنا عبد اللّه بن يحيى،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المبارك، عن معمر، عن الزهري، عن سالم </w:t>
      </w:r>
      <w:r>
        <w:rPr>
          <w:rStyle w:val="FootnoteAnchor"/>
          <w:rtl w:val="true"/>
        </w:rPr>
        <w:footnoteReference w:id="2072"/>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طعن عمر فأمر بالشورى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تقولوا في علي،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يدك في يدي يوم القيامة تدخل معي حيث أدخل</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3741108_73709187"/>
      <w:bookmarkStart w:id="579" w:name="_Toc221"/>
      <w:bookmarkEnd w:id="578"/>
      <w:r>
        <w:rPr/>
        <w:t>6531</w:t>
      </w:r>
      <w:r>
        <w:rPr>
          <w:rtl w:val="true"/>
        </w:rPr>
        <w:t xml:space="preserve"> - </w:t>
      </w:r>
      <w:r>
        <w:rPr>
          <w:rtl w:val="true"/>
        </w:rPr>
        <w:t>محمّد بن عبد اللّه بن سليمان أبو سليمان السّعدي المفسّر</w:t>
      </w:r>
      <w:bookmarkEnd w:id="57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كتبا في التفسير،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مجتنى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 الصغير و الكبير، و القليل </w:t>
      </w:r>
    </w:p>
    <w:p>
      <w:pPr>
        <w:pStyle w:val="BookText"/>
        <w:rPr/>
      </w:pPr>
      <w:r>
        <w:rPr>
          <w:rFonts w:ascii="Amiri" w:hAnsi="Amiri" w:eastAsia="Amiri" w:cs="Amiri"/>
          <w:color w:val="111111"/>
          <w:sz w:val="28"/>
          <w:sz w:val="28"/>
          <w:szCs w:val="28"/>
          <w:rtl w:val="true"/>
          <w:lang w:bidi="ar-SA"/>
        </w:rPr>
        <w:t>مما أمكنه و الكثير، 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الصغير في مختصر علم </w:t>
      </w:r>
      <w:r>
        <w:rPr>
          <w:rStyle w:val="FootnoteAnchor"/>
          <w:rtl w:val="true"/>
        </w:rPr>
        <w:footnoteReference w:id="2073"/>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مختصر آخر لقّبه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ببغداد أبا علي بن الصوّاف، و أبا عبد اللّه المحاملي، و أبا بكر الشافعي، و دعلجا، و أبا سهل بن زياد، و جعفرا </w:t>
      </w:r>
      <w:r>
        <w:rPr>
          <w:rStyle w:val="FootnoteAnchor"/>
          <w:rtl w:val="true"/>
        </w:rPr>
        <w:footnoteReference w:id="2074"/>
      </w:r>
      <w:r>
        <w:rPr>
          <w:rFonts w:ascii="Amiri" w:hAnsi="Amiri" w:eastAsia="Amiri" w:cs="Amiri"/>
          <w:color w:val="111111"/>
          <w:sz w:val="28"/>
          <w:sz w:val="28"/>
          <w:szCs w:val="28"/>
          <w:rtl w:val="true"/>
          <w:lang w:bidi="ar-SA"/>
        </w:rPr>
        <w:t xml:space="preserve">الخلدي، و عبد اللّه بن إسماعيل بن إبراهيم بن بويه </w:t>
      </w:r>
      <w:r>
        <w:rPr>
          <w:rStyle w:val="FootnoteAnchor"/>
          <w:rtl w:val="true"/>
        </w:rPr>
        <w:footnoteReference w:id="2075"/>
      </w:r>
      <w:r>
        <w:rPr>
          <w:rFonts w:ascii="Amiri" w:hAnsi="Amiri" w:eastAsia="Amiri" w:cs="Amiri"/>
          <w:color w:val="111111"/>
          <w:sz w:val="28"/>
          <w:sz w:val="28"/>
          <w:szCs w:val="28"/>
          <w:rtl w:val="true"/>
          <w:lang w:bidi="ar-SA"/>
        </w:rPr>
        <w:t xml:space="preserve">الهاشمي، و أبا سعيد الحسن بن أحمد الإصطخري، و محمّد بن مخلد الدّوري، و عثمان بن أحمد بن عبد اللّه الدقّاق، و إسماعيل بن محمّد الصفّار، و الحسن بن محمّد النسوي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محمّد بن سعدان بواسط‍‌، و سهل بن عبد اللّه التّستري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سعيد الحافظ‍‌ بالرقّة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عمارة العطّار، و الحسن بن حبيب، و محمّد بن يوسف الهروي، و أبا عبيدة أحمد بن عبد اللّه بن ذكوان، و محمّد بن جعفر بن هشام بن ملاّس، و أبا محمّد عبد اللّه بن الحسين بن جمعة الأسدي، و كان شافعي الفروع، أشعري الأصول، كثير الاتّباع للسنّة، حسن الكلام على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أنشدنا أبو عبد اللّه البلخي، أنشدنا أبو محمّد رزق اللّه بن عبد الوهّاب التميمي، أنشدنا أبو الفضل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أنشدنا أبو سليمان الدمشقي السّعدي المفسّر لابن طباطبا العلوي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حسود مريض القلب يخفي أنينه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يضحي كئيب البال عندي حزينه</w:t>
      </w:r>
    </w:p>
    <w:p>
      <w:pPr>
        <w:pStyle w:val="BookText"/>
        <w:rPr/>
      </w:pPr>
      <w:r>
        <w:rPr>
          <w:rFonts w:ascii="Amiri" w:hAnsi="Amiri" w:eastAsia="Amiri" w:cs="Amiri"/>
          <w:color w:val="111111"/>
          <w:sz w:val="28"/>
          <w:sz w:val="28"/>
          <w:szCs w:val="28"/>
          <w:rtl w:val="true"/>
          <w:lang w:bidi="ar-SA"/>
        </w:rPr>
        <w:t xml:space="preserve">يلوم علي أن رحت في العلم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من عند الرواة فنونه</w:t>
      </w:r>
    </w:p>
    <w:p>
      <w:pPr>
        <w:pStyle w:val="BookText"/>
        <w:rPr/>
      </w:pPr>
      <w:r>
        <w:rPr>
          <w:rFonts w:ascii="Amiri" w:hAnsi="Amiri" w:eastAsia="Amiri" w:cs="Amiri"/>
          <w:color w:val="111111"/>
          <w:sz w:val="28"/>
          <w:sz w:val="28"/>
          <w:szCs w:val="28"/>
          <w:rtl w:val="true"/>
          <w:lang w:bidi="ar-SA"/>
        </w:rPr>
        <w:t xml:space="preserve">و أنظم أبكار </w:t>
      </w:r>
      <w:r>
        <w:rPr>
          <w:rStyle w:val="FootnoteAnchor"/>
          <w:rtl w:val="true"/>
        </w:rPr>
        <w:footnoteReference w:id="2076"/>
      </w:r>
      <w:r>
        <w:rPr>
          <w:rFonts w:ascii="Amiri" w:hAnsi="Amiri" w:eastAsia="Amiri" w:cs="Amiri"/>
          <w:color w:val="111111"/>
          <w:sz w:val="28"/>
          <w:sz w:val="28"/>
          <w:szCs w:val="28"/>
          <w:rtl w:val="true"/>
          <w:lang w:bidi="ar-SA"/>
        </w:rPr>
        <w:t xml:space="preserve">الكلام و 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أحفظ‍‌ مما أستفيد عيونه</w:t>
      </w:r>
    </w:p>
    <w:p>
      <w:pPr>
        <w:pStyle w:val="BookText"/>
        <w:rPr/>
      </w:pPr>
      <w:r>
        <w:rPr>
          <w:rFonts w:ascii="Amiri" w:hAnsi="Amiri" w:eastAsia="Amiri" w:cs="Amiri"/>
          <w:color w:val="111111"/>
          <w:sz w:val="28"/>
          <w:sz w:val="28"/>
          <w:szCs w:val="28"/>
          <w:rtl w:val="true"/>
          <w:lang w:bidi="ar-SA"/>
        </w:rPr>
        <w:t xml:space="preserve">إذا ما رأى الراءون نطقي و 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حركاتي قد قهرن سكونه</w:t>
      </w:r>
    </w:p>
    <w:p>
      <w:pPr>
        <w:pStyle w:val="BookText"/>
        <w:rPr/>
      </w:pPr>
      <w:r>
        <w:rPr>
          <w:rFonts w:ascii="Amiri" w:hAnsi="Amiri" w:eastAsia="Amiri" w:cs="Amiri"/>
          <w:color w:val="111111"/>
          <w:sz w:val="28"/>
          <w:sz w:val="28"/>
          <w:szCs w:val="28"/>
          <w:rtl w:val="true"/>
          <w:lang w:bidi="ar-SA"/>
        </w:rPr>
        <w:t xml:space="preserve">و يزعم أنّ‌ العلم لا يجلب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يحسن بالجهل الذميم ظنونه</w:t>
      </w:r>
    </w:p>
    <w:p>
      <w:pPr>
        <w:pStyle w:val="BookText"/>
        <w:rPr/>
      </w:pPr>
      <w:r>
        <w:rPr>
          <w:rFonts w:ascii="Amiri" w:hAnsi="Amiri" w:eastAsia="Amiri" w:cs="Amiri"/>
          <w:color w:val="111111"/>
          <w:sz w:val="28"/>
          <w:sz w:val="28"/>
          <w:szCs w:val="28"/>
          <w:rtl w:val="true"/>
          <w:lang w:bidi="ar-SA"/>
        </w:rPr>
        <w:t xml:space="preserve">فيا لائمي و عني أغالي بقيمتي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فقيمة كلّ‌ الناس ما يحسنونه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سعد الخير بن محمّد الأنصاري، أنبأنا أبو نصر عمر بن مكي </w:t>
      </w:r>
      <w:bookmarkStart w:id="580" w:name="pg11528_133153"/>
    </w:p>
    <w:p>
      <w:pPr>
        <w:pStyle w:val="BookText"/>
        <w:rPr/>
      </w:pPr>
      <w:bookmarkEnd w:id="580"/>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2077"/>
      </w:r>
      <w:r>
        <w:rPr>
          <w:rFonts w:ascii="Amiri" w:hAnsi="Amiri" w:eastAsia="Amiri" w:cs="Amiri"/>
          <w:color w:val="111111"/>
          <w:sz w:val="28"/>
          <w:sz w:val="28"/>
          <w:szCs w:val="28"/>
          <w:rtl w:val="true"/>
          <w:lang w:bidi="ar-SA"/>
        </w:rPr>
        <w:t xml:space="preserve">أبو سعيد بندار بن علي بن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ابن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بدمشق خلف رجل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 قُمْ‌ فَأَنْذِرْ</w:t>
      </w:r>
      <w:r>
        <w:rPr>
          <w:rFonts w:eastAsia="Amiri" w:cs="Amiri" w:ascii="Amiri" w:hAnsi="Amiri"/>
          <w:color w:val="111111"/>
          <w:sz w:val="28"/>
          <w:szCs w:val="28"/>
          <w:rtl w:val="true"/>
          <w:lang w:bidi="ar-SA"/>
        </w:rPr>
        <w:t xml:space="preserve">) </w:t>
      </w:r>
      <w:r>
        <w:rPr>
          <w:rStyle w:val="FootnoteAnchor"/>
          <w:rtl w:val="true"/>
        </w:rPr>
        <w:footnoteReference w:id="2078"/>
      </w:r>
      <w:r>
        <w:rPr>
          <w:rFonts w:ascii="Amiri" w:hAnsi="Amiri" w:eastAsia="Amiri" w:cs="Amiri"/>
          <w:color w:val="111111"/>
          <w:sz w:val="28"/>
          <w:sz w:val="28"/>
          <w:szCs w:val="28"/>
          <w:rtl w:val="true"/>
          <w:lang w:bidi="ar-SA"/>
        </w:rPr>
        <w:t>حتى بلغ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 xml:space="preserve">) </w:t>
      </w:r>
      <w:r>
        <w:rPr>
          <w:rStyle w:val="FootnoteAnchor"/>
          <w:rtl w:val="true"/>
        </w:rPr>
        <w:footnoteReference w:id="2079"/>
      </w:r>
      <w:r>
        <w:rPr>
          <w:rFonts w:ascii="Amiri" w:hAnsi="Amiri" w:eastAsia="Amiri" w:cs="Amiri"/>
          <w:color w:val="111111"/>
          <w:sz w:val="28"/>
          <w:sz w:val="28"/>
          <w:szCs w:val="28"/>
          <w:rtl w:val="true"/>
          <w:lang w:bidi="ar-SA"/>
        </w:rPr>
        <w:t xml:space="preserve">فقال فلا أنساب بينهم يومئذ و لا يتساءلون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ثَقُلَتْ‌ مَوٰازِينُهُ‌ فَهُوَ فِي عِيشَةٍ‌ رٰاضِيَةٍ‌</w:t>
      </w:r>
      <w:r>
        <w:rPr>
          <w:rFonts w:eastAsia="Amiri" w:cs="Amiri" w:ascii="Amiri" w:hAnsi="Amiri"/>
          <w:color w:val="111111"/>
          <w:sz w:val="28"/>
          <w:szCs w:val="28"/>
          <w:rtl w:val="true"/>
          <w:lang w:bidi="ar-SA"/>
        </w:rPr>
        <w:t xml:space="preserve">) </w:t>
      </w:r>
      <w:r>
        <w:rPr>
          <w:rStyle w:val="FootnoteAnchor"/>
          <w:rtl w:val="true"/>
        </w:rPr>
        <w:footnoteReference w:id="2080"/>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مَوٰازِينُهُ‌</w:t>
      </w:r>
      <w:r>
        <w:rPr>
          <w:rFonts w:eastAsia="Amiri" w:cs="Amiri" w:ascii="Amiri" w:hAnsi="Amiri"/>
          <w:color w:val="111111"/>
          <w:sz w:val="28"/>
          <w:szCs w:val="28"/>
          <w:rtl w:val="true"/>
          <w:lang w:bidi="ar-SA"/>
        </w:rPr>
        <w:t xml:space="preserve">) </w:t>
      </w:r>
      <w:r>
        <w:rPr>
          <w:rStyle w:val="FootnoteAnchor"/>
          <w:rtl w:val="true"/>
        </w:rPr>
        <w:footnoteReference w:id="2081"/>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أَدْرٰاكَ‌ مٰا هِيَهْ‌</w:t>
      </w:r>
      <w:r>
        <w:rPr>
          <w:rFonts w:eastAsia="Amiri" w:cs="Amiri" w:ascii="Amiri" w:hAnsi="Amiri"/>
          <w:color w:val="111111"/>
          <w:sz w:val="28"/>
          <w:szCs w:val="28"/>
          <w:rtl w:val="true"/>
          <w:lang w:bidi="ar-SA"/>
        </w:rPr>
        <w:t xml:space="preserve">) </w:t>
      </w:r>
      <w:r>
        <w:rPr>
          <w:rStyle w:val="FootnoteAnchor"/>
          <w:rtl w:val="true"/>
        </w:rPr>
        <w:footnoteReference w:id="2082"/>
      </w:r>
      <w:r>
        <w:rPr>
          <w:rFonts w:ascii="Amiri" w:hAnsi="Amiri" w:eastAsia="Amiri" w:cs="Amiri"/>
          <w:color w:val="111111"/>
          <w:sz w:val="28"/>
          <w:sz w:val="28"/>
          <w:szCs w:val="28"/>
          <w:rtl w:val="true"/>
          <w:lang w:bidi="ar-SA"/>
        </w:rPr>
        <w:t xml:space="preserve">و كان معنا من يصلّي خلف هذا الرجل، فحكى لنا أن رجلا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w:t>
      </w:r>
      <w:r>
        <w:rPr>
          <w:rFonts w:eastAsia="Amiri" w:cs="Amiri" w:ascii="Amiri" w:hAnsi="Amiri"/>
          <w:color w:val="111111"/>
          <w:sz w:val="28"/>
          <w:szCs w:val="28"/>
          <w:rtl w:val="true"/>
          <w:lang w:bidi="ar-SA"/>
        </w:rPr>
        <w:t xml:space="preserve">[ </w:t>
      </w:r>
      <w:r>
        <w:rPr>
          <w:rStyle w:val="FootnoteAnchor"/>
          <w:rtl w:val="true"/>
        </w:rPr>
        <w:footnoteReference w:id="2083"/>
      </w:r>
      <w:r>
        <w:rPr>
          <w:rFonts w:ascii="Amiri" w:hAnsi="Amiri" w:eastAsia="Amiri" w:cs="Amiri"/>
          <w:color w:val="111111"/>
          <w:sz w:val="28"/>
          <w:sz w:val="28"/>
          <w:szCs w:val="28"/>
          <w:rtl w:val="true"/>
          <w:lang w:bidi="ar-SA"/>
        </w:rPr>
        <w:t>قٰالَ‌ لُقْمٰانُ‌ لاِبْنِهِ‌ وَ هُوَ يَعِظُهُ‌</w:t>
      </w:r>
      <w:r>
        <w:rPr>
          <w:rFonts w:eastAsia="Amiri" w:cs="Amiri" w:ascii="Amiri" w:hAnsi="Amiri"/>
          <w:color w:val="111111"/>
          <w:sz w:val="28"/>
          <w:szCs w:val="28"/>
          <w:rtl w:val="true"/>
          <w:lang w:bidi="ar-SA"/>
        </w:rPr>
        <w:t xml:space="preserve">) </w:t>
      </w:r>
      <w:r>
        <w:rPr>
          <w:rStyle w:val="FootnoteAnchor"/>
          <w:rtl w:val="true"/>
        </w:rPr>
        <w:footnoteReference w:id="2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تَقْصُصْ‌ رُؤْيٰاكَ‌ عَلىٰ‌ إِخْوَتِكَ‌ فَيَكِيدُوا لَكَ‌ كَيْداً</w:t>
      </w:r>
      <w:r>
        <w:rPr>
          <w:rFonts w:eastAsia="Amiri" w:cs="Amiri" w:ascii="Amiri" w:hAnsi="Amiri"/>
          <w:color w:val="111111"/>
          <w:sz w:val="28"/>
          <w:szCs w:val="28"/>
          <w:rtl w:val="true"/>
          <w:lang w:bidi="ar-SA"/>
        </w:rPr>
        <w:t xml:space="preserve">) </w:t>
      </w:r>
      <w:r>
        <w:rPr>
          <w:rStyle w:val="FootnoteAnchor"/>
          <w:rtl w:val="true"/>
        </w:rPr>
        <w:footnoteReference w:id="2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أَكِيدُ كَيْداً فَمَهِّلِ‌ الْكٰافِرِينَ‌ أَمْهِلْهُمْ‌ رُوَيْداً</w:t>
      </w:r>
      <w:r>
        <w:rPr>
          <w:rFonts w:eastAsia="Amiri" w:cs="Amiri" w:ascii="Amiri" w:hAnsi="Amiri"/>
          <w:color w:val="111111"/>
          <w:sz w:val="28"/>
          <w:szCs w:val="28"/>
          <w:rtl w:val="true"/>
          <w:lang w:bidi="ar-SA"/>
        </w:rPr>
        <w:t xml:space="preserve">) </w:t>
      </w:r>
      <w:r>
        <w:rPr>
          <w:rStyle w:val="FootnoteAnchor"/>
          <w:rtl w:val="true"/>
        </w:rPr>
        <w:footnoteReference w:id="2086"/>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1" w:name="__RefHeading___Toc3741110_73709187"/>
      <w:bookmarkStart w:id="582" w:name="_Toc222"/>
      <w:bookmarkEnd w:id="581"/>
      <w:r>
        <w:rPr/>
        <w:t>6532</w:t>
      </w:r>
      <w:r>
        <w:rPr>
          <w:rtl w:val="true"/>
        </w:rPr>
        <w:t xml:space="preserve"> - </w:t>
      </w:r>
      <w:r>
        <w:rPr>
          <w:rtl w:val="true"/>
        </w:rPr>
        <w:t xml:space="preserve">محمد بن عبد الله بن عبد الله </w:t>
      </w:r>
      <w:r>
        <w:rPr>
          <w:rtl w:val="true"/>
        </w:rPr>
        <w:t xml:space="preserve">- </w:t>
      </w:r>
      <w:r>
        <w:rPr>
          <w:rtl w:val="true"/>
        </w:rPr>
        <w:t xml:space="preserve">أبي دجانة </w:t>
      </w:r>
      <w:r>
        <w:rPr>
          <w:rtl w:val="true"/>
        </w:rPr>
        <w:t xml:space="preserve">- </w:t>
      </w:r>
      <w:r>
        <w:rPr>
          <w:rtl w:val="true"/>
        </w:rPr>
        <w:t>بن عمرو بن عبد الله بن صفوان</w:t>
      </w:r>
      <w:bookmarkEnd w:id="582"/>
    </w:p>
    <w:p>
      <w:pPr>
        <w:pStyle w:val="BookText"/>
        <w:rPr/>
      </w:pPr>
      <w:r>
        <w:rPr>
          <w:rFonts w:ascii="Amiri" w:hAnsi="Amiri" w:eastAsia="Amiri" w:cs="Amiri"/>
          <w:color w:val="111111"/>
          <w:sz w:val="28"/>
          <w:sz w:val="28"/>
          <w:szCs w:val="28"/>
          <w:rtl w:val="true"/>
          <w:lang w:bidi="ar-SA"/>
        </w:rPr>
        <w:t xml:space="preserve">أبو زرعة النصري </w:t>
      </w:r>
      <w:r>
        <w:rPr>
          <w:rStyle w:val="FootnoteAnchor"/>
          <w:rtl w:val="true"/>
        </w:rPr>
        <w:footnoteReference w:id="2088"/>
      </w:r>
      <w:r>
        <w:rPr>
          <w:rStyle w:val="FootnoteAnchor"/>
          <w:rtl w:val="true"/>
        </w:rPr>
        <w:footnoteReference w:id="2089"/>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عبد الملك بن محمود بن سميع، و الحسين بن محمد بن جمعة، و إبراهيم بن دحيم </w:t>
      </w:r>
      <w:r>
        <w:rPr>
          <w:rStyle w:val="FootnoteAnchor"/>
          <w:rtl w:val="true"/>
        </w:rPr>
        <w:footnoteReference w:id="2090"/>
      </w:r>
      <w:r>
        <w:rPr>
          <w:rFonts w:ascii="Amiri" w:hAnsi="Amiri" w:eastAsia="Amiri" w:cs="Amiri"/>
          <w:color w:val="111111"/>
          <w:sz w:val="28"/>
          <w:sz w:val="28"/>
          <w:szCs w:val="28"/>
          <w:rtl w:val="true"/>
          <w:lang w:bidi="ar-SA"/>
        </w:rPr>
        <w:t xml:space="preserve">،و أبي الحسن محمد بن نوح الجنديسابوري، و أبي محمد عبد الصمد بن عبد الله ابن عبد الصمد، و سالم بن معاذ التميمي، و عبد الله بن عمران البغدادي، و ابن عم أبيه محمود بن عبد الرحمن بن عمرو، و محمد بن العباس بن الدرفس، و أبي الحسن علي بن محمد بن حرب الونيني، و سعيد بن عبد العزيز الحلبي، و القاسم بن عيسى العصار، و أبي عبد الرحمن محمد بن أمية الأسيدي، و عيسى بن إدريس البغدادي، و وصيف بن عبد الله </w:t>
      </w:r>
      <w:bookmarkStart w:id="583" w:name="pg11528_133154"/>
    </w:p>
    <w:p>
      <w:pPr>
        <w:pStyle w:val="BookText"/>
        <w:rPr/>
      </w:pPr>
      <w:bookmarkEnd w:id="583"/>
      <w:r>
        <w:rPr>
          <w:rFonts w:ascii="Amiri" w:hAnsi="Amiri" w:eastAsia="Amiri" w:cs="Amiri"/>
          <w:color w:val="111111"/>
          <w:sz w:val="28"/>
          <w:sz w:val="28"/>
          <w:szCs w:val="28"/>
          <w:rtl w:val="true"/>
          <w:lang w:bidi="ar-SA"/>
        </w:rPr>
        <w:t xml:space="preserve">الأنطاكي، و محمد بن تمام </w:t>
      </w:r>
      <w:r>
        <w:rPr>
          <w:rStyle w:val="FootnoteAnchor"/>
          <w:rtl w:val="true"/>
        </w:rPr>
        <w:footnoteReference w:id="2091"/>
      </w:r>
      <w:r>
        <w:rPr>
          <w:rFonts w:ascii="Amiri" w:hAnsi="Amiri" w:eastAsia="Amiri" w:cs="Amiri"/>
          <w:color w:val="111111"/>
          <w:sz w:val="28"/>
          <w:sz w:val="28"/>
          <w:szCs w:val="28"/>
          <w:rtl w:val="true"/>
          <w:lang w:bidi="ar-SA"/>
        </w:rPr>
        <w:t>البهراني، و أبي الحسن أحمد بن محمد بن الفضل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تمام بن محمد، و أبي علي بن مهنا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أنا أبو محمد الصوفي، أنا أبو القاسم تمام بن محمد، أخبرني أبو زرعة و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أحمد ابنا عبد الله أبي دجانة قراءة عليهما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إسحاق إبراهيم بن عبد الرحمن، نا إسحاق بن سعيد، حدثني عبد الملك ابن سالم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العيار، نا عبد الله بن شوذب، حدثني عبد الله بن الحارث أنه سمع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جندب البجلي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الغداة، فهو في جوار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على فخذي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لا يطلبك بشيء من ذمته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11301</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3741112_73709187"/>
      <w:bookmarkStart w:id="585" w:name="_Toc223"/>
      <w:bookmarkEnd w:id="584"/>
      <w:r>
        <w:rPr/>
        <w:t>6533</w:t>
      </w:r>
      <w:r>
        <w:rPr>
          <w:rtl w:val="true"/>
        </w:rPr>
        <w:t xml:space="preserve"> - </w:t>
      </w:r>
      <w:r>
        <w:rPr>
          <w:rtl w:val="true"/>
        </w:rPr>
        <w:t>محمد بن عبد الله بن عبد الأعلى بن مسهر أبو عبد الرحمن الغساني</w:t>
      </w:r>
      <w:bookmarkEnd w:id="585"/>
    </w:p>
    <w:p>
      <w:pPr>
        <w:pStyle w:val="BookText"/>
        <w:rPr/>
      </w:pPr>
      <w:r>
        <w:rPr>
          <w:rFonts w:ascii="Amiri" w:hAnsi="Amiri" w:eastAsia="Amiri" w:cs="Amiri"/>
          <w:color w:val="111111"/>
          <w:sz w:val="28"/>
          <w:sz w:val="28"/>
          <w:szCs w:val="28"/>
          <w:rtl w:val="true"/>
          <w:lang w:bidi="ar-SA"/>
        </w:rPr>
        <w:t>روى عن أبيه، وجده، و أبي النضر إسحاق بن إبراهيم، و أبي الجماهر محمد بن عثمان، و أبي أيوب سليمان بن عبد الرحمن، و هشام بن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أبو ذر عبد الرب بن محمد، و أبو الحسن بن جوصا، و محمد بن جعفر ابن محمد بن ملاس</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أنا أبو محمد عبد العزيز بن أحمد الكتاني، أنا علي بن محمد بن طوق، أنا عبد الجبار بن محمد، أنا أحمد بن عمير، حدثني محمد بن عبد الله بن عبد الأعلى، أنا أبو النضر، نا سعيد بن يحيى اللخمي، نا هشام بن الغاز، نا سليمان بن داود اللخمي الخولاني، و أخوه عثمان بن داود عن عمير </w:t>
      </w:r>
      <w:r>
        <w:rPr>
          <w:rStyle w:val="FootnoteAnchor"/>
          <w:rtl w:val="true"/>
        </w:rPr>
        <w:footnoteReference w:id="2093"/>
      </w:r>
      <w:r>
        <w:rPr>
          <w:rFonts w:ascii="Amiri" w:hAnsi="Amiri" w:eastAsia="Amiri" w:cs="Amiri"/>
          <w:color w:val="111111"/>
          <w:sz w:val="28"/>
          <w:sz w:val="28"/>
          <w:szCs w:val="28"/>
          <w:rtl w:val="true"/>
          <w:lang w:bidi="ar-SA"/>
        </w:rPr>
        <w:t>بن هانئ قال أتيت ابن عمر رضي اللّه عنهما،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أرشدني أرشدك اللّه، فإني رجل من أهل الشام، و إني جئت في وفد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لكم بحامد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bookmarkStart w:id="586" w:name="pg11528_133155"/>
    </w:p>
    <w:p>
      <w:pPr>
        <w:pStyle w:val="BookText"/>
        <w:rPr/>
      </w:pPr>
      <w:bookmarkEnd w:id="586"/>
      <w:r>
        <w:rPr>
          <w:rFonts w:ascii="Amiri" w:hAnsi="Amiri" w:eastAsia="Amiri" w:cs="Amiri"/>
          <w:color w:val="111111"/>
          <w:sz w:val="28"/>
          <w:sz w:val="28"/>
          <w:szCs w:val="28"/>
          <w:rtl w:val="true"/>
          <w:lang w:bidi="ar-SA"/>
        </w:rPr>
        <w:t>فأصحابنا الذين حاربونا؟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لهم بعاذر، أنتم قوم تتهافتون في النار تهافت الذبّان في المرق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إني رأيت مولى </w:t>
      </w:r>
      <w:r>
        <w:rPr>
          <w:rStyle w:val="FootnoteAnchor"/>
          <w:rtl w:val="true"/>
        </w:rPr>
        <w:footnoteReference w:id="2094"/>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رحل‌؟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فارحل رحلك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نا أبو محمد عبد العزيز بن أحمد الكتاني، أنا أبو الحسن عبد الرحمن بن إسحاق بن عبد العزيز اللهبي، أنا أبو بكر أحمد بن عبد الوهاب بن محمد بن الحسن بن أحمد اللهبي، نا أبو العباس محمد بن جعفر بن محمد بن هشام بن ملاس، نا أبو عبد الرحمن محمد بن عبد الله بن أبي مسهر، أنا أبو الجماهر محمد بن عثمان، نا عبد الله ابن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بن الخطاب رضي اللّه عنهما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المداحين، فاحثوا في وجوههم التراب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الحسين الحنائي في كتابه، حدثنا أبو البركات الخضر بن شبل الفقيه عنه، أنا أبو بكر خليل بن هبة الله بن سهل بن الحسن بن محمد بن الحسن بن درستويه، أنا أبو ذر عبد الرب بن محمد بن عبد الله </w:t>
      </w:r>
      <w:r>
        <w:rPr>
          <w:rStyle w:val="FootnoteAnchor"/>
          <w:rtl w:val="true"/>
        </w:rPr>
        <w:footnoteReference w:id="20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الجماهر محمد بن عثمان نا سعيد يعني ابن بشير عن محمد بن سيرين عن أبي هريرة رضي اللّه عنه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نسي، فأكل و هو صائم،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صومك، فإن اللّه أطعمك و سقاك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عمرو بن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عبد الرحمن ولد ثمانين و مائة و مات يوم الجمعة بدمشق لخمس خلون من شهر ربيع الأول سنة خمس و عشرين و مائتين</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3741114_73709187"/>
      <w:bookmarkStart w:id="588" w:name="_Toc224"/>
      <w:bookmarkEnd w:id="587"/>
      <w:r>
        <w:rPr/>
        <w:t>6534</w:t>
      </w:r>
      <w:r>
        <w:rPr>
          <w:rtl w:val="true"/>
        </w:rPr>
        <w:t xml:space="preserve"> - </w:t>
      </w:r>
      <w:r>
        <w:rPr>
          <w:rtl w:val="true"/>
        </w:rPr>
        <w:t>محمد بن عبد الله بن عبد الجبار الصيداوي</w:t>
      </w:r>
      <w:bookmarkEnd w:id="588"/>
    </w:p>
    <w:p>
      <w:pPr>
        <w:pStyle w:val="BookText"/>
        <w:rPr/>
      </w:pPr>
      <w:r>
        <w:rPr>
          <w:rFonts w:ascii="IRNazanin" w:hAnsi="IRNazanin" w:eastAsia="IRNazanin"/>
          <w:color w:val="111111"/>
          <w:sz w:val="28"/>
          <w:sz w:val="28"/>
          <w:szCs w:val="28"/>
          <w:rtl w:val="true"/>
          <w:lang w:bidi="fa-IR"/>
        </w:rPr>
        <w:t>روى عن محمد بن أحمد بن الغاز</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جميع، و نسبه</w:t>
      </w:r>
      <w:r>
        <w:rPr>
          <w:rFonts w:eastAsia="Amiri" w:cs="Amiri" w:ascii="Amiri" w:hAnsi="Amiri"/>
          <w:color w:val="111111"/>
          <w:sz w:val="28"/>
          <w:szCs w:val="28"/>
          <w:rtl w:val="true"/>
          <w:lang w:bidi="ar-SA"/>
        </w:rPr>
        <w:t xml:space="preserve">. </w:t>
      </w:r>
      <w:bookmarkStart w:id="589" w:name="pg11528_133156"/>
    </w:p>
    <w:p>
      <w:pPr>
        <w:pStyle w:val="BookText"/>
        <w:rPr/>
      </w:pPr>
      <w:bookmarkEnd w:id="589"/>
      <w:r>
        <w:rPr>
          <w:rFonts w:ascii="Amiri" w:hAnsi="Amiri" w:eastAsia="Amiri" w:cs="Amiri"/>
          <w:color w:val="111111"/>
          <w:sz w:val="28"/>
          <w:sz w:val="28"/>
          <w:szCs w:val="28"/>
          <w:rtl w:val="true"/>
          <w:lang w:bidi="ar-SA"/>
        </w:rPr>
        <w:t xml:space="preserve">أخبرنا أبو الحسن علي بن المسلم </w:t>
      </w:r>
      <w:r>
        <w:rPr>
          <w:rStyle w:val="FootnoteAnchor"/>
          <w:rtl w:val="true"/>
        </w:rPr>
        <w:footnoteReference w:id="2096"/>
      </w:r>
      <w:r>
        <w:rPr>
          <w:rFonts w:ascii="Amiri" w:hAnsi="Amiri" w:eastAsia="Amiri" w:cs="Amiri"/>
          <w:color w:val="111111"/>
          <w:sz w:val="28"/>
          <w:sz w:val="28"/>
          <w:szCs w:val="28"/>
          <w:rtl w:val="true"/>
          <w:lang w:bidi="ar-SA"/>
        </w:rPr>
        <w:t>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طلاب، أنا أبو الحسين بن جميع، أنشدني محمد بن عبد الله، أنشدني محمد بن أحمد بن الغاز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محمد بن حمزة بن أبي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نروح و نغدو لحاجاتنا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حاجة من عاش لا تنقضي</w:t>
      </w:r>
    </w:p>
    <w:p>
      <w:pPr>
        <w:pStyle w:val="BookText"/>
        <w:rPr/>
      </w:pPr>
      <w:r>
        <w:rPr>
          <w:rFonts w:ascii="Amiri" w:hAnsi="Amiri" w:eastAsia="Amiri" w:cs="Amiri"/>
          <w:color w:val="111111"/>
          <w:sz w:val="28"/>
          <w:sz w:val="28"/>
          <w:szCs w:val="28"/>
          <w:rtl w:val="true"/>
          <w:lang w:bidi="ar-SA"/>
        </w:rPr>
        <w:t xml:space="preserve">تموت مع المرء حاجاته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له حاجة ما بقي</w:t>
      </w:r>
    </w:p>
    <w:p>
      <w:pPr>
        <w:pStyle w:val="Heading6"/>
        <w:numPr>
          <w:ilvl w:val="5"/>
          <w:numId w:val="1"/>
        </w:numPr>
        <w:rPr/>
      </w:pPr>
      <w:bookmarkStart w:id="590" w:name="__RefHeading___Toc3741116_73709187"/>
      <w:bookmarkStart w:id="591" w:name="_Toc225"/>
      <w:bookmarkEnd w:id="590"/>
      <w:r>
        <w:rPr/>
        <w:t>6535</w:t>
      </w:r>
      <w:r>
        <w:rPr>
          <w:rtl w:val="true"/>
        </w:rPr>
        <w:t xml:space="preserve"> - </w:t>
      </w:r>
      <w:r>
        <w:rPr>
          <w:rtl w:val="true"/>
        </w:rPr>
        <w:t>محمد بن عبد الله بن عبد الحكم بن أعين أبو عبد الله المصري</w:t>
      </w:r>
      <w:bookmarkEnd w:id="591"/>
    </w:p>
    <w:p>
      <w:pPr>
        <w:pStyle w:val="BookText"/>
        <w:rPr/>
      </w:pPr>
      <w:r>
        <w:rPr>
          <w:rFonts w:eastAsia="Amiri" w:cs="Amiri" w:ascii="Amiri" w:hAnsi="Amiri"/>
          <w:color w:val="111111"/>
          <w:sz w:val="28"/>
          <w:szCs w:val="28"/>
          <w:lang w:bidi="ar-SA"/>
        </w:rPr>
        <w:t>6535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عبد الحكم بن أعين أبو عبد الله المصري </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صاحب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أباه، و الشافعي، و أبا ضمرة أنس بن عياض، و محمد بن إسماعيل بن أبي فديك، و عبد الله بن وهب، و شعيب بن الليث، و بشر بن بكر، و إسحاق بن الفرات قاضي مصر، و خالد بن عبد الرحمن الخراساني، و أيوب بن سويد، و حرملة بن عبد العزيز بن الربيع بن سبرة </w:t>
      </w:r>
      <w:r>
        <w:rPr>
          <w:rStyle w:val="FootnoteAnchor"/>
          <w:rtl w:val="true"/>
        </w:rPr>
        <w:footnoteReference w:id="2098"/>
      </w:r>
      <w:r>
        <w:rPr>
          <w:rFonts w:ascii="Amiri" w:hAnsi="Amiri" w:eastAsia="Amiri" w:cs="Amiri"/>
          <w:color w:val="111111"/>
          <w:sz w:val="28"/>
          <w:sz w:val="28"/>
          <w:szCs w:val="28"/>
          <w:rtl w:val="true"/>
          <w:lang w:bidi="ar-SA"/>
        </w:rPr>
        <w:t>الجهني، و حجاج بن رشدين بن سعد المهري، و يحيى بن سلاّم البصري، و خالد بن نزار الأيلي، و سعيد بن بشير القرشي المصري، و أبا زرعة وهب اللّه بن راشد، و عبد الله بن نافع الصائغ و أبا عبد الرحمن عبد الله بن يزيد المقرئ، و إسحاق بن بكر بن مضر، و أبا بكر عبد الحميد بن أبي أويس المدني و أبا مسهر الغساني بدمشق، و محمد بن علي الصوري 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محمد بن صاعد، و أبو حاتم الرازي، و ابنه أبو محمد عبد الرحمن، و أبو عبد الرحمن أحمد بن شعيب النسائي في سننه، و محمد بن يوسف بن بشر الهروس، و عمرو بن عثمان المكي، و الحسن </w:t>
      </w:r>
      <w:r>
        <w:rPr>
          <w:rStyle w:val="FootnoteAnchor"/>
          <w:rtl w:val="true"/>
        </w:rPr>
        <w:footnoteReference w:id="2099"/>
      </w:r>
      <w:r>
        <w:rPr>
          <w:rFonts w:ascii="Amiri" w:hAnsi="Amiri" w:eastAsia="Amiri" w:cs="Amiri"/>
          <w:color w:val="111111"/>
          <w:sz w:val="28"/>
          <w:sz w:val="28"/>
          <w:szCs w:val="28"/>
          <w:rtl w:val="true"/>
          <w:lang w:bidi="ar-SA"/>
        </w:rPr>
        <w:t>بن علي بن الأشعث، و أبو العباس الأصم، و غيرهم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بكر عبد الغفار بن محمد بن الحسن، أخبرني أبو بكر محمد بن عبد الله ابن أحمد، و أبو منصور برغش بن عبد الله عنه، أنا أبو سعيد محمد بن موسى بن الفضل </w:t>
      </w:r>
    </w:p>
    <w:p>
      <w:pPr>
        <w:pStyle w:val="BookText"/>
        <w:rPr/>
      </w:pPr>
      <w:r>
        <w:rPr>
          <w:rFonts w:ascii="Amiri" w:hAnsi="Amiri" w:eastAsia="Amiri" w:cs="Amiri"/>
          <w:color w:val="111111"/>
          <w:sz w:val="28"/>
          <w:sz w:val="28"/>
          <w:szCs w:val="28"/>
          <w:rtl w:val="true"/>
          <w:lang w:bidi="ar-SA"/>
        </w:rPr>
        <w:t>الصيرفي، نا أبو العباس الأصم، نا محمد بن عبد الله بن عبد الحكم المصري، أنا أنس بن عياض، عن هشام بن عروة، عن أبيه، عن مروان، عن بسرة بنت صفوان و كانت صحبت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 أحدكم ذكره، فلا يصلينّ‌ حتى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الهروي، أخبرني محمد بن عبد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w:t>
      </w:r>
      <w:r>
        <w:rPr>
          <w:rFonts w:eastAsia="Amiri" w:cs="Amiri" w:ascii="Amiri" w:hAnsi="Amiri"/>
          <w:color w:val="111111"/>
          <w:sz w:val="28"/>
          <w:szCs w:val="28"/>
          <w:rtl w:val="true"/>
          <w:lang w:bidi="ar-SA"/>
        </w:rPr>
        <w:t xml:space="preserve">] </w:t>
      </w:r>
      <w:r>
        <w:rPr>
          <w:rStyle w:val="FootnoteAnchor"/>
          <w:rtl w:val="true"/>
        </w:rPr>
        <w:footnoteReference w:id="2100"/>
      </w:r>
      <w:r>
        <w:rPr>
          <w:rFonts w:ascii="Amiri" w:hAnsi="Amiri" w:eastAsia="Amiri" w:cs="Amiri"/>
          <w:color w:val="111111"/>
          <w:sz w:val="28"/>
          <w:sz w:val="28"/>
          <w:szCs w:val="28"/>
          <w:rtl w:val="true"/>
          <w:lang w:bidi="ar-SA"/>
        </w:rPr>
        <w:t>في عبد الله بن يوسف التنيسي فلما قدمت على أبي مسهر في صفر سنة ثمان عشرة و مائتين سألني أبو مسهر عن عبد اللّه بن يوسف ما فعل‌؟ فأخبرته بعافيته،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ما تحب،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 سنة ست و ستين فذكر حكاية قد سقتها في ترجمة عبد اللّه بن يوسف من آخر عن محمد بن عبد الله بن عبد الحكم مسموعة لي إلاّ أن في هذه بيان قدومه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أحمد بن شعيب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محمد بن عبد الله بن عبد الحكم أحد الفقهاء، روى عن شعيب بن الليث و أشهب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الله بن عبد الحكم المصري روى عن ابن أبي فديك، و أنس بن عياض، و ابن وهب، و شعيب بن الليث، و بشر بن بكر، و حرملة بن عبد العزيز، و إسحاق بن الفرات قاضي مصر، و خالد بن عبد الرحمن الخراساني و محمد بن إدريس الشافعي، و أيوب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أبي و كتبت عنه و هو صدوق ثقة، أحد فقهاء مصر من أصحاب مالك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محمّد حمزة بن العباس بن علي، و أبو الفضل أحمد بن محمّد بن الحسن </w:t>
      </w:r>
    </w:p>
    <w:p>
      <w:pPr>
        <w:pStyle w:val="BookText"/>
        <w:rPr/>
      </w:pPr>
      <w:r>
        <w:rPr>
          <w:rFonts w:ascii="Amiri" w:hAnsi="Amiri" w:eastAsia="Amiri" w:cs="Amiri"/>
          <w:color w:val="111111"/>
          <w:sz w:val="28"/>
          <w:sz w:val="28"/>
          <w:szCs w:val="28"/>
          <w:rtl w:val="true"/>
          <w:lang w:bidi="ar-SA"/>
        </w:rPr>
        <w:t>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الباطرقاني،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سعيد بن يونس محمّد بن عبد اللّه بن عبد الحكم بن أعين يكنى أبا عبد اللّه روى عن عبد اللّه بن وهب و غيره، توفي يوم الأربعاء للنصف من ذي القعدة، سنة ثمان و ستين و مائتين، و صلى عليه بكار بن قتيبة، و كان مولده سنة اثنتين و ثمانين و مائة، و كان المفتي في أيامه بمصر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إسحاق إبراهيم بن علي بن يوسف الشيرازي </w:t>
      </w:r>
      <w:r>
        <w:rPr>
          <w:rStyle w:val="FootnoteAnchor"/>
          <w:rtl w:val="true"/>
        </w:rPr>
        <w:footnoteReference w:id="2103"/>
      </w:r>
      <w:r>
        <w:rPr>
          <w:rFonts w:ascii="Amiri" w:hAnsi="Amiri" w:eastAsia="Amiri" w:cs="Amiri"/>
          <w:color w:val="111111"/>
          <w:sz w:val="28"/>
          <w:sz w:val="28"/>
          <w:szCs w:val="28"/>
          <w:rtl w:val="true"/>
          <w:lang w:bidi="ar-SA"/>
        </w:rPr>
        <w:t xml:space="preserve">في كتاب طبقات الفقهاء من الشافعيين و منهم أبو عبد اللّه محمّد بن عبد اللّه بن عبد الحكم بن أعين المصري، سمع من ابن وهب، و أشهب من أصحاب مالك، و صحب الشافعي، و تفقه به، و حمل في المحنة إلى بغداد إلى ابن أبي دؤاد </w:t>
      </w:r>
      <w:r>
        <w:rPr>
          <w:rStyle w:val="FootnoteAnchor"/>
          <w:rtl w:val="true"/>
        </w:rPr>
        <w:footnoteReference w:id="2104"/>
      </w:r>
      <w:r>
        <w:rPr>
          <w:rFonts w:ascii="Amiri" w:hAnsi="Amiri" w:eastAsia="Amiri" w:cs="Amiri"/>
          <w:color w:val="111111"/>
          <w:sz w:val="28"/>
          <w:sz w:val="28"/>
          <w:szCs w:val="28"/>
          <w:rtl w:val="true"/>
          <w:lang w:bidi="ar-SA"/>
        </w:rPr>
        <w:t xml:space="preserve">و لم يجب إلى ما طلب منه، و ردّ إلى مصر و انتهت إليه الرئاسة بمصر، و مات في نيف </w:t>
      </w:r>
      <w:r>
        <w:rPr>
          <w:rStyle w:val="FootnoteAnchor"/>
          <w:rtl w:val="true"/>
        </w:rPr>
        <w:footnoteReference w:id="2105"/>
      </w:r>
      <w:r>
        <w:rPr>
          <w:rFonts w:ascii="Amiri" w:hAnsi="Amiri" w:eastAsia="Amiri" w:cs="Amiri"/>
          <w:color w:val="111111"/>
          <w:sz w:val="28"/>
          <w:sz w:val="28"/>
          <w:szCs w:val="28"/>
          <w:rtl w:val="true"/>
          <w:lang w:bidi="ar-SA"/>
        </w:rPr>
        <w:t>سنة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الشافعي، أنا أبو البركات بن طاوس، أنا عبيد اللّه ابن أحمد بن عثمان الأزهري، أنا أبو علي الحسن بن الحسين بن حمكان، حدّثني الزبير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أحمد 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Style w:val="FootnoteAnchor"/>
          <w:rtl w:val="true"/>
        </w:rPr>
        <w:footnoteReference w:id="2106"/>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كنيتك‌؟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فقر، فكناني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غيث بن علي، عن أبي الطاهر المشرف بن علي بن الخضر، نا أبو القاسم هبة اللّه بن إبراهيم بن عمر، أنا أبو الحسين عبد الكريم بن أحمد بن أبي حدار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محمّد بن رمضان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عبد الحكم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في ذي القعدة لأربع عشرة بقيت من سنة اثنتين و ثمانين و مائة، قال ابن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سنة ثمان و ستين و مائتين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سهل بن عمر، و أبو عبد اللّه الحسين بن أحمد بن علي، </w:t>
      </w:r>
    </w:p>
    <w:p>
      <w:pPr>
        <w:pStyle w:val="BookText"/>
        <w:rPr/>
      </w:pPr>
      <w:r>
        <w:rPr>
          <w:rFonts w:ascii="Amiri" w:hAnsi="Amiri" w:eastAsia="Amiri" w:cs="Amiri"/>
          <w:color w:val="111111"/>
          <w:sz w:val="28"/>
          <w:sz w:val="28"/>
          <w:szCs w:val="28"/>
          <w:rtl w:val="true"/>
          <w:lang w:bidi="ar-SA"/>
        </w:rPr>
        <w:t>و حدّثنا أبو الحسن علي بن سليمان بن أحمد الفقيه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الحسين </w:t>
      </w:r>
      <w:r>
        <w:rPr>
          <w:rStyle w:val="FootnoteAnchor"/>
          <w:rtl w:val="true"/>
        </w:rPr>
        <w:footnoteReference w:id="2107"/>
      </w:r>
      <w:r>
        <w:rPr>
          <w:rFonts w:ascii="Amiri" w:hAnsi="Amiri" w:eastAsia="Amiri" w:cs="Amiri"/>
          <w:color w:val="111111"/>
          <w:sz w:val="28"/>
          <w:sz w:val="28"/>
          <w:szCs w:val="28"/>
          <w:rtl w:val="true"/>
          <w:lang w:bidi="ar-SA"/>
        </w:rPr>
        <w:t xml:space="preserve">البيهقي، أنا محمّد </w:t>
      </w:r>
      <w:r>
        <w:rPr>
          <w:rStyle w:val="FootnoteAnchor"/>
          <w:rtl w:val="true"/>
        </w:rPr>
        <w:footnoteReference w:id="2108"/>
      </w:r>
      <w:r>
        <w:rPr>
          <w:rFonts w:ascii="Amiri" w:hAnsi="Amiri" w:eastAsia="Amiri" w:cs="Amiri"/>
          <w:color w:val="111111"/>
          <w:sz w:val="28"/>
          <w:sz w:val="28"/>
          <w:szCs w:val="28"/>
          <w:rtl w:val="true"/>
          <w:lang w:bidi="ar-SA"/>
        </w:rPr>
        <w:t>بن عبد اللّه الحافظ‍‌، أخبرني عبد اللّه بن محمّد بن حيان، نا محمّد بن عبد الرّحمن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بن الأشعث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عبد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أتردد إلى الشافعي فاجتمع قوم من أصحابنا إلى أبي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محمّدا ينقطع إلى هذا الرجل، و يتردد إليه، فيرى الناس أن هذا رغبة عن مذهب أصحابه، فجعل أبي يلاطفهم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حدث، و هو يحب النظر في اختلاف أقاويل الناس و معرفة ذلك، و يقول لي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الزم هذا الرجل، فإنه عسى أن تخرج يوما من هذا البلد،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القاسم، فيقال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بكر أحمد بن الحسين البيهقي </w:t>
      </w:r>
      <w:r>
        <w:rPr>
          <w:rStyle w:val="FootnoteAnchor"/>
          <w:rtl w:val="true"/>
        </w:rPr>
        <w:footnoteReference w:id="2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العاصمي يعني محمد بن الحسين الا ترى عن محمّد بن رمضان، عن ابن </w:t>
      </w:r>
      <w:r>
        <w:rPr>
          <w:rStyle w:val="FootnoteAnchor"/>
          <w:rtl w:val="true"/>
        </w:rPr>
        <w:footnoteReference w:id="2110"/>
      </w:r>
      <w:r>
        <w:rPr>
          <w:rFonts w:ascii="Amiri" w:hAnsi="Amiri" w:eastAsia="Amiri" w:cs="Amiri"/>
          <w:color w:val="111111"/>
          <w:sz w:val="28"/>
          <w:sz w:val="28"/>
          <w:szCs w:val="28"/>
          <w:rtl w:val="true"/>
          <w:lang w:bidi="ar-SA"/>
        </w:rPr>
        <w:t>عبد الحكم فذكر هذه القصة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لو جاوزت، هذا البلد فتكلمت في مسألة فقلت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أشهب، لقيل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أشهب‌؟ فلزمت الشافعي، و ما زال كلام الشيخ في قلبي حتى خرجت إلى العراق، فكلّمني القاضي بحضرة جلسائه 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 أشهب عن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2111"/>
      </w:r>
      <w:r>
        <w:rPr>
          <w:rFonts w:ascii="Amiri" w:hAnsi="Amiri" w:eastAsia="Amiri" w:cs="Amiri"/>
          <w:color w:val="111111"/>
          <w:sz w:val="28"/>
          <w:sz w:val="28"/>
          <w:szCs w:val="28"/>
          <w:rtl w:val="true"/>
          <w:lang w:bidi="ar-SA"/>
        </w:rPr>
        <w:t>و من أشهب‌؟ و أقبل على جلسائه فقال بعضهم كالمنكر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أشهب و لا أبلق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علي بن عبد العزيز بن مردك البردعي، أنا أبو محمّد عبد الرّحمن بن أبي حاتم، نا محمّد بن عبد اللّه ابن عبد الحكم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الشافعي أسخى الناس بما يجد، و كان يمرّ بنا، فإن وجدني و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لمحمّد إذا جاء يأتي المنزل، فإني لست أتغدى حتى يجيء، فربما جئته، فإذا قعدت معه على الغداء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اضربي لنا فالوذج، فلا تزال المائدة بين يديه حتى تفرغ منه و نتغدى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أحمد بن الحسين البيهقي </w:t>
      </w:r>
      <w:r>
        <w:rPr>
          <w:rStyle w:val="FootnoteAnchor"/>
          <w:rtl w:val="true"/>
        </w:rPr>
        <w:footnoteReference w:id="2112"/>
      </w:r>
      <w:r>
        <w:rPr>
          <w:rFonts w:ascii="IRNazanin" w:hAnsi="IRNazanin" w:eastAsia="IRNazanin"/>
          <w:color w:val="111111"/>
          <w:sz w:val="28"/>
          <w:sz w:val="28"/>
          <w:szCs w:val="28"/>
          <w:rtl w:val="true"/>
          <w:lang w:bidi="fa-IR"/>
        </w:rPr>
        <w:t>،أنا أبو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أحمد </w:t>
      </w:r>
      <w:r>
        <w:rPr>
          <w:rStyle w:val="FootnoteAnchor"/>
          <w:rtl w:val="true"/>
        </w:rPr>
        <w:footnoteReference w:id="2113"/>
      </w:r>
      <w:r>
        <w:rPr>
          <w:rFonts w:ascii="Amiri" w:hAnsi="Amiri" w:eastAsia="Amiri" w:cs="Amiri"/>
          <w:color w:val="111111"/>
          <w:sz w:val="28"/>
          <w:sz w:val="28"/>
          <w:szCs w:val="28"/>
          <w:rtl w:val="true"/>
          <w:lang w:bidi="ar-SA"/>
        </w:rPr>
        <w:t>الحسين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محمّد </w:t>
      </w:r>
    </w:p>
    <w:p>
      <w:pPr>
        <w:pStyle w:val="BookText"/>
        <w:rPr/>
      </w:pPr>
      <w:r>
        <w:rPr>
          <w:rFonts w:ascii="Amiri" w:hAnsi="Amiri" w:eastAsia="Amiri" w:cs="Amiri"/>
          <w:color w:val="111111"/>
          <w:sz w:val="28"/>
          <w:sz w:val="28"/>
          <w:szCs w:val="28"/>
          <w:rtl w:val="true"/>
          <w:lang w:bidi="ar-SA"/>
        </w:rPr>
        <w:t>ابن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عبد اللّه بن عبد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الشافعي ربما جاء راكبا إلى الباب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محمّدا، فأدعوه، فيذهب معه إلى منزله، فيبقى عنده، و يقيل عنده، قال أبو بكر بن إسحاق و هم أربعة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الحكم، و عبد الرّحمن، و محمّد، و سعد، و كان محمّد أعلم من رأيت على أديم الأرض بمذهب مالك بن أنس و أحفظهم،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أتعجب ممن يقول في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Style w:val="FootnoteAnchor"/>
          <w:rtl w:val="true"/>
        </w:rPr>
        <w:footnoteReference w:id="2114"/>
      </w:r>
      <w:r>
        <w:rPr>
          <w:rFonts w:ascii="Amiri" w:hAnsi="Amiri" w:eastAsia="Amiri" w:cs="Amiri"/>
          <w:color w:val="111111"/>
          <w:sz w:val="28"/>
          <w:sz w:val="28"/>
          <w:szCs w:val="28"/>
          <w:rtl w:val="true"/>
          <w:lang w:bidi="ar-SA"/>
        </w:rPr>
        <w:t xml:space="preserve">قال أبو بكر محمّد بن إسحاق </w:t>
      </w:r>
      <w:r>
        <w:rPr>
          <w:rStyle w:val="FootnoteAnchor"/>
          <w:rtl w:val="true"/>
        </w:rPr>
        <w:footnoteReference w:id="2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الإسناد فلم يكن يحفظه، و كان أعبدهم و أكثرهم اجتهادا و صلاة سعد بن عبد اللّه، و كان محمّد من أصحاب الشافعي، و ممن يتعلم منه، فوقعت وحشة بينه و بين يوسف ابن يحيى البويطي في مرض الشافعي الذي توفي فيه فحدّثني أبو جعفر السكري </w:t>
      </w:r>
      <w:r>
        <w:rPr>
          <w:rStyle w:val="FootnoteAnchor"/>
          <w:rtl w:val="true"/>
        </w:rPr>
        <w:footnoteReference w:id="2116"/>
      </w:r>
      <w:r>
        <w:rPr>
          <w:rFonts w:ascii="Amiri" w:hAnsi="Amiri" w:eastAsia="Amiri" w:cs="Amiri"/>
          <w:color w:val="111111"/>
          <w:sz w:val="28"/>
          <w:sz w:val="28"/>
          <w:szCs w:val="28"/>
          <w:rtl w:val="true"/>
          <w:lang w:bidi="ar-SA"/>
        </w:rPr>
        <w:t>صديق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الشافعي، مرضه الذي توفي فيه جاء محمّد بن عبد الحكم ينازع البويطي في مجلس الشافعي فقال البويطي </w:t>
      </w:r>
      <w:r>
        <w:rPr>
          <w:rStyle w:val="FootnoteAnchor"/>
          <w:rtl w:val="true"/>
        </w:rPr>
        <w:footnoteReference w:id="2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به منك، و قال ابن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بمجلسه منك، فجاء الحميدي و كان في تلك الأيام بمصر،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أحق بمجلسي من يوسف بن يحيى البويطي، فليس أحد من أصحابي أعلم منه، فقال له محمّد بن عبد اللّه بن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فقال له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أنت و كذب أبوك و كذبت أمك و غضب محمّد بن عبد الحكم فترك مجلس الشافعي و تقدم فجلس في الطاق الثالث و ترك طاقا بين مجلس الشافعي و مجلسه و جلس البويطي في مجلس الشافعي في الطاق الذي كان يجلس فيه، و هو الطاق الذي كان يجلس فيه الربيع في أيامنا إلاّ أن الشافعي رحمه اللّه كان يجلس مستقبل القبلة، فكان الربيع يجلس مستدبر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محمّد بن إسحاق </w:t>
      </w:r>
      <w:r>
        <w:rPr>
          <w:rStyle w:val="FootnoteAnchor"/>
          <w:rtl w:val="true"/>
        </w:rPr>
        <w:footnoteReference w:id="2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محمّد بن عبد اللّه بن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الحميدي معي في الدار نحوا من سنة، و أعطاني كتاب ابن عيينة، ثم أبوا إلاّ أن يوقعوا بيننا ما وقع</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119"/>
      </w:r>
      <w:r>
        <w:rPr>
          <w:rFonts w:ascii="Amiri" w:hAnsi="Amiri" w:eastAsia="Amiri" w:cs="Amiri"/>
          <w:color w:val="111111"/>
          <w:sz w:val="28"/>
          <w:sz w:val="28"/>
          <w:szCs w:val="28"/>
          <w:rtl w:val="true"/>
          <w:lang w:bidi="ar-SA"/>
        </w:rPr>
        <w:t xml:space="preserve">علي بن الحسن بن الحسين، أنا القاضي أبو عبد اللّه القضاعي </w:t>
      </w:r>
    </w:p>
    <w:p>
      <w:pPr>
        <w:pStyle w:val="BookText"/>
        <w:rPr/>
      </w:pPr>
      <w:r>
        <w:rPr>
          <w:rFonts w:ascii="Amiri" w:hAnsi="Amiri" w:eastAsia="Amiri" w:cs="Amiri"/>
          <w:color w:val="111111"/>
          <w:sz w:val="28"/>
          <w:sz w:val="28"/>
          <w:szCs w:val="28"/>
          <w:rtl w:val="true"/>
          <w:lang w:bidi="ar-SA"/>
        </w:rPr>
        <w:t xml:space="preserve">في كتابه، أنا أبو عبد اللّه محمّد بن أحمد بن محمّد </w:t>
      </w:r>
      <w:r>
        <w:rPr>
          <w:rStyle w:val="FootnoteAnchor"/>
          <w:rtl w:val="true"/>
        </w:rPr>
        <w:footnoteReference w:id="2120"/>
      </w:r>
      <w:r>
        <w:rPr>
          <w:rFonts w:ascii="Amiri" w:hAnsi="Amiri" w:eastAsia="Amiri" w:cs="Amiri"/>
          <w:color w:val="111111"/>
          <w:sz w:val="28"/>
          <w:sz w:val="28"/>
          <w:szCs w:val="28"/>
          <w:rtl w:val="true"/>
          <w:lang w:bidi="ar-SA"/>
        </w:rPr>
        <w:t>بن عمرو بن شاكر القطان، نا أبو بكر محمّد بن سليمان بن أبي الشريف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عيسى المعروف بابن القابلة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محمّد بن إدريس الشافعي فنسمع منه فيجلس على باب داره فيأتي محمّد بن عبد اللّه بن عبد الحكم فيصعد إليه فيطيل المكث، و ربما تغدى معه، ثم ينزل فيقرأ علينا الشافعي، فإذا فرغ من قراءته قرّب إلى محمّد بن عبد الحكم دابته فركبها، و أتبعه الشافعي بصره، فإذا غاب شخصه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لي ولدا مثله و عليّ‌ ألف دينار لا أجد لها قضاء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الخضر بن علي بن الخضر بن أبي هشام، أنا أبو محمّد عبد اللّه بن الحسن بن حمزة العطار، أنا أبو الحسن عبد الرّحمن بن محمّد بن يحيى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موسى هارون بن محمّد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يحيى زكريا بن أحمد بن يحيى البلخي القاضي نا أبو جعفر الترمذي و هو محمّد بن أحمد </w:t>
      </w:r>
      <w:r>
        <w:rPr>
          <w:rStyle w:val="FootnoteAnchor"/>
          <w:rtl w:val="true"/>
        </w:rPr>
        <w:footnoteReference w:id="2122"/>
      </w:r>
      <w:r>
        <w:rPr>
          <w:rFonts w:ascii="Amiri" w:hAnsi="Amiri" w:eastAsia="Amiri" w:cs="Amiri"/>
          <w:color w:val="111111"/>
          <w:sz w:val="28"/>
          <w:sz w:val="28"/>
          <w:szCs w:val="28"/>
          <w:rtl w:val="true"/>
          <w:lang w:bidi="ar-SA"/>
        </w:rPr>
        <w:t>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الربيع بن سليمان قال </w:t>
      </w:r>
      <w:r>
        <w:rPr>
          <w:rStyle w:val="FootnoteAnchor"/>
          <w:rtl w:val="true"/>
        </w:rPr>
        <w:footnoteReference w:id="2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يوسف بن يحيى البويطي حين مرض الشافعي بمصر و محمّد ابن عبد اللّه بن عبد الحكم و المزني في حلقة الشافعي، فاختلفوا في الحلقة أيهم يقعد فيها، و تنازعوا الرئاسة أو نحو هذا، فبلغ محمّد بن إدريس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ليوسف بن يحيى البويطي من شاء يقعد فيها و من شاء قام، فكان اعتزال محمّد بن عبد اللّه بن عبد الحكم أصحاب محمّد بن إدريس الشافعي من هذا، فجلس يوسف بن يحيى البويطي في الحلقة و مات محمّد بن إدريس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حلقته أعظم حلقة في المسجد، و رجع الناس و السلطان إليه في الفتيا،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يعقوب يصوم، و كان يقرأ القرآن لا يكاد يمر يوم و ليلة إلاّ ختمه مع ذلك يقرأ على الناس قراءة كثيرة من صنائع المعروف إلى الناس</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فسعي به؛ و أبو بكر الأصم فيمن سعى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هو ابن كيسان، إنّما هو أبو بكر الأصم أصله من خراسان و كان من أصحاب ابن أبي دؤاد </w:t>
      </w:r>
      <w:r>
        <w:rPr>
          <w:rStyle w:val="FootnoteAnchor"/>
          <w:rtl w:val="true"/>
        </w:rPr>
        <w:footnoteReference w:id="2124"/>
      </w:r>
      <w:r>
        <w:rPr>
          <w:rFonts w:ascii="Amiri" w:hAnsi="Amiri" w:eastAsia="Amiri" w:cs="Amiri"/>
          <w:color w:val="111111"/>
          <w:sz w:val="28"/>
          <w:sz w:val="28"/>
          <w:szCs w:val="28"/>
          <w:rtl w:val="true"/>
          <w:lang w:bidi="ar-SA"/>
        </w:rPr>
        <w:t xml:space="preserve">و ابن الشافعي فيمن سعى به، و هو </w:t>
      </w:r>
    </w:p>
    <w:p>
      <w:pPr>
        <w:pStyle w:val="BookText"/>
        <w:rPr/>
      </w:pPr>
      <w:r>
        <w:rPr>
          <w:rFonts w:ascii="Amiri" w:hAnsi="Amiri" w:eastAsia="Amiri" w:cs="Amiri"/>
          <w:color w:val="111111"/>
          <w:sz w:val="28"/>
          <w:sz w:val="28"/>
          <w:szCs w:val="28"/>
          <w:rtl w:val="true"/>
          <w:lang w:bidi="ar-SA"/>
        </w:rPr>
        <w:t>أبو عثمان، في جارية للبويطي طلبها و حبسها عنده، حتى كتب فيه ابن أبي دؤاد إلى والي مصر، فأخذه فامتحنه فأبى أن يجيب، و كان الوالي حسن الرأي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فيما بيني و بينك،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أقوله ليس بي أنا و لكن بي أن يقتدي بي مائة ألف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يدرون المعنى و السبب فيضلون و لا أقوله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أمر أن يحمل في أربعين رطل حديد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له ذلك الحديد فوزن فنقص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أنقصوه حتى يتم أربعين كما أمرت، قال أبو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واحدا و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حتى ذهب به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المزني ممن سعى به و حرملة قال أبو جعفر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الثقة أيضا عن يوسف بن يحيى البويطي أن البويطي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 الناس من ذمتي </w:t>
      </w:r>
      <w:r>
        <w:rPr>
          <w:rStyle w:val="FootnoteAnchor"/>
          <w:rtl w:val="true"/>
        </w:rPr>
        <w:footnoteReference w:id="2125"/>
      </w:r>
      <w:r>
        <w:rPr>
          <w:rFonts w:ascii="Amiri" w:hAnsi="Amiri" w:eastAsia="Amiri" w:cs="Amiri"/>
          <w:color w:val="111111"/>
          <w:sz w:val="28"/>
          <w:sz w:val="28"/>
          <w:szCs w:val="28"/>
          <w:rtl w:val="true"/>
          <w:lang w:bidi="ar-SA"/>
        </w:rPr>
        <w:t>إلاّ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 حرملة و المزني </w:t>
      </w:r>
      <w:r>
        <w:rPr>
          <w:rStyle w:val="FootnoteAnchor"/>
          <w:rtl w:val="true"/>
        </w:rPr>
        <w:footnoteReference w:id="2126"/>
      </w:r>
      <w:r>
        <w:rPr>
          <w:rFonts w:ascii="Amiri" w:hAnsi="Amiri" w:eastAsia="Amiri" w:cs="Amiri"/>
          <w:color w:val="111111"/>
          <w:sz w:val="28"/>
          <w:sz w:val="28"/>
          <w:szCs w:val="28"/>
          <w:rtl w:val="true"/>
          <w:lang w:bidi="ar-SA"/>
        </w:rPr>
        <w:t>،فصار ببغداد و كانت كتبه تأتي إلى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2127"/>
      </w:r>
      <w:r>
        <w:rPr>
          <w:rFonts w:ascii="Amiri" w:hAnsi="Amiri" w:eastAsia="Amiri" w:cs="Amiri"/>
          <w:color w:val="111111"/>
          <w:sz w:val="28"/>
          <w:sz w:val="28"/>
          <w:szCs w:val="28"/>
          <w:rtl w:val="true"/>
          <w:lang w:bidi="ar-SA"/>
        </w:rPr>
        <w:t xml:space="preserve">،أنا أبي أبو العباس، أنا أبو نصر عبد الوهّاب بن عبد اللّه بن عمر المرّي </w:t>
      </w:r>
      <w:r>
        <w:rPr>
          <w:rStyle w:val="FootnoteAnchor"/>
          <w:rtl w:val="true"/>
        </w:rPr>
        <w:footnoteReference w:id="2128"/>
      </w:r>
      <w:r>
        <w:rPr>
          <w:rFonts w:ascii="Amiri" w:hAnsi="Amiri" w:eastAsia="Amiri" w:cs="Amiri"/>
          <w:color w:val="111111"/>
          <w:sz w:val="28"/>
          <w:sz w:val="28"/>
          <w:szCs w:val="28"/>
          <w:rtl w:val="true"/>
          <w:lang w:bidi="ar-SA"/>
        </w:rPr>
        <w:t>،نا أبو الفرج أحمد بن القاسم بن الخشاب البغدادي، نا علي بن محمّد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عبد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كان مالك بن أنس يشبّه بالسلف الماضين، و إنّي لأرجو أن تكون له خلفا، فالزم العلم تسود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يعلى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أنا الحسن بن رشيق، أنا أبو عبد الرّحمن أحمد بن شعيب النسائي و سئل عن محمّد بن عبد اللّه بن عبد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أظرف من أن يكذب و قال أبو عبد الرّحمن النسائي في تسمية الفقهاء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نصر بن القشيري، أنا أبو بكر أحمد بن الحسين البيهقي </w:t>
      </w:r>
      <w:r>
        <w:rPr>
          <w:rStyle w:val="FootnoteAnchor"/>
          <w:rtl w:val="true"/>
        </w:rPr>
        <w:footnoteReference w:id="2129"/>
      </w:r>
      <w:r>
        <w:rPr>
          <w:rFonts w:ascii="Amiri" w:hAnsi="Amiri" w:eastAsia="Amiri" w:cs="Amiri"/>
          <w:color w:val="111111"/>
          <w:sz w:val="28"/>
          <w:sz w:val="28"/>
          <w:szCs w:val="28"/>
          <w:rtl w:val="true"/>
          <w:lang w:bidi="ar-SA"/>
        </w:rPr>
        <w:t>،أنا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التميمي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إسحاق يقول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رأيت في فقهاء الإسلام أعرف بأقاويل الصحابة و التابعين من محمّد بن عبد اللّه بن عبد الحكم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محمّد السّيّدي </w:t>
      </w:r>
      <w:r>
        <w:rPr>
          <w:rStyle w:val="FootnoteAnchor"/>
          <w:rtl w:val="true"/>
        </w:rPr>
        <w:footnoteReference w:id="2131"/>
      </w:r>
      <w:r>
        <w:rPr>
          <w:rFonts w:ascii="Amiri" w:hAnsi="Amiri" w:eastAsia="Amiri" w:cs="Amiri"/>
          <w:color w:val="111111"/>
          <w:sz w:val="28"/>
          <w:sz w:val="28"/>
          <w:szCs w:val="28"/>
          <w:rtl w:val="true"/>
          <w:lang w:bidi="ar-SA"/>
        </w:rPr>
        <w:t>و أبو عبد اللّه البيهقي، و حدّثنا أبو الحسن المرادي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الحسين البيهقي </w:t>
      </w:r>
      <w:r>
        <w:rPr>
          <w:rStyle w:val="FootnoteAnchor"/>
          <w:rtl w:val="true"/>
        </w:rPr>
        <w:footnoteReference w:id="2132"/>
      </w:r>
      <w:r>
        <w:rPr>
          <w:rFonts w:ascii="Amiri" w:hAnsi="Amiri" w:eastAsia="Amiri" w:cs="Amiri"/>
          <w:color w:val="111111"/>
          <w:sz w:val="28"/>
          <w:sz w:val="28"/>
          <w:szCs w:val="28"/>
          <w:rtl w:val="true"/>
          <w:lang w:bidi="ar-SA"/>
        </w:rPr>
        <w:t>،أنا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عمرو بن محمّد بن منصور العدل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أفقه في المسائل من محمّد بن عبد اللّه بن عبد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أحمد بن شاكر فيما دفعه إليّ‌ سعد الخير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عيسى عبد الرّحمن بن إسماعيل الخولاني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أملى علينا أبو عبد الرّحمن أحمد بن شعيب النسائي في أسماء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عبد الحكم صدوق، لا بأس به </w:t>
      </w:r>
      <w:r>
        <w:rPr>
          <w:rStyle w:val="FootnoteAnchor"/>
          <w:rtl w:val="true"/>
        </w:rPr>
        <w:footnoteReference w:id="2133"/>
      </w:r>
      <w:r>
        <w:rPr>
          <w:rFonts w:ascii="Amiri" w:hAnsi="Amiri" w:eastAsia="Amiri" w:cs="Amiri"/>
          <w:color w:val="111111"/>
          <w:sz w:val="28"/>
          <w:sz w:val="28"/>
          <w:szCs w:val="28"/>
          <w:rtl w:val="true"/>
          <w:lang w:bidi="ar-SA"/>
        </w:rPr>
        <w:t>،زاد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بنو عبد الحكم 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عبد الواحد بن عبد الكريم القشيري </w:t>
      </w:r>
      <w:r>
        <w:rPr>
          <w:rStyle w:val="FootnoteAnchor"/>
          <w:rtl w:val="true"/>
        </w:rPr>
        <w:footnoteReference w:id="2134"/>
      </w:r>
      <w:r>
        <w:rPr>
          <w:rFonts w:ascii="Amiri" w:hAnsi="Amiri" w:eastAsia="Amiri" w:cs="Amiri"/>
          <w:color w:val="111111"/>
          <w:sz w:val="28"/>
          <w:sz w:val="28"/>
          <w:szCs w:val="28"/>
          <w:rtl w:val="true"/>
          <w:lang w:bidi="ar-SA"/>
        </w:rPr>
        <w:t>،عن أبي سعيد محمّد بن علي الخشاب، أنا أبو عبد الرّحمن محمّد بن الحسين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الدار قطني عن عبد الحكم و عبد </w:t>
      </w:r>
      <w:r>
        <w:rPr>
          <w:rStyle w:val="FootnoteAnchor"/>
          <w:rtl w:val="true"/>
        </w:rPr>
        <w:footnoteReference w:id="2135"/>
      </w:r>
      <w:r>
        <w:rPr>
          <w:rFonts w:ascii="Amiri" w:hAnsi="Amiri" w:eastAsia="Amiri" w:cs="Amiri"/>
          <w:color w:val="111111"/>
          <w:sz w:val="28"/>
          <w:sz w:val="28"/>
          <w:szCs w:val="28"/>
          <w:rtl w:val="true"/>
          <w:lang w:bidi="ar-SA"/>
        </w:rPr>
        <w:t xml:space="preserve">الرّحمن و سعد و محمّد بني عبد اللّه بن عبد الحكم </w:t>
      </w:r>
      <w:r>
        <w:rPr>
          <w:rStyle w:val="FootnoteAnchor"/>
          <w:rtl w:val="true"/>
        </w:rPr>
        <w:footnoteReference w:id="213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أحمد بن الحسين البيهقي </w:t>
      </w:r>
      <w:r>
        <w:rPr>
          <w:rStyle w:val="FootnoteAnchor"/>
          <w:rtl w:val="true"/>
        </w:rPr>
        <w:footnoteReference w:id="2137"/>
      </w:r>
      <w:r>
        <w:rPr>
          <w:rFonts w:ascii="Amiri" w:hAnsi="Amiri" w:eastAsia="Amiri" w:cs="Amiri"/>
          <w:color w:val="111111"/>
          <w:sz w:val="28"/>
          <w:sz w:val="28"/>
          <w:szCs w:val="28"/>
          <w:rtl w:val="true"/>
          <w:lang w:bidi="ar-SA"/>
        </w:rPr>
        <w:t>،أنا أبو سعد الماليني، أنا أبو محمّد عبد اللّه بن محمّد بن جعفر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 أبو عبد اللّه عمرو بن عثمان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من أهل مصر، و هو محمّد بن عبد اللّه بن </w:t>
      </w:r>
      <w:r>
        <w:rPr>
          <w:rStyle w:val="FootnoteAnchor"/>
          <w:rtl w:val="true"/>
        </w:rPr>
        <w:footnoteReference w:id="2138"/>
      </w:r>
      <w:r>
        <w:rPr>
          <w:rFonts w:ascii="Amiri" w:hAnsi="Amiri" w:eastAsia="Amiri" w:cs="Amiri"/>
          <w:color w:val="111111"/>
          <w:sz w:val="28"/>
          <w:sz w:val="28"/>
          <w:szCs w:val="28"/>
          <w:rtl w:val="true"/>
          <w:lang w:bidi="ar-SA"/>
        </w:rPr>
        <w:t>عبد الحكم يصلي الضحى فكان كلما صلى ركعتين سجد سجدتين، فسأله من سأله ممن يأنس به عن السجدتين اللتين يسجدهما بين كل ركعتين ما ذا يريد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للّه على ما أنعم به عليّ‌ من صلاة الركعتين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سهل، و أبو عبد اللّه الحسين بن أحمد، و حدّثنا أبو الحسن علي بن سليمان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الحسين البيهقي </w:t>
      </w:r>
      <w:r>
        <w:rPr>
          <w:rStyle w:val="FootnoteAnchor"/>
          <w:rtl w:val="true"/>
        </w:rPr>
        <w:footnoteReference w:id="2140"/>
      </w:r>
      <w:r>
        <w:rPr>
          <w:rFonts w:ascii="IRNazanin" w:hAnsi="IRNazanin" w:eastAsia="IRNazanin"/>
          <w:color w:val="111111"/>
          <w:sz w:val="28"/>
          <w:sz w:val="28"/>
          <w:szCs w:val="28"/>
          <w:rtl w:val="true"/>
          <w:lang w:bidi="fa-IR"/>
        </w:rPr>
        <w:t xml:space="preserve">،أنا أبو عبد </w:t>
      </w:r>
    </w:p>
    <w:p>
      <w:pPr>
        <w:pStyle w:val="BookText"/>
        <w:rPr/>
      </w:pPr>
      <w:r>
        <w:rPr>
          <w:rFonts w:ascii="Amiri" w:hAnsi="Amiri" w:eastAsia="Amiri" w:cs="Amiri"/>
          <w:color w:val="111111"/>
          <w:sz w:val="28"/>
          <w:sz w:val="28"/>
          <w:szCs w:val="28"/>
          <w:rtl w:val="true"/>
          <w:lang w:bidi="ar-SA"/>
        </w:rPr>
        <w:t xml:space="preserve">اللّه محمّد بن عبد اللّه الحافظ‍‌، أخبرني عبد اللّه بن محمّد بن حيان، أنا محمّد بن عبد الرّحمن الأصبهاني، نا الحسن بن علي بن الأشعث، أخبرني أبو الليث بن الأيلي </w:t>
      </w:r>
      <w:r>
        <w:rPr>
          <w:rStyle w:val="FootnoteAnchor"/>
          <w:rtl w:val="true"/>
        </w:rPr>
        <w:footnoteReference w:id="21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سألنا محمّد بن عبد اللّه بن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نقرأ عليه كتب محمّد بن إدريس الشافعي </w:t>
      </w:r>
      <w:r>
        <w:rPr>
          <w:rStyle w:val="FootnoteAnchor"/>
          <w:rtl w:val="true"/>
        </w:rPr>
        <w:footnoteReference w:id="2142"/>
      </w:r>
      <w:r>
        <w:rPr>
          <w:rFonts w:ascii="IRNazanin" w:hAnsi="IRNazanin" w:eastAsia="IRNazanin"/>
          <w:color w:val="111111"/>
          <w:sz w:val="28"/>
          <w:sz w:val="28"/>
          <w:szCs w:val="28"/>
          <w:rtl w:val="true"/>
          <w:lang w:bidi="fa-IR"/>
        </w:rPr>
        <w:t xml:space="preserve">فأجابنا على </w:t>
      </w:r>
      <w:r>
        <w:rPr>
          <w:rStyle w:val="FootnoteAnchor"/>
          <w:rtl w:val="true"/>
        </w:rPr>
        <w:footnoteReference w:id="2143"/>
      </w:r>
      <w:r>
        <w:rPr>
          <w:rFonts w:ascii="Amiri" w:hAnsi="Amiri" w:eastAsia="Amiri" w:cs="Amiri"/>
          <w:color w:val="111111"/>
          <w:sz w:val="28"/>
          <w:sz w:val="28"/>
          <w:szCs w:val="28"/>
          <w:rtl w:val="true"/>
          <w:lang w:bidi="ar-SA"/>
        </w:rPr>
        <w:t>ذلك على أن تكون قراءتنا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 فابتدأنا بالقراءة عليه، و كان رجل ممن يتفقه بقول المدنيين يقال له محمّد بن سعيد </w:t>
      </w:r>
      <w:r>
        <w:rPr>
          <w:rStyle w:val="FootnoteAnchor"/>
          <w:rtl w:val="true"/>
        </w:rPr>
        <w:footnoteReference w:id="2144"/>
      </w:r>
      <w:r>
        <w:rPr>
          <w:rFonts w:ascii="Amiri" w:hAnsi="Amiri" w:eastAsia="Amiri" w:cs="Amiri"/>
          <w:color w:val="111111"/>
          <w:sz w:val="28"/>
          <w:sz w:val="28"/>
          <w:szCs w:val="28"/>
          <w:rtl w:val="true"/>
          <w:lang w:bidi="ar-SA"/>
        </w:rPr>
        <w:t>عنده 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فوجدنا و نحن نقرأ عليه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روحوا فإنّ‌ لنا مجلسا و أي شيء يصنع بهذه الكتب،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يمنعك أنت من هذه الكتب إلاّ أنك لا تحسن تقرؤها </w:t>
      </w:r>
      <w:r>
        <w:rPr>
          <w:rStyle w:val="FootnoteAnchor"/>
          <w:rtl w:val="true"/>
        </w:rPr>
        <w:footnoteReference w:id="214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لا أحسن أن أقرأها؟ أنا أقرأ كتب عبد الملك الماجشون، و لا أحسن أقرأ كتب محمّد بن إدريس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عبد اللّه بن عبد الحكم متكئا، فجلس إنكارا لقوله،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و اللّه ما عبد الملك الماجشون عند الشافعي </w:t>
      </w:r>
      <w:r>
        <w:rPr>
          <w:rStyle w:val="FootnoteAnchor"/>
          <w:rtl w:val="true"/>
        </w:rPr>
        <w:footnoteReference w:id="2146"/>
      </w:r>
      <w:r>
        <w:rPr>
          <w:rFonts w:ascii="Amiri" w:hAnsi="Amiri" w:eastAsia="Amiri" w:cs="Amiri"/>
          <w:color w:val="111111"/>
          <w:sz w:val="28"/>
          <w:sz w:val="28"/>
          <w:szCs w:val="28"/>
          <w:rtl w:val="true"/>
          <w:lang w:bidi="ar-SA"/>
        </w:rPr>
        <w:t>إلاّ بمنزلة الفطيم عند الكبير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أبي هشام، أنا عبد اللّه بن الحسن العطار، نا عبد الرّحمن بن محمّد بن ياسر، نا هارون بن محمّد الموصلي، نا أبو يحيى زكريا بن أحمد، نا الحسن بن علي بن الأشعث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اللّه بن عبد الحكم </w:t>
      </w:r>
      <w:r>
        <w:rPr>
          <w:rStyle w:val="FootnoteAnchor"/>
          <w:rtl w:val="true"/>
        </w:rPr>
        <w:footnoteReference w:id="214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الرجل يعرف قول ابن القاسم و أشهب و مالك يفتي‌؟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يكون يميّز و يعرف قول غيرهم، و يعرف الصواب من ذلك،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الرجل ينظر في قول أبي حنيفة و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له أن ينظر في قولهم،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ليس عنده حديث، قال </w:t>
      </w:r>
      <w:r>
        <w:rPr>
          <w:rStyle w:val="FootnoteAnchor"/>
          <w:rtl w:val="true"/>
        </w:rPr>
        <w:footnoteReference w:id="2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عنده و لكن الصحيح عنده قليل، و لكن أصحابه عندهم حديث كثير قد أقام محمّد بن الحسن عند مالك بن أنس </w:t>
      </w:r>
      <w:r>
        <w:rPr>
          <w:rStyle w:val="FootnoteAnchor"/>
          <w:rtl w:val="true"/>
        </w:rPr>
        <w:footnoteReference w:id="2149"/>
      </w:r>
      <w:r>
        <w:rPr>
          <w:rFonts w:ascii="Amiri" w:hAnsi="Amiri" w:eastAsia="Amiri" w:cs="Amiri"/>
          <w:color w:val="111111"/>
          <w:sz w:val="28"/>
          <w:sz w:val="28"/>
          <w:szCs w:val="28"/>
          <w:rtl w:val="true"/>
          <w:lang w:bidi="ar-SA"/>
        </w:rPr>
        <w:t>ثلاث سنين يسمع منه، فقيل له فيفتي المرء بقول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يعلم أنه الصواب، قد قال مالك أشياء يعني، لا يفتي بها فقيل له فكان الشافعي فقيها عالما؟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محمّد بن عبد اللّه بن عبد الحكم </w:t>
      </w:r>
      <w:r>
        <w:rPr>
          <w:rStyle w:val="FootnoteAnchor"/>
          <w:rtl w:val="true"/>
        </w:rPr>
        <w:footnoteReference w:id="2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ناظر الشافعي إلاّ رحمته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تقول إنّ‌ مالكا و أهل الكوفة لو قالوا شيئا ثم </w:t>
      </w:r>
    </w:p>
    <w:p>
      <w:pPr>
        <w:pStyle w:val="BookText"/>
        <w:rPr/>
      </w:pPr>
      <w:r>
        <w:rPr>
          <w:rFonts w:ascii="Amiri" w:hAnsi="Amiri" w:eastAsia="Amiri" w:cs="Amiri"/>
          <w:color w:val="111111"/>
          <w:sz w:val="28"/>
          <w:sz w:val="28"/>
          <w:szCs w:val="28"/>
          <w:rtl w:val="true"/>
          <w:lang w:bidi="ar-SA"/>
        </w:rPr>
        <w:t>خالفهم الشافعي فيه لم تعد قوله خلافا؟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مالك بن أنس</w:t>
      </w:r>
      <w:r>
        <w:rPr>
          <w:rFonts w:eastAsia="Amiri" w:cs="Amiri" w:ascii="Amiri" w:hAnsi="Amiri"/>
          <w:color w:val="111111"/>
          <w:sz w:val="28"/>
          <w:szCs w:val="28"/>
          <w:rtl w:val="true"/>
          <w:lang w:bidi="ar-SA"/>
        </w:rPr>
        <w:t xml:space="preserve">.... </w:t>
      </w:r>
      <w:r>
        <w:rPr>
          <w:rStyle w:val="FootnoteAnchor"/>
          <w:rtl w:val="true"/>
        </w:rPr>
        <w:footnoteReference w:id="2151"/>
      </w:r>
      <w:r>
        <w:rPr>
          <w:rFonts w:ascii="Amiri" w:hAnsi="Amiri" w:eastAsia="Amiri" w:cs="Amiri"/>
          <w:color w:val="111111"/>
          <w:sz w:val="28"/>
          <w:sz w:val="28"/>
          <w:szCs w:val="28"/>
          <w:rtl w:val="true"/>
          <w:lang w:bidi="ar-SA"/>
        </w:rPr>
        <w:t>الناس على قوله، و قيل له في أول القصة لما قال له السائل أفتي بقول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تعلم قول غيره لو قال مكّي أنا أفتي بقول عطاء و لا انظر إلى غيره، و قال شامي أنا أفتي بقول الأوزاعي أو محمّد ابن عبد السّلام مكحول و لا انظر إلى غيره، لم يكن هذا شيئا،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فالجاهل قال للسائل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أسألك أيش تقول في جاهل جاء فوجد ابن القاسم فأفتاه ثم سأل أشهب و هو حاضر فأفتاه بخلاف ذلك، ثم ابن وهب فأفتاه بخلاف ذلك كيف يعمل‌؟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بأي قولهم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فقال محمّد بن عبد اللّه بن عبد الحكم </w:t>
      </w:r>
      <w:r>
        <w:rPr>
          <w:rStyle w:val="FootnoteAnchor"/>
          <w:rtl w:val="true"/>
        </w:rPr>
        <w:footnoteReference w:id="2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يفتي بقول من يقول الساعة شيئا و يرجع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حرام و عليكم أن تفتوا بقولي، أو نحو هذا، حتى تعلموا أن فيه الحق أو الصواب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نا زكريا بن أحمد نا الحسن بن علي بن الأشعث المصري، عن محمّد بن عبد اللّه بن عبد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الشافعي متحرّيا فذاكرته يوما بحديث </w:t>
      </w:r>
      <w:r>
        <w:rPr>
          <w:rStyle w:val="FootnoteAnchor"/>
          <w:rtl w:val="true"/>
        </w:rPr>
        <w:footnoteReference w:id="2154"/>
      </w:r>
      <w:r>
        <w:rPr>
          <w:rFonts w:ascii="Amiri" w:hAnsi="Amiri" w:eastAsia="Amiri" w:cs="Amiri"/>
          <w:color w:val="111111"/>
          <w:sz w:val="28"/>
          <w:sz w:val="28"/>
          <w:szCs w:val="28"/>
          <w:rtl w:val="true"/>
          <w:lang w:bidi="ar-SA"/>
        </w:rPr>
        <w:t>و أنا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قال في أيّ‌ كتاب‌؟ قلت له في كتاب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حدثتك به من شيء فهو، كما حدثتك، و إياك و الرواية عن</w:t>
      </w:r>
      <w:r>
        <w:rPr>
          <w:rFonts w:eastAsia="Amiri" w:cs="Amiri" w:ascii="Amiri" w:hAnsi="Amiri"/>
          <w:color w:val="111111"/>
          <w:sz w:val="28"/>
          <w:szCs w:val="28"/>
          <w:rtl w:val="true"/>
          <w:lang w:bidi="ar-SA"/>
        </w:rPr>
        <w:t xml:space="preserve">.... </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أنا أبو بكر أحمد بن الحسين البيهقي </w:t>
      </w:r>
      <w:r>
        <w:rPr>
          <w:rStyle w:val="FootnoteAnchor"/>
          <w:rtl w:val="true"/>
        </w:rPr>
        <w:footnoteReference w:id="2156"/>
      </w:r>
      <w:r>
        <w:rPr>
          <w:rFonts w:ascii="IRNazanin" w:hAnsi="IRNazanin" w:eastAsia="IRNazanin"/>
          <w:color w:val="111111"/>
          <w:sz w:val="28"/>
          <w:sz w:val="28"/>
          <w:szCs w:val="28"/>
          <w:rtl w:val="true"/>
          <w:lang w:bidi="fa-IR"/>
        </w:rPr>
        <w:t xml:space="preserve">،أنا أبو عبد اللّه محمّد بن عبد اللّه الحافظ‍‌ </w:t>
      </w:r>
      <w:r>
        <w:rPr>
          <w:rStyle w:val="FootnoteAnchor"/>
          <w:rtl w:val="true"/>
        </w:rPr>
        <w:footnoteReference w:id="21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عمرو بن السماك شفاها أن أبا سعيد الجصاص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عبد الحكم يقول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إدريس الشافعي </w:t>
      </w:r>
      <w:r>
        <w:rPr>
          <w:rStyle w:val="FootnoteAnchor"/>
          <w:rtl w:val="true"/>
        </w:rPr>
        <w:footnoteReference w:id="2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لا تحدث عن حيّ‌،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لا يؤمن عليه أن ينسى، قال محمّد بن عبد اللّه بن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إنّي سمعت من الشافعي حكاية فحكيتها عنه فنميت </w:t>
      </w:r>
      <w:r>
        <w:rPr>
          <w:rStyle w:val="FootnoteAnchor"/>
          <w:rtl w:val="true"/>
        </w:rPr>
        <w:footnoteReference w:id="2159"/>
      </w:r>
      <w:r>
        <w:rPr>
          <w:rFonts w:ascii="Amiri" w:hAnsi="Amiri" w:eastAsia="Amiri" w:cs="Amiri"/>
          <w:color w:val="111111"/>
          <w:sz w:val="28"/>
          <w:sz w:val="28"/>
          <w:szCs w:val="28"/>
          <w:rtl w:val="true"/>
          <w:lang w:bidi="ar-SA"/>
        </w:rPr>
        <w:t>،إليه فأنكرها، فاغتم أبي لذلك غمّا شديدا، و كنا بجنبه، فوقفته على الكلمة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تحدث عن حيّ‌ فإن الحي لا يؤمن عليه النسيان</w:t>
      </w:r>
      <w:r>
        <w:rPr>
          <w:rFonts w:eastAsia="Amiri" w:cs="Amiri" w:ascii="Amiri" w:hAnsi="Amiri"/>
          <w:color w:val="111111"/>
          <w:sz w:val="28"/>
          <w:szCs w:val="28"/>
          <w:rtl w:val="true"/>
          <w:lang w:bidi="ar-SA"/>
        </w:rPr>
        <w:t xml:space="preserve">. </w:t>
      </w:r>
      <w:bookmarkStart w:id="592" w:name="pg11528_133166"/>
    </w:p>
    <w:p>
      <w:pPr>
        <w:pStyle w:val="BookText"/>
        <w:rPr/>
      </w:pPr>
      <w:bookmarkEnd w:id="592"/>
      <w:r>
        <w:rPr>
          <w:rFonts w:ascii="Amiri" w:hAnsi="Amiri" w:eastAsia="Amiri" w:cs="Amiri"/>
          <w:color w:val="111111"/>
          <w:sz w:val="28"/>
          <w:sz w:val="28"/>
          <w:szCs w:val="28"/>
          <w:rtl w:val="true"/>
          <w:lang w:bidi="ar-SA"/>
        </w:rPr>
        <w:t>كتب إلي أبو سعد بن الطّيّوري يخبرني عن أبي عبد اللّه الصوري، أنا أبو محمّد عبد الرّحمن بن عمر بن النحاس، نا أبو عمر محمّد بن يوسف بن يعقوب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سعيد بن حفص الفارضي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أهل العراق نظر إلى سليم الخادم الأسود مولى إبراهيم بن 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أمركم يا أهل مصر، يكون سليم الأسود معدلا فيكم و محمّد بن عبد اللّه بن عبد الحكم مجروحا، فسمعه سليم،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إنّي لم أخن أمانتي، و لم أدّع ما ليس بك </w:t>
      </w:r>
      <w:r>
        <w:rPr>
          <w:rStyle w:val="FootnoteAnchor"/>
          <w:rtl w:val="true"/>
        </w:rPr>
        <w:footnoteReference w:id="2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به 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محمّد بن حمزة، عن أبي محمّد عبد العزيز بن أحمد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أخبرنا أبو القاسم علي بن إبراهيم، نا أبو بكر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الكتاني </w:t>
      </w:r>
      <w:r>
        <w:rPr>
          <w:rStyle w:val="FootnoteAnchor"/>
          <w:rtl w:val="true"/>
        </w:rPr>
        <w:footnoteReference w:id="2161"/>
      </w:r>
      <w:r>
        <w:rPr>
          <w:rFonts w:ascii="Amiri" w:hAnsi="Amiri" w:eastAsia="Amiri" w:cs="Amiri"/>
          <w:color w:val="111111"/>
          <w:sz w:val="28"/>
          <w:sz w:val="28"/>
          <w:szCs w:val="28"/>
          <w:rtl w:val="true"/>
          <w:lang w:bidi="ar-SA"/>
        </w:rPr>
        <w:t xml:space="preserve">،أنا مكي بن محمّد بن الغمر </w:t>
      </w:r>
      <w:r>
        <w:rPr>
          <w:rStyle w:val="FootnoteAnchor"/>
          <w:rtl w:val="true"/>
        </w:rPr>
        <w:footnoteReference w:id="2162"/>
      </w:r>
      <w:r>
        <w:rPr>
          <w:rFonts w:ascii="Amiri" w:hAnsi="Amiri" w:eastAsia="Amiri" w:cs="Amiri"/>
          <w:color w:val="111111"/>
          <w:sz w:val="28"/>
          <w:sz w:val="28"/>
          <w:szCs w:val="28"/>
          <w:rtl w:val="true"/>
          <w:lang w:bidi="ar-SA"/>
        </w:rPr>
        <w:t xml:space="preserve">،نا أبو سليمان محمّد بن عبد اللّه بن زبر </w:t>
      </w:r>
      <w:r>
        <w:rPr>
          <w:rStyle w:val="FootnoteAnchor"/>
          <w:rtl w:val="true"/>
        </w:rPr>
        <w:footnoteReference w:id="21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الطحاوي سنة ثمان و ستين و مائتين فيها مات محمّد بن عبد اللّه بن عبد الحكم في ذي القعدة و صلّى عليه بكّار بن قتيبة و هو ابن ست و ثمانين سنة و ذكر عن الطحاوي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يوم الأربعاء لليلة خلت من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أبو بكر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أبي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من خط‍‌ أبي جعفر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ستين و مائتين فيها توفي أبو عبد اللّه محمّد بن عبد اللّه بن عبد الحكم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السمسار، أنا الصفار، نا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عبد اللّه بن عبد الحكم مات في سنة تسع و ستين و مائتين</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3741118_73709187"/>
      <w:bookmarkStart w:id="594" w:name="_Toc226"/>
      <w:bookmarkEnd w:id="593"/>
      <w:r>
        <w:rPr/>
        <w:t>6536</w:t>
      </w:r>
      <w:r>
        <w:rPr>
          <w:rtl w:val="true"/>
        </w:rPr>
        <w:t xml:space="preserve"> - </w:t>
      </w:r>
      <w:r>
        <w:rPr>
          <w:rtl w:val="true"/>
        </w:rPr>
        <w:t>محمّد بن عبد اللّه بن عبد الرّحمن بن عبيد اللّه</w:t>
      </w:r>
      <w:bookmarkEnd w:id="594"/>
    </w:p>
    <w:p>
      <w:pPr>
        <w:pStyle w:val="BookText"/>
        <w:rPr/>
      </w:pPr>
      <w:r>
        <w:rPr>
          <w:rFonts w:ascii="Amiri" w:hAnsi="Amiri" w:eastAsia="Amiri" w:cs="Amiri"/>
          <w:color w:val="111111"/>
          <w:sz w:val="28"/>
          <w:sz w:val="28"/>
          <w:szCs w:val="28"/>
          <w:rtl w:val="true"/>
          <w:lang w:bidi="ar-SA"/>
        </w:rPr>
        <w:t>أبو بكر الأسدي الحلبي المعروف بالأسير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دمشق و حدّث بها عن جده عبد الرّحمن بن عبيد اللّه الحلبي، و بشر ابن عبيد الحلبي</w:t>
      </w:r>
      <w:r>
        <w:rPr>
          <w:rFonts w:eastAsia="Amiri" w:cs="Amiri" w:ascii="Amiri" w:hAnsi="Amiri"/>
          <w:color w:val="111111"/>
          <w:sz w:val="28"/>
          <w:szCs w:val="28"/>
          <w:rtl w:val="true"/>
          <w:lang w:bidi="ar-SA"/>
        </w:rPr>
        <w:t xml:space="preserve">. </w:t>
      </w:r>
      <w:bookmarkStart w:id="595" w:name="pg11528_133167"/>
    </w:p>
    <w:p>
      <w:pPr>
        <w:pStyle w:val="BookText"/>
        <w:rPr/>
      </w:pPr>
      <w:bookmarkEnd w:id="595"/>
      <w:r>
        <w:rPr>
          <w:rFonts w:ascii="Amiri" w:hAnsi="Amiri" w:eastAsia="Amiri" w:cs="Amiri"/>
          <w:color w:val="111111"/>
          <w:sz w:val="28"/>
          <w:sz w:val="28"/>
          <w:szCs w:val="28"/>
          <w:rtl w:val="true"/>
          <w:lang w:bidi="ar-SA"/>
        </w:rPr>
        <w:t>روى عنه أبو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محمّد عبد العزيز بن أحمد الكتّاني التميمي </w:t>
      </w:r>
      <w:r>
        <w:rPr>
          <w:rStyle w:val="FootnoteAnchor"/>
          <w:rtl w:val="true"/>
        </w:rPr>
        <w:footnoteReference w:id="2164"/>
      </w:r>
      <w:r>
        <w:rPr>
          <w:rFonts w:ascii="Amiri" w:hAnsi="Amiri" w:eastAsia="Amiri" w:cs="Amiri"/>
          <w:color w:val="111111"/>
          <w:sz w:val="28"/>
          <w:sz w:val="28"/>
          <w:szCs w:val="28"/>
          <w:rtl w:val="true"/>
          <w:lang w:bidi="ar-SA"/>
        </w:rPr>
        <w:t xml:space="preserve">، أنا أبو القاسم تمام بن محمّد بن عبد اللّه الرازي </w:t>
      </w:r>
      <w:r>
        <w:rPr>
          <w:rStyle w:val="FootnoteAnchor"/>
          <w:rtl w:val="true"/>
        </w:rPr>
        <w:footnoteReference w:id="2165"/>
      </w:r>
      <w:r>
        <w:rPr>
          <w:rFonts w:ascii="Amiri" w:hAnsi="Amiri" w:eastAsia="Amiri" w:cs="Amiri"/>
          <w:color w:val="111111"/>
          <w:sz w:val="28"/>
          <w:sz w:val="28"/>
          <w:szCs w:val="28"/>
          <w:rtl w:val="true"/>
          <w:lang w:bidi="ar-SA"/>
        </w:rPr>
        <w:t xml:space="preserve">،نا أبو القاسم علي بن يعقوب بن إبراهيم ابن أبي العقب من لفظه، نا أبو بكر محمّد بن عبد اللّه بن عبد الرّحمن بن عبيد اللّه الأسدي الحلبي أخو الإمام المعروف بالأسير قدم علينا دمشق، نا جدي عبد الرّحمن بن عبيد اللّه الحلبي </w:t>
      </w:r>
      <w:r>
        <w:rPr>
          <w:rStyle w:val="FootnoteAnchor"/>
          <w:rtl w:val="true"/>
        </w:rPr>
        <w:footnoteReference w:id="2166"/>
      </w:r>
      <w:r>
        <w:rPr>
          <w:rFonts w:ascii="Amiri" w:hAnsi="Amiri" w:eastAsia="Amiri" w:cs="Amiri"/>
          <w:color w:val="111111"/>
          <w:sz w:val="28"/>
          <w:sz w:val="28"/>
          <w:szCs w:val="28"/>
          <w:rtl w:val="true"/>
          <w:lang w:bidi="ar-SA"/>
        </w:rPr>
        <w:t xml:space="preserve">،نا عبيد اللّه بن عمرو، عن عبد اللّه بن محمّد، عن عقيل، عن محمّد بن أسامة، عن أسامة بن زيد رضي اللّه عنه </w:t>
      </w:r>
      <w:r>
        <w:rPr>
          <w:rStyle w:val="FootnoteAnchor"/>
          <w:rtl w:val="true"/>
        </w:rPr>
        <w:footnoteReference w:id="21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كساني رسول اللّه صلّى اللّه عليه و سلم قبطية </w:t>
      </w:r>
      <w:r>
        <w:rPr>
          <w:rStyle w:val="FootnoteAnchor"/>
          <w:rtl w:val="true"/>
        </w:rPr>
        <w:footnoteReference w:id="2168"/>
      </w:r>
      <w:r>
        <w:rPr>
          <w:rFonts w:ascii="Amiri" w:hAnsi="Amiri" w:eastAsia="Amiri" w:cs="Amiri"/>
          <w:color w:val="111111"/>
          <w:sz w:val="28"/>
          <w:sz w:val="28"/>
          <w:szCs w:val="28"/>
          <w:rtl w:val="true"/>
          <w:lang w:bidi="ar-SA"/>
        </w:rPr>
        <w:t>مما أهدى دحية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فكسوتها امرأتي،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لا تلبس القبطية‌؟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كسوتها امرأتي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فمرها </w:t>
      </w:r>
      <w:r>
        <w:rPr>
          <w:rStyle w:val="FootnoteAnchor"/>
          <w:rtl w:val="true"/>
        </w:rPr>
        <w:footnoteReference w:id="2169"/>
      </w:r>
      <w:r>
        <w:rPr>
          <w:rFonts w:ascii="Amiri" w:hAnsi="Amiri" w:eastAsia="Amiri" w:cs="Amiri"/>
          <w:color w:val="111111"/>
          <w:sz w:val="28"/>
          <w:sz w:val="28"/>
          <w:szCs w:val="28"/>
          <w:rtl w:val="true"/>
          <w:lang w:bidi="ar-SA"/>
        </w:rPr>
        <w:t>فتجعل تحتها غلالة فإنّي أخشى أن تصف عظامها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11305</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3741120_73709187"/>
      <w:bookmarkStart w:id="597" w:name="_Toc227"/>
      <w:bookmarkEnd w:id="596"/>
      <w:r>
        <w:rPr/>
        <w:t>6537</w:t>
      </w:r>
      <w:r>
        <w:rPr>
          <w:rtl w:val="true"/>
        </w:rPr>
        <w:t xml:space="preserve"> - </w:t>
      </w:r>
      <w:r>
        <w:rPr>
          <w:rtl w:val="true"/>
        </w:rPr>
        <w:t xml:space="preserve">محمّد بن عبد اللّه بن عبد الرّحمن </w:t>
      </w:r>
      <w:r>
        <w:rPr>
          <w:rtl w:val="true"/>
        </w:rPr>
        <w:t xml:space="preserve">- </w:t>
      </w:r>
      <w:r>
        <w:rPr>
          <w:rtl w:val="true"/>
        </w:rPr>
        <w:t>و يقال</w:t>
      </w:r>
      <w:r>
        <w:rPr>
          <w:rtl w:val="true"/>
        </w:rPr>
        <w:t xml:space="preserve">: </w:t>
      </w:r>
      <w:r>
        <w:rPr>
          <w:rtl w:val="true"/>
        </w:rPr>
        <w:t>ابن عبد الرحيم و يقال</w:t>
      </w:r>
      <w:r>
        <w:rPr>
          <w:rtl w:val="true"/>
        </w:rPr>
        <w:t xml:space="preserve">: </w:t>
      </w:r>
      <w:r>
        <w:rPr>
          <w:rtl w:val="true"/>
        </w:rPr>
        <w:t>محمّد</w:t>
      </w:r>
      <w:bookmarkEnd w:id="597"/>
    </w:p>
    <w:p>
      <w:pPr>
        <w:pStyle w:val="BookText"/>
        <w:rPr/>
      </w:pPr>
      <w:r>
        <w:rPr>
          <w:rFonts w:ascii="Amiri" w:hAnsi="Amiri" w:eastAsia="Amiri" w:cs="Amiri"/>
          <w:color w:val="111111"/>
          <w:sz w:val="28"/>
          <w:sz w:val="28"/>
          <w:szCs w:val="28"/>
          <w:rtl w:val="true"/>
          <w:lang w:bidi="ar-SA"/>
        </w:rPr>
        <w:t>ابن عبد اللّه بن محمّد بن عبد الواحد أبو الأصيد الأزدي الإمام</w:t>
      </w:r>
    </w:p>
    <w:p>
      <w:pPr>
        <w:pStyle w:val="BookText"/>
        <w:rPr/>
      </w:pPr>
      <w:r>
        <w:rPr>
          <w:rFonts w:ascii="Amiri" w:hAnsi="Amiri" w:eastAsia="Amiri" w:cs="Amiri"/>
          <w:color w:val="111111"/>
          <w:sz w:val="28"/>
          <w:sz w:val="28"/>
          <w:szCs w:val="28"/>
          <w:rtl w:val="true"/>
          <w:lang w:bidi="ar-SA"/>
        </w:rPr>
        <w:t xml:space="preserve">حدّث عن إبراهيم بن يعقوب الجوزجاني بكتاب الوظائف تصنيفه، و أبي عمرو أحمد ابن محمّد بن الغمطريق الثقفي، و عمران بن موسى الطرسوسي، و أبي جعفر محمّد بن عمرو السوسي النميري، و أبي جعفر محمّد بن سليمان الخزاز </w:t>
      </w:r>
      <w:r>
        <w:rPr>
          <w:rStyle w:val="FootnoteAnchor"/>
          <w:rtl w:val="true"/>
        </w:rPr>
        <w:footnoteReference w:id="2170"/>
      </w:r>
      <w:r>
        <w:rPr>
          <w:rFonts w:ascii="Amiri" w:hAnsi="Amiri" w:eastAsia="Amiri" w:cs="Amiri"/>
          <w:color w:val="111111"/>
          <w:sz w:val="28"/>
          <w:sz w:val="28"/>
          <w:szCs w:val="28"/>
          <w:rtl w:val="true"/>
          <w:lang w:bidi="ar-SA"/>
        </w:rPr>
        <w:t>المنقري، و أبي أمية الطرسوسي، و موسى بن محمّد بن أبي عوف، و أبي عبد اللّه أحمد بن محمّد بن يحيى بن حمزة البتلهي و إسماعيل بن أبان بن حويّ‌ السكسكي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أحمد بن عبد اللّه بن الفرج البرامي القرشي، و أبو علي الحسن بن منير </w:t>
      </w:r>
      <w:r>
        <w:rPr>
          <w:rStyle w:val="FootnoteAnchor"/>
          <w:rtl w:val="true"/>
        </w:rPr>
        <w:footnoteReference w:id="2171"/>
      </w:r>
      <w:r>
        <w:rPr>
          <w:rFonts w:ascii="Amiri" w:hAnsi="Amiri" w:eastAsia="Amiri" w:cs="Amiri"/>
          <w:color w:val="111111"/>
          <w:sz w:val="28"/>
          <w:sz w:val="28"/>
          <w:szCs w:val="28"/>
          <w:rtl w:val="true"/>
          <w:lang w:bidi="ar-SA"/>
        </w:rPr>
        <w:t>بن محمّد التنوخي، و الفضل بن جعفر، و إبراهيم بن محمّد البغدادي، و أبو هاشم المؤدب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بن علي بن أبي المضاء الفقيه، أنا أبو عبد اللّه بن </w:t>
      </w:r>
      <w:bookmarkStart w:id="598" w:name="pg11528_133168"/>
    </w:p>
    <w:p>
      <w:pPr>
        <w:pStyle w:val="BookText"/>
        <w:rPr/>
      </w:pPr>
      <w:bookmarkEnd w:id="598"/>
      <w:r>
        <w:rPr>
          <w:rFonts w:ascii="Amiri" w:hAnsi="Amiri" w:eastAsia="Amiri" w:cs="Amiri"/>
          <w:color w:val="111111"/>
          <w:sz w:val="28"/>
          <w:sz w:val="28"/>
          <w:szCs w:val="28"/>
          <w:rtl w:val="true"/>
          <w:lang w:bidi="ar-SA"/>
        </w:rPr>
        <w:t xml:space="preserve">أبي الحديد، أنا أبو الحسن </w:t>
      </w:r>
      <w:r>
        <w:rPr>
          <w:rStyle w:val="FootnoteAnchor"/>
          <w:rtl w:val="true"/>
        </w:rPr>
        <w:footnoteReference w:id="2172"/>
      </w:r>
      <w:r>
        <w:rPr>
          <w:rFonts w:ascii="Amiri" w:hAnsi="Amiri" w:eastAsia="Amiri" w:cs="Amiri"/>
          <w:color w:val="111111"/>
          <w:sz w:val="28"/>
          <w:sz w:val="28"/>
          <w:szCs w:val="28"/>
          <w:rtl w:val="true"/>
          <w:lang w:bidi="ar-SA"/>
        </w:rPr>
        <w:t xml:space="preserve">بن عوف، أنا الفضل بن جعفر بن محمّد أبو القاسم التميمي، أنا أبو الأصيد محمّد بن عبد اللّه بن عبد الرّحمن الإمام، أنا أبو عمرو أحمد بن محمّد بن الغمطريق، أنا الوليد </w:t>
      </w:r>
      <w:r>
        <w:rPr>
          <w:rStyle w:val="FootnoteAnchor"/>
          <w:rtl w:val="true"/>
        </w:rPr>
        <w:footnoteReference w:id="2173"/>
      </w:r>
      <w:r>
        <w:rPr>
          <w:rFonts w:ascii="Amiri" w:hAnsi="Amiri" w:eastAsia="Amiri" w:cs="Amiri"/>
          <w:color w:val="111111"/>
          <w:sz w:val="28"/>
          <w:sz w:val="28"/>
          <w:szCs w:val="28"/>
          <w:rtl w:val="true"/>
          <w:lang w:bidi="ar-SA"/>
        </w:rPr>
        <w:t>،أنا يحيى، عن أبي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هريرة رضي اللّه تعالى عنه يسجد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xml:space="preserve">) </w:t>
      </w:r>
      <w:r>
        <w:rPr>
          <w:rStyle w:val="FootnoteAnchor"/>
          <w:rtl w:val="true"/>
        </w:rPr>
        <w:footnoteReference w:id="2174"/>
      </w:r>
      <w:r>
        <w:rPr>
          <w:rFonts w:ascii="Amiri" w:hAnsi="Amiri" w:eastAsia="Amiri" w:cs="Amiri"/>
          <w:color w:val="111111"/>
          <w:sz w:val="28"/>
          <w:sz w:val="28"/>
          <w:szCs w:val="28"/>
          <w:rtl w:val="true"/>
          <w:lang w:bidi="ar-SA"/>
        </w:rPr>
        <w:t>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أر رسول اللّه صلّى اللّه عليه و سلم يسجد </w:t>
      </w:r>
      <w:r>
        <w:rPr>
          <w:rStyle w:val="FootnoteAnchor"/>
          <w:rtl w:val="true"/>
        </w:rPr>
        <w:footnoteReference w:id="2175"/>
      </w:r>
      <w:r>
        <w:rPr>
          <w:rFonts w:ascii="Amiri" w:hAnsi="Amiri" w:eastAsia="Amiri" w:cs="Amiri"/>
          <w:color w:val="111111"/>
          <w:sz w:val="28"/>
          <w:sz w:val="28"/>
          <w:szCs w:val="28"/>
          <w:rtl w:val="true"/>
          <w:lang w:bidi="ar-SA"/>
        </w:rPr>
        <w:t>فيها لم أسجد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أحمد بن منصور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ابن حفص الأندلسي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حامد بن العباس أبو حاتم الهروي، نا إبراهيم بن محمّد البغدادي، نا أبو الأصيد محمّد بن عبد اللّه بن عبد الرّحمن الإمام الدمشقي بها 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فيما ذكر أنه وجده بخط‍‌ بعض أصحاب الحديث في تسمية من سمع منه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عبد الرّحمن أبو الأصيد الإمام الأزدي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9" w:name="__RefHeading___Toc3741122_73709187"/>
      <w:bookmarkStart w:id="600" w:name="_Toc228"/>
      <w:bookmarkEnd w:id="599"/>
      <w:r>
        <w:rPr/>
        <w:t>6538</w:t>
      </w:r>
      <w:r>
        <w:rPr>
          <w:rtl w:val="true"/>
        </w:rPr>
        <w:t xml:space="preserve"> - </w:t>
      </w:r>
      <w:r>
        <w:rPr>
          <w:rtl w:val="true"/>
        </w:rPr>
        <w:t>محمّد بن عبد اللّه بن عبد الرّحمن بن علي بن عبد اللّه بن عبد الرّحمن</w:t>
      </w:r>
      <w:bookmarkEnd w:id="600"/>
    </w:p>
    <w:p>
      <w:pPr>
        <w:pStyle w:val="BookText"/>
        <w:rPr/>
      </w:pPr>
      <w:r>
        <w:rPr>
          <w:rFonts w:ascii="Amiri" w:hAnsi="Amiri" w:eastAsia="Amiri" w:cs="Amiri"/>
          <w:color w:val="111111"/>
          <w:sz w:val="28"/>
          <w:sz w:val="28"/>
          <w:szCs w:val="28"/>
          <w:rtl w:val="true"/>
          <w:lang w:bidi="ar-SA"/>
        </w:rPr>
        <w:t>ابن سعيد بن خالد بن حميد بن صهيب بن طليب بن النجيب بن علقمة بن الصبر</w:t>
      </w:r>
    </w:p>
    <w:p>
      <w:pPr>
        <w:pStyle w:val="BookText"/>
        <w:rPr/>
      </w:pPr>
      <w:r>
        <w:rPr>
          <w:rFonts w:ascii="Amiri" w:hAnsi="Amiri" w:eastAsia="Amiri" w:cs="Amiri"/>
          <w:color w:val="111111"/>
          <w:sz w:val="28"/>
          <w:sz w:val="28"/>
          <w:szCs w:val="28"/>
          <w:rtl w:val="true"/>
          <w:lang w:bidi="ar-SA"/>
        </w:rPr>
        <w:t xml:space="preserve">أبو الحسين </w:t>
      </w:r>
      <w:r>
        <w:rPr>
          <w:rStyle w:val="FootnoteAnchor"/>
          <w:rtl w:val="true"/>
        </w:rPr>
        <w:footnoteReference w:id="2177"/>
      </w:r>
      <w:r>
        <w:rPr>
          <w:rFonts w:ascii="Amiri" w:hAnsi="Amiri" w:eastAsia="Amiri" w:cs="Amiri"/>
          <w:color w:val="111111"/>
          <w:sz w:val="28"/>
          <w:sz w:val="28"/>
          <w:szCs w:val="28"/>
          <w:rtl w:val="true"/>
          <w:lang w:bidi="ar-SA"/>
        </w:rPr>
        <w:t>بن أبي العجائز الأزدي</w:t>
      </w:r>
    </w:p>
    <w:p>
      <w:pPr>
        <w:pStyle w:val="BookText"/>
        <w:rPr/>
      </w:pPr>
      <w:r>
        <w:rPr>
          <w:rFonts w:ascii="Amiri" w:hAnsi="Amiri" w:eastAsia="Amiri" w:cs="Amiri"/>
          <w:color w:val="111111"/>
          <w:sz w:val="28"/>
          <w:sz w:val="28"/>
          <w:szCs w:val="28"/>
          <w:rtl w:val="true"/>
          <w:lang w:bidi="ar-SA"/>
        </w:rPr>
        <w:t>من أنفسهم، و يقال من 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أبا محمّد بن أبي نصر، و أبا نصر بن الجندي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الفتيان عمر بن عبد الكريم الدّهستاني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منه من شيوخنا أبو محمّد ابن الأكفاني، و أبو محمّد بن السمرقندي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السمرقندي إذنا، أنا أبو الحسين محمّد بن عبد اللّه بن عبد الرّحمن بن عبد اللّه بن أبي العجائز سعيد بن خالد بن حميد بن صهيب بن طليب بن النجيب ابن علقمة بن الصبر الأزدي، و ابنه القاضي أبو الحسين </w:t>
      </w:r>
      <w:r>
        <w:rPr>
          <w:rStyle w:val="FootnoteAnchor"/>
          <w:rtl w:val="true"/>
        </w:rPr>
        <w:footnoteReference w:id="2179"/>
      </w:r>
      <w:r>
        <w:rPr>
          <w:rFonts w:ascii="Amiri" w:hAnsi="Amiri" w:eastAsia="Amiri" w:cs="Amiri"/>
          <w:color w:val="111111"/>
          <w:sz w:val="28"/>
          <w:sz w:val="28"/>
          <w:szCs w:val="28"/>
          <w:rtl w:val="true"/>
          <w:lang w:bidi="ar-SA"/>
        </w:rPr>
        <w:t>محمّد بن محمّد بن عبد اللّه بن عبد الرّحمن بن علي بن عبد اللّه قراءة عليهما سنة ستين و أربعمائة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w:t>
      </w:r>
      <w:bookmarkStart w:id="601" w:name="pg11528_133169"/>
    </w:p>
    <w:p>
      <w:pPr>
        <w:pStyle w:val="BookText"/>
        <w:rPr/>
      </w:pPr>
      <w:bookmarkEnd w:id="601"/>
      <w:r>
        <w:rPr>
          <w:rFonts w:ascii="Amiri" w:hAnsi="Amiri" w:eastAsia="Amiri" w:cs="Amiri"/>
          <w:color w:val="111111"/>
          <w:sz w:val="28"/>
          <w:sz w:val="28"/>
          <w:szCs w:val="28"/>
          <w:rtl w:val="true"/>
          <w:lang w:bidi="ar-SA"/>
        </w:rPr>
        <w:t xml:space="preserve">نصر، أنا إبراهيم </w:t>
      </w:r>
      <w:r>
        <w:rPr>
          <w:rStyle w:val="FootnoteAnchor"/>
          <w:rtl w:val="true"/>
        </w:rPr>
        <w:footnoteReference w:id="2180"/>
      </w:r>
      <w:r>
        <w:rPr>
          <w:rFonts w:ascii="Amiri" w:hAnsi="Amiri" w:eastAsia="Amiri" w:cs="Amiri"/>
          <w:color w:val="111111"/>
          <w:sz w:val="28"/>
          <w:sz w:val="28"/>
          <w:szCs w:val="28"/>
          <w:rtl w:val="true"/>
          <w:lang w:bidi="ar-SA"/>
        </w:rPr>
        <w:t xml:space="preserve">بن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181"/>
      </w:r>
      <w:r>
        <w:rPr>
          <w:rFonts w:ascii="Amiri" w:hAnsi="Amiri" w:eastAsia="Amiri" w:cs="Amiri"/>
          <w:color w:val="111111"/>
          <w:sz w:val="28"/>
          <w:sz w:val="28"/>
          <w:szCs w:val="28"/>
          <w:rtl w:val="true"/>
          <w:lang w:bidi="ar-SA"/>
        </w:rPr>
        <w:t>ثابت، نا محمّد بن حمّاد الطهراني، أنا عبد الرزّاق، عن معمر، عن بهز بن حكيم، عن أبيه، عن جده أن رسول اللّه صلّى اللّه عليه و سلم حبس رجلا في تهمة ساعة من نهار ثم خلّى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أبي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سبع و ستين و أربعمائة فيها توفي أبو الحسين محمّد بن عبد اللّه بن عبد الرّحمن بن علي بن عبد اللّه بن أبي العجائز سعيد بن خالد بن حميد بن صهيب بن طليب بن النجيب بن علقمة بن الصبر الأزدي قال أبو بكر أحمد بن علي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بلغني حدّث عن أبي محمّد عبد الرّحمن بن عمر بن أبي نصر و غيره بشيء يسير، و كان قد انتقل إلى بيروت فتوفي بها، رحمه اللّه</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3741124_73709187"/>
      <w:bookmarkStart w:id="603" w:name="_Toc229"/>
      <w:bookmarkEnd w:id="602"/>
      <w:r>
        <w:rPr/>
        <w:t>6539</w:t>
      </w:r>
      <w:r>
        <w:rPr>
          <w:rtl w:val="true"/>
        </w:rPr>
        <w:t xml:space="preserve"> - </w:t>
      </w:r>
      <w:r>
        <w:rPr>
          <w:rtl w:val="true"/>
        </w:rPr>
        <w:t>محمّد بن عبد اللّه بن عبد السّلام بن أبي أيوب</w:t>
      </w:r>
      <w:bookmarkEnd w:id="603"/>
    </w:p>
    <w:p>
      <w:pPr>
        <w:pStyle w:val="BookText"/>
        <w:rPr/>
      </w:pPr>
      <w:r>
        <w:rPr>
          <w:rFonts w:ascii="Amiri" w:hAnsi="Amiri" w:eastAsia="Amiri" w:cs="Amiri"/>
          <w:color w:val="111111"/>
          <w:sz w:val="28"/>
          <w:sz w:val="28"/>
          <w:szCs w:val="28"/>
          <w:rtl w:val="true"/>
          <w:lang w:bidi="ar-SA"/>
        </w:rPr>
        <w:t xml:space="preserve">أبو عبد الرّحمن البيروتي المعروف بمكحول الحافظ‍‌ </w:t>
      </w:r>
      <w:r>
        <w:rPr>
          <w:rStyle w:val="FootnoteAnchor"/>
          <w:rtl w:val="true"/>
        </w:rPr>
        <w:footnoteReference w:id="218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الحسين أحمد بن سليمان الرهاوي، و سليمان بن سيف، و صفوان بن عمرو الأصفر، و أحمد بن محمّد بن الحجاج، و محمّد بن عبد اللّه بن عبد الحكم </w:t>
      </w:r>
      <w:r>
        <w:rPr>
          <w:rStyle w:val="FootnoteAnchor"/>
          <w:rtl w:val="true"/>
        </w:rPr>
        <w:footnoteReference w:id="2183"/>
      </w:r>
      <w:r>
        <w:rPr>
          <w:rFonts w:ascii="Amiri" w:hAnsi="Amiri" w:eastAsia="Amiri" w:cs="Amiri"/>
          <w:color w:val="111111"/>
          <w:sz w:val="28"/>
          <w:sz w:val="28"/>
          <w:szCs w:val="28"/>
          <w:rtl w:val="true"/>
          <w:lang w:bidi="ar-SA"/>
        </w:rPr>
        <w:t xml:space="preserve">، و العباس بن الوليد، و محمّد بن يحيى بن كثير الحراني، و محمّد بن عوف، و عبد اللّه بن محمّد بن سعيد بن عيشون، و حاجب بن سليمان المنبجي، و محمّد بن عبيد الله </w:t>
      </w:r>
      <w:r>
        <w:rPr>
          <w:rStyle w:val="FootnoteAnchor"/>
          <w:rtl w:val="true"/>
        </w:rPr>
        <w:footnoteReference w:id="2184"/>
      </w:r>
      <w:r>
        <w:rPr>
          <w:rFonts w:ascii="Amiri" w:hAnsi="Amiri" w:eastAsia="Amiri" w:cs="Amiri"/>
          <w:color w:val="111111"/>
          <w:sz w:val="28"/>
          <w:sz w:val="28"/>
          <w:szCs w:val="28"/>
          <w:rtl w:val="true"/>
          <w:lang w:bidi="ar-SA"/>
        </w:rPr>
        <w:t xml:space="preserve">بن يزيد القردواني، و علي بن محمّد بن أبي المضاء، و أبي عمير عيسى بن محمّد بن النحاس، و عمر ابن حفص بن الوصابي، و محمّد بن غالب الأنطاكي، و أحمد بن المبارك، و عبد اللّه </w:t>
      </w:r>
      <w:r>
        <w:rPr>
          <w:rStyle w:val="FootnoteAnchor"/>
          <w:rtl w:val="true"/>
        </w:rPr>
        <w:footnoteReference w:id="2185"/>
      </w:r>
      <w:r>
        <w:rPr>
          <w:rFonts w:ascii="Amiri" w:hAnsi="Amiri" w:eastAsia="Amiri" w:cs="Amiri"/>
          <w:color w:val="111111"/>
          <w:sz w:val="28"/>
          <w:sz w:val="28"/>
          <w:szCs w:val="28"/>
          <w:rtl w:val="true"/>
          <w:lang w:bidi="ar-SA"/>
        </w:rPr>
        <w:t xml:space="preserve">بن هانئ بن عبد الرّحمن بن أبي عبلة، و يزيد بن عبد الصّمد، و أبي عتبة أحمد بن الفرج الحمصي، و أحمد بن عيسى بن زيد الخشاب، و عبد اللّه بن عمرو الغزي </w:t>
      </w:r>
      <w:r>
        <w:rPr>
          <w:rStyle w:val="FootnoteAnchor"/>
          <w:rtl w:val="true"/>
        </w:rPr>
        <w:footnoteReference w:id="2186"/>
      </w:r>
      <w:r>
        <w:rPr>
          <w:rFonts w:ascii="Amiri" w:hAnsi="Amiri" w:eastAsia="Amiri" w:cs="Amiri"/>
          <w:color w:val="111111"/>
          <w:sz w:val="28"/>
          <w:sz w:val="28"/>
          <w:szCs w:val="28"/>
          <w:rtl w:val="true"/>
          <w:lang w:bidi="ar-SA"/>
        </w:rPr>
        <w:t xml:space="preserve">،و محمّد بن </w:t>
      </w:r>
    </w:p>
    <w:p>
      <w:pPr>
        <w:pStyle w:val="BookText"/>
        <w:rPr/>
      </w:pPr>
      <w:r>
        <w:rPr>
          <w:rFonts w:ascii="Amiri" w:hAnsi="Amiri" w:eastAsia="Amiri" w:cs="Amiri"/>
          <w:color w:val="111111"/>
          <w:sz w:val="28"/>
          <w:sz w:val="28"/>
          <w:szCs w:val="28"/>
          <w:rtl w:val="true"/>
          <w:lang w:bidi="ar-SA"/>
        </w:rPr>
        <w:t>هاشم البعلبكي، و علي بن محمّد بن نفيل، و أخطل بن الحكم، و محمّد بن إسماعيل بن عليّة، و أحمد بن حرب الموصلي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أبو عبد اللّه بن مروان </w:t>
      </w:r>
      <w:r>
        <w:rPr>
          <w:rStyle w:val="FootnoteAnchor"/>
          <w:rtl w:val="true"/>
        </w:rPr>
        <w:footnoteReference w:id="2187"/>
      </w:r>
      <w:r>
        <w:rPr>
          <w:rFonts w:ascii="Amiri" w:hAnsi="Amiri" w:eastAsia="Amiri" w:cs="Amiri"/>
          <w:color w:val="111111"/>
          <w:sz w:val="28"/>
          <w:sz w:val="28"/>
          <w:szCs w:val="28"/>
          <w:rtl w:val="true"/>
          <w:lang w:bidi="ar-SA"/>
        </w:rPr>
        <w:t xml:space="preserve">،و أبو بكر بن أبي دجانة، و أبو الحسين محمّد بن عبد اللّه </w:t>
      </w:r>
      <w:r>
        <w:rPr>
          <w:rStyle w:val="FootnoteAnchor"/>
          <w:rtl w:val="true"/>
        </w:rPr>
        <w:footnoteReference w:id="2188"/>
      </w:r>
      <w:r>
        <w:rPr>
          <w:rFonts w:ascii="Amiri" w:hAnsi="Amiri" w:eastAsia="Amiri" w:cs="Amiri"/>
          <w:color w:val="111111"/>
          <w:sz w:val="28"/>
          <w:sz w:val="28"/>
          <w:szCs w:val="28"/>
          <w:rtl w:val="true"/>
          <w:lang w:bidi="ar-SA"/>
        </w:rPr>
        <w:t xml:space="preserve">الرازي، و محمّد بن سليمان بن يوسف البندار، و أبو سليمان محمّد بن عبد اللّه بن جعفر بن ربيعة </w:t>
      </w:r>
      <w:r>
        <w:rPr>
          <w:rStyle w:val="FootnoteAnchor"/>
          <w:rtl w:val="true"/>
        </w:rPr>
        <w:footnoteReference w:id="2189"/>
      </w:r>
      <w:r>
        <w:rPr>
          <w:rFonts w:ascii="Amiri" w:hAnsi="Amiri" w:eastAsia="Amiri" w:cs="Amiri"/>
          <w:color w:val="111111"/>
          <w:sz w:val="28"/>
          <w:sz w:val="28"/>
          <w:szCs w:val="28"/>
          <w:rtl w:val="true"/>
          <w:lang w:bidi="ar-SA"/>
        </w:rPr>
        <w:t>الربعيان، و أبو هاشم المؤدب، و أبو محمّد عبد اللّه بن محمّد بن عبد الغفار بن ذكوان البعلبكي، و أبو بكر بن المقرئ، و أبو علي الحسن بن هارون بن عيسى، و أبو القاسم إسماعيل بن القاسم بن إسماعيل الحلبي، و أبو أحمد الحاكم، و أحمد و محمّد ابنا موسى بن الحسين بن السمسار، و علي بن الحسن بن رجاء بن طعان، و أبو علي الحسن ابن محمّد بن الحسن بن القاسم بن درستويه، و أحمد بن محمّد بن علي بن هارون البردعي، و عبد الوهاب الكلابي، و أبو سعيد أحمد بن محمّد بن رميح النّسوي الحافظ‍‌، و أبو الحسن علي بن الحسين بن بندار قاضي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بن العباس، أنا أبو القاسم علي بن محمّد بن يحيى السميساطي </w:t>
      </w:r>
      <w:r>
        <w:rPr>
          <w:rStyle w:val="FootnoteAnchor"/>
          <w:rtl w:val="true"/>
        </w:rPr>
        <w:footnoteReference w:id="2190"/>
      </w:r>
      <w:r>
        <w:rPr>
          <w:rFonts w:ascii="Amiri" w:hAnsi="Amiri" w:eastAsia="Amiri" w:cs="Amiri"/>
          <w:color w:val="111111"/>
          <w:sz w:val="28"/>
          <w:sz w:val="28"/>
          <w:szCs w:val="28"/>
          <w:rtl w:val="true"/>
          <w:lang w:bidi="ar-SA"/>
        </w:rPr>
        <w:t>،أنا عبد الوهّاب بن الحسن الكلابي، أنا مكحول، و هو محمّد بن عبد اللّه بن عبد السّلام البيروتي، نا أبو الحسين أحمد بن سليمان الرهاوي، نا جعفر بن عون العمري، قال إسماعيل 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191"/>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w:t>
      </w:r>
      <w:r>
        <w:rPr>
          <w:rStyle w:val="FootnoteAnchor"/>
          <w:rtl w:val="true"/>
        </w:rPr>
        <w:footnoteReference w:id="2192"/>
      </w:r>
      <w:r>
        <w:rPr>
          <w:rFonts w:ascii="Amiri" w:hAnsi="Amiri" w:eastAsia="Amiri" w:cs="Amiri"/>
          <w:color w:val="111111"/>
          <w:sz w:val="28"/>
          <w:sz w:val="28"/>
          <w:szCs w:val="28"/>
          <w:rtl w:val="true"/>
          <w:lang w:bidi="ar-SA"/>
        </w:rPr>
        <w:t>رسول اللّه صلّى اللّه عليه و سلم بشر خديجة رضي اللّه عنها ببيت من قصب‌؟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بشرها ببيت في الجنة من قصب لا سخب فيه و لا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أنا أبو بكر الصفار، أنا أحمد بن علي بن منجويه، أنا أبو أحمد الحاكم قال أبو عبد الرّحمن محمّد بن عبد اللّه بن عبد السّلام بن أبي أيوب الشامي سكن بيروت يعرف بمكحول، سمع إسحاق بن سويد، و محمّد بن هاشم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جدي قراءة، أنا أبو علي الأهوازي </w:t>
      </w:r>
      <w:r>
        <w:rPr>
          <w:rFonts w:eastAsia="Amiri" w:cs="Amiri" w:ascii="Amiri" w:hAnsi="Amiri"/>
          <w:color w:val="111111"/>
          <w:sz w:val="28"/>
          <w:szCs w:val="28"/>
          <w:rtl w:val="true"/>
          <w:lang w:bidi="ar-SA"/>
        </w:rPr>
        <w:t xml:space="preserve">- </w:t>
      </w:r>
      <w:bookmarkStart w:id="604" w:name="pg11528_133171"/>
    </w:p>
    <w:p>
      <w:pPr>
        <w:pStyle w:val="BookText"/>
        <w:rPr/>
      </w:pPr>
      <w:bookmarkEnd w:id="604"/>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الوهّاب بن الحسن الكلابي في تسمية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عبد السّلام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193"/>
      </w:r>
      <w:r>
        <w:rPr>
          <w:rFonts w:ascii="Amiri" w:hAnsi="Amiri" w:eastAsia="Amiri" w:cs="Amiri"/>
          <w:color w:val="111111"/>
          <w:sz w:val="28"/>
          <w:sz w:val="28"/>
          <w:szCs w:val="28"/>
          <w:rtl w:val="true"/>
          <w:lang w:bidi="ar-SA"/>
        </w:rPr>
        <w:t>أيوب أبو عبد الرّحمن البيروتي مكحول سنة عشرين و ثلاثمائة يعني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w:t>
      </w:r>
      <w:r>
        <w:rPr>
          <w:rStyle w:val="FootnoteAnchor"/>
          <w:rtl w:val="true"/>
        </w:rPr>
        <w:footnoteReference w:id="2194"/>
      </w:r>
      <w:r>
        <w:rPr>
          <w:rFonts w:ascii="Amiri" w:hAnsi="Amiri" w:eastAsia="Amiri" w:cs="Amiri"/>
          <w:color w:val="111111"/>
          <w:sz w:val="28"/>
          <w:sz w:val="28"/>
          <w:szCs w:val="28"/>
          <w:rtl w:val="true"/>
          <w:lang w:bidi="ar-SA"/>
        </w:rPr>
        <w:t xml:space="preserve">عبد العزيز بن أحمد الكتاني، أنا مكي بن محمّد، أنا أبو سليمان محمّد بن عبد اللّه بن أحمد بن ربيعة بن زبر الربعي </w:t>
      </w:r>
      <w:r>
        <w:rPr>
          <w:rStyle w:val="FootnoteAnchor"/>
          <w:rtl w:val="true"/>
        </w:rPr>
        <w:footnoteReference w:id="21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إحدى و عشرين و ثلاثمائة توفي أبو عبد الرّحمن محمّد بن عبد اللّه بن عبد السّلام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أبو عبد الرّحمن </w:t>
      </w:r>
      <w:r>
        <w:rPr>
          <w:rStyle w:val="FootnoteAnchor"/>
          <w:rtl w:val="true"/>
        </w:rPr>
        <w:footnoteReference w:id="2196"/>
      </w:r>
      <w:r>
        <w:rPr>
          <w:rFonts w:ascii="Amiri" w:hAnsi="Amiri" w:eastAsia="Amiri" w:cs="Amiri"/>
          <w:color w:val="111111"/>
          <w:sz w:val="28"/>
          <w:sz w:val="28"/>
          <w:szCs w:val="28"/>
          <w:rtl w:val="true"/>
          <w:lang w:bidi="ar-SA"/>
        </w:rPr>
        <w:t>مكحول البيروتي يوم الجمعة مستهل جمادى الآخرة</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3741126_73709187"/>
      <w:bookmarkStart w:id="606" w:name="_Toc230"/>
      <w:bookmarkEnd w:id="605"/>
      <w:r>
        <w:rPr/>
        <w:t>6540</w:t>
      </w:r>
      <w:r>
        <w:rPr>
          <w:rtl w:val="true"/>
        </w:rPr>
        <w:t xml:space="preserve"> - </w:t>
      </w:r>
      <w:r>
        <w:rPr>
          <w:rtl w:val="true"/>
        </w:rPr>
        <w:t>محمّد بن عبد اللّه بن عبد الملك بن مروان</w:t>
      </w:r>
      <w:bookmarkEnd w:id="606"/>
    </w:p>
    <w:p>
      <w:pPr>
        <w:pStyle w:val="BookText"/>
        <w:rPr/>
      </w:pPr>
      <w:r>
        <w:rPr>
          <w:rFonts w:ascii="Amiri" w:hAnsi="Amiri" w:eastAsia="Amiri" w:cs="Amiri"/>
          <w:color w:val="111111"/>
          <w:sz w:val="28"/>
          <w:sz w:val="28"/>
          <w:szCs w:val="28"/>
          <w:rtl w:val="true"/>
          <w:lang w:bidi="ar-SA"/>
        </w:rPr>
        <w:t>ابن الحكم بن أبي العاص الأموي</w:t>
      </w:r>
    </w:p>
    <w:p>
      <w:pPr>
        <w:pStyle w:val="BookText"/>
        <w:rPr/>
      </w:pPr>
      <w:r>
        <w:rPr>
          <w:rFonts w:ascii="Amiri" w:hAnsi="Amiri" w:eastAsia="Amiri" w:cs="Amiri"/>
          <w:color w:val="111111"/>
          <w:sz w:val="28"/>
          <w:sz w:val="28"/>
          <w:szCs w:val="28"/>
          <w:rtl w:val="true"/>
          <w:lang w:bidi="ar-SA"/>
        </w:rPr>
        <w:t>له ذكر، و هو ابن زينب التي كانت تحت معاوية بن هشام بن عبد الملك، و زوج زينب بنت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 أنا أبو طاهر المخلص، 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الزبير بن بكار في تسمية ولد هشام بن عبد الملك </w:t>
      </w:r>
      <w:r>
        <w:rPr>
          <w:rStyle w:val="FootnoteAnchor"/>
          <w:rtl w:val="true"/>
        </w:rPr>
        <w:footnoteReference w:id="2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زينب تزوجها محمّد بن عبد اللّه بن عبد الملك بن مروان بن الحكم بن أبي العاص الأموي </w:t>
      </w:r>
      <w:r>
        <w:rPr>
          <w:rStyle w:val="FootnoteAnchor"/>
          <w:rtl w:val="true"/>
        </w:rPr>
        <w:footnoteReference w:id="2198"/>
      </w:r>
      <w:r>
        <w:rPr>
          <w:rFonts w:ascii="Amiri" w:hAnsi="Amiri" w:eastAsia="Amiri" w:cs="Amiri"/>
          <w:color w:val="111111"/>
          <w:sz w:val="28"/>
          <w:sz w:val="28"/>
          <w:szCs w:val="28"/>
          <w:rtl w:val="true"/>
          <w:lang w:bidi="ar-SA"/>
        </w:rPr>
        <w:t>،فولدت له، و أم سلمة و هما لأمّ‌ ولد</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3741128_73709187"/>
      <w:bookmarkStart w:id="608" w:name="_Toc231"/>
      <w:bookmarkEnd w:id="607"/>
      <w:r>
        <w:rPr/>
        <w:t>6541</w:t>
      </w:r>
      <w:r>
        <w:rPr>
          <w:rtl w:val="true"/>
        </w:rPr>
        <w:t xml:space="preserve"> - </w:t>
      </w:r>
      <w:r>
        <w:rPr>
          <w:rtl w:val="true"/>
        </w:rPr>
        <w:t>محمّد بن عبد اللّه بن عبد القاريّ‌</w:t>
      </w:r>
      <w:bookmarkEnd w:id="608"/>
    </w:p>
    <w:p>
      <w:pPr>
        <w:pStyle w:val="BookText"/>
        <w:rPr/>
      </w:pPr>
      <w:r>
        <w:rPr>
          <w:rFonts w:eastAsia="Amiri" w:cs="Amiri" w:ascii="Amiri" w:hAnsi="Amiri"/>
          <w:color w:val="111111"/>
          <w:sz w:val="28"/>
          <w:szCs w:val="28"/>
          <w:lang w:bidi="ar-SA"/>
        </w:rPr>
        <w:t>6541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عبد القاريّ‌ </w:t>
      </w:r>
      <w:r>
        <w:rPr>
          <w:rStyle w:val="FootnoteAnchor"/>
          <w:rtl w:val="true"/>
        </w:rPr>
        <w:footnoteReference w:id="2199"/>
      </w:r>
    </w:p>
    <w:p>
      <w:pPr>
        <w:pStyle w:val="BookText"/>
        <w:rPr/>
      </w:pPr>
      <w:r>
        <w:rPr>
          <w:rFonts w:ascii="Amiri" w:hAnsi="Amiri" w:eastAsia="Amiri" w:cs="Amiri"/>
          <w:color w:val="111111"/>
          <w:sz w:val="28"/>
          <w:sz w:val="28"/>
          <w:szCs w:val="28"/>
          <w:rtl w:val="true"/>
          <w:lang w:bidi="ar-SA"/>
        </w:rPr>
        <w:t>من القارة من حلفاء بني زهرة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عبد الرّحمن بن محمّد بن عبد اللّه، و محمّد بن مسلم الزهري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 xml:space="preserve">. </w:t>
      </w:r>
      <w:bookmarkStart w:id="609" w:name="pg11528_133172"/>
    </w:p>
    <w:p>
      <w:pPr>
        <w:pStyle w:val="BookText"/>
        <w:rPr/>
      </w:pPr>
      <w:bookmarkEnd w:id="609"/>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الطيب عثمان بن عمرو بن محمّد بن المنتاب، نا ابن صاعد، نا الحسين بن الحسن، أنا عبد اللّه بن المبارك، عن عبد اللّه بن ذكوان عن عبد الرّحمن بن القاري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رآني عمر بن عبد العزيز و أنا أمشي إلى جنب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 إلى جنب أبيك، إنّما ينبغي لك أن تمشي وراءه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أتوكأ على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200"/>
      </w:r>
      <w:r>
        <w:rPr>
          <w:rFonts w:ascii="Amiri" w:hAnsi="Amiri" w:eastAsia="Amiri" w:cs="Amiri"/>
          <w:color w:val="111111"/>
          <w:sz w:val="28"/>
          <w:sz w:val="28"/>
          <w:szCs w:val="28"/>
          <w:rtl w:val="true"/>
          <w:lang w:bidi="ar-SA"/>
        </w:rPr>
        <w:t>كذا نسبه إلى جد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محمّد بن علي، ثم حدّثنا أبو الفضل محمّد بن ناصر، أنا أبو الحسين بن الطّيّوري، و أبو الغنائم و اللفظ‍‌ 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الواسطي، أنا أبو بكر الشيرازي، أنا أبو الحسن المقرئ، أنا البخاري </w:t>
      </w:r>
      <w:r>
        <w:rPr>
          <w:rStyle w:val="FootnoteAnchor"/>
          <w:rtl w:val="true"/>
        </w:rPr>
        <w:footnoteReference w:id="22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عبد القاري قاله لي يحيى بن بكير عن الليث، عن يونس، عن الزهري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ابنه عبد الرّحمن ابن محمّد بن عبد اللّه بن عبد القاري عن أبيه عن عبد اللّه </w:t>
      </w:r>
      <w:r>
        <w:rPr>
          <w:rStyle w:val="FootnoteAnchor"/>
          <w:rtl w:val="true"/>
        </w:rPr>
        <w:footnoteReference w:id="2202"/>
      </w:r>
      <w:r>
        <w:rPr>
          <w:rFonts w:ascii="Amiri" w:hAnsi="Amiri" w:eastAsia="Amiri" w:cs="Amiri"/>
          <w:color w:val="111111"/>
          <w:sz w:val="28"/>
          <w:sz w:val="28"/>
          <w:szCs w:val="28"/>
          <w:rtl w:val="true"/>
          <w:lang w:bidi="ar-SA"/>
        </w:rPr>
        <w:t>،عن أبي طلحة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أبي حاتم قال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اللّه بن عبد القاري و هو جد يعقوب بن عبد الرّحمن المديني الإسكندراني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عن عمر، و أبي طلحة، روى عنه محمّد بن مسلم الزهري، و ابنه </w:t>
      </w:r>
      <w:r>
        <w:rPr>
          <w:rStyle w:val="FootnoteAnchor"/>
          <w:rtl w:val="true"/>
        </w:rPr>
        <w:footnoteReference w:id="2204"/>
      </w:r>
      <w:r>
        <w:rPr>
          <w:rFonts w:ascii="Amiri" w:hAnsi="Amiri" w:eastAsia="Amiri" w:cs="Amiri"/>
          <w:color w:val="111111"/>
          <w:sz w:val="28"/>
          <w:sz w:val="28"/>
          <w:szCs w:val="28"/>
          <w:rtl w:val="true"/>
          <w:lang w:bidi="ar-SA"/>
        </w:rPr>
        <w:t>عبد الرّحمن بن محمّد بن عبد اللّه بن عبد القاري سمعت أبي يقول ذلك</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3741130_73709187"/>
      <w:bookmarkStart w:id="611" w:name="_Toc232"/>
      <w:bookmarkEnd w:id="610"/>
      <w:r>
        <w:rPr/>
        <w:t>6542</w:t>
      </w:r>
      <w:r>
        <w:rPr>
          <w:rtl w:val="true"/>
        </w:rPr>
        <w:t xml:space="preserve"> - </w:t>
      </w:r>
      <w:r>
        <w:rPr>
          <w:rtl w:val="true"/>
        </w:rPr>
        <w:t>محمّد بن عبد اللّه بن عبيد اللّه بن أحمد بن باكويه</w:t>
      </w:r>
      <w:bookmarkEnd w:id="611"/>
    </w:p>
    <w:p>
      <w:pPr>
        <w:pStyle w:val="BookText"/>
        <w:rPr/>
      </w:pPr>
      <w:r>
        <w:rPr>
          <w:rFonts w:ascii="Amiri" w:hAnsi="Amiri" w:eastAsia="Amiri" w:cs="Amiri"/>
          <w:color w:val="111111"/>
          <w:sz w:val="28"/>
          <w:sz w:val="28"/>
          <w:szCs w:val="28"/>
          <w:rtl w:val="true"/>
          <w:lang w:bidi="ar-SA"/>
        </w:rPr>
        <w:t xml:space="preserve">أبو عبد اللّه الشيرازي الصوفي </w:t>
      </w:r>
      <w:r>
        <w:rPr>
          <w:rStyle w:val="FootnoteAnchor"/>
          <w:rtl w:val="true"/>
        </w:rPr>
        <w:footnoteReference w:id="220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محمّد بن سليمان الربعي، و علي بن الحسين الجعفري، و أحمد بن محمّد </w:t>
      </w:r>
    </w:p>
    <w:p>
      <w:pPr>
        <w:pStyle w:val="BookText"/>
        <w:rPr/>
      </w:pPr>
      <w:r>
        <w:rPr>
          <w:rFonts w:ascii="Amiri" w:hAnsi="Amiri" w:eastAsia="Amiri" w:cs="Amiri"/>
          <w:color w:val="111111"/>
          <w:sz w:val="28"/>
          <w:sz w:val="28"/>
          <w:szCs w:val="28"/>
          <w:rtl w:val="true"/>
          <w:lang w:bidi="ar-SA"/>
        </w:rPr>
        <w:t xml:space="preserve">الدمشقي، و عباس بن أبي صخر الرملي، بالرملة، و أحمد بن عطاء الروذباري بصور، و علي ابن محمّد بن الحضرمي البصري، بالبصرة، و عبد الواحد بن بكر الورثاني، و محمّد بن يوسف بن إبراهيم، و محمّد بن علي بن سعيد الأرموي، بأرمية، و أبا زرعة محمّد بن إبراهيم الأسترآباذي، و موسى بن أحمد الكرجي </w:t>
      </w:r>
      <w:r>
        <w:rPr>
          <w:rStyle w:val="FootnoteAnchor"/>
          <w:rtl w:val="true"/>
        </w:rPr>
        <w:footnoteReference w:id="2206"/>
      </w:r>
      <w:r>
        <w:rPr>
          <w:rFonts w:ascii="Amiri" w:hAnsi="Amiri" w:eastAsia="Amiri" w:cs="Amiri"/>
          <w:color w:val="111111"/>
          <w:sz w:val="28"/>
          <w:sz w:val="28"/>
          <w:szCs w:val="28"/>
          <w:rtl w:val="true"/>
          <w:lang w:bidi="ar-SA"/>
        </w:rPr>
        <w:t>بشيراز، و أبا الحسن علي بن صالح الطرسوسي بتستر، و علي بن طاهر الأبهري، بأبهر، و سمع بالبصرة و واسط‍‌ و رامهرمز و إصطخر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الأستاذ أبو القاسم القشيري، و ابنه أبو سعيد عبد الواحد بن عبد الكريم القشيري، و أبو بكر بن خلف الشيرازي، و أبو سعد علي بن عبد اللّه بن أبي صادق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شجاع ناصر بن محمّد بن أحمد بن محمّد النوقاني القاضي بطوس، نا أبو سعيد عبد الواحد بن عبد الكريم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أبو عبد اللّه محمّد بن عبد اللّه بن عبيد اللّه بن أحمد بن باكويه الشيرازي الصوفي </w:t>
      </w:r>
      <w:r>
        <w:rPr>
          <w:rStyle w:val="FootnoteAnchor"/>
          <w:rtl w:val="true"/>
        </w:rPr>
        <w:footnoteReference w:id="2207"/>
      </w:r>
      <w:r>
        <w:rPr>
          <w:rFonts w:ascii="Amiri" w:hAnsi="Amiri" w:eastAsia="Amiri" w:cs="Amiri"/>
          <w:color w:val="111111"/>
          <w:sz w:val="28"/>
          <w:sz w:val="28"/>
          <w:szCs w:val="28"/>
          <w:rtl w:val="true"/>
          <w:lang w:bidi="ar-SA"/>
        </w:rPr>
        <w:t>،أنا علي بن محمّد الحضرمي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الغنى عن كثرة العروض </w:t>
      </w:r>
      <w:r>
        <w:rPr>
          <w:rStyle w:val="FootnoteAnchor"/>
          <w:rtl w:val="true"/>
        </w:rPr>
        <w:footnoteReference w:id="2208"/>
      </w:r>
      <w:r>
        <w:rPr>
          <w:rFonts w:ascii="Amiri" w:hAnsi="Amiri" w:eastAsia="Amiri" w:cs="Amiri"/>
          <w:color w:val="111111"/>
          <w:sz w:val="28"/>
          <w:sz w:val="28"/>
          <w:szCs w:val="28"/>
          <w:rtl w:val="true"/>
          <w:lang w:bidi="ar-SA"/>
        </w:rPr>
        <w:t>و لكن الغنى هو غنى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ابن القشيري </w:t>
      </w:r>
      <w:r>
        <w:rPr>
          <w:rStyle w:val="FootnoteAnchor"/>
          <w:rtl w:val="true"/>
        </w:rPr>
        <w:footnoteReference w:id="22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الأستاذ أبو القاسم عبد الكريم القشيري </w:t>
      </w:r>
      <w:r>
        <w:rPr>
          <w:rStyle w:val="FootnoteAnchor"/>
          <w:rtl w:val="true"/>
        </w:rPr>
        <w:footnoteReference w:id="2210"/>
      </w:r>
      <w:r>
        <w:rPr>
          <w:rFonts w:ascii="IRNazanin" w:hAnsi="IRNazanin" w:eastAsia="IRNazanin"/>
          <w:color w:val="111111"/>
          <w:sz w:val="28"/>
          <w:sz w:val="28"/>
          <w:szCs w:val="28"/>
          <w:rtl w:val="true"/>
          <w:lang w:bidi="fa-IR"/>
        </w:rPr>
        <w:t xml:space="preserve">،قال </w:t>
      </w:r>
      <w:r>
        <w:rPr>
          <w:rStyle w:val="FootnoteAnchor"/>
          <w:rtl w:val="true"/>
        </w:rPr>
        <w:footnoteReference w:id="2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الشيخ أبا عبد اللّه محمّد بن عبد اللّه بن عبيد اللّه </w:t>
      </w:r>
      <w:r>
        <w:rPr>
          <w:rStyle w:val="FootnoteAnchor"/>
          <w:rtl w:val="true"/>
        </w:rPr>
        <w:footnoteReference w:id="2212"/>
      </w:r>
      <w:r>
        <w:rPr>
          <w:rFonts w:ascii="Amiri" w:hAnsi="Amiri" w:eastAsia="Amiri" w:cs="Amiri"/>
          <w:color w:val="111111"/>
          <w:sz w:val="28"/>
          <w:sz w:val="28"/>
          <w:szCs w:val="28"/>
          <w:rtl w:val="true"/>
          <w:lang w:bidi="ar-SA"/>
        </w:rPr>
        <w:t>بن أحمد ابن باكويه الصوفي الشيرازي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الصغير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بن خفيف عن فقير يجوع ثلاثة أيام و بعد ثلاثة أيام يخرج و يسأل مقدار كفايته أيش يقال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مكدّي </w:t>
      </w:r>
      <w:r>
        <w:rPr>
          <w:rStyle w:val="FootnoteAnchor"/>
          <w:rtl w:val="true"/>
        </w:rPr>
        <w:footnoteReference w:id="2213"/>
      </w:r>
      <w:r>
        <w:rPr>
          <w:rFonts w:ascii="Amiri" w:hAnsi="Amiri" w:eastAsia="Amiri" w:cs="Amiri"/>
          <w:color w:val="111111"/>
          <w:sz w:val="28"/>
          <w:sz w:val="28"/>
          <w:szCs w:val="28"/>
          <w:rtl w:val="true"/>
          <w:lang w:bidi="ar-SA"/>
        </w:rPr>
        <w:t>،كلوا و اسكتوا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دخل فقير من هذا الباب، لفضحكم كلكم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أحمد بن الحسن البروجردي، أنا أبو سعد علي بن عبد اللّه </w:t>
      </w:r>
      <w:bookmarkStart w:id="612" w:name="pg11528_133174"/>
    </w:p>
    <w:p>
      <w:pPr>
        <w:pStyle w:val="BookText"/>
        <w:rPr/>
      </w:pPr>
      <w:bookmarkEnd w:id="612"/>
      <w:r>
        <w:rPr>
          <w:rFonts w:ascii="Amiri" w:hAnsi="Amiri" w:eastAsia="Amiri" w:cs="Amiri"/>
          <w:color w:val="111111"/>
          <w:sz w:val="28"/>
          <w:sz w:val="28"/>
          <w:szCs w:val="28"/>
          <w:rtl w:val="true"/>
          <w:lang w:bidi="ar-SA"/>
        </w:rPr>
        <w:t xml:space="preserve">الحيري، أنا أبو عبد اللّه محمّد بن عبد اللّه بن عبيد اللّه بن أحمد بن باكويه </w:t>
      </w:r>
      <w:r>
        <w:rPr>
          <w:rStyle w:val="FootnoteAnchor"/>
          <w:rtl w:val="true"/>
        </w:rPr>
        <w:footnoteReference w:id="2214"/>
      </w:r>
      <w:r>
        <w:rPr>
          <w:rFonts w:ascii="Amiri" w:hAnsi="Amiri" w:eastAsia="Amiri" w:cs="Amiri"/>
          <w:color w:val="111111"/>
          <w:sz w:val="28"/>
          <w:sz w:val="28"/>
          <w:szCs w:val="28"/>
          <w:rtl w:val="true"/>
          <w:lang w:bidi="ar-SA"/>
        </w:rPr>
        <w:t>،أنشدني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عبد اللّه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يحيى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طلّقوا الدنيا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اطلبوا زوجا سواها</w:t>
      </w:r>
    </w:p>
    <w:p>
      <w:pPr>
        <w:pStyle w:val="BookText"/>
        <w:rPr/>
      </w:pPr>
      <w:r>
        <w:rPr>
          <w:rFonts w:ascii="Amiri" w:hAnsi="Amiri" w:eastAsia="Amiri" w:cs="Amiri"/>
          <w:color w:val="111111"/>
          <w:sz w:val="28"/>
          <w:sz w:val="28"/>
          <w:szCs w:val="28"/>
          <w:rtl w:val="true"/>
          <w:lang w:bidi="ar-SA"/>
        </w:rPr>
        <w:t xml:space="preserve">إنها زوجة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تبالي من أتاها</w:t>
      </w:r>
    </w:p>
    <w:p>
      <w:pPr>
        <w:pStyle w:val="BookText"/>
        <w:rPr/>
      </w:pPr>
      <w:r>
        <w:rPr>
          <w:rFonts w:ascii="Amiri" w:hAnsi="Amiri" w:eastAsia="Amiri" w:cs="Amiri"/>
          <w:color w:val="111111"/>
          <w:sz w:val="28"/>
          <w:sz w:val="28"/>
          <w:szCs w:val="28"/>
          <w:rtl w:val="true"/>
          <w:lang w:bidi="ar-SA"/>
        </w:rPr>
        <w:t xml:space="preserve">أنت تعطيها 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Style w:val="FootnoteAnchor"/>
          <w:rtl w:val="true"/>
        </w:rPr>
        <w:footnoteReference w:id="2215"/>
      </w:r>
      <w:r>
        <w:rPr>
          <w:rFonts w:ascii="Amiri" w:hAnsi="Amiri" w:eastAsia="Amiri" w:cs="Amiri"/>
          <w:color w:val="111111"/>
          <w:sz w:val="28"/>
          <w:sz w:val="28"/>
          <w:szCs w:val="28"/>
          <w:rtl w:val="true"/>
          <w:lang w:bidi="ar-SA"/>
        </w:rPr>
        <w:t>توليك قفاها</w:t>
      </w:r>
    </w:p>
    <w:p>
      <w:pPr>
        <w:pStyle w:val="BookText"/>
        <w:rPr/>
      </w:pPr>
      <w:r>
        <w:rPr>
          <w:rFonts w:ascii="Amiri" w:hAnsi="Amiri" w:eastAsia="Amiri" w:cs="Amiri"/>
          <w:color w:val="111111"/>
          <w:sz w:val="28"/>
          <w:sz w:val="28"/>
          <w:szCs w:val="28"/>
          <w:rtl w:val="true"/>
          <w:lang w:bidi="ar-SA"/>
        </w:rPr>
        <w:t xml:space="preserve">فإذا نالت 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ولتك وراها</w:t>
      </w:r>
    </w:p>
    <w:p>
      <w:pPr>
        <w:pStyle w:val="BookText"/>
        <w:rPr/>
      </w:pPr>
      <w:r>
        <w:rPr>
          <w:rFonts w:ascii="Amiri" w:hAnsi="Amiri" w:eastAsia="Amiri" w:cs="Amiri"/>
          <w:color w:val="111111"/>
          <w:sz w:val="28"/>
          <w:sz w:val="28"/>
          <w:szCs w:val="28"/>
          <w:rtl w:val="true"/>
          <w:lang w:bidi="ar-SA"/>
        </w:rPr>
        <w:t xml:space="preserve">أخبرنا أبو نصر إبراهيم بن الفضل بن إبراهيم البار </w:t>
      </w:r>
      <w:r>
        <w:rPr>
          <w:rStyle w:val="FootnoteAnchor"/>
          <w:rtl w:val="true"/>
        </w:rPr>
        <w:footnoteReference w:id="2216"/>
      </w:r>
      <w:r>
        <w:rPr>
          <w:rFonts w:ascii="Amiri" w:hAnsi="Amiri" w:eastAsia="Amiri" w:cs="Amiri"/>
          <w:color w:val="111111"/>
          <w:sz w:val="28"/>
          <w:sz w:val="28"/>
          <w:szCs w:val="28"/>
          <w:rtl w:val="true"/>
          <w:lang w:bidi="ar-SA"/>
        </w:rPr>
        <w:t>،أنا أبو عبد اللّه الحسين بن محمّد الكتبي الحاكم بهراة،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ثمان و عشرين و أربعمائة ورد الخبر بوفاة </w:t>
      </w:r>
      <w:r>
        <w:rPr>
          <w:rStyle w:val="FootnoteAnchor"/>
          <w:rtl w:val="true"/>
        </w:rPr>
        <w:footnoteReference w:id="2217"/>
      </w:r>
      <w:r>
        <w:rPr>
          <w:rFonts w:ascii="Amiri" w:hAnsi="Amiri" w:eastAsia="Amiri" w:cs="Amiri"/>
          <w:color w:val="111111"/>
          <w:sz w:val="28"/>
          <w:sz w:val="28"/>
          <w:szCs w:val="28"/>
          <w:rtl w:val="true"/>
          <w:lang w:bidi="ar-SA"/>
        </w:rPr>
        <w:t xml:space="preserve">أبي عبد اللّه محمّد بن عبد اللّه بن عبيد اللّه بن أحمد بن </w:t>
      </w:r>
      <w:r>
        <w:rPr>
          <w:rStyle w:val="FootnoteAnchor"/>
          <w:rtl w:val="true"/>
        </w:rPr>
        <w:footnoteReference w:id="2218"/>
      </w:r>
      <w:r>
        <w:rPr>
          <w:rFonts w:ascii="Amiri" w:hAnsi="Amiri" w:eastAsia="Amiri" w:cs="Amiri"/>
          <w:color w:val="111111"/>
          <w:sz w:val="28"/>
          <w:sz w:val="28"/>
          <w:szCs w:val="28"/>
          <w:rtl w:val="true"/>
          <w:lang w:bidi="ar-SA"/>
        </w:rPr>
        <w:t>باكويه، و أبي إسحاق الأرموي الحافظ‍‌، و أحمد الأصبهاني الحافظ‍‌ بنيسابور</w:t>
      </w:r>
      <w:r>
        <w:rPr>
          <w:rFonts w:eastAsia="Amiri" w:cs="Amiri" w:ascii="Amiri" w:hAnsi="Amiri"/>
          <w:color w:val="111111"/>
          <w:sz w:val="28"/>
          <w:szCs w:val="28"/>
          <w:rtl w:val="true"/>
          <w:lang w:bidi="ar-SA"/>
        </w:rPr>
        <w:t>.</w:t>
      </w:r>
    </w:p>
    <w:p>
      <w:pPr>
        <w:pStyle w:val="Heading6"/>
        <w:numPr>
          <w:ilvl w:val="5"/>
          <w:numId w:val="1"/>
        </w:numPr>
        <w:rPr/>
      </w:pPr>
      <w:bookmarkStart w:id="613" w:name="__RefHeading___Toc3741132_73709187"/>
      <w:bookmarkStart w:id="614" w:name="_Toc233"/>
      <w:bookmarkEnd w:id="613"/>
      <w:r>
        <w:rPr/>
        <w:t>6543</w:t>
      </w:r>
      <w:r>
        <w:rPr>
          <w:rtl w:val="true"/>
        </w:rPr>
        <w:t xml:space="preserve"> - </w:t>
      </w:r>
      <w:r>
        <w:rPr>
          <w:rtl w:val="true"/>
        </w:rPr>
        <w:t>محمّد بن عبد اللّه بن علي بن عياض بن أحمد بن أبي عقيل</w:t>
      </w:r>
      <w:bookmarkEnd w:id="614"/>
    </w:p>
    <w:p>
      <w:pPr>
        <w:pStyle w:val="BookText"/>
        <w:rPr/>
      </w:pPr>
      <w:r>
        <w:rPr>
          <w:rFonts w:ascii="Amiri" w:hAnsi="Amiri" w:eastAsia="Amiri" w:cs="Amiri"/>
          <w:color w:val="111111"/>
          <w:sz w:val="28"/>
          <w:sz w:val="28"/>
          <w:szCs w:val="28"/>
          <w:rtl w:val="true"/>
          <w:lang w:bidi="ar-SA"/>
        </w:rPr>
        <w:t>أبو الحسن القاضي الصوري</w:t>
      </w:r>
    </w:p>
    <w:p>
      <w:pPr>
        <w:pStyle w:val="BookText"/>
        <w:rPr/>
      </w:pPr>
      <w:r>
        <w:rPr>
          <w:rFonts w:ascii="Amiri" w:hAnsi="Amiri" w:eastAsia="Amiri" w:cs="Amiri"/>
          <w:color w:val="111111"/>
          <w:sz w:val="28"/>
          <w:sz w:val="28"/>
          <w:szCs w:val="28"/>
          <w:rtl w:val="true"/>
          <w:lang w:bidi="ar-SA"/>
        </w:rPr>
        <w:t>سمع أباه بصور، و أبا مسعود صالح بن أحمد الميانجي، و أبا محمّد الحسن بن محمّد ابن جميع بصيدا، و أبا علي أحمد بن عبد الرّحمن بن أبي نصر بدمشق، و قدم دمشق مع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الفتيان عمر بن عبد الكريم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حفص عمر بن محمّد بن الحسن الدهستاني بمرو، نا أبو الفتيان عمر بن عبد الكريم </w:t>
      </w:r>
      <w:r>
        <w:rPr>
          <w:rStyle w:val="FootnoteAnchor"/>
          <w:rtl w:val="true"/>
        </w:rPr>
        <w:footnoteReference w:id="2219"/>
      </w:r>
      <w:r>
        <w:rPr>
          <w:rFonts w:ascii="Amiri" w:hAnsi="Amiri" w:eastAsia="Amiri" w:cs="Amiri"/>
          <w:color w:val="111111"/>
          <w:sz w:val="28"/>
          <w:sz w:val="28"/>
          <w:szCs w:val="28"/>
          <w:rtl w:val="true"/>
          <w:lang w:bidi="ar-SA"/>
        </w:rPr>
        <w:t xml:space="preserve">بن أبي الحسن بن سعدويه، أنا القاضي عين الدولة أبو الحسن محمّد بن عبد اللّه بن علي بن عياض بن أحمد بن أبي عقيل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في جامع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مسعود صالح بن أحمد بن القاسم بن فارس الميانجي بصيدا، نا أبو عمران موسى ابن عبد الرّحمن الصباغ البيروتي، و كان إماما بجامع بيروت، نا الحسن </w:t>
      </w:r>
      <w:r>
        <w:rPr>
          <w:rStyle w:val="FootnoteAnchor"/>
          <w:rtl w:val="true"/>
        </w:rPr>
        <w:footnoteReference w:id="2220"/>
      </w:r>
      <w:r>
        <w:rPr>
          <w:rFonts w:ascii="Amiri" w:hAnsi="Amiri" w:eastAsia="Amiri" w:cs="Amiri"/>
          <w:color w:val="111111"/>
          <w:sz w:val="28"/>
          <w:sz w:val="28"/>
          <w:szCs w:val="28"/>
          <w:rtl w:val="true"/>
          <w:lang w:bidi="ar-SA"/>
        </w:rPr>
        <w:t xml:space="preserve">بن جرير الصوري، نا يحيى بن بكير، نا مالك، عن عامر بن عبد اللّه، عن عمرو بن سليم، عن أبي </w:t>
      </w:r>
      <w:bookmarkStart w:id="615" w:name="pg11528_133175"/>
    </w:p>
    <w:p>
      <w:pPr>
        <w:pStyle w:val="BookText"/>
        <w:rPr/>
      </w:pPr>
      <w:bookmarkEnd w:id="615"/>
      <w:r>
        <w:rPr>
          <w:rFonts w:ascii="Amiri" w:hAnsi="Amiri" w:eastAsia="Amiri" w:cs="Amiri"/>
          <w:color w:val="111111"/>
          <w:sz w:val="28"/>
          <w:sz w:val="28"/>
          <w:szCs w:val="28"/>
          <w:rtl w:val="true"/>
          <w:lang w:bidi="ar-SA"/>
        </w:rPr>
        <w:t>قتادة السلمي رضي اللّه عنه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أحدكم المسجد فليركع ركعتين قبل أن يجلس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و أبو المحاسن محمّد بن الحسين بن الطبري، و أبو عبد اللّه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القاسم عيسى بن علي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عبد اللّه بن محمّد بن عبد العزيز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كامل بن طلحة أبو يحيى الجحدري إملاء من كتابه، نا </w:t>
      </w:r>
      <w:r>
        <w:rPr>
          <w:rStyle w:val="FootnoteAnchor"/>
          <w:rtl w:val="true"/>
        </w:rPr>
        <w:footnoteReference w:id="2221"/>
      </w:r>
      <w:r>
        <w:rPr>
          <w:rFonts w:ascii="Amiri" w:hAnsi="Amiri" w:eastAsia="Amiri" w:cs="Amiri"/>
          <w:color w:val="111111"/>
          <w:sz w:val="28"/>
          <w:sz w:val="28"/>
          <w:szCs w:val="28"/>
          <w:rtl w:val="true"/>
          <w:lang w:bidi="ar-SA"/>
        </w:rPr>
        <w:t>مالك بن أنس، عن عامر ابن عبد اللّه بن الزبير، عن عمرو بن سليم الزرقي، عن أبي قتادة السلمي رضي اللّه تعالى عنه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أحدكم المسجد فليركع ركعتين قبل أن يجلس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 سمع منه الدهستاني و غيره، و لم يقدّر لي أن أسمع منه شيئا، و توفي رحمه اللّه يوم الأربعاء لستّ‌ خلون من ذي القعدة من سنة أربع و ستين و أربعمائة، و دفن في داره بعد صلاة العصر، و حضرت ذلك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أعلم</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3741134_73709187"/>
      <w:bookmarkStart w:id="617" w:name="_Toc234"/>
      <w:bookmarkEnd w:id="616"/>
      <w:r>
        <w:rPr/>
        <w:t>6544</w:t>
      </w:r>
      <w:r>
        <w:rPr>
          <w:rtl w:val="true"/>
        </w:rPr>
        <w:t xml:space="preserve"> - </w:t>
      </w:r>
      <w:r>
        <w:rPr>
          <w:rtl w:val="true"/>
        </w:rPr>
        <w:t>محمّد بن عبد اللّه بن عمّار بن سوادة أبو جعفر الموصلي</w:t>
      </w:r>
      <w:bookmarkEnd w:id="617"/>
    </w:p>
    <w:p>
      <w:pPr>
        <w:pStyle w:val="BookText"/>
        <w:rPr/>
      </w:pPr>
      <w:r>
        <w:rPr>
          <w:rFonts w:eastAsia="Amiri" w:cs="Amiri" w:ascii="Amiri" w:hAnsi="Amiri"/>
          <w:color w:val="111111"/>
          <w:sz w:val="28"/>
          <w:szCs w:val="28"/>
          <w:lang w:bidi="ar-SA"/>
        </w:rPr>
        <w:t>6544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عمّار بن سوادة أبو جعفر الموصلي </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 xml:space="preserve">سمع بدمشق هشام بن إسماعيل </w:t>
      </w:r>
      <w:r>
        <w:rPr>
          <w:rStyle w:val="FootnoteAnchor"/>
          <w:rtl w:val="true"/>
        </w:rPr>
        <w:footnoteReference w:id="2223"/>
      </w:r>
      <w:r>
        <w:rPr>
          <w:rFonts w:ascii="Amiri" w:hAnsi="Amiri" w:eastAsia="Amiri" w:cs="Amiri"/>
          <w:color w:val="111111"/>
          <w:sz w:val="28"/>
          <w:sz w:val="28"/>
          <w:szCs w:val="28"/>
          <w:rtl w:val="true"/>
          <w:lang w:bidi="ar-SA"/>
        </w:rPr>
        <w:t>العطار، و هشام بن عمار، و أحمد بن أبي الحواري، و محمّد بن شعيب بن شابور، و أبا النضر إسحاق بن إبراهيم الفراديسي، و يسرة بن صفوان، و حدّث عنهم، و عن أبي بكر بن عياش، و وكيع بن الجراح، و يحيى القطان، و عيسى بن يونس، و حفص بن غياث، و المعافى بن عمران الموصلي، و زيد بن أبي الزرقاء، و عمر بن أيوب، و القاسم بن يزيد الجرمي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حرب الموصلي، و يعقوب بن سفيان الفارسي، و عبد اللّه بن أحمد ابن حنبل، و الوليد بن مضاء الموصلي، و الحسين بن إدريس الهروي </w:t>
      </w:r>
      <w:r>
        <w:rPr>
          <w:rStyle w:val="FootnoteAnchor"/>
          <w:rtl w:val="true"/>
        </w:rPr>
        <w:footnoteReference w:id="2224"/>
      </w:r>
      <w:r>
        <w:rPr>
          <w:rFonts w:ascii="Amiri" w:hAnsi="Amiri" w:eastAsia="Amiri" w:cs="Amiri"/>
          <w:color w:val="111111"/>
          <w:sz w:val="28"/>
          <w:sz w:val="28"/>
          <w:szCs w:val="28"/>
          <w:rtl w:val="true"/>
          <w:lang w:bidi="ar-SA"/>
        </w:rPr>
        <w:t xml:space="preserve">،و علي بن عبد </w:t>
      </w:r>
    </w:p>
    <w:p>
      <w:pPr>
        <w:pStyle w:val="BookText"/>
        <w:rPr/>
      </w:pPr>
      <w:r>
        <w:rPr>
          <w:rFonts w:ascii="Amiri" w:hAnsi="Amiri" w:eastAsia="Amiri" w:cs="Amiri"/>
          <w:color w:val="111111"/>
          <w:sz w:val="28"/>
          <w:sz w:val="28"/>
          <w:szCs w:val="28"/>
          <w:rtl w:val="true"/>
          <w:lang w:bidi="ar-SA"/>
        </w:rPr>
        <w:t>العزيز البغوي، و محمّد بن غالب بن حرب تمتام، و علي بن أحمد بن النضر الأزدي، و الحسين بن محمّد المعروف بعبيد العجل، و الحسن بن علي بن شبيب المعمري، و جعفر بن محمّد الفريابي، و محمّد بن الحسن بن بدينا الدقاق، و هيذام بن قتيبة المروزي، و محمّد بن محمّد بن سليمان الباغندي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سهل بن عمر، و أبو القاسم زاهر بن طاهر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أبو عمرو </w:t>
      </w:r>
      <w:r>
        <w:rPr>
          <w:rStyle w:val="FootnoteAnchor"/>
          <w:rtl w:val="true"/>
        </w:rPr>
        <w:footnoteReference w:id="2225"/>
      </w:r>
      <w:r>
        <w:rPr>
          <w:rFonts w:ascii="Amiri" w:hAnsi="Amiri" w:eastAsia="Amiri" w:cs="Amiri"/>
          <w:color w:val="111111"/>
          <w:sz w:val="28"/>
          <w:sz w:val="28"/>
          <w:szCs w:val="28"/>
          <w:rtl w:val="true"/>
          <w:lang w:bidi="ar-SA"/>
        </w:rPr>
        <w:t xml:space="preserve">بن حمدان، أنا الحسن بن سفيان النسائي، نا محمّد بن عبد اللّه بن عمار بن سوادة أبو جعفر الموصلي </w:t>
      </w:r>
      <w:r>
        <w:rPr>
          <w:rStyle w:val="FootnoteAnchor"/>
          <w:rtl w:val="true"/>
        </w:rPr>
        <w:footnoteReference w:id="2226"/>
      </w:r>
      <w:r>
        <w:rPr>
          <w:rFonts w:ascii="Amiri" w:hAnsi="Amiri" w:eastAsia="Amiri" w:cs="Amiri"/>
          <w:color w:val="111111"/>
          <w:sz w:val="28"/>
          <w:sz w:val="28"/>
          <w:szCs w:val="28"/>
          <w:rtl w:val="true"/>
          <w:lang w:bidi="ar-SA"/>
        </w:rPr>
        <w:t xml:space="preserve">،نا عيسى بن يونس، عن محمّد </w:t>
      </w:r>
      <w:r>
        <w:rPr>
          <w:rStyle w:val="FootnoteAnchor"/>
          <w:rtl w:val="true"/>
        </w:rPr>
        <w:footnoteReference w:id="2227"/>
      </w:r>
      <w:r>
        <w:rPr>
          <w:rFonts w:ascii="Amiri" w:hAnsi="Amiri" w:eastAsia="Amiri" w:cs="Amiri"/>
          <w:color w:val="111111"/>
          <w:sz w:val="28"/>
          <w:sz w:val="28"/>
          <w:szCs w:val="28"/>
          <w:rtl w:val="true"/>
          <w:lang w:bidi="ar-SA"/>
        </w:rPr>
        <w:t xml:space="preserve">بن عبد اللّه بن علاثة بن علقمة بن مالك بن عمرو </w:t>
      </w:r>
      <w:r>
        <w:rPr>
          <w:rStyle w:val="FootnoteAnchor"/>
          <w:rtl w:val="true"/>
        </w:rPr>
        <w:footnoteReference w:id="22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الحجاج بن فرافصة عن أبي عبيد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الأرواح جنود مجنّدة، فما تعارف منها في اللّه ائتلف، و ما تناكر منها في اللّه اختلف، إذا ظهر القول و خزن العمل، و ائتلفت الألسن، و تباغضت القلوب، و قطع كل ذي رحم رحمه، فعند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فَأَصَمَّهُمْ‌ وَ أَعْمىٰ‌ أَبْصٰارَهُمْ‌</w:t>
      </w:r>
      <w:r>
        <w:rPr>
          <w:rFonts w:eastAsia="Amiri" w:cs="Amiri" w:ascii="Amiri" w:hAnsi="Amiri"/>
          <w:color w:val="111111"/>
          <w:sz w:val="28"/>
          <w:szCs w:val="28"/>
          <w:rtl w:val="true"/>
          <w:lang w:bidi="ar-SA"/>
        </w:rPr>
        <w:t xml:space="preserve">) </w:t>
      </w:r>
      <w:r>
        <w:rPr>
          <w:rStyle w:val="FootnoteAnchor"/>
          <w:rtl w:val="true"/>
        </w:rPr>
        <w:footnoteReference w:id="222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الحسين المقرئ، و أبو السعود أحمد بن علي بن محمّد بن المجلي، و أبو بكر أحمد بن علي بن عبد الواحد بن الأشقر، و أبو البقاء عبد اللّه بن مسعود ابن عبد العزيز الرازي، و أبو منصور مقرّب بن الحسين بن الحسن </w:t>
      </w:r>
      <w:r>
        <w:rPr>
          <w:rStyle w:val="FootnoteAnchor"/>
          <w:rtl w:val="true"/>
        </w:rPr>
        <w:footnoteReference w:id="223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المهتدي، نا علي بن عمر السكوني، نا أبو بكر محمّد بن محمّد بن سليمان الباغندي، نا محمّد بن عبد اللّه بن عمار بن </w:t>
      </w:r>
      <w:r>
        <w:rPr>
          <w:rStyle w:val="FootnoteAnchor"/>
          <w:rtl w:val="true"/>
        </w:rPr>
        <w:footnoteReference w:id="2231"/>
      </w:r>
      <w:r>
        <w:rPr>
          <w:rFonts w:ascii="Amiri" w:hAnsi="Amiri" w:eastAsia="Amiri" w:cs="Amiri"/>
          <w:color w:val="111111"/>
          <w:sz w:val="28"/>
          <w:sz w:val="28"/>
          <w:szCs w:val="28"/>
          <w:rtl w:val="true"/>
          <w:lang w:bidi="ar-SA"/>
        </w:rPr>
        <w:t>سوادة أبو جعفر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w:t>
      </w:r>
      <w:r>
        <w:rPr>
          <w:rStyle w:val="FootnoteAnchor"/>
          <w:rtl w:val="true"/>
        </w:rPr>
        <w:footnoteReference w:id="2232"/>
      </w:r>
      <w:r>
        <w:rPr>
          <w:rFonts w:ascii="Amiri" w:hAnsi="Amiri" w:eastAsia="Amiri" w:cs="Amiri"/>
          <w:color w:val="111111"/>
          <w:sz w:val="28"/>
          <w:sz w:val="28"/>
          <w:szCs w:val="28"/>
          <w:rtl w:val="true"/>
          <w:lang w:bidi="ar-SA"/>
        </w:rPr>
        <w:t>المعافى بن عمران عن الأوزاعي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البدع شرّ الخلق و الخليقة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الفرج قوام بن زيد الحربي نا أبو بكر محمد بن محمد بن سليمان الباغندي </w:t>
      </w:r>
      <w:r>
        <w:rPr>
          <w:rStyle w:val="FootnoteAnchor"/>
          <w:rtl w:val="true"/>
        </w:rPr>
        <w:footnoteReference w:id="2233"/>
      </w:r>
      <w:r>
        <w:rPr>
          <w:rFonts w:ascii="Amiri" w:hAnsi="Amiri" w:eastAsia="Amiri" w:cs="Amiri"/>
          <w:color w:val="111111"/>
          <w:sz w:val="28"/>
          <w:sz w:val="28"/>
          <w:szCs w:val="28"/>
          <w:rtl w:val="true"/>
          <w:lang w:bidi="ar-SA"/>
        </w:rPr>
        <w:t>نا محمد بن عبد الله بن عمار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عفيف بن سالم، عن أنس بن مالك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المتخللون من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بكر أحمد بن علي بن ثابت الخطيب الحافظ‍‌ </w:t>
      </w:r>
      <w:r>
        <w:rPr>
          <w:rStyle w:val="FootnoteAnchor"/>
          <w:rtl w:val="true"/>
        </w:rPr>
        <w:footnoteReference w:id="2234"/>
      </w:r>
      <w:r>
        <w:rPr>
          <w:rFonts w:ascii="Amiri" w:hAnsi="Amiri" w:eastAsia="Amiri" w:cs="Amiri"/>
          <w:color w:val="111111"/>
          <w:sz w:val="28"/>
          <w:sz w:val="28"/>
          <w:szCs w:val="28"/>
          <w:rtl w:val="true"/>
          <w:lang w:bidi="ar-SA"/>
        </w:rPr>
        <w:t xml:space="preserve">،أنا أبو بكر البرقاني، أنا محمّد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خميرويه، نا الحسين بن إدريس، أنا محمد بن عبد الله بن</w:t>
      </w:r>
      <w:r>
        <w:rPr>
          <w:rFonts w:eastAsia="Amiri" w:cs="Amiri" w:ascii="Amiri" w:hAnsi="Amiri"/>
          <w:color w:val="111111"/>
          <w:sz w:val="28"/>
          <w:szCs w:val="28"/>
          <w:rtl w:val="true"/>
          <w:lang w:bidi="ar-SA"/>
        </w:rPr>
        <w:t xml:space="preserve">] </w:t>
      </w:r>
      <w:r>
        <w:rPr>
          <w:rStyle w:val="FootnoteAnchor"/>
          <w:rtl w:val="true"/>
        </w:rPr>
        <w:footnoteReference w:id="2235"/>
      </w:r>
      <w:r>
        <w:rPr>
          <w:rFonts w:ascii="Amiri" w:hAnsi="Amiri" w:eastAsia="Amiri" w:cs="Amiri"/>
          <w:color w:val="111111"/>
          <w:sz w:val="28"/>
          <w:sz w:val="28"/>
          <w:szCs w:val="28"/>
          <w:rtl w:val="true"/>
          <w:lang w:bidi="ar-SA"/>
        </w:rPr>
        <w:t xml:space="preserve">عمار بن سوادة بن سوادة أبو جعفر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بدمشق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هبة اللّه بن الحسن، 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Style w:val="FootnoteAnchor"/>
          <w:rtl w:val="true"/>
        </w:rPr>
        <w:footnoteReference w:id="2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الرّحمن بن أبي حاتم قال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محمّد بن عبد اللّه بن عمار بن سوادة البصري </w:t>
      </w:r>
      <w:r>
        <w:rPr>
          <w:rStyle w:val="FootnoteAnchor"/>
          <w:rtl w:val="true"/>
        </w:rPr>
        <w:footnoteReference w:id="2238"/>
      </w:r>
      <w:r>
        <w:rPr>
          <w:rFonts w:ascii="Amiri" w:hAnsi="Amiri" w:eastAsia="Amiri" w:cs="Amiri"/>
          <w:color w:val="111111"/>
          <w:sz w:val="28"/>
          <w:sz w:val="28"/>
          <w:szCs w:val="28"/>
          <w:rtl w:val="true"/>
          <w:lang w:bidi="ar-SA"/>
        </w:rPr>
        <w:t>روى عنه المعالي بن عمران الموصلي و زيد بن أبي الزرقاء، و عمر بن أيوب، و القاسم بن يزيد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2239"/>
      </w:r>
      <w:r>
        <w:rPr>
          <w:rFonts w:ascii="Amiri" w:hAnsi="Amiri" w:eastAsia="Amiri" w:cs="Amiri"/>
          <w:color w:val="111111"/>
          <w:sz w:val="28"/>
          <w:sz w:val="28"/>
          <w:szCs w:val="28"/>
          <w:rtl w:val="true"/>
          <w:lang w:bidi="ar-SA"/>
        </w:rPr>
        <w:t>اكتب عنه، قال أبو محمّد عبد الرّحمن 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علي بن حرب الطائي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الغساني، و أبو منصور بن خيرون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w:t>
      </w:r>
      <w:r>
        <w:rPr>
          <w:rStyle w:val="FootnoteAnchor"/>
          <w:rtl w:val="true"/>
        </w:rPr>
        <w:footnoteReference w:id="2241"/>
      </w:r>
      <w:r>
        <w:rPr>
          <w:rFonts w:ascii="Amiri" w:hAnsi="Amiri" w:eastAsia="Amiri" w:cs="Amiri"/>
          <w:color w:val="111111"/>
          <w:sz w:val="28"/>
          <w:sz w:val="28"/>
          <w:szCs w:val="28"/>
          <w:rtl w:val="true"/>
          <w:lang w:bidi="ar-SA"/>
        </w:rPr>
        <w:t xml:space="preserve">أحمد بن علي بن ثابت الخطيب البغدادي الحافظ‍‌ </w:t>
      </w:r>
      <w:r>
        <w:rPr>
          <w:rStyle w:val="FootnoteAnchor"/>
          <w:rtl w:val="true"/>
        </w:rPr>
        <w:footnoteReference w:id="2242"/>
      </w:r>
      <w:r>
        <w:rPr>
          <w:rFonts w:ascii="Amiri" w:hAnsi="Amiri" w:eastAsia="Amiri" w:cs="Amiri"/>
          <w:color w:val="111111"/>
          <w:sz w:val="28"/>
          <w:sz w:val="28"/>
          <w:szCs w:val="28"/>
          <w:rtl w:val="true"/>
          <w:lang w:bidi="ar-SA"/>
        </w:rPr>
        <w:t>أبو جعفر محمّد بن عبد اللّه بن عمار بن سوادة المخرّمي نزيل الموصل، كان أحد أهل الفضل، و المتحققين بالعلم، حسن الحفظ‍‌ كثير الحديث، روى عن عيسى بن يونس، و سفيان بن عيينة، و من عاصرهما، و كان تاجرا قدم بغداد غير مرة، و جالس بها الحفاظ‍‌ و ذاكرهم و 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علي بن حرب الموصلي، و يعقوب بن سفيان الفسوي، و علي بن عبد </w:t>
      </w:r>
    </w:p>
    <w:p>
      <w:pPr>
        <w:pStyle w:val="BookText"/>
        <w:rPr/>
      </w:pPr>
      <w:r>
        <w:rPr>
          <w:rFonts w:ascii="Amiri" w:hAnsi="Amiri" w:eastAsia="Amiri" w:cs="Amiri"/>
          <w:color w:val="111111"/>
          <w:sz w:val="28"/>
          <w:sz w:val="28"/>
          <w:szCs w:val="28"/>
          <w:rtl w:val="true"/>
          <w:lang w:bidi="ar-SA"/>
        </w:rPr>
        <w:t>العزيز البغوي، و هيذام بن قتيبة المروزي، و علي بن أحمد بن النضر الأزدي، و محمّد بن غالب التمتام، و عبد اللّه بن أحمد بن حنبل، و عبيد العجل، و الحسن بن علي المعمري، و جعفر الفريابي، و محمّد بن محمّد الباغندي، و محمّد بن الحسن بن بدينا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الحسين بن إدريس الهروي كتابا في علل الحديث، و معرفة الشيوخ، قال الخطيب </w:t>
      </w:r>
      <w:r>
        <w:rPr>
          <w:rStyle w:val="FootnoteAnchor"/>
          <w:rtl w:val="true"/>
        </w:rPr>
        <w:footnoteReference w:id="2243"/>
      </w:r>
      <w:r>
        <w:rPr>
          <w:rFonts w:ascii="Amiri" w:hAnsi="Amiri" w:eastAsia="Amiri" w:cs="Amiri"/>
          <w:color w:val="111111"/>
          <w:sz w:val="28"/>
          <w:sz w:val="28"/>
          <w:szCs w:val="28"/>
          <w:rtl w:val="true"/>
          <w:lang w:bidi="ar-SA"/>
        </w:rPr>
        <w:t xml:space="preserve">أبو بكر أحمد بن علي بن ثابت </w:t>
      </w:r>
      <w:r>
        <w:rPr>
          <w:rStyle w:val="FootnoteAnchor"/>
          <w:rtl w:val="true"/>
        </w:rPr>
        <w:footnoteReference w:id="2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بكر البرقاني، أنا محمّد بن عبد اللّه بن خميرويه، أنا الحسين بن إدريس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عبد اللّه بن عمار ولدت سنة اثنتين و ستين و مائة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2246"/>
      </w:r>
      <w:r>
        <w:rPr>
          <w:rFonts w:ascii="Amiri" w:hAnsi="Amiri" w:eastAsia="Amiri" w:cs="Amiri"/>
          <w:color w:val="111111"/>
          <w:sz w:val="28"/>
          <w:sz w:val="28"/>
          <w:szCs w:val="28"/>
          <w:rtl w:val="true"/>
          <w:lang w:bidi="ar-SA"/>
        </w:rPr>
        <w:t>،أنا ابن أبي عصمة، نا أبو طالب أحمد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ابن حنبل و سئل عن أبي جعفر محمّد بن عبد اللّه بن عمار الموصلي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عند يحيى بن سعيد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خيرون العطار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Style w:val="FootnoteAnchor"/>
          <w:rtl w:val="true"/>
        </w:rPr>
        <w:footnoteReference w:id="2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أحمد بن علي بن ثابت البغدادي الخطيب الحافظ‍‌ </w:t>
      </w:r>
      <w:r>
        <w:rPr>
          <w:rStyle w:val="FootnoteAnchor"/>
          <w:rtl w:val="true"/>
        </w:rPr>
        <w:footnoteReference w:id="2248"/>
      </w:r>
      <w:r>
        <w:rPr>
          <w:rFonts w:ascii="Amiri" w:hAnsi="Amiri" w:eastAsia="Amiri" w:cs="Amiri"/>
          <w:color w:val="111111"/>
          <w:sz w:val="28"/>
          <w:sz w:val="28"/>
          <w:szCs w:val="28"/>
          <w:rtl w:val="true"/>
          <w:lang w:bidi="ar-SA"/>
        </w:rPr>
        <w:t xml:space="preserve">،حدّثني </w:t>
      </w:r>
      <w:r>
        <w:rPr>
          <w:rStyle w:val="FootnoteAnchor"/>
          <w:rtl w:val="true"/>
        </w:rPr>
        <w:footnoteReference w:id="2249"/>
      </w:r>
      <w:r>
        <w:rPr>
          <w:rFonts w:ascii="Amiri" w:hAnsi="Amiri" w:eastAsia="Amiri" w:cs="Amiri"/>
          <w:color w:val="111111"/>
          <w:sz w:val="28"/>
          <w:sz w:val="28"/>
          <w:szCs w:val="28"/>
          <w:rtl w:val="true"/>
          <w:lang w:bidi="ar-SA"/>
        </w:rPr>
        <w:t>أبو النجيب عبد الغفّار بن عبد الواحد الأرموي، أنا أبو الفرج محمّد ابن إدريس بن محمّد الموصلي بها، نا أبو منصور المظفر بن محمّد الطوسي، نا أبو زكريا يزيد بن محمّد بن إياس، حدّثني عبيد العجل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يوسف القلوسي يقول لإسماعيل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عبد اللّه بن عمار بن سوادة الموصلي مثل 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عبيدا يعظم أمره و يرفع قدره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الحسن بن أبي بكر، أنا محمّد بن عبد اللّه الشافعي، نا علي بن أحمد بن النضر، نا أبو جعفر محمّد بن عبد اللّه بن عمار بن سوادة الموصلي، و رأيت علي بن المديني يقدمه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و غيره، عن أبي إسحاق إبراهيم بن عمر بن أحمد، أنا أبو الحسن محمّد بن العباس بن الفرات إجازة، أنا أبو عبد اللّه محمّد بن العباس بن أحمد الضبي الحمصي، أنا أبو الفضل يعقوب بن إسحاق بن محمود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صالح بن محمّد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عبد اللّه بن عمار الموصلي، ثقة، كيّس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ثابت الخطيب </w:t>
      </w:r>
      <w:r>
        <w:rPr>
          <w:rStyle w:val="FootnoteAnchor"/>
          <w:rtl w:val="true"/>
        </w:rPr>
        <w:footnoteReference w:id="2252"/>
      </w:r>
      <w:r>
        <w:rPr>
          <w:rFonts w:ascii="Amiri" w:hAnsi="Amiri" w:eastAsia="Amiri" w:cs="Amiri"/>
          <w:color w:val="111111"/>
          <w:sz w:val="28"/>
          <w:sz w:val="28"/>
          <w:szCs w:val="28"/>
          <w:rtl w:val="true"/>
          <w:lang w:bidi="ar-SA"/>
        </w:rPr>
        <w:t xml:space="preserve">البغدادي الحافظ‍‌ </w:t>
      </w:r>
      <w:r>
        <w:rPr>
          <w:rStyle w:val="FootnoteAnchor"/>
          <w:rtl w:val="true"/>
        </w:rPr>
        <w:footnoteReference w:id="2253"/>
      </w:r>
      <w:r>
        <w:rPr>
          <w:rFonts w:ascii="Amiri" w:hAnsi="Amiri" w:eastAsia="Amiri" w:cs="Amiri"/>
          <w:color w:val="111111"/>
          <w:sz w:val="28"/>
          <w:sz w:val="28"/>
          <w:szCs w:val="28"/>
          <w:rtl w:val="true"/>
          <w:lang w:bidi="ar-SA"/>
        </w:rPr>
        <w:t>،أخبرني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القاسم الهمداني، أنا عبد الرّحمن بن إسماعيل العروضي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الرّحمن أحمد بن شعيب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عمار بن سوادة أبو جعفر موصلي ثقة صاحب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الخطيب </w:t>
      </w:r>
      <w:r>
        <w:rPr>
          <w:rStyle w:val="FootnoteAnchor"/>
          <w:rtl w:val="true"/>
        </w:rPr>
        <w:footnoteReference w:id="2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بن السمرقندي، أنا أبو بكر بن الطّبري </w:t>
      </w:r>
      <w:r>
        <w:rPr>
          <w:rStyle w:val="FootnoteAnchor"/>
          <w:rtl w:val="true"/>
        </w:rPr>
        <w:footnoteReference w:id="2255"/>
      </w:r>
      <w:r>
        <w:rPr>
          <w:rFonts w:ascii="Amiri" w:hAnsi="Amiri" w:eastAsia="Amiri" w:cs="Amiri"/>
          <w:color w:val="111111"/>
          <w:sz w:val="28"/>
          <w:sz w:val="28"/>
          <w:szCs w:val="28"/>
          <w:rtl w:val="true"/>
          <w:lang w:bidi="ar-SA"/>
        </w:rPr>
        <w:t>،أنا أبو الحسين بن الفضل، أنا ابن درستويه، نا يعقوب بن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عفيف بن سالم موصلي ثقة، حدّثني عنه أبو جعفر محمّد بن عبد اللّه بن عمار بن سوادة الموصلي، و محمّد بن عمار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الغساني،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2256"/>
      </w:r>
      <w:r>
        <w:rPr>
          <w:rFonts w:ascii="Amiri" w:hAnsi="Amiri" w:eastAsia="Amiri" w:cs="Amiri"/>
          <w:color w:val="111111"/>
          <w:sz w:val="28"/>
          <w:sz w:val="28"/>
          <w:szCs w:val="28"/>
          <w:rtl w:val="true"/>
          <w:lang w:bidi="ar-SA"/>
        </w:rPr>
        <w:t xml:space="preserve">أحمد بن علي بن ثابت الخطيب </w:t>
      </w:r>
      <w:r>
        <w:rPr>
          <w:rStyle w:val="FootnoteAnchor"/>
          <w:rtl w:val="true"/>
        </w:rPr>
        <w:footnoteReference w:id="2257"/>
      </w:r>
      <w:r>
        <w:rPr>
          <w:rFonts w:ascii="Amiri" w:hAnsi="Amiri" w:eastAsia="Amiri" w:cs="Amiri"/>
          <w:color w:val="111111"/>
          <w:sz w:val="28"/>
          <w:sz w:val="28"/>
          <w:szCs w:val="28"/>
          <w:rtl w:val="true"/>
          <w:lang w:bidi="ar-SA"/>
        </w:rPr>
        <w:t>،أنا علي بن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على الحسين بن هارون، عن ابن </w:t>
      </w:r>
      <w:r>
        <w:rPr>
          <w:rStyle w:val="FootnoteAnchor"/>
          <w:rtl w:val="true"/>
        </w:rPr>
        <w:footnoteReference w:id="2258"/>
      </w:r>
      <w:r>
        <w:rPr>
          <w:rFonts w:ascii="Amiri" w:hAnsi="Amiri" w:eastAsia="Amiri" w:cs="Amiri"/>
          <w:color w:val="111111"/>
          <w:sz w:val="28"/>
          <w:sz w:val="28"/>
          <w:szCs w:val="28"/>
          <w:rtl w:val="true"/>
          <w:lang w:bidi="ar-SA"/>
        </w:rPr>
        <w:t>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غالب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عبد اللّه بن عمار أبو جعفر الثقة كان من أهل الحديث قال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عبد الله بن أحمد بن حنبل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علي بن محمّد بن علي بن الأحنف الخطيب، أنا أبو الفرج محمّد بن إدريس بن محمّد بن إدريس </w:t>
      </w:r>
      <w:r>
        <w:rPr>
          <w:rStyle w:val="FootnoteAnchor"/>
          <w:rtl w:val="true"/>
        </w:rPr>
        <w:footnoteReference w:id="2259"/>
      </w:r>
      <w:r>
        <w:rPr>
          <w:rFonts w:ascii="Amiri" w:hAnsi="Amiri" w:eastAsia="Amiri" w:cs="Amiri"/>
          <w:color w:val="111111"/>
          <w:sz w:val="28"/>
          <w:sz w:val="28"/>
          <w:szCs w:val="28"/>
          <w:rtl w:val="true"/>
          <w:lang w:bidi="ar-SA"/>
        </w:rPr>
        <w:t>العبقسي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منصور المظفر بن </w:t>
      </w:r>
    </w:p>
    <w:p>
      <w:pPr>
        <w:pStyle w:val="BookText"/>
        <w:rPr/>
      </w:pPr>
      <w:r>
        <w:rPr>
          <w:rFonts w:ascii="Amiri" w:hAnsi="Amiri" w:eastAsia="Amiri" w:cs="Amiri"/>
          <w:color w:val="111111"/>
          <w:sz w:val="28"/>
          <w:sz w:val="28"/>
          <w:szCs w:val="28"/>
          <w:rtl w:val="true"/>
          <w:lang w:bidi="ar-SA"/>
        </w:rPr>
        <w:t>محمّد الطوسي فأقرّ به أنا أبو زكريا يزيد بن محمّد بن إياس الأزدي حدّثني غير واحد من شيوخنا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 محمّد بن عبد اللّه بن عمار بن سوادة أبو جعفر الموصلي إلى سرّ من رأى في شكاية الزبيري القاضي و كثر الناس عليه في الحديث جدا فبلغ الخليفة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أقدم هذا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يتظلم من الزبيري القاضي </w:t>
      </w:r>
      <w:r>
        <w:rPr>
          <w:rStyle w:val="FootnoteAnchor"/>
          <w:rtl w:val="true"/>
        </w:rPr>
        <w:footnoteReference w:id="2260"/>
      </w:r>
      <w:r>
        <w:rPr>
          <w:rFonts w:ascii="IRNazanin" w:hAnsi="IRNazanin" w:eastAsia="IRNazanin"/>
          <w:color w:val="111111"/>
          <w:sz w:val="28"/>
          <w:sz w:val="28"/>
          <w:szCs w:val="28"/>
          <w:rtl w:val="true"/>
          <w:lang w:bidi="fa-IR"/>
        </w:rPr>
        <w:t>بالموصل،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اعزلوه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أنا أبو أحمد بن عدي </w:t>
      </w:r>
      <w:r>
        <w:rPr>
          <w:rStyle w:val="FootnoteAnchor"/>
          <w:rtl w:val="true"/>
        </w:rPr>
        <w:footnoteReference w:id="22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عمار بن سوادة أبو جعفر الموصلي سمعت أبا يعلى يسيء القول فيه، و كان يشتد عليه إذا قرئ عليه عنه شيء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على خالي بالزور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 بن عدي و محمّد بن عبد الله بن عمار هو حسن الرواية من أهل الموصل معافى بن عمران و عفيف بن سالم، و عمر بن أيوب و غيرهم، و عدة فيهم إفرادات و غرائب و قد شهد له أحمد بن حنبل انه رآه عند يحيى بن سعيد القطان، و لم أر أحدا من مشايخنا الذين حدثوا عنه يذكرونه بغير الجميل أو يتكلمون فيه في باب الحديث و كان عندهم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العلوي و أبو الحسن النسائي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ابن خيرون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2262"/>
      </w:r>
      <w:r>
        <w:rPr>
          <w:rFonts w:ascii="Amiri" w:hAnsi="Amiri" w:eastAsia="Amiri" w:cs="Amiri"/>
          <w:color w:val="111111"/>
          <w:sz w:val="28"/>
          <w:sz w:val="28"/>
          <w:szCs w:val="28"/>
          <w:rtl w:val="true"/>
          <w:lang w:bidi="ar-SA"/>
        </w:rPr>
        <w:t xml:space="preserve">أحمد بن علي بن ثابت الخطيب البغدادي الحافظ‍‌ </w:t>
      </w:r>
      <w:r>
        <w:rPr>
          <w:rStyle w:val="FootnoteAnchor"/>
          <w:rtl w:val="true"/>
        </w:rPr>
        <w:footnoteReference w:id="2263"/>
      </w:r>
      <w:r>
        <w:rPr>
          <w:rFonts w:ascii="Amiri" w:hAnsi="Amiri" w:eastAsia="Amiri" w:cs="Amiri"/>
          <w:color w:val="111111"/>
          <w:sz w:val="28"/>
          <w:sz w:val="28"/>
          <w:szCs w:val="28"/>
          <w:rtl w:val="true"/>
          <w:lang w:bidi="ar-SA"/>
        </w:rPr>
        <w:t xml:space="preserve">، حدّثني أبو النجيب عبد الغفار بن عبد الواحد الأرموي، نا أبو الفرج محمّد بن إدريس بن محمّد </w:t>
      </w:r>
      <w:r>
        <w:rPr>
          <w:rStyle w:val="FootnoteAnchor"/>
          <w:rtl w:val="true"/>
        </w:rPr>
        <w:footnoteReference w:id="2264"/>
      </w:r>
      <w:r>
        <w:rPr>
          <w:rFonts w:ascii="Amiri" w:hAnsi="Amiri" w:eastAsia="Amiri" w:cs="Amiri"/>
          <w:color w:val="111111"/>
          <w:sz w:val="28"/>
          <w:sz w:val="28"/>
          <w:szCs w:val="28"/>
          <w:rtl w:val="true"/>
          <w:lang w:bidi="ar-SA"/>
        </w:rPr>
        <w:t xml:space="preserve">الموصلي بها، نا أبو منصور المظفر بن محمّد الطوسي،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Style w:val="FootnoteAnchor"/>
          <w:rtl w:val="true"/>
        </w:rPr>
        <w:footnoteReference w:id="2265"/>
      </w:r>
      <w:r>
        <w:rPr>
          <w:rFonts w:ascii="Amiri" w:hAnsi="Amiri" w:eastAsia="Amiri" w:cs="Amiri"/>
          <w:color w:val="111111"/>
          <w:sz w:val="28"/>
          <w:sz w:val="28"/>
          <w:szCs w:val="28"/>
          <w:rtl w:val="true"/>
          <w:lang w:bidi="ar-SA"/>
        </w:rPr>
        <w:t xml:space="preserve">بن يزيد ابن محمّد بن إياس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طبقات العلماء من أهل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عمار بن سوادة أبو جعفر الغامدي من الأزد، كان فهما بالحديث و بعلله، رجالا فيه جمّاعا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هشيم، و سفيان بن عيينة، و عبد اللّه بن إدريس، و محمّد بن فضيل، و عيسى بن يونس، و أبي أسامة، و يحيى بن سعيد القطان، و وكيع بن الجراح، و عبد الرّحمن ابن محمّد، و أبي معاوية، توفي سنة اثنتين و أربعين و مائتين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التاسع عشر بعد الستمائة من الفرع</w:t>
      </w:r>
      <w:r>
        <w:rPr>
          <w:rFonts w:eastAsia="Amiri" w:cs="Amiri" w:ascii="Amiri" w:hAnsi="Amiri"/>
          <w:color w:val="111111"/>
          <w:sz w:val="28"/>
          <w:szCs w:val="28"/>
          <w:rtl w:val="true"/>
          <w:lang w:bidi="ar-SA"/>
        </w:rPr>
        <w:t xml:space="preserve">. </w:t>
      </w:r>
      <w:bookmarkStart w:id="618" w:name="pg11528_133181"/>
    </w:p>
    <w:p>
      <w:pPr>
        <w:pStyle w:val="Heading6"/>
        <w:numPr>
          <w:ilvl w:val="5"/>
          <w:numId w:val="1"/>
        </w:numPr>
        <w:rPr/>
      </w:pPr>
      <w:bookmarkStart w:id="619" w:name="__RefHeading___Toc3741136_73709187"/>
      <w:bookmarkStart w:id="620" w:name="_Toc235"/>
      <w:bookmarkEnd w:id="618"/>
      <w:bookmarkEnd w:id="619"/>
      <w:r>
        <w:rPr/>
        <w:t>6545</w:t>
      </w:r>
      <w:r>
        <w:rPr>
          <w:rtl w:val="true"/>
        </w:rPr>
        <w:t xml:space="preserve"> - </w:t>
      </w:r>
      <w:r>
        <w:rPr>
          <w:rtl w:val="true"/>
        </w:rPr>
        <w:t>محمّد بن عبد اللّه بن عمرو بن عثمان بن عفان بن أبي العاص بن أمية بن</w:t>
      </w:r>
      <w:bookmarkEnd w:id="620"/>
    </w:p>
    <w:p>
      <w:pPr>
        <w:pStyle w:val="BookText"/>
        <w:rPr/>
      </w:pPr>
      <w:r>
        <w:rPr>
          <w:rFonts w:ascii="Amiri" w:hAnsi="Amiri" w:eastAsia="Amiri" w:cs="Amiri"/>
          <w:color w:val="111111"/>
          <w:sz w:val="28"/>
          <w:sz w:val="28"/>
          <w:szCs w:val="28"/>
          <w:rtl w:val="true"/>
          <w:lang w:bidi="ar-SA"/>
        </w:rPr>
        <w:t xml:space="preserve">عبد شمس بن عبد مناف أبو عبد اللّه القرشي الأموي المعروف بالديباج </w:t>
      </w:r>
      <w:r>
        <w:rPr>
          <w:rStyle w:val="FootnoteAnchor"/>
          <w:rtl w:val="true"/>
        </w:rPr>
        <w:footnoteReference w:id="2266"/>
      </w:r>
    </w:p>
    <w:p>
      <w:pPr>
        <w:pStyle w:val="BookText"/>
        <w:rPr/>
      </w:pPr>
      <w:r>
        <w:rPr>
          <w:rFonts w:ascii="Amiri" w:hAnsi="Amiri" w:eastAsia="Amiri" w:cs="Amiri"/>
          <w:color w:val="111111"/>
          <w:sz w:val="28"/>
          <w:sz w:val="28"/>
          <w:szCs w:val="28"/>
          <w:rtl w:val="true"/>
          <w:lang w:bidi="ar-SA"/>
        </w:rPr>
        <w:t xml:space="preserve">سمّي بذلك لحسن وجهه و هو من أهل المدينة، و أمه فاطمة بنت الحسين </w:t>
      </w:r>
      <w:r>
        <w:rPr>
          <w:rStyle w:val="FootnoteAnchor"/>
          <w:rtl w:val="true"/>
        </w:rPr>
        <w:footnoteReference w:id="2267"/>
      </w:r>
      <w:r>
        <w:rPr>
          <w:rFonts w:ascii="Amiri" w:hAnsi="Amiri" w:eastAsia="Amiri" w:cs="Amiri"/>
          <w:color w:val="111111"/>
          <w:sz w:val="28"/>
          <w:sz w:val="28"/>
          <w:szCs w:val="28"/>
          <w:rtl w:val="true"/>
          <w:lang w:bidi="ar-SA"/>
        </w:rPr>
        <w:t>بن علي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أبيه عبد اللّه بن عمرو، و أمه فاطمة بنت الحسين </w:t>
      </w:r>
      <w:r>
        <w:rPr>
          <w:rStyle w:val="FootnoteAnchor"/>
          <w:rtl w:val="true"/>
        </w:rPr>
        <w:footnoteReference w:id="2268"/>
      </w:r>
      <w:r>
        <w:rPr>
          <w:rFonts w:ascii="Amiri" w:hAnsi="Amiri" w:eastAsia="Amiri" w:cs="Amiri"/>
          <w:color w:val="111111"/>
          <w:sz w:val="28"/>
          <w:sz w:val="28"/>
          <w:szCs w:val="28"/>
          <w:rtl w:val="true"/>
          <w:lang w:bidi="ar-SA"/>
        </w:rPr>
        <w:t xml:space="preserve">،و أنس بن مالك رضي اللّه عنه، و طاوس، و محمّد بن المنكدر، و أبي الزناد، و عبد </w:t>
      </w:r>
      <w:r>
        <w:rPr>
          <w:rStyle w:val="FootnoteAnchor"/>
          <w:rtl w:val="true"/>
        </w:rPr>
        <w:footnoteReference w:id="2269"/>
      </w:r>
      <w:r>
        <w:rPr>
          <w:rFonts w:ascii="Amiri" w:hAnsi="Amiri" w:eastAsia="Amiri" w:cs="Amiri"/>
          <w:color w:val="111111"/>
          <w:sz w:val="28"/>
          <w:sz w:val="28"/>
          <w:szCs w:val="28"/>
          <w:rtl w:val="true"/>
          <w:lang w:bidi="ar-SA"/>
        </w:rPr>
        <w:t xml:space="preserve">اللّه بن دينار، و المطلب بن عبد اللّه بن حنطب، و جعفر بن عمرو بن أمية الضمري، و محمّد بن شهاب </w:t>
      </w:r>
      <w:r>
        <w:rPr>
          <w:rStyle w:val="FootnoteAnchor"/>
          <w:rtl w:val="true"/>
        </w:rPr>
        <w:footnoteReference w:id="2270"/>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الدراوردي، و ابن أبي الزناد، و محمّد بن معن الغفاري، و عبد اللّه بن سعيد ابن أبي هند، و محمّد بن إسحاق، و أسامة بن زيد الليثي، و سالم الخيّاط‍‌، و بشر بن محمّد الأموي، و عبد اللّه بن عامر الأسلمي، و محمّد بن موسى بن أبي عبد اللّه، و يحيى بن سليم الطائفي، و زيد بن عبد الرّحمن بن أبي نعيم الليثي و قدم الشام غير مرة على خلفاء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أنا محمّد بن علي بن محمّد الخشاب، أنا أبو طاهر بن خزيمة، أنا جدي أبو بكر، نا يونس بن عبد الأعلى، أنا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اللّه بن عمرو بن عثمان بن عفان بن أبي العاص ابن أمية بن عبد شمس، عن أمه فاطمة بنت الحسين </w:t>
      </w:r>
      <w:r>
        <w:rPr>
          <w:rStyle w:val="FootnoteAnchor"/>
          <w:rtl w:val="true"/>
        </w:rPr>
        <w:footnoteReference w:id="2271"/>
      </w:r>
      <w:r>
        <w:rPr>
          <w:rFonts w:ascii="Amiri" w:hAnsi="Amiri" w:eastAsia="Amiri" w:cs="Amiri"/>
          <w:color w:val="111111"/>
          <w:sz w:val="28"/>
          <w:sz w:val="28"/>
          <w:szCs w:val="28"/>
          <w:rtl w:val="true"/>
          <w:lang w:bidi="ar-SA"/>
        </w:rPr>
        <w:t>،عن عبد اللّه بن عباس رضي اللّه عنهما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تديموا النظر إلى المجذمين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ناه يحيى بن حكيم، نا أبو قتيبة، نا عبد الرّحمن بن أبي الزناد بهذا الإسناد مثله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Style w:val="FootnoteAnchor"/>
          <w:rtl w:val="true"/>
        </w:rPr>
        <w:footnoteReference w:id="2272"/>
      </w:r>
      <w:r>
        <w:rPr>
          <w:rFonts w:ascii="Amiri" w:hAnsi="Amiri" w:eastAsia="Amiri" w:cs="Amiri"/>
          <w:color w:val="111111"/>
          <w:sz w:val="28"/>
          <w:sz w:val="28"/>
          <w:szCs w:val="28"/>
          <w:rtl w:val="true"/>
          <w:lang w:bidi="ar-SA"/>
        </w:rPr>
        <w:t>أنه لم ينسب فاطمة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بكر محمّد بن الحسين، نا أبو الحسين </w:t>
      </w:r>
      <w:r>
        <w:rPr>
          <w:rStyle w:val="FootnoteAnchor"/>
          <w:rtl w:val="true"/>
        </w:rPr>
        <w:footnoteReference w:id="2273"/>
      </w:r>
      <w:r>
        <w:rPr>
          <w:rFonts w:ascii="Amiri" w:hAnsi="Amiri" w:eastAsia="Amiri" w:cs="Amiri"/>
          <w:color w:val="111111"/>
          <w:sz w:val="28"/>
          <w:sz w:val="28"/>
          <w:szCs w:val="28"/>
          <w:rtl w:val="true"/>
          <w:lang w:bidi="ar-SA"/>
        </w:rPr>
        <w:t>بن المهتدي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w:t>
      </w:r>
      <w:r>
        <w:rPr>
          <w:rStyle w:val="FootnoteAnchor"/>
          <w:rtl w:val="true"/>
        </w:rPr>
        <w:footnoteReference w:id="2274"/>
      </w:r>
      <w:r>
        <w:rPr>
          <w:rFonts w:ascii="Amiri" w:hAnsi="Amiri" w:eastAsia="Amiri" w:cs="Amiri"/>
          <w:color w:val="111111"/>
          <w:sz w:val="28"/>
          <w:sz w:val="28"/>
          <w:szCs w:val="28"/>
          <w:rtl w:val="true"/>
          <w:lang w:bidi="ar-SA"/>
        </w:rPr>
        <w:t>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ابن علي، أنا عبد اللّه بن محمّد البغوي، نا داود بن عمرو، نا عبد الرّحمن </w:t>
      </w:r>
      <w:r>
        <w:rPr>
          <w:rStyle w:val="FootnoteAnchor"/>
          <w:rtl w:val="true"/>
        </w:rPr>
        <w:footnoteReference w:id="2275"/>
      </w:r>
      <w:r>
        <w:rPr>
          <w:rFonts w:ascii="Amiri" w:hAnsi="Amiri" w:eastAsia="Amiri" w:cs="Amiri"/>
          <w:color w:val="111111"/>
          <w:sz w:val="28"/>
          <w:sz w:val="28"/>
          <w:szCs w:val="28"/>
          <w:rtl w:val="true"/>
          <w:lang w:bidi="ar-SA"/>
        </w:rPr>
        <w:t xml:space="preserve">بن أبي الزناد، عن محمّد بن عبد اللّه بن عمرو بن عثمان بن عفان، أخبرتني فاطمة بنت الحسين أنها سمعت عبد اللّه بن عباس رضي اللّه عنهما يقول </w:t>
      </w:r>
      <w:r>
        <w:rPr>
          <w:rStyle w:val="FootnoteAnchor"/>
          <w:rtl w:val="true"/>
        </w:rPr>
        <w:footnoteReference w:id="2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نهاني رسول اللّه صلّى اللّه عليه و سلم أن نديم النظر إلى المجذّمين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تديموا النظر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عبد اللّه بن سعيد بن أبي هند، عن </w:t>
      </w:r>
      <w:r>
        <w:rPr>
          <w:rStyle w:val="FootnoteAnchor"/>
          <w:rtl w:val="true"/>
        </w:rPr>
        <w:footnoteReference w:id="2277"/>
      </w:r>
      <w:r>
        <w:rPr>
          <w:rFonts w:ascii="IRNazanin" w:hAnsi="IRNazanin" w:eastAsia="IRNazanin"/>
          <w:color w:val="111111"/>
          <w:sz w:val="28"/>
          <w:sz w:val="28"/>
          <w:szCs w:val="28"/>
          <w:rtl w:val="true"/>
          <w:lang w:bidi="fa-IR"/>
        </w:rPr>
        <w:t>محمّد بن عبد اللّه بن عمرو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بن حنبل، حدّثني أبي </w:t>
      </w:r>
      <w:r>
        <w:rPr>
          <w:rStyle w:val="FootnoteAnchor"/>
          <w:rtl w:val="true"/>
        </w:rPr>
        <w:footnoteReference w:id="2278"/>
      </w:r>
      <w:r>
        <w:rPr>
          <w:rFonts w:ascii="Amiri" w:hAnsi="Amiri" w:eastAsia="Amiri" w:cs="Amiri"/>
          <w:color w:val="111111"/>
          <w:sz w:val="28"/>
          <w:sz w:val="28"/>
          <w:szCs w:val="28"/>
          <w:rtl w:val="true"/>
          <w:lang w:bidi="ar-SA"/>
        </w:rPr>
        <w:t>،نا وكيع، حدّثني عبد اللّه بن سعيد بن أبي هند، عن محمّد بن عبد اللّه بن عمرو بن عثمان بن عفان، عن أمه فاطمة بنت الحسين، عن عبد اللّه بن عباس رضي اللّه عنهما و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سعيد بن أبي هند، عن محمّد بن عبد اللّه بن عمرو بن عثمان بن عفان عن أمه فاطمة بنت حسين أنها سمعت عبد اللّه بن عباس رضي اللّه عنهما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تديموا إلى المجذّمين </w:t>
      </w:r>
      <w:r>
        <w:rPr>
          <w:rStyle w:val="FootnoteAnchor"/>
          <w:rtl w:val="true"/>
        </w:rPr>
        <w:footnoteReference w:id="2279"/>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عبد اللّه بن عامر الأسلمي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عباس و الحسين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نا أبو سعيد الخشاب، أنا محمّد بن الفضل، أنا جدي محمّد بن إسحاق، نا الحسين بن عيسى البسطامي، حدّثنا أنس بن عياض، عن عبد اللّه بن عامر الأسلمي، عن الديباج محمّد بن عبد اللّه بن عمرو بن عثمان بن عفان القرشي الأموي </w:t>
      </w:r>
      <w:r>
        <w:rPr>
          <w:rStyle w:val="FootnoteAnchor"/>
          <w:rtl w:val="true"/>
        </w:rPr>
        <w:footnoteReference w:id="2281"/>
      </w:r>
      <w:r>
        <w:rPr>
          <w:rFonts w:ascii="Amiri" w:hAnsi="Amiri" w:eastAsia="Amiri" w:cs="Amiri"/>
          <w:color w:val="111111"/>
          <w:sz w:val="28"/>
          <w:sz w:val="28"/>
          <w:szCs w:val="28"/>
          <w:rtl w:val="true"/>
          <w:lang w:bidi="ar-SA"/>
        </w:rPr>
        <w:t xml:space="preserve">،حدّثتني أمي فاطمة عن الحسين بن علي بن </w:t>
      </w:r>
      <w:r>
        <w:rPr>
          <w:rStyle w:val="FootnoteAnchor"/>
          <w:rtl w:val="true"/>
        </w:rPr>
        <w:footnoteReference w:id="2282"/>
      </w:r>
      <w:r>
        <w:rPr>
          <w:rFonts w:ascii="Amiri" w:hAnsi="Amiri" w:eastAsia="Amiri" w:cs="Amiri"/>
          <w:color w:val="111111"/>
          <w:sz w:val="28"/>
          <w:sz w:val="28"/>
          <w:szCs w:val="28"/>
          <w:rtl w:val="true"/>
          <w:lang w:bidi="ar-SA"/>
        </w:rPr>
        <w:t>أبي طالب، و عبد اللّه بن عباس رضي اللّه عنهم أن رسول اللّه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تديموا النظر إلى المجذومين </w:t>
      </w:r>
      <w:r>
        <w:rPr>
          <w:rStyle w:val="FootnoteAnchor"/>
          <w:rtl w:val="true"/>
        </w:rPr>
        <w:footnoteReference w:id="2283"/>
      </w:r>
      <w:r>
        <w:rPr>
          <w:rFonts w:ascii="Amiri" w:hAnsi="Amiri" w:eastAsia="Amiri" w:cs="Amiri"/>
          <w:color w:val="111111"/>
          <w:sz w:val="28"/>
          <w:sz w:val="28"/>
          <w:szCs w:val="28"/>
          <w:rtl w:val="true"/>
          <w:lang w:bidi="ar-SA"/>
        </w:rPr>
        <w:t>و من كلّمهم منكم فليكلّمهم و بينه و بينهم قدر رمح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11314</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 بن خزيمة، و أنا أبرأ من عهدته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عمّي مصعب بن عبد اللّه </w:t>
      </w:r>
      <w:r>
        <w:rPr>
          <w:rStyle w:val="FootnoteAnchor"/>
          <w:rtl w:val="true"/>
        </w:rPr>
        <w:footnoteReference w:id="2284"/>
      </w:r>
      <w:r>
        <w:rPr>
          <w:rFonts w:ascii="Amiri" w:hAnsi="Amiri" w:eastAsia="Amiri" w:cs="Amiri"/>
          <w:color w:val="111111"/>
          <w:sz w:val="28"/>
          <w:sz w:val="28"/>
          <w:szCs w:val="28"/>
          <w:rtl w:val="true"/>
          <w:lang w:bidi="ar-SA"/>
        </w:rPr>
        <w:t>،عن مصعب بن عثمان بن مصعب أن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الذي يقال له الديباج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عمرو بن عثمان بن عفان بن أبي العاص بن أمية بن عبد شمس يفد على أمراء بني أمية فإذ انصرف مرّ بابن عمه سعيد بن خالد بن عمرو بالفدين </w:t>
      </w:r>
      <w:r>
        <w:rPr>
          <w:rStyle w:val="FootnoteAnchor"/>
          <w:rtl w:val="true"/>
        </w:rPr>
        <w:footnoteReference w:id="2285"/>
      </w:r>
      <w:r>
        <w:rPr>
          <w:rFonts w:ascii="Amiri" w:hAnsi="Amiri" w:eastAsia="Amiri" w:cs="Amiri"/>
          <w:color w:val="111111"/>
          <w:sz w:val="28"/>
          <w:sz w:val="28"/>
          <w:szCs w:val="28"/>
          <w:rtl w:val="true"/>
          <w:lang w:bidi="ar-SA"/>
        </w:rPr>
        <w:t>فأقام عنده بعض المقام فعوتب محمّد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يصلني كلما مررت به بألف دينار و هي تقع مني موقعا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المقرئ، أنا </w:t>
      </w:r>
      <w:r>
        <w:rPr>
          <w:rStyle w:val="FootnoteAnchor"/>
          <w:rtl w:val="true"/>
        </w:rPr>
        <w:footnoteReference w:id="2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أحمد بن علي بن ثابت الخطيب الحافظ‍‌، أنا الحسن بن أبي بكر، أنا أبو سهل أحمد بن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الفضل عمر بن عبيد </w:t>
      </w:r>
      <w:r>
        <w:rPr>
          <w:rStyle w:val="FootnoteAnchor"/>
          <w:rtl w:val="true"/>
        </w:rPr>
        <w:footnoteReference w:id="2287"/>
      </w:r>
      <w:r>
        <w:rPr>
          <w:rFonts w:ascii="Amiri" w:hAnsi="Amiri" w:eastAsia="Amiri" w:cs="Amiri"/>
          <w:color w:val="111111"/>
          <w:sz w:val="28"/>
          <w:sz w:val="28"/>
          <w:szCs w:val="28"/>
          <w:rtl w:val="true"/>
          <w:lang w:bidi="ar-SA"/>
        </w:rPr>
        <w:t>اللّه بن عمر بن علي، أنا عبد الواحد بن محمّد بن عثمان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محمّد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إسحاق بن إسماعيل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عمرو بن عثمان بن عفان 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يعني الذي روى عنه الدراوردي هذا أخو عبد اللّه بن حسن لأمه، و كان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الديباج و أمه فاطمة بنت الحسين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طاهر أحمد بن الحسين </w:t>
      </w:r>
      <w:r>
        <w:rPr>
          <w:rStyle w:val="FootnoteAnchor"/>
          <w:rtl w:val="true"/>
        </w:rPr>
        <w:footnoteReference w:id="2289"/>
      </w:r>
      <w:r>
        <w:rPr>
          <w:rFonts w:ascii="Amiri" w:hAnsi="Amiri" w:eastAsia="Amiri" w:cs="Amiri"/>
          <w:color w:val="111111"/>
          <w:sz w:val="28"/>
          <w:sz w:val="28"/>
          <w:szCs w:val="28"/>
          <w:rtl w:val="true"/>
          <w:lang w:bidi="ar-SA"/>
        </w:rPr>
        <w:t>،أنا أبو محمّد بن يوسف بن رباح، أنا أبو بكر المهندس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مدينة رسول اللّه صلّى اللّه عليه و سلم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حسن بن حسن </w:t>
      </w:r>
      <w:r>
        <w:rPr>
          <w:rStyle w:val="FootnoteAnchor"/>
          <w:rtl w:val="true"/>
        </w:rPr>
        <w:footnoteReference w:id="2290"/>
      </w:r>
      <w:r>
        <w:rPr>
          <w:rFonts w:ascii="IRNazanin" w:hAnsi="IRNazanin" w:eastAsia="IRNazanin"/>
          <w:color w:val="111111"/>
          <w:sz w:val="28"/>
          <w:sz w:val="28"/>
          <w:szCs w:val="28"/>
          <w:rtl w:val="true"/>
          <w:lang w:bidi="fa-IR"/>
        </w:rPr>
        <w:t>،و أخوه حسن بن حسن بن حسن و أخوهما لأمهما محمّد بن عبد اللّه بن عمرو بن عثمان بن عفان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الحسين محمّد بن محمّد، و أبو غالب، و أبو عبد اللّه يحيى ابنا الحسن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طاهر بن المخلص، أنا أحمد بن سليمان، نا الزبير بن بكار، قال في تسمية ولد عبد اللّه بن عمرو بن عثمان بن عفان قال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بن عبد اللّه كان يقال له الديباج من حسن وجهه، مات أو قتل في حبس أمير المؤمنين المنصور في أمر محمّد و إبراهيم ابني عبد اللّه بن حسن، و القاسم، و رقية ابني عبد اللّه بن عمرو، و أمهم فاطمة بنت الحسين بن علي بن أبي طالب، و إخوتهم لأمهم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الحسن، و إبراهيم بنو حسن بن 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الغساني علي بن أحمد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2292"/>
      </w:r>
      <w:r>
        <w:rPr>
          <w:rFonts w:ascii="Amiri" w:hAnsi="Amiri" w:eastAsia="Amiri" w:cs="Amiri"/>
          <w:color w:val="111111"/>
          <w:sz w:val="28"/>
          <w:sz w:val="28"/>
          <w:szCs w:val="28"/>
          <w:rtl w:val="true"/>
          <w:lang w:bidi="ar-SA"/>
        </w:rPr>
        <w:t xml:space="preserve">أحمد بن علي بن ثابت الخطيب الحافظ‍‌ </w:t>
      </w:r>
      <w:r>
        <w:rPr>
          <w:rStyle w:val="FootnoteAnchor"/>
          <w:rtl w:val="true"/>
        </w:rPr>
        <w:footnoteReference w:id="2293"/>
      </w:r>
      <w:r>
        <w:rPr>
          <w:rFonts w:ascii="Amiri" w:hAnsi="Amiri" w:eastAsia="Amiri" w:cs="Amiri"/>
          <w:color w:val="111111"/>
          <w:sz w:val="28"/>
          <w:sz w:val="28"/>
          <w:szCs w:val="28"/>
          <w:rtl w:val="true"/>
          <w:lang w:bidi="ar-SA"/>
        </w:rPr>
        <w:t xml:space="preserve">، أنا علي بن محمّد بن عبد اللّه المعدل، أنا الحسين بن صفوان، أنا أبو بكر عبد اللّه </w:t>
      </w:r>
      <w:r>
        <w:rPr>
          <w:rStyle w:val="FootnoteAnchor"/>
          <w:rtl w:val="true"/>
        </w:rPr>
        <w:footnoteReference w:id="2294"/>
      </w:r>
      <w:r>
        <w:rPr>
          <w:rFonts w:ascii="Amiri" w:hAnsi="Amiri" w:eastAsia="Amiri" w:cs="Amiri"/>
          <w:color w:val="111111"/>
          <w:sz w:val="28"/>
          <w:sz w:val="28"/>
          <w:szCs w:val="28"/>
          <w:rtl w:val="true"/>
          <w:lang w:bidi="ar-SA"/>
        </w:rPr>
        <w:t>بن محمّد 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عمرو بن عثمان بن عفان و يكنى أبا عبد اللّه مات في حبس أبي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نا أبو الحسن اللّنباني </w:t>
      </w:r>
      <w:r>
        <w:rPr>
          <w:rStyle w:val="FootnoteAnchor"/>
          <w:rtl w:val="true"/>
        </w:rPr>
        <w:footnoteReference w:id="2295"/>
      </w:r>
      <w:r>
        <w:rPr>
          <w:rFonts w:ascii="Amiri" w:hAnsi="Amiri" w:eastAsia="Amiri" w:cs="Amiri"/>
          <w:color w:val="111111"/>
          <w:sz w:val="28"/>
          <w:sz w:val="28"/>
          <w:szCs w:val="28"/>
          <w:rtl w:val="true"/>
          <w:lang w:bidi="ar-SA"/>
        </w:rPr>
        <w:t xml:space="preserve">،نا أبو بكر عبد اللّه بن محمّد بن أبي الدنيا، نا محمّد بن سعد </w:t>
      </w:r>
      <w:r>
        <w:rPr>
          <w:rStyle w:val="FootnoteAnchor"/>
          <w:rtl w:val="true"/>
        </w:rPr>
        <w:footnoteReference w:id="2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عمرو بن عثمان بن عفان يكنى أبا عبد اللّه مات في حبس أبي جعفر المنصور أيضا، و أمه فاطمة بنت الحسين بن علي بن أبي طالب</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العباس، أنا سليمان بن إسحاق، أنا الحارث بن أبي أسامة </w:t>
      </w:r>
      <w:r>
        <w:rPr>
          <w:rStyle w:val="FootnoteAnchor"/>
          <w:rtl w:val="true"/>
        </w:rPr>
        <w:footnoteReference w:id="2297"/>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2298"/>
      </w:r>
      <w:r>
        <w:rPr>
          <w:rFonts w:ascii="Amiri" w:hAnsi="Amiri" w:eastAsia="Amiri" w:cs="Amiri"/>
          <w:color w:val="111111"/>
          <w:sz w:val="28"/>
          <w:sz w:val="28"/>
          <w:szCs w:val="28"/>
          <w:rtl w:val="true"/>
          <w:lang w:bidi="ar-SA"/>
        </w:rPr>
        <w:t>قال 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عمرو بن عثمان بن عفان بن أبي العاص </w:t>
      </w:r>
    </w:p>
    <w:p>
      <w:pPr>
        <w:pStyle w:val="BookText"/>
        <w:rPr/>
      </w:pPr>
      <w:r>
        <w:rPr>
          <w:rFonts w:ascii="Amiri" w:hAnsi="Amiri" w:eastAsia="Amiri" w:cs="Amiri"/>
          <w:color w:val="111111"/>
          <w:sz w:val="28"/>
          <w:sz w:val="28"/>
          <w:szCs w:val="28"/>
          <w:rtl w:val="true"/>
          <w:lang w:bidi="ar-SA"/>
        </w:rPr>
        <w:t>ابن أمية بن عبد شمس و أمه فاطمة بنت حسين بن علي بن أبي طالب و يقال لمحمّد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لجماله، و كان أبوه عبد اللّه بن عمرو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سعد كان محمّد بن عبد اللّه بن عمرو بن عثمان بن عفان أصغر ولد فاطمة بنت حسين، و كان إخوته من أمه يحنون عليه و يحبونه، و كان مائلا إليهم لا يفارقهم، و كان فيمن أخذ مع محمّد و إبراهيم ابني حسن </w:t>
      </w:r>
      <w:r>
        <w:rPr>
          <w:rStyle w:val="FootnoteAnchor"/>
          <w:rtl w:val="true"/>
        </w:rPr>
        <w:footnoteReference w:id="2299"/>
      </w:r>
      <w:r>
        <w:rPr>
          <w:rFonts w:ascii="IRNazanin" w:hAnsi="IRNazanin" w:eastAsia="IRNazanin"/>
          <w:color w:val="111111"/>
          <w:sz w:val="28"/>
          <w:sz w:val="28"/>
          <w:szCs w:val="28"/>
          <w:rtl w:val="true"/>
          <w:lang w:bidi="fa-IR"/>
        </w:rPr>
        <w:t xml:space="preserve">فوافوا بهم </w:t>
      </w:r>
      <w:r>
        <w:rPr>
          <w:rStyle w:val="FootnoteAnchor"/>
          <w:rtl w:val="true"/>
        </w:rPr>
        <w:footnoteReference w:id="2300"/>
      </w:r>
      <w:r>
        <w:rPr>
          <w:rFonts w:ascii="Amiri" w:hAnsi="Amiri" w:eastAsia="Amiri" w:cs="Amiri"/>
          <w:color w:val="111111"/>
          <w:sz w:val="28"/>
          <w:sz w:val="28"/>
          <w:szCs w:val="28"/>
          <w:rtl w:val="true"/>
          <w:lang w:bidi="ar-SA"/>
        </w:rPr>
        <w:t xml:space="preserve">أبا جعفر المنصور بالرّبذة فضربه من بينهم مائة سوط‍‌، و حبسه </w:t>
      </w:r>
      <w:r>
        <w:rPr>
          <w:rStyle w:val="FootnoteAnchor"/>
          <w:rtl w:val="true"/>
        </w:rPr>
        <w:footnoteReference w:id="2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 بالهاشمية</w:t>
      </w:r>
      <w:r>
        <w:rPr>
          <w:rFonts w:eastAsia="Amiri" w:cs="Amiri" w:ascii="Amiri" w:hAnsi="Amiri"/>
          <w:color w:val="111111"/>
          <w:sz w:val="28"/>
          <w:szCs w:val="28"/>
          <w:rtl w:val="true"/>
          <w:lang w:bidi="ar-SA"/>
        </w:rPr>
        <w:t xml:space="preserve">] </w:t>
      </w:r>
      <w:r>
        <w:rPr>
          <w:rStyle w:val="FootnoteAnchor"/>
          <w:rtl w:val="true"/>
        </w:rPr>
        <w:footnoteReference w:id="2302"/>
      </w:r>
      <w:r>
        <w:rPr>
          <w:rFonts w:ascii="Amiri" w:hAnsi="Amiri" w:eastAsia="Amiri" w:cs="Amiri"/>
          <w:color w:val="111111"/>
          <w:sz w:val="28"/>
          <w:sz w:val="28"/>
          <w:szCs w:val="28"/>
          <w:rtl w:val="true"/>
          <w:lang w:bidi="ar-SA"/>
        </w:rPr>
        <w:t>فمات في حبسه و كان كثير الحديث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محمّد بن علي، ثم حدّثنا أبو الفضل بن ناصر، أنا أبو الحسين المبارك بن عبد الجبار، و محمّد بن علي بن المعدل،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أنا أبو بكر الشيرازي، أنا أبو الحسن المقرئ، أنا البخاري </w:t>
      </w:r>
      <w:r>
        <w:rPr>
          <w:rStyle w:val="FootnoteAnchor"/>
          <w:rtl w:val="true"/>
        </w:rPr>
        <w:footnoteReference w:id="2303"/>
      </w:r>
      <w:r>
        <w:rPr>
          <w:rFonts w:ascii="IRNazanin" w:hAnsi="IRNazanin" w:eastAsia="IRNazanin"/>
          <w:color w:val="111111"/>
          <w:sz w:val="28"/>
          <w:sz w:val="28"/>
          <w:szCs w:val="28"/>
          <w:rtl w:val="true"/>
          <w:lang w:bidi="fa-IR"/>
        </w:rPr>
        <w:t xml:space="preserve">قال </w:t>
      </w:r>
      <w:r>
        <w:rPr>
          <w:rStyle w:val="FootnoteAnchor"/>
          <w:rtl w:val="true"/>
        </w:rPr>
        <w:footnoteReference w:id="2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عمرو ابن عثمان بن عفان أبو عبد اللّه القرشي </w:t>
      </w:r>
      <w:r>
        <w:rPr>
          <w:rStyle w:val="FootnoteAnchor"/>
          <w:rtl w:val="true"/>
        </w:rPr>
        <w:footnoteReference w:id="2305"/>
      </w:r>
      <w:r>
        <w:rPr>
          <w:rFonts w:ascii="Amiri" w:hAnsi="Amiri" w:eastAsia="Amiri" w:cs="Amiri"/>
          <w:color w:val="111111"/>
          <w:sz w:val="28"/>
          <w:sz w:val="28"/>
          <w:szCs w:val="28"/>
          <w:rtl w:val="true"/>
          <w:lang w:bidi="ar-SA"/>
        </w:rPr>
        <w:t xml:space="preserve">مدني، قال لي إبراهيم بن المنذر نا </w:t>
      </w:r>
      <w:r>
        <w:rPr>
          <w:rStyle w:val="FootnoteAnchor"/>
          <w:rtl w:val="true"/>
        </w:rPr>
        <w:footnoteReference w:id="2306"/>
      </w:r>
      <w:r>
        <w:rPr>
          <w:rFonts w:ascii="Amiri" w:hAnsi="Amiri" w:eastAsia="Amiri" w:cs="Amiri"/>
          <w:color w:val="111111"/>
          <w:sz w:val="28"/>
          <w:sz w:val="28"/>
          <w:szCs w:val="28"/>
          <w:rtl w:val="true"/>
          <w:lang w:bidi="ar-SA"/>
        </w:rPr>
        <w:t>محمّد بن معن،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أبو جعفر محمّد بن عبد اللّه بن عمرو بن عثمان في سنة خمس و أربعين و زعموا أنه قتله ليلة جاءه خروج محمّد بن عبد اللّه بن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بالمدينة و هو أخوه لأمه، روى عنهما ابن إسحاق</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أبي حاتم قال </w:t>
      </w:r>
      <w:r>
        <w:rPr>
          <w:rStyle w:val="FootnoteAnchor"/>
          <w:rtl w:val="true"/>
        </w:rPr>
        <w:footnoteReference w:id="2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عمرو بن عثمان بن عفان القرشي </w:t>
      </w:r>
      <w:r>
        <w:rPr>
          <w:rStyle w:val="FootnoteAnchor"/>
          <w:rtl w:val="true"/>
        </w:rPr>
        <w:footnoteReference w:id="2308"/>
      </w:r>
      <w:r>
        <w:rPr>
          <w:rFonts w:ascii="Amiri" w:hAnsi="Amiri" w:eastAsia="Amiri" w:cs="Amiri"/>
          <w:color w:val="111111"/>
          <w:sz w:val="28"/>
          <w:sz w:val="28"/>
          <w:szCs w:val="28"/>
          <w:rtl w:val="true"/>
          <w:lang w:bidi="ar-SA"/>
        </w:rPr>
        <w:t xml:space="preserve">مدني يعرف بالديباج روى عن أمه فاطمة بنت حسين، روى عنه الدراوردي، و عبد الرّحمن بن أبي الزناد، مات في حبس أبي جعفر المنصور، و هو أخو محمّد بن عبد اللّه بن الحسن بن الحسن بن علي لأمه، </w:t>
      </w:r>
    </w:p>
    <w:p>
      <w:pPr>
        <w:pStyle w:val="BookText"/>
        <w:rPr/>
      </w:pPr>
      <w:r>
        <w:rPr>
          <w:rFonts w:ascii="IRNazanin" w:hAnsi="IRNazanin" w:eastAsia="IRNazanin"/>
          <w:color w:val="111111"/>
          <w:sz w:val="28"/>
          <w:sz w:val="28"/>
          <w:szCs w:val="28"/>
          <w:rtl w:val="true"/>
          <w:lang w:bidi="fa-IR"/>
        </w:rPr>
        <w:t xml:space="preserve">و أمهما </w:t>
      </w:r>
      <w:r>
        <w:rPr>
          <w:rStyle w:val="FootnoteAnchor"/>
          <w:rtl w:val="true"/>
        </w:rPr>
        <w:footnoteReference w:id="2309"/>
      </w:r>
      <w:r>
        <w:rPr>
          <w:rFonts w:ascii="Amiri" w:hAnsi="Amiri" w:eastAsia="Amiri" w:cs="Amiri"/>
          <w:color w:val="111111"/>
          <w:sz w:val="28"/>
          <w:sz w:val="28"/>
          <w:szCs w:val="28"/>
          <w:rtl w:val="true"/>
          <w:lang w:bidi="ar-SA"/>
        </w:rPr>
        <w:t>فاطمة بنت الحسين،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عبد الرّحمن 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طاوس، و محمّد بن المنكدر، روى عنه محمّد بن معن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عبد اللّه بن عمرو بن عثمان بن عفان عن عبد الرّحمن بن أبي الزناد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أحمد بن شعيب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عبد اللّه بن عمرو بن عثمان بن عفان مدني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أبي 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هبة اللّه بن إبراهيم، أنا أبو بكر المهندس، 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و أبو تراب حيدرة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المقرئ، أنا أبو بكر أحمد بن علي </w:t>
      </w:r>
      <w:r>
        <w:rPr>
          <w:rStyle w:val="FootnoteAnchor"/>
          <w:rtl w:val="true"/>
        </w:rPr>
        <w:footnoteReference w:id="2310"/>
      </w:r>
      <w:r>
        <w:rPr>
          <w:rFonts w:ascii="Amiri" w:hAnsi="Amiri" w:eastAsia="Amiri" w:cs="Amiri"/>
          <w:color w:val="111111"/>
          <w:sz w:val="28"/>
          <w:sz w:val="28"/>
          <w:szCs w:val="28"/>
          <w:rtl w:val="true"/>
          <w:lang w:bidi="ar-SA"/>
        </w:rPr>
        <w:t xml:space="preserve">بن ثابت الخطيب البغدادي </w:t>
      </w:r>
      <w:r>
        <w:rPr>
          <w:rStyle w:val="FootnoteAnchor"/>
          <w:rtl w:val="true"/>
        </w:rPr>
        <w:footnoteReference w:id="2311"/>
      </w:r>
      <w:r>
        <w:rPr>
          <w:rFonts w:ascii="Amiri" w:hAnsi="Amiri" w:eastAsia="Amiri" w:cs="Amiri"/>
          <w:color w:val="111111"/>
          <w:sz w:val="28"/>
          <w:sz w:val="28"/>
          <w:szCs w:val="28"/>
          <w:rtl w:val="true"/>
          <w:lang w:bidi="ar-SA"/>
        </w:rPr>
        <w:t xml:space="preserve">،أنبأنا علي بن محمّد بن عيسى البزار </w:t>
      </w:r>
      <w:r>
        <w:rPr>
          <w:rStyle w:val="FootnoteAnchor"/>
          <w:rtl w:val="true"/>
        </w:rPr>
        <w:footnoteReference w:id="2312"/>
      </w:r>
      <w:r>
        <w:rPr>
          <w:rFonts w:ascii="Amiri" w:hAnsi="Amiri" w:eastAsia="Amiri" w:cs="Amiri"/>
          <w:color w:val="111111"/>
          <w:sz w:val="28"/>
          <w:sz w:val="28"/>
          <w:szCs w:val="28"/>
          <w:rtl w:val="true"/>
          <w:lang w:bidi="ar-SA"/>
        </w:rPr>
        <w:t xml:space="preserve">،نا القاضي أبو بكر محمّد بن عمر الجعابي </w:t>
      </w:r>
      <w:r>
        <w:rPr>
          <w:rStyle w:val="FootnoteAnchor"/>
          <w:rtl w:val="true"/>
        </w:rPr>
        <w:footnoteReference w:id="23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عمرو بن عثمان بن عفان بن أبي العاص بن أمية ابن عبد شمس </w:t>
      </w:r>
      <w:r>
        <w:rPr>
          <w:rStyle w:val="FootnoteAnchor"/>
          <w:rtl w:val="true"/>
        </w:rPr>
        <w:footnoteReference w:id="2314"/>
      </w:r>
      <w:r>
        <w:rPr>
          <w:rFonts w:ascii="Amiri" w:hAnsi="Amiri" w:eastAsia="Amiri" w:cs="Amiri"/>
          <w:color w:val="111111"/>
          <w:sz w:val="28"/>
          <w:sz w:val="28"/>
          <w:szCs w:val="28"/>
          <w:rtl w:val="true"/>
          <w:lang w:bidi="ar-SA"/>
        </w:rPr>
        <w:t>و يقال له الديباج قدم على أبي جعفر المنصور بغداد، و قيل كان محبوسا في الهاشمية في أمر محمّد و إبراهيم ابني عبد اللّه بن حسن و بها مات و لم يصح دخوله بغداد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Style w:val="FootnoteAnchor"/>
          <w:rtl w:val="true"/>
        </w:rPr>
        <w:footnoteReference w:id="2315"/>
      </w:r>
      <w:r>
        <w:rPr>
          <w:rFonts w:ascii="IRNazanin" w:hAnsi="IRNazanin" w:eastAsia="IRNazanin"/>
          <w:color w:val="111111"/>
          <w:sz w:val="28"/>
          <w:sz w:val="28"/>
          <w:szCs w:val="28"/>
          <w:rtl w:val="true"/>
          <w:lang w:bidi="fa-IR"/>
        </w:rPr>
        <w:t xml:space="preserve">محمّد بن عبد اللّه بن عمرو بن عثمان بن </w:t>
      </w:r>
    </w:p>
    <w:p>
      <w:pPr>
        <w:pStyle w:val="BookText"/>
        <w:rPr/>
      </w:pPr>
      <w:r>
        <w:rPr>
          <w:rFonts w:ascii="Amiri" w:hAnsi="Amiri" w:eastAsia="Amiri" w:cs="Amiri"/>
          <w:color w:val="111111"/>
          <w:sz w:val="28"/>
          <w:sz w:val="28"/>
          <w:szCs w:val="28"/>
          <w:rtl w:val="true"/>
          <w:lang w:bidi="ar-SA"/>
        </w:rPr>
        <w:t xml:space="preserve">عفان القرشي الأموي المدني حدّث عن أبي الزناد عبد اللّه بن ذكوان و أمه فاطمة بنت الحسين ليس بالقوي عندهم، و هو أخو عبد اللّه بن </w:t>
      </w:r>
      <w:r>
        <w:rPr>
          <w:rStyle w:val="FootnoteAnchor"/>
          <w:rtl w:val="true"/>
        </w:rPr>
        <w:footnoteReference w:id="2316"/>
      </w:r>
      <w:r>
        <w:rPr>
          <w:rFonts w:ascii="Amiri" w:hAnsi="Amiri" w:eastAsia="Amiri" w:cs="Amiri"/>
          <w:color w:val="111111"/>
          <w:sz w:val="28"/>
          <w:sz w:val="28"/>
          <w:szCs w:val="28"/>
          <w:rtl w:val="true"/>
          <w:lang w:bidi="ar-SA"/>
        </w:rPr>
        <w:t>حسن ابن الحسن بن علي بن أبي طالب لأمهما، روى عنه عبد الرّحمن بن أبي الزناد، و الدراوردي عبد العزيز، قتله أبو جعفر المنصور ليلة جاء خروج محمّد بن عبد اللّه بن حسن بالمدينة و هو أخوه لأمه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الزاهد، و أبو تراب حيدرة بن أحمد الأنصاري،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ثابت الخطيب </w:t>
      </w:r>
      <w:r>
        <w:rPr>
          <w:rStyle w:val="FootnoteAnchor"/>
          <w:rtl w:val="true"/>
        </w:rPr>
        <w:footnoteReference w:id="2317"/>
      </w:r>
      <w:r>
        <w:rPr>
          <w:rFonts w:ascii="IRNazanin" w:hAnsi="IRNazanin" w:eastAsia="IRNazanin"/>
          <w:color w:val="111111"/>
          <w:sz w:val="28"/>
          <w:sz w:val="28"/>
          <w:szCs w:val="28"/>
          <w:rtl w:val="true"/>
          <w:lang w:bidi="fa-IR"/>
        </w:rPr>
        <w:t xml:space="preserve">قال </w:t>
      </w:r>
      <w:r>
        <w:rPr>
          <w:rStyle w:val="FootnoteAnchor"/>
          <w:rtl w:val="true"/>
        </w:rPr>
        <w:footnoteReference w:id="2318"/>
      </w:r>
      <w:r>
        <w:rPr>
          <w:rFonts w:ascii="Amiri" w:hAnsi="Amiri" w:eastAsia="Amiri" w:cs="Amiri"/>
          <w:color w:val="111111"/>
          <w:sz w:val="28"/>
          <w:sz w:val="28"/>
          <w:szCs w:val="28"/>
          <w:rtl w:val="true"/>
          <w:lang w:bidi="ar-SA"/>
        </w:rPr>
        <w:t xml:space="preserve">محمّد بن عبد اللّه بن عمرو بن عثمان بن عفان أبو عبد اللّه القرشي ثم الأموي 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يعرف بالديباج لحسن وجهه، و هو أخو القاسم بن عبد اللّه، حدّث عن أبيه، و عن نافع </w:t>
      </w:r>
      <w:r>
        <w:rPr>
          <w:rStyle w:val="FootnoteAnchor"/>
          <w:rtl w:val="true"/>
        </w:rPr>
        <w:footnoteReference w:id="2319"/>
      </w:r>
      <w:r>
        <w:rPr>
          <w:rFonts w:ascii="Amiri" w:hAnsi="Amiri" w:eastAsia="Amiri" w:cs="Amiri"/>
          <w:color w:val="111111"/>
          <w:sz w:val="28"/>
          <w:sz w:val="28"/>
          <w:szCs w:val="28"/>
          <w:rtl w:val="true"/>
          <w:lang w:bidi="ar-SA"/>
        </w:rPr>
        <w:t>مولى عبد اللّه بن عمر بن الخطاب رضي اللّه عنهما، و أبي الزناد عبد اللّه بن ذكوان، روى عنه عبد العزيز بن محمّد الدراوردي، و جماعة من أهل المدينة، و قيل إنه قدم على المنصور بغداد و ليس يثبت ذلك عندي إلاّ أنا نذكر ما قيل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ابن عمرو بن عثمان بن عفان الأموي مدني تابعي ثقة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محمّد بن أبي علي إذنا، أنا أبو بكر </w:t>
      </w:r>
      <w:r>
        <w:rPr>
          <w:rStyle w:val="FootnoteAnchor"/>
          <w:rtl w:val="true"/>
        </w:rPr>
        <w:footnoteReference w:id="2321"/>
      </w:r>
      <w:r>
        <w:rPr>
          <w:rFonts w:ascii="Amiri" w:hAnsi="Amiri" w:eastAsia="Amiri" w:cs="Amiri"/>
          <w:color w:val="111111"/>
          <w:sz w:val="28"/>
          <w:sz w:val="28"/>
          <w:szCs w:val="28"/>
          <w:rtl w:val="true"/>
          <w:lang w:bidi="ar-SA"/>
        </w:rPr>
        <w:t>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هو ابن سليمان الغازي،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عبد اللّه بن عمرو بن عثمان بن عفان عنده عجائب كناه يحيى بن 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لنا محمّد بن سليمان في موضع آخر عن 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يتابع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2322"/>
      </w:r>
      <w:r>
        <w:rPr>
          <w:rFonts w:ascii="Amiri" w:hAnsi="Amiri" w:eastAsia="Amiri" w:cs="Amiri"/>
          <w:color w:val="111111"/>
          <w:sz w:val="28"/>
          <w:sz w:val="28"/>
          <w:szCs w:val="28"/>
          <w:rtl w:val="true"/>
          <w:lang w:bidi="ar-SA"/>
        </w:rPr>
        <w:t>،أنا الجنيدي، 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محمّد بن عبد اللّه بن عمرو بن عثمان بن عفان أبو عبد اللّه القرشي المدني الأموي، كناه يحيى بن سليم، لا يكاد يتابع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2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عبد اللّه بن عمرو هذا حديثه قليل، و مقدار ما له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و أبو الحسين الزاهد، و أبو تراب حيدرة بن أحمد الأنصاري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2324"/>
      </w:r>
      <w:r>
        <w:rPr>
          <w:rFonts w:ascii="Amiri" w:hAnsi="Amiri" w:eastAsia="Amiri" w:cs="Amiri"/>
          <w:color w:val="111111"/>
          <w:sz w:val="28"/>
          <w:sz w:val="28"/>
          <w:szCs w:val="28"/>
          <w:rtl w:val="true"/>
          <w:lang w:bidi="ar-SA"/>
        </w:rPr>
        <w:t xml:space="preserve">بن ثابت الخطيب الحافظ‍‌ </w:t>
      </w:r>
      <w:r>
        <w:rPr>
          <w:rStyle w:val="FootnoteAnchor"/>
          <w:rtl w:val="true"/>
        </w:rPr>
        <w:footnoteReference w:id="2325"/>
      </w:r>
      <w:r>
        <w:rPr>
          <w:rFonts w:ascii="Amiri" w:hAnsi="Amiri" w:eastAsia="Amiri" w:cs="Amiri"/>
          <w:color w:val="111111"/>
          <w:sz w:val="28"/>
          <w:sz w:val="28"/>
          <w:szCs w:val="28"/>
          <w:rtl w:val="true"/>
          <w:lang w:bidi="ar-SA"/>
        </w:rPr>
        <w:t>،أنا الحسن بن أبي بكر، أنا الحسن بن محمّد بن يحيى العلوي، نا جدي، حدّثني إسماعيل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عبد اللّه بن موسى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أبغضت محمّد بن عبد اللّه بن عمرو بن عثمان بن عفان أيام ولد بغضا ما أبغضته أحدا قط‍‌، ثم كبر و تربّى فأحببته حبا ما أحببته أحدا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w:t>
      </w:r>
      <w:r>
        <w:rPr>
          <w:rFonts w:eastAsia="Amiri" w:cs="Amiri" w:ascii="Amiri" w:hAnsi="Amiri"/>
          <w:color w:val="111111"/>
          <w:sz w:val="28"/>
          <w:szCs w:val="28"/>
          <w:rtl w:val="true"/>
          <w:lang w:bidi="ar-SA"/>
        </w:rPr>
        <w:t xml:space="preserve">] </w:t>
      </w:r>
      <w:r>
        <w:rPr>
          <w:rStyle w:val="FootnoteAnchor"/>
          <w:rtl w:val="true"/>
        </w:rPr>
        <w:footnoteReference w:id="2326"/>
      </w:r>
      <w:r>
        <w:rPr>
          <w:rFonts w:ascii="Amiri" w:hAnsi="Amiri" w:eastAsia="Amiri" w:cs="Amiri"/>
          <w:color w:val="111111"/>
          <w:sz w:val="28"/>
          <w:sz w:val="28"/>
          <w:szCs w:val="28"/>
          <w:rtl w:val="true"/>
          <w:lang w:bidi="ar-SA"/>
        </w:rPr>
        <w:t>،أنا الحارث بن أبي أسامة، أنا محمّد بن سعد، أنا حمزة بن محمّد ابن الوليد، أنا</w:t>
      </w:r>
      <w:r>
        <w:rPr>
          <w:rFonts w:eastAsia="Amiri" w:cs="Amiri" w:ascii="Amiri" w:hAnsi="Amiri"/>
          <w:color w:val="111111"/>
          <w:sz w:val="28"/>
          <w:szCs w:val="28"/>
          <w:rtl w:val="true"/>
          <w:lang w:bidi="ar-SA"/>
        </w:rPr>
        <w:t xml:space="preserve">...... </w:t>
      </w:r>
      <w:r>
        <w:rPr>
          <w:rStyle w:val="FootnoteAnchor"/>
          <w:rtl w:val="true"/>
        </w:rPr>
        <w:footnoteReference w:id="2327"/>
      </w:r>
      <w:r>
        <w:rPr>
          <w:rFonts w:ascii="Amiri" w:hAnsi="Amiri" w:eastAsia="Amiri" w:cs="Amiri"/>
          <w:color w:val="111111"/>
          <w:sz w:val="28"/>
          <w:sz w:val="28"/>
          <w:szCs w:val="28"/>
          <w:rtl w:val="true"/>
          <w:lang w:bidi="ar-SA"/>
        </w:rPr>
        <w:t>عبد الرّحمن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حسن بن حسن أتى أخاه أبا عبد اللّه محمّد بن عبد اللّه بن </w:t>
      </w:r>
      <w:r>
        <w:rPr>
          <w:rStyle w:val="FootnoteAnchor"/>
          <w:rtl w:val="true"/>
        </w:rPr>
        <w:footnoteReference w:id="2328"/>
      </w:r>
      <w:r>
        <w:rPr>
          <w:rFonts w:ascii="Amiri" w:hAnsi="Amiri" w:eastAsia="Amiri" w:cs="Amiri"/>
          <w:color w:val="111111"/>
          <w:sz w:val="28"/>
          <w:sz w:val="28"/>
          <w:szCs w:val="28"/>
          <w:rtl w:val="true"/>
          <w:lang w:bidi="ar-SA"/>
        </w:rPr>
        <w:t xml:space="preserve">عمرو بن عثمان بن عفان القرشي الأموي </w:t>
      </w:r>
      <w:r>
        <w:rPr>
          <w:rStyle w:val="FootnoteAnchor"/>
          <w:rtl w:val="true"/>
        </w:rPr>
        <w:footnoteReference w:id="2329"/>
      </w:r>
      <w:r>
        <w:rPr>
          <w:rFonts w:ascii="Amiri" w:hAnsi="Amiri" w:eastAsia="Amiri" w:cs="Amiri"/>
          <w:color w:val="111111"/>
          <w:sz w:val="28"/>
          <w:sz w:val="28"/>
          <w:szCs w:val="28"/>
          <w:rtl w:val="true"/>
          <w:lang w:bidi="ar-SA"/>
        </w:rPr>
        <w:t>فوجده نائما فأكبّ‌ عليه فقبّله ثم انصرف و لم يوقظه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ثابت الخطيب </w:t>
      </w:r>
      <w:r>
        <w:rPr>
          <w:rStyle w:val="FootnoteAnchor"/>
          <w:rtl w:val="true"/>
        </w:rPr>
        <w:footnoteReference w:id="2330"/>
      </w:r>
      <w:r>
        <w:rPr>
          <w:rFonts w:ascii="IRNazanin" w:hAnsi="IRNazanin" w:eastAsia="IRNazanin"/>
          <w:color w:val="111111"/>
          <w:sz w:val="28"/>
          <w:sz w:val="28"/>
          <w:szCs w:val="28"/>
          <w:rtl w:val="true"/>
          <w:lang w:bidi="fa-IR"/>
        </w:rPr>
        <w:t xml:space="preserve">،أنا محمّد بن الحسن النقّاش، أنا </w:t>
      </w:r>
    </w:p>
    <w:p>
      <w:pPr>
        <w:pStyle w:val="BookText"/>
        <w:rPr/>
      </w:pPr>
      <w:r>
        <w:rPr>
          <w:rFonts w:ascii="Amiri" w:hAnsi="Amiri" w:eastAsia="Amiri" w:cs="Amiri"/>
          <w:color w:val="111111"/>
          <w:sz w:val="28"/>
          <w:sz w:val="28"/>
          <w:szCs w:val="28"/>
          <w:rtl w:val="true"/>
          <w:lang w:bidi="ar-SA"/>
        </w:rPr>
        <w:t xml:space="preserve">الحسن بن سفيان أخبرهم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Style w:val="FootnoteAnchor"/>
          <w:rtl w:val="true"/>
        </w:rPr>
        <w:footnoteReference w:id="2331"/>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معن الغفاري</w:t>
      </w:r>
      <w:r>
        <w:rPr>
          <w:rFonts w:eastAsia="Amiri" w:cs="Amiri" w:ascii="Amiri" w:hAnsi="Amiri"/>
          <w:color w:val="111111"/>
          <w:sz w:val="28"/>
          <w:szCs w:val="28"/>
          <w:rtl w:val="true"/>
          <w:lang w:bidi="ar-SA"/>
        </w:rPr>
        <w:t xml:space="preserve">] </w:t>
      </w:r>
      <w:r>
        <w:rPr>
          <w:rStyle w:val="FootnoteAnchor"/>
          <w:rtl w:val="true"/>
        </w:rPr>
        <w:footnoteReference w:id="2332"/>
      </w:r>
      <w:r>
        <w:rPr>
          <w:rFonts w:ascii="Amiri" w:hAnsi="Amiri" w:eastAsia="Amiri" w:cs="Amiri"/>
          <w:color w:val="111111"/>
          <w:sz w:val="28"/>
          <w:sz w:val="28"/>
          <w:szCs w:val="28"/>
          <w:rtl w:val="true"/>
          <w:lang w:bidi="ar-SA"/>
        </w:rPr>
        <w:t>حدّثني محمّد بن عبد اللّه بن عمرو بن عثمان بن عفان القرشي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 فاطمة بنت الحسين بن علي فقالت</w:t>
      </w:r>
      <w:r>
        <w:rPr>
          <w:rFonts w:eastAsia="Amiri" w:cs="Amiri" w:ascii="Amiri" w:hAnsi="Amiri"/>
          <w:color w:val="111111"/>
          <w:sz w:val="28"/>
          <w:szCs w:val="28"/>
          <w:rtl w:val="true"/>
          <w:lang w:bidi="ar-SA"/>
        </w:rPr>
        <w:t xml:space="preserve">] </w:t>
      </w:r>
      <w:r>
        <w:rPr>
          <w:rStyle w:val="FootnoteAnchor"/>
          <w:rtl w:val="true"/>
        </w:rPr>
        <w:footnoteReference w:id="2333"/>
      </w:r>
      <w:r>
        <w:rPr>
          <w:rFonts w:ascii="Amiri" w:hAnsi="Amiri" w:eastAsia="Amiri" w:cs="Amiri"/>
          <w:color w:val="111111"/>
          <w:sz w:val="28"/>
          <w:sz w:val="28"/>
          <w:szCs w:val="28"/>
          <w:rtl w:val="true"/>
          <w:lang w:bidi="ar-SA"/>
        </w:rPr>
        <w:t xml:space="preserve">يا بني و اللّه إنه ما نال أحد من أهل السفه بسفههم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أدركوا ما أدركوه من لذاتهم إلاّ و قد</w:t>
      </w:r>
      <w:r>
        <w:rPr>
          <w:rFonts w:eastAsia="Amiri" w:cs="Amiri" w:ascii="Amiri" w:hAnsi="Amiri"/>
          <w:color w:val="111111"/>
          <w:sz w:val="28"/>
          <w:szCs w:val="28"/>
          <w:rtl w:val="true"/>
          <w:lang w:bidi="ar-SA"/>
        </w:rPr>
        <w:t xml:space="preserve">] </w:t>
      </w:r>
      <w:r>
        <w:rPr>
          <w:rStyle w:val="FootnoteAnchor"/>
          <w:rtl w:val="true"/>
        </w:rPr>
        <w:footnoteReference w:id="2334"/>
      </w:r>
      <w:r>
        <w:rPr>
          <w:rFonts w:ascii="IRNazanin" w:hAnsi="IRNazanin" w:eastAsia="IRNazanin"/>
          <w:color w:val="111111"/>
          <w:sz w:val="28"/>
          <w:sz w:val="28"/>
          <w:szCs w:val="28"/>
          <w:rtl w:val="true"/>
          <w:lang w:bidi="fa-IR"/>
        </w:rPr>
        <w:t xml:space="preserve">ناله </w:t>
      </w:r>
      <w:r>
        <w:rPr>
          <w:rStyle w:val="FootnoteAnchor"/>
          <w:rtl w:val="true"/>
        </w:rPr>
        <w:footnoteReference w:id="2335"/>
      </w:r>
      <w:r>
        <w:rPr>
          <w:rFonts w:ascii="Amiri" w:hAnsi="Amiri" w:eastAsia="Amiri" w:cs="Amiri"/>
          <w:color w:val="111111"/>
          <w:sz w:val="28"/>
          <w:sz w:val="28"/>
          <w:szCs w:val="28"/>
          <w:rtl w:val="true"/>
          <w:lang w:bidi="ar-SA"/>
        </w:rPr>
        <w:t>أهل المروءات بمروءاتهم، فاستتروا بجميل ستر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المقرئ </w:t>
      </w:r>
      <w:r>
        <w:rPr>
          <w:rStyle w:val="FootnoteAnchor"/>
          <w:rtl w:val="true"/>
        </w:rPr>
        <w:footnoteReference w:id="2336"/>
      </w:r>
      <w:r>
        <w:rPr>
          <w:rFonts w:ascii="Amiri" w:hAnsi="Amiri" w:eastAsia="Amiri" w:cs="Amiri"/>
          <w:color w:val="111111"/>
          <w:sz w:val="28"/>
          <w:sz w:val="28"/>
          <w:szCs w:val="28"/>
          <w:rtl w:val="true"/>
          <w:lang w:bidi="ar-SA"/>
        </w:rPr>
        <w:t>،أنا أبو طاهر محمّد بن عبد الرّحمن، أنا أبو عبد اللّه الطوسي، أنا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الرّحمن بن عبد اللّه بن عبد العزيز الزهري، عن أبي هريرة بن جعفر مولى أبي</w:t>
      </w:r>
      <w:r>
        <w:rPr>
          <w:rFonts w:eastAsia="Amiri" w:cs="Amiri" w:ascii="Amiri" w:hAnsi="Amiri"/>
          <w:color w:val="111111"/>
          <w:sz w:val="28"/>
          <w:szCs w:val="28"/>
          <w:rtl w:val="true"/>
          <w:lang w:bidi="ar-SA"/>
        </w:rPr>
        <w:t xml:space="preserve">...... </w:t>
      </w:r>
      <w:r>
        <w:rPr>
          <w:rStyle w:val="FootnoteAnchor"/>
          <w:rtl w:val="true"/>
        </w:rPr>
        <w:footnoteReference w:id="23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الديباج أبو عبد اللّه محمّد بن عبد اللّه بن عمرو بن عثمان بن عفان القرشي الأموي و عبد العزيز بن عبد اللّه بن عمر بن الخطاب رضي اللّه عنه امرأة من قريش فاختلفت عليهما في جمالهما فجعلت تسأل و تستخبر إلى أن خرجت تصلي </w:t>
      </w:r>
      <w:r>
        <w:rPr>
          <w:rFonts w:eastAsia="Amiri" w:cs="Amiri" w:ascii="Amiri" w:hAnsi="Amiri"/>
          <w:color w:val="111111"/>
          <w:sz w:val="28"/>
          <w:szCs w:val="28"/>
          <w:rtl w:val="true"/>
          <w:lang w:bidi="ar-SA"/>
        </w:rPr>
        <w:t xml:space="preserve">...... </w:t>
      </w:r>
      <w:r>
        <w:rPr>
          <w:rStyle w:val="FootnoteAnchor"/>
          <w:rtl w:val="true"/>
        </w:rPr>
        <w:footnoteReference w:id="2338"/>
      </w:r>
      <w:r>
        <w:rPr>
          <w:rFonts w:ascii="Amiri" w:hAnsi="Amiri" w:eastAsia="Amiri" w:cs="Amiri"/>
          <w:color w:val="111111"/>
          <w:sz w:val="28"/>
          <w:sz w:val="28"/>
          <w:szCs w:val="28"/>
          <w:rtl w:val="true"/>
          <w:lang w:bidi="ar-SA"/>
        </w:rPr>
        <w:t>في مسجد رسول اللّه صلّى اللّه عليه و سلم فإذا بهما قائمان في القمر يتعاقبان في أمرها و وجه عبد العزيز إليها و ظهر محمّد بن عبد اللّه إليها فنظرت إلى بياض عبد العزيز و جماله،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أسأل عن هذين، و تزوجت عبد العزيز فجمع الناس و أولم لدخوله عليها، و دعا محمّد بن عبد اللّه فيمن دعا فأكرمه و أجلسه في مجلس شريف فلما فرغ الناس بارك </w:t>
      </w:r>
      <w:r>
        <w:rPr>
          <w:rStyle w:val="FootnoteAnchor"/>
          <w:rtl w:val="true"/>
        </w:rPr>
        <w:footnoteReference w:id="2339"/>
      </w:r>
      <w:r>
        <w:rPr>
          <w:rFonts w:ascii="Amiri" w:hAnsi="Amiri" w:eastAsia="Amiri" w:cs="Amiri"/>
          <w:color w:val="111111"/>
          <w:sz w:val="28"/>
          <w:sz w:val="28"/>
          <w:szCs w:val="28"/>
          <w:rtl w:val="true"/>
          <w:lang w:bidi="ar-SA"/>
        </w:rPr>
        <w:t>له محمّد و خرج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أرجى أن أكون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بعرق من وليمتها</w:t>
      </w:r>
      <w:r>
        <w:rPr>
          <w:rFonts w:eastAsia="Amiri" w:cs="Amiri" w:ascii="Amiri" w:hAnsi="Amiri"/>
          <w:color w:val="111111"/>
          <w:sz w:val="28"/>
          <w:szCs w:val="28"/>
          <w:rtl w:val="true"/>
          <w:lang w:bidi="ar-SA"/>
        </w:rPr>
        <w:t xml:space="preserve">...... </w:t>
      </w:r>
      <w:r>
        <w:rPr>
          <w:rStyle w:val="FootnoteAnchor"/>
          <w:rtl w:val="true"/>
        </w:rPr>
        <w:footnoteReference w:id="2340"/>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الزبير بن بكار، حدّثني عثمان بن عبد الرّحمن </w:t>
      </w:r>
      <w:r>
        <w:rPr>
          <w:rStyle w:val="FootnoteAnchor"/>
          <w:rtl w:val="true"/>
        </w:rPr>
        <w:footnoteReference w:id="2341"/>
      </w:r>
      <w:r>
        <w:rPr>
          <w:rFonts w:ascii="Amiri" w:hAnsi="Amiri" w:eastAsia="Amiri" w:cs="Amiri"/>
          <w:color w:val="111111"/>
          <w:sz w:val="28"/>
          <w:sz w:val="28"/>
          <w:szCs w:val="28"/>
          <w:rtl w:val="true"/>
          <w:lang w:bidi="ar-SA"/>
        </w:rPr>
        <w:t>،عن أبي العلاء بن وثاب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ابن ميادة </w:t>
      </w:r>
      <w:r>
        <w:rPr>
          <w:rStyle w:val="FootnoteAnchor"/>
          <w:rtl w:val="true"/>
        </w:rPr>
        <w:footnoteReference w:id="2342"/>
      </w:r>
      <w:r>
        <w:rPr>
          <w:rFonts w:ascii="Amiri" w:hAnsi="Amiri" w:eastAsia="Amiri" w:cs="Amiri"/>
          <w:color w:val="111111"/>
          <w:sz w:val="28"/>
          <w:sz w:val="28"/>
          <w:szCs w:val="28"/>
          <w:rtl w:val="true"/>
          <w:lang w:bidi="ar-SA"/>
        </w:rPr>
        <w:t xml:space="preserve">الرمّاح بن أبرد المدينة زائرا لعبد الواحد بن سليمان و هو أمير </w:t>
      </w:r>
    </w:p>
    <w:p>
      <w:pPr>
        <w:pStyle w:val="BookText"/>
        <w:rPr/>
      </w:pPr>
      <w:r>
        <w:rPr>
          <w:rFonts w:ascii="Amiri" w:hAnsi="Amiri" w:eastAsia="Amiri" w:cs="Amiri"/>
          <w:color w:val="111111"/>
          <w:sz w:val="28"/>
          <w:sz w:val="28"/>
          <w:szCs w:val="28"/>
          <w:rtl w:val="true"/>
          <w:lang w:bidi="ar-SA"/>
        </w:rPr>
        <w:t>المدينة فكان عنده ليلة في سمره فقال عبد الواحد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أهم أن أتزوج أ فلا أبغوني </w:t>
      </w:r>
      <w:r>
        <w:rPr>
          <w:rStyle w:val="FootnoteAnchor"/>
          <w:rtl w:val="true"/>
        </w:rPr>
        <w:footnoteReference w:id="2343"/>
      </w:r>
      <w:r>
        <w:rPr>
          <w:rFonts w:ascii="Amiri" w:hAnsi="Amiri" w:eastAsia="Amiri" w:cs="Amiri"/>
          <w:color w:val="111111"/>
          <w:sz w:val="28"/>
          <w:sz w:val="28"/>
          <w:szCs w:val="28"/>
          <w:rtl w:val="true"/>
          <w:lang w:bidi="ar-SA"/>
        </w:rPr>
        <w:t>أيما فقال له الرماح أنا أدلك أصلحك اللّه أيها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من يا أبا الشّرحبيل‌؟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عليك أصلحك اللّه فلمّا دخلت مسجدكم إذا أشبه شيء به و بمن فيه الجنة و أهلها، فو اللّه لبينا أنا فيه أمشي، إذ قادتني رائحة عطر رجل وقفت عليه فلما وقع عليه بصري استلهاني حسه </w:t>
      </w:r>
      <w:r>
        <w:rPr>
          <w:rStyle w:val="FootnoteAnchor"/>
          <w:rtl w:val="true"/>
        </w:rPr>
        <w:footnoteReference w:id="2344"/>
      </w:r>
      <w:r>
        <w:rPr>
          <w:rFonts w:ascii="Amiri" w:hAnsi="Amiri" w:eastAsia="Amiri" w:cs="Amiri"/>
          <w:color w:val="111111"/>
          <w:sz w:val="28"/>
          <w:sz w:val="28"/>
          <w:szCs w:val="28"/>
          <w:rtl w:val="true"/>
          <w:lang w:bidi="ar-SA"/>
        </w:rPr>
        <w:t>فما أقلعت عنه حتى تكلم، فما زال يتكلم كأنما يتلو زبورا، أو يدرس إنجيلا، أن يقرأ قرآنا حتى سكت، فلولا معرفتي بالأمير ما شككت أنه هو خرج من داره إلى مصلاّه؛ فسألت من هو؟ فأخبرت أنه بين الحيّين للخليفتين، و أنه قد نالته ولادة من رسول اللّه صلّى اللّه عليه و سلم مرتين و النور ساطع بين عينيه</w:t>
      </w:r>
      <w:r>
        <w:rPr>
          <w:rFonts w:eastAsia="Amiri" w:cs="Amiri" w:ascii="Amiri" w:hAnsi="Amiri"/>
          <w:color w:val="111111"/>
          <w:sz w:val="28"/>
          <w:szCs w:val="28"/>
          <w:rtl w:val="true"/>
          <w:lang w:bidi="ar-SA"/>
        </w:rPr>
        <w:t xml:space="preserve">...... </w:t>
      </w:r>
      <w:r>
        <w:rPr>
          <w:rStyle w:val="FootnoteAnchor"/>
          <w:rtl w:val="true"/>
        </w:rPr>
        <w:footnoteReference w:id="2345"/>
      </w:r>
      <w:r>
        <w:rPr>
          <w:rFonts w:ascii="IRNazanin" w:hAnsi="IRNazanin" w:eastAsia="IRNazanin"/>
          <w:color w:val="111111"/>
          <w:sz w:val="28"/>
          <w:sz w:val="28"/>
          <w:szCs w:val="28"/>
          <w:rtl w:val="true"/>
          <w:lang w:bidi="fa-IR"/>
        </w:rPr>
        <w:t xml:space="preserve">و نعم حشو </w:t>
      </w:r>
      <w:r>
        <w:rPr>
          <w:rStyle w:val="FootnoteAnchor"/>
          <w:rtl w:val="true"/>
        </w:rPr>
        <w:footnoteReference w:id="2346"/>
      </w:r>
      <w:r>
        <w:rPr>
          <w:rFonts w:ascii="Amiri" w:hAnsi="Amiri" w:eastAsia="Amiri" w:cs="Amiri"/>
          <w:color w:val="111111"/>
          <w:sz w:val="28"/>
          <w:sz w:val="28"/>
          <w:szCs w:val="28"/>
          <w:rtl w:val="true"/>
          <w:lang w:bidi="ar-SA"/>
        </w:rPr>
        <w:t xml:space="preserve">الرجل و ابن العشيرة أن اجتمعت أنت و هو على ولد ساد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جاب ذكره البلاد</w:t>
      </w:r>
      <w:r>
        <w:rPr>
          <w:rFonts w:eastAsia="Amiri" w:cs="Amiri" w:ascii="Amiri" w:hAnsi="Amiri"/>
          <w:color w:val="111111"/>
          <w:sz w:val="28"/>
          <w:szCs w:val="28"/>
          <w:rtl w:val="true"/>
          <w:lang w:bidi="ar-SA"/>
        </w:rPr>
        <w:t xml:space="preserve">] </w:t>
      </w:r>
      <w:r>
        <w:rPr>
          <w:rStyle w:val="FootnoteAnchor"/>
          <w:rtl w:val="true"/>
        </w:rPr>
        <w:footnoteReference w:id="23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ابن ميادة كلامه قال عبد الواحد و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محمّد بن عبد اللّه بن عمرو بن عثمان بن عفان ولد فاطمة بنت الحسين بن علي بن أبي طالب رضي اللّه عنه يا أبا شرحبيل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ميادة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نبوة لم يعطها الله غيرهم</w:t>
      </w:r>
      <w:r>
        <w:rPr>
          <w:rFonts w:eastAsia="Amiri" w:cs="Amiri" w:ascii="Amiri" w:hAnsi="Amiri"/>
          <w:color w:val="111111"/>
          <w:sz w:val="28"/>
          <w:szCs w:val="28"/>
          <w:rtl w:val="true"/>
          <w:lang w:bidi="ar-SA"/>
        </w:rPr>
        <w:t xml:space="preserve">] </w:t>
      </w:r>
      <w:r>
        <w:rPr>
          <w:rStyle w:val="FootnoteAnchor"/>
          <w:rtl w:val="true"/>
        </w:rPr>
        <w:footnoteReference w:id="2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قضاء الله فهو مقسم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أبي الحسين </w:t>
      </w:r>
      <w:r>
        <w:rPr>
          <w:rStyle w:val="FootnoteAnchor"/>
          <w:rtl w:val="true"/>
        </w:rPr>
        <w:footnoteReference w:id="2349"/>
      </w:r>
      <w:r>
        <w:rPr>
          <w:rFonts w:ascii="Amiri" w:hAnsi="Amiri" w:eastAsia="Amiri" w:cs="Amiri"/>
          <w:color w:val="111111"/>
          <w:sz w:val="28"/>
          <w:sz w:val="28"/>
          <w:szCs w:val="28"/>
          <w:rtl w:val="true"/>
          <w:lang w:bidi="ar-SA"/>
        </w:rPr>
        <w:t>،و أبو الحسن بن أبي العباس و أبو تراب حيدرة بن أحمد الأنصاري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w:t>
      </w:r>
      <w:r>
        <w:rPr>
          <w:rStyle w:val="FootnoteAnchor"/>
          <w:rtl w:val="true"/>
        </w:rPr>
        <w:footnoteReference w:id="2350"/>
      </w:r>
      <w:r>
        <w:rPr>
          <w:rFonts w:ascii="Amiri" w:hAnsi="Amiri" w:eastAsia="Amiri" w:cs="Amiri"/>
          <w:color w:val="111111"/>
          <w:sz w:val="28"/>
          <w:sz w:val="28"/>
          <w:szCs w:val="28"/>
          <w:rtl w:val="true"/>
          <w:lang w:bidi="ar-SA"/>
        </w:rPr>
        <w:t xml:space="preserve">بن خيرون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ثابت الخطيب البغدادي الحافظ‍‌ </w:t>
      </w:r>
      <w:r>
        <w:rPr>
          <w:rStyle w:val="FootnoteAnchor"/>
          <w:rtl w:val="true"/>
        </w:rPr>
        <w:footnoteReference w:id="2351"/>
      </w:r>
      <w:r>
        <w:rPr>
          <w:rFonts w:ascii="Amiri" w:hAnsi="Amiri" w:eastAsia="Amiri" w:cs="Amiri"/>
          <w:color w:val="111111"/>
          <w:sz w:val="28"/>
          <w:sz w:val="28"/>
          <w:szCs w:val="28"/>
          <w:rtl w:val="true"/>
          <w:lang w:bidi="ar-SA"/>
        </w:rPr>
        <w:t xml:space="preserve">،أنا علي بن عبد العزيز الطاهري، أنا علي بن 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المغيرة</w:t>
      </w:r>
      <w:r>
        <w:rPr>
          <w:rFonts w:eastAsia="Amiri" w:cs="Amiri" w:ascii="Amiri" w:hAnsi="Amiri"/>
          <w:color w:val="111111"/>
          <w:sz w:val="28"/>
          <w:szCs w:val="28"/>
          <w:rtl w:val="true"/>
          <w:lang w:bidi="ar-SA"/>
        </w:rPr>
        <w:t xml:space="preserve">] </w:t>
      </w:r>
      <w:r>
        <w:rPr>
          <w:rStyle w:val="FootnoteAnchor"/>
          <w:rtl w:val="true"/>
        </w:rPr>
        <w:footnoteReference w:id="2352"/>
      </w:r>
      <w:r>
        <w:rPr>
          <w:rFonts w:ascii="Amiri" w:hAnsi="Amiri" w:eastAsia="Amiri" w:cs="Amiri"/>
          <w:color w:val="111111"/>
          <w:sz w:val="28"/>
          <w:sz w:val="28"/>
          <w:szCs w:val="28"/>
          <w:rtl w:val="true"/>
          <w:lang w:bidi="ar-SA"/>
        </w:rPr>
        <w:t xml:space="preserve">الجوهري، نا أحمد بن سعيد الدمشقي حدّثني الزبير بن بكار، حدّثني </w:t>
      </w:r>
      <w:r>
        <w:rPr>
          <w:rStyle w:val="FootnoteAnchor"/>
          <w:rtl w:val="true"/>
        </w:rPr>
        <w:footnoteReference w:id="2353"/>
      </w:r>
      <w:r>
        <w:rPr>
          <w:rFonts w:ascii="Amiri" w:hAnsi="Amiri" w:eastAsia="Amiri" w:cs="Amiri"/>
          <w:color w:val="111111"/>
          <w:sz w:val="28"/>
          <w:sz w:val="28"/>
          <w:szCs w:val="28"/>
          <w:rtl w:val="true"/>
          <w:lang w:bidi="ar-SA"/>
        </w:rPr>
        <w:t>عبد الملك بن عبد العزيز، عن أبي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احتجت إلى لقحة </w:t>
      </w:r>
      <w:r>
        <w:rPr>
          <w:rStyle w:val="FootnoteAnchor"/>
          <w:rtl w:val="true"/>
        </w:rPr>
        <w:footnoteReference w:id="2354"/>
      </w:r>
      <w:r>
        <w:rPr>
          <w:rFonts w:ascii="Amiri" w:hAnsi="Amiri" w:eastAsia="Amiri" w:cs="Amiri"/>
          <w:color w:val="111111"/>
          <w:sz w:val="28"/>
          <w:sz w:val="28"/>
          <w:szCs w:val="28"/>
          <w:rtl w:val="true"/>
          <w:lang w:bidi="ar-SA"/>
        </w:rPr>
        <w:t xml:space="preserve">فكتبت إلى محمّد بن عبد اللّه بن عمرو بن عثمان أن يبعث إليّ‌ لقحة، و إنّي </w:t>
      </w:r>
    </w:p>
    <w:p>
      <w:pPr>
        <w:pStyle w:val="BookText"/>
        <w:rPr/>
      </w:pPr>
      <w:r>
        <w:rPr>
          <w:rFonts w:ascii="Amiri" w:hAnsi="Amiri" w:eastAsia="Amiri" w:cs="Amiri"/>
          <w:color w:val="111111"/>
          <w:sz w:val="28"/>
          <w:sz w:val="28"/>
          <w:szCs w:val="28"/>
          <w:rtl w:val="true"/>
          <w:lang w:bidi="ar-SA"/>
        </w:rPr>
        <w:t>لعلى بابي إذا أنا بزجر إبل و إذا فيها عبد يزجرها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ليس هاهنا الطريق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أردت أبا السائب،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2355"/>
      </w:r>
      <w:r>
        <w:rPr>
          <w:rFonts w:ascii="Amiri" w:hAnsi="Amiri" w:eastAsia="Amiri" w:cs="Amiri"/>
          <w:color w:val="111111"/>
          <w:sz w:val="28"/>
          <w:sz w:val="28"/>
          <w:szCs w:val="28"/>
          <w:rtl w:val="true"/>
          <w:lang w:bidi="ar-SA"/>
        </w:rPr>
        <w:t>أبو السائب فدفع إلي كتاب محمّد بن عبد اللّه بن عمرو بن عثمان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كتابك بطلب لقحة و قد جمعت ما كان بحضرتنا منها و هي تسع عشرة </w:t>
      </w:r>
      <w:r>
        <w:rPr>
          <w:rStyle w:val="FootnoteAnchor"/>
          <w:rtl w:val="true"/>
        </w:rPr>
        <w:footnoteReference w:id="2356"/>
      </w:r>
      <w:r>
        <w:rPr>
          <w:rFonts w:ascii="Amiri" w:hAnsi="Amiri" w:eastAsia="Amiri" w:cs="Amiri"/>
          <w:color w:val="111111"/>
          <w:sz w:val="28"/>
          <w:sz w:val="28"/>
          <w:szCs w:val="28"/>
          <w:rtl w:val="true"/>
          <w:lang w:bidi="ar-SA"/>
        </w:rPr>
        <w:t>لقحة و بعثت معها بعبد راع، و هنّ‌ بدن و هو حرّ إن رجع مما بعثت به شيء في مالي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منهن بثلاثمائة دينار سوى ما احتبست لحاجتي حتى قال </w:t>
      </w:r>
      <w:r>
        <w:rPr>
          <w:rStyle w:val="FootnoteAnchor"/>
          <w:rtl w:val="true"/>
        </w:rPr>
        <w:footnoteReference w:id="2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القاسم الأزهري، أنا أحمد بن إبراهيم البزاز، نا أحمد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أحمد بن سليمان، نا الزبير بن بكار، أنشدني سليمان بن عياش السعدي لأبي و جزة السعدي يمدح محمّد بن عبد اللّه بن عمرو 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المحض</w:t>
      </w:r>
      <w:r>
        <w:rPr>
          <w:rFonts w:eastAsia="IRNazanin" w:cs="IRNazanin"/>
          <w:color w:val="111111"/>
          <w:sz w:val="28"/>
          <w:szCs w:val="28"/>
          <w:rtl w:val="true"/>
          <w:lang w:bidi="fa-IR"/>
        </w:rPr>
        <w:t xml:space="preserve">] </w:t>
      </w:r>
      <w:r>
        <w:rPr>
          <w:rStyle w:val="FootnoteAnchor"/>
          <w:rtl w:val="true"/>
        </w:rPr>
        <w:footnoteReference w:id="2358"/>
      </w:r>
      <w:r>
        <w:rPr>
          <w:rFonts w:ascii="Amiri" w:hAnsi="Amiri" w:eastAsia="Amiri" w:cs="Amiri"/>
          <w:color w:val="111111"/>
          <w:sz w:val="28"/>
          <w:sz w:val="28"/>
          <w:szCs w:val="28"/>
          <w:rtl w:val="true"/>
          <w:lang w:bidi="ar-SA"/>
        </w:rPr>
        <w:t xml:space="preserve">الأبيض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بين الخليفة و الرسول</w:t>
      </w:r>
    </w:p>
    <w:p>
      <w:pPr>
        <w:pStyle w:val="BookText"/>
        <w:rPr/>
      </w:pPr>
      <w:r>
        <w:rPr>
          <w:rFonts w:ascii="Amiri" w:hAnsi="Amiri" w:eastAsia="Amiri" w:cs="Amiri"/>
          <w:color w:val="111111"/>
          <w:sz w:val="28"/>
          <w:sz w:val="28"/>
          <w:szCs w:val="28"/>
          <w:rtl w:val="true"/>
          <w:lang w:bidi="ar-SA"/>
        </w:rPr>
        <w:t xml:space="preserve">أتاك المجد من هنّا 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له بمعتلج السيول</w:t>
      </w:r>
    </w:p>
    <w:p>
      <w:pPr>
        <w:pStyle w:val="BookText"/>
        <w:rPr/>
      </w:pPr>
      <w:r>
        <w:rPr>
          <w:rFonts w:ascii="Amiri" w:hAnsi="Amiri" w:eastAsia="Amiri" w:cs="Amiri"/>
          <w:color w:val="111111"/>
          <w:sz w:val="28"/>
          <w:sz w:val="28"/>
          <w:szCs w:val="28"/>
          <w:rtl w:val="true"/>
          <w:lang w:bidi="ar-SA"/>
        </w:rPr>
        <w:t xml:space="preserve">فما للمجد دونك من 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للمجد دونك من مقيل</w:t>
      </w:r>
    </w:p>
    <w:p>
      <w:pPr>
        <w:pStyle w:val="BookText"/>
        <w:rPr/>
      </w:pPr>
      <w:r>
        <w:rPr>
          <w:rFonts w:ascii="Amiri" w:hAnsi="Amiri" w:eastAsia="Amiri" w:cs="Amiri"/>
          <w:color w:val="111111"/>
          <w:sz w:val="28"/>
          <w:sz w:val="28"/>
          <w:szCs w:val="28"/>
          <w:rtl w:val="true"/>
          <w:lang w:bidi="ar-SA"/>
        </w:rPr>
        <w:t xml:space="preserve">و لا ممضى وراءك تبتغيه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قابل بك من بديل</w:t>
      </w:r>
    </w:p>
    <w:p>
      <w:pPr>
        <w:pStyle w:val="BookText"/>
        <w:rPr/>
      </w:pPr>
      <w:r>
        <w:rPr>
          <w:rFonts w:ascii="Amiri" w:hAnsi="Amiri" w:eastAsia="Amiri" w:cs="Amiri"/>
          <w:color w:val="111111"/>
          <w:sz w:val="28"/>
          <w:sz w:val="28"/>
          <w:szCs w:val="28"/>
          <w:rtl w:val="true"/>
          <w:lang w:bidi="ar-SA"/>
        </w:rPr>
        <w:t xml:space="preserve">فدى لك من يصد الحق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ترضى أخاه بالقليل</w:t>
      </w:r>
    </w:p>
    <w:p>
      <w:pPr>
        <w:pStyle w:val="BookText"/>
        <w:rPr/>
      </w:pPr>
      <w:r>
        <w:rPr>
          <w:rFonts w:ascii="Amiri" w:hAnsi="Amiri" w:eastAsia="Amiri" w:cs="Amiri"/>
          <w:color w:val="111111"/>
          <w:sz w:val="28"/>
          <w:sz w:val="28"/>
          <w:szCs w:val="28"/>
          <w:rtl w:val="true"/>
          <w:lang w:bidi="ar-SA"/>
        </w:rPr>
        <w:t xml:space="preserve">فلو أنت ما حملت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مؤثلة و ما حمدت رحيلي</w:t>
      </w:r>
    </w:p>
    <w:p>
      <w:pPr>
        <w:pStyle w:val="BookText"/>
        <w:rPr/>
      </w:pPr>
      <w:r>
        <w:rPr>
          <w:rFonts w:ascii="Amiri" w:hAnsi="Amiri" w:eastAsia="Amiri" w:cs="Amiri"/>
          <w:color w:val="111111"/>
          <w:sz w:val="28"/>
          <w:sz w:val="28"/>
          <w:szCs w:val="28"/>
          <w:rtl w:val="true"/>
          <w:lang w:bidi="ar-SA"/>
        </w:rPr>
        <w:t>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الجوهري، أنا أبو عمر ابن حيوية، أنا سليمان بن إسحاق بن إبراهيم، نا الحارث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ابن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محمّد بن عبد الرّحمن بن أبي الموالي </w:t>
      </w:r>
      <w:r>
        <w:rPr>
          <w:rStyle w:val="FootnoteAnchor"/>
          <w:rtl w:val="true"/>
        </w:rPr>
        <w:footnoteReference w:id="23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 رياح بن عثمان </w:t>
      </w:r>
      <w:r>
        <w:rPr>
          <w:rStyle w:val="FootnoteAnchor"/>
          <w:rtl w:val="true"/>
        </w:rPr>
        <w:footnoteReference w:id="2360"/>
      </w:r>
      <w:r>
        <w:rPr>
          <w:rFonts w:ascii="Amiri" w:hAnsi="Amiri" w:eastAsia="Amiri" w:cs="Amiri"/>
          <w:color w:val="111111"/>
          <w:sz w:val="28"/>
          <w:sz w:val="28"/>
          <w:szCs w:val="28"/>
          <w:rtl w:val="true"/>
          <w:lang w:bidi="ar-SA"/>
        </w:rPr>
        <w:t xml:space="preserve">في طلبهما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و إبراهيم ابني عبد اللّه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يداهن </w:t>
      </w:r>
      <w:r>
        <w:rPr>
          <w:rStyle w:val="FootnoteAnchor"/>
          <w:rtl w:val="true"/>
        </w:rPr>
        <w:footnoteReference w:id="2361"/>
      </w:r>
      <w:r>
        <w:rPr>
          <w:rFonts w:ascii="Amiri" w:hAnsi="Amiri" w:eastAsia="Amiri" w:cs="Amiri"/>
          <w:color w:val="111111"/>
          <w:sz w:val="28"/>
          <w:sz w:val="28"/>
          <w:szCs w:val="28"/>
          <w:rtl w:val="true"/>
          <w:lang w:bidi="ar-SA"/>
        </w:rPr>
        <w:t xml:space="preserve">و اشتدّ في ذلك كلّ‌ الشدة حتى خافا و جعلا ينتقلان من موضع إلى موضع، و اغتم أبو جعفر المنصور بتغيبهما فكتب إلى رياح بن عثمان أن يأخذ أباهما عبد اللّه بن حسن </w:t>
      </w:r>
    </w:p>
    <w:p>
      <w:pPr>
        <w:pStyle w:val="BookText"/>
        <w:rPr/>
      </w:pPr>
      <w:r>
        <w:rPr>
          <w:rFonts w:ascii="Amiri" w:hAnsi="Amiri" w:eastAsia="Amiri" w:cs="Amiri"/>
          <w:color w:val="111111"/>
          <w:sz w:val="28"/>
          <w:sz w:val="28"/>
          <w:szCs w:val="28"/>
          <w:rtl w:val="true"/>
          <w:lang w:bidi="ar-SA"/>
        </w:rPr>
        <w:t xml:space="preserve">و إخوته حسن بن حسن و داود بن حسن، و إبراهيم بن حسن، و محمّد بن عبد اللّه بن عمرو ابن عثمان بن عفان و هو أخوهم لأمهم فاطمة بنت حسين </w:t>
      </w:r>
      <w:r>
        <w:rPr>
          <w:rStyle w:val="FootnoteAnchor"/>
          <w:rtl w:val="true"/>
        </w:rPr>
        <w:footnoteReference w:id="2362"/>
      </w:r>
      <w:r>
        <w:rPr>
          <w:rFonts w:ascii="Amiri" w:hAnsi="Amiri" w:eastAsia="Amiri" w:cs="Amiri"/>
          <w:color w:val="111111"/>
          <w:sz w:val="28"/>
          <w:sz w:val="28"/>
          <w:szCs w:val="28"/>
          <w:rtl w:val="true"/>
          <w:lang w:bidi="ar-SA"/>
        </w:rPr>
        <w:t xml:space="preserve">في عدة منهم، و أن يشدهم وثاقا و يبعث بهم إليه حتى يوافوه بالرّبذة، و كان أبو جعفر قد حجّ‌ تلك السنة و كتب إليه أن يأخذهم </w:t>
      </w:r>
      <w:r>
        <w:rPr>
          <w:rFonts w:eastAsia="Amiri" w:cs="Amiri" w:ascii="Amiri" w:hAnsi="Amiri"/>
          <w:color w:val="111111"/>
          <w:sz w:val="28"/>
          <w:szCs w:val="28"/>
          <w:rtl w:val="true"/>
          <w:lang w:bidi="ar-SA"/>
        </w:rPr>
        <w:t xml:space="preserve">..... </w:t>
      </w:r>
      <w:r>
        <w:rPr>
          <w:rStyle w:val="FootnoteAnchor"/>
          <w:rtl w:val="true"/>
        </w:rPr>
        <w:footnoteReference w:id="2363"/>
      </w:r>
      <w:r>
        <w:rPr>
          <w:rFonts w:ascii="Amiri" w:hAnsi="Amiri" w:eastAsia="Amiri" w:cs="Amiri"/>
          <w:color w:val="111111"/>
          <w:sz w:val="28"/>
          <w:sz w:val="28"/>
          <w:szCs w:val="28"/>
          <w:rtl w:val="true"/>
          <w:lang w:bidi="ar-SA"/>
        </w:rPr>
        <w:t>إليه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فأدركت و قد أهللت بالحج فأخذت فطرحت في الحديد، و عقرت دابتي في الطريق حتى وافيتهم بالرّبذة،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محمّد بن عبد اللّه بن عمرو بن عثمان بن عفان</w:t>
      </w:r>
      <w:r>
        <w:rPr>
          <w:rFonts w:eastAsia="Amiri" w:cs="Amiri" w:ascii="Amiri" w:hAnsi="Amiri"/>
          <w:color w:val="111111"/>
          <w:sz w:val="28"/>
          <w:szCs w:val="28"/>
          <w:rtl w:val="true"/>
          <w:lang w:bidi="ar-SA"/>
        </w:rPr>
        <w:t xml:space="preserve">...... </w:t>
      </w:r>
      <w:r>
        <w:rPr>
          <w:rStyle w:val="FootnoteAnchor"/>
          <w:rtl w:val="true"/>
        </w:rPr>
        <w:footnoteReference w:id="2364"/>
      </w:r>
      <w:r>
        <w:rPr>
          <w:rFonts w:ascii="Amiri" w:hAnsi="Amiri" w:eastAsia="Amiri" w:cs="Amiri"/>
          <w:color w:val="111111"/>
          <w:sz w:val="28"/>
          <w:sz w:val="28"/>
          <w:szCs w:val="28"/>
          <w:rtl w:val="true"/>
          <w:lang w:bidi="ar-SA"/>
        </w:rPr>
        <w:t>من دار مروان بعد العصر و هم في الحديد فيحملون في محامل</w:t>
      </w:r>
      <w:r>
        <w:rPr>
          <w:rFonts w:eastAsia="Amiri" w:cs="Amiri" w:ascii="Amiri" w:hAnsi="Amiri"/>
          <w:color w:val="111111"/>
          <w:sz w:val="28"/>
          <w:szCs w:val="28"/>
          <w:rtl w:val="true"/>
          <w:lang w:bidi="ar-SA"/>
        </w:rPr>
        <w:t xml:space="preserve">...... </w:t>
      </w:r>
      <w:r>
        <w:rPr>
          <w:rStyle w:val="FootnoteAnchor"/>
          <w:rtl w:val="true"/>
        </w:rPr>
        <w:footnoteReference w:id="2365"/>
      </w:r>
      <w:r>
        <w:rPr>
          <w:rFonts w:ascii="Amiri" w:hAnsi="Amiri" w:eastAsia="Amiri" w:cs="Amiri"/>
          <w:color w:val="111111"/>
          <w:sz w:val="28"/>
          <w:sz w:val="28"/>
          <w:szCs w:val="28"/>
          <w:rtl w:val="true"/>
          <w:lang w:bidi="ar-SA"/>
        </w:rPr>
        <w:t>و أنا غلام و قد راهقت الاحتلام أحفظ‍‌ ما أرى، قال عبد الرّحمن بن أبي الموال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معظمهم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أربعمائة من جهينة و من مزينة و غيرهم من القبائل فإذا هم بالربذة مكتّفين في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سجنت مع عبد اللّه بن حسن و أهل بيته و وافى أبو جعفر المنصور الربذة منصرفا من الحجّ‌ فسأل عبد اللّه بن حسن أبا جعفر أن يأذن له في الدخول عليه و أبى أبو جعفر فلم يره حتى فارق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دعاني أبو جعفر من بينهم فأدخلت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يا أمير المؤمنين، و إن أنت شددت عليه أخبرك بمكانهم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فسلّمت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سلّم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الفاسقان ابنا الفاسق الكاذبان ابنا الكذاب </w:t>
      </w:r>
      <w:r>
        <w:rPr>
          <w:rStyle w:val="FootnoteAnchor"/>
          <w:rtl w:val="true"/>
        </w:rPr>
        <w:footnoteReference w:id="236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ينفعني الصدق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و عليّ‌ و عليّ‌ إن كنت أعرف مكانهما 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يقبل ذلك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السياط‍‌، فأتي بالسياط‍‌ و أقمت بين العقابين فضربني أربعمائة سوط‍‌، فما عقلت بها حتى رفع عني، ثم رددت إلى أصحابي على تلك الحال، ثم بعث إلى الديباج محمّد بن عبد اللّه بن عمرو بن عثمان و كانت ابنته تحت إبراهيم بن عبد اللّه بن الحسن، فلما أدخل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الكذابين ما فعلا؟ و أين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أمير </w:t>
      </w:r>
    </w:p>
    <w:p>
      <w:pPr>
        <w:pStyle w:val="BookText"/>
        <w:rPr/>
      </w:pPr>
      <w:r>
        <w:rPr>
          <w:rFonts w:ascii="Amiri" w:hAnsi="Amiri" w:eastAsia="Amiri" w:cs="Amiri"/>
          <w:color w:val="111111"/>
          <w:sz w:val="28"/>
          <w:sz w:val="28"/>
          <w:szCs w:val="28"/>
          <w:rtl w:val="true"/>
          <w:lang w:bidi="ar-SA"/>
        </w:rPr>
        <w:t>المؤمنين ما لي بهما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لك، و تاللّه إنّي لصادق، و لقد كنت أعلم علمهما قبل اليوم، فأما اليوم فلا و اللّه ما لي بهما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جرّدوه، فجرّدوه فضربه مائة سوط‍‌، و عليه جامعة حديد في عنقه، فلما فرغ من ضربه أخرج فألبس قميصا له قوهيا </w:t>
      </w:r>
      <w:r>
        <w:rPr>
          <w:rStyle w:val="FootnoteAnchor"/>
          <w:rtl w:val="true"/>
        </w:rPr>
        <w:footnoteReference w:id="2367"/>
      </w:r>
      <w:r>
        <w:rPr>
          <w:rFonts w:ascii="Amiri" w:hAnsi="Amiri" w:eastAsia="Amiri" w:cs="Amiri"/>
          <w:color w:val="111111"/>
          <w:sz w:val="28"/>
          <w:sz w:val="28"/>
          <w:szCs w:val="28"/>
          <w:rtl w:val="true"/>
          <w:lang w:bidi="ar-SA"/>
        </w:rPr>
        <w:t>على الضرب، فأتى به إلينا، فو اللّه ما قدروا على نزع القميص من لصوقه بالدم، حتى حلب عليه شاة، ثم انتزع القميص، و دووي،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أحدروهم إلى العراق، فقدم بنا إلى الهاشمية فحبسنا بها، فكان أول من مات عبد اللّه بن حسن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السجان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ليخرج أقربكم منه فليصلّ‌ عليه، فخرج أخوه حسن </w:t>
      </w:r>
      <w:r>
        <w:rPr>
          <w:rStyle w:val="FootnoteAnchor"/>
          <w:rtl w:val="true"/>
        </w:rPr>
        <w:footnoteReference w:id="2368"/>
      </w:r>
      <w:r>
        <w:rPr>
          <w:rFonts w:ascii="Amiri" w:hAnsi="Amiri" w:eastAsia="Amiri" w:cs="Amiri"/>
          <w:color w:val="111111"/>
          <w:sz w:val="28"/>
          <w:sz w:val="28"/>
          <w:szCs w:val="28"/>
          <w:rtl w:val="true"/>
          <w:lang w:bidi="ar-SA"/>
        </w:rPr>
        <w:t xml:space="preserve">بن حسن بن أبي بن أبي طالب فصلّى عليه، ثم مات حسن بن حسن بعده، فأخرج محمّد بن عبد اللّه بن عمرو بن عثمان فصلّى عليه </w:t>
      </w:r>
      <w:r>
        <w:rPr>
          <w:rStyle w:val="FootnoteAnchor"/>
          <w:rtl w:val="true"/>
        </w:rPr>
        <w:footnoteReference w:id="2369"/>
      </w:r>
      <w:r>
        <w:rPr>
          <w:rFonts w:ascii="Amiri" w:hAnsi="Amiri" w:eastAsia="Amiri" w:cs="Amiri"/>
          <w:color w:val="111111"/>
          <w:sz w:val="28"/>
          <w:sz w:val="28"/>
          <w:szCs w:val="28"/>
          <w:rtl w:val="true"/>
          <w:lang w:bidi="ar-SA"/>
        </w:rPr>
        <w:t>،ثم مات محمّد بن عبد اللّه بن عمرو بن عثمان، فأخذ رأسه، فبعث به مع جماعة من الشيعة إلى خراسان، فطافوا به في كور خراسان، و جعلوا يحلفون أنّ‌، هذا رأس محمّد ابن عبد اللّه ابن فاطمة بنت رسول اللّه صلّى اللّه عليه و سلم، يوهمون الناس أن هذا رأس محمّد بن عبد اللّه بن حسن، الذي كان يجدون في الرواية خروجه على أبي جعفر المنصور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الرّحمن بن أبي الموال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معنا في الحبس علي بن حسن بن حسن بن حسن بن علي بن أبي طالب، و هو أبو حسين </w:t>
      </w:r>
      <w:r>
        <w:rPr>
          <w:rStyle w:val="FootnoteAnchor"/>
          <w:rtl w:val="true"/>
        </w:rPr>
        <w:footnoteReference w:id="2370"/>
      </w:r>
      <w:r>
        <w:rPr>
          <w:rFonts w:ascii="Amiri" w:hAnsi="Amiri" w:eastAsia="Amiri" w:cs="Amiri"/>
          <w:color w:val="111111"/>
          <w:sz w:val="28"/>
          <w:sz w:val="28"/>
          <w:szCs w:val="28"/>
          <w:rtl w:val="true"/>
          <w:lang w:bidi="ar-SA"/>
        </w:rPr>
        <w:t xml:space="preserve">بن علي صاحب </w:t>
      </w:r>
      <w:r>
        <w:rPr>
          <w:rStyle w:val="FootnoteAnchor"/>
          <w:rtl w:val="true"/>
        </w:rPr>
        <w:footnoteReference w:id="2371"/>
      </w:r>
      <w:r>
        <w:rPr>
          <w:rFonts w:ascii="Amiri" w:hAnsi="Amiri" w:eastAsia="Amiri" w:cs="Amiri"/>
          <w:color w:val="111111"/>
          <w:sz w:val="28"/>
          <w:sz w:val="28"/>
          <w:szCs w:val="28"/>
          <w:rtl w:val="true"/>
          <w:lang w:bidi="ar-SA"/>
        </w:rPr>
        <w:t>فخ، و كان من أفضل أهل زمانه عبادة و نسكا و ورعا، لم يأكل لأحد من أهل بيته طعاما، تمرة فما فوقها، من القطائع التي أقطعهم أبو العباس و أبو جعفر المنصور، و لا توضّأ من تلك العيون، و لا شرب من مائها، و كانت تحته بنت عمه زينب بنت عبد اللّه بن حسن بن حسن و كانت متعبدة،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بالمدينة زوج أعبد منهما، يعنون علي بن حسن و امرأته زينب بنت عبد اللّه بن حسن بن حسن، و كان السجّان بالهاشمية يحبّه و يكرمه و يلطفه لما يرى من اجتهاده و عبادته، فأتاه بمخدة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رأسك عليها توطّأ بها فآثر بها أباه حسن بن حسن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عمك عبد اللّه بن حسن أحقّ‌ بها، فبعث بها إليه، فقال عبد 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أخونا هذا البائس الذي ابتلي بسببنا و صار إلى ما صار إليه من الضرب أحقّ‌ بها يعني محمّد بن عبد اللّه </w:t>
      </w:r>
      <w:bookmarkStart w:id="621" w:name="pg11528_133194"/>
    </w:p>
    <w:p>
      <w:pPr>
        <w:pStyle w:val="BookText"/>
        <w:rPr/>
      </w:pPr>
      <w:bookmarkEnd w:id="621"/>
      <w:r>
        <w:rPr>
          <w:rFonts w:ascii="Amiri" w:hAnsi="Amiri" w:eastAsia="Amiri" w:cs="Amiri"/>
          <w:color w:val="111111"/>
          <w:sz w:val="28"/>
          <w:sz w:val="28"/>
          <w:szCs w:val="28"/>
          <w:rtl w:val="true"/>
          <w:lang w:bidi="ar-SA"/>
        </w:rPr>
        <w:t>ابن عمرو بن عثمان فأرسل بها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أحق أن </w:t>
      </w:r>
      <w:r>
        <w:rPr>
          <w:rStyle w:val="FootnoteAnchor"/>
          <w:rtl w:val="true"/>
        </w:rPr>
        <w:footnoteReference w:id="2372"/>
      </w:r>
      <w:r>
        <w:rPr>
          <w:rFonts w:ascii="Amiri" w:hAnsi="Amiri" w:eastAsia="Amiri" w:cs="Amiri"/>
          <w:color w:val="111111"/>
          <w:sz w:val="28"/>
          <w:sz w:val="28"/>
          <w:szCs w:val="28"/>
          <w:rtl w:val="true"/>
          <w:lang w:bidi="ar-SA"/>
        </w:rPr>
        <w:t>تكون هذه المخدة تحت رأسك فأخذها فكانت تحت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2373"/>
      </w:r>
      <w:r>
        <w:rPr>
          <w:rFonts w:ascii="Amiri" w:hAnsi="Amiri" w:eastAsia="Amiri" w:cs="Amiri"/>
          <w:color w:val="111111"/>
          <w:sz w:val="28"/>
          <w:sz w:val="28"/>
          <w:szCs w:val="28"/>
          <w:rtl w:val="true"/>
          <w:lang w:bidi="ar-SA"/>
        </w:rPr>
        <w:t xml:space="preserve">الخطيب البغدادي الحافظ‍‌ </w:t>
      </w:r>
      <w:r>
        <w:rPr>
          <w:rStyle w:val="FootnoteAnchor"/>
          <w:rtl w:val="true"/>
        </w:rPr>
        <w:footnoteReference w:id="2374"/>
      </w:r>
      <w:r>
        <w:rPr>
          <w:rFonts w:ascii="Amiri" w:hAnsi="Amiri" w:eastAsia="Amiri" w:cs="Amiri"/>
          <w:color w:val="111111"/>
          <w:sz w:val="28"/>
          <w:sz w:val="28"/>
          <w:szCs w:val="28"/>
          <w:rtl w:val="true"/>
          <w:lang w:bidi="ar-SA"/>
        </w:rPr>
        <w:t xml:space="preserve">،أنا ابن الفضل، أنا علي بن إبراهيم المستملي، نا أبو أحمد </w:t>
      </w:r>
      <w:r>
        <w:rPr>
          <w:rStyle w:val="FootnoteAnchor"/>
          <w:rtl w:val="true"/>
        </w:rPr>
        <w:footnoteReference w:id="2375"/>
      </w:r>
      <w:r>
        <w:rPr>
          <w:rFonts w:ascii="Amiri" w:hAnsi="Amiri" w:eastAsia="Amiri" w:cs="Amiri"/>
          <w:color w:val="111111"/>
          <w:sz w:val="28"/>
          <w:sz w:val="28"/>
          <w:szCs w:val="28"/>
          <w:rtl w:val="true"/>
          <w:lang w:bidi="ar-SA"/>
        </w:rPr>
        <w:t>بن فارس،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المنذر، أنا معن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أبو جعفر المنصور محمّد بن عبد اللّه بن عمرو ابن عثمان بن عفان بن </w:t>
      </w:r>
      <w:r>
        <w:rPr>
          <w:rStyle w:val="FootnoteAnchor"/>
          <w:rtl w:val="true"/>
        </w:rPr>
        <w:footnoteReference w:id="2376"/>
      </w:r>
      <w:r>
        <w:rPr>
          <w:rFonts w:ascii="Amiri" w:hAnsi="Amiri" w:eastAsia="Amiri" w:cs="Amiri"/>
          <w:color w:val="111111"/>
          <w:sz w:val="28"/>
          <w:sz w:val="28"/>
          <w:szCs w:val="28"/>
          <w:rtl w:val="true"/>
          <w:lang w:bidi="ar-SA"/>
        </w:rPr>
        <w:t>أبي العاص بن أمية بن عبد شمس الأموي القرشي المعروف بالديباج في سنة خمس و أربعين و زعم أنه قتله ليلة جاءه خروج محمّد بن عبد اللّه بن الحسن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أحمد بن علي الخطيب </w:t>
      </w:r>
      <w:r>
        <w:rPr>
          <w:rStyle w:val="FootnoteAnchor"/>
          <w:rtl w:val="true"/>
        </w:rPr>
        <w:footnoteReference w:id="2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السمسار، أنا الصفار، نا ابن قانع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محمّد بن عبد اللّه بن عمرو بن عثمان بن عفان قتله المنصور أبو جعفر سنة خمس و أربعين يعني و مائة، و بعث </w:t>
      </w:r>
      <w:r>
        <w:rPr>
          <w:rStyle w:val="FootnoteAnchor"/>
          <w:rtl w:val="true"/>
        </w:rPr>
        <w:footnoteReference w:id="2378"/>
      </w:r>
      <w:r>
        <w:rPr>
          <w:rFonts w:ascii="IRNazanin" w:hAnsi="IRNazanin" w:eastAsia="IRNazanin"/>
          <w:color w:val="111111"/>
          <w:sz w:val="28"/>
          <w:sz w:val="28"/>
          <w:szCs w:val="28"/>
          <w:rtl w:val="true"/>
          <w:lang w:bidi="fa-IR"/>
        </w:rPr>
        <w:t>برأسه إلى خراسان</w:t>
      </w:r>
      <w:r>
        <w:rPr>
          <w:rFonts w:eastAsia="IRNazanin" w:cs="IRNazanin"/>
          <w:color w:val="111111"/>
          <w:sz w:val="28"/>
          <w:szCs w:val="28"/>
          <w:rtl w:val="true"/>
          <w:lang w:bidi="fa-IR"/>
        </w:rPr>
        <w:t>.</w:t>
      </w:r>
    </w:p>
    <w:p>
      <w:pPr>
        <w:pStyle w:val="Heading6"/>
        <w:numPr>
          <w:ilvl w:val="5"/>
          <w:numId w:val="1"/>
        </w:numPr>
        <w:rPr/>
      </w:pPr>
      <w:bookmarkStart w:id="622" w:name="__RefHeading___Toc3741138_73709187"/>
      <w:bookmarkStart w:id="623" w:name="_Toc236"/>
      <w:bookmarkEnd w:id="622"/>
      <w:r>
        <w:rPr/>
        <w:t>6546</w:t>
      </w:r>
      <w:r>
        <w:rPr>
          <w:rtl w:val="true"/>
        </w:rPr>
        <w:t xml:space="preserve"> - </w:t>
      </w:r>
      <w:r>
        <w:rPr>
          <w:rtl w:val="true"/>
        </w:rPr>
        <w:t>محمّد بن عبد اللّه بن عمير بن عبد السّلام أبو جعفر الرملي</w:t>
      </w:r>
      <w:bookmarkEnd w:id="623"/>
    </w:p>
    <w:p>
      <w:pPr>
        <w:pStyle w:val="BookText"/>
        <w:rPr/>
      </w:pPr>
      <w:r>
        <w:rPr>
          <w:rFonts w:ascii="IRNazanin" w:hAnsi="IRNazanin" w:eastAsia="IRNazanin"/>
          <w:color w:val="111111"/>
          <w:sz w:val="28"/>
          <w:sz w:val="28"/>
          <w:szCs w:val="28"/>
          <w:rtl w:val="true"/>
          <w:lang w:bidi="fa-IR"/>
        </w:rPr>
        <w:t>سمع بدمشق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المقرئ</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سعيد بن أبي الرجاء، أنا أبو طاهر بن محمود، و أبو الفتح منصور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أنا أبو جعفر محمّد بن عبد اللّه بن عمير بن عبد السّلام الرملي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أفادنيه أبو بكر الفزاري، نا هشام بن عمّار بن نصير، نا حاتم بن إسماعيل، نا معاوية بن أبي مزرّد </w:t>
      </w:r>
      <w:r>
        <w:rPr>
          <w:rStyle w:val="FootnoteAnchor"/>
          <w:rtl w:val="true"/>
        </w:rPr>
        <w:footnoteReference w:id="2379"/>
      </w:r>
      <w:r>
        <w:rPr>
          <w:rFonts w:ascii="Amiri" w:hAnsi="Amiri" w:eastAsia="Amiri" w:cs="Amiri"/>
          <w:color w:val="111111"/>
          <w:sz w:val="28"/>
          <w:sz w:val="28"/>
          <w:szCs w:val="28"/>
          <w:rtl w:val="true"/>
          <w:lang w:bidi="ar-SA"/>
        </w:rPr>
        <w:t xml:space="preserve">،عن عمّه أبي حباب </w:t>
      </w:r>
      <w:r>
        <w:rPr>
          <w:rStyle w:val="FootnoteAnchor"/>
          <w:rtl w:val="true"/>
        </w:rPr>
        <w:footnoteReference w:id="2380"/>
      </w:r>
      <w:r>
        <w:rPr>
          <w:rFonts w:ascii="Amiri" w:hAnsi="Amiri" w:eastAsia="Amiri" w:cs="Amiri"/>
          <w:color w:val="111111"/>
          <w:sz w:val="28"/>
          <w:sz w:val="28"/>
          <w:szCs w:val="28"/>
          <w:rtl w:val="true"/>
          <w:lang w:bidi="ar-SA"/>
        </w:rPr>
        <w:t>سعيد بن يسار،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الرحم قامت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العائذ بك </w:t>
      </w:r>
      <w:bookmarkStart w:id="624" w:name="pg11528_133195"/>
    </w:p>
    <w:p>
      <w:pPr>
        <w:pStyle w:val="BookText"/>
        <w:rPr/>
      </w:pPr>
      <w:bookmarkEnd w:id="624"/>
      <w:r>
        <w:rPr>
          <w:rFonts w:ascii="Amiri" w:hAnsi="Amiri" w:eastAsia="Amiri" w:cs="Amiri"/>
          <w:color w:val="111111"/>
          <w:sz w:val="28"/>
          <w:sz w:val="28"/>
          <w:szCs w:val="28"/>
          <w:rtl w:val="true"/>
          <w:lang w:bidi="ar-SA"/>
        </w:rPr>
        <w:t>من القطيعة،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أن أقطع من قطعك و أصل من وصلك‌؟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لك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 أَعْمىٰ‌ أَبْصٰارَهُمْ‌</w:t>
      </w:r>
      <w:r>
        <w:rPr>
          <w:rFonts w:eastAsia="Amiri" w:cs="Amiri" w:ascii="Amiri" w:hAnsi="Amiri"/>
          <w:color w:val="111111"/>
          <w:sz w:val="28"/>
          <w:szCs w:val="28"/>
          <w:rtl w:val="true"/>
          <w:lang w:bidi="ar-SA"/>
        </w:rPr>
        <w:t xml:space="preserve">) </w:t>
      </w:r>
      <w:r>
        <w:rPr>
          <w:rStyle w:val="FootnoteAnchor"/>
          <w:rtl w:val="true"/>
        </w:rPr>
        <w:footnoteReference w:id="2381"/>
      </w:r>
      <w:r>
        <w:rPr>
          <w:rFonts w:ascii="Amiri" w:hAnsi="Amiri" w:eastAsia="Amiri" w:cs="Amiri"/>
          <w:color w:val="111111"/>
          <w:sz w:val="28"/>
          <w:sz w:val="28"/>
          <w:szCs w:val="28"/>
          <w:rtl w:val="true"/>
          <w:lang w:bidi="ar-SA"/>
        </w:rPr>
        <w:t>هكذا نسبه ابن المقرئ</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3741140_73709187"/>
      <w:bookmarkStart w:id="626" w:name="_Toc237"/>
      <w:bookmarkEnd w:id="625"/>
      <w:r>
        <w:rPr/>
        <w:t>6547</w:t>
      </w:r>
      <w:r>
        <w:rPr>
          <w:rtl w:val="true"/>
        </w:rPr>
        <w:t xml:space="preserve"> - </w:t>
      </w:r>
      <w:r>
        <w:rPr>
          <w:rtl w:val="true"/>
        </w:rPr>
        <w:t>محمّد بن عبد اللّه بن علاثة بن علقمة  بن مالك بن عمرو</w:t>
      </w:r>
      <w:bookmarkEnd w:id="626"/>
    </w:p>
    <w:p>
      <w:pPr>
        <w:pStyle w:val="BookText"/>
        <w:rPr/>
      </w:pPr>
      <w:r>
        <w:rPr>
          <w:rFonts w:eastAsia="Amiri" w:cs="Amiri" w:ascii="Amiri" w:hAnsi="Amiri"/>
          <w:color w:val="111111"/>
          <w:sz w:val="28"/>
          <w:szCs w:val="28"/>
          <w:lang w:bidi="ar-SA"/>
        </w:rPr>
        <w:t>6547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علاثة بن علقمة </w:t>
      </w:r>
      <w:r>
        <w:rPr>
          <w:rStyle w:val="FootnoteAnchor"/>
          <w:rtl w:val="true"/>
        </w:rPr>
        <w:footnoteReference w:id="2382"/>
      </w:r>
      <w:r>
        <w:rPr>
          <w:rFonts w:ascii="Amiri" w:hAnsi="Amiri" w:eastAsia="Amiri" w:cs="Amiri"/>
          <w:color w:val="111111"/>
          <w:sz w:val="28"/>
          <w:sz w:val="28"/>
          <w:szCs w:val="28"/>
          <w:rtl w:val="true"/>
          <w:lang w:bidi="ar-SA"/>
        </w:rPr>
        <w:t xml:space="preserve">بن مالك بن عمرو </w:t>
      </w:r>
      <w:r>
        <w:rPr>
          <w:rStyle w:val="FootnoteAnchor"/>
          <w:rtl w:val="true"/>
        </w:rPr>
        <w:footnoteReference w:id="2383"/>
      </w:r>
    </w:p>
    <w:p>
      <w:pPr>
        <w:pStyle w:val="BookText"/>
        <w:rPr/>
      </w:pPr>
      <w:r>
        <w:rPr>
          <w:rFonts w:ascii="Amiri" w:hAnsi="Amiri" w:eastAsia="Amiri" w:cs="Amiri"/>
          <w:color w:val="111111"/>
          <w:sz w:val="28"/>
          <w:sz w:val="28"/>
          <w:szCs w:val="28"/>
          <w:rtl w:val="true"/>
          <w:lang w:bidi="ar-SA"/>
        </w:rPr>
        <w:t>ابن عويمر بن ربيعة بن عقيل بن كعب بن ربيعة بن عامر بن صعصعة</w:t>
      </w:r>
    </w:p>
    <w:p>
      <w:pPr>
        <w:pStyle w:val="BookText"/>
        <w:rPr/>
      </w:pPr>
      <w:r>
        <w:rPr>
          <w:rFonts w:ascii="Amiri" w:hAnsi="Amiri" w:eastAsia="Amiri" w:cs="Amiri"/>
          <w:color w:val="111111"/>
          <w:sz w:val="28"/>
          <w:sz w:val="28"/>
          <w:szCs w:val="28"/>
          <w:rtl w:val="true"/>
          <w:lang w:bidi="ar-SA"/>
        </w:rPr>
        <w:t xml:space="preserve">أبو اليسير </w:t>
      </w:r>
      <w:r>
        <w:rPr>
          <w:rStyle w:val="FootnoteAnchor"/>
          <w:rtl w:val="true"/>
        </w:rPr>
        <w:footnoteReference w:id="2384"/>
      </w:r>
      <w:r>
        <w:rPr>
          <w:rFonts w:ascii="Amiri" w:hAnsi="Amiri" w:eastAsia="Amiri" w:cs="Amiri"/>
          <w:color w:val="111111"/>
          <w:sz w:val="28"/>
          <w:sz w:val="28"/>
          <w:szCs w:val="28"/>
          <w:rtl w:val="true"/>
          <w:lang w:bidi="ar-SA"/>
        </w:rPr>
        <w:t xml:space="preserve">العقيلي الجزري الحراني القاضي </w:t>
      </w:r>
      <w:r>
        <w:rPr>
          <w:rStyle w:val="FootnoteAnchor"/>
          <w:rtl w:val="true"/>
        </w:rPr>
        <w:footnoteReference w:id="2385"/>
      </w:r>
    </w:p>
    <w:p>
      <w:pPr>
        <w:pStyle w:val="BookText"/>
        <w:rPr/>
      </w:pPr>
      <w:r>
        <w:rPr>
          <w:rFonts w:ascii="Amiri" w:hAnsi="Amiri" w:eastAsia="Amiri" w:cs="Amiri"/>
          <w:color w:val="111111"/>
          <w:sz w:val="28"/>
          <w:sz w:val="28"/>
          <w:szCs w:val="28"/>
          <w:rtl w:val="true"/>
          <w:lang w:bidi="ar-SA"/>
        </w:rPr>
        <w:t>دخل دمشق و سمع بها جماعة ممن كان بها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عبدة بن أبي لبابة، و الأوزاعي، و سعيد بن عبد العزيز، و سويد بن عبد العزيز، و برد بن سنان و من غيرهم من علي بن بذيمة </w:t>
      </w:r>
      <w:r>
        <w:rPr>
          <w:rStyle w:val="FootnoteAnchor"/>
          <w:rtl w:val="true"/>
        </w:rPr>
        <w:footnoteReference w:id="2386"/>
      </w:r>
      <w:r>
        <w:rPr>
          <w:rFonts w:ascii="Amiri" w:hAnsi="Amiri" w:eastAsia="Amiri" w:cs="Amiri"/>
          <w:color w:val="111111"/>
          <w:sz w:val="28"/>
          <w:sz w:val="28"/>
          <w:szCs w:val="28"/>
          <w:rtl w:val="true"/>
          <w:lang w:bidi="ar-SA"/>
        </w:rPr>
        <w:t>،و هشام بن حسان، و عبيد اللّه بن عمر بن حفص العمري، و النضر بن عربي الجزري، و عثمان بن عطاء الخراساني، و عبد الكريم بن مالك الجزري، و خصيف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عبد اللّه بن المبارك، و وكيع، و محمّد بن سلمة الحراني، و حرمي بن حفص، و عمرو بن الحصين الجزري، و عبد اللّه بن نافع الصائغ المدني، و عبد العزيز بن عبد اللّه الأويسي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سهل بن عمر، و أبو القاسم بن أبي عبد الرّحمن المستملي،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أبو عمرو بن حمدان </w:t>
      </w:r>
      <w:r>
        <w:rPr>
          <w:rStyle w:val="FootnoteAnchor"/>
          <w:rtl w:val="true"/>
        </w:rPr>
        <w:footnoteReference w:id="2388"/>
      </w:r>
      <w:r>
        <w:rPr>
          <w:rFonts w:ascii="Amiri" w:hAnsi="Amiri" w:eastAsia="Amiri" w:cs="Amiri"/>
          <w:color w:val="111111"/>
          <w:sz w:val="28"/>
          <w:sz w:val="28"/>
          <w:szCs w:val="28"/>
          <w:rtl w:val="true"/>
          <w:lang w:bidi="ar-SA"/>
        </w:rPr>
        <w:t xml:space="preserve">،أنا أبو يعلى الموصلي، أنا عمرو بن الحصين، نا محمّد بن عبد اللّه </w:t>
      </w:r>
      <w:r>
        <w:rPr>
          <w:rStyle w:val="FootnoteAnchor"/>
          <w:rtl w:val="true"/>
        </w:rPr>
        <w:footnoteReference w:id="2389"/>
      </w:r>
      <w:r>
        <w:rPr>
          <w:rFonts w:ascii="Amiri" w:hAnsi="Amiri" w:eastAsia="Amiri" w:cs="Amiri"/>
          <w:color w:val="111111"/>
          <w:sz w:val="28"/>
          <w:sz w:val="28"/>
          <w:szCs w:val="28"/>
          <w:rtl w:val="true"/>
          <w:lang w:bidi="ar-SA"/>
        </w:rPr>
        <w:t>بن علاثة بن علقمة أبو اليسير العقيلي الحرّاني الجزري القاضي، عن خصيف بن عبد الرّحمن، عن مجاهد، عن أبي هريرة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حفظ‍‌ على أمتي خمسين حديثا فيما ينفعهم من أمر دينهم، </w:t>
      </w:r>
    </w:p>
    <w:p>
      <w:pPr>
        <w:pStyle w:val="BookText"/>
        <w:rPr/>
      </w:pPr>
      <w:r>
        <w:rPr>
          <w:rFonts w:ascii="IRNazanin" w:hAnsi="IRNazanin" w:eastAsia="IRNazanin"/>
          <w:color w:val="111111"/>
          <w:sz w:val="28"/>
          <w:sz w:val="28"/>
          <w:szCs w:val="28"/>
          <w:rtl w:val="true"/>
          <w:lang w:bidi="fa-IR"/>
        </w:rPr>
        <w:t xml:space="preserve">بعث </w:t>
      </w:r>
      <w:r>
        <w:rPr>
          <w:rStyle w:val="FootnoteAnchor"/>
          <w:rtl w:val="true"/>
        </w:rPr>
        <w:footnoteReference w:id="2390"/>
      </w:r>
      <w:r>
        <w:rPr>
          <w:rFonts w:ascii="Amiri" w:hAnsi="Amiri" w:eastAsia="Amiri" w:cs="Amiri"/>
          <w:color w:val="111111"/>
          <w:sz w:val="28"/>
          <w:sz w:val="28"/>
          <w:szCs w:val="28"/>
          <w:rtl w:val="true"/>
          <w:lang w:bidi="ar-SA"/>
        </w:rPr>
        <w:t>يوم القيامة من العلماء، و فضل العالم على العابد سبعين درجة اللّه أعلم ما بين الدرجتين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391"/>
      </w:r>
      <w:r>
        <w:rPr>
          <w:rFonts w:ascii="Amiri" w:hAnsi="Amiri" w:eastAsia="Amiri" w:cs="Amiri"/>
          <w:color w:val="111111"/>
          <w:sz w:val="28"/>
          <w:sz w:val="28"/>
          <w:szCs w:val="28"/>
          <w:rtl w:val="true"/>
          <w:lang w:bidi="ar-SA"/>
        </w:rPr>
        <w:t>كذا قال خمسين، و رواه غيره عن أبي يعلى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w:t>
      </w:r>
      <w:r>
        <w:rPr>
          <w:rStyle w:val="FootnoteAnchor"/>
          <w:rtl w:val="true"/>
        </w:rPr>
        <w:footnoteReference w:id="2392"/>
      </w:r>
      <w:r>
        <w:rPr>
          <w:rFonts w:ascii="Amiri" w:hAnsi="Amiri" w:eastAsia="Amiri" w:cs="Amiri"/>
          <w:color w:val="111111"/>
          <w:sz w:val="28"/>
          <w:sz w:val="28"/>
          <w:szCs w:val="28"/>
          <w:rtl w:val="true"/>
          <w:lang w:bidi="ar-SA"/>
        </w:rPr>
        <w:t>الخلال، أنا إبراهيم بن منصور، أنا أبو بكر بن المقرئ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نا عمرو بن الحصين، نا أبو اليسير محمّد بن عبد اللّه بن علاثة العقيلي الحرّاني الجزري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Style w:val="FootnoteAnchor"/>
          <w:rtl w:val="true"/>
        </w:rPr>
        <w:footnoteReference w:id="2393"/>
      </w:r>
      <w:r>
        <w:rPr>
          <w:rFonts w:ascii="Amiri" w:hAnsi="Amiri" w:eastAsia="Amiri" w:cs="Amiri"/>
          <w:color w:val="111111"/>
          <w:sz w:val="28"/>
          <w:sz w:val="28"/>
          <w:szCs w:val="28"/>
          <w:rtl w:val="true"/>
          <w:lang w:bidi="ar-SA"/>
        </w:rPr>
        <w:t>خصيف بن عبد الرّحمن، عن مجاهد، عن أبي هريرة رضي اللّه تعالى عنه، فذكر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أبو أحمد بن عدي، عن أبي يعلى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الباقلاني، زاد أبو البركات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بن خياط‍‌ </w:t>
      </w:r>
      <w:r>
        <w:rPr>
          <w:rStyle w:val="FootnoteAnchor"/>
          <w:rtl w:val="true"/>
        </w:rPr>
        <w:footnoteReference w:id="2394"/>
      </w:r>
      <w:r>
        <w:rPr>
          <w:rFonts w:ascii="Amiri" w:hAnsi="Amiri" w:eastAsia="Amiri" w:cs="Amiri"/>
          <w:color w:val="111111"/>
          <w:sz w:val="28"/>
          <w:sz w:val="28"/>
          <w:szCs w:val="28"/>
          <w:rtl w:val="true"/>
          <w:lang w:bidi="ar-SA"/>
        </w:rPr>
        <w:t xml:space="preserve">قال في الطبقة الرابعة من أهل الجزيرة ك محمّد بن عبد اللّه بن علاثة بن علقمة بن مالك بن عمرو بن عويمر بن ربيعة أبو اليسير </w:t>
      </w:r>
      <w:r>
        <w:rPr>
          <w:rStyle w:val="FootnoteAnchor"/>
          <w:rtl w:val="true"/>
        </w:rPr>
        <w:footnoteReference w:id="2395"/>
      </w:r>
      <w:r>
        <w:rPr>
          <w:rFonts w:ascii="Amiri" w:hAnsi="Amiri" w:eastAsia="Amiri" w:cs="Amiri"/>
          <w:color w:val="111111"/>
          <w:sz w:val="28"/>
          <w:sz w:val="28"/>
          <w:szCs w:val="28"/>
          <w:rtl w:val="true"/>
          <w:lang w:bidi="ar-SA"/>
        </w:rPr>
        <w:t>ولي القضاء للمهدي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w:t>
      </w:r>
      <w:r>
        <w:rPr>
          <w:rStyle w:val="FootnoteAnchor"/>
          <w:rtl w:val="true"/>
        </w:rPr>
        <w:footnoteReference w:id="2396"/>
      </w:r>
      <w:r>
        <w:rPr>
          <w:rFonts w:ascii="Amiri" w:hAnsi="Amiri" w:eastAsia="Amiri" w:cs="Amiri"/>
          <w:color w:val="111111"/>
          <w:sz w:val="28"/>
          <w:sz w:val="28"/>
          <w:szCs w:val="28"/>
          <w:rtl w:val="true"/>
          <w:lang w:bidi="ar-SA"/>
        </w:rPr>
        <w:t>،أنا أبو الحسن ابن السقا، نا محمّد بن يعقوب، نا 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يقول </w:t>
      </w:r>
      <w:r>
        <w:rPr>
          <w:rStyle w:val="FootnoteAnchor"/>
          <w:rtl w:val="true"/>
        </w:rPr>
        <w:footnoteReference w:id="2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علاثة ثلاثة </w:t>
      </w:r>
      <w:r>
        <w:rPr>
          <w:rStyle w:val="FootnoteAnchor"/>
          <w:rtl w:val="true"/>
        </w:rPr>
        <w:footnoteReference w:id="2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الذي يروي عنه معمر و هو قديم، و حفص بن غياث، يروي عن القاضي منهم، و موسى بن حفص، يروي عن القاضي منهم، و كان قاضي بغداد، و هم جميعا من أهل الجزيرة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الأنماطي، أنا أبو طاهر الباقلاني، أنا أبو </w:t>
      </w:r>
    </w:p>
    <w:p>
      <w:pPr>
        <w:pStyle w:val="BookText"/>
        <w:rPr/>
      </w:pPr>
      <w:r>
        <w:rPr>
          <w:rFonts w:ascii="Amiri" w:hAnsi="Amiri" w:eastAsia="Amiri" w:cs="Amiri"/>
          <w:color w:val="111111"/>
          <w:sz w:val="28"/>
          <w:sz w:val="28"/>
          <w:szCs w:val="28"/>
          <w:rtl w:val="true"/>
          <w:lang w:bidi="ar-SA"/>
        </w:rPr>
        <w:t>محمّد بن يوسف بن رباح، أنا أبو بكر المهندس، أنا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محدّثي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علاثة العقيلي الحرّاني قضى للمهدي، و أخوه زياد بن عبد اللّه بن علاثة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2399"/>
      </w:r>
      <w:r>
        <w:rPr>
          <w:rFonts w:ascii="Amiri" w:hAnsi="Amiri" w:eastAsia="Amiri" w:cs="Amiri"/>
          <w:color w:val="111111"/>
          <w:sz w:val="28"/>
          <w:sz w:val="28"/>
          <w:szCs w:val="28"/>
          <w:rtl w:val="true"/>
          <w:lang w:bidi="ar-SA"/>
        </w:rPr>
        <w:t>،أنا ابن أبي عصمة، نا الفضل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أحمد ابن حنبل، عن محمّد بن عبد اللّه بن علاثة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أبي شجاع، أنا أبو عمرو بن منده، أنا أبو محمّد بن يوه، أنا أبو الحسن اللّنباني </w:t>
      </w:r>
      <w:r>
        <w:rPr>
          <w:rStyle w:val="FootnoteAnchor"/>
          <w:rtl w:val="true"/>
        </w:rPr>
        <w:footnoteReference w:id="2400"/>
      </w:r>
      <w:r>
        <w:rPr>
          <w:rFonts w:ascii="Amiri" w:hAnsi="Amiri" w:eastAsia="Amiri" w:cs="Amiri"/>
          <w:color w:val="111111"/>
          <w:sz w:val="28"/>
          <w:sz w:val="28"/>
          <w:szCs w:val="28"/>
          <w:rtl w:val="true"/>
          <w:lang w:bidi="ar-SA"/>
        </w:rPr>
        <w:t xml:space="preserve">،أنا أبو بكر محمّد بن عبد اللّه بن أبي الدنيا، نا محمّد بن سعد </w:t>
      </w:r>
      <w:r>
        <w:rPr>
          <w:rStyle w:val="FootnoteAnchor"/>
          <w:rtl w:val="true"/>
        </w:rPr>
        <w:footnoteReference w:id="2401"/>
      </w:r>
      <w:r>
        <w:rPr>
          <w:rFonts w:ascii="Amiri" w:hAnsi="Amiri" w:eastAsia="Amiri" w:cs="Amiri"/>
          <w:color w:val="111111"/>
          <w:sz w:val="28"/>
          <w:sz w:val="28"/>
          <w:szCs w:val="28"/>
          <w:rtl w:val="true"/>
          <w:lang w:bidi="ar-SA"/>
        </w:rPr>
        <w:t>قال في تسمية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علاثة، و يكنى أبا اليسير، و كان على قضاء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محمّد بن حيّوية، أنا أحمد بن معروف، نا الحسين بن فهم، نا محمّد بن سعد </w:t>
      </w:r>
      <w:r>
        <w:rPr>
          <w:rStyle w:val="FootnoteAnchor"/>
          <w:rtl w:val="true"/>
        </w:rPr>
        <w:footnoteReference w:id="24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علاثة الكلابي، و يكنى أبا اليسير، و كان ثقة إن شاء اللّه، و كان من أهل حرّان، فقدم بغداد فولاه المهدي القضاء بعسكر المهدي، ثم ولّى عافية بن يزيد الأودي أيضا القضاء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رأيتهما جميعا يقضيان في المسجد الجامع بالرصافة هذا في أدناه و هذا في أقصاه، و كان عافية أكثرهما دخولا على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403"/>
      </w: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هو خطأ إنّما هو أبو اليسير، و هو ضعيف</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أبي الأشعث، أنا أبو القاسم بن مسعدة، أنا أبو القاسم السهمي، أنا أبو أحمد بن عدي </w:t>
      </w:r>
      <w:r>
        <w:rPr>
          <w:rStyle w:val="FootnoteAnchor"/>
          <w:rtl w:val="true"/>
        </w:rPr>
        <w:footnoteReference w:id="2404"/>
      </w:r>
      <w:r>
        <w:rPr>
          <w:rFonts w:ascii="Amiri" w:hAnsi="Amiri" w:eastAsia="Amiri" w:cs="Amiri"/>
          <w:color w:val="111111"/>
          <w:sz w:val="28"/>
          <w:sz w:val="28"/>
          <w:szCs w:val="28"/>
          <w:rtl w:val="true"/>
          <w:lang w:bidi="ar-SA"/>
        </w:rPr>
        <w:t>،نا الجنيدي، 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علاثة بن علقمة بن مالك بن عمرو بن عويمر بن ربيعة بن عقيل العقيلي أبو اليسير </w:t>
      </w:r>
    </w:p>
    <w:p>
      <w:pPr>
        <w:pStyle w:val="BookText"/>
        <w:rPr/>
      </w:pPr>
      <w:r>
        <w:rPr>
          <w:rFonts w:ascii="Amiri" w:hAnsi="Amiri" w:eastAsia="Amiri" w:cs="Amiri"/>
          <w:color w:val="111111"/>
          <w:sz w:val="28"/>
          <w:sz w:val="28"/>
          <w:szCs w:val="28"/>
          <w:rtl w:val="true"/>
          <w:lang w:bidi="ar-SA"/>
        </w:rPr>
        <w:t xml:space="preserve">قاضي أبي جعفر المنصور، و محمّد المهدي، قال </w:t>
      </w:r>
      <w:r>
        <w:rPr>
          <w:rStyle w:val="FootnoteAnchor"/>
          <w:rtl w:val="true"/>
        </w:rPr>
        <w:footnoteReference w:id="2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ابن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علاثة بن </w:t>
      </w:r>
      <w:r>
        <w:rPr>
          <w:rStyle w:val="FootnoteAnchor"/>
          <w:rtl w:val="true"/>
        </w:rPr>
        <w:footnoteReference w:id="2406"/>
      </w:r>
      <w:r>
        <w:rPr>
          <w:rFonts w:ascii="Amiri" w:hAnsi="Amiri" w:eastAsia="Amiri" w:cs="Amiri"/>
          <w:color w:val="111111"/>
          <w:sz w:val="28"/>
          <w:sz w:val="28"/>
          <w:szCs w:val="28"/>
          <w:rtl w:val="true"/>
          <w:lang w:bidi="ar-SA"/>
        </w:rPr>
        <w:t>عقيل بن مالك بن عمرو بن عويمر ابن ربيعة بن عقيل القاضي الشامي، يروي عنه وكيع في حفظه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محمّد بن علي، ثم حدّثنا أبو الفضل السلامي، أنا أبو الحسين الصيرفي، و أبو الغنائم، و اللفظ‍‌ 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أنا أبو بكر أحمد بن عبدان، أنا أبو الحسين محمّد بن سهل، أنا محمّد بن إسماعيل البخاري </w:t>
      </w:r>
      <w:r>
        <w:rPr>
          <w:rStyle w:val="FootnoteAnchor"/>
          <w:rtl w:val="true"/>
        </w:rPr>
        <w:footnoteReference w:id="24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علاثة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علاثة القاضي سمع العلاء بن عبد اللّه، روى عنه وكيع، و حرمي بن حفص، و هو أبو اليسير، في حفظه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علي بن بذيمة، و أبي سلمة الحمصي، و يقال الكلابي،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هبة اللّه بن الحسن إذنا، و أبو عبد اللّه الحسين بن عبد الملك شفاها،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2408"/>
      </w:r>
      <w:r>
        <w:rPr>
          <w:rFonts w:ascii="Amiri" w:hAnsi="Amiri" w:eastAsia="Amiri" w:cs="Amiri"/>
          <w:color w:val="111111"/>
          <w:sz w:val="28"/>
          <w:sz w:val="28"/>
          <w:szCs w:val="28"/>
          <w:rtl w:val="true"/>
          <w:lang w:bidi="ar-SA"/>
        </w:rPr>
        <w:t xml:space="preserve">أبو محمّد عبد الرّحمن بن أبي حاتم </w:t>
      </w:r>
      <w:r>
        <w:rPr>
          <w:rStyle w:val="FootnoteAnchor"/>
          <w:rtl w:val="true"/>
        </w:rPr>
        <w:footnoteReference w:id="24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علاثة </w:t>
      </w:r>
      <w:r>
        <w:rPr>
          <w:rStyle w:val="FootnoteAnchor"/>
          <w:rtl w:val="true"/>
        </w:rPr>
        <w:footnoteReference w:id="2410"/>
      </w:r>
      <w:r>
        <w:rPr>
          <w:rFonts w:ascii="Amiri" w:hAnsi="Amiri" w:eastAsia="Amiri" w:cs="Amiri"/>
          <w:color w:val="111111"/>
          <w:sz w:val="28"/>
          <w:sz w:val="28"/>
          <w:szCs w:val="28"/>
          <w:rtl w:val="true"/>
          <w:lang w:bidi="ar-SA"/>
        </w:rPr>
        <w:t xml:space="preserve">بن علقمة بن مالك بن عمرو بن عويمر بن ربيعة بن عقيل القاضي الشامي، يكنى أبا اليسير </w:t>
      </w:r>
      <w:r>
        <w:rPr>
          <w:rStyle w:val="FootnoteAnchor"/>
          <w:rtl w:val="true"/>
        </w:rPr>
        <w:footnoteReference w:id="2411"/>
      </w:r>
      <w:r>
        <w:rPr>
          <w:rFonts w:ascii="Amiri" w:hAnsi="Amiri" w:eastAsia="Amiri" w:cs="Amiri"/>
          <w:color w:val="111111"/>
          <w:sz w:val="28"/>
          <w:sz w:val="28"/>
          <w:szCs w:val="28"/>
          <w:rtl w:val="true"/>
          <w:lang w:bidi="ar-SA"/>
        </w:rPr>
        <w:t xml:space="preserve">، و كان من أهل حران، قدم بغداد و ولاّه المهدي القضاء، روى عن العلاء بن عبد اللّه، و أبي سلمة الحمصي، روى عنه عبد اللّه بن المبارك، و محمّد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 xml:space="preserve">] </w:t>
      </w:r>
      <w:r>
        <w:rPr>
          <w:rStyle w:val="FootnoteAnchor"/>
          <w:rtl w:val="true"/>
        </w:rPr>
        <w:footnoteReference w:id="2412"/>
      </w:r>
      <w:r>
        <w:rPr>
          <w:rFonts w:ascii="Amiri" w:hAnsi="Amiri" w:eastAsia="Amiri" w:cs="Amiri"/>
          <w:color w:val="111111"/>
          <w:sz w:val="28"/>
          <w:sz w:val="28"/>
          <w:szCs w:val="28"/>
          <w:rtl w:val="true"/>
          <w:lang w:bidi="ar-SA"/>
        </w:rPr>
        <w:t>،و وكيع، و أبو الوليد الطيالسي، و حرمي بن حفص،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عمر بن عبد العزيز، و هشام بن حسان، و عبد الكريم الجزري، و علي بن بذيمة، و روى عنه حفص بن غياث، و عبد العزيز الأويسي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يحيى بن الحسن قراءة، أنا أبو تمام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بن حيوية، أنا محمّد بن القاسم بن جعفر،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علاثة، و يكنى أبا اليسير، أخبرنا بكنيته أبو سالم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اليسير محمّد بن عبد اللّه بن علاثة العقيلي، سمع العلاء بن عبد اللّه، و هشام بن حسان، و علي بن بذيمة، روى عنه وكيع، و عبد العزيز الأويسي، و حرمي بن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أحمد بن شعيب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اليسير محمّد بن عبد اللّه بن علاثة </w:t>
      </w:r>
      <w:r>
        <w:rPr>
          <w:rStyle w:val="FootnoteAnchor"/>
          <w:rtl w:val="true"/>
        </w:rPr>
        <w:footnoteReference w:id="2413"/>
      </w:r>
      <w:r>
        <w:rPr>
          <w:rFonts w:ascii="Amiri" w:hAnsi="Amiri" w:eastAsia="Amiri" w:cs="Amiri"/>
          <w:color w:val="111111"/>
          <w:sz w:val="28"/>
          <w:sz w:val="28"/>
          <w:szCs w:val="28"/>
          <w:rtl w:val="true"/>
          <w:lang w:bidi="ar-SA"/>
        </w:rPr>
        <w:t>بن علقمة بن مالك بن عمرو بن عويمر بن ربيعة بن عقيل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بن قبيس </w:t>
      </w:r>
      <w:r>
        <w:rPr>
          <w:rStyle w:val="FootnoteAnchor"/>
          <w:rtl w:val="true"/>
        </w:rPr>
        <w:footnoteReference w:id="241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المقرئ </w:t>
      </w:r>
      <w:r>
        <w:rPr>
          <w:rStyle w:val="FootnoteAnchor"/>
          <w:rtl w:val="true"/>
        </w:rPr>
        <w:footnoteReference w:id="2415"/>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2416"/>
      </w:r>
      <w:r>
        <w:rPr>
          <w:rFonts w:ascii="Amiri" w:hAnsi="Amiri" w:eastAsia="Amiri" w:cs="Amiri"/>
          <w:color w:val="111111"/>
          <w:sz w:val="28"/>
          <w:sz w:val="28"/>
          <w:szCs w:val="28"/>
          <w:rtl w:val="true"/>
          <w:lang w:bidi="ar-SA"/>
        </w:rPr>
        <w:t xml:space="preserve">أحمد بن علي بن ثابت الخطيب البغدادي الحافظ‍‌ </w:t>
      </w:r>
      <w:r>
        <w:rPr>
          <w:rStyle w:val="FootnoteAnchor"/>
          <w:rtl w:val="true"/>
        </w:rPr>
        <w:footnoteReference w:id="2417"/>
      </w:r>
      <w:r>
        <w:rPr>
          <w:rFonts w:ascii="Amiri" w:hAnsi="Amiri" w:eastAsia="Amiri" w:cs="Amiri"/>
          <w:color w:val="111111"/>
          <w:sz w:val="28"/>
          <w:sz w:val="28"/>
          <w:szCs w:val="28"/>
          <w:rtl w:val="true"/>
          <w:lang w:bidi="ar-SA"/>
        </w:rPr>
        <w:t>،أنا أحمد بن علي البادا، و أبو بكر البرقاني، و إسحاق بن إبراهيم بن مخلد الفارسي،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الأبهري، أنا أبو عروبة الحسين بن محمّد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أنا أحمد بن إبراهيم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هبة اللّه ابن إبراهيم بن عمر، أنا علي بن الحسين بن بندار الأذني، أنا أبو عروبة الحسين بن محمّد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الطبقة الثالثة من أهل الجزيرة،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علاثة العقيلي، ولي القضاء للمهدي، و ذكروا أنه يكنى أبا اليسير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جعفر محمّد بن أبي علي، أنا أبو بكر الصفار، أنا أبو بكر الحافظ‍‌، أنا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اليسير و يقال أبو اليسر محمّد بن عبد اللّه بن علاثة بن علقمة بن مالك بن عمرو بن عويمر بن ربيعة بن عقيل العقيلي،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الكلابي، أخو سليمان، و زياد، سمع هشام بن حسان أبا عبد اللّه </w:t>
      </w:r>
      <w:r>
        <w:rPr>
          <w:rStyle w:val="FootnoteAnchor"/>
          <w:rtl w:val="true"/>
        </w:rPr>
        <w:footnoteReference w:id="2418"/>
      </w:r>
      <w:r>
        <w:rPr>
          <w:rFonts w:ascii="Amiri" w:hAnsi="Amiri" w:eastAsia="Amiri" w:cs="Amiri"/>
          <w:color w:val="111111"/>
          <w:sz w:val="28"/>
          <w:sz w:val="28"/>
          <w:szCs w:val="28"/>
          <w:rtl w:val="true"/>
          <w:lang w:bidi="ar-SA"/>
        </w:rPr>
        <w:t xml:space="preserve">الفردوسي، و أبا عثمان عبيد اللّه </w:t>
      </w:r>
      <w:r>
        <w:rPr>
          <w:rStyle w:val="FootnoteAnchor"/>
          <w:rtl w:val="true"/>
        </w:rPr>
        <w:footnoteReference w:id="2419"/>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عمر العمري </w:t>
      </w:r>
      <w:r>
        <w:rPr>
          <w:rStyle w:val="FootnoteAnchor"/>
          <w:rtl w:val="true"/>
        </w:rPr>
        <w:footnoteReference w:id="2420"/>
      </w:r>
      <w:r>
        <w:rPr>
          <w:rFonts w:ascii="Amiri" w:hAnsi="Amiri" w:eastAsia="Amiri" w:cs="Amiri"/>
          <w:color w:val="111111"/>
          <w:sz w:val="28"/>
          <w:sz w:val="28"/>
          <w:szCs w:val="28"/>
          <w:rtl w:val="true"/>
          <w:lang w:bidi="ar-SA"/>
        </w:rPr>
        <w:t xml:space="preserve">،و أبا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421"/>
      </w:r>
      <w:r>
        <w:rPr>
          <w:rFonts w:ascii="Amiri" w:hAnsi="Amiri" w:eastAsia="Amiri" w:cs="Amiri"/>
          <w:color w:val="111111"/>
          <w:sz w:val="28"/>
          <w:sz w:val="28"/>
          <w:szCs w:val="28"/>
          <w:rtl w:val="true"/>
          <w:lang w:bidi="ar-SA"/>
        </w:rPr>
        <w:t>بذيمة الجزري السوائي، و أخاه سليمان بن علاثة الكلابي</w:t>
      </w:r>
      <w:r>
        <w:rPr>
          <w:rFonts w:eastAsia="Amiri" w:cs="Amiri" w:ascii="Amiri" w:hAnsi="Amiri"/>
          <w:color w:val="111111"/>
          <w:sz w:val="28"/>
          <w:szCs w:val="28"/>
          <w:rtl w:val="true"/>
          <w:lang w:bidi="ar-SA"/>
        </w:rPr>
        <w:t xml:space="preserve">...... </w:t>
      </w:r>
      <w:r>
        <w:rPr>
          <w:rStyle w:val="FootnoteAnchor"/>
          <w:rtl w:val="true"/>
        </w:rPr>
        <w:footnoteReference w:id="2422"/>
      </w:r>
      <w:r>
        <w:rPr>
          <w:rFonts w:ascii="Amiri" w:hAnsi="Amiri" w:eastAsia="Amiri" w:cs="Amiri"/>
          <w:color w:val="111111"/>
          <w:sz w:val="28"/>
          <w:sz w:val="28"/>
          <w:szCs w:val="28"/>
          <w:rtl w:val="true"/>
          <w:lang w:bidi="ar-SA"/>
        </w:rPr>
        <w:t xml:space="preserve">و تولى قضاء بغداد زمن المنصور و المهدي، روى عنه أبو سفيان وكيع ابن الجراح </w:t>
      </w:r>
      <w:r>
        <w:rPr>
          <w:rStyle w:val="FootnoteAnchor"/>
          <w:rtl w:val="true"/>
        </w:rPr>
        <w:footnoteReference w:id="2423"/>
      </w:r>
      <w:r>
        <w:rPr>
          <w:rFonts w:ascii="Amiri" w:hAnsi="Amiri" w:eastAsia="Amiri" w:cs="Amiri"/>
          <w:color w:val="111111"/>
          <w:sz w:val="28"/>
          <w:sz w:val="28"/>
          <w:szCs w:val="28"/>
          <w:rtl w:val="true"/>
          <w:lang w:bidi="ar-SA"/>
        </w:rPr>
        <w:t>،و أبو عبد اللّه محمّد بن سلمة بن عبد اللّه الباهلي الحراني، و عبد الحكيم بن إبراهيم الثقفي الطائفي، و أبو القاسم عبد العزيز بن عبد اللّه الأويسي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العباس الثقفي، نا محمّد بن إسماعيل، نا موسى بن إسماعيل، نا أبو اليسير محمّد بن عبد اللّه بن علاثة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العلوي، و أبو الحسن بن قبيس، قالا </w:t>
      </w:r>
      <w:r>
        <w:rPr>
          <w:rStyle w:val="FootnoteAnchor"/>
          <w:rtl w:val="true"/>
        </w:rPr>
        <w:footnoteReference w:id="2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المقرئ </w:t>
      </w:r>
      <w:r>
        <w:rPr>
          <w:rStyle w:val="FootnoteAnchor"/>
          <w:rtl w:val="true"/>
        </w:rPr>
        <w:footnoteReference w:id="2425"/>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2426"/>
      </w:r>
      <w:r>
        <w:rPr>
          <w:rFonts w:ascii="Amiri" w:hAnsi="Amiri" w:eastAsia="Amiri" w:cs="Amiri"/>
          <w:color w:val="111111"/>
          <w:sz w:val="28"/>
          <w:sz w:val="28"/>
          <w:szCs w:val="28"/>
          <w:rtl w:val="true"/>
          <w:lang w:bidi="ar-SA"/>
        </w:rPr>
        <w:t xml:space="preserve">أحمد بن علي بن ثابت الخطيب الحافظ‍‌ </w:t>
      </w:r>
      <w:r>
        <w:rPr>
          <w:rStyle w:val="FootnoteAnchor"/>
          <w:rtl w:val="true"/>
        </w:rPr>
        <w:footnoteReference w:id="24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عبد اللّه بن علاثة بن علقمة بن مالك بن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عويمر بن</w:t>
      </w:r>
      <w:r>
        <w:rPr>
          <w:rFonts w:eastAsia="Amiri" w:cs="Amiri" w:ascii="Amiri" w:hAnsi="Amiri"/>
          <w:color w:val="111111"/>
          <w:sz w:val="28"/>
          <w:szCs w:val="28"/>
          <w:rtl w:val="true"/>
          <w:lang w:bidi="ar-SA"/>
        </w:rPr>
        <w:t xml:space="preserve">] </w:t>
      </w:r>
      <w:r>
        <w:rPr>
          <w:rStyle w:val="FootnoteAnchor"/>
          <w:rtl w:val="true"/>
        </w:rPr>
        <w:footnoteReference w:id="2428"/>
      </w:r>
      <w:r>
        <w:rPr>
          <w:rFonts w:ascii="Amiri" w:hAnsi="Amiri" w:eastAsia="Amiri" w:cs="Amiri"/>
          <w:color w:val="111111"/>
          <w:sz w:val="28"/>
          <w:sz w:val="28"/>
          <w:szCs w:val="28"/>
          <w:rtl w:val="true"/>
          <w:lang w:bidi="ar-SA"/>
        </w:rPr>
        <w:t xml:space="preserve">ربيعة بن عقيل بن كعب ابن ربيعة بن عامر </w:t>
      </w:r>
      <w:r>
        <w:rPr>
          <w:rStyle w:val="FootnoteAnchor"/>
          <w:rtl w:val="true"/>
        </w:rPr>
        <w:footnoteReference w:id="2429"/>
      </w:r>
      <w:r>
        <w:rPr>
          <w:rFonts w:ascii="Amiri" w:hAnsi="Amiri" w:eastAsia="Amiri" w:cs="Amiri"/>
          <w:color w:val="111111"/>
          <w:sz w:val="28"/>
          <w:sz w:val="28"/>
          <w:szCs w:val="28"/>
          <w:rtl w:val="true"/>
          <w:lang w:bidi="ar-SA"/>
        </w:rPr>
        <w:t>بن صعصعة أبو اليسير العقيلي من أهل حران و هو أخو سليمان و زياد، حدّث عن هشام بن حسان، و الأوزاعي، و علي بن بذيمة، و عبيد اللّه بن عمر العمري، روى عنه عبد اللّه بن المبارك، و وكيع بن الجراح، و محمّد بن سلمة الحراني، و حرمي بن حفص و غيرهم، و كان قاضيا بالجانب الشرقي من بغداد زمن محمّد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2430"/>
      </w:r>
      <w:r>
        <w:rPr>
          <w:rFonts w:ascii="Amiri" w:hAnsi="Amiri" w:eastAsia="Amiri" w:cs="Amiri"/>
          <w:color w:val="111111"/>
          <w:sz w:val="28"/>
          <w:sz w:val="28"/>
          <w:szCs w:val="28"/>
          <w:rtl w:val="true"/>
          <w:lang w:bidi="ar-SA"/>
        </w:rPr>
        <w:t>أنا أبو سعيد محمّد بن موسى بن الفضل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الأصم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علاثة ثقة، يروي عنه حفص بن غياث و غيره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الأصم، نا 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علاثة ثقة، يروي عنه حفص بن غياث و غيره، و أخوه سليمان بن علاثة ثقة، يروي عنه معمر بن راشد، و أخوه أيضا أبو سهل </w:t>
      </w:r>
    </w:p>
    <w:p>
      <w:pPr>
        <w:pStyle w:val="BookText"/>
        <w:rPr/>
      </w:pPr>
      <w:r>
        <w:rPr>
          <w:rFonts w:ascii="Amiri" w:hAnsi="Amiri" w:eastAsia="Amiri" w:cs="Amiri"/>
          <w:color w:val="111111"/>
          <w:sz w:val="28"/>
          <w:sz w:val="28"/>
          <w:szCs w:val="28"/>
          <w:rtl w:val="true"/>
          <w:lang w:bidi="ar-SA"/>
        </w:rPr>
        <w:t xml:space="preserve">ابن علاثة، ثقة يروي عنه أبو النضر هاشم بن القاسم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بن قبيس، و أبو القاسم هبة اللّه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w:t>
      </w:r>
      <w:r>
        <w:rPr>
          <w:rStyle w:val="FootnoteAnchor"/>
          <w:rtl w:val="true"/>
        </w:rPr>
        <w:footnoteReference w:id="2432"/>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الخطيب </w:t>
      </w:r>
      <w:r>
        <w:rPr>
          <w:rStyle w:val="FootnoteAnchor"/>
          <w:rtl w:val="true"/>
        </w:rPr>
        <w:footnoteReference w:id="2433"/>
      </w:r>
      <w:r>
        <w:rPr>
          <w:rFonts w:ascii="Amiri" w:hAnsi="Amiri" w:eastAsia="Amiri" w:cs="Amiri"/>
          <w:color w:val="111111"/>
          <w:sz w:val="28"/>
          <w:sz w:val="28"/>
          <w:szCs w:val="28"/>
          <w:rtl w:val="true"/>
          <w:lang w:bidi="ar-SA"/>
        </w:rPr>
        <w:t>،أنا أبو بكر أحمد بن محمّد بن محمّد بن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أحمد بن محمّد بن عبدوس الطرائفي </w:t>
      </w:r>
      <w:r>
        <w:rPr>
          <w:rStyle w:val="FootnoteAnchor"/>
          <w:rtl w:val="true"/>
        </w:rPr>
        <w:footnoteReference w:id="243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علاثة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أبي حاتم </w:t>
      </w:r>
      <w:r>
        <w:rPr>
          <w:rStyle w:val="FootnoteAnchor"/>
          <w:rtl w:val="true"/>
        </w:rPr>
        <w:footnoteReference w:id="24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أبو زرعة عن محمّد بن عبد اللّه بن علاثة‌؟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كأنه </w:t>
      </w:r>
      <w:r>
        <w:rPr>
          <w:rStyle w:val="FootnoteAnchor"/>
          <w:rtl w:val="true"/>
        </w:rPr>
        <w:footnoteReference w:id="2436"/>
      </w:r>
      <w:r>
        <w:rPr>
          <w:rFonts w:ascii="Amiri" w:hAnsi="Amiri" w:eastAsia="Amiri" w:cs="Amiri"/>
          <w:color w:val="111111"/>
          <w:sz w:val="28"/>
          <w:sz w:val="28"/>
          <w:szCs w:val="28"/>
          <w:rtl w:val="true"/>
          <w:lang w:bidi="ar-SA"/>
        </w:rPr>
        <w:t>بصري أصله من الجزيرة، و سئل أبي عن محمّد بن عبد اللّه بن علاثة‌؟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فلا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قال </w:t>
      </w:r>
      <w:r>
        <w:rPr>
          <w:rStyle w:val="FootnoteAnchor"/>
          <w:rtl w:val="true"/>
        </w:rPr>
        <w:footnoteReference w:id="2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عبد اللّه بن علاثة بن علقمة بن مالك بن عمرو بن عويمر القاضي جزري يكنى أبا اليسير و هو حسن الحديث، و أرجو أنه لا بأس به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2438"/>
      </w:r>
      <w:r>
        <w:rPr>
          <w:rFonts w:ascii="Amiri" w:hAnsi="Amiri" w:eastAsia="Amiri" w:cs="Amiri"/>
          <w:color w:val="111111"/>
          <w:sz w:val="28"/>
          <w:sz w:val="28"/>
          <w:szCs w:val="28"/>
          <w:rtl w:val="true"/>
          <w:lang w:bidi="ar-SA"/>
        </w:rPr>
        <w:t>بن أبي الحسن، و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علي بن ثابت الخطيب </w:t>
      </w:r>
      <w:r>
        <w:rPr>
          <w:rStyle w:val="FootnoteAnchor"/>
          <w:rtl w:val="true"/>
        </w:rPr>
        <w:footnoteReference w:id="2439"/>
      </w:r>
      <w:r>
        <w:rPr>
          <w:rFonts w:ascii="Amiri" w:hAnsi="Amiri" w:eastAsia="Amiri" w:cs="Amiri"/>
          <w:color w:val="111111"/>
          <w:sz w:val="28"/>
          <w:sz w:val="28"/>
          <w:szCs w:val="28"/>
          <w:rtl w:val="true"/>
          <w:lang w:bidi="ar-SA"/>
        </w:rPr>
        <w:t>،حدّثني أحمد بن محمّد المستملي، أنا محمّد بن جعفر الوراق، أنا محمّد بن الحسين، أنا أبو الفتح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علاثة هو عندي واهي الحديث، لا يحل يكتب حديثه عن </w:t>
      </w:r>
    </w:p>
    <w:p>
      <w:pPr>
        <w:pStyle w:val="BookText"/>
        <w:rPr/>
      </w:pP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وكيع بن الجراح، في حفظه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الفتح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نقنع بهذا من البخاري؛ محمّد بن عبد اللّه بن علاثة حدّث بما يدل على كذبه، و كان أحد العضل في التزيد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الخطيب </w:t>
      </w:r>
      <w:r>
        <w:rPr>
          <w:rStyle w:val="FootnoteAnchor"/>
          <w:rtl w:val="true"/>
        </w:rPr>
        <w:footnoteReference w:id="2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أفرط‍‌ أبو الفتح في الحمل </w:t>
      </w:r>
      <w:r>
        <w:rPr>
          <w:rStyle w:val="FootnoteAnchor"/>
          <w:rtl w:val="true"/>
        </w:rPr>
        <w:footnoteReference w:id="2441"/>
      </w:r>
      <w:r>
        <w:rPr>
          <w:rFonts w:ascii="Amiri" w:hAnsi="Amiri" w:eastAsia="Amiri" w:cs="Amiri"/>
          <w:color w:val="111111"/>
          <w:sz w:val="28"/>
          <w:sz w:val="28"/>
          <w:szCs w:val="28"/>
          <w:rtl w:val="true"/>
          <w:lang w:bidi="ar-SA"/>
        </w:rPr>
        <w:t xml:space="preserve">على محمّد بن عبد اللّه بن علاثة، و أحسبه وقعت إليه روايات لعمرو بن الحصين عن ابن علاثة فنسبه إلى الكذب لأجلها و العلة في تلك من جهة عمرو بن الحصين، فإنه كان كذابا، و أما محمّد بن عبد اللّه بن علاثة فقد وصفه يحيى بن معين بالثقة، و لم أحفظ‍‌ لأحد من الأئمة فيه خلاف ما وصفه </w:t>
      </w:r>
      <w:r>
        <w:rPr>
          <w:rStyle w:val="FootnoteAnchor"/>
          <w:rtl w:val="true"/>
        </w:rPr>
        <w:footnoteReference w:id="2442"/>
      </w:r>
      <w:r>
        <w:rPr>
          <w:rFonts w:ascii="Amiri" w:hAnsi="Amiri" w:eastAsia="Amiri" w:cs="Amiri"/>
          <w:color w:val="111111"/>
          <w:sz w:val="28"/>
          <w:sz w:val="28"/>
          <w:szCs w:val="28"/>
          <w:rtl w:val="true"/>
          <w:lang w:bidi="ar-SA"/>
        </w:rPr>
        <w:t>به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الخطيب </w:t>
      </w:r>
      <w:r>
        <w:rPr>
          <w:rStyle w:val="FootnoteAnchor"/>
          <w:rtl w:val="true"/>
        </w:rPr>
        <w:footnoteReference w:id="2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إبراهيم بن مخلد، أنا إسماعيل بن علي الخطبي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استقضى المهدي محمّد بن عبد اللّه بن علاثة الكلابي، و عافية بن يزيد جميعا على الجانب الشرقي من مدينة السلام، و كان زياد بن عبد اللّه بن علاثة يخلف أخاه على القضاء بعسكر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 أبو بكر أحمد بن علي بن ثابت البغدادي الحافظ‍‌ و كان محمّد بن عبد اللّه ابن علاثة صديقا لسفيان الثوري، فلما ولي القضاء أنكر عليه سفيان ذلك؛ فأخبرنا علي بن المحسن أنا طلحة بن محمّد بن جعفر حدّثني عبد الباقي بن قانع، حدّثني بعض شيوخنا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محمّد بن عبد اللّه بن علاثة على سفيان الثوري بعد أن ولي القضاء، فدخل عمار بن محمّد بن أخت سفيان الثوري يستأذن له على سفيان، فلم يأذن له، و كان سفيان يعجن كسبا للشاة فلم يزل به عمار حتى أذن له فدخل ابن علاثة، فلم يحوّل سفيان وجهه إليه، ثم 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علاثة أ لهذا كتبت العلم‌؟ لو اشتريت صيرا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سميكة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أدرته في سكك الكوفة لكان خيرا لك من هذا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في كتاب أبي الحسن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أخي أبو القاسم عبيد اللّه بن العباس بن الفرات، أنا علي بن 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444"/>
      </w:r>
      <w:r>
        <w:rPr>
          <w:rFonts w:ascii="Amiri" w:hAnsi="Amiri" w:eastAsia="Amiri" w:cs="Amiri"/>
          <w:color w:val="111111"/>
          <w:sz w:val="28"/>
          <w:sz w:val="28"/>
          <w:szCs w:val="28"/>
          <w:rtl w:val="true"/>
          <w:lang w:bidi="ar-SA"/>
        </w:rPr>
        <w:t xml:space="preserve">محمّد بن عبد اللّه بن علاثة يقال له قاضي الجن، و ذلك أن بئرا كانت بين حران و حصن </w:t>
      </w:r>
      <w:r>
        <w:rPr>
          <w:rStyle w:val="FootnoteAnchor"/>
          <w:rtl w:val="true"/>
        </w:rPr>
        <w:footnoteReference w:id="2445"/>
      </w:r>
      <w:r>
        <w:rPr>
          <w:rFonts w:ascii="Amiri" w:hAnsi="Amiri" w:eastAsia="Amiri" w:cs="Amiri"/>
          <w:color w:val="111111"/>
          <w:sz w:val="28"/>
          <w:sz w:val="28"/>
          <w:szCs w:val="28"/>
          <w:rtl w:val="true"/>
          <w:lang w:bidi="ar-SA"/>
        </w:rPr>
        <w:t xml:space="preserve">مسلمة فكان من شرب </w:t>
      </w:r>
    </w:p>
    <w:p>
      <w:pPr>
        <w:pStyle w:val="BookText"/>
        <w:rPr/>
      </w:pPr>
      <w:r>
        <w:rPr>
          <w:rFonts w:ascii="Amiri" w:hAnsi="Amiri" w:eastAsia="Amiri" w:cs="Amiri"/>
          <w:color w:val="111111"/>
          <w:sz w:val="28"/>
          <w:sz w:val="28"/>
          <w:szCs w:val="28"/>
          <w:rtl w:val="true"/>
          <w:lang w:bidi="ar-SA"/>
        </w:rPr>
        <w:t>منها خبطته الجن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الجن، إنا قد قضينا بينكم و بين الإنس فلهم النهار و لكم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إذا استقى منها بالنهار لم يصبه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السلمي، نا أبو محمّد عبد العزيز بن أحمد الكتاني </w:t>
      </w:r>
      <w:r>
        <w:rPr>
          <w:rStyle w:val="FootnoteAnchor"/>
          <w:rtl w:val="true"/>
        </w:rPr>
        <w:footnoteReference w:id="2446"/>
      </w:r>
      <w:r>
        <w:rPr>
          <w:rFonts w:ascii="Amiri" w:hAnsi="Amiri" w:eastAsia="Amiri" w:cs="Amiri"/>
          <w:color w:val="111111"/>
          <w:sz w:val="28"/>
          <w:sz w:val="28"/>
          <w:szCs w:val="28"/>
          <w:rtl w:val="true"/>
          <w:lang w:bidi="ar-SA"/>
        </w:rPr>
        <w:t xml:space="preserve">لفظا، أنا أبو محمّد عبد الرّحمن بن عثمان بن القاسم التميمي، و ابنه أبو علي أحمد بن عبد الرّحمن بن عثمان بن القاسم </w:t>
      </w:r>
      <w:r>
        <w:rPr>
          <w:rStyle w:val="FootnoteAnchor"/>
          <w:rtl w:val="true"/>
        </w:rPr>
        <w:footnoteReference w:id="2447"/>
      </w:r>
      <w:r>
        <w:rPr>
          <w:rFonts w:ascii="Amiri" w:hAnsi="Amiri" w:eastAsia="Amiri" w:cs="Amiri"/>
          <w:color w:val="111111"/>
          <w:sz w:val="28"/>
          <w:sz w:val="28"/>
          <w:szCs w:val="28"/>
          <w:rtl w:val="true"/>
          <w:lang w:bidi="ar-SA"/>
        </w:rPr>
        <w:t>،و أبو الحسين عبد الوهّاب بن جعفر بن علي الميداني، و أبو نصر عبد الوهّاب بن عبد اللّه بن عمر المري،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سليمان محمّد بن عبد اللّه بن أحمد بن ربيعة بن زبر الحافظ‍‌، أنا أبي، نا أبو عبد اللّه أحمد بن علي الدوري أخو سهل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ميسرة الحراني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اختصمت الجن و الإنس إلى محمّد ابن عبد اللّه بن علاثة القاضي في بئر بالمديبر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ميسرة ظهرت الجن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سمع كلامهم، حكم للإنس أن يستقوا منها من طلوع الفجر إلى غروب الشمس، و حكم للجن أن يستقوا منها من غروب الشمس إلى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استقى منها أحد من الناس بعد غروب الشمس رجم بالحجارة</w:t>
      </w:r>
      <w:r>
        <w:rPr>
          <w:rFonts w:eastAsia="Amiri" w:cs="Amiri" w:ascii="Amiri" w:hAnsi="Amiri"/>
          <w:color w:val="111111"/>
          <w:sz w:val="28"/>
          <w:szCs w:val="28"/>
          <w:rtl w:val="true"/>
          <w:lang w:bidi="ar-SA"/>
        </w:rPr>
        <w:t xml:space="preserve">...... </w:t>
      </w:r>
      <w:r>
        <w:rPr>
          <w:rStyle w:val="FootnoteAnchor"/>
          <w:rtl w:val="true"/>
        </w:rPr>
        <w:footnoteReference w:id="2448"/>
      </w:r>
      <w:r>
        <w:rPr>
          <w:rFonts w:ascii="Amiri" w:hAnsi="Amiri" w:eastAsia="Amiri" w:cs="Amiri"/>
          <w:color w:val="111111"/>
          <w:sz w:val="28"/>
          <w:sz w:val="28"/>
          <w:szCs w:val="28"/>
          <w:rtl w:val="true"/>
          <w:lang w:bidi="ar-SA"/>
        </w:rPr>
        <w:t>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مات محمّد بن عبد اللّه بن علاثة في آخر خلافة المهدي، و مات المهدي سنة تسع و ستين و مائة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w:t>
      </w:r>
      <w:r>
        <w:rPr>
          <w:rStyle w:val="FootnoteAnchor"/>
          <w:rtl w:val="true"/>
        </w:rPr>
        <w:footnoteReference w:id="2449"/>
      </w:r>
      <w:r>
        <w:rPr>
          <w:rFonts w:ascii="Amiri" w:hAnsi="Amiri" w:eastAsia="Amiri" w:cs="Amiri"/>
          <w:color w:val="111111"/>
          <w:sz w:val="28"/>
          <w:sz w:val="28"/>
          <w:szCs w:val="28"/>
          <w:rtl w:val="true"/>
          <w:lang w:bidi="ar-SA"/>
        </w:rPr>
        <w:t>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ابن خيرون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ثابت الخطيب الحافظ‍‌ </w:t>
      </w:r>
      <w:r>
        <w:rPr>
          <w:rStyle w:val="FootnoteAnchor"/>
          <w:rtl w:val="true"/>
        </w:rPr>
        <w:footnoteReference w:id="2450"/>
      </w:r>
      <w:r>
        <w:rPr>
          <w:rFonts w:ascii="Amiri" w:hAnsi="Amiri" w:eastAsia="Amiri" w:cs="Amiri"/>
          <w:color w:val="111111"/>
          <w:sz w:val="28"/>
          <w:sz w:val="28"/>
          <w:szCs w:val="28"/>
          <w:rtl w:val="true"/>
          <w:lang w:bidi="ar-SA"/>
        </w:rPr>
        <w:t xml:space="preserve">،أنا محمّد بن أحمد بن رزق، نا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2451"/>
      </w:r>
      <w:r>
        <w:rPr>
          <w:rFonts w:ascii="Amiri" w:hAnsi="Amiri" w:eastAsia="Amiri" w:cs="Amiri"/>
          <w:color w:val="111111"/>
          <w:sz w:val="28"/>
          <w:sz w:val="28"/>
          <w:szCs w:val="28"/>
          <w:rtl w:val="true"/>
          <w:lang w:bidi="ar-SA"/>
        </w:rPr>
        <w:t>يحيى المزكي، نا محمّد بن إسحاق الثقفي، نا حاتم بن الليث الجوهري، 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علاثة من أهل حران ولاّه المهدي قضاء بغداد عسكر المهدي، فرأيت محمّد بن عبد اللّه بن علاثة ببغداد في مسجد الجامع بالرصافة في زمان المهدي، و أظن أنه مات في سنة ثمان </w:t>
      </w:r>
      <w:r>
        <w:rPr>
          <w:rStyle w:val="FootnoteAnchor"/>
          <w:rtl w:val="true"/>
        </w:rPr>
        <w:footnoteReference w:id="2452"/>
      </w:r>
      <w:r>
        <w:rPr>
          <w:rFonts w:ascii="Amiri" w:hAnsi="Amiri" w:eastAsia="Amiri" w:cs="Amiri"/>
          <w:color w:val="111111"/>
          <w:sz w:val="28"/>
          <w:sz w:val="28"/>
          <w:szCs w:val="28"/>
          <w:rtl w:val="true"/>
          <w:lang w:bidi="ar-SA"/>
        </w:rPr>
        <w:t>و ستين و مائة أو نحو ذلك فيما أعلم</w:t>
      </w:r>
      <w:r>
        <w:rPr>
          <w:rFonts w:eastAsia="Amiri" w:cs="Amiri" w:ascii="Amiri" w:hAnsi="Amiri"/>
          <w:color w:val="111111"/>
          <w:sz w:val="28"/>
          <w:szCs w:val="28"/>
          <w:rtl w:val="true"/>
          <w:lang w:bidi="ar-SA"/>
        </w:rPr>
        <w:t xml:space="preserve">. </w:t>
      </w:r>
      <w:bookmarkStart w:id="627" w:name="pg11528_133204"/>
    </w:p>
    <w:p>
      <w:pPr>
        <w:pStyle w:val="BookText"/>
        <w:rPr/>
      </w:pPr>
      <w:bookmarkEnd w:id="627"/>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ابن الجعابي عن رجل لقيه بالجزيرة فأخبره </w:t>
      </w:r>
      <w:r>
        <w:rPr>
          <w:rStyle w:val="FootnoteAnchor"/>
          <w:rtl w:val="true"/>
        </w:rPr>
        <w:footnoteReference w:id="2453"/>
      </w:r>
      <w:r>
        <w:rPr>
          <w:rFonts w:ascii="Amiri" w:hAnsi="Amiri" w:eastAsia="Amiri" w:cs="Amiri"/>
          <w:color w:val="111111"/>
          <w:sz w:val="28"/>
          <w:sz w:val="28"/>
          <w:szCs w:val="28"/>
          <w:rtl w:val="true"/>
          <w:lang w:bidi="ar-SA"/>
        </w:rPr>
        <w:t>عن محمّد بن عبد اللّه بن علاثة أنه مات في سنة ثمان و ستين و مائة</w:t>
      </w:r>
      <w:r>
        <w:rPr>
          <w:rFonts w:eastAsia="Amiri" w:cs="Amiri" w:ascii="Amiri" w:hAnsi="Amiri"/>
          <w:color w:val="111111"/>
          <w:sz w:val="28"/>
          <w:szCs w:val="28"/>
          <w:rtl w:val="true"/>
          <w:lang w:bidi="ar-SA"/>
        </w:rPr>
        <w:t>.</w:t>
      </w:r>
    </w:p>
    <w:p>
      <w:pPr>
        <w:pStyle w:val="Heading6"/>
        <w:numPr>
          <w:ilvl w:val="5"/>
          <w:numId w:val="1"/>
        </w:numPr>
        <w:rPr/>
      </w:pPr>
      <w:bookmarkStart w:id="628" w:name="__RefHeading___Toc3741142_73709187"/>
      <w:bookmarkStart w:id="629" w:name="_Toc238"/>
      <w:bookmarkEnd w:id="628"/>
      <w:r>
        <w:rPr/>
        <w:t>6548</w:t>
      </w:r>
      <w:r>
        <w:rPr>
          <w:rtl w:val="true"/>
        </w:rPr>
        <w:t xml:space="preserve"> - </w:t>
      </w:r>
      <w:r>
        <w:rPr>
          <w:rtl w:val="true"/>
        </w:rPr>
        <w:t>محمّد بن عبد اللّه بن العلاء بن زبر الربعي أخو إبراهيم</w:t>
      </w:r>
      <w:bookmarkEnd w:id="629"/>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إبراهيم بن عبد اللّه بن صفوان</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3741144_73709187"/>
      <w:bookmarkStart w:id="631" w:name="_Toc239"/>
      <w:bookmarkEnd w:id="630"/>
      <w:r>
        <w:rPr/>
        <w:t>6549</w:t>
      </w:r>
      <w:r>
        <w:rPr>
          <w:rtl w:val="true"/>
        </w:rPr>
        <w:t xml:space="preserve"> - </w:t>
      </w:r>
      <w:r>
        <w:rPr>
          <w:rtl w:val="true"/>
        </w:rPr>
        <w:t>محمّد بن عبد اللّه بن فرن</w:t>
      </w:r>
      <w:bookmarkEnd w:id="631"/>
    </w:p>
    <w:p>
      <w:pPr>
        <w:pStyle w:val="BookText"/>
        <w:rPr/>
      </w:pPr>
      <w:r>
        <w:rPr>
          <w:rFonts w:ascii="Amiri" w:hAnsi="Amiri" w:eastAsia="Amiri" w:cs="Amiri"/>
          <w:color w:val="111111"/>
          <w:sz w:val="28"/>
          <w:sz w:val="28"/>
          <w:szCs w:val="28"/>
          <w:rtl w:val="true"/>
          <w:lang w:bidi="ar-SA"/>
        </w:rPr>
        <w:t xml:space="preserve">أبو عبد اللّه الفرغاني الوزان </w:t>
      </w:r>
      <w:r>
        <w:rPr>
          <w:rStyle w:val="FootnoteAnchor"/>
          <w:rtl w:val="true"/>
        </w:rPr>
        <w:footnoteReference w:id="2454"/>
      </w:r>
      <w:r>
        <w:rPr>
          <w:rFonts w:ascii="Amiri" w:hAnsi="Amiri" w:eastAsia="Amiri" w:cs="Amiri"/>
          <w:color w:val="111111"/>
          <w:sz w:val="28"/>
          <w:sz w:val="28"/>
          <w:szCs w:val="28"/>
          <w:rtl w:val="true"/>
          <w:lang w:bidi="ar-SA"/>
        </w:rPr>
        <w:t>المعروف بأخي أزغل</w:t>
      </w:r>
    </w:p>
    <w:p>
      <w:pPr>
        <w:pStyle w:val="BookText"/>
        <w:rPr/>
      </w:pPr>
      <w:r>
        <w:rPr>
          <w:rFonts w:ascii="Amiri" w:hAnsi="Amiri" w:eastAsia="Amiri" w:cs="Amiri"/>
          <w:color w:val="111111"/>
          <w:sz w:val="28"/>
          <w:sz w:val="28"/>
          <w:szCs w:val="28"/>
          <w:rtl w:val="true"/>
          <w:lang w:bidi="ar-SA"/>
        </w:rPr>
        <w:t xml:space="preserve">سكن دمشق، و حدّث بها، عن علي بن حرب، و عباس بن عبد اللّه الترقفي، و أحمد ابن إسحاق الوزان، و محمّد بن إبراهيم الأصبهاني، و محمّد بن واصل المقرئ، و محمّد بن عبدك القزاز، و عثمان بن خرّزاذ، و عباس بن محمّد </w:t>
      </w:r>
      <w:r>
        <w:rPr>
          <w:rStyle w:val="FootnoteAnchor"/>
          <w:rtl w:val="true"/>
        </w:rPr>
        <w:footnoteReference w:id="2455"/>
      </w:r>
      <w:r>
        <w:rPr>
          <w:rFonts w:ascii="Amiri" w:hAnsi="Amiri" w:eastAsia="Amiri" w:cs="Amiri"/>
          <w:color w:val="111111"/>
          <w:sz w:val="28"/>
          <w:sz w:val="28"/>
          <w:szCs w:val="28"/>
          <w:rtl w:val="true"/>
          <w:lang w:bidi="ar-SA"/>
        </w:rPr>
        <w:t xml:space="preserve">الدوري، و أبي الفضل عبد اللّه بن معاذ التميمي، و إدريس بن عبد الكريم الحداد، و زيد بن عيسى، و أبي عبد الملك البسري، و محمّد بن الجهم، السّمّري </w:t>
      </w:r>
      <w:r>
        <w:rPr>
          <w:rStyle w:val="FootnoteAnchor"/>
          <w:rtl w:val="true"/>
        </w:rPr>
        <w:footnoteReference w:id="2456"/>
      </w:r>
      <w:r>
        <w:rPr>
          <w:rFonts w:ascii="IRNazanin" w:hAnsi="IRNazanin" w:eastAsia="IRNazanin"/>
          <w:color w:val="111111"/>
          <w:sz w:val="28"/>
          <w:sz w:val="28"/>
          <w:szCs w:val="28"/>
          <w:rtl w:val="true"/>
          <w:lang w:bidi="fa-IR"/>
        </w:rPr>
        <w:t xml:space="preserve">،و محمّد بن عبد الرّحمن بن مهرق </w:t>
      </w:r>
      <w:r>
        <w:rPr>
          <w:rStyle w:val="FootnoteAnchor"/>
          <w:rtl w:val="true"/>
        </w:rPr>
        <w:footnoteReference w:id="2457"/>
      </w:r>
      <w:r>
        <w:rPr>
          <w:rFonts w:ascii="Amiri" w:hAnsi="Amiri" w:eastAsia="Amiri" w:cs="Amiri"/>
          <w:color w:val="111111"/>
          <w:sz w:val="28"/>
          <w:sz w:val="28"/>
          <w:szCs w:val="28"/>
          <w:rtl w:val="true"/>
          <w:lang w:bidi="ar-SA"/>
        </w:rPr>
        <w:t xml:space="preserve">،و علي بن سهل بن المغيرة، و محمّد بن علي بن حمدان الوزان </w:t>
      </w:r>
      <w:r>
        <w:rPr>
          <w:rStyle w:val="FootnoteAnchor"/>
          <w:rtl w:val="true"/>
        </w:rPr>
        <w:footnoteReference w:id="2458"/>
      </w:r>
      <w:r>
        <w:rPr>
          <w:rFonts w:ascii="Amiri" w:hAnsi="Amiri" w:eastAsia="Amiri" w:cs="Amiri"/>
          <w:color w:val="111111"/>
          <w:sz w:val="28"/>
          <w:sz w:val="28"/>
          <w:szCs w:val="28"/>
          <w:rtl w:val="true"/>
          <w:lang w:bidi="ar-SA"/>
        </w:rPr>
        <w:t>،و أبي قلابة الرقاشي، و محمّد بن إبراهيم بن حماد، و إبراهيم بن عبد العزيز، و أحمد بن إبراهيم بن فيل البالسي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الرازي، و أبو محمّد عبد اللّه بن محمّد بن أيوب الحافظ‍‌، و أبو بكر أحمد بن عبد اللّه بن أبي دجانة، و أبو هاشم المؤدب، و أبو علي بن شعيب، و أبو العباس محمّد بن موسى بن السمسار، و عبد الوهّاب الكلابي، و أبو القاسم علي بن الحسن بن رجاء ابن طعان </w:t>
      </w:r>
      <w:r>
        <w:rPr>
          <w:rStyle w:val="FootnoteAnchor"/>
          <w:rtl w:val="true"/>
        </w:rPr>
        <w:footnoteReference w:id="2459"/>
      </w:r>
      <w:r>
        <w:rPr>
          <w:rFonts w:ascii="Amiri" w:hAnsi="Amiri" w:eastAsia="Amiri" w:cs="Amiri"/>
          <w:color w:val="111111"/>
          <w:sz w:val="28"/>
          <w:sz w:val="28"/>
          <w:szCs w:val="28"/>
          <w:rtl w:val="true"/>
          <w:lang w:bidi="ar-SA"/>
        </w:rPr>
        <w:t>،و أبو سليمان محمّد بن عبد اللّه بن زبر، و شافع بن محمّد بن أبي عوانة الأسفرايني، و أبو القاسم عبد المحسن بن عمر بن يحيى بن سعيد الصفار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نا أبو محمّد عبد العزيز بن أحمد الكتاني </w:t>
      </w:r>
      <w:bookmarkStart w:id="632" w:name="pg11528_133205"/>
    </w:p>
    <w:p>
      <w:pPr>
        <w:pStyle w:val="BookText"/>
        <w:rPr/>
      </w:pPr>
      <w:bookmarkEnd w:id="632"/>
      <w:r>
        <w:rPr>
          <w:rFonts w:ascii="Amiri" w:hAnsi="Amiri" w:eastAsia="Amiri" w:cs="Amiri"/>
          <w:color w:val="111111"/>
          <w:sz w:val="28"/>
          <w:sz w:val="28"/>
          <w:szCs w:val="28"/>
          <w:rtl w:val="true"/>
          <w:lang w:bidi="ar-SA"/>
        </w:rPr>
        <w:t xml:space="preserve">التميمي </w:t>
      </w:r>
      <w:r>
        <w:rPr>
          <w:rStyle w:val="FootnoteAnchor"/>
          <w:rtl w:val="true"/>
        </w:rPr>
        <w:footnoteReference w:id="2460"/>
      </w:r>
      <w:r>
        <w:rPr>
          <w:rFonts w:ascii="IRNazanin" w:hAnsi="IRNazanin" w:eastAsia="IRNazanin"/>
          <w:color w:val="111111"/>
          <w:sz w:val="28"/>
          <w:sz w:val="28"/>
          <w:szCs w:val="28"/>
          <w:rtl w:val="true"/>
          <w:lang w:bidi="fa-IR"/>
        </w:rPr>
        <w:t xml:space="preserve">،أنا عبد الوهّاب بن عبد اللّه بن عمر الحافظ‍‌، أنا أبو محمّد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أنا أبو محمد عبد اللّه بن محمد</w:t>
      </w:r>
      <w:r>
        <w:rPr>
          <w:rFonts w:eastAsia="IRNazanin" w:cs="IRNazanin"/>
          <w:color w:val="111111"/>
          <w:sz w:val="28"/>
          <w:szCs w:val="28"/>
          <w:rtl w:val="true"/>
          <w:lang w:bidi="fa-IR"/>
        </w:rPr>
        <w:t xml:space="preserve">] </w:t>
      </w:r>
      <w:r>
        <w:rPr>
          <w:rStyle w:val="FootnoteAnchor"/>
          <w:rtl w:val="true"/>
        </w:rPr>
        <w:footnoteReference w:id="2461"/>
      </w:r>
      <w:r>
        <w:rPr>
          <w:rFonts w:ascii="Amiri" w:hAnsi="Amiri" w:eastAsia="Amiri" w:cs="Amiri"/>
          <w:color w:val="111111"/>
          <w:sz w:val="28"/>
          <w:sz w:val="28"/>
          <w:szCs w:val="28"/>
          <w:rtl w:val="true"/>
          <w:lang w:bidi="ar-SA"/>
        </w:rPr>
        <w:t xml:space="preserve">بن أيوب الحافظ‍‌، نا محمّد بن فرن الفرغاني، نا علي بن حرب، نا محمّد بن فضيل، عن المختار بن فلفل، عن طلق بن حبيب، عن أبي طليق </w:t>
      </w:r>
      <w:r>
        <w:rPr>
          <w:rStyle w:val="FootnoteAnchor"/>
          <w:rtl w:val="true"/>
        </w:rPr>
        <w:footnoteReference w:id="24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 في رمضان تعدل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خالي أبو المعالي محمّد بن يحيى القاضي، نا أبو الفتح نصر بن إبراهيم، نا أبو زكريا، نا أبو محمّد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فرن بالراء و النون فهو محمّد بن عبد اللّه بن فرن المعروف بأخي، أزغل، كان بدمشق بعد الثلاثمائة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عبد العزيز بن أحمد الكتاني التميمي </w:t>
      </w:r>
      <w:r>
        <w:rPr>
          <w:rStyle w:val="FootnoteAnchor"/>
          <w:rtl w:val="true"/>
        </w:rPr>
        <w:footnoteReference w:id="2463"/>
      </w:r>
      <w:r>
        <w:rPr>
          <w:rFonts w:ascii="Amiri" w:hAnsi="Amiri" w:eastAsia="Amiri" w:cs="Amiri"/>
          <w:color w:val="111111"/>
          <w:sz w:val="28"/>
          <w:sz w:val="28"/>
          <w:szCs w:val="28"/>
          <w:rtl w:val="true"/>
          <w:lang w:bidi="ar-SA"/>
        </w:rPr>
        <w:t>، أنا مكي بن محمد، أنا أبو سليمان محمد بن عبد اللّه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 القعدة يعني من سنة ثلاثين و ثلاثمائة توفي أبو عبد اللّه محمد بن عبد اللّه بن فرن الفرغاني أخو أزغل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 بن أحمد، و ذكر أنه نقله من خط‍‌ أبي الحسين </w:t>
      </w:r>
      <w:r>
        <w:rPr>
          <w:rStyle w:val="FootnoteAnchor"/>
          <w:rtl w:val="true"/>
        </w:rPr>
        <w:footnoteReference w:id="2464"/>
      </w:r>
      <w:r>
        <w:rPr>
          <w:rFonts w:ascii="Amiri" w:hAnsi="Amiri" w:eastAsia="Amiri" w:cs="Amiri"/>
          <w:color w:val="111111"/>
          <w:sz w:val="28"/>
          <w:sz w:val="28"/>
          <w:szCs w:val="28"/>
          <w:rtl w:val="true"/>
          <w:lang w:bidi="ar-SA"/>
        </w:rPr>
        <w:t>الرازي في تسمية من كتب عنه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محمد بن عبد اللّه بن فرن الوزان </w:t>
      </w:r>
      <w:r>
        <w:rPr>
          <w:rStyle w:val="FootnoteAnchor"/>
          <w:rtl w:val="true"/>
        </w:rPr>
        <w:footnoteReference w:id="2465"/>
      </w:r>
      <w:r>
        <w:rPr>
          <w:rFonts w:ascii="Amiri" w:hAnsi="Amiri" w:eastAsia="Amiri" w:cs="Amiri"/>
          <w:color w:val="111111"/>
          <w:sz w:val="28"/>
          <w:sz w:val="28"/>
          <w:szCs w:val="28"/>
          <w:rtl w:val="true"/>
          <w:lang w:bidi="ar-SA"/>
        </w:rPr>
        <w:t>و يعرف بأخي أزغل الفرغاني من ساكني دمشق، مات في سنة ثلاثين و ثلاثمائة</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3741146_73709187"/>
      <w:bookmarkStart w:id="634" w:name="_Toc240"/>
      <w:bookmarkEnd w:id="633"/>
      <w:r>
        <w:rPr/>
        <w:t>6550</w:t>
      </w:r>
      <w:r>
        <w:rPr>
          <w:rtl w:val="true"/>
        </w:rPr>
        <w:t xml:space="preserve"> - </w:t>
      </w:r>
      <w:r>
        <w:rPr>
          <w:rtl w:val="true"/>
        </w:rPr>
        <w:t>محمّد بن عبد اللّه بن القاسم بن عبد اللّه بن عمر  بن حفص بن عاصم</w:t>
      </w:r>
      <w:bookmarkEnd w:id="634"/>
    </w:p>
    <w:p>
      <w:pPr>
        <w:pStyle w:val="BookText"/>
        <w:rPr/>
      </w:pPr>
      <w:r>
        <w:rPr>
          <w:rFonts w:eastAsia="IRNazanin" w:cs="IRNazanin"/>
          <w:color w:val="111111"/>
          <w:sz w:val="28"/>
          <w:szCs w:val="28"/>
          <w:lang w:bidi="fa-IR"/>
        </w:rPr>
        <w:t>6550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القاسم بن عبد اللّه بن عمر </w:t>
      </w:r>
      <w:r>
        <w:rPr>
          <w:rStyle w:val="FootnoteAnchor"/>
          <w:rtl w:val="true"/>
        </w:rPr>
        <w:footnoteReference w:id="2466"/>
      </w:r>
      <w:r>
        <w:rPr>
          <w:rFonts w:ascii="IRNazanin" w:hAnsi="IRNazanin" w:eastAsia="IRNazanin"/>
          <w:color w:val="111111"/>
          <w:sz w:val="28"/>
          <w:sz w:val="28"/>
          <w:szCs w:val="28"/>
          <w:rtl w:val="true"/>
          <w:lang w:bidi="fa-IR"/>
        </w:rPr>
        <w:t>بن حفص بن عاصم</w:t>
      </w:r>
    </w:p>
    <w:p>
      <w:pPr>
        <w:pStyle w:val="BookText"/>
        <w:rPr/>
      </w:pPr>
      <w:r>
        <w:rPr>
          <w:rFonts w:ascii="Amiri" w:hAnsi="Amiri" w:eastAsia="Amiri" w:cs="Amiri"/>
          <w:color w:val="111111"/>
          <w:sz w:val="28"/>
          <w:sz w:val="28"/>
          <w:szCs w:val="28"/>
          <w:rtl w:val="true"/>
          <w:lang w:bidi="ar-SA"/>
        </w:rPr>
        <w:t>ابن عمر بن الخطاب أبو عبد اللّه القرشي العمري الرّهاوي</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أحمد بن أبي الحواري، و عبيد </w:t>
      </w:r>
      <w:r>
        <w:rPr>
          <w:rStyle w:val="FootnoteAnchor"/>
          <w:rtl w:val="true"/>
        </w:rPr>
        <w:footnoteReference w:id="2467"/>
      </w:r>
      <w:r>
        <w:rPr>
          <w:rFonts w:ascii="Amiri" w:hAnsi="Amiri" w:eastAsia="Amiri" w:cs="Amiri"/>
          <w:color w:val="111111"/>
          <w:sz w:val="28"/>
          <w:sz w:val="28"/>
          <w:szCs w:val="28"/>
          <w:rtl w:val="true"/>
          <w:lang w:bidi="ar-SA"/>
        </w:rPr>
        <w:t>بن هشام الحلبي، و المسيّب بن واضح، و سلمة بن شبيب، و عقبة بن مكرم العمي، و بشر بن هلال الصواف، و محمّد بن حميد الرازي، و إبراهيم بن سعيد الجوهري، و الحسن بن علي الحلواني، و الحسن بن قزعة الهاشمي</w:t>
      </w:r>
      <w:r>
        <w:rPr>
          <w:rFonts w:eastAsia="Amiri" w:cs="Amiri" w:ascii="Amiri" w:hAnsi="Amiri"/>
          <w:color w:val="111111"/>
          <w:sz w:val="28"/>
          <w:szCs w:val="28"/>
          <w:rtl w:val="true"/>
          <w:lang w:bidi="ar-SA"/>
        </w:rPr>
        <w:t xml:space="preserve">. </w:t>
      </w:r>
      <w:bookmarkStart w:id="635" w:name="pg11528_133206"/>
    </w:p>
    <w:p>
      <w:pPr>
        <w:pStyle w:val="BookText"/>
        <w:rPr/>
      </w:pPr>
      <w:bookmarkEnd w:id="635"/>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علي بن محمّد بن عبد اللّه الحبيبي المروزي</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3741148_73709187"/>
      <w:bookmarkStart w:id="637" w:name="_Toc241"/>
      <w:bookmarkEnd w:id="636"/>
      <w:r>
        <w:rPr/>
        <w:t>6551</w:t>
      </w:r>
      <w:r>
        <w:rPr>
          <w:rtl w:val="true"/>
        </w:rPr>
        <w:t xml:space="preserve"> - </w:t>
      </w:r>
      <w:r>
        <w:rPr>
          <w:rtl w:val="true"/>
        </w:rPr>
        <w:t>محمّد بن عبد اللّه بن القاسم أبو الحسن البغدادي</w:t>
      </w:r>
      <w:bookmarkEnd w:id="637"/>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يعقوب إسحاق بن إبراهيم الأذري </w:t>
      </w:r>
      <w:r>
        <w:rPr>
          <w:rStyle w:val="FootnoteAnchor"/>
          <w:rtl w:val="true"/>
        </w:rPr>
        <w:footnoteReference w:id="2468"/>
      </w:r>
      <w:r>
        <w:rPr>
          <w:rFonts w:ascii="Amiri" w:hAnsi="Amiri" w:eastAsia="Amiri" w:cs="Amiri"/>
          <w:color w:val="111111"/>
          <w:sz w:val="28"/>
          <w:sz w:val="28"/>
          <w:szCs w:val="28"/>
          <w:rtl w:val="true"/>
          <w:lang w:bidi="ar-SA"/>
        </w:rPr>
        <w:t xml:space="preserve">،و أبا القاسم بن أبي العقب، و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بن مروان القرشي و أبا بكر أحمد بن عبد الله</w:t>
      </w:r>
      <w:r>
        <w:rPr>
          <w:rFonts w:eastAsia="Amiri" w:cs="Amiri" w:ascii="Amiri" w:hAnsi="Amiri"/>
          <w:color w:val="111111"/>
          <w:sz w:val="28"/>
          <w:szCs w:val="28"/>
          <w:rtl w:val="true"/>
          <w:lang w:bidi="ar-SA"/>
        </w:rPr>
        <w:t xml:space="preserve">] </w:t>
      </w:r>
      <w:r>
        <w:rPr>
          <w:rStyle w:val="FootnoteAnchor"/>
          <w:rtl w:val="true"/>
        </w:rPr>
        <w:footnoteReference w:id="2469"/>
      </w:r>
      <w:r>
        <w:rPr>
          <w:rFonts w:ascii="Amiri" w:hAnsi="Amiri" w:eastAsia="Amiri" w:cs="Amiri"/>
          <w:color w:val="111111"/>
          <w:sz w:val="28"/>
          <w:sz w:val="28"/>
          <w:szCs w:val="28"/>
          <w:rtl w:val="true"/>
          <w:lang w:bidi="ar-SA"/>
        </w:rPr>
        <w:t>بن أبي دجانة، روى عنه عبد الغني بن سعيد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محمّد عبد العزيز بن أحمد الكتاني التميمي </w:t>
      </w:r>
      <w:r>
        <w:rPr>
          <w:rStyle w:val="FootnoteAnchor"/>
          <w:rtl w:val="true"/>
        </w:rPr>
        <w:footnoteReference w:id="2470"/>
      </w:r>
      <w:r>
        <w:rPr>
          <w:rFonts w:ascii="Amiri" w:hAnsi="Amiri" w:eastAsia="Amiri" w:cs="Amiri"/>
          <w:color w:val="111111"/>
          <w:sz w:val="28"/>
          <w:sz w:val="28"/>
          <w:szCs w:val="28"/>
          <w:rtl w:val="true"/>
          <w:lang w:bidi="ar-SA"/>
        </w:rPr>
        <w:t xml:space="preserve">،أنا أبو الخطاب العلاء بن أبي المغيرة بن حزم الأندلسي، أنا أبو الحسن </w:t>
      </w:r>
      <w:r>
        <w:rPr>
          <w:rStyle w:val="FootnoteAnchor"/>
          <w:rtl w:val="true"/>
        </w:rPr>
        <w:footnoteReference w:id="2471"/>
      </w:r>
      <w:r>
        <w:rPr>
          <w:rFonts w:ascii="Amiri" w:hAnsi="Amiri" w:eastAsia="Amiri" w:cs="Amiri"/>
          <w:color w:val="111111"/>
          <w:sz w:val="28"/>
          <w:sz w:val="28"/>
          <w:szCs w:val="28"/>
          <w:rtl w:val="true"/>
          <w:lang w:bidi="ar-SA"/>
        </w:rPr>
        <w:t>علي بن بقاء بن محمّد الورّاق المصري، أنا أبو محمّد عبد الغني بن سعيد الحافظ‍‌، حدّثني أبو الحسن محمّد بن عبد اللّه بن القاسم البغدادي، أنا علي بن يعقوب، نا أحمد بن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محمّد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صالح، أنا سعيد بن عبد العزيز، عن مسلم، عن أنس بن مالك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اللّه موسى ببيت لحم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11316</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3741150_73709187"/>
      <w:bookmarkStart w:id="639" w:name="_Toc242"/>
      <w:bookmarkEnd w:id="638"/>
      <w:r>
        <w:rPr/>
        <w:t>6552</w:t>
      </w:r>
      <w:r>
        <w:rPr>
          <w:rtl w:val="true"/>
        </w:rPr>
        <w:t xml:space="preserve"> - </w:t>
      </w:r>
      <w:r>
        <w:rPr>
          <w:rtl w:val="true"/>
        </w:rPr>
        <w:t>محمّد بن عبد اللّه بن كلماذ</w:t>
      </w:r>
      <w:bookmarkEnd w:id="639"/>
    </w:p>
    <w:p>
      <w:pPr>
        <w:pStyle w:val="BookText"/>
        <w:rPr/>
      </w:pPr>
      <w:r>
        <w:rPr>
          <w:rFonts w:eastAsia="Amiri" w:cs="Amiri" w:ascii="Amiri" w:hAnsi="Amiri"/>
          <w:color w:val="111111"/>
          <w:sz w:val="28"/>
          <w:szCs w:val="28"/>
          <w:lang w:bidi="ar-SA"/>
        </w:rPr>
        <w:t>6552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كلماذ </w:t>
      </w:r>
      <w:r>
        <w:rPr>
          <w:rStyle w:val="FootnoteAnchor"/>
          <w:rtl w:val="true"/>
        </w:rPr>
        <w:footnoteReference w:id="2472"/>
      </w:r>
    </w:p>
    <w:p>
      <w:pPr>
        <w:pStyle w:val="BookText"/>
        <w:rPr/>
      </w:pPr>
      <w:r>
        <w:rPr>
          <w:rFonts w:ascii="Amiri" w:hAnsi="Amiri" w:eastAsia="Amiri" w:cs="Amiri"/>
          <w:color w:val="111111"/>
          <w:sz w:val="28"/>
          <w:sz w:val="28"/>
          <w:szCs w:val="28"/>
          <w:rtl w:val="true"/>
          <w:lang w:bidi="ar-SA"/>
        </w:rPr>
        <w:t>حدّث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وجد ذلك بخط‍‌ بعض أصحاب الحديث في تسمية من سمع منه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كلماذ </w:t>
      </w:r>
      <w:r>
        <w:rPr>
          <w:rStyle w:val="FootnoteAnchor"/>
          <w:rtl w:val="true"/>
        </w:rPr>
        <w:footnoteReference w:id="2473"/>
      </w:r>
      <w:r>
        <w:rPr>
          <w:rFonts w:ascii="Amiri" w:hAnsi="Amiri" w:eastAsia="Amiri" w:cs="Amiri"/>
          <w:color w:val="111111"/>
          <w:sz w:val="28"/>
          <w:sz w:val="28"/>
          <w:szCs w:val="28"/>
          <w:rtl w:val="true"/>
          <w:lang w:bidi="ar-SA"/>
        </w:rPr>
        <w:t>في طبقة فيها أبو الحسن بن جوصا، و أبو الدحداح، و أصحاب هشام، و ذكر أنه سمع منه سنة ثلاث عشرة و ثلاثمائة</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3741152_73709187"/>
      <w:bookmarkStart w:id="641" w:name="_Toc243"/>
      <w:bookmarkEnd w:id="640"/>
      <w:r>
        <w:rPr/>
        <w:t>6553</w:t>
      </w:r>
      <w:r>
        <w:rPr>
          <w:rtl w:val="true"/>
        </w:rPr>
        <w:t xml:space="preserve"> - </w:t>
      </w:r>
      <w:r>
        <w:rPr>
          <w:rtl w:val="true"/>
        </w:rPr>
        <w:t xml:space="preserve">محمّد بن عبد اللّه بن لبيد الأسدي </w:t>
      </w:r>
      <w:r>
        <w:rPr>
          <w:rtl w:val="true"/>
        </w:rPr>
        <w:t xml:space="preserve">- </w:t>
      </w:r>
      <w:r>
        <w:rPr>
          <w:rtl w:val="true"/>
        </w:rPr>
        <w:t>و يقال</w:t>
      </w:r>
      <w:r>
        <w:rPr>
          <w:rtl w:val="true"/>
        </w:rPr>
        <w:t xml:space="preserve">: </w:t>
      </w:r>
      <w:r>
        <w:rPr>
          <w:rtl w:val="true"/>
        </w:rPr>
        <w:t>الأسلمي</w:t>
      </w:r>
      <w:r>
        <w:rPr>
          <w:rtl w:val="true"/>
        </w:rPr>
        <w:t>-</w:t>
      </w:r>
      <w:bookmarkEnd w:id="64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قاضي دمشق في خلافة مروان بن محمّد، ثم عزل و ولي القضاء بعده كلثوم بن زياد ثالثة، ثم عزل و ولي ابن لبيد ثانية </w:t>
      </w:r>
      <w:r>
        <w:rPr>
          <w:rStyle w:val="FootnoteAnchor"/>
          <w:rtl w:val="true"/>
        </w:rPr>
        <w:footnoteReference w:id="2474"/>
      </w:r>
      <w:r>
        <w:rPr>
          <w:rFonts w:ascii="Amiri" w:hAnsi="Amiri" w:eastAsia="Amiri" w:cs="Amiri"/>
          <w:color w:val="111111"/>
          <w:sz w:val="28"/>
          <w:sz w:val="28"/>
          <w:szCs w:val="28"/>
          <w:rtl w:val="true"/>
          <w:lang w:bidi="ar-SA"/>
        </w:rPr>
        <w:t>في دولة بني العباس، فهلك في أيام السفاح، و ولي سالم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لبيد ولي بعد سالم، و كان محمّد بن عبد </w:t>
      </w:r>
    </w:p>
    <w:p>
      <w:pPr>
        <w:pStyle w:val="BookText"/>
        <w:rPr/>
      </w:pPr>
      <w:r>
        <w:rPr>
          <w:rFonts w:ascii="Amiri" w:hAnsi="Amiri" w:eastAsia="Amiri" w:cs="Amiri"/>
          <w:color w:val="111111"/>
          <w:sz w:val="28"/>
          <w:sz w:val="28"/>
          <w:szCs w:val="28"/>
          <w:rtl w:val="true"/>
          <w:lang w:bidi="ar-SA"/>
        </w:rPr>
        <w:t>اللّه بن لبيد من حملة القرآن، و ممن يحضر دراسته في جامع دمشق، 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أحمد بن أبي الصقر، أنا منصور بن علي بن عبد اللّه الطرسوسي، أنا الحسن بن رشيق، نا أحمد بن محمّد بن سالم، نا داود بن رشيد،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غير ابن أبي مالك يعني محمّد </w:t>
      </w:r>
      <w:r>
        <w:rPr>
          <w:rStyle w:val="FootnoteAnchor"/>
          <w:rtl w:val="true"/>
        </w:rPr>
        <w:footnoteReference w:id="2475"/>
      </w:r>
      <w:r>
        <w:rPr>
          <w:rFonts w:ascii="Amiri" w:hAnsi="Amiri" w:eastAsia="Amiri" w:cs="Amiri"/>
          <w:color w:val="111111"/>
          <w:sz w:val="28"/>
          <w:sz w:val="28"/>
          <w:szCs w:val="28"/>
          <w:rtl w:val="true"/>
          <w:lang w:bidi="ar-SA"/>
        </w:rPr>
        <w:t>بن أحمد، ثم محمّد ابن لبيد الأسدي، يعني ولي قضاء دمشق بعد سالم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العزيز بن أحمد الكتاني التميمي </w:t>
      </w:r>
      <w:r>
        <w:rPr>
          <w:rStyle w:val="FootnoteAnchor"/>
          <w:rtl w:val="true"/>
        </w:rPr>
        <w:footnoteReference w:id="2476"/>
      </w:r>
      <w:r>
        <w:rPr>
          <w:rFonts w:ascii="Amiri" w:hAnsi="Amiri" w:eastAsia="Amiri" w:cs="Amiri"/>
          <w:color w:val="111111"/>
          <w:sz w:val="28"/>
          <w:sz w:val="28"/>
          <w:szCs w:val="28"/>
          <w:rtl w:val="true"/>
          <w:lang w:bidi="ar-SA"/>
        </w:rPr>
        <w:t xml:space="preserve">،أنا أبو القاسم تمام بن محمّد بن عبد اللّه الرازي </w:t>
      </w:r>
      <w:r>
        <w:rPr>
          <w:rStyle w:val="FootnoteAnchor"/>
          <w:rtl w:val="true"/>
        </w:rPr>
        <w:footnoteReference w:id="2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بن </w:t>
      </w:r>
      <w:r>
        <w:rPr>
          <w:rFonts w:eastAsia="Amiri" w:cs="Amiri" w:ascii="Amiri" w:hAnsi="Amiri"/>
          <w:color w:val="111111"/>
          <w:sz w:val="28"/>
          <w:szCs w:val="28"/>
          <w:rtl w:val="true"/>
          <w:lang w:bidi="ar-SA"/>
        </w:rPr>
        <w:t xml:space="preserve">...... </w:t>
      </w:r>
      <w:r>
        <w:rPr>
          <w:rStyle w:val="FootnoteAnchor"/>
          <w:rtl w:val="true"/>
        </w:rPr>
        <w:footnoteReference w:id="2478"/>
      </w:r>
      <w:r>
        <w:rPr>
          <w:rFonts w:ascii="Amiri" w:hAnsi="Amiri" w:eastAsia="Amiri" w:cs="Amiri"/>
          <w:color w:val="111111"/>
          <w:sz w:val="28"/>
          <w:sz w:val="28"/>
          <w:szCs w:val="28"/>
          <w:rtl w:val="true"/>
          <w:lang w:bidi="ar-SA"/>
        </w:rPr>
        <w:t>قال عبد اللّه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يقعد عند باب الساعات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Style w:val="FootnoteAnchor"/>
          <w:rtl w:val="true"/>
        </w:rPr>
        <w:footnoteReference w:id="2479"/>
      </w:r>
      <w:r>
        <w:rPr>
          <w:rFonts w:ascii="Amiri" w:hAnsi="Amiri" w:eastAsia="Amiri" w:cs="Amiri"/>
          <w:color w:val="111111"/>
          <w:sz w:val="28"/>
          <w:sz w:val="28"/>
          <w:szCs w:val="28"/>
          <w:rtl w:val="true"/>
          <w:lang w:bidi="ar-SA"/>
        </w:rPr>
        <w:t>دحيم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الوليد، ثم ولي القضاء بعد سالم محمّد بن عبد اللّه بن لبيد الأسدي 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2480"/>
      </w:r>
      <w:r>
        <w:rPr>
          <w:rFonts w:ascii="Amiri" w:hAnsi="Amiri" w:eastAsia="Amiri" w:cs="Amiri"/>
          <w:color w:val="111111"/>
          <w:sz w:val="28"/>
          <w:sz w:val="28"/>
          <w:szCs w:val="28"/>
          <w:rtl w:val="true"/>
          <w:lang w:bidi="ar-SA"/>
        </w:rPr>
        <w:t>الابن علي فأدركته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محمّد عبد العزيز بن أحمد الكتاني التميمي </w:t>
      </w:r>
      <w:r>
        <w:rPr>
          <w:rStyle w:val="FootnoteAnchor"/>
          <w:rtl w:val="true"/>
        </w:rPr>
        <w:footnoteReference w:id="2481"/>
      </w:r>
      <w:r>
        <w:rPr>
          <w:rFonts w:ascii="Amiri" w:hAnsi="Amiri" w:eastAsia="Amiri" w:cs="Amiri"/>
          <w:color w:val="111111"/>
          <w:sz w:val="28"/>
          <w:sz w:val="28"/>
          <w:szCs w:val="28"/>
          <w:rtl w:val="true"/>
          <w:lang w:bidi="ar-SA"/>
        </w:rPr>
        <w:t>، أنا أبو محمّد بن أبي نصر، أنا أبو الميمون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زرعة </w:t>
      </w:r>
      <w:r>
        <w:rPr>
          <w:rStyle w:val="FootnoteAnchor"/>
          <w:rtl w:val="true"/>
        </w:rPr>
        <w:footnoteReference w:id="24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إبراهيم،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عزله الوليد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بن أبي مالك و ولى </w:t>
      </w:r>
      <w:r>
        <w:rPr>
          <w:rStyle w:val="FootnoteAnchor"/>
          <w:rtl w:val="true"/>
        </w:rPr>
        <w:footnoteReference w:id="2483"/>
      </w:r>
      <w:r>
        <w:rPr>
          <w:rFonts w:ascii="Amiri" w:hAnsi="Amiri" w:eastAsia="Amiri" w:cs="Amiri"/>
          <w:color w:val="111111"/>
          <w:sz w:val="28"/>
          <w:sz w:val="28"/>
          <w:szCs w:val="28"/>
          <w:rtl w:val="true"/>
          <w:lang w:bidi="ar-SA"/>
        </w:rPr>
        <w:t>الحارث بن يمجد الأشعري، ثم ولى سالم بن عبد اللّه المحاربي، و ولاه عبد اللّه بن علي، ثم ولى محمّد بن عبد اللّه بن لبيد الأسدي، ثم ولّى سلمة بن عمرو</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المزكي، نا أبو محمّد عبد العزيز بن أبي طاهر، أنا أبو القاسم البجلي، أنا أبو عبد اللّه الكندي، نا أبو زرعة قال في ذكر قضاة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عبد اللّه بن لبيد الأسدي</w:t>
      </w:r>
      <w:r>
        <w:rPr>
          <w:rFonts w:eastAsia="Amiri" w:cs="Amiri" w:ascii="Amiri" w:hAnsi="Amiri"/>
          <w:color w:val="111111"/>
          <w:sz w:val="28"/>
          <w:szCs w:val="28"/>
          <w:rtl w:val="true"/>
          <w:lang w:bidi="ar-SA"/>
        </w:rPr>
        <w:t xml:space="preserve">. </w:t>
      </w:r>
      <w:bookmarkStart w:id="642" w:name="pg11528_133208"/>
    </w:p>
    <w:p>
      <w:pPr>
        <w:pStyle w:val="Heading6"/>
        <w:numPr>
          <w:ilvl w:val="5"/>
          <w:numId w:val="1"/>
        </w:numPr>
        <w:rPr/>
      </w:pPr>
      <w:bookmarkStart w:id="643" w:name="__RefHeading___Toc3741154_73709187"/>
      <w:bookmarkStart w:id="644" w:name="_Toc244"/>
      <w:bookmarkEnd w:id="642"/>
      <w:bookmarkEnd w:id="643"/>
      <w:r>
        <w:rPr/>
        <w:t>6554</w:t>
      </w:r>
      <w:r>
        <w:rPr>
          <w:rtl w:val="true"/>
        </w:rPr>
        <w:t xml:space="preserve"> - </w:t>
      </w:r>
      <w:r>
        <w:rPr>
          <w:rtl w:val="true"/>
        </w:rPr>
        <w:t>محمّد بن عبد اللّه بن محمّد بن عبد اللّه بن الحارث بن أمية الأصغر بن عبد</w:t>
      </w:r>
      <w:bookmarkEnd w:id="644"/>
    </w:p>
    <w:p>
      <w:pPr>
        <w:pStyle w:val="BookText"/>
        <w:rPr/>
      </w:pPr>
      <w:r>
        <w:rPr>
          <w:rFonts w:ascii="Amiri" w:hAnsi="Amiri" w:eastAsia="Amiri" w:cs="Amiri"/>
          <w:color w:val="111111"/>
          <w:sz w:val="28"/>
          <w:sz w:val="28"/>
          <w:szCs w:val="28"/>
          <w:rtl w:val="true"/>
          <w:lang w:bidi="ar-SA"/>
        </w:rPr>
        <w:t xml:space="preserve">شمس بن عبد مناف و يقال عبد اللّه بن محمّد أبو جراب القرشي المكي </w:t>
      </w:r>
      <w:r>
        <w:rPr>
          <w:rStyle w:val="FootnoteAnchor"/>
          <w:rtl w:val="true"/>
        </w:rPr>
        <w:footnoteReference w:id="2484"/>
      </w:r>
    </w:p>
    <w:p>
      <w:pPr>
        <w:pStyle w:val="BookText"/>
        <w:rPr/>
      </w:pPr>
      <w:r>
        <w:rPr>
          <w:rFonts w:ascii="Amiri" w:hAnsi="Amiri" w:eastAsia="Amiri" w:cs="Amiri"/>
          <w:color w:val="111111"/>
          <w:sz w:val="28"/>
          <w:sz w:val="28"/>
          <w:szCs w:val="28"/>
          <w:rtl w:val="true"/>
          <w:lang w:bidi="ar-SA"/>
        </w:rPr>
        <w:t>سمع 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بن أبي سبرة، و إسحاق بن سعيد القرشيان، و قدم الشام غازيا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الأنماطي </w:t>
      </w:r>
      <w:r>
        <w:rPr>
          <w:rStyle w:val="FootnoteAnchor"/>
          <w:rtl w:val="true"/>
        </w:rPr>
        <w:footnoteReference w:id="24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ثابت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العلاء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البابسيري، أنا أبو أمية بن الغلاّبي، نا أبي، أنا محمّد بن عمر الواقدي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مالك بن أنس عن الصبي و المعتوه يقتلان قتيلا هل يرثانه‌؟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يرثانه لأنهما قاتلان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أبي سبرة عن أبي جراب المكي القرشي، عن عطاء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جراب محمّد بن عبد اللّه بن محمّد بن عبد اللّه بن الحارث بن أمية الأصغر، و كان قد شهد الحرب مع مسلمة بن عبد الملك في بلاد الروم، و أبو جراب ممن قتله داود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 أنا أبو طاهر بن المخلص، أنا أحمد بن سليمان، نا الزبير بن بكار قال </w:t>
      </w:r>
      <w:r>
        <w:rPr>
          <w:rStyle w:val="FootnoteAnchor"/>
          <w:rtl w:val="true"/>
        </w:rPr>
        <w:footnoteReference w:id="2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أمية الأصغر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فولد الحارث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ولد عبد 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Style w:val="FootnoteAnchor"/>
          <w:rtl w:val="true"/>
        </w:rPr>
        <w:footnoteReference w:id="2487"/>
      </w:r>
      <w:r>
        <w:rPr>
          <w:rFonts w:ascii="Amiri" w:hAnsi="Amiri" w:eastAsia="Amiri" w:cs="Amiri"/>
          <w:color w:val="111111"/>
          <w:sz w:val="28"/>
          <w:sz w:val="28"/>
          <w:szCs w:val="28"/>
          <w:rtl w:val="true"/>
          <w:lang w:bidi="ar-SA"/>
        </w:rPr>
        <w:t>،و الوليد، و محمّدا، و من ولد عبد 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جراب، قتله داود ابن علي، و هو محمّد بن عبد اللّه بن محمّد بن عبد اللّه بن الحارث بن أمية الأصغر بن عبد شمس و أمه رملة بنت العلاء بن طارق بن المرقّع، من ولد كنانة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بن ناصر، أنا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أنا أحمد بن عبدان، أنا محمّد بن سهل البخاري قال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محمّد أبو جراب القرشي سمع عطاء بن أبي رباح؛ روى عنه إسحاق بن سعيد و يقال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محمّد بن عبد اللّه بن الحارث </w:t>
      </w:r>
      <w:r>
        <w:rPr>
          <w:rStyle w:val="FootnoteAnchor"/>
          <w:rtl w:val="true"/>
        </w:rPr>
        <w:footnoteReference w:id="2489"/>
      </w:r>
      <w:r>
        <w:rPr>
          <w:rFonts w:ascii="Amiri" w:hAnsi="Amiri" w:eastAsia="Amiri" w:cs="Amiri"/>
          <w:color w:val="111111"/>
          <w:sz w:val="28"/>
          <w:sz w:val="28"/>
          <w:szCs w:val="28"/>
          <w:rtl w:val="true"/>
          <w:lang w:bidi="ar-SA"/>
        </w:rPr>
        <w:t>بن أمية الأصغر بن 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Style w:val="FootnoteAnchor"/>
          <w:rtl w:val="true"/>
        </w:rPr>
        <w:footnoteReference w:id="2490"/>
      </w:r>
      <w:r>
        <w:rPr>
          <w:rFonts w:ascii="IRNazanin" w:hAnsi="IRNazanin" w:eastAsia="IRNazanin"/>
          <w:color w:val="111111"/>
          <w:sz w:val="28"/>
          <w:sz w:val="28"/>
          <w:szCs w:val="28"/>
          <w:rtl w:val="true"/>
          <w:lang w:bidi="fa-IR"/>
        </w:rPr>
        <w:t xml:space="preserve">أنا </w:t>
      </w:r>
      <w:r>
        <w:rPr>
          <w:rStyle w:val="FootnoteAnchor"/>
          <w:rtl w:val="true"/>
        </w:rPr>
        <w:footnoteReference w:id="2491"/>
      </w:r>
      <w:r>
        <w:rPr>
          <w:rFonts w:ascii="Amiri" w:hAnsi="Amiri" w:eastAsia="Amiri" w:cs="Amiri"/>
          <w:color w:val="111111"/>
          <w:sz w:val="28"/>
          <w:sz w:val="28"/>
          <w:szCs w:val="28"/>
          <w:rtl w:val="true"/>
          <w:lang w:bidi="ar-SA"/>
        </w:rPr>
        <w:t>عبد الرّحمن بن منده،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ح قال و</w:t>
      </w:r>
      <w:r>
        <w:rPr>
          <w:rFonts w:eastAsia="Amiri" w:cs="Amiri" w:ascii="Amiri" w:hAnsi="Amiri"/>
          <w:color w:val="111111"/>
          <w:sz w:val="28"/>
          <w:szCs w:val="28"/>
          <w:rtl w:val="true"/>
          <w:lang w:bidi="ar-SA"/>
        </w:rPr>
        <w:t xml:space="preserve">] </w:t>
      </w:r>
      <w:r>
        <w:rPr>
          <w:rStyle w:val="FootnoteAnchor"/>
          <w:rtl w:val="true"/>
        </w:rPr>
        <w:footnoteReference w:id="2492"/>
      </w:r>
      <w:r>
        <w:rPr>
          <w:rFonts w:ascii="Amiri" w:hAnsi="Amiri" w:eastAsia="Amiri" w:cs="Amiri"/>
          <w:color w:val="111111"/>
          <w:sz w:val="28"/>
          <w:sz w:val="28"/>
          <w:szCs w:val="28"/>
          <w:rtl w:val="true"/>
          <w:lang w:bidi="ar-SA"/>
        </w:rPr>
        <w:t xml:space="preserve">،أنا الحسين </w:t>
      </w:r>
      <w:r>
        <w:rPr>
          <w:rStyle w:val="FootnoteAnchor"/>
          <w:rtl w:val="true"/>
        </w:rPr>
        <w:footnoteReference w:id="2493"/>
      </w:r>
      <w:r>
        <w:rPr>
          <w:rFonts w:ascii="Amiri" w:hAnsi="Amiri" w:eastAsia="Amiri" w:cs="Amiri"/>
          <w:color w:val="111111"/>
          <w:sz w:val="28"/>
          <w:sz w:val="28"/>
          <w:szCs w:val="28"/>
          <w:rtl w:val="true"/>
          <w:lang w:bidi="ar-SA"/>
        </w:rPr>
        <w:t xml:space="preserve">بن سلمة، أنا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Style w:val="FootnoteAnchor"/>
          <w:rtl w:val="true"/>
        </w:rPr>
        <w:footnoteReference w:id="2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محمّد عبد الرّحمن بن أبي حاتم </w:t>
      </w:r>
      <w:r>
        <w:rPr>
          <w:rStyle w:val="FootnoteAnchor"/>
          <w:rtl w:val="true"/>
        </w:rPr>
        <w:footnoteReference w:id="24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عبد اللّه بن الحارث بن أمية الأصغر بن عبد شمس بن عبد مناف أبو جراب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محمّد ابن عبد اللّه بن الحارث بن أمية بن عبد شمس روى عن عطاء بن أبي رباح، روي عنه إسحاق ابن سعيد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أنا محمّد بن عبد اللّه بن حمدون، أنا بكر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جراب عبد اللّه بن محمّد القرشي سمع عطاء بن أبي رباح، روى عنه إسحاق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المحاملي، أنا أبو الحسن الدار 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جراب عبد اللّه بن محمّد بن عبد اللّه بن الحارث بن أمية بن عبد شمس بن عبد مناف القرشي، سمع عطاء بن أبي رباح، روى عنه إسحاق بن سعيد، قاله مسلم بن الحجاج فيما أخبرنا به إبراهيم بن محمّد بن يحيى، عن مكي بن عبدان عنه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بن أبي علي، أنا أبو بكر الصفار، أنا أحمد بن علي الحافظ‍‌، أنا أبو أحمد الحاكم </w:t>
      </w:r>
      <w:r>
        <w:rPr>
          <w:rStyle w:val="FootnoteAnchor"/>
          <w:rtl w:val="true"/>
        </w:rPr>
        <w:footnoteReference w:id="24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جراب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محمّد بن </w:t>
      </w:r>
      <w:bookmarkStart w:id="645" w:name="pg11528_133210"/>
    </w:p>
    <w:p>
      <w:pPr>
        <w:pStyle w:val="BookText"/>
        <w:rPr/>
      </w:pPr>
      <w:bookmarkEnd w:id="645"/>
      <w:r>
        <w:rPr>
          <w:rFonts w:ascii="Amiri" w:hAnsi="Amiri" w:eastAsia="Amiri" w:cs="Amiri"/>
          <w:color w:val="111111"/>
          <w:sz w:val="28"/>
          <w:sz w:val="28"/>
          <w:szCs w:val="28"/>
          <w:rtl w:val="true"/>
          <w:lang w:bidi="ar-SA"/>
        </w:rPr>
        <w:t>عبد اللّه بن الحارث بن أمية الأصغر بن عبد شمس بن عبد مناف القرشي، سمع أبا محمّد عطاء بن أبي رباح، روى عنه إسحاق بن سعيد، كنّاه لنا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2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جراب </w:t>
      </w:r>
      <w:r>
        <w:rPr>
          <w:rStyle w:val="FootnoteAnchor"/>
          <w:rtl w:val="true"/>
        </w:rPr>
        <w:footnoteReference w:id="2498"/>
      </w:r>
      <w:r>
        <w:rPr>
          <w:rFonts w:ascii="Amiri" w:hAnsi="Amiri" w:eastAsia="Amiri" w:cs="Amiri"/>
          <w:color w:val="111111"/>
          <w:sz w:val="28"/>
          <w:sz w:val="28"/>
          <w:szCs w:val="28"/>
          <w:rtl w:val="true"/>
          <w:lang w:bidi="ar-SA"/>
        </w:rPr>
        <w:t xml:space="preserve">عبد اللّه بن محمّد بن عبد اللّه بن الحارث بن أمية بن عبد شمس بن عبد مناف القرشي </w:t>
      </w:r>
      <w:r>
        <w:rPr>
          <w:rStyle w:val="FootnoteAnchor"/>
          <w:rtl w:val="true"/>
        </w:rPr>
        <w:footnoteReference w:id="2499"/>
      </w:r>
      <w:r>
        <w:rPr>
          <w:rFonts w:ascii="Amiri" w:hAnsi="Amiri" w:eastAsia="Amiri" w:cs="Amiri"/>
          <w:color w:val="111111"/>
          <w:sz w:val="28"/>
          <w:sz w:val="28"/>
          <w:szCs w:val="28"/>
          <w:rtl w:val="true"/>
          <w:lang w:bidi="ar-SA"/>
        </w:rPr>
        <w:t>سمع عطاء بن أبي رباح، روى عنه إسحاق بن سعيد القرشي، قاله مسلم 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500"/>
      </w:r>
      <w:r>
        <w:rPr>
          <w:rFonts w:ascii="Amiri" w:hAnsi="Amiri" w:eastAsia="Amiri" w:cs="Amiri"/>
          <w:color w:val="111111"/>
          <w:sz w:val="28"/>
          <w:sz w:val="28"/>
          <w:szCs w:val="28"/>
          <w:rtl w:val="true"/>
          <w:lang w:bidi="ar-SA"/>
        </w:rPr>
        <w:t xml:space="preserve">و قول الزبير بن بكار و الغلابي في تسميته أصح </w:t>
      </w:r>
      <w:r>
        <w:rPr>
          <w:rStyle w:val="FootnoteAnchor"/>
          <w:rtl w:val="true"/>
        </w:rPr>
        <w:footnoteReference w:id="2501"/>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3741156_73709187"/>
      <w:bookmarkStart w:id="647" w:name="_Toc245"/>
      <w:bookmarkEnd w:id="646"/>
      <w:r>
        <w:rPr/>
        <w:t>6555</w:t>
      </w:r>
      <w:r>
        <w:rPr>
          <w:rtl w:val="true"/>
        </w:rPr>
        <w:t xml:space="preserve"> - </w:t>
      </w:r>
      <w:r>
        <w:rPr>
          <w:rtl w:val="true"/>
        </w:rPr>
        <w:t xml:space="preserve">محمّد بن عبد اللّه </w:t>
      </w:r>
      <w:r>
        <w:rPr>
          <w:rtl w:val="true"/>
        </w:rPr>
        <w:t xml:space="preserve">- </w:t>
      </w:r>
      <w:r>
        <w:rPr>
          <w:rtl w:val="true"/>
        </w:rPr>
        <w:t xml:space="preserve">أبي العباس السفاح </w:t>
      </w:r>
      <w:r>
        <w:rPr>
          <w:rtl w:val="true"/>
        </w:rPr>
        <w:t xml:space="preserve">- </w:t>
      </w:r>
      <w:r>
        <w:rPr>
          <w:rtl w:val="true"/>
        </w:rPr>
        <w:t>بن محمّد بن علي بن عبد اللّه</w:t>
      </w:r>
      <w:bookmarkEnd w:id="647"/>
    </w:p>
    <w:p>
      <w:pPr>
        <w:pStyle w:val="BookText"/>
        <w:rPr/>
      </w:pPr>
      <w:r>
        <w:rPr>
          <w:rFonts w:ascii="Amiri" w:hAnsi="Amiri" w:eastAsia="Amiri" w:cs="Amiri"/>
          <w:color w:val="111111"/>
          <w:sz w:val="28"/>
          <w:sz w:val="28"/>
          <w:szCs w:val="28"/>
          <w:rtl w:val="true"/>
          <w:lang w:bidi="ar-SA"/>
        </w:rPr>
        <w:t>ابن العباس بن عبد المطلب بن هاشم بن عبد مناف الهاشمي</w:t>
      </w:r>
    </w:p>
    <w:p>
      <w:pPr>
        <w:pStyle w:val="BookText"/>
        <w:rPr/>
      </w:pPr>
      <w:r>
        <w:rPr>
          <w:rFonts w:ascii="Amiri" w:hAnsi="Amiri" w:eastAsia="Amiri" w:cs="Amiri"/>
          <w:color w:val="111111"/>
          <w:sz w:val="28"/>
          <w:sz w:val="28"/>
          <w:szCs w:val="28"/>
          <w:rtl w:val="true"/>
          <w:lang w:bidi="ar-SA"/>
        </w:rPr>
        <w:t>ولد بأرض البلقاء من أعمال دمشق و خرج مع أبيه السفاح منها إلى الكوفة، و ولاّه عمه المنصور البصرة، و كان غير محمود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البنّا، أنا أبو الحسن السيرافي، أنا أحمد بن إسحاق، أنا أحمد بن عمران، نا موسى، نا خليفة بن خياط‍‌ </w:t>
      </w:r>
      <w:r>
        <w:rPr>
          <w:rStyle w:val="FootnoteAnchor"/>
          <w:rtl w:val="true"/>
        </w:rPr>
        <w:footnoteReference w:id="25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Style w:val="FootnoteAnchor"/>
          <w:rtl w:val="true"/>
        </w:rPr>
        <w:footnoteReference w:id="2503"/>
      </w:r>
      <w:r>
        <w:rPr>
          <w:rFonts w:ascii="Amiri" w:hAnsi="Amiri" w:eastAsia="Amiri" w:cs="Amiri"/>
          <w:color w:val="111111"/>
          <w:sz w:val="28"/>
          <w:sz w:val="28"/>
          <w:szCs w:val="28"/>
          <w:rtl w:val="true"/>
          <w:lang w:bidi="ar-SA"/>
        </w:rPr>
        <w:t xml:space="preserve">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فولي شهرين ثم 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أربعين و مائة، و ولّى محمّد بن أبي العباس السفاح بن محمّد بن علي بن عبد اللّه بن عباس فلقبه أهل البصرة أبا الدبس، ثم شخص محمّد بن أبي العباس عن البصرة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w:t>
      </w:r>
      <w:r>
        <w:rPr>
          <w:rStyle w:val="FootnoteAnchor"/>
          <w:rtl w:val="true"/>
        </w:rPr>
        <w:footnoteReference w:id="2504"/>
      </w:r>
      <w:r>
        <w:rPr>
          <w:rFonts w:ascii="Amiri" w:hAnsi="Amiri" w:eastAsia="Amiri" w:cs="Amiri"/>
          <w:color w:val="111111"/>
          <w:sz w:val="28"/>
          <w:sz w:val="28"/>
          <w:szCs w:val="28"/>
          <w:rtl w:val="true"/>
          <w:lang w:bidi="ar-SA"/>
        </w:rPr>
        <w:t xml:space="preserve">و أربعين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استخلف عقبة بن سلم </w:t>
      </w:r>
      <w:r>
        <w:rPr>
          <w:rStyle w:val="FootnoteAnchor"/>
          <w:rtl w:val="true"/>
        </w:rPr>
        <w:footnoteReference w:id="2505"/>
      </w:r>
      <w:r>
        <w:rPr>
          <w:rFonts w:ascii="Amiri" w:hAnsi="Amiri" w:eastAsia="Amiri" w:cs="Amiri"/>
          <w:color w:val="111111"/>
          <w:sz w:val="28"/>
          <w:sz w:val="28"/>
          <w:szCs w:val="28"/>
          <w:rtl w:val="true"/>
          <w:lang w:bidi="ar-SA"/>
        </w:rPr>
        <w:t>الهنائي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خيرون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المخلص، نا عبيد اللّه السكري، نا زكريا المنقري، أنا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المنصور محمّد بن أبي العباس أمير المؤمنين، ثم عزله في سنة سبع و أربعين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أيضا، أنا أبو بكر بن الطبري، أنا أبو الحسين </w:t>
      </w:r>
      <w:r>
        <w:rPr>
          <w:rStyle w:val="FootnoteAnchor"/>
          <w:rtl w:val="true"/>
        </w:rPr>
        <w:footnoteReference w:id="2506"/>
      </w:r>
      <w:r>
        <w:rPr>
          <w:rFonts w:ascii="Amiri" w:hAnsi="Amiri" w:eastAsia="Amiri" w:cs="Amiri"/>
          <w:color w:val="111111"/>
          <w:sz w:val="28"/>
          <w:sz w:val="28"/>
          <w:szCs w:val="28"/>
          <w:rtl w:val="true"/>
          <w:lang w:bidi="ar-SA"/>
        </w:rPr>
        <w:t xml:space="preserve">بن الفضل، أنا عبد اللّه بن جعفر، نا يعقوب قال </w:t>
      </w:r>
      <w:r>
        <w:rPr>
          <w:rStyle w:val="FootnoteAnchor"/>
          <w:rtl w:val="true"/>
        </w:rPr>
        <w:footnoteReference w:id="2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أربعين و مائة عزل محمّد بن سليمان عن البصرة، و ولّى عليها محمّد بن أبي العباس و من شعر محمّد بن أبي العباس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ما لي عنك من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منك سوى الهجر</w:t>
      </w:r>
    </w:p>
    <w:p>
      <w:pPr>
        <w:pStyle w:val="BookText"/>
        <w:rPr/>
      </w:pPr>
      <w:r>
        <w:rPr>
          <w:rFonts w:ascii="Amiri" w:hAnsi="Amiri" w:eastAsia="Amiri" w:cs="Amiri"/>
          <w:color w:val="111111"/>
          <w:sz w:val="28"/>
          <w:sz w:val="28"/>
          <w:szCs w:val="28"/>
          <w:rtl w:val="true"/>
          <w:lang w:bidi="ar-SA"/>
        </w:rPr>
        <w:t xml:space="preserve">وجهك و اللّه و إن شفني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شمس و من بدر</w:t>
      </w:r>
    </w:p>
    <w:p>
      <w:pPr>
        <w:pStyle w:val="BookText"/>
        <w:rPr/>
      </w:pPr>
      <w:r>
        <w:rPr>
          <w:rFonts w:ascii="Amiri" w:hAnsi="Amiri" w:eastAsia="Amiri" w:cs="Amiri"/>
          <w:color w:val="111111"/>
          <w:sz w:val="28"/>
          <w:sz w:val="28"/>
          <w:szCs w:val="28"/>
          <w:rtl w:val="true"/>
          <w:lang w:bidi="ar-SA"/>
        </w:rPr>
        <w:t xml:space="preserve">لو أبصر العاذل منك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أبصرته أسرع في العذر</w:t>
      </w:r>
    </w:p>
    <w:p>
      <w:pPr>
        <w:pStyle w:val="BookText"/>
        <w:rPr/>
      </w:pPr>
      <w:r>
        <w:rPr>
          <w:rFonts w:ascii="Amiri" w:hAnsi="Amiri" w:eastAsia="Amiri" w:cs="Amiri"/>
          <w:color w:val="111111"/>
          <w:sz w:val="28"/>
          <w:sz w:val="28"/>
          <w:szCs w:val="28"/>
          <w:rtl w:val="true"/>
          <w:lang w:bidi="ar-SA"/>
        </w:rPr>
        <w:t>و من شعره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أحييت من لا ينصف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رجوت من لا يسعف</w:t>
      </w:r>
    </w:p>
    <w:p>
      <w:pPr>
        <w:pStyle w:val="BookText"/>
        <w:rPr/>
      </w:pPr>
      <w:r>
        <w:rPr>
          <w:rFonts w:ascii="Amiri" w:hAnsi="Amiri" w:eastAsia="Amiri" w:cs="Amiri"/>
          <w:color w:val="111111"/>
          <w:sz w:val="28"/>
          <w:sz w:val="28"/>
          <w:szCs w:val="28"/>
          <w:rtl w:val="true"/>
          <w:lang w:bidi="ar-SA"/>
        </w:rPr>
        <w:t xml:space="preserve">بالله أحلف جاهرا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مصدق من يحلف</w:t>
      </w:r>
    </w:p>
    <w:p>
      <w:pPr>
        <w:pStyle w:val="BookText"/>
        <w:rPr/>
      </w:pPr>
      <w:r>
        <w:rPr>
          <w:rFonts w:ascii="Amiri" w:hAnsi="Amiri" w:eastAsia="Amiri" w:cs="Amiri"/>
          <w:color w:val="111111"/>
          <w:sz w:val="28"/>
          <w:sz w:val="28"/>
          <w:szCs w:val="28"/>
          <w:rtl w:val="true"/>
          <w:lang w:bidi="ar-SA"/>
        </w:rPr>
        <w:t xml:space="preserve">إني لأكتم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صهري لما أتخوف</w:t>
      </w:r>
    </w:p>
    <w:p>
      <w:pPr>
        <w:pStyle w:val="BookText"/>
        <w:rPr/>
      </w:pPr>
      <w:r>
        <w:rPr>
          <w:rFonts w:ascii="Amiri" w:hAnsi="Amiri" w:eastAsia="Amiri" w:cs="Amiri"/>
          <w:color w:val="111111"/>
          <w:sz w:val="28"/>
          <w:sz w:val="28"/>
          <w:szCs w:val="28"/>
          <w:rtl w:val="true"/>
          <w:lang w:bidi="ar-SA"/>
        </w:rPr>
        <w:t xml:space="preserve">و الحب ينطق إن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 بما أحس و يعرف</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أبي محمّد عبد العزيز بن أحمد الكتاني التميمي </w:t>
      </w:r>
      <w:r>
        <w:rPr>
          <w:rStyle w:val="FootnoteAnchor"/>
          <w:rtl w:val="true"/>
        </w:rPr>
        <w:footnoteReference w:id="2508"/>
      </w:r>
      <w:r>
        <w:rPr>
          <w:rFonts w:ascii="Amiri" w:hAnsi="Amiri" w:eastAsia="Amiri" w:cs="Amiri"/>
          <w:color w:val="111111"/>
          <w:sz w:val="28"/>
          <w:sz w:val="28"/>
          <w:szCs w:val="28"/>
          <w:rtl w:val="true"/>
          <w:lang w:bidi="ar-SA"/>
        </w:rPr>
        <w:t xml:space="preserve">،أنا عبد الوهّاب بن محمّد الميداني، أنا أبو سليمان </w:t>
      </w:r>
      <w:r>
        <w:rPr>
          <w:rStyle w:val="FootnoteAnchor"/>
          <w:rtl w:val="true"/>
        </w:rPr>
        <w:footnoteReference w:id="2509"/>
      </w:r>
      <w:r>
        <w:rPr>
          <w:rFonts w:ascii="Amiri" w:hAnsi="Amiri" w:eastAsia="Amiri" w:cs="Amiri"/>
          <w:color w:val="111111"/>
          <w:sz w:val="28"/>
          <w:sz w:val="28"/>
          <w:szCs w:val="28"/>
          <w:rtl w:val="true"/>
          <w:lang w:bidi="ar-SA"/>
        </w:rPr>
        <w:t xml:space="preserve">محمّد بن عبد اللّه بن أحمد بن جعفر بن ربيعة بن زبر الحافظ‍‌ </w:t>
      </w:r>
      <w:r>
        <w:rPr>
          <w:rStyle w:val="FootnoteAnchor"/>
          <w:rtl w:val="true"/>
        </w:rPr>
        <w:footnoteReference w:id="2510"/>
      </w:r>
      <w:r>
        <w:rPr>
          <w:rFonts w:ascii="Amiri" w:hAnsi="Amiri" w:eastAsia="Amiri" w:cs="Amiri"/>
          <w:color w:val="111111"/>
          <w:sz w:val="28"/>
          <w:sz w:val="28"/>
          <w:szCs w:val="28"/>
          <w:rtl w:val="true"/>
          <w:lang w:bidi="ar-SA"/>
        </w:rPr>
        <w:t>،أنا عبد اللّه بن أحمد بن جعفر، أنا 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يعني سنة سبع و أربعين و مائة ولّى أبو جعفر المنصور محمّد بن أبي العباس ابن أخيه على البصرة فاستعفى منه، فأعفاه فانصرف منها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فيها، فصرخت امرأته البغوم </w:t>
      </w:r>
      <w:r>
        <w:rPr>
          <w:rStyle w:val="FootnoteAnchor"/>
          <w:rtl w:val="true"/>
        </w:rPr>
        <w:footnoteReference w:id="2511"/>
      </w:r>
      <w:r>
        <w:rPr>
          <w:rFonts w:ascii="Amiri" w:hAnsi="Amiri" w:eastAsia="Amiri" w:cs="Amiri"/>
          <w:color w:val="111111"/>
          <w:sz w:val="28"/>
          <w:sz w:val="28"/>
          <w:szCs w:val="28"/>
          <w:rtl w:val="true"/>
          <w:lang w:bidi="ar-SA"/>
        </w:rPr>
        <w:t>بنت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قتيلاه، فضربها رجل من الحرس بجرز </w:t>
      </w:r>
      <w:r>
        <w:rPr>
          <w:rStyle w:val="FootnoteAnchor"/>
          <w:rtl w:val="true"/>
        </w:rPr>
        <w:footnoteReference w:id="2512"/>
      </w:r>
      <w:r>
        <w:rPr>
          <w:rFonts w:ascii="Amiri" w:hAnsi="Amiri" w:eastAsia="Amiri" w:cs="Amiri"/>
          <w:color w:val="111111"/>
          <w:sz w:val="28"/>
          <w:sz w:val="28"/>
          <w:szCs w:val="28"/>
          <w:rtl w:val="true"/>
          <w:lang w:bidi="ar-SA"/>
        </w:rPr>
        <w:t xml:space="preserve">على عجيزتها فتعاوره خدم محمّد بن أبي العباس السفاح فقتلوه </w:t>
      </w:r>
      <w:r>
        <w:rPr>
          <w:rStyle w:val="FootnoteAnchor"/>
          <w:rtl w:val="true"/>
        </w:rPr>
        <w:footnoteReference w:id="2513"/>
      </w:r>
      <w:r>
        <w:rPr>
          <w:rFonts w:ascii="Amiri" w:hAnsi="Amiri" w:eastAsia="Amiri" w:cs="Amiri"/>
          <w:color w:val="111111"/>
          <w:sz w:val="28"/>
          <w:sz w:val="28"/>
          <w:szCs w:val="28"/>
          <w:rtl w:val="true"/>
          <w:lang w:bidi="ar-SA"/>
        </w:rPr>
        <w:t xml:space="preserve">فطلّ‌ دمه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بن السمرقندي أيضا، عن أبي محمّد عبد العزيز بن أحمد </w:t>
      </w:r>
    </w:p>
    <w:p>
      <w:pPr>
        <w:pStyle w:val="BookText"/>
        <w:rPr/>
      </w:pPr>
      <w:r>
        <w:rPr>
          <w:rFonts w:ascii="Amiri" w:hAnsi="Amiri" w:eastAsia="Amiri" w:cs="Amiri"/>
          <w:color w:val="111111"/>
          <w:sz w:val="28"/>
          <w:sz w:val="28"/>
          <w:szCs w:val="28"/>
          <w:rtl w:val="true"/>
          <w:lang w:bidi="ar-SA"/>
        </w:rPr>
        <w:t xml:space="preserve">الكتاني </w:t>
      </w:r>
      <w:r>
        <w:rPr>
          <w:rStyle w:val="FootnoteAnchor"/>
          <w:rtl w:val="true"/>
        </w:rPr>
        <w:footnoteReference w:id="2515"/>
      </w:r>
      <w:r>
        <w:rPr>
          <w:rFonts w:ascii="Amiri" w:hAnsi="Amiri" w:eastAsia="Amiri" w:cs="Amiri"/>
          <w:color w:val="111111"/>
          <w:sz w:val="28"/>
          <w:sz w:val="28"/>
          <w:szCs w:val="28"/>
          <w:rtl w:val="true"/>
          <w:lang w:bidi="ar-SA"/>
        </w:rPr>
        <w:t xml:space="preserve">،أنا عبد الوهّاب الميداني، أنا أبو سليمان محمّد بن عبد اللّه بن أحمد بن زبر </w:t>
      </w:r>
      <w:r>
        <w:rPr>
          <w:rStyle w:val="FootnoteAnchor"/>
          <w:rtl w:val="true"/>
        </w:rPr>
        <w:footnoteReference w:id="2516"/>
      </w:r>
      <w:r>
        <w:rPr>
          <w:rFonts w:ascii="Amiri" w:hAnsi="Amiri" w:eastAsia="Amiri" w:cs="Amiri"/>
          <w:color w:val="111111"/>
          <w:sz w:val="28"/>
          <w:sz w:val="28"/>
          <w:szCs w:val="28"/>
          <w:rtl w:val="true"/>
          <w:lang w:bidi="ar-SA"/>
        </w:rPr>
        <w:t xml:space="preserve">، أنا عبد اللّه بن أحمد بن جعفر، أنا أبو جعفر محمّد بن جرير الطبري </w:t>
      </w:r>
      <w:r>
        <w:rPr>
          <w:rStyle w:val="FootnoteAnchor"/>
          <w:rtl w:val="true"/>
        </w:rPr>
        <w:footnoteReference w:id="25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محمّد النوفلي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أبو جعفر المنصور مع محمّد بن عبد اللّه أبي العباس يعني السفاح بالزنادقة و المجان فكان فيهم حمّاد عجرد فأقاموا معه بالبصرة فظهر منه المجون، و إنّما أراد بذلك أن يبغضه إلى الناس فأظهر محمّدا أنه يعشق زينب بنت سليمان بن علي، فكان يركب إلى المربد، فيتصدى لها، يطمع أن تكون في بعض المناظر فينظر إليه، فقال محمّد لحمّاد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لي فيها شعرا، فقال أبياتا يقول فيها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ساكن </w:t>
      </w:r>
      <w:r>
        <w:rPr>
          <w:rStyle w:val="FootnoteAnchor"/>
          <w:rtl w:val="true"/>
        </w:rPr>
        <w:footnoteReference w:id="2519"/>
      </w:r>
      <w:r>
        <w:rPr>
          <w:rFonts w:ascii="Amiri" w:hAnsi="Amiri" w:eastAsia="Amiri" w:cs="Amiri"/>
          <w:color w:val="111111"/>
          <w:sz w:val="28"/>
          <w:sz w:val="28"/>
          <w:szCs w:val="28"/>
          <w:rtl w:val="true"/>
          <w:lang w:bidi="ar-SA"/>
        </w:rPr>
        <w:t xml:space="preserve">المربد قد هجت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فما أنفكّ‌ بالمربد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المنصور نازلا على أبي سنتين </w:t>
      </w:r>
      <w:r>
        <w:rPr>
          <w:rStyle w:val="FootnoteAnchor"/>
          <w:rtl w:val="true"/>
        </w:rPr>
        <w:footnoteReference w:id="2520"/>
      </w:r>
      <w:r>
        <w:rPr>
          <w:rFonts w:ascii="Amiri" w:hAnsi="Amiri" w:eastAsia="Amiri" w:cs="Amiri"/>
          <w:color w:val="111111"/>
          <w:sz w:val="28"/>
          <w:sz w:val="28"/>
          <w:szCs w:val="28"/>
          <w:rtl w:val="true"/>
          <w:lang w:bidi="ar-SA"/>
        </w:rPr>
        <w:t xml:space="preserve">،فعرفت الخصيب المتطبب بكثرة إتيانه إياها، و كان الخصيب يظهر النصرانية و هو زنديق معطل </w:t>
      </w:r>
      <w:r>
        <w:rPr>
          <w:rStyle w:val="FootnoteAnchor"/>
          <w:rtl w:val="true"/>
        </w:rPr>
        <w:footnoteReference w:id="2521"/>
      </w:r>
      <w:r>
        <w:rPr>
          <w:rFonts w:ascii="Amiri" w:hAnsi="Amiri" w:eastAsia="Amiri" w:cs="Amiri"/>
          <w:color w:val="111111"/>
          <w:sz w:val="28"/>
          <w:sz w:val="28"/>
          <w:szCs w:val="28"/>
          <w:rtl w:val="true"/>
          <w:lang w:bidi="ar-SA"/>
        </w:rPr>
        <w:t>لا يبالي 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المنصور رسولا يأمره أن يتوخى قتل محمّد بن عبد اللّه أبي العباس، فاتخذ سمّا قاتلا، ثم انتظر علة تحدث بمحمّد، فوجد حرارة، فقال له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شربة دواء، فقال هيّئها لي، فهيّأها له ثم جعل فيها ذلك السم ثم سقاه إياه، فمات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أم محمّد بن أبي العباس إلى أبي جعفر المنصور تخبره أن الخصيب قتل ابنها؛ فكتب المنصور يأمر بحمله إليه، فلمّا صار إليه ضربه ثلاثين سوطا ضربا خفيفا، و حبسه أياما ثم وهب له ثلاثمائة درهم و خلاّه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أحمد بن كامل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أربعين و مائة فيها مات محمّد بن عبد اللّه أبي العباس السفاح ببغداد و كان قد قدم مع أمه أم سلمة من البصرة</w:t>
      </w:r>
      <w:r>
        <w:rPr>
          <w:rFonts w:eastAsia="Amiri" w:cs="Amiri" w:ascii="Amiri" w:hAnsi="Amiri"/>
          <w:color w:val="111111"/>
          <w:sz w:val="28"/>
          <w:szCs w:val="28"/>
          <w:rtl w:val="true"/>
          <w:lang w:bidi="ar-SA"/>
        </w:rPr>
        <w:t xml:space="preserve">. </w:t>
      </w:r>
      <w:bookmarkStart w:id="648" w:name="pg11528_133213"/>
    </w:p>
    <w:p>
      <w:pPr>
        <w:pStyle w:val="Heading6"/>
        <w:numPr>
          <w:ilvl w:val="5"/>
          <w:numId w:val="1"/>
        </w:numPr>
        <w:rPr/>
      </w:pPr>
      <w:bookmarkStart w:id="649" w:name="__RefHeading___Toc3741158_73709187"/>
      <w:bookmarkStart w:id="650" w:name="_Toc246"/>
      <w:bookmarkEnd w:id="648"/>
      <w:bookmarkEnd w:id="649"/>
      <w:r>
        <w:rPr/>
        <w:t>6556</w:t>
      </w:r>
      <w:r>
        <w:rPr>
          <w:rtl w:val="true"/>
        </w:rPr>
        <w:t xml:space="preserve"> - </w:t>
      </w:r>
      <w:r>
        <w:rPr>
          <w:rtl w:val="true"/>
        </w:rPr>
        <w:t>محمّد بن عبد اللّه بن محمّد بن علي بن عبد اللّه بن عباس بن عبد المطلب</w:t>
      </w:r>
      <w:bookmarkEnd w:id="650"/>
    </w:p>
    <w:p>
      <w:pPr>
        <w:pStyle w:val="BookText"/>
        <w:rPr/>
      </w:pPr>
      <w:r>
        <w:rPr>
          <w:rFonts w:ascii="Amiri" w:hAnsi="Amiri" w:eastAsia="Amiri" w:cs="Amiri"/>
          <w:color w:val="111111"/>
          <w:sz w:val="28"/>
          <w:sz w:val="28"/>
          <w:szCs w:val="28"/>
          <w:rtl w:val="true"/>
          <w:lang w:bidi="ar-SA"/>
        </w:rPr>
        <w:t xml:space="preserve">ابن هاشم أبو عبد اللّه المهدي بن المنصور </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بويع له بالخلافة عند موت أبيه بالحجاز، و قدم دمشق في خلافته و مضى إلى بيت المقدس، و قد ذكرت ذلك في ذكر بناء الجامع روي عن أبيه المنصور، و المبارك بن فضالة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من </w:t>
      </w:r>
      <w:r>
        <w:rPr>
          <w:rStyle w:val="FootnoteAnchor"/>
          <w:rtl w:val="true"/>
        </w:rPr>
        <w:footnoteReference w:id="2523"/>
      </w:r>
      <w:r>
        <w:rPr>
          <w:rFonts w:ascii="Amiri" w:hAnsi="Amiri" w:eastAsia="Amiri" w:cs="Amiri"/>
          <w:color w:val="111111"/>
          <w:sz w:val="28"/>
          <w:sz w:val="28"/>
          <w:szCs w:val="28"/>
          <w:rtl w:val="true"/>
          <w:lang w:bidi="ar-SA"/>
        </w:rPr>
        <w:t>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حمزة القاضي و من غيرهم، جعفر بن سليمان الضبعي، و محمّد بن عبد اللّه الرقاشي، و أبو </w:t>
      </w:r>
      <w:r>
        <w:rPr>
          <w:rStyle w:val="FootnoteAnchor"/>
          <w:rtl w:val="true"/>
        </w:rPr>
        <w:footnoteReference w:id="2524"/>
      </w:r>
      <w:r>
        <w:rPr>
          <w:rFonts w:ascii="Amiri" w:hAnsi="Amiri" w:eastAsia="Amiri" w:cs="Amiri"/>
          <w:color w:val="111111"/>
          <w:sz w:val="28"/>
          <w:sz w:val="28"/>
          <w:szCs w:val="28"/>
          <w:rtl w:val="true"/>
          <w:lang w:bidi="ar-SA"/>
        </w:rPr>
        <w:t>سفيان سعيد بن يحيى بن مهدي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أنا أبو محمّد عبد العزيز بن أحمد الكتاني التميمي </w:t>
      </w:r>
      <w:r>
        <w:rPr>
          <w:rStyle w:val="FootnoteAnchor"/>
          <w:rtl w:val="true"/>
        </w:rPr>
        <w:footnoteReference w:id="2525"/>
      </w:r>
      <w:r>
        <w:rPr>
          <w:rFonts w:ascii="Amiri" w:hAnsi="Amiri" w:eastAsia="Amiri" w:cs="Amiri"/>
          <w:color w:val="111111"/>
          <w:sz w:val="28"/>
          <w:sz w:val="28"/>
          <w:szCs w:val="28"/>
          <w:rtl w:val="true"/>
          <w:lang w:bidi="ar-SA"/>
        </w:rPr>
        <w:t xml:space="preserve">،أنا أبو القاسم تمام بن محمّد بن عبد اللّه الرازي </w:t>
      </w:r>
      <w:r>
        <w:rPr>
          <w:rStyle w:val="FootnoteAnchor"/>
          <w:rtl w:val="true"/>
        </w:rPr>
        <w:footnoteReference w:id="2526"/>
      </w:r>
      <w:r>
        <w:rPr>
          <w:rFonts w:ascii="Amiri" w:hAnsi="Amiri" w:eastAsia="Amiri" w:cs="Amiri"/>
          <w:color w:val="111111"/>
          <w:sz w:val="28"/>
          <w:sz w:val="28"/>
          <w:szCs w:val="28"/>
          <w:rtl w:val="true"/>
          <w:lang w:bidi="ar-SA"/>
        </w:rPr>
        <w:t>،أنا أبو القاسم خالد بن أبي علي، أنا محمّد بن خالد بن محمّد بن يحيى بن حمزة الحضرمي من حفظه ببيت لهيا، نا جدي لأبي أبو عبد اللّه أحمد بن محمّد بن يحيى بن حمزة، حدّثني أبي عن أبيه يحيى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محمّد بن عبد اللّه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فجهر ببسم اللّه الرّحمن الرحيم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أبيه عن عبد اللّه بن عباس رضي اللّه عنهما أن رسول اللّه صلّى اللّه عليه و سلم جهر ببسم اللّه الرّحمن الرحيم،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فآثره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تمام بن محمّد بن عبد اللّه الرازي </w:t>
      </w:r>
      <w:r>
        <w:rPr>
          <w:rStyle w:val="FootnoteAnchor"/>
          <w:rtl w:val="true"/>
        </w:rPr>
        <w:footnoteReference w:id="2527"/>
      </w:r>
      <w:r>
        <w:rPr>
          <w:rFonts w:ascii="Amiri" w:hAnsi="Amiri" w:eastAsia="Amiri" w:cs="Amiri"/>
          <w:color w:val="111111"/>
          <w:sz w:val="28"/>
          <w:sz w:val="28"/>
          <w:szCs w:val="28"/>
          <w:rtl w:val="true"/>
          <w:lang w:bidi="ar-SA"/>
        </w:rPr>
        <w:t>،أخبرني أبو إسحاق إبراهيم بن محمّد ابن صالح بن سنان و محمّد بن هارون بن شعيب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يحيى بن حمزة بإسناده مثله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ابن طلاّب، أنا أبو الحسن بن جميع، أنا أحمد بن محمّد بن عمارة </w:t>
      </w:r>
      <w:r>
        <w:rPr>
          <w:rStyle w:val="FootnoteAnchor"/>
          <w:rtl w:val="true"/>
        </w:rPr>
        <w:footnoteReference w:id="2528"/>
      </w:r>
      <w:r>
        <w:rPr>
          <w:rFonts w:ascii="IRNazanin" w:hAnsi="IRNazanin" w:eastAsia="IRNazanin"/>
          <w:color w:val="111111"/>
          <w:sz w:val="28"/>
          <w:sz w:val="28"/>
          <w:szCs w:val="28"/>
          <w:rtl w:val="true"/>
          <w:lang w:bidi="fa-IR"/>
        </w:rPr>
        <w:t xml:space="preserve">،نا أحمد بن محمّد بن </w:t>
      </w:r>
    </w:p>
    <w:p>
      <w:pPr>
        <w:pStyle w:val="BookText"/>
        <w:rPr/>
      </w:pPr>
      <w:r>
        <w:rPr>
          <w:rFonts w:ascii="Amiri" w:hAnsi="Amiri" w:eastAsia="Amiri" w:cs="Amiri"/>
          <w:color w:val="111111"/>
          <w:sz w:val="28"/>
          <w:sz w:val="28"/>
          <w:szCs w:val="28"/>
          <w:rtl w:val="true"/>
          <w:lang w:bidi="ar-SA"/>
        </w:rPr>
        <w:t>يحيى بن حمزة، 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المهدي صلاة المغرب فجهر ببسم اللّه الرّحمن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عبد اللّه 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جهر ببسم اللّه الرّحمن الرحيم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فآثره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رواه غيره فجعله عن محمّد بن يحيى بن حمزة عن المهدي و هو 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أنا أبو طاهر بن محمود، و أبو الفتح منصور بن الحسين </w:t>
      </w:r>
      <w:r>
        <w:rPr>
          <w:rStyle w:val="FootnoteAnchor"/>
          <w:rtl w:val="true"/>
        </w:rPr>
        <w:footnoteReference w:id="252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محمّد بن </w:t>
      </w:r>
      <w:r>
        <w:rPr>
          <w:rStyle w:val="FootnoteAnchor"/>
          <w:rtl w:val="true"/>
        </w:rPr>
        <w:footnoteReference w:id="2530"/>
      </w:r>
      <w:r>
        <w:rPr>
          <w:rFonts w:ascii="Amiri" w:hAnsi="Amiri" w:eastAsia="Amiri" w:cs="Amiri"/>
          <w:color w:val="111111"/>
          <w:sz w:val="28"/>
          <w:sz w:val="28"/>
          <w:szCs w:val="28"/>
          <w:rtl w:val="true"/>
          <w:lang w:bidi="ar-SA"/>
        </w:rPr>
        <w:t xml:space="preserve">خالد بن يحيى بن محمّد بن يحيى </w:t>
      </w:r>
      <w:r>
        <w:rPr>
          <w:rStyle w:val="FootnoteAnchor"/>
          <w:rtl w:val="true"/>
        </w:rPr>
        <w:footnoteReference w:id="2531"/>
      </w:r>
      <w:r>
        <w:rPr>
          <w:rFonts w:ascii="Amiri" w:hAnsi="Amiri" w:eastAsia="Amiri" w:cs="Amiri"/>
          <w:color w:val="111111"/>
          <w:sz w:val="28"/>
          <w:sz w:val="28"/>
          <w:szCs w:val="28"/>
          <w:rtl w:val="true"/>
          <w:lang w:bidi="ar-SA"/>
        </w:rPr>
        <w:t>بن حمزة، نا جدي أحمد بن محمّد بن يحيى،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محمّد بن عبد اللّه المهدي فجهر ببسم اللّه الرّحمن الرحيم لم يزد على هذا و الصحيح هو الأول فقد رواه منصور بن أبي مزاحم عن يحيى بن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أبو غالب محمّد بن الحسن البنّا </w:t>
      </w:r>
      <w:r>
        <w:rPr>
          <w:rStyle w:val="FootnoteAnchor"/>
          <w:rtl w:val="true"/>
        </w:rPr>
        <w:footnoteReference w:id="2532"/>
      </w:r>
      <w:r>
        <w:rPr>
          <w:rFonts w:ascii="Amiri" w:hAnsi="Amiri" w:eastAsia="Amiri" w:cs="Amiri"/>
          <w:color w:val="111111"/>
          <w:sz w:val="28"/>
          <w:sz w:val="28"/>
          <w:szCs w:val="28"/>
          <w:rtl w:val="true"/>
          <w:lang w:bidi="ar-SA"/>
        </w:rPr>
        <w:t>،أنا أبو محمّد الجوهري، أنا الشريف أبو العباس عبد اللّه بن موسى بن إسحاق بن حمزة الهاشمي البزار قراءة عليه و أنا حاضر أسمع و هو يسمع، نا علي هو ابن سراج المصري الحافظ‍‌ بانتقاء إلى محمّد بن صاعد حدّثني أبو معاوية بن صالح، حدّثني منصور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حمزة صلى بنا أمير المؤمنين محمّد بن عبد اللّه المهدي، فجهر ببسم اللّه الرّحمن الرحيم في السورتين جميعا،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عبد اللّه 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صلى فجهر ببسم اللّه الرّحمن الرحيم، فقلت </w:t>
      </w:r>
      <w:r>
        <w:rPr>
          <w:rStyle w:val="FootnoteAnchor"/>
          <w:rtl w:val="true"/>
        </w:rPr>
        <w:footnoteReference w:id="2533"/>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نؤثر هذا عنك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w:t>
      </w:r>
      <w:r>
        <w:rPr>
          <w:rStyle w:val="FootnoteAnchor"/>
          <w:rtl w:val="true"/>
        </w:rPr>
        <w:footnoteReference w:id="2534"/>
      </w:r>
      <w:r>
        <w:rPr>
          <w:rFonts w:ascii="Amiri" w:hAnsi="Amiri" w:eastAsia="Amiri" w:cs="Amiri"/>
          <w:color w:val="111111"/>
          <w:sz w:val="28"/>
          <w:sz w:val="28"/>
          <w:szCs w:val="28"/>
          <w:rtl w:val="true"/>
          <w:lang w:bidi="ar-SA"/>
        </w:rPr>
        <w:t xml:space="preserve">،أنا أبو الحسين بن الفضل، أنا عبد اللّه بن جعفر، نا يعقوب قال </w:t>
      </w:r>
      <w:r>
        <w:rPr>
          <w:rStyle w:val="FootnoteAnchor"/>
          <w:rtl w:val="true"/>
        </w:rPr>
        <w:footnoteReference w:id="2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ثلاث و ستين و مائة أقام الحج للناس علي بن المهدي، و أتى المهدي بيت المقدس فصلى فيه، و في هذه السنة دخل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2536"/>
      </w:r>
      <w:r>
        <w:rPr>
          <w:rFonts w:ascii="Amiri" w:hAnsi="Amiri" w:eastAsia="Amiri" w:cs="Amiri"/>
          <w:color w:val="111111"/>
          <w:sz w:val="28"/>
          <w:sz w:val="28"/>
          <w:szCs w:val="28"/>
          <w:rtl w:val="true"/>
          <w:lang w:bidi="ar-SA"/>
        </w:rPr>
        <w:t xml:space="preserve">،نا أبو الحسين </w:t>
      </w:r>
      <w:r>
        <w:rPr>
          <w:rStyle w:val="FootnoteAnchor"/>
          <w:rtl w:val="true"/>
        </w:rPr>
        <w:footnoteReference w:id="2537"/>
      </w:r>
      <w:r>
        <w:rPr>
          <w:rFonts w:ascii="Amiri" w:hAnsi="Amiri" w:eastAsia="Amiri" w:cs="Amiri"/>
          <w:color w:val="111111"/>
          <w:sz w:val="28"/>
          <w:sz w:val="28"/>
          <w:szCs w:val="28"/>
          <w:rtl w:val="true"/>
          <w:lang w:bidi="ar-SA"/>
        </w:rPr>
        <w:t>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عبيد اللّه بن أحمد بن علي الصيدلاني،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كنى الخلفاء المهدي محمّد بن عبد اللّه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الحسين بن الآبنوسي، أنا أبو القاسم عبيد اللّه بن عثمان بن يحيى، أنا أبو محمّد إسماعيل بن علي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خلافة أبي عبد اللّه المهدي محمّد بن عبد اللّه المنصور بن محمّد بن علي استخلف محمّد المهدي في ذي الحجة عند وفاة المنصور، بويع له بمكة في ذي الحجة في المسجد الحرام سنة ثمان و خمسين و مائة، و كان المهدي ولي عهد أبيه، و أمه أم موسى الحميرية بنت منصور بن عبد اللّه بن يزيد الحميري ففي ذلك يقول أبو العتاهية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بيتان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Style w:val="FootnoteAnchor"/>
          <w:rtl w:val="true"/>
        </w:rPr>
        <w:footnoteReference w:id="2539"/>
      </w:r>
      <w:r>
        <w:rPr>
          <w:rFonts w:ascii="Amiri" w:hAnsi="Amiri" w:eastAsia="Amiri" w:cs="Amiri"/>
          <w:color w:val="111111"/>
          <w:sz w:val="28"/>
          <w:sz w:val="28"/>
          <w:szCs w:val="28"/>
          <w:rtl w:val="true"/>
          <w:lang w:bidi="ar-SA"/>
        </w:rPr>
        <w:t>في البلد الحرام</w:t>
      </w:r>
    </w:p>
    <w:p>
      <w:pPr>
        <w:pStyle w:val="BookText"/>
        <w:rPr/>
      </w:pPr>
      <w:r>
        <w:rPr>
          <w:rFonts w:ascii="Amiri" w:hAnsi="Amiri" w:eastAsia="Amiri" w:cs="Amiri"/>
          <w:color w:val="111111"/>
          <w:sz w:val="28"/>
          <w:sz w:val="28"/>
          <w:szCs w:val="28"/>
          <w:rtl w:val="true"/>
          <w:lang w:bidi="ar-SA"/>
        </w:rPr>
        <w:t>و مولده في جمادى الآخرة سنة ست و عشرين و مائة، و وصل الخبر إلى المهدي و هو بمدينة السلام بموت أبيه و استخلافه يوم الخميس لإحدى عشرة ليلة بقيت من ذي الحجة،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لثلاث عشرة ليلة بقيت من ذي الحجة، فبويع </w:t>
      </w:r>
      <w:r>
        <w:rPr>
          <w:rStyle w:val="FootnoteAnchor"/>
          <w:rtl w:val="true"/>
        </w:rPr>
        <w:footnoteReference w:id="2540"/>
      </w:r>
      <w:r>
        <w:rPr>
          <w:rFonts w:ascii="Amiri" w:hAnsi="Amiri" w:eastAsia="Amiri" w:cs="Amiri"/>
          <w:color w:val="111111"/>
          <w:sz w:val="28"/>
          <w:sz w:val="28"/>
          <w:szCs w:val="28"/>
          <w:rtl w:val="true"/>
          <w:lang w:bidi="ar-SA"/>
        </w:rPr>
        <w:t>له بالخلافة ببغداد و استقام له الأمر، و استقبل بخلافته المحرم من سنة تسع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و أبو الحسن الغساني </w:t>
      </w:r>
      <w:r>
        <w:rPr>
          <w:rStyle w:val="FootnoteAnchor"/>
          <w:rtl w:val="true"/>
        </w:rPr>
        <w:footnoteReference w:id="254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المقرئ العطار </w:t>
      </w:r>
      <w:r>
        <w:rPr>
          <w:rStyle w:val="FootnoteAnchor"/>
          <w:rtl w:val="true"/>
        </w:rPr>
        <w:footnoteReference w:id="2542"/>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2543"/>
      </w:r>
      <w:r>
        <w:rPr>
          <w:rFonts w:ascii="Amiri" w:hAnsi="Amiri" w:eastAsia="Amiri" w:cs="Amiri"/>
          <w:color w:val="111111"/>
          <w:sz w:val="28"/>
          <w:sz w:val="28"/>
          <w:szCs w:val="28"/>
          <w:rtl w:val="true"/>
          <w:lang w:bidi="ar-SA"/>
        </w:rPr>
        <w:t xml:space="preserve">أحمد بن علي بن ثابت الخطيب البغدادي الحافظ‍‌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أمير المؤمنين المهدي بن عبد اللّه المنصور بن محمّد بن علي بن عبد اللّه بن </w:t>
      </w:r>
    </w:p>
    <w:p>
      <w:pPr>
        <w:pStyle w:val="BookText"/>
        <w:rPr/>
      </w:pPr>
      <w:r>
        <w:rPr>
          <w:rFonts w:ascii="IRNazanin" w:hAnsi="IRNazanin" w:eastAsia="IRNazanin"/>
          <w:color w:val="111111"/>
          <w:sz w:val="28"/>
          <w:sz w:val="28"/>
          <w:szCs w:val="28"/>
          <w:rtl w:val="true"/>
          <w:lang w:bidi="fa-IR"/>
        </w:rPr>
        <w:t xml:space="preserve">عباس بن عبد المطلب بن هاشم </w:t>
      </w:r>
      <w:r>
        <w:rPr>
          <w:rStyle w:val="FootnoteAnchor"/>
          <w:rtl w:val="true"/>
        </w:rPr>
        <w:footnoteReference w:id="2545"/>
      </w:r>
      <w:r>
        <w:rPr>
          <w:rFonts w:ascii="Amiri" w:hAnsi="Amiri" w:eastAsia="Amiri" w:cs="Amiri"/>
          <w:color w:val="111111"/>
          <w:sz w:val="28"/>
          <w:sz w:val="28"/>
          <w:szCs w:val="28"/>
          <w:rtl w:val="true"/>
          <w:lang w:bidi="ar-SA"/>
        </w:rPr>
        <w:t xml:space="preserve">يكنى أبا عبد اللّه، و أمه أم موسى بنت منصور الحميرية ولد بإيذج </w:t>
      </w:r>
      <w:r>
        <w:rPr>
          <w:rStyle w:val="FootnoteAnchor"/>
          <w:rtl w:val="true"/>
        </w:rPr>
        <w:footnoteReference w:id="2546"/>
      </w:r>
      <w:r>
        <w:rPr>
          <w:rFonts w:ascii="Amiri" w:hAnsi="Amiri" w:eastAsia="Amiri" w:cs="Amiri"/>
          <w:color w:val="111111"/>
          <w:sz w:val="28"/>
          <w:sz w:val="28"/>
          <w:szCs w:val="28"/>
          <w:rtl w:val="true"/>
          <w:lang w:bidi="ar-SA"/>
        </w:rPr>
        <w:t>في سنة سبع و عشرين و مائة، و استخلف يوم مات المنصور بمكة و قام بأمر بيعته الربيع بن يونس، و أتاه بالخبر منارة البربري مولاه يوم الثلاثاء لست عشرة ليلة خلت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المهدي إذ ذاك ببغداد، فأقام بعد قدوم منارة يومين لم يظهر الخبر، ثم خطب الناس يوم الخميس و نعى لهم المنصور، و بويع بيعة العامة، و ذلك في سنة ثمان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يعلى بن الفراء، أنا أبو الحسن علي بن معروف بن محمّد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بكر محمّد بن الحسين، و أبو غالب بن البنا، نا أبو الغنائم بن المأمون، أنا أبو الحسن الدار قطني،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عبد الصّمد بن موسى الهاشمي، نا محمّد بن الوليد القرشي، نا أسباط‍‌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بن سليمان الواسطي، عن سليمان التيمي، عن قتادة، عن سعيد بن المسيّب، عن عثمان بن عفان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العباس 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قتادة، عن سعيد بن المسيّب، عن عثمان بن عفان، و هو غريب من حديث سليمان، عن قتادة تفرد به محمّد بن الوليد مولى بني هاشم بهذا الإسناد و لم نكتبه إلاّ عن شيخنا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ابن خيرون المقرئ العطار </w:t>
      </w:r>
      <w:r>
        <w:rPr>
          <w:rStyle w:val="FootnoteAnchor"/>
          <w:rtl w:val="true"/>
        </w:rPr>
        <w:footnoteReference w:id="2547"/>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2548"/>
      </w:r>
      <w:r>
        <w:rPr>
          <w:rFonts w:ascii="Amiri" w:hAnsi="Amiri" w:eastAsia="Amiri" w:cs="Amiri"/>
          <w:color w:val="111111"/>
          <w:sz w:val="28"/>
          <w:sz w:val="28"/>
          <w:szCs w:val="28"/>
          <w:rtl w:val="true"/>
          <w:lang w:bidi="ar-SA"/>
        </w:rPr>
        <w:t xml:space="preserve">أحمد بن علي بن ثابت الخطيب البغدادي الحافظ‍‌ </w:t>
      </w:r>
      <w:r>
        <w:rPr>
          <w:rStyle w:val="FootnoteAnchor"/>
          <w:rtl w:val="true"/>
        </w:rPr>
        <w:footnoteReference w:id="25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نعيم الفضل </w:t>
      </w:r>
      <w:r>
        <w:rPr>
          <w:rStyle w:val="FootnoteAnchor"/>
          <w:rtl w:val="true"/>
        </w:rPr>
        <w:footnoteReference w:id="2550"/>
      </w:r>
      <w:r>
        <w:rPr>
          <w:rFonts w:ascii="Amiri" w:hAnsi="Amiri" w:eastAsia="Amiri" w:cs="Amiri"/>
          <w:color w:val="111111"/>
          <w:sz w:val="28"/>
          <w:sz w:val="28"/>
          <w:szCs w:val="28"/>
          <w:rtl w:val="true"/>
          <w:lang w:bidi="ar-SA"/>
        </w:rPr>
        <w:t xml:space="preserve">بن دكين الحافظ‍‌، نا سليمان بن أحمد الطبراني، أنا أبو زيد عبد الرّحمن بن حاتم المرادي، نا نعيم بن حماد، نا يحيى بن يمان </w:t>
      </w:r>
      <w:r>
        <w:rPr>
          <w:rStyle w:val="FootnoteAnchor"/>
          <w:rtl w:val="true"/>
        </w:rPr>
        <w:footnoteReference w:id="2551"/>
      </w:r>
      <w:r>
        <w:rPr>
          <w:rFonts w:ascii="Amiri" w:hAnsi="Amiri" w:eastAsia="Amiri" w:cs="Amiri"/>
          <w:color w:val="111111"/>
          <w:sz w:val="28"/>
          <w:sz w:val="28"/>
          <w:szCs w:val="28"/>
          <w:rtl w:val="true"/>
          <w:lang w:bidi="ar-SA"/>
        </w:rPr>
        <w:t xml:space="preserve">،نا سفيان و زائدة، عن عاصم، عن </w:t>
      </w:r>
      <w:r>
        <w:rPr>
          <w:rStyle w:val="FootnoteAnchor"/>
          <w:rtl w:val="true"/>
        </w:rPr>
        <w:footnoteReference w:id="2552"/>
      </w:r>
      <w:r>
        <w:rPr>
          <w:rFonts w:ascii="Amiri" w:hAnsi="Amiri" w:eastAsia="Amiri" w:cs="Amiri"/>
          <w:color w:val="111111"/>
          <w:sz w:val="28"/>
          <w:sz w:val="28"/>
          <w:szCs w:val="28"/>
          <w:rtl w:val="true"/>
          <w:lang w:bidi="ar-SA"/>
        </w:rPr>
        <w:t>أبي وائل، عن زرّ، عن عبد اللّه، عن رسول اللّه صلّى اللّه عليه و سلم قال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يواطئ اسمه اسمي و اسم أبيه اسم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علي بن أحمد الرزاز، أنا أحمد بن سلمان النجاد، نا محمّد بن عثمان العبسي، نا أبي، نا وكيع بن الجراح، نا فضيل بن مرزوق </w:t>
      </w:r>
      <w:r>
        <w:rPr>
          <w:rStyle w:val="FootnoteAnchor"/>
          <w:rtl w:val="true"/>
        </w:rPr>
        <w:footnoteReference w:id="2554"/>
      </w:r>
      <w:r>
        <w:rPr>
          <w:rFonts w:ascii="Amiri" w:hAnsi="Amiri" w:eastAsia="Amiri" w:cs="Amiri"/>
          <w:color w:val="111111"/>
          <w:sz w:val="28"/>
          <w:sz w:val="28"/>
          <w:szCs w:val="28"/>
          <w:rtl w:val="true"/>
          <w:lang w:bidi="ar-SA"/>
        </w:rPr>
        <w:t xml:space="preserve">،عن ميسرة يعني ابن حبيب، عن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ثلاثة منا المنصور، و منا السفاح، و منا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نعيم أحمد بن عبد اللّه </w:t>
      </w:r>
      <w:r>
        <w:rPr>
          <w:rStyle w:val="FootnoteAnchor"/>
          <w:rtl w:val="true"/>
        </w:rPr>
        <w:footnoteReference w:id="2555"/>
      </w:r>
      <w:r>
        <w:rPr>
          <w:rFonts w:ascii="Amiri" w:hAnsi="Amiri" w:eastAsia="Amiri" w:cs="Amiri"/>
          <w:color w:val="111111"/>
          <w:sz w:val="28"/>
          <w:sz w:val="28"/>
          <w:szCs w:val="28"/>
          <w:rtl w:val="true"/>
          <w:lang w:bidi="ar-SA"/>
        </w:rPr>
        <w:t xml:space="preserve">الحافظ‍‌، نا سليمان بن أحمد الطبراني، نا أبو زيد عبد الرّحمن بن حاتم المرادي، نا نعيم بن حماد، نا الوليد بن مسلم، عن شيخ، عن يزيد بن الوليد </w:t>
      </w:r>
      <w:r>
        <w:rPr>
          <w:rStyle w:val="FootnoteAnchor"/>
          <w:rtl w:val="true"/>
        </w:rPr>
        <w:footnoteReference w:id="2556"/>
      </w:r>
      <w:r>
        <w:rPr>
          <w:rFonts w:ascii="Amiri" w:hAnsi="Amiri" w:eastAsia="Amiri" w:cs="Amiri"/>
          <w:color w:val="111111"/>
          <w:sz w:val="28"/>
          <w:sz w:val="28"/>
          <w:szCs w:val="28"/>
          <w:rtl w:val="true"/>
          <w:lang w:bidi="ar-SA"/>
        </w:rPr>
        <w:t>الخزاعي،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و المهدي و السفاح من ولد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نعيم أحمد بن عبد اللّه الحافظ‍‌، نا سليمان بن أحمد الطبراني </w:t>
      </w:r>
      <w:r>
        <w:rPr>
          <w:rStyle w:val="FootnoteAnchor"/>
          <w:rtl w:val="true"/>
        </w:rPr>
        <w:footnoteReference w:id="2557"/>
      </w:r>
      <w:r>
        <w:rPr>
          <w:rFonts w:ascii="Amiri" w:hAnsi="Amiri" w:eastAsia="Amiri" w:cs="Amiri"/>
          <w:color w:val="111111"/>
          <w:sz w:val="28"/>
          <w:sz w:val="28"/>
          <w:szCs w:val="28"/>
          <w:rtl w:val="true"/>
          <w:lang w:bidi="ar-SA"/>
        </w:rPr>
        <w:t xml:space="preserve">،نا أبو زيد عبد الرّحمن بن حاتم المرادي، نا نعيم بن حماد، نا بقية و عبد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شريح بن عبيد،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المهدي إلاّ من قريش، و ما الخلافة إلاّ فيهم غير أن له </w:t>
      </w:r>
      <w:r>
        <w:rPr>
          <w:rStyle w:val="FootnoteAnchor"/>
          <w:rtl w:val="true"/>
        </w:rPr>
        <w:footnoteReference w:id="2558"/>
      </w:r>
      <w:r>
        <w:rPr>
          <w:rFonts w:ascii="Amiri" w:hAnsi="Amiri" w:eastAsia="Amiri" w:cs="Amiri"/>
          <w:color w:val="111111"/>
          <w:sz w:val="28"/>
          <w:sz w:val="28"/>
          <w:szCs w:val="28"/>
          <w:rtl w:val="true"/>
          <w:lang w:bidi="ar-SA"/>
        </w:rPr>
        <w:t>أصلا و نسبا في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البنا </w:t>
      </w:r>
      <w:r>
        <w:rPr>
          <w:rStyle w:val="FootnoteAnchor"/>
          <w:rtl w:val="true"/>
        </w:rPr>
        <w:footnoteReference w:id="2559"/>
      </w:r>
      <w:r>
        <w:rPr>
          <w:rFonts w:ascii="IRNazanin" w:hAnsi="IRNazanin" w:eastAsia="IRNazanin"/>
          <w:color w:val="111111"/>
          <w:sz w:val="28"/>
          <w:sz w:val="28"/>
          <w:szCs w:val="28"/>
          <w:rtl w:val="true"/>
          <w:lang w:bidi="fa-IR"/>
        </w:rPr>
        <w:t xml:space="preserve">،أنا أبو الحسن </w:t>
      </w:r>
      <w:r>
        <w:rPr>
          <w:rStyle w:val="FootnoteAnchor"/>
          <w:rtl w:val="true"/>
        </w:rPr>
        <w:footnoteReference w:id="2560"/>
      </w:r>
      <w:r>
        <w:rPr>
          <w:rFonts w:ascii="Amiri" w:hAnsi="Amiri" w:eastAsia="Amiri" w:cs="Amiri"/>
          <w:color w:val="111111"/>
          <w:sz w:val="28"/>
          <w:sz w:val="28"/>
          <w:szCs w:val="28"/>
          <w:rtl w:val="true"/>
          <w:lang w:bidi="ar-SA"/>
        </w:rPr>
        <w:t xml:space="preserve">محمّد بن علي السيرافي، أنا أبو عبد اللّه النهاوندي، نا أحمد بن عمران، نا موسى التستري، نا خليفة العصفري قال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أقام الحج يعني سنة ثلاث و خمسين و مائة المهدي محمّد بن عبد اللّه أمير المؤمنين و أقام الحج يعني سنة ستين و مائة المهدي أمير المؤمنين ابن عبد اللّه أمير المؤمنين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عبيد اللّه بن جعفر، نا يعقوب </w:t>
      </w:r>
      <w:r>
        <w:rPr>
          <w:rStyle w:val="FootnoteAnchor"/>
          <w:rtl w:val="true"/>
        </w:rPr>
        <w:footnoteReference w:id="25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خمسين و مائة حج بالناس المهدي محمّد بن عبد اللّه بن محمّد بن علي بن عبد اللّه بن عباس بن عبد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يعقوب </w:t>
      </w:r>
      <w:r>
        <w:rPr>
          <w:rStyle w:val="FootnoteAnchor"/>
          <w:rtl w:val="true"/>
        </w:rPr>
        <w:footnoteReference w:id="2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سنة ستين و مائة حج بالناس المهدي محمّد بن عبد اللّه بن محمّد بن علي بن عبد اللّه بن عباس بن عبد المطلب و في </w:t>
      </w:r>
      <w:r>
        <w:rPr>
          <w:rStyle w:val="FootnoteAnchor"/>
          <w:rtl w:val="true"/>
        </w:rPr>
        <w:footnoteReference w:id="2564"/>
      </w:r>
      <w:r>
        <w:rPr>
          <w:rFonts w:ascii="Amiri" w:hAnsi="Amiri" w:eastAsia="Amiri" w:cs="Amiri"/>
          <w:color w:val="111111"/>
          <w:sz w:val="28"/>
          <w:sz w:val="28"/>
          <w:szCs w:val="28"/>
          <w:rtl w:val="true"/>
          <w:lang w:bidi="ar-SA"/>
        </w:rPr>
        <w:t>سنة ثلاث و ستين حج بالناس المهدي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أبو بكر أحمد بن علي بن ثابت الخطيب الحافظ‍‌، أنا الحمّامي، أنا أبو الحسن علي بن أحمد بن أبي قيس الرفاء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بن السّمرقندي، أنا أبو منصور بن عبد العزيز، أنا أبو الحسين </w:t>
      </w:r>
      <w:r>
        <w:rPr>
          <w:rStyle w:val="FootnoteAnchor"/>
          <w:rtl w:val="true"/>
        </w:rPr>
        <w:footnoteReference w:id="2565"/>
      </w:r>
      <w:r>
        <w:rPr>
          <w:rFonts w:ascii="Amiri" w:hAnsi="Amiri" w:eastAsia="Amiri" w:cs="Amiri"/>
          <w:color w:val="111111"/>
          <w:sz w:val="28"/>
          <w:sz w:val="28"/>
          <w:szCs w:val="28"/>
          <w:rtl w:val="true"/>
          <w:lang w:bidi="ar-SA"/>
        </w:rPr>
        <w:t>بن بشران، أنا عمر بن الحسن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عبد اللّه بن أبي الدنيا، نا عباس بن محمّد الدوري، و قال محمّد بن عبد اللّه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العباس بن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محمّد بن علي بن عبد اللّه بن عباس بن عبد المطلب، فاستقبل ببيعته المحرم سنة تسع و خمسين، و قال غير عباس بن محمّد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بويع المهدي محمّد بن عبد اللّه يوم هلك المنصور بمكة، و قام ببيعته الربيع بن يونس، و أتاه ببيعته منارة البربري مولاه يوم الثلاثاء لست عشرة خلت من ذي الحجة و هو ببغداد، فأقام المهدي بعد قدوم منارة يومين لم يظهر شيئا ثم خطب الناس يوم الخميس و نعى لهم المنصور، و بويع بيعة العامة سنة تسع و خمسين و مائة، حدّثني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الأشناني نا عمرو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المهدي و هو ابن ثلاث و أربعين سنة، قال أبو بكر محمّد بن عبد اللّه 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المهدي أسمر مضطرب الخلق، بعينه اليمنى نكتة بياض، يكنى أبا عبد اللّه، و أمه أم موسى بنت منصور بن عبد اللّه بن يزيد الحميري، و صلّى عليه هارون ابنه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محمّد بن علي السيرافي </w:t>
      </w:r>
      <w:r>
        <w:rPr>
          <w:rStyle w:val="FootnoteAnchor"/>
          <w:rtl w:val="true"/>
        </w:rPr>
        <w:footnoteReference w:id="2566"/>
      </w:r>
      <w:r>
        <w:rPr>
          <w:rFonts w:ascii="IRNazanin" w:hAnsi="IRNazanin" w:eastAsia="IRNazanin"/>
          <w:color w:val="111111"/>
          <w:sz w:val="28"/>
          <w:sz w:val="28"/>
          <w:szCs w:val="28"/>
          <w:rtl w:val="true"/>
          <w:lang w:bidi="fa-IR"/>
        </w:rPr>
        <w:t xml:space="preserve">،أنا أحمد بن إسحاق، نا أحمد بن عمران، نا موسى نا </w:t>
      </w:r>
      <w:r>
        <w:rPr>
          <w:rStyle w:val="FootnoteAnchor"/>
          <w:rtl w:val="true"/>
        </w:rPr>
        <w:footnoteReference w:id="2567"/>
      </w:r>
      <w:r>
        <w:rPr>
          <w:rFonts w:ascii="Amiri" w:hAnsi="Amiri" w:eastAsia="Amiri" w:cs="Amiri"/>
          <w:color w:val="111111"/>
          <w:sz w:val="28"/>
          <w:sz w:val="28"/>
          <w:szCs w:val="28"/>
          <w:rtl w:val="true"/>
          <w:lang w:bidi="ar-SA"/>
        </w:rPr>
        <w:t xml:space="preserve">خليفة، قال </w:t>
      </w:r>
      <w:r>
        <w:rPr>
          <w:rStyle w:val="FootnoteAnchor"/>
          <w:rtl w:val="true"/>
        </w:rPr>
        <w:footnoteReference w:id="2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بويع المهدي محمّد بن عبد اللّه ابن محمّد بن علي بن عبد اللّه بن عباس بن عبد المطلب، أمه أم موسى بنت منصور بن عبد اللّه بن يزيد امرأة من حمير في أول سنة تسع و خمسين و مائة، و مات أمير المؤمنين المهدي ببغداد لثمان بقين من المحرم يعني سنة تسع و ستين و مائة بالحمّى فصلّى عليه ابنه هارون ابن </w:t>
      </w:r>
    </w:p>
    <w:p>
      <w:pPr>
        <w:pStyle w:val="BookText"/>
        <w:rPr/>
      </w:pPr>
      <w:r>
        <w:rPr>
          <w:rFonts w:ascii="Amiri" w:hAnsi="Amiri" w:eastAsia="Amiri" w:cs="Amiri"/>
          <w:color w:val="111111"/>
          <w:sz w:val="28"/>
          <w:sz w:val="28"/>
          <w:szCs w:val="28"/>
          <w:rtl w:val="true"/>
          <w:lang w:bidi="ar-SA"/>
        </w:rPr>
        <w:t>المهدي و هو ابن ثمان و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بالحميمة من أرض الشام سنة إحدى و عشرين و مائة،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هو ابن ثلاث </w:t>
      </w:r>
      <w:r>
        <w:rPr>
          <w:rStyle w:val="FootnoteAnchor"/>
          <w:rtl w:val="true"/>
        </w:rPr>
        <w:footnoteReference w:id="2569"/>
      </w:r>
      <w:r>
        <w:rPr>
          <w:rFonts w:ascii="Amiri" w:hAnsi="Amiri" w:eastAsia="Amiri" w:cs="Amiri"/>
          <w:color w:val="111111"/>
          <w:sz w:val="28"/>
          <w:sz w:val="28"/>
          <w:szCs w:val="28"/>
          <w:rtl w:val="true"/>
          <w:lang w:bidi="ar-SA"/>
        </w:rPr>
        <w:t>و أربعين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 أربعين، و كانت </w:t>
      </w:r>
      <w:r>
        <w:rPr>
          <w:rStyle w:val="FootnoteAnchor"/>
          <w:rtl w:val="true"/>
        </w:rPr>
        <w:footnoteReference w:id="2570"/>
      </w:r>
      <w:r>
        <w:rPr>
          <w:rFonts w:ascii="Amiri" w:hAnsi="Amiri" w:eastAsia="Amiri" w:cs="Amiri"/>
          <w:color w:val="111111"/>
          <w:sz w:val="28"/>
          <w:sz w:val="28"/>
          <w:szCs w:val="28"/>
          <w:rtl w:val="true"/>
          <w:lang w:bidi="ar-SA"/>
        </w:rPr>
        <w:t xml:space="preserve">ولايته عشر سنين و شهرا </w:t>
      </w:r>
      <w:r>
        <w:rPr>
          <w:rStyle w:val="FootnoteAnchor"/>
          <w:rtl w:val="true"/>
        </w:rPr>
        <w:footnoteReference w:id="2571"/>
      </w:r>
      <w:r>
        <w:rPr>
          <w:rFonts w:ascii="IRNazanin" w:hAnsi="IRNazanin" w:eastAsia="IRNazanin"/>
          <w:color w:val="111111"/>
          <w:sz w:val="28"/>
          <w:sz w:val="28"/>
          <w:szCs w:val="28"/>
          <w:rtl w:val="true"/>
          <w:lang w:bidi="fa-IR"/>
        </w:rPr>
        <w:t>و نصفا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المقرئ العطار </w:t>
      </w:r>
      <w:r>
        <w:rPr>
          <w:rStyle w:val="FootnoteAnchor"/>
          <w:rtl w:val="true"/>
        </w:rPr>
        <w:footnoteReference w:id="25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w:t>
      </w:r>
      <w:r>
        <w:rPr>
          <w:rStyle w:val="FootnoteAnchor"/>
          <w:rtl w:val="true"/>
        </w:rPr>
        <w:footnoteReference w:id="2573"/>
      </w:r>
      <w:r>
        <w:rPr>
          <w:rFonts w:ascii="Amiri" w:hAnsi="Amiri" w:eastAsia="Amiri" w:cs="Amiri"/>
          <w:color w:val="111111"/>
          <w:sz w:val="28"/>
          <w:sz w:val="28"/>
          <w:szCs w:val="28"/>
          <w:rtl w:val="true"/>
          <w:lang w:bidi="ar-SA"/>
        </w:rPr>
        <w:t xml:space="preserve">بن علي بن ثابت الخطيب البغدادي الحافظ‍‌ </w:t>
      </w:r>
      <w:r>
        <w:rPr>
          <w:rStyle w:val="FootnoteAnchor"/>
          <w:rtl w:val="true"/>
        </w:rPr>
        <w:footnoteReference w:id="2574"/>
      </w:r>
      <w:r>
        <w:rPr>
          <w:rFonts w:ascii="Amiri" w:hAnsi="Amiri" w:eastAsia="Amiri" w:cs="Amiri"/>
          <w:color w:val="111111"/>
          <w:sz w:val="28"/>
          <w:sz w:val="28"/>
          <w:szCs w:val="28"/>
          <w:rtl w:val="true"/>
          <w:lang w:bidi="ar-SA"/>
        </w:rPr>
        <w:t>،أخبرني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محمّد بن إبراهيم ذكر أن أحمد بن حمدان بن الخضر أخبرهم نا أحمد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 xml:space="preserve">] </w:t>
      </w:r>
      <w:r>
        <w:rPr>
          <w:rStyle w:val="FootnoteAnchor"/>
          <w:rtl w:val="true"/>
        </w:rPr>
        <w:footnoteReference w:id="2575"/>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576"/>
      </w:r>
      <w:r>
        <w:rPr>
          <w:rFonts w:ascii="Amiri" w:hAnsi="Amiri" w:eastAsia="Amiri" w:cs="Amiri"/>
          <w:color w:val="111111"/>
          <w:sz w:val="28"/>
          <w:sz w:val="28"/>
          <w:szCs w:val="28"/>
          <w:rtl w:val="true"/>
          <w:lang w:bidi="ar-SA"/>
        </w:rPr>
        <w:t>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خمسين و مائة فيها بويع المهدي محمّد بن عبد اللّه بن محمّد بن علي بن عبد اللّه بن عباس بن عبد المطلب و يكنى أبا عبد اللّه، و أمه أم موسى بنت منصور بن عبد اللّه بن شهر بن ذي شهير بن أبي سرح بن شرحبيل بن زيد بن ذي مثوب بن الأشهل بن مثوب بن الحارث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Style w:val="FootnoteAnchor"/>
          <w:rtl w:val="true"/>
        </w:rPr>
        <w:footnoteReference w:id="2577"/>
      </w:r>
      <w:r>
        <w:rPr>
          <w:rFonts w:ascii="Amiri" w:hAnsi="Amiri" w:eastAsia="Amiri" w:cs="Amiri"/>
          <w:color w:val="111111"/>
          <w:sz w:val="28"/>
          <w:sz w:val="28"/>
          <w:szCs w:val="28"/>
          <w:rtl w:val="true"/>
          <w:lang w:bidi="ar-SA"/>
        </w:rPr>
        <w:t>ذي الجناح بن لهيعة بن ينعم بن يعفر بن يكنف من ولد ذي رعين من حمير، و أمها بربرية يقال لها أروى، بويع يوم مات أبو جعفر المنصور بمكة، و كان مولده سنة سبع و عشرين و مائة و كان طويلا أسمر جعدا بعينه اليمنى نكتة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نبهان، ثم أخبرنا أبو القاسم بن السّمرقندي، أنا أبو الفضل محمّد ابن أحمد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عبد اللّه البلخي، أنا أبو منصور بن خيرون المقرئ، أنا أبو علي بن شاذان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عبد اللّه البلخي، أنا طراد بن محمّد، نا عبد الوهّاب الميداني، قالا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بكر بن وصيف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الشافعي، نا أبو بكر عمر بن حفص السدوسي، نا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 المهدي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بماسبذان </w:t>
      </w:r>
      <w:r>
        <w:rPr>
          <w:rStyle w:val="FootnoteAnchor"/>
          <w:rtl w:val="true"/>
        </w:rPr>
        <w:footnoteReference w:id="2579"/>
      </w:r>
    </w:p>
    <w:p>
      <w:pPr>
        <w:pStyle w:val="BookText"/>
        <w:rPr/>
      </w:pPr>
      <w:r>
        <w:rPr>
          <w:rFonts w:ascii="Amiri" w:hAnsi="Amiri" w:eastAsia="Amiri" w:cs="Amiri"/>
          <w:color w:val="111111"/>
          <w:sz w:val="28"/>
          <w:sz w:val="28"/>
          <w:szCs w:val="28"/>
          <w:rtl w:val="true"/>
          <w:lang w:bidi="ar-SA"/>
        </w:rPr>
        <w:t xml:space="preserve">و صلّى عليه الرشيد و كنيته أبو عبد اللّه و توفي سنة تسع و ستين و مائة في المحرم لثمان بقين منه، و كانت خلافته عشر سنين و شهر و نصف، و توفي و له ثلاث و أربعون سنة، و أمه أم موسى بنت منصور بن عبد اللّه بن شهر بن </w:t>
      </w:r>
      <w:r>
        <w:rPr>
          <w:rStyle w:val="FootnoteAnchor"/>
          <w:rtl w:val="true"/>
        </w:rPr>
        <w:footnoteReference w:id="2580"/>
      </w:r>
      <w:r>
        <w:rPr>
          <w:rFonts w:ascii="Amiri" w:hAnsi="Amiri" w:eastAsia="Amiri" w:cs="Amiri"/>
          <w:color w:val="111111"/>
          <w:sz w:val="28"/>
          <w:sz w:val="28"/>
          <w:szCs w:val="28"/>
          <w:rtl w:val="true"/>
          <w:lang w:bidi="ar-SA"/>
        </w:rPr>
        <w:t xml:space="preserve">ذي شهير بن أبي سرح بن </w:t>
      </w:r>
      <w:r>
        <w:rPr>
          <w:rStyle w:val="FootnoteAnchor"/>
          <w:rtl w:val="true"/>
        </w:rPr>
        <w:footnoteReference w:id="2581"/>
      </w:r>
      <w:r>
        <w:rPr>
          <w:rFonts w:ascii="Amiri" w:hAnsi="Amiri" w:eastAsia="Amiri" w:cs="Amiri"/>
          <w:color w:val="111111"/>
          <w:sz w:val="28"/>
          <w:sz w:val="28"/>
          <w:szCs w:val="28"/>
          <w:rtl w:val="true"/>
          <w:lang w:bidi="ar-SA"/>
        </w:rPr>
        <w:t xml:space="preserve">شرحبيل بن زيد ابن ذي مثوب بن الأشهل بن مثوب بن الحارث بن ذي الجناح بن لهيعة بن ينعم بن يعفر بن يكنف من ولد ذي رعين ابن حمير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5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بايع الناس المهدي محمّد بن عبد اللّه أبي جعفر أمير المؤمنين المنصور بن محمّد بن علي بن عبد اللّه بن عباس، و ولي عهدهم من بعد أبيه أبي جعفر بمكة يوم الخميس لثلاث عشرة خلت من شهر ربيع الأول من سنة سبع و أربعين و مائة، و فيها يعني سنة إحدى و خمسين و مائة جدّد أبو جعفر المنصور البيعة لنفسه و ابنه المهدي و لعيسى بن موسى بعد المهدي على أهل بيته بمحضر منه في المجلس، و ذلك في يوم جمعة عمّهم بالإذن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2585"/>
      </w:r>
      <w:r>
        <w:rPr>
          <w:rFonts w:ascii="Amiri" w:hAnsi="Amiri" w:eastAsia="Amiri" w:cs="Amiri"/>
          <w:color w:val="111111"/>
          <w:sz w:val="28"/>
          <w:sz w:val="28"/>
          <w:szCs w:val="28"/>
          <w:rtl w:val="true"/>
          <w:lang w:bidi="ar-SA"/>
        </w:rPr>
        <w:t>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عبد الملك المقرئ العطار،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w:t>
      </w:r>
      <w:r>
        <w:rPr>
          <w:rStyle w:val="FootnoteAnchor"/>
          <w:rtl w:val="true"/>
        </w:rPr>
        <w:footnoteReference w:id="2586"/>
      </w:r>
      <w:r>
        <w:rPr>
          <w:rFonts w:ascii="Amiri" w:hAnsi="Amiri" w:eastAsia="Amiri" w:cs="Amiri"/>
          <w:color w:val="111111"/>
          <w:sz w:val="28"/>
          <w:sz w:val="28"/>
          <w:szCs w:val="28"/>
          <w:rtl w:val="true"/>
          <w:lang w:bidi="ar-SA"/>
        </w:rPr>
        <w:t xml:space="preserve">ثابت الخطيب الحافظ‍‌ </w:t>
      </w:r>
      <w:r>
        <w:rPr>
          <w:rStyle w:val="FootnoteAnchor"/>
          <w:rtl w:val="true"/>
        </w:rPr>
        <w:footnoteReference w:id="2587"/>
      </w:r>
      <w:r>
        <w:rPr>
          <w:rFonts w:ascii="Amiri" w:hAnsi="Amiri" w:eastAsia="Amiri" w:cs="Amiri"/>
          <w:color w:val="111111"/>
          <w:sz w:val="28"/>
          <w:sz w:val="28"/>
          <w:szCs w:val="28"/>
          <w:rtl w:val="true"/>
          <w:lang w:bidi="ar-SA"/>
        </w:rPr>
        <w:t xml:space="preserve">،أنا الحسن بن علي بن محمّد الجوهري، أنا أبو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2588"/>
      </w:r>
      <w:r>
        <w:rPr>
          <w:rFonts w:ascii="Amiri" w:hAnsi="Amiri" w:eastAsia="Amiri" w:cs="Amiri"/>
          <w:color w:val="111111"/>
          <w:sz w:val="28"/>
          <w:sz w:val="28"/>
          <w:szCs w:val="28"/>
          <w:rtl w:val="true"/>
          <w:lang w:bidi="ar-SA"/>
        </w:rPr>
        <w:t xml:space="preserve">بن عمران المرزباني، نا أحمد بن محمّد بن عيسى المكي، أنا محمّد بن القاسم بن خلاد، نا المعاذي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جدّد المهدي محمّد بن عبد اللّه البيعة لنفسه بعد وفاة المنصور كان أول من هنأه بالخلافة و عزاه أبو دلامة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عيناي واحدة ترى مسرورة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بأميرها جذلى، و أخرى تذرف</w:t>
      </w:r>
    </w:p>
    <w:p>
      <w:pPr>
        <w:pStyle w:val="BookText"/>
        <w:rPr/>
      </w:pPr>
      <w:r>
        <w:rPr>
          <w:rFonts w:ascii="Amiri" w:hAnsi="Amiri" w:eastAsia="Amiri" w:cs="Amiri"/>
          <w:color w:val="111111"/>
          <w:sz w:val="28"/>
          <w:sz w:val="28"/>
          <w:szCs w:val="28"/>
          <w:rtl w:val="true"/>
          <w:lang w:bidi="ar-SA"/>
        </w:rPr>
        <w:t xml:space="preserve">تبكي و تضحك تارة، و يسوؤها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و يسرها ما تعرف</w:t>
      </w:r>
    </w:p>
    <w:p>
      <w:pPr>
        <w:pStyle w:val="BookText"/>
        <w:rPr/>
      </w:pPr>
      <w:r>
        <w:rPr>
          <w:rFonts w:ascii="Amiri" w:hAnsi="Amiri" w:eastAsia="Amiri" w:cs="Amiri"/>
          <w:color w:val="111111"/>
          <w:sz w:val="28"/>
          <w:sz w:val="28"/>
          <w:szCs w:val="28"/>
          <w:rtl w:val="true"/>
          <w:lang w:bidi="ar-SA"/>
        </w:rPr>
        <w:t xml:space="preserve">فيسوؤها موت الخليفة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يسرها أن قام هذا الأرأف</w:t>
      </w:r>
    </w:p>
    <w:p>
      <w:pPr>
        <w:pStyle w:val="BookText"/>
        <w:rPr/>
      </w:pPr>
      <w:r>
        <w:rPr>
          <w:rFonts w:ascii="Amiri" w:hAnsi="Amiri" w:eastAsia="Amiri" w:cs="Amiri"/>
          <w:color w:val="111111"/>
          <w:sz w:val="28"/>
          <w:sz w:val="28"/>
          <w:szCs w:val="28"/>
          <w:rtl w:val="true"/>
          <w:lang w:bidi="ar-SA"/>
        </w:rPr>
        <w:t xml:space="preserve">ما إن رأيت كما رأيت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أرجّله و آخر ينتف</w:t>
      </w:r>
    </w:p>
    <w:p>
      <w:pPr>
        <w:pStyle w:val="BookText"/>
        <w:rPr/>
      </w:pPr>
      <w:r>
        <w:rPr>
          <w:rFonts w:ascii="Amiri" w:hAnsi="Amiri" w:eastAsia="Amiri" w:cs="Amiri"/>
          <w:color w:val="111111"/>
          <w:sz w:val="28"/>
          <w:sz w:val="28"/>
          <w:szCs w:val="28"/>
          <w:rtl w:val="true"/>
          <w:lang w:bidi="ar-SA"/>
        </w:rPr>
        <w:t xml:space="preserve">هلك الخليفة يا آل أمة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أتاكم من بعده من يخلف</w:t>
      </w:r>
    </w:p>
    <w:p>
      <w:pPr>
        <w:pStyle w:val="BookText"/>
        <w:rPr/>
      </w:pPr>
      <w:r>
        <w:rPr>
          <w:rFonts w:ascii="Amiri" w:hAnsi="Amiri" w:eastAsia="Amiri" w:cs="Amiri"/>
          <w:color w:val="111111"/>
          <w:sz w:val="28"/>
          <w:sz w:val="28"/>
          <w:szCs w:val="28"/>
          <w:rtl w:val="true"/>
          <w:lang w:bidi="ar-SA"/>
        </w:rPr>
        <w:t xml:space="preserve">أهدى لهذا اللّه فضل خلافة </w:t>
      </w:r>
      <w:r>
        <w:rPr>
          <w:rStyle w:val="FootnoteAnchor"/>
          <w:rtl w:val="true"/>
        </w:rPr>
        <w:footnoteReference w:id="2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لذاك جنات النعيم تزخرف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المهدي بالنداء بالرصافة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جامعة، و خطب فنعى المنصور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عبد دعي فأجاب، و أمر فأطاع، و اغرورقت عيناه بالدمع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قد بكى عند فراق الأحبة، و لقد فارقت عظيما و قلّدت جسيما، و عند اللّه أحتسب أمير المؤمنين و به عز و جل أستعين على خلافة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90"/>
      </w:r>
      <w:r>
        <w:rPr>
          <w:rFonts w:ascii="Amiri" w:hAnsi="Amiri" w:eastAsia="Amiri" w:cs="Amiri"/>
          <w:color w:val="111111"/>
          <w:sz w:val="28"/>
          <w:sz w:val="28"/>
          <w:szCs w:val="28"/>
          <w:rtl w:val="true"/>
          <w:lang w:bidi="ar-SA"/>
        </w:rPr>
        <w:t>أبو القاسم إسماعيل بن أحمد، أنا أحمد بن محمّد بن النقور، و عبد الباقي ابن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محمّد بن عبد الرّحمن، أنا عبد اللّه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زكريا المنقري،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ثقة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Style w:val="FootnoteAnchor"/>
          <w:rtl w:val="true"/>
        </w:rPr>
        <w:footnoteReference w:id="2591"/>
      </w:r>
      <w:r>
        <w:rPr>
          <w:rFonts w:ascii="Amiri" w:hAnsi="Amiri" w:eastAsia="Amiri" w:cs="Amiri"/>
          <w:color w:val="111111"/>
          <w:sz w:val="28"/>
          <w:sz w:val="28"/>
          <w:szCs w:val="28"/>
          <w:rtl w:val="true"/>
          <w:lang w:bidi="ar-SA"/>
        </w:rPr>
        <w:t>يؤمن أخبرنا أبو بكر محمّد بن الحسين المقرئ، أنا أبو الحسين بن المهتدي، أنا أبو أحمد ابن أبي مسلم، أنا عثمان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إبراهيم بن سنين، نا عبد اللّه بن أبي مذعور حدّثني بعض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 </w:t>
      </w:r>
      <w:r>
        <w:rPr>
          <w:rStyle w:val="FootnoteAnchor"/>
          <w:rtl w:val="true"/>
        </w:rPr>
        <w:footnoteReference w:id="2592"/>
      </w:r>
      <w:r>
        <w:rPr>
          <w:rFonts w:ascii="Amiri" w:hAnsi="Amiri" w:eastAsia="Amiri" w:cs="Amiri"/>
          <w:color w:val="111111"/>
          <w:sz w:val="28"/>
          <w:sz w:val="28"/>
          <w:szCs w:val="28"/>
          <w:rtl w:val="true"/>
          <w:lang w:bidi="ar-SA"/>
        </w:rPr>
        <w:t xml:space="preserve">محمّد بن عبد اللّه يعني المهدي العزة </w:t>
      </w:r>
      <w:r>
        <w:rPr>
          <w:rStyle w:val="FootnoteAnchor"/>
          <w:rtl w:val="true"/>
        </w:rPr>
        <w:footnoteReference w:id="2593"/>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السلمي، أنا أبو يعلى بن الفراء، أنا أبو القاسم إسماعيل بن مسعدة، أنا أبو القاسم محمّد بن سويد المعدل، أنا أبو علي الحسين بن القاسم ابن </w:t>
      </w:r>
      <w:r>
        <w:rPr>
          <w:rStyle w:val="FootnoteAnchor"/>
          <w:rtl w:val="true"/>
        </w:rPr>
        <w:footnoteReference w:id="2594"/>
      </w:r>
      <w:r>
        <w:rPr>
          <w:rFonts w:ascii="Amiri" w:hAnsi="Amiri" w:eastAsia="Amiri" w:cs="Amiri"/>
          <w:color w:val="111111"/>
          <w:sz w:val="28"/>
          <w:sz w:val="28"/>
          <w:szCs w:val="28"/>
          <w:rtl w:val="true"/>
          <w:lang w:bidi="ar-SA"/>
        </w:rPr>
        <w:t xml:space="preserve">جعفر الكوكبي، نا محمّد بن مقسم أخبرني مسلمة بن عدي مولى عيسى بن موسى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وردت على المهدي وفاة أمير المؤمنين أبي جعفر المنصور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أسرّوا مثل ما تعلنون من طاعتنا نهبكم العافية، و تخمدوا العاقبة، و اخفضوا جناح الطاعة لمن نشر معدلته فيكم، و طوى ثوب الإصر عنكم و أهال عليكم السلامة و لين المعيشة من حيث رآه اللّه مقدما ذلك، فضل من يقدمه و اللّه لأفنين عمري بين عقوبتكم و الإحسان إليكم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2596"/>
      </w:r>
      <w:r>
        <w:rPr>
          <w:rFonts w:ascii="Amiri" w:hAnsi="Amiri" w:eastAsia="Amiri" w:cs="Amiri"/>
          <w:color w:val="111111"/>
          <w:sz w:val="28"/>
          <w:sz w:val="28"/>
          <w:szCs w:val="28"/>
          <w:rtl w:val="true"/>
          <w:lang w:bidi="ar-SA"/>
        </w:rPr>
        <w:t>فرأيت وجوه الناس تشرق مرحا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بن عبد الواحد، أنا أبو القاسم علي بن المحسن، نا أبو بكر أحمد بن إبراهيم بن الحسين البزاز، و أبو طاهر محمّد بن عبد الرّحمن الذهبي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السكري، نا أبو يعلى المنقري، 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عبد اللّه بن عمرو بن عتبة على المهدي محمّد بن عبد اللّه يعزيه بأبي جعفر المنصور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آجرك اللّه يا أمير المؤمنين على أمير المؤمنين و بارك لك فيما خلفته بعده، فلا مصيبة أعظم من موت أمير المؤمنين و لا عطية أفضل مما منّ‌ اللّه على أولياء اللّه، و أقبل يا أمير المؤمنين أفضل العطية و اصبر على أعظم المصيبة </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أبو بكر أحمد بن علي بن ثابت الخطيب البغدادي الحافظ‍‌، أنا أبو عبد اللّه الحسين </w:t>
      </w:r>
      <w:r>
        <w:rPr>
          <w:rStyle w:val="FootnoteAnchor"/>
          <w:rtl w:val="true"/>
        </w:rPr>
        <w:footnoteReference w:id="2598"/>
      </w:r>
      <w:r>
        <w:rPr>
          <w:rFonts w:ascii="Amiri" w:hAnsi="Amiri" w:eastAsia="Amiri" w:cs="Amiri"/>
          <w:color w:val="111111"/>
          <w:sz w:val="28"/>
          <w:sz w:val="28"/>
          <w:szCs w:val="28"/>
          <w:rtl w:val="true"/>
          <w:lang w:bidi="ar-SA"/>
        </w:rPr>
        <w:t>بن محمّد بن جعفر الخالع فيما أذن أن يرويه عنه أبو القاسم بن</w:t>
      </w:r>
      <w:r>
        <w:rPr>
          <w:rFonts w:eastAsia="Amiri" w:cs="Amiri" w:ascii="Amiri" w:hAnsi="Amiri"/>
          <w:color w:val="111111"/>
          <w:sz w:val="28"/>
          <w:szCs w:val="28"/>
          <w:rtl w:val="true"/>
          <w:lang w:bidi="ar-SA"/>
        </w:rPr>
        <w:t xml:space="preserve">..... </w:t>
      </w:r>
      <w:r>
        <w:rPr>
          <w:rStyle w:val="FootnoteAnchor"/>
          <w:rtl w:val="true"/>
        </w:rPr>
        <w:footnoteReference w:id="2599"/>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الهمداني، أنا القاضي أبو بكر محمّد بن خلف أخبرني إبراهيم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بن المهدي سأل الفضل بن الربيع عن أرجاء البطريق فقال له</w:t>
      </w:r>
      <w:r>
        <w:rPr>
          <w:rFonts w:eastAsia="Amiri" w:cs="Amiri" w:ascii="Amiri" w:hAnsi="Amiri"/>
          <w:color w:val="111111"/>
          <w:sz w:val="28"/>
          <w:szCs w:val="28"/>
          <w:rtl w:val="true"/>
          <w:lang w:bidi="ar-SA"/>
        </w:rPr>
        <w:t xml:space="preserve">...... </w:t>
      </w:r>
      <w:r>
        <w:rPr>
          <w:rStyle w:val="FootnoteAnchor"/>
          <w:rtl w:val="true"/>
        </w:rPr>
        <w:footnoteReference w:id="2600"/>
      </w:r>
      <w:r>
        <w:rPr>
          <w:rFonts w:ascii="Amiri" w:hAnsi="Amiri" w:eastAsia="Amiri" w:cs="Amiri"/>
          <w:color w:val="111111"/>
          <w:sz w:val="28"/>
          <w:sz w:val="28"/>
          <w:szCs w:val="28"/>
          <w:rtl w:val="true"/>
          <w:lang w:bidi="ar-SA"/>
        </w:rPr>
        <w:t>فقال له الذي أنشأ هذه الأرجاء فقال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رضي اللّه عنه لما أفضت إليه الخلافة قدم عليه بطريق من الشام</w:t>
      </w:r>
      <w:r>
        <w:rPr>
          <w:rFonts w:eastAsia="Amiri" w:cs="Amiri" w:ascii="Amiri" w:hAnsi="Amiri"/>
          <w:color w:val="111111"/>
          <w:sz w:val="28"/>
          <w:szCs w:val="28"/>
          <w:rtl w:val="true"/>
          <w:lang w:bidi="ar-SA"/>
        </w:rPr>
        <w:t xml:space="preserve">...... </w:t>
      </w:r>
      <w:r>
        <w:rPr>
          <w:rStyle w:val="FootnoteAnchor"/>
          <w:rtl w:val="true"/>
        </w:rPr>
        <w:footnoteReference w:id="2601"/>
      </w:r>
      <w:r>
        <w:rPr>
          <w:rFonts w:ascii="Amiri" w:hAnsi="Amiri" w:eastAsia="Amiri" w:cs="Amiri"/>
          <w:color w:val="111111"/>
          <w:sz w:val="28"/>
          <w:sz w:val="28"/>
          <w:szCs w:val="28"/>
          <w:rtl w:val="true"/>
          <w:lang w:bidi="ar-SA"/>
        </w:rPr>
        <w:t>فأسندناه ثم كلّمه بترجمان يعبر عنه فقال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أقدم على أمير المؤمنين لمال و لا لغرض، و إنّما قدمت شوقا إليه، و إلى النظر إلى وجهه، لأنا نجد في كتبنا </w:t>
      </w:r>
    </w:p>
    <w:p>
      <w:pPr>
        <w:pStyle w:val="BookText"/>
        <w:rPr/>
      </w:pPr>
      <w:r>
        <w:rPr>
          <w:rFonts w:ascii="Amiri" w:hAnsi="Amiri" w:eastAsia="Amiri" w:cs="Amiri"/>
          <w:color w:val="111111"/>
          <w:sz w:val="28"/>
          <w:sz w:val="28"/>
          <w:szCs w:val="28"/>
          <w:rtl w:val="true"/>
          <w:lang w:bidi="ar-SA"/>
        </w:rPr>
        <w:t>أن الثالث من أهل بيت نبي هذه الأمة يملأ الأرض عدلا كما ملئت جورا،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سرّني ما قلت و لك عندنا كلما تحب، ثم أمر الربيع بإنزاله و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مدة ثم خرج يتنزه فمرّ بموضع الأرجاء، فنظر إليه، فقال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أقرضني خمسمائة ألف درهم ابني مستقلا </w:t>
      </w:r>
      <w:r>
        <w:rPr>
          <w:rFonts w:eastAsia="Amiri" w:cs="Amiri" w:ascii="Amiri" w:hAnsi="Amiri"/>
          <w:color w:val="111111"/>
          <w:sz w:val="28"/>
          <w:szCs w:val="28"/>
          <w:rtl w:val="true"/>
          <w:lang w:bidi="ar-SA"/>
        </w:rPr>
        <w:t xml:space="preserve">...... </w:t>
      </w:r>
      <w:r>
        <w:rPr>
          <w:rStyle w:val="FootnoteAnchor"/>
          <w:rtl w:val="true"/>
        </w:rPr>
        <w:footnoteReference w:id="2602"/>
      </w:r>
      <w:r>
        <w:rPr>
          <w:rFonts w:ascii="Amiri" w:hAnsi="Amiri" w:eastAsia="Amiri" w:cs="Amiri"/>
          <w:color w:val="111111"/>
          <w:sz w:val="28"/>
          <w:sz w:val="28"/>
          <w:szCs w:val="28"/>
          <w:rtl w:val="true"/>
          <w:lang w:bidi="ar-SA"/>
        </w:rPr>
        <w:t>خمسمائة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ثم أخبر المهدي بما 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خمسمائة ألف درهم و ما أعلمت فارفعه إليه و إذا خرج إلى بلاده فابعث إليه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فبنى الأرجاء و خرج إلى بلاده، فكانوا يبعثون ملكها إليه حتى مات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المهدي أن يضم إلى مستغله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البطريق فاران بن اميت </w:t>
      </w:r>
      <w:r>
        <w:rPr>
          <w:rStyle w:val="FootnoteAnchor"/>
          <w:rtl w:val="true"/>
        </w:rPr>
        <w:footnoteReference w:id="2603"/>
      </w:r>
      <w:r>
        <w:rPr>
          <w:rFonts w:ascii="Amiri" w:hAnsi="Amiri" w:eastAsia="Amiri" w:cs="Amiri"/>
          <w:color w:val="111111"/>
          <w:sz w:val="28"/>
          <w:sz w:val="28"/>
          <w:szCs w:val="28"/>
          <w:rtl w:val="true"/>
          <w:lang w:bidi="ar-SA"/>
        </w:rPr>
        <w:t xml:space="preserve">ابن البراني </w:t>
      </w:r>
      <w:r>
        <w:rPr>
          <w:rStyle w:val="FootnoteAnchor"/>
          <w:rtl w:val="true"/>
        </w:rPr>
        <w:footnoteReference w:id="2604"/>
      </w:r>
      <w:r>
        <w:rPr>
          <w:rFonts w:ascii="Amiri" w:hAnsi="Amiri" w:eastAsia="Amiri" w:cs="Amiri"/>
          <w:color w:val="111111"/>
          <w:sz w:val="28"/>
          <w:sz w:val="28"/>
          <w:szCs w:val="28"/>
          <w:rtl w:val="true"/>
          <w:lang w:bidi="ar-SA"/>
        </w:rPr>
        <w:t>بن طريف و كان أبوه ملكا من ملوك الروم في أيام معاوية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أبو القاسم الأزهري، أنا أحمد بن إبراهيم، أنا إبراهيم بن محمد بن عرفة النحوي، أخبرني أبو العباس المنصوري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حصلت في يد أمير المؤمنين المهدي الخزائن و الأموال و ذخائر المنصور أخذ في رد المظالم، و أخرج ما في الخزائن و فرقه حتى أكثر من ذلك، و برّ أهله و أقرباءه و مواليه و ذوي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لأهل بيته أرزاقا لكل واحد منهم في كل شهر خمسمائة درهم، لكل رجل ستة آلاف درهم في السنة، و أخرج لهم في الأقسام لكل رجل عشرة آلاف درهم، و زاد بعضهم، و أمر ببناء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الرصافة، و حاط‍‌ حائطها و خندق خندقها، و ذلك كله في السنة التي قدم فيها</w:t>
      </w:r>
      <w:r>
        <w:rPr>
          <w:rFonts w:eastAsia="Amiri" w:cs="Amiri" w:ascii="Amiri" w:hAnsi="Amiri"/>
          <w:color w:val="111111"/>
          <w:sz w:val="28"/>
          <w:szCs w:val="28"/>
          <w:rtl w:val="true"/>
          <w:lang w:bidi="ar-SA"/>
        </w:rPr>
        <w:t xml:space="preserve">] </w:t>
      </w:r>
      <w:r>
        <w:rPr>
          <w:rStyle w:val="FootnoteAnchor"/>
          <w:rtl w:val="true"/>
        </w:rPr>
        <w:footnoteReference w:id="2606"/>
      </w:r>
      <w:r>
        <w:rPr>
          <w:rFonts w:ascii="Amiri" w:hAnsi="Amiri" w:eastAsia="Amiri" w:cs="Amiri"/>
          <w:color w:val="111111"/>
          <w:sz w:val="28"/>
          <w:sz w:val="28"/>
          <w:szCs w:val="28"/>
          <w:rtl w:val="true"/>
          <w:lang w:bidi="ar-SA"/>
        </w:rPr>
        <w:t>مدينة السلام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الحسن بن علي الجوهري، أنا محمّد بن العباس الخزّاز، أنا عبيد اللّه بن أحمد المرورّوذي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لنا الربيع بن يونس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جعفر المنصور و في بيت المال شيء لم يجمعه خليفة قط‍‌ قبله مائة ألف ألف درهم و ستون ألف ألف درهم، فلما صارت </w:t>
      </w:r>
      <w:r>
        <w:rPr>
          <w:rStyle w:val="FootnoteAnchor"/>
          <w:rtl w:val="true"/>
        </w:rPr>
        <w:footnoteReference w:id="2608"/>
      </w:r>
      <w:r>
        <w:rPr>
          <w:rFonts w:ascii="Amiri" w:hAnsi="Amiri" w:eastAsia="Amiri" w:cs="Amiri"/>
          <w:color w:val="111111"/>
          <w:sz w:val="28"/>
          <w:sz w:val="28"/>
          <w:szCs w:val="28"/>
          <w:rtl w:val="true"/>
          <w:lang w:bidi="ar-SA"/>
        </w:rPr>
        <w:t>الخلافة إلى المهدي قسّم ذلك و أنفقه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الربيع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نظرنا في نفقة أبي جعفر المنصور، فإذا هو ينفق في كل سنة ألفي درهم مما يجبى من مال الشراة </w:t>
      </w:r>
    </w:p>
    <w:p>
      <w:pPr>
        <w:pStyle w:val="BookText"/>
        <w:rPr/>
      </w:pPr>
      <w:r>
        <w:rPr>
          <w:rFonts w:ascii="Amiri" w:hAnsi="Amiri" w:eastAsia="Amiri" w:cs="Amiri"/>
          <w:color w:val="111111"/>
          <w:sz w:val="28"/>
          <w:sz w:val="28"/>
          <w:szCs w:val="28"/>
          <w:rtl w:val="true"/>
          <w:lang w:bidi="ar-SA"/>
        </w:rPr>
        <w:t xml:space="preserve">أخبرنا أبو منصور بن خيرون المقرئ، أنا أبو بكر أحمد بن علي الخطيب البغدادي الحافظ‍‌ قال </w:t>
      </w:r>
      <w:r>
        <w:rPr>
          <w:rStyle w:val="FootnoteAnchor"/>
          <w:rtl w:val="true"/>
        </w:rPr>
        <w:footnoteReference w:id="2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القاضي أبو الطيب طاهر بن عبد اللّه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المعافى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منصور السائح حدّثني أبو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صفوان نصر </w:t>
      </w:r>
      <w:r>
        <w:rPr>
          <w:rStyle w:val="FootnoteAnchor"/>
          <w:rtl w:val="true"/>
        </w:rPr>
        <w:footnoteReference w:id="2610"/>
      </w:r>
      <w:r>
        <w:rPr>
          <w:rFonts w:ascii="Amiri" w:hAnsi="Amiri" w:eastAsia="Amiri" w:cs="Amiri"/>
          <w:color w:val="111111"/>
          <w:sz w:val="28"/>
          <w:sz w:val="28"/>
          <w:szCs w:val="28"/>
          <w:rtl w:val="true"/>
          <w:lang w:bidi="ar-SA"/>
        </w:rPr>
        <w:t>بن قديد بن نصر بن سيار، حدّثني أبو عمرو الشغافي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صلينا مع أمير المؤمنين المهدي المغرب و معنا العوفي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w:t>
      </w:r>
      <w:r>
        <w:rPr>
          <w:rStyle w:val="FootnoteAnchor"/>
          <w:rtl w:val="true"/>
        </w:rPr>
        <w:footnoteReference w:id="2611"/>
      </w:r>
      <w:r>
        <w:rPr>
          <w:rFonts w:ascii="Amiri" w:hAnsi="Amiri" w:eastAsia="Amiri" w:cs="Amiri"/>
          <w:color w:val="111111"/>
          <w:sz w:val="28"/>
          <w:sz w:val="28"/>
          <w:szCs w:val="28"/>
          <w:rtl w:val="true"/>
          <w:lang w:bidi="ar-SA"/>
        </w:rPr>
        <w:t xml:space="preserve">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مظالم المهدي، فلما انصرف المهدي من صلاة المغرب جاء الحسين بن الحسن </w:t>
      </w:r>
      <w:r>
        <w:rPr>
          <w:rStyle w:val="FootnoteAnchor"/>
          <w:rtl w:val="true"/>
        </w:rPr>
        <w:footnoteReference w:id="2612"/>
      </w:r>
      <w:r>
        <w:rPr>
          <w:rFonts w:ascii="Amiri" w:hAnsi="Amiri" w:eastAsia="Amiri" w:cs="Amiri"/>
          <w:color w:val="111111"/>
          <w:sz w:val="28"/>
          <w:sz w:val="28"/>
          <w:szCs w:val="28"/>
          <w:rtl w:val="true"/>
          <w:lang w:bidi="ar-SA"/>
        </w:rPr>
        <w:t>بن عطية العوفي حتى قعد في قبلته فقام يتنفل، فجذب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أولى بك من النافلة،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أوطأ قوما</w:t>
      </w:r>
      <w:r>
        <w:rPr>
          <w:rFonts w:eastAsia="Amiri" w:cs="Amiri" w:ascii="Amiri" w:hAnsi="Amiri"/>
          <w:color w:val="111111"/>
          <w:sz w:val="28"/>
          <w:szCs w:val="28"/>
          <w:rtl w:val="true"/>
          <w:lang w:bidi="ar-SA"/>
        </w:rPr>
        <w:t xml:space="preserve">] </w:t>
      </w:r>
      <w:r>
        <w:rPr>
          <w:rStyle w:val="FootnoteAnchor"/>
          <w:rtl w:val="true"/>
        </w:rPr>
        <w:footnoteReference w:id="2613"/>
      </w:r>
      <w:r>
        <w:rPr>
          <w:rFonts w:ascii="Amiri" w:hAnsi="Amiri" w:eastAsia="Amiri" w:cs="Amiri"/>
          <w:color w:val="111111"/>
          <w:sz w:val="28"/>
          <w:sz w:val="28"/>
          <w:szCs w:val="28"/>
          <w:rtl w:val="true"/>
          <w:lang w:bidi="ar-SA"/>
        </w:rPr>
        <w:t xml:space="preserve">الخيل، و غصبهم على ضيعتهم، و قد صح ذلك عندي، تأمر بردها و تبعث من يخرجهم </w:t>
      </w:r>
      <w:r>
        <w:rPr>
          <w:rStyle w:val="FootnoteAnchor"/>
          <w:rtl w:val="true"/>
        </w:rPr>
        <w:footnoteReference w:id="2614"/>
      </w:r>
      <w:r>
        <w:rPr>
          <w:rFonts w:ascii="Amiri" w:hAnsi="Amiri" w:eastAsia="Amiri" w:cs="Amiri"/>
          <w:color w:val="111111"/>
          <w:sz w:val="28"/>
          <w:sz w:val="28"/>
          <w:szCs w:val="28"/>
          <w:rtl w:val="true"/>
          <w:lang w:bidi="ar-SA"/>
        </w:rPr>
        <w:t>،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الساعة،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القائد، اذهب الساعة إلى موضع كذا و كذا، فأخرج من فيها، و سلم الضيعة إلى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أصبحوا حتى ردت الضيعة على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w:t>
      </w:r>
      <w:r>
        <w:rPr>
          <w:rFonts w:eastAsia="Amiri" w:cs="Amiri" w:ascii="Amiri" w:hAnsi="Amiri"/>
          <w:color w:val="111111"/>
          <w:sz w:val="28"/>
          <w:szCs w:val="28"/>
          <w:rtl w:val="true"/>
          <w:lang w:bidi="ar-SA"/>
        </w:rPr>
        <w:t xml:space="preserve">...... </w:t>
      </w:r>
      <w:r>
        <w:rPr>
          <w:rStyle w:val="FootnoteAnchor"/>
          <w:rtl w:val="true"/>
        </w:rPr>
        <w:footnoteReference w:id="2615"/>
      </w:r>
      <w:r>
        <w:rPr>
          <w:rFonts w:ascii="Amiri" w:hAnsi="Amiri" w:eastAsia="Amiri" w:cs="Amiri"/>
          <w:color w:val="111111"/>
          <w:sz w:val="28"/>
          <w:sz w:val="28"/>
          <w:szCs w:val="28"/>
          <w:rtl w:val="true"/>
          <w:lang w:bidi="ar-SA"/>
        </w:rPr>
        <w:t>حمزة بن يوسف، أنا محمد ابن عثمان و أبو منصور محمد بن أحمد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الفرج أحمد بن محمد بن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أيوب</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محمد بن طلحة بن مصرف على المهدي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مع الناس في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المهدي في بهو له قاعد مع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محمد بن طلحة على 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العدل هذا؟ أن تكون في الكنّ‌ </w:t>
      </w:r>
      <w:r>
        <w:rPr>
          <w:rStyle w:val="FootnoteAnchor"/>
          <w:rtl w:val="true"/>
        </w:rPr>
        <w:footnoteReference w:id="2616"/>
      </w:r>
      <w:r>
        <w:rPr>
          <w:rFonts w:ascii="Amiri" w:hAnsi="Amiri" w:eastAsia="Amiri" w:cs="Amiri"/>
          <w:color w:val="111111"/>
          <w:sz w:val="28"/>
          <w:sz w:val="28"/>
          <w:szCs w:val="28"/>
          <w:rtl w:val="true"/>
          <w:lang w:bidi="ar-SA"/>
        </w:rPr>
        <w:t>،و نحن في المطر؟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طلحة بن مصرف، رحل فيه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يا عم، هاهنا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يدنو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المهدي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يا عم حتى جاء محمد بن طلحة فوقف تحت</w:t>
      </w:r>
      <w:r>
        <w:rPr>
          <w:rFonts w:eastAsia="Amiri" w:cs="Amiri" w:ascii="Amiri" w:hAnsi="Amiri"/>
          <w:color w:val="111111"/>
          <w:sz w:val="28"/>
          <w:szCs w:val="28"/>
          <w:rtl w:val="true"/>
          <w:lang w:bidi="ar-SA"/>
        </w:rPr>
        <w:t xml:space="preserve">...... </w:t>
      </w:r>
      <w:r>
        <w:rPr>
          <w:rStyle w:val="FootnoteAnchor"/>
          <w:rtl w:val="true"/>
        </w:rPr>
        <w:footnoteReference w:id="26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هاهنا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أن استكنّ‌ </w:t>
      </w:r>
      <w:r>
        <w:rPr>
          <w:rStyle w:val="FootnoteAnchor"/>
          <w:rtl w:val="true"/>
        </w:rPr>
        <w:footnoteReference w:id="2618"/>
      </w:r>
      <w:r>
        <w:rPr>
          <w:rFonts w:ascii="Amiri" w:hAnsi="Amiri" w:eastAsia="Amiri" w:cs="Amiri"/>
          <w:color w:val="111111"/>
          <w:sz w:val="28"/>
          <w:sz w:val="28"/>
          <w:szCs w:val="28"/>
          <w:rtl w:val="true"/>
          <w:lang w:bidi="ar-SA"/>
        </w:rPr>
        <w:t>من المطر،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حاجته،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لأخيك سفيان الثوري يأتينا؟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تكون له الحجة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له الحجة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عملوا بما علموا، فجاءهم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فاحتاجوا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لنا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تبيع قمنيسات </w:t>
      </w:r>
      <w:r>
        <w:rPr>
          <w:rStyle w:val="FootnoteAnchor"/>
          <w:rtl w:val="true"/>
        </w:rPr>
        <w:footnoteReference w:id="2619"/>
      </w:r>
      <w:r>
        <w:rPr>
          <w:rFonts w:ascii="Amiri" w:hAnsi="Amiri" w:eastAsia="Amiri" w:cs="Amiri"/>
          <w:color w:val="111111"/>
          <w:sz w:val="28"/>
          <w:sz w:val="28"/>
          <w:szCs w:val="28"/>
          <w:rtl w:val="true"/>
          <w:lang w:bidi="ar-SA"/>
        </w:rPr>
        <w:t>بينك فترد على كل ذي حق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نأمر بالصلاة جامعة و اصعد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فاسأل الناس أن يسوغوك ما في يدك، ثم تستقبل لهم العدل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منك يا عم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المهدي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مغفل </w:t>
      </w:r>
      <w:r>
        <w:rPr>
          <w:rStyle w:val="FootnoteAnchor"/>
          <w:rtl w:val="true"/>
        </w:rPr>
        <w:footnoteReference w:id="2620"/>
      </w:r>
      <w:r>
        <w:rPr>
          <w:rFonts w:ascii="Amiri" w:hAnsi="Amiri" w:eastAsia="Amiri" w:cs="Amiri"/>
          <w:color w:val="111111"/>
          <w:sz w:val="28"/>
          <w:sz w:val="28"/>
          <w:szCs w:val="28"/>
          <w:rtl w:val="true"/>
          <w:lang w:bidi="ar-SA"/>
        </w:rPr>
        <w:t xml:space="preserve">؟ أخبرنا أبو الحسن علي بن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ثابت الخطيب الحافظ‍‌ قال </w:t>
      </w:r>
      <w:r>
        <w:rPr>
          <w:rStyle w:val="FootnoteAnchor"/>
          <w:rtl w:val="true"/>
        </w:rPr>
        <w:footnoteReference w:id="2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علي بن أيوب أخبرنا محمّد بن عمران بن موسى، أنا محمّد بن أحمد الكاتب، أنا الحسين </w:t>
      </w:r>
      <w:r>
        <w:rPr>
          <w:rStyle w:val="FootnoteAnchor"/>
          <w:rtl w:val="true"/>
        </w:rPr>
        <w:footnoteReference w:id="2622"/>
      </w:r>
      <w:r>
        <w:rPr>
          <w:rFonts w:ascii="Amiri" w:hAnsi="Amiri" w:eastAsia="Amiri" w:cs="Amiri"/>
          <w:color w:val="111111"/>
          <w:sz w:val="28"/>
          <w:sz w:val="28"/>
          <w:szCs w:val="28"/>
          <w:rtl w:val="true"/>
          <w:lang w:bidi="ar-SA"/>
        </w:rPr>
        <w:t>بن فهم حدّثني أبو همام حدّثني إبراهيم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صالح المري دخلت على المهدي هاهنا بالرصافة فلما مثلت بين يديه قلت يا أمير المؤمنين احمد الله ما أكلمك به اليوم، فإن أولى الناس باللّه عز و جل أحملهم لغلظة النصيحة فيه، و جدير بمن له قرابة برسول اللّه صلّى اللّه عليه و سلم أن يرث أخلاقه، و يأتم بهديه، و قد ورثك اللّه من العلم </w:t>
      </w:r>
      <w:r>
        <w:rPr>
          <w:rStyle w:val="FootnoteAnchor"/>
          <w:rtl w:val="true"/>
        </w:rPr>
        <w:footnoteReference w:id="2623"/>
      </w:r>
      <w:r>
        <w:rPr>
          <w:rFonts w:ascii="Amiri" w:hAnsi="Amiri" w:eastAsia="Amiri" w:cs="Amiri"/>
          <w:color w:val="111111"/>
          <w:sz w:val="28"/>
          <w:sz w:val="28"/>
          <w:szCs w:val="28"/>
          <w:rtl w:val="true"/>
          <w:lang w:bidi="ar-SA"/>
        </w:rPr>
        <w:t xml:space="preserve">،و إنارة الحجة ميراثا قطع به عذرك، فمهما ادّعيت من حجة، أو ركبت من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2624"/>
      </w:r>
      <w:r>
        <w:rPr>
          <w:rFonts w:ascii="Amiri" w:hAnsi="Amiri" w:eastAsia="Amiri" w:cs="Amiri"/>
          <w:color w:val="111111"/>
          <w:sz w:val="28"/>
          <w:sz w:val="28"/>
          <w:szCs w:val="28"/>
          <w:rtl w:val="true"/>
          <w:lang w:bidi="ar-SA"/>
        </w:rPr>
        <w:t xml:space="preserve">يصح لك برهان من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Style w:val="FootnoteAnchor"/>
          <w:rtl w:val="true"/>
        </w:rPr>
        <w:footnoteReference w:id="2625"/>
      </w:r>
      <w:r>
        <w:rPr>
          <w:rFonts w:ascii="Amiri" w:hAnsi="Amiri" w:eastAsia="Amiri" w:cs="Amiri"/>
          <w:color w:val="111111"/>
          <w:sz w:val="28"/>
          <w:sz w:val="28"/>
          <w:szCs w:val="28"/>
          <w:rtl w:val="true"/>
          <w:lang w:bidi="ar-SA"/>
        </w:rPr>
        <w:t xml:space="preserve">بك من سخط‍‌ اللّه عز و جل بقدر ما تجاهلته من العلم، و أقدمت عليه من شبهة الباطل، و اعلم أن رسول اللّه صلّى اللّه عليه و سلم خصم من ولي </w:t>
      </w:r>
      <w:r>
        <w:rPr>
          <w:rStyle w:val="FootnoteAnchor"/>
          <w:rtl w:val="true"/>
        </w:rPr>
        <w:footnoteReference w:id="2626"/>
      </w:r>
      <w:r>
        <w:rPr>
          <w:rFonts w:ascii="Amiri" w:hAnsi="Amiri" w:eastAsia="Amiri" w:cs="Amiri"/>
          <w:color w:val="111111"/>
          <w:sz w:val="28"/>
          <w:sz w:val="28"/>
          <w:szCs w:val="28"/>
          <w:rtl w:val="true"/>
          <w:lang w:bidi="ar-SA"/>
        </w:rPr>
        <w:t xml:space="preserve">أمته، يبتزها أحكامها، و من كان محمّد صلّى اللّه عليه و سلم خصمه كان اللّه عز و جل خصمه فأعد لمخاصمة اللّه عز و جل و مخاصمة رسول اللّه صلّى اللّه عليه و سلم حججا تضمن لك النجاة أو استسلم للهلكة </w:t>
      </w:r>
      <w:r>
        <w:rPr>
          <w:rStyle w:val="FootnoteAnchor"/>
          <w:rtl w:val="true"/>
        </w:rPr>
        <w:footnoteReference w:id="2627"/>
      </w:r>
      <w:r>
        <w:rPr>
          <w:rFonts w:ascii="Amiri" w:hAnsi="Amiri" w:eastAsia="Amiri" w:cs="Amiri"/>
          <w:color w:val="111111"/>
          <w:sz w:val="28"/>
          <w:sz w:val="28"/>
          <w:szCs w:val="28"/>
          <w:rtl w:val="true"/>
          <w:lang w:bidi="ar-SA"/>
        </w:rPr>
        <w:t xml:space="preserve">،و اعلم أن أبطأ الصرعى نهضة صريع هوى يدعيه إلى اللّه عز و جل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 أثبت الناس قدما يوم القيامة آخذهم بكتاب اللّه تعالى و سنة </w:t>
      </w:r>
      <w:r>
        <w:rPr>
          <w:rStyle w:val="FootnoteAnchor"/>
          <w:rtl w:val="true"/>
        </w:rPr>
        <w:footnoteReference w:id="2629"/>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فمثلك من يرتكب المعصية </w:t>
      </w:r>
      <w:r>
        <w:rPr>
          <w:rStyle w:val="FootnoteAnchor"/>
          <w:rtl w:val="true"/>
        </w:rPr>
        <w:footnoteReference w:id="2630"/>
      </w:r>
      <w:r>
        <w:rPr>
          <w:rFonts w:ascii="Amiri" w:hAnsi="Amiri" w:eastAsia="Amiri" w:cs="Amiri"/>
          <w:color w:val="111111"/>
          <w:sz w:val="28"/>
          <w:sz w:val="28"/>
          <w:szCs w:val="28"/>
          <w:rtl w:val="true"/>
          <w:lang w:bidi="ar-SA"/>
        </w:rPr>
        <w:t xml:space="preserve">،و لكن تمثل له الإساءة إحسانا و يشهد له عليها خونة العلماء، و بهذه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الحبالة</w:t>
      </w:r>
      <w:r>
        <w:rPr>
          <w:rFonts w:eastAsia="Amiri" w:cs="Amiri" w:ascii="Amiri" w:hAnsi="Amiri"/>
          <w:color w:val="111111"/>
          <w:sz w:val="28"/>
          <w:szCs w:val="28"/>
          <w:rtl w:val="true"/>
          <w:lang w:bidi="ar-SA"/>
        </w:rPr>
        <w:t xml:space="preserve">] </w:t>
      </w:r>
      <w:r>
        <w:rPr>
          <w:rStyle w:val="FootnoteAnchor"/>
          <w:rtl w:val="true"/>
        </w:rPr>
        <w:footnoteReference w:id="2631"/>
      </w:r>
      <w:r>
        <w:rPr>
          <w:rFonts w:ascii="Amiri" w:hAnsi="Amiri" w:eastAsia="Amiri" w:cs="Amiri"/>
          <w:color w:val="111111"/>
          <w:sz w:val="28"/>
          <w:sz w:val="28"/>
          <w:szCs w:val="28"/>
          <w:rtl w:val="true"/>
          <w:lang w:bidi="ar-SA"/>
        </w:rPr>
        <w:t>قد تصيدت الدنيا نظراءك، فأحسن الحمل فقد أحسنت إليك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بعض الكتاب أنه رأى هذا الكلام مكتوبا في دواوين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الغنائم بن السواق و أبو منصور بن محمّد، أنا أبو الفرج العصاري، أنا جعفر بن محمّد بن نصير، أنا أبو العباس الصوفي، نا يحيى بن أيوب قال أبو يوسف القاضي للمهدي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شريكا لا يرى الصلاة خلفك، فأرسل إليه المهدي فأحضره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ما تقول في أبي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يوسف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يعقوب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عنه فإن كان عدلا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عنه فإن كان عدلا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و أعرف أباه، و كان أبوه غلاما عندنا بالكوفة ينتمي إلى العرب، و ليس من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بن الفاعلة بالزنا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شريك مه مه فما علمتها إلاّ صوّامة قوّامة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المهدي يا 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شريك يضحك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شريك جهوري الصوت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للزنادقة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شربهم النبيذ، اتخاذهم القينات، وقوفهم عن</w:t>
      </w:r>
      <w:r>
        <w:rPr>
          <w:rFonts w:eastAsia="Amiri" w:cs="Amiri" w:ascii="Amiri" w:hAnsi="Amiri"/>
          <w:color w:val="111111"/>
          <w:sz w:val="28"/>
          <w:szCs w:val="28"/>
          <w:rtl w:val="true"/>
          <w:lang w:bidi="ar-SA"/>
        </w:rPr>
        <w:t xml:space="preserve">...... </w:t>
      </w:r>
      <w:r>
        <w:rPr>
          <w:rStyle w:val="FootnoteAnchor"/>
          <w:rtl w:val="true"/>
        </w:rPr>
        <w:footnoteReference w:id="26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شريك، فانصرف</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عبد الملك بن أحمد بن الحسين بن قريش، أنا أبو القاسم بن إبراهيم إملاء، أنا عبيد اللّه بن محمّد بن أحمد قراءة عليه، أنا محمّد بن يحيى، أنا محمّد بن </w:t>
      </w:r>
      <w:r>
        <w:rPr>
          <w:rFonts w:eastAsia="Amiri" w:cs="Amiri" w:ascii="Amiri" w:hAnsi="Amiri"/>
          <w:color w:val="111111"/>
          <w:sz w:val="28"/>
          <w:szCs w:val="28"/>
          <w:rtl w:val="true"/>
          <w:lang w:bidi="ar-SA"/>
        </w:rPr>
        <w:t xml:space="preserve">...... </w:t>
      </w:r>
      <w:r>
        <w:rPr>
          <w:rStyle w:val="FootnoteAnchor"/>
          <w:rtl w:val="true"/>
        </w:rPr>
        <w:footnoteReference w:id="2633"/>
      </w:r>
      <w:r>
        <w:rPr>
          <w:rFonts w:ascii="Amiri" w:hAnsi="Amiri" w:eastAsia="Amiri" w:cs="Amiri"/>
          <w:color w:val="111111"/>
          <w:sz w:val="28"/>
          <w:sz w:val="28"/>
          <w:szCs w:val="28"/>
          <w:rtl w:val="true"/>
          <w:lang w:bidi="ar-SA"/>
        </w:rPr>
        <w:t>،نا محمّد بن عبد اللّه العكلي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رجل يد المهدي،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يدك يا أمير المؤمنين أحق بالتقبيل لعلوها بالمكارم، و طهارتها من المآثم، و إنك ليوسفي العفو، إسماعيلي الصدق</w:t>
      </w:r>
      <w:r>
        <w:rPr>
          <w:rFonts w:eastAsia="Amiri" w:cs="Amiri" w:ascii="Amiri" w:hAnsi="Amiri"/>
          <w:color w:val="111111"/>
          <w:sz w:val="28"/>
          <w:szCs w:val="28"/>
          <w:rtl w:val="true"/>
          <w:lang w:bidi="ar-SA"/>
        </w:rPr>
        <w:t xml:space="preserve">..... </w:t>
      </w:r>
      <w:r>
        <w:rPr>
          <w:rStyle w:val="FootnoteAnchor"/>
          <w:rtl w:val="true"/>
        </w:rPr>
        <w:footnoteReference w:id="2634"/>
      </w:r>
      <w:r>
        <w:rPr>
          <w:rFonts w:ascii="Amiri" w:hAnsi="Amiri" w:eastAsia="Amiri" w:cs="Amiri"/>
          <w:color w:val="111111"/>
          <w:sz w:val="28"/>
          <w:sz w:val="28"/>
          <w:szCs w:val="28"/>
          <w:rtl w:val="true"/>
          <w:lang w:bidi="ar-SA"/>
        </w:rPr>
        <w:t>الرفق فمن أرادك بسوء فجعله اللّه طريد خوفك، و حصيد سيفك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أبو محمّد بن يوه، أنا أحمد بن محمّد بن عمر، نا أبو بكر محمّد بن عبد اللّه بن أبي الدنيا حدّثني هارون هو ابن سفيان حدّثني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سعيد السعيدي قلت للمهدي و اللّه يا أمير المؤمنين</w:t>
      </w:r>
      <w:r>
        <w:rPr>
          <w:rFonts w:eastAsia="Amiri" w:cs="Amiri" w:ascii="Amiri" w:hAnsi="Amiri"/>
          <w:color w:val="111111"/>
          <w:sz w:val="28"/>
          <w:szCs w:val="28"/>
          <w:rtl w:val="true"/>
          <w:lang w:bidi="ar-SA"/>
        </w:rPr>
        <w:t xml:space="preserve">] </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6"/>
      </w:r>
      <w:r>
        <w:rPr>
          <w:rFonts w:ascii="Amiri" w:hAnsi="Amiri" w:eastAsia="Amiri" w:cs="Amiri"/>
          <w:color w:val="111111"/>
          <w:sz w:val="28"/>
          <w:sz w:val="28"/>
          <w:szCs w:val="28"/>
          <w:rtl w:val="true"/>
          <w:lang w:bidi="ar-SA"/>
        </w:rPr>
        <w:t xml:space="preserve">بسم اللّه الرّحمن الرحيم و صلى اللّه على سيّدنا محمّد و على آله و صحبه و سلم ربّ‌ يسّر و لا تعسّر أخبرنا أبو الحسن علي بن أحمد المالكي، نا و أبو منصور بن خيرون، أنبأنا أبو بكر الخطيب </w:t>
      </w:r>
      <w:r>
        <w:rPr>
          <w:rStyle w:val="FootnoteAnchor"/>
          <w:rtl w:val="true"/>
        </w:rPr>
        <w:footnoteReference w:id="2637"/>
      </w:r>
      <w:r>
        <w:rPr>
          <w:rFonts w:ascii="Amiri" w:hAnsi="Amiri" w:eastAsia="Amiri" w:cs="Amiri"/>
          <w:color w:val="111111"/>
          <w:sz w:val="28"/>
          <w:sz w:val="28"/>
          <w:szCs w:val="28"/>
          <w:rtl w:val="true"/>
          <w:lang w:bidi="ar-SA"/>
        </w:rPr>
        <w:t>،نا الحسين بن علي الصّيمري، نا علي بن الحسن الرّازي، أنا محمّد بن الحسين الزعفراني، 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المهدي بعشرة محدّثين فيهم الفرج بن فضالة </w:t>
      </w:r>
      <w:r>
        <w:rPr>
          <w:rStyle w:val="FootnoteAnchor"/>
          <w:rtl w:val="true"/>
        </w:rPr>
        <w:footnoteReference w:id="2638"/>
      </w:r>
      <w:r>
        <w:rPr>
          <w:rFonts w:ascii="Amiri" w:hAnsi="Amiri" w:eastAsia="Amiri" w:cs="Amiri"/>
          <w:color w:val="111111"/>
          <w:sz w:val="28"/>
          <w:sz w:val="28"/>
          <w:szCs w:val="28"/>
          <w:rtl w:val="true"/>
          <w:lang w:bidi="ar-SA"/>
        </w:rPr>
        <w:t>،و غياث بن إبراهيم، و غيرهم، و كان المهدي يحبّ‌ الحمام و يشتهيها، فأدخل عليه غياث بن إبراهيم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أمير المؤمنين، فحدّثه بحديث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 إلاّ في حافر أو 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له المهدي بعشرة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قفاك قفا كذّاب على رسول اللّه صلّى اللّه عليه و سلم، و إنّما استجلبت ذاك أنا، فأمر بالحمام فذبحت فما ذكر غياثا </w:t>
      </w:r>
      <w:r>
        <w:rPr>
          <w:rStyle w:val="FootnoteAnchor"/>
          <w:rtl w:val="true"/>
        </w:rPr>
        <w:footnoteReference w:id="2639"/>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السعود أحمد بن علي بن محمّد بن المجلي،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محمّد الصّريفيني، أنا أبو القاسم عبيد اللّه بن أحمد الصّيدلاني، نا علي بن محمّد الكاتب، نا أبو الحسن علي بن الحسين الطويل، حدّثني سليمان بن محمّد، 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على المهدي، فدعا محبرته و دفتره و كتب </w:t>
      </w:r>
    </w:p>
    <w:p>
      <w:pPr>
        <w:pStyle w:val="BookText"/>
        <w:rPr/>
      </w:pPr>
      <w:r>
        <w:rPr>
          <w:rFonts w:ascii="Amiri" w:hAnsi="Amiri" w:eastAsia="Amiri" w:cs="Amiri"/>
          <w:color w:val="111111"/>
          <w:sz w:val="28"/>
          <w:sz w:val="28"/>
          <w:szCs w:val="28"/>
          <w:rtl w:val="true"/>
          <w:lang w:bidi="ar-SA"/>
        </w:rPr>
        <w:t>عني أشياء حدّثته بها، ثم نهض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بمكانك حتى أعود إليك، فدخل إلى دور الحرم، ثم خرج متنكرا ممتلئا غيظا، فلمّا جلس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خرجت على خلاف الحال التي دخلت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دخلت على الخيزران </w:t>
      </w:r>
      <w:r>
        <w:rPr>
          <w:rStyle w:val="FootnoteAnchor"/>
          <w:rtl w:val="true"/>
        </w:rPr>
        <w:footnoteReference w:id="2640"/>
      </w:r>
      <w:r>
        <w:rPr>
          <w:rFonts w:ascii="Amiri" w:hAnsi="Amiri" w:eastAsia="Amiri" w:cs="Amiri"/>
          <w:color w:val="111111"/>
          <w:sz w:val="28"/>
          <w:sz w:val="28"/>
          <w:szCs w:val="28"/>
          <w:rtl w:val="true"/>
          <w:lang w:bidi="ar-SA"/>
        </w:rPr>
        <w:t xml:space="preserve">فوثبت عليّ‌ و مدت يدها إليّ‌ و خرّقت </w:t>
      </w:r>
      <w:r>
        <w:rPr>
          <w:rStyle w:val="FootnoteAnchor"/>
          <w:rtl w:val="true"/>
        </w:rPr>
        <w:footnoteReference w:id="2641"/>
      </w:r>
      <w:r>
        <w:rPr>
          <w:rFonts w:ascii="Amiri" w:hAnsi="Amiri" w:eastAsia="Amiri" w:cs="Amiri"/>
          <w:color w:val="111111"/>
          <w:sz w:val="28"/>
          <w:sz w:val="28"/>
          <w:szCs w:val="28"/>
          <w:rtl w:val="true"/>
          <w:lang w:bidi="ar-SA"/>
        </w:rPr>
        <w:t>ثوبي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قشّاش </w:t>
      </w:r>
      <w:r>
        <w:rPr>
          <w:rStyle w:val="FootnoteAnchor"/>
          <w:rtl w:val="true"/>
        </w:rPr>
        <w:footnoteReference w:id="2642"/>
      </w:r>
      <w:r>
        <w:rPr>
          <w:rFonts w:ascii="Amiri" w:hAnsi="Amiri" w:eastAsia="Amiri" w:cs="Amiri"/>
          <w:color w:val="111111"/>
          <w:sz w:val="28"/>
          <w:sz w:val="28"/>
          <w:szCs w:val="28"/>
          <w:rtl w:val="true"/>
          <w:lang w:bidi="ar-SA"/>
        </w:rPr>
        <w:t xml:space="preserve">،و أيّ‌ خير رأيت منك‌؟ و إنما اشتريتها من نخاس، و رأت مني ما رأت، و عقدت لابنيها ولاية العهد </w:t>
      </w:r>
      <w:r>
        <w:rPr>
          <w:rStyle w:val="FootnoteAnchor"/>
          <w:rtl w:val="true"/>
        </w:rPr>
        <w:footnoteReference w:id="2643"/>
      </w:r>
      <w:r>
        <w:rPr>
          <w:rFonts w:ascii="Amiri" w:hAnsi="Amiri" w:eastAsia="Amiri" w:cs="Amiri"/>
          <w:color w:val="111111"/>
          <w:sz w:val="28"/>
          <w:sz w:val="28"/>
          <w:szCs w:val="28"/>
          <w:rtl w:val="true"/>
          <w:lang w:bidi="ar-SA"/>
        </w:rPr>
        <w:t>، ويحك، فأنا قشّاش‌؟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إنّهن يغلبن الكرام و يغلبهنّ‌ اللئام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خيركم لأهله و أنا خيركم لأهلي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المرأة من ضلع أعوج، إن قوّمته كسرته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حدّثته في هذا الباب بكل ما حضرني، فسكن غضبه و أسفر وجهه، و أمر لي بألفي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بهذه من حالك، و انصرفت، فلمّا وصلت إلى منزلي وافاني رسول الخيزران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عليك ستي السلام، و 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 قد سمعت جميع ما كلّمت به أمير المؤمنين، فأحسن اللّه جزاءك، و هذه ألف دينار إلاّ عشرة دنانير بعثت بها إليك لأنّي لا أحبّ‌ أن أساوي صلة أمير المؤمنين، و وجّهت إليّ‌ بأثواب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الخطيب </w:t>
      </w:r>
      <w:r>
        <w:rPr>
          <w:rStyle w:val="FootnoteAnchor"/>
          <w:rtl w:val="true"/>
        </w:rPr>
        <w:footnoteReference w:id="2644"/>
      </w:r>
      <w:r>
        <w:rPr>
          <w:rFonts w:ascii="Amiri" w:hAnsi="Amiri" w:eastAsia="Amiri" w:cs="Amiri"/>
          <w:color w:val="111111"/>
          <w:sz w:val="28"/>
          <w:sz w:val="28"/>
          <w:szCs w:val="28"/>
          <w:rtl w:val="true"/>
          <w:lang w:bidi="ar-SA"/>
        </w:rPr>
        <w:t>عن الأزهري و الخلال عن الصّيدلاني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محمّد عبد الكريم بن حمزة، و أبو المعالي الحسين بن حمزة السّلميّون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الواحد بن محمّد بن أحمد بن عثمان بن الوليد، أنا جدّي، أنا محمّد بن جعفر بن محمّد الخرائطي، نا عمران بن موسى أو غيره </w:t>
      </w:r>
      <w:r>
        <w:rPr>
          <w:rStyle w:val="FootnoteAnchor"/>
          <w:rtl w:val="true"/>
        </w:rPr>
        <w:footnoteReference w:id="26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هدر المهدي دم رجل من أهل الكوفة كان سعى في فساد الدّولة، و بذل لمن دل عليه مائة ألف درهم، فاستخفى الرجل حينا، ثم خرج إلى مدينة السّلام، فكان كالمستخفي، فإنه لفي بعض طرقات المدينة إذ بصر به رجل قد كان عرف حاله، فأهوى إلى مجامع ثوبه </w:t>
      </w:r>
    </w:p>
    <w:p>
      <w:pPr>
        <w:pStyle w:val="BookText"/>
        <w:rPr/>
      </w:pPr>
      <w:r>
        <w:rPr>
          <w:rFonts w:ascii="Amiri" w:hAnsi="Amiri" w:eastAsia="Amiri" w:cs="Amiri"/>
          <w:color w:val="111111"/>
          <w:sz w:val="28"/>
          <w:sz w:val="28"/>
          <w:szCs w:val="28"/>
          <w:rtl w:val="true"/>
          <w:lang w:bidi="ar-SA"/>
        </w:rPr>
        <w:t>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طلبة أمير المؤمنين، فبينما الرجل على تلك الحال، إذ سمع وقع حوافر الدّواب، فالتفت فإذا بموكب كثير الغاشية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 بن زائدة </w:t>
      </w:r>
      <w:r>
        <w:rPr>
          <w:rStyle w:val="FootnoteAnchor"/>
          <w:rtl w:val="true"/>
        </w:rPr>
        <w:footnoteReference w:id="26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يكنّى‌؟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بأبي الوليد، فلمّا حاذاه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الوليد خائف فأجره، و ميّت فأحيه، فوقف معن في موكبه و سأل عن حاله فقال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طلبه أمير المؤمنين قد جعل لمن جاء به 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أمير المؤمنين أنّي قد أجرته، و قال لبعض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دابتك و أركب أخانا، فركب و انطلق به إلى منزله، و مضى الرجل إلى باب المهدي، فإذا سلاّم الأبرش يريد الدّخول إليه، فقصّ‌ عليه القصّة، فدخل سلاّم على المهدي، فأخبره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يحضر معن، فجاءته الرسل، فركب و أوصى به حاشيته، و من ببابه من مواليه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يخلص إليه و فيكم عين تطرف، فإن رامه أحد فموتوا دونه، و دخل معن على المهدي يسلّم، فلم يردّ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معن و تجير عليّ‌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قتلت في طاعتكم و عن دولتكم أربعة آلاف مصلّ‌ في يوم واحد، و لا يجار لي رجل واحد استجار بي‌؟ فأطرق المهدي طويلا،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أجرنا من أجرت،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الرجل ضعيف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له بثلاثين ألف درهم،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جنايته عظيمة، و صلات الخلفاء على حسب جناية الرعية،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له بمائة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أهنأ المعروف أعجله،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يتقدّمه ما أمرنا له به، فانصرف معن، و قد سبقه المال، فأحضر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لأمير المؤمنين، فقد حقن دمك و أجزل صلتك، و أصلح نيّتك فيما يستقبل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الحسيني،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أنا أبو بكر الخطيب </w:t>
      </w:r>
      <w:r>
        <w:rPr>
          <w:rStyle w:val="FootnoteAnchor"/>
          <w:rtl w:val="true"/>
        </w:rPr>
        <w:footnoteReference w:id="2647"/>
      </w:r>
      <w:r>
        <w:rPr>
          <w:rFonts w:ascii="Amiri" w:hAnsi="Amiri" w:eastAsia="Amiri" w:cs="Amiri"/>
          <w:color w:val="111111"/>
          <w:sz w:val="28"/>
          <w:sz w:val="28"/>
          <w:szCs w:val="28"/>
          <w:rtl w:val="true"/>
          <w:lang w:bidi="ar-SA"/>
        </w:rPr>
        <w:t>،أنا علي بن أحمد الرّزّاز، أنا أحمد بن قانع بن مرزوق القاضي، نا أبو شعيب الحرّاني، نا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المهدي علينا البصرة فخرج يصلي العصر، فقام إليه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مر المؤذن لا تقم حتى أتوضأ، فضحك المهدي و قال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w:t>
      </w:r>
      <w:r>
        <w:rPr>
          <w:rStyle w:val="FootnoteAnchor"/>
          <w:rtl w:val="true"/>
        </w:rPr>
        <w:footnoteReference w:id="2648"/>
      </w:r>
      <w:r>
        <w:rPr>
          <w:rFonts w:ascii="Amiri" w:hAnsi="Amiri" w:eastAsia="Amiri" w:cs="Amiri"/>
          <w:color w:val="111111"/>
          <w:sz w:val="28"/>
          <w:sz w:val="28"/>
          <w:szCs w:val="28"/>
          <w:rtl w:val="true"/>
          <w:lang w:bidi="ar-SA"/>
        </w:rPr>
        <w:t xml:space="preserve">حتى يتوضأ الأعرابي، قال </w:t>
      </w:r>
      <w:r>
        <w:rPr>
          <w:rStyle w:val="FootnoteAnchor"/>
          <w:rtl w:val="true"/>
        </w:rPr>
        <w:footnoteReference w:id="2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أناه، القاضي أبو </w:t>
      </w:r>
    </w:p>
    <w:p>
      <w:pPr>
        <w:pStyle w:val="BookText"/>
        <w:rPr/>
      </w:pPr>
      <w:r>
        <w:rPr>
          <w:rFonts w:ascii="Amiri" w:hAnsi="Amiri" w:eastAsia="Amiri" w:cs="Amiri"/>
          <w:color w:val="111111"/>
          <w:sz w:val="28"/>
          <w:sz w:val="28"/>
          <w:szCs w:val="28"/>
          <w:rtl w:val="true"/>
          <w:lang w:bidi="ar-SA"/>
        </w:rPr>
        <w:t xml:space="preserve">العلاء محمّد بن علي الواسطي، أنا سهل بن أحمد الدّيباجي، نا أبو خليفة، نا ربيع </w:t>
      </w:r>
      <w:r>
        <w:rPr>
          <w:rStyle w:val="FootnoteAnchor"/>
          <w:rtl w:val="true"/>
        </w:rPr>
        <w:footnoteReference w:id="2650"/>
      </w:r>
      <w:r>
        <w:rPr>
          <w:rFonts w:ascii="Amiri" w:hAnsi="Amiri" w:eastAsia="Amiri" w:cs="Amiri"/>
          <w:color w:val="111111"/>
          <w:sz w:val="28"/>
          <w:sz w:val="28"/>
          <w:szCs w:val="28"/>
          <w:rtl w:val="true"/>
          <w:lang w:bidi="ar-SA"/>
        </w:rPr>
        <w:t>بن سلمة،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المهدي يصلي بنا الصّلوات في المسجد الجامع بالبصرة لما قدمها، فأقيمت الصّلاة يوما، فقال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لست على طهر، و قد رغبت إلى اللّه في الصّلاة خلفك، فأمر هؤلاء أن ينتظروني،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انتظروه رحمكم اللّه، و دخل إلى المحراب و وقف إلى أن قيل له قد جاء الرّجل، فكبّر، فعجب الناس من سماحة 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نا زكريا بن يحيى، نا الأصمعي، نا بعض أشياخنا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طريق مكة في منهل من المناهل، إذ جاء أعرابيّ‌ أخذ بيد جارية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فيكم أحد </w:t>
      </w:r>
      <w:r>
        <w:rPr>
          <w:rStyle w:val="FootnoteAnchor"/>
          <w:rtl w:val="true"/>
        </w:rPr>
        <w:footnoteReference w:id="2651"/>
      </w:r>
      <w:r>
        <w:rPr>
          <w:rFonts w:ascii="Amiri" w:hAnsi="Amiri" w:eastAsia="Amiri" w:cs="Amiri"/>
          <w:color w:val="111111"/>
          <w:sz w:val="28"/>
          <w:sz w:val="28"/>
          <w:szCs w:val="28"/>
          <w:rtl w:val="true"/>
          <w:lang w:bidi="ar-SA"/>
        </w:rPr>
        <w:t>يكتب لي كتابا؟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صحيفة‌؟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فأخرجت له صحيفة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أعتق هلال بن عبد اللّه الكلابي جاريته لؤلؤة لوجه اللّه و لجواز العقبة للّه، أعتقك و له المنة عليّ‌ في ذلك، و لا سبيل لي عليك إلاّ بسبب ولائي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قولي هذا و أستغفر اللّه عزّ و جل، فحدّثت بهذا الحديث شبيب بن شيبة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ألف رأس، فأعتقهم عنّي و اكتب لهم هذا الشرط‍‌،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فأعتقت عنه ألف رأس، و كتبت لهم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652"/>
      </w:r>
      <w:r>
        <w:rPr>
          <w:rFonts w:ascii="Amiri" w:hAnsi="Amiri" w:eastAsia="Amiri" w:cs="Amiri"/>
          <w:color w:val="111111"/>
          <w:sz w:val="28"/>
          <w:sz w:val="28"/>
          <w:szCs w:val="28"/>
          <w:rtl w:val="true"/>
          <w:lang w:bidi="ar-SA"/>
        </w:rPr>
        <w:t>كذا قال، و قد سقط‍‌ منه ذكر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زاهر بن طاهر، أنا أبو بكر أحمد بن الحسين </w:t>
      </w:r>
      <w:r>
        <w:rPr>
          <w:rStyle w:val="FootnoteAnchor"/>
          <w:rtl w:val="true"/>
        </w:rPr>
        <w:footnoteReference w:id="2653"/>
      </w:r>
      <w:r>
        <w:rPr>
          <w:rFonts w:ascii="Amiri" w:hAnsi="Amiri" w:eastAsia="Amiri" w:cs="Amiri"/>
          <w:color w:val="111111"/>
          <w:sz w:val="28"/>
          <w:sz w:val="28"/>
          <w:szCs w:val="28"/>
          <w:rtl w:val="true"/>
          <w:lang w:bidi="ar-SA"/>
        </w:rPr>
        <w:t xml:space="preserve">،أنا أبو الحسين ابن الفضل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سهل بن زياد القطّان، نا محمّد بن يونس، نا عبد الملك بن قريب الأصمعي، نا شبيب بن شيبة 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بطريق مكة و بين أيدينا سفرة لنا نتغدى في يوم قائظ‍‌، فوقف علينا أعرابيّ‌ و معه جارية له زنجيّة،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2654"/>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فيكم أحد يقرأ </w:t>
      </w:r>
      <w:r>
        <w:rPr>
          <w:rStyle w:val="FootnoteAnchor"/>
          <w:rtl w:val="true"/>
        </w:rPr>
        <w:footnoteReference w:id="2655"/>
      </w:r>
      <w:r>
        <w:rPr>
          <w:rFonts w:ascii="Amiri" w:hAnsi="Amiri" w:eastAsia="Amiri" w:cs="Amiri"/>
          <w:color w:val="111111"/>
          <w:sz w:val="28"/>
          <w:sz w:val="28"/>
          <w:szCs w:val="28"/>
          <w:rtl w:val="true"/>
          <w:lang w:bidi="ar-SA"/>
        </w:rPr>
        <w:t xml:space="preserve">كلام اللّه حتى يكتب لي كتابا، </w:t>
      </w:r>
      <w:r>
        <w:rPr>
          <w:rStyle w:val="FootnoteAnchor"/>
          <w:rtl w:val="true"/>
        </w:rPr>
        <w:footnoteReference w:id="26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 من غدائنا نكتب لك 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فعجبنا من صومه في تلك البريّة، فلما فرغنا من غدائنا دعونا به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إنّ‌ الدنيا قد كانت و لم أكن فيها، و ستكون و لا أكون فيها، و إنّي أردت أن أعتق جاريتي هذه لوجه اللّه تعالى، و ليوم العقبة، أ تدري ما يوم العقبة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اقْتَحَمَ‌ الْعَقَبَةَ‌ وَ مٰا أَدْرٰاكَ‌ مَا الْعَقَبَةُ‌ </w:t>
      </w:r>
      <w:r>
        <w:rPr>
          <w:rStyle w:val="FootnoteAnchor"/>
          <w:rtl w:val="true"/>
        </w:rPr>
        <w:footnoteReference w:id="2657"/>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 xml:space="preserve">) </w:t>
      </w:r>
      <w:r>
        <w:rPr>
          <w:rStyle w:val="FootnoteAnchor"/>
          <w:rtl w:val="true"/>
        </w:rPr>
        <w:footnoteReference w:id="2658"/>
      </w:r>
      <w:r>
        <w:rPr>
          <w:rFonts w:ascii="Amiri" w:hAnsi="Amiri" w:eastAsia="Amiri" w:cs="Amiri"/>
          <w:color w:val="111111"/>
          <w:sz w:val="28"/>
          <w:sz w:val="28"/>
          <w:szCs w:val="28"/>
          <w:rtl w:val="true"/>
          <w:lang w:bidi="ar-SA"/>
        </w:rPr>
        <w:t>فاكتب ما أقول لك و لا تزيدنّ‌ عليّ‌ حرفا، هذه فلانة خادم فلان قد أعتقها لوجه اللّه و ليوم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البصرة فأتيت بغداد فحدّثت بهذا الحديث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نسمة تعتق على عهدة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أنا علي بن أحمد بن محمّد الواحدي </w:t>
      </w:r>
      <w:r>
        <w:rPr>
          <w:rStyle w:val="FootnoteAnchor"/>
          <w:rtl w:val="true"/>
        </w:rPr>
        <w:footnoteReference w:id="2659"/>
      </w:r>
      <w:r>
        <w:rPr>
          <w:rFonts w:ascii="Amiri" w:hAnsi="Amiri" w:eastAsia="Amiri" w:cs="Amiri"/>
          <w:color w:val="111111"/>
          <w:sz w:val="28"/>
          <w:sz w:val="28"/>
          <w:szCs w:val="28"/>
          <w:rtl w:val="true"/>
          <w:lang w:bidi="ar-SA"/>
        </w:rPr>
        <w:t xml:space="preserve">،أنا أبو سعد بن أبي رشيد العدل، نا أبو العبّاس أحمد بن عيسى الوشا، نا محمّد ابن يحيى الصّولي، نا محمّد بن العبّاس الرياشي عن الأصمعيّ‌ </w:t>
      </w:r>
      <w:r>
        <w:rPr>
          <w:rStyle w:val="FootnoteAnchor"/>
          <w:rtl w:val="true"/>
        </w:rPr>
        <w:footnoteReference w:id="26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المهدي على منبر البصرة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أمركم بأمر بدأ فيه بنفسه و ثنّى بملائكته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2661"/>
      </w:r>
      <w:r>
        <w:rPr>
          <w:rFonts w:ascii="Amiri" w:hAnsi="Amiri" w:eastAsia="Amiri" w:cs="Amiri"/>
          <w:color w:val="111111"/>
          <w:sz w:val="28"/>
          <w:sz w:val="28"/>
          <w:szCs w:val="28"/>
          <w:rtl w:val="true"/>
          <w:lang w:bidi="ar-SA"/>
        </w:rPr>
        <w:t xml:space="preserve">آثره صلّى اللّه عليه و سلم بها من بين الرسل، و اختصّكم بها من بين الأمم </w:t>
      </w:r>
      <w:r>
        <w:rPr>
          <w:rStyle w:val="FootnoteAnchor"/>
          <w:rtl w:val="true"/>
        </w:rPr>
        <w:footnoteReference w:id="2662"/>
      </w:r>
      <w:r>
        <w:rPr>
          <w:rFonts w:ascii="Amiri" w:hAnsi="Amiri" w:eastAsia="Amiri" w:cs="Amiri"/>
          <w:color w:val="111111"/>
          <w:sz w:val="28"/>
          <w:sz w:val="28"/>
          <w:szCs w:val="28"/>
          <w:rtl w:val="true"/>
          <w:lang w:bidi="ar-SA"/>
        </w:rPr>
        <w:t>،فقابلوا نعمة اللّه بالشكر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أحمد بن الحسن،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أنبأنا أبو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الحسين المقرئ، نا أبو الحسين بن المهتدي، نا عبيد اللّه بن أحمد بن علي الصّيدلاني،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إسماعيل القاضي، نا عبد اللّه بن أبي سعد، نا هارون بن ميمون الخزاعي، نا أبو خزيمة الباذغيسي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المهدي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توسّل إليّ‌ أحد بوسيلة، و لا تذرّع بذريعة هي أقرب إلى ما تحب من تذكيري يدا أسلفت مني إليه، أتبعها أختها، و أحسن ربّها، لأن منع الأواخر يقطع شكر الأوائل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الخطيب </w:t>
      </w:r>
      <w:r>
        <w:rPr>
          <w:rStyle w:val="FootnoteAnchor"/>
          <w:rtl w:val="true"/>
        </w:rPr>
        <w:footnoteReference w:id="2663"/>
      </w:r>
      <w:r>
        <w:rPr>
          <w:rFonts w:ascii="Amiri" w:hAnsi="Amiri" w:eastAsia="Amiri" w:cs="Amiri"/>
          <w:color w:val="111111"/>
          <w:sz w:val="28"/>
          <w:sz w:val="28"/>
          <w:szCs w:val="28"/>
          <w:rtl w:val="true"/>
          <w:lang w:bidi="ar-SA"/>
        </w:rPr>
        <w:t>عن سلامة بن الحسين المقرئ عن الدّار قطني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أخبرنا أبو القاسم علي بن أبي الحسين العلوي، و أبو الحسن بن أبي العبّاس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عبد الملك، أنا أبو بكر أحمد بن علي </w:t>
      </w:r>
      <w:r>
        <w:rPr>
          <w:rStyle w:val="FootnoteAnchor"/>
          <w:rtl w:val="true"/>
        </w:rPr>
        <w:footnoteReference w:id="2664"/>
      </w:r>
      <w:r>
        <w:rPr>
          <w:rFonts w:ascii="Amiri" w:hAnsi="Amiri" w:eastAsia="Amiri" w:cs="Amiri"/>
          <w:color w:val="111111"/>
          <w:sz w:val="28"/>
          <w:sz w:val="28"/>
          <w:szCs w:val="28"/>
          <w:rtl w:val="true"/>
          <w:lang w:bidi="ar-SA"/>
        </w:rPr>
        <w:t>،أنا أبو الحسن الطّاهري، أنا علي بن عبد اللّه بن المغيرة، نا أحمد بن سعيد، نا الزبير بن بكّار، حدّثني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على المهدي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المنصور شتمني و قذف أبي، فإمّا أمرتني أن أحلله و أمّا عوضتني فاستغفرت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شتمك‌؟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شتمت عدوّه بحضرته فغضب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عدوّه الذي غضب لشتمه‌؟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اللّه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أمس به رحما و أوجب عليه حقا، فإن كان شتمك كما زعمت فعن رحمه ذبّ‌ و عن عرضه دفع، و ما أساء من انتصر لابن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عدوا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ينتصر للعداوة إنّما انتصر للرحم، فأسكت الرجل، فلمّا ذهب ليولي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أردت أمرا لم تجد له ذريعة عندك أبلغ من هذه الدعوى‌؟،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فتبسّم، ثم أمر له بخمسة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أبو بكر الخطيب </w:t>
      </w:r>
      <w:r>
        <w:rPr>
          <w:rStyle w:val="FootnoteAnchor"/>
          <w:rtl w:val="true"/>
        </w:rPr>
        <w:footnoteReference w:id="2665"/>
      </w:r>
      <w:r>
        <w:rPr>
          <w:rFonts w:ascii="Amiri" w:hAnsi="Amiri" w:eastAsia="Amiri" w:cs="Amiri"/>
          <w:color w:val="111111"/>
          <w:sz w:val="28"/>
          <w:sz w:val="28"/>
          <w:szCs w:val="28"/>
          <w:rtl w:val="true"/>
          <w:lang w:bidi="ar-SA"/>
        </w:rPr>
        <w:t>،أنا محمّد بن علي بن مخلد الورّاق، نا أحمد بن محمّد بن عمران، نا تمام بن المنتصر، نا أبو العيناء، نا العتّابي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دلامة على المهدي يطلب كلبا، فأعطاه، ثم قائده فأعطاه، ثم دابة، ثم جارية تطبخ الصّيد فأعطاه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يعولها؟ اقطعني ضيعة أعيش فيها و عيالي،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أقطعك أمير المؤمنين مائة جريب </w:t>
      </w:r>
      <w:r>
        <w:rPr>
          <w:rStyle w:val="FootnoteAnchor"/>
          <w:rtl w:val="true"/>
        </w:rPr>
        <w:footnoteReference w:id="2666"/>
      </w:r>
      <w:r>
        <w:rPr>
          <w:rFonts w:ascii="Amiri" w:hAnsi="Amiri" w:eastAsia="Amiri" w:cs="Amiri"/>
          <w:color w:val="111111"/>
          <w:sz w:val="28"/>
          <w:sz w:val="28"/>
          <w:szCs w:val="28"/>
          <w:rtl w:val="true"/>
          <w:lang w:bidi="ar-SA"/>
        </w:rPr>
        <w:t>من العامر، و مائة من الغامر،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الغامر؟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الخراب الذي لا 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دلامة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أقطعت أمير المؤمنين خمس مائة جريب من الغامر من أرض بني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بقيت لك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تأذن أن أقبّل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إلى ذلك 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رددتني عن حاجة أهون عليّ‌ فقدا منها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الحسيني، أنا أبو الحسن رشأ بن نظيف، أنبأنا الحسن بن إسماعيل، أنا أحمد بن مروان، نا الحربي، نا أبو نصر،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المهدي من بعض أشراف أهل البصرة، فأمر له بمال،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انتهى إلى غاية شكرك إلاّ وجدت وراءها غاية من معروفك يحسرني بلوغها، و ما عجز الناس عن بلوغه فاللّه من </w:t>
      </w:r>
    </w:p>
    <w:p>
      <w:pPr>
        <w:pStyle w:val="BookText"/>
        <w:rPr/>
      </w:pPr>
      <w:r>
        <w:rPr>
          <w:rFonts w:ascii="Amiri" w:hAnsi="Amiri" w:eastAsia="Amiri" w:cs="Amiri"/>
          <w:color w:val="111111"/>
          <w:sz w:val="28"/>
          <w:sz w:val="28"/>
          <w:szCs w:val="28"/>
          <w:rtl w:val="true"/>
          <w:lang w:bidi="ar-SA"/>
        </w:rPr>
        <w:t>ورائه، فلا زالت أيّامك ممدودة بين أمل تبلغه، و أمل فيك تحققه حتى تملك من الأعمار أطولها، و تنال من الدّرجات أفضلها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أنا أبو بكر الخطيب </w:t>
      </w:r>
      <w:r>
        <w:rPr>
          <w:rStyle w:val="FootnoteAnchor"/>
          <w:rtl w:val="true"/>
        </w:rPr>
        <w:footnoteReference w:id="2667"/>
      </w:r>
      <w:r>
        <w:rPr>
          <w:rFonts w:ascii="Amiri" w:hAnsi="Amiri" w:eastAsia="Amiri" w:cs="Amiri"/>
          <w:color w:val="111111"/>
          <w:sz w:val="28"/>
          <w:sz w:val="28"/>
          <w:szCs w:val="28"/>
          <w:rtl w:val="true"/>
          <w:lang w:bidi="ar-SA"/>
        </w:rPr>
        <w:t>،أنا الجوهري، أنا محمّد بن العبّاس، نا عبيد اللّه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المنصور يوما خزانة مما قبض من خزائن مروان ابن محمّد فأحصى فيها اثني عشر ألف عدل خزّ، فأخرج منها ثوبا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اقطع من هذا الثوب جبّتين، لي واحدة و لمحمّد واحدة،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يجيء منه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لي منه جبّة و قلنسوة و بخل بثوب آخر يخرجه المهدي، فلمّا أفضت الخلافة إلى المهدي أمر بتلك الخزانة بعينها، ففرقت على الموالي و الغلمان و الخدم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أبو جعفر بن المسلمة، أنا أبو طاهر المخلص، نا أحمد بن سليمان، نا الزبير بن بكّار، حدّثني شيخ من أهل 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دقّ‌ أمير المؤمنين المهدي المقصورة، و جلس لأشراف قريش، فأجازهم، و كساهم، و كان فيمن وصل اللّه عبد الأعلى بن عبيد اللّه بن محمّد بن صفوان، فأجازه و كساه، و تظلّم إليه عبد الأعلى من زفر بن عاصم فيما له عنده من الأرزاق، فأمر زفر بدفع ذلك إليه، فقال له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وصلك اللّه يا أمير المؤمنين و جعلني فداك، فقد وصلت الرحم و رددت الظلامة، و عندي بنت عمّ‌ أحبّ‌ الناس إليّ‌، غدوت اليوم و أنا مغاضب لها، فإن رأيت أن تجعل المصلح بيني و بينها موضعا فافعل، فأعطاه ألف دينار و خمسين ثوبا،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يصلح ما بينك و بينها؟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جعلني اللّه فداك، فقال له أمير المؤمنين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قلت لا ما زلت أزيدك إلى الليل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أبو القاسم بن أبي العلاء، أنا أبو الحسن محمّد بن إبراهيم الفارقي </w:t>
      </w:r>
      <w:r>
        <w:rPr>
          <w:rStyle w:val="FootnoteAnchor"/>
          <w:rtl w:val="true"/>
        </w:rPr>
        <w:footnoteReference w:id="2668"/>
      </w:r>
      <w:r>
        <w:rPr>
          <w:rFonts w:ascii="Amiri" w:hAnsi="Amiri" w:eastAsia="Amiri" w:cs="Amiri"/>
          <w:color w:val="111111"/>
          <w:sz w:val="28"/>
          <w:sz w:val="28"/>
          <w:szCs w:val="28"/>
          <w:rtl w:val="true"/>
          <w:lang w:bidi="ar-SA"/>
        </w:rPr>
        <w:t xml:space="preserve">،أنا أبو سعد الماليني، أنا أبو محمّد الحسن بن إسماعيل الدنانيري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إسماعيل العطّار، نا أبو زرعة عبد الرّحمن بن عمرو، نا أبي، أنا أبو خليد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لي أمير المؤمنين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لك دار؟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و لأحدثنّك حديثا حدّثنا ربيعة بن أبي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 الرجل داره، فأمر لي بثلاثة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2669"/>
      </w:r>
      <w:r>
        <w:rPr>
          <w:rFonts w:ascii="Amiri" w:hAnsi="Amiri" w:eastAsia="Amiri" w:cs="Amiri"/>
          <w:color w:val="111111"/>
          <w:sz w:val="28"/>
          <w:sz w:val="28"/>
          <w:szCs w:val="28"/>
          <w:rtl w:val="true"/>
          <w:lang w:bidi="ar-SA"/>
        </w:rPr>
        <w:t>،نا إبراهيم بن محمّد المهلبي، نا أحمد بن يحيى، نا الزبير ابن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أرمي الجمار راجلا فإذا أعييت جئت إلى دار بكّار مولى الأخنس بن شريق و هي الدار التي عند الجمرة، فكنت مع عمّي مصعب بن عبد اللّه و نحن نرمي الجمار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عندك من خبرها أكثر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موضعها كان عمر بن أبي ربيعة يقف عليه ينظر إلى النساء إذا خرجن يرمين الجمرة، كان إذ ذاك دكانا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بكّار لي صديقا فأنشدنا أصحابنا عنه يرثي المهدي، و كان المهدي أعطاه بداره هذه أربعة آلاف دينار فأبي، و قال ما كنت لأبيع جوار أمير المؤمنين بشيء أبدا،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أربعة آلاف دينار و دعوه و داره، فلما مات المهدي، قال بكّار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رحمة الرّحمن </w:t>
      </w:r>
      <w:r>
        <w:rPr>
          <w:rStyle w:val="FootnoteAnchor"/>
          <w:rtl w:val="true"/>
        </w:rPr>
        <w:footnoteReference w:id="2670"/>
      </w:r>
      <w:r>
        <w:rPr>
          <w:rFonts w:ascii="Amiri" w:hAnsi="Amiri" w:eastAsia="Amiri" w:cs="Amiri"/>
          <w:color w:val="111111"/>
          <w:sz w:val="28"/>
          <w:sz w:val="28"/>
          <w:szCs w:val="28"/>
          <w:rtl w:val="true"/>
          <w:lang w:bidi="ar-SA"/>
        </w:rPr>
        <w:t xml:space="preserve">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رمّة أمست بماسبذان </w:t>
      </w:r>
      <w:r>
        <w:rPr>
          <w:rStyle w:val="FootnoteAnchor"/>
          <w:rtl w:val="true"/>
        </w:rPr>
        <w:footnoteReference w:id="2671"/>
      </w:r>
    </w:p>
    <w:p>
      <w:pPr>
        <w:pStyle w:val="BookText"/>
        <w:rPr/>
      </w:pPr>
      <w:r>
        <w:rPr>
          <w:rFonts w:ascii="Amiri" w:hAnsi="Amiri" w:eastAsia="Amiri" w:cs="Amiri"/>
          <w:color w:val="111111"/>
          <w:sz w:val="28"/>
          <w:sz w:val="28"/>
          <w:szCs w:val="28"/>
          <w:rtl w:val="true"/>
          <w:lang w:bidi="ar-SA"/>
        </w:rPr>
        <w:t xml:space="preserve">لقد غيّب القبر الذي تم سؤددا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كفّين بالمعروف تبتدران</w:t>
      </w:r>
    </w:p>
    <w:p>
      <w:pPr>
        <w:pStyle w:val="BookText"/>
        <w:rPr/>
      </w:pPr>
      <w:r>
        <w:rPr>
          <w:rFonts w:ascii="Amiri" w:hAnsi="Amiri" w:eastAsia="Amiri" w:cs="Amiri"/>
          <w:color w:val="111111"/>
          <w:sz w:val="28"/>
          <w:sz w:val="28"/>
          <w:szCs w:val="28"/>
          <w:rtl w:val="true"/>
          <w:lang w:bidi="ar-SA"/>
        </w:rPr>
        <w:t xml:space="preserve">قال عبيد اللّه </w:t>
      </w:r>
      <w:r>
        <w:rPr>
          <w:rStyle w:val="FootnoteAnchor"/>
          <w:rtl w:val="true"/>
        </w:rPr>
        <w:footnoteReference w:id="2672"/>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المهدي مات بماسبذان سنة تسع و ستين و مائة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الحسيني،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أنا أبو بكر الخطيب </w:t>
      </w:r>
      <w:r>
        <w:rPr>
          <w:rStyle w:val="FootnoteAnchor"/>
          <w:rtl w:val="true"/>
        </w:rPr>
        <w:footnoteReference w:id="2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القاسم بن السّمرقندي، أنا أبو الغنائم حمزة بن علي، و أبو منصور محمّد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أحمد بن عمر بن عثمان الغضاري </w:t>
      </w:r>
      <w:r>
        <w:rPr>
          <w:rStyle w:val="FootnoteAnchor"/>
          <w:rtl w:val="true"/>
        </w:rPr>
        <w:footnoteReference w:id="2674"/>
      </w:r>
      <w:r>
        <w:rPr>
          <w:rFonts w:ascii="Amiri" w:hAnsi="Amiri" w:eastAsia="Amiri" w:cs="Amiri"/>
          <w:color w:val="111111"/>
          <w:sz w:val="28"/>
          <w:sz w:val="28"/>
          <w:szCs w:val="28"/>
          <w:rtl w:val="true"/>
          <w:lang w:bidi="ar-SA"/>
        </w:rPr>
        <w:t xml:space="preserve">،أنا جعفر بن محمّد بن نصير الخلدي، نا أبو العبّاس أحمد بن محمّد بن مسروق الطوسي، </w:t>
      </w:r>
    </w:p>
    <w:p>
      <w:pPr>
        <w:pStyle w:val="BookText"/>
        <w:rPr/>
      </w:pPr>
      <w:r>
        <w:rPr>
          <w:rFonts w:ascii="Amiri" w:hAnsi="Amiri" w:eastAsia="Amiri" w:cs="Amiri"/>
          <w:color w:val="111111"/>
          <w:sz w:val="28"/>
          <w:sz w:val="28"/>
          <w:szCs w:val="28"/>
          <w:rtl w:val="true"/>
          <w:lang w:bidi="ar-SA"/>
        </w:rPr>
        <w:t>حدّثني عبد اللّه بن هارون بن موسى الفروي، نا عبد الملك بن عبد العزيز بن عبد اللّه بن أبي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أبي و أصحابه على المهدي بالمدينة، فدخل عليه المغيرة بن عبد الرّحمن المخزومي، و أبو السّائب، و العثماني، و ابن أخت الأحوص،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أنشدوني، فأنشده عبد العزيز الماجشون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للناس بدر في السّماء يرونه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لنا بدر على الأرض مقمر</w:t>
      </w:r>
    </w:p>
    <w:p>
      <w:pPr>
        <w:pStyle w:val="BookText"/>
        <w:rPr/>
      </w:pPr>
      <w:r>
        <w:rPr>
          <w:rFonts w:ascii="Amiri" w:hAnsi="Amiri" w:eastAsia="Amiri" w:cs="Amiri"/>
          <w:color w:val="111111"/>
          <w:sz w:val="28"/>
          <w:sz w:val="28"/>
          <w:szCs w:val="28"/>
          <w:rtl w:val="true"/>
          <w:lang w:bidi="ar-SA"/>
        </w:rPr>
        <w:t xml:space="preserve">فباللّه يا بدر السّماء و ضوأه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 تكافئ عشر ما لك أضمر</w:t>
      </w:r>
    </w:p>
    <w:p>
      <w:pPr>
        <w:pStyle w:val="BookText"/>
        <w:rPr/>
      </w:pPr>
      <w:r>
        <w:rPr>
          <w:rFonts w:ascii="Amiri" w:hAnsi="Amiri" w:eastAsia="Amiri" w:cs="Amiri"/>
          <w:color w:val="111111"/>
          <w:sz w:val="28"/>
          <w:sz w:val="28"/>
          <w:szCs w:val="28"/>
          <w:rtl w:val="true"/>
          <w:lang w:bidi="ar-SA"/>
        </w:rPr>
        <w:t xml:space="preserve">و ما البدر إلاّ دون وجهك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دّجى يغيب فتبدو حين غاب فتقمر</w:t>
      </w:r>
    </w:p>
    <w:p>
      <w:pPr>
        <w:pStyle w:val="BookText"/>
        <w:rPr/>
      </w:pPr>
      <w:r>
        <w:rPr>
          <w:rFonts w:ascii="Amiri" w:hAnsi="Amiri" w:eastAsia="Amiri" w:cs="Amiri"/>
          <w:color w:val="111111"/>
          <w:sz w:val="28"/>
          <w:sz w:val="28"/>
          <w:szCs w:val="28"/>
          <w:rtl w:val="true"/>
          <w:lang w:bidi="ar-SA"/>
        </w:rPr>
        <w:t xml:space="preserve">و ما نظرت عيني إلى البدر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تمشّى في الثياب فتسحر</w:t>
      </w:r>
    </w:p>
    <w:p>
      <w:pPr>
        <w:pStyle w:val="BookText"/>
        <w:rPr/>
      </w:pPr>
      <w:r>
        <w:rPr>
          <w:rFonts w:ascii="IRNazanin" w:hAnsi="IRNazanin" w:eastAsia="IRNazanin"/>
          <w:color w:val="111111"/>
          <w:sz w:val="28"/>
          <w:sz w:val="28"/>
          <w:szCs w:val="28"/>
          <w:rtl w:val="true"/>
          <w:lang w:bidi="fa-IR"/>
        </w:rPr>
        <w:t>و أنشده ابن أخت الأحوص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كلابة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الذي أنت من أعدائه زعموا</w:t>
      </w:r>
    </w:p>
    <w:p>
      <w:pPr>
        <w:pStyle w:val="BookText"/>
        <w:rPr/>
      </w:pPr>
      <w:r>
        <w:rPr>
          <w:rFonts w:ascii="Amiri" w:hAnsi="Amiri" w:eastAsia="Amiri" w:cs="Amiri"/>
          <w:color w:val="111111"/>
          <w:sz w:val="28"/>
          <w:sz w:val="28"/>
          <w:szCs w:val="28"/>
          <w:rtl w:val="true"/>
          <w:lang w:bidi="ar-SA"/>
        </w:rPr>
        <w:t xml:space="preserve">إنّي امرؤ لجّ‌ بي حبّ‌ فأحرضني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بكيت </w:t>
      </w:r>
      <w:r>
        <w:rPr>
          <w:rStyle w:val="FootnoteAnchor"/>
          <w:rtl w:val="true"/>
        </w:rPr>
        <w:footnoteReference w:id="2675"/>
      </w:r>
      <w:r>
        <w:rPr>
          <w:rFonts w:ascii="Amiri" w:hAnsi="Amiri" w:eastAsia="Amiri" w:cs="Amiri"/>
          <w:color w:val="111111"/>
          <w:sz w:val="28"/>
          <w:sz w:val="28"/>
          <w:szCs w:val="28"/>
          <w:rtl w:val="true"/>
          <w:lang w:bidi="ar-SA"/>
        </w:rPr>
        <w:t>و حتى شفّني السّقم</w:t>
      </w:r>
    </w:p>
    <w:p>
      <w:pPr>
        <w:pStyle w:val="BookText"/>
        <w:rPr/>
      </w:pPr>
      <w:r>
        <w:rPr>
          <w:rFonts w:ascii="Amiri" w:hAnsi="Amiri" w:eastAsia="Amiri" w:cs="Amiri"/>
          <w:color w:val="111111"/>
          <w:sz w:val="28"/>
          <w:sz w:val="28"/>
          <w:szCs w:val="28"/>
          <w:rtl w:val="true"/>
          <w:lang w:bidi="ar-SA"/>
        </w:rPr>
        <w:t xml:space="preserve">و أنشده المغيرة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رمى البين من قلبي السّواد فأوجعا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فصيح بالرحيل، فأسمعا</w:t>
      </w:r>
    </w:p>
    <w:p>
      <w:pPr>
        <w:pStyle w:val="BookText"/>
        <w:rPr/>
      </w:pPr>
      <w:r>
        <w:rPr>
          <w:rFonts w:ascii="Amiri" w:hAnsi="Amiri" w:eastAsia="Amiri" w:cs="Amiri"/>
          <w:color w:val="111111"/>
          <w:sz w:val="28"/>
          <w:sz w:val="28"/>
          <w:szCs w:val="28"/>
          <w:rtl w:val="true"/>
          <w:lang w:bidi="ar-SA"/>
        </w:rPr>
        <w:t xml:space="preserve">و غرّد حادي البين و انشقت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مسلوب الفؤاد مفجّعا</w:t>
      </w:r>
    </w:p>
    <w:p>
      <w:pPr>
        <w:pStyle w:val="BookText"/>
        <w:rPr/>
      </w:pPr>
      <w:r>
        <w:rPr>
          <w:rFonts w:ascii="Amiri" w:hAnsi="Amiri" w:eastAsia="Amiri" w:cs="Amiri"/>
          <w:color w:val="111111"/>
          <w:sz w:val="28"/>
          <w:sz w:val="28"/>
          <w:szCs w:val="28"/>
          <w:rtl w:val="true"/>
          <w:lang w:bidi="ar-SA"/>
        </w:rPr>
        <w:t xml:space="preserve">كفى حزنا من حادث الدّهر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البين لا أستطيع للبين مدفعا</w:t>
      </w:r>
    </w:p>
    <w:p>
      <w:pPr>
        <w:pStyle w:val="BookText"/>
        <w:rPr/>
      </w:pPr>
      <w:r>
        <w:rPr>
          <w:rFonts w:ascii="Amiri" w:hAnsi="Amiri" w:eastAsia="Amiri" w:cs="Amiri"/>
          <w:color w:val="111111"/>
          <w:sz w:val="28"/>
          <w:sz w:val="28"/>
          <w:szCs w:val="28"/>
          <w:rtl w:val="true"/>
          <w:lang w:bidi="ar-SA"/>
        </w:rPr>
        <w:t xml:space="preserve">و قد كنت قبل البين بالبين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بين ما أمر و أقظعا</w:t>
      </w:r>
    </w:p>
    <w:p>
      <w:pPr>
        <w:pStyle w:val="BookText"/>
        <w:rPr/>
      </w:pPr>
      <w:r>
        <w:rPr>
          <w:rFonts w:ascii="IRNazanin" w:hAnsi="IRNazanin" w:eastAsia="IRNazanin"/>
          <w:color w:val="111111"/>
          <w:sz w:val="28"/>
          <w:sz w:val="28"/>
          <w:szCs w:val="28"/>
          <w:rtl w:val="true"/>
          <w:lang w:bidi="fa-IR"/>
        </w:rPr>
        <w:t>و أنشده أبو السّائب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أصيخا لداعي حبّ‌ ليلى فيمّما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المطايا نحوها فتسمعا</w:t>
      </w:r>
    </w:p>
    <w:p>
      <w:pPr>
        <w:pStyle w:val="BookText"/>
        <w:rPr/>
      </w:pPr>
      <w:r>
        <w:rPr>
          <w:rFonts w:ascii="Amiri" w:hAnsi="Amiri" w:eastAsia="Amiri" w:cs="Amiri"/>
          <w:color w:val="111111"/>
          <w:sz w:val="28"/>
          <w:sz w:val="28"/>
          <w:szCs w:val="28"/>
          <w:rtl w:val="true"/>
          <w:lang w:bidi="ar-SA"/>
        </w:rPr>
        <w:t xml:space="preserve">خليلي إنّ‌ ليلى أقامت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و إن بانت فبينا بنا معا</w:t>
      </w:r>
    </w:p>
    <w:p>
      <w:pPr>
        <w:pStyle w:val="BookText"/>
        <w:rPr/>
      </w:pPr>
      <w:r>
        <w:rPr>
          <w:rFonts w:ascii="Amiri" w:hAnsi="Amiri" w:eastAsia="Amiri" w:cs="Amiri"/>
          <w:color w:val="111111"/>
          <w:sz w:val="28"/>
          <w:sz w:val="28"/>
          <w:szCs w:val="28"/>
          <w:rtl w:val="true"/>
          <w:lang w:bidi="ar-SA"/>
        </w:rPr>
        <w:t xml:space="preserve">و إن أثبتت ليلى بربع غدوّها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فعيذا لنا باللّه أن تتزعزعا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لأغنينّكم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 فإنه بلغني أنك بعت جاريتك سرا من جاريتك في دين كان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يا أمير المؤمنين لقد فعلت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فأردّنّها عليك ثم اتفقوا 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أربعة عشر آلاف دينار عشرة آلاف 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أنا المعافى بن زكريا القاضي </w:t>
      </w:r>
      <w:r>
        <w:rPr>
          <w:rStyle w:val="FootnoteAnchor"/>
          <w:rtl w:val="true"/>
        </w:rPr>
        <w:footnoteReference w:id="2676"/>
      </w:r>
      <w:r>
        <w:rPr>
          <w:rFonts w:ascii="Amiri" w:hAnsi="Amiri" w:eastAsia="Amiri" w:cs="Amiri"/>
          <w:color w:val="111111"/>
          <w:sz w:val="28"/>
          <w:sz w:val="28"/>
          <w:szCs w:val="28"/>
          <w:rtl w:val="true"/>
          <w:lang w:bidi="ar-SA"/>
        </w:rPr>
        <w:t>،نا أحمد بن العبّاس السّكري، 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نا أبو أحمد الختلي، حدّثني عبد اللّه، حدّثني عبد اللّه بن هارون بن موسى الفروي، حدّثني عبد الملك بن عبد العزيز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المهدي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ماجشون حدّثنا ما قلت حين فقد أصحابك يعني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لباك على أصحابه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أحذر ذا من قبل أن يقعا</w:t>
      </w:r>
    </w:p>
    <w:p>
      <w:pPr>
        <w:pStyle w:val="BookText"/>
        <w:rPr/>
      </w:pPr>
      <w:r>
        <w:rPr>
          <w:rFonts w:ascii="Amiri" w:hAnsi="Amiri" w:eastAsia="Amiri" w:cs="Amiri"/>
          <w:color w:val="111111"/>
          <w:sz w:val="28"/>
          <w:sz w:val="28"/>
          <w:szCs w:val="28"/>
          <w:rtl w:val="true"/>
          <w:lang w:bidi="ar-SA"/>
        </w:rPr>
        <w:t xml:space="preserve">إن الزمان رأى إلف السرور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فدب بالهجر فيما بيننا و سعى</w:t>
      </w:r>
    </w:p>
    <w:p>
      <w:pPr>
        <w:pStyle w:val="BookText"/>
        <w:rPr/>
      </w:pPr>
      <w:r>
        <w:rPr>
          <w:rFonts w:ascii="Amiri" w:hAnsi="Amiri" w:eastAsia="Amiri" w:cs="Amiri"/>
          <w:color w:val="111111"/>
          <w:sz w:val="28"/>
          <w:sz w:val="28"/>
          <w:szCs w:val="28"/>
          <w:rtl w:val="true"/>
          <w:lang w:bidi="ar-SA"/>
        </w:rPr>
        <w:t xml:space="preserve">فليصنع الدهر بي ما شاء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زيادة شيء فوق ما صنعا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لأغنينك، فأجازه بعشرة آلاف دينار، فقدم بها المدينة، فأكلها في السخاء و الكرم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677"/>
      </w:r>
      <w:r>
        <w:rPr>
          <w:rFonts w:ascii="Amiri" w:hAnsi="Amiri" w:eastAsia="Amiri" w:cs="Amiri"/>
          <w:color w:val="111111"/>
          <w:sz w:val="28"/>
          <w:sz w:val="28"/>
          <w:szCs w:val="28"/>
          <w:rtl w:val="true"/>
          <w:lang w:bidi="ar-SA"/>
        </w:rPr>
        <w:t xml:space="preserve">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الغنائم حمزة بن علي و أبو منصور بن عبد العزيز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الفرج الغضاري </w:t>
      </w:r>
      <w:r>
        <w:rPr>
          <w:rStyle w:val="FootnoteAnchor"/>
          <w:rtl w:val="true"/>
        </w:rPr>
        <w:footnoteReference w:id="2679"/>
      </w:r>
      <w:r>
        <w:rPr>
          <w:rFonts w:ascii="Amiri" w:hAnsi="Amiri" w:eastAsia="Amiri" w:cs="Amiri"/>
          <w:color w:val="111111"/>
          <w:sz w:val="28"/>
          <w:sz w:val="28"/>
          <w:szCs w:val="28"/>
          <w:rtl w:val="true"/>
          <w:lang w:bidi="ar-SA"/>
        </w:rPr>
        <w:t xml:space="preserve">،أنا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نصير الخلدي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أحمد بن محمد ابن مسروق، حدثني عبد اللّه بن هارون بن موسى بن أبي قروة المديني، نا عبد الملك بن عبد العزيز بن عبد اللّه بن أبي سلمة الماجشون،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سالني المهدي أمير المؤمنين، يا ماجشون، ما قلت حين فقد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w:t>
      </w:r>
      <w:r>
        <w:rPr>
          <w:rStyle w:val="FootnoteAnchor"/>
          <w:rtl w:val="true"/>
        </w:rPr>
        <w:footnoteReference w:id="2680"/>
      </w:r>
      <w:r>
        <w:rPr>
          <w:rFonts w:ascii="Amiri" w:hAnsi="Amiri" w:eastAsia="Amiri" w:cs="Amiri"/>
          <w:color w:val="111111"/>
          <w:sz w:val="28"/>
          <w:sz w:val="28"/>
          <w:szCs w:val="28"/>
          <w:rtl w:val="true"/>
          <w:lang w:bidi="ar-SA"/>
        </w:rPr>
        <w:t xml:space="preserve">باك على أحبابه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أحذر ذا من قبل أن يقعا</w:t>
      </w:r>
    </w:p>
    <w:p>
      <w:pPr>
        <w:pStyle w:val="BookText"/>
        <w:rPr/>
      </w:pPr>
      <w:r>
        <w:rPr>
          <w:rFonts w:ascii="Amiri" w:hAnsi="Amiri" w:eastAsia="Amiri" w:cs="Amiri"/>
          <w:color w:val="111111"/>
          <w:sz w:val="28"/>
          <w:sz w:val="28"/>
          <w:szCs w:val="28"/>
          <w:rtl w:val="true"/>
          <w:lang w:bidi="ar-SA"/>
        </w:rPr>
        <w:t xml:space="preserve">إن الزمان رأى إلف السرور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فدب بالهجر فيما بيننا و سعى</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واله شؤم الدهر يتركني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يجرعني من غيظه جرعا </w:t>
      </w:r>
    </w:p>
    <w:p>
      <w:pPr>
        <w:pStyle w:val="BookText"/>
        <w:rPr/>
      </w:pPr>
      <w:r>
        <w:rPr>
          <w:rFonts w:ascii="Amiri" w:hAnsi="Amiri" w:eastAsia="Amiri" w:cs="Amiri"/>
          <w:color w:val="111111"/>
          <w:sz w:val="28"/>
          <w:sz w:val="28"/>
          <w:szCs w:val="28"/>
          <w:rtl w:val="true"/>
          <w:lang w:bidi="ar-SA"/>
        </w:rPr>
        <w:t xml:space="preserve">فليصنع </w:t>
      </w:r>
      <w:r>
        <w:rPr>
          <w:rStyle w:val="FootnoteAnchor"/>
          <w:rtl w:val="true"/>
        </w:rPr>
        <w:footnoteReference w:id="2681"/>
      </w:r>
      <w:r>
        <w:rPr>
          <w:rFonts w:ascii="Amiri" w:hAnsi="Amiri" w:eastAsia="Amiri" w:cs="Amiri"/>
          <w:color w:val="111111"/>
          <w:sz w:val="28"/>
          <w:sz w:val="28"/>
          <w:szCs w:val="28"/>
          <w:rtl w:val="true"/>
          <w:lang w:bidi="ar-SA"/>
        </w:rPr>
        <w:t xml:space="preserve">الدهر لي ما شاء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زيادة شيء فوق ما صنعا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لأغنينّك، فأجازه بعشرة آلاف دينار، فقدم بها المدينة فأكلها ابنه في السخاء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أنا أبو بكر </w:t>
      </w:r>
      <w:r>
        <w:rPr>
          <w:rStyle w:val="FootnoteAnchor"/>
          <w:rtl w:val="true"/>
        </w:rPr>
        <w:footnoteReference w:id="2682"/>
      </w:r>
      <w:r>
        <w:rPr>
          <w:rFonts w:ascii="Amiri" w:hAnsi="Amiri" w:eastAsia="Amiri" w:cs="Amiri"/>
          <w:color w:val="111111"/>
          <w:sz w:val="28"/>
          <w:sz w:val="28"/>
          <w:szCs w:val="28"/>
          <w:rtl w:val="true"/>
          <w:lang w:bidi="ar-SA"/>
        </w:rPr>
        <w:t>الحافظ‍‌، أخبرني الحسن بن محمّد بن الحسن الخلاّل، نا أحمد بن محمّد بن عمران، نا محمّد ابن القاسم الأنباري، نا الحسن بن علي العنزي، نا العبّاس بن عبد اللّه بن جعفر بن سليمان بن علي بن عبد اللّه بن العبّاس، حدّثتني جدّتي فائقة بنت عبد اللّه أمّ‌ عبد الواحد بن جعفر بن سليمان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يوما عند المهدي أمير المؤمنين، و كان قد خرج متنزها إلى الأنبار إذ دخل عليه الربيع و معه قطعة من جراب فيه كتابة برماد و خاتم من طين قد عجن قد عجن بالرماد و هو مطبوع بخاتم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رأيت أعجب من هذه الرقعة، جاءني بها رجل أعرابي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أمير المؤمنين المهدي دلوني على هذا الرجل الذي يسمّى الربيع، فقد أمرني أن أدفعها إليه، و هذه الرقعة، فأخذها المهدي و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هذا خطي و هذا خاتمي، أ فلا أخبركم بالقصّة كيف كانت‌؟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أعلى عينا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أمس إلى الصيد في غبّ‌ سماء فلما أصبحت هاج علينا ضباب شديد، و فقدت أصحابي حتى ما رأيت منهم أحدا و أصابني من البرد و الجوع و العطش، ما اللّه به أعلم، و تحيرت عند ذلك، فذكرت دعاء سمعته من أبي يحكيه عن أبيه عن جده عن ابن عباس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إذا أصبح و إذا أمسى بسم اللّه، و باللّه، و لا حول و لا قوّة إلاّ باللّه، اعتصمت باللّه و توكلت على اللّه، حسبي اللّه، لا حول و لا قوّة إلاّ باللّه، العلي العظيم، وقي و كفي و شفي من الحرق و الغرق و الهدم و ميتة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قلتها رفع لي ضوء نار فقصدتها فإذا بهذا الأعرابي في خيمة له، و إذا هو يوقد نارا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الأعرابي هل من ضيافة‌؟ قال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انزل، فنزلت، فقال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ذاك الشعير، فأتت به فقال اطحنيه فابتدأت تطحنه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اسقني ماء، فأتاني بسقاء فيه مذقة </w:t>
      </w:r>
      <w:r>
        <w:rPr>
          <w:rStyle w:val="FootnoteAnchor"/>
          <w:rtl w:val="true"/>
        </w:rPr>
        <w:footnoteReference w:id="2683"/>
      </w:r>
      <w:r>
        <w:rPr>
          <w:rFonts w:ascii="Amiri" w:hAnsi="Amiri" w:eastAsia="Amiri" w:cs="Amiri"/>
          <w:color w:val="111111"/>
          <w:sz w:val="28"/>
          <w:sz w:val="28"/>
          <w:szCs w:val="28"/>
          <w:rtl w:val="true"/>
          <w:lang w:bidi="ar-SA"/>
        </w:rPr>
        <w:t>من لبن أكثرها ماء، فشربت منها شربة ما شربت قط‍‌ شيئا إلاّ هي أطيب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أعطاني حلسا </w:t>
      </w:r>
      <w:r>
        <w:rPr>
          <w:rStyle w:val="FootnoteAnchor"/>
          <w:rtl w:val="true"/>
        </w:rPr>
        <w:footnoteReference w:id="2684"/>
      </w:r>
      <w:r>
        <w:rPr>
          <w:rFonts w:ascii="Amiri" w:hAnsi="Amiri" w:eastAsia="Amiri" w:cs="Amiri"/>
          <w:color w:val="111111"/>
          <w:sz w:val="28"/>
          <w:sz w:val="28"/>
          <w:szCs w:val="28"/>
          <w:rtl w:val="true"/>
          <w:lang w:bidi="ar-SA"/>
        </w:rPr>
        <w:t xml:space="preserve">له فوضعت رأسي عليه فنمت نومة ما نمت </w:t>
      </w:r>
    </w:p>
    <w:p>
      <w:pPr>
        <w:pStyle w:val="BookText"/>
        <w:rPr/>
      </w:pPr>
      <w:r>
        <w:rPr>
          <w:rFonts w:ascii="Amiri" w:hAnsi="Amiri" w:eastAsia="Amiri" w:cs="Amiri"/>
          <w:color w:val="111111"/>
          <w:sz w:val="28"/>
          <w:sz w:val="28"/>
          <w:szCs w:val="28"/>
          <w:rtl w:val="true"/>
          <w:lang w:bidi="ar-SA"/>
        </w:rPr>
        <w:t>نومة أطيب منها و ألذ، ثم انتبهت فإذا هو قد وثب إلى شويهة فذبحها، و إذا امرأته تقول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قتلت نفسك و صبيتك، إنما كان معاشكم من هذه الشاة فذبحتها فبأيّ‌ شيء تعيش‌؟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هات الشاة فشققت جوفها و استخرجت كبدها بسكين كانت في خفي فشرحتها ثم طرحتها على النار فأكلتها،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شيء أكتب لك فيه، فجاءني بهذه القطعة جراب </w:t>
      </w:r>
      <w:r>
        <w:rPr>
          <w:rStyle w:val="FootnoteAnchor"/>
          <w:rtl w:val="true"/>
        </w:rPr>
        <w:footnoteReference w:id="2685"/>
      </w:r>
      <w:r>
        <w:rPr>
          <w:rFonts w:ascii="Amiri" w:hAnsi="Amiri" w:eastAsia="Amiri" w:cs="Amiri"/>
          <w:color w:val="111111"/>
          <w:sz w:val="28"/>
          <w:sz w:val="28"/>
          <w:szCs w:val="28"/>
          <w:rtl w:val="true"/>
          <w:lang w:bidi="ar-SA"/>
        </w:rPr>
        <w:t>،و أخذت عودا من الرماد الذي كان بين يديه، فكتبت له هذا الكتاب، و ختمته بهذا الخاتم، و أمرته أن يجيء و يسأل عن الربيع فيدفعها إليه، فإذا في الرقعة خمس مائة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إلاّ خمسين ألف درهم و لكن جرت بخمس مائة ألف درهم لا أنقص و اللّه منها درهما واحدا، و لو لم يكن في بيت المال غيرها، احملوها معه، فما كان إلاّ قليلا حتى كثرت إبله و شاؤه و صار منزلا من المنازل ينزله الناس ممن أراد الحج من الأنبار إلى مكة، و سمي منزل مضيف أمير المؤمنين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القاسم الأزهري، أنا أحمد بن إبراهيم، نا إبراهيم بن محمّد بن عرفة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المهدي يوما إلى الصّيد فانقطع عن خاصّته فدفع إلى أعرابي، و هو يريد البول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احفظ‍‌ عليّ‌ فرسي حتى أنزل </w:t>
      </w:r>
      <w:r>
        <w:rPr>
          <w:rStyle w:val="FootnoteAnchor"/>
          <w:rtl w:val="true"/>
        </w:rPr>
        <w:footnoteReference w:id="2687"/>
      </w:r>
      <w:r>
        <w:rPr>
          <w:rFonts w:ascii="Amiri" w:hAnsi="Amiri" w:eastAsia="Amiri" w:cs="Amiri"/>
          <w:color w:val="111111"/>
          <w:sz w:val="28"/>
          <w:sz w:val="28"/>
          <w:szCs w:val="28"/>
          <w:rtl w:val="true"/>
          <w:lang w:bidi="ar-SA"/>
        </w:rPr>
        <w:t>،فسعى نحوه و أخذ بركابه فنزل المهدي و دفع الفرس إليه، فأقبل الأعرابي على السّرج يقلع حليته، و فطن المهدي و قد أخذ حاجته، فقدم إليه فرسه، و جاءت الخيل نحوه و أحاطت به، و نذر بها الأعرابي فولى هاربا فأمر بردّه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خاف أن يكون قد غمز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أخذنا منكم، و دعونا نذهب إلى خزي اللّه و ناره </w:t>
      </w:r>
      <w:r>
        <w:rPr>
          <w:rStyle w:val="FootnoteAnchor"/>
          <w:rtl w:val="true"/>
        </w:rPr>
        <w:footnoteReference w:id="2688"/>
      </w:r>
      <w:r>
        <w:rPr>
          <w:rFonts w:ascii="Amiri" w:hAnsi="Amiri" w:eastAsia="Amiri" w:cs="Amiri"/>
          <w:color w:val="111111"/>
          <w:sz w:val="28"/>
          <w:sz w:val="28"/>
          <w:szCs w:val="28"/>
          <w:rtl w:val="true"/>
          <w:lang w:bidi="ar-SA"/>
        </w:rPr>
        <w:t xml:space="preserve">،فقال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لا بأس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جعلني اللّه فداء فرسك، فضحك من حضره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هل رأيت إنسانا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جعلني اللّه فداك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هذا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لئن أرضاه هذا مني ما يرضيني ذاك فيه، و لكن جعل اللّه جبريل و ميكائيل فداءه و جعلني فداءهما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المهدي و استطابه، و أمر له بعشرة آلاف درهم، فأخذها و انصرف</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w:t>
      </w:r>
    </w:p>
    <w:p>
      <w:pPr>
        <w:pStyle w:val="BookText"/>
        <w:rPr/>
      </w:pPr>
      <w:r>
        <w:rPr>
          <w:rFonts w:ascii="Amiri" w:hAnsi="Amiri" w:eastAsia="Amiri" w:cs="Amiri"/>
          <w:color w:val="111111"/>
          <w:sz w:val="28"/>
          <w:sz w:val="28"/>
          <w:szCs w:val="28"/>
          <w:rtl w:val="true"/>
          <w:lang w:bidi="ar-SA"/>
        </w:rPr>
        <w:t xml:space="preserve">الحسين </w:t>
      </w:r>
      <w:r>
        <w:rPr>
          <w:rStyle w:val="FootnoteAnchor"/>
          <w:rtl w:val="true"/>
        </w:rPr>
        <w:footnoteReference w:id="2689"/>
      </w:r>
      <w:r>
        <w:rPr>
          <w:rFonts w:ascii="Amiri" w:hAnsi="Amiri" w:eastAsia="Amiri" w:cs="Amiri"/>
          <w:color w:val="111111"/>
          <w:sz w:val="28"/>
          <w:sz w:val="28"/>
          <w:szCs w:val="28"/>
          <w:rtl w:val="true"/>
          <w:lang w:bidi="ar-SA"/>
        </w:rPr>
        <w:t xml:space="preserve">،أنا أبو الفرج القاضي </w:t>
      </w:r>
      <w:r>
        <w:rPr>
          <w:rStyle w:val="FootnoteAnchor"/>
          <w:rtl w:val="true"/>
        </w:rPr>
        <w:footnoteReference w:id="2690"/>
      </w:r>
      <w:r>
        <w:rPr>
          <w:rFonts w:ascii="Amiri" w:hAnsi="Amiri" w:eastAsia="Amiri" w:cs="Amiri"/>
          <w:color w:val="111111"/>
          <w:sz w:val="28"/>
          <w:sz w:val="28"/>
          <w:szCs w:val="28"/>
          <w:rtl w:val="true"/>
          <w:lang w:bidi="ar-SA"/>
        </w:rPr>
        <w:t>،نا محمّد بن القاسم الأنباري،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محمّد بن إسحاق بن أبي العنبس، عن إسحاق بن يحيى بن معاذ، حدّثني سوّار صاحب رحبة سوار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انصرفت يوما من دار المهدي، فلما دخلت منزلي دعوت بالغداء فجاشت </w:t>
      </w:r>
      <w:r>
        <w:rPr>
          <w:rStyle w:val="FootnoteAnchor"/>
          <w:rtl w:val="true"/>
        </w:rPr>
        <w:footnoteReference w:id="2691"/>
      </w:r>
      <w:r>
        <w:rPr>
          <w:rFonts w:ascii="Amiri" w:hAnsi="Amiri" w:eastAsia="Amiri" w:cs="Amiri"/>
          <w:color w:val="111111"/>
          <w:sz w:val="28"/>
          <w:sz w:val="28"/>
          <w:szCs w:val="28"/>
          <w:rtl w:val="true"/>
          <w:lang w:bidi="ar-SA"/>
        </w:rPr>
        <w:t>نفسي فأمرت به فردّ، ثم دعوت بالنرد و دعوت جارية لي ألاعبها فلم تطب نفسي بذلك، فدخلت للقائلة فلم يأخذني النوم، فنهضت أمرت ببغلة لي شهباء فأسرجت فركبتها، فلما خرجت استقبلني وكيل لي و معه مال،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درهم جبيتها من مستغلك الجديد،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امسكها معك و اتبعني،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خليت رأس البغلة حتى عبرت الجسر، ثم مضيت في شارع دار الرقيق حتى انتهيت إلى الصّحراء، ثم رجعت إلى باب الأنبار فطوّفت، فلما صرت في شارع باب الأنبار انتهيت إلى باب دار نظيف عليه شجرة و على الباب خادم، فوقفت و قد عطشنا فقلت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عندك ماء تسقينيه‌؟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قام فأخرج قلّة نظيفة، حيرية، طيبة الرائحة عليها منديل، فناولني، فشربت، و حضر وقت العصر فدخلت مسجدا على الباب فصلّيت فيه، فلما قضيت صلاتي إذا أنا بأعمى يتلمس،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يا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فجاء حتى قعد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شممت منك رائحة الطّيب فظننت أنك من أهل النعيم، فأردت أن ألقي إليك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باب هذا القصر؟ قلت</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قصر كان لأبي فباعه و خرج إلى خراسان و خرجت معه، فزالت </w:t>
      </w:r>
      <w:r>
        <w:rPr>
          <w:rStyle w:val="FootnoteAnchor"/>
          <w:rtl w:val="true"/>
        </w:rPr>
        <w:footnoteReference w:id="2692"/>
      </w:r>
      <w:r>
        <w:rPr>
          <w:rFonts w:ascii="Amiri" w:hAnsi="Amiri" w:eastAsia="Amiri" w:cs="Amiri"/>
          <w:color w:val="111111"/>
          <w:sz w:val="28"/>
          <w:sz w:val="28"/>
          <w:szCs w:val="28"/>
          <w:rtl w:val="true"/>
          <w:lang w:bidi="ar-SA"/>
        </w:rPr>
        <w:t xml:space="preserve">عنا النعم التي كنا فيها فقدمت فأتيت صاحب الدار لأسأله </w:t>
      </w:r>
      <w:r>
        <w:rPr>
          <w:rStyle w:val="FootnoteAnchor"/>
          <w:rtl w:val="true"/>
        </w:rPr>
        <w:footnoteReference w:id="2693"/>
      </w:r>
      <w:r>
        <w:rPr>
          <w:rFonts w:ascii="Amiri" w:hAnsi="Amiri" w:eastAsia="Amiri" w:cs="Amiri"/>
          <w:color w:val="111111"/>
          <w:sz w:val="28"/>
          <w:sz w:val="28"/>
          <w:szCs w:val="28"/>
          <w:rtl w:val="true"/>
          <w:lang w:bidi="ar-SA"/>
        </w:rPr>
        <w:t>شيئا يصلني به و أصير إلى سوّار فإنه كان صديقا لأبي،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أصدق الناس كان 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فإن </w:t>
      </w:r>
      <w:r>
        <w:rPr>
          <w:rStyle w:val="FootnoteAnchor"/>
          <w:rtl w:val="true"/>
        </w:rPr>
        <w:footnoteReference w:id="2694"/>
      </w:r>
      <w:r>
        <w:rPr>
          <w:rFonts w:ascii="Amiri" w:hAnsi="Amiri" w:eastAsia="Amiri" w:cs="Amiri"/>
          <w:color w:val="111111"/>
          <w:sz w:val="28"/>
          <w:sz w:val="28"/>
          <w:szCs w:val="28"/>
          <w:rtl w:val="true"/>
          <w:lang w:bidi="ar-SA"/>
        </w:rPr>
        <w:t>اللّه عزّ و جل قد أتاك بسوار و منعه الطعام و النوم حتى جاء به فأقعده بين يديك، ثم دعوت الوكيل فأخذت الدراهم منه و دفعتها إليه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فصر إليّ‌ إلى المنزل، ثم مضيت،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أحدّث أمير المؤمنين المهدي بشيء أظرف من هذا، فأتيته </w:t>
      </w:r>
    </w:p>
    <w:p>
      <w:pPr>
        <w:pStyle w:val="BookText"/>
        <w:rPr/>
      </w:pPr>
      <w:r>
        <w:rPr>
          <w:rFonts w:ascii="Amiri" w:hAnsi="Amiri" w:eastAsia="Amiri" w:cs="Amiri"/>
          <w:color w:val="111111"/>
          <w:sz w:val="28"/>
          <w:sz w:val="28"/>
          <w:szCs w:val="28"/>
          <w:rtl w:val="true"/>
          <w:lang w:bidi="ar-SA"/>
        </w:rPr>
        <w:t>فاستأذنت عليه، فأذن لي، فدخلت عليه فحدّثته فأعجبه فأمر بألفي دينار، فأحضرت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ادفعها،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عليك دين‌؟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ألف دينار، فأمسك و جعل يحدّثني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منزلك، فصرت إلى منزلي فإذا خادم معه خمسون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أمير المؤمنين اقض بها دينك،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فقبضتها، فلما كان من الغد أبطأ عليّ‌ المكفوف و أتاني رسول المهدي يدعوني فجئته،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فكرت في أمرك،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دينه ثم تحتاج إلى الحيلة و القرض و قد أمرت لك بخمسين ألف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فقبضتها و انصرفت، فأتاني المكفوف فدفعت إليه الألفي الدّينار،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رزق اللّه بكرمه بك خيرا كثيرا، و أعطيته من مالي ألفي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الخطيب،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المقرئ، أنا أبو بكر الخطيب </w:t>
      </w:r>
      <w:r>
        <w:rPr>
          <w:rStyle w:val="FootnoteAnchor"/>
          <w:rtl w:val="true"/>
        </w:rPr>
        <w:footnoteReference w:id="2695"/>
      </w:r>
      <w:r>
        <w:rPr>
          <w:rFonts w:ascii="Amiri" w:hAnsi="Amiri" w:eastAsia="Amiri" w:cs="Amiri"/>
          <w:color w:val="111111"/>
          <w:sz w:val="28"/>
          <w:sz w:val="28"/>
          <w:szCs w:val="28"/>
          <w:rtl w:val="true"/>
          <w:lang w:bidi="ar-SA"/>
        </w:rPr>
        <w:t>،أخبرني أبو القاسم الأزهري، أنا أحمد بن إبراهيم، نا إبراهيم بن محمّد ابن عرفة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بلغني أن المهدي لما فرغ من بناء عيسى باذ </w:t>
      </w:r>
      <w:r>
        <w:rPr>
          <w:rStyle w:val="FootnoteAnchor"/>
          <w:rtl w:val="true"/>
        </w:rPr>
        <w:footnoteReference w:id="2696"/>
      </w:r>
      <w:r>
        <w:rPr>
          <w:rFonts w:ascii="Amiri" w:hAnsi="Amiri" w:eastAsia="Amiri" w:cs="Amiri"/>
          <w:color w:val="111111"/>
          <w:sz w:val="28"/>
          <w:sz w:val="28"/>
          <w:szCs w:val="28"/>
          <w:rtl w:val="true"/>
          <w:lang w:bidi="ar-SA"/>
        </w:rPr>
        <w:t>ركب في جماعة يسير لينظر، فدخله مفاجأة و أخرج من كان هناك من الناس، و بقي رجلان تخفّيا عن أبصار الأعوان، فرأى المهدي أحدهما، و هو دهش ما يعقل،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أنا،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أخرج اللّه نفسه، فدفع في قفاه فلمّا خرج، 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اتبعه من حيث لا يعلم، فسل عن أمره و مهنته، فإني أخاله حائكا، فخرج الغلام يقفوه ثم رأى الآخر فاستنطقه، فأجابه بقلب جريء و لسان بسيط‍‌ </w:t>
      </w:r>
      <w:r>
        <w:rPr>
          <w:rStyle w:val="FootnoteAnchor"/>
          <w:rtl w:val="true"/>
        </w:rPr>
        <w:footnoteReference w:id="269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أبناء رجال دعوتك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إلى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لأنظر إلى هذا البنّاء الحسن، فأتمتع بالنظر، و أكثر الدعاء لأمير المؤمنين بطول المدة و تمام النعمة، و نماء العزّ و السلامة،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خطبت ابنة عمّي فردّني أبوها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لك و الناس يرغبون في الأموال، و أنا بها مشغوف و لها وامق،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لك بخمسين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يا أمير المؤمنين، قد وصلت فأجزلت الصّلة، و مننت فأعظمت المنّة، فجعل اللّه باقي عمرك أكثر من ماضيه، و آخر أيّامك </w:t>
      </w:r>
    </w:p>
    <w:p>
      <w:pPr>
        <w:pStyle w:val="BookText"/>
        <w:rPr/>
      </w:pPr>
      <w:r>
        <w:rPr>
          <w:rFonts w:ascii="Amiri" w:hAnsi="Amiri" w:eastAsia="Amiri" w:cs="Amiri"/>
          <w:color w:val="111111"/>
          <w:sz w:val="28"/>
          <w:sz w:val="28"/>
          <w:szCs w:val="28"/>
          <w:rtl w:val="true"/>
          <w:lang w:bidi="ar-SA"/>
        </w:rPr>
        <w:t>خيرا من أوّلها، و أمتعك بما أنعم به، و أمتع رعيتك بك، فأمر أن تعجل له صلته، و وجّه ببعض خاصته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مهنته فإني أخاله كاتبا، فرجع الرّسولان معا، فقال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الأول حائكا،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الرجل كاتبا،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عليّ‌ مخاطبة الكاتب و الحائك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علي بن مخلد الورّاق، أنا أحمد بن محمّد بن عمران، نا محمّد ابن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أبي عمرو الأعجميّ‌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 امرأة المهدي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عصبة رسول اللّه صلّى اللّه عليه و سلم انظر في حاجتي،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سمعتها من أحد قبلها،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اقضوا حاجتها، و أعطوها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بن العلاف، و أخبرني أبو المعمر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القاسم بن السّمرقندي، أنا أبو علي بن المسلمة، و أبو الحسن بن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بن بشران، أنا أحمد بن إبراهيم الكندي، أنا محمّد بن جعفر الخرائطي، نا أبو سهل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المهدي خرج إلى الحج حتى إذا كان بزبالة </w:t>
      </w:r>
      <w:r>
        <w:rPr>
          <w:rStyle w:val="FootnoteAnchor"/>
          <w:rtl w:val="true"/>
        </w:rPr>
        <w:footnoteReference w:id="2699"/>
      </w:r>
      <w:r>
        <w:rPr>
          <w:rFonts w:ascii="Amiri" w:hAnsi="Amiri" w:eastAsia="Amiri" w:cs="Amiri"/>
          <w:color w:val="111111"/>
          <w:sz w:val="28"/>
          <w:sz w:val="28"/>
          <w:szCs w:val="28"/>
          <w:rtl w:val="true"/>
          <w:lang w:bidi="ar-SA"/>
        </w:rPr>
        <w:t>جلس يتغدى حتى أتى بدوي، فوقف بالباب،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عاشق، فرفع صوته فقال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بالباب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عاشق،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أدخلوه، فأدخلوه عليه، فقبّل يده و قعد يأكل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عشيقتك‌؟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يزوّجكها؟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شيء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أذنك،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فأدنى منه أذنه،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هجين،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عندنا عيب، فأرسل في طلب أبيها فائتني به فدخل عليه، فقبّل يده، و قعد يأكل مع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تزوجه بكريمتك‌؟ فقال مثل مقالة ابن أخيه، و كان من ولد العبّاس عنده على المائدة جماعة فقال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كلهم بنو العبّاس، و هم هجن ما الذي يضرهم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عندنا عيب، فلما فرغوا من طعامهم و غسلوا أيديهم، 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إيّاها على عشرين ألف درهم، عشرة آلاف درهم للعيب و عشرة آلاف مهرها،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 أثنى عليه و زوّجه </w:t>
      </w:r>
    </w:p>
    <w:p>
      <w:pPr>
        <w:pStyle w:val="BookText"/>
        <w:rPr/>
      </w:pPr>
      <w:r>
        <w:rPr>
          <w:rFonts w:ascii="Amiri" w:hAnsi="Amiri" w:eastAsia="Amiri" w:cs="Amiri"/>
          <w:color w:val="111111"/>
          <w:sz w:val="28"/>
          <w:sz w:val="28"/>
          <w:szCs w:val="28"/>
          <w:rtl w:val="true"/>
          <w:lang w:bidi="ar-SA"/>
        </w:rPr>
        <w:t>إيّاها فأتى ببدرتين فدفعتا إلى الشيخ، فأنشأ الشاب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ابتعت ظبية بالغلاء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الغلاء بمثلها أمثالي</w:t>
      </w:r>
    </w:p>
    <w:p>
      <w:pPr>
        <w:pStyle w:val="BookText"/>
        <w:rPr/>
      </w:pPr>
      <w:r>
        <w:rPr>
          <w:rFonts w:ascii="Amiri" w:hAnsi="Amiri" w:eastAsia="Amiri" w:cs="Amiri"/>
          <w:color w:val="111111"/>
          <w:sz w:val="28"/>
          <w:sz w:val="28"/>
          <w:szCs w:val="28"/>
          <w:rtl w:val="true"/>
          <w:lang w:bidi="ar-SA"/>
        </w:rPr>
        <w:t xml:space="preserve">و تركت أسواق </w:t>
      </w:r>
      <w:r>
        <w:rPr>
          <w:rStyle w:val="FootnoteAnchor"/>
          <w:rtl w:val="true"/>
        </w:rPr>
        <w:footnoteReference w:id="2700"/>
      </w:r>
      <w:r>
        <w:rPr>
          <w:rFonts w:ascii="Amiri" w:hAnsi="Amiri" w:eastAsia="Amiri" w:cs="Amiri"/>
          <w:color w:val="111111"/>
          <w:sz w:val="28"/>
          <w:sz w:val="28"/>
          <w:szCs w:val="28"/>
          <w:rtl w:val="true"/>
          <w:lang w:bidi="ar-SA"/>
        </w:rPr>
        <w:t xml:space="preserve">القباح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رخصن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غوالي</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محمّد بن علي الدّجاجي، أنا إسماعيل بن سعيد بن إسماعيل بن محمّد، نا أبو علي الحسين بن القاسم بن جعفر الكوكبي، نا أحمد بن أبي خيثمة، أنا أحمد بن إسماعيل أبو حذافة، أنا الأصمعي، حدّثني حسن الوصيف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حاجب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بزبالة إذا 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جعلني اللّه فداك، إنّي عاشق،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يحبّ‌ ذكر العشّاق و العشق، فدعا الأعرابي،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أمير المؤمنين و رحمة اللّه و بركاته، ثم قعد،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ميّاس من عشيقتك‌؟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عمّي، و قد أبى أن يزوّجنيها،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أكثر منك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أكثر منه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رأسك،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المهدي يضحك، و أصغى </w:t>
      </w:r>
      <w:r>
        <w:rPr>
          <w:rStyle w:val="FootnoteAnchor"/>
          <w:rtl w:val="true"/>
        </w:rPr>
        <w:footnoteReference w:id="2701"/>
      </w:r>
      <w:r>
        <w:rPr>
          <w:rFonts w:ascii="Amiri" w:hAnsi="Amiri" w:eastAsia="Amiri" w:cs="Amiri"/>
          <w:color w:val="111111"/>
          <w:sz w:val="28"/>
          <w:sz w:val="28"/>
          <w:szCs w:val="28"/>
          <w:rtl w:val="true"/>
          <w:lang w:bidi="ar-SA"/>
        </w:rPr>
        <w:t>إليه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هجين </w:t>
      </w:r>
      <w:r>
        <w:rPr>
          <w:rStyle w:val="FootnoteAnchor"/>
          <w:rtl w:val="true"/>
        </w:rPr>
        <w:footnoteReference w:id="27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يضرك ذاك، إخوة أمير المؤمنين و ولده أكثرهم 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عليّ‌ بعمّه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فإذا أشبه خلق اللّه بأبي ميّاس كأنهما باقلاّة فلقت،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تزوّج أبا ميّاس، و له هذا اللسان و الأدب و قرابته منك، قرابته‌؟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فإخوة أمير المؤمنين و ولده أكثرهم هجن، فليس هذا ممّا ينقصه، زوّجها منه، قد أصدقتها عنه عشرة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فأمر له بعشرين ألف درهم، فخرج أبو ميّاس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ابتعت ظبية بالغلاء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الغلاء بمثلها أمثالي</w:t>
      </w:r>
    </w:p>
    <w:p>
      <w:pPr>
        <w:pStyle w:val="BookText"/>
        <w:rPr/>
      </w:pPr>
      <w:r>
        <w:rPr>
          <w:rFonts w:ascii="Amiri" w:hAnsi="Amiri" w:eastAsia="Amiri" w:cs="Amiri"/>
          <w:color w:val="111111"/>
          <w:sz w:val="28"/>
          <w:sz w:val="28"/>
          <w:szCs w:val="28"/>
          <w:rtl w:val="true"/>
          <w:lang w:bidi="ar-SA"/>
        </w:rPr>
        <w:t xml:space="preserve">و تركت أسواق القباح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رخصن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غوالي</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عبد اللّه بن أحمد المروزي، نا أبو بكر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زكريا يحيى بن إبراهيم المزكي، حدّثني محمّد </w:t>
      </w:r>
      <w:r>
        <w:rPr>
          <w:rStyle w:val="FootnoteAnchor"/>
          <w:rtl w:val="true"/>
        </w:rPr>
        <w:footnoteReference w:id="2703"/>
      </w:r>
      <w:r>
        <w:rPr>
          <w:rFonts w:ascii="Amiri" w:hAnsi="Amiri" w:eastAsia="Amiri" w:cs="Amiri"/>
          <w:color w:val="111111"/>
          <w:sz w:val="28"/>
          <w:sz w:val="28"/>
          <w:szCs w:val="28"/>
          <w:rtl w:val="true"/>
          <w:lang w:bidi="ar-SA"/>
        </w:rPr>
        <w:t xml:space="preserve">بن أحمد بن حمّاد، نا أحمد بن علي، نا أبي، نا الحسين بن علي الأزدي، نا محمّد بن عمر الجرجاني، عن المفضّل بن محمّد الضبّي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جالسا على باب منزلي، أحتاج إلى درهم، و عليّ‌ دين عشرة آلاف درهم، إذ جاءني رسول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بغية أمير المؤمنين لعلّ‌ ساعيا سعى </w:t>
      </w:r>
      <w:r>
        <w:rPr>
          <w:rStyle w:val="FootnoteAnchor"/>
          <w:rtl w:val="true"/>
        </w:rPr>
        <w:footnoteReference w:id="2704"/>
      </w:r>
      <w:r>
        <w:rPr>
          <w:rFonts w:ascii="Amiri" w:hAnsi="Amiri" w:eastAsia="Amiri" w:cs="Amiri"/>
          <w:color w:val="111111"/>
          <w:sz w:val="28"/>
          <w:sz w:val="28"/>
          <w:szCs w:val="28"/>
          <w:rtl w:val="true"/>
          <w:lang w:bidi="ar-SA"/>
        </w:rPr>
        <w:t>بي إليه، ثم دخلت منزلي و لبست ثيابي و صرت إليه، فلما مثلت بين يديه 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أومأ إليّ‌ بالجلوس، فجلست، فلما سكن جأشي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ما أفخر </w:t>
      </w:r>
      <w:r>
        <w:rPr>
          <w:rStyle w:val="FootnoteAnchor"/>
          <w:rtl w:val="true"/>
        </w:rPr>
        <w:footnoteReference w:id="2705"/>
      </w:r>
      <w:r>
        <w:rPr>
          <w:rFonts w:ascii="Amiri" w:hAnsi="Amiri" w:eastAsia="Amiri" w:cs="Amiri"/>
          <w:color w:val="111111"/>
          <w:sz w:val="28"/>
          <w:sz w:val="28"/>
          <w:szCs w:val="28"/>
          <w:rtl w:val="true"/>
          <w:lang w:bidi="ar-SA"/>
        </w:rPr>
        <w:t>بيت قالته العرب‌؟ فأرتج عليّ‌ ساعة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بيت الخنساء؛ فاستوى جالسا و كان متكئا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صخرا لتأتمّ‌ الهداة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علم في رأسه نار </w:t>
      </w:r>
      <w:r>
        <w:rPr>
          <w:rStyle w:val="FootnoteAnchor"/>
          <w:rtl w:val="true"/>
        </w:rPr>
        <w:footnoteReference w:id="2706"/>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له، و أبي عليّ‌، و أومأ إلى إسحاق بن بزيع،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مع أمير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حدّثني، فحدّثته حتى انتصف النهار،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كيف حالك‌؟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يكون حال من عليه عشرة آلاف درهم و ليس معه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أعطه عشرة آلاف درهم قضاء لدينه، و عشرة آلاف درهم يستعين بها على دهره، و عشرة آلاف درهم يصلح بها من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المقرئ، أنا أبو بكر الخطيب </w:t>
      </w:r>
      <w:r>
        <w:rPr>
          <w:rStyle w:val="FootnoteAnchor"/>
          <w:rtl w:val="true"/>
        </w:rPr>
        <w:footnoteReference w:id="2707"/>
      </w:r>
      <w:r>
        <w:rPr>
          <w:rFonts w:ascii="Amiri" w:hAnsi="Amiri" w:eastAsia="Amiri" w:cs="Amiri"/>
          <w:color w:val="111111"/>
          <w:sz w:val="28"/>
          <w:sz w:val="28"/>
          <w:szCs w:val="28"/>
          <w:rtl w:val="true"/>
          <w:lang w:bidi="ar-SA"/>
        </w:rPr>
        <w:t>،أنا علي بن عبد العزيز الطاهري، أنا علي بن عبد اللّه بن المغيرة الجوهري، نا أحمد بن سعيد الدّمشقي، نا الزبير بن بكّار، أخبرني يونس بن عبد اللّه الخيّاط‍‌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ابن الخيّاط‍‌ المكي على أمير المؤمنين المهدي و قد مدحه، فأمر له بخمسين ألف درهم، فلمّا قبضها فرّقها على الناس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بكفي كفّه أبتغي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أدر أنّ‌ الجود من كفه يعدي</w:t>
      </w:r>
    </w:p>
    <w:p>
      <w:pPr>
        <w:pStyle w:val="BookText"/>
        <w:rPr/>
      </w:pPr>
      <w:r>
        <w:rPr>
          <w:rFonts w:ascii="Amiri" w:hAnsi="Amiri" w:eastAsia="Amiri" w:cs="Amiri"/>
          <w:color w:val="111111"/>
          <w:sz w:val="28"/>
          <w:sz w:val="28"/>
          <w:szCs w:val="28"/>
          <w:rtl w:val="true"/>
          <w:lang w:bidi="ar-SA"/>
        </w:rPr>
        <w:t xml:space="preserve">فلا أنا منه ما أفاد ذوو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أفدت و أعداني فبدّدت ما عندي</w:t>
      </w:r>
    </w:p>
    <w:p>
      <w:pPr>
        <w:pStyle w:val="BookText"/>
        <w:rPr/>
      </w:pPr>
      <w:r>
        <w:rPr>
          <w:rFonts w:ascii="Amiri" w:hAnsi="Amiri" w:eastAsia="Amiri" w:cs="Amiri"/>
          <w:color w:val="111111"/>
          <w:sz w:val="28"/>
          <w:sz w:val="28"/>
          <w:szCs w:val="28"/>
          <w:rtl w:val="true"/>
          <w:lang w:bidi="ar-SA"/>
        </w:rPr>
        <w:t>فنمي إلى المهدي، فأعطاه بدل كلّ‌ درهم دينارا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خالي </w:t>
      </w:r>
      <w:r>
        <w:rPr>
          <w:rStyle w:val="FootnoteAnchor"/>
          <w:rtl w:val="true"/>
        </w:rPr>
        <w:footnoteReference w:id="2708"/>
      </w:r>
      <w:r>
        <w:rPr>
          <w:rFonts w:ascii="Amiri" w:hAnsi="Amiri" w:eastAsia="Amiri" w:cs="Amiri"/>
          <w:color w:val="111111"/>
          <w:sz w:val="28"/>
          <w:sz w:val="28"/>
          <w:szCs w:val="28"/>
          <w:rtl w:val="true"/>
          <w:lang w:bidi="ar-SA"/>
        </w:rPr>
        <w:t>أبو المعالي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القاسم عبد المحسن ابن عثمان بن غانم التنّيسي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بكر محمّد بن الحسن بن </w:t>
      </w:r>
    </w:p>
    <w:p>
      <w:pPr>
        <w:pStyle w:val="BookText"/>
        <w:rPr/>
      </w:pPr>
      <w:r>
        <w:rPr>
          <w:rFonts w:ascii="Amiri" w:hAnsi="Amiri" w:eastAsia="Amiri" w:cs="Amiri"/>
          <w:color w:val="111111"/>
          <w:sz w:val="28"/>
          <w:sz w:val="28"/>
          <w:szCs w:val="28"/>
          <w:rtl w:val="true"/>
          <w:lang w:bidi="ar-SA"/>
        </w:rPr>
        <w:t>دريد، نا الحسن بن خضر،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المهدي على الجسر على برذون له، و الناس حوله، و أعرابي واقف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لبحر يحمل البحر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برذون حواليه فيلق</w:t>
      </w:r>
    </w:p>
    <w:p>
      <w:pPr>
        <w:pStyle w:val="BookText"/>
        <w:rPr/>
      </w:pPr>
      <w:r>
        <w:rPr>
          <w:rFonts w:ascii="Amiri" w:hAnsi="Amiri" w:eastAsia="Amiri" w:cs="Amiri"/>
          <w:color w:val="111111"/>
          <w:sz w:val="28"/>
          <w:sz w:val="28"/>
          <w:szCs w:val="28"/>
          <w:rtl w:val="true"/>
          <w:lang w:bidi="ar-SA"/>
        </w:rPr>
        <w:t xml:space="preserve">ألا إن برذون الخليفة لا 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علينا بين بحرين يعنق</w:t>
      </w:r>
    </w:p>
    <w:p>
      <w:pPr>
        <w:pStyle w:val="BookText"/>
        <w:rPr/>
      </w:pPr>
      <w:r>
        <w:rPr>
          <w:rFonts w:ascii="Amiri" w:hAnsi="Amiri" w:eastAsia="Amiri" w:cs="Amiri"/>
          <w:color w:val="111111"/>
          <w:sz w:val="28"/>
          <w:sz w:val="28"/>
          <w:szCs w:val="28"/>
          <w:rtl w:val="true"/>
          <w:lang w:bidi="ar-SA"/>
        </w:rPr>
        <w:t xml:space="preserve">ترى تحته بحرا تغشته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فوقه بحر به الأرض تشرق</w:t>
      </w:r>
    </w:p>
    <w:p>
      <w:pPr>
        <w:pStyle w:val="BookText"/>
        <w:rPr/>
      </w:pPr>
      <w:r>
        <w:rPr>
          <w:rFonts w:ascii="Amiri" w:hAnsi="Amiri" w:eastAsia="Amiri" w:cs="Amiri"/>
          <w:color w:val="111111"/>
          <w:sz w:val="28"/>
          <w:sz w:val="28"/>
          <w:szCs w:val="28"/>
          <w:rtl w:val="true"/>
          <w:lang w:bidi="ar-SA"/>
        </w:rPr>
        <w:t xml:space="preserve">أ برذون إنّي لا أراك مغرقا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وقك بحر جوده يتدفق</w:t>
      </w:r>
    </w:p>
    <w:p>
      <w:pPr>
        <w:pStyle w:val="BookText"/>
        <w:rPr/>
      </w:pPr>
      <w:r>
        <w:rPr>
          <w:rFonts w:ascii="Amiri" w:hAnsi="Amiri" w:eastAsia="Amiri" w:cs="Amiri"/>
          <w:color w:val="111111"/>
          <w:sz w:val="28"/>
          <w:sz w:val="28"/>
          <w:szCs w:val="28"/>
          <w:rtl w:val="true"/>
          <w:lang w:bidi="ar-SA"/>
        </w:rPr>
        <w:t xml:space="preserve">غشيت به أمواج دجلة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فكادت به أمواج دجلة تغرق</w:t>
      </w:r>
    </w:p>
    <w:p>
      <w:pPr>
        <w:pStyle w:val="BookText"/>
        <w:rPr/>
      </w:pPr>
      <w:r>
        <w:rPr>
          <w:rFonts w:ascii="Amiri" w:hAnsi="Amiri" w:eastAsia="Amiri" w:cs="Amiri"/>
          <w:color w:val="111111"/>
          <w:sz w:val="28"/>
          <w:sz w:val="28"/>
          <w:szCs w:val="28"/>
          <w:rtl w:val="true"/>
          <w:lang w:bidi="ar-SA"/>
        </w:rPr>
        <w:t>أخبرنا أبو القاسم الحسيني،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أنا أبو بكر الخطيب </w:t>
      </w:r>
      <w:r>
        <w:rPr>
          <w:rStyle w:val="FootnoteAnchor"/>
          <w:rtl w:val="true"/>
        </w:rPr>
        <w:footnoteReference w:id="2709"/>
      </w:r>
      <w:r>
        <w:rPr>
          <w:rFonts w:ascii="Amiri" w:hAnsi="Amiri" w:eastAsia="Amiri" w:cs="Amiri"/>
          <w:color w:val="111111"/>
          <w:sz w:val="28"/>
          <w:sz w:val="28"/>
          <w:szCs w:val="28"/>
          <w:rtl w:val="true"/>
          <w:lang w:bidi="ar-SA"/>
        </w:rPr>
        <w:t xml:space="preserve">،أنا عبيد اللّه بن أبي الفتح الفارسي، نا محمّد بن العبّاس الخزّاز </w:t>
      </w:r>
      <w:r>
        <w:rPr>
          <w:rStyle w:val="FootnoteAnchor"/>
          <w:rtl w:val="true"/>
        </w:rPr>
        <w:footnoteReference w:id="2710"/>
      </w:r>
      <w:r>
        <w:rPr>
          <w:rFonts w:ascii="Amiri" w:hAnsi="Amiri" w:eastAsia="Amiri" w:cs="Amiri"/>
          <w:color w:val="111111"/>
          <w:sz w:val="28"/>
          <w:sz w:val="28"/>
          <w:szCs w:val="28"/>
          <w:rtl w:val="true"/>
          <w:lang w:bidi="ar-SA"/>
        </w:rPr>
        <w:t>، نا محمّد بن خلف بن المرزبان، حدّثني أبو الحسن عبد اللّه بن محمّد، نا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مروان بن أبي حفصة على المهدي و عنده جماعة فأنشده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صحا بعد جهل و استراحت عواذله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Style w:val="FootnoteAnchor"/>
          <w:rtl w:val="true"/>
        </w:rPr>
        <w:footnoteReference w:id="2711"/>
      </w:r>
      <w:r>
        <w:rPr>
          <w:rFonts w:ascii="Amiri" w:hAnsi="Amiri" w:eastAsia="Amiri" w:cs="Amiri"/>
          <w:color w:val="111111"/>
          <w:sz w:val="28"/>
          <w:sz w:val="28"/>
          <w:szCs w:val="28"/>
          <w:rtl w:val="true"/>
          <w:lang w:bidi="ar-SA"/>
        </w:rPr>
        <w:t>،كم هي بيتا؟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سبعون بيتا،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 عندي سبعين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اسمع مني أبياتا حضرت فما في الأرض أنبل من كفيلي،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فاندفعت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كفاكم بعبّاس أبي الفضل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أب إلاّ أبو الفضل فاضله</w:t>
      </w:r>
    </w:p>
    <w:p>
      <w:pPr>
        <w:pStyle w:val="BookText"/>
        <w:rPr/>
      </w:pPr>
      <w:r>
        <w:rPr>
          <w:rFonts w:ascii="Amiri" w:hAnsi="Amiri" w:eastAsia="Amiri" w:cs="Amiri"/>
          <w:color w:val="111111"/>
          <w:sz w:val="28"/>
          <w:sz w:val="28"/>
          <w:szCs w:val="28"/>
          <w:rtl w:val="true"/>
          <w:lang w:bidi="ar-SA"/>
        </w:rPr>
        <w:t xml:space="preserve">كأنّ‌ أمير المؤمنين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في كلّ‌ أمر يحاوله</w:t>
      </w:r>
    </w:p>
    <w:p>
      <w:pPr>
        <w:pStyle w:val="BookText"/>
        <w:rPr/>
      </w:pPr>
      <w:r>
        <w:rPr>
          <w:rFonts w:ascii="Amiri" w:hAnsi="Amiri" w:eastAsia="Amiri" w:cs="Amiri"/>
          <w:color w:val="111111"/>
          <w:sz w:val="28"/>
          <w:sz w:val="28"/>
          <w:szCs w:val="28"/>
          <w:rtl w:val="true"/>
          <w:lang w:bidi="ar-SA"/>
        </w:rPr>
        <w:t xml:space="preserve">إليك قصرنا النّصف من صلواتنا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شهر بعد شهر نواصله</w:t>
      </w:r>
    </w:p>
    <w:p>
      <w:pPr>
        <w:pStyle w:val="BookText"/>
        <w:rPr/>
      </w:pPr>
      <w:r>
        <w:rPr>
          <w:rFonts w:ascii="Amiri" w:hAnsi="Amiri" w:eastAsia="Amiri" w:cs="Amiri"/>
          <w:color w:val="111111"/>
          <w:sz w:val="28"/>
          <w:sz w:val="28"/>
          <w:szCs w:val="28"/>
          <w:rtl w:val="true"/>
          <w:lang w:bidi="ar-SA"/>
        </w:rPr>
        <w:t xml:space="preserve">فلا نحن نخشى أن يخيب مسيرنا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لكن أهنأ الخير عاجله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عجّلوها له، فحملت إليّ‌ من وقتها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أبو بكر </w:t>
      </w:r>
      <w:r>
        <w:rPr>
          <w:rStyle w:val="FootnoteAnchor"/>
          <w:rtl w:val="true"/>
        </w:rPr>
        <w:footnoteReference w:id="2712"/>
      </w:r>
      <w:r>
        <w:rPr>
          <w:rFonts w:ascii="Amiri" w:hAnsi="Amiri" w:eastAsia="Amiri" w:cs="Amiri"/>
          <w:color w:val="111111"/>
          <w:sz w:val="28"/>
          <w:sz w:val="28"/>
          <w:szCs w:val="28"/>
          <w:rtl w:val="true"/>
          <w:lang w:bidi="ar-SA"/>
        </w:rPr>
        <w:t xml:space="preserve">،أخبرني أبو القاسم الأزهري، نا محمّد </w:t>
      </w:r>
    </w:p>
    <w:p>
      <w:pPr>
        <w:pStyle w:val="BookText"/>
        <w:rPr/>
      </w:pPr>
      <w:r>
        <w:rPr>
          <w:rFonts w:ascii="Amiri" w:hAnsi="Amiri" w:eastAsia="Amiri" w:cs="Amiri"/>
          <w:color w:val="111111"/>
          <w:sz w:val="28"/>
          <w:sz w:val="28"/>
          <w:szCs w:val="28"/>
          <w:rtl w:val="true"/>
          <w:lang w:bidi="ar-SA"/>
        </w:rPr>
        <w:t>ابن العبّاس الخزّاز، نا عبيد اللّه بن عبد الرّحمن السّكري، نا عبد اللّه بن عبد الرّحمن البلخي، نا الحكم بن موسى بن الحسين بن يزيد السّلولي، حدّثني سعد بن أخي العوفي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على المهدي في بيعة موسى الهادي و هارون الرشيد، الحسين بن أبي الحكم السّلولي و المؤمّل بن أميل المحاربي </w:t>
      </w:r>
      <w:r>
        <w:rPr>
          <w:rStyle w:val="FootnoteAnchor"/>
          <w:rtl w:val="true"/>
        </w:rPr>
        <w:footnoteReference w:id="2713"/>
      </w:r>
      <w:r>
        <w:rPr>
          <w:rFonts w:ascii="Amiri" w:hAnsi="Amiri" w:eastAsia="Amiri" w:cs="Amiri"/>
          <w:color w:val="111111"/>
          <w:sz w:val="28"/>
          <w:sz w:val="28"/>
          <w:szCs w:val="28"/>
          <w:rtl w:val="true"/>
          <w:lang w:bidi="ar-SA"/>
        </w:rPr>
        <w:t>،و قد أوفدهما هاشم بن سعيد الحميري من الكوفة فقدما على المهدي في عسكره فأنشده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فهاك بياعنا يا خير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جدنا </w:t>
      </w:r>
      <w:r>
        <w:rPr>
          <w:rStyle w:val="FootnoteAnchor"/>
          <w:rtl w:val="true"/>
        </w:rPr>
        <w:footnoteReference w:id="2714"/>
      </w:r>
      <w:r>
        <w:rPr>
          <w:rFonts w:ascii="Amiri" w:hAnsi="Amiri" w:eastAsia="Amiri" w:cs="Amiri"/>
          <w:color w:val="111111"/>
          <w:sz w:val="28"/>
          <w:sz w:val="28"/>
          <w:szCs w:val="28"/>
          <w:rtl w:val="true"/>
          <w:lang w:bidi="ar-SA"/>
        </w:rPr>
        <w:t>به لك طائعينا</w:t>
      </w:r>
    </w:p>
    <w:p>
      <w:pPr>
        <w:pStyle w:val="BookText"/>
        <w:rPr/>
      </w:pPr>
      <w:r>
        <w:rPr>
          <w:rFonts w:ascii="Amiri" w:hAnsi="Amiri" w:eastAsia="Amiri" w:cs="Amiri"/>
          <w:color w:val="111111"/>
          <w:sz w:val="28"/>
          <w:sz w:val="28"/>
          <w:szCs w:val="28"/>
          <w:rtl w:val="true"/>
          <w:lang w:bidi="ar-SA"/>
        </w:rPr>
        <w:t xml:space="preserve">و إن تفعل و أنت لذاك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يحليك يا ابن خير الناس فينا</w:t>
      </w:r>
    </w:p>
    <w:p>
      <w:pPr>
        <w:pStyle w:val="BookText"/>
        <w:rPr/>
      </w:pPr>
      <w:r>
        <w:rPr>
          <w:rFonts w:ascii="Amiri" w:hAnsi="Amiri" w:eastAsia="Amiri" w:cs="Amiri"/>
          <w:color w:val="111111"/>
          <w:sz w:val="28"/>
          <w:sz w:val="28"/>
          <w:szCs w:val="28"/>
          <w:rtl w:val="true"/>
          <w:lang w:bidi="ar-SA"/>
        </w:rPr>
        <w:t xml:space="preserve">و عدلك يا ابن وارث خير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اللّه خير المرسلينا</w:t>
      </w:r>
    </w:p>
    <w:p>
      <w:pPr>
        <w:pStyle w:val="BookText"/>
        <w:rPr/>
      </w:pPr>
      <w:r>
        <w:rPr>
          <w:rFonts w:ascii="Amiri" w:hAnsi="Amiri" w:eastAsia="Amiri" w:cs="Amiri"/>
          <w:color w:val="111111"/>
          <w:sz w:val="28"/>
          <w:sz w:val="28"/>
          <w:szCs w:val="28"/>
          <w:rtl w:val="true"/>
          <w:lang w:bidi="ar-SA"/>
        </w:rPr>
        <w:t xml:space="preserve">فإنّ‌ أبا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العبّاس وارثه يقينا</w:t>
      </w:r>
    </w:p>
    <w:p>
      <w:pPr>
        <w:pStyle w:val="BookText"/>
        <w:rPr/>
      </w:pPr>
      <w:r>
        <w:rPr>
          <w:rFonts w:ascii="Amiri" w:hAnsi="Amiri" w:eastAsia="Amiri" w:cs="Amiri"/>
          <w:color w:val="111111"/>
          <w:sz w:val="28"/>
          <w:sz w:val="28"/>
          <w:szCs w:val="28"/>
          <w:rtl w:val="true"/>
          <w:lang w:bidi="ar-SA"/>
        </w:rPr>
        <w:t xml:space="preserve">أبان به الكتاب و ذاك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للكتاب مكذبينا</w:t>
      </w:r>
    </w:p>
    <w:p>
      <w:pPr>
        <w:pStyle w:val="BookText"/>
        <w:rPr/>
      </w:pPr>
      <w:r>
        <w:rPr>
          <w:rFonts w:ascii="Amiri" w:hAnsi="Amiri" w:eastAsia="Amiri" w:cs="Amiri"/>
          <w:color w:val="111111"/>
          <w:sz w:val="28"/>
          <w:sz w:val="28"/>
          <w:szCs w:val="28"/>
          <w:rtl w:val="true"/>
          <w:lang w:bidi="ar-SA"/>
        </w:rPr>
        <w:t xml:space="preserve">بكم فتحت و أنتم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بالعدل أكرم خاتمينا</w:t>
      </w:r>
    </w:p>
    <w:p>
      <w:pPr>
        <w:pStyle w:val="BookText"/>
        <w:rPr/>
      </w:pPr>
      <w:r>
        <w:rPr>
          <w:rFonts w:ascii="Amiri" w:hAnsi="Amiri" w:eastAsia="Amiri" w:cs="Amiri"/>
          <w:color w:val="111111"/>
          <w:sz w:val="28"/>
          <w:sz w:val="28"/>
          <w:szCs w:val="28"/>
          <w:rtl w:val="true"/>
          <w:lang w:bidi="ar-SA"/>
        </w:rPr>
        <w:t xml:space="preserve">فدونكها فأنت لها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حباك به إله العالمينا</w:t>
      </w:r>
    </w:p>
    <w:p>
      <w:pPr>
        <w:pStyle w:val="BookText"/>
        <w:rPr/>
      </w:pPr>
      <w:r>
        <w:rPr>
          <w:rFonts w:ascii="Amiri" w:hAnsi="Amiri" w:eastAsia="Amiri" w:cs="Amiri"/>
          <w:color w:val="111111"/>
          <w:sz w:val="28"/>
          <w:sz w:val="28"/>
          <w:szCs w:val="28"/>
          <w:rtl w:val="true"/>
          <w:lang w:bidi="ar-SA"/>
        </w:rPr>
        <w:t>فأمر لهما بثلاثين ألفا، فألقي بينهما، فأخذ كلّ‌ واحد منهما بدرة و صدعا الأخرى، فأخذ هذا نصفا و هذا نصفا، و لم يحفظ‍‌ ما قال المؤمّل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نا و أبو منصور محمّد بن عبد الملك، أنا أبو بكر الخطيب </w:t>
      </w:r>
      <w:r>
        <w:rPr>
          <w:rStyle w:val="FootnoteAnchor"/>
          <w:rtl w:val="true"/>
        </w:rPr>
        <w:footnoteReference w:id="2715"/>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2716"/>
      </w:r>
      <w:r>
        <w:rPr>
          <w:rFonts w:ascii="Amiri" w:hAnsi="Amiri" w:eastAsia="Amiri" w:cs="Amiri"/>
          <w:color w:val="111111"/>
          <w:sz w:val="28"/>
          <w:sz w:val="28"/>
          <w:szCs w:val="28"/>
          <w:rtl w:val="true"/>
          <w:lang w:bidi="ar-SA"/>
        </w:rPr>
        <w:t xml:space="preserve">محمّد بن عبد الواحد بن علي البزار </w:t>
      </w:r>
      <w:r>
        <w:rPr>
          <w:rStyle w:val="FootnoteAnchor"/>
          <w:rtl w:val="true"/>
        </w:rPr>
        <w:footnoteReference w:id="2717"/>
      </w:r>
      <w:r>
        <w:rPr>
          <w:rFonts w:ascii="Amiri" w:hAnsi="Amiri" w:eastAsia="Amiri" w:cs="Amiri"/>
          <w:color w:val="111111"/>
          <w:sz w:val="28"/>
          <w:sz w:val="28"/>
          <w:szCs w:val="28"/>
          <w:rtl w:val="true"/>
          <w:lang w:bidi="ar-SA"/>
        </w:rPr>
        <w:t xml:space="preserve">،أنا عمر بن محمّد بن سيف </w:t>
      </w:r>
      <w:r>
        <w:rPr>
          <w:rStyle w:val="FootnoteAnchor"/>
          <w:rtl w:val="true"/>
        </w:rPr>
        <w:footnoteReference w:id="2718"/>
      </w:r>
      <w:r>
        <w:rPr>
          <w:rFonts w:ascii="Amiri" w:hAnsi="Amiri" w:eastAsia="Amiri" w:cs="Amiri"/>
          <w:color w:val="111111"/>
          <w:sz w:val="28"/>
          <w:sz w:val="28"/>
          <w:szCs w:val="28"/>
          <w:rtl w:val="true"/>
          <w:lang w:bidi="ar-SA"/>
        </w:rPr>
        <w:t xml:space="preserve">الكاتب، نا محمّد بن القاسم بن محمّد النحوي، حدّثني أبي، حدّثني أبو الحسن علي بن محمّد بن العبّاس القرشي، نا عبد اللّه بن الحسين بن سعد </w:t>
      </w:r>
      <w:r>
        <w:rPr>
          <w:rStyle w:val="FootnoteAnchor"/>
          <w:rtl w:val="true"/>
        </w:rPr>
        <w:footnoteReference w:id="2719"/>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فدخل بعض الكلام و الشعر في بعض و المعاني متقاربة، 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المؤمّل بن أميل المحاربي إلى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أمير على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ممتدحا له، فأمر له </w:t>
      </w:r>
    </w:p>
    <w:p>
      <w:pPr>
        <w:pStyle w:val="BookText"/>
        <w:rPr/>
      </w:pPr>
      <w:r>
        <w:rPr>
          <w:rFonts w:ascii="Amiri" w:hAnsi="Amiri" w:eastAsia="Amiri" w:cs="Amiri"/>
          <w:color w:val="111111"/>
          <w:sz w:val="28"/>
          <w:sz w:val="28"/>
          <w:szCs w:val="28"/>
          <w:rtl w:val="true"/>
          <w:lang w:bidi="ar-SA"/>
        </w:rPr>
        <w:t>بعشرين ألف درهم، و رفع الخبر إلى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اتصل به قربي من العراق، و أنفذ لي قاعدا على جسر النهروان يستقرئ القوافل، فلما مررت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المؤمّل ابن أميل مادح الأمير المهدي و شاعره،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طلبت، فأخذ بيدي فأدخلني على المنصور، و هو بقصر الذهب،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غلاما غرّا فخدعته،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أتيت غلاما كريما فخدعته فانخدع،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ما قلت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المهدي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 صورة القمر المنير</w:t>
      </w:r>
    </w:p>
    <w:p>
      <w:pPr>
        <w:pStyle w:val="BookText"/>
        <w:rPr/>
      </w:pPr>
      <w:r>
        <w:rPr>
          <w:rFonts w:ascii="Amiri" w:hAnsi="Amiri" w:eastAsia="Amiri" w:cs="Amiri"/>
          <w:color w:val="111111"/>
          <w:sz w:val="28"/>
          <w:sz w:val="28"/>
          <w:szCs w:val="28"/>
          <w:rtl w:val="true"/>
          <w:lang w:bidi="ar-SA"/>
        </w:rPr>
        <w:t xml:space="preserve">يشابه ذا و ذا فهما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أنارا يشكلان على البصير</w:t>
      </w:r>
    </w:p>
    <w:p>
      <w:pPr>
        <w:pStyle w:val="BookText"/>
        <w:rPr/>
      </w:pPr>
      <w:r>
        <w:rPr>
          <w:rFonts w:ascii="Amiri" w:hAnsi="Amiri" w:eastAsia="Amiri" w:cs="Amiri"/>
          <w:color w:val="111111"/>
          <w:sz w:val="28"/>
          <w:sz w:val="28"/>
          <w:szCs w:val="28"/>
          <w:rtl w:val="true"/>
          <w:lang w:bidi="ar-SA"/>
        </w:rPr>
        <w:t xml:space="preserve">فهذا في الظلام سراج نار </w:t>
      </w:r>
      <w:r>
        <w:rPr>
          <w:rStyle w:val="FootnoteAnchor"/>
          <w:rtl w:val="true"/>
        </w:rPr>
        <w:footnoteReference w:id="2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بالنهار سراج نور</w:t>
      </w:r>
    </w:p>
    <w:p>
      <w:pPr>
        <w:pStyle w:val="BookText"/>
        <w:rPr/>
      </w:pPr>
      <w:r>
        <w:rPr>
          <w:rFonts w:ascii="Amiri" w:hAnsi="Amiri" w:eastAsia="Amiri" w:cs="Amiri"/>
          <w:color w:val="111111"/>
          <w:sz w:val="28"/>
          <w:sz w:val="28"/>
          <w:szCs w:val="28"/>
          <w:rtl w:val="true"/>
          <w:lang w:bidi="ar-SA"/>
        </w:rPr>
        <w:t xml:space="preserve">و لكن فضّل الرّحمن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 بالمنابر و السّرير</w:t>
      </w:r>
    </w:p>
    <w:p>
      <w:pPr>
        <w:pStyle w:val="BookText"/>
        <w:rPr/>
      </w:pPr>
      <w:r>
        <w:rPr>
          <w:rFonts w:ascii="Amiri" w:hAnsi="Amiri" w:eastAsia="Amiri" w:cs="Amiri"/>
          <w:color w:val="111111"/>
          <w:sz w:val="28"/>
          <w:sz w:val="28"/>
          <w:szCs w:val="28"/>
          <w:rtl w:val="true"/>
          <w:lang w:bidi="ar-SA"/>
        </w:rPr>
        <w:t xml:space="preserve">و بالملك العزيز، فذا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بالأمير و لا الوزير</w:t>
      </w:r>
    </w:p>
    <w:p>
      <w:pPr>
        <w:pStyle w:val="BookText"/>
        <w:rPr/>
      </w:pPr>
      <w:r>
        <w:rPr>
          <w:rFonts w:ascii="Amiri" w:hAnsi="Amiri" w:eastAsia="Amiri" w:cs="Amiri"/>
          <w:color w:val="111111"/>
          <w:sz w:val="28"/>
          <w:sz w:val="28"/>
          <w:szCs w:val="28"/>
          <w:rtl w:val="true"/>
          <w:lang w:bidi="ar-SA"/>
        </w:rPr>
        <w:t xml:space="preserve">و نقص الشهر يخمد ذا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 عند نقصان الشهور</w:t>
      </w:r>
    </w:p>
    <w:p>
      <w:pPr>
        <w:pStyle w:val="BookText"/>
        <w:rPr/>
      </w:pPr>
      <w:r>
        <w:rPr>
          <w:rFonts w:ascii="Amiri" w:hAnsi="Amiri" w:eastAsia="Amiri" w:cs="Amiri"/>
          <w:color w:val="111111"/>
          <w:sz w:val="28"/>
          <w:sz w:val="28"/>
          <w:szCs w:val="28"/>
          <w:rtl w:val="true"/>
          <w:lang w:bidi="ar-SA"/>
        </w:rPr>
        <w:t xml:space="preserve">فيا بن خليفة اللّه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تعلو مفاخرة الفخور</w:t>
      </w:r>
    </w:p>
    <w:p>
      <w:pPr>
        <w:pStyle w:val="BookText"/>
        <w:rPr/>
      </w:pPr>
      <w:r>
        <w:rPr>
          <w:rFonts w:ascii="IRNazanin" w:hAnsi="IRNazanin" w:eastAsia="IRNazanin"/>
          <w:color w:val="111111"/>
          <w:sz w:val="28"/>
          <w:sz w:val="28"/>
          <w:szCs w:val="28"/>
          <w:rtl w:val="true"/>
          <w:lang w:bidi="fa-IR"/>
        </w:rPr>
        <w:t xml:space="preserve">لقذفت </w:t>
      </w:r>
      <w:r>
        <w:rPr>
          <w:rStyle w:val="FootnoteAnchor"/>
          <w:rtl w:val="true"/>
        </w:rPr>
        <w:footnoteReference w:id="2721"/>
      </w:r>
      <w:r>
        <w:rPr>
          <w:rFonts w:ascii="Amiri" w:hAnsi="Amiri" w:eastAsia="Amiri" w:cs="Amiri"/>
          <w:color w:val="111111"/>
          <w:sz w:val="28"/>
          <w:sz w:val="28"/>
          <w:szCs w:val="28"/>
          <w:rtl w:val="true"/>
          <w:lang w:bidi="ar-SA"/>
        </w:rPr>
        <w:t xml:space="preserve">الملوك و قد توافوا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من السهولة و الوعور</w:t>
      </w:r>
    </w:p>
    <w:p>
      <w:pPr>
        <w:pStyle w:val="BookText"/>
        <w:rPr/>
      </w:pPr>
      <w:r>
        <w:rPr>
          <w:rFonts w:ascii="Amiri" w:hAnsi="Amiri" w:eastAsia="Amiri" w:cs="Amiri"/>
          <w:color w:val="111111"/>
          <w:sz w:val="28"/>
          <w:sz w:val="28"/>
          <w:szCs w:val="28"/>
          <w:rtl w:val="true"/>
          <w:lang w:bidi="ar-SA"/>
        </w:rPr>
        <w:t xml:space="preserve">لقد سبق الملوك أبوك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بقوا من بين كاب أو حسير</w:t>
      </w:r>
    </w:p>
    <w:p>
      <w:pPr>
        <w:pStyle w:val="BookText"/>
        <w:rPr/>
      </w:pPr>
      <w:r>
        <w:rPr>
          <w:rFonts w:ascii="Amiri" w:hAnsi="Amiri" w:eastAsia="Amiri" w:cs="Amiri"/>
          <w:color w:val="111111"/>
          <w:sz w:val="28"/>
          <w:sz w:val="28"/>
          <w:szCs w:val="28"/>
          <w:rtl w:val="true"/>
          <w:lang w:bidi="ar-SA"/>
        </w:rPr>
        <w:t xml:space="preserve">و جئت وراءه تجري خبيبا </w:t>
      </w:r>
      <w:r>
        <w:rPr>
          <w:rStyle w:val="FootnoteAnchor"/>
          <w:rtl w:val="true"/>
        </w:rPr>
        <w:footnoteReference w:id="2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بك حين تجري من فتور</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الفتيل إلى النقير</w:t>
      </w:r>
    </w:p>
    <w:p>
      <w:pPr>
        <w:pStyle w:val="BookText"/>
        <w:rPr/>
      </w:pPr>
      <w:r>
        <w:rPr>
          <w:rFonts w:ascii="Amiri" w:hAnsi="Amiri" w:eastAsia="Amiri" w:cs="Amiri"/>
          <w:color w:val="111111"/>
          <w:sz w:val="28"/>
          <w:sz w:val="28"/>
          <w:szCs w:val="28"/>
          <w:rtl w:val="true"/>
          <w:lang w:bidi="ar-SA"/>
        </w:rPr>
        <w:t xml:space="preserve">فإن سبق الكبير فأهل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فضل الكبير على الصّغير</w:t>
      </w:r>
    </w:p>
    <w:p>
      <w:pPr>
        <w:pStyle w:val="BookText"/>
        <w:rPr/>
      </w:pPr>
      <w:r>
        <w:rPr>
          <w:rFonts w:ascii="Amiri" w:hAnsi="Amiri" w:eastAsia="Amiri" w:cs="Amiri"/>
          <w:color w:val="111111"/>
          <w:sz w:val="28"/>
          <w:sz w:val="28"/>
          <w:szCs w:val="28"/>
          <w:rtl w:val="true"/>
          <w:lang w:bidi="ar-SA"/>
        </w:rPr>
        <w:t xml:space="preserve">و إن بلغ الصّغير مدى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خلق الصّغير من الكبير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قلت، و لكن لا تساوى ما أخذت، يا ربيع حط‍‌ ثقله، و خذ منه ستة عشر ألفا، و خله و البقية؛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فحطّ‍‌ الربيع ثقلي، و أخذ مني ستة عشر ألفا، مما بقيت معي إلاّ نفيقة </w:t>
      </w:r>
      <w:r>
        <w:rPr>
          <w:rStyle w:val="FootnoteAnchor"/>
          <w:rtl w:val="true"/>
        </w:rPr>
        <w:footnoteReference w:id="2723"/>
      </w:r>
      <w:r>
        <w:rPr>
          <w:rFonts w:ascii="Amiri" w:hAnsi="Amiri" w:eastAsia="Amiri" w:cs="Amiri"/>
          <w:color w:val="111111"/>
          <w:sz w:val="28"/>
          <w:sz w:val="28"/>
          <w:szCs w:val="28"/>
          <w:rtl w:val="true"/>
          <w:lang w:bidi="ar-SA"/>
        </w:rPr>
        <w:t xml:space="preserve">يسيرة، لأني كنت اشتريت لأهلي طرائف الري </w:t>
      </w:r>
      <w:r>
        <w:rPr>
          <w:rStyle w:val="FootnoteAnchor"/>
          <w:rtl w:val="true"/>
        </w:rPr>
        <w:footnoteReference w:id="2724"/>
      </w:r>
      <w:r>
        <w:rPr>
          <w:rFonts w:ascii="Amiri" w:hAnsi="Amiri" w:eastAsia="Amiri" w:cs="Amiri"/>
          <w:color w:val="111111"/>
          <w:sz w:val="28"/>
          <w:sz w:val="28"/>
          <w:szCs w:val="28"/>
          <w:rtl w:val="true"/>
          <w:lang w:bidi="ar-SA"/>
        </w:rPr>
        <w:t xml:space="preserve">،فشخصت و آليت أن لا أدخل بغداد، و للمنصور بها ولاية، فلمّا مات المنصور و استخلف المهدي قدمت بغداد، فألفيت </w:t>
      </w:r>
    </w:p>
    <w:p>
      <w:pPr>
        <w:pStyle w:val="BookText"/>
        <w:rPr/>
      </w:pP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ابن ثوبان قد نصبه المهدي للمظالم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قصّة أشرح فيها ما جرى عليّ‌، فرفعها ابن ثوبان إلى المهدي، فلمّا قرأها ضحك حتى استلقى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مظلمة أنا بها عارف، ردّوا عليه ماله الأوّل، و ضمّوا إليه 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محمّد بن علي بن علي، أنا أبو القاسم إسماعيل بن سعيد المعدل، نا الحسين بن القاسم الكوكبي، نا أحمد بن أبي خيثمة، أنا زبير بن بكّار، أنا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المهدي مستهترا </w:t>
      </w:r>
      <w:r>
        <w:rPr>
          <w:rStyle w:val="FootnoteAnchor"/>
          <w:rtl w:val="true"/>
        </w:rPr>
        <w:footnoteReference w:id="2725"/>
      </w:r>
      <w:r>
        <w:rPr>
          <w:rFonts w:ascii="Amiri" w:hAnsi="Amiri" w:eastAsia="Amiri" w:cs="Amiri"/>
          <w:color w:val="111111"/>
          <w:sz w:val="28"/>
          <w:sz w:val="28"/>
          <w:szCs w:val="28"/>
          <w:rtl w:val="true"/>
          <w:lang w:bidi="ar-SA"/>
        </w:rPr>
        <w:t>بالخيزران لا يكاد أن يفارقها في مجلس يلهو به فجلس يوما مع ندمائه، فاشتاق إليها فكتب إليها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في أطيب السّرور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بكم يطيب السّرور</w:t>
      </w:r>
    </w:p>
    <w:p>
      <w:pPr>
        <w:pStyle w:val="BookText"/>
        <w:rPr/>
      </w:pPr>
      <w:r>
        <w:rPr>
          <w:rFonts w:ascii="Amiri" w:hAnsi="Amiri" w:eastAsia="Amiri" w:cs="Amiri"/>
          <w:color w:val="111111"/>
          <w:sz w:val="28"/>
          <w:sz w:val="28"/>
          <w:szCs w:val="28"/>
          <w:rtl w:val="true"/>
          <w:lang w:bidi="ar-SA"/>
        </w:rPr>
        <w:t xml:space="preserve">عيب ما نحن فيه يا أهل 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غبتم و نحن حضور</w:t>
      </w:r>
    </w:p>
    <w:p>
      <w:pPr>
        <w:pStyle w:val="BookText"/>
        <w:rPr/>
      </w:pPr>
      <w:r>
        <w:rPr>
          <w:rFonts w:ascii="Amiri" w:hAnsi="Amiri" w:eastAsia="Amiri" w:cs="Amiri"/>
          <w:color w:val="111111"/>
          <w:sz w:val="28"/>
          <w:sz w:val="28"/>
          <w:szCs w:val="28"/>
          <w:rtl w:val="true"/>
          <w:lang w:bidi="ar-SA"/>
        </w:rPr>
        <w:t xml:space="preserve">فأغذّوا المسير، بل إن قدرتم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تطيروا مع الرّياح، فطيروا</w:t>
      </w:r>
    </w:p>
    <w:p>
      <w:pPr>
        <w:pStyle w:val="BookText"/>
        <w:rPr/>
      </w:pPr>
      <w:r>
        <w:rPr>
          <w:rFonts w:ascii="Amiri" w:hAnsi="Amiri" w:eastAsia="Amiri" w:cs="Amiri"/>
          <w:color w:val="111111"/>
          <w:sz w:val="28"/>
          <w:sz w:val="28"/>
          <w:szCs w:val="28"/>
          <w:rtl w:val="true"/>
          <w:lang w:bidi="ar-SA"/>
        </w:rPr>
        <w:t>فأجابته الخيزران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أتانا الذي ذكرت من 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نطير</w:t>
      </w:r>
    </w:p>
    <w:p>
      <w:pPr>
        <w:pStyle w:val="BookText"/>
        <w:rPr/>
      </w:pPr>
      <w:r>
        <w:rPr>
          <w:rFonts w:ascii="Amiri" w:hAnsi="Amiri" w:eastAsia="Amiri" w:cs="Amiri"/>
          <w:color w:val="111111"/>
          <w:sz w:val="28"/>
          <w:sz w:val="28"/>
          <w:szCs w:val="28"/>
          <w:rtl w:val="true"/>
          <w:lang w:bidi="ar-SA"/>
        </w:rPr>
        <w:t xml:space="preserve">ليت أنّ‌ الرّياح كنّ‌ يؤدّين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بما يجنّ‌ الضمير</w:t>
      </w:r>
    </w:p>
    <w:p>
      <w:pPr>
        <w:pStyle w:val="BookText"/>
        <w:rPr/>
      </w:pPr>
      <w:r>
        <w:rPr>
          <w:rFonts w:ascii="Amiri" w:hAnsi="Amiri" w:eastAsia="Amiri" w:cs="Amiri"/>
          <w:color w:val="111111"/>
          <w:sz w:val="28"/>
          <w:sz w:val="28"/>
          <w:szCs w:val="28"/>
          <w:rtl w:val="true"/>
          <w:lang w:bidi="ar-SA"/>
        </w:rPr>
        <w:t xml:space="preserve">لم أزل صبة فإن كنت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سرور، فطاب ذاك السرور</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عن الجهم بن بدر عن عبيد اللّه بن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في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يكفيك أنك تملكيني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الناس كلهم عبيدي</w:t>
      </w:r>
    </w:p>
    <w:p>
      <w:pPr>
        <w:pStyle w:val="BookText"/>
        <w:rPr/>
      </w:pPr>
      <w:r>
        <w:rPr>
          <w:rFonts w:ascii="Amiri" w:hAnsi="Amiri" w:eastAsia="Amiri" w:cs="Amiri"/>
          <w:color w:val="111111"/>
          <w:sz w:val="28"/>
          <w:sz w:val="28"/>
          <w:szCs w:val="28"/>
          <w:rtl w:val="true"/>
          <w:lang w:bidi="ar-SA"/>
        </w:rPr>
        <w:t xml:space="preserve">و أنك لو قطعت يدي و رجلي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من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زيدي</w:t>
      </w:r>
    </w:p>
    <w:p>
      <w:pPr>
        <w:pStyle w:val="BookText"/>
        <w:rPr/>
      </w:pPr>
      <w:r>
        <w:rPr>
          <w:rFonts w:ascii="Amiri" w:hAnsi="Amiri" w:eastAsia="Amiri" w:cs="Amiri"/>
          <w:color w:val="111111"/>
          <w:sz w:val="28"/>
          <w:sz w:val="28"/>
          <w:szCs w:val="28"/>
          <w:rtl w:val="true"/>
          <w:lang w:bidi="ar-SA"/>
        </w:rPr>
        <w:t xml:space="preserve">أنبأنا أبو الفرج غيث بن علي، أخبرني أبو بكر الخطيب </w:t>
      </w:r>
      <w:r>
        <w:rPr>
          <w:rStyle w:val="FootnoteAnchor"/>
          <w:rtl w:val="true"/>
        </w:rPr>
        <w:footnoteReference w:id="2726"/>
      </w:r>
      <w:r>
        <w:rPr>
          <w:rFonts w:ascii="Amiri" w:hAnsi="Amiri" w:eastAsia="Amiri" w:cs="Amiri"/>
          <w:color w:val="111111"/>
          <w:sz w:val="28"/>
          <w:sz w:val="28"/>
          <w:szCs w:val="28"/>
          <w:rtl w:val="true"/>
          <w:lang w:bidi="ar-SA"/>
        </w:rPr>
        <w:t>،أنا أبو نعيم، نا سليمان ابن أحمد، نا إبراهيم بن جميل الأندلسي، نا عمر بن شبّة قال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للمهدي جارية يحبّها حبّا شديدا، و كانت شديدة الغيرة عليه في سائر جواريه فتغتاض </w:t>
      </w:r>
      <w:r>
        <w:rPr>
          <w:rStyle w:val="FootnoteAnchor"/>
          <w:rtl w:val="true"/>
        </w:rPr>
        <w:footnoteReference w:id="2727"/>
      </w:r>
      <w:r>
        <w:rPr>
          <w:rFonts w:ascii="Amiri" w:hAnsi="Amiri" w:eastAsia="Amiri" w:cs="Amiri"/>
          <w:color w:val="111111"/>
          <w:sz w:val="28"/>
          <w:sz w:val="28"/>
          <w:szCs w:val="28"/>
          <w:rtl w:val="true"/>
          <w:lang w:bidi="ar-SA"/>
        </w:rPr>
        <w:t>عليه و تؤذيه فقال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أرى ماء و بي عطش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سبيل إلى الورود</w:t>
      </w:r>
    </w:p>
    <w:p>
      <w:pPr>
        <w:pStyle w:val="BookText"/>
        <w:rPr/>
      </w:pPr>
      <w:r>
        <w:rPr>
          <w:rFonts w:ascii="Amiri" w:hAnsi="Amiri" w:eastAsia="Amiri" w:cs="Amiri"/>
          <w:color w:val="111111"/>
          <w:sz w:val="28"/>
          <w:sz w:val="28"/>
          <w:szCs w:val="28"/>
          <w:rtl w:val="true"/>
          <w:lang w:bidi="ar-SA"/>
        </w:rPr>
        <w:t xml:space="preserve">أراح اللّه من بدني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عجّل بي إلى دار الخلود</w:t>
      </w:r>
    </w:p>
    <w:p>
      <w:pPr>
        <w:pStyle w:val="BookText"/>
        <w:rPr/>
      </w:pPr>
      <w:r>
        <w:rPr>
          <w:rFonts w:ascii="Amiri" w:hAnsi="Amiri" w:eastAsia="Amiri" w:cs="Amiri"/>
          <w:color w:val="111111"/>
          <w:sz w:val="28"/>
          <w:sz w:val="28"/>
          <w:szCs w:val="28"/>
          <w:rtl w:val="true"/>
          <w:lang w:bidi="ar-SA"/>
        </w:rPr>
        <w:t xml:space="preserve">أ ما يكفيك أنّك تملكيني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الناس كلهم عبيدي</w:t>
      </w:r>
    </w:p>
    <w:p>
      <w:pPr>
        <w:pStyle w:val="BookText"/>
        <w:rPr/>
      </w:pPr>
      <w:r>
        <w:rPr>
          <w:rFonts w:ascii="Amiri" w:hAnsi="Amiri" w:eastAsia="Amiri" w:cs="Amiri"/>
          <w:color w:val="111111"/>
          <w:sz w:val="28"/>
          <w:sz w:val="28"/>
          <w:szCs w:val="28"/>
          <w:rtl w:val="true"/>
          <w:lang w:bidi="ar-SA"/>
        </w:rPr>
        <w:t xml:space="preserve">و أنّك لو قطعت يدي و رجلي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من الرضا أحسنت زيدي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جميل الأندلسي، 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 جارية للمهدي إليه تفاحة مطيّب، فأخذها المهدي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تفاحة من عند تفاحة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فما ذا صنعت بالفؤاد</w:t>
      </w:r>
    </w:p>
    <w:p>
      <w:pPr>
        <w:pStyle w:val="BookText"/>
        <w:rPr/>
      </w:pPr>
      <w:r>
        <w:rPr>
          <w:rFonts w:ascii="Amiri" w:hAnsi="Amiri" w:eastAsia="Amiri" w:cs="Amiri"/>
          <w:color w:val="111111"/>
          <w:sz w:val="28"/>
          <w:sz w:val="28"/>
          <w:szCs w:val="28"/>
          <w:rtl w:val="true"/>
          <w:lang w:bidi="ar-SA"/>
        </w:rPr>
        <w:t xml:space="preserve">و اللّه إن أدري أ أبصرتها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يقظان أم أبصرتها في الرّقاد</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2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محمّد بن علي بن محمّد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الحسن أحمد بن محمّد بن المكتفي و أنا أسمع، نا محمّد بن الحسن بن دريد، نا العكلي، حدّثني شيخ من أهل البصرة، حدّثني سفيان مولى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نائم بعيساباذ إذا هاتف يهتف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قسط‍‌ غدا دار جيراننا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للدّار بعد غد أبعد</w:t>
      </w:r>
    </w:p>
    <w:p>
      <w:pPr>
        <w:pStyle w:val="BookText"/>
        <w:rPr/>
      </w:pPr>
      <w:r>
        <w:rPr>
          <w:rFonts w:ascii="Amiri" w:hAnsi="Amiri" w:eastAsia="Amiri" w:cs="Amiri"/>
          <w:color w:val="111111"/>
          <w:sz w:val="28"/>
          <w:sz w:val="28"/>
          <w:szCs w:val="28"/>
          <w:rtl w:val="true"/>
          <w:lang w:bidi="ar-SA"/>
        </w:rPr>
        <w:t xml:space="preserve">هنالك إما تعزّي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على أثرهم تكمد</w:t>
      </w:r>
    </w:p>
    <w:p>
      <w:pPr>
        <w:pStyle w:val="BookText"/>
        <w:rPr/>
      </w:pPr>
      <w:r>
        <w:rPr>
          <w:rFonts w:ascii="Amiri" w:hAnsi="Amiri" w:eastAsia="Amiri" w:cs="Amiri"/>
          <w:color w:val="111111"/>
          <w:sz w:val="28"/>
          <w:sz w:val="28"/>
          <w:szCs w:val="28"/>
          <w:rtl w:val="true"/>
          <w:lang w:bidi="ar-SA"/>
        </w:rPr>
        <w:t>فأصبحنا فلم نمس حتى أمر بجهازه إلى ماسبذان فلم 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دريد، نا العكلي، حدّثني جماعة من البصريين عن صالح الغازي عن علي ابن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المهدي في النوم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بهذا القصر قد باد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أوحش منه ركبه و منازله</w:t>
      </w:r>
    </w:p>
    <w:p>
      <w:pPr>
        <w:pStyle w:val="BookText"/>
        <w:rPr/>
      </w:pPr>
      <w:r>
        <w:rPr>
          <w:rFonts w:ascii="Amiri" w:hAnsi="Amiri" w:eastAsia="Amiri" w:cs="Amiri"/>
          <w:color w:val="111111"/>
          <w:sz w:val="28"/>
          <w:sz w:val="28"/>
          <w:szCs w:val="28"/>
          <w:rtl w:val="true"/>
          <w:lang w:bidi="ar-SA"/>
        </w:rPr>
        <w:t xml:space="preserve">و صار عميد القوم من بعد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إلى قبر عليه جنادله</w:t>
      </w:r>
    </w:p>
    <w:p>
      <w:pPr>
        <w:pStyle w:val="BookText"/>
        <w:rPr/>
      </w:pPr>
      <w:r>
        <w:rPr>
          <w:rFonts w:ascii="Amiri" w:hAnsi="Amiri" w:eastAsia="Amiri" w:cs="Amiri"/>
          <w:color w:val="111111"/>
          <w:sz w:val="28"/>
          <w:sz w:val="28"/>
          <w:szCs w:val="28"/>
          <w:rtl w:val="true"/>
          <w:lang w:bidi="ar-SA"/>
        </w:rPr>
        <w:t xml:space="preserve">و لم يبق إلاّ ذكره و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بليل معولات حلائله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مكث بعد ذلك عشرا حتى مات</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أنا أبو الحسين علي بن محمّد بن عبد اللّه المعدّل، أنا عثمان ابن أحمد الدقّاق، 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يقطين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خرجنا مع المهدي فقال لنا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داخل ذلك البهو فنائم فيه، فلا يوقظني أحد حتى أستيقظ‍‌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و نمنا، فما أنبهنا إلاّ بكاؤه، فقمنا فزعين،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السّاعة آت في منامي، و اللّه لو كان في مائة ألف شيخ لعرفته، فأخذ بعضادتي الباب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بهذا القصر قد باد آهله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أوحش منه ركبه و منازله</w:t>
      </w:r>
    </w:p>
    <w:p>
      <w:pPr>
        <w:pStyle w:val="BookText"/>
        <w:rPr/>
      </w:pPr>
      <w:r>
        <w:rPr>
          <w:rFonts w:ascii="Amiri" w:hAnsi="Amiri" w:eastAsia="Amiri" w:cs="Amiri"/>
          <w:color w:val="111111"/>
          <w:sz w:val="28"/>
          <w:sz w:val="28"/>
          <w:szCs w:val="28"/>
          <w:rtl w:val="true"/>
          <w:lang w:bidi="ar-SA"/>
        </w:rPr>
        <w:t xml:space="preserve">و صار عميد القوم من بعد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إلى قبر عليه جنادله</w:t>
      </w:r>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2729"/>
      </w:r>
      <w:r>
        <w:rPr>
          <w:rFonts w:ascii="Amiri" w:hAnsi="Amiri" w:eastAsia="Amiri" w:cs="Amiri"/>
          <w:color w:val="111111"/>
          <w:sz w:val="28"/>
          <w:sz w:val="28"/>
          <w:szCs w:val="28"/>
          <w:rtl w:val="true"/>
          <w:lang w:bidi="ar-SA"/>
        </w:rPr>
        <w:t>،نا أبو الحسين بن المهتدي، أنا أبو أحمد عبيد اللّه بن محمّد بن أبي مسلم، أنا عثمان بن أحمد بن السمّاك، نا إسحاق بن إبراهيم بن سفيان، حدّثني أبو محمّد القاسم بن عمر بن أبي علي الكوفي، حدّثني محمّد بن إسماعيل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أرق المهدي ذات ليلة فإذا هو بهاتف يهتف من جوانب 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بهذا القصر قد باد آهله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أوحش منه ركبه و منازله</w:t>
      </w:r>
    </w:p>
    <w:p>
      <w:pPr>
        <w:pStyle w:val="BookText"/>
        <w:rPr/>
      </w:pPr>
      <w:r>
        <w:rPr>
          <w:rFonts w:ascii="Amiri" w:hAnsi="Amiri" w:eastAsia="Amiri" w:cs="Amiri"/>
          <w:color w:val="111111"/>
          <w:sz w:val="28"/>
          <w:sz w:val="28"/>
          <w:szCs w:val="28"/>
          <w:rtl w:val="true"/>
          <w:lang w:bidi="ar-SA"/>
        </w:rPr>
        <w:t xml:space="preserve">و صار عميد القوم </w:t>
      </w:r>
      <w:r>
        <w:rPr>
          <w:rStyle w:val="FootnoteAnchor"/>
          <w:rtl w:val="true"/>
        </w:rPr>
        <w:footnoteReference w:id="2730"/>
      </w:r>
      <w:r>
        <w:rPr>
          <w:rFonts w:ascii="Amiri" w:hAnsi="Amiri" w:eastAsia="Amiri" w:cs="Amiri"/>
          <w:color w:val="111111"/>
          <w:sz w:val="28"/>
          <w:sz w:val="28"/>
          <w:szCs w:val="28"/>
          <w:rtl w:val="true"/>
          <w:lang w:bidi="ar-SA"/>
        </w:rPr>
        <w:t xml:space="preserve">من بعد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إلى قبر عليه جنادله</w:t>
      </w:r>
    </w:p>
    <w:p>
      <w:pPr>
        <w:pStyle w:val="BookText"/>
        <w:rPr/>
      </w:pPr>
      <w:r>
        <w:rPr>
          <w:rFonts w:ascii="Amiri" w:hAnsi="Amiri" w:eastAsia="Amiri" w:cs="Amiri"/>
          <w:color w:val="111111"/>
          <w:sz w:val="28"/>
          <w:sz w:val="28"/>
          <w:szCs w:val="28"/>
          <w:rtl w:val="true"/>
          <w:lang w:bidi="ar-SA"/>
        </w:rPr>
        <w:t xml:space="preserve">فلم يبق إلاّ ذكره و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يصحن بليل معولات حلائله</w:t>
      </w:r>
    </w:p>
    <w:p>
      <w:pPr>
        <w:pStyle w:val="BookText"/>
        <w:rPr/>
      </w:pPr>
      <w:r>
        <w:rPr>
          <w:rFonts w:ascii="Amiri" w:hAnsi="Amiri" w:eastAsia="Amiri" w:cs="Amiri"/>
          <w:color w:val="111111"/>
          <w:sz w:val="28"/>
          <w:sz w:val="28"/>
          <w:szCs w:val="28"/>
          <w:rtl w:val="true"/>
          <w:lang w:bidi="ar-SA"/>
        </w:rPr>
        <w:t xml:space="preserve">أخبرنا أبو الحسن علي بن عساكر بن سرور المقدسي، نا أبو الفتح نصر بن إبراهيم بن نصر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لفظا في جمادى الآخرة سنة سبعين و أربعمائة، أنا أبو القاسم عبيد اللّه بن أحمد بن محمّد بن بكران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بجامع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الحسين بن محمّد بن عيسى القيسي، نا أبو محمّد عبد الرّحمن بن عمر بن محمد البزاز يعرف بابن النحاس، نا الربيع بن محمّد بن الربيع بن سليمان، نا جدّي الربيع بن سليمان الجيزي </w:t>
      </w:r>
      <w:r>
        <w:rPr>
          <w:rStyle w:val="FootnoteAnchor"/>
          <w:rtl w:val="true"/>
        </w:rPr>
        <w:footnoteReference w:id="2731"/>
      </w:r>
      <w:r>
        <w:rPr>
          <w:rFonts w:ascii="Amiri" w:hAnsi="Amiri" w:eastAsia="Amiri" w:cs="Amiri"/>
          <w:color w:val="111111"/>
          <w:sz w:val="28"/>
          <w:sz w:val="28"/>
          <w:szCs w:val="28"/>
          <w:rtl w:val="true"/>
          <w:lang w:bidi="ar-SA"/>
        </w:rPr>
        <w:t xml:space="preserve">،نا سعد بن عبد اللّه بن عبد الحكم، نا محمّد بن إدريس الشافعي أنه أخبر أن المهدي لما فرغ من بنيان قصر بناه، تحوّل إليه هو و حشمه، فبينا هو ذات ليلة نائم إذ سمع صوتا من زاوية القصر و هو يهتف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كأني بهذا القصر قد باد آهله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درست أعلامه و منازله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المهدي و كان ذكيا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كذاك أمور الناس يبلى جديدها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فتى يوما ستبلى فعائله</w:t>
      </w:r>
    </w:p>
    <w:p>
      <w:pPr>
        <w:pStyle w:val="BookText"/>
        <w:rPr/>
      </w:pPr>
      <w:r>
        <w:rPr>
          <w:rFonts w:ascii="Amiri" w:hAnsi="Amiri" w:eastAsia="Amiri" w:cs="Amiri"/>
          <w:color w:val="111111"/>
          <w:sz w:val="28"/>
          <w:sz w:val="28"/>
          <w:szCs w:val="28"/>
          <w:rtl w:val="true"/>
          <w:lang w:bidi="ar-SA"/>
        </w:rPr>
        <w:t>فأجابه الهاتف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تزوّد من الدّنيا فإنك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مسئول فما أنت قائله</w:t>
      </w:r>
    </w:p>
    <w:p>
      <w:pPr>
        <w:pStyle w:val="BookText"/>
        <w:rPr/>
      </w:pPr>
      <w:r>
        <w:rPr>
          <w:rFonts w:ascii="Amiri" w:hAnsi="Amiri" w:eastAsia="Amiri" w:cs="Amiri"/>
          <w:color w:val="111111"/>
          <w:sz w:val="28"/>
          <w:sz w:val="28"/>
          <w:szCs w:val="28"/>
          <w:rtl w:val="true"/>
          <w:lang w:bidi="ar-SA"/>
        </w:rPr>
        <w:t>فأجابه المهدي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بأنّ‌ اللّه حقّ‌ شهدته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w:t>
      </w:r>
      <w:r>
        <w:rPr>
          <w:rStyle w:val="FootnoteAnchor"/>
          <w:rtl w:val="true"/>
        </w:rPr>
        <w:footnoteReference w:id="2733"/>
      </w:r>
      <w:r>
        <w:rPr>
          <w:rFonts w:ascii="Amiri" w:hAnsi="Amiri" w:eastAsia="Amiri" w:cs="Amiri"/>
          <w:color w:val="111111"/>
          <w:sz w:val="28"/>
          <w:sz w:val="28"/>
          <w:szCs w:val="28"/>
          <w:rtl w:val="true"/>
          <w:lang w:bidi="ar-SA"/>
        </w:rPr>
        <w:t>قول ليس تحصى فضائله</w:t>
      </w:r>
    </w:p>
    <w:p>
      <w:pPr>
        <w:pStyle w:val="BookText"/>
        <w:rPr/>
      </w:pPr>
      <w:r>
        <w:rPr>
          <w:rFonts w:ascii="Amiri" w:hAnsi="Amiri" w:eastAsia="Amiri" w:cs="Amiri"/>
          <w:color w:val="111111"/>
          <w:sz w:val="28"/>
          <w:sz w:val="28"/>
          <w:szCs w:val="28"/>
          <w:rtl w:val="true"/>
          <w:lang w:bidi="ar-SA"/>
        </w:rPr>
        <w:t>فأجابه الهاتف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تزوّد من الدنيا فإنك 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أزف </w:t>
      </w:r>
      <w:r>
        <w:rPr>
          <w:rStyle w:val="FootnoteAnchor"/>
          <w:rtl w:val="true"/>
        </w:rPr>
        <w:footnoteReference w:id="2734"/>
      </w:r>
      <w:r>
        <w:rPr>
          <w:rFonts w:ascii="Amiri" w:hAnsi="Amiri" w:eastAsia="Amiri" w:cs="Amiri"/>
          <w:color w:val="111111"/>
          <w:sz w:val="28"/>
          <w:sz w:val="28"/>
          <w:szCs w:val="28"/>
          <w:rtl w:val="true"/>
          <w:lang w:bidi="ar-SA"/>
        </w:rPr>
        <w:t>الأمر الذي بك نازله</w:t>
      </w:r>
    </w:p>
    <w:p>
      <w:pPr>
        <w:pStyle w:val="BookText"/>
        <w:rPr/>
      </w:pPr>
      <w:r>
        <w:rPr>
          <w:rFonts w:ascii="Amiri" w:hAnsi="Amiri" w:eastAsia="Amiri" w:cs="Amiri"/>
          <w:color w:val="111111"/>
          <w:sz w:val="28"/>
          <w:sz w:val="28"/>
          <w:szCs w:val="28"/>
          <w:rtl w:val="true"/>
          <w:lang w:bidi="ar-SA"/>
        </w:rPr>
        <w:t>فأجابه المهدي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ذاك خبّرني هديت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ما قد قلت لي و أعاجله</w:t>
      </w:r>
    </w:p>
    <w:p>
      <w:pPr>
        <w:pStyle w:val="BookText"/>
        <w:rPr/>
      </w:pPr>
      <w:r>
        <w:rPr>
          <w:rFonts w:ascii="Amiri" w:hAnsi="Amiri" w:eastAsia="Amiri" w:cs="Amiri"/>
          <w:color w:val="111111"/>
          <w:sz w:val="28"/>
          <w:sz w:val="28"/>
          <w:szCs w:val="28"/>
          <w:rtl w:val="true"/>
          <w:lang w:bidi="ar-SA"/>
        </w:rPr>
        <w:t>فأجابه الهاتف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تلبث ثلاثا بعد عشرين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منتهى شهر و ما أنت كامله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رائطة سرية المهدي؛ فو اللّه، ما لبث إلاّ تسعة و عشرين يوما حتى فارق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2735"/>
      </w:r>
      <w:r>
        <w:rPr>
          <w:rFonts w:ascii="Amiri" w:hAnsi="Amiri" w:eastAsia="Amiri" w:cs="Amiri"/>
          <w:color w:val="111111"/>
          <w:sz w:val="28"/>
          <w:sz w:val="28"/>
          <w:szCs w:val="28"/>
          <w:rtl w:val="true"/>
          <w:lang w:bidi="ar-SA"/>
        </w:rPr>
        <w:t>،نا أبو الحسين بن المهتدي، أنا أبو أحمد بن أبي مسلم، أنا عثمان بن أحمد، نا إسحاق بن إبراهيم بن سفيان، نا عبد اللّه بن أبي مذعور، حدّثني بعض أهل العلم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آخر ما تكلّم به محمّد بن عبد اللّه و هو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يحيي و يميت، و هو حيّ‌ لا يموت</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أبو بكر محمّد بن هبة اللّه، أنا محمّد بن الحسين، أنا عبد اللّه بن جعفر، نا يعقوب نا سلمة، عن أحمد، عن إسحاق بن عيسى، عن أبي معشر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توفي المهدي بماسبذان </w:t>
      </w:r>
      <w:r>
        <w:rPr>
          <w:rStyle w:val="FootnoteAnchor"/>
          <w:rtl w:val="true"/>
        </w:rPr>
        <w:footnoteReference w:id="2736"/>
      </w:r>
      <w:r>
        <w:rPr>
          <w:rFonts w:ascii="Amiri" w:hAnsi="Amiri" w:eastAsia="Amiri" w:cs="Amiri"/>
          <w:color w:val="111111"/>
          <w:sz w:val="28"/>
          <w:sz w:val="28"/>
          <w:szCs w:val="28"/>
          <w:rtl w:val="true"/>
          <w:lang w:bidi="ar-SA"/>
        </w:rPr>
        <w:t xml:space="preserve">ليلة الخميس لثمان بقين من المحرم سنة تسع و ستين و مائة، فكانت خلافته عشر سنين </w:t>
      </w:r>
      <w:r>
        <w:rPr>
          <w:rStyle w:val="FootnoteAnchor"/>
          <w:rtl w:val="true"/>
        </w:rPr>
        <w:footnoteReference w:id="2737"/>
      </w:r>
      <w:r>
        <w:rPr>
          <w:rFonts w:ascii="Amiri" w:hAnsi="Amiri" w:eastAsia="Amiri" w:cs="Amiri"/>
          <w:color w:val="111111"/>
          <w:sz w:val="28"/>
          <w:sz w:val="28"/>
          <w:szCs w:val="28"/>
          <w:rtl w:val="true"/>
          <w:lang w:bidi="ar-SA"/>
        </w:rPr>
        <w:t xml:space="preserve">و خمسة و أربعين يوما و ليلة، و معه ابنه هارون فولي الصّلاة عليه، و أخذ البيعة لموسى أخيه و لنفسه بعده، و انصرف </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أيضا، أنا أبو الفضل عمر بن عبيد اللّه، أنا أبو الحسين بن بشران، أنا عثمان بن أحمد، نا حنبل بن إسحاق، نا عاصم بن علي، نا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حنبل،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أبو المظفّر بن القشيري، أنا أبو بكر البيهقي، أنا محمّد بن عبد اللّه، نا أبو بكر محمّد بن المؤمّل، نا الفضل بن محمّد، نا أحمد بن حنبل، نا إسحاق بن عيسى،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بايع الناس محمّد بن عبد اللّه بن محمّد بن علي بن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خمسين، و توفي في المحرّم سنة تسع و ستين و مائة، فكانت خلافته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Style w:val="FootnoteAnchor"/>
          <w:rtl w:val="true"/>
        </w:rPr>
        <w:footnoteReference w:id="2739"/>
      </w:r>
      <w:r>
        <w:rPr>
          <w:rFonts w:ascii="Amiri" w:hAnsi="Amiri" w:eastAsia="Amiri" w:cs="Amiri"/>
          <w:color w:val="111111"/>
          <w:sz w:val="28"/>
          <w:sz w:val="28"/>
          <w:szCs w:val="28"/>
          <w:rtl w:val="true"/>
          <w:lang w:bidi="ar-SA"/>
        </w:rPr>
        <w:t>و خمسة و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بن أحمد، أنا محمّد بن أحمد بن محمّد بن علي، أنا عبيد اللّه بن عثمان بن يحيى الدقاق، أنا إسماعيل بن علي بن إسماعيل، نا موسى بن إسحاق، عن محمّد بن عبد اللّه بن نمير، حدّثني من سمع أبا معشر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محمّد بن عبد اللّه المهدي يوم الخميس </w:t>
      </w:r>
      <w:r>
        <w:rPr>
          <w:rStyle w:val="FootnoteAnchor"/>
          <w:rtl w:val="true"/>
        </w:rPr>
        <w:footnoteReference w:id="2740"/>
      </w:r>
      <w:r>
        <w:rPr>
          <w:rFonts w:ascii="Amiri" w:hAnsi="Amiri" w:eastAsia="Amiri" w:cs="Amiri"/>
          <w:color w:val="111111"/>
          <w:sz w:val="28"/>
          <w:sz w:val="28"/>
          <w:szCs w:val="28"/>
          <w:rtl w:val="true"/>
          <w:lang w:bidi="ar-SA"/>
        </w:rPr>
        <w:t>لإحدى عشرة ليلة بقيت من ذي الحجّة سنة ثمان و خمسين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لأربع عشرة مضت من المحرّم سنة تسع و ستين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معشر في الرواية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محمّد بن عبد اللّه و هو المهدي في المحرّم سنة تسع و ستين و مائة، فكانت خلافته عشر سنين و خمسة و أربعين ليلة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المهدي ليلة الخميس لثمان بقين من المحرّم سنة تسع و ستين و مائة، فتلك عشر سنين و شهرا و اثنين و عشرين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توفي بماسبدان يوم الأربعاء لتسع بقين من المحرّم سنة تسع و ستين و مائة، و هو ابن ثلاث و أربعين سنة، فكانت خلافته عشر سنين و شهرا و أربعة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خلافته عشر سنين و شهرا و ثلاثة عشر يوما، و مات بماسبذان و كان خروجه إلى قرية يقال لها الرّذّ بها قبره، و مات و هو ابن ثلاث و أربعين سنة، و صلّى عليه ابنه هارون و كان طويلا أسمر، معتدل الخلق، جعد الشعر، بعينه اليمنى نكتة 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مبلغ سنّه على حساب مولده اثنتان و أربعون سنة و سبعة أشهر و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بن قبيس، و أبو محمّد بن الأكفاني،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41"/>
      </w:r>
      <w:r>
        <w:rPr>
          <w:rFonts w:ascii="Amiri" w:hAnsi="Amiri" w:eastAsia="Amiri" w:cs="Amiri"/>
          <w:color w:val="111111"/>
          <w:sz w:val="28"/>
          <w:sz w:val="28"/>
          <w:szCs w:val="28"/>
          <w:rtl w:val="true"/>
          <w:lang w:bidi="ar-SA"/>
        </w:rPr>
        <w:t xml:space="preserve">،أنا علي بن أحمد بن عمر المقرئ، أنا علي بن أحمد بن أبي قيس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منصور بن عبد العزيز، أنا أبو الحسين ابن بشران، أنا عمر بن الحسن بن علي،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عبد اللّه بن محمّد بن أبي الدنيا، نا العبّاس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النّسيب و ابن قبيس و ابن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المهدي بقرية يقال لها الرّذ </w:t>
      </w:r>
      <w:r>
        <w:rPr>
          <w:rStyle w:val="FootnoteAnchor"/>
          <w:rtl w:val="true"/>
        </w:rPr>
        <w:footnoteReference w:id="2743"/>
      </w:r>
      <w:r>
        <w:rPr>
          <w:rFonts w:ascii="Amiri" w:hAnsi="Amiri" w:eastAsia="Amiri" w:cs="Amiri"/>
          <w:color w:val="111111"/>
          <w:sz w:val="28"/>
          <w:sz w:val="28"/>
          <w:szCs w:val="28"/>
          <w:rtl w:val="true"/>
          <w:lang w:bidi="ar-SA"/>
        </w:rPr>
        <w:t xml:space="preserve">ليلة الخميس لثمان بقين من المحرّم سنة تسع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الأكفاني و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مائة، فكانت ولايته تسع سنين و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الأكفاني، حدّثنا أبو </w:t>
      </w:r>
      <w:r>
        <w:rPr>
          <w:rStyle w:val="FootnoteAnchor"/>
          <w:rtl w:val="true"/>
        </w:rPr>
        <w:footnoteReference w:id="2744"/>
      </w:r>
      <w:r>
        <w:rPr>
          <w:rFonts w:ascii="Amiri" w:hAnsi="Amiri" w:eastAsia="Amiri" w:cs="Amiri"/>
          <w:color w:val="111111"/>
          <w:sz w:val="28"/>
          <w:sz w:val="28"/>
          <w:szCs w:val="28"/>
          <w:rtl w:val="true"/>
          <w:lang w:bidi="ar-SA"/>
        </w:rPr>
        <w:t>محمّد الكتّاني، أنا أبو محمّد بن أبي نصر، أنا أبو الميمون،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استخلف المهدي محمّد بن عبد اللّه بن محمّد بن علي بن عبد اللّه بن عبّاس 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خمسين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عشر سنين، أنا أبو مسهر أنه أصيب في المحرّم سنة تسع و ستين و مائة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بن </w:t>
      </w:r>
    </w:p>
    <w:p>
      <w:pPr>
        <w:pStyle w:val="BookText"/>
        <w:rPr/>
      </w:pPr>
      <w:r>
        <w:rPr>
          <w:rFonts w:ascii="Amiri" w:hAnsi="Amiri" w:eastAsia="Amiri" w:cs="Amiri"/>
          <w:color w:val="111111"/>
          <w:sz w:val="28"/>
          <w:sz w:val="28"/>
          <w:szCs w:val="28"/>
          <w:rtl w:val="true"/>
          <w:lang w:bidi="ar-SA"/>
        </w:rPr>
        <w:t>لؤلؤ، أنا أبو بكر محمّد بن الحسن بن شهريار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لابنه المهدي، فملك عشر سنين و شهرا و نصف، و مات لثمان بقين من المحرّم سنة تسع و ستين و مائة، و بايع لابنيه موسى و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السّلماسي، أنا نعمة اللّه بن محمّد المرثدي، نا أحمد ابن محمّد بن عبد اللّه،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محمّد بن عبد اللّه المهدي فكانت ولايته عشر سنين و سبعة عشر يوما، ثم توفي يوم الجمعة لخمس بقين من المحرّم سنة تسع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بكر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القاسم بن السّمرقندي، أنا أبو بكر محمّد بن هبة اللّه،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محمّد بن الحسين، أنا عبد اللّه بن جعفر، نا يعقوب </w:t>
      </w:r>
      <w:r>
        <w:rPr>
          <w:rStyle w:val="FootnoteAnchor"/>
          <w:rtl w:val="true"/>
        </w:rPr>
        <w:footnoteReference w:id="27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استخلف محمّد بن عبد اللّه يوم الخميس لإحدى عشرة بقيت من ذي الحجّة سنة ثمان و خمسين و مائة، و مات محمّد بن عبد اللّه سنة تسع و ستين و مائة يوم الثلاثاء لأربع عشرة مضت من المحرّم من أوّل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2746"/>
      </w:r>
      <w:r>
        <w:rPr>
          <w:rFonts w:ascii="IRNazanin" w:hAnsi="IRNazanin" w:eastAsia="IRNazanin"/>
          <w:color w:val="111111"/>
          <w:sz w:val="28"/>
          <w:sz w:val="28"/>
          <w:szCs w:val="28"/>
          <w:rtl w:val="true"/>
          <w:lang w:bidi="fa-IR"/>
        </w:rPr>
        <w:t xml:space="preserve">،أنا محمّد بن أحمد بن رزق، أنا عثمان بن أحمد، نا أبو الحسن </w:t>
      </w:r>
      <w:r>
        <w:rPr>
          <w:rStyle w:val="FootnoteAnchor"/>
          <w:rtl w:val="true"/>
        </w:rPr>
        <w:footnoteReference w:id="2747"/>
      </w:r>
      <w:r>
        <w:rPr>
          <w:rFonts w:ascii="Amiri" w:hAnsi="Amiri" w:eastAsia="Amiri" w:cs="Amiri"/>
          <w:color w:val="111111"/>
          <w:sz w:val="28"/>
          <w:sz w:val="28"/>
          <w:szCs w:val="28"/>
          <w:rtl w:val="true"/>
          <w:lang w:bidi="ar-SA"/>
        </w:rPr>
        <w:t>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المهدي بالرّذّ من ماسبذان لثمان بقين من المحرّم سنة تسع و ستين و مائة، و كان 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للّه، و كان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 أربعين سنة، و خلافته عشر سنين و شهرا </w:t>
      </w:r>
      <w:r>
        <w:rPr>
          <w:rStyle w:val="FootnoteAnchor"/>
          <w:rtl w:val="true"/>
        </w:rPr>
        <w:footnoteReference w:id="2748"/>
      </w:r>
      <w:r>
        <w:rPr>
          <w:rFonts w:ascii="Amiri" w:hAnsi="Amiri" w:eastAsia="Amiri" w:cs="Amiri"/>
          <w:color w:val="111111"/>
          <w:sz w:val="28"/>
          <w:sz w:val="28"/>
          <w:szCs w:val="28"/>
          <w:rtl w:val="true"/>
          <w:lang w:bidi="ar-SA"/>
        </w:rPr>
        <w:t>و خمسة أيام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الحسن بن أبي بكر، أنا محمّد بن عبد اللّه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المهدي بماسبذان و صلّى عليه الرشيد، و توفي و له ثلاث و أربعون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ستين و مائة خرج المهدي إلى ماسبذان في المحرّم فتوفي بها ليلة الخميس لثمان بقين من المحرّم، و بويع ابنه موسى بن محمّد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نصر بن إبراهيم، و عبد اللّه بن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زيد السّلمي، أنا نصر المقدسي،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ابن عوف، أنا أبو علي بن منير، أنا أبو بكر بن خريم </w:t>
      </w:r>
      <w:r>
        <w:rPr>
          <w:rStyle w:val="FootnoteAnchor"/>
          <w:rtl w:val="true"/>
        </w:rPr>
        <w:footnoteReference w:id="2750"/>
      </w:r>
      <w:r>
        <w:rPr>
          <w:rFonts w:ascii="Amiri" w:hAnsi="Amiri" w:eastAsia="Amiri" w:cs="Amiri"/>
          <w:color w:val="111111"/>
          <w:sz w:val="28"/>
          <w:sz w:val="28"/>
          <w:szCs w:val="28"/>
          <w:rtl w:val="true"/>
          <w:lang w:bidi="ar-SA"/>
        </w:rPr>
        <w:t>،نا هشام بن عمّار، نا الهيثم بن عمران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Style w:val="FootnoteAnchor"/>
          <w:rtl w:val="true"/>
        </w:rPr>
        <w:footnoteReference w:id="2751"/>
      </w:r>
      <w:r>
        <w:rPr>
          <w:rFonts w:ascii="Amiri" w:hAnsi="Amiri" w:eastAsia="Amiri" w:cs="Amiri"/>
          <w:color w:val="111111"/>
          <w:sz w:val="28"/>
          <w:sz w:val="28"/>
          <w:szCs w:val="28"/>
          <w:rtl w:val="true"/>
          <w:lang w:bidi="ar-SA"/>
        </w:rPr>
        <w:t xml:space="preserve">محمّد بن عبد اللّه المهدي عشر سنين و مات من حمى بما سبذان </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الزاهد، و أبو محمّد المزكي،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w:t>
      </w:r>
      <w:r>
        <w:rPr>
          <w:rStyle w:val="FootnoteAnchor"/>
          <w:rtl w:val="true"/>
        </w:rPr>
        <w:footnoteReference w:id="2753"/>
      </w:r>
      <w:r>
        <w:rPr>
          <w:rFonts w:ascii="Amiri" w:hAnsi="Amiri" w:eastAsia="Amiri" w:cs="Amiri"/>
          <w:color w:val="111111"/>
          <w:sz w:val="28"/>
          <w:sz w:val="28"/>
          <w:szCs w:val="28"/>
          <w:rtl w:val="true"/>
          <w:lang w:bidi="ar-SA"/>
        </w:rPr>
        <w:t>،أنا علي بن أحمد المقرئ، أنا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محمّد بن عبد العزيز، أنا علي ابن محمّد بن بشران، أنا عمر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أبي الدّنيا، حدّثني العجلي، عن عمرو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المهدي و هو ابن ثلاث و أربعين سنة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نا محمّد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أبي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Style w:val="FootnoteAnchor"/>
          <w:rtl w:val="true"/>
        </w:rPr>
        <w:footnoteReference w:id="2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صالح القرشي، حدّثني عبد اللّه بن محمّد الظفري </w:t>
      </w:r>
      <w:r>
        <w:rPr>
          <w:rStyle w:val="FootnoteAnchor"/>
          <w:rtl w:val="true"/>
        </w:rPr>
        <w:footnoteReference w:id="27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المهدي و هو ابن خمس و أربعين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السّعود أحمد بن علي الواعظ‍‌،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الصّيدلاني،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هلك المهدي محمّد بن عبد اللّه بن محمّد بن علي و هو ابن ثلاث و أربعين سنة، و ولي عشر سنين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محمّد المهدي عشر سنين، و توفي و هو ابن ثلاث و أربعين سنة</w:t>
      </w:r>
      <w:r>
        <w:rPr>
          <w:rFonts w:eastAsia="Amiri" w:cs="Amiri" w:ascii="Amiri" w:hAnsi="Amiri"/>
          <w:color w:val="111111"/>
          <w:sz w:val="28"/>
          <w:szCs w:val="28"/>
          <w:rtl w:val="true"/>
          <w:lang w:bidi="ar-SA"/>
        </w:rPr>
        <w:t xml:space="preserve">. </w:t>
      </w:r>
      <w:bookmarkStart w:id="651" w:name="pg11528_133256"/>
    </w:p>
    <w:p>
      <w:pPr>
        <w:pStyle w:val="Heading2"/>
        <w:numPr>
          <w:ilvl w:val="1"/>
          <w:numId w:val="1"/>
        </w:numPr>
        <w:rPr/>
      </w:pPr>
      <w:bookmarkStart w:id="652" w:name="__RefHeading___Toc3741160_73709187"/>
      <w:bookmarkStart w:id="653" w:name="_Toc247"/>
      <w:bookmarkEnd w:id="651"/>
      <w:bookmarkEnd w:id="652"/>
      <w:r>
        <w:rPr>
          <w:rtl w:val="true"/>
        </w:rPr>
        <w:t>الفهرس</w:t>
      </w:r>
      <w:bookmarkEnd w:id="653"/>
    </w:p>
    <w:p>
      <w:pPr>
        <w:pStyle w:val="BookText"/>
        <w:rPr/>
      </w:pPr>
      <w:r>
        <w:rPr>
          <w:rFonts w:ascii="Amiri" w:hAnsi="Amiri" w:eastAsia="Amiri" w:cs="Amiri"/>
          <w:color w:val="111111"/>
          <w:sz w:val="28"/>
          <w:sz w:val="28"/>
          <w:szCs w:val="28"/>
          <w:rtl w:val="true"/>
          <w:lang w:bidi="ar-SA"/>
        </w:rPr>
        <w:t>حرف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آبائهم</w:t>
      </w:r>
    </w:p>
    <w:p>
      <w:pPr>
        <w:pStyle w:val="BookText"/>
        <w:rPr/>
      </w:pPr>
      <w:r>
        <w:rPr>
          <w:rFonts w:eastAsia="Amiri" w:cs="Amiri" w:ascii="Amiri" w:hAnsi="Amiri"/>
          <w:color w:val="111111"/>
          <w:sz w:val="28"/>
          <w:szCs w:val="28"/>
          <w:lang w:bidi="ar-SA"/>
        </w:rPr>
        <w:t>6339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ذكوان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حرف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آبائهم</w:t>
      </w:r>
    </w:p>
    <w:p>
      <w:pPr>
        <w:pStyle w:val="BookText"/>
        <w:rPr/>
      </w:pPr>
      <w:r>
        <w:rPr>
          <w:rFonts w:eastAsia="Amiri" w:cs="Amiri" w:ascii="Amiri" w:hAnsi="Amiri"/>
          <w:color w:val="111111"/>
          <w:sz w:val="28"/>
          <w:szCs w:val="28"/>
          <w:lang w:bidi="ar-SA"/>
        </w:rPr>
        <w:t>6340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راشد 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الخزاعي المكحولي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6341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رافع الغزنويّ‌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رائق أبو بكر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6343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ربيعة بن سليمان بن خالد بن عبد الرّحمن بن زبر أبو عبد اللّه الرّبعيّ‌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6344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رجاء السختياني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6345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رزق اللّه بن عبيد اللّه أبو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المعروف بابن أبي عمرو الأسود المنيني المقرئ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6346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رزين الدّمشقيّ‌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6347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رزين بن يحيى بن سحيم أبو عبد اللّه البعلبكّي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6348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رضوان أبو الأسود الصوفي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6349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رواحة بن محمّد بن النعمان بن بشير أبو معن الأنصاري الصّرفندي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6350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روح الهاشميّ‌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6351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روح الجزري الرسعنيّ‌ القاضي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6352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روضة الجمحي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حرف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آباء المحمّدين</w:t>
      </w:r>
    </w:p>
    <w:p>
      <w:pPr>
        <w:pStyle w:val="BookText"/>
        <w:rPr/>
      </w:pPr>
      <w:r>
        <w:rPr>
          <w:rFonts w:eastAsia="Amiri" w:cs="Amiri" w:ascii="Amiri" w:hAnsi="Amiri"/>
          <w:color w:val="111111"/>
          <w:sz w:val="28"/>
          <w:szCs w:val="28"/>
          <w:lang w:bidi="ar-SA"/>
        </w:rPr>
        <w:t>6353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زاهر بن حرب بن شدّاد أبو جعفر ابن أخي أبي خيثمة زهير بن حرب النّسائي </w:t>
      </w:r>
      <w:r>
        <w:rPr>
          <w:rFonts w:eastAsia="Amiri" w:cs="Amiri" w:ascii="Amiri" w:hAnsi="Amiri"/>
          <w:color w:val="111111"/>
          <w:sz w:val="28"/>
          <w:szCs w:val="28"/>
          <w:lang w:bidi="ar-SA"/>
        </w:rPr>
        <w:t>23</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زبّان بن سليمان الدّمشقيّ‌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الزبير التميميّ‌ الحنظليّ‌ البصري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6356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الزبير مولى هشام بن عبد الملك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6357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الزبير أبو بشر القرشي مولى آل أبي معيط‍‌ الحرّاني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6358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زرعة بن روح الرّعينيّ‌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6359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زريق بن إسماعيل بن زريق أبو منصور البلديّ‌ المقرئ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6360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الزعيزعة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سالم مولى بني أمية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6361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زفر بن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أو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مروان بن سيف بن يزيد ابن سريج بن شقيق ابن عامر أبو بكر الأزدي المازني الفقيه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6362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زكريا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6363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زكريا أبو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البعلبكّي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6364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زكريا أبو غانم الأضاخي النجدي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6365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زهير بن محمّد أبو الحسن الكلابي الفقيه، المعروف بابن الزّعق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6366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زيادة اللخمي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6367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زياد بن زبّار أبو عبد اللّه الكنديّ‌ الدّمشقيّ‌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6368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زيد بن عبد اللّه بن عمر بن الخطّاب بن نفيل القرشيّ‌ العدويّ‌ المدني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6369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زيد بن علي أبو طالب الكوفي الخزاز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حرف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آباء المحمّدين</w:t>
      </w:r>
    </w:p>
    <w:p>
      <w:pPr>
        <w:pStyle w:val="BookText"/>
        <w:rPr/>
      </w:pPr>
      <w:r>
        <w:rPr>
          <w:rFonts w:eastAsia="Amiri" w:cs="Amiri" w:ascii="Amiri" w:hAnsi="Amiri"/>
          <w:color w:val="111111"/>
          <w:sz w:val="28"/>
          <w:szCs w:val="28"/>
          <w:lang w:bidi="ar-SA"/>
        </w:rPr>
        <w:t>6370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السّاج أحد الأمراء الذين كانوا ببغداد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6371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سالم بن إبراهيم بن أبي جبلة أبو بكر المرّي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6372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سالم بن أبي الزعيزعة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6373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سحيم البعلبكّي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6374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سدرة الحلبيّ‌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6375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السري أبو الحسن الرّازي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6376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السري البغداديّ‌ القطّان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6377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سعدون بن مرجّى بن سعدون بن مرجّى أبو عامر القرشيّ‌ العبدريّ‌ الميورقي الأندلسي الحافظ‍‌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ذكر من اسم أبيه سعد من المحمّدين</w:t>
      </w:r>
    </w:p>
    <w:p>
      <w:pPr>
        <w:pStyle w:val="BookText"/>
        <w:rPr/>
      </w:pPr>
      <w:r>
        <w:rPr>
          <w:rFonts w:eastAsia="IRNazanin" w:cs="IRNazanin"/>
          <w:color w:val="111111"/>
          <w:sz w:val="28"/>
          <w:szCs w:val="28"/>
          <w:lang w:bidi="fa-IR"/>
        </w:rPr>
        <w:t>6378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سعد بن دابق أبو القاسم </w:t>
      </w:r>
      <w:r>
        <w:rPr>
          <w:rFonts w:eastAsia="IRNazanin" w:cs="IRNazanin"/>
          <w:color w:val="111111"/>
          <w:sz w:val="28"/>
          <w:szCs w:val="28"/>
          <w:lang w:bidi="fa-IR"/>
        </w:rPr>
        <w:t>61</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سعد بن عبد اللّه بن الحسن بن محمّد بن علي بن سعد بن نصر بن عصام </w:t>
      </w:r>
    </w:p>
    <w:p>
      <w:pPr>
        <w:pStyle w:val="BookText"/>
        <w:rPr/>
      </w:pPr>
      <w:r>
        <w:rPr>
          <w:rFonts w:ascii="Amiri" w:hAnsi="Amiri" w:eastAsia="Amiri" w:cs="Amiri"/>
          <w:color w:val="111111"/>
          <w:sz w:val="28"/>
          <w:sz w:val="28"/>
          <w:szCs w:val="28"/>
          <w:rtl w:val="true"/>
          <w:lang w:bidi="ar-SA"/>
        </w:rPr>
        <w:t xml:space="preserve">ابن علكوم بن حبيب بن سويد بن عوف بن ياسرة بن سواد بن سعد بن مالك بن ثعلبة ابن دودان بن أسد بن خزيمة بن مدركة بن إلياس بن مضر بن نزار أبو عبد اللّه البغداديّ‌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6380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سعد بن منيع أبو عبد اللّه كاتب الواقديّ‌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6381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سعد الشّاشيّ‌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6382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سعد أبو المنذر العامريّ‌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ذكر من اسم أبيه سعيد من المحمّدين</w:t>
      </w:r>
    </w:p>
    <w:p>
      <w:pPr>
        <w:pStyle w:val="BookText"/>
        <w:rPr/>
      </w:pPr>
      <w:r>
        <w:rPr>
          <w:rFonts w:eastAsia="Amiri" w:cs="Amiri" w:ascii="Amiri" w:hAnsi="Amiri"/>
          <w:color w:val="111111"/>
          <w:sz w:val="28"/>
          <w:szCs w:val="28"/>
          <w:lang w:bidi="ar-SA"/>
        </w:rPr>
        <w:t>6383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أحمد أبو زرعة القرشي المعروف بابن التمّار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6384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حسّان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حسّان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أبو عبد اللّه، و قيل أبو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هاشم الأزدي، و يقال الدمشقي،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الطبري، المصلوب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6385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الحسن أبو الحسن الفارقي المعروف بابن المحور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6386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راشد أبو عبد اللّه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6387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عبد الملك بن مروان بن الحكم بن أبي العاص بن أميّة ابن عبد شمس الأموي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6388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عبد الملك بن عبد اللّه بن يزيد بن تميم أبو جعفر بن أبي قفيز السّلمي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6389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عبدان بن سهلان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عثمان أبو الفرج الفارسي ثم البغدادي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6390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عبيد اللّه بن أحمد بن محمّد بن سعيد بن أبي مريم أبو العبّاس القرشي المعروف بابن فطيس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6391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عقبة المرادي الطّبراني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6392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عمرو أبي مسعود بن خريم بن أبي يحيى أبو يحيى الخريمي المرّي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6393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الفضل أبو الفضل القرشي المقرئ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6394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التّرخمي الحمصي الحافظ‍‌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6395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محمّد بن أحمد بن ذكوان أبو طاهر البعلبكي المقرئ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6396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مطرف الكلبي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6397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هنّاد أبو غانم الخزاعي البوسنجي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6398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بن ياسين أبو بكر الكلاعي الحمصي </w:t>
      </w:r>
      <w:r>
        <w:rPr>
          <w:rFonts w:eastAsia="Amiri" w:cs="Amiri" w:ascii="Amiri" w:hAnsi="Amiri"/>
          <w:color w:val="111111"/>
          <w:sz w:val="28"/>
          <w:szCs w:val="28"/>
          <w:lang w:bidi="ar-SA"/>
        </w:rPr>
        <w:t>97</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العوذي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الخادم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6401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6402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البعلبكي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6403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سعيد أبو بكر الرّازي، يعرف بأخشع المستملي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6404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السّفر بن السريّ‌ أبو بكر الختلي الخراساني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6405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سفيان بن المنذر أبو المنذر الرّملي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6406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سفيان الدّمشقي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6407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سفيان بن العلاء بن جارية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6408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سلطان بن محمّد بن حيّوس بن محمّد بن المرتضى بن محمّد بن الهيثم بن عثمان أبو المكارم الغنوي الفقيه الفرضي القاضي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6409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سلطان بن محمّد بن حيّوس أبو الفتيان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ذكر من اسم أبيه سليمان</w:t>
      </w:r>
    </w:p>
    <w:p>
      <w:pPr>
        <w:pStyle w:val="BookText"/>
        <w:rPr/>
      </w:pPr>
      <w:r>
        <w:rPr>
          <w:rFonts w:eastAsia="Amiri" w:cs="Amiri" w:ascii="Amiri" w:hAnsi="Amiri"/>
          <w:color w:val="111111"/>
          <w:sz w:val="28"/>
          <w:szCs w:val="28"/>
          <w:lang w:bidi="ar-SA"/>
        </w:rPr>
        <w:t>6410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أحمد بن محمّد بن ذكوان أبو طاهر البعلبكّي المؤدّب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6411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سليمان بن بلال بن أبي الدّرداء عويمر بن زيد بن قيس أبو سليمان الأنصاري من أهل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6412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الحرّ بن سليمان بن هزّان بن سليمان بن حيّان بن حيدرة أبو علي الأطرابلسي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6413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الحسين بن سليمان بن بلال بن أبي الدّرداء عويمر أبو علي الأنصاري الصّرفندي المعروف بالجوعي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6414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داود أبو جعفر المنقري البصري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6415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داود أبو عمر اللّبّاد الشّاهد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6416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 داود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المعروف بالبومة الحرّاني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6417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أبي ضمرة أبو ضمرة بن أبي جميلة السّلمي النصري الحمصي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6418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عبد اللّه النّوفلي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6419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عبد اللّه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6420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عبد الملك بن مروان بن الحكم بن أبي العاص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6421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علي بن عبد اللّه بن العبّاس بن عبد المطّلب ابن هاشم بن عبد مناف الهاشميّ‌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أبي كريمة البيروتي </w:t>
      </w:r>
      <w:r>
        <w:rPr>
          <w:rFonts w:eastAsia="Amiri" w:cs="Amiri" w:ascii="Amiri" w:hAnsi="Amiri"/>
          <w:color w:val="111111"/>
          <w:sz w:val="28"/>
          <w:szCs w:val="28"/>
          <w:lang w:bidi="ar-SA"/>
        </w:rPr>
        <w:t>140</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موسى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مهران أبو بكر النيسابوري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6425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هشام بن عبد الملك بن مروان بن الحكم ابن أبي العاص بن أميّة الأموي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6426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هشام بن عمرو الورّاق، المعروف بابن بنت مطر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6427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يوسف بن يعقوب أبو بكر الرّبعيّ‌ البندار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6428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يكنى أبا هاشم الجبيلي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6429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الجرمي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6430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أبو بكر الدّاراني المعروف بالقبّي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6431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سماعة أبو الأصبغ القرشي الرّمليّ‌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6432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سنان بن سرج بن إبراهيم أبو جعفر التّنّوخي الشيزريّ‌ القاضي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6433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سنان بن عبد اللّه بن معاوية بن أبي سفيان بن حرب بن أميّة بن عبد شمس الأموي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6434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سويد بن كلثوم بن قيس بن خالد الأكبر بن وهب بن ثعلبة بن وائلة بن عمرو ابن شيبان بن محارب بن فهر القرشيّ‌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6435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سهل بن أبي حثمة، و اسمه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ساعدة بن عامر بن عدي ابن جشم بن مجدعة بن حارثة بن الحارث بن الخزرج بن عمرو النّبيت ابن مالك بن الأوس أبو عفير الأنصاري الحارثيّ‌ الأوسيّ‌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6436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سهل بن عثمان بن سعيد أبو بكر القنّسريني التّنّوخي القطّان، المعروف ببكير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6437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سهل بن عسكر بن عمارة بن دويد،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عسكر بن حسنون أبو بكر التّميميّ‌، مولاهم، البخاريّ‌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6438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سهل الدّمشقي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6439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سهل بن عبد اللّه أبو بكر المعروف بأبي تراب الطّوسي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6440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سلامة بن جعفر بن علي بن حكمون بن إبراهيم بن محمّد بن مسلم أبو عبد اللّه القضاعي الفقيه الشّافعيّ‌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6441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سلامة بن 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المعلّى بن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الكناني الدّمشقيّ‌ الشّاعر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6442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سلامة أبو بكر البعلبكّي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6443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سلام بن النصال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6444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سيرين أبو بكر بن أبي عمرة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حرف الشين في أسماء آباء المحمّدين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شافعيّ‌ بن محمّد بن طاهر أبو بكر النّيسابوريّ‌ المعروف بالصنوبريّ‌ الفقيه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شباب بن نهار بن سليمان بن داود بن الفيض أبو بكر السّلمي الجلاّب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6447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شريح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6448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شعيب بن شابور القرشي مولاهم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6449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شعيب بن عبيد اللّه القرشي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6450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شقيق بن ضبارة بن مسعود بن حميد بن نصير بن الشّمّاخ بن ضبارة بن فهيرة ابن شقيق أبو الأسد اللخمي المؤدب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6451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الشّمّاخ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6452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شهريار النّيسابوريّ‌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6453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شيبة بن الوليد بن سعيد بن خالد بن يزيد بن تميم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الصّاد في أسماء آباء المحمّدين</w:t>
      </w:r>
    </w:p>
    <w:p>
      <w:pPr>
        <w:pStyle w:val="BookText"/>
        <w:rPr/>
      </w:pPr>
      <w:r>
        <w:rPr>
          <w:rFonts w:eastAsia="Amiri" w:cs="Amiri" w:ascii="Amiri" w:hAnsi="Amiri"/>
          <w:color w:val="111111"/>
          <w:sz w:val="28"/>
          <w:szCs w:val="28"/>
          <w:lang w:bidi="ar-SA"/>
        </w:rPr>
        <w:t>6454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صالح بن بيهس بن زميل بن عمرو بن هبيرة بن زفر بن عامر بن عوف بن كعب ابن أبي بكر بن كلاب بن ربيعة بن عامر بن صعصعة الكلابي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6455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صالح بن سهل أبو عبد اللّه التّرمذيّ‌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6456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صالح بن عبد الرّحمن أبو بكر البغداديّ‌ الأنماطي المعروف بكيلجة الحافظ‍‌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6457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صالح بن عبد الرّحمن بن حمّاد بن سالم المعروف بابن أبي عصمة أبو العبّاس التّميميّ‌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6458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صالح بن محمّد بن صالح بن بيهس الكلابي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6459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صالح بن محمّد بن سعد بن نزار بن عمرو بن ثعلبة أبو عبد اللّه القحطاني المغافري الأندلسي الفقيه المالكي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6460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صالح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يسار الأشعري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6461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صالح أبو جعفر الأوبري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صالح أبو نصر العسقلاني الأديب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6463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يوسف بن عبدويه أبو الحسين الصيداوي، ثم الطّالقاني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6464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صبيح بن رجاء أبو طالب الثّقفي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6465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حرب بن أمية بن عبد شمس بن عبد مناف ابن قصيّ‌ الأموي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6466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صدقة بن خريم المرّي </w:t>
      </w:r>
      <w:r>
        <w:rPr>
          <w:rFonts w:eastAsia="Amiri" w:cs="Amiri" w:ascii="Amiri" w:hAnsi="Amiri"/>
          <w:color w:val="111111"/>
          <w:sz w:val="28"/>
          <w:szCs w:val="28"/>
          <w:lang w:bidi="ar-SA"/>
        </w:rPr>
        <w:t>277</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صهيب أخو موسى بن صهيب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الضاد في أسماء آباء المحمّدين</w:t>
      </w:r>
    </w:p>
    <w:p>
      <w:pPr>
        <w:pStyle w:val="BookText"/>
        <w:rPr/>
      </w:pPr>
      <w:r>
        <w:rPr>
          <w:rFonts w:eastAsia="Amiri" w:cs="Amiri" w:ascii="Amiri" w:hAnsi="Amiri"/>
          <w:color w:val="111111"/>
          <w:sz w:val="28"/>
          <w:szCs w:val="28"/>
          <w:lang w:bidi="ar-SA"/>
        </w:rPr>
        <w:t>6468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الضّحّاك بن قيس التّميمي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6469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الضّحّاك بن قيس الفهري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حرف الطاء في أسماء آباء المحمّدين</w:t>
      </w:r>
    </w:p>
    <w:p>
      <w:pPr>
        <w:pStyle w:val="BookText"/>
        <w:rPr/>
      </w:pPr>
      <w:r>
        <w:rPr>
          <w:rFonts w:eastAsia="Amiri" w:cs="Amiri" w:ascii="Amiri" w:hAnsi="Amiri"/>
          <w:color w:val="111111"/>
          <w:sz w:val="28"/>
          <w:szCs w:val="28"/>
          <w:lang w:bidi="ar-SA"/>
        </w:rPr>
        <w:t>6470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طاهر بن علي أبو يعلى الأصبهاني رحّال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6471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طاهر بن علي بن أحمد أبو الفضل المقدسي الحافظ‍‌، المعروف بابن القيسراني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6472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طاهر بن علي بن عيسى أبو عبد اللّه الأنصاري الأندلسيّ‌ الدّاني النّحوي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6473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طغج بن جفّ‌ أبو بكر الفرغاني المعروف بالإخشيذ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6474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طلحة بن محمّد أبو سعد النّيسابوري الجنابذي التّاجر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6475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بن أبي طيفور أبو عبد اللّه الجرجاني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حرف 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آباء المحمّدين</w:t>
      </w:r>
    </w:p>
    <w:p>
      <w:pPr>
        <w:pStyle w:val="BookText"/>
        <w:rPr/>
      </w:pPr>
      <w:r>
        <w:rPr>
          <w:rFonts w:eastAsia="Amiri" w:cs="Amiri" w:ascii="Amiri" w:hAnsi="Amiri"/>
          <w:color w:val="111111"/>
          <w:sz w:val="28"/>
          <w:szCs w:val="28"/>
          <w:lang w:bidi="ar-SA"/>
        </w:rPr>
        <w:t>6476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ظفر بن عمر بن حفص بن عمر بن سعيد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النعمان الأزدي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آباء المحمّدين</w:t>
      </w:r>
    </w:p>
    <w:p>
      <w:pPr>
        <w:pStyle w:val="BookText"/>
        <w:rPr/>
      </w:pPr>
      <w:r>
        <w:rPr>
          <w:rFonts w:eastAsia="IRNazanin" w:cs="IRNazanin"/>
          <w:color w:val="111111"/>
          <w:sz w:val="28"/>
          <w:szCs w:val="28"/>
          <w:lang w:bidi="fa-IR"/>
        </w:rPr>
        <w:t>6477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عاصم </w:t>
      </w:r>
      <w:r>
        <w:rPr>
          <w:rFonts w:eastAsia="IRNazanin" w:cs="IRNazanin"/>
          <w:color w:val="111111"/>
          <w:sz w:val="28"/>
          <w:szCs w:val="28"/>
          <w:lang w:bidi="fa-IR"/>
        </w:rPr>
        <w:t>287</w:t>
      </w:r>
    </w:p>
    <w:p>
      <w:pPr>
        <w:pStyle w:val="BookText"/>
        <w:rPr/>
      </w:pPr>
      <w:r>
        <w:rPr>
          <w:rFonts w:eastAsia="Amiri" w:cs="Amiri" w:ascii="Amiri" w:hAnsi="Amiri"/>
          <w:color w:val="111111"/>
          <w:sz w:val="28"/>
          <w:szCs w:val="28"/>
          <w:lang w:bidi="ar-SA"/>
        </w:rPr>
        <w:t>6478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عامر الطّائي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6479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عامر أبو عمر الدّمشقي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6480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عائذ بن عبد الرّحمن بن عبيد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عائذ بن أحمد،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عائذ بن سعيد أبو عبد اللّه القرشي الكاتب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6481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عائشة هو ابن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6482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عائشة،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بن أبي عائشة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6483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الحسن أبو النّمر الغسّاني الخشّاب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6484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الفرج الدّمشقيّ‌ القطّان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6485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الفضل أبو بكر المعروف بابن البردعي الأطرابلسي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6486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بن محمّد بن عبيد اللّه بن زياد بن عبد الرّحمن بن شبيب ابن دبيس،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اللّه بن عبد الرّحمن بن زياد بن شبيب بن دبيس أبو جعفر المروزي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6487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محمّد بن عمرو بن الحارث الجمحيّ‌ القاضي </w:t>
      </w:r>
      <w:r>
        <w:rPr>
          <w:rFonts w:eastAsia="Amiri" w:cs="Amiri" w:ascii="Amiri" w:hAnsi="Amiri"/>
          <w:color w:val="111111"/>
          <w:sz w:val="28"/>
          <w:szCs w:val="28"/>
          <w:lang w:bidi="ar-SA"/>
        </w:rPr>
        <w:t>303</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محمّد بن أبي كريمة أبو طلحة الصّيداوي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معن أبو طاهر الكرجيّ‌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6490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الوليد أبو سعيد المرّي الخيّاط‍‌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6491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الوليد بن محمّد بن عمر بن الدّرفس أبو عبد الرّحمن الغسّاني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6492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العباس بن الوليد بن صالح بن عمر بن كودك أبو عمر العبسي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6493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يحيى بن العباس بن عبد الله بن سعيد بن العباس بن عبد الملك ابن عبد العزيز بن سعيد بن عبد الله أبو الحسين الحلبي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6494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يونس أبو بكر المحاربي المعروف بابن زلزل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6495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أبو بكر الصيدلاني العطار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6496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الهيتيّ‌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6497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أبو الحسين الكاتب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ذكر من اسم أبيه عبد اللّه من المحمّدين</w:t>
      </w:r>
    </w:p>
    <w:p>
      <w:pPr>
        <w:pStyle w:val="BookText"/>
        <w:rPr/>
      </w:pPr>
      <w:r>
        <w:rPr>
          <w:rFonts w:eastAsia="Amiri" w:cs="Amiri" w:ascii="Amiri" w:hAnsi="Amiri"/>
          <w:color w:val="111111"/>
          <w:sz w:val="28"/>
          <w:szCs w:val="28"/>
          <w:lang w:bidi="ar-SA"/>
        </w:rPr>
        <w:t>6498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أحمد بن بشير بن ذكوان أبو عبيدة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6499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أحمد بن خالد أبو بكر السّامريّ‌ الفقيه الحافظ‍‌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6500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أحمد بن ربيعة بن سليمان بن خالد بن عبد الرّحمن ابن زبر أبو سليمان بن أبي محمّد الرّبعيّ‌ الحافظ‍‌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6501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أحمد بن أبي الخطّاب أبو عبد اللّه الحرّاني الملطيّ‌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أحمد أبو بكر البغداديّ‌ الجوهريّ‌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6503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أحمد بن راشد بن شعيب بن الوليد أبو عبد اللّه القاضي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6504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أحمد أبو الفرج بن أبي طالب المتعبّد المعروف بابن المعلّم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6505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أبان أبو جعفر الأنصاري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6506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إبراهيم بن عمير أبو العبّاس الكناني اليافوني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6507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إبراهيم بن ثابت أبو بكر العنبريّ‌ الأشنانيّ‌ البغداديّ‌ </w:t>
      </w:r>
      <w:r>
        <w:rPr>
          <w:rFonts w:eastAsia="Amiri" w:cs="Amiri" w:ascii="Amiri" w:hAnsi="Amiri"/>
          <w:color w:val="111111"/>
          <w:sz w:val="28"/>
          <w:szCs w:val="28"/>
          <w:lang w:bidi="ar-SA"/>
        </w:rPr>
        <w:t>325</w:t>
      </w:r>
    </w:p>
    <w:p>
      <w:pPr>
        <w:pStyle w:val="BookText"/>
        <w:rPr/>
      </w:pPr>
      <w:r>
        <w:rPr>
          <w:rFonts w:eastAsia="IRNazanin" w:cs="IRNazanin"/>
          <w:color w:val="111111"/>
          <w:sz w:val="28"/>
          <w:szCs w:val="28"/>
          <w:lang w:bidi="fa-IR"/>
        </w:rPr>
        <w:t>6508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الأزرق </w:t>
      </w:r>
      <w:r>
        <w:rPr>
          <w:rFonts w:eastAsia="IRNazanin" w:cs="IRNazanin"/>
          <w:color w:val="111111"/>
          <w:sz w:val="28"/>
          <w:szCs w:val="28"/>
          <w:lang w:bidi="fa-IR"/>
        </w:rPr>
        <w:t>328</w:t>
      </w:r>
    </w:p>
    <w:p>
      <w:pPr>
        <w:pStyle w:val="BookText"/>
        <w:rPr/>
      </w:pPr>
      <w:r>
        <w:rPr>
          <w:rFonts w:eastAsia="Amiri" w:cs="Amiri" w:ascii="Amiri" w:hAnsi="Amiri"/>
          <w:color w:val="111111"/>
          <w:sz w:val="28"/>
          <w:szCs w:val="28"/>
          <w:lang w:bidi="ar-SA"/>
        </w:rPr>
        <w:t>6509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إسحاق بن غالب أبو العبّاس الطّبراني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6510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بكّار بن عبد الملك بن الوليد بن بسر بن أبي أرطأة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البسري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6511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بكّار أبو بكر، و يعرف بأبي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6512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بندار بن عبد اللّه بن محمّد بن كاكا أبو عبد اللّه المرندي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6513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بلال أبو جعفر الجوهري المقرئ </w:t>
      </w:r>
      <w:r>
        <w:rPr>
          <w:rFonts w:eastAsia="Amiri" w:cs="Amiri" w:ascii="Amiri" w:hAnsi="Amiri"/>
          <w:color w:val="111111"/>
          <w:sz w:val="28"/>
          <w:szCs w:val="28"/>
          <w:lang w:bidi="ar-SA"/>
        </w:rPr>
        <w:t>332</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جبلة بن الرواد أبو بكر المصري البغدادي ثم الطّرسوسي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جعفر بن عبد اللّه بن الجنيد أبو الحسين الرّازي </w:t>
      </w:r>
      <w:r>
        <w:rPr>
          <w:rFonts w:eastAsia="Amiri" w:cs="Amiri" w:ascii="Amiri" w:hAnsi="Amiri"/>
          <w:color w:val="111111"/>
          <w:sz w:val="28"/>
          <w:szCs w:val="28"/>
          <w:lang w:bidi="ar-SA"/>
        </w:rPr>
        <w:t>335</w:t>
      </w:r>
    </w:p>
    <w:p>
      <w:pPr>
        <w:pStyle w:val="BookText"/>
        <w:rPr/>
      </w:pPr>
      <w:r>
        <w:rPr>
          <w:rFonts w:eastAsia="IRNazanin" w:cs="IRNazanin"/>
          <w:color w:val="111111"/>
          <w:sz w:val="28"/>
          <w:szCs w:val="28"/>
          <w:lang w:bidi="fa-IR"/>
        </w:rPr>
        <w:t>6516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الحارث </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6517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الحسن الأطرابلسي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6518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الحسن بن طلحة بن إبراهيم بن يحيى بن محمّد ابن يحيى،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يحيى بن محمّد بن يحيى بن كامل أبو الفتح التّنيسي المعروف بابن النحّاس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6519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أبي الحسن بن الحسن أبو عبد اللّه الأصبهاني الدّيلمي الصّوفي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6520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الحسين بن محمّد بن جمعة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6521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الحسين بن إسحاق بن إبراهيم بن زكريّا بن أيّوب بن يحيى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النحوي الشّاعر المعروف بابن الدّوري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6522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الحسين بن هارون بن يحيى أبو بكر الحمصي المقرئ الزّاهد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6523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حفص الرّازي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6524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بن بسطام بن درهم أبو مالك الأشجعي الحرستاني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6525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خالد بن عبّاد بن زياد بن أبيه المعروف بزياد بن أبي سفيان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6526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السّوسي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6527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زكريا بن يحيى، و يلقب يحيى حيّوية أبو الحسن النيسابوري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6528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زنجويه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6529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ابن عبد المطّلب بن ربيعة بن الحارث بن عبد المطّلب بن هاشم بن عبد مناف الهاشمي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6530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سليمان أبو عبد اللّه الخراساني الزّاهد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6531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سليمان أبو سليمان السّعدي المفسّر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6532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بن عبد الله بن صفوان أبو زرعة النصري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6533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عبد الأعلى بن مسهر أبو عبد الرحمن الغساني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6534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عبد الجبار الصيداوي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6535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عبد الحكم بن أعين أبو عبد الله المصري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6536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عبد الرّحمن بن عبيد اللّه أبو بكر الأسدي الحلبي المعروف بالأسير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6537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عبد اللّه ابن محمّد بن عبد الواحد أبو الأصيد الأزدي الإمام </w:t>
      </w:r>
      <w:r>
        <w:rPr>
          <w:rFonts w:eastAsia="Amiri" w:cs="Amiri" w:ascii="Amiri" w:hAnsi="Amiri"/>
          <w:color w:val="111111"/>
          <w:sz w:val="28"/>
          <w:szCs w:val="28"/>
          <w:lang w:bidi="ar-SA"/>
        </w:rPr>
        <w:t>365</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عبد الرّحمن بن علي بن عبد اللّه بن عبد الرّحمن بن سعيد بن خالد بن </w:t>
      </w:r>
    </w:p>
    <w:p>
      <w:pPr>
        <w:pStyle w:val="BookText"/>
        <w:rPr/>
      </w:pPr>
      <w:r>
        <w:rPr>
          <w:rFonts w:ascii="Amiri" w:hAnsi="Amiri" w:eastAsia="Amiri" w:cs="Amiri"/>
          <w:color w:val="111111"/>
          <w:sz w:val="28"/>
          <w:sz w:val="28"/>
          <w:szCs w:val="28"/>
          <w:rtl w:val="true"/>
          <w:lang w:bidi="ar-SA"/>
        </w:rPr>
        <w:t xml:space="preserve">حميد بن صهيب بن طليب بن النجيب بن علقمة بن الصبر أبو الحسين بن أبي العجائز الأزدي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6539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عبد السّلام بن أبي أيوب أبو عبد الرّحمن البيروتي المعروف بمكحول الحافظ‍‌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6540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عبد الملك بن مروان بن الحكم بن أبي العاص الأموي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6541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عبد القاريّ‌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6542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عبيد اللّه بن أحمد بن باكويه أبو عبد اللّه الشيرازي الصوفي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6543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علي بن عياض بن أحمد بن أبي عقيل أبو الحسن القاضي الصوري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6544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عمّار بن سوادة أبو جعفر الموصلي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6545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عمرو بن عثمان بن عفان بن أبي العاص بن أمية بن عبد شمس ابن عبد مناف أبو عبد اللّه القرشي الأموي المعروف بالديباج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6546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عمير بن عبد السّلام أبو جعفر الرملي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6547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علاثة بن علقمة بن مالك بن عمرو بن عويمر بن ربيعة بن عقيل ابن كعب بن ربيعة بن عامر بن صعصعة أبو اليسير العقيلي الجزري الحراني القاضي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6548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العلاء بن زبر الربعي أخو إبراهيم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6549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فرن أبو عبد اللّه الفرغاني الوزان المعروف بأخي أزغل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6550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القاسم بن عبد اللّه بن عمر بن حفص بن عاصم بن عمر بن الخطاب أبو عبد اللّه القرشي العمري الرّهاوي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6551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القاسم أبو الحسن البغدادي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6552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كلماذ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6553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لبيد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6554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محمّد بن عبد اللّه بن الحارث بن أمية الأصغر بن عبد شمس ابن عبد مناف و يقال عبد اللّه بن محمّد أبو جراب القرشي المكي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6555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علي بن عبد اللّه بن العباس ابن عبد المطلب بن هاشم بن عبد مناف الهاشمي </w:t>
      </w:r>
      <w:r>
        <w:rPr>
          <w:rFonts w:eastAsia="Amiri" w:cs="Amiri" w:ascii="Amiri" w:hAnsi="Amiri"/>
          <w:color w:val="111111"/>
          <w:sz w:val="28"/>
          <w:szCs w:val="28"/>
          <w:lang w:bidi="ar-SA"/>
        </w:rPr>
        <w:t>408</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محمّد بن علي بن عبد اللّه بن عباس بن عبد المطلب ابن هاشم أبو عبد اللّه المهدي بن المنصور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المكحولي نسبة إلى مكحول،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أحسبه ابن مولاه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و التابع ترد شهادته للتهمة بجلب النفع 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القانع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أجازها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النعمان 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 راجع أسماء الرواة عنه في تهذيب الكمال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المكحولي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ابن سعد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تصحيف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الحسن بن علي بن محمد بن علي، أبو علي التميمي، ابن المذهب ترجمته في سير أعلام النبلاء </w:t>
      </w:r>
      <w:r>
        <w:rPr>
          <w:rFonts w:eastAsia="IRNazanin" w:cs="IRNazanin"/>
          <w:b w:val="false"/>
          <w:bCs w:val="false"/>
          <w:i w:val="false"/>
          <w:iCs w:val="false"/>
          <w:color w:val="333333"/>
          <w:sz w:val="20"/>
          <w:szCs w:val="20"/>
        </w:rPr>
        <w:t>640/17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 ملحق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ليست في تاريخ بغداد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بخيت،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شيعي، قدري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عدي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تاريخ بغداد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 و في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 الحديث بدلا من معتدل الحديث</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لقائل أبو بكر الخطيب، و الخبر في تاريخ بغداد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الساجي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العقيلي في الضعفاء الكبير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أوضئ</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الخبر موجود في الضعفاء الكبير، و مكان العبارة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تكتب عنه فإنه قدري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حبان في تهذيب الكمال </w:t>
      </w:r>
      <w:r>
        <w:rPr>
          <w:rFonts w:eastAsia="IRNazanin" w:cs="IRNazanin"/>
          <w:b w:val="false"/>
          <w:bCs w:val="false"/>
          <w:i w:val="false"/>
          <w:iCs w:val="false"/>
          <w:color w:val="333333"/>
          <w:sz w:val="20"/>
          <w:szCs w:val="20"/>
        </w:rPr>
        <w:t>267/16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الزيادة سقطت من الأصل و د، و السند معروف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حصرويه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اللفظة بالأصل مكتوبة قبل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شطبت و كتبت هنا فيه، و جاءت فوق الكلام بين السطرين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w:t>
      </w:r>
      <w:r>
        <w:rPr>
          <w:rFonts w:eastAsia="IRNazanin" w:cs="IRNazanin"/>
          <w:b w:val="false"/>
          <w:bCs w:val="false"/>
          <w:i w:val="false"/>
          <w:iCs w:val="false"/>
          <w:color w:val="333333"/>
          <w:sz w:val="20"/>
          <w:szCs w:val="20"/>
        </w:rPr>
        <w:t>704/2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تصحيف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سيترجم له المصنف قريبا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قتله غلمان الحسن بن عبد اللّه بن حمدان، أخو سيف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تحفة ذوي الألباب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تصحيف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 تصحيف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452/17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الكسر، قرية في جبل سنير من أعمال الشام،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موسى بن فضالة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محمد الدربندي الحافظ‍‌</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انتجى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حدّثه و سارره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سيرين، تصحيف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المنيني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اثنتين و عشرين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السمعاني في الأنساب أنه توفي بعد سنة عشر و أربعمائة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رنين بدل رزين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رنين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صرفندة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آخرها هاء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الرحمن بن يزيد بن جابر الشامي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كبيرة مشهورة من مدن الجزيرة بين حران و نصيبين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الجعبي عن الوليد بن مزيد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وقعة صفين لنصر بن مزاحم المنقري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تصحيف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وقعة صفين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أضربكم و لا أدري أبا حسن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أخت الأجلح بن منصور الكندي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حبلة بنت منصور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وقعة صفين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وقعة صفين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الأشتر لما برز إلى صالح بن فيروز من فرسان معاوية المشهورين بشدة البأس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و استدرك على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بعدها صح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مسنده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 تصحيف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الرزاز</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البكرواني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الوبالى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سماعا بقراءتي و عرضا بالأصل على شيخنا الأصيل الورع العالم التقي أبي البركات الحسن بن محمد بن الحسن بن هبة اللّه بإجازته من المؤلّف عمه و ابنه أبي عبد اللّه و كتب محمد بن يوسف بن محمد البرزالي الإشبيلي يوم الأربعاء الثامن عشر من شهر رجب سنة ثمان عشرة و ستمائة بالمسجد الجامع بدمشق حرسها اللّه تعالى و أبو محمد عبد الرحمن بن يونس بن إبراهيم التونسي سوى قائمة من أوله و فاتته و صح و ثبت و الحمد للّه وحده و صلاته و سلامه على محمد نبيّه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 بياض نصف الصفحة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بندويه، قارن مع مشيخة ابن عساكر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تهذيب الكمال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كفارة اليمين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اللفظ‍‌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ليستا في د، و المسند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سلم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راجع ترجمته في سير أعلام النبلاء </w:t>
      </w:r>
      <w:r>
        <w:rPr>
          <w:rFonts w:eastAsia="IRNazanin" w:cs="IRNazanin"/>
          <w:b w:val="false"/>
          <w:bCs w:val="false"/>
          <w:i w:val="false"/>
          <w:iCs w:val="false"/>
          <w:color w:val="333333"/>
          <w:sz w:val="20"/>
          <w:szCs w:val="20"/>
        </w:rPr>
        <w:t>514/17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الكشار، تصحيف، و التصويب عن د، راجع الحاشية السابقة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اللتي، تصحيف، راجع ترجمته في سير أعلام النبلاء </w:t>
      </w:r>
      <w:r>
        <w:rPr>
          <w:rFonts w:eastAsia="IRNazanin" w:cs="IRNazanin"/>
          <w:b w:val="false"/>
          <w:bCs w:val="false"/>
          <w:i w:val="false"/>
          <w:iCs w:val="false"/>
          <w:color w:val="333333"/>
          <w:sz w:val="20"/>
          <w:szCs w:val="20"/>
        </w:rPr>
        <w:t>255/16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الظهر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أثبتناه باعتبار السياق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تلقي ولدها قبل تمامه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يفسد،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مرقت البيضة مرقا إذا فسدت و صارت ماء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عمر بن عبد العزيز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العوفي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أكسية الأعراب، يكون مخططا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طبقات خليفة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وقعت بيد المصنف نسخة مصحفة من طبقات خليفة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فى ضعفاء الرجال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الأسامي و الكنى للحاكم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علي بن سكينة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 تحريف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 إلى هنا سقط‍‌ من 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لبني هشام بن عبد الملك</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تصحيف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اليعملي، تصحيف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إسماعيل بن 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الأذرعي و الكامل لابن عدي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ضعفاء الرجال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أذرعات بلد في أطراف الشام يجاور البلقاء و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هامشه،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السيرامي، تصحيف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تصحيف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و بعدها فراغ،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الكلام متصل، و المثبت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ربده، تصحيف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راجع الحاشية قبل السابقة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النسبة إلى أضاخ بالضم و آخره خاء معجمة، قرية من قرى اليمامة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الحاشية السابقة،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أضاخ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عشر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فيها السند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الزاغوني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أنس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أحمد بن إبراهيم بن أبي العقب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زبار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ميزان الاعتدال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رضي اللّه عنه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قمير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السهمي، تصحيف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الاكمال، و هي مستدركة فيه بين معكوفتين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الشيء من بابتك أي يصلح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زياد بن زبار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تصحيف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المناقب رقم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الأحكام رقم </w:t>
      </w:r>
      <w:r>
        <w:rPr>
          <w:rFonts w:eastAsia="IRNazanin" w:cs="IRNazanin"/>
          <w:b w:val="false"/>
          <w:bCs w:val="false"/>
          <w:i w:val="false"/>
          <w:iCs w:val="false"/>
          <w:color w:val="333333"/>
          <w:sz w:val="20"/>
          <w:szCs w:val="20"/>
        </w:rPr>
        <w:t>6721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رقم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السند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السند فيها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عبيد اللّه بن عبد اللّه بن عمر بن الخطاب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السابق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ليس في الطبقات الكبرى المطبوع لابن سعد، و ترجمته ضمن التراجم الضائعة من تراجم أهل المدينة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بن أبي 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ثنية العقبة،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ثنية مشرفة على غوطة دمشق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أبو محمد بن صابر إجازة، أنا أبو القاسم العلوي قراءة، أنا رشأ بن نظيف إجازة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بكسر السين المهملة عن الاكمال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للبخاري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 أحمد بن علي الخطيب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عمر بن عبد العزيز</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كفرتوثا قريتان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من أعمال الجزيرة قرب دارا، و الأخرى من قرى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المايرقي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جميعه تصحيف،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الميورقي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ميورقة، و هي جزيرة في شرقي الأندلس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نفح الطيب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579/19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سير أعلام النبلاء،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البيني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سير أعلام النبلاء </w:t>
      </w:r>
      <w:r>
        <w:rPr>
          <w:rFonts w:eastAsia="IRNazanin" w:cs="IRNazanin"/>
          <w:b w:val="false"/>
          <w:bCs w:val="false"/>
          <w:i w:val="false"/>
          <w:iCs w:val="false"/>
          <w:color w:val="333333"/>
          <w:sz w:val="20"/>
          <w:szCs w:val="20"/>
        </w:rPr>
        <w:t>579/19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 و سير الأعلام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صحيحهما،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أزرق اللباس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أعلام النبلاء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بنيسابور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كأنّي حبه،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وكى القربة و أوكاها شدها برباط‍‌ و سألناه فأوكى علينا أي بخل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مستظلا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سير أعلام النبلاء،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الصحابة،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د، و تاريخ بغداد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بن عبد الملك المقرئ</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الغريب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بن عبد الملك، أنا أبو بكر أحمد بن علي الخطيب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نهرين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استوثق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من الحق لا تغيره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الأعز</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خميس، تصحيف</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المصفى، و المثبت عن التاريخ الكبير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مع الواو عن الضعفاء الكبير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الضعفاء الكبير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و المثبت عن الضعفاء الكبير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الضعفاء الكبير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 و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الجرح و التعديل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تصحيف، و المثبت عن تهذيب الكمال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فوق الكلام بين السطرين بالأصل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الطيوري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تصحيف، و الصواب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البركات الأنماطي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أحمد بن محمد بن أحمد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القوسي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قيس</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 و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حمزة 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صوبنا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تصحيف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مشهور بين الرقة و هيت و هي مشرفة على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حديثة عانة المراد بها هذه القرية المشرفة على الفرات و بها قلعة حصينة إليها حمل القائم بأمر اللّه في نوبة البساسيري فيه أن يأخذه فيقتله، راجع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الذي أعاده إلى داره و قتل البساسيري طغرلبك كما يفهم من عبارة معجم البلدان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لعلمك،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شواه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قفير، و المثبت بالزاي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الاكمال لابن ماكولا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دلس في البيع و في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يبين عيبه، و الدلس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الطلع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الاطلاع، تقول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اطلع طلع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ترجمة في الأسامي و الكنى لأبي أحمد الحاكم، الذي بيدي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مطموس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ترجمته في سير أعلام النبلاء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خالد بن طاهر، و فوقهما علامتا تقديم و تأخير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الحسن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البراسي، و فوقها ضبة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اللفظة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لعشر بقين من جمادى</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 أحمد بن علي الخطيب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الحرمي،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فاختلت العبارة و تداخلت الأسماء</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المقرئ،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شرحبيل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حاتم الرازي، كما يفهم من عبارة الجرح و التعديل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و سير أعلام النبلاء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الترخمي نسبة إلى ترخم، بطن من يحصب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الاكمال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خنزان، تصحيف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بن 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تصحيف</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في الموضعين،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في الموضعين،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الوصافي، تصحيف، و المثبت عن الأسامي و الكنى</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أعجمت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بوسنج، بالسين المهملة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العشي،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427/14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البوري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السند معروف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و المثبت مع الواو عن تاريخ خليفة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تاريخ خليفة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 فيه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يبرونك</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أعلام النبلاء </w:t>
      </w:r>
      <w:r>
        <w:rPr>
          <w:rFonts w:eastAsia="IRNazanin" w:cs="IRNazanin"/>
          <w:b w:val="false"/>
          <w:bCs w:val="false"/>
          <w:i w:val="false"/>
          <w:iCs w:val="false"/>
          <w:color w:val="333333"/>
          <w:sz w:val="20"/>
          <w:szCs w:val="20"/>
        </w:rPr>
        <w:t>534/15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سير أعلام النبلاء </w:t>
      </w:r>
      <w:r>
        <w:rPr>
          <w:rFonts w:eastAsia="IRNazanin" w:cs="IRNazanin"/>
          <w:b w:val="false"/>
          <w:bCs w:val="false"/>
          <w:i w:val="false"/>
          <w:iCs w:val="false"/>
          <w:color w:val="333333"/>
          <w:sz w:val="20"/>
          <w:szCs w:val="20"/>
        </w:rPr>
        <w:t>339/16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الصغير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هنا، و في المعجم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xml:space="preserve">، و 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تصحيف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وقاص رضي اللّه عنه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 و السند معروف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عمر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المعجم الكبير، و مكانه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أبو عمران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يتبعون معايشهم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يمكثون في بيوتهم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المعجم الكبير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حبيبة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أبي سفيان زوج رسول اللّه صلّى اللّه عليه و سلم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الحافظ‍‌</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413/18</w:t>
      </w:r>
      <w:r>
        <w:rPr>
          <w:rFonts w:ascii="IRNazanin" w:hAnsi="IRNazanin" w:eastAsia="IRNazanin"/>
          <w:b w:val="false"/>
          <w:b w:val="false"/>
          <w:bCs w:val="false"/>
          <w:i w:val="false"/>
          <w:i w:val="false"/>
          <w:iCs w:val="false"/>
          <w:color w:val="333333"/>
          <w:sz w:val="20"/>
          <w:sz w:val="20"/>
          <w:szCs w:val="20"/>
          <w:rtl w:val="true"/>
        </w:rPr>
        <w:t xml:space="preserve">، و المحمدون من الشعراء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 الحافظ‍‌</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سلمة بن عبد الرحمن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هريرة رضي اللّه تعالى عنه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مثبت في 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التالي سقط‍‌ أيضا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مثبت في 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التصويب عن 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ثوره وعدا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تصحيف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معرفة القراء الكبار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و الهلاك و الإثم، و قد عنت و أعنته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تجادلن، و 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الغيط‍‌، تصحيف و المثبت عن التاريخ الكبير، و الغبط‍‌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الحسد، أو نوع خاص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تشد الشجرة ثم تضربها بالعصا، لتنفض عنها ورقها لتعلفها الدواب، يقال خبط‍‌ الشجرة خبطا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عبد العزيز</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سليم،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ز،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تعالى عنه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 بن مالك رضي اللّه عنه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تستحي،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معبد، تصحيف، و الصواب ما أثبت، راجع ترجمته في تهذيب الكمال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 و التصويب عن د، و تهذيب الكمال، و ورد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171/18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الأشج، تصحيف، راجع ترجمته في تهذيب الكمال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 محمد بن أحمد بن عبد الملك بن مسرح الحراني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قارن مع مشيخة ابن عساكر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بشير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بكر المهندس أنا أبو بشر الدولابي نا محمد بن أحمد بن حماد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تصحيف</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تصحيف</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علم إلى هنا سقط‍‌ من 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 أحمد بن علي الحافظ‍‌</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النبز، بالتحريك، اللقب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مروان بن الحكم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جرير،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الجرح و التعديل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تصحيف</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زكريا عبد الرحيم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بدلا من أبي زكريا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جميلة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الاكمال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الكلمة غير واضح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مقتول،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مقتولا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تصحيف</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مع معجم البلدان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كررت بالأصل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97/1/1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العقيلي في الضعفاء الكبير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و المثبت عن تاريخ خليفة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موسى</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عمال أبي جعفر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ثلاثين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المطلب الهاشمي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إبراهيم بن عبد اللّه بن الحسن بن الحسن الحسني أخو محمد ذي النفس الزكية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المعدل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ازوها عني أي اصرفها عني، أبعدها عني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أبعد اللّه عنك المصائب و صرف عنك المصاعب و المتاعب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المطلب الهاشمي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ز، و 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مطموسة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 فلا يؤمنوا حتى يروا العذاب الأليم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احتوشوا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يقال حرش الضب يحرشه حرشا و احترشه و تحرشه و تحرش به، أتى قفا جحره فقعقع بعصاه ليخرج مقاتلا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لتقويم السند عن 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تاريخ بغداد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 و لم أجدها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الفرضة قرية بالبحرين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كلواذي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طسوج قرب بغداد، بينهما فرسخ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مدينة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شر منه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السند معروف</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تصحيف</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تصحيف</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لموته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أعجمت عن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متع</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سليمان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أحمد بن محمد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الطبري في تاريخه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تاريخ الطبري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الخرثي أردأ المتاع</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ستين ألف ألف</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صك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الطبري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الأول بدون إعجام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محمد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أبيه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 و المثبت عن تاريخ الطبري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كاغده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الطبري، 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السمك</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بن خيّاط‍‌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أخاه عيسى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خليفة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تاريخ بغداد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سليمان بن أبي كريمة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رسول اللّه صلّى اللّه عليه و سلم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أحمد بن محمد بن مسرور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البيروتي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النبي صلّى اللّه عليه و سلم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الضعفاء الكبير للعقيلي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القنطري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ميزان الاعتدال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بكر محمد بن أحمد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أبي قطن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الجهم أحمد بن الحسين بن طلاب المشغرائي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رواه الخطيب في تاريخ بغداد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الشطوي نسبة إلى شطا قرية من بلاد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 و معجم البلدان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الدحس أن تدخل يدك بين جلد الشاة و صفاقها، فتسلخها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علي الخطيب و الخبر في تاريخ بغداد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وكيع بن الجراح</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تاريخ بغداد،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اللجة فياض</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سالم بن معاذ بن سالم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الجويري، تصحيف</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الثلاثة السابقة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في 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عبيد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أعجمت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بدون إعجام في الأصل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ثلاثمائة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339/16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يقبض العلماء</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الثلاثين بعد الأربعمائة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على الشيخ العالم أبي البركات الحسن بن محمد بن الحسن الشافعي بإجازته من عم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محمد بن يوسف بن محمد البرزالي الإشبيلي و عارض بالأصل في مجلسين أحدهما يوم الأحد السادس عشر من شهر رجب سنة ثمان عشرة و ستمائة بجامع دمشق و في هذا اليوم قدم علينا البشير بهزيمة الفرنج خذلهم اللّه و فتح دمياط‍‌ عمرها اللّه بدعوة الإسلام، و فرح المسلمون و تسابقوا إلى فعل الخيرات من الصوم و الصلاة و الصدقة و الشكر للّه، فلقد منّ‌ اللّه على الإسلام بعودها و عود أهلها إليها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كتاب الضعفاء الكبير للعقيلي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330/16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الهمذاني، تصحيف، ترجمته في سير أعلام النبلاء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بن الجنيد الرازي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تصحيف</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سليمان، تصحيف</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الربع</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و ملك و ملك و مليك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العلماء في أيها أبلغ، و قد قرأ النبي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و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ذكرهما الترمذي عنه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 فيها في تفسير القرطبي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الضعفاء الكبير للعقيلي المطبوع الذي بيدي</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سرج، و المادة المأخوذة عن الاكمال قسم منها من باب سنان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في باب سنان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في باب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في باب سرج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باب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الخبر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سنان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للصفدي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340/16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رسول اللّه صلّى اللّه عليه و سلم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شهاب الزهري</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حامد ابن الشرقي</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حامد ابن الشرقي</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شهاب الزهري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أمامة بن سهل رضي اللّه عنه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الليث بن سعد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شهاب الزهري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مكحول البيروتي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شهاب الزهري</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سليمان بن عبد الملك دمشق، و عزله عمر بن عبد العزيز</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341/16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خيثمة بدل حثمة و التاريخ الكبير </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غانم بن خالد و 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الفضل بن دكين الحافظ‍‌</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بالأصل مقداره أقل من كلمة، و الكلام متصل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بن غنمويه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تعقيب المصنف في آخر الحديث</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كتب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الكلام متصل في المعجم الكبير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بن غنمويه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عمر بن عبد العزيز</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الطبقات الكبرى لابن سعد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الطبقات الكبرى</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و اللفظتان سقطتا من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صوبه محققه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ضبطه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ساعدة بن عامر بن عدي بن مجدعة بن حارثة بن الحارث بن الخزرج بن عمرو بن مالك ابن الأوس</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سهل بن أبي سعيد،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الأول بدون إعجام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بسرة، تصحيف و المثبت عن تهذيب الكمال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حاتم محمد بن إدريس الرازي</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أحمد بن شعيب النسائي</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إسحاق الثقفي السراج</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الأنصاري رضي اللّه عنه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القيامة 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الصلاة 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بسرة بالباء الموحدة تصحيف</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غرلا أي بدون ختان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 العباس أحمد بن محمد بن 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مسروق</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سالما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الخواص</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الخطيب في تاريخ بغداد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النقوري</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أحمد بن شعيب أبي عبد الرحمن النسائي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سهل بن عسكر البخاري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له على ترجمة في الكامل لابن عدي</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بن المعمر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ليست في د، و الكلام متصل فيها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ليستا في 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اللفظتان ليستا في د، و الكلام فيها متصل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بن خيرون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زرعة الرازي</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حاتم محمد بن إدريس</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المرادي</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معقل بن عبيد اللّه، أبو عبد اللّه الجزري، ترجمته في سير أعلام النبلاء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عبد اللّه بن قهزاد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 حاتم بن إدريس، الرازيان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هبيرة محمد بن الوليد الدمشقي</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د،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للسبكي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 في الحكم و الأمثال و الآداب، من الأحاديث النبوية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طبقات الشافعية الكبرى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بربال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وكيع بن الجراح</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بالفتح و بالتحريك، مكيال لأهل المدينة، قيل هو ستة عشر رطلا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القضاعي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 أبي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الاكمال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 بالوفيات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مناقبه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حكمون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كرم اللّه وجهه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 أحمد بن علي بن ثابت الخطيب</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بالوفيات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القضاعي الفقيه القاضي المصري الشافعي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الشعراء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ديك الجن، و اسمه عبد السّلام بن رغبان، الشاعر، ترجمته في وفيات الأعيان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بعض الأبيات في معجم الشعراء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يبخل بالوعد و الكاتب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تروى</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الغنائم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عمر بن إسماعيل بن أبي غيلان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سلام بن النصال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كثيرة ترجمته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الجرار، راجع ترجمته في تهذيب الكمال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الأول بدون إعجام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الفردوسي، الفاء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القردوسي بالقاف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فضائل الصحابة رقم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عبد الباقي، تصحيف</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تصحيف</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بتقديم النون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تصحيف</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ترجمة الربيع بن خثيم في تهذيب الكمال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تسبيح، و تكبير، و تهليل، و تحميد، و سؤالك الخير، و تعوذك من الشرك، و أمرك بالمعروف، و نهيك عن المنكر، و قراءة القرآن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مورقا العجلي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التاريخ الكبير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قريبة من الأنبار غربي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 الحافظ‍‌</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معين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شعيب النسائي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الأسامي و الكنى</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الأسامي و الكنى</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الأسامي و الكنى</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محمد الحسن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 الحافظ‍‌</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جرجرايا بلد من أعمال النهروان الأسفل بين واسط‍‌ و بغداد من الجانب الشرقي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أعجمت عن تاريخ بغداد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الخطيب في تاريخ بغداد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الطيوري، تصحيف</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المعرفة و التاريخ ليعقوب بن سفيان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 الحافظ‍‌</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هذان لأم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الجمة من الشعر إذا بلغت الأذنين، و قيل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الحسين بن الفهم، نا محمد بن سعد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بن أبي حاتم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 بن محمد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بن الخطاب رضي اللّه عنهما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بن خيرون المقرئ</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 الحافظ‍‌</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بن خيرون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محقق المعرفة و التاريخ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الدائرة للفصل بين حديث و حديث، و كلام و كلام، تقليد عمل به غالب المحدثين و هذا النص يدل على قدم مراعاة المحدثين لاستخدام الدائرة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يتقدم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فهم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بن خيرون المقرئ</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الخطيب</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تصحيف</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المطهر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يقلها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السختياني</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الفلوسي، تصحيف</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البصري و محمد بن سيرين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و المثبت عن 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 الحافظ‍‌</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مورقا العجلي</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الشعبي</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 محمد بن سيرين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مسلم بن هرمز</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الوهدة المستديرة في الأرض</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اللفظ‍‌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المبارك المخرمي</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محمد الدوري</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سفيان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أخاف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أبي تميمة السختياني</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بنحوه في الحلية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هو الحسين بن الفهم، و السند معروف</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683/2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رشأ بن نظيف المقرئ</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الخبر في سير أعلام النبلاء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سقطت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موسى بن إسماعيل بن حماد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أخزم، بالزاي،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بغداد، و هو زيد بن أخرم الطائي النبهاني، أبو طالب البصري، ترجمته في تهذيب الكمال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محمد الدوري</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بن خيرون المقرئ</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 لتقويم السند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الطيري، و المثبت عن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ابن الطيوري</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 أنا ابن منده الطيوري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ابن الطيوري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الآيتان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الآيتان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بنحوه في ابن سعد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 الحافظ‍‌</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استدركتا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بعدهما صح</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الطيوري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بن خيرون المقرئ</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عبدان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 الحافظ‍‌</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ذريع</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اللفظة من الأصل و 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تاريخ بغداد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إسماعيل</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القوارير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حرم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سعد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الحلية لأبي نعيم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علي الجوهري</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الحادي و الثلاثين بعد الأربعمائة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بالأصل على سيدنا الإمام العالم الأصيل بقية السلف أبي البركات الحسن بن محمد بن الحسن بن هبة اللّه الشافعي أبقاه اللّه بإجازته من عمه المؤلف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يوسف بن محمد البرزالي الإشبيلي يوم الثلاثاء الثامن عشر من شهر رجب الفرد سنة ثمان عشرة و ستمائة بجامع دمشق حرسها اللّه في مجلس واحد و سمع نصفه الأخير أبو العباس أحمد بن يوسف بن عبد اللّه التلمساني و صح و باقيه عن أبي الوقت فبإجازته منه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هامش الأصل</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بن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محمد بن فهم، و السند معروف</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علي الجوهري</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أخبر بأحد من موت 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المعرفة و التاريخ</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تصحيف</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خطأ، و الصواب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عبد القادر بن محمد بن يوسف</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 الحسن بن علي الجوهري</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يوسف</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زيد السند التالي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الفتح نصر اللّه بن محمد، أنا أبو منصور بن شكرويه نا القاسم بن جعفر الهاشمي، نا عيسى بن إبراهيم بن عيسى الصيدلاني، نا القاسم بن نصر، نا موسى بن إسماعيل، نا حماد بن سلمة عن حبيب بن الشهيد عن محمد بن سيرين قال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أبي تميمة السختياني</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محمد بن يعقوب الأصم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ثابت الخطيب الحافظ‍‌</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حلواء معمول من تمر و سمن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فالوذجا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الفالوذ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حلواء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معرب لا بد أن تختم بالهاء على أصل اللسان الفارسي، و إذا عربت أبدلت الهاء جيما،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الفالوذ و الفالوذق معربان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الفالوذق</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عبد القادر بن محمد بن يوسف</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علي الجوهري</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أحمد بن معروف</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أبو علي الحسن بن الفهم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الخبر إلى هنا سقط‍‌ من 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 الحافظ‍‌</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و الصواب ما أثبت، بتقديم النون</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عبد اللّه بن محمد بن أبي الدنيا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يرعد عنها صاحبها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ينجلي، خطأ، و التصويب عن ز</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علي الجوهري</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عبد القادر بن محمد بن يوسف</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 الحسن بن علي الجوهري</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الحسن بن الفهم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 الحافظ‍‌</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ابن سعد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ز لتقويم السند</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بن خيرون، أنا 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تصحيف</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تصحيف</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الديلي</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بمختلف أسانيده سقط‍‌ من 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و بآخره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 الحافظ‍‌</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منها مثل ما دخلت</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عبد اللّه بن محمد بن أبي الدنيا</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أجالس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العبارة مضطربة المعنى</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قبلي</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لحقت</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زاهر بن طاهر الشحامي</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عبد اللّه بن محمد بن أبي الدنيا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كتاب الوصايا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 و في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الزناء</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عبد القادر بن محمد بن يوسف</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علي الجوهري</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تصحيف</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337/5</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زيد، عن هشام بن حسان</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بن سلامة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 الحافظ‍‌</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أبي الحسن البصري و محمد بن سيرين</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تاريخ بغداد،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بن أبي الحسن و محمد بن سيرين</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تصحيف</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الخبر السابق إلى هنا، سقط‍‌ من د</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 الحافظ‍‌</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سقط‍‌ من د</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سقط‍‌ من د</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أبي الحسن البصري</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لتقويم السند</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 الحافظ‍‌</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خليفة، و تقرأ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الذهبي في سير أعلام النبلاء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الإسلام تواخيا، و المثبت عن سير الأعلام</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سقطت اللفظتان من الأصل و 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عبد اللّه بن محمد بن أبي الدنيا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اسند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 الحافظ‍‌</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ليسا في 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التبتل رقم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وقاص رضي اللّه عنه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الحصري</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القضاعي،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المعنى</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كلمتان غير واضحتين في د</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خبر مقتله في ولاة مصر للكندي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لابن الجزري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تهذيب الكمال و سير أعلام النبلاء</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الحورين،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الحواري، و المثبت عن تهذيب الكمال</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معاوية بن كلثوم بن سيار المحاربي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ز،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و المثبت عن تهذيب الكمال و سير أعلام النبلاء</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و التصويب عن تهذيب الكمال و سير أعلام النبلاء</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شليلة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أسماء من روى عنه في 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على آله و سلّم</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تصحيف، و التصويب عن البخاري</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أحمد</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وهمه أيضا الذهبي في سير أعلام النبلاء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الاكمال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فى سير أعلام النبلاء </w:t>
      </w:r>
      <w:r>
        <w:rPr>
          <w:rFonts w:eastAsia="IRNazanin" w:cs="IRNazanin"/>
          <w:b w:val="false"/>
          <w:bCs w:val="false"/>
          <w:i w:val="false"/>
          <w:iCs w:val="false"/>
          <w:color w:val="333333"/>
          <w:sz w:val="20"/>
          <w:szCs w:val="20"/>
        </w:rPr>
        <w:t>415/17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 الحافظ‍‌</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360/16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360/16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للعجلي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أحمد الكتاني</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عبد اللّه الحافظ‍‌</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السند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د</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 عبد العزيز بن أحمد الكتاني</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ابن السمرقندي</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المعرفة و التاريخ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عبد الواحد السلمي الدمشقي، ترجمته في تهذيب التهذيب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محمد بن يعقوب الأصم</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أحمد الكتاني</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 كالأصل لم تكرر</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الوائلي</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 الذي لا يحل كسبه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قدمنا الكنية إلى هنا، موضعها كما اقتضاه التنظيم المتبع</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أحمد الكتاني</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بيهس الباء الموحدة و الياء، آخر الحروف و بعد الهاء سين مهملة، كما في الوافي</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و ليس ابنه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غصة ملكة الروم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تحفة ذوي الألباب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الأبيات في تحفة ذوي الألباب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أثبت 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بفتنتهم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سكاء بفتح أوله و تشديد ثانيه،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بينها و بين دمشق أربعة أميال في الغوطة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دمشق، من إقليم بيت الآبار، لها ذكر في حوادث أبي العميطر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قرحتا أو قرحتاء، من قرى دمشق، كان يسكنها أشراف بني أمية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منصور، يا مأمون</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تحفة ذوي الألباب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تدعوا</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ترجعوا،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التالية في تحفة ذوي الألباب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الثلاثة التالية سقطت من 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تحفة ذوي الألباب،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للذئاب</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للخوالع</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بغوطة دمشق، 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تحفة ذوي الألباب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بمسلمة بن 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 ترجمته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تحفة ذوي الألباب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تحفة ذوي الألباب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يعقوب</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بناها معاوية بن أبي سفيان بدمشق، و جعلها دارا للإمارة، و موقعها حذاء سوق الصفارين من الجنوب، قبلي الجامع الأموي</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تحفة ذوي الألباب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إقليم متسع يقع في نجد منخفض من الأرض، و يمتد في الحدود الشرقية للغوطة الشرقية حتى مناقع الهيجانة شرقا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غوطة دمشق لمحمد كردعلي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ابن بيهس عليه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الديدبان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الرقيب و الطليعة، كلمة فارسية معربة و أصلها كلمتان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 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ديب</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تحفة ذوي الألباب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الجزاف</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المزة بالكسر و التشديد، قرية كبيرة غنّاء في وسط‍‌ بساتين دمشق، بينها و بين دمشق نصف فرسخ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 بتقديم النون</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سعيد الخدري رضي اللّه عنه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كلاهما تصحيف، راجع ترجمته في تهذيب الكمال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اللّه، تصحيف</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تعالى عنه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 الحسن بن أحمد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الاسم و صحفه، و هو أحمد بن الحسين، أبو بكر البيهقي</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الكاف و فتح اللام كما في المغني</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 رضي اللّه عنهما</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 الحافظ‍‌</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رضي اللّه عنهما</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أبو الحسين،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مشيخة ابن عساكر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الخطيب الحافظ‍‌</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و في ترجمته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w:t>
      </w:r>
      <w:r>
        <w:rPr>
          <w:rFonts w:eastAsia="IRNazanin" w:cs="IRNazanin"/>
          <w:b w:val="false"/>
          <w:bCs w:val="false"/>
          <w:i w:val="false"/>
          <w:iCs w:val="false"/>
          <w:color w:val="333333"/>
          <w:sz w:val="20"/>
          <w:szCs w:val="20"/>
        </w:rPr>
        <w:t>250/16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337/17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مالك بن أنس عن محمد بن شهاب الزهري عن أنس بن مالك رضي اللّه عنه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و سلم</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علي الجوهري</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أبي عبد العزيز، حدّثني أبي عفير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مغفر و 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 ينسج من الدروع على قدر الرأس، يلبس تحت القلنسوة و البيضة</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تعالى عليه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وجده معاوية، أبو عبيد اللّه الوزير كاتب المهدي هو معاوية بن عبيد اللّه بن يسار، راجع ترجمته في سير أعلام النبلاء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ترجمة معاوية بن صالح في تهذيب التهذيب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عبد اللّه، أبو عبيد اللّه الأشعري</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تعالى عليه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الصيداوي</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غالب بن أحمد بن مقاتل بن المسلم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 لام مفتوحة و قاف، بلدتان إحداهما بخراسان بين مرو الروذ و بلخ، و الأخرى بلدة و كورة بين قزوين و أبهر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الصاد، كما في المؤتلف و المختلف لعبد الغني بن سعيد</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شهاب الزهري</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عليه السّلام</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شهاب الزهري</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صلاة المسافرين،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علي الجوهري</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قالهما يزيد لما احتضر معاوية و حضره يزيد و عنبسة بن أبي سفيان</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فات شيء يرى لفات أبو</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يدفع زوء المنية الحيل</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الأصبغ بن الأشعث في كتابنا تاريخ مدينة دمشق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779</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تاريخ مدينة دمشق للمصنف رقم </w:t>
      </w:r>
      <w:r>
        <w:rPr>
          <w:rFonts w:eastAsia="IRNazanin" w:cs="IRNazanin"/>
          <w:b w:val="false"/>
          <w:bCs w:val="false"/>
          <w:i w:val="false"/>
          <w:iCs w:val="false"/>
          <w:color w:val="333333"/>
          <w:sz w:val="20"/>
          <w:szCs w:val="20"/>
        </w:rPr>
        <w:t>444/34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سيرد صوابا في الخبر التالي</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 و ميزان الاعتدال </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ابن عساكر الذهبي في سير أعلام النبلاء </w:t>
      </w:r>
      <w:r>
        <w:rPr>
          <w:rFonts w:eastAsia="IRNazanin" w:cs="IRNazanin"/>
          <w:b w:val="false"/>
          <w:bCs w:val="false"/>
          <w:i w:val="false"/>
          <w:iCs w:val="false"/>
          <w:color w:val="333333"/>
          <w:sz w:val="20"/>
          <w:szCs w:val="20"/>
        </w:rPr>
        <w:t>363/19</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363/19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يأتي</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عليهما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د</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اشتغلت</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بن أبي عبد الوهّاب بن أبي عبد اللّه بن منده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شهاب الزهري</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 خمسين و خمسمائة</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من فروع نهر بردى الذي يجتاز مدينة دمشق</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تسع عشرة و 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كان مولده سنة اثنتي عشرة و خمسمائة، كذا فيه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بضم الجيم عن الاكمال</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الإخشيذ بلسان الفرغانيين تعني ملك الملوك</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بدون واو، و في الاكمال لابن ماكولا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أدري الواو عاطفة أم من الاسم‌؟ يعني أن اسم 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أنهما شخصان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 و بدر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هنا، و الاكمال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يذر</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سنة خمس و ثلاثين و ثلاثمائة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لتاريخ نيسابور للصريفيني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معجم البلدان بفتح أوله و ثانيه و ضم لامه، و هي زملكان، و أهل الشام يقولونها بدون النون، قرية بغوطة دمشق</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جندب بن النعمان، تاريخ مدينة دمشق </w:t>
      </w:r>
      <w:r>
        <w:rPr>
          <w:rFonts w:eastAsia="IRNazanin" w:cs="IRNazanin"/>
          <w:b w:val="false"/>
          <w:bCs w:val="false"/>
          <w:i w:val="false"/>
          <w:iCs w:val="false"/>
          <w:color w:val="333333"/>
          <w:sz w:val="20"/>
          <w:szCs w:val="20"/>
        </w:rPr>
        <w:t>319/11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حفص بن عمر بن سعيد بن أبي عزيز، في تاريخ مدينة دمشق </w:t>
      </w:r>
      <w:r>
        <w:rPr>
          <w:rFonts w:eastAsia="IRNazanin" w:cs="IRNazanin"/>
          <w:b w:val="false"/>
          <w:bCs w:val="false"/>
          <w:i w:val="false"/>
          <w:iCs w:val="false"/>
          <w:color w:val="333333"/>
          <w:sz w:val="20"/>
          <w:szCs w:val="20"/>
        </w:rPr>
        <w:t>420/14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بالأصل على سيدنا و مولانا الإمام العالم العلامة الورع الأصيل أبي البركات الحسن بن محمد بن الحسن بن هبة اللّه الشافعي أبقاه اللّه تعالى بإجازته من عمّه المؤلف رحمة اللّه تعالى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محمد بن يوسف بن محمد البرزالي الإشبيلي يوم الأربعاء التاسع عشر من شهر رجب الفرد سنة ثمان عشرة و ستمائة بجامع دمشق حرسها اللّه تعالى في مجلس واحد و الحمد للّه وحده و صلاته على محمد نبيّه و سلامه و بإجازته ما فيه مخرج عمن أجاز له مثل أبي الوقت و ابن المحبوبي و عن الصائن و ابن هلال</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إذنا و أبو الحسن</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390/16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207/1/1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تهذيب الكمال</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 عكبرا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سياق الأسماء</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بالحاء المهملة تصحيف،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خازم بالخاء المعجمة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بن الزهري</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207/1/1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الكلمة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شعيب النسائي</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بن حميد بن مروان</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استدركت اللفظة على هامشه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الاكمال</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عائذ بن عبد الرحمن بن عبيد اللّه أبو عبد اللّه</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علي الجوهري</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391/16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عائذ بن عبد الرحمن بن عبيد اللّه أبو عبد اللّه</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المزكي، أيضا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391/16</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شعيب النسائي</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106/11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في آخره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المحفوظ‍‌</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أحمد الكتاني</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106/11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 بن حمزة الأكفاني أيضا عن أبي محمد عبد العزيز بن أحمد الكتاني</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عائذ بن عبد الرحمن بن عبيد اللّه</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391/16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تعالى عنه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عبد اللّه بن محمد بن سعيد بن محارب</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صخر الدوسي رضي اللّه عنه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صحبه و سلم</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فتنة المسيح الدجّال</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المظفر بن القشيري أيضا</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هريرة رضي اللّه تعالى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ذر رضي اللّه عنه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المواضع،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الشكر</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207/1/1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هريرة عبد الرحمن بن صخر الدوسي رضي اللّه عنه</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يزيد بن جابر</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الحريصي القرشي</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يزيد بن جابر</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مزيد أبو العباس</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العباس الوليد بن مزيد</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إبراهيم بن سعيد الحبال</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الخبر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بن الفضل أبو بكر المعروف بابن البردعي الأطرابلسي</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أحمد الكتاني</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 المطلب</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تاريخ بغداد</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بفتحها،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د، و لعل ما أثبت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الصواب</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فرقته، و هو أشبه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شمله</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أحمد الكتاني</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ترجمته قريبا في كتابنا هذا تاريخ مدينة دمشق</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الجمحي القاضي</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الحديث إلى هنا سقط‍‌ من د، فاختل السند فيها</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في الموضع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في الموضع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للإيضاح</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جرجان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عن عاصم الرصافي</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السهمي في تاريخ جرجان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تاريخ جرجان،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يزيد بن جابر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بصدقة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محمد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جرجان</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بالضم و فتح الراء و سكون الفاء عن الأنساب</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العبر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جمح بن القاسم بن عبد الوهّاب أبو العباس الجمحي الدمشقي ترجمته في سير أعلام النبلاء </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الحبان، تصحيف</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النّسم جمع نسمة، و هي الروح و النفس</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بن الخطاب رضي اللّه تعالى عنهما</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و سلّم</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بن الوليد بن محمد بن عمر بن الدرفس</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محمد بن العبّاس بن الوليد بن عمر بن عثمان بن الدرفس الدمشقي</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محمد بن العبّاس بن الوليد بن عمر بن عثمان بن الدرفس</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 عبد العزيز بن أحمد التميمي الكتاني</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محمد بن عبد اللّه بن أحمد بن ربيعة بن سليمان بن عبد الرحمن بن زبر الربعي</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التراجم الأربعة التالية 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 و النص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مقروءة في د</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د</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أعمال الفرع بالمدينة، بينها و بين الجحفة مما يلي المدينة ثلاثة و عشرون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378/16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كناه بأبي عبد اللّه، و تاريخ علماء الأندلس لابن الفرضي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بأبي الحسين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السالم،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و المثبت عن تاريخ علماء الأندلس</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علماء الأندلس لابن الفرضي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علماء الأندلس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ينقل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في مقبرة أم سلمة</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590/3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تنتهي التراجم الساقطة من الأصل، و نعود إلى الأصل المعتمد،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أحمد الكتاني</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أحمد الكتاني التميمي</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الداري</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لعله تكرار، فقد مرّ قريبا بدون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الهروي</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بكر محمد بن إبراهيم المؤدب، و أبو عبد اللّه محمد بن أحمد بن إسماعيل البرزي المقرئ</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محمد بن عبد اللّه بن أحمد بن زبر الربعي</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أثبتت عن مسند أحمد</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 عبد العزيز بن أحمد الكتاني التميمي</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محمد بن عبد اللّه بن أحمد بن ربيعة بن سليمان بن زبر الربعي</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ربيعة بن سليمان</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أحمد الكتاني التميمي</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441/16</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الخبر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محمد بن عبد اللّه بن أحمد بن زبر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المالطي</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بن محمد بن عبد اللّه الرازي</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عبد الوهّاب بن عبد اللّه المري المعروف بابن الجبان</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أحمد بن أبي معشر</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هريرة عبد الرحمن بن صخر رضي اللّه عنه</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الأشد</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المرشدي</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لسبع</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السكوني</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الحسن و أبي هاشم و غيرهم</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تماما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صفحة، و الكلام متصل بالأصل و د</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يسفقن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أشبه، و السفق لغة في الصفق</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فقلبت</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تعالى عليه</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أحمد الكتاني</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الياقوتي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البافوني نسبة إلى بافا، و هي من بلاد ساحل الشام، قاله السمعاني في الأنساب</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اليافوني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يافا</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هارون</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السنجي، و المثبت عن معجم البلدان، و لم أعثر عليه</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الياقوتي</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عليه، و المثبت ما جاء في معجم البلدان</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605/3</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 تصحيف</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 العطار</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بكر الخطيب، و الخبر في تاريخ بغداد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 ترجمته في تهذيب الكمال </w:t>
      </w:r>
      <w:r>
        <w:rPr>
          <w:rFonts w:eastAsia="IRNazanin" w:cs="IRNazanin"/>
          <w:b w:val="false"/>
          <w:bCs w:val="false"/>
          <w:i w:val="false"/>
          <w:iCs w:val="false"/>
          <w:color w:val="333333"/>
          <w:sz w:val="20"/>
          <w:szCs w:val="20"/>
        </w:rPr>
        <w:t>463/16</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دخلها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 الخطيب الحافظ‍‌</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و المثبت عن تاريخ بغداد</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 عبد العزيز بن أحمد الكتاني التميمي</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عافانا</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أحمد الكتاني</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أحمد الكتاني</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أثبتناه راجع ترجمة ليث بن أبي سليم في تهذيب الكمال فقد ذكر في أسماء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بردة بن أبي موسى الأشعري</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المرثدي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أحمد الكتاني</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مرند بفتح أوله و ثانيه و نون ساكنة، من مشاهير مدن أذربيجان بينها و بين تبريز يومان</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تعالى عنه</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بالقلم عن تاريخ بغداد</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605/3</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أحمد الكتاني</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الكريم بن حمزة</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إعجامها مضطرب في د</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ثابت الخطيب الحافظ‍‌</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897/3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دقاق</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الكسروي، تصحيف</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أحمد الكناني التميمي</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 الرازي</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تدحض،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دحضت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زالت عن كبد السماء إلى جهة الغرب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القاموس المحيط‍‌، و لسان العرب</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أحمد الكتاني</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تمام بن محمد بن عبد اللّه</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بن الأكفاني أيضا، أنا أبو محمد عبد العزيز بن أحمد الكتاني التميمي</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أمية بن عثمان في كتابنا تاريخ مدينة دمشق بتحقيقنا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 محمد عبد العزيز بن أحمد الكتاني</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بتنّه بموحدة و مثناة مكسورتين ثم نون مشددة مفتوحة عن تبصير المنتبه </w:t>
      </w:r>
      <w:r>
        <w:rPr>
          <w:rFonts w:eastAsia="IRNazanin" w:cs="IRNazanin"/>
          <w:b w:val="false"/>
          <w:bCs w:val="false"/>
          <w:i w:val="false"/>
          <w:iCs w:val="false"/>
          <w:color w:val="333333"/>
          <w:sz w:val="20"/>
          <w:szCs w:val="20"/>
        </w:rPr>
        <w:t>1408/4</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د،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شهاب الزهري</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و استدرك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د</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 فاختل السند فيها</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أمامة</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أحمد الكتاني التميمي</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أحمد الكتاني</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البناني</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مالك رضي اللّه عنه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البناني عن أنس بن مالك رضي اللّه عنه</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أحمد الكتاني</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أبي الحسن البصري</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مالك رضي اللّه عنه</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الحرستاني بفتح الحاء و الراء المهملتين و سكون السين المهملة نسبة إلى حرستا، و هي قرية على باب دمشق قريبة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السمعاني جده أبا مالك حماد</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تمام بن محمد بن عبد اللّه الرازي</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 النهار متوعا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قبل الزوال</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الحسين الرازي</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السالم، تصحيف</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مالك رضي اللّه تعالى عنه</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إبراهيم الخليل صلّى اللّه عليه و سلم رقم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1839/4</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الرحمن أحمد بن شعيب النسائي</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مالك، رضي اللّه عنه</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 عبد العزيز بن أحمد الكتاني التميمي</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فقد ورد في أول الترجمة أنه سمع أبا أحمد بن عمرو بن عبد الخالق البزار</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 غلولا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ذكر في تاريخ خليفة، و لم يذكر خليفة أي عامل لهارون الرشيد على المدينة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عمال أمير المؤمنين هارون</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أحمد الكتاني التميمي</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سعد الساعدي رضي اللّه عنه</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 بن عبد اللّه عن ابن عمر رضي اللّه عنهما</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علم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ما جاء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أعجمت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مكانها بالأصل، و المثبت عن د، و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مقدار تقريبا 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متصل في د</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من الآية الأولى إلى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من الآية الأولى إلى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القارعة، من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القارعة، من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القارعة، من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بياض بالأصل مقدار صفحتين، و المستدرك من هنا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سنشير إلى نهايته في موضعه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الآيتان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الأربعمائة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على الشيخ العالم الورع الأصيل أبي البركات الحسن بن محمد بن الحسن بن هبة اللّه الشافعي أبقاه اللّه بإجازته من المؤلّف عمه، و أبو محمد عبد اللّه بن يونس بن إبراهيم التنيسي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محمد بن يوسف بن محمد بن أبي بداس البرزالي الإشبيلي و عارض به و ذلك في مجلس واحد يوم الخميس العشرون من شهر رجب الفرد سنة ثمان عشرة و ستمائة بجامع دمشق حرسها اللّه و الحمد للّه وحده و صلاته على محمد و آله</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تصحيف و المثبت عن د</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1001/3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الحسن محمد بن دحيم</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بسام</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هانئ</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عبدان، و المثبت عن د</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المثبت عن د، و تهذيب الكمال</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د، للإيضاح</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500/12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و سير الأعلام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داود</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نيف سنة و ستين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نيف و ستين و مائتين</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د</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الذي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 البيهقي</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د</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 البيهقي</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الحسن بن علي</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498/12</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بن يحيى البويطي، أبو يعقوب، ترجمته في سير أعلام النبلاء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299/14</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السبكي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الأصل المعتمد،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499/12</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د، راجع ترجمته في سير أعلام النبلاء </w:t>
      </w:r>
      <w:r>
        <w:rPr>
          <w:rFonts w:eastAsia="IRNazanin" w:cs="IRNazanin"/>
          <w:b w:val="false"/>
          <w:bCs w:val="false"/>
          <w:i w:val="false"/>
          <w:iCs w:val="false"/>
          <w:color w:val="333333"/>
          <w:sz w:val="20"/>
          <w:szCs w:val="20"/>
        </w:rPr>
        <w:t>545/13</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الذهبي من هذا الطريق في سير أعلام النبلاء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البويطي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للسبكي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دمي</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الثالث في سير الأعلام،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البيهقي</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431/16</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 و المثبت عن د</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البيهقي</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430/16</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المظفر ابن القشيري</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الرقمين سقط‍‌ من د</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الرقمين سقط‍‌ من د</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البيهقي</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 فاختل فيها السياق</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499/12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د</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الليث بن الأعلى</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الشافعي</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العيد،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المعيد</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فيها</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محمد بن إدريس الشافعي</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د</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سقط‍‌ من د</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الصواب</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فذكرته أنا بحديث</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و المثبت عن المختصر</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أبو عمرو أحمد بن الحارث بن مسكين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شاهد شهد 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به عارف</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سليمان ابن 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محمد 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تمام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عبيد اللّه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من ثياب مصر، رقيق أبيض، منسوب إلى القبط‍‌، أهل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قبط‍‌</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فأمرها</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الجزار</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نمير</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د</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الوليد، نا أبو عمرو، عن يحيى</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 الآية الأولى</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أبو الأصيد</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الحميد</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 القاضي أبو الحسين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راجع ترجمته في سير أعلام النبلاء </w:t>
      </w:r>
      <w:r>
        <w:rPr>
          <w:rFonts w:eastAsia="IRNazanin" w:cs="IRNazanin"/>
          <w:b w:val="false"/>
          <w:bCs w:val="false"/>
          <w:i w:val="false"/>
          <w:iCs w:val="false"/>
          <w:color w:val="333333"/>
          <w:sz w:val="20"/>
          <w:szCs w:val="20"/>
        </w:rPr>
        <w:t>460/15</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عمرو الغزي</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أحمد بن أبو عبد اللّه بن مروان</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بن زبر</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السلمي السميساطي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محمد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سليمان بن 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أبوب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فيها، و ليست في د</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الخبر إلى هنا سقط‍‌ من د</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126/1/1</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126/1/1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التاريخ الكبير</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 عبد الرحمن، سمعت</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و اللباب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الشيخ أبو عبد اللّه بن باكويه الصوفي</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المظفر أبو سعيد عبد الواحد بن عبد الكريم 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الاسم عن د، و السند معروف</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الكريم 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مكدّي بإثبات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المكدي الذي احترف السؤال مع إلحاح فيه إلى الناس راجع تاج العروس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كدى</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عبد اللّه بن باكويه</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د</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544/17</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 اللّه بن باكويه</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إبراهيم بن إسماعيل العطّار</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سوادة أبو جعفر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عامود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علقمة</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التنزيل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أصمهم</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سوادة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د</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د، لتقويم سند الحديث و متنه، و سند الحديث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السند التالي اضطرب فيها، نقلناه عنها على ضعفه</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ثمة سقط‍‌ في السند</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الخطيب</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د،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إدريس</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د، و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عمار الموصلي</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الجرح و التعديل</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الموصلي</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لنا أبو بكر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أحمد بن علي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أحمد بن علي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باعتبار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438/16</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الخطيب، و لم يزد</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الطيوري، تصحيف، و المثبت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الخطيب، و لم يزد</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تاريخ بغداد</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د</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438/16</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الخطيب، و لم يزد</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إدريس بن محمد 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د، و تاريخ بغداد</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الاسم و الزيادة عن تاريخ بغداد</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301/7</w:t>
      </w:r>
      <w:r>
        <w:rPr>
          <w:rFonts w:ascii="IRNazanin" w:hAnsi="IRNazanin" w:eastAsia="IRNazanin"/>
          <w:b w:val="false"/>
          <w:b w:val="false"/>
          <w:bCs w:val="false"/>
          <w:i w:val="false"/>
          <w:i w:val="false"/>
          <w:iCs w:val="false"/>
          <w:color w:val="333333"/>
          <w:sz w:val="20"/>
          <w:sz w:val="20"/>
          <w:szCs w:val="20"/>
          <w:rtl w:val="true"/>
        </w:rPr>
        <w:t xml:space="preserve">، و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 و تهذيب الكمال و سير الأعلام</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د</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د</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د</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بن المهندس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د</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عباس يقول</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لقبه و لم يذكر اسمه</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المجذومين</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بن عمرو بن عثمان</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المجذمين</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على شاطئ الخابور ما بين ماكسين و قرقيسيا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ترجمته في سير أعلام النبلاء </w:t>
      </w:r>
      <w:r>
        <w:rPr>
          <w:rFonts w:eastAsia="IRNazanin" w:cs="IRNazanin"/>
          <w:b w:val="false"/>
          <w:bCs w:val="false"/>
          <w:i w:val="false"/>
          <w:iCs w:val="false"/>
          <w:color w:val="333333"/>
          <w:sz w:val="20"/>
          <w:szCs w:val="20"/>
        </w:rPr>
        <w:t>144/19</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و المثبت عن د</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بكر الخطيب</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تحريف</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الحارث بن أبي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مكانه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بكر عبد اللّه بن محمد بن أبي الدنيا</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الطبقات الكبرى المطبوع لابن سعد</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 بنو حسن</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 و المثبت عن د</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حبسهم، و المثبت عن د</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كلام غير مفهوم في د، و المستدرك عن المختصر</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البخاري</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138/1/1</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د، و التاريخ الكبير</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د، و التاريخ الكبير</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الأموي، و المثبت يوافق د، و الجرح و التعديل</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أحمد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الحمصاني</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العاص بن أمية بن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 و لا في تاريخ بغداد</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حسن</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الخطيب</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نافع مولى ابن عمر</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و لم يزد</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المستدرك قياسا إلى سند مماثل</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الرقمين مكانه بياض في د</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الرقمين مكانه بياض في د</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و المستدرك عن تاريخ بغداد</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و المستدرك عن تاريخ بغداد</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و المستدرك عن تاريخ بغداد</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د، و تاريخ بغداد</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المعدل</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نميل إلى قراءتها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 و المثبت عن د</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الأغاني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في ترجمة ابن ميادة</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و لعل الصواب ما أثبتناه</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و المثبت عن الأغاني،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فابغوني</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نور ساطع من غرته و ذؤابته فنعم المنكح</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عن الأغاني</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ما بين معكوفتين استدرك 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 كناية عن العلو و الارتفاع</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الجن</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الخصيب، و بعدها بياض</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تاريخ بغداد</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البياض في د</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اللقحة، واحدة اللقاح و هي التي تنتج في أول الربيع</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د</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عشر</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بكر الخطيب، و الخبر و الشعر في تاريخ بغداد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443/16</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المصدرين</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حوادث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رياح بن عثمان بن حيان المري، أبو جعفر</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داهن يداهن من المداهنة، و هي الملاينة و المصانعة</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التصويب عن د، و تاريخ الطبري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 و العبارة في تاريخ الطبري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يأخذني معهم فيبعث بي إليه أيضا</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بني حسن يخرج بهم من دار مروان و في تاريخ الطبري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رأيت عبد اللّه ابن حسن و أهل بيته يخرجون من دار مروان</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العبارة في الطبري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فيحملون في محامل ليس تحتهم وطاء، و أنا يومئذ قد راهقت الاحتلام</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الفاسقين بن الفاسق الكذاب بن 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الطبري</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القوهي ثياب بيض تنسب إلى قوهستان، و هي كورة بين نيسابور و هراة</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حسن بن حسن</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تاريخ الطبري</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المثبت عن د، و المختصر</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خبرهم، و قد استدرك محققه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معكوفتين</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علي بن ثابت</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محمد بن عبد اللّه 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ليس في د، و تاريخ بغداد</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أحمد بن علي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بدون واو، و المثبت عن د، و تاريخ بغداد</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223/18</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عامود نسبه في تهذيب الكمال</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594/3</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تهذيب الكمال</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سير أعلام النبلاء</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في د مضطرب، و تحرفت أيضا هذه اللفظة فيها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د</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 اللّه يوم القيامة</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د</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مكانه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علاثة خصيف</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طبقات خليف</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بن عبدين</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عباس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يحيى</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سليمان بن عبد اللّه بن علاثة الذي يروي عنه معمر بن راشد، 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يروي عنه حفص بن 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باختلاف في تهذيب الكمال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زياد بن عبد اللّه بن علاثة</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بن عدي، و الخبر في الكامل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الكامل لابن عدي</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132/1/1</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ليس في الجرح و التعديل</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الجرح و التعديل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اليسر</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فقط‍‌ في د</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د</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الخطيب</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الفردوسي، 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تصحيف راجع ترجمته في تهذيب الكمال </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و المثبت عن د، راجع تهذيب الكمال </w:t>
      </w:r>
      <w:r>
        <w:rPr>
          <w:rFonts w:eastAsia="IRNazanin" w:cs="IRNazanin"/>
          <w:b w:val="false"/>
          <w:bCs w:val="false"/>
          <w:i w:val="false"/>
          <w:iCs w:val="false"/>
          <w:color w:val="333333"/>
          <w:sz w:val="20"/>
          <w:szCs w:val="20"/>
        </w:rPr>
        <w:t>445/16</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الهروي،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د</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الخطيب</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تاريخ بغداد</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و التصويب عن د، و تاريخ بغداد</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تاريخ بغداد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زياد بن عبد اللّه بن علاثة</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محمد بن عبد اللّه</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الطائفي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تاريخ بغداد</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 المثبت عن د، و الجرح و التعديل</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فيها بياض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وثقه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تاريخ بغداد</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د، و تاريخ بغداد</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بئر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تاريخ بغداد</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د</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عثمان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بياض مكانه في د</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مضطرب في د إسنادا و متنا</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 و مكانه بياض في د</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فأخبره عن محمد بن عبد اللّه بن علاثة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ابن علاثة</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الوراق</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البسري، تصحيف، و المثبت عن د، ترجمته في سير أعلام النبلاء </w:t>
      </w:r>
      <w:r>
        <w:rPr>
          <w:rFonts w:eastAsia="IRNazanin" w:cs="IRNazanin"/>
          <w:b w:val="false"/>
          <w:bCs w:val="false"/>
          <w:i w:val="false"/>
          <w:iCs w:val="false"/>
          <w:color w:val="333333"/>
          <w:sz w:val="20"/>
          <w:szCs w:val="20"/>
        </w:rPr>
        <w:t>163/13</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أهتد إليه</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الوراق</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 سقط‍‌ من د</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العزيز بن أحمد</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و تقويم السند عن د</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 و المثبت عن د، و المختصر</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د</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الورّاق</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 أحمد</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الأوزاعي</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د</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العزيز بن أحمد، و لم يزد</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كلباذا</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كلباذا</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د</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بياض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محمد 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تمام بن محمد، و لم يزد</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عبد اللّه 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يقعد و الكلام فيها متصل</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د</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محمد الكتاني، و لم يزد</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في تاريخه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حدث ابن محمد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ولى حرب بن محمد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الجملة و الاسم عن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ترجمة الحارث هذا في كتابنا تاريخ مدينة دمشق </w:t>
      </w:r>
      <w:r>
        <w:rPr>
          <w:rFonts w:eastAsia="IRNazanin" w:cs="IRNazanin"/>
          <w:b w:val="false"/>
          <w:bCs w:val="false"/>
          <w:i w:val="false"/>
          <w:iCs w:val="false"/>
          <w:color w:val="333333"/>
          <w:sz w:val="20"/>
          <w:szCs w:val="20"/>
        </w:rPr>
        <w:t>506/11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الأسامي و الكنى للحاكم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188/3/1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تبصير المنتبه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البركات الأنماطي؛ و لم يزد</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الأكبر</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من اسمه عبد اللّه</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قياسا إلى سند مماثل</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محمد بن عبد اللّه 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الكنى للحاكم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جراب بكسر الجيم و آخره باء معجمة بواحدة</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القرشي، و لم يزد</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قولهما أن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و المثبت عن تاريخ خليفة</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تسع و أربعين</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و المثبت عن تاريخ خليفة</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سليمان بن زبر، و لم يزد</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البغوم بنت علي بن الربيع</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عمود من حديد ج أجراز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بجلويز</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فقتلاه، و المثبت عن د</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 دمه، مكانه بياض في د</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العزيز، و لم يزد</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ابن زبر، و لم يزد</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الأغاني </w:t>
      </w:r>
      <w:r>
        <w:rPr>
          <w:rFonts w:eastAsia="IRNazanin" w:cs="IRNazanin"/>
          <w:b w:val="false"/>
          <w:bCs w:val="false"/>
          <w:i w:val="false"/>
          <w:iCs w:val="false"/>
          <w:color w:val="333333"/>
          <w:sz w:val="20"/>
          <w:szCs w:val="20"/>
        </w:rPr>
        <w:t>374/14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قمر المربد</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مبطل، و المثبت عن الطبري</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الوزراء و الكتّاب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الخلفاء للسيوطي</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أهل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الجملة عن د</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د</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عبد اللّه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أحمد بن محمد بن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خالد</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اسمه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غالب ابن البنا</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السورتين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د</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الطيوري، و المثبت عن د</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د</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البيت من أربعة أبيات في ديوان أبي العتاهية ط‍‌ بيروت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يمدح اليمانية أخوال المهدي</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الديوان،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بالبلد الحرام</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فبويع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د</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د</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المقرى العطار،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الخطيب، و لم يزد</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 و د</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كور الأهواز و بلاد الخوز</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المقرئ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الخطيب، و لم يزد</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دكين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 و تاريخ بغداد</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فعنه يأخذ المصنف</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عاصم أبي وائل</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مصال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الكلمة الأولى ضبة،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بن مرزوق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119/15</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الغازي</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 أبو نعيم، نا الطبراني، و انظر تاريخ بغداد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 غير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قريش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و المثبت عن تاريخ بغداد</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 ليس في د</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ليس في د</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السيرافي</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المثبت عن د</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خليفة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 المثبت عن تاريخ خليفة</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 و التصويب عن تاريخ خليفة</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المقرى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الخطيب</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تاريخ بغداد</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تاريخ بغداد</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ليست في د، و 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د</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د</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د</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د</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شرحبيل إلى هنا ليس في د، و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الحميرية</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الرابع و الثلاثين بعد الأربعمائة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بالأصل على شيخنا العالم الأصيل الورع بقية السلف أبي البركات الحسن بن محمد بن الحسن بن هبة اللّه بإجازته من عمه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محمد بن يوسف بن محمد البرزالي الإشبيلي يوم الأحد الثالث و العشرين من شهر رجب الفرد سنة ثمان عشرة و ستمائة بالمسجد الجامع بدمشق حرسها اللّه تعالى و الحمد للّه رب العالمين و سمع من ترجمة محمد بن عبد اللّه بن علاثة إلى آخر الجزء أبو سعد عبد اللّه ابن شيخنا المسمع و رشيد الدين أبو البركات عيسى ابن محمد بن مهدي بن تميم و عبد الرحمن بن يونس بن إبراهيم التونسي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بياض مقداره ثلاثة أرباع الصفحة</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د</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ثابت الخطيب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تاريخ بغداد</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أهدى بهذا اللّه منه 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تاريخ بغداد</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د</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يعني المهدي</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د،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للّه</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الكلام ممحو في د</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الخبر السابق أيضا من د</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بغداد</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تاريخ بغداد</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الحسن بن عطية العوفي</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 المثبت عن تاريخ بغداد</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تاريخ بغداد</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يريحهم، و المثبت عن تاريخ بغداد</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وقاء كل شيء و ستره، و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أستتر</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تقوّم المحسبات ببيتك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استدرك الكلمتين الأوليين بين معكوفتين</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 يعقل</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فهم العلم</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خالفه في أمته</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للعقوبة</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اللّه قربة</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سنة نبيّه صلّى اللّه عليه و سلم</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فمثلك لا يكابر بتجريد المعصية</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تم الجزء الثامن عشر من تاريخ أبي القاسم ابن عساكر و كان الفراغ من استنساخه في يوم الثلاثاء السادس من شهر جمادى الأولى من شهور سنة ألف و ثلاثمائة و ثمانية و 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الأولين بالأمر عليه و على آله أفضل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كتبه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الأزهر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وحده</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نعود إلى الأصل المعتمد، بعد أن استدركنا ما تقدم، و هو بياض بالأصل</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323/12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غياث بن إبراهيم النخعي</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393/12</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الخيزران زوجة المهدي، و أم ولده، و كانت جرشية، ماتت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حرقت،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القشاش هو الذي يلقط‍‌ الشيء الحقير من الطعام فيأكله، كما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قشش</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موسى الهادي، و هارون الرشيد</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431/14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الخيزران</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أهدر</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معن بن زائدة الشيباني، أبو الوليد، أحد الأمراء و أبطال العرب، و عين الأجواد، ترجمته في سير أعلام النبلاء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تقيم، خطأ،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الخطيب</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رفيع</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الآيات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الواحدي في أسباب النزول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طريقه رواه السيوطي في تاريخ الخلفاء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الأنام</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زند بن الجون، أبي دلامة الشاعر</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الجريب من الأرض و الطعام مقدار معلوم الذراع و المساحة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العارفي</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الكافي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ماسبذان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فروج الكوفة و هي بالقرب من هيت، قاله في الروض المعطار، و انظر معجم البلدان</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بليت</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الجريري في الجليس الصالح الكافي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437/10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العزيز بن أبي سلمة الماجشون</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أحمد بن عمر بن عثمان الغفاري</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 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يستقيم بها الوزن</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ليصنع</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مذقة من لبن،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مذق اللبن يمذقه مذقا خلطه بالماء</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الحلس بالكسر، و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ولي ظهر البعير تحت الرحل،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كساء رقيق يكون تحت البرذعة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الجراب</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أبول</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 اللّه و ناره</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محمد بن زكريا الجريري في الجليس الصالح الكافي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اضطربت، و لم تهدأ كأنها تطالبه بشيء</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أسأله، و المثبت عن الجليس الصالح</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الجليس الصالح</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كانت بشرق بغداد، نسبت إلى عيسى بن المهدي، و 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العمارة</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منبسط‍‌</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زبالة منزل معروف بطريق مكة من الكوفة، و هي قرية عامرة بها أسواق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أشراف</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أماله</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 ابن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اللفظتين علامتا تقديم و تأخير، و المثبت يوافق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وشى به إليه</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الخنساء ط‍‌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أخرت بالأصل إلى ما بعد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كتبت فوق الكلام بين السطرين في د</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أبي الحكم السلولي</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المؤمل بن أميل، أبو أميل المحاربي الشاعر الكوفي، ترجمته في تاريخ بغداد </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جئنا</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المؤمل بن أميل المحاربي</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تقذفت الملوك و قد توانوا</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حثيثا</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و المثبت عن تاريخ بغداد</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اشتريت لأهلي طرائف من طرائف الري</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مستهترا بالخيزران،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استهتر بأمر كذا و كذا أي ولع به، لا يتحدث بغيره، و لا يفعل غيره</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الخطيب،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تعتاص</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المشرقي، تصحيف</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عميد القصر</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الجيري، تصحيف</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البداية و النهاية </w:t>
      </w:r>
      <w:r>
        <w:rPr>
          <w:rFonts w:eastAsia="IRNazanin" w:cs="IRNazanin"/>
          <w:b w:val="false"/>
          <w:bCs w:val="false"/>
          <w:i w:val="false"/>
          <w:iCs w:val="false"/>
          <w:color w:val="333333"/>
          <w:sz w:val="20"/>
          <w:szCs w:val="20"/>
        </w:rPr>
        <w:t>166/10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أزف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اقترب</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المزفي، تصحيف</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مروج الذهب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بقرية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ردين</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سنين و شهرا و كسورا</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 من الأصل و د</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مروج الذهب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السبت لست خلون من ذي الحجة، و قد أخذ البيعة له بمكة الربيع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الرذ قرية بماسبذان قرب البندنيجين</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محمد بن 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المعرفة و التاريخ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سبب موته، راجع مختلف الأقوال في تاريخ الطبري و مروج الذهب و البداية و النهاية</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478</Pages>
  <Words>56305</Words>
  <Characters>213753</Characters>
  <CharactersWithSpaces>268047</CharactersWithSpaces>
  <Paragraphs>1632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2026-08-22T00:39:25Z</dcterms:created>
  <dc:creator>ghaemiyeh.com</dc:creator>
  <dc:description/>
  <dc:language>en-US</dc:language>
  <cp:lastModifiedBy/>
  <dcterms:modified xsi:type="dcterms:W3CDTF">2026-08-22T04:09:51Z</dcterms:modified>
  <cp:revision>1</cp:revision>
  <dc:subject/>
  <dc:title>تاریخ مدینة دمشق جلد 53</dc:title>
</cp:coreProperties>
</file>

<file path=docProps/custom.xml><?xml version="1.0" encoding="utf-8"?>
<Properties xmlns="http://schemas.openxmlformats.org/officeDocument/2006/custom-properties" xmlns:vt="http://schemas.openxmlformats.org/officeDocument/2006/docPropsVTypes"/>
</file>