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302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3019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5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8830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728832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728834_73709187">
            <w:r>
              <w:rPr>
                <w:webHidden/>
                <w:rStyle w:val="IndexLink"/>
                <w:rtl w:val="true"/>
              </w:rPr>
              <w:t>حدیث غدیر قسم دلالت</w:t>
            </w:r>
            <w:r>
              <w:rPr>
                <w:rStyle w:val="IndexLink"/>
                <w:rtl w:val="true"/>
              </w:rPr>
              <w:tab/>
            </w:r>
            <w:r>
              <w:rPr>
                <w:rStyle w:val="IndexLink"/>
              </w:rPr>
              <w:t>11</w:t>
            </w:r>
          </w:hyperlink>
        </w:p>
        <w:p>
          <w:pPr>
            <w:pStyle w:val="Contents3"/>
            <w:tabs>
              <w:tab w:val="clear" w:pos="8459"/>
              <w:tab w:val="right" w:pos="9026" w:leader="dot"/>
            </w:tabs>
            <w:rPr/>
          </w:pPr>
          <w:hyperlink w:anchor="__RefHeading___Toc1728836_73709187">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728838_73709187">
            <w:r>
              <w:rPr>
                <w:webHidden/>
                <w:rStyle w:val="IndexLink"/>
                <w:rtl w:val="true"/>
              </w:rPr>
              <w:t>مقلدین رازی تقلیدا در حدیث غدیر و تواتر آن قدح کرده اند</w:t>
            </w:r>
            <w:r>
              <w:rPr>
                <w:rStyle w:val="IndexLink"/>
                <w:rtl w:val="true"/>
              </w:rPr>
              <w:tab/>
            </w:r>
            <w:r>
              <w:rPr>
                <w:rStyle w:val="IndexLink"/>
              </w:rPr>
              <w:t>12</w:t>
            </w:r>
          </w:hyperlink>
        </w:p>
        <w:p>
          <w:pPr>
            <w:pStyle w:val="Contents4"/>
            <w:tabs>
              <w:tab w:val="clear" w:pos="8176"/>
              <w:tab w:val="right" w:pos="9026" w:leader="dot"/>
            </w:tabs>
            <w:rPr/>
          </w:pPr>
          <w:hyperlink w:anchor="__RefHeading___Toc1728840_73709187">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728842_73709187">
            <w:r>
              <w:rPr>
                <w:webHidden/>
                <w:rStyle w:val="IndexLink"/>
                <w:rtl w:val="true"/>
              </w:rPr>
              <w:t>نسبت قدح حدیث غدیر به أبی داود دروغ است</w:t>
            </w:r>
            <w:r>
              <w:rPr>
                <w:rStyle w:val="IndexLink"/>
                <w:rtl w:val="true"/>
              </w:rPr>
              <w:tab/>
            </w:r>
            <w:r>
              <w:rPr>
                <w:rStyle w:val="IndexLink"/>
              </w:rPr>
              <w:t>17</w:t>
            </w:r>
          </w:hyperlink>
        </w:p>
        <w:p>
          <w:pPr>
            <w:pStyle w:val="Contents4"/>
            <w:tabs>
              <w:tab w:val="clear" w:pos="8176"/>
              <w:tab w:val="right" w:pos="9026" w:leader="dot"/>
            </w:tabs>
            <w:rPr/>
          </w:pPr>
          <w:hyperlink w:anchor="__RefHeading___Toc1728844_73709187">
            <w:r>
              <w:rPr>
                <w:webHidden/>
                <w:rStyle w:val="IndexLink"/>
                <w:rtl w:val="true"/>
              </w:rPr>
              <w:t>قدح حلبی در تواتر غدیر و جواب آن</w:t>
            </w:r>
            <w:r>
              <w:rPr>
                <w:rStyle w:val="IndexLink"/>
                <w:rtl w:val="true"/>
              </w:rPr>
              <w:tab/>
            </w:r>
            <w:r>
              <w:rPr>
                <w:rStyle w:val="IndexLink"/>
              </w:rPr>
              <w:t>19</w:t>
            </w:r>
          </w:hyperlink>
        </w:p>
        <w:p>
          <w:pPr>
            <w:pStyle w:val="Contents4"/>
            <w:tabs>
              <w:tab w:val="clear" w:pos="8176"/>
              <w:tab w:val="right" w:pos="9026" w:leader="dot"/>
            </w:tabs>
            <w:rPr/>
          </w:pPr>
          <w:hyperlink w:anchor="__RefHeading___Toc1728846_73709187">
            <w:r>
              <w:rPr>
                <w:webHidden/>
                <w:rStyle w:val="IndexLink"/>
                <w:rtl w:val="true"/>
              </w:rPr>
              <w:t>علی قاری حنفی در غدیر گرفتار تهافت شده</w:t>
            </w:r>
            <w:r>
              <w:rPr>
                <w:rStyle w:val="IndexLink"/>
                <w:rtl w:val="true"/>
              </w:rPr>
              <w:tab/>
            </w:r>
            <w:r>
              <w:rPr>
                <w:rStyle w:val="IndexLink"/>
              </w:rPr>
              <w:t>21</w:t>
            </w:r>
          </w:hyperlink>
        </w:p>
        <w:p>
          <w:pPr>
            <w:pStyle w:val="Contents4"/>
            <w:tabs>
              <w:tab w:val="clear" w:pos="8176"/>
              <w:tab w:val="right" w:pos="9026" w:leader="dot"/>
            </w:tabs>
            <w:rPr/>
          </w:pPr>
          <w:hyperlink w:anchor="__RefHeading___Toc1728848_73709187">
            <w:r>
              <w:rPr>
                <w:webHidden/>
                <w:rStyle w:val="IndexLink"/>
                <w:rtl w:val="true"/>
              </w:rPr>
              <w:t>اسحاق هروی در غدیر مانند جدش گرفتار عناد شده</w:t>
            </w:r>
            <w:r>
              <w:rPr>
                <w:rStyle w:val="IndexLink"/>
                <w:rtl w:val="true"/>
              </w:rPr>
              <w:tab/>
            </w:r>
            <w:r>
              <w:rPr>
                <w:rStyle w:val="IndexLink"/>
              </w:rPr>
              <w:t>23</w:t>
            </w:r>
          </w:hyperlink>
        </w:p>
        <w:p>
          <w:pPr>
            <w:pStyle w:val="Contents4"/>
            <w:tabs>
              <w:tab w:val="clear" w:pos="8176"/>
              <w:tab w:val="right" w:pos="9026" w:leader="dot"/>
            </w:tabs>
            <w:rPr/>
          </w:pPr>
          <w:hyperlink w:anchor="__RefHeading___Toc1728850_73709187">
            <w:r>
              <w:rPr>
                <w:webHidden/>
                <w:rStyle w:val="IndexLink"/>
                <w:rtl w:val="true"/>
              </w:rPr>
              <w:t>عبد الحق دهلوی تعصبا در غدیر قدح نموده</w:t>
            </w:r>
            <w:r>
              <w:rPr>
                <w:rStyle w:val="IndexLink"/>
                <w:rtl w:val="true"/>
              </w:rPr>
              <w:tab/>
            </w:r>
            <w:r>
              <w:rPr>
                <w:rStyle w:val="IndexLink"/>
              </w:rPr>
              <w:t>24</w:t>
            </w:r>
          </w:hyperlink>
        </w:p>
        <w:p>
          <w:pPr>
            <w:pStyle w:val="Contents4"/>
            <w:tabs>
              <w:tab w:val="clear" w:pos="8176"/>
              <w:tab w:val="right" w:pos="9026" w:leader="dot"/>
            </w:tabs>
            <w:rPr/>
          </w:pPr>
          <w:hyperlink w:anchor="__RefHeading___Toc1728852_73709187">
            <w:r>
              <w:rPr>
                <w:webHidden/>
                <w:rStyle w:val="IndexLink"/>
                <w:rtl w:val="true"/>
              </w:rPr>
              <w:t>سخنان دهلوی در قدح غدیر مسخره است</w:t>
            </w:r>
            <w:r>
              <w:rPr>
                <w:rStyle w:val="IndexLink"/>
                <w:rtl w:val="true"/>
              </w:rPr>
              <w:tab/>
            </w:r>
            <w:r>
              <w:rPr>
                <w:rStyle w:val="IndexLink"/>
              </w:rPr>
              <w:t>26</w:t>
            </w:r>
          </w:hyperlink>
        </w:p>
        <w:p>
          <w:pPr>
            <w:pStyle w:val="Contents4"/>
            <w:tabs>
              <w:tab w:val="clear" w:pos="8176"/>
              <w:tab w:val="right" w:pos="9026" w:leader="dot"/>
            </w:tabs>
            <w:rPr/>
          </w:pPr>
          <w:hyperlink w:anchor="__RefHeading___Toc1728854_73709187">
            <w:r>
              <w:rPr>
                <w:webHidden/>
                <w:rStyle w:val="IndexLink"/>
                <w:rtl w:val="true"/>
              </w:rPr>
              <w:t>ابو داود قادح حدیث غدیر نیست</w:t>
            </w:r>
            <w:r>
              <w:rPr>
                <w:rStyle w:val="IndexLink"/>
                <w:rtl w:val="true"/>
              </w:rPr>
              <w:tab/>
            </w:r>
            <w:r>
              <w:rPr>
                <w:rStyle w:val="IndexLink"/>
              </w:rPr>
              <w:t>29</w:t>
            </w:r>
          </w:hyperlink>
        </w:p>
        <w:p>
          <w:pPr>
            <w:pStyle w:val="Contents4"/>
            <w:tabs>
              <w:tab w:val="clear" w:pos="8176"/>
              <w:tab w:val="right" w:pos="9026" w:leader="dot"/>
            </w:tabs>
            <w:rPr/>
          </w:pPr>
          <w:hyperlink w:anchor="__RefHeading___Toc1728856_73709187">
            <w:r>
              <w:rPr>
                <w:webHidden/>
                <w:rStyle w:val="IndexLink"/>
                <w:rtl w:val="true"/>
              </w:rPr>
              <w:t>در امر متواتر قدح قادح اثر ندارد</w:t>
            </w:r>
            <w:r>
              <w:rPr>
                <w:rStyle w:val="IndexLink"/>
                <w:rtl w:val="true"/>
              </w:rPr>
              <w:tab/>
            </w:r>
            <w:r>
              <w:rPr>
                <w:rStyle w:val="IndexLink"/>
              </w:rPr>
              <w:t>29</w:t>
            </w:r>
          </w:hyperlink>
        </w:p>
        <w:p>
          <w:pPr>
            <w:pStyle w:val="Contents4"/>
            <w:tabs>
              <w:tab w:val="clear" w:pos="8176"/>
              <w:tab w:val="right" w:pos="9026" w:leader="dot"/>
            </w:tabs>
            <w:rPr/>
          </w:pPr>
          <w:hyperlink w:anchor="__RefHeading___Toc1728858_73709187">
            <w:r>
              <w:rPr>
                <w:webHidden/>
                <w:rStyle w:val="IndexLink"/>
                <w:rtl w:val="true"/>
              </w:rPr>
              <w:t>ابن مسعود معوذتین را در مصحف خود ننوشت</w:t>
            </w:r>
            <w:r>
              <w:rPr>
                <w:rStyle w:val="IndexLink"/>
                <w:rtl w:val="true"/>
              </w:rPr>
              <w:tab/>
            </w:r>
            <w:r>
              <w:rPr>
                <w:rStyle w:val="IndexLink"/>
              </w:rPr>
              <w:t>35</w:t>
            </w:r>
          </w:hyperlink>
        </w:p>
        <w:p>
          <w:pPr>
            <w:pStyle w:val="Contents4"/>
            <w:tabs>
              <w:tab w:val="clear" w:pos="8176"/>
              <w:tab w:val="right" w:pos="9026" w:leader="dot"/>
            </w:tabs>
            <w:rPr/>
          </w:pPr>
          <w:hyperlink w:anchor="__RefHeading___Toc1728860_73709187">
            <w:r>
              <w:rPr>
                <w:webHidden/>
                <w:rStyle w:val="IndexLink"/>
                <w:rtl w:val="true"/>
              </w:rPr>
              <w:t>چرا ابن مسعود معوذتین را در مصحف خود ننوشت</w:t>
            </w:r>
            <w:r>
              <w:rPr>
                <w:rStyle w:val="IndexLink"/>
                <w:rtl w:val="true"/>
              </w:rPr>
              <w:tab/>
            </w:r>
            <w:r>
              <w:rPr>
                <w:rStyle w:val="IndexLink"/>
              </w:rPr>
              <w:t>36</w:t>
            </w:r>
          </w:hyperlink>
        </w:p>
        <w:p>
          <w:pPr>
            <w:pStyle w:val="Contents4"/>
            <w:tabs>
              <w:tab w:val="clear" w:pos="8176"/>
              <w:tab w:val="right" w:pos="9026" w:leader="dot"/>
            </w:tabs>
            <w:rPr/>
          </w:pPr>
          <w:hyperlink w:anchor="__RefHeading___Toc1728862_73709187">
            <w:r>
              <w:rPr>
                <w:webHidden/>
                <w:rStyle w:val="IndexLink"/>
                <w:rtl w:val="true"/>
              </w:rPr>
              <w:t>انشقاق قمر متواتر است و قدح قادحین در آن اثر ندارد</w:t>
            </w:r>
            <w:r>
              <w:rPr>
                <w:rStyle w:val="IndexLink"/>
                <w:rtl w:val="true"/>
              </w:rPr>
              <w:tab/>
            </w:r>
            <w:r>
              <w:rPr>
                <w:rStyle w:val="IndexLink"/>
              </w:rPr>
              <w:t>41</w:t>
            </w:r>
          </w:hyperlink>
        </w:p>
        <w:p>
          <w:pPr>
            <w:pStyle w:val="Contents4"/>
            <w:tabs>
              <w:tab w:val="clear" w:pos="8176"/>
              <w:tab w:val="right" w:pos="9026" w:leader="dot"/>
            </w:tabs>
            <w:rPr/>
          </w:pPr>
          <w:hyperlink w:anchor="__RefHeading___Toc1728864_73709187">
            <w:r>
              <w:rPr>
                <w:webHidden/>
                <w:rStyle w:val="IndexLink"/>
                <w:rtl w:val="true"/>
              </w:rPr>
              <w:t>انکار حلیمی بتواتر انشقاق قمر ضرر نمی‌زند</w:t>
            </w:r>
            <w:r>
              <w:rPr>
                <w:rStyle w:val="IndexLink"/>
                <w:rtl w:val="true"/>
              </w:rPr>
              <w:tab/>
            </w:r>
            <w:r>
              <w:rPr>
                <w:rStyle w:val="IndexLink"/>
              </w:rPr>
              <w:t>43</w:t>
            </w:r>
          </w:hyperlink>
        </w:p>
        <w:p>
          <w:pPr>
            <w:pStyle w:val="Contents4"/>
            <w:tabs>
              <w:tab w:val="clear" w:pos="8176"/>
              <w:tab w:val="right" w:pos="9026" w:leader="dot"/>
            </w:tabs>
            <w:rPr/>
          </w:pPr>
          <w:hyperlink w:anchor="__RefHeading___Toc1728866_73709187">
            <w:r>
              <w:rPr>
                <w:webHidden/>
                <w:rStyle w:val="IndexLink"/>
                <w:rtl w:val="true"/>
              </w:rPr>
              <w:t>عدم روایت بخاری و مسلم بتواتر غدیر ضرر ندارد</w:t>
            </w:r>
            <w:r>
              <w:rPr>
                <w:rStyle w:val="IndexLink"/>
                <w:rtl w:val="true"/>
              </w:rPr>
              <w:tab/>
            </w:r>
            <w:r>
              <w:rPr>
                <w:rStyle w:val="IndexLink"/>
              </w:rPr>
              <w:t>45</w:t>
            </w:r>
          </w:hyperlink>
        </w:p>
        <w:p>
          <w:pPr>
            <w:pStyle w:val="Contents4"/>
            <w:tabs>
              <w:tab w:val="clear" w:pos="8176"/>
              <w:tab w:val="right" w:pos="9026" w:leader="dot"/>
            </w:tabs>
            <w:rPr/>
          </w:pPr>
          <w:hyperlink w:anchor="__RefHeading___Toc1728868_73709187">
            <w:r>
              <w:rPr>
                <w:webHidden/>
                <w:rStyle w:val="IndexLink"/>
                <w:rtl w:val="true"/>
              </w:rPr>
              <w:t>برزنجی نیز قدح غدیر را به أبی داود نسبت داده</w:t>
            </w:r>
            <w:r>
              <w:rPr>
                <w:rStyle w:val="IndexLink"/>
                <w:rtl w:val="true"/>
              </w:rPr>
              <w:tab/>
            </w:r>
            <w:r>
              <w:rPr>
                <w:rStyle w:val="IndexLink"/>
              </w:rPr>
              <w:t>46</w:t>
            </w:r>
          </w:hyperlink>
        </w:p>
        <w:p>
          <w:pPr>
            <w:pStyle w:val="Contents4"/>
            <w:tabs>
              <w:tab w:val="clear" w:pos="8176"/>
              <w:tab w:val="right" w:pos="9026" w:leader="dot"/>
            </w:tabs>
            <w:rPr/>
          </w:pPr>
          <w:hyperlink w:anchor="__RefHeading___Toc1728870_73709187">
            <w:r>
              <w:rPr>
                <w:webHidden/>
                <w:rStyle w:val="IndexLink"/>
                <w:rtl w:val="true"/>
              </w:rPr>
              <w:t>سهارنپوری نیز در اخفای حقیقت کوشیده است</w:t>
            </w:r>
            <w:r>
              <w:rPr>
                <w:rStyle w:val="IndexLink"/>
                <w:rtl w:val="true"/>
              </w:rPr>
              <w:tab/>
            </w:r>
            <w:r>
              <w:rPr>
                <w:rStyle w:val="IndexLink"/>
              </w:rPr>
              <w:t>46</w:t>
            </w:r>
          </w:hyperlink>
        </w:p>
        <w:p>
          <w:pPr>
            <w:pStyle w:val="Contents4"/>
            <w:tabs>
              <w:tab w:val="clear" w:pos="8176"/>
              <w:tab w:val="right" w:pos="9026" w:leader="dot"/>
            </w:tabs>
            <w:rPr/>
          </w:pPr>
          <w:hyperlink w:anchor="__RefHeading___Toc1728872_73709187">
            <w:r>
              <w:rPr>
                <w:webHidden/>
                <w:rStyle w:val="IndexLink"/>
                <w:rtl w:val="true"/>
              </w:rPr>
              <w:t>ابن تیمیه تعصبا حدیث غدیر را از صحاح خارج کرده</w:t>
            </w:r>
            <w:r>
              <w:rPr>
                <w:rStyle w:val="IndexLink"/>
                <w:rtl w:val="true"/>
              </w:rPr>
              <w:tab/>
            </w:r>
            <w:r>
              <w:rPr>
                <w:rStyle w:val="IndexLink"/>
              </w:rPr>
              <w:t>49</w:t>
            </w:r>
          </w:hyperlink>
        </w:p>
        <w:p>
          <w:pPr>
            <w:pStyle w:val="Contents4"/>
            <w:tabs>
              <w:tab w:val="clear" w:pos="8176"/>
              <w:tab w:val="right" w:pos="9026" w:leader="dot"/>
            </w:tabs>
            <w:rPr/>
          </w:pPr>
          <w:hyperlink w:anchor="__RefHeading___Toc1728874_73709187">
            <w:r>
              <w:rPr>
                <w:webHidden/>
                <w:rStyle w:val="IndexLink"/>
                <w:rtl w:val="true"/>
              </w:rPr>
              <w:t>قدح بخاری در غدیر و تواتر آن مضر نیست</w:t>
            </w:r>
            <w:r>
              <w:rPr>
                <w:rStyle w:val="IndexLink"/>
                <w:rtl w:val="true"/>
              </w:rPr>
              <w:tab/>
            </w:r>
            <w:r>
              <w:rPr>
                <w:rStyle w:val="IndexLink"/>
              </w:rPr>
              <w:t>50</w:t>
            </w:r>
          </w:hyperlink>
        </w:p>
        <w:p>
          <w:pPr>
            <w:pStyle w:val="Contents4"/>
            <w:tabs>
              <w:tab w:val="clear" w:pos="8176"/>
              <w:tab w:val="right" w:pos="9026" w:leader="dot"/>
            </w:tabs>
            <w:rPr/>
          </w:pPr>
          <w:hyperlink w:anchor="__RefHeading___Toc1728876_73709187">
            <w:r>
              <w:rPr>
                <w:webHidden/>
                <w:rStyle w:val="IndexLink"/>
                <w:rtl w:val="true"/>
              </w:rPr>
              <w:t>قدح ابراهیم حربی که خود مقدوح است در غدیر اثر ندارد</w:t>
            </w:r>
            <w:r>
              <w:rPr>
                <w:rStyle w:val="IndexLink"/>
                <w:rtl w:val="true"/>
              </w:rPr>
              <w:tab/>
            </w:r>
            <w:r>
              <w:rPr>
                <w:rStyle w:val="IndexLink"/>
              </w:rPr>
              <w:t>52</w:t>
            </w:r>
          </w:hyperlink>
        </w:p>
        <w:p>
          <w:pPr>
            <w:pStyle w:val="Contents4"/>
            <w:tabs>
              <w:tab w:val="clear" w:pos="8176"/>
              <w:tab w:val="right" w:pos="9026" w:leader="dot"/>
            </w:tabs>
            <w:rPr/>
          </w:pPr>
          <w:hyperlink w:anchor="__RefHeading___Toc1728878_73709187">
            <w:r>
              <w:rPr>
                <w:webHidden/>
                <w:rStyle w:val="IndexLink"/>
                <w:rtl w:val="true"/>
              </w:rPr>
              <w:t>نهی از عشق به صور زنان و کودکان</w:t>
            </w:r>
            <w:r>
              <w:rPr>
                <w:rStyle w:val="IndexLink"/>
                <w:rtl w:val="true"/>
              </w:rPr>
              <w:tab/>
            </w:r>
            <w:r>
              <w:rPr>
                <w:rStyle w:val="IndexLink"/>
              </w:rPr>
              <w:t>59</w:t>
            </w:r>
          </w:hyperlink>
        </w:p>
        <w:p>
          <w:pPr>
            <w:pStyle w:val="Contents4"/>
            <w:tabs>
              <w:tab w:val="clear" w:pos="8176"/>
              <w:tab w:val="right" w:pos="9026" w:leader="dot"/>
            </w:tabs>
            <w:rPr/>
          </w:pPr>
          <w:hyperlink w:anchor="__RefHeading___Toc1728880_73709187">
            <w:r>
              <w:rPr>
                <w:webHidden/>
                <w:rStyle w:val="IndexLink"/>
                <w:rtl w:val="true"/>
              </w:rPr>
              <w:t>ابراهیم حربی از سجده کردن در مقابلش منع نمی‌کرد</w:t>
            </w:r>
            <w:r>
              <w:rPr>
                <w:rStyle w:val="IndexLink"/>
                <w:rtl w:val="true"/>
              </w:rPr>
              <w:tab/>
            </w:r>
            <w:r>
              <w:rPr>
                <w:rStyle w:val="IndexLink"/>
              </w:rPr>
              <w:t>61</w:t>
            </w:r>
          </w:hyperlink>
        </w:p>
        <w:p>
          <w:pPr>
            <w:pStyle w:val="Contents4"/>
            <w:tabs>
              <w:tab w:val="clear" w:pos="8176"/>
              <w:tab w:val="right" w:pos="9026" w:leader="dot"/>
            </w:tabs>
            <w:rPr/>
          </w:pPr>
          <w:hyperlink w:anchor="__RefHeading___Toc1728882_73709187">
            <w:r>
              <w:rPr>
                <w:webHidden/>
                <w:rStyle w:val="IndexLink"/>
                <w:rtl w:val="true"/>
              </w:rPr>
              <w:t>ابراهیم حربی ابن المدینی استاد بخاری را قدح کرده است</w:t>
            </w:r>
            <w:r>
              <w:rPr>
                <w:rStyle w:val="IndexLink"/>
                <w:rtl w:val="true"/>
              </w:rPr>
              <w:tab/>
            </w:r>
            <w:r>
              <w:rPr>
                <w:rStyle w:val="IndexLink"/>
              </w:rPr>
              <w:t>63</w:t>
            </w:r>
          </w:hyperlink>
        </w:p>
        <w:p>
          <w:pPr>
            <w:pStyle w:val="Contents4"/>
            <w:tabs>
              <w:tab w:val="clear" w:pos="8176"/>
              <w:tab w:val="right" w:pos="9026" w:leader="dot"/>
            </w:tabs>
            <w:rPr/>
          </w:pPr>
          <w:hyperlink w:anchor="__RefHeading___Toc1728884_73709187">
            <w:r>
              <w:rPr>
                <w:webHidden/>
                <w:rStyle w:val="IndexLink"/>
                <w:rtl w:val="true"/>
              </w:rPr>
              <w:t>فضائل ابن المدینی بگفتار نووی</w:t>
            </w:r>
            <w:r>
              <w:rPr>
                <w:rStyle w:val="IndexLink"/>
                <w:rtl w:val="true"/>
              </w:rPr>
              <w:tab/>
            </w:r>
            <w:r>
              <w:rPr>
                <w:rStyle w:val="IndexLink"/>
              </w:rPr>
              <w:t>64</w:t>
            </w:r>
          </w:hyperlink>
        </w:p>
        <w:p>
          <w:pPr>
            <w:pStyle w:val="Contents4"/>
            <w:tabs>
              <w:tab w:val="clear" w:pos="8176"/>
              <w:tab w:val="right" w:pos="9026" w:leader="dot"/>
            </w:tabs>
            <w:rPr/>
          </w:pPr>
          <w:hyperlink w:anchor="__RefHeading___Toc1728886_73709187">
            <w:r>
              <w:rPr>
                <w:webHidden/>
                <w:rStyle w:val="IndexLink"/>
                <w:rtl w:val="true"/>
              </w:rPr>
              <w:t>هذیان ابن حزم در حدیث غدیر</w:t>
            </w:r>
            <w:r>
              <w:rPr>
                <w:rStyle w:val="IndexLink"/>
                <w:rtl w:val="true"/>
              </w:rPr>
              <w:tab/>
            </w:r>
            <w:r>
              <w:rPr>
                <w:rStyle w:val="IndexLink"/>
              </w:rPr>
              <w:t>67</w:t>
            </w:r>
          </w:hyperlink>
        </w:p>
        <w:p>
          <w:pPr>
            <w:pStyle w:val="Contents4"/>
            <w:tabs>
              <w:tab w:val="clear" w:pos="8176"/>
              <w:tab w:val="right" w:pos="9026" w:leader="dot"/>
            </w:tabs>
            <w:rPr/>
          </w:pPr>
          <w:hyperlink w:anchor="__RefHeading___Toc1728888_73709187">
            <w:r>
              <w:rPr>
                <w:webHidden/>
                <w:rStyle w:val="IndexLink"/>
                <w:rtl w:val="true"/>
              </w:rPr>
              <w:t>قدح ابن حجر در ابن حزم</w:t>
            </w:r>
            <w:r>
              <w:rPr>
                <w:rStyle w:val="IndexLink"/>
                <w:rtl w:val="true"/>
              </w:rPr>
              <w:tab/>
            </w:r>
            <w:r>
              <w:rPr>
                <w:rStyle w:val="IndexLink"/>
              </w:rPr>
              <w:t>68</w:t>
            </w:r>
          </w:hyperlink>
        </w:p>
        <w:p>
          <w:pPr>
            <w:pStyle w:val="Contents4"/>
            <w:tabs>
              <w:tab w:val="clear" w:pos="8176"/>
              <w:tab w:val="right" w:pos="9026" w:leader="dot"/>
            </w:tabs>
            <w:rPr/>
          </w:pPr>
          <w:hyperlink w:anchor="__RefHeading___Toc1728890_73709187">
            <w:r>
              <w:rPr>
                <w:webHidden/>
                <w:rStyle w:val="IndexLink"/>
                <w:rtl w:val="true"/>
              </w:rPr>
              <w:t>ذکر نبذة من اغلاطه فی وصف الرواة</w:t>
            </w:r>
            <w:r>
              <w:rPr>
                <w:rStyle w:val="IndexLink"/>
                <w:rtl w:val="true"/>
              </w:rPr>
              <w:tab/>
            </w:r>
            <w:r>
              <w:rPr>
                <w:rStyle w:val="IndexLink"/>
              </w:rPr>
              <w:t>74</w:t>
            </w:r>
          </w:hyperlink>
        </w:p>
        <w:p>
          <w:pPr>
            <w:pStyle w:val="Contents4"/>
            <w:tabs>
              <w:tab w:val="clear" w:pos="8176"/>
              <w:tab w:val="right" w:pos="9026" w:leader="dot"/>
            </w:tabs>
            <w:rPr/>
          </w:pPr>
          <w:hyperlink w:anchor="__RefHeading___Toc1728892_73709187">
            <w:r>
              <w:rPr>
                <w:webHidden/>
                <w:rStyle w:val="IndexLink"/>
                <w:rtl w:val="true"/>
              </w:rPr>
              <w:t>ترجمۀ ابن حزم بگفتار ذهبی</w:t>
            </w:r>
            <w:r>
              <w:rPr>
                <w:rStyle w:val="IndexLink"/>
                <w:rtl w:val="true"/>
              </w:rPr>
              <w:tab/>
            </w:r>
            <w:r>
              <w:rPr>
                <w:rStyle w:val="IndexLink"/>
              </w:rPr>
              <w:t>76</w:t>
            </w:r>
          </w:hyperlink>
        </w:p>
        <w:p>
          <w:pPr>
            <w:pStyle w:val="Contents4"/>
            <w:tabs>
              <w:tab w:val="clear" w:pos="8176"/>
              <w:tab w:val="right" w:pos="9026" w:leader="dot"/>
            </w:tabs>
            <w:rPr/>
          </w:pPr>
          <w:hyperlink w:anchor="__RefHeading___Toc1728894_73709187">
            <w:r>
              <w:rPr>
                <w:webHidden/>
                <w:rStyle w:val="IndexLink"/>
                <w:rtl w:val="true"/>
              </w:rPr>
              <w:t>ابن حزم از ابن ملجم دفاع کرده است</w:t>
            </w:r>
            <w:r>
              <w:rPr>
                <w:rStyle w:val="IndexLink"/>
                <w:rtl w:val="true"/>
              </w:rPr>
              <w:tab/>
            </w:r>
            <w:r>
              <w:rPr>
                <w:rStyle w:val="IndexLink"/>
              </w:rPr>
              <w:t>78</w:t>
            </w:r>
          </w:hyperlink>
        </w:p>
        <w:p>
          <w:pPr>
            <w:pStyle w:val="Contents4"/>
            <w:tabs>
              <w:tab w:val="clear" w:pos="8176"/>
              <w:tab w:val="right" w:pos="9026" w:leader="dot"/>
            </w:tabs>
            <w:rPr/>
          </w:pPr>
          <w:hyperlink w:anchor="__RefHeading___Toc1728896_73709187">
            <w:r>
              <w:rPr>
                <w:webHidden/>
                <w:rStyle w:val="IndexLink"/>
                <w:rtl w:val="true"/>
              </w:rPr>
              <w:t>فخر رازی و اتباعش در پردۀ تسنن داد ناصبیت داده‌اند</w:t>
            </w:r>
            <w:r>
              <w:rPr>
                <w:rStyle w:val="IndexLink"/>
                <w:rtl w:val="true"/>
              </w:rPr>
              <w:tab/>
            </w:r>
            <w:r>
              <w:rPr>
                <w:rStyle w:val="IndexLink"/>
              </w:rPr>
              <w:t>81</w:t>
            </w:r>
          </w:hyperlink>
        </w:p>
        <w:p>
          <w:pPr>
            <w:pStyle w:val="Contents4"/>
            <w:tabs>
              <w:tab w:val="clear" w:pos="8176"/>
              <w:tab w:val="right" w:pos="9026" w:leader="dot"/>
            </w:tabs>
            <w:rPr/>
          </w:pPr>
          <w:hyperlink w:anchor="__RefHeading___Toc1728898_73709187">
            <w:r>
              <w:rPr>
                <w:webHidden/>
                <w:rStyle w:val="IndexLink"/>
                <w:rtl w:val="true"/>
              </w:rPr>
              <w:t>ابن تیمیه از عناد جمیع فضائل امیر المؤمنین علیه السلام را رد کرده است</w:t>
            </w:r>
            <w:r>
              <w:rPr>
                <w:rStyle w:val="IndexLink"/>
                <w:rtl w:val="true"/>
              </w:rPr>
              <w:tab/>
            </w:r>
            <w:r>
              <w:rPr>
                <w:rStyle w:val="IndexLink"/>
              </w:rPr>
              <w:t>82</w:t>
            </w:r>
          </w:hyperlink>
        </w:p>
        <w:p>
          <w:pPr>
            <w:pStyle w:val="Contents4"/>
            <w:tabs>
              <w:tab w:val="clear" w:pos="8176"/>
              <w:tab w:val="right" w:pos="9026" w:leader="dot"/>
            </w:tabs>
            <w:rPr/>
          </w:pPr>
          <w:hyperlink w:anchor="__RefHeading___Toc1728900_73709187">
            <w:r>
              <w:rPr>
                <w:webHidden/>
                <w:rStyle w:val="IndexLink"/>
                <w:rtl w:val="true"/>
              </w:rPr>
              <w:t>رد احادیث پیغمبر صلی الله علیه و آله از اعمال شنیعۀ ارباب جحود است</w:t>
            </w:r>
            <w:r>
              <w:rPr>
                <w:rStyle w:val="IndexLink"/>
                <w:rtl w:val="true"/>
              </w:rPr>
              <w:tab/>
            </w:r>
            <w:r>
              <w:rPr>
                <w:rStyle w:val="IndexLink"/>
              </w:rPr>
              <w:t>85</w:t>
            </w:r>
          </w:hyperlink>
        </w:p>
        <w:p>
          <w:pPr>
            <w:pStyle w:val="Contents4"/>
            <w:tabs>
              <w:tab w:val="clear" w:pos="8176"/>
              <w:tab w:val="right" w:pos="9026" w:leader="dot"/>
            </w:tabs>
            <w:rPr/>
          </w:pPr>
          <w:hyperlink w:anchor="__RefHeading___Toc1728902_73709187">
            <w:r>
              <w:rPr>
                <w:webHidden/>
                <w:rStyle w:val="IndexLink"/>
                <w:rtl w:val="true"/>
              </w:rPr>
              <w:t>منکرین حدیث غدیر بر شفیر هلاکت می‌باشند</w:t>
            </w:r>
            <w:r>
              <w:rPr>
                <w:rStyle w:val="IndexLink"/>
                <w:rtl w:val="true"/>
              </w:rPr>
              <w:tab/>
            </w:r>
            <w:r>
              <w:rPr>
                <w:rStyle w:val="IndexLink"/>
              </w:rPr>
              <w:t>87</w:t>
            </w:r>
          </w:hyperlink>
        </w:p>
        <w:p>
          <w:pPr>
            <w:pStyle w:val="Contents4"/>
            <w:tabs>
              <w:tab w:val="clear" w:pos="8176"/>
              <w:tab w:val="right" w:pos="9026" w:leader="dot"/>
            </w:tabs>
            <w:rPr/>
          </w:pPr>
          <w:hyperlink w:anchor="__RefHeading___Toc1728904_73709187">
            <w:r>
              <w:rPr>
                <w:webHidden/>
                <w:rStyle w:val="IndexLink"/>
                <w:rtl w:val="true"/>
              </w:rPr>
              <w:t>اعراض از حدیث غدیر مساوق کفر است</w:t>
            </w:r>
            <w:r>
              <w:rPr>
                <w:rStyle w:val="IndexLink"/>
                <w:rtl w:val="true"/>
              </w:rPr>
              <w:tab/>
            </w:r>
            <w:r>
              <w:rPr>
                <w:rStyle w:val="IndexLink"/>
              </w:rPr>
              <w:t>89</w:t>
            </w:r>
          </w:hyperlink>
        </w:p>
        <w:p>
          <w:pPr>
            <w:pStyle w:val="Contents4"/>
            <w:tabs>
              <w:tab w:val="clear" w:pos="8176"/>
              <w:tab w:val="right" w:pos="9026" w:leader="dot"/>
            </w:tabs>
            <w:rPr/>
          </w:pPr>
          <w:hyperlink w:anchor="__RefHeading___Toc1728906_73709187">
            <w:r>
              <w:rPr>
                <w:webHidden/>
                <w:rStyle w:val="IndexLink"/>
                <w:rtl w:val="true"/>
              </w:rPr>
              <w:t>منکر حدیث غدیر مخالف کتاب و سنت است</w:t>
            </w:r>
            <w:r>
              <w:rPr>
                <w:rStyle w:val="IndexLink"/>
                <w:rtl w:val="true"/>
              </w:rPr>
              <w:tab/>
            </w:r>
            <w:r>
              <w:rPr>
                <w:rStyle w:val="IndexLink"/>
              </w:rPr>
              <w:t>90</w:t>
            </w:r>
          </w:hyperlink>
        </w:p>
        <w:p>
          <w:pPr>
            <w:pStyle w:val="Contents4"/>
            <w:tabs>
              <w:tab w:val="clear" w:pos="8176"/>
              <w:tab w:val="right" w:pos="9026" w:leader="dot"/>
            </w:tabs>
            <w:rPr/>
          </w:pPr>
          <w:hyperlink w:anchor="__RefHeading___Toc1728908_73709187">
            <w:r>
              <w:rPr>
                <w:webHidden/>
                <w:rStyle w:val="IndexLink"/>
                <w:rtl w:val="true"/>
              </w:rPr>
              <w:t>منکر خبر متواتر کافر است</w:t>
            </w:r>
            <w:r>
              <w:rPr>
                <w:rStyle w:val="IndexLink"/>
                <w:rtl w:val="true"/>
              </w:rPr>
              <w:tab/>
            </w:r>
            <w:r>
              <w:rPr>
                <w:rStyle w:val="IndexLink"/>
              </w:rPr>
              <w:t>93</w:t>
            </w:r>
          </w:hyperlink>
        </w:p>
        <w:p>
          <w:pPr>
            <w:pStyle w:val="Contents4"/>
            <w:tabs>
              <w:tab w:val="clear" w:pos="8176"/>
              <w:tab w:val="right" w:pos="9026" w:leader="dot"/>
            </w:tabs>
            <w:rPr/>
          </w:pPr>
          <w:hyperlink w:anchor="__RefHeading___Toc1728910_73709187">
            <w:r>
              <w:rPr>
                <w:webHidden/>
                <w:rStyle w:val="IndexLink"/>
                <w:rtl w:val="true"/>
              </w:rPr>
              <w:t>منکرین حدیث غدیر نشانه الحاد و نفاق است</w:t>
            </w:r>
            <w:r>
              <w:rPr>
                <w:rStyle w:val="IndexLink"/>
                <w:rtl w:val="true"/>
              </w:rPr>
              <w:tab/>
            </w:r>
            <w:r>
              <w:rPr>
                <w:rStyle w:val="IndexLink"/>
              </w:rPr>
              <w:t>97</w:t>
            </w:r>
          </w:hyperlink>
        </w:p>
        <w:p>
          <w:pPr>
            <w:pStyle w:val="Contents4"/>
            <w:tabs>
              <w:tab w:val="clear" w:pos="8176"/>
              <w:tab w:val="right" w:pos="9026" w:leader="dot"/>
            </w:tabs>
            <w:rPr/>
          </w:pPr>
          <w:hyperlink w:anchor="__RefHeading___Toc1728912_73709187">
            <w:r>
              <w:rPr>
                <w:webHidden/>
                <w:rStyle w:val="IndexLink"/>
                <w:rtl w:val="true"/>
              </w:rPr>
              <w:t>تضعیف حدیث غدیر علامت تعصب و عناد است</w:t>
            </w:r>
            <w:r>
              <w:rPr>
                <w:rStyle w:val="IndexLink"/>
                <w:rtl w:val="true"/>
              </w:rPr>
              <w:tab/>
            </w:r>
            <w:r>
              <w:rPr>
                <w:rStyle w:val="IndexLink"/>
              </w:rPr>
              <w:t>98</w:t>
            </w:r>
          </w:hyperlink>
        </w:p>
        <w:p>
          <w:pPr>
            <w:pStyle w:val="Contents4"/>
            <w:tabs>
              <w:tab w:val="clear" w:pos="8176"/>
              <w:tab w:val="right" w:pos="9026" w:leader="dot"/>
            </w:tabs>
            <w:rPr/>
          </w:pPr>
          <w:hyperlink w:anchor="__RefHeading___Toc1728914_73709187">
            <w:r>
              <w:rPr>
                <w:webHidden/>
                <w:rStyle w:val="IndexLink"/>
                <w:rtl w:val="true"/>
              </w:rPr>
              <w:t>کشمیری در انکار غدیر داد وقاحت را داده است</w:t>
            </w:r>
            <w:r>
              <w:rPr>
                <w:rStyle w:val="IndexLink"/>
                <w:rtl w:val="true"/>
              </w:rPr>
              <w:tab/>
            </w:r>
            <w:r>
              <w:rPr>
                <w:rStyle w:val="IndexLink"/>
              </w:rPr>
              <w:t>101</w:t>
            </w:r>
          </w:hyperlink>
        </w:p>
        <w:p>
          <w:pPr>
            <w:pStyle w:val="Contents3"/>
            <w:tabs>
              <w:tab w:val="clear" w:pos="8459"/>
              <w:tab w:val="right" w:pos="9026" w:leader="dot"/>
            </w:tabs>
            <w:rPr/>
          </w:pPr>
          <w:hyperlink w:anchor="__RefHeading___Toc1728916_73709187">
            <w:r>
              <w:rPr>
                <w:webHidden/>
                <w:rStyle w:val="IndexLink"/>
                <w:rtl w:val="true"/>
              </w:rPr>
              <w:t>ناقلین حدیث غدیر از قرن دوم تا سیزدهم هجری</w:t>
            </w:r>
            <w:r>
              <w:rPr>
                <w:rStyle w:val="IndexLink"/>
                <w:rtl w:val="true"/>
              </w:rPr>
              <w:tab/>
            </w:r>
            <w:r>
              <w:rPr>
                <w:rStyle w:val="IndexLink"/>
              </w:rPr>
              <w:t>104</w:t>
            </w:r>
          </w:hyperlink>
        </w:p>
        <w:p>
          <w:pPr>
            <w:pStyle w:val="Contents4"/>
            <w:tabs>
              <w:tab w:val="clear" w:pos="8176"/>
              <w:tab w:val="right" w:pos="9026" w:leader="dot"/>
            </w:tabs>
            <w:rPr/>
          </w:pPr>
          <w:hyperlink w:anchor="__RefHeading___Toc1728918_7370918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728920_73709187">
            <w:r>
              <w:rPr>
                <w:webHidden/>
                <w:rStyle w:val="IndexLink"/>
                <w:rtl w:val="true"/>
              </w:rPr>
              <w:t>المائة الثانیة</w:t>
            </w:r>
            <w:r>
              <w:rPr>
                <w:rStyle w:val="IndexLink"/>
                <w:rtl w:val="true"/>
              </w:rPr>
              <w:tab/>
            </w:r>
            <w:r>
              <w:rPr>
                <w:rStyle w:val="IndexLink"/>
              </w:rPr>
              <w:t>104</w:t>
            </w:r>
          </w:hyperlink>
        </w:p>
        <w:p>
          <w:pPr>
            <w:pStyle w:val="Contents4"/>
            <w:tabs>
              <w:tab w:val="clear" w:pos="8176"/>
              <w:tab w:val="right" w:pos="9026" w:leader="dot"/>
            </w:tabs>
            <w:rPr/>
          </w:pPr>
          <w:hyperlink w:anchor="__RefHeading___Toc1728922_73709187">
            <w:r>
              <w:rPr>
                <w:webHidden/>
                <w:rStyle w:val="IndexLink"/>
                <w:rtl w:val="true"/>
              </w:rPr>
              <w:t>المائة الثالثة</w:t>
            </w:r>
            <w:r>
              <w:rPr>
                <w:rStyle w:val="IndexLink"/>
                <w:rtl w:val="true"/>
              </w:rPr>
              <w:tab/>
            </w:r>
            <w:r>
              <w:rPr>
                <w:rStyle w:val="IndexLink"/>
              </w:rPr>
              <w:t>105</w:t>
            </w:r>
          </w:hyperlink>
        </w:p>
        <w:p>
          <w:pPr>
            <w:pStyle w:val="Contents4"/>
            <w:tabs>
              <w:tab w:val="clear" w:pos="8176"/>
              <w:tab w:val="right" w:pos="9026" w:leader="dot"/>
            </w:tabs>
            <w:rPr/>
          </w:pPr>
          <w:hyperlink w:anchor="__RefHeading___Toc1728924_73709187">
            <w:r>
              <w:rPr>
                <w:webHidden/>
                <w:rStyle w:val="IndexLink"/>
                <w:rtl w:val="true"/>
              </w:rPr>
              <w:t>المائة الرابعة</w:t>
            </w:r>
            <w:r>
              <w:rPr>
                <w:rStyle w:val="IndexLink"/>
                <w:rtl w:val="true"/>
              </w:rPr>
              <w:tab/>
            </w:r>
            <w:r>
              <w:rPr>
                <w:rStyle w:val="IndexLink"/>
              </w:rPr>
              <w:t>107</w:t>
            </w:r>
          </w:hyperlink>
        </w:p>
        <w:p>
          <w:pPr>
            <w:pStyle w:val="Contents4"/>
            <w:tabs>
              <w:tab w:val="clear" w:pos="8176"/>
              <w:tab w:val="right" w:pos="9026" w:leader="dot"/>
            </w:tabs>
            <w:rPr/>
          </w:pPr>
          <w:hyperlink w:anchor="__RefHeading___Toc1728926_73709187">
            <w:r>
              <w:rPr>
                <w:webHidden/>
                <w:rStyle w:val="IndexLink"/>
                <w:rtl w:val="true"/>
              </w:rPr>
              <w:t>المائة الخامسة</w:t>
            </w:r>
            <w:r>
              <w:rPr>
                <w:rStyle w:val="IndexLink"/>
                <w:rtl w:val="true"/>
              </w:rPr>
              <w:tab/>
            </w:r>
            <w:r>
              <w:rPr>
                <w:rStyle w:val="IndexLink"/>
              </w:rPr>
              <w:t>108</w:t>
            </w:r>
          </w:hyperlink>
        </w:p>
        <w:p>
          <w:pPr>
            <w:pStyle w:val="Contents4"/>
            <w:tabs>
              <w:tab w:val="clear" w:pos="8176"/>
              <w:tab w:val="right" w:pos="9026" w:leader="dot"/>
            </w:tabs>
            <w:rPr/>
          </w:pPr>
          <w:hyperlink w:anchor="__RefHeading___Toc1728928_73709187">
            <w:r>
              <w:rPr>
                <w:webHidden/>
                <w:rStyle w:val="IndexLink"/>
                <w:rtl w:val="true"/>
              </w:rPr>
              <w:t>المائة السادسة</w:t>
            </w:r>
            <w:r>
              <w:rPr>
                <w:rStyle w:val="IndexLink"/>
                <w:rtl w:val="true"/>
              </w:rPr>
              <w:tab/>
            </w:r>
            <w:r>
              <w:rPr>
                <w:rStyle w:val="IndexLink"/>
              </w:rPr>
              <w:t>109</w:t>
            </w:r>
          </w:hyperlink>
        </w:p>
        <w:p>
          <w:pPr>
            <w:pStyle w:val="Contents4"/>
            <w:tabs>
              <w:tab w:val="clear" w:pos="8176"/>
              <w:tab w:val="right" w:pos="9026" w:leader="dot"/>
            </w:tabs>
            <w:rPr/>
          </w:pPr>
          <w:hyperlink w:anchor="__RefHeading___Toc1728930_73709187">
            <w:r>
              <w:rPr>
                <w:webHidden/>
                <w:rStyle w:val="IndexLink"/>
                <w:rtl w:val="true"/>
              </w:rPr>
              <w:t>المائة السابعة</w:t>
            </w:r>
            <w:r>
              <w:rPr>
                <w:rStyle w:val="IndexLink"/>
                <w:rtl w:val="true"/>
              </w:rPr>
              <w:tab/>
            </w:r>
            <w:r>
              <w:rPr>
                <w:rStyle w:val="IndexLink"/>
              </w:rPr>
              <w:t>110</w:t>
            </w:r>
          </w:hyperlink>
        </w:p>
        <w:p>
          <w:pPr>
            <w:pStyle w:val="Contents4"/>
            <w:tabs>
              <w:tab w:val="clear" w:pos="8176"/>
              <w:tab w:val="right" w:pos="9026" w:leader="dot"/>
            </w:tabs>
            <w:rPr/>
          </w:pPr>
          <w:hyperlink w:anchor="__RefHeading___Toc1728932_73709187">
            <w:r>
              <w:rPr>
                <w:webHidden/>
                <w:rStyle w:val="IndexLink"/>
                <w:rtl w:val="true"/>
              </w:rPr>
              <w:t>المائة الثامنة</w:t>
            </w:r>
            <w:r>
              <w:rPr>
                <w:rStyle w:val="IndexLink"/>
                <w:rtl w:val="true"/>
              </w:rPr>
              <w:tab/>
            </w:r>
            <w:r>
              <w:rPr>
                <w:rStyle w:val="IndexLink"/>
              </w:rPr>
              <w:t>111</w:t>
            </w:r>
          </w:hyperlink>
        </w:p>
        <w:p>
          <w:pPr>
            <w:pStyle w:val="Contents4"/>
            <w:tabs>
              <w:tab w:val="clear" w:pos="8176"/>
              <w:tab w:val="right" w:pos="9026" w:leader="dot"/>
            </w:tabs>
            <w:rPr/>
          </w:pPr>
          <w:hyperlink w:anchor="__RefHeading___Toc1728934_73709187">
            <w:r>
              <w:rPr>
                <w:webHidden/>
                <w:rStyle w:val="IndexLink"/>
                <w:rtl w:val="true"/>
              </w:rPr>
              <w:t>المائة التاسعة</w:t>
            </w:r>
            <w:r>
              <w:rPr>
                <w:rStyle w:val="IndexLink"/>
                <w:rtl w:val="true"/>
              </w:rPr>
              <w:tab/>
            </w:r>
            <w:r>
              <w:rPr>
                <w:rStyle w:val="IndexLink"/>
              </w:rPr>
              <w:t>112</w:t>
            </w:r>
          </w:hyperlink>
        </w:p>
        <w:p>
          <w:pPr>
            <w:pStyle w:val="Contents4"/>
            <w:tabs>
              <w:tab w:val="clear" w:pos="8176"/>
              <w:tab w:val="right" w:pos="9026" w:leader="dot"/>
            </w:tabs>
            <w:rPr/>
          </w:pPr>
          <w:hyperlink w:anchor="__RefHeading___Toc1728936_73709187">
            <w:r>
              <w:rPr>
                <w:webHidden/>
                <w:rStyle w:val="IndexLink"/>
                <w:rtl w:val="true"/>
              </w:rPr>
              <w:t>المائة العاشرة</w:t>
            </w:r>
            <w:r>
              <w:rPr>
                <w:rStyle w:val="IndexLink"/>
                <w:rtl w:val="true"/>
              </w:rPr>
              <w:tab/>
            </w:r>
            <w:r>
              <w:rPr>
                <w:rStyle w:val="IndexLink"/>
              </w:rPr>
              <w:t>113</w:t>
            </w:r>
          </w:hyperlink>
        </w:p>
        <w:p>
          <w:pPr>
            <w:pStyle w:val="Contents4"/>
            <w:tabs>
              <w:tab w:val="clear" w:pos="8176"/>
              <w:tab w:val="right" w:pos="9026" w:leader="dot"/>
            </w:tabs>
            <w:rPr/>
          </w:pPr>
          <w:hyperlink w:anchor="__RefHeading___Toc1728938_73709187">
            <w:r>
              <w:rPr>
                <w:webHidden/>
                <w:rStyle w:val="IndexLink"/>
                <w:rtl w:val="true"/>
              </w:rPr>
              <w:t>المائة الحادیة عشر</w:t>
            </w:r>
            <w:r>
              <w:rPr>
                <w:rStyle w:val="IndexLink"/>
                <w:rtl w:val="true"/>
              </w:rPr>
              <w:tab/>
            </w:r>
            <w:r>
              <w:rPr>
                <w:rStyle w:val="IndexLink"/>
              </w:rPr>
              <w:t>113</w:t>
            </w:r>
          </w:hyperlink>
        </w:p>
        <w:p>
          <w:pPr>
            <w:pStyle w:val="Contents4"/>
            <w:tabs>
              <w:tab w:val="clear" w:pos="8176"/>
              <w:tab w:val="right" w:pos="9026" w:leader="dot"/>
            </w:tabs>
            <w:rPr/>
          </w:pPr>
          <w:hyperlink w:anchor="__RefHeading___Toc1728940_73709187">
            <w:r>
              <w:rPr>
                <w:webHidden/>
                <w:rStyle w:val="IndexLink"/>
                <w:rtl w:val="true"/>
              </w:rPr>
              <w:t>المائة الثانیة عشر</w:t>
            </w:r>
            <w:r>
              <w:rPr>
                <w:rStyle w:val="IndexLink"/>
                <w:rtl w:val="true"/>
              </w:rPr>
              <w:tab/>
            </w:r>
            <w:r>
              <w:rPr>
                <w:rStyle w:val="IndexLink"/>
              </w:rPr>
              <w:t>114</w:t>
            </w:r>
          </w:hyperlink>
        </w:p>
        <w:p>
          <w:pPr>
            <w:pStyle w:val="Contents4"/>
            <w:tabs>
              <w:tab w:val="clear" w:pos="8176"/>
              <w:tab w:val="right" w:pos="9026" w:leader="dot"/>
            </w:tabs>
            <w:rPr/>
          </w:pPr>
          <w:hyperlink w:anchor="__RefHeading___Toc1728942_73709187">
            <w:r>
              <w:rPr>
                <w:webHidden/>
                <w:rStyle w:val="IndexLink"/>
                <w:rtl w:val="true"/>
              </w:rPr>
              <w:t>المائة الثالثة عشر</w:t>
            </w:r>
            <w:r>
              <w:rPr>
                <w:rStyle w:val="IndexLink"/>
                <w:rtl w:val="true"/>
              </w:rPr>
              <w:tab/>
            </w:r>
            <w:r>
              <w:rPr>
                <w:rStyle w:val="IndexLink"/>
              </w:rPr>
              <w:t>115</w:t>
            </w:r>
          </w:hyperlink>
        </w:p>
        <w:p>
          <w:pPr>
            <w:pStyle w:val="Contents3"/>
            <w:tabs>
              <w:tab w:val="clear" w:pos="8459"/>
              <w:tab w:val="right" w:pos="9026" w:leader="dot"/>
            </w:tabs>
            <w:rPr/>
          </w:pPr>
          <w:hyperlink w:anchor="__RefHeading___Toc1728944_73709187">
            <w:r>
              <w:rPr>
                <w:webHidden/>
                <w:rStyle w:val="IndexLink"/>
                <w:rtl w:val="true"/>
              </w:rPr>
              <w:t>حدیث غدیر بروایت محمد بن اسحاق</w:t>
            </w:r>
            <w:r>
              <w:rPr>
                <w:rStyle w:val="IndexLink"/>
                <w:rtl w:val="true"/>
              </w:rPr>
              <w:tab/>
            </w:r>
            <w:r>
              <w:rPr>
                <w:rStyle w:val="IndexLink"/>
              </w:rPr>
              <w:t>115</w:t>
            </w:r>
          </w:hyperlink>
        </w:p>
        <w:p>
          <w:pPr>
            <w:pStyle w:val="Contents4"/>
            <w:tabs>
              <w:tab w:val="clear" w:pos="8176"/>
              <w:tab w:val="right" w:pos="9026" w:leader="dot"/>
            </w:tabs>
            <w:rPr/>
          </w:pPr>
          <w:hyperlink w:anchor="__RefHeading___Toc1728946_7370918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728948_73709187">
            <w:r>
              <w:rPr>
                <w:webHidden/>
                <w:rStyle w:val="IndexLink"/>
                <w:rtl w:val="true"/>
              </w:rPr>
              <w:t>فضائل محمد بن اسحاق در کتب رجال</w:t>
            </w:r>
            <w:r>
              <w:rPr>
                <w:rStyle w:val="IndexLink"/>
                <w:rtl w:val="true"/>
              </w:rPr>
              <w:tab/>
            </w:r>
            <w:r>
              <w:rPr>
                <w:rStyle w:val="IndexLink"/>
              </w:rPr>
              <w:t>117</w:t>
            </w:r>
          </w:hyperlink>
        </w:p>
        <w:p>
          <w:pPr>
            <w:pStyle w:val="Contents3"/>
            <w:tabs>
              <w:tab w:val="clear" w:pos="8459"/>
              <w:tab w:val="right" w:pos="9026" w:leader="dot"/>
            </w:tabs>
            <w:rPr/>
          </w:pPr>
          <w:hyperlink w:anchor="__RefHeading___Toc1728950_73709187">
            <w:r>
              <w:rPr>
                <w:webHidden/>
                <w:rStyle w:val="IndexLink"/>
                <w:rtl w:val="true"/>
              </w:rPr>
              <w:t>حدیث غدیر بروایت معمر بن راشد</w:t>
            </w:r>
            <w:r>
              <w:rPr>
                <w:rStyle w:val="IndexLink"/>
                <w:rtl w:val="true"/>
              </w:rPr>
              <w:tab/>
            </w:r>
            <w:r>
              <w:rPr>
                <w:rStyle w:val="IndexLink"/>
              </w:rPr>
              <w:t>122</w:t>
            </w:r>
          </w:hyperlink>
        </w:p>
        <w:p>
          <w:pPr>
            <w:pStyle w:val="Contents4"/>
            <w:tabs>
              <w:tab w:val="clear" w:pos="8176"/>
              <w:tab w:val="right" w:pos="9026" w:leader="dot"/>
            </w:tabs>
            <w:rPr/>
          </w:pPr>
          <w:hyperlink w:anchor="__RefHeading___Toc1728952_7370918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728954_73709187">
            <w:r>
              <w:rPr>
                <w:webHidden/>
                <w:rStyle w:val="IndexLink"/>
                <w:rtl w:val="true"/>
              </w:rPr>
              <w:t>فضائل معمر در کتب اهل سنت</w:t>
            </w:r>
            <w:r>
              <w:rPr>
                <w:rStyle w:val="IndexLink"/>
                <w:rtl w:val="true"/>
              </w:rPr>
              <w:tab/>
            </w:r>
            <w:r>
              <w:rPr>
                <w:rStyle w:val="IndexLink"/>
              </w:rPr>
              <w:t>122</w:t>
            </w:r>
          </w:hyperlink>
        </w:p>
        <w:p>
          <w:pPr>
            <w:pStyle w:val="Contents3"/>
            <w:tabs>
              <w:tab w:val="clear" w:pos="8459"/>
              <w:tab w:val="right" w:pos="9026" w:leader="dot"/>
            </w:tabs>
            <w:rPr/>
          </w:pPr>
          <w:hyperlink w:anchor="__RefHeading___Toc1728956_73709187">
            <w:r>
              <w:rPr>
                <w:webHidden/>
                <w:rStyle w:val="IndexLink"/>
                <w:rtl w:val="true"/>
              </w:rPr>
              <w:t>حدیث غدیر بروایت اسرائیل السبیعی</w:t>
            </w:r>
            <w:r>
              <w:rPr>
                <w:rStyle w:val="IndexLink"/>
                <w:rtl w:val="true"/>
              </w:rPr>
              <w:tab/>
            </w:r>
            <w:r>
              <w:rPr>
                <w:rStyle w:val="IndexLink"/>
              </w:rPr>
              <w:t>126</w:t>
            </w:r>
          </w:hyperlink>
        </w:p>
        <w:p>
          <w:pPr>
            <w:pStyle w:val="Contents4"/>
            <w:tabs>
              <w:tab w:val="clear" w:pos="8176"/>
              <w:tab w:val="right" w:pos="9026" w:leader="dot"/>
            </w:tabs>
            <w:rPr/>
          </w:pPr>
          <w:hyperlink w:anchor="__RefHeading___Toc1728958_73709187">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728960_73709187">
            <w:r>
              <w:rPr>
                <w:webHidden/>
                <w:rStyle w:val="IndexLink"/>
                <w:rtl w:val="true"/>
              </w:rPr>
              <w:t>ترجمه اسرائیل سبیعی راوی غدیر</w:t>
            </w:r>
            <w:r>
              <w:rPr>
                <w:rStyle w:val="IndexLink"/>
                <w:rtl w:val="true"/>
              </w:rPr>
              <w:tab/>
            </w:r>
            <w:r>
              <w:rPr>
                <w:rStyle w:val="IndexLink"/>
              </w:rPr>
              <w:t>126</w:t>
            </w:r>
          </w:hyperlink>
        </w:p>
        <w:p>
          <w:pPr>
            <w:pStyle w:val="Contents3"/>
            <w:tabs>
              <w:tab w:val="clear" w:pos="8459"/>
              <w:tab w:val="right" w:pos="9026" w:leader="dot"/>
            </w:tabs>
            <w:rPr/>
          </w:pPr>
          <w:hyperlink w:anchor="__RefHeading___Toc1728962_73709187">
            <w:r>
              <w:rPr>
                <w:webHidden/>
                <w:rStyle w:val="IndexLink"/>
                <w:rtl w:val="true"/>
              </w:rPr>
              <w:t>حدیث غدیر بروایت شریک نخعی</w:t>
            </w:r>
            <w:r>
              <w:rPr>
                <w:rStyle w:val="IndexLink"/>
                <w:rtl w:val="true"/>
              </w:rPr>
              <w:tab/>
            </w:r>
            <w:r>
              <w:rPr>
                <w:rStyle w:val="IndexLink"/>
              </w:rPr>
              <w:t>127</w:t>
            </w:r>
          </w:hyperlink>
        </w:p>
        <w:p>
          <w:pPr>
            <w:pStyle w:val="Contents3"/>
            <w:tabs>
              <w:tab w:val="clear" w:pos="8459"/>
              <w:tab w:val="right" w:pos="9026" w:leader="dot"/>
            </w:tabs>
            <w:rPr/>
          </w:pPr>
          <w:hyperlink w:anchor="__RefHeading___Toc1728964_73709187">
            <w:r>
              <w:rPr>
                <w:webHidden/>
                <w:rStyle w:val="IndexLink"/>
                <w:rtl w:val="true"/>
              </w:rPr>
              <w:t>حدیث غدیر بروایت غندر</w:t>
            </w:r>
            <w:r>
              <w:rPr>
                <w:rStyle w:val="IndexLink"/>
                <w:rtl w:val="true"/>
              </w:rPr>
              <w:tab/>
            </w:r>
            <w:r>
              <w:rPr>
                <w:rStyle w:val="IndexLink"/>
              </w:rPr>
              <w:t>129</w:t>
            </w:r>
          </w:hyperlink>
        </w:p>
        <w:p>
          <w:pPr>
            <w:pStyle w:val="Contents4"/>
            <w:tabs>
              <w:tab w:val="clear" w:pos="8176"/>
              <w:tab w:val="right" w:pos="9026" w:leader="dot"/>
            </w:tabs>
            <w:rPr/>
          </w:pPr>
          <w:hyperlink w:anchor="__RefHeading___Toc1728966_73709187">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728968_73709187">
            <w:r>
              <w:rPr>
                <w:webHidden/>
                <w:rStyle w:val="IndexLink"/>
                <w:rtl w:val="true"/>
              </w:rPr>
              <w:t>جلالت غندر بصری در کتب اهل سنت</w:t>
            </w:r>
            <w:r>
              <w:rPr>
                <w:rStyle w:val="IndexLink"/>
                <w:rtl w:val="true"/>
              </w:rPr>
              <w:tab/>
            </w:r>
            <w:r>
              <w:rPr>
                <w:rStyle w:val="IndexLink"/>
              </w:rPr>
              <w:t>129</w:t>
            </w:r>
          </w:hyperlink>
        </w:p>
        <w:p>
          <w:pPr>
            <w:pStyle w:val="Contents3"/>
            <w:tabs>
              <w:tab w:val="clear" w:pos="8459"/>
              <w:tab w:val="right" w:pos="9026" w:leader="dot"/>
            </w:tabs>
            <w:rPr/>
          </w:pPr>
          <w:hyperlink w:anchor="__RefHeading___Toc1728970_73709187">
            <w:r>
              <w:rPr>
                <w:webHidden/>
                <w:rStyle w:val="IndexLink"/>
                <w:rtl w:val="true"/>
              </w:rPr>
              <w:t>حدیث غدیر بروایت وکیع</w:t>
            </w:r>
            <w:r>
              <w:rPr>
                <w:rStyle w:val="IndexLink"/>
                <w:rtl w:val="true"/>
              </w:rPr>
              <w:tab/>
            </w:r>
            <w:r>
              <w:rPr>
                <w:rStyle w:val="IndexLink"/>
              </w:rPr>
              <w:t>131</w:t>
            </w:r>
          </w:hyperlink>
        </w:p>
        <w:p>
          <w:pPr>
            <w:pStyle w:val="Contents3"/>
            <w:tabs>
              <w:tab w:val="clear" w:pos="8459"/>
              <w:tab w:val="right" w:pos="9026" w:leader="dot"/>
            </w:tabs>
            <w:rPr/>
          </w:pPr>
          <w:hyperlink w:anchor="__RefHeading___Toc1728972_73709187">
            <w:r>
              <w:rPr>
                <w:webHidden/>
                <w:rStyle w:val="IndexLink"/>
                <w:rtl w:val="true"/>
              </w:rPr>
              <w:t>حدیث غدیر بروایت عبد اللّه بن نمیر</w:t>
            </w:r>
            <w:r>
              <w:rPr>
                <w:rStyle w:val="IndexLink"/>
                <w:rtl w:val="true"/>
              </w:rPr>
              <w:tab/>
            </w:r>
            <w:r>
              <w:rPr>
                <w:rStyle w:val="IndexLink"/>
              </w:rPr>
              <w:t>134</w:t>
            </w:r>
          </w:hyperlink>
        </w:p>
        <w:p>
          <w:pPr>
            <w:pStyle w:val="Contents4"/>
            <w:tabs>
              <w:tab w:val="clear" w:pos="8176"/>
              <w:tab w:val="right" w:pos="9026" w:leader="dot"/>
            </w:tabs>
            <w:rPr/>
          </w:pPr>
          <w:hyperlink w:anchor="__RefHeading___Toc1728974_7370918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728976_73709187">
            <w:r>
              <w:rPr>
                <w:webHidden/>
                <w:rStyle w:val="IndexLink"/>
                <w:rtl w:val="true"/>
              </w:rPr>
              <w:t>فضائل عبد اللّه بن نمیر در کتب رجال اهل سنت</w:t>
            </w:r>
            <w:r>
              <w:rPr>
                <w:rStyle w:val="IndexLink"/>
                <w:rtl w:val="true"/>
              </w:rPr>
              <w:tab/>
            </w:r>
            <w:r>
              <w:rPr>
                <w:rStyle w:val="IndexLink"/>
              </w:rPr>
              <w:t>137</w:t>
            </w:r>
          </w:hyperlink>
        </w:p>
        <w:p>
          <w:pPr>
            <w:pStyle w:val="Contents3"/>
            <w:tabs>
              <w:tab w:val="clear" w:pos="8459"/>
              <w:tab w:val="right" w:pos="9026" w:leader="dot"/>
            </w:tabs>
            <w:rPr/>
          </w:pPr>
          <w:hyperlink w:anchor="__RefHeading___Toc1728978_73709187">
            <w:r>
              <w:rPr>
                <w:webHidden/>
                <w:rStyle w:val="IndexLink"/>
                <w:rtl w:val="true"/>
              </w:rPr>
              <w:t>حدیث غدیر بروایت أبی احمد زبیری</w:t>
            </w:r>
            <w:r>
              <w:rPr>
                <w:rStyle w:val="IndexLink"/>
                <w:rtl w:val="true"/>
              </w:rPr>
              <w:tab/>
            </w:r>
            <w:r>
              <w:rPr>
                <w:rStyle w:val="IndexLink"/>
              </w:rPr>
              <w:t>138</w:t>
            </w:r>
          </w:hyperlink>
        </w:p>
        <w:p>
          <w:pPr>
            <w:pStyle w:val="Contents3"/>
            <w:tabs>
              <w:tab w:val="clear" w:pos="8459"/>
              <w:tab w:val="right" w:pos="9026" w:leader="dot"/>
            </w:tabs>
            <w:rPr/>
          </w:pPr>
          <w:hyperlink w:anchor="__RefHeading___Toc1728980_73709187">
            <w:r>
              <w:rPr>
                <w:webHidden/>
                <w:rStyle w:val="IndexLink"/>
                <w:rtl w:val="true"/>
              </w:rPr>
              <w:t>حدیث غدیر بروایت یحیی بن آدم</w:t>
            </w:r>
            <w:r>
              <w:rPr>
                <w:rStyle w:val="IndexLink"/>
                <w:rtl w:val="true"/>
              </w:rPr>
              <w:tab/>
            </w:r>
            <w:r>
              <w:rPr>
                <w:rStyle w:val="IndexLink"/>
              </w:rPr>
              <w:t>139</w:t>
            </w:r>
          </w:hyperlink>
        </w:p>
        <w:p>
          <w:pPr>
            <w:pStyle w:val="Contents4"/>
            <w:tabs>
              <w:tab w:val="clear" w:pos="8176"/>
              <w:tab w:val="right" w:pos="9026" w:leader="dot"/>
            </w:tabs>
            <w:rPr/>
          </w:pPr>
          <w:hyperlink w:anchor="__RefHeading___Toc1728982_7370918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728984_73709187">
            <w:r>
              <w:rPr>
                <w:webHidden/>
                <w:rStyle w:val="IndexLink"/>
                <w:rtl w:val="true"/>
              </w:rPr>
              <w:t>جلالت یحیی بن آدم در کتب رجال اهل سنت</w:t>
            </w:r>
            <w:r>
              <w:rPr>
                <w:rStyle w:val="IndexLink"/>
                <w:rtl w:val="true"/>
              </w:rPr>
              <w:tab/>
            </w:r>
            <w:r>
              <w:rPr>
                <w:rStyle w:val="IndexLink"/>
              </w:rPr>
              <w:t>139</w:t>
            </w:r>
          </w:hyperlink>
        </w:p>
        <w:p>
          <w:pPr>
            <w:pStyle w:val="Contents3"/>
            <w:tabs>
              <w:tab w:val="clear" w:pos="8459"/>
              <w:tab w:val="right" w:pos="9026" w:leader="dot"/>
            </w:tabs>
            <w:rPr/>
          </w:pPr>
          <w:hyperlink w:anchor="__RefHeading___Toc1728986_73709187">
            <w:r>
              <w:rPr>
                <w:webHidden/>
                <w:rStyle w:val="IndexLink"/>
                <w:rtl w:val="true"/>
              </w:rPr>
              <w:t>حدیث غدیر بروایت ابن ادریس شافعی</w:t>
            </w:r>
            <w:r>
              <w:rPr>
                <w:rStyle w:val="IndexLink"/>
                <w:rtl w:val="true"/>
              </w:rPr>
              <w:tab/>
            </w:r>
            <w:r>
              <w:rPr>
                <w:rStyle w:val="IndexLink"/>
              </w:rPr>
              <w:t>141</w:t>
            </w:r>
          </w:hyperlink>
        </w:p>
        <w:p>
          <w:pPr>
            <w:pStyle w:val="Contents4"/>
            <w:tabs>
              <w:tab w:val="clear" w:pos="8176"/>
              <w:tab w:val="right" w:pos="9026" w:leader="dot"/>
            </w:tabs>
            <w:rPr/>
          </w:pPr>
          <w:hyperlink w:anchor="__RefHeading___Toc1728988_7370918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728990_73709187">
            <w:r>
              <w:rPr>
                <w:webHidden/>
                <w:rStyle w:val="IndexLink"/>
                <w:rtl w:val="true"/>
              </w:rPr>
              <w:t>فضائل و مناقب شافعی</w:t>
            </w:r>
            <w:r>
              <w:rPr>
                <w:rStyle w:val="IndexLink"/>
                <w:rtl w:val="true"/>
              </w:rPr>
              <w:tab/>
            </w:r>
            <w:r>
              <w:rPr>
                <w:rStyle w:val="IndexLink"/>
              </w:rPr>
              <w:t>144</w:t>
            </w:r>
          </w:hyperlink>
        </w:p>
        <w:p>
          <w:pPr>
            <w:pStyle w:val="Contents3"/>
            <w:tabs>
              <w:tab w:val="clear" w:pos="8459"/>
              <w:tab w:val="right" w:pos="9026" w:leader="dot"/>
            </w:tabs>
            <w:rPr/>
          </w:pPr>
          <w:hyperlink w:anchor="__RefHeading___Toc1728992_73709187">
            <w:r>
              <w:rPr>
                <w:webHidden/>
                <w:rStyle w:val="IndexLink"/>
                <w:rtl w:val="true"/>
              </w:rPr>
              <w:t>حدیث غدیر بروایت اسود بن عامر</w:t>
            </w:r>
            <w:r>
              <w:rPr>
                <w:rStyle w:val="IndexLink"/>
                <w:rtl w:val="true"/>
              </w:rPr>
              <w:tab/>
            </w:r>
            <w:r>
              <w:rPr>
                <w:rStyle w:val="IndexLink"/>
              </w:rPr>
              <w:t>151</w:t>
            </w:r>
          </w:hyperlink>
        </w:p>
        <w:p>
          <w:pPr>
            <w:pStyle w:val="Contents3"/>
            <w:tabs>
              <w:tab w:val="clear" w:pos="8459"/>
              <w:tab w:val="right" w:pos="9026" w:leader="dot"/>
            </w:tabs>
            <w:rPr/>
          </w:pPr>
          <w:hyperlink w:anchor="__RefHeading___Toc1728994_73709187">
            <w:r>
              <w:rPr>
                <w:webHidden/>
                <w:rStyle w:val="IndexLink"/>
                <w:rtl w:val="true"/>
              </w:rPr>
              <w:t>حدیث غدیر بروایت عبد الرزاق</w:t>
            </w:r>
            <w:r>
              <w:rPr>
                <w:rStyle w:val="IndexLink"/>
                <w:rtl w:val="true"/>
              </w:rPr>
              <w:tab/>
            </w:r>
            <w:r>
              <w:rPr>
                <w:rStyle w:val="IndexLink"/>
              </w:rPr>
              <w:t>152</w:t>
            </w:r>
          </w:hyperlink>
        </w:p>
        <w:p>
          <w:pPr>
            <w:pStyle w:val="Contents4"/>
            <w:tabs>
              <w:tab w:val="clear" w:pos="8176"/>
              <w:tab w:val="right" w:pos="9026" w:leader="dot"/>
            </w:tabs>
            <w:rPr/>
          </w:pPr>
          <w:hyperlink w:anchor="__RefHeading___Toc1728996_73709187">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728998_73709187">
            <w:r>
              <w:rPr>
                <w:webHidden/>
                <w:rStyle w:val="IndexLink"/>
                <w:rtl w:val="true"/>
              </w:rPr>
              <w:t>جلالت عبد الرزاق بگفتار اهل سنت</w:t>
            </w:r>
            <w:r>
              <w:rPr>
                <w:rStyle w:val="IndexLink"/>
                <w:rtl w:val="true"/>
              </w:rPr>
              <w:tab/>
            </w:r>
            <w:r>
              <w:rPr>
                <w:rStyle w:val="IndexLink"/>
              </w:rPr>
              <w:t>153</w:t>
            </w:r>
          </w:hyperlink>
        </w:p>
        <w:p>
          <w:pPr>
            <w:pStyle w:val="Contents3"/>
            <w:tabs>
              <w:tab w:val="clear" w:pos="8459"/>
              <w:tab w:val="right" w:pos="9026" w:leader="dot"/>
            </w:tabs>
            <w:rPr/>
          </w:pPr>
          <w:hyperlink w:anchor="__RefHeading___Toc1729000_73709187">
            <w:r>
              <w:rPr>
                <w:webHidden/>
                <w:rStyle w:val="IndexLink"/>
                <w:rtl w:val="true"/>
              </w:rPr>
              <w:t>حدیث غدیر بروایت ابن بهرام</w:t>
            </w:r>
            <w:r>
              <w:rPr>
                <w:rStyle w:val="IndexLink"/>
                <w:rtl w:val="true"/>
              </w:rPr>
              <w:tab/>
            </w:r>
            <w:r>
              <w:rPr>
                <w:rStyle w:val="IndexLink"/>
              </w:rPr>
              <w:t>155</w:t>
            </w:r>
          </w:hyperlink>
        </w:p>
        <w:p>
          <w:pPr>
            <w:pStyle w:val="Contents4"/>
            <w:tabs>
              <w:tab w:val="clear" w:pos="8176"/>
              <w:tab w:val="right" w:pos="9026" w:leader="dot"/>
            </w:tabs>
            <w:rPr/>
          </w:pPr>
          <w:hyperlink w:anchor="__RefHeading___Toc1729002_7370918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729004_73709187">
            <w:r>
              <w:rPr>
                <w:webHidden/>
                <w:rStyle w:val="IndexLink"/>
                <w:rtl w:val="true"/>
              </w:rPr>
              <w:t>ترجمه حسین بن محمد بن بهرام در کتب رجال</w:t>
            </w:r>
            <w:r>
              <w:rPr>
                <w:rStyle w:val="IndexLink"/>
                <w:rtl w:val="true"/>
              </w:rPr>
              <w:tab/>
            </w:r>
            <w:r>
              <w:rPr>
                <w:rStyle w:val="IndexLink"/>
              </w:rPr>
              <w:t>155</w:t>
            </w:r>
          </w:hyperlink>
        </w:p>
        <w:p>
          <w:pPr>
            <w:pStyle w:val="Contents3"/>
            <w:tabs>
              <w:tab w:val="clear" w:pos="8459"/>
              <w:tab w:val="right" w:pos="9026" w:leader="dot"/>
            </w:tabs>
            <w:rPr/>
          </w:pPr>
          <w:hyperlink w:anchor="__RefHeading___Toc1729006_73709187">
            <w:r>
              <w:rPr>
                <w:webHidden/>
                <w:rStyle w:val="IndexLink"/>
                <w:rtl w:val="true"/>
              </w:rPr>
              <w:t>حدیث غدیر بروایت ابن دکین</w:t>
            </w:r>
            <w:r>
              <w:rPr>
                <w:rStyle w:val="IndexLink"/>
                <w:rtl w:val="true"/>
              </w:rPr>
              <w:tab/>
            </w:r>
            <w:r>
              <w:rPr>
                <w:rStyle w:val="IndexLink"/>
              </w:rPr>
              <w:t>157</w:t>
            </w:r>
          </w:hyperlink>
        </w:p>
        <w:p>
          <w:pPr>
            <w:pStyle w:val="Contents4"/>
            <w:tabs>
              <w:tab w:val="clear" w:pos="8176"/>
              <w:tab w:val="right" w:pos="9026" w:leader="dot"/>
            </w:tabs>
            <w:rPr/>
          </w:pPr>
          <w:hyperlink w:anchor="__RefHeading___Toc1729008_7370918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729010_73709187">
            <w:r>
              <w:rPr>
                <w:webHidden/>
                <w:rStyle w:val="IndexLink"/>
                <w:rtl w:val="true"/>
              </w:rPr>
              <w:t>جلالت فضل بن دکین از نظر اهل سنت</w:t>
            </w:r>
            <w:r>
              <w:rPr>
                <w:rStyle w:val="IndexLink"/>
                <w:rtl w:val="true"/>
              </w:rPr>
              <w:tab/>
            </w:r>
            <w:r>
              <w:rPr>
                <w:rStyle w:val="IndexLink"/>
              </w:rPr>
              <w:t>158</w:t>
            </w:r>
          </w:hyperlink>
        </w:p>
        <w:p>
          <w:pPr>
            <w:pStyle w:val="Contents3"/>
            <w:tabs>
              <w:tab w:val="clear" w:pos="8459"/>
              <w:tab w:val="right" w:pos="9026" w:leader="dot"/>
            </w:tabs>
            <w:rPr/>
          </w:pPr>
          <w:hyperlink w:anchor="__RefHeading___Toc1729012_73709187">
            <w:r>
              <w:rPr>
                <w:webHidden/>
                <w:rStyle w:val="IndexLink"/>
                <w:rtl w:val="true"/>
              </w:rPr>
              <w:t>حدیث غدیر بروایت عفان بن مسلم</w:t>
            </w:r>
            <w:r>
              <w:rPr>
                <w:rStyle w:val="IndexLink"/>
                <w:rtl w:val="true"/>
              </w:rPr>
              <w:tab/>
            </w:r>
            <w:r>
              <w:rPr>
                <w:rStyle w:val="IndexLink"/>
              </w:rPr>
              <w:t>161</w:t>
            </w:r>
          </w:hyperlink>
        </w:p>
        <w:p>
          <w:pPr>
            <w:pStyle w:val="Contents4"/>
            <w:tabs>
              <w:tab w:val="clear" w:pos="8176"/>
              <w:tab w:val="right" w:pos="9026" w:leader="dot"/>
            </w:tabs>
            <w:rPr/>
          </w:pPr>
          <w:hyperlink w:anchor="__RefHeading___Toc1729014_73709187">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729016_73709187">
            <w:r>
              <w:rPr>
                <w:webHidden/>
                <w:rStyle w:val="IndexLink"/>
                <w:rtl w:val="true"/>
              </w:rPr>
              <w:t>ترجمه عفان بن مسلم راوی حدیث غدیر</w:t>
            </w:r>
            <w:r>
              <w:rPr>
                <w:rStyle w:val="IndexLink"/>
                <w:rtl w:val="true"/>
              </w:rPr>
              <w:tab/>
            </w:r>
            <w:r>
              <w:rPr>
                <w:rStyle w:val="IndexLink"/>
              </w:rPr>
              <w:t>162</w:t>
            </w:r>
          </w:hyperlink>
        </w:p>
        <w:p>
          <w:pPr>
            <w:pStyle w:val="Contents3"/>
            <w:tabs>
              <w:tab w:val="clear" w:pos="8459"/>
              <w:tab w:val="right" w:pos="9026" w:leader="dot"/>
            </w:tabs>
            <w:rPr/>
          </w:pPr>
          <w:hyperlink w:anchor="__RefHeading___Toc1729018_73709187">
            <w:r>
              <w:rPr>
                <w:webHidden/>
                <w:rStyle w:val="IndexLink"/>
                <w:rtl w:val="true"/>
              </w:rPr>
              <w:t>حدیث غدیر بروایت سعید بن منصور</w:t>
            </w:r>
            <w:r>
              <w:rPr>
                <w:rStyle w:val="IndexLink"/>
                <w:rtl w:val="true"/>
              </w:rPr>
              <w:tab/>
            </w:r>
            <w:r>
              <w:rPr>
                <w:rStyle w:val="IndexLink"/>
              </w:rPr>
              <w:t>163</w:t>
            </w:r>
          </w:hyperlink>
        </w:p>
        <w:p>
          <w:pPr>
            <w:pStyle w:val="Contents4"/>
            <w:tabs>
              <w:tab w:val="clear" w:pos="8176"/>
              <w:tab w:val="right" w:pos="9026" w:leader="dot"/>
            </w:tabs>
            <w:rPr/>
          </w:pPr>
          <w:hyperlink w:anchor="__RefHeading___Toc1729020_73709187">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729022_73709187">
            <w:r>
              <w:rPr>
                <w:webHidden/>
                <w:rStyle w:val="IndexLink"/>
                <w:rtl w:val="true"/>
              </w:rPr>
              <w:t>سعید بن منصور از ثقات رجال است</w:t>
            </w:r>
            <w:r>
              <w:rPr>
                <w:rStyle w:val="IndexLink"/>
                <w:rtl w:val="true"/>
              </w:rPr>
              <w:tab/>
            </w:r>
            <w:r>
              <w:rPr>
                <w:rStyle w:val="IndexLink"/>
              </w:rPr>
              <w:t>163</w:t>
            </w:r>
          </w:hyperlink>
        </w:p>
        <w:p>
          <w:pPr>
            <w:pStyle w:val="Contents3"/>
            <w:tabs>
              <w:tab w:val="clear" w:pos="8459"/>
              <w:tab w:val="right" w:pos="9026" w:leader="dot"/>
            </w:tabs>
            <w:rPr/>
          </w:pPr>
          <w:hyperlink w:anchor="__RefHeading___Toc1729024_73709187">
            <w:r>
              <w:rPr>
                <w:webHidden/>
                <w:rStyle w:val="IndexLink"/>
                <w:rtl w:val="true"/>
              </w:rPr>
              <w:t>حدیث غدیر بروایت ابراهیم بن الحجاج</w:t>
            </w:r>
            <w:r>
              <w:rPr>
                <w:rStyle w:val="IndexLink"/>
                <w:rtl w:val="true"/>
              </w:rPr>
              <w:tab/>
            </w:r>
            <w:r>
              <w:rPr>
                <w:rStyle w:val="IndexLink"/>
              </w:rPr>
              <w:t>165</w:t>
            </w:r>
          </w:hyperlink>
        </w:p>
        <w:p>
          <w:pPr>
            <w:pStyle w:val="Contents4"/>
            <w:tabs>
              <w:tab w:val="clear" w:pos="8176"/>
              <w:tab w:val="right" w:pos="9026" w:leader="dot"/>
            </w:tabs>
            <w:rPr/>
          </w:pPr>
          <w:hyperlink w:anchor="__RefHeading___Toc1729026_73709187">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729028_73709187">
            <w:r>
              <w:rPr>
                <w:webHidden/>
                <w:rStyle w:val="IndexLink"/>
                <w:rtl w:val="true"/>
              </w:rPr>
              <w:t>ترجمه ابراهیم بن الحجاج</w:t>
            </w:r>
            <w:r>
              <w:rPr>
                <w:rStyle w:val="IndexLink"/>
                <w:rtl w:val="true"/>
              </w:rPr>
              <w:tab/>
            </w:r>
            <w:r>
              <w:rPr>
                <w:rStyle w:val="IndexLink"/>
              </w:rPr>
              <w:t>165</w:t>
            </w:r>
          </w:hyperlink>
        </w:p>
        <w:p>
          <w:pPr>
            <w:pStyle w:val="Contents3"/>
            <w:tabs>
              <w:tab w:val="clear" w:pos="8459"/>
              <w:tab w:val="right" w:pos="9026" w:leader="dot"/>
            </w:tabs>
            <w:rPr/>
          </w:pPr>
          <w:hyperlink w:anchor="__RefHeading___Toc1729030_73709187">
            <w:r>
              <w:rPr>
                <w:webHidden/>
                <w:rStyle w:val="IndexLink"/>
                <w:rtl w:val="true"/>
              </w:rPr>
              <w:t>حدیث غدیر بروایت علی بن حکیم</w:t>
            </w:r>
            <w:r>
              <w:rPr>
                <w:rStyle w:val="IndexLink"/>
                <w:rtl w:val="true"/>
              </w:rPr>
              <w:tab/>
            </w:r>
            <w:r>
              <w:rPr>
                <w:rStyle w:val="IndexLink"/>
              </w:rPr>
              <w:t>166</w:t>
            </w:r>
          </w:hyperlink>
        </w:p>
        <w:p>
          <w:pPr>
            <w:pStyle w:val="Contents4"/>
            <w:tabs>
              <w:tab w:val="clear" w:pos="8176"/>
              <w:tab w:val="right" w:pos="9026" w:leader="dot"/>
            </w:tabs>
            <w:rPr/>
          </w:pPr>
          <w:hyperlink w:anchor="__RefHeading___Toc1729032_7370918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729034_73709187">
            <w:r>
              <w:rPr>
                <w:webHidden/>
                <w:rStyle w:val="IndexLink"/>
                <w:rtl w:val="true"/>
              </w:rPr>
              <w:t>ترجمه علی بن حکیم الاودی</w:t>
            </w:r>
            <w:r>
              <w:rPr>
                <w:rStyle w:val="IndexLink"/>
                <w:rtl w:val="true"/>
              </w:rPr>
              <w:tab/>
            </w:r>
            <w:r>
              <w:rPr>
                <w:rStyle w:val="IndexLink"/>
              </w:rPr>
              <w:t>166</w:t>
            </w:r>
          </w:hyperlink>
        </w:p>
        <w:p>
          <w:pPr>
            <w:pStyle w:val="Contents3"/>
            <w:tabs>
              <w:tab w:val="clear" w:pos="8459"/>
              <w:tab w:val="right" w:pos="9026" w:leader="dot"/>
            </w:tabs>
            <w:rPr/>
          </w:pPr>
          <w:hyperlink w:anchor="__RefHeading___Toc1729036_73709187">
            <w:r>
              <w:rPr>
                <w:webHidden/>
                <w:rStyle w:val="IndexLink"/>
                <w:rtl w:val="true"/>
              </w:rPr>
              <w:t>حدیث غدیر بروایت علی بن محمد بن الطنافسی</w:t>
            </w:r>
            <w:r>
              <w:rPr>
                <w:rStyle w:val="IndexLink"/>
                <w:rtl w:val="true"/>
              </w:rPr>
              <w:tab/>
            </w:r>
            <w:r>
              <w:rPr>
                <w:rStyle w:val="IndexLink"/>
              </w:rPr>
              <w:t>167</w:t>
            </w:r>
          </w:hyperlink>
        </w:p>
        <w:p>
          <w:pPr>
            <w:pStyle w:val="Contents4"/>
            <w:tabs>
              <w:tab w:val="clear" w:pos="8176"/>
              <w:tab w:val="right" w:pos="9026" w:leader="dot"/>
            </w:tabs>
            <w:rPr/>
          </w:pPr>
          <w:hyperlink w:anchor="__RefHeading___Toc1729038_7370918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729040_73709187">
            <w:r>
              <w:rPr>
                <w:webHidden/>
                <w:rStyle w:val="IndexLink"/>
                <w:rtl w:val="true"/>
              </w:rPr>
              <w:t>ترجمه طنافسی</w:t>
            </w:r>
            <w:r>
              <w:rPr>
                <w:rStyle w:val="IndexLink"/>
                <w:rtl w:val="true"/>
              </w:rPr>
              <w:tab/>
            </w:r>
            <w:r>
              <w:rPr>
                <w:rStyle w:val="IndexLink"/>
              </w:rPr>
              <w:t>168</w:t>
            </w:r>
          </w:hyperlink>
        </w:p>
        <w:p>
          <w:pPr>
            <w:pStyle w:val="Contents3"/>
            <w:tabs>
              <w:tab w:val="clear" w:pos="8459"/>
              <w:tab w:val="right" w:pos="9026" w:leader="dot"/>
            </w:tabs>
            <w:rPr/>
          </w:pPr>
          <w:hyperlink w:anchor="__RefHeading___Toc1729042_73709187">
            <w:r>
              <w:rPr>
                <w:webHidden/>
                <w:rStyle w:val="IndexLink"/>
                <w:rtl w:val="true"/>
              </w:rPr>
              <w:t>حدیث غدیر بروایت هدبة بن خالد</w:t>
            </w:r>
            <w:r>
              <w:rPr>
                <w:rStyle w:val="IndexLink"/>
                <w:rtl w:val="true"/>
              </w:rPr>
              <w:tab/>
            </w:r>
            <w:r>
              <w:rPr>
                <w:rStyle w:val="IndexLink"/>
              </w:rPr>
              <w:t>172</w:t>
            </w:r>
          </w:hyperlink>
        </w:p>
        <w:p>
          <w:pPr>
            <w:pStyle w:val="Contents3"/>
            <w:tabs>
              <w:tab w:val="clear" w:pos="8459"/>
              <w:tab w:val="right" w:pos="9026" w:leader="dot"/>
            </w:tabs>
            <w:rPr/>
          </w:pPr>
          <w:hyperlink w:anchor="__RefHeading___Toc1729044_73709187">
            <w:r>
              <w:rPr>
                <w:webHidden/>
                <w:rStyle w:val="IndexLink"/>
                <w:rtl w:val="true"/>
              </w:rPr>
              <w:t>حدیث غدیر بروایت عبد اللّه بن أبی شیبه</w:t>
            </w:r>
            <w:r>
              <w:rPr>
                <w:rStyle w:val="IndexLink"/>
                <w:rtl w:val="true"/>
              </w:rPr>
              <w:tab/>
            </w:r>
            <w:r>
              <w:rPr>
                <w:rStyle w:val="IndexLink"/>
              </w:rPr>
              <w:t>174</w:t>
            </w:r>
          </w:hyperlink>
        </w:p>
        <w:p>
          <w:pPr>
            <w:pStyle w:val="Contents3"/>
            <w:tabs>
              <w:tab w:val="clear" w:pos="8459"/>
              <w:tab w:val="right" w:pos="9026" w:leader="dot"/>
            </w:tabs>
            <w:rPr/>
          </w:pPr>
          <w:hyperlink w:anchor="__RefHeading___Toc1729046_73709187">
            <w:r>
              <w:rPr>
                <w:webHidden/>
                <w:rStyle w:val="IndexLink"/>
                <w:rtl w:val="true"/>
              </w:rPr>
              <w:t>حدیث غدیر بروایت عبید اللّه بن عمر قواریری</w:t>
            </w:r>
            <w:r>
              <w:rPr>
                <w:rStyle w:val="IndexLink"/>
                <w:rtl w:val="true"/>
              </w:rPr>
              <w:tab/>
            </w:r>
            <w:r>
              <w:rPr>
                <w:rStyle w:val="IndexLink"/>
              </w:rPr>
              <w:t>177</w:t>
            </w:r>
          </w:hyperlink>
        </w:p>
        <w:p>
          <w:pPr>
            <w:pStyle w:val="Contents3"/>
            <w:tabs>
              <w:tab w:val="clear" w:pos="8459"/>
              <w:tab w:val="right" w:pos="9026" w:leader="dot"/>
            </w:tabs>
            <w:rPr/>
          </w:pPr>
          <w:hyperlink w:anchor="__RefHeading___Toc1729048_73709187">
            <w:r>
              <w:rPr>
                <w:webHidden/>
                <w:rStyle w:val="IndexLink"/>
                <w:rtl w:val="true"/>
              </w:rPr>
              <w:t>حدیث غدیر بروایت ابن راهویه المروزی</w:t>
            </w:r>
            <w:r>
              <w:rPr>
                <w:rStyle w:val="IndexLink"/>
                <w:rtl w:val="true"/>
              </w:rPr>
              <w:tab/>
            </w:r>
            <w:r>
              <w:rPr>
                <w:rStyle w:val="IndexLink"/>
              </w:rPr>
              <w:t>181</w:t>
            </w:r>
          </w:hyperlink>
        </w:p>
        <w:p>
          <w:pPr>
            <w:pStyle w:val="Contents4"/>
            <w:tabs>
              <w:tab w:val="clear" w:pos="8176"/>
              <w:tab w:val="right" w:pos="9026" w:leader="dot"/>
            </w:tabs>
            <w:rPr/>
          </w:pPr>
          <w:hyperlink w:anchor="__RefHeading___Toc1729050_73709187">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729052_73709187">
            <w:r>
              <w:rPr>
                <w:webHidden/>
                <w:rStyle w:val="IndexLink"/>
                <w:rtl w:val="true"/>
              </w:rPr>
              <w:t>ترجمه ابن راهویه در کتب رجال اهل سنت</w:t>
            </w:r>
            <w:r>
              <w:rPr>
                <w:rStyle w:val="IndexLink"/>
                <w:rtl w:val="true"/>
              </w:rPr>
              <w:tab/>
            </w:r>
            <w:r>
              <w:rPr>
                <w:rStyle w:val="IndexLink"/>
              </w:rPr>
              <w:t>181</w:t>
            </w:r>
          </w:hyperlink>
        </w:p>
        <w:p>
          <w:pPr>
            <w:pStyle w:val="Contents3"/>
            <w:tabs>
              <w:tab w:val="clear" w:pos="8459"/>
              <w:tab w:val="right" w:pos="9026" w:leader="dot"/>
            </w:tabs>
            <w:rPr/>
          </w:pPr>
          <w:hyperlink w:anchor="__RefHeading___Toc1729054_73709187">
            <w:r>
              <w:rPr>
                <w:webHidden/>
                <w:rStyle w:val="IndexLink"/>
                <w:rtl w:val="true"/>
              </w:rPr>
              <w:t>حدیث غدیر بروایت عثمان بن أبی شیبة</w:t>
            </w:r>
            <w:r>
              <w:rPr>
                <w:rStyle w:val="IndexLink"/>
                <w:rtl w:val="true"/>
              </w:rPr>
              <w:tab/>
            </w:r>
            <w:r>
              <w:rPr>
                <w:rStyle w:val="IndexLink"/>
              </w:rPr>
              <w:t>185</w:t>
            </w:r>
          </w:hyperlink>
        </w:p>
        <w:p>
          <w:pPr>
            <w:pStyle w:val="Contents3"/>
            <w:tabs>
              <w:tab w:val="clear" w:pos="8459"/>
              <w:tab w:val="right" w:pos="9026" w:leader="dot"/>
            </w:tabs>
            <w:rPr/>
          </w:pPr>
          <w:hyperlink w:anchor="__RefHeading___Toc1729056_73709187">
            <w:r>
              <w:rPr>
                <w:webHidden/>
                <w:rStyle w:val="IndexLink"/>
                <w:rtl w:val="true"/>
              </w:rPr>
              <w:t>حدیث غدیر بروایت قتیبة بن سعید</w:t>
            </w:r>
            <w:r>
              <w:rPr>
                <w:rStyle w:val="IndexLink"/>
                <w:rtl w:val="true"/>
              </w:rPr>
              <w:tab/>
            </w:r>
            <w:r>
              <w:rPr>
                <w:rStyle w:val="IndexLink"/>
              </w:rPr>
              <w:t>186</w:t>
            </w:r>
          </w:hyperlink>
        </w:p>
        <w:p>
          <w:pPr>
            <w:pStyle w:val="Contents4"/>
            <w:tabs>
              <w:tab w:val="clear" w:pos="8176"/>
              <w:tab w:val="right" w:pos="9026" w:leader="dot"/>
            </w:tabs>
            <w:rPr/>
          </w:pPr>
          <w:hyperlink w:anchor="__RefHeading___Toc1729058_7370918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729060_73709187">
            <w:r>
              <w:rPr>
                <w:webHidden/>
                <w:rStyle w:val="IndexLink"/>
                <w:rtl w:val="true"/>
              </w:rPr>
              <w:t>جلالت قتیبه بن سعید در کتب رجال</w:t>
            </w:r>
            <w:r>
              <w:rPr>
                <w:rStyle w:val="IndexLink"/>
                <w:rtl w:val="true"/>
              </w:rPr>
              <w:tab/>
            </w:r>
            <w:r>
              <w:rPr>
                <w:rStyle w:val="IndexLink"/>
              </w:rPr>
              <w:t>186</w:t>
            </w:r>
          </w:hyperlink>
        </w:p>
        <w:p>
          <w:pPr>
            <w:pStyle w:val="Contents3"/>
            <w:tabs>
              <w:tab w:val="clear" w:pos="8459"/>
              <w:tab w:val="right" w:pos="9026" w:leader="dot"/>
            </w:tabs>
            <w:rPr/>
          </w:pPr>
          <w:hyperlink w:anchor="__RefHeading___Toc1729062_73709187">
            <w:r>
              <w:rPr>
                <w:webHidden/>
                <w:rStyle w:val="IndexLink"/>
                <w:rtl w:val="true"/>
              </w:rPr>
              <w:t>حدیث غدیر بروایت احمد بن حنبل</w:t>
            </w:r>
            <w:r>
              <w:rPr>
                <w:rStyle w:val="IndexLink"/>
                <w:rtl w:val="true"/>
              </w:rPr>
              <w:tab/>
            </w:r>
            <w:r>
              <w:rPr>
                <w:rStyle w:val="IndexLink"/>
              </w:rPr>
              <w:t>189</w:t>
            </w:r>
          </w:hyperlink>
        </w:p>
        <w:p>
          <w:pPr>
            <w:pStyle w:val="Contents4"/>
            <w:tabs>
              <w:tab w:val="clear" w:pos="8176"/>
              <w:tab w:val="right" w:pos="9026" w:leader="dot"/>
            </w:tabs>
            <w:rPr/>
          </w:pPr>
          <w:hyperlink w:anchor="__RefHeading___Toc1729064_7370918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729066_73709187">
            <w:r>
              <w:rPr>
                <w:webHidden/>
                <w:rStyle w:val="IndexLink"/>
                <w:rtl w:val="true"/>
              </w:rPr>
              <w:t>جلالت احمد بن حنبل از کتب رجال</w:t>
            </w:r>
            <w:r>
              <w:rPr>
                <w:rStyle w:val="IndexLink"/>
                <w:rtl w:val="true"/>
              </w:rPr>
              <w:tab/>
            </w:r>
            <w:r>
              <w:rPr>
                <w:rStyle w:val="IndexLink"/>
              </w:rPr>
              <w:t>193</w:t>
            </w:r>
          </w:hyperlink>
        </w:p>
        <w:p>
          <w:pPr>
            <w:pStyle w:val="Contents3"/>
            <w:tabs>
              <w:tab w:val="clear" w:pos="8459"/>
              <w:tab w:val="right" w:pos="9026" w:leader="dot"/>
            </w:tabs>
            <w:rPr/>
          </w:pPr>
          <w:hyperlink w:anchor="__RefHeading___Toc1729068_73709187">
            <w:r>
              <w:rPr>
                <w:webHidden/>
                <w:rStyle w:val="IndexLink"/>
                <w:rtl w:val="true"/>
              </w:rPr>
              <w:t>حدیث غدیر بروایت هارون بن عبد اللّه البغدادی</w:t>
            </w:r>
            <w:r>
              <w:rPr>
                <w:rStyle w:val="IndexLink"/>
                <w:rtl w:val="true"/>
              </w:rPr>
              <w:tab/>
            </w:r>
            <w:r>
              <w:rPr>
                <w:rStyle w:val="IndexLink"/>
              </w:rPr>
              <w:t>199</w:t>
            </w:r>
          </w:hyperlink>
        </w:p>
        <w:p>
          <w:pPr>
            <w:pStyle w:val="Contents4"/>
            <w:tabs>
              <w:tab w:val="clear" w:pos="8176"/>
              <w:tab w:val="right" w:pos="9026" w:leader="dot"/>
            </w:tabs>
            <w:rPr/>
          </w:pPr>
          <w:hyperlink w:anchor="__RefHeading___Toc1729070_7370918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729072_73709187">
            <w:r>
              <w:rPr>
                <w:webHidden/>
                <w:rStyle w:val="IndexLink"/>
                <w:rtl w:val="true"/>
              </w:rPr>
              <w:t>هارون بغدادی و جلالت او از نظر اهل سنت</w:t>
            </w:r>
            <w:r>
              <w:rPr>
                <w:rStyle w:val="IndexLink"/>
                <w:rtl w:val="true"/>
              </w:rPr>
              <w:tab/>
            </w:r>
            <w:r>
              <w:rPr>
                <w:rStyle w:val="IndexLink"/>
              </w:rPr>
              <w:t>199</w:t>
            </w:r>
          </w:hyperlink>
        </w:p>
        <w:p>
          <w:pPr>
            <w:pStyle w:val="Contents3"/>
            <w:tabs>
              <w:tab w:val="clear" w:pos="8459"/>
              <w:tab w:val="right" w:pos="9026" w:leader="dot"/>
            </w:tabs>
            <w:rPr/>
          </w:pPr>
          <w:hyperlink w:anchor="__RefHeading___Toc1729074_73709187">
            <w:r>
              <w:rPr>
                <w:webHidden/>
                <w:rStyle w:val="IndexLink"/>
                <w:rtl w:val="true"/>
              </w:rPr>
              <w:t>حدیث غدیر بروایت محمد بن بشار</w:t>
            </w:r>
            <w:r>
              <w:rPr>
                <w:rStyle w:val="IndexLink"/>
                <w:rtl w:val="true"/>
              </w:rPr>
              <w:tab/>
            </w:r>
            <w:r>
              <w:rPr>
                <w:rStyle w:val="IndexLink"/>
              </w:rPr>
              <w:t>202</w:t>
            </w:r>
          </w:hyperlink>
        </w:p>
        <w:p>
          <w:pPr>
            <w:pStyle w:val="Contents4"/>
            <w:tabs>
              <w:tab w:val="clear" w:pos="8176"/>
              <w:tab w:val="right" w:pos="9026" w:leader="dot"/>
            </w:tabs>
            <w:rPr/>
          </w:pPr>
          <w:hyperlink w:anchor="__RefHeading___Toc1729076_73709187">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729078_73709187">
            <w:r>
              <w:rPr>
                <w:webHidden/>
                <w:rStyle w:val="IndexLink"/>
                <w:rtl w:val="true"/>
              </w:rPr>
              <w:t>جلالت بندار در کتب رجال</w:t>
            </w:r>
            <w:r>
              <w:rPr>
                <w:rStyle w:val="IndexLink"/>
                <w:rtl w:val="true"/>
              </w:rPr>
              <w:tab/>
            </w:r>
            <w:r>
              <w:rPr>
                <w:rStyle w:val="IndexLink"/>
              </w:rPr>
              <w:t>202</w:t>
            </w:r>
          </w:hyperlink>
        </w:p>
        <w:p>
          <w:pPr>
            <w:pStyle w:val="Contents3"/>
            <w:tabs>
              <w:tab w:val="clear" w:pos="8459"/>
              <w:tab w:val="right" w:pos="9026" w:leader="dot"/>
            </w:tabs>
            <w:rPr/>
          </w:pPr>
          <w:hyperlink w:anchor="__RefHeading___Toc1729080_73709187">
            <w:r>
              <w:rPr>
                <w:webHidden/>
                <w:rStyle w:val="IndexLink"/>
                <w:rtl w:val="true"/>
              </w:rPr>
              <w:t>حدیث غدیر بروایت محمد بن المثنی</w:t>
            </w:r>
            <w:r>
              <w:rPr>
                <w:rStyle w:val="IndexLink"/>
                <w:rtl w:val="true"/>
              </w:rPr>
              <w:tab/>
            </w:r>
            <w:r>
              <w:rPr>
                <w:rStyle w:val="IndexLink"/>
              </w:rPr>
              <w:t>203</w:t>
            </w:r>
          </w:hyperlink>
        </w:p>
        <w:p>
          <w:pPr>
            <w:pStyle w:val="Contents4"/>
            <w:tabs>
              <w:tab w:val="clear" w:pos="8176"/>
              <w:tab w:val="right" w:pos="9026" w:leader="dot"/>
            </w:tabs>
            <w:rPr/>
          </w:pPr>
          <w:hyperlink w:anchor="__RefHeading___Toc1729082_7370918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729084_73709187">
            <w:r>
              <w:rPr>
                <w:webHidden/>
                <w:rStyle w:val="IndexLink"/>
                <w:rtl w:val="true"/>
              </w:rPr>
              <w:t>مناقب محمد بن المثنی از کتب رجال</w:t>
            </w:r>
            <w:r>
              <w:rPr>
                <w:rStyle w:val="IndexLink"/>
                <w:rtl w:val="true"/>
              </w:rPr>
              <w:tab/>
            </w:r>
            <w:r>
              <w:rPr>
                <w:rStyle w:val="IndexLink"/>
              </w:rPr>
              <w:t>203</w:t>
            </w:r>
          </w:hyperlink>
        </w:p>
        <w:p>
          <w:pPr>
            <w:pStyle w:val="Contents3"/>
            <w:tabs>
              <w:tab w:val="clear" w:pos="8459"/>
              <w:tab w:val="right" w:pos="9026" w:leader="dot"/>
            </w:tabs>
            <w:rPr/>
          </w:pPr>
          <w:hyperlink w:anchor="__RefHeading___Toc1729086_73709187">
            <w:r>
              <w:rPr>
                <w:webHidden/>
                <w:rStyle w:val="IndexLink"/>
                <w:rtl w:val="true"/>
              </w:rPr>
              <w:t>حدیث غدیر بروایت حسن بن عرفه</w:t>
            </w:r>
            <w:r>
              <w:rPr>
                <w:rStyle w:val="IndexLink"/>
                <w:rtl w:val="true"/>
              </w:rPr>
              <w:tab/>
            </w:r>
            <w:r>
              <w:rPr>
                <w:rStyle w:val="IndexLink"/>
              </w:rPr>
              <w:t>205</w:t>
            </w:r>
          </w:hyperlink>
        </w:p>
        <w:p>
          <w:pPr>
            <w:pStyle w:val="Contents4"/>
            <w:tabs>
              <w:tab w:val="clear" w:pos="8176"/>
              <w:tab w:val="right" w:pos="9026" w:leader="dot"/>
            </w:tabs>
            <w:rPr/>
          </w:pPr>
          <w:hyperlink w:anchor="__RefHeading___Toc1729088_73709187">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729090_73709187">
            <w:r>
              <w:rPr>
                <w:webHidden/>
                <w:rStyle w:val="IndexLink"/>
                <w:rtl w:val="true"/>
              </w:rPr>
              <w:t>مناقب حسن بن عرفه در کتب رجال</w:t>
            </w:r>
            <w:r>
              <w:rPr>
                <w:rStyle w:val="IndexLink"/>
                <w:rtl w:val="true"/>
              </w:rPr>
              <w:tab/>
            </w:r>
            <w:r>
              <w:rPr>
                <w:rStyle w:val="IndexLink"/>
              </w:rPr>
              <w:t>205</w:t>
            </w:r>
          </w:hyperlink>
        </w:p>
        <w:p>
          <w:pPr>
            <w:pStyle w:val="Contents3"/>
            <w:tabs>
              <w:tab w:val="clear" w:pos="8459"/>
              <w:tab w:val="right" w:pos="9026" w:leader="dot"/>
            </w:tabs>
            <w:rPr/>
          </w:pPr>
          <w:hyperlink w:anchor="__RefHeading___Toc1729092_73709187">
            <w:r>
              <w:rPr>
                <w:webHidden/>
                <w:rStyle w:val="IndexLink"/>
                <w:rtl w:val="true"/>
              </w:rPr>
              <w:t>حدیث غدیر بروایت محمد بن یحیی بن عبد اللّه نیسابوری</w:t>
            </w:r>
            <w:r>
              <w:rPr>
                <w:rStyle w:val="IndexLink"/>
                <w:rtl w:val="true"/>
              </w:rPr>
              <w:tab/>
            </w:r>
            <w:r>
              <w:rPr>
                <w:rStyle w:val="IndexLink"/>
              </w:rPr>
              <w:t>209</w:t>
            </w:r>
          </w:hyperlink>
        </w:p>
        <w:p>
          <w:pPr>
            <w:pStyle w:val="Contents4"/>
            <w:tabs>
              <w:tab w:val="clear" w:pos="8176"/>
              <w:tab w:val="right" w:pos="9026" w:leader="dot"/>
            </w:tabs>
            <w:rPr/>
          </w:pPr>
          <w:hyperlink w:anchor="__RefHeading___Toc1729094_73709187">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729096_73709187">
            <w:r>
              <w:rPr>
                <w:webHidden/>
                <w:rStyle w:val="IndexLink"/>
                <w:rtl w:val="true"/>
              </w:rPr>
              <w:t>محامد ذهلی محمد بن یحیی از کتب رجال اهل سنت</w:t>
            </w:r>
            <w:r>
              <w:rPr>
                <w:rStyle w:val="IndexLink"/>
                <w:rtl w:val="true"/>
              </w:rPr>
              <w:tab/>
            </w:r>
            <w:r>
              <w:rPr>
                <w:rStyle w:val="IndexLink"/>
              </w:rPr>
              <w:t>210</w:t>
            </w:r>
          </w:hyperlink>
        </w:p>
        <w:p>
          <w:pPr>
            <w:pStyle w:val="Contents3"/>
            <w:tabs>
              <w:tab w:val="clear" w:pos="8459"/>
              <w:tab w:val="right" w:pos="9026" w:leader="dot"/>
            </w:tabs>
            <w:rPr/>
          </w:pPr>
          <w:hyperlink w:anchor="__RefHeading___Toc1729098_73709187">
            <w:r>
              <w:rPr>
                <w:webHidden/>
                <w:rStyle w:val="IndexLink"/>
                <w:rtl w:val="true"/>
              </w:rPr>
              <w:t>حدیث غدیر بروایت حجاج بن یوسف ابن شاعر الثقفی</w:t>
            </w:r>
            <w:r>
              <w:rPr>
                <w:rStyle w:val="IndexLink"/>
                <w:rtl w:val="true"/>
              </w:rPr>
              <w:tab/>
            </w:r>
            <w:r>
              <w:rPr>
                <w:rStyle w:val="IndexLink"/>
              </w:rPr>
              <w:t>211</w:t>
            </w:r>
          </w:hyperlink>
        </w:p>
        <w:p>
          <w:pPr>
            <w:pStyle w:val="Contents4"/>
            <w:tabs>
              <w:tab w:val="clear" w:pos="8176"/>
              <w:tab w:val="right" w:pos="9026" w:leader="dot"/>
            </w:tabs>
            <w:rPr/>
          </w:pPr>
          <w:hyperlink w:anchor="__RefHeading___Toc1729100_7370918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729102_73709187">
            <w:r>
              <w:rPr>
                <w:webHidden/>
                <w:rStyle w:val="IndexLink"/>
                <w:rtl w:val="true"/>
              </w:rPr>
              <w:t>ترجمه و محامد ابن الشاعر از کتب رجال اهل سنت</w:t>
            </w:r>
            <w:r>
              <w:rPr>
                <w:rStyle w:val="IndexLink"/>
                <w:rtl w:val="true"/>
              </w:rPr>
              <w:tab/>
            </w:r>
            <w:r>
              <w:rPr>
                <w:rStyle w:val="IndexLink"/>
              </w:rPr>
              <w:t>212</w:t>
            </w:r>
          </w:hyperlink>
        </w:p>
        <w:p>
          <w:pPr>
            <w:pStyle w:val="Contents3"/>
            <w:tabs>
              <w:tab w:val="clear" w:pos="8459"/>
              <w:tab w:val="right" w:pos="9026" w:leader="dot"/>
            </w:tabs>
            <w:rPr/>
          </w:pPr>
          <w:hyperlink w:anchor="__RefHeading___Toc1729104_73709187">
            <w:r>
              <w:rPr>
                <w:webHidden/>
                <w:rStyle w:val="IndexLink"/>
                <w:rtl w:val="true"/>
              </w:rPr>
              <w:t>حدیث غدیر بروایت اسماعیل بن عبد اللّه العبدی الملقب بسمویه</w:t>
            </w:r>
            <w:r>
              <w:rPr>
                <w:rStyle w:val="IndexLink"/>
                <w:rtl w:val="true"/>
              </w:rPr>
              <w:tab/>
            </w:r>
            <w:r>
              <w:rPr>
                <w:rStyle w:val="IndexLink"/>
              </w:rPr>
              <w:t>213</w:t>
            </w:r>
          </w:hyperlink>
        </w:p>
        <w:p>
          <w:pPr>
            <w:pStyle w:val="Contents3"/>
            <w:tabs>
              <w:tab w:val="clear" w:pos="8459"/>
              <w:tab w:val="right" w:pos="9026" w:leader="dot"/>
            </w:tabs>
            <w:rPr/>
          </w:pPr>
          <w:hyperlink w:anchor="__RefHeading___Toc1729106_73709187">
            <w:r>
              <w:rPr>
                <w:webHidden/>
                <w:rStyle w:val="IndexLink"/>
                <w:rtl w:val="true"/>
              </w:rPr>
              <w:t>حدیث غدیر بروایت حسن بن علی بن عفان</w:t>
            </w:r>
            <w:r>
              <w:rPr>
                <w:rStyle w:val="IndexLink"/>
                <w:rtl w:val="true"/>
              </w:rPr>
              <w:tab/>
            </w:r>
            <w:r>
              <w:rPr>
                <w:rStyle w:val="IndexLink"/>
              </w:rPr>
              <w:t>215</w:t>
            </w:r>
          </w:hyperlink>
        </w:p>
        <w:p>
          <w:pPr>
            <w:pStyle w:val="Contents4"/>
            <w:tabs>
              <w:tab w:val="clear" w:pos="8176"/>
              <w:tab w:val="right" w:pos="9026" w:leader="dot"/>
            </w:tabs>
            <w:rPr/>
          </w:pPr>
          <w:hyperlink w:anchor="__RefHeading___Toc1729108_73709187">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729110_73709187">
            <w:r>
              <w:rPr>
                <w:webHidden/>
                <w:rStyle w:val="IndexLink"/>
                <w:rtl w:val="true"/>
              </w:rPr>
              <w:t>محامد حسن بن علی بن عفان از کتب رجال اهل سنت</w:t>
            </w:r>
            <w:r>
              <w:rPr>
                <w:rStyle w:val="IndexLink"/>
                <w:rtl w:val="true"/>
              </w:rPr>
              <w:tab/>
            </w:r>
            <w:r>
              <w:rPr>
                <w:rStyle w:val="IndexLink"/>
              </w:rPr>
              <w:t>216</w:t>
            </w:r>
          </w:hyperlink>
        </w:p>
        <w:p>
          <w:pPr>
            <w:pStyle w:val="Contents3"/>
            <w:tabs>
              <w:tab w:val="clear" w:pos="8459"/>
              <w:tab w:val="right" w:pos="9026" w:leader="dot"/>
            </w:tabs>
            <w:rPr/>
          </w:pPr>
          <w:hyperlink w:anchor="__RefHeading___Toc1729112_73709187">
            <w:r>
              <w:rPr>
                <w:webHidden/>
                <w:rStyle w:val="IndexLink"/>
                <w:rtl w:val="true"/>
              </w:rPr>
              <w:t>حدیث غدیر بروایت ابن ماجة القزوینی</w:t>
            </w:r>
            <w:r>
              <w:rPr>
                <w:rStyle w:val="IndexLink"/>
                <w:rtl w:val="true"/>
              </w:rPr>
              <w:tab/>
            </w:r>
            <w:r>
              <w:rPr>
                <w:rStyle w:val="IndexLink"/>
              </w:rPr>
              <w:t>218</w:t>
            </w:r>
          </w:hyperlink>
        </w:p>
        <w:p>
          <w:pPr>
            <w:pStyle w:val="Contents4"/>
            <w:tabs>
              <w:tab w:val="clear" w:pos="8176"/>
              <w:tab w:val="right" w:pos="9026" w:leader="dot"/>
            </w:tabs>
            <w:rPr/>
          </w:pPr>
          <w:hyperlink w:anchor="__RefHeading___Toc1729114_73709187">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729116_73709187">
            <w:r>
              <w:rPr>
                <w:webHidden/>
                <w:rStyle w:val="IndexLink"/>
                <w:rtl w:val="true"/>
              </w:rPr>
              <w:t>مناقب و فضائل ابن ماجه قزوینی در کتب اهل سنت</w:t>
            </w:r>
            <w:r>
              <w:rPr>
                <w:rStyle w:val="IndexLink"/>
                <w:rtl w:val="true"/>
              </w:rPr>
              <w:tab/>
            </w:r>
            <w:r>
              <w:rPr>
                <w:rStyle w:val="IndexLink"/>
              </w:rPr>
              <w:t>219</w:t>
            </w:r>
          </w:hyperlink>
        </w:p>
        <w:p>
          <w:pPr>
            <w:pStyle w:val="Contents3"/>
            <w:tabs>
              <w:tab w:val="clear" w:pos="8459"/>
              <w:tab w:val="right" w:pos="9026" w:leader="dot"/>
            </w:tabs>
            <w:rPr/>
          </w:pPr>
          <w:hyperlink w:anchor="__RefHeading___Toc1729118_73709187">
            <w:r>
              <w:rPr>
                <w:webHidden/>
                <w:rStyle w:val="IndexLink"/>
                <w:rtl w:val="true"/>
              </w:rPr>
              <w:t>حدیث غدیر بروایت احمد بن یحیی البلاذری</w:t>
            </w:r>
            <w:r>
              <w:rPr>
                <w:rStyle w:val="IndexLink"/>
                <w:rtl w:val="true"/>
              </w:rPr>
              <w:tab/>
            </w:r>
            <w:r>
              <w:rPr>
                <w:rStyle w:val="IndexLink"/>
              </w:rPr>
              <w:t>220</w:t>
            </w:r>
          </w:hyperlink>
        </w:p>
        <w:p>
          <w:pPr>
            <w:pStyle w:val="Contents3"/>
            <w:tabs>
              <w:tab w:val="clear" w:pos="8459"/>
              <w:tab w:val="right" w:pos="9026" w:leader="dot"/>
            </w:tabs>
            <w:rPr/>
          </w:pPr>
          <w:hyperlink w:anchor="__RefHeading___Toc1729120_73709187">
            <w:r>
              <w:rPr>
                <w:webHidden/>
                <w:rStyle w:val="IndexLink"/>
                <w:rtl w:val="true"/>
              </w:rPr>
              <w:t>حدیث غدیر بروایت ابن قتیبة</w:t>
            </w:r>
            <w:r>
              <w:rPr>
                <w:rStyle w:val="IndexLink"/>
                <w:rtl w:val="true"/>
              </w:rPr>
              <w:tab/>
            </w:r>
            <w:r>
              <w:rPr>
                <w:rStyle w:val="IndexLink"/>
              </w:rPr>
              <w:t>220</w:t>
            </w:r>
          </w:hyperlink>
        </w:p>
        <w:p>
          <w:pPr>
            <w:pStyle w:val="Contents3"/>
            <w:tabs>
              <w:tab w:val="clear" w:pos="8459"/>
              <w:tab w:val="right" w:pos="9026" w:leader="dot"/>
            </w:tabs>
            <w:rPr/>
          </w:pPr>
          <w:hyperlink w:anchor="__RefHeading___Toc1729122_73709187">
            <w:r>
              <w:rPr>
                <w:webHidden/>
                <w:rStyle w:val="IndexLink"/>
                <w:rtl w:val="true"/>
              </w:rPr>
              <w:t>حدیث غدیر بروایت ابو عیسی الترمذی</w:t>
            </w:r>
            <w:r>
              <w:rPr>
                <w:rStyle w:val="IndexLink"/>
                <w:rtl w:val="true"/>
              </w:rPr>
              <w:tab/>
            </w:r>
            <w:r>
              <w:rPr>
                <w:rStyle w:val="IndexLink"/>
              </w:rPr>
              <w:t>222</w:t>
            </w:r>
          </w:hyperlink>
        </w:p>
        <w:p>
          <w:pPr>
            <w:pStyle w:val="Contents4"/>
            <w:tabs>
              <w:tab w:val="clear" w:pos="8176"/>
              <w:tab w:val="right" w:pos="9026" w:leader="dot"/>
            </w:tabs>
            <w:rPr/>
          </w:pPr>
          <w:hyperlink w:anchor="__RefHeading___Toc1729124_7370918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729126_73709187">
            <w:r>
              <w:rPr>
                <w:webHidden/>
                <w:rStyle w:val="IndexLink"/>
                <w:rtl w:val="true"/>
              </w:rPr>
              <w:t>مناقب ترمذی از کتب رجال</w:t>
            </w:r>
            <w:r>
              <w:rPr>
                <w:rStyle w:val="IndexLink"/>
                <w:rtl w:val="true"/>
              </w:rPr>
              <w:tab/>
            </w:r>
            <w:r>
              <w:rPr>
                <w:rStyle w:val="IndexLink"/>
              </w:rPr>
              <w:t>223</w:t>
            </w:r>
          </w:hyperlink>
        </w:p>
        <w:p>
          <w:pPr>
            <w:pStyle w:val="Contents3"/>
            <w:tabs>
              <w:tab w:val="clear" w:pos="8459"/>
              <w:tab w:val="right" w:pos="9026" w:leader="dot"/>
            </w:tabs>
            <w:rPr/>
          </w:pPr>
          <w:hyperlink w:anchor="__RefHeading___Toc1729128_73709187">
            <w:r>
              <w:rPr>
                <w:webHidden/>
                <w:rStyle w:val="IndexLink"/>
                <w:rtl w:val="true"/>
              </w:rPr>
              <w:t>حدیث غدیر بروایت احمد الشیبانی</w:t>
            </w:r>
            <w:r>
              <w:rPr>
                <w:rStyle w:val="IndexLink"/>
                <w:rtl w:val="true"/>
              </w:rPr>
              <w:tab/>
            </w:r>
            <w:r>
              <w:rPr>
                <w:rStyle w:val="IndexLink"/>
              </w:rPr>
              <w:t>223</w:t>
            </w:r>
          </w:hyperlink>
        </w:p>
        <w:p>
          <w:pPr>
            <w:pStyle w:val="Contents3"/>
            <w:tabs>
              <w:tab w:val="clear" w:pos="8459"/>
              <w:tab w:val="right" w:pos="9026" w:leader="dot"/>
            </w:tabs>
            <w:rPr/>
          </w:pPr>
          <w:hyperlink w:anchor="__RefHeading___Toc1729130_73709187">
            <w:r>
              <w:rPr>
                <w:webHidden/>
                <w:rStyle w:val="IndexLink"/>
                <w:rtl w:val="true"/>
              </w:rPr>
              <w:t>حدیث غدیر بروایت زکریا بن یحیی السجزی</w:t>
            </w:r>
            <w:r>
              <w:rPr>
                <w:rStyle w:val="IndexLink"/>
                <w:rtl w:val="true"/>
              </w:rPr>
              <w:tab/>
            </w:r>
            <w:r>
              <w:rPr>
                <w:rStyle w:val="IndexLink"/>
              </w:rPr>
              <w:t>225</w:t>
            </w:r>
          </w:hyperlink>
        </w:p>
        <w:p>
          <w:pPr>
            <w:pStyle w:val="Contents3"/>
            <w:tabs>
              <w:tab w:val="clear" w:pos="8459"/>
              <w:tab w:val="right" w:pos="9026" w:leader="dot"/>
            </w:tabs>
            <w:rPr/>
          </w:pPr>
          <w:hyperlink w:anchor="__RefHeading___Toc1729132_73709187">
            <w:r>
              <w:rPr>
                <w:webHidden/>
                <w:rStyle w:val="IndexLink"/>
                <w:rtl w:val="true"/>
              </w:rPr>
              <w:t>حدیث غدیر بروایت عبد اللّه بن حنبل الشیبانی</w:t>
            </w:r>
            <w:r>
              <w:rPr>
                <w:rStyle w:val="IndexLink"/>
                <w:rtl w:val="true"/>
              </w:rPr>
              <w:tab/>
            </w:r>
            <w:r>
              <w:rPr>
                <w:rStyle w:val="IndexLink"/>
              </w:rPr>
              <w:t>227</w:t>
            </w:r>
          </w:hyperlink>
        </w:p>
        <w:p>
          <w:pPr>
            <w:pStyle w:val="Contents3"/>
            <w:tabs>
              <w:tab w:val="clear" w:pos="8459"/>
              <w:tab w:val="right" w:pos="9026" w:leader="dot"/>
            </w:tabs>
            <w:rPr/>
          </w:pPr>
          <w:hyperlink w:anchor="__RefHeading___Toc1729134_73709187">
            <w:r>
              <w:rPr>
                <w:webHidden/>
                <w:rStyle w:val="IndexLink"/>
                <w:rtl w:val="true"/>
              </w:rPr>
              <w:t>حدیث غدیر بروایت علی بن محمد مصیصی</w:t>
            </w:r>
            <w:r>
              <w:rPr>
                <w:rStyle w:val="IndexLink"/>
                <w:rtl w:val="true"/>
              </w:rPr>
              <w:tab/>
            </w:r>
            <w:r>
              <w:rPr>
                <w:rStyle w:val="IndexLink"/>
              </w:rPr>
              <w:t>235</w:t>
            </w:r>
          </w:hyperlink>
        </w:p>
        <w:p>
          <w:pPr>
            <w:pStyle w:val="Contents4"/>
            <w:tabs>
              <w:tab w:val="clear" w:pos="8176"/>
              <w:tab w:val="right" w:pos="9026" w:leader="dot"/>
            </w:tabs>
            <w:rPr/>
          </w:pPr>
          <w:hyperlink w:anchor="__RefHeading___Toc1729136_7370918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729138_73709187">
            <w:r>
              <w:rPr>
                <w:webHidden/>
                <w:rStyle w:val="IndexLink"/>
                <w:rtl w:val="true"/>
              </w:rPr>
              <w:t>ترجمه مصیصی از کتب رجال</w:t>
            </w:r>
            <w:r>
              <w:rPr>
                <w:rStyle w:val="IndexLink"/>
                <w:rtl w:val="true"/>
              </w:rPr>
              <w:tab/>
            </w:r>
            <w:r>
              <w:rPr>
                <w:rStyle w:val="IndexLink"/>
              </w:rPr>
              <w:t>235</w:t>
            </w:r>
          </w:hyperlink>
        </w:p>
        <w:p>
          <w:pPr>
            <w:pStyle w:val="Contents3"/>
            <w:tabs>
              <w:tab w:val="clear" w:pos="8459"/>
              <w:tab w:val="right" w:pos="9026" w:leader="dot"/>
            </w:tabs>
            <w:rPr/>
          </w:pPr>
          <w:hyperlink w:anchor="__RefHeading___Toc1729140_73709187">
            <w:r>
              <w:rPr>
                <w:webHidden/>
                <w:rStyle w:val="IndexLink"/>
                <w:rtl w:val="true"/>
              </w:rPr>
              <w:t>حدیث غدیر بروایت ابراهیم بن یونس الملقب بحرمی</w:t>
            </w:r>
            <w:r>
              <w:rPr>
                <w:rStyle w:val="IndexLink"/>
                <w:rtl w:val="true"/>
              </w:rPr>
              <w:tab/>
            </w:r>
            <w:r>
              <w:rPr>
                <w:rStyle w:val="IndexLink"/>
              </w:rPr>
              <w:t>236</w:t>
            </w:r>
          </w:hyperlink>
        </w:p>
        <w:p>
          <w:pPr>
            <w:pStyle w:val="Contents4"/>
            <w:tabs>
              <w:tab w:val="clear" w:pos="8176"/>
              <w:tab w:val="right" w:pos="9026" w:leader="dot"/>
            </w:tabs>
            <w:rPr/>
          </w:pPr>
          <w:hyperlink w:anchor="__RefHeading___Toc1729142_73709187">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729144_73709187">
            <w:r>
              <w:rPr>
                <w:webHidden/>
                <w:rStyle w:val="IndexLink"/>
                <w:rtl w:val="true"/>
              </w:rPr>
              <w:t>ترجمه حرمی از کتب رجال اهل سنت</w:t>
            </w:r>
            <w:r>
              <w:rPr>
                <w:rStyle w:val="IndexLink"/>
                <w:rtl w:val="true"/>
              </w:rPr>
              <w:tab/>
            </w:r>
            <w:r>
              <w:rPr>
                <w:rStyle w:val="IndexLink"/>
              </w:rPr>
              <w:t>237</w:t>
            </w:r>
          </w:hyperlink>
        </w:p>
        <w:p>
          <w:pPr>
            <w:pStyle w:val="Contents3"/>
            <w:tabs>
              <w:tab w:val="clear" w:pos="8459"/>
              <w:tab w:val="right" w:pos="9026" w:leader="dot"/>
            </w:tabs>
            <w:rPr/>
          </w:pPr>
          <w:hyperlink w:anchor="__RefHeading___Toc1729146_73709187">
            <w:r>
              <w:rPr>
                <w:webHidden/>
                <w:rStyle w:val="IndexLink"/>
                <w:rtl w:val="true"/>
              </w:rPr>
              <w:t>حدیث غدیر بروایت احمد بن عمرو بن عبد الخالق البزاز</w:t>
            </w:r>
            <w:r>
              <w:rPr>
                <w:rStyle w:val="IndexLink"/>
                <w:rtl w:val="true"/>
              </w:rPr>
              <w:tab/>
            </w:r>
            <w:r>
              <w:rPr>
                <w:rStyle w:val="IndexLink"/>
              </w:rPr>
              <w:t>238</w:t>
            </w:r>
          </w:hyperlink>
        </w:p>
        <w:p>
          <w:pPr>
            <w:pStyle w:val="Contents3"/>
            <w:tabs>
              <w:tab w:val="clear" w:pos="8459"/>
              <w:tab w:val="right" w:pos="9026" w:leader="dot"/>
            </w:tabs>
            <w:rPr/>
          </w:pPr>
          <w:hyperlink w:anchor="__RefHeading___Toc1729148_73709187">
            <w:r>
              <w:rPr>
                <w:webHidden/>
                <w:rStyle w:val="IndexLink"/>
                <w:rtl w:val="true"/>
              </w:rPr>
              <w:t>حدیث غدیر بروایت ابو عبد الرحمن احمد بن شعیب نسائی</w:t>
            </w:r>
            <w:r>
              <w:rPr>
                <w:rStyle w:val="IndexLink"/>
                <w:rtl w:val="true"/>
              </w:rPr>
              <w:tab/>
            </w:r>
            <w:r>
              <w:rPr>
                <w:rStyle w:val="IndexLink"/>
              </w:rPr>
              <w:t>239</w:t>
            </w:r>
          </w:hyperlink>
        </w:p>
        <w:p>
          <w:pPr>
            <w:pStyle w:val="Contents3"/>
            <w:tabs>
              <w:tab w:val="clear" w:pos="8459"/>
              <w:tab w:val="right" w:pos="9026" w:leader="dot"/>
            </w:tabs>
            <w:rPr/>
          </w:pPr>
          <w:hyperlink w:anchor="__RefHeading___Toc1729150_73709187">
            <w:r>
              <w:rPr>
                <w:webHidden/>
                <w:rStyle w:val="IndexLink"/>
                <w:rtl w:val="true"/>
              </w:rPr>
              <w:t>حدیث غدیر بروایت ابو العباس حسن بن سفیان بن عامر</w:t>
            </w:r>
            <w:r>
              <w:rPr>
                <w:rStyle w:val="IndexLink"/>
                <w:rtl w:val="true"/>
              </w:rPr>
              <w:tab/>
            </w:r>
            <w:r>
              <w:rPr>
                <w:rStyle w:val="IndexLink"/>
              </w:rPr>
              <w:t>242</w:t>
            </w:r>
          </w:hyperlink>
        </w:p>
        <w:p>
          <w:pPr>
            <w:pStyle w:val="Contents4"/>
            <w:tabs>
              <w:tab w:val="clear" w:pos="8176"/>
              <w:tab w:val="right" w:pos="9026" w:leader="dot"/>
            </w:tabs>
            <w:rPr/>
          </w:pPr>
          <w:hyperlink w:anchor="__RefHeading___Toc1729152_7370918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729154_73709187">
            <w:r>
              <w:rPr>
                <w:webHidden/>
                <w:rStyle w:val="IndexLink"/>
                <w:rtl w:val="true"/>
              </w:rPr>
              <w:t>ترجمه حسن بن سفیان از کتب رجال اهل سنت</w:t>
            </w:r>
            <w:r>
              <w:rPr>
                <w:rStyle w:val="IndexLink"/>
                <w:rtl w:val="true"/>
              </w:rPr>
              <w:tab/>
            </w:r>
            <w:r>
              <w:rPr>
                <w:rStyle w:val="IndexLink"/>
              </w:rPr>
              <w:t>243</w:t>
            </w:r>
          </w:hyperlink>
        </w:p>
        <w:p>
          <w:pPr>
            <w:pStyle w:val="Contents3"/>
            <w:tabs>
              <w:tab w:val="clear" w:pos="8459"/>
              <w:tab w:val="right" w:pos="9026" w:leader="dot"/>
            </w:tabs>
            <w:rPr/>
          </w:pPr>
          <w:hyperlink w:anchor="__RefHeading___Toc1729156_73709187">
            <w:r>
              <w:rPr>
                <w:webHidden/>
                <w:rStyle w:val="IndexLink"/>
                <w:rtl w:val="true"/>
              </w:rPr>
              <w:t>حدیث غدیر بروایت ابو یعلی احمد بن علی الموصلی</w:t>
            </w:r>
            <w:r>
              <w:rPr>
                <w:rStyle w:val="IndexLink"/>
                <w:rtl w:val="true"/>
              </w:rPr>
              <w:tab/>
            </w:r>
            <w:r>
              <w:rPr>
                <w:rStyle w:val="IndexLink"/>
              </w:rPr>
              <w:t>246</w:t>
            </w:r>
          </w:hyperlink>
        </w:p>
        <w:p>
          <w:pPr>
            <w:pStyle w:val="Contents4"/>
            <w:tabs>
              <w:tab w:val="clear" w:pos="8176"/>
              <w:tab w:val="right" w:pos="9026" w:leader="dot"/>
            </w:tabs>
            <w:rPr/>
          </w:pPr>
          <w:hyperlink w:anchor="__RefHeading___Toc1729158_7370918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729160_73709187">
            <w:r>
              <w:rPr>
                <w:webHidden/>
                <w:rStyle w:val="IndexLink"/>
                <w:rtl w:val="true"/>
              </w:rPr>
              <w:t>ترجمۀ أبی یعلی الموصلی از رجال اهل سنت</w:t>
            </w:r>
            <w:r>
              <w:rPr>
                <w:rStyle w:val="IndexLink"/>
                <w:rtl w:val="true"/>
              </w:rPr>
              <w:tab/>
            </w:r>
            <w:r>
              <w:rPr>
                <w:rStyle w:val="IndexLink"/>
              </w:rPr>
              <w:t>247</w:t>
            </w:r>
          </w:hyperlink>
        </w:p>
        <w:p>
          <w:pPr>
            <w:pStyle w:val="Contents3"/>
            <w:tabs>
              <w:tab w:val="clear" w:pos="8459"/>
              <w:tab w:val="right" w:pos="9026" w:leader="dot"/>
            </w:tabs>
            <w:rPr/>
          </w:pPr>
          <w:hyperlink w:anchor="__RefHeading___Toc1729162_73709187">
            <w:r>
              <w:rPr>
                <w:webHidden/>
                <w:rStyle w:val="IndexLink"/>
                <w:rtl w:val="true"/>
              </w:rPr>
              <w:t>حدیث غدیر بروایت محمد بن جریر الطبری شافعی</w:t>
            </w:r>
            <w:r>
              <w:rPr>
                <w:rStyle w:val="IndexLink"/>
                <w:rtl w:val="true"/>
              </w:rPr>
              <w:tab/>
            </w:r>
            <w:r>
              <w:rPr>
                <w:rStyle w:val="IndexLink"/>
              </w:rPr>
              <w:t>248</w:t>
            </w:r>
          </w:hyperlink>
        </w:p>
        <w:p>
          <w:pPr>
            <w:pStyle w:val="Contents3"/>
            <w:tabs>
              <w:tab w:val="clear" w:pos="8459"/>
              <w:tab w:val="right" w:pos="9026" w:leader="dot"/>
            </w:tabs>
            <w:rPr/>
          </w:pPr>
          <w:hyperlink w:anchor="__RefHeading___Toc1729164_73709187">
            <w:r>
              <w:rPr>
                <w:webHidden/>
                <w:rStyle w:val="IndexLink"/>
                <w:rtl w:val="true"/>
              </w:rPr>
              <w:t>حدیث غدیر بروایت ابو القاسم عبد اللّه بن محمد البغوی</w:t>
            </w:r>
            <w:r>
              <w:rPr>
                <w:rStyle w:val="IndexLink"/>
                <w:rtl w:val="true"/>
              </w:rPr>
              <w:tab/>
            </w:r>
            <w:r>
              <w:rPr>
                <w:rStyle w:val="IndexLink"/>
              </w:rPr>
              <w:t>252</w:t>
            </w:r>
          </w:hyperlink>
        </w:p>
        <w:p>
          <w:pPr>
            <w:pStyle w:val="Contents3"/>
            <w:tabs>
              <w:tab w:val="clear" w:pos="8459"/>
              <w:tab w:val="right" w:pos="9026" w:leader="dot"/>
            </w:tabs>
            <w:rPr/>
          </w:pPr>
          <w:hyperlink w:anchor="__RefHeading___Toc1729166_73709187">
            <w:r>
              <w:rPr>
                <w:webHidden/>
                <w:rStyle w:val="IndexLink"/>
                <w:rtl w:val="true"/>
              </w:rPr>
              <w:t>حدیث غدیر بروایت محمد بن علی بن الحسین المعروف</w:t>
            </w:r>
            <w:r>
              <w:rPr>
                <w:rStyle w:val="IndexLink"/>
                <w:rtl w:val="true"/>
              </w:rPr>
              <w:tab/>
            </w:r>
            <w:r>
              <w:rPr>
                <w:rStyle w:val="IndexLink"/>
              </w:rPr>
              <w:t>253</w:t>
            </w:r>
          </w:hyperlink>
        </w:p>
        <w:p>
          <w:pPr>
            <w:pStyle w:val="Contents3"/>
            <w:tabs>
              <w:tab w:val="clear" w:pos="8459"/>
              <w:tab w:val="right" w:pos="9026" w:leader="dot"/>
            </w:tabs>
            <w:rPr/>
          </w:pPr>
          <w:hyperlink w:anchor="__RefHeading___Toc1729168_73709187">
            <w:r>
              <w:rPr>
                <w:webHidden/>
                <w:rStyle w:val="IndexLink"/>
                <w:rtl w:val="true"/>
              </w:rPr>
              <w:t>حدیث غدیر بروایت احمد بن محمد بن سلامة الطحاوی</w:t>
            </w:r>
            <w:r>
              <w:rPr>
                <w:rStyle w:val="IndexLink"/>
                <w:rtl w:val="true"/>
              </w:rPr>
              <w:tab/>
            </w:r>
            <w:r>
              <w:rPr>
                <w:rStyle w:val="IndexLink"/>
              </w:rPr>
              <w:t>257</w:t>
            </w:r>
          </w:hyperlink>
        </w:p>
        <w:p>
          <w:pPr>
            <w:pStyle w:val="Contents3"/>
            <w:tabs>
              <w:tab w:val="clear" w:pos="8459"/>
              <w:tab w:val="right" w:pos="9026" w:leader="dot"/>
            </w:tabs>
            <w:rPr/>
          </w:pPr>
          <w:hyperlink w:anchor="__RefHeading___Toc1729170_73709187">
            <w:r>
              <w:rPr>
                <w:webHidden/>
                <w:rStyle w:val="IndexLink"/>
                <w:rtl w:val="true"/>
              </w:rPr>
              <w:t>حدیث غدیر بروایت ابو عمر احمد بن محمد بن عبد ربه</w:t>
            </w:r>
            <w:r>
              <w:rPr>
                <w:rStyle w:val="IndexLink"/>
                <w:rtl w:val="true"/>
              </w:rPr>
              <w:tab/>
            </w:r>
            <w:r>
              <w:rPr>
                <w:rStyle w:val="IndexLink"/>
              </w:rPr>
              <w:t>258</w:t>
            </w:r>
          </w:hyperlink>
        </w:p>
        <w:p>
          <w:pPr>
            <w:pStyle w:val="Contents3"/>
            <w:tabs>
              <w:tab w:val="clear" w:pos="8459"/>
              <w:tab w:val="right" w:pos="9026" w:leader="dot"/>
            </w:tabs>
            <w:rPr/>
          </w:pPr>
          <w:hyperlink w:anchor="__RefHeading___Toc1729172_73709187">
            <w:r>
              <w:rPr>
                <w:webHidden/>
                <w:rStyle w:val="IndexLink"/>
                <w:rtl w:val="true"/>
              </w:rPr>
              <w:t>حدیث غدیر بروایت حسین بن اسماعیل المحاملی</w:t>
            </w:r>
            <w:r>
              <w:rPr>
                <w:rStyle w:val="IndexLink"/>
                <w:rtl w:val="true"/>
              </w:rPr>
              <w:tab/>
            </w:r>
            <w:r>
              <w:rPr>
                <w:rStyle w:val="IndexLink"/>
              </w:rPr>
              <w:t>260</w:t>
            </w:r>
          </w:hyperlink>
        </w:p>
        <w:p>
          <w:pPr>
            <w:pStyle w:val="Contents4"/>
            <w:tabs>
              <w:tab w:val="clear" w:pos="8176"/>
              <w:tab w:val="right" w:pos="9026" w:leader="dot"/>
            </w:tabs>
            <w:rPr/>
          </w:pPr>
          <w:hyperlink w:anchor="__RefHeading___Toc1729174_73709187">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729176_73709187">
            <w:r>
              <w:rPr>
                <w:webHidden/>
                <w:rStyle w:val="IndexLink"/>
                <w:rtl w:val="true"/>
              </w:rPr>
              <w:t>جلالت محاملی در کتب رجال عامه</w:t>
            </w:r>
            <w:r>
              <w:rPr>
                <w:rStyle w:val="IndexLink"/>
                <w:rtl w:val="true"/>
              </w:rPr>
              <w:tab/>
            </w:r>
            <w:r>
              <w:rPr>
                <w:rStyle w:val="IndexLink"/>
              </w:rPr>
              <w:t>261</w:t>
            </w:r>
          </w:hyperlink>
        </w:p>
        <w:p>
          <w:pPr>
            <w:pStyle w:val="Contents3"/>
            <w:tabs>
              <w:tab w:val="clear" w:pos="8459"/>
              <w:tab w:val="right" w:pos="9026" w:leader="dot"/>
            </w:tabs>
            <w:rPr/>
          </w:pPr>
          <w:hyperlink w:anchor="__RefHeading___Toc1729178_73709187">
            <w:r>
              <w:rPr>
                <w:webHidden/>
                <w:rStyle w:val="IndexLink"/>
                <w:rtl w:val="true"/>
              </w:rPr>
              <w:t>حدیث غدیر بروایت ابو العباس المعروف بابن عقدة</w:t>
            </w:r>
            <w:r>
              <w:rPr>
                <w:rStyle w:val="IndexLink"/>
                <w:rtl w:val="true"/>
              </w:rPr>
              <w:tab/>
            </w:r>
            <w:r>
              <w:rPr>
                <w:rStyle w:val="IndexLink"/>
              </w:rPr>
              <w:t>266</w:t>
            </w:r>
          </w:hyperlink>
        </w:p>
        <w:p>
          <w:pPr>
            <w:pStyle w:val="Contents3"/>
            <w:tabs>
              <w:tab w:val="clear" w:pos="8459"/>
              <w:tab w:val="right" w:pos="9026" w:leader="dot"/>
            </w:tabs>
            <w:rPr/>
          </w:pPr>
          <w:hyperlink w:anchor="__RefHeading___Toc1729180_73709187">
            <w:r>
              <w:rPr>
                <w:webHidden/>
                <w:rStyle w:val="IndexLink"/>
                <w:rtl w:val="true"/>
              </w:rPr>
              <w:t>حدیث غدیر بروایت ابو زکریا یحیی بن عبد اللّه العنبری</w:t>
            </w:r>
            <w:r>
              <w:rPr>
                <w:rStyle w:val="IndexLink"/>
                <w:rtl w:val="true"/>
              </w:rPr>
              <w:tab/>
            </w:r>
            <w:r>
              <w:rPr>
                <w:rStyle w:val="IndexLink"/>
              </w:rPr>
              <w:t>268</w:t>
            </w:r>
          </w:hyperlink>
        </w:p>
        <w:p>
          <w:pPr>
            <w:pStyle w:val="Contents3"/>
            <w:tabs>
              <w:tab w:val="clear" w:pos="8459"/>
              <w:tab w:val="right" w:pos="9026" w:leader="dot"/>
            </w:tabs>
            <w:rPr/>
          </w:pPr>
          <w:hyperlink w:anchor="__RefHeading___Toc1729182_73709187">
            <w:r>
              <w:rPr>
                <w:webHidden/>
                <w:rStyle w:val="IndexLink"/>
                <w:rtl w:val="true"/>
              </w:rPr>
              <w:t>حدیث غدیر بروایت دعلج بن احمد السجزی</w:t>
            </w:r>
            <w:r>
              <w:rPr>
                <w:rStyle w:val="IndexLink"/>
                <w:rtl w:val="true"/>
              </w:rPr>
              <w:tab/>
            </w:r>
            <w:r>
              <w:rPr>
                <w:rStyle w:val="IndexLink"/>
              </w:rPr>
              <w:t>271</w:t>
            </w:r>
          </w:hyperlink>
        </w:p>
        <w:p>
          <w:pPr>
            <w:pStyle w:val="Contents4"/>
            <w:tabs>
              <w:tab w:val="clear" w:pos="8176"/>
              <w:tab w:val="right" w:pos="9026" w:leader="dot"/>
            </w:tabs>
            <w:rPr/>
          </w:pPr>
          <w:hyperlink w:anchor="__RefHeading___Toc1729184_73709187">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729186_73709187">
            <w:r>
              <w:rPr>
                <w:webHidden/>
                <w:rStyle w:val="IndexLink"/>
                <w:rtl w:val="true"/>
              </w:rPr>
              <w:t>فضائل دعلج از کتب رجال و تراجم عامه</w:t>
            </w:r>
            <w:r>
              <w:rPr>
                <w:rStyle w:val="IndexLink"/>
                <w:rtl w:val="true"/>
              </w:rPr>
              <w:tab/>
            </w:r>
            <w:r>
              <w:rPr>
                <w:rStyle w:val="IndexLink"/>
              </w:rPr>
              <w:t>271</w:t>
            </w:r>
          </w:hyperlink>
        </w:p>
        <w:p>
          <w:pPr>
            <w:pStyle w:val="Contents3"/>
            <w:tabs>
              <w:tab w:val="clear" w:pos="8459"/>
              <w:tab w:val="right" w:pos="9026" w:leader="dot"/>
            </w:tabs>
            <w:rPr/>
          </w:pPr>
          <w:hyperlink w:anchor="__RefHeading___Toc1729188_73709187">
            <w:r>
              <w:rPr>
                <w:webHidden/>
                <w:rStyle w:val="IndexLink"/>
                <w:rtl w:val="true"/>
              </w:rPr>
              <w:t>حدیث غدیر بروایت محمد بن عبد اللّه البزار الشافعی</w:t>
            </w:r>
            <w:r>
              <w:rPr>
                <w:rStyle w:val="IndexLink"/>
                <w:rtl w:val="true"/>
              </w:rPr>
              <w:tab/>
            </w:r>
            <w:r>
              <w:rPr>
                <w:rStyle w:val="IndexLink"/>
              </w:rPr>
              <w:t>273</w:t>
            </w:r>
          </w:hyperlink>
        </w:p>
        <w:p>
          <w:pPr>
            <w:pStyle w:val="Contents4"/>
            <w:tabs>
              <w:tab w:val="clear" w:pos="8176"/>
              <w:tab w:val="right" w:pos="9026" w:leader="dot"/>
            </w:tabs>
            <w:rPr/>
          </w:pPr>
          <w:hyperlink w:anchor="__RefHeading___Toc1729190_73709187">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729192_73709187">
            <w:r>
              <w:rPr>
                <w:webHidden/>
                <w:rStyle w:val="IndexLink"/>
                <w:rtl w:val="true"/>
              </w:rPr>
              <w:t>جلالت أبی بکر شافعی از نظر اهل سنت</w:t>
            </w:r>
            <w:r>
              <w:rPr>
                <w:rStyle w:val="IndexLink"/>
                <w:rtl w:val="true"/>
              </w:rPr>
              <w:tab/>
            </w:r>
            <w:r>
              <w:rPr>
                <w:rStyle w:val="IndexLink"/>
              </w:rPr>
              <w:t>273</w:t>
            </w:r>
          </w:hyperlink>
        </w:p>
        <w:p>
          <w:pPr>
            <w:pStyle w:val="Contents3"/>
            <w:tabs>
              <w:tab w:val="clear" w:pos="8459"/>
              <w:tab w:val="right" w:pos="9026" w:leader="dot"/>
            </w:tabs>
            <w:rPr/>
          </w:pPr>
          <w:hyperlink w:anchor="__RefHeading___Toc1729194_73709187">
            <w:r>
              <w:rPr>
                <w:webHidden/>
                <w:rStyle w:val="IndexLink"/>
                <w:rtl w:val="true"/>
              </w:rPr>
              <w:t>حدیث غدیر بروایت ابو حاتم محمد بن حبان البستی</w:t>
            </w:r>
            <w:r>
              <w:rPr>
                <w:rStyle w:val="IndexLink"/>
                <w:rtl w:val="true"/>
              </w:rPr>
              <w:tab/>
            </w:r>
            <w:r>
              <w:rPr>
                <w:rStyle w:val="IndexLink"/>
              </w:rPr>
              <w:t>274</w:t>
            </w:r>
          </w:hyperlink>
        </w:p>
        <w:p>
          <w:pPr>
            <w:pStyle w:val="Contents4"/>
            <w:tabs>
              <w:tab w:val="clear" w:pos="8176"/>
              <w:tab w:val="right" w:pos="9026" w:leader="dot"/>
            </w:tabs>
            <w:rPr/>
          </w:pPr>
          <w:hyperlink w:anchor="__RefHeading___Toc1729196_73709187">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729198_73709187">
            <w:r>
              <w:rPr>
                <w:webHidden/>
                <w:rStyle w:val="IndexLink"/>
                <w:rtl w:val="true"/>
              </w:rPr>
              <w:t>جلالت ابن حبان از نظر اهل سنت</w:t>
            </w:r>
            <w:r>
              <w:rPr>
                <w:rStyle w:val="IndexLink"/>
                <w:rtl w:val="true"/>
              </w:rPr>
              <w:tab/>
            </w:r>
            <w:r>
              <w:rPr>
                <w:rStyle w:val="IndexLink"/>
              </w:rPr>
              <w:t>275</w:t>
            </w:r>
          </w:hyperlink>
        </w:p>
        <w:p>
          <w:pPr>
            <w:pStyle w:val="Contents3"/>
            <w:tabs>
              <w:tab w:val="clear" w:pos="8459"/>
              <w:tab w:val="right" w:pos="9026" w:leader="dot"/>
            </w:tabs>
            <w:rPr/>
          </w:pPr>
          <w:hyperlink w:anchor="__RefHeading___Toc1729200_73709187">
            <w:r>
              <w:rPr>
                <w:webHidden/>
                <w:rStyle w:val="IndexLink"/>
                <w:rtl w:val="true"/>
              </w:rPr>
              <w:t>حدیث غدیر بروایت ابو القاسم سلیمان بن احمد طبرانی</w:t>
            </w:r>
            <w:r>
              <w:rPr>
                <w:rStyle w:val="IndexLink"/>
                <w:rtl w:val="true"/>
              </w:rPr>
              <w:tab/>
            </w:r>
            <w:r>
              <w:rPr>
                <w:rStyle w:val="IndexLink"/>
              </w:rPr>
              <w:t>276</w:t>
            </w:r>
          </w:hyperlink>
        </w:p>
        <w:p>
          <w:pPr>
            <w:pStyle w:val="Contents4"/>
            <w:tabs>
              <w:tab w:val="clear" w:pos="8176"/>
              <w:tab w:val="right" w:pos="9026" w:leader="dot"/>
            </w:tabs>
            <w:rPr/>
          </w:pPr>
          <w:hyperlink w:anchor="__RefHeading___Toc1729202_73709187">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729204_73709187">
            <w:r>
              <w:rPr>
                <w:webHidden/>
                <w:rStyle w:val="IndexLink"/>
                <w:rtl w:val="true"/>
              </w:rPr>
              <w:t>جلالت طبرانی از کتب رجال اهل سنت</w:t>
            </w:r>
            <w:r>
              <w:rPr>
                <w:rStyle w:val="IndexLink"/>
                <w:rtl w:val="true"/>
              </w:rPr>
              <w:tab/>
            </w:r>
            <w:r>
              <w:rPr>
                <w:rStyle w:val="IndexLink"/>
              </w:rPr>
              <w:t>279</w:t>
            </w:r>
          </w:hyperlink>
        </w:p>
        <w:p>
          <w:pPr>
            <w:pStyle w:val="Contents3"/>
            <w:tabs>
              <w:tab w:val="clear" w:pos="8459"/>
              <w:tab w:val="right" w:pos="9026" w:leader="dot"/>
            </w:tabs>
            <w:rPr/>
          </w:pPr>
          <w:hyperlink w:anchor="__RefHeading___Toc1729206_73709187">
            <w:r>
              <w:rPr>
                <w:webHidden/>
                <w:rStyle w:val="IndexLink"/>
                <w:rtl w:val="true"/>
              </w:rPr>
              <w:t>حدیث غدیر بروایت احمد قطیعی</w:t>
            </w:r>
            <w:r>
              <w:rPr>
                <w:rStyle w:val="IndexLink"/>
                <w:rtl w:val="true"/>
              </w:rPr>
              <w:tab/>
            </w:r>
            <w:r>
              <w:rPr>
                <w:rStyle w:val="IndexLink"/>
              </w:rPr>
              <w:t>280</w:t>
            </w:r>
          </w:hyperlink>
        </w:p>
        <w:p>
          <w:pPr>
            <w:pStyle w:val="Contents3"/>
            <w:tabs>
              <w:tab w:val="clear" w:pos="8459"/>
              <w:tab w:val="right" w:pos="9026" w:leader="dot"/>
            </w:tabs>
            <w:rPr/>
          </w:pPr>
          <w:hyperlink w:anchor="__RefHeading___Toc1729208_73709187">
            <w:r>
              <w:rPr>
                <w:webHidden/>
                <w:rStyle w:val="IndexLink"/>
                <w:rtl w:val="true"/>
              </w:rPr>
              <w:t>حدیث غدیر بروایت عبید اللّه بن محمد المعروف بابن بطة</w:t>
            </w:r>
            <w:r>
              <w:rPr>
                <w:rStyle w:val="IndexLink"/>
                <w:rtl w:val="true"/>
              </w:rPr>
              <w:tab/>
            </w:r>
            <w:r>
              <w:rPr>
                <w:rStyle w:val="IndexLink"/>
              </w:rPr>
              <w:t>283</w:t>
            </w:r>
          </w:hyperlink>
        </w:p>
        <w:p>
          <w:pPr>
            <w:pStyle w:val="Contents3"/>
            <w:tabs>
              <w:tab w:val="clear" w:pos="8459"/>
              <w:tab w:val="right" w:pos="9026" w:leader="dot"/>
            </w:tabs>
            <w:rPr/>
          </w:pPr>
          <w:hyperlink w:anchor="__RefHeading___Toc1729210_73709187">
            <w:r>
              <w:rPr>
                <w:webHidden/>
                <w:rStyle w:val="IndexLink"/>
                <w:rtl w:val="true"/>
              </w:rPr>
              <w:t>حدیث غدیر بروایت ابو الحسن علی بن عمر دار قطنی</w:t>
            </w:r>
            <w:r>
              <w:rPr>
                <w:rStyle w:val="IndexLink"/>
                <w:rtl w:val="true"/>
              </w:rPr>
              <w:tab/>
            </w:r>
            <w:r>
              <w:rPr>
                <w:rStyle w:val="IndexLink"/>
              </w:rPr>
              <w:t>284</w:t>
            </w:r>
          </w:hyperlink>
        </w:p>
        <w:p>
          <w:pPr>
            <w:pStyle w:val="Contents4"/>
            <w:tabs>
              <w:tab w:val="clear" w:pos="8176"/>
              <w:tab w:val="right" w:pos="9026" w:leader="dot"/>
            </w:tabs>
            <w:rPr/>
          </w:pPr>
          <w:hyperlink w:anchor="__RefHeading___Toc1729212_73709187">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729214_73709187">
            <w:r>
              <w:rPr>
                <w:webHidden/>
                <w:rStyle w:val="IndexLink"/>
                <w:rtl w:val="true"/>
              </w:rPr>
              <w:t>فضائل دار قطنی در کتب رجال عامه</w:t>
            </w:r>
            <w:r>
              <w:rPr>
                <w:rStyle w:val="IndexLink"/>
                <w:rtl w:val="true"/>
              </w:rPr>
              <w:tab/>
            </w:r>
            <w:r>
              <w:rPr>
                <w:rStyle w:val="IndexLink"/>
              </w:rPr>
              <w:t>285</w:t>
            </w:r>
          </w:hyperlink>
        </w:p>
        <w:p>
          <w:pPr>
            <w:pStyle w:val="Contents4"/>
            <w:tabs>
              <w:tab w:val="clear" w:pos="8176"/>
              <w:tab w:val="right" w:pos="9026" w:leader="dot"/>
            </w:tabs>
            <w:rPr/>
          </w:pPr>
          <w:hyperlink w:anchor="__RefHeading___Toc1729216_73709187">
            <w:r>
              <w:rPr>
                <w:webHidden/>
                <w:rStyle w:val="IndexLink"/>
                <w:rtl w:val="true"/>
              </w:rPr>
              <w:t>روایت أبی طاهر محمد بن عبد الرحمن المخلص الذهبی</w:t>
            </w:r>
            <w:r>
              <w:rPr>
                <w:rStyle w:val="IndexLink"/>
                <w:rtl w:val="true"/>
              </w:rPr>
              <w:tab/>
            </w:r>
            <w:r>
              <w:rPr>
                <w:rStyle w:val="IndexLink"/>
              </w:rPr>
              <w:t>286</w:t>
            </w:r>
          </w:hyperlink>
        </w:p>
        <w:p>
          <w:pPr>
            <w:pStyle w:val="Contents3"/>
            <w:tabs>
              <w:tab w:val="clear" w:pos="8459"/>
              <w:tab w:val="right" w:pos="9026" w:leader="dot"/>
            </w:tabs>
            <w:rPr/>
          </w:pPr>
          <w:hyperlink w:anchor="__RefHeading___Toc1729218_73709187">
            <w:r>
              <w:rPr>
                <w:webHidden/>
                <w:rStyle w:val="IndexLink"/>
                <w:rtl w:val="true"/>
              </w:rPr>
              <w:t>حدیث غدیر بروایت محمد بن عبد اللّه الحاکم</w:t>
            </w:r>
            <w:r>
              <w:rPr>
                <w:rStyle w:val="IndexLink"/>
                <w:rtl w:val="true"/>
              </w:rPr>
              <w:tab/>
            </w:r>
            <w:r>
              <w:rPr>
                <w:rStyle w:val="IndexLink"/>
              </w:rPr>
              <w:t>287</w:t>
            </w:r>
          </w:hyperlink>
        </w:p>
        <w:p>
          <w:pPr>
            <w:pStyle w:val="Contents4"/>
            <w:tabs>
              <w:tab w:val="clear" w:pos="8176"/>
              <w:tab w:val="right" w:pos="9026" w:leader="dot"/>
            </w:tabs>
            <w:rPr/>
          </w:pPr>
          <w:hyperlink w:anchor="__RefHeading___Toc1729220_73709187">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729222_73709187">
            <w:r>
              <w:rPr>
                <w:webHidden/>
                <w:rStyle w:val="IndexLink"/>
                <w:rtl w:val="true"/>
              </w:rPr>
              <w:t>فضائل حاکم در کتب رجال اهل سنت</w:t>
            </w:r>
            <w:r>
              <w:rPr>
                <w:rStyle w:val="IndexLink"/>
                <w:rtl w:val="true"/>
              </w:rPr>
              <w:tab/>
            </w:r>
            <w:r>
              <w:rPr>
                <w:rStyle w:val="IndexLink"/>
              </w:rPr>
              <w:t>290</w:t>
            </w:r>
          </w:hyperlink>
        </w:p>
        <w:p>
          <w:pPr>
            <w:pStyle w:val="Contents3"/>
            <w:tabs>
              <w:tab w:val="clear" w:pos="8459"/>
              <w:tab w:val="right" w:pos="9026" w:leader="dot"/>
            </w:tabs>
            <w:rPr/>
          </w:pPr>
          <w:hyperlink w:anchor="__RefHeading___Toc1729224_73709187">
            <w:r>
              <w:rPr>
                <w:webHidden/>
                <w:rStyle w:val="IndexLink"/>
                <w:rtl w:val="true"/>
              </w:rPr>
              <w:t>حدیث غدیر بروایت عبد الملک بن محمد ابو سعد خرکوشی</w:t>
            </w:r>
            <w:r>
              <w:rPr>
                <w:rStyle w:val="IndexLink"/>
                <w:rtl w:val="true"/>
              </w:rPr>
              <w:tab/>
            </w:r>
            <w:r>
              <w:rPr>
                <w:rStyle w:val="IndexLink"/>
              </w:rPr>
              <w:t>291</w:t>
            </w:r>
          </w:hyperlink>
        </w:p>
        <w:p>
          <w:pPr>
            <w:pStyle w:val="Contents4"/>
            <w:tabs>
              <w:tab w:val="clear" w:pos="8176"/>
              <w:tab w:val="right" w:pos="9026" w:leader="dot"/>
            </w:tabs>
            <w:rPr/>
          </w:pPr>
          <w:hyperlink w:anchor="__RefHeading___Toc1729226_7370918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729228_73709187">
            <w:r>
              <w:rPr>
                <w:webHidden/>
                <w:rStyle w:val="IndexLink"/>
                <w:rtl w:val="true"/>
              </w:rPr>
              <w:t>ترجمۀ خرکوشی در کتب رجال عامه</w:t>
            </w:r>
            <w:r>
              <w:rPr>
                <w:rStyle w:val="IndexLink"/>
                <w:rtl w:val="true"/>
              </w:rPr>
              <w:tab/>
            </w:r>
            <w:r>
              <w:rPr>
                <w:rStyle w:val="IndexLink"/>
              </w:rPr>
              <w:t>291</w:t>
            </w:r>
          </w:hyperlink>
        </w:p>
        <w:p>
          <w:pPr>
            <w:pStyle w:val="Contents3"/>
            <w:tabs>
              <w:tab w:val="clear" w:pos="8459"/>
              <w:tab w:val="right" w:pos="9026" w:leader="dot"/>
            </w:tabs>
            <w:rPr/>
          </w:pPr>
          <w:hyperlink w:anchor="__RefHeading___Toc1729230_73709187">
            <w:r>
              <w:rPr>
                <w:webHidden/>
                <w:rStyle w:val="IndexLink"/>
                <w:rtl w:val="true"/>
              </w:rPr>
              <w:t>حدیث غدیر بروایت ابو بکر احمد بن عبد الرحمن بن احمد الشیرازی</w:t>
            </w:r>
            <w:r>
              <w:rPr>
                <w:rStyle w:val="IndexLink"/>
                <w:rtl w:val="true"/>
              </w:rPr>
              <w:tab/>
            </w:r>
            <w:r>
              <w:rPr>
                <w:rStyle w:val="IndexLink"/>
              </w:rPr>
              <w:t>292</w:t>
            </w:r>
          </w:hyperlink>
        </w:p>
        <w:p>
          <w:pPr>
            <w:pStyle w:val="Contents3"/>
            <w:tabs>
              <w:tab w:val="clear" w:pos="8459"/>
              <w:tab w:val="right" w:pos="9026" w:leader="dot"/>
            </w:tabs>
            <w:rPr/>
          </w:pPr>
          <w:hyperlink w:anchor="__RefHeading___Toc1729232_73709187">
            <w:r>
              <w:rPr>
                <w:webHidden/>
                <w:rStyle w:val="IndexLink"/>
                <w:rtl w:val="true"/>
              </w:rPr>
              <w:t>حدیث غدیر بروایت احمد بن موسی بن مردویه اصبهانی</w:t>
            </w:r>
            <w:r>
              <w:rPr>
                <w:rStyle w:val="IndexLink"/>
                <w:rtl w:val="true"/>
              </w:rPr>
              <w:tab/>
            </w:r>
            <w:r>
              <w:rPr>
                <w:rStyle w:val="IndexLink"/>
              </w:rPr>
              <w:t>292</w:t>
            </w:r>
          </w:hyperlink>
        </w:p>
        <w:p>
          <w:pPr>
            <w:pStyle w:val="Contents3"/>
            <w:tabs>
              <w:tab w:val="clear" w:pos="8459"/>
              <w:tab w:val="right" w:pos="9026" w:leader="dot"/>
            </w:tabs>
            <w:rPr/>
          </w:pPr>
          <w:hyperlink w:anchor="__RefHeading___Toc1729234_73709187">
            <w:r>
              <w:rPr>
                <w:webHidden/>
                <w:rStyle w:val="IndexLink"/>
                <w:rtl w:val="true"/>
              </w:rPr>
              <w:t>حدیث غدیر بروایت احمد بن محمد بن یعقوب ابو علی مسکویه</w:t>
            </w:r>
            <w:r>
              <w:rPr>
                <w:rStyle w:val="IndexLink"/>
                <w:rtl w:val="true"/>
              </w:rPr>
              <w:tab/>
            </w:r>
            <w:r>
              <w:rPr>
                <w:rStyle w:val="IndexLink"/>
              </w:rPr>
              <w:t>293</w:t>
            </w:r>
          </w:hyperlink>
        </w:p>
        <w:p>
          <w:pPr>
            <w:pStyle w:val="Contents4"/>
            <w:tabs>
              <w:tab w:val="clear" w:pos="8176"/>
              <w:tab w:val="right" w:pos="9026" w:leader="dot"/>
            </w:tabs>
            <w:rPr/>
          </w:pPr>
          <w:hyperlink w:anchor="__RefHeading___Toc1729236_7370918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729238_73709187">
            <w:r>
              <w:rPr>
                <w:webHidden/>
                <w:rStyle w:val="IndexLink"/>
                <w:rtl w:val="true"/>
              </w:rPr>
              <w:t>جلالت ابن مسکویه در کتب اهل سنت</w:t>
            </w:r>
            <w:r>
              <w:rPr>
                <w:rStyle w:val="IndexLink"/>
                <w:rtl w:val="true"/>
              </w:rPr>
              <w:tab/>
            </w:r>
            <w:r>
              <w:rPr>
                <w:rStyle w:val="IndexLink"/>
              </w:rPr>
              <w:t>294</w:t>
            </w:r>
          </w:hyperlink>
        </w:p>
        <w:p>
          <w:pPr>
            <w:pStyle w:val="Contents3"/>
            <w:tabs>
              <w:tab w:val="clear" w:pos="8459"/>
              <w:tab w:val="right" w:pos="9026" w:leader="dot"/>
            </w:tabs>
            <w:rPr/>
          </w:pPr>
          <w:hyperlink w:anchor="__RefHeading___Toc1729240_73709187">
            <w:r>
              <w:rPr>
                <w:webHidden/>
                <w:rStyle w:val="IndexLink"/>
                <w:rtl w:val="true"/>
              </w:rPr>
              <w:t>حدیث غدیر بروایت احمد بن محمد ثعلبی</w:t>
            </w:r>
            <w:r>
              <w:rPr>
                <w:rStyle w:val="IndexLink"/>
                <w:rtl w:val="true"/>
              </w:rPr>
              <w:tab/>
            </w:r>
            <w:r>
              <w:rPr>
                <w:rStyle w:val="IndexLink"/>
              </w:rPr>
              <w:t>295</w:t>
            </w:r>
          </w:hyperlink>
        </w:p>
        <w:p>
          <w:pPr>
            <w:pStyle w:val="Contents4"/>
            <w:tabs>
              <w:tab w:val="clear" w:pos="8176"/>
              <w:tab w:val="right" w:pos="9026" w:leader="dot"/>
            </w:tabs>
            <w:rPr/>
          </w:pPr>
          <w:hyperlink w:anchor="__RefHeading___Toc1729242_7370918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729244_73709187">
            <w:r>
              <w:rPr>
                <w:webHidden/>
                <w:rStyle w:val="IndexLink"/>
                <w:rtl w:val="true"/>
              </w:rPr>
              <w:t>فضائل و مناقب ثعلبی در کتب تراجم</w:t>
            </w:r>
            <w:r>
              <w:rPr>
                <w:rStyle w:val="IndexLink"/>
                <w:rtl w:val="true"/>
              </w:rPr>
              <w:tab/>
            </w:r>
            <w:r>
              <w:rPr>
                <w:rStyle w:val="IndexLink"/>
              </w:rPr>
              <w:t>295</w:t>
            </w:r>
          </w:hyperlink>
        </w:p>
        <w:p>
          <w:pPr>
            <w:pStyle w:val="Contents3"/>
            <w:tabs>
              <w:tab w:val="clear" w:pos="8459"/>
              <w:tab w:val="right" w:pos="9026" w:leader="dot"/>
            </w:tabs>
            <w:rPr/>
          </w:pPr>
          <w:hyperlink w:anchor="__RefHeading___Toc1729246_73709187">
            <w:r>
              <w:rPr>
                <w:webHidden/>
                <w:rStyle w:val="IndexLink"/>
                <w:rtl w:val="true"/>
              </w:rPr>
              <w:t>حدیث غدیر بروایت حافظ ابو نعیم احمد بن عبد اللّه الاصبهانی</w:t>
            </w:r>
            <w:r>
              <w:rPr>
                <w:rStyle w:val="IndexLink"/>
                <w:rtl w:val="true"/>
              </w:rPr>
              <w:tab/>
            </w:r>
            <w:r>
              <w:rPr>
                <w:rStyle w:val="IndexLink"/>
              </w:rPr>
              <w:t>297</w:t>
            </w:r>
          </w:hyperlink>
        </w:p>
        <w:p>
          <w:pPr>
            <w:pStyle w:val="Contents4"/>
            <w:tabs>
              <w:tab w:val="clear" w:pos="8176"/>
              <w:tab w:val="right" w:pos="9026" w:leader="dot"/>
            </w:tabs>
            <w:rPr/>
          </w:pPr>
          <w:hyperlink w:anchor="__RefHeading___Toc1729248_73709187">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729250_73709187">
            <w:r>
              <w:rPr>
                <w:webHidden/>
                <w:rStyle w:val="IndexLink"/>
                <w:rtl w:val="true"/>
              </w:rPr>
              <w:t>فضائل أبی نعیم اصفهانی در کتب تراجم</w:t>
            </w:r>
            <w:r>
              <w:rPr>
                <w:rStyle w:val="IndexLink"/>
                <w:rtl w:val="true"/>
              </w:rPr>
              <w:tab/>
            </w:r>
            <w:r>
              <w:rPr>
                <w:rStyle w:val="IndexLink"/>
              </w:rPr>
              <w:t>297</w:t>
            </w:r>
          </w:hyperlink>
        </w:p>
        <w:p>
          <w:pPr>
            <w:pStyle w:val="Contents3"/>
            <w:tabs>
              <w:tab w:val="clear" w:pos="8459"/>
              <w:tab w:val="right" w:pos="9026" w:leader="dot"/>
            </w:tabs>
            <w:rPr/>
          </w:pPr>
          <w:hyperlink w:anchor="__RefHeading___Toc1729252_73709187">
            <w:r>
              <w:rPr>
                <w:webHidden/>
                <w:rStyle w:val="IndexLink"/>
                <w:rtl w:val="true"/>
              </w:rPr>
              <w:t>حدیث غدیر بروایت ابن السمان الرازی</w:t>
            </w:r>
            <w:r>
              <w:rPr>
                <w:rStyle w:val="IndexLink"/>
                <w:rtl w:val="true"/>
              </w:rPr>
              <w:tab/>
            </w:r>
            <w:r>
              <w:rPr>
                <w:rStyle w:val="IndexLink"/>
              </w:rPr>
              <w:t>299</w:t>
            </w:r>
          </w:hyperlink>
        </w:p>
        <w:p>
          <w:pPr>
            <w:pStyle w:val="Contents4"/>
            <w:tabs>
              <w:tab w:val="clear" w:pos="8176"/>
              <w:tab w:val="right" w:pos="9026" w:leader="dot"/>
            </w:tabs>
            <w:rPr/>
          </w:pPr>
          <w:hyperlink w:anchor="__RefHeading___Toc1729254_73709187">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729256_73709187">
            <w:r>
              <w:rPr>
                <w:webHidden/>
                <w:rStyle w:val="IndexLink"/>
                <w:rtl w:val="true"/>
              </w:rPr>
              <w:t>فضائل ابن سمان در کتب تراجم</w:t>
            </w:r>
            <w:r>
              <w:rPr>
                <w:rStyle w:val="IndexLink"/>
                <w:rtl w:val="true"/>
              </w:rPr>
              <w:tab/>
            </w:r>
            <w:r>
              <w:rPr>
                <w:rStyle w:val="IndexLink"/>
              </w:rPr>
              <w:t>300</w:t>
            </w:r>
          </w:hyperlink>
        </w:p>
        <w:p>
          <w:pPr>
            <w:pStyle w:val="Contents3"/>
            <w:tabs>
              <w:tab w:val="clear" w:pos="8459"/>
              <w:tab w:val="right" w:pos="9026" w:leader="dot"/>
            </w:tabs>
            <w:rPr/>
          </w:pPr>
          <w:hyperlink w:anchor="__RefHeading___Toc1729258_73709187">
            <w:r>
              <w:rPr>
                <w:webHidden/>
                <w:rStyle w:val="IndexLink"/>
                <w:rtl w:val="true"/>
              </w:rPr>
              <w:t>حدیث غدیر بروایت بیهقی</w:t>
            </w:r>
            <w:r>
              <w:rPr>
                <w:rStyle w:val="IndexLink"/>
                <w:rtl w:val="true"/>
              </w:rPr>
              <w:tab/>
            </w:r>
            <w:r>
              <w:rPr>
                <w:rStyle w:val="IndexLink"/>
              </w:rPr>
              <w:t>302</w:t>
            </w:r>
          </w:hyperlink>
        </w:p>
        <w:p>
          <w:pPr>
            <w:pStyle w:val="Contents4"/>
            <w:tabs>
              <w:tab w:val="clear" w:pos="8176"/>
              <w:tab w:val="right" w:pos="9026" w:leader="dot"/>
            </w:tabs>
            <w:rPr/>
          </w:pPr>
          <w:hyperlink w:anchor="__RefHeading___Toc1729260_73709187">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729262_73709187">
            <w:r>
              <w:rPr>
                <w:webHidden/>
                <w:rStyle w:val="IndexLink"/>
                <w:rtl w:val="true"/>
              </w:rPr>
              <w:t>مکانت بیهقی در کتب تراجم</w:t>
            </w:r>
            <w:r>
              <w:rPr>
                <w:rStyle w:val="IndexLink"/>
                <w:rtl w:val="true"/>
              </w:rPr>
              <w:tab/>
            </w:r>
            <w:r>
              <w:rPr>
                <w:rStyle w:val="IndexLink"/>
              </w:rPr>
              <w:t>303</w:t>
            </w:r>
          </w:hyperlink>
        </w:p>
        <w:p>
          <w:pPr>
            <w:pStyle w:val="Contents3"/>
            <w:tabs>
              <w:tab w:val="clear" w:pos="8459"/>
              <w:tab w:val="right" w:pos="9026" w:leader="dot"/>
            </w:tabs>
            <w:rPr/>
          </w:pPr>
          <w:hyperlink w:anchor="__RefHeading___Toc1729264_73709187">
            <w:r>
              <w:rPr>
                <w:webHidden/>
                <w:rStyle w:val="IndexLink"/>
                <w:rtl w:val="true"/>
              </w:rPr>
              <w:t>حدیث غدیر بروایت قرطبی</w:t>
            </w:r>
            <w:r>
              <w:rPr>
                <w:rStyle w:val="IndexLink"/>
                <w:rtl w:val="true"/>
              </w:rPr>
              <w:tab/>
            </w:r>
            <w:r>
              <w:rPr>
                <w:rStyle w:val="IndexLink"/>
              </w:rPr>
              <w:t>304</w:t>
            </w:r>
          </w:hyperlink>
        </w:p>
        <w:p>
          <w:pPr>
            <w:pStyle w:val="Contents4"/>
            <w:tabs>
              <w:tab w:val="clear" w:pos="8176"/>
              <w:tab w:val="right" w:pos="9026" w:leader="dot"/>
            </w:tabs>
            <w:rPr/>
          </w:pPr>
          <w:hyperlink w:anchor="__RefHeading___Toc1729266_73709187">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729268_73709187">
            <w:r>
              <w:rPr>
                <w:webHidden/>
                <w:rStyle w:val="IndexLink"/>
                <w:rtl w:val="true"/>
              </w:rPr>
              <w:t>فضائل ابن عبد البر قرطبی در کتب تراجم</w:t>
            </w:r>
            <w:r>
              <w:rPr>
                <w:rStyle w:val="IndexLink"/>
                <w:rtl w:val="true"/>
              </w:rPr>
              <w:tab/>
            </w:r>
            <w:r>
              <w:rPr>
                <w:rStyle w:val="IndexLink"/>
              </w:rPr>
              <w:t>305</w:t>
            </w:r>
          </w:hyperlink>
        </w:p>
        <w:p>
          <w:pPr>
            <w:pStyle w:val="Contents3"/>
            <w:tabs>
              <w:tab w:val="clear" w:pos="8459"/>
              <w:tab w:val="right" w:pos="9026" w:leader="dot"/>
            </w:tabs>
            <w:rPr/>
          </w:pPr>
          <w:hyperlink w:anchor="__RefHeading___Toc1729270_73709187">
            <w:r>
              <w:rPr>
                <w:webHidden/>
                <w:rStyle w:val="IndexLink"/>
                <w:rtl w:val="true"/>
              </w:rPr>
              <w:t>حدیث غدیر بروایت خطیب بغدادی</w:t>
            </w:r>
            <w:r>
              <w:rPr>
                <w:rStyle w:val="IndexLink"/>
                <w:rtl w:val="true"/>
              </w:rPr>
              <w:tab/>
            </w:r>
            <w:r>
              <w:rPr>
                <w:rStyle w:val="IndexLink"/>
              </w:rPr>
              <w:t>306</w:t>
            </w:r>
          </w:hyperlink>
        </w:p>
        <w:p>
          <w:pPr>
            <w:pStyle w:val="Contents3"/>
            <w:tabs>
              <w:tab w:val="clear" w:pos="8459"/>
              <w:tab w:val="right" w:pos="9026" w:leader="dot"/>
            </w:tabs>
            <w:rPr/>
          </w:pPr>
          <w:hyperlink w:anchor="__RefHeading___Toc1729272_73709187">
            <w:r>
              <w:rPr>
                <w:webHidden/>
                <w:rStyle w:val="IndexLink"/>
                <w:rtl w:val="true"/>
              </w:rPr>
              <w:t>حدیث غدیر بروایت واحدی</w:t>
            </w:r>
            <w:r>
              <w:rPr>
                <w:rStyle w:val="IndexLink"/>
                <w:rtl w:val="true"/>
              </w:rPr>
              <w:tab/>
            </w:r>
            <w:r>
              <w:rPr>
                <w:rStyle w:val="IndexLink"/>
              </w:rPr>
              <w:t>309</w:t>
            </w:r>
          </w:hyperlink>
        </w:p>
        <w:p>
          <w:pPr>
            <w:pStyle w:val="Contents3"/>
            <w:tabs>
              <w:tab w:val="clear" w:pos="8459"/>
              <w:tab w:val="right" w:pos="9026" w:leader="dot"/>
            </w:tabs>
            <w:rPr/>
          </w:pPr>
          <w:hyperlink w:anchor="__RefHeading___Toc1729274_73709187">
            <w:r>
              <w:rPr>
                <w:webHidden/>
                <w:rStyle w:val="IndexLink"/>
                <w:rtl w:val="true"/>
              </w:rPr>
              <w:t>حدیث غدیر بروایت ابو سعید مسعود بن ناصر السجستانی</w:t>
            </w:r>
            <w:r>
              <w:rPr>
                <w:rStyle w:val="IndexLink"/>
                <w:rtl w:val="true"/>
              </w:rPr>
              <w:tab/>
            </w:r>
            <w:r>
              <w:rPr>
                <w:rStyle w:val="IndexLink"/>
              </w:rPr>
              <w:t>310</w:t>
            </w:r>
          </w:hyperlink>
        </w:p>
        <w:p>
          <w:pPr>
            <w:pStyle w:val="Contents3"/>
            <w:tabs>
              <w:tab w:val="clear" w:pos="8459"/>
              <w:tab w:val="right" w:pos="9026" w:leader="dot"/>
            </w:tabs>
            <w:rPr/>
          </w:pPr>
          <w:hyperlink w:anchor="__RefHeading___Toc1729276_73709187">
            <w:r>
              <w:rPr>
                <w:webHidden/>
                <w:rStyle w:val="IndexLink"/>
                <w:rtl w:val="true"/>
              </w:rPr>
              <w:t>حدیث غدیر بروایت ابن مغازلی شافعی</w:t>
            </w:r>
            <w:r>
              <w:rPr>
                <w:rStyle w:val="IndexLink"/>
                <w:rtl w:val="true"/>
              </w:rPr>
              <w:tab/>
            </w:r>
            <w:r>
              <w:rPr>
                <w:rStyle w:val="IndexLink"/>
              </w:rPr>
              <w:t>311</w:t>
            </w:r>
          </w:hyperlink>
        </w:p>
        <w:p>
          <w:pPr>
            <w:pStyle w:val="Contents3"/>
            <w:tabs>
              <w:tab w:val="clear" w:pos="8459"/>
              <w:tab w:val="right" w:pos="9026" w:leader="dot"/>
            </w:tabs>
            <w:rPr/>
          </w:pPr>
          <w:hyperlink w:anchor="__RefHeading___Toc1729278_73709187">
            <w:r>
              <w:rPr>
                <w:webHidden/>
                <w:rStyle w:val="IndexLink"/>
                <w:rtl w:val="true"/>
              </w:rPr>
              <w:t>حدیث غدیر بروایت حسکانی</w:t>
            </w:r>
            <w:r>
              <w:rPr>
                <w:rStyle w:val="IndexLink"/>
                <w:rtl w:val="true"/>
              </w:rPr>
              <w:tab/>
            </w:r>
            <w:r>
              <w:rPr>
                <w:rStyle w:val="IndexLink"/>
              </w:rPr>
              <w:t>314</w:t>
            </w:r>
          </w:hyperlink>
        </w:p>
        <w:p>
          <w:pPr>
            <w:pStyle w:val="Contents3"/>
            <w:tabs>
              <w:tab w:val="clear" w:pos="8459"/>
              <w:tab w:val="right" w:pos="9026" w:leader="dot"/>
            </w:tabs>
            <w:rPr/>
          </w:pPr>
          <w:hyperlink w:anchor="__RefHeading___Toc1729280_73709187">
            <w:r>
              <w:rPr>
                <w:webHidden/>
                <w:rStyle w:val="IndexLink"/>
                <w:rtl w:val="true"/>
              </w:rPr>
              <w:t>حدیث غدیر بروایت علی بن الحسن الخلعی</w:t>
            </w:r>
            <w:r>
              <w:rPr>
                <w:rStyle w:val="IndexLink"/>
                <w:rtl w:val="true"/>
              </w:rPr>
              <w:tab/>
            </w:r>
            <w:r>
              <w:rPr>
                <w:rStyle w:val="IndexLink"/>
              </w:rPr>
              <w:t>314</w:t>
            </w:r>
          </w:hyperlink>
        </w:p>
        <w:p>
          <w:pPr>
            <w:pStyle w:val="Contents3"/>
            <w:tabs>
              <w:tab w:val="clear" w:pos="8459"/>
              <w:tab w:val="right" w:pos="9026" w:leader="dot"/>
            </w:tabs>
            <w:rPr/>
          </w:pPr>
          <w:hyperlink w:anchor="__RefHeading___Toc1729282_73709187">
            <w:r>
              <w:rPr>
                <w:webHidden/>
                <w:rStyle w:val="IndexLink"/>
                <w:rtl w:val="true"/>
              </w:rPr>
              <w:t>حدیث غدیر بروایت ابو حامد غزالی</w:t>
            </w:r>
            <w:r>
              <w:rPr>
                <w:rStyle w:val="IndexLink"/>
                <w:rtl w:val="true"/>
              </w:rPr>
              <w:tab/>
            </w:r>
            <w:r>
              <w:rPr>
                <w:rStyle w:val="IndexLink"/>
              </w:rPr>
              <w:t>319</w:t>
            </w:r>
          </w:hyperlink>
        </w:p>
        <w:p>
          <w:pPr>
            <w:pStyle w:val="Contents3"/>
            <w:tabs>
              <w:tab w:val="clear" w:pos="8459"/>
              <w:tab w:val="right" w:pos="9026" w:leader="dot"/>
            </w:tabs>
            <w:rPr/>
          </w:pPr>
          <w:hyperlink w:anchor="__RefHeading___Toc1729284_73709187">
            <w:r>
              <w:rPr>
                <w:webHidden/>
                <w:rStyle w:val="IndexLink"/>
                <w:rtl w:val="true"/>
              </w:rPr>
              <w:t>حدیث غدیر بروایت حسین بن مسعود</w:t>
            </w:r>
            <w:r>
              <w:rPr>
                <w:rStyle w:val="IndexLink"/>
                <w:rtl w:val="true"/>
              </w:rPr>
              <w:tab/>
            </w:r>
            <w:r>
              <w:rPr>
                <w:rStyle w:val="IndexLink"/>
              </w:rPr>
              <w:t>319</w:t>
            </w:r>
          </w:hyperlink>
        </w:p>
        <w:p>
          <w:pPr>
            <w:pStyle w:val="Contents3"/>
            <w:tabs>
              <w:tab w:val="clear" w:pos="8459"/>
              <w:tab w:val="right" w:pos="9026" w:leader="dot"/>
            </w:tabs>
            <w:rPr/>
          </w:pPr>
          <w:hyperlink w:anchor="__RefHeading___Toc1729286_73709187">
            <w:r>
              <w:rPr>
                <w:webHidden/>
                <w:rStyle w:val="IndexLink"/>
                <w:rtl w:val="true"/>
              </w:rPr>
              <w:t>حدیث غدیر بروایت رزین بن معاویة العبدری</w:t>
            </w:r>
            <w:r>
              <w:rPr>
                <w:rStyle w:val="IndexLink"/>
                <w:rtl w:val="true"/>
              </w:rPr>
              <w:tab/>
            </w:r>
            <w:r>
              <w:rPr>
                <w:rStyle w:val="IndexLink"/>
              </w:rPr>
              <w:t>320</w:t>
            </w:r>
          </w:hyperlink>
        </w:p>
        <w:p>
          <w:pPr>
            <w:pStyle w:val="Contents3"/>
            <w:tabs>
              <w:tab w:val="clear" w:pos="8459"/>
              <w:tab w:val="right" w:pos="9026" w:leader="dot"/>
            </w:tabs>
            <w:rPr/>
          </w:pPr>
          <w:hyperlink w:anchor="__RefHeading___Toc1729288_73709187">
            <w:r>
              <w:rPr>
                <w:webHidden/>
                <w:rStyle w:val="IndexLink"/>
                <w:rtl w:val="true"/>
              </w:rPr>
              <w:t>حدیث غدیر بروایت احمد بن محمد العاصی</w:t>
            </w:r>
            <w:r>
              <w:rPr>
                <w:rStyle w:val="IndexLink"/>
                <w:rtl w:val="true"/>
              </w:rPr>
              <w:tab/>
            </w:r>
            <w:r>
              <w:rPr>
                <w:rStyle w:val="IndexLink"/>
              </w:rPr>
              <w:t>321</w:t>
            </w:r>
          </w:hyperlink>
        </w:p>
        <w:p>
          <w:pPr>
            <w:pStyle w:val="Contents3"/>
            <w:tabs>
              <w:tab w:val="clear" w:pos="8459"/>
              <w:tab w:val="right" w:pos="9026" w:leader="dot"/>
            </w:tabs>
            <w:rPr/>
          </w:pPr>
          <w:hyperlink w:anchor="__RefHeading___Toc1729290_73709187">
            <w:r>
              <w:rPr>
                <w:webHidden/>
                <w:rStyle w:val="IndexLink"/>
                <w:rtl w:val="true"/>
              </w:rPr>
              <w:t>حدیث غدیر بروایت زمخشری</w:t>
            </w:r>
            <w:r>
              <w:rPr>
                <w:rStyle w:val="IndexLink"/>
                <w:rtl w:val="true"/>
              </w:rPr>
              <w:tab/>
            </w:r>
            <w:r>
              <w:rPr>
                <w:rStyle w:val="IndexLink"/>
              </w:rPr>
              <w:t>327</w:t>
            </w:r>
          </w:hyperlink>
        </w:p>
        <w:p>
          <w:pPr>
            <w:pStyle w:val="Contents3"/>
            <w:tabs>
              <w:tab w:val="clear" w:pos="8459"/>
              <w:tab w:val="right" w:pos="9026" w:leader="dot"/>
            </w:tabs>
            <w:rPr/>
          </w:pPr>
          <w:hyperlink w:anchor="__RefHeading___Toc1729292_73709187">
            <w:r>
              <w:rPr>
                <w:webHidden/>
                <w:rStyle w:val="IndexLink"/>
                <w:rtl w:val="true"/>
              </w:rPr>
              <w:t>حدیث غدیر بروایت نطنزی</w:t>
            </w:r>
            <w:r>
              <w:rPr>
                <w:rStyle w:val="IndexLink"/>
                <w:rtl w:val="true"/>
              </w:rPr>
              <w:tab/>
            </w:r>
            <w:r>
              <w:rPr>
                <w:rStyle w:val="IndexLink"/>
              </w:rPr>
              <w:t>329</w:t>
            </w:r>
          </w:hyperlink>
        </w:p>
        <w:p>
          <w:pPr>
            <w:pStyle w:val="Contents3"/>
            <w:tabs>
              <w:tab w:val="clear" w:pos="8459"/>
              <w:tab w:val="right" w:pos="9026" w:leader="dot"/>
            </w:tabs>
            <w:rPr/>
          </w:pPr>
          <w:hyperlink w:anchor="__RefHeading___Toc1729294_73709187">
            <w:r>
              <w:rPr>
                <w:webHidden/>
                <w:rStyle w:val="IndexLink"/>
                <w:rtl w:val="true"/>
              </w:rPr>
              <w:t>حدیث غدیر بروایت سمعانی</w:t>
            </w:r>
            <w:r>
              <w:rPr>
                <w:rStyle w:val="IndexLink"/>
                <w:rtl w:val="true"/>
              </w:rPr>
              <w:tab/>
            </w:r>
            <w:r>
              <w:rPr>
                <w:rStyle w:val="IndexLink"/>
              </w:rPr>
              <w:t>329</w:t>
            </w:r>
          </w:hyperlink>
        </w:p>
        <w:p>
          <w:pPr>
            <w:pStyle w:val="Contents3"/>
            <w:tabs>
              <w:tab w:val="clear" w:pos="8459"/>
              <w:tab w:val="right" w:pos="9026" w:leader="dot"/>
            </w:tabs>
            <w:rPr/>
          </w:pPr>
          <w:hyperlink w:anchor="__RefHeading___Toc1729296_73709187">
            <w:r>
              <w:rPr>
                <w:webHidden/>
                <w:rStyle w:val="IndexLink"/>
                <w:rtl w:val="true"/>
              </w:rPr>
              <w:t>حدیث غدیر بروایت اخطب خوارزم</w:t>
            </w:r>
            <w:r>
              <w:rPr>
                <w:rStyle w:val="IndexLink"/>
                <w:rtl w:val="true"/>
              </w:rPr>
              <w:tab/>
            </w:r>
            <w:r>
              <w:rPr>
                <w:rStyle w:val="IndexLink"/>
              </w:rPr>
              <w:t>330</w:t>
            </w:r>
          </w:hyperlink>
        </w:p>
        <w:p>
          <w:pPr>
            <w:pStyle w:val="Contents3"/>
            <w:tabs>
              <w:tab w:val="clear" w:pos="8459"/>
              <w:tab w:val="right" w:pos="9026" w:leader="dot"/>
            </w:tabs>
            <w:rPr/>
          </w:pPr>
          <w:hyperlink w:anchor="__RefHeading___Toc1729298_73709187">
            <w:r>
              <w:rPr>
                <w:webHidden/>
                <w:rStyle w:val="IndexLink"/>
                <w:rtl w:val="true"/>
              </w:rPr>
              <w:t>حدیث غدیر بروایت عمر بن محمد الاردبیلی</w:t>
            </w:r>
            <w:r>
              <w:rPr>
                <w:rStyle w:val="IndexLink"/>
                <w:rtl w:val="true"/>
              </w:rPr>
              <w:tab/>
            </w:r>
            <w:r>
              <w:rPr>
                <w:rStyle w:val="IndexLink"/>
              </w:rPr>
              <w:t>332</w:t>
            </w:r>
          </w:hyperlink>
        </w:p>
        <w:p>
          <w:pPr>
            <w:pStyle w:val="Contents3"/>
            <w:tabs>
              <w:tab w:val="clear" w:pos="8459"/>
              <w:tab w:val="right" w:pos="9026" w:leader="dot"/>
            </w:tabs>
            <w:rPr/>
          </w:pPr>
          <w:hyperlink w:anchor="__RefHeading___Toc1729300_73709187">
            <w:r>
              <w:rPr>
                <w:webHidden/>
                <w:rStyle w:val="IndexLink"/>
                <w:rtl w:val="true"/>
              </w:rPr>
              <w:t>حدیث غدیر بروایت ابن عساکر</w:t>
            </w:r>
            <w:r>
              <w:rPr>
                <w:rStyle w:val="IndexLink"/>
                <w:rtl w:val="true"/>
              </w:rPr>
              <w:tab/>
            </w:r>
            <w:r>
              <w:rPr>
                <w:rStyle w:val="IndexLink"/>
              </w:rPr>
              <w:t>333</w:t>
            </w:r>
          </w:hyperlink>
        </w:p>
        <w:p>
          <w:pPr>
            <w:pStyle w:val="Contents4"/>
            <w:tabs>
              <w:tab w:val="clear" w:pos="8176"/>
              <w:tab w:val="right" w:pos="9026" w:leader="dot"/>
            </w:tabs>
            <w:rPr/>
          </w:pPr>
          <w:hyperlink w:anchor="__RefHeading___Toc1729302_73709187">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729304_73709187">
            <w:r>
              <w:rPr>
                <w:webHidden/>
                <w:rStyle w:val="IndexLink"/>
                <w:rtl w:val="true"/>
              </w:rPr>
              <w:t>ترجمه ابن عساکر در کتب رجال اهل سنت</w:t>
            </w:r>
            <w:r>
              <w:rPr>
                <w:rStyle w:val="IndexLink"/>
                <w:rtl w:val="true"/>
              </w:rPr>
              <w:tab/>
            </w:r>
            <w:r>
              <w:rPr>
                <w:rStyle w:val="IndexLink"/>
              </w:rPr>
              <w:t>334</w:t>
            </w:r>
          </w:hyperlink>
        </w:p>
        <w:p>
          <w:pPr>
            <w:pStyle w:val="Contents3"/>
            <w:tabs>
              <w:tab w:val="clear" w:pos="8459"/>
              <w:tab w:val="right" w:pos="9026" w:leader="dot"/>
            </w:tabs>
            <w:rPr/>
          </w:pPr>
          <w:hyperlink w:anchor="__RefHeading___Toc1729306_73709187">
            <w:r>
              <w:rPr>
                <w:webHidden/>
                <w:rStyle w:val="IndexLink"/>
                <w:rtl w:val="true"/>
              </w:rPr>
              <w:t>حدیث غدیر بروایت ابو موسی المدینی</w:t>
            </w:r>
            <w:r>
              <w:rPr>
                <w:rStyle w:val="IndexLink"/>
                <w:rtl w:val="true"/>
              </w:rPr>
              <w:tab/>
            </w:r>
            <w:r>
              <w:rPr>
                <w:rStyle w:val="IndexLink"/>
              </w:rPr>
              <w:t>336</w:t>
            </w:r>
          </w:hyperlink>
        </w:p>
        <w:p>
          <w:pPr>
            <w:pStyle w:val="Contents4"/>
            <w:tabs>
              <w:tab w:val="clear" w:pos="8176"/>
              <w:tab w:val="right" w:pos="9026" w:leader="dot"/>
            </w:tabs>
            <w:rPr/>
          </w:pPr>
          <w:hyperlink w:anchor="__RefHeading___Toc1729308_73709187">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729310_73709187">
            <w:r>
              <w:rPr>
                <w:webHidden/>
                <w:rStyle w:val="IndexLink"/>
                <w:rtl w:val="true"/>
              </w:rPr>
              <w:t>جلالت ابو موسی المدینی راوی حدیث غدیر</w:t>
            </w:r>
            <w:r>
              <w:rPr>
                <w:rStyle w:val="IndexLink"/>
                <w:rtl w:val="true"/>
              </w:rPr>
              <w:tab/>
            </w:r>
            <w:r>
              <w:rPr>
                <w:rStyle w:val="IndexLink"/>
              </w:rPr>
              <w:t>337</w:t>
            </w:r>
          </w:hyperlink>
        </w:p>
        <w:p>
          <w:pPr>
            <w:pStyle w:val="Contents3"/>
            <w:tabs>
              <w:tab w:val="clear" w:pos="8459"/>
              <w:tab w:val="right" w:pos="9026" w:leader="dot"/>
            </w:tabs>
            <w:rPr/>
          </w:pPr>
          <w:hyperlink w:anchor="__RefHeading___Toc1729312_73709187">
            <w:r>
              <w:rPr>
                <w:webHidden/>
                <w:rStyle w:val="IndexLink"/>
                <w:rtl w:val="true"/>
              </w:rPr>
              <w:t>حدیث غدیر بروایت فضل اللّه التوربشتی</w:t>
            </w:r>
            <w:r>
              <w:rPr>
                <w:rStyle w:val="IndexLink"/>
                <w:rtl w:val="true"/>
              </w:rPr>
              <w:tab/>
            </w:r>
            <w:r>
              <w:rPr>
                <w:rStyle w:val="IndexLink"/>
              </w:rPr>
              <w:t>339</w:t>
            </w:r>
          </w:hyperlink>
        </w:p>
        <w:p>
          <w:pPr>
            <w:pStyle w:val="Contents3"/>
            <w:tabs>
              <w:tab w:val="clear" w:pos="8459"/>
              <w:tab w:val="right" w:pos="9026" w:leader="dot"/>
            </w:tabs>
            <w:rPr/>
          </w:pPr>
          <w:hyperlink w:anchor="__RefHeading___Toc1729314_73709187">
            <w:r>
              <w:rPr>
                <w:webHidden/>
                <w:rStyle w:val="IndexLink"/>
                <w:rtl w:val="true"/>
              </w:rPr>
              <w:t>حدیث غدیر بروایت ابو الفتوح عجلی</w:t>
            </w:r>
            <w:r>
              <w:rPr>
                <w:rStyle w:val="IndexLink"/>
                <w:rtl w:val="true"/>
              </w:rPr>
              <w:tab/>
            </w:r>
            <w:r>
              <w:rPr>
                <w:rStyle w:val="IndexLink"/>
              </w:rPr>
              <w:t>340</w:t>
            </w:r>
          </w:hyperlink>
        </w:p>
        <w:p>
          <w:pPr>
            <w:pStyle w:val="Contents4"/>
            <w:tabs>
              <w:tab w:val="clear" w:pos="8176"/>
              <w:tab w:val="right" w:pos="9026" w:leader="dot"/>
            </w:tabs>
            <w:rPr/>
          </w:pPr>
          <w:hyperlink w:anchor="__RefHeading___Toc1729316_73709187">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729318_73709187">
            <w:r>
              <w:rPr>
                <w:webHidden/>
                <w:rStyle w:val="IndexLink"/>
                <w:rtl w:val="true"/>
              </w:rPr>
              <w:t>محامد ابو الفتوح عجلی راوی حدیث غدیر</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41_107124"/>
      <w:bookmarkStart w:id="1" w:name="pg11441_107124"/>
      <w:bookmarkEnd w:id="1"/>
    </w:p>
    <w:p>
      <w:pPr>
        <w:pStyle w:val="Heading2"/>
        <w:numPr>
          <w:ilvl w:val="1"/>
          <w:numId w:val="1"/>
        </w:numPr>
        <w:rPr/>
      </w:pPr>
      <w:bookmarkStart w:id="2" w:name="pg11441_107124"/>
      <w:bookmarkStart w:id="3" w:name="__RefHeading___Toc172883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8832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bookmarkStart w:id="7" w:name="pg11441_107126"/>
    </w:p>
    <w:p>
      <w:pPr>
        <w:pStyle w:val="Heading2"/>
        <w:numPr>
          <w:ilvl w:val="1"/>
          <w:numId w:val="1"/>
        </w:numPr>
        <w:rPr/>
      </w:pPr>
      <w:bookmarkStart w:id="8" w:name="__RefHeading___Toc1728834_73709187"/>
      <w:bookmarkStart w:id="9" w:name="_Toc3"/>
      <w:bookmarkEnd w:id="7"/>
      <w:bookmarkEnd w:id="8"/>
      <w:r>
        <w:rPr>
          <w:rtl w:val="true"/>
        </w:rPr>
        <w:t>حدیث غدیر قسم دلالت</w:t>
      </w:r>
      <w:bookmarkEnd w:id="9"/>
    </w:p>
    <w:p>
      <w:pPr>
        <w:pStyle w:val="Heading3"/>
        <w:numPr>
          <w:ilvl w:val="2"/>
          <w:numId w:val="1"/>
        </w:numPr>
        <w:rPr/>
      </w:pPr>
      <w:bookmarkStart w:id="10" w:name="__RefHeading___Toc1728836_73709187"/>
      <w:bookmarkStart w:id="11" w:name="_Toc4"/>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بسم اللّه الرّحمن الرّحیم الحمد للّه الذی اکمل لنا الدین، و اتم علینا النعمة، و صاننا عن الاقتحام فی مهوی الهوان، و امتطاء</w:t>
      </w:r>
      <w:r>
        <w:rPr>
          <w:rStyle w:val="FootnoteAnchor"/>
          <w:rtl w:val="true"/>
        </w:rPr>
        <w:footnoteReference w:id="2"/>
      </w:r>
      <w:r>
        <w:rPr>
          <w:rFonts w:ascii="Amiri" w:hAnsi="Amiri" w:eastAsia="Amiri" w:cs="Amiri"/>
          <w:color w:val="111111"/>
          <w:sz w:val="28"/>
          <w:sz w:val="28"/>
          <w:szCs w:val="28"/>
          <w:rtl w:val="true"/>
          <w:lang w:bidi="ar-SA"/>
        </w:rPr>
        <w:t>صهوة</w:t>
      </w:r>
      <w:r>
        <w:rPr>
          <w:rStyle w:val="FootnoteAnchor"/>
          <w:rtl w:val="true"/>
        </w:rPr>
        <w:footnoteReference w:id="3"/>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الصلاة و السلام علی نبی الرحمة، و شفیع الامة، و آله الهداة الائمة، الکاشفین لکل غمة، الحافظین کل عهد و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القاصر حامد حسین بن المولی العلامة السید محمد قلی الموسوی، کان اللّه له، و جعل الی کل خیر مآله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هو الجزء الثانی من المجلد الاول، من مجلدات المنهج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امامة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اسأل بالخضوع و الاخبات</w:t>
      </w:r>
      <w:r>
        <w:rPr>
          <w:rStyle w:val="FootnoteAnchor"/>
          <w:rtl w:val="true"/>
        </w:rPr>
        <w:footnoteReference w:id="4"/>
      </w:r>
      <w:r>
        <w:rPr>
          <w:rFonts w:ascii="IRNazanin" w:hAnsi="IRNazanin" w:eastAsia="IRNazanin"/>
          <w:color w:val="111111"/>
          <w:sz w:val="28"/>
          <w:sz w:val="28"/>
          <w:szCs w:val="28"/>
          <w:rtl w:val="true"/>
          <w:lang w:bidi="fa-IR"/>
        </w:rPr>
        <w:t>التام، ان یفیض علیّ لطفه العام، و کرمه الذی لیس له انفصام، و یردع عنی</w:t>
      </w:r>
      <w:bookmarkStart w:id="12" w:name="pg11441_107127"/>
    </w:p>
    <w:p>
      <w:pPr>
        <w:pStyle w:val="BookText"/>
        <w:rPr/>
      </w:pPr>
      <w:bookmarkEnd w:id="12"/>
      <w:r>
        <w:rPr>
          <w:rFonts w:ascii="IRNazanin" w:hAnsi="IRNazanin" w:eastAsia="IRNazanin"/>
          <w:color w:val="111111"/>
          <w:sz w:val="28"/>
          <w:sz w:val="28"/>
          <w:szCs w:val="28"/>
          <w:rtl w:val="true"/>
          <w:lang w:bidi="fa-IR"/>
        </w:rPr>
        <w:t>حواجز الایام، و یقمع نواجم</w:t>
      </w:r>
      <w:r>
        <w:rPr>
          <w:rStyle w:val="FootnoteAnchor"/>
          <w:rtl w:val="true"/>
        </w:rPr>
        <w:footnoteReference w:id="5"/>
      </w:r>
      <w:r>
        <w:rPr>
          <w:rFonts w:ascii="IRNazanin" w:hAnsi="IRNazanin" w:eastAsia="IRNazanin"/>
          <w:color w:val="111111"/>
          <w:sz w:val="28"/>
          <w:sz w:val="28"/>
          <w:szCs w:val="28"/>
          <w:rtl w:val="true"/>
          <w:lang w:bidi="fa-IR"/>
        </w:rPr>
        <w:t>الصوارف المقبلة بالآلام و یبلغنی سریعاً ذریعا</w:t>
      </w:r>
      <w:r>
        <w:rPr>
          <w:rStyle w:val="FootnoteAnchor"/>
          <w:rtl w:val="true"/>
        </w:rPr>
        <w:footnoteReference w:id="6"/>
      </w:r>
      <w:r>
        <w:rPr>
          <w:rFonts w:ascii="IRNazanin" w:hAnsi="IRNazanin" w:eastAsia="IRNazanin"/>
          <w:color w:val="111111"/>
          <w:sz w:val="28"/>
          <w:sz w:val="28"/>
          <w:szCs w:val="28"/>
          <w:rtl w:val="true"/>
          <w:lang w:bidi="fa-IR"/>
        </w:rPr>
        <w:t>وحیا</w:t>
      </w:r>
      <w:r>
        <w:rPr>
          <w:rStyle w:val="FootnoteAnchor"/>
          <w:rtl w:val="true"/>
        </w:rPr>
        <w:footnoteReference w:id="7"/>
      </w:r>
      <w:r>
        <w:rPr>
          <w:rFonts w:ascii="IRNazanin" w:hAnsi="IRNazanin" w:eastAsia="IRNazanin"/>
          <w:color w:val="111111"/>
          <w:sz w:val="28"/>
          <w:sz w:val="28"/>
          <w:szCs w:val="28"/>
          <w:rtl w:val="true"/>
          <w:lang w:bidi="fa-IR"/>
        </w:rPr>
        <w:t>الی اقصی المرام، و قضاء الوطر بالاکمال و الاتمام، بحق محمد المعتام</w:t>
      </w:r>
      <w:r>
        <w:rPr>
          <w:rStyle w:val="FootnoteAnchor"/>
          <w:rtl w:val="true"/>
        </w:rPr>
        <w:footnoteReference w:id="8"/>
      </w:r>
      <w:r>
        <w:rPr>
          <w:rFonts w:ascii="IRNazanin" w:hAnsi="IRNazanin" w:eastAsia="IRNazanin"/>
          <w:color w:val="111111"/>
          <w:sz w:val="28"/>
          <w:sz w:val="28"/>
          <w:szCs w:val="28"/>
          <w:rtl w:val="true"/>
          <w:lang w:bidi="fa-IR"/>
        </w:rPr>
        <w:t>و آله الکرام، علیه و علیهم آلاف الصلاة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بحمد اللّه و حسن توفیقه، در ما سبق بتصریحات اکابر محققین و افاخم منقدین، و اعاظم ماهرین، و اماثل بارعین سنیه، تواتر حدیث غدیر شنیدی، و باستیصال شبهات و شکوک فخر رازی، که بکمال جسارت و تهور، اقدام بر قدح و جرح این حدیث شریف نموده، و ابطال غرایب ایرادات، و طرایف اعتراضات او بابلغ وجوه و اکمل طرق وا رسیدک</w:t>
      </w:r>
    </w:p>
    <w:p>
      <w:pPr>
        <w:pStyle w:val="Heading3"/>
        <w:numPr>
          <w:ilvl w:val="2"/>
          <w:numId w:val="1"/>
        </w:numPr>
        <w:rPr/>
      </w:pPr>
      <w:bookmarkStart w:id="13" w:name="__RefHeading___Toc1728838_73709187"/>
      <w:bookmarkStart w:id="14" w:name="_Toc5"/>
      <w:bookmarkEnd w:id="13"/>
      <w:r>
        <w:rPr>
          <w:rtl w:val="true"/>
        </w:rPr>
        <w:t>مقلدین رازی تقلیدا در حدیث غدیر و تواتر آن قدح کرده اند</w:t>
      </w:r>
      <w:bookmarkEnd w:id="14"/>
    </w:p>
    <w:p>
      <w:pPr>
        <w:pStyle w:val="Heading4"/>
        <w:numPr>
          <w:ilvl w:val="3"/>
          <w:numId w:val="1"/>
        </w:numPr>
        <w:rPr/>
      </w:pPr>
      <w:bookmarkStart w:id="15" w:name="__RefHeading___Toc1728840_73709187"/>
      <w:bookmarkStart w:id="16" w:name="_Toc6"/>
      <w:bookmarkEnd w:id="15"/>
      <w:r>
        <w:rPr>
          <w:rtl w:val="true"/>
        </w:rPr>
        <w:t>اشاره</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باید دانست که جمعی از متأخرین مقلدین، که از قانون مناظره و کلام، و آداب مقابله خصام، بیگانه افتاده‌اند، چون در کتب کلامیه بمقام امامت رسیده، و مبتلا شده‌اند بگفتگو در این مبحث جلیل، به تقلید رازی، که او را امام المتکلمین می‌دانند، و کلمات غرابت آیات او را علق</w:t>
      </w:r>
      <w:r>
        <w:rPr>
          <w:rStyle w:val="FootnoteAnchor"/>
          <w:rtl w:val="true"/>
        </w:rPr>
        <w:footnoteReference w:id="9"/>
      </w:r>
      <w:r>
        <w:rPr>
          <w:rFonts w:ascii="IRNazanin" w:hAnsi="IRNazanin" w:eastAsia="IRNazanin"/>
          <w:color w:val="111111"/>
          <w:sz w:val="28"/>
          <w:sz w:val="28"/>
          <w:szCs w:val="28"/>
          <w:rtl w:val="true"/>
          <w:lang w:bidi="fa-IR"/>
        </w:rPr>
        <w:t xml:space="preserve">نفیس می‌انگارند، یکی در پی دیگری خلیع </w:t>
      </w:r>
      <w:r>
        <w:rPr>
          <w:rStyle w:val="FootnoteAnchor"/>
          <w:rtl w:val="true"/>
        </w:rPr>
        <w:footnoteReference w:id="10"/>
      </w:r>
      <w:r>
        <w:rPr>
          <w:rFonts w:ascii="IRNazanin" w:hAnsi="IRNazanin" w:eastAsia="IRNazanin"/>
          <w:color w:val="111111"/>
          <w:sz w:val="28"/>
          <w:sz w:val="28"/>
          <w:szCs w:val="28"/>
          <w:rtl w:val="true"/>
          <w:lang w:bidi="fa-IR"/>
        </w:rPr>
        <w:t>العذار و گسسته مهار رفته، کلمات عجیبه گفته‌اند، و بقدح و جرح در تواتر و صحت حدیث غدیر برخاسته‌اند، و همت والا نهمت</w:t>
      </w:r>
      <w:r>
        <w:rPr>
          <w:rStyle w:val="FootnoteAnchor"/>
          <w:rtl w:val="true"/>
        </w:rPr>
        <w:footnoteReference w:id="11"/>
      </w:r>
      <w:r>
        <w:rPr>
          <w:rFonts w:ascii="IRNazanin" w:hAnsi="IRNazanin" w:eastAsia="IRNazanin"/>
          <w:color w:val="111111"/>
          <w:sz w:val="28"/>
          <w:sz w:val="28"/>
          <w:szCs w:val="28"/>
          <w:rtl w:val="true"/>
          <w:lang w:bidi="fa-IR"/>
        </w:rPr>
        <w:t>خود را باطفای</w:t>
      </w:r>
    </w:p>
    <w:p>
      <w:pPr>
        <w:pStyle w:val="BookText"/>
        <w:rPr/>
      </w:pPr>
      <w:r>
        <w:rPr>
          <w:rFonts w:ascii="IRNazanin" w:hAnsi="IRNazanin" w:eastAsia="IRNazanin"/>
          <w:color w:val="111111"/>
          <w:sz w:val="28"/>
          <w:sz w:val="28"/>
          <w:szCs w:val="28"/>
          <w:rtl w:val="true"/>
          <w:lang w:bidi="fa-IR"/>
        </w:rPr>
        <w:t xml:space="preserve">چنین نور روشن گماشته‌اند،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الانظار شرح طوالع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مطالعه باید فرمود، و بر مزید انصاف و نهایت تحقیق این حضرات حیرتها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فخر الاقاصی و الادانی شمس الدین محمود بن عبد الرحمن اصفهانی</w:t>
      </w:r>
      <w:r>
        <w:rPr>
          <w:rStyle w:val="FootnoteAnchor"/>
          <w:rtl w:val="true"/>
        </w:rPr>
        <w:footnoteReference w:id="12"/>
      </w:r>
      <w:r>
        <w:rPr>
          <w:rFonts w:ascii="IRNazanin" w:hAnsi="IRNazanin" w:eastAsia="IRNazanin"/>
          <w:color w:val="111111"/>
          <w:sz w:val="28"/>
          <w:sz w:val="28"/>
          <w:szCs w:val="28"/>
          <w:rtl w:val="true"/>
          <w:lang w:bidi="fa-IR"/>
        </w:rPr>
        <w:t>با آن همه جلالت و نبالت و همه دانی، زمام قلم را بقاید هوی سپرده، و طریق تقلید و ترک تنقید سپرده، حظی وافر از مجانبت انصاف و مصادمت بداهت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القواعد شرح 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الرابع ان هذا الحدیث من باب الآحاد، فلا یکون حجة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مجمعة علی صحة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ان الامة مجمعة علی صحته فانه قد طعن فیه ابن أبی داود، و ابو حاتم الرازی، و غیرهما من ائمة الحدیث، و لئن سلم اجماع الامة علی صحته لکن لا نسلم انه من جهة القطع، بل من جهة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الانظار شرح طوالع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الآحاد، و قد طعن فیه ابن أبی داود، و أبو حاتم الرازی، و غیرهما من ائمة الحدیث</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عضد الدین عبد الرحمن بن أحمد الایجی</w:t>
      </w:r>
      <w:r>
        <w:rPr>
          <w:rStyle w:val="FootnoteAnchor"/>
          <w:rtl w:val="true"/>
        </w:rPr>
        <w:footnoteReference w:id="15"/>
      </w:r>
      <w:r>
        <w:rPr>
          <w:rFonts w:ascii="IRNazanin" w:hAnsi="IRNazanin" w:eastAsia="IRNazanin"/>
          <w:color w:val="111111"/>
          <w:sz w:val="28"/>
          <w:sz w:val="28"/>
          <w:szCs w:val="28"/>
          <w:rtl w:val="true"/>
          <w:lang w:bidi="fa-IR"/>
        </w:rPr>
        <w:t xml:space="preserve">قاضی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الجواب منع صحة الحدیث، و دعوی الضرورة مکابرة، کیف و لم ینقله أکثر أصحاب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الدین مسعود بن عمر تفتازانی</w:t>
      </w:r>
      <w:r>
        <w:rPr>
          <w:rStyle w:val="FootnoteAnchor"/>
          <w:rtl w:val="true"/>
        </w:rPr>
        <w:footnoteReference w:id="1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استدلال اهل حق بحدیث غدیر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الجواب منع تواتر الخبر، فان ذلک من مکابرات الشیعة، کیف و قد قدح فی صحته کثیر من ائمة الحدیث، و لم ینقله المحققون منهم کالبخاری و مسلم، و الواقدی؟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شریف علی بن محمد الجرجانی</w:t>
      </w:r>
      <w:r>
        <w:rPr>
          <w:rStyle w:val="FootnoteAnchor"/>
          <w:rtl w:val="true"/>
        </w:rPr>
        <w:footnoteReference w:id="1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منع صحة الحدیث، و دعوی الضرورة فی صحته لکونه متواترا</w:t>
      </w:r>
    </w:p>
    <w:p>
      <w:pPr>
        <w:pStyle w:val="BookText"/>
        <w:rPr/>
      </w:pPr>
      <w:r>
        <w:rPr>
          <w:rFonts w:ascii="IRNazanin" w:hAnsi="IRNazanin" w:eastAsia="IRNazanin"/>
          <w:color w:val="111111"/>
          <w:sz w:val="28"/>
          <w:sz w:val="28"/>
          <w:szCs w:val="28"/>
          <w:rtl w:val="true"/>
          <w:lang w:bidi="fa-IR"/>
        </w:rPr>
        <w:t>مکابرة، کیف و لم ینقله أکثر أصحاب الحدیث کالبخاری، و مسلم، و اضرابهما و قد طعن بعضهم فیه کابن ابی داود السجستانی، و أبو حاتم الرازی، و غیرهما من ائمة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علاء الدین علی بن محمد القوشجی</w:t>
      </w:r>
      <w:r>
        <w:rPr>
          <w:rStyle w:val="FootnoteAnchor"/>
          <w:rtl w:val="true"/>
        </w:rPr>
        <w:footnoteReference w:id="2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اجیب بأنه غیر متواتر، بل هو خبر واحد فی مقابلة الاجماع، کیف و قد قدح فی صحته کثیر من أهل الحدیث، و لم ینقله المحققون منهم کالبخاری و مسلم و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عبارات و امثال آن حقیقت تبحر و تمهر اصفهانی، و تفتازانی و ایجی، و قوشجی توان دریافت، که به چنین خزعبلات که ادانی طلبه علوم، تفوه را بآن موجب صد گونه ننگ و عار، و باعث نهایت افتضاح و احتقار می‌دانند، السنه خود می‌آلایند، و قصب مسابقت در مضمار جسارت می‌ربایند، و چنین غرایب تقولات را جواب الزامات اهل حق تصور می‌نمایند، فاعوذ باللّه من تسلط الخذلان، و الایغال</w:t>
      </w:r>
      <w:r>
        <w:rPr>
          <w:rStyle w:val="FootnoteAnchor"/>
          <w:rtl w:val="true"/>
        </w:rPr>
        <w:footnoteReference w:id="23"/>
      </w:r>
      <w:r>
        <w:rPr>
          <w:rFonts w:ascii="IRNazanin" w:hAnsi="IRNazanin" w:eastAsia="IRNazanin"/>
          <w:color w:val="111111"/>
          <w:sz w:val="28"/>
          <w:sz w:val="28"/>
          <w:szCs w:val="28"/>
          <w:rtl w:val="true"/>
          <w:lang w:bidi="fa-IR"/>
        </w:rPr>
        <w:t>فی تیه العدوان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شهاب الدین أحمد بن حجر الهیتمی</w:t>
      </w:r>
      <w:r>
        <w:rPr>
          <w:rStyle w:val="FootnoteAnchor"/>
          <w:rtl w:val="true"/>
        </w:rPr>
        <w:footnoteReference w:id="24"/>
      </w:r>
      <w:r>
        <w:rPr>
          <w:rFonts w:ascii="IRNazanin" w:hAnsi="IRNazanin" w:eastAsia="IRNazanin"/>
          <w:color w:val="111111"/>
          <w:sz w:val="28"/>
          <w:sz w:val="28"/>
          <w:szCs w:val="28"/>
          <w:rtl w:val="true"/>
          <w:lang w:bidi="fa-IR"/>
        </w:rPr>
        <w:t>المکی هم بجواب حدیث غدیر، داد انصاف و ارشاد داده، در قدح و جرح آن طرفه رقص</w:t>
      </w:r>
    </w:p>
    <w:p>
      <w:pPr>
        <w:pStyle w:val="BookText"/>
        <w:rPr/>
      </w:pPr>
      <w:r>
        <w:rPr>
          <w:rFonts w:ascii="IRNazanin" w:hAnsi="IRNazanin" w:eastAsia="IRNazanin"/>
          <w:color w:val="111111"/>
          <w:sz w:val="28"/>
          <w:sz w:val="28"/>
          <w:szCs w:val="28"/>
          <w:rtl w:val="true"/>
          <w:lang w:bidi="fa-IR"/>
        </w:rPr>
        <w:t xml:space="preserve">جملی بر روی کار آورده، که قابل تماشای اولی الابصار، و مایه حیرت أصحاب افکار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رد تمسک باین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احدها ان فرق الشیعة اتفقوا علی اعتبار التواتر فیما یستدلّ به علی الامامة، و قد علم نفیه، لمّا مرّ من الخلاف فی صحة هذا الحدیث، بل الطاعنون فی صحته جماعة من أئمة الحدیث و عدوله المرجوع إلیهم فیه، کابی داود السجستانی، و أبی حاتم الرازی،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مع کونه آحادا مختلف فی صحته، فکیف ساغ لهم أن یخالفوا ما اتفقوا علیه من اشتراط التواتر فی احادیث الامامة و یحتجون بذلک، ما هذا الا تناقض قبیح، و تحکم لم یعتضد بشیء من اسباب الترجیح</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را باید که در این کلام حیرت نظام تأمّل فرماید، و دریابد که چه قسم حسن حفظ را با کمال انصاف، و مزید تأمل را با مجانبت اعتساف جمع نموده، معجونی ظریف بهم ساخته، مگر نمی‌بینی که درین افادات محیّره به مقابلة أهل حق، قدح حدیث غدیر ذکر نموده و طاعتین این حدیث شریف را به مدح و ثنا یاد کرده، تقویت قول‌شان که بزعم خود کرده، حال آنکه خود قبل این عبارات به دو سه سطر، بعد ذکر استدلال اهل حق به این حدیث، گفته</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هذه الشبهة التی هی اقوی شبههم یحتاج الی مقدمة، و هی بیان الحدیث و مخرّجیه</w:t>
      </w:r>
      <w:r>
        <w:rPr>
          <w:rFonts w:eastAsia="IRNazanin" w:cs="IRNazanin"/>
          <w:color w:val="111111"/>
          <w:sz w:val="28"/>
          <w:szCs w:val="28"/>
          <w:rtl w:val="true"/>
          <w:lang w:bidi="fa-IR"/>
        </w:rPr>
        <w:t>.</w:t>
      </w:r>
      <w:bookmarkStart w:id="17" w:name="pg11441_107132"/>
    </w:p>
    <w:p>
      <w:pPr>
        <w:pStyle w:val="BookText"/>
        <w:rPr/>
      </w:pPr>
      <w:bookmarkEnd w:id="17"/>
      <w:r>
        <w:rPr>
          <w:rFonts w:ascii="IRNazanin" w:hAnsi="IRNazanin" w:eastAsia="IRNazanin"/>
          <w:color w:val="111111"/>
          <w:sz w:val="28"/>
          <w:sz w:val="28"/>
          <w:szCs w:val="28"/>
          <w:rtl w:val="true"/>
          <w:lang w:bidi="fa-IR"/>
        </w:rPr>
        <w:t>بیانه انه حدیث صحیح لا مریة فیه، و قد اخرجه جماعة کالترمذی</w:t>
      </w:r>
      <w:r>
        <w:rPr>
          <w:rStyle w:val="FootnoteAnchor"/>
          <w:rtl w:val="true"/>
        </w:rPr>
        <w:footnoteReference w:id="26"/>
      </w:r>
      <w:r>
        <w:rPr>
          <w:rFonts w:ascii="IRNazanin" w:hAnsi="IRNazanin" w:eastAsia="IRNazanin"/>
          <w:color w:val="111111"/>
          <w:sz w:val="28"/>
          <w:sz w:val="28"/>
          <w:szCs w:val="28"/>
          <w:rtl w:val="true"/>
          <w:lang w:bidi="fa-IR"/>
        </w:rPr>
        <w:t>، و النسائی</w:t>
      </w:r>
      <w:r>
        <w:rPr>
          <w:rStyle w:val="FootnoteAnchor"/>
          <w:rtl w:val="true"/>
        </w:rPr>
        <w:footnoteReference w:id="27"/>
      </w:r>
      <w:r>
        <w:rPr>
          <w:rFonts w:ascii="IRNazanin" w:hAnsi="IRNazanin" w:eastAsia="IRNazanin"/>
          <w:color w:val="111111"/>
          <w:sz w:val="28"/>
          <w:sz w:val="28"/>
          <w:szCs w:val="28"/>
          <w:rtl w:val="true"/>
          <w:lang w:bidi="fa-IR"/>
        </w:rPr>
        <w:t xml:space="preserve">، و احمد </w:t>
      </w:r>
      <w:r>
        <w:rPr>
          <w:rStyle w:val="FootnoteAnchor"/>
          <w:rtl w:val="true"/>
        </w:rPr>
        <w:footnoteReference w:id="28"/>
      </w:r>
      <w:r>
        <w:rPr>
          <w:rFonts w:ascii="IRNazanin" w:hAnsi="IRNazanin" w:eastAsia="IRNazanin"/>
          <w:color w:val="111111"/>
          <w:sz w:val="28"/>
          <w:sz w:val="28"/>
          <w:szCs w:val="28"/>
          <w:rtl w:val="true"/>
          <w:lang w:bidi="fa-IR"/>
        </w:rPr>
        <w:t>فطرقه کثیرة جدا، و من ثم رواه ستة عشر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لاحمد انه سمعه من النبی صلّی اللّه علیه و سلم ثلاثون صحابیا، و شهدوا به لعلیّ لمّا نوزع أیام خلافته کما مرّ و سیأتی، و کثیر من اسانیدها صحاح و حسان، و لا التفات لمن قدح فی صحته، و لا لمن رده بان علیا کان بالیمن، لثبوت رجوعه منها، و ادراکه الحج مع النبی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موضوعة، مردود فقد ورد ذلک من طرق صحح الذهبی کثیرا منها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1728842_73709187"/>
      <w:bookmarkStart w:id="19" w:name="_Toc7"/>
      <w:bookmarkEnd w:id="18"/>
      <w:r>
        <w:rPr>
          <w:rtl w:val="true"/>
        </w:rPr>
        <w:t>نسبت قدح حدیث غدیر به أبی داود دروغ است</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قدح این حدیث به ابو داود، که ابن حجر بر آن جسارت نموده، از اکاذیب بی اصل، و مجازفات صریحة الهزل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ادعای عدم تواتر آن، پس آن هم از عجایب افادات، و غرایب مزعومات است، خصوصا دعوای عدم تواتر آن نزد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کَلِمَةً تَخْرُجُ مِنْ أَفْواهِهِمْ إِنْ یَقُولُونَ إِلاّ کَذِباً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که هر گاه حدیثی که از یکصد صحابی، بلکه زیاده مرویّ باشد، و جمعی از علمای محققین و اساطین معتبرین، در اثبات آن بطرق</w:t>
      </w:r>
    </w:p>
    <w:p>
      <w:pPr>
        <w:pStyle w:val="BookText"/>
        <w:rPr/>
      </w:pPr>
      <w:r>
        <w:rPr>
          <w:rFonts w:ascii="IRNazanin" w:hAnsi="IRNazanin" w:eastAsia="IRNazanin"/>
          <w:color w:val="111111"/>
          <w:sz w:val="28"/>
          <w:sz w:val="28"/>
          <w:szCs w:val="28"/>
          <w:rtl w:val="true"/>
          <w:lang w:bidi="fa-IR"/>
        </w:rPr>
        <w:t>کثیره کتب عدیده تصنیف کرده باشند، باز کدام عاقل متفوه باین هفوه باطله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که شیعه متفرد در دعوای تواتر آن نیستند، بلکه اکابر حفّاظ أهل سنت هم تصریح به تواتر آن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علامه ذهبی</w:t>
      </w:r>
      <w:r>
        <w:rPr>
          <w:rStyle w:val="FootnoteAnchor"/>
          <w:rtl w:val="true"/>
        </w:rPr>
        <w:footnoteReference w:id="31"/>
      </w:r>
      <w:r>
        <w:rPr>
          <w:rFonts w:ascii="IRNazanin" w:hAnsi="IRNazanin" w:eastAsia="IRNazanin"/>
          <w:color w:val="111111"/>
          <w:sz w:val="28"/>
          <w:sz w:val="28"/>
          <w:szCs w:val="28"/>
          <w:rtl w:val="true"/>
          <w:lang w:bidi="fa-IR"/>
        </w:rPr>
        <w:t>است که به تصحیح او خود ابن حجر در همین مقام احتجاج و استدلال نموده،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ورد ذلک من طرق صحح الذهبی کثیرا منها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حیرت است که هر گاه به تصحیح ذهبی تمسک می‌کند، به تصریح او به تواتر حدیث شریف چرا گوش نمی‌دهد، و خود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آذانِهِمْ وَقْرٌ</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لطیف‌تر آنست که خود ابن حجر، در مبحث فضایل ابی بکر، بجهت ادعای روایت هشت کس از صحابه امامت أبی بکر را در صلاة، دعوی تواتر آن نموده، و حال آنکه نزد اهل حق، هرگز این روایت ثابت نیست، و حدیث غدیر را که زیاده از یکصد صحابه روایت کرده‌اند، لا اقل آنکه به اعتراف خود ابن حجر شانزده، بلکه سی صحابی روایت نموده‌اند، غیر متواتر می‌گوید، هل هذا الا تناقض قبیح، و تحکّم لم یعتضد بشیء من اسباب الترجیح؟ </w:t>
      </w:r>
      <w:r>
        <w:rPr>
          <w:rFonts w:eastAsia="IRNazanin" w:cs="IRNazanin"/>
          <w:color w:val="111111"/>
          <w:sz w:val="28"/>
          <w:szCs w:val="28"/>
          <w:rtl w:val="true"/>
          <w:lang w:bidi="fa-IR"/>
        </w:rPr>
        <w:t>!</w:t>
      </w:r>
      <w:bookmarkStart w:id="20" w:name="pg11441_107134"/>
    </w:p>
    <w:p>
      <w:pPr>
        <w:pStyle w:val="BookText"/>
        <w:rPr/>
      </w:pPr>
      <w:bookmarkEnd w:id="20"/>
      <w:r>
        <w:rPr>
          <w:rFonts w:ascii="IRNazanin" w:hAnsi="IRNazanin" w:eastAsia="IRNazanin"/>
          <w:color w:val="111111"/>
          <w:sz w:val="28"/>
          <w:sz w:val="28"/>
          <w:szCs w:val="28"/>
          <w:rtl w:val="true"/>
          <w:lang w:bidi="fa-IR"/>
        </w:rPr>
        <w:t>و نور الدین علی بن ابراهیم</w:t>
      </w:r>
      <w:r>
        <w:rPr>
          <w:rStyle w:val="FootnoteAnchor"/>
          <w:rtl w:val="true"/>
        </w:rPr>
        <w:footnoteReference w:id="3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رد علیهم فی ذلک بما بسطته فی کتابی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المطاع فی رد اهل 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ابن حجر الهیتمی، و ذکرت ان الرد علیهم فی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ان هؤلاء الشیعة و الرافضة اتفقوا علی اعتبار التواتر فیما یستدلّون به علی الامامة من الاحادیث، و هذا الحدیث مع کونه آحادا، طعن فی صحته جماعة من ائمة الحدیث، کأبی داود، و أبی حاتم الرازی، کما تقدم، فهذا منهم مناقضة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1728844_73709187"/>
      <w:bookmarkStart w:id="22" w:name="_Toc8"/>
      <w:bookmarkEnd w:id="21"/>
      <w:r>
        <w:rPr>
          <w:rtl w:val="true"/>
        </w:rPr>
        <w:t>قدح حلبی در تواتر غدیر و جواب آن</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آهنگ حجری است که حلبی آن را سراییده، و از سماجت و شناعت آن باکی نکرده، و ندانسته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تواتر حدیث غدیر، دفع بداهت و مصادمت صراحت است و ائمه کبار سنیه به تواتر آن مصرح‌اند،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آن نزد اهل حق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الزامی، تواتر ضرورت ندارد، که نزد اهل سنت احتجاج و استدلال در امامت باخبار آحادهم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طعن ائمه خود، در این حدیث شریف، در حقیقت اثبات طعن این ائمه متعصبین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طعن آن به أبی داود، کذب صریح، و تهمت</w:t>
      </w:r>
    </w:p>
    <w:p>
      <w:pPr>
        <w:pStyle w:val="BookText"/>
        <w:rPr/>
      </w:pPr>
      <w:r>
        <w:rPr>
          <w:rFonts w:ascii="IRNazanin" w:hAnsi="IRNazanin" w:eastAsia="IRNazanin"/>
          <w:color w:val="111111"/>
          <w:sz w:val="28"/>
          <w:sz w:val="28"/>
          <w:szCs w:val="28"/>
          <w:rtl w:val="true"/>
          <w:lang w:bidi="fa-IR"/>
        </w:rPr>
        <w:t>واهیه است، کما دریت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نور الدین علی بن سلطان محمد الهروی القاری الحنفی، در شرح حدیث غدیر دست و پا گم کرده، کلمات متهافته بر زبان رانده، و انصاف و حق کشی را بغایت قصوی رسانیده،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این حدیث بروایت براء بن عازب، و زید بن ارقم مذکور است می‌فرماید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الحدیث مع کونه آحادا مختلف فی صحته، و کیف ساغ للشیعة ان یخالفوا ما اتفقوا علیه من اشتراط التواتر فی احادیث الامامة، ما هذا الا تناقض صریح و تعارض قبیح</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در این جا دعوی آحاد بودن این حدیث بالجزم و القطع می‌فرماید، و به نقل اختلاف در صحت آن گردن می‌افرازد، حال آنکه خود قبل از این به دو ورق در شرح این حدیث که صرف بروایت زید بن ارقم مسطور است بعد ذکر تعدد مخرجین آن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هذا حدیث صحیح لا مریة فیه، بل بعض الحفاظ عده متواترا، إذ فی روایة لاحمد انه سمعه من النبی صلّی اللّه علیه و سلم ثلاثون صحابیا، و شهدوا به لعلّی لمّا توزع ایام خلافته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حدیثی که بروایت سی صحابی به اعترافش مرویّ باشد، و بعض حفاظ اهل سنت آن را متواتر گفته باشد، باز آن را حتما از آحاد گفتن غایت انصاف و تحقیق و راست گویی است، و مزید جسارت قاری ملاحظه باید کرد، که اکتفا به نفی تواتر این حدیث شریف نکرده،</w:t>
      </w:r>
      <w:bookmarkStart w:id="23" w:name="pg11441_107136"/>
    </w:p>
    <w:p>
      <w:pPr>
        <w:pStyle w:val="BookText"/>
        <w:rPr/>
      </w:pPr>
      <w:bookmarkEnd w:id="23"/>
      <w:r>
        <w:rPr>
          <w:rFonts w:ascii="IRNazanin" w:hAnsi="IRNazanin" w:eastAsia="IRNazanin"/>
          <w:color w:val="111111"/>
          <w:sz w:val="28"/>
          <w:sz w:val="28"/>
          <w:szCs w:val="28"/>
          <w:rtl w:val="true"/>
          <w:lang w:bidi="fa-IR"/>
        </w:rPr>
        <w:t>بمزید حیا و آزرم ذکر اختلاف در صحت آن نموده، توهین آن می‌خواند حال آنکه خود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لا مریة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مرقاة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احمد فی مسنده، و اقل مرتبته ان یکون حسنا، فلا التفات لمن قدح فی ثبوت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728846_73709187"/>
      <w:bookmarkStart w:id="25" w:name="_Toc9"/>
      <w:bookmarkEnd w:id="24"/>
      <w:r>
        <w:rPr>
          <w:rtl w:val="true"/>
        </w:rPr>
        <w:t>علی قاری حنفی در غدیر گرفتار تهافت شده</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این چه تحقیق و حسن ضبط است که در یک کتاب، بل در یک مبحث، گاهی یک حدیث را بلا شک و شبهه صحیح می‌گوید، و تواتر آن از بعضی حفاظ نقل می‌نماید بلا رد و نکیر، بل ایراد دلیل مستنیر، و قادح آن را قابل التفات نمی‌داند، و باز خود نفی تواتر بالجزم و القطع می‌سازد، و بر محتجّین به آن زبان طعن و تشنیع می‌گشاید، بل کلام و گفتگو در صحت آن بذکر قدحش می‌نماید، ما هذا الا تناقض صریح و تعارض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بالفرض این حدیث نزد اهل سنت متواتر نمی‌بود، باز هم استدلال اهل حق بلا ریب صحیح و متین، و بری از توجیه و ساوس جاحدین می‌بود بدو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نزد خود اهل حق متواتر است و قرینه تعاضد آن بروایات مخالفین مفید یقین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احتجاج باخبار آحاد صحیح است، پس برای الزام و افحام خصام، احتجاج و استناد به حدیث غدیر بهر تقدیر</w:t>
      </w:r>
    </w:p>
    <w:p>
      <w:pPr>
        <w:pStyle w:val="BookText"/>
        <w:rPr/>
      </w:pPr>
      <w:r>
        <w:rPr>
          <w:rFonts w:ascii="IRNazanin" w:hAnsi="IRNazanin" w:eastAsia="IRNazanin"/>
          <w:color w:val="111111"/>
          <w:sz w:val="28"/>
          <w:sz w:val="28"/>
          <w:szCs w:val="28"/>
          <w:rtl w:val="true"/>
          <w:lang w:bidi="fa-IR"/>
        </w:rPr>
        <w:t>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مخدوم</w:t>
      </w:r>
      <w:r>
        <w:rPr>
          <w:rStyle w:val="FootnoteAnchor"/>
          <w:rtl w:val="true"/>
        </w:rPr>
        <w:footnoteReference w:id="39"/>
      </w:r>
      <w:r>
        <w:rPr>
          <w:rFonts w:ascii="IRNazanin" w:hAnsi="IRNazanin" w:eastAsia="IRNazanin"/>
          <w:color w:val="111111"/>
          <w:sz w:val="28"/>
          <w:sz w:val="28"/>
          <w:szCs w:val="28"/>
          <w:rtl w:val="true"/>
          <w:lang w:bidi="fa-IR"/>
        </w:rPr>
        <w:t xml:space="preserve">بن عبد الباقی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ادری ما الذی یورث فی طبائعهم المنحرفة الجزم بدلالة ما</w:t>
      </w:r>
    </w:p>
    <w:p>
      <w:pPr>
        <w:pStyle w:val="BookText"/>
        <w:rPr/>
      </w:pPr>
      <w:r>
        <w:rPr>
          <w:rFonts w:ascii="IRNazanin" w:hAnsi="IRNazanin" w:eastAsia="IRNazanin"/>
          <w:color w:val="111111"/>
          <w:sz w:val="28"/>
          <w:sz w:val="28"/>
          <w:szCs w:val="28"/>
          <w:rtl w:val="true"/>
          <w:lang w:bidi="fa-IR"/>
        </w:rPr>
        <w:t>نقل عن النبی صلّی اللّه علیه و سلم فی غیر الکتب الصحاح انه قال بغدیر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عبارت سراسر جسارت، توهین و تضعیف این حدیث شریف بمرتبه قصوی نموده، یعنی نقل آن را به کتب غیر صحاح منسوب ساخته و این کذب صریح و عدوان فضیح است، چه منقول بودن آن در کتب صحاح، بتصریح ابن روزبهان</w:t>
      </w:r>
      <w:r>
        <w:rPr>
          <w:rStyle w:val="FootnoteAnchor"/>
          <w:rtl w:val="true"/>
        </w:rPr>
        <w:footnoteReference w:id="40"/>
      </w:r>
      <w:r>
        <w:rPr>
          <w:rFonts w:ascii="IRNazanin" w:hAnsi="IRNazanin" w:eastAsia="IRNazanin"/>
          <w:color w:val="111111"/>
          <w:sz w:val="28"/>
          <w:sz w:val="28"/>
          <w:szCs w:val="28"/>
          <w:rtl w:val="true"/>
          <w:lang w:bidi="fa-IR"/>
        </w:rPr>
        <w:t xml:space="preserve">کما سیجیء، ثابت است، و نیز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 ضیاء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ماثلها مکذب آن، و نیز تصریحات ائمه و اساطین سنیه به صحت این حدیث شریف، کما سبق نموذجه، قمع این هفوه واهیه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همه آنست که خود این بزرگ، بالجاء حق بعد این عبارت در مقام دیگر، تصریح به تواتر این حدیث شریف نموده، کمال شناعت و فظاعت و سماجت تعصب و اعتساف خود باعتراف خود ثابت ساخته، و عبارت او که مصرّح به تواتر حدیث غدیر است سابقا شنیدی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اسحاق هروی سبط میرزا مخدوم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bookmarkStart w:id="26" w:name="pg11441_107138"/>
    </w:p>
    <w:p>
      <w:pPr>
        <w:pStyle w:val="BookText"/>
        <w:rPr/>
      </w:pPr>
      <w:bookmarkEnd w:id="26"/>
      <w:r>
        <w:rPr>
          <w:rFonts w:ascii="IRNazanin" w:hAnsi="IRNazanin" w:eastAsia="IRNazanin"/>
          <w:color w:val="111111"/>
          <w:sz w:val="28"/>
          <w:sz w:val="28"/>
          <w:szCs w:val="28"/>
          <w:rtl w:val="true"/>
          <w:lang w:bidi="fa-IR"/>
        </w:rPr>
        <w:t>ثاقبه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اولا لا نسلم تواتر الخبر، و کیف و لم یذکره الثقات من المحدثین، کالبخاری</w:t>
      </w:r>
      <w:r>
        <w:rPr>
          <w:rStyle w:val="FootnoteAnchor"/>
          <w:rtl w:val="true"/>
        </w:rPr>
        <w:footnoteReference w:id="42"/>
      </w:r>
      <w:r>
        <w:rPr>
          <w:rFonts w:ascii="IRNazanin" w:hAnsi="IRNazanin" w:eastAsia="IRNazanin"/>
          <w:color w:val="111111"/>
          <w:sz w:val="28"/>
          <w:sz w:val="28"/>
          <w:szCs w:val="28"/>
          <w:rtl w:val="true"/>
          <w:lang w:bidi="fa-IR"/>
        </w:rPr>
        <w:t>، و مسلم</w:t>
      </w:r>
      <w:r>
        <w:rPr>
          <w:rStyle w:val="FootnoteAnchor"/>
          <w:rtl w:val="true"/>
        </w:rPr>
        <w:footnoteReference w:id="43"/>
      </w:r>
      <w:r>
        <w:rPr>
          <w:rFonts w:ascii="IRNazanin" w:hAnsi="IRNazanin" w:eastAsia="IRNazanin"/>
          <w:color w:val="111111"/>
          <w:sz w:val="28"/>
          <w:sz w:val="28"/>
          <w:szCs w:val="28"/>
          <w:rtl w:val="true"/>
          <w:lang w:bidi="fa-IR"/>
        </w:rPr>
        <w:t>، و الواقدی</w:t>
      </w:r>
      <w:r>
        <w:rPr>
          <w:rStyle w:val="FootnoteAnchor"/>
          <w:rtl w:val="true"/>
        </w:rPr>
        <w:footnoteReference w:id="44"/>
      </w:r>
      <w:r>
        <w:rPr>
          <w:rFonts w:ascii="IRNazanin" w:hAnsi="IRNazanin" w:eastAsia="IRNazanin"/>
          <w:color w:val="111111"/>
          <w:sz w:val="28"/>
          <w:sz w:val="28"/>
          <w:szCs w:val="28"/>
          <w:rtl w:val="true"/>
          <w:lang w:bidi="fa-IR"/>
        </w:rPr>
        <w:t>، و قد قدح فی صحة الحدیث کثیر من ائمة الحدیث، کأبی داود</w:t>
      </w:r>
      <w:r>
        <w:rPr>
          <w:rStyle w:val="FootnoteAnchor"/>
          <w:rtl w:val="true"/>
        </w:rPr>
        <w:footnoteReference w:id="45"/>
      </w:r>
      <w:r>
        <w:rPr>
          <w:rFonts w:ascii="IRNazanin" w:hAnsi="IRNazanin" w:eastAsia="IRNazanin"/>
          <w:color w:val="111111"/>
          <w:sz w:val="28"/>
          <w:sz w:val="28"/>
          <w:szCs w:val="28"/>
          <w:rtl w:val="true"/>
          <w:lang w:bidi="fa-IR"/>
        </w:rPr>
        <w:t>، و الواقدی، و ابن خزیمة</w:t>
      </w:r>
      <w:r>
        <w:rPr>
          <w:rStyle w:val="FootnoteAnchor"/>
          <w:rtl w:val="true"/>
        </w:rPr>
        <w:footnoteReference w:id="46"/>
      </w:r>
      <w:r>
        <w:rPr>
          <w:rFonts w:ascii="IRNazanin" w:hAnsi="IRNazanin" w:eastAsia="IRNazanin"/>
          <w:color w:val="111111"/>
          <w:sz w:val="28"/>
          <w:sz w:val="28"/>
          <w:szCs w:val="28"/>
          <w:rtl w:val="true"/>
          <w:lang w:bidi="fa-IR"/>
        </w:rPr>
        <w:t>، و غیرهم من الثقات و من رواه لم یرو أول الحدیث، أی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القرینة علی کون المولی بمعنی اولی</w:t>
      </w:r>
      <w:r>
        <w:rPr>
          <w:rFonts w:eastAsia="IRNazanin" w:cs="IRNazanin"/>
          <w:color w:val="111111"/>
          <w:sz w:val="28"/>
          <w:szCs w:val="28"/>
          <w:rtl w:val="true"/>
          <w:lang w:bidi="fa-IR"/>
        </w:rPr>
        <w:t>].</w:t>
      </w:r>
    </w:p>
    <w:p>
      <w:pPr>
        <w:pStyle w:val="Heading4"/>
        <w:numPr>
          <w:ilvl w:val="3"/>
          <w:numId w:val="1"/>
        </w:numPr>
        <w:rPr/>
      </w:pPr>
      <w:bookmarkStart w:id="27" w:name="__RefHeading___Toc1728848_73709187"/>
      <w:bookmarkStart w:id="28" w:name="_Toc10"/>
      <w:bookmarkEnd w:id="27"/>
      <w:r>
        <w:rPr>
          <w:rtl w:val="true"/>
        </w:rPr>
        <w:t>اسحاق هروی در غدیر مانند جدش گرفتار عناد شده</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هروی کثیر الهرا بمزید مکابره دعوی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حدیث شریف را ثقات محدثین ذکر نکرده‌اند، و معاذ اللّه باین بهتان و عدوان جمعی کثیر و جمّی غفیر را از اجله اساطین و ارکان محدثین سنیه، که اسماءشان در ما بعد می‌شنوی و از جمله‌شان امام احمد بن حنبل، و نسائی، و ترمذی، و ابن ماجه</w:t>
      </w:r>
      <w:r>
        <w:rPr>
          <w:rStyle w:val="FootnoteAnchor"/>
          <w:rtl w:val="true"/>
        </w:rPr>
        <w:footnoteReference w:id="47"/>
      </w:r>
      <w:r>
        <w:rPr>
          <w:rFonts w:ascii="IRNazanin" w:hAnsi="IRNazanin" w:eastAsia="IRNazanin"/>
          <w:color w:val="111111"/>
          <w:sz w:val="28"/>
          <w:sz w:val="28"/>
          <w:szCs w:val="28"/>
          <w:rtl w:val="true"/>
          <w:lang w:bidi="fa-IR"/>
        </w:rPr>
        <w:t>، و امثال ایشان</w:t>
      </w:r>
      <w:bookmarkStart w:id="29" w:name="pg11441_107139"/>
    </w:p>
    <w:p>
      <w:pPr>
        <w:pStyle w:val="BookText"/>
        <w:rPr/>
      </w:pPr>
      <w:bookmarkEnd w:id="29"/>
      <w:r>
        <w:rPr>
          <w:rFonts w:ascii="IRNazanin" w:hAnsi="IRNazanin" w:eastAsia="IRNazanin"/>
          <w:color w:val="111111"/>
          <w:sz w:val="28"/>
          <w:sz w:val="28"/>
          <w:szCs w:val="28"/>
          <w:rtl w:val="true"/>
          <w:lang w:bidi="fa-IR"/>
        </w:rPr>
        <w:t>می‌باشند، از ثقات محدثین خارج ساخته، قیامت عظمی بر سر حضرات سنیّه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هروی بمفاد کاسه گرمتر از آش، از دیگر قادحین و طاعنین بالاتر رفته، نسبت قدح حدیث غدیر به واقدی، و ابن خزیمة هم نموده حال آنکه متبوعین او که سیاق این عبارتش مأخوذ از خرافاتشان است بر این تهمت باطله جسارت نکرده بودند، این بزرگ، بمزید غلیان عناد و ثوران لداد بر کلماتشان اکتفا نکرده، نسبت قدح هم بواقدی نمود، و بر آن هم اکتفا نکرده، به نسبت قدح باین خزیمه، خرم دین و دیانت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که برای تکذیب و تخجیل او در این مکابرات و مباهتات صرف، افاده جد متعصب او، یعنی میرزا مخدوم، کافی و وافی است، که او تصریح صریح به تواتر آن کرده، در تسوید وجوه منکرین و جاحدین، که از جمله‌شان خودش نیز در مقام دیگر است، مبالغه بکار برده</w:t>
      </w:r>
      <w:r>
        <w:rPr>
          <w:rFonts w:eastAsia="IRNazanin" w:cs="IRNazanin"/>
          <w:color w:val="111111"/>
          <w:sz w:val="28"/>
          <w:szCs w:val="28"/>
          <w:rtl w:val="true"/>
          <w:lang w:bidi="fa-IR"/>
        </w:rPr>
        <w:t>.</w:t>
      </w:r>
    </w:p>
    <w:p>
      <w:pPr>
        <w:pStyle w:val="Heading4"/>
        <w:numPr>
          <w:ilvl w:val="3"/>
          <w:numId w:val="1"/>
        </w:numPr>
        <w:rPr/>
      </w:pPr>
      <w:bookmarkStart w:id="30" w:name="__RefHeading___Toc1728850_73709187"/>
      <w:bookmarkStart w:id="31" w:name="_Toc11"/>
      <w:bookmarkEnd w:id="30"/>
      <w:r>
        <w:rPr>
          <w:rtl w:val="true"/>
        </w:rPr>
        <w:t>عبد الحق دهلوی تعصبا در غدیر قدح نموده</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عبد الحق</w:t>
      </w:r>
      <w:r>
        <w:rPr>
          <w:rStyle w:val="FootnoteAnchor"/>
          <w:rtl w:val="true"/>
        </w:rPr>
        <w:footnoteReference w:id="48"/>
      </w:r>
      <w:r>
        <w:rPr>
          <w:rFonts w:ascii="IRNazanin" w:hAnsi="IRNazanin" w:eastAsia="IRNazanin"/>
          <w:color w:val="111111"/>
          <w:sz w:val="28"/>
          <w:sz w:val="28"/>
          <w:szCs w:val="28"/>
          <w:rtl w:val="true"/>
          <w:lang w:bidi="fa-IR"/>
        </w:rPr>
        <w:t>هم، با وصف اتصاف بسلامت طبع و استقامت ذهن، و مهارتی الی غیره من کبارهم، در شرح حدیث غدیر، چون ابطال حق خواسته، به تشویش غریب گرفتار شده، یعنی هم بخرافات قادحین، مثل رازی و من شابهه، متمسک گردیده، و هم بصحت حدیث</w:t>
      </w:r>
    </w:p>
    <w:p>
      <w:pPr>
        <w:pStyle w:val="BookText"/>
        <w:rPr/>
      </w:pPr>
      <w:r>
        <w:rPr>
          <w:rFonts w:ascii="IRNazanin" w:hAnsi="IRNazanin" w:eastAsia="IRNazanin"/>
          <w:color w:val="111111"/>
          <w:sz w:val="28"/>
          <w:sz w:val="28"/>
          <w:szCs w:val="28"/>
          <w:rtl w:val="true"/>
          <w:lang w:bidi="fa-IR"/>
        </w:rPr>
        <w:t xml:space="preserve">حتما قائل شده،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صحیح هست، بی شک روایت کرده‌اند آن را جماعتی مانند ترمذی، و نسائی، و احمد، و طرق وی کثیر است، روایت کرده‌اند آن را شانزده صحابی، و در روایتی مر احمد را آمده که شنیده است آن را از حضرت پیغمبر صلّی اللّه علیه و سلم سی صحابی، و گواهی دادند بدان علی را در وقتی که نزاع و خلاف کرده شد با وی در ایام خلافت وی، و بسیاری از اسانید آن صحاح و حسان است، و التفات نیست بقول کسی که سخن کرده است در صحت وی، و نه بقول بعضی که گفته‌اند که 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زیرا که وارد شده است از طرق متعدده که تصحیح کرده است اکثر آن را ذهبی، کذا قال الشیخ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ما گوییم به شیعه بطریق الزام، که ایشان اتفاق کرده‌اند بر اعتبار تواتر در دلیل امامت، و گفته‌اند که تا حدیث متواتر نباشد، بدان استدلال صحت امامت نتوان کرد، و یقین است این حدیث متواتر نیست، با وجود خلاف در آن، اگر چه آن خلاف مردودست، بلکه طعن کننده در آن بعضی از ائمه حدیث و عدول ایشان‌اند، که رجوع است بایشان در این امر، کأبی داود سجستانی، و أبی حاتم رازی </w:t>
      </w:r>
      <w:r>
        <w:rPr>
          <w:rStyle w:val="FootnoteAnchor"/>
          <w:rtl w:val="true"/>
        </w:rPr>
        <w:footnoteReference w:id="50"/>
      </w:r>
      <w:r>
        <w:rPr>
          <w:rFonts w:ascii="IRNazanin" w:hAnsi="IRNazanin" w:eastAsia="IRNazanin"/>
          <w:color w:val="111111"/>
          <w:sz w:val="28"/>
          <w:sz w:val="28"/>
          <w:szCs w:val="28"/>
          <w:rtl w:val="true"/>
          <w:lang w:bidi="fa-IR"/>
        </w:rPr>
        <w:t>،</w:t>
      </w:r>
      <w:bookmarkStart w:id="32" w:name="pg11441_107141"/>
    </w:p>
    <w:p>
      <w:pPr>
        <w:pStyle w:val="BookText"/>
        <w:rPr/>
      </w:pPr>
      <w:bookmarkEnd w:id="32"/>
      <w:r>
        <w:rPr>
          <w:rFonts w:ascii="IRNazanin" w:hAnsi="IRNazanin" w:eastAsia="IRNazanin"/>
          <w:color w:val="111111"/>
          <w:sz w:val="28"/>
          <w:sz w:val="28"/>
          <w:szCs w:val="28"/>
          <w:rtl w:val="true"/>
          <w:lang w:bidi="fa-IR"/>
        </w:rPr>
        <w:t>و جز ایشان، و روایت نکرده‌اند آن را اهل حفظ و اتقان، که در طلب حدیث، طواف بلاد و سیر امصار کرده‌اند، مثل بخاری، و مسلم، و واقدی و جز ایشان از اکابر اهل حدیث، و این اگر چه مخل نیست بصحت حدیث، لیکن دعوای تواتر در مثل این از اعجب و عجایب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اولا نقلا عن ابن حجر صحت حدیث بلا شبهه و کثرت طرق آن به تأکید و تکرار ثابت کرده، احراق قلوب منکرین و جاحدین بابلغ وجوه نموده، لکن در آخر پی سپر مضمار پر خار جحود و انکار گردیده، در ابطال تواتر آن دست و پا زده</w:t>
      </w:r>
      <w:r>
        <w:rPr>
          <w:rFonts w:eastAsia="IRNazanin" w:cs="IRNazanin"/>
          <w:color w:val="111111"/>
          <w:sz w:val="28"/>
          <w:szCs w:val="28"/>
          <w:rtl w:val="true"/>
          <w:lang w:bidi="fa-IR"/>
        </w:rPr>
        <w:t>.</w:t>
      </w:r>
    </w:p>
    <w:p>
      <w:pPr>
        <w:pStyle w:val="Heading4"/>
        <w:numPr>
          <w:ilvl w:val="3"/>
          <w:numId w:val="1"/>
        </w:numPr>
        <w:rPr/>
      </w:pPr>
      <w:bookmarkStart w:id="33" w:name="__RefHeading___Toc1728852_73709187"/>
      <w:bookmarkStart w:id="34" w:name="_Toc12"/>
      <w:bookmarkEnd w:id="33"/>
      <w:r>
        <w:rPr>
          <w:rtl w:val="true"/>
        </w:rPr>
        <w:t>سخنان دهلوی در قدح غدیر مسخره است</w:t>
      </w:r>
      <w:bookmarkEnd w:id="34"/>
    </w:p>
    <w:p>
      <w:pPr>
        <w:pStyle w:val="BookText"/>
        <w:rPr/>
      </w:pPr>
      <w:r>
        <w:rPr>
          <w:rFonts w:ascii="IRNazanin" w:hAnsi="IRNazanin" w:eastAsia="IRNazanin"/>
          <w:color w:val="111111"/>
          <w:sz w:val="28"/>
          <w:sz w:val="28"/>
          <w:szCs w:val="28"/>
          <w:rtl w:val="true"/>
          <w:lang w:bidi="fa-IR"/>
        </w:rPr>
        <w:t xml:space="preserve">و بر متدبر منصف مخفی نیست، که هفواتی که در نفی تواتر سراییده ضحکه‌ای بیش نیست، زیرا که تواتر این حدیث به کثرت روات آن که از افاده خودش ظاهر است، ثابت و متحقق، حیث قال فیما حکی عن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 وی کثیر است، روایت کرده‌اند آن را شانزده صحابی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شانزده صحابی آن را روایت کرده باشند، و اکثر طرق آن صحاح و حسان باشد، در تواتر آن چه ریب است؟ ، و نزد سینه بکمتر از این عدد تواتر حاصل می‌شود، یعنی بروایت هشت کس هم تواتر را محقق می‌دانند،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بروایت شانزده کس چگونه تواتر متحقق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حسب نقل او بنابر روایت احمد سی صحابه گواهی بآن دادند</w:t>
      </w:r>
    </w:p>
    <w:p>
      <w:pPr>
        <w:pStyle w:val="BookText"/>
        <w:rPr/>
      </w:pPr>
      <w:r>
        <w:rPr>
          <w:rFonts w:ascii="IRNazanin" w:hAnsi="IRNazanin" w:eastAsia="IRNazanin"/>
          <w:color w:val="111111"/>
          <w:sz w:val="28"/>
          <w:sz w:val="28"/>
          <w:szCs w:val="28"/>
          <w:rtl w:val="true"/>
          <w:lang w:bidi="fa-IR"/>
        </w:rPr>
        <w:t>و این همه بر حسب نقل اوست، و الا دانستی که زیاده از صد صحابه روایت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محمد علی بن احمد بن سعید بن حزم</w:t>
      </w:r>
      <w:r>
        <w:rPr>
          <w:rStyle w:val="FootnoteAnchor"/>
          <w:rtl w:val="true"/>
        </w:rPr>
        <w:footnoteReference w:id="5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عدم جواز بیع ماء بعد نقل روایات منع بیع ماء از چهار صحابه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اربعة من الصحابة رضی اللّه عنهم، فهو نقل تواتر لا تحل مخالفته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ظاهر است که نقل چهار صحابه نقل تواتر است کمال عجب که از نقل چهار صحابه تواتر حاصل شود، و از نقل شانزده یا سی یا زیاده تواتر در حدیث غدیر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هذا الا تحکم قبیح و تعصب فضیح؟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سابقا دانستی که ائمۀ محققین و اساطین منتقدین سنیه، و منهم الذهبی الذی استند إلیه ابن حجر کما ذکره عبد الحق فی هذه العبارة، تصریح به تواتر حدیث غدیر کرده‌اند، پس منشأ قدح در تواتر و جزم به بطلان آن، جز اختلال حواس امری دیگر متخیل نمی‌شود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عجایب آنست که عبد الحق نفی تواتر این حدیث بوجود خلاف در آن کرده، و بطلان آن در کمال وضوح و عیانست، زیرا که این خلاف باعتراف خودش مردود است، و هر گاه خلاف در این حدیث شریف مردود است، تمسک باین خلاف مردود در قدح تواتر خود مردود است، چه امریکه مردود باشد قابلیت اعتنا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آنست که با وصفی که خود به مردود بودن این خلاف تصریح کرده، باز بجهت ضربان عرق تعصب، قادحین مقدوحین را به مدح و ثنا نواخته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این کلام بحدی واهی و بی ربط و مختل و فاقد الضبط است، که بطلان آن در خودش و کلامش ظاهر، و تشویش و اضطرابشان ادل دلیل بر شناعت آنست، که اولا بقدح قادحین تمسک می‌نماید، و آن را قادح در تواتر حدیث شریف می‌پندارد، و باز به مردود بودن این خلاف نص صریح می‌فرماید، و باز به مدح و ثنای قادحین یعنی حکم بعدالت و امامت ایشان، و مرجوع إلیهم بودنشان در امر حدیث، اشعار به متانت قدح ایشان و اعتماد و اعتبار آن می‌خواند، و اگر امثال این خلافهای واهی، و تعصبات باطل، کل پیروان و مقلدان قادحین هم از قبول آن سر می‌تابند، قدح در متواترات بکند، لازم آید که قدح مخالفین اسلام و انکار و ردّ ایشان نیز، در تواتر معجزات حضرت خاتم النبیین صلی اللّه علیه و آله و سلم قادح باشد، چه این هر دو قدح در بطلان و فساد و مردودیت برابر است، و فرق بر آوردن در قادحین، که در اینجا ائمۀ عدول‌اند، و در آنجا ملحدین جهول، لا یُسْمِنُ وَ لا یُغْنِی مِنْ جُوعٍ ، که اولا همۀ قادحین نزد اهل حق از قسم واحداند، ثانیا تسلیم کردیم فرق را مگر چون کلام قادحین حدیث غدیر فی نفسه باطل و مردودست، مثل قدح و انکار معجزات آن حضرت صلّی اللّه علیه و آله و سلم باشد، و فرق در هر دو جماعت مفید نشود، با این همه مناط و تواتر بر تحقق شروط آنست، هر گاه آن شروط یافته شود حکم بآن باید کرد، و عدم قدح قادحین را ارباب اصول در شروط تواتر ذکر نکرده‌اند، و نه دلیلی</w:t>
      </w:r>
      <w:bookmarkStart w:id="35" w:name="pg11441_107144"/>
    </w:p>
    <w:p>
      <w:pPr>
        <w:pStyle w:val="BookText"/>
        <w:rPr/>
      </w:pPr>
      <w:bookmarkEnd w:id="35"/>
      <w:r>
        <w:rPr>
          <w:rFonts w:ascii="IRNazanin" w:hAnsi="IRNazanin" w:eastAsia="IRNazanin"/>
          <w:color w:val="111111"/>
          <w:sz w:val="28"/>
          <w:sz w:val="28"/>
          <w:szCs w:val="28"/>
          <w:rtl w:val="true"/>
          <w:lang w:bidi="fa-IR"/>
        </w:rPr>
        <w:t>حاکم اعتبار آن، بلکه هر گاه در امری شروط تواتر یافته شود، منکرین آن اگر چه از ائمه مهمترین و فضلای متبحرین باشند خود مطعون خواهند شد، و قدح‌شان ضرری به تواتر آن نخواهد رسانید، مثلا اگر همین أبی حاتم و امثال او وجوب صوم و صلاة را انکار می‌کردند، این معنی موجب قدح در تواتر وجوب صوم و صلاة می‌شد یا در خود ایشان قدح می‌نمود؟</w:t>
      </w:r>
    </w:p>
    <w:p>
      <w:pPr>
        <w:pStyle w:val="Heading4"/>
        <w:numPr>
          <w:ilvl w:val="3"/>
          <w:numId w:val="1"/>
        </w:numPr>
        <w:rPr/>
      </w:pPr>
      <w:bookmarkStart w:id="36" w:name="__RefHeading___Toc1728854_73709187"/>
      <w:bookmarkStart w:id="37" w:name="_Toc13"/>
      <w:bookmarkEnd w:id="36"/>
      <w:r>
        <w:rPr>
          <w:rtl w:val="true"/>
        </w:rPr>
        <w:t>ابو داود قادح حدیث غدیر نیست</w:t>
      </w:r>
      <w:bookmarkEnd w:id="37"/>
    </w:p>
    <w:p>
      <w:pPr>
        <w:pStyle w:val="BookText"/>
        <w:rPr/>
      </w:pPr>
      <w:r>
        <w:rPr>
          <w:rFonts w:ascii="IRNazanin" w:hAnsi="IRNazanin" w:eastAsia="IRNazanin"/>
          <w:color w:val="111111"/>
          <w:sz w:val="28"/>
          <w:sz w:val="28"/>
          <w:szCs w:val="28"/>
          <w:rtl w:val="true"/>
          <w:lang w:bidi="fa-IR"/>
        </w:rPr>
        <w:t>و نسبت عبد الحق قدح حدیث غدیر را به ابو داود، خود کذب واهی و تهمت مردودست، و سابقا دانستی که ابو داود روایت این حدیث شریف نموده است، پس نسبت قدح آن به أبی داود عجب کذب بی اصل است، این نهایت تعصب فاحش است، که بکذب و بهتان ذیل بیچاره ابو داود را آلوده، او را قادح حدیث شریف می‌گرداند، و با وجود اعتراف به مردودیت این قدح، تمسک بآن در نفی تواتر حدیث غدیر بر خلاف تصریحات محققین و منقدین، و بر خلاف کثرت طرق که خودش ذکر کرده می‌نماید</w:t>
      </w:r>
      <w:r>
        <w:rPr>
          <w:rFonts w:eastAsia="IRNazanin" w:cs="IRNazanin"/>
          <w:color w:val="111111"/>
          <w:sz w:val="28"/>
          <w:szCs w:val="28"/>
          <w:rtl w:val="true"/>
          <w:lang w:bidi="fa-IR"/>
        </w:rPr>
        <w:t>.</w:t>
      </w:r>
    </w:p>
    <w:p>
      <w:pPr>
        <w:pStyle w:val="Heading4"/>
        <w:numPr>
          <w:ilvl w:val="3"/>
          <w:numId w:val="1"/>
        </w:numPr>
        <w:rPr/>
      </w:pPr>
      <w:bookmarkStart w:id="38" w:name="__RefHeading___Toc1728856_73709187"/>
      <w:bookmarkStart w:id="39" w:name="_Toc14"/>
      <w:bookmarkEnd w:id="38"/>
      <w:r>
        <w:rPr>
          <w:rtl w:val="true"/>
        </w:rPr>
        <w:t>در امر متواتر قدح قادح اثر ندارد</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همه، حسب افادات ائمه محققین سنیه باجماع مسلمین سوره فاتحه و معوذتین از قرآن شریف‌اند، و متواتر، و جاحد و منکر آن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علامه عبد الرحمن سیوطی</w:t>
      </w:r>
      <w:r>
        <w:rPr>
          <w:rStyle w:val="FootnoteAnchor"/>
          <w:rtl w:val="true"/>
        </w:rPr>
        <w:footnoteReference w:id="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Style w:val="FootnoteAnchor"/>
          <w:rtl w:val="true"/>
        </w:rPr>
        <w:footnoteReference w:id="5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اجمع المسلمون علی ان المعوّذتین و الفاتحة من القرآن، و ان من جحد منها شیئا کفر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متتبعین کتب اخبار هویدا و آشکار است که ابن مسعود</w:t>
      </w:r>
      <w:r>
        <w:rPr>
          <w:rStyle w:val="FootnoteAnchor"/>
          <w:rtl w:val="true"/>
        </w:rPr>
        <w:footnoteReference w:id="56"/>
      </w:r>
      <w:r>
        <w:rPr>
          <w:rFonts w:ascii="IRNazanin" w:hAnsi="IRNazanin" w:eastAsia="IRNazanin"/>
          <w:color w:val="111111"/>
          <w:sz w:val="28"/>
          <w:sz w:val="28"/>
          <w:szCs w:val="28"/>
          <w:rtl w:val="true"/>
          <w:lang w:bidi="fa-IR"/>
        </w:rPr>
        <w:t>که از اعاظم اصحاب اعیان و اکابر این جماعت والا شأن بوده، انکار قرآنیت معوذتین می‌کرد، بلکه أم القرآن را هم از مصحف خود ساقط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w:t>
      </w:r>
      <w:r>
        <w:rPr>
          <w:rStyle w:val="FootnoteAnchor"/>
          <w:rtl w:val="true"/>
        </w:rPr>
        <w:footnoteReference w:id="57"/>
      </w:r>
      <w:r>
        <w:rPr>
          <w:rFonts w:ascii="IRNazanin" w:hAnsi="IRNazanin" w:eastAsia="IRNazanin"/>
          <w:color w:val="111111"/>
          <w:sz w:val="28"/>
          <w:sz w:val="28"/>
          <w:szCs w:val="28"/>
          <w:rtl w:val="true"/>
          <w:lang w:bidi="fa-IR"/>
        </w:rPr>
        <w:t xml:space="preserve">که جلالت شأن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غیر آن مخفی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اسقط ابن مسعود من مصحفه أم القرآن و المعوذتین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عبد بن حمید، و محمد بن نصر المروزی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الانباری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ان أبی بن کعب کان یکتب فاتحة الکتاب و المعوذتین، و اللّهمّ ایاک نعبد، و اللّهمّ انا نستعینک</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الاولی سورة الخلع و هی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انا نستعینک و نستغفرک ، و نثنی علیک و لا نکفرک ، و نخلع و نترک من یفجرک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الحفد ، و هی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اللَّهمّ ایاک نعبد ، و لک نصلی و نسجد ، و إلیک نسعی و نحفد ، نرجو رحمتک ، و نخشی عذابک ، ان عذابک بالکفار ملحق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لم یکتب ابن مسعود شیئا من هذا، و کتب عثمان بن عفان فاتحة الکتاب و المعوذتین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عبد بن حمید 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لا یکتب فاتحة الکتاب فی المصحف، و قال لو کتبتها لکتبت فی اول کل شیء</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احمد و البزّار، و الطبرانی، و ابن مردویه، من طرق صحیحة عن ابن عباس عن ابن مسعود، انه کان یحک المعوذتین، و کان ابن مسعود لا یقرأ بهما، قال البزار لم یتابع ابن مسعود احد من الصحابة، و قد صح عن النبی صلی اللّه علیه و سلم قراءتهما فی الصلوة و اثبتهما فی المصحف</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احمد، و البخاری، و النّسائی، و ابن الضریس، و ابن الانباری، و ابن حبّان، و ابن مردویه،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المدینة، فلقیت أبی بن کعب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المنذر انی رأیت ابن مسعود لا یکتب المعوذتین فی مصحفه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الذی بعث محمدا بالحق لقد سئلت رسول اللّه صلی اللّه علیه و سلم عنهما، و ما سألنی عنهما أحد منذ سألته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فقولوا فنحن نقول کما قال رسول اللّه صلی اللّه علیه و سلم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ابو عبید</w:t>
      </w:r>
      <w:r>
        <w:rPr>
          <w:rStyle w:val="FootnoteAnchor"/>
          <w:rtl w:val="true"/>
        </w:rPr>
        <w:footnoteReference w:id="63"/>
      </w:r>
      <w:r>
        <w:rPr>
          <w:rFonts w:ascii="IRNazanin" w:hAnsi="IRNazanin" w:eastAsia="IRNazanin"/>
          <w:color w:val="111111"/>
          <w:sz w:val="28"/>
          <w:sz w:val="28"/>
          <w:szCs w:val="28"/>
          <w:rtl w:val="true"/>
          <w:lang w:bidi="fa-IR"/>
        </w:rPr>
        <w:t>عن ابن سیرین</w:t>
      </w:r>
      <w:r>
        <w:rPr>
          <w:rStyle w:val="FootnoteAnchor"/>
          <w:rtl w:val="true"/>
        </w:rPr>
        <w:footnoteReference w:id="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بن کعب فی مصحفه فاتحة الکتاب و المعوذتین، و اللّهمّ انا نستعینک، و اللّهمّ ایاک نعبد، و ترکهن ابن مسعود و کتب عثمان منهن فاتحة الکتاب و المعوذتین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 الدین احمد بن عبد اللّه بن محمد الطبر</w:t>
      </w:r>
      <w:r>
        <w:rPr>
          <w:rStyle w:val="FootnoteAnchor"/>
          <w:rtl w:val="true"/>
        </w:rPr>
        <w:footnoteReference w:id="66"/>
      </w:r>
      <w:r>
        <w:rPr>
          <w:rFonts w:ascii="IRNazanin" w:hAnsi="IRNazanin" w:eastAsia="IRNazanin"/>
          <w:color w:val="111111"/>
          <w:sz w:val="28"/>
          <w:sz w:val="28"/>
          <w:szCs w:val="28"/>
          <w:rtl w:val="true"/>
          <w:lang w:bidi="fa-IR"/>
        </w:rPr>
        <w:t xml:space="preserve">الشافعی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مطاعن عثمان گفته</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الخامسة عشر و هی احراق مصحف ابن مسعود فلیس ذلک مما یعتذر عنه، بل هو من اکبر المصالح، فانه لو بقی فی ایدی الناس لکان ادّی ذلک الی الفتنة الکبیرة فی الدین، لکثرة ما فیه من الشذوذ المنکرة عند اهل العلم بالقرآن</w:t>
      </w:r>
    </w:p>
    <w:p>
      <w:pPr>
        <w:pStyle w:val="BookText"/>
        <w:rPr/>
      </w:pPr>
      <w:r>
        <w:rPr>
          <w:rFonts w:ascii="IRNazanin" w:hAnsi="IRNazanin" w:eastAsia="IRNazanin"/>
          <w:color w:val="111111"/>
          <w:sz w:val="28"/>
          <w:sz w:val="28"/>
          <w:szCs w:val="28"/>
          <w:rtl w:val="true"/>
          <w:lang w:bidi="fa-IR"/>
        </w:rPr>
        <w:t>و لحذفه المعوذتین من مصحفه مع الشهرة عند الصحابة انهما من القرآن، و قال عثمان لما عوقب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الفتنة فی القرآن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محمد بن الحسن دیاربکری</w:t>
      </w:r>
      <w:r>
        <w:rPr>
          <w:rStyle w:val="FootnoteAnchor"/>
          <w:rtl w:val="true"/>
        </w:rPr>
        <w:footnoteReference w:id="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احراق مصحف ابن مسعود فلیس ذلک مما یعتذر عنه بل هو من اکبر المصالح، فانه لو بقی فی ایدی الناس لادی ذلک الی فتنة کبیرة فی الدین، لکثرة ما فیه من الشذوذ المنکرة عند اهل العلم بالقرآن، و لحذفه المعوذتین من مصحفه، مع الشهرة عند الصحابة انهما من القرآن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 محسن کشمیری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طعن عثمان بسبب ضرب ابن مسعود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اسقط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 عن المصحف، المعوذتین و الفاتحة، و بالغ فی انها لیست من القرآن، مع ان الفاتحة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مسند احمد بن حنبل مسطور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یحک المعوذتین من مصاحفه،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لیستا من کتاب اللّه تبارک و تعالی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بعد ذکر روایت زر</w:t>
      </w:r>
      <w:r>
        <w:rPr>
          <w:rStyle w:val="FootnoteAnchor"/>
          <w:rtl w:val="true"/>
        </w:rPr>
        <w:footnoteReference w:id="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أخاک یحکهما من المصحف</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 معنی که ضمیر در یحکهما برای معوذتین است مسطور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ابن مسعود یری رسول اللّه صلّی اللّه علیه و سلم یعوّذ بهما الحسن و الحسین، و لم یسمعه یقرأ بهما فی شیء من صلاته، فظن انهما عوذتان و اصر علی ظنه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w:t>
      </w:r>
      <w:r>
        <w:rPr>
          <w:rStyle w:val="FootnoteAnchor"/>
          <w:rtl w:val="true"/>
        </w:rPr>
        <w:footnoteReference w:id="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عبدة بن أبی لبابة،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بن کعب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المنذر ان اخاک ابن مسعود یقول کذا و کذا، فقال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فقلت فنحن نقول کما قال رسول اللّه صلّی اللّه علیه و سلم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شرح این حدیث گفته</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کذا و کذا هکذا وقع هذا اللفظ مبهما، و کان بعض الرواة ابهمه</w:t>
      </w:r>
      <w:bookmarkStart w:id="40" w:name="pg11441_107150"/>
    </w:p>
    <w:p>
      <w:pPr>
        <w:pStyle w:val="BookText"/>
        <w:rPr/>
      </w:pPr>
      <w:bookmarkEnd w:id="40"/>
      <w:r>
        <w:rPr>
          <w:rFonts w:ascii="IRNazanin" w:hAnsi="IRNazanin" w:eastAsia="IRNazanin"/>
          <w:color w:val="111111"/>
          <w:sz w:val="28"/>
          <w:sz w:val="28"/>
          <w:szCs w:val="28"/>
          <w:rtl w:val="true"/>
          <w:lang w:bidi="fa-IR"/>
        </w:rPr>
        <w:t>استعظاما له، و اظن ذلک من سفیان، فان الاسماعیلی</w:t>
      </w:r>
      <w:r>
        <w:rPr>
          <w:rStyle w:val="FootnoteAnchor"/>
          <w:rtl w:val="true"/>
        </w:rPr>
        <w:footnoteReference w:id="77"/>
      </w:r>
      <w:r>
        <w:rPr>
          <w:rFonts w:ascii="IRNazanin" w:hAnsi="IRNazanin" w:eastAsia="IRNazanin"/>
          <w:color w:val="111111"/>
          <w:sz w:val="28"/>
          <w:sz w:val="28"/>
          <w:szCs w:val="28"/>
          <w:rtl w:val="true"/>
          <w:lang w:bidi="fa-IR"/>
        </w:rPr>
        <w:t>اخرجه من طریق عبد الجبار بن العلاء</w:t>
      </w:r>
      <w:r>
        <w:rPr>
          <w:rStyle w:val="FootnoteAnchor"/>
          <w:rtl w:val="true"/>
        </w:rPr>
        <w:footnoteReference w:id="78"/>
      </w:r>
      <w:r>
        <w:rPr>
          <w:rFonts w:ascii="IRNazanin" w:hAnsi="IRNazanin" w:eastAsia="IRNazanin"/>
          <w:color w:val="111111"/>
          <w:sz w:val="28"/>
          <w:sz w:val="28"/>
          <w:szCs w:val="28"/>
          <w:rtl w:val="true"/>
          <w:lang w:bidi="fa-IR"/>
        </w:rPr>
        <w:t>، عن سفیان کذلک علی الابهام، و کنت اظنّ اولا ان الذی ابهمه البخاری لاننی رأیت التصریح به فی روایة احمد عن سفیان،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اخاک یحکهما من المصحف، و کذا اخرجه الحمیدی</w:t>
      </w:r>
      <w:r>
        <w:rPr>
          <w:rStyle w:val="FootnoteAnchor"/>
          <w:rtl w:val="true"/>
        </w:rPr>
        <w:footnoteReference w:id="79"/>
      </w:r>
      <w:r>
        <w:rPr>
          <w:rFonts w:ascii="IRNazanin" w:hAnsi="IRNazanin" w:eastAsia="IRNazanin"/>
          <w:color w:val="111111"/>
          <w:sz w:val="28"/>
          <w:sz w:val="28"/>
          <w:szCs w:val="28"/>
          <w:rtl w:val="true"/>
          <w:lang w:bidi="fa-IR"/>
        </w:rPr>
        <w:t xml:space="preserve">عن سفیان، و من طریقی 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سفیان تارة یصرّح بذلک، و تارة یبهمه، و قد اخرجه احمد ایضا، و ابن حبّان</w:t>
      </w:r>
      <w:r>
        <w:rPr>
          <w:rStyle w:val="FootnoteAnchor"/>
          <w:rtl w:val="true"/>
        </w:rPr>
        <w:footnoteReference w:id="80"/>
      </w:r>
      <w:r>
        <w:rPr>
          <w:rFonts w:ascii="IRNazanin" w:hAnsi="IRNazanin" w:eastAsia="IRNazanin"/>
          <w:color w:val="111111"/>
          <w:sz w:val="28"/>
          <w:sz w:val="28"/>
          <w:szCs w:val="28"/>
          <w:rtl w:val="true"/>
          <w:lang w:bidi="fa-IR"/>
        </w:rPr>
        <w:t xml:space="preserve">من روایة حماد بن سلمة، عن عاصم،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مسعود کان لا یکتب المعوذتین فی مصحفه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اخرج احمد، عن أبی بکر بن عیاش، عن عاصم،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 اللّه یقول فی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ایضا فیه ابهام</w:t>
      </w:r>
      <w:r>
        <w:rPr>
          <w:rFonts w:eastAsia="IRNazanin" w:cs="IRNazanin"/>
          <w:color w:val="111111"/>
          <w:sz w:val="28"/>
          <w:szCs w:val="28"/>
          <w:rtl w:val="true"/>
          <w:lang w:bidi="fa-IR"/>
        </w:rPr>
        <w:t>].</w:t>
      </w:r>
    </w:p>
    <w:p>
      <w:pPr>
        <w:pStyle w:val="Heading4"/>
        <w:numPr>
          <w:ilvl w:val="3"/>
          <w:numId w:val="1"/>
        </w:numPr>
        <w:rPr/>
      </w:pPr>
      <w:bookmarkStart w:id="41" w:name="__RefHeading___Toc1728858_73709187"/>
      <w:bookmarkStart w:id="42" w:name="_Toc15"/>
      <w:bookmarkEnd w:id="41"/>
      <w:r>
        <w:rPr>
          <w:rtl w:val="true"/>
        </w:rPr>
        <w:t>ابن مسعود معوذتین را در مصحف خود ننوشت</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اخرجه عبد اللّه بن احمد فی زیادات المسند، و الطبرانی، و ابن مردویه من طریق الاعمش، عن ابی اسحاق، عن عبد الرحمن بن یزید النخعی،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ابن مسعود یحک المعوذتین من مصاحفه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لیستا من کتاب اللّه</w:t>
      </w:r>
      <w:r>
        <w:rPr>
          <w:rFonts w:eastAsia="IRNazanin" w:cs="IRNazanin"/>
          <w:color w:val="111111"/>
          <w:sz w:val="28"/>
          <w:szCs w:val="28"/>
          <w:rtl w:val="true"/>
          <w:lang w:bidi="fa-IR"/>
        </w:rPr>
        <w:t>.</w:t>
      </w:r>
      <w:bookmarkStart w:id="43" w:name="pg11441_107151"/>
    </w:p>
    <w:p>
      <w:pPr>
        <w:pStyle w:val="BookText"/>
        <w:rPr/>
      </w:pPr>
      <w:bookmarkEnd w:id="43"/>
      <w:r>
        <w:rPr>
          <w:rFonts w:ascii="IRNazanin" w:hAnsi="IRNazanin" w:eastAsia="IRNazanin"/>
          <w:color w:val="111111"/>
          <w:sz w:val="28"/>
          <w:sz w:val="28"/>
          <w:szCs w:val="28"/>
          <w:rtl w:val="true"/>
          <w:lang w:bidi="fa-IR"/>
        </w:rPr>
        <w:t>قال الاعمش</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عاصم</w:t>
      </w:r>
      <w:r>
        <w:rPr>
          <w:rStyle w:val="FootnoteAnchor"/>
          <w:rtl w:val="true"/>
        </w:rPr>
        <w:footnoteReference w:id="82"/>
      </w:r>
      <w:r>
        <w:rPr>
          <w:rFonts w:ascii="IRNazanin" w:hAnsi="IRNazanin" w:eastAsia="IRNazanin"/>
          <w:color w:val="111111"/>
          <w:sz w:val="28"/>
          <w:sz w:val="28"/>
          <w:szCs w:val="28"/>
          <w:rtl w:val="true"/>
          <w:lang w:bidi="fa-IR"/>
        </w:rPr>
        <w:t>، عن زر، عن أبی بن کعب</w:t>
      </w:r>
      <w:r>
        <w:rPr>
          <w:rStyle w:val="FootnoteAnchor"/>
          <w:rtl w:val="true"/>
        </w:rPr>
        <w:footnoteReference w:id="83"/>
      </w:r>
      <w:r>
        <w:rPr>
          <w:rFonts w:ascii="IRNazanin" w:hAnsi="IRNazanin" w:eastAsia="IRNazanin"/>
          <w:color w:val="111111"/>
          <w:sz w:val="28"/>
          <w:sz w:val="28"/>
          <w:szCs w:val="28"/>
          <w:rtl w:val="true"/>
          <w:lang w:bidi="fa-IR"/>
        </w:rPr>
        <w:t>، فذکر نحو حدیث قتیبة</w:t>
      </w:r>
      <w:r>
        <w:rPr>
          <w:rStyle w:val="FootnoteAnchor"/>
          <w:rtl w:val="true"/>
        </w:rPr>
        <w:footnoteReference w:id="84"/>
      </w:r>
      <w:r>
        <w:rPr>
          <w:rFonts w:ascii="IRNazanin" w:hAnsi="IRNazanin" w:eastAsia="IRNazanin"/>
          <w:color w:val="111111"/>
          <w:sz w:val="28"/>
          <w:sz w:val="28"/>
          <w:szCs w:val="28"/>
          <w:rtl w:val="true"/>
          <w:lang w:bidi="fa-IR"/>
        </w:rPr>
        <w:t>الذی فی الباب الماضی، و قد اخرجه البزار</w:t>
      </w:r>
      <w:r>
        <w:rPr>
          <w:rStyle w:val="FootnoteAnchor"/>
          <w:rtl w:val="true"/>
        </w:rPr>
        <w:footnoteReference w:id="85"/>
      </w:r>
      <w:r>
        <w:rPr>
          <w:rFonts w:ascii="IRNazanin" w:hAnsi="IRNazanin" w:eastAsia="IRNazanin"/>
          <w:color w:val="111111"/>
          <w:sz w:val="28"/>
          <w:sz w:val="28"/>
          <w:szCs w:val="28"/>
          <w:rtl w:val="true"/>
          <w:lang w:bidi="fa-IR"/>
        </w:rPr>
        <w:t>و فی آخره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 النبی صلّی اللّه علیه و سلم ان نتعوّذ بهما،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یتابع ابن مسعود علی ذلک احد من الصحابة، و قد صح</w:t>
      </w:r>
    </w:p>
    <w:p>
      <w:pPr>
        <w:pStyle w:val="BookText"/>
        <w:rPr/>
      </w:pPr>
      <w:r>
        <w:rPr>
          <w:rFonts w:ascii="IRNazanin" w:hAnsi="IRNazanin" w:eastAsia="IRNazanin"/>
          <w:color w:val="111111"/>
          <w:sz w:val="28"/>
          <w:sz w:val="28"/>
          <w:szCs w:val="28"/>
          <w:rtl w:val="true"/>
          <w:lang w:bidi="fa-IR"/>
        </w:rPr>
        <w:t>عن النبی صلّی اللّه علیه و سلم انه قرأهما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عن عقبة بن عامر، و زاد فیه ابن حبان من وجه آخر عن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استطعت ان لا تفوتک قراءتهما فی صلاة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احمد من طریق أبی العلاء بن الشخیر، عن رجل من الصحابة ان النبی صلّی اللّه علیه و سلم اقرأه المعوذتین،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 صلّیت فاقرأ بهما و اسناده صحیح، و</w:t>
      </w:r>
    </w:p>
    <w:p>
      <w:pPr>
        <w:pStyle w:val="BookText"/>
        <w:rPr/>
      </w:pPr>
      <w:r>
        <w:rPr>
          <w:rFonts w:ascii="IRNazanin" w:hAnsi="IRNazanin" w:eastAsia="IRNazanin"/>
          <w:color w:val="111111"/>
          <w:sz w:val="28"/>
          <w:sz w:val="28"/>
          <w:szCs w:val="28"/>
          <w:rtl w:val="true"/>
          <w:lang w:bidi="fa-IR"/>
        </w:rPr>
        <w:t>لسعد بن مسعود من حدیث معاذ بن جبل ان النبی صلی اللّه علیه و سلم صلی الصبح فقرأ فیها المعوذتین</w:t>
      </w:r>
      <w:r>
        <w:rPr>
          <w:rFonts w:eastAsia="IRNazanin" w:cs="IRNazanin"/>
          <w:color w:val="111111"/>
          <w:sz w:val="28"/>
          <w:szCs w:val="28"/>
          <w:rtl w:val="true"/>
          <w:lang w:bidi="fa-IR"/>
        </w:rPr>
        <w:t>.</w:t>
      </w:r>
    </w:p>
    <w:p>
      <w:pPr>
        <w:pStyle w:val="Heading4"/>
        <w:numPr>
          <w:ilvl w:val="3"/>
          <w:numId w:val="1"/>
        </w:numPr>
        <w:rPr/>
      </w:pPr>
      <w:bookmarkStart w:id="44" w:name="__RefHeading___Toc1728860_73709187"/>
      <w:bookmarkStart w:id="45" w:name="_Toc16"/>
      <w:bookmarkEnd w:id="44"/>
      <w:r>
        <w:rPr>
          <w:rtl w:val="true"/>
        </w:rPr>
        <w:t>چرا ابن مسعود معوذتین را در مصحف خود ننوشت</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تاوّل القاضی ابو بکر الباقلانی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عیاض، و غیره، ما حکی عن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ینکر ابن مسعود کونهما من القرآن، و انما انکر اثباتهما فی المصحف، فانه کان یری ان لا یکتب فی المصحف شیئا</w:t>
      </w:r>
    </w:p>
    <w:p>
      <w:pPr>
        <w:pStyle w:val="BookText"/>
        <w:rPr/>
      </w:pPr>
      <w:r>
        <w:rPr>
          <w:rFonts w:ascii="IRNazanin" w:hAnsi="IRNazanin" w:eastAsia="IRNazanin"/>
          <w:color w:val="111111"/>
          <w:sz w:val="28"/>
          <w:sz w:val="28"/>
          <w:szCs w:val="28"/>
          <w:rtl w:val="true"/>
          <w:lang w:bidi="fa-IR"/>
        </w:rPr>
        <w:t>الا ان کان النبی صلّی اللّه علیه و سلم اذن فی کتابته فیه، و کأنه لم یبلغه الاذن فی ذلک، قال فهذا تأویل منه، و لیس جحدا لکونهما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تأویل حسن، الا ان الروایة الصحیحة الصریحة التی ذکرتها تدفع ذلک، حیث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لیستا من کتاب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یمکن حمل لفظ کتاب اللّه علی المصحف فیمشی التأویل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اختلاف ابن مسعود مع غیره فی قرآنیتهما، و انما کان فی صفة من صفاتهما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فی هذا انه ابهم ما بینه القاضی</w:t>
      </w:r>
      <w:r>
        <w:rPr>
          <w:rStyle w:val="FootnoteAnchor"/>
          <w:rtl w:val="true"/>
        </w:rPr>
        <w:footnoteReference w:id="86"/>
      </w:r>
      <w:r>
        <w:rPr>
          <w:rFonts w:ascii="IRNazanin" w:hAnsi="IRNazanin" w:eastAsia="IRNazanin"/>
          <w:color w:val="111111"/>
          <w:sz w:val="28"/>
          <w:sz w:val="28"/>
          <w:szCs w:val="28"/>
          <w:rtl w:val="true"/>
          <w:lang w:bidi="fa-IR"/>
        </w:rPr>
        <w:t>و من تأمل سیاق الطرق التی أوردتها للحدیث، استبعد هذا الجمع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المسلمون علی ان المعوذتین و الفاتحة من القرآن، و ان من جحد شیئا منها کفر، و ما نقل عن ابن مسعود باطل، لیس بصحیح، ففیه نظر، و قد سبقه لذلک أبو محمد بن حزم، قال فی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ابن مسعود من انکار قرآنیة المعوذتین فهو کذب باطل، و کذا قال الفخر</w:t>
      </w:r>
      <w:r>
        <w:rPr>
          <w:rStyle w:val="FootnoteAnchor"/>
          <w:rtl w:val="true"/>
        </w:rPr>
        <w:footnoteReference w:id="89"/>
      </w:r>
      <w:r>
        <w:rPr>
          <w:rFonts w:ascii="IRNazanin" w:hAnsi="IRNazanin" w:eastAsia="IRNazanin"/>
          <w:color w:val="111111"/>
          <w:sz w:val="28"/>
          <w:sz w:val="28"/>
          <w:szCs w:val="28"/>
          <w:rtl w:val="true"/>
          <w:lang w:bidi="fa-IR"/>
        </w:rPr>
        <w:t>الرازی فی أوائل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الاغلب علی الظن ان هذا</w:t>
      </w:r>
    </w:p>
    <w:p>
      <w:pPr>
        <w:pStyle w:val="BookText"/>
        <w:rPr/>
      </w:pPr>
      <w:r>
        <w:rPr>
          <w:rFonts w:ascii="IRNazanin" w:hAnsi="IRNazanin" w:eastAsia="IRNazanin"/>
          <w:color w:val="111111"/>
          <w:sz w:val="28"/>
          <w:sz w:val="28"/>
          <w:szCs w:val="28"/>
          <w:rtl w:val="true"/>
          <w:lang w:bidi="fa-IR"/>
        </w:rPr>
        <w:t>النقل عن ابن مسعود کذب باطل، و الطعن فی الروایات الصحیحة بغیر سند لا یقبل، بل الروایة صحیحة، و التأویل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الاجماع الذی نقله ان أراد شموله لکل عصر فهو مخدوش، و ان أراد استقراره فهو مقبول، و قد قال ابن الصباغ</w:t>
      </w:r>
      <w:r>
        <w:rPr>
          <w:rStyle w:val="FootnoteAnchor"/>
          <w:rtl w:val="true"/>
        </w:rPr>
        <w:footnoteReference w:id="90"/>
      </w:r>
      <w:r>
        <w:rPr>
          <w:rFonts w:ascii="IRNazanin" w:hAnsi="IRNazanin" w:eastAsia="IRNazanin"/>
          <w:color w:val="111111"/>
          <w:sz w:val="28"/>
          <w:sz w:val="28"/>
          <w:szCs w:val="28"/>
          <w:rtl w:val="true"/>
          <w:lang w:bidi="fa-IR"/>
        </w:rPr>
        <w:t>فی الکلام علی مانعی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قاتلهم أبو بکر علی منع الزکاة، و لم یقل انهم کفروا بذلک، و انما لم یکفروا لان الاجماع لم یکن استقر، قال و نحن الان نکفر من جحدها، قال و کذلک ما نقل عن ابن مسعود فی المعوذتین، یعنی انه لم یثبت عنده القطع بذلک ثم حصل الاتفاق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هذا الموضع الفخر الرازی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ان کونهما من القرآن کان متواترا فی عصر ابن مسعود لزم تکفیر من أنکرهما، و ان قلنا انه لم یکن متواترا لزم ان بعض القرآن لم یتواتر،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عقدة صعبة، و اجیب باحتمال انه کان متواترا فی عصر ابن مسعود، و لکن لم یتواتر عند ابن مسعود فانحلت العقدة بعون اللّه تعالی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علامه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احادیث عدیده در باب جزئیت بسمله از هر سوره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الاحادیث تعطی التواتر المعنوی بکونها قرآنا منزلا فی اوائل السور و من المشکل علی هذا الاصل ما ذکره الامام فخر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بعض الکتب القدیمة ان ابن مسعود کان ینکر کون سورة الفاتحة و المعوذتین من القرآن و هو فی غایة الصعوبة لانا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النقل المتواتر کان حاصلا فی عصر الصحابة بکون ذلک من القرآن، فانکاره یوجب الکفر، و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حاصلا فی</w:t>
      </w:r>
    </w:p>
    <w:p>
      <w:pPr>
        <w:pStyle w:val="BookText"/>
        <w:rPr/>
      </w:pPr>
      <w:r>
        <w:rPr>
          <w:rFonts w:ascii="IRNazanin" w:hAnsi="IRNazanin" w:eastAsia="IRNazanin"/>
          <w:color w:val="111111"/>
          <w:sz w:val="28"/>
          <w:sz w:val="28"/>
          <w:szCs w:val="28"/>
          <w:rtl w:val="true"/>
          <w:lang w:bidi="fa-IR"/>
        </w:rPr>
        <w:t>ذلک الزمان فیلزم ان القرآن لیس بمتواتر فی الاصل،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الاغلب علی الظن ان نقل هذا المذهب عن ابن مسعود نقل باطل، و به یحصل الخلاص عن هذه العقدة، و کذا قال القاضی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عنه انها لیست بقرآن، و لا حفظ عنه انما حکها و أسقطها من مصحفه انکارا لکتابتها لا جحدا لکونها قرآنا، لانه کانت السنة عنده أن لا یکتب فی المصحف الا ما أمره النبی صلّی اللّه علیه و سلم باثباته فیه و لم یجده کتب ذلک و لا سمعه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المسلمون علی ان المعوذتین و الفاتحة من القرآن، و ان من جحد منها شیئا کفر، و ما نقل عن ابن مسعود باطل لیس بصحیح، و قال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کذب علی ابن مسعود موضوع و انما صح عنه قراءة عاصم عن زر عنه و فیها المعوذتان و الفاتحة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عن ابن مسعود انکار ذلک، فاخرج أحمد و ابن حبان عنه انه کان لا یکتب المعوذتین فی مصحفه، و اخرج عبد اللّه</w:t>
      </w:r>
      <w:r>
        <w:rPr>
          <w:rStyle w:val="FootnoteAnchor"/>
          <w:rtl w:val="true"/>
        </w:rPr>
        <w:footnoteReference w:id="92"/>
      </w:r>
      <w:r>
        <w:rPr>
          <w:rFonts w:ascii="IRNazanin" w:hAnsi="IRNazanin" w:eastAsia="IRNazanin"/>
          <w:color w:val="111111"/>
          <w:sz w:val="28"/>
          <w:sz w:val="28"/>
          <w:szCs w:val="28"/>
          <w:rtl w:val="true"/>
          <w:lang w:bidi="fa-IR"/>
        </w:rPr>
        <w:t>بن أحمد فی زیادات المسند، و الطبرانی</w:t>
      </w:r>
      <w:r>
        <w:rPr>
          <w:rStyle w:val="FootnoteAnchor"/>
          <w:rtl w:val="true"/>
        </w:rPr>
        <w:footnoteReference w:id="93"/>
      </w:r>
      <w:r>
        <w:rPr>
          <w:rFonts w:ascii="IRNazanin" w:hAnsi="IRNazanin" w:eastAsia="IRNazanin"/>
          <w:color w:val="111111"/>
          <w:sz w:val="28"/>
          <w:sz w:val="28"/>
          <w:szCs w:val="28"/>
          <w:rtl w:val="true"/>
          <w:lang w:bidi="fa-IR"/>
        </w:rPr>
        <w:t>، و ابن مردویه</w:t>
      </w:r>
      <w:r>
        <w:rPr>
          <w:rStyle w:val="FootnoteAnchor"/>
          <w:rtl w:val="true"/>
        </w:rPr>
        <w:footnoteReference w:id="94"/>
      </w:r>
      <w:r>
        <w:rPr>
          <w:rFonts w:ascii="IRNazanin" w:hAnsi="IRNazanin" w:eastAsia="IRNazanin"/>
          <w:color w:val="111111"/>
          <w:sz w:val="28"/>
          <w:sz w:val="28"/>
          <w:szCs w:val="28"/>
          <w:rtl w:val="true"/>
          <w:lang w:bidi="fa-IR"/>
        </w:rPr>
        <w:t>من طریق الاعمش، عن أبی اسحاق، عن عبد الرحمان بن یزید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مسعود یحک المعوذتین من مصاحفه،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لیستا من کتاب اللّه، و أخرج الطبرانی، و البزار من وجه آخر عنه، انه کان یحک المعوذتین من</w:t>
      </w:r>
    </w:p>
    <w:p>
      <w:pPr>
        <w:pStyle w:val="BookText"/>
        <w:rPr/>
      </w:pPr>
      <w:r>
        <w:rPr>
          <w:rFonts w:ascii="IRNazanin" w:hAnsi="IRNazanin" w:eastAsia="IRNazanin"/>
          <w:color w:val="111111"/>
          <w:sz w:val="28"/>
          <w:sz w:val="28"/>
          <w:szCs w:val="28"/>
          <w:rtl w:val="true"/>
          <w:lang w:bidi="fa-IR"/>
        </w:rPr>
        <w:t>المصحف،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أمر النبی صلّی اللّه علیه و سلم ان نتعوذ بهما، و کان عبد اللّه لا یقرأ بهما، أسانیدها صحیحة،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یتابع ابن مسعود علی ذلک أحد من الصحابة، و قد صح انه صلّی اللّه علیه و سلم قرأ بهما فی الصلوة،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من قال انه کذب علیه مردود، و الطعن فی الروایات الصحیحة بغیر مستند لا یقبل، بل الروایة صحیحة و التأویل محتمل،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اوله القاضی و غیره علی انکار الکتابة کما سبق، قال و هو تأویل حسن، الا ان الروایة الصریحة التی ذکرتها تدفع ذلک، حیث جاء فیها 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لیستا من کتاب اللّه، قال و یمکن حمل لفظ کتاب اللّه علی المصحف فیتم التأویل المذکور،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تأمل سیاق الطرق المذکورة استبعد هذا الجمع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ابن الصباغ بأنه لم یستقر عنده القطع بذلک ثم حصل الاتفاق بعد ذلک، و حاصله انهما کانتا متواترتین فی عصره، لکن لم یتواترا عنده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قتیبة</w:t>
      </w:r>
      <w:r>
        <w:rPr>
          <w:rStyle w:val="FootnoteAnchor"/>
          <w:rtl w:val="true"/>
        </w:rPr>
        <w:footnoteReference w:id="9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ابن مسعود رضی اللّه تعالی عنه ان المعوذتین لیستا من القرآن، لانه رأی النبی صلّی اللّه علیه و سلم یعوذ بهما الحسن و الحسین، فأقام علی ظنه، و لا نقول انه أصاب فی ذلک، و اخطأ المهاجرون و الانصار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اسقاطه الفاتحة من مصحفه، فلیس لظنه انها لیست من القرآن معاذ اللّه، و لکنه ذهب الی ان القرآن انما کتب و جمع بین اللوحین مخافة الشک و النسیان و الزیادة و النقصان، و رأی ان ذلک مأمون فی سورة الحمد لقصرها و وجوب تعلمها علی کل أحد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اسقاطه الفاتحة من مصحفه أخرجه أبو عبید</w:t>
      </w:r>
      <w:bookmarkStart w:id="46" w:name="pg11441_107156"/>
    </w:p>
    <w:p>
      <w:pPr>
        <w:pStyle w:val="BookText"/>
        <w:rPr/>
      </w:pPr>
      <w:bookmarkEnd w:id="46"/>
      <w:r>
        <w:rPr>
          <w:rFonts w:ascii="IRNazanin" w:hAnsi="IRNazanin" w:eastAsia="IRNazanin"/>
          <w:color w:val="111111"/>
          <w:sz w:val="28"/>
          <w:sz w:val="28"/>
          <w:szCs w:val="28"/>
          <w:rtl w:val="true"/>
          <w:lang w:bidi="fa-IR"/>
        </w:rPr>
        <w:t>بسند صحیح، کما تقدم فی اوائل النوع التاسع عشر</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انکار ابن مسعود معوذتین را قادح در تواتر آن نباشد، قدح مثل أبو حاتم و غیر او در حدیث غدیر چگونه قدح در تواتر آن می‌توان کرد، که ابو حاتم و احزاب او به خاک پای ابن مسعود هم نمی‌رسند بلکه غبار انف فرس أبی مسعود بهتر بود از مثل ابو حاتم و غیر او علی حسب ما نقله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تفضیل معاویة علی عمر ابن عبد العزیز</w:t>
      </w:r>
      <w:r>
        <w:rPr>
          <w:rFonts w:eastAsia="IRNazanin" w:cs="IRNazanin"/>
          <w:color w:val="111111"/>
          <w:sz w:val="28"/>
          <w:szCs w:val="28"/>
          <w:rtl w:val="true"/>
          <w:lang w:bidi="fa-IR"/>
        </w:rPr>
        <w:t>.</w:t>
      </w:r>
    </w:p>
    <w:p>
      <w:pPr>
        <w:pStyle w:val="Heading4"/>
        <w:numPr>
          <w:ilvl w:val="3"/>
          <w:numId w:val="1"/>
        </w:numPr>
        <w:rPr/>
      </w:pPr>
      <w:bookmarkStart w:id="47" w:name="__RefHeading___Toc1728862_73709187"/>
      <w:bookmarkStart w:id="48" w:name="_Toc17"/>
      <w:bookmarkEnd w:id="47"/>
      <w:r>
        <w:rPr>
          <w:rtl w:val="true"/>
        </w:rPr>
        <w:t>انشقاق قمر متواتر است و قدح قادحین در آن اثر ندارد</w:t>
      </w:r>
      <w:bookmarkEnd w:id="48"/>
    </w:p>
    <w:p>
      <w:pPr>
        <w:pStyle w:val="BookText"/>
        <w:rPr/>
      </w:pPr>
      <w:r>
        <w:rPr>
          <w:rFonts w:ascii="IRNazanin" w:hAnsi="IRNazanin" w:eastAsia="IRNazanin"/>
          <w:color w:val="111111"/>
          <w:sz w:val="28"/>
          <w:sz w:val="28"/>
          <w:szCs w:val="28"/>
          <w:rtl w:val="true"/>
          <w:lang w:bidi="fa-IR"/>
        </w:rPr>
        <w:t xml:space="preserve">و نیز بنابر توهم قادحین تواتر حدیث غدیر به قدح ابو حاتم و غیر او، لازم می‌آید که معجزه انشقاق قمر که از اعظم معجزات و افضل کرامات آن سرور است نیز متواتر نباشد، زیرا که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واضح است که حلیمی</w:t>
      </w:r>
      <w:r>
        <w:rPr>
          <w:rStyle w:val="FootnoteAnchor"/>
          <w:rtl w:val="true"/>
        </w:rPr>
        <w:footnoteReference w:id="98"/>
      </w:r>
      <w:r>
        <w:rPr>
          <w:rFonts w:ascii="IRNazanin" w:hAnsi="IRNazanin" w:eastAsia="IRNazanin"/>
          <w:color w:val="111111"/>
          <w:sz w:val="28"/>
          <w:sz w:val="28"/>
          <w:szCs w:val="28"/>
          <w:rtl w:val="true"/>
          <w:lang w:bidi="fa-IR"/>
        </w:rPr>
        <w:t xml:space="preserve">منکر انشقاق قمر بوده، و حلیمی از اعاظم اکابر ائمۀ سنیه است، و فضائل عظیمه و مناقب فخیمه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 اسنوی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ابو بکر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مخفی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تواتر معجزۀ انشقاق قمر، پس شهاب الدین احمد بن محمد الخطیب</w:t>
      </w:r>
    </w:p>
    <w:p>
      <w:pPr>
        <w:pStyle w:val="BookText"/>
        <w:rPr/>
      </w:pPr>
      <w:r>
        <w:rPr>
          <w:rFonts w:ascii="IRNazanin" w:hAnsi="IRNazanin" w:eastAsia="IRNazanin"/>
          <w:color w:val="111111"/>
          <w:sz w:val="28"/>
          <w:sz w:val="28"/>
          <w:szCs w:val="28"/>
          <w:rtl w:val="true"/>
          <w:lang w:bidi="fa-IR"/>
        </w:rPr>
        <w:t>القسطلانی المصری الشافعی</w:t>
      </w:r>
      <w:r>
        <w:rPr>
          <w:rStyle w:val="FootnoteAnchor"/>
          <w:rtl w:val="true"/>
        </w:rPr>
        <w:footnoteReference w:id="99"/>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هذا الحدیث یعنی حدیث، انشقاق القمر، عن جماعة کثیرة من الصحابة، و روی ذلک عنهم أمثالهم من التابعین، ثم نقله الجم الغفیر الی ان انتهی إلینا، و تأید بالآیة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ابن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لمختصر ابن الحاجب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عندی ان انشقاق القمر متواتر، منصوص علیه فی القرآن، مروی فی الصحیحین، و غیرهما من طرق من حدیث شعبة، عن سلیمان، عن ابراهیم، عن أبی معمر، عن ابن مسعود،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طرق آخر شتی بحیث لا یمتری فی تواتره</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الدرایه لقراء النقایة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بمعنی الحدیث، و قیل اعم منه، ان تعددت طرقه بلا حصر، بان احالت العادة تواطؤهم علی الکذب او وقوعه منهم اتفاقا بلا قصد، و اتصف بذلک فی کل طبقاته فهو متواتر، أی یسمی بذلک، و سیاتی فی اصول الفقه انه یوجب العلم الیقینی، فلا یحتاج الی البحث عن حال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 علی التفسیر المذکور یعز وجوده، الا ان یدعی ذلک فی</w:t>
      </w:r>
    </w:p>
    <w:p>
      <w:pPr>
        <w:pStyle w:val="BookText"/>
        <w:rPr/>
      </w:pPr>
      <w:r>
        <w:rPr>
          <w:rFonts w:ascii="IRNazanin" w:hAnsi="IRNazanin" w:eastAsia="IRNazanin"/>
          <w:color w:val="111111"/>
          <w:sz w:val="28"/>
          <w:sz w:val="28"/>
          <w:szCs w:val="28"/>
          <w:rtl w:val="true"/>
          <w:lang w:bidi="fa-IR"/>
        </w:rPr>
        <w:t>حدیث من کذب علی متعمدا فقد رواه من الصحابة نحو المائة،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المائتین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تعقب علیه الحافظ ابو الفضل العراقی</w:t>
      </w:r>
      <w:r>
        <w:rPr>
          <w:rStyle w:val="FootnoteAnchor"/>
          <w:rtl w:val="true"/>
        </w:rPr>
        <w:footnoteReference w:id="101"/>
      </w:r>
      <w:r>
        <w:rPr>
          <w:rFonts w:ascii="IRNazanin" w:hAnsi="IRNazanin" w:eastAsia="IRNazanin"/>
          <w:color w:val="111111"/>
          <w:sz w:val="28"/>
          <w:sz w:val="28"/>
          <w:szCs w:val="28"/>
          <w:rtl w:val="true"/>
          <w:lang w:bidi="fa-IR"/>
        </w:rPr>
        <w:t>بحدیث مسح الخف، فقد رواه</w:t>
      </w:r>
      <w:bookmarkStart w:id="49" w:name="pg11441_107158"/>
    </w:p>
    <w:p>
      <w:pPr>
        <w:pStyle w:val="BookText"/>
        <w:rPr/>
      </w:pPr>
      <w:bookmarkEnd w:id="49"/>
      <w:r>
        <w:rPr>
          <w:rFonts w:ascii="IRNazanin" w:hAnsi="IRNazanin" w:eastAsia="IRNazanin"/>
          <w:color w:val="111111"/>
          <w:sz w:val="28"/>
          <w:sz w:val="28"/>
          <w:szCs w:val="28"/>
          <w:rtl w:val="true"/>
          <w:lang w:bidi="fa-IR"/>
        </w:rPr>
        <w:t>سبعون من الصحابة، و حدیث رفع الیدین فی الصلوة و قد رواه نحو خمسین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 الاسلام ابو الفضل ابن حجر</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ابن الصلاح</w:t>
      </w:r>
      <w:r>
        <w:rPr>
          <w:rStyle w:val="FootnoteAnchor"/>
          <w:rtl w:val="true"/>
        </w:rPr>
        <w:footnoteReference w:id="103"/>
      </w:r>
      <w:r>
        <w:rPr>
          <w:rFonts w:ascii="IRNazanin" w:hAnsi="IRNazanin" w:eastAsia="IRNazanin"/>
          <w:color w:val="111111"/>
          <w:sz w:val="28"/>
          <w:sz w:val="28"/>
          <w:szCs w:val="28"/>
          <w:rtl w:val="true"/>
          <w:lang w:bidi="fa-IR"/>
        </w:rPr>
        <w:t>من العزة و غیره من العدم ممنوع، لان ذلک نشأ عن قلة الاطلاع علی کثرة الطرق و احوال الرجال و صفاتهم المقتضیه لابعاد العادة ان یتواطئوا علی الکذب او یحصل منهم اتفاقا، و من احسن ما یقرر به کون المتواتر موجودا وجود کثرة فی الاحادیث، ان الکتب المشهورة المتداولة بایدی اهل العلم شرقا و غربا المقطوع عندهم بصحة نسبتها الی مصنفیها، إذا اجتمعت علی اخراج حدیث، و تعددت طرقه تعددا تحیل العادة تواطؤهم علی الکذب، افاد العلم الیقینی بصحة نسبته الی قائله و مثل ذلک فی الکتب المشهورة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شیخ الاسلام و برّ، و ما قاله هو الصواب، إذ لا یمتری فیه من له ممارسة بالحدیث و الاطلاع، فقد وصف جماعة من المتقدمین و المتأخرین أحادیث کثیرة بالتواتر، منها حدیث نزل القرآن علی سبعة أحرف، و حدیث الحوض، و انشقاق القمر، و أحادیث الهرج و الفتن فی آخر الزمان، و قد جمعت جزءا فی حدیث رفع الیدین فی الدعاء، فوقع لی من طرق تبلغ العشرین، و عزمت علی جمع کتاب فی الاحادیث المتواترة، یسر اللّه ذلک بمنه امین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728864_73709187"/>
      <w:bookmarkStart w:id="51" w:name="_Toc18"/>
      <w:bookmarkEnd w:id="50"/>
      <w:r>
        <w:rPr>
          <w:rtl w:val="true"/>
        </w:rPr>
        <w:t>انکار حلیمی بتواتر انشقاق قمر ضرر نمی‌زند</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انکار حلیمی انشقاق قمر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سابقا از عبارت فخر رازی</w:t>
      </w:r>
    </w:p>
    <w:p>
      <w:pPr>
        <w:pStyle w:val="BookText"/>
        <w:rPr/>
      </w:pPr>
      <w:r>
        <w:rPr>
          <w:rFonts w:ascii="IRNazanin" w:hAnsi="IRNazanin" w:eastAsia="IRNazanin"/>
          <w:color w:val="111111"/>
          <w:sz w:val="28"/>
          <w:sz w:val="28"/>
          <w:szCs w:val="28"/>
          <w:rtl w:val="true"/>
          <w:lang w:bidi="fa-IR"/>
        </w:rPr>
        <w:t xml:space="preserve">دریافتی، و باز در اینجا مذکور می‌شود، پس باید دانست که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تقریر طریقه اولی از طرق ابطال نص بر خلافت جناب امیر المؤمنین علیه السلام باین طور ذکر کرده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شیء من المقدمات الا فی قولکم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العظیم الواقع بمشهد الخلق العظیم لا بد و ان یتواتر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الامر کذلک، فان انشقاق القمر، و فتح مکة انه کان بالصلح او بالقهر؟ ، و کون بِسْمِ اَللّهِ اَلرَّحْمنِ اَلرَّحِیمِ هل هو من کل سورة أم لا؟ و کون الاقامة مثنی او فرادی؟ مع مشاهدة الصحابة لذلک مدة حیاة رسول اللّه صلّی اللّه علیه و آله و سلم کل یوم خمس مرات، و کذلک احکام الصلوة و الزکاة، مع مشاهدتهم هذه الامور من النبی علیه السلام مدة حیاته کل ذلک امور عظیمة وقعت بمشهد اکثر الامة و لم ینتشر شیء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جواب از این تقریر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الانشقاق فقد منع الحلیمی وقوعه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سینشق و ان سلمنا وقوعه، فلعل المشاهدین کانوا فی حد التواتر لانه آیة لیلیة، و أکثر الناس کانوا تحت السقوف فلذلک لم ینتشر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قدح حلیمی با آن همه عظمت و جلالت و کمال نبالت، و علو شأن و سمو منزلت قابل اعتناء و لایق التفات نباشد، و قدح در تواتر معجزۀ شق قمر نکند، هم چنین قدح بعض متعصبین در حدیث غدیر قابل اعتناء نیست، و هرگز قدحی در تواتر حدیث نخواهد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غرائب امور آن است که حضرت شاه ولی اللّه</w:t>
      </w:r>
      <w:r>
        <w:rPr>
          <w:rStyle w:val="FootnoteAnchor"/>
          <w:rtl w:val="true"/>
        </w:rPr>
        <w:footnoteReference w:id="105"/>
      </w:r>
      <w:r>
        <w:rPr>
          <w:rFonts w:ascii="IRNazanin" w:hAnsi="IRNazanin" w:eastAsia="IRNazanin"/>
          <w:color w:val="111111"/>
          <w:sz w:val="28"/>
          <w:sz w:val="28"/>
          <w:szCs w:val="28"/>
          <w:rtl w:val="true"/>
          <w:lang w:bidi="fa-IR"/>
        </w:rPr>
        <w:t>والد ماجد مخاطب هم انکار معجزه شق قمر فرموده، شق قلوب اهل ایمان و تأیید</w:t>
      </w:r>
      <w:bookmarkStart w:id="52" w:name="pg11441_107160"/>
    </w:p>
    <w:p>
      <w:pPr>
        <w:pStyle w:val="BookText"/>
        <w:rPr/>
      </w:pPr>
      <w:bookmarkEnd w:id="52"/>
      <w:r>
        <w:rPr>
          <w:rFonts w:ascii="IRNazanin" w:hAnsi="IRNazanin" w:eastAsia="IRNazanin"/>
          <w:color w:val="111111"/>
          <w:sz w:val="28"/>
          <w:sz w:val="28"/>
          <w:szCs w:val="28"/>
          <w:rtl w:val="true"/>
          <w:lang w:bidi="fa-IR"/>
        </w:rPr>
        <w:t>خرافات اهل عدوان، و تقویت ظهور اصحاب شنآن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حقیقة بأن تسمی بالوساوس الظلمانیة و الهواجس النفسانیة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شق القمر فعندنا لیس من المعجزات، انما هی من آیات القیامة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صلّی اللّه علیه و سلم اخبر عنه قبل وجوده، فکان معجزة من هذا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28866_73709187"/>
      <w:bookmarkStart w:id="54" w:name="_Toc19"/>
      <w:bookmarkEnd w:id="53"/>
      <w:r>
        <w:rPr>
          <w:rtl w:val="true"/>
        </w:rPr>
        <w:t>عدم روایت بخاری و مسلم بتواتر غدیر ضرر ندارد</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قدحی دیگر که عبد الحق در حدیث غدیر کرده، اعنی عدم روایت بخاری، و مسلم، و واقدی این حدیث شریف را، پس جواب آن ببسط تمام در رد رازی سابقا گذشته، علاوه بر آن عدم اخراج اینها، باعتراف خود عبد الحق در همین عبارت، قدح در صحت حدیث نمی‌کند، و هر گاه قدح در صحت حدیث نمی‌کند، قدح در تواتر چگونه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دعوای عدم تواتر در مثل این حدیث به چنین هفوات از اعجب 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 ما قال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حدیث انشقاق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سأل عن السبب فی کون أهل التنجیم لم یذکروه، فجوابه انه لم ینقل عن احد منهم انه نفاه، و هذا کاف، فان الحجة فیمن أثبت، لا فیمن لم یوجد منه صریح النفی، حتی ان من وجد منه صریح النفی، یقدم علیه من وجد منه صریح الاثبات</w:t>
      </w:r>
      <w:r>
        <w:rPr>
          <w:rFonts w:eastAsia="IRNazanin" w:cs="IRNazanin"/>
          <w:color w:val="111111"/>
          <w:sz w:val="28"/>
          <w:szCs w:val="28"/>
          <w:rtl w:val="true"/>
          <w:lang w:bidi="fa-IR"/>
        </w:rPr>
        <w:t>].</w:t>
      </w:r>
      <w:r>
        <w:rPr>
          <w:rStyle w:val="FootnoteAnchor"/>
          <w:rtl w:val="true"/>
        </w:rPr>
        <w:footnoteReference w:id="106"/>
      </w:r>
      <w:bookmarkStart w:id="55" w:name="pg11441_107161"/>
    </w:p>
    <w:p>
      <w:pPr>
        <w:pStyle w:val="Heading4"/>
        <w:numPr>
          <w:ilvl w:val="3"/>
          <w:numId w:val="1"/>
        </w:numPr>
        <w:rPr/>
      </w:pPr>
      <w:bookmarkStart w:id="56" w:name="__RefHeading___Toc1728868_73709187"/>
      <w:bookmarkStart w:id="57" w:name="_Toc20"/>
      <w:bookmarkEnd w:id="55"/>
      <w:bookmarkEnd w:id="56"/>
      <w:r>
        <w:rPr>
          <w:rtl w:val="true"/>
        </w:rPr>
        <w:t>برزنجی نیز قدح غدیر را به أبی داود نسبت داده</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الرسول برزنجی</w:t>
      </w:r>
      <w:r>
        <w:rPr>
          <w:rStyle w:val="FootnoteAnchor"/>
          <w:rtl w:val="true"/>
        </w:rPr>
        <w:footnoteReference w:id="107"/>
      </w:r>
      <w:r>
        <w:rPr>
          <w:rFonts w:ascii="IRNazanin" w:hAnsi="IRNazanin" w:eastAsia="IRNazanin"/>
          <w:color w:val="111111"/>
          <w:sz w:val="28"/>
          <w:sz w:val="28"/>
          <w:szCs w:val="28"/>
          <w:rtl w:val="true"/>
          <w:lang w:bidi="fa-IR"/>
        </w:rPr>
        <w:t xml:space="preserve">هم، با وصف ادعای سیادت و انتساب بدوحۀ علویه، در مغاک هلاک افتاده، که با آنکه خود تصریح بصحت این حدیث شریف نموده، لکن خود را از ذکر طعن ائمه خود در این حدیث، بجهت مزید تعصب، باز نداشته، و به مدح و ثنای طاعنین، ستم بر خامه و قرطاس روا داشته، و بسبب ابتلاء به تقلید و اتباع بعض همج رعاع، نسبت قدح این حدیث شریف به ابو داود بیچاره، که بمراحل از این نسبت واهیه دورتر است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الخلاف فی صحته ینفی تواتره، بل یخرجه عن کونه صحیحا متفقا علیه، و الطاعنون جمع من ائمة الحدیث أجلاء، کأبی داود السجستانی، و أبی حاتم،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58" w:name="__RefHeading___Toc1728870_73709187"/>
      <w:bookmarkStart w:id="59" w:name="_Toc21"/>
      <w:bookmarkEnd w:id="58"/>
      <w:r>
        <w:rPr>
          <w:rtl w:val="true"/>
        </w:rPr>
        <w:t>سهارنپوری نیز در اخفای حقیقت کوشیده است</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حسام الدین بن شیخ محمد با یزید بن شیخ بدیع الزمان سهارنپوری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تحقیق تلقی امت در حدیث مذکور مسلم نیست، زیرا که جمعی از ائمۀ عدول و ثقات محدثان، که در این امر شریف رجوع بایشان است، مانند أبو داود سجستانی، و ابو حاتم رازی، و غیرهما در آن حدیث طعن کرده‌اند، و در صحت آن سخن نموده‌اند، چنانچه شیخ ابن</w:t>
      </w:r>
    </w:p>
    <w:p>
      <w:pPr>
        <w:pStyle w:val="BookText"/>
        <w:rPr/>
      </w:pPr>
      <w:r>
        <w:rPr>
          <w:rFonts w:ascii="IRNazanin" w:hAnsi="IRNazanin" w:eastAsia="IRNazanin"/>
          <w:color w:val="111111"/>
          <w:sz w:val="28"/>
          <w:sz w:val="28"/>
          <w:szCs w:val="28"/>
          <w:rtl w:val="true"/>
          <w:lang w:bidi="fa-IR"/>
        </w:rPr>
        <w:t xml:space="preserve">ابن حجر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 علی قوشجی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نموده‌اند، و جمعی از اهل حق و ایقان، و اکابر محدثان مثل امام بخاری، و مسلم، و واقدی، و غیر ایشان که از اعاظم علماء اهل سنت و جماعتند، و اکابر اصحاب حدیث و اخبار خیر البریة علیه الصلاة و التحیة، و در طلب احادیث و آثار، سیر بلاد و امصار، و گشت بلدان و دیار نموده در این علم شریف باقصی غایت و آخرین پایه کمال و نهایت ارتقا فرموده‌اند بروایت آن حدیث لب نگشوده‌اند، چنانچه شیخ عبد الحق رحمه اللّه بدان تصریح نموده، پس دعوای تلقی جمیع امت در حدیثی که مطعون سران محدثان، و غیر مروی ثقات ایشان باشد، باطل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اثبات تواتر با وجود طعن ائمه محدثین و عدول ایشان بس مشکل</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 هر چند این خرافات را از ابن حجر و شیخ عبد الحق أخذ کرده، چنانچه طعن ابو داود، و ابو حاتم را حواله به ابن حجر نموده و عدم روایت جمعی از محدثان حواله به عبد الحق کرده، لکن پر ظاهر است که در اخفای حق و ترویج باطل، گوی مسابقت بر ایشان ربوده، و در تعصب و تصلب بالاتر از ایشان شتافته، زیرا که ابن حجر و عبد الحق قبل ذکر این قدح صحت حدیث شریف بلا ریب، و کثرت طرق آن، روایت شانزده صحابی آن را، و شهادت سی صحابی بآن، بنابر روایت احمد بن حنبل،</w:t>
      </w:r>
      <w:r>
        <w:rPr>
          <w:rStyle w:val="FootnoteAnchor"/>
          <w:rtl w:val="true"/>
        </w:rPr>
        <w:footnoteReference w:id="109"/>
      </w:r>
      <w:r>
        <w:rPr>
          <w:rFonts w:ascii="IRNazanin" w:hAnsi="IRNazanin" w:eastAsia="IRNazanin"/>
          <w:color w:val="111111"/>
          <w:sz w:val="28"/>
          <w:sz w:val="28"/>
          <w:szCs w:val="28"/>
          <w:rtl w:val="true"/>
          <w:lang w:bidi="fa-IR"/>
        </w:rPr>
        <w:t>و صحت و حسن بسیاری از طرق آن هم</w:t>
      </w:r>
    </w:p>
    <w:p>
      <w:pPr>
        <w:pStyle w:val="BookText"/>
        <w:rPr/>
      </w:pPr>
      <w:r>
        <w:rPr>
          <w:rFonts w:ascii="IRNazanin" w:hAnsi="IRNazanin" w:eastAsia="IRNazanin"/>
          <w:color w:val="111111"/>
          <w:sz w:val="28"/>
          <w:sz w:val="28"/>
          <w:szCs w:val="28"/>
          <w:rtl w:val="true"/>
          <w:lang w:bidi="fa-IR"/>
        </w:rPr>
        <w:t xml:space="preserve">ثابت کرده‌اند، و عبد الحق بعد ذکر این قدح، تصریح به مردودیت این قدح هم نموده،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حقۀ ابن حجر و عبد الحق را کتمان نموده، و اقتصار بر أخذ خرافات تعصب آیات از ایشان کرده، و بذکر این هر دو در این مقام اوشان را روبروی محققین اعلام کما ینبغی رسوا ساخته، که محض حمایت باطل بر ذمه ایشان ثابت نمود، حال آنکه ایشان چنانچه در حمایت باطل تشمیر ذیل کرده‌اند، هم چنان بالجای حق کلمات حق هم بر زبان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کمال تعصب حسام بی نظام باید دید که بمزید جسارت و عداوت امام انام علیه آلاف التحیة و السلام، بر خلاف تصریحات اکابر منقدین اعلام، و افادات محققین فخام، انهماک تمام در قدح و جرح حدیث غدیر دارد، که بلا خوف و هراس از تفضیح اهل اسلام می‌سراید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ائمه و عدول و ثقات محدثان که در این امر شریف رجوع به ایشان است در این حدیث طعن کرده‌اند، و در صحت آن سخن نموده‌اند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ظهور کذب و بهتان خود بنسبت قدح این حدیث بابی داود بیچاره، که از راویان و مثبتان این حدیث شریف است، استحیاء نمی کند، لکن چون مقلد در مقلد است، او را از این خزی و شنار، چه باک و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طرفه آن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حدیث غدیر را از احمد بن حنبل در فضائل جناب امیر المؤمنین علیه السّلام نقل کرده، و اینجا این همه شورش و جفا بر پا نموده</w:t>
      </w:r>
      <w:r>
        <w:rPr>
          <w:rFonts w:eastAsia="IRNazanin" w:cs="IRNazanin"/>
          <w:color w:val="111111"/>
          <w:sz w:val="28"/>
          <w:szCs w:val="28"/>
          <w:rtl w:val="true"/>
          <w:lang w:bidi="fa-IR"/>
        </w:rPr>
        <w:t>» .</w:t>
      </w:r>
      <w:bookmarkStart w:id="60" w:name="pg11441_107164"/>
    </w:p>
    <w:p>
      <w:pPr>
        <w:pStyle w:val="Heading4"/>
        <w:numPr>
          <w:ilvl w:val="3"/>
          <w:numId w:val="1"/>
        </w:numPr>
        <w:rPr/>
      </w:pPr>
      <w:bookmarkStart w:id="61" w:name="__RefHeading___Toc1728872_73709187"/>
      <w:bookmarkStart w:id="62" w:name="_Toc22"/>
      <w:bookmarkEnd w:id="60"/>
      <w:bookmarkEnd w:id="61"/>
      <w:r>
        <w:rPr>
          <w:rtl w:val="true"/>
        </w:rPr>
        <w:t>ابن تیمیه تعصبا حدیث غدیر را از صحاح خارج کرده</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الصحاح، لکن هو مما رواه العلماء، و تنازع الناس فی صحته، فنقل عن البخاری، و ابراهیم الحربی،</w:t>
      </w:r>
      <w:r>
        <w:rPr>
          <w:rStyle w:val="FootnoteAnchor"/>
          <w:rtl w:val="true"/>
        </w:rPr>
        <w:footnoteReference w:id="111"/>
      </w:r>
      <w:r>
        <w:rPr>
          <w:rFonts w:ascii="IRNazanin" w:hAnsi="IRNazanin" w:eastAsia="IRNazanin"/>
          <w:color w:val="111111"/>
          <w:sz w:val="28"/>
          <w:sz w:val="28"/>
          <w:szCs w:val="28"/>
          <w:rtl w:val="true"/>
          <w:lang w:bidi="fa-IR"/>
        </w:rPr>
        <w:t>و طائفة من اهل العلم بالحدیث انهم طعنوا فیه، و ضعفوه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احمد بن حنبل انه حسنه، کما حسنه الترمذی، و قد صنف أبو العباس ابن عقدة</w:t>
      </w:r>
      <w:r>
        <w:rPr>
          <w:rStyle w:val="FootnoteAnchor"/>
          <w:rtl w:val="true"/>
        </w:rPr>
        <w:footnoteReference w:id="112"/>
      </w:r>
      <w:r>
        <w:rPr>
          <w:rFonts w:ascii="IRNazanin" w:hAnsi="IRNazanin" w:eastAsia="IRNazanin"/>
          <w:color w:val="111111"/>
          <w:sz w:val="28"/>
          <w:sz w:val="28"/>
          <w:szCs w:val="28"/>
          <w:rtl w:val="true"/>
          <w:lang w:bidi="fa-IR"/>
        </w:rPr>
        <w:t>مصنفا فی جمع طرقه</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تکذیب این بانگ بی هنگام ابن تیمیه، که در آن نفی این حدیث از صحاح کرده، قول سناء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آن تصریح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جمهور این حدیث را در صحاح و سنن و مسانید روایت کرده‌اند، و قد سبق فیما مضی فلیتذکر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bookmarkStart w:id="63" w:name="pg11441_107165"/>
    </w:p>
    <w:p>
      <w:pPr>
        <w:pStyle w:val="BookText"/>
        <w:rPr/>
      </w:pPr>
      <w:bookmarkEnd w:id="63"/>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 ضیاء مقدسی</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که این همه کتب از صحاح اهل سنت است، و در آنها این حدیث شریف مروی گردیده، برای تکذیب او دلیل وافی و شافی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روزبهان با آن همه عصبیت نیز تکذیب این امام خود کرده است که اعتراف نموده به اینکه حدیث غدیر در صحاح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انشاء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اهل حق از بخاری، بجهت عدم اخراج این حدیث، که اضعاف مضاعفۀ شروط تواتر در آن موجود است، حیرتها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ابن تیمیه گل دیگر شکفت، که از آن ظاهر می‌شود که بخاری عاری از خوف باری، بر این قدر اکتفا نفرموده، بر قدح و طعن این حدیث شریف هم اقدام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استماع چنین تعصبات، بچه طور بر قول این حضرات، مسلمانی اعتماد می‌تواند کرد</w:t>
      </w:r>
      <w:r>
        <w:rPr>
          <w:rFonts w:eastAsia="IRNazanin" w:cs="IRNazanin"/>
          <w:color w:val="111111"/>
          <w:sz w:val="28"/>
          <w:szCs w:val="28"/>
          <w:rtl w:val="true"/>
          <w:lang w:bidi="fa-IR"/>
        </w:rPr>
        <w:t>.</w:t>
      </w:r>
    </w:p>
    <w:p>
      <w:pPr>
        <w:pStyle w:val="Heading4"/>
        <w:numPr>
          <w:ilvl w:val="3"/>
          <w:numId w:val="1"/>
        </w:numPr>
        <w:rPr/>
      </w:pPr>
      <w:bookmarkStart w:id="64" w:name="__RefHeading___Toc1728874_73709187"/>
      <w:bookmarkStart w:id="65" w:name="_Toc23"/>
      <w:bookmarkEnd w:id="64"/>
      <w:r>
        <w:rPr>
          <w:rtl w:val="true"/>
        </w:rPr>
        <w:t>قدح بخاری در غدیر و تواتر آن مضر نیست</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فضائح و قوادح بخاری نزد ائمة قوم سابقا شنیدی، و بعض افادات این حضرات در هتک ناموس او در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افحش قوادح او آن است که آتش بغض و عناد در گلخن ضمیر نصب تخمیرش چنان سر کشیده، که از خدا و جناب رسول و ارواح طیبۀ جناب امیر المؤمنین و حضرت بتول، علی جمیعهم افضل الصلوات و التحیات، شرم و آزرم نکرده، در جناب امام بحق ناطق حضرت جعفر صادق علیه الصلاة و السلام، شک و ریب ورزیده، یعنی العیاذ باللّه آن حضرت را قابل قبول حدیث ندانسته، از اخراج روایات آن حضرت دست کشیده، و کلام یحیی بن سعید</w:t>
      </w:r>
      <w:r>
        <w:rPr>
          <w:rStyle w:val="FootnoteAnchor"/>
          <w:rtl w:val="true"/>
        </w:rPr>
        <w:footnoteReference w:id="117"/>
      </w:r>
      <w:r>
        <w:rPr>
          <w:rFonts w:ascii="IRNazanin" w:hAnsi="IRNazanin" w:eastAsia="IRNazanin"/>
          <w:color w:val="111111"/>
          <w:sz w:val="28"/>
          <w:sz w:val="28"/>
          <w:szCs w:val="28"/>
          <w:rtl w:val="true"/>
          <w:lang w:bidi="fa-IR"/>
        </w:rPr>
        <w:t xml:space="preserve">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قاطنا فی درکات النیران و اذاقه مرارة الذل و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بسمع اصغاء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بینی که ابن تیمیه از غلاف بر آمده، علم ناصبیت می‌افرازد، و بعد انکار أخذ ائمۀ اربعۀ طائفۀ سنیه قواعد فقه را از حضرت امام جعفر صادق علیه السلام، رو به تهجین و توهین اعدای آن جناب می‌آرد، و ریب و شک بخاری مرتاب رئیس النصاب در آن جناب عالی قباب، علیه آلاف تحیات الملک الوهاب، و عدم اخراج حدیث آن حضرت بجهت کلام یحیی بن سعید غیر سعید، در آن جناب ذکر می‌کند، و دیگر راویان بخاری را، که جمعی از آنها نواصب و خوارج و مطعونین‌اند،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فهؤلاء الائمة الاربعة</w:t>
      </w:r>
      <w:r>
        <w:rPr>
          <w:rStyle w:val="FootnoteAnchor"/>
          <w:rtl w:val="true"/>
        </w:rPr>
        <w:footnoteReference w:id="118"/>
      </w:r>
      <w:r>
        <w:rPr>
          <w:rFonts w:ascii="IRNazanin" w:hAnsi="IRNazanin" w:eastAsia="IRNazanin"/>
          <w:color w:val="111111"/>
          <w:sz w:val="28"/>
          <w:sz w:val="28"/>
          <w:szCs w:val="28"/>
          <w:rtl w:val="true"/>
          <w:lang w:bidi="fa-IR"/>
        </w:rPr>
        <w:t>لیس منهم من اخذ عن جعفر شیئا من قواعد</w:t>
      </w:r>
      <w:bookmarkStart w:id="66" w:name="pg11441_107167"/>
    </w:p>
    <w:p>
      <w:pPr>
        <w:pStyle w:val="BookText"/>
        <w:rPr/>
      </w:pPr>
      <w:bookmarkEnd w:id="66"/>
      <w:r>
        <w:rPr>
          <w:rFonts w:ascii="IRNazanin" w:hAnsi="IRNazanin" w:eastAsia="IRNazanin"/>
          <w:color w:val="111111"/>
          <w:sz w:val="28"/>
          <w:sz w:val="28"/>
          <w:szCs w:val="28"/>
          <w:rtl w:val="true"/>
          <w:lang w:bidi="fa-IR"/>
        </w:rPr>
        <w:t>الفقه، لکن رووا عنه أحادیث، کما رووا عن غیره، و أحادیث غیره اضعاف أحادیثه، و لیس بین حدیث الزهری</w:t>
      </w:r>
      <w:r>
        <w:rPr>
          <w:rStyle w:val="FootnoteAnchor"/>
          <w:rtl w:val="true"/>
        </w:rPr>
        <w:footnoteReference w:id="119"/>
      </w:r>
      <w:r>
        <w:rPr>
          <w:rFonts w:ascii="IRNazanin" w:hAnsi="IRNazanin" w:eastAsia="IRNazanin"/>
          <w:color w:val="111111"/>
          <w:sz w:val="28"/>
          <w:sz w:val="28"/>
          <w:szCs w:val="28"/>
          <w:rtl w:val="true"/>
          <w:lang w:bidi="fa-IR"/>
        </w:rPr>
        <w:t>و حدیثه نسبة لا فی القوة، و لا فی الکثرة، و قد استراب البخاری فی بعض أحادیثه لما بلغه عن یحیی بن سعید القطان فیه کلام، فلم یخرّج له، و یمتنع</w:t>
      </w:r>
      <w:r>
        <w:rPr>
          <w:rStyle w:val="FootnoteAnchor"/>
          <w:rtl w:val="true"/>
        </w:rPr>
        <w:footnoteReference w:id="120"/>
      </w:r>
      <w:r>
        <w:rPr>
          <w:rFonts w:ascii="IRNazanin" w:hAnsi="IRNazanin" w:eastAsia="IRNazanin"/>
          <w:color w:val="111111"/>
          <w:sz w:val="28"/>
          <w:sz w:val="28"/>
          <w:szCs w:val="28"/>
          <w:rtl w:val="true"/>
          <w:lang w:bidi="fa-IR"/>
        </w:rPr>
        <w:t>ان یکون حفظه للحدیث کحفظ من یحتج بهم البخاری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728876_73709187"/>
      <w:bookmarkStart w:id="68" w:name="_Toc24"/>
      <w:bookmarkEnd w:id="67"/>
      <w:r>
        <w:rPr>
          <w:rtl w:val="true"/>
        </w:rPr>
        <w:t>قدح ابراهیم حربی که خود مقدوح است در غدیر اثر ندارد</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قدح حدیث غدیر به ابراهیم حربی، پس از قطع نظر از وجوه دیگر، که سابقا برای رد قدح ابن أبی داود و غیر او مذکور شده، کافی است برای رد آن، که حضرت او با آن همه جلالت و عظمت شأن، استحسان و استملاح عشق ملاح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محمد بن شاکر بن احمد الخازن</w:t>
      </w:r>
      <w:r>
        <w:rPr>
          <w:rStyle w:val="FootnoteAnchor"/>
          <w:rtl w:val="true"/>
        </w:rPr>
        <w:footnoteReference w:id="12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یاقوت</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صدیقنا الحافظ، أبو عبد اللّه محمد بن محمود بن</w:t>
      </w:r>
    </w:p>
    <w:p>
      <w:pPr>
        <w:pStyle w:val="BookText"/>
        <w:rPr/>
      </w:pPr>
      <w:r>
        <w:rPr>
          <w:rFonts w:ascii="IRNazanin" w:hAnsi="IRNazanin" w:eastAsia="IRNazanin"/>
          <w:color w:val="111111"/>
          <w:sz w:val="28"/>
          <w:sz w:val="28"/>
          <w:szCs w:val="28"/>
          <w:rtl w:val="true"/>
          <w:lang w:bidi="fa-IR"/>
        </w:rPr>
        <w:t>النجار</w:t>
      </w:r>
      <w:r>
        <w:rPr>
          <w:rStyle w:val="FootnoteAnchor"/>
          <w:rtl w:val="true"/>
        </w:rPr>
        <w:footnoteReference w:id="1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سعید الصباغ</w:t>
      </w:r>
      <w:r>
        <w:rPr>
          <w:rStyle w:val="FootnoteAnchor"/>
          <w:rtl w:val="true"/>
        </w:rPr>
        <w:footnoteReference w:id="125"/>
      </w:r>
      <w:r>
        <w:rPr>
          <w:rFonts w:ascii="IRNazanin" w:hAnsi="IRNazanin" w:eastAsia="IRNazanin"/>
          <w:color w:val="111111"/>
          <w:sz w:val="28"/>
          <w:sz w:val="28"/>
          <w:szCs w:val="28"/>
          <w:rtl w:val="true"/>
          <w:lang w:bidi="fa-IR"/>
        </w:rPr>
        <w:t>، یرفعه الی أبی نعیم</w:t>
      </w:r>
      <w:r>
        <w:rPr>
          <w:rStyle w:val="FootnoteAnchor"/>
          <w:rtl w:val="true"/>
        </w:rPr>
        <w:footnoteReference w:id="126"/>
      </w:r>
      <w:r>
        <w:rPr>
          <w:rFonts w:ascii="IRNazanin" w:hAnsi="IRNazanin" w:eastAsia="IRNazanin"/>
          <w:color w:val="111111"/>
          <w:sz w:val="28"/>
          <w:sz w:val="28"/>
          <w:szCs w:val="28"/>
          <w:rtl w:val="true"/>
          <w:lang w:bidi="fa-IR"/>
        </w:rPr>
        <w:t>، قال کان یحضر مجلس ابراهیم الحربی جماعة من الشبان للقراءة علیه، ففقد أحدهم ایاما، فسأل عنه من حضر،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مشغول، ثم سأل یوما آخر، فقالوا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مشغول، و کان قد ابتلی بمحبة شخص شغله عن الحضور، و عظموا ابراهیم الحربی ان یخبروه بجلیة الحال، فلما تکرر السؤال عنه، و هم لا یزیدونه علی انه مشغول،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 کان مریضا فقوموا بنا لنعوده، و ان کان مدیونا اجتهدنا فی مساعدته، أو محبوسا سعینا فی خلاصه، فخبرونی عن جلیة حاله،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نجلک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ان تخبرونی،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ابتلی بعشق صبی، فوجم</w:t>
      </w:r>
      <w:r>
        <w:rPr>
          <w:rStyle w:val="FootnoteAnchor"/>
          <w:rtl w:val="true"/>
        </w:rPr>
        <w:footnoteReference w:id="127"/>
      </w:r>
      <w:r>
        <w:rPr>
          <w:rFonts w:ascii="IRNazanin" w:hAnsi="IRNazanin" w:eastAsia="IRNazanin"/>
          <w:color w:val="111111"/>
          <w:sz w:val="28"/>
          <w:sz w:val="28"/>
          <w:szCs w:val="28"/>
          <w:rtl w:val="true"/>
          <w:lang w:bidi="fa-IR"/>
        </w:rPr>
        <w:t>ابراهیم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الصبی الذی ابتلی بعشقه هو ملیح او قبیح؟ فعجب القوم من سئواله عن مثل ذلک مع جلالته فی أنفسهم، و قالوا ایها الشیخ مثلک یسأل عن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 الانسان إذا ابتلی بمحبة صورة قبیحة کان بلاء یجب الاستعاذة من مثله، و ان کان ملیحا کان ابتلاء یجب الصبر علیه و احتمال المشقة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فعجبنا مما اتی به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حکایت ظاهر است که هر گاه ابراهیم حربی حال ابتلای تلمیذ شابّ خود بعشق بعض صبیان شنید، استفسار کرد که این صبی معشوق ملیح است یا قبیح؟ و مردم از این سئوال صریح الاختلال تعجب کردند، و آن را منافی جلالت شأن و سموّ مکان آن عمدة الأعیان دانستند، که این بیچاره‌ها از ذکر اصل عشق، در خدمت با جلالتش استحیاء داشتند، و ذکر آن را منافی ادب می‌دانستند، این چه بلا زد که حضرت او اصلا ذکر عشق بازی و سخن سازی را در این باب انکار نمی‌کند، بلکه طالب تفصیل و توضیح حال معشوق ملیح الوصال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یسئل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حضار مجلس ابراهیم حربی سئوال او را از قبح و حسن معشوق قبیح دانستند، و لکن حضرت او اصلا التفات باین انکار و تعییر و تعریض و تحقیر نفرموده، بلا محابا قاعدۀ کلیه ارشاد کرد که از آن استحسان عشق صور ملاح ظاهر است، و مردم از بیان این قاعده متعجب شدند، و کیف لا که عشق اما رد ملاحا کانوا او قباحا نهایت قبیح و شنیع و بغایت فضیح و فضیع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محمد حیات سندی</w:t>
      </w:r>
      <w:r>
        <w:rPr>
          <w:rStyle w:val="FootnoteAnchor"/>
          <w:rtl w:val="true"/>
        </w:rPr>
        <w:footnoteReference w:id="129"/>
      </w:r>
      <w:r>
        <w:rPr>
          <w:rFonts w:ascii="IRNazanin" w:hAnsi="IRNazanin" w:eastAsia="IRNazanin"/>
          <w:color w:val="111111"/>
          <w:sz w:val="28"/>
          <w:sz w:val="28"/>
          <w:szCs w:val="28"/>
          <w:rtl w:val="true"/>
          <w:lang w:bidi="fa-IR"/>
        </w:rPr>
        <w:t>، که از اکابر علمای متبحرین، و اجله محدثین مشهورین سنیه است، در تقبیح و توهین عشق صور أمارد و نسوان، رساله‌ای نوشته، و بعض کلمات او را، مولوی صدیق حسن معاصر، بترجمۀ شیخ محمد حیات ذکر کرده، و در اینجا نقل تمام عبارت ترجمه شیخ مذکور از این کتاب مناسب می‌نماید که از آن، جلالت شأن و علوّ منزلت او هم واضح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مولوی صدیق حسن</w:t>
      </w:r>
      <w:r>
        <w:rPr>
          <w:rStyle w:val="FootnoteAnchor"/>
          <w:rtl w:val="true"/>
        </w:rPr>
        <w:footnoteReference w:id="13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حیات سندی مدنی از علمای ربانییّن، و عظمای محدثین بود، نام والدش ملا فلاریه است از قبیلۀ چاچر، ساکن اطراف عادلپور، و چاچر بر وزن ساغر قومی از کشور سند و عادلپور است از توابع بهگر، مولد و منشأ شیخ محمد حیات سند است و در عنفوان شباب توفیق زیارت حرمین شریفین یافت، در مدینه منور توطن و تأهل کرد، و کمر به تحصیل علم بر بست، و با وجود فقدان وجه معاش استقامت را کار فرمود، و نزد علماء حرمین شریفین سیّما شیخ ابو الحسن سندی</w:t>
      </w:r>
      <w:r>
        <w:rPr>
          <w:rStyle w:val="FootnoteAnchor"/>
          <w:rtl w:val="true"/>
        </w:rPr>
        <w:footnoteReference w:id="131"/>
      </w:r>
      <w:r>
        <w:rPr>
          <w:rFonts w:ascii="IRNazanin" w:hAnsi="IRNazanin" w:eastAsia="IRNazanin"/>
          <w:color w:val="111111"/>
          <w:sz w:val="28"/>
          <w:sz w:val="28"/>
          <w:szCs w:val="28"/>
          <w:rtl w:val="true"/>
          <w:lang w:bidi="fa-IR"/>
        </w:rPr>
        <w:t>نزیل مدینه منوره کسب کمالات نمود، و برخی پیش شیخ عبد اللّه بن سالم بصری</w:t>
      </w:r>
      <w:r>
        <w:rPr>
          <w:rStyle w:val="FootnoteAnchor"/>
          <w:rtl w:val="true"/>
        </w:rPr>
        <w:footnoteReference w:id="132"/>
      </w:r>
      <w:r>
        <w:rPr>
          <w:rFonts w:ascii="IRNazanin" w:hAnsi="IRNazanin" w:eastAsia="IRNazanin"/>
          <w:color w:val="111111"/>
          <w:sz w:val="28"/>
          <w:sz w:val="28"/>
          <w:szCs w:val="28"/>
          <w:rtl w:val="true"/>
          <w:lang w:bidi="fa-IR"/>
        </w:rPr>
        <w:t>، و شیخ أبی المکارم محمد بن احمد تتلمذ کرد، و تمام عمر در خدمت حدیث شریف صرف ساخت، و تبحری عظیم در این فن شریف اندوخت و همیشه ناشر علوم لطیفه، و عامر اوقات شریفه بود، خواص و عوام حرمین مکرمین، و مصر، و روم، و شام، اعتقاد و اخلاص خاص به او داشتند، و از آن ذات همایون کسب برکات می‌نمودند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آزاد</w:t>
      </w:r>
      <w:r>
        <w:rPr>
          <w:rStyle w:val="FootnoteAnchor"/>
          <w:rtl w:val="true"/>
        </w:rPr>
        <w:footnoteReference w:id="13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فقیر از مدینۀ منوره</w:t>
      </w:r>
    </w:p>
    <w:p>
      <w:pPr>
        <w:pStyle w:val="BookText"/>
        <w:rPr/>
      </w:pPr>
      <w:r>
        <w:rPr>
          <w:rFonts w:ascii="IRNazanin" w:hAnsi="IRNazanin" w:eastAsia="IRNazanin"/>
          <w:color w:val="111111"/>
          <w:sz w:val="28"/>
          <w:sz w:val="28"/>
          <w:szCs w:val="28"/>
          <w:rtl w:val="true"/>
          <w:lang w:bidi="fa-IR"/>
        </w:rPr>
        <w:t>به مکۀ معظمه معاودت نمود، شیخ قدس سره مکتوبی نامزد فقیر نمود، و اسم فقیر سید علی بن اضافت غلام تحریر فرمود، از جهت آنکه در حدیث شریف آمده که همه کس عباد اللّه‌اند، اطلاق عبودیت نسبت به مخلوق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روایت می‌کند از</w:t>
      </w:r>
    </w:p>
    <w:p>
      <w:pPr>
        <w:pStyle w:val="BookText"/>
        <w:rPr/>
      </w:pPr>
      <w:r>
        <w:rPr>
          <w:rFonts w:ascii="IRNazanin" w:hAnsi="IRNazanin" w:eastAsia="IRNazanin"/>
          <w:color w:val="111111"/>
          <w:sz w:val="28"/>
          <w:sz w:val="28"/>
          <w:szCs w:val="28"/>
          <w:rtl w:val="true"/>
          <w:lang w:bidi="fa-IR"/>
        </w:rPr>
        <w:t>أبی هریره</w:t>
      </w:r>
      <w:r>
        <w:rPr>
          <w:rStyle w:val="FootnoteAnchor"/>
          <w:rtl w:val="true"/>
        </w:rPr>
        <w:footnoteReference w:id="134"/>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یقولن أحدکم عبدی و امتی، کلکم عباد اللّه، و کل نسائکم إماء اللّه، و لیقل فتای و غلامی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قلمی ساختم که اگر واضع اسم غلام را بمعنی عبد اراده کرده باشد، و دیگری بمعنی فرزند تلفظ نماید او را می‌رسد،</w:t>
      </w:r>
    </w:p>
    <w:p>
      <w:pPr>
        <w:pStyle w:val="BookText"/>
        <w:rPr/>
      </w:pPr>
      <w:r>
        <w:rPr>
          <w:rFonts w:ascii="IRNazanin" w:hAnsi="IRNazanin" w:eastAsia="IRNazanin"/>
          <w:color w:val="111111"/>
          <w:sz w:val="28"/>
          <w:sz w:val="28"/>
          <w:szCs w:val="28"/>
          <w:rtl w:val="true"/>
          <w:lang w:bidi="fa-IR"/>
        </w:rPr>
        <w:t>لکل امرء مانوی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بعد وصول خط، داد انصاف داده و بعد از این اسم فقیر، غلام علی تحریر نمود، و چه خوب واقع شد آنچه ابن نجار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احمد غزالی</w:t>
      </w:r>
      <w:r>
        <w:rPr>
          <w:rStyle w:val="FootnoteAnchor"/>
          <w:rtl w:val="true"/>
        </w:rPr>
        <w:footnoteReference w:id="136"/>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نوبتی قاری در مجلس او این آیه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شرفهم بیاء الاضافة الی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هان علیّ اللوم فی جنب حبّها و قول الاعادی انه الخلیع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 إذا نودیت باسمی و اننی إذا قیل لی یا عبدها لسمیع</w:t>
      </w:r>
    </w:p>
    <w:p>
      <w:pPr>
        <w:pStyle w:val="BookText"/>
        <w:rPr/>
      </w:pPr>
      <w:r>
        <w:rPr>
          <w:rFonts w:ascii="IRNazanin" w:hAnsi="IRNazanin" w:eastAsia="IRNazanin"/>
          <w:color w:val="111111"/>
          <w:sz w:val="28"/>
          <w:sz w:val="28"/>
          <w:szCs w:val="28"/>
          <w:rtl w:val="true"/>
          <w:lang w:bidi="fa-IR"/>
        </w:rPr>
        <w:t xml:space="preserve">شیخ محمد حیات در تاریخ بیست و ششم صفر، روز چهار شنبه، سنۀ ثلث و ستین و مائة و الف ودیعت حیات سپرد، و در بقعه مبارکۀ بقیع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یافتم، تای رحلة پنج عدد محسوب است زیرا که معتبر در قاعده جمل صورت کتابت باشد نه 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محرّر سطور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تلامذۀ شیخ محمد حیات جمعی از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الشیخ احمد بن عبد الرحمن الشامی، و الشیخ محمد سعید صفر، و الشیخ عبد القادر خلیل کدک</w:t>
      </w:r>
      <w:r>
        <w:rPr>
          <w:rStyle w:val="FootnoteAnchor"/>
          <w:rtl w:val="true"/>
        </w:rPr>
        <w:footnoteReference w:id="138"/>
      </w:r>
      <w:r>
        <w:rPr>
          <w:rFonts w:ascii="IRNazanin" w:hAnsi="IRNazanin" w:eastAsia="IRNazanin"/>
          <w:color w:val="111111"/>
          <w:sz w:val="28"/>
          <w:sz w:val="28"/>
          <w:szCs w:val="28"/>
          <w:rtl w:val="true"/>
          <w:lang w:bidi="fa-IR"/>
        </w:rPr>
        <w:t>، و السید عبد القادر بن احمد بن عبد القادر</w:t>
      </w:r>
      <w:r>
        <w:rPr>
          <w:rStyle w:val="FootnoteAnchor"/>
          <w:rtl w:val="true"/>
        </w:rPr>
        <w:footnoteReference w:id="139"/>
      </w:r>
      <w:r>
        <w:rPr>
          <w:rFonts w:ascii="IRNazanin" w:hAnsi="IRNazanin" w:eastAsia="IRNazanin"/>
          <w:color w:val="111111"/>
          <w:sz w:val="28"/>
          <w:sz w:val="28"/>
          <w:szCs w:val="28"/>
          <w:rtl w:val="true"/>
          <w:lang w:bidi="fa-IR"/>
        </w:rPr>
        <w:t>، و السید غلام علی بن نوح البلکرامی، و الشیخ محمد فاخر المتخلص بزائر الإله‌آبادی</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یکی از ایشان فرید عصر، و وحید دهر، و شیخ سلاسل حدیث، و جز آن بود در 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حیات رتبۀ اجتهاد داشت، تقلید هیچ کس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مدح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بر روی صفحۀ دوران محفل آرای حلقۀ انسان</w:t>
      </w:r>
    </w:p>
    <w:p>
      <w:pPr>
        <w:pStyle w:val="BookText"/>
        <w:rPr/>
      </w:pPr>
      <w:r>
        <w:rPr>
          <w:rFonts w:ascii="IRNazanin" w:hAnsi="IRNazanin" w:eastAsia="IRNazanin"/>
          <w:color w:val="111111"/>
          <w:sz w:val="28"/>
          <w:sz w:val="28"/>
          <w:szCs w:val="28"/>
          <w:rtl w:val="true"/>
          <w:lang w:bidi="fa-IR"/>
        </w:rPr>
        <w:t>شیخ الاسلام عصر علامه در فنون حدیث فهامه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 شکاف دقائق ایمان راز دار حقایق ایقان</w:t>
      </w:r>
    </w:p>
    <w:p>
      <w:pPr>
        <w:pStyle w:val="BookText"/>
        <w:rPr/>
      </w:pPr>
      <w:r>
        <w:rPr>
          <w:rFonts w:ascii="IRNazanin" w:hAnsi="IRNazanin" w:eastAsia="IRNazanin"/>
          <w:color w:val="111111"/>
          <w:sz w:val="28"/>
          <w:sz w:val="28"/>
          <w:szCs w:val="28"/>
          <w:rtl w:val="true"/>
          <w:lang w:bidi="fa-IR"/>
        </w:rPr>
        <w:t>رسته از حبس ربقه تقلید بسته بر اجتهاد رأی مزید</w:t>
      </w:r>
    </w:p>
    <w:p>
      <w:pPr>
        <w:pStyle w:val="BookText"/>
        <w:rPr/>
      </w:pPr>
      <w:r>
        <w:rPr>
          <w:rFonts w:ascii="IRNazanin" w:hAnsi="IRNazanin" w:eastAsia="IRNazanin"/>
          <w:color w:val="111111"/>
          <w:sz w:val="28"/>
          <w:sz w:val="28"/>
          <w:szCs w:val="28"/>
          <w:rtl w:val="true"/>
          <w:lang w:bidi="fa-IR"/>
        </w:rPr>
        <w:t>درس فرمای مسجد نبوی بطریق رشیق مصطفوی</w:t>
      </w:r>
    </w:p>
    <w:p>
      <w:pPr>
        <w:pStyle w:val="BookText"/>
        <w:rPr/>
      </w:pPr>
      <w:r>
        <w:rPr>
          <w:rFonts w:ascii="IRNazanin" w:hAnsi="IRNazanin" w:eastAsia="IRNazanin"/>
          <w:color w:val="111111"/>
          <w:sz w:val="28"/>
          <w:sz w:val="28"/>
          <w:szCs w:val="28"/>
          <w:rtl w:val="true"/>
          <w:lang w:bidi="fa-IR"/>
        </w:rPr>
        <w:t>آن محمد حیات بخت بلند بحدیث نبی قوی پیوند</w:t>
      </w:r>
    </w:p>
    <w:p>
      <w:pPr>
        <w:pStyle w:val="BookText"/>
        <w:rPr/>
      </w:pPr>
      <w:r>
        <w:rPr>
          <w:rFonts w:ascii="IRNazanin" w:hAnsi="IRNazanin" w:eastAsia="IRNazanin"/>
          <w:color w:val="111111"/>
          <w:sz w:val="28"/>
          <w:sz w:val="28"/>
          <w:szCs w:val="28"/>
          <w:rtl w:val="true"/>
          <w:lang w:bidi="fa-IR"/>
        </w:rPr>
        <w:t>متع اللّه زمرة الأعیان بافاداته الی الازمان</w:t>
      </w:r>
    </w:p>
    <w:p>
      <w:pPr>
        <w:pStyle w:val="BookText"/>
        <w:rPr/>
      </w:pPr>
      <w:r>
        <w:rPr>
          <w:rFonts w:ascii="IRNazanin" w:hAnsi="IRNazanin" w:eastAsia="IRNazanin"/>
          <w:color w:val="111111"/>
          <w:sz w:val="28"/>
          <w:sz w:val="28"/>
          <w:szCs w:val="28"/>
          <w:rtl w:val="true"/>
          <w:lang w:bidi="fa-IR"/>
        </w:rPr>
        <w:t>سر من خاک پای او بادا جان من در رضای او بادا</w:t>
      </w:r>
    </w:p>
    <w:p>
      <w:pPr>
        <w:pStyle w:val="BookText"/>
        <w:rPr/>
      </w:pPr>
      <w:r>
        <w:rPr>
          <w:rFonts w:ascii="IRNazanin" w:hAnsi="IRNazanin" w:eastAsia="IRNazanin"/>
          <w:color w:val="111111"/>
          <w:sz w:val="28"/>
          <w:sz w:val="28"/>
          <w:szCs w:val="28"/>
          <w:rtl w:val="true"/>
          <w:lang w:bidi="fa-IR"/>
        </w:rPr>
        <w:t>انتهی کلامه من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تصانیف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رد بدعة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رد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تحفة الانام فی العمل بحدیث النبی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المنسوخ من السنة فی غایة القلة، و قد جمعه ابن الجوزی فی ورقات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افرد فیها قدر ما صح نسخه او احتمل، و اعرض عما لا وجه لنسخه و لا احتمال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سمع بحدیث یدعی فیه النسخ و لیس فیها فهاتیک دعوی و قد تدبرته، فاذا هو احد و عشرون حدیثا، و ان الانتقال من مذهب الی مذهب ما کان ملوما فی الصدر الاول، و قد انتقل کبار العلماء من مذهب الی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من کان من الصحابة و التابعین و الائمة الاربعة ینتقلون من قول الی قول، و الحاصل ان العمل بالحدیث بحسب ما بدی لصاحب الفهم المستقیم من المصلحة الدینیة هو المذهب عند الکل، و کثیر منهم من یدعی عدم فهم الحدیث 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تعمل بالحدیث؟ مع ادعائه الفضیلة و تعلیمه و تعلمه و استدلاله لمن قلده، و هذا من اغرب 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تقلید من شاء من المجتهدین و ان دونت المذاهب کالیوم و له الانتقال من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النهی من عشق صور المرد و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وی نوشته</w:t>
      </w:r>
      <w:r>
        <w:rPr>
          <w:rFonts w:eastAsia="IRNazanin" w:cs="IRNazanin"/>
          <w:color w:val="111111"/>
          <w:sz w:val="28"/>
          <w:szCs w:val="28"/>
          <w:rtl w:val="true"/>
          <w:lang w:bidi="fa-IR"/>
        </w:rPr>
        <w:t>:</w:t>
      </w:r>
      <w:bookmarkStart w:id="69" w:name="pg11441_107174"/>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لعمرو اللّه الفتنة الکبری، و البلیة العظمی، استعبدت النفوس لغیر خلاقها، و ملکت القلوب لمن یسومها الهوان من عشاقها، و القت الحرب بین العشق و التوحید، و دعت الی موالاة کل شیطان مرید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حکی اللّه العشق عن کفرة قوم لوط، و امرأة العزیز، و کانت إذ ذاک مشرکة، و الفتنة بعشق الصور تنافی ان یکون دین العبد کله للّه بل ینقص من دینه بحسب ما حصل له من فتنة العشق، و ربما اخرجت صاحبه من ان یبقی معه شیء من الدین، و المفتون بالصور مخالف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لِلْمُؤْمِنِینَ یَغُضُّوا مِنْ أَبْصارِهِمْ وَ یَحْفَظُوا فُرُوجَهُمْ ذلِکَ أَزْکی لَهُمْ</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المبتلی بها لیس بغاض بصره، بل یلتذ بالنظر الحرام، و ربما یقع فی الزنا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تعبد القلب للمعشوق شرک، و قد اثبت النبی صلّی اللّه علیه و سلم اسم التعبد علی المحبة لغیر اللّه تعالی فی قوله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عبد الدینار و عبد الدرهم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الایقاف علی سبب الاختلاف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 این رسائل را فقیر از مکۀ معظمه آورده، و للّه الحمد</w:t>
      </w:r>
      <w:r>
        <w:rPr>
          <w:rFonts w:eastAsia="IRNazanin" w:cs="IRNazanin"/>
          <w:color w:val="111111"/>
          <w:sz w:val="28"/>
          <w:szCs w:val="28"/>
          <w:rtl w:val="true"/>
          <w:lang w:bidi="fa-IR"/>
        </w:rPr>
        <w:t>.</w:t>
      </w:r>
    </w:p>
    <w:p>
      <w:pPr>
        <w:pStyle w:val="Heading4"/>
        <w:numPr>
          <w:ilvl w:val="3"/>
          <w:numId w:val="1"/>
        </w:numPr>
        <w:rPr/>
      </w:pPr>
      <w:bookmarkStart w:id="70" w:name="__RefHeading___Toc1728878_73709187"/>
      <w:bookmarkStart w:id="71" w:name="_Toc25"/>
      <w:bookmarkEnd w:id="70"/>
      <w:r>
        <w:rPr>
          <w:rtl w:val="true"/>
        </w:rPr>
        <w:t>نهی از عشق به صور زنان و کودکان</w:t>
      </w:r>
      <w:bookmarkEnd w:id="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عشق صور، فتنۀ کبری، و بلیه عظمی است، که نفوس را عابد غیر خلاق رحمان، و قلوب را مملوک سائمین هوان می‌گرداند، و این فتنه کبری و بلیّه عظمی سبب حرب با توحید، و داعی موالات هر شیطان مرید است، و عشق از خصال ذمیمۀ کفار است، که حق تعالی آن را از کفره قوم لوط و امرأة عزیز نقل فرموده، و امرأة عزیز وقت عشق مشرکه بود، و فتنۀ عشق صور منافات دارد بآنکه دین عبد کلیة برای خدای تعالی باشد، بلکه کم می‌نماید از دین مفتون به مقداری که او را فتنۀ عشق حاصل است، بلکه گاه است که این فتنه مفتون را کلیّة</w:t>
      </w:r>
    </w:p>
    <w:p>
      <w:pPr>
        <w:pStyle w:val="BookText"/>
        <w:rPr/>
      </w:pPr>
      <w:r>
        <w:rPr>
          <w:rFonts w:ascii="IRNazanin" w:hAnsi="IRNazanin" w:eastAsia="IRNazanin"/>
          <w:color w:val="111111"/>
          <w:sz w:val="28"/>
          <w:sz w:val="28"/>
          <w:szCs w:val="28"/>
          <w:rtl w:val="true"/>
          <w:lang w:bidi="fa-IR"/>
        </w:rPr>
        <w:t>از دین خارج می‌سازد و مفتون بصور مخالف قول خداوند تعالی است که غض بصر نمی‌کند و التذاذ بحرام می‌نماید و تعبد قلب برای معشوق شرک است و جناب رسالت مآب برای محبت غیر خدای اسم تعبد ثابت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المسعودی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کان بغدادیا و توفی بمصر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وفاة الحربی المحدث الفقیه فی الجانب الغربی و له نیّف و ثمانون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سنة و کان صدوقا عالما فصیحا جوادا عفیفا زاهدا ناسکا و کان مع ذلک ضاحک السن ظریف الطبع و لم یکن معه تکبر و لا تجبر یمازح مع اصدقائه بما یستحیی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و یستقبح من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ابراهیم حربی مزاح با اصدقای خود بنوعی می‌کرد که مردم از آن استحیاء کنند و صدور آن را از غیر او قبیح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ان ابراهیم لما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نفیس کامل</w:t>
      </w:r>
      <w:bookmarkStart w:id="72" w:name="pg11441_107176"/>
    </w:p>
    <w:p>
      <w:pPr>
        <w:pStyle w:val="BookText"/>
        <w:rPr/>
      </w:pPr>
      <w:bookmarkEnd w:id="72"/>
      <w:r>
        <w:rPr>
          <w:rFonts w:ascii="IRNazanin" w:hAnsi="IRNazanin" w:eastAsia="IRNazanin"/>
          <w:color w:val="111111"/>
          <w:sz w:val="28"/>
          <w:sz w:val="28"/>
          <w:szCs w:val="28"/>
          <w:rtl w:val="true"/>
          <w:lang w:bidi="fa-IR"/>
        </w:rPr>
        <w:t>فی معناه قال ثعلب</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لابراهیم و غرائب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محدث ثم حضر مجلسه فلما حضر المجلس سجد ثعلب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ان علی وجه الارض مثل هذا الرجل</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728880_73709187"/>
      <w:bookmarkStart w:id="74" w:name="_Toc26"/>
      <w:bookmarkEnd w:id="73"/>
      <w:r>
        <w:rPr>
          <w:rtl w:val="true"/>
        </w:rPr>
        <w:t>ابراهیم حربی از سجده کردن در مقابلش منع نمی‌کرد</w:t>
      </w:r>
      <w:bookmarkEnd w:id="74"/>
    </w:p>
    <w:p>
      <w:pPr>
        <w:pStyle w:val="BookText"/>
        <w:rPr/>
      </w:pPr>
      <w:r>
        <w:rPr>
          <w:rFonts w:ascii="IRNazanin" w:hAnsi="IRNazanin" w:eastAsia="IRNazanin"/>
          <w:color w:val="111111"/>
          <w:sz w:val="28"/>
          <w:sz w:val="28"/>
          <w:szCs w:val="28"/>
          <w:rtl w:val="true"/>
          <w:lang w:bidi="fa-IR"/>
        </w:rPr>
        <w:t xml:space="preserve">از ملاحظۀ این عبارت ظاهر است که ثعلب هر گاه حاضر مجلس ابراهیم حربی گردید سجده نمود و انکاری بر این فعل نقل نکرده‌اند، پس ابراهیم هم مجوّز سجدۀ مجلس خود باشد و کمال شناعت سجده برای غیر خالق از افادات شاه صاحب در اوائل باب نهم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اهل سنت هم در مسائل فقهیه با هم مختلف شده‌اند، لکن هر یک متمسک بقرآن و احادیث و آثار است طرق متنوعه در فهم معانی و علل شرایع موجب اختلاف اینها گردیده بخلاف این گروه که اصلا شرایع مختصه ایشان با اسلوب قرآن و حدیث مانند نیست گویا شریعت یهودیت یا نصرانیت است یا بیدانت و شاستر هنود است یا دساتیر صابئین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مبحث بغایت تطویل می‌خواهد ناچار نمونه از خرواری و اندکی از بسیاری در اینجا ذکر می‌نمائیم که العاقل تکفیه الاشاره</w:t>
      </w:r>
      <w:r>
        <w:rPr>
          <w:rFonts w:eastAsia="IRNazanin" w:cs="IRNazanin"/>
          <w:color w:val="111111"/>
          <w:sz w:val="28"/>
          <w:szCs w:val="28"/>
          <w:rtl w:val="true"/>
          <w:lang w:bidi="fa-IR"/>
        </w:rPr>
        <w:t>].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تجویز سجود برای سلاطین ظلمه که آخوند باقر مجلسی و دیگر علمای ایشان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صریح مخالف قواعد کلیات شریعت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 وَ اُسْجُدُوا لِلّهِ اَلَّذِی خَلَقَهُنَّ إِنْ کُنْتُمْ إِیّاهُ تَعْبُدُونَ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 اَلْخَبْءَ فِی اَلسَّماواتِ وَ اَلْأَرْضِ وَ یَعْلَمُ ما تُخْفُونَ وَ ما تُعْلِنُونَ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آیات بسیار دلالت بر انحصار سجده می‌کند در حق خالق توانا که دانای پنهان و آشکار است، خصوصا در شریعت مصطفوی و تمسک بسجده ملائکه برای آدم علیه السّلام در این مقام نهایت بی جا است که احکام آدمی را بر احکام ملائکه قیاس نتوان کرد، و هم چنین تمسک بسجود اخوۀ یوسف برای یوسف که اول سجود مصطلح نبود دوم تمسک بشرایع من قبلنا وقتی درست می‌شود که در شریعت نسخ آن نیامده باشد و این حکم بلا شبهه در شریعت منسوخ است و الا احق و اولی به این تعظیم حضرت پیغمبر صلّی اللّه علیه و آله و حضرت امیر علیه السّلام و سبطین علیهما السلام و دیگر ائمه شدند نه شاه عباس و شاه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47"/>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صاحب بکذب و بهتان بلا ذکر شاهد و برهان نسبت تجویز سجود برای سلاطین ظلمه باهل حق می‌نمایند و بنای کمال تشنیع بر آن می‌گذارند و از این سجود ثعلب که از اکابر ائمه سنیّه است و عدم انکار حربی و امثال آن کما لا یخفی علی ناظر النزهة خبری بر نمی‌دارند</w:t>
      </w:r>
      <w:r>
        <w:rPr>
          <w:rFonts w:eastAsia="IRNazanin" w:cs="IRNazanin"/>
          <w:color w:val="111111"/>
          <w:sz w:val="28"/>
          <w:szCs w:val="28"/>
          <w:rtl w:val="true"/>
          <w:lang w:bidi="fa-IR"/>
        </w:rPr>
        <w:t>.</w:t>
      </w:r>
      <w:bookmarkStart w:id="75" w:name="pg11441_107178"/>
    </w:p>
    <w:p>
      <w:pPr>
        <w:pStyle w:val="Heading4"/>
        <w:numPr>
          <w:ilvl w:val="3"/>
          <w:numId w:val="1"/>
        </w:numPr>
        <w:rPr/>
      </w:pPr>
      <w:bookmarkStart w:id="76" w:name="__RefHeading___Toc1728882_73709187"/>
      <w:bookmarkStart w:id="77" w:name="_Toc27"/>
      <w:bookmarkEnd w:id="75"/>
      <w:bookmarkEnd w:id="76"/>
      <w:r>
        <w:rPr>
          <w:rtl w:val="true"/>
        </w:rPr>
        <w:t>ابراهیم حربی ابن المدینی استاد بخاری را قدح کرده است</w:t>
      </w:r>
      <w:bookmarkEnd w:id="77"/>
    </w:p>
    <w:p>
      <w:pPr>
        <w:pStyle w:val="BookText"/>
        <w:rPr/>
      </w:pPr>
      <w:r>
        <w:rPr>
          <w:rFonts w:ascii="IRNazanin" w:hAnsi="IRNazanin" w:eastAsia="IRNazanin"/>
          <w:color w:val="111111"/>
          <w:sz w:val="28"/>
          <w:sz w:val="28"/>
          <w:szCs w:val="28"/>
          <w:rtl w:val="true"/>
          <w:lang w:bidi="fa-IR"/>
        </w:rPr>
        <w:t>و نیز تعنت ابراهیم بمرتبۀ رسیده بود که علی بن المدینی استاد حضرت بخاری را معتمد و معتبر نمی‌دانست و قدح و جرح او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من از علی بن المدینی قمطری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تحدیث نمی‌کنم از او بچیزی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الشافعی</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الحربی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عن علی بن المدینی قمطر و لا احدث عنه بشیء لانه رأیته المغرب و بیده نعله مبادرا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الصلوة مع أبی عبد اللّه فظننته یعنی أحمد بن حنبل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ابراهیم حربی ترک روایات علی بن المدینی استاد و ملاذ حضرت بخاری نماید و او را مقدوح و مجروح گرداند، اگر او قدح حدیث غدیر نماید به کلامش چه التفات و احتفال است؟ حالا نبذی از جلائل فضائل و عوالی محامد و محاسن مفاخر و غرر مآثر علی بن المدینی هم بر زبان اکابر قوم باید شنید تا سقوط کلام ابراهیم حربی از اعتبار و انهماک او در تعنت و تعصب ناهنجار نزد اساطین کبار ظاهر گردد</w:t>
      </w:r>
      <w:r>
        <w:rPr>
          <w:rFonts w:eastAsia="IRNazanin" w:cs="IRNazanin"/>
          <w:color w:val="111111"/>
          <w:sz w:val="28"/>
          <w:szCs w:val="28"/>
          <w:rtl w:val="true"/>
          <w:lang w:bidi="fa-IR"/>
        </w:rPr>
        <w:t>.</w:t>
      </w:r>
      <w:bookmarkStart w:id="78" w:name="pg11441_107179"/>
    </w:p>
    <w:p>
      <w:pPr>
        <w:pStyle w:val="Heading4"/>
        <w:numPr>
          <w:ilvl w:val="3"/>
          <w:numId w:val="1"/>
        </w:numPr>
        <w:rPr/>
      </w:pPr>
      <w:bookmarkStart w:id="79" w:name="__RefHeading___Toc1728884_73709187"/>
      <w:bookmarkStart w:id="80" w:name="_Toc28"/>
      <w:bookmarkEnd w:id="78"/>
      <w:bookmarkEnd w:id="79"/>
      <w:r>
        <w:rPr>
          <w:rtl w:val="true"/>
        </w:rPr>
        <w:t>فضائل ابن المدینی بگفتار نووی</w:t>
      </w:r>
      <w:bookmarkEnd w:id="80"/>
    </w:p>
    <w:p>
      <w:pPr>
        <w:pStyle w:val="BookText"/>
        <w:rPr/>
      </w:pPr>
      <w:r>
        <w:rPr>
          <w:rFonts w:ascii="IRNazanin" w:hAnsi="IRNazanin" w:eastAsia="IRNazanin"/>
          <w:color w:val="111111"/>
          <w:sz w:val="28"/>
          <w:sz w:val="28"/>
          <w:szCs w:val="28"/>
          <w:rtl w:val="true"/>
          <w:lang w:bidi="fa-IR"/>
        </w:rPr>
        <w:t xml:space="preserve">یحیی بن شرف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المدینی الامام هو ابو الحسن علی بن عبد اللّه بن جعفر بن نجیح السعدی مولاهم المدینی مولی عروة بن عطیة السعدی، من بنی سعد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تاریخه و ابن ابی</w:t>
      </w:r>
      <w:r>
        <w:rPr>
          <w:rStyle w:val="FootnoteAnchor"/>
          <w:rtl w:val="true"/>
        </w:rPr>
        <w:footnoteReference w:id="151"/>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احد ائمة الاسلام المبرزین فی الحدیث صنف فیه مائتی مصنف لم یسبق الی معظمها و لم یلحق فی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اباه و حماد بن زید</w:t>
      </w:r>
      <w:r>
        <w:rPr>
          <w:rStyle w:val="FootnoteAnchor"/>
          <w:rtl w:val="true"/>
        </w:rPr>
        <w:footnoteReference w:id="152"/>
      </w:r>
      <w:r>
        <w:rPr>
          <w:rFonts w:ascii="IRNazanin" w:hAnsi="IRNazanin" w:eastAsia="IRNazanin"/>
          <w:color w:val="111111"/>
          <w:sz w:val="28"/>
          <w:sz w:val="28"/>
          <w:szCs w:val="28"/>
          <w:rtl w:val="true"/>
          <w:lang w:bidi="fa-IR"/>
        </w:rPr>
        <w:t>، و سفیان بن عیینة</w:t>
      </w:r>
      <w:r>
        <w:rPr>
          <w:rStyle w:val="FootnoteAnchor"/>
          <w:rtl w:val="true"/>
        </w:rPr>
        <w:footnoteReference w:id="153"/>
      </w:r>
      <w:r>
        <w:rPr>
          <w:rFonts w:ascii="IRNazanin" w:hAnsi="IRNazanin" w:eastAsia="IRNazanin"/>
          <w:color w:val="111111"/>
          <w:sz w:val="28"/>
          <w:sz w:val="28"/>
          <w:szCs w:val="28"/>
          <w:rtl w:val="true"/>
          <w:lang w:bidi="fa-IR"/>
        </w:rPr>
        <w:t>، و یحیی القطان</w:t>
      </w:r>
      <w:r>
        <w:rPr>
          <w:rStyle w:val="FootnoteAnchor"/>
          <w:rtl w:val="true"/>
        </w:rPr>
        <w:footnoteReference w:id="154"/>
      </w:r>
      <w:r>
        <w:rPr>
          <w:rFonts w:ascii="IRNazanin" w:hAnsi="IRNazanin" w:eastAsia="IRNazanin"/>
          <w:color w:val="111111"/>
          <w:sz w:val="28"/>
          <w:sz w:val="28"/>
          <w:szCs w:val="28"/>
          <w:rtl w:val="true"/>
          <w:lang w:bidi="fa-IR"/>
        </w:rPr>
        <w:t>، و خلائق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معاذ بن معاذ</w:t>
      </w:r>
      <w:r>
        <w:rPr>
          <w:rStyle w:val="FootnoteAnchor"/>
          <w:rtl w:val="true"/>
        </w:rPr>
        <w:footnoteReference w:id="155"/>
      </w:r>
      <w:r>
        <w:rPr>
          <w:rFonts w:ascii="IRNazanin" w:hAnsi="IRNazanin" w:eastAsia="IRNazanin"/>
          <w:color w:val="111111"/>
          <w:sz w:val="28"/>
          <w:sz w:val="28"/>
          <w:szCs w:val="28"/>
          <w:rtl w:val="true"/>
          <w:lang w:bidi="fa-IR"/>
        </w:rPr>
        <w:t>، و احمد بن حنبل و البخاری و خلائق من الائمة و اجمعوا علی جلالته و امامته و براعته فی هذا الشأن، و تقدمه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الغنی بن سعید المصری</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الناس کلاما علی حدیث رسول اللّه صلی اللّه علیه و آله و سلم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المدینی فی وقته و موسی بن هارون</w:t>
      </w:r>
      <w:r>
        <w:rPr>
          <w:rStyle w:val="FootnoteAnchor"/>
          <w:rtl w:val="true"/>
        </w:rPr>
        <w:footnoteReference w:id="157"/>
      </w:r>
      <w:r>
        <w:rPr>
          <w:rFonts w:ascii="IRNazanin" w:hAnsi="IRNazanin" w:eastAsia="IRNazanin"/>
          <w:color w:val="111111"/>
          <w:sz w:val="28"/>
          <w:sz w:val="28"/>
          <w:szCs w:val="28"/>
          <w:rtl w:val="true"/>
          <w:lang w:bidi="fa-IR"/>
        </w:rPr>
        <w:t>فی وقته و الدار قطنی</w:t>
      </w:r>
      <w:r>
        <w:rPr>
          <w:rStyle w:val="FootnoteAnchor"/>
          <w:rtl w:val="true"/>
        </w:rPr>
        <w:footnoteReference w:id="158"/>
      </w:r>
      <w:r>
        <w:rPr>
          <w:rFonts w:ascii="IRNazanin" w:hAnsi="IRNazanin" w:eastAsia="IRNazanin"/>
          <w:color w:val="111111"/>
          <w:sz w:val="28"/>
          <w:sz w:val="28"/>
          <w:szCs w:val="28"/>
          <w:rtl w:val="true"/>
          <w:lang w:bidi="fa-IR"/>
        </w:rPr>
        <w:t>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سفیان بن عیینة و هو احد شیوخ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المدینی و تلوموننی علی حب علی و اللّه لقد کنت اتعلم منه اکثر مما یتعلم منی و کان سفیان یسمیه حیة الوادی و کان إذا سئل عن شیء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حیة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حفص بن محبوب</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عیینة و معنا علی بن المدینی و ابن الشاذکونی</w:t>
      </w:r>
      <w:r>
        <w:rPr>
          <w:rStyle w:val="FootnoteAnchor"/>
          <w:rtl w:val="true"/>
        </w:rPr>
        <w:footnoteReference w:id="160"/>
      </w:r>
      <w:r>
        <w:rPr>
          <w:rFonts w:ascii="IRNazanin" w:hAnsi="IRNazanin" w:eastAsia="IRNazanin"/>
          <w:color w:val="111111"/>
          <w:sz w:val="28"/>
          <w:sz w:val="28"/>
          <w:szCs w:val="28"/>
          <w:rtl w:val="true"/>
          <w:lang w:bidi="fa-IR"/>
        </w:rPr>
        <w:t>فلما قام ابن المدنی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الخیل لم نجلس مع الرجالة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یحیی</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لعلی بن المدینی کتابا علی ظهره مکتوب المائة و النیف و الستون من علل الحدیث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عباس العنبری</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یکتبون قیام ابن المدینی و قعوده و لباسه و کل شیء یقول و یفعل او نحو هذا و کان ابن المدینی إذا قدم بغداد تصدر</w:t>
      </w:r>
    </w:p>
    <w:p>
      <w:pPr>
        <w:pStyle w:val="BookText"/>
        <w:rPr/>
      </w:pPr>
      <w:r>
        <w:rPr>
          <w:rFonts w:ascii="IRNazanin" w:hAnsi="IRNazanin" w:eastAsia="IRNazanin"/>
          <w:color w:val="111111"/>
          <w:sz w:val="28"/>
          <w:sz w:val="28"/>
          <w:szCs w:val="28"/>
          <w:rtl w:val="true"/>
          <w:lang w:bidi="fa-IR"/>
        </w:rPr>
        <w:t>بالحلقة، و جاء احمد، و یحیی</w:t>
      </w:r>
      <w:r>
        <w:rPr>
          <w:rStyle w:val="FootnoteAnchor"/>
          <w:rtl w:val="true"/>
        </w:rPr>
        <w:footnoteReference w:id="163"/>
      </w:r>
      <w:r>
        <w:rPr>
          <w:rFonts w:ascii="IRNazanin" w:hAnsi="IRNazanin" w:eastAsia="IRNazanin"/>
          <w:color w:val="111111"/>
          <w:sz w:val="28"/>
          <w:sz w:val="28"/>
          <w:szCs w:val="28"/>
          <w:rtl w:val="true"/>
          <w:lang w:bidi="fa-IR"/>
        </w:rPr>
        <w:t>و خلف</w:t>
      </w:r>
      <w:r>
        <w:rPr>
          <w:rStyle w:val="FootnoteAnchor"/>
          <w:rtl w:val="true"/>
        </w:rPr>
        <w:footnoteReference w:id="164"/>
      </w:r>
      <w:r>
        <w:rPr>
          <w:rFonts w:ascii="IRNazanin" w:hAnsi="IRNazanin" w:eastAsia="IRNazanin"/>
          <w:color w:val="111111"/>
          <w:sz w:val="28"/>
          <w:sz w:val="28"/>
          <w:szCs w:val="28"/>
          <w:rtl w:val="true"/>
          <w:lang w:bidi="fa-IR"/>
        </w:rPr>
        <w:t>، و المعیطی و الناس یتناظرون فاذا اختلفوا فی شیء تکلم فیه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الاعین</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المدینی مستلقیا و احمد بن حنبل عن یمینه و یحیی بن</w:t>
      </w:r>
      <w:r>
        <w:rPr>
          <w:rStyle w:val="FootnoteAnchor"/>
          <w:rtl w:val="true"/>
        </w:rPr>
        <w:footnoteReference w:id="166"/>
      </w:r>
      <w:r>
        <w:rPr>
          <w:rFonts w:ascii="IRNazanin" w:hAnsi="IRNazanin" w:eastAsia="IRNazanin"/>
          <w:color w:val="111111"/>
          <w:sz w:val="28"/>
          <w:sz w:val="28"/>
          <w:szCs w:val="28"/>
          <w:rtl w:val="true"/>
          <w:lang w:bidi="fa-IR"/>
        </w:rPr>
        <w:t>معین عن یساره و هو یملی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استصغرت نفسی عند احد قط إلا عند علی بن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نستفید من ابن المدینی اکثر مما یستفید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المهدی</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المدینی أعلم الناس بحدیث رسول اللّه صلی اللّه علیه و آله و سلم و خاصة بحدیث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المدینی علما فی الناس فی معرفة الحدیث و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احمد بن حنبل لا یسمیه بل یکنیه ابا الحسن تبجیلا و ما سمعت أحمد سماه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 المدینی لیومین بقیا من ذی القعدة سنة اربع و ثلاثین و مائتین بالعسکر</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 ت س</w:t>
      </w:r>
      <w:r>
        <w:rPr>
          <w:rFonts w:eastAsia="IRNazanin" w:cs="IRNazanin"/>
          <w:color w:val="111111"/>
          <w:sz w:val="28"/>
          <w:szCs w:val="28"/>
          <w:rtl w:val="true"/>
          <w:lang w:bidi="fa-IR"/>
        </w:rPr>
        <w:t>]</w:t>
      </w:r>
      <w:r>
        <w:rPr>
          <w:rStyle w:val="FootnoteAnchor"/>
          <w:rtl w:val="true"/>
        </w:rPr>
        <w:footnoteReference w:id="169"/>
      </w:r>
      <w:bookmarkStart w:id="81" w:name="pg11441_107182"/>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جعفر بن المدینی الحافظ ابو الحسن عن ابیه و حماد بن زید و جعفر بن سلیمان</w:t>
      </w:r>
      <w:r>
        <w:rPr>
          <w:rStyle w:val="FootnoteAnchor"/>
          <w:rtl w:val="true"/>
        </w:rPr>
        <w:footnoteReference w:id="170"/>
      </w:r>
      <w:r>
        <w:rPr>
          <w:rFonts w:ascii="Amiri" w:hAnsi="Amiri" w:eastAsia="Amiri" w:cs="Amiri"/>
          <w:color w:val="111111"/>
          <w:sz w:val="28"/>
          <w:sz w:val="28"/>
          <w:szCs w:val="28"/>
          <w:rtl w:val="true"/>
          <w:lang w:bidi="ar-SA"/>
        </w:rPr>
        <w:t>و الطبقة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Style w:val="FootnoteAnchor"/>
          <w:rtl w:val="true"/>
        </w:rPr>
        <w:footnoteReference w:id="171"/>
      </w:r>
      <w:r>
        <w:rPr>
          <w:rFonts w:ascii="IRNazanin" w:hAnsi="IRNazanin" w:eastAsia="IRNazanin"/>
          <w:color w:val="111111"/>
          <w:sz w:val="28"/>
          <w:sz w:val="28"/>
          <w:szCs w:val="28"/>
          <w:rtl w:val="true"/>
          <w:lang w:bidi="fa-IR"/>
        </w:rPr>
        <w:t>و البغوی و ابو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شیخه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المدینی اعلم الناس بحدیث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بحدیث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تلوموننی علی حب ابن المدینی و اللّه اتعلم منه اکثر مما تعلم منی و کذا قال یحیی القطان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استصغرت نفسی الا بین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خلقه لهذا الشأن</w:t>
      </w:r>
      <w:r>
        <w:rPr>
          <w:rFonts w:eastAsia="IRNazanin" w:cs="IRNazanin"/>
          <w:color w:val="111111"/>
          <w:sz w:val="28"/>
          <w:szCs w:val="28"/>
          <w:rtl w:val="true"/>
          <w:lang w:bidi="fa-IR"/>
        </w:rPr>
        <w:t>].</w:t>
      </w:r>
    </w:p>
    <w:p>
      <w:pPr>
        <w:pStyle w:val="Heading4"/>
        <w:numPr>
          <w:ilvl w:val="3"/>
          <w:numId w:val="1"/>
        </w:numPr>
        <w:rPr/>
      </w:pPr>
      <w:bookmarkStart w:id="82" w:name="__RefHeading___Toc1728886_73709187"/>
      <w:bookmarkStart w:id="83" w:name="_Toc29"/>
      <w:bookmarkEnd w:id="82"/>
      <w:r>
        <w:rPr>
          <w:rtl w:val="true"/>
        </w:rPr>
        <w:t>هذیان ابن حزم در حدیث غدیر</w:t>
      </w:r>
      <w:bookmarkEnd w:id="83"/>
    </w:p>
    <w:p>
      <w:pPr>
        <w:pStyle w:val="BookText"/>
        <w:rPr/>
      </w:pPr>
      <w:r>
        <w:rPr>
          <w:rFonts w:ascii="IRNazanin" w:hAnsi="IRNazanin" w:eastAsia="IRNazanin"/>
          <w:color w:val="111111"/>
          <w:sz w:val="28"/>
          <w:sz w:val="28"/>
          <w:szCs w:val="28"/>
          <w:rtl w:val="true"/>
          <w:lang w:bidi="fa-IR"/>
        </w:rPr>
        <w:t>و نیز باید دانست که ابن تیمیه در عبارتی که می‌آید از ابن حزم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طریق الثقات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فاعوذ باللّه من الکذب و البهتان و التفوه بمثل هذا الهذر و الهذیان کسی از عقلاء چنین کلام را درباره همچو حدیث متواتر که بسیاری از طرق آن بنص أئمه قوم صحیح است بر زبان نمی‌توان آورد حیرانم که نزد ابن حزم ناصبی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مراد او از ثقات نواصب کاذبین و خوارج مفترین بوده باشند</w:t>
      </w:r>
      <w:r>
        <w:rPr>
          <w:rFonts w:eastAsia="IRNazanin" w:cs="IRNazanin"/>
          <w:color w:val="111111"/>
          <w:sz w:val="28"/>
          <w:szCs w:val="28"/>
          <w:rtl w:val="true"/>
          <w:lang w:bidi="fa-IR"/>
        </w:rPr>
        <w:t>.</w:t>
      </w:r>
      <w:bookmarkStart w:id="84" w:name="pg11441_107183"/>
    </w:p>
    <w:p>
      <w:pPr>
        <w:pStyle w:val="BookText"/>
        <w:rPr/>
      </w:pPr>
      <w:bookmarkEnd w:id="84"/>
      <w:r>
        <w:rPr>
          <w:rFonts w:ascii="IRNazanin" w:hAnsi="IRNazanin" w:eastAsia="IRNazanin"/>
          <w:color w:val="111111"/>
          <w:sz w:val="28"/>
          <w:sz w:val="28"/>
          <w:szCs w:val="28"/>
          <w:rtl w:val="true"/>
          <w:lang w:bidi="fa-IR"/>
        </w:rPr>
        <w:t>و عجب که ابن تیمیه هم مثل این کلام خرافت نظام نقل می‌کند، و به تأیید آن می‌پردازد کما سیظهر انشاء اللّه تعالی و لکن الکفر 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که علمای اعلام و محققین فخام در قدح و جرح و هتک ناموس ابن حزم و خرم انف اوسعی بلیغ فرموده‌اند، و جزای تعصبات فاحشۀ او بکنارش نهاده و ناصبیت او ظاهر کرده</w:t>
      </w:r>
      <w:r>
        <w:rPr>
          <w:rFonts w:eastAsia="IRNazanin" w:cs="IRNazanin"/>
          <w:color w:val="111111"/>
          <w:sz w:val="28"/>
          <w:szCs w:val="28"/>
          <w:rtl w:val="true"/>
          <w:lang w:bidi="fa-IR"/>
        </w:rPr>
        <w:t>.</w:t>
      </w:r>
    </w:p>
    <w:p>
      <w:pPr>
        <w:pStyle w:val="Heading4"/>
        <w:numPr>
          <w:ilvl w:val="3"/>
          <w:numId w:val="1"/>
        </w:numPr>
        <w:rPr/>
      </w:pPr>
      <w:bookmarkStart w:id="85" w:name="__RefHeading___Toc1728888_73709187"/>
      <w:bookmarkStart w:id="86" w:name="_Toc30"/>
      <w:bookmarkEnd w:id="85"/>
      <w:r>
        <w:rPr>
          <w:rtl w:val="true"/>
        </w:rPr>
        <w:t>قدح ابن حجر در ابن حزم</w:t>
      </w:r>
      <w:bookmarkEnd w:id="86"/>
    </w:p>
    <w:p>
      <w:pPr>
        <w:pStyle w:val="BookText"/>
        <w:rPr/>
      </w:pPr>
      <w:r>
        <w:rPr>
          <w:rFonts w:ascii="IRNazanin" w:hAnsi="IRNazanin" w:eastAsia="IRNazanin"/>
          <w:color w:val="111111"/>
          <w:sz w:val="28"/>
          <w:sz w:val="28"/>
          <w:szCs w:val="28"/>
          <w:rtl w:val="true"/>
          <w:lang w:bidi="fa-IR"/>
        </w:rPr>
        <w:t xml:space="preserve">علامه نحریر احمد بن علی العسقلانی المعروف بابن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احمد بن سعید بن حزم بن یزید الفارسی أبو محمد القرطبی اللبلی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سکون الموحدة ثم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الحافظ الظاهری صاحب التصانیف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بقرطبة سنه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 فی نعمة و ریاسة و کان ابوه من الوزراء و ولی هو وزارة بعض الخلفاء من بنی أمیّة بالاندلس ثم ترک و اشتغل فی صباه بالادب و المنطق و العربیة و قال الشعر و ترسل ثم أقبل علی العلم فقرء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غیره ثم تحول شافعیا فمضی علی ذلک وقت ثم انتقل الی مذهب الظاهریة و تعصب له</w:t>
      </w:r>
      <w:r>
        <w:rPr>
          <w:rStyle w:val="FootnoteAnchor"/>
          <w:rtl w:val="true"/>
        </w:rPr>
        <w:footnoteReference w:id="174"/>
      </w:r>
      <w:r>
        <w:rPr>
          <w:rFonts w:ascii="IRNazanin" w:hAnsi="IRNazanin" w:eastAsia="IRNazanin"/>
          <w:color w:val="111111"/>
          <w:sz w:val="28"/>
          <w:sz w:val="28"/>
          <w:szCs w:val="28"/>
          <w:rtl w:val="true"/>
          <w:lang w:bidi="fa-IR"/>
        </w:rPr>
        <w:t>و صنف فیه ورد علی مخالفیه و کان واسع الحفظ جدا الا انه لثقته بحافظته کان یهجم علی القول فی التعدیل و التجریح و تبیین اسماء الرواة</w:t>
      </w:r>
    </w:p>
    <w:p>
      <w:pPr>
        <w:pStyle w:val="BookText"/>
        <w:rPr/>
      </w:pPr>
      <w:r>
        <w:rPr>
          <w:rFonts w:ascii="IRNazanin" w:hAnsi="IRNazanin" w:eastAsia="IRNazanin"/>
          <w:color w:val="111111"/>
          <w:sz w:val="28"/>
          <w:sz w:val="28"/>
          <w:szCs w:val="28"/>
          <w:rtl w:val="true"/>
          <w:lang w:bidi="fa-IR"/>
        </w:rPr>
        <w:t>فیقع له من ذلک أوهام شنیعة و قد تتبع کثیرا منها الحافظ قطب</w:t>
      </w:r>
      <w:r>
        <w:rPr>
          <w:rStyle w:val="FootnoteAnchor"/>
          <w:rtl w:val="true"/>
        </w:rPr>
        <w:footnoteReference w:id="175"/>
      </w:r>
      <w:r>
        <w:rPr>
          <w:rFonts w:ascii="IRNazanin" w:hAnsi="IRNazanin" w:eastAsia="IRNazanin"/>
          <w:color w:val="111111"/>
          <w:sz w:val="28"/>
          <w:sz w:val="28"/>
          <w:szCs w:val="28"/>
          <w:rtl w:val="true"/>
          <w:lang w:bidi="fa-IR"/>
        </w:rPr>
        <w:t xml:space="preserve">الدین الحلبی ثم المصری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Style w:val="FootnoteAnchor"/>
          <w:rtl w:val="true"/>
        </w:rPr>
        <w:footnoteReference w:id="176"/>
      </w:r>
      <w:r>
        <w:rPr>
          <w:rFonts w:ascii="IRNazanin" w:hAnsi="IRNazanin" w:eastAsia="IRNazanin"/>
          <w:color w:val="111111"/>
          <w:sz w:val="28"/>
          <w:sz w:val="28"/>
          <w:szCs w:val="28"/>
          <w:rtl w:val="true"/>
          <w:lang w:bidi="fa-IR"/>
        </w:rPr>
        <w:t>و سأذکر منها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ابن حزم من أبی عمر بن الجسور</w:t>
      </w:r>
      <w:r>
        <w:rPr>
          <w:rStyle w:val="FootnoteAnchor"/>
          <w:rtl w:val="true"/>
        </w:rPr>
        <w:footnoteReference w:id="177"/>
      </w:r>
      <w:r>
        <w:rPr>
          <w:rFonts w:ascii="IRNazanin" w:hAnsi="IRNazanin" w:eastAsia="IRNazanin"/>
          <w:color w:val="111111"/>
          <w:sz w:val="28"/>
          <w:sz w:val="28"/>
          <w:szCs w:val="28"/>
          <w:rtl w:val="true"/>
          <w:lang w:bidi="fa-IR"/>
        </w:rPr>
        <w:t>و یحیی بن مسعود بن وجه الجنة</w:t>
      </w:r>
      <w:r>
        <w:rPr>
          <w:rStyle w:val="FootnoteAnchor"/>
          <w:rtl w:val="true"/>
        </w:rPr>
        <w:footnoteReference w:id="178"/>
      </w:r>
      <w:r>
        <w:rPr>
          <w:rFonts w:ascii="IRNazanin" w:hAnsi="IRNazanin" w:eastAsia="IRNazanin"/>
          <w:color w:val="111111"/>
          <w:sz w:val="28"/>
          <w:sz w:val="28"/>
          <w:szCs w:val="28"/>
          <w:rtl w:val="true"/>
          <w:lang w:bidi="fa-IR"/>
        </w:rPr>
        <w:t>و یونس بن عبد اللّه بن مغیث</w:t>
      </w:r>
      <w:r>
        <w:rPr>
          <w:rStyle w:val="FootnoteAnchor"/>
          <w:rtl w:val="true"/>
        </w:rPr>
        <w:footnoteReference w:id="179"/>
      </w:r>
      <w:r>
        <w:rPr>
          <w:rFonts w:ascii="IRNazanin" w:hAnsi="IRNazanin" w:eastAsia="IRNazanin"/>
          <w:color w:val="111111"/>
          <w:sz w:val="28"/>
          <w:sz w:val="28"/>
          <w:szCs w:val="28"/>
          <w:rtl w:val="true"/>
          <w:lang w:bidi="fa-IR"/>
        </w:rPr>
        <w:t>و حمام بن احمد</w:t>
      </w:r>
      <w:r>
        <w:rPr>
          <w:rStyle w:val="FootnoteAnchor"/>
          <w:rtl w:val="true"/>
        </w:rPr>
        <w:footnoteReference w:id="180"/>
      </w:r>
      <w:r>
        <w:rPr>
          <w:rFonts w:ascii="IRNazanin" w:hAnsi="IRNazanin" w:eastAsia="IRNazanin"/>
          <w:color w:val="111111"/>
          <w:sz w:val="28"/>
          <w:sz w:val="28"/>
          <w:szCs w:val="28"/>
          <w:rtl w:val="true"/>
          <w:lang w:bidi="fa-IR"/>
        </w:rPr>
        <w:t>و محمد بن سعید بن سنان</w:t>
      </w:r>
      <w:r>
        <w:rPr>
          <w:rStyle w:val="FootnoteAnchor"/>
          <w:rtl w:val="true"/>
        </w:rPr>
        <w:footnoteReference w:id="181"/>
      </w:r>
      <w:r>
        <w:rPr>
          <w:rFonts w:ascii="IRNazanin" w:hAnsi="IRNazanin" w:eastAsia="IRNazanin"/>
          <w:color w:val="111111"/>
          <w:sz w:val="28"/>
          <w:sz w:val="28"/>
          <w:szCs w:val="28"/>
          <w:rtl w:val="true"/>
          <w:lang w:bidi="fa-IR"/>
        </w:rPr>
        <w:t>و عبد اللّه بن الربیع</w:t>
      </w:r>
      <w:r>
        <w:rPr>
          <w:rStyle w:val="FootnoteAnchor"/>
          <w:rtl w:val="true"/>
        </w:rPr>
        <w:footnoteReference w:id="182"/>
      </w:r>
      <w:r>
        <w:rPr>
          <w:rFonts w:ascii="IRNazanin" w:hAnsi="IRNazanin" w:eastAsia="IRNazanin"/>
          <w:color w:val="111111"/>
          <w:sz w:val="28"/>
          <w:sz w:val="28"/>
          <w:szCs w:val="28"/>
          <w:rtl w:val="true"/>
          <w:lang w:bidi="fa-IR"/>
        </w:rPr>
        <w:t>و عبد اللّه بن یوسف ابن نامی</w:t>
      </w:r>
      <w:r>
        <w:rPr>
          <w:rStyle w:val="FootnoteAnchor"/>
          <w:rtl w:val="true"/>
        </w:rPr>
        <w:footnoteReference w:id="183"/>
      </w:r>
      <w:r>
        <w:rPr>
          <w:rFonts w:ascii="IRNazanin" w:hAnsi="IRNazanin" w:eastAsia="IRNazanin"/>
          <w:color w:val="111111"/>
          <w:sz w:val="28"/>
          <w:sz w:val="28"/>
          <w:szCs w:val="28"/>
          <w:rtl w:val="true"/>
          <w:lang w:bidi="fa-IR"/>
        </w:rPr>
        <w:t xml:space="preserve">و تلمذ له و نشر ذکره بالمشرق ولده ابو رافع الفضل </w:t>
      </w:r>
      <w:r>
        <w:rPr>
          <w:rStyle w:val="FootnoteAnchor"/>
          <w:rtl w:val="true"/>
        </w:rPr>
        <w:footnoteReference w:id="184"/>
      </w: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بالاجازة شریح</w:t>
      </w:r>
      <w:r>
        <w:rPr>
          <w:rStyle w:val="FootnoteAnchor"/>
          <w:rtl w:val="true"/>
        </w:rPr>
        <w:footnoteReference w:id="185"/>
      </w:r>
      <w:r>
        <w:rPr>
          <w:rFonts w:ascii="IRNazanin" w:hAnsi="IRNazanin" w:eastAsia="IRNazanin"/>
          <w:color w:val="111111"/>
          <w:sz w:val="28"/>
          <w:sz w:val="28"/>
          <w:szCs w:val="28"/>
          <w:rtl w:val="true"/>
          <w:lang w:bidi="fa-IR"/>
        </w:rPr>
        <w:t>بن محمد بن شریح المقری فکان خاتمة 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اول سماعه فی سنة اربعمائة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صاعد بن احمد</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حزم أجمع أهل الاندلس کلهم لعلوم الاسلام</w:t>
      </w:r>
    </w:p>
    <w:p>
      <w:pPr>
        <w:pStyle w:val="BookText"/>
        <w:rPr/>
      </w:pPr>
      <w:r>
        <w:rPr>
          <w:rFonts w:ascii="IRNazanin" w:hAnsi="IRNazanin" w:eastAsia="IRNazanin"/>
          <w:color w:val="111111"/>
          <w:sz w:val="28"/>
          <w:sz w:val="28"/>
          <w:szCs w:val="28"/>
          <w:rtl w:val="true"/>
          <w:lang w:bidi="fa-IR"/>
        </w:rPr>
        <w:t>و أوسعهم معرفة و له مع ذلک توسع فی علم البیان و حظ من البلاغة و معرفة بالسیر و 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اجتمع عنده بخط أبیه من تآلیفه أربعمائة مجلد یحتوی علی نحو ثمانین ألف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أبوه وزیرا للمنصور بن أبی عامر</w:t>
      </w:r>
      <w:r>
        <w:rPr>
          <w:rStyle w:val="FootnoteAnchor"/>
          <w:rtl w:val="true"/>
        </w:rPr>
        <w:footnoteReference w:id="187"/>
      </w:r>
      <w:r>
        <w:rPr>
          <w:rFonts w:ascii="IRNazanin" w:hAnsi="IRNazanin" w:eastAsia="IRNazanin"/>
          <w:color w:val="111111"/>
          <w:sz w:val="28"/>
          <w:sz w:val="28"/>
          <w:szCs w:val="28"/>
          <w:rtl w:val="true"/>
          <w:lang w:bidi="fa-IR"/>
        </w:rPr>
        <w:t xml:space="preserve">ثم للمظفر بن المنصور </w:t>
      </w:r>
      <w:r>
        <w:rPr>
          <w:rStyle w:val="FootnoteAnchor"/>
          <w:rtl w:val="true"/>
        </w:rPr>
        <w:footnoteReference w:id="188"/>
      </w:r>
      <w:r>
        <w:rPr>
          <w:rFonts w:ascii="IRNazanin" w:hAnsi="IRNazanin" w:eastAsia="IRNazanin"/>
          <w:color w:val="111111"/>
          <w:sz w:val="28"/>
          <w:sz w:val="28"/>
          <w:szCs w:val="28"/>
          <w:rtl w:val="true"/>
          <w:lang w:bidi="fa-IR"/>
        </w:rPr>
        <w:t>ثم وزر هو للمستظهر بن</w:t>
      </w:r>
      <w:r>
        <w:rPr>
          <w:rStyle w:val="FootnoteAnchor"/>
          <w:rtl w:val="true"/>
        </w:rPr>
        <w:footnoteReference w:id="189"/>
      </w:r>
      <w:r>
        <w:rPr>
          <w:rFonts w:ascii="IRNazanin" w:hAnsi="IRNazanin" w:eastAsia="IRNazanin"/>
          <w:color w:val="111111"/>
          <w:sz w:val="28"/>
          <w:sz w:val="28"/>
          <w:szCs w:val="28"/>
          <w:rtl w:val="true"/>
          <w:lang w:bidi="fa-IR"/>
        </w:rPr>
        <w:t>المؤید ثم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الحمیدی</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للحدیث مستنبطا للاحکام من الکتاب و السنة متفننا فی علوم جمة عاملا بعلمه ما رأینا مثله فیما اجتمع له من الذکاء و سرعة الحفظ و التدین و کرم النفس و کان له فی الاثر باع واسع و ما رأیت من یقول الشعر أسرع منه و قد جمعت شعره علی 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تتبع أغلاطه فی الاستدلال و النظر عبد الحق</w:t>
      </w:r>
      <w:r>
        <w:rPr>
          <w:rStyle w:val="FootnoteAnchor"/>
          <w:rtl w:val="true"/>
        </w:rPr>
        <w:footnoteReference w:id="191"/>
      </w:r>
      <w:r>
        <w:rPr>
          <w:rFonts w:ascii="IRNazanin" w:hAnsi="IRNazanin" w:eastAsia="IRNazanin"/>
          <w:color w:val="111111"/>
          <w:sz w:val="28"/>
          <w:sz w:val="28"/>
          <w:szCs w:val="28"/>
          <w:rtl w:val="true"/>
          <w:lang w:bidi="fa-IR"/>
        </w:rPr>
        <w:t xml:space="preserve">بن عبد اللّه الانصاری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المحلی</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الیسع</w:t>
      </w:r>
      <w:r>
        <w:rPr>
          <w:rStyle w:val="FootnoteAnchor"/>
          <w:rtl w:val="true"/>
        </w:rPr>
        <w:footnoteReference w:id="192"/>
      </w:r>
      <w:r>
        <w:rPr>
          <w:rFonts w:ascii="IRNazanin" w:hAnsi="IRNazanin" w:eastAsia="IRNazanin"/>
          <w:color w:val="111111"/>
          <w:sz w:val="28"/>
          <w:sz w:val="28"/>
          <w:szCs w:val="28"/>
          <w:rtl w:val="true"/>
          <w:lang w:bidi="fa-IR"/>
        </w:rPr>
        <w:t>المورخ الغافغی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محفوظة البحر العجاج و لقد حفظ علی المسلمین علومهم و اربی</w:t>
      </w:r>
      <w:r>
        <w:rPr>
          <w:rStyle w:val="FootnoteAnchor"/>
          <w:rtl w:val="true"/>
        </w:rPr>
        <w:footnoteReference w:id="193"/>
      </w:r>
      <w:r>
        <w:rPr>
          <w:rFonts w:ascii="IRNazanin" w:hAnsi="IRNazanin" w:eastAsia="IRNazanin"/>
          <w:color w:val="111111"/>
          <w:sz w:val="28"/>
          <w:sz w:val="28"/>
          <w:szCs w:val="28"/>
          <w:rtl w:val="true"/>
          <w:lang w:bidi="fa-IR"/>
        </w:rPr>
        <w:t xml:space="preserve">علی اهل کل دین و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حدثنی عمر بن واجب</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کنا باشبیلیة ندرس الفقه فدخل أبو محمد فسمع ثم سأل عن شیء من الفقه فأجبت فاعترض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منتحلاتک</w:t>
      </w:r>
      <w:r>
        <w:rPr>
          <w:rStyle w:val="FootnoteAnchor"/>
          <w:rtl w:val="true"/>
        </w:rPr>
        <w:footnoteReference w:id="195"/>
      </w:r>
      <w:r>
        <w:rPr>
          <w:rFonts w:ascii="IRNazanin" w:hAnsi="IRNazanin" w:eastAsia="IRNazanin"/>
          <w:color w:val="111111"/>
          <w:sz w:val="28"/>
          <w:sz w:val="28"/>
          <w:szCs w:val="28"/>
          <w:rtl w:val="true"/>
          <w:lang w:bidi="fa-IR"/>
        </w:rPr>
        <w:t>فقام و قعد و دخل منزله و حلف فلما کان بعد اشهر قریبة قصدنا الی ذلک الموضع فناظر احسن 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جری له بعد القصة التی ذکرها عبد اللّه بن محمد بن العربی والد القاضی أبی بکر</w:t>
      </w:r>
      <w:r>
        <w:rPr>
          <w:rStyle w:val="FootnoteAnchor"/>
          <w:rtl w:val="true"/>
        </w:rPr>
        <w:footnoteReference w:id="196"/>
      </w:r>
      <w:r>
        <w:rPr>
          <w:rFonts w:ascii="IRNazanin" w:hAnsi="IRNazanin" w:eastAsia="IRNazanin"/>
          <w:color w:val="111111"/>
          <w:sz w:val="28"/>
          <w:sz w:val="28"/>
          <w:szCs w:val="28"/>
          <w:rtl w:val="true"/>
          <w:lang w:bidi="fa-IR"/>
        </w:rPr>
        <w:t>فانه حکی ان ابن حزم ذکر له انه شهد جنازة فدخل المسجد فجلس قبل ان یصلی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تحیة المسجد ففعل ثم حضر اخری فبدأ بالصلاة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لیس هذا وقت صلاة و کان بعد العصر فحصل له خزی فقال للذی رباه دلنی علی دار الفقیه فقصده و 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 فی طلب العلم بعد ذلک الی أن صار منه ما صار و لم یزل مستظهرا الی ان قدم أبو الولید الباجی</w:t>
      </w:r>
      <w:r>
        <w:rPr>
          <w:rStyle w:val="FootnoteAnchor"/>
          <w:rtl w:val="true"/>
        </w:rPr>
        <w:footnoteReference w:id="197"/>
      </w:r>
      <w:r>
        <w:rPr>
          <w:rFonts w:ascii="IRNazanin" w:hAnsi="IRNazanin" w:eastAsia="IRNazanin"/>
          <w:color w:val="111111"/>
          <w:sz w:val="28"/>
          <w:sz w:val="28"/>
          <w:szCs w:val="28"/>
          <w:rtl w:val="true"/>
          <w:lang w:bidi="fa-IR"/>
        </w:rPr>
        <w:t>من العراق و قد توسع فی علوم النظر و لقی الائمة فناظر ابن حزم فانتصف منه و لهما مناظرات مدونة فی جزء ثم تعصب علیه فقهاء المالکیة بأمراء تلک الدیار فمقتوه و آذوه و طردوه و حرقوا کتبه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تحرقوا القرطاس لا تحرقوا اللذی تضمنه القرطاس بل هو فی صدری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لا یعرف لاحد من علماء الاسلام الا لابن جریر الطبری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مورخ الاندلس أبو مروان</w:t>
      </w:r>
      <w:r>
        <w:rPr>
          <w:rStyle w:val="FootnoteAnchor"/>
          <w:rtl w:val="true"/>
        </w:rPr>
        <w:footnoteReference w:id="198"/>
      </w:r>
      <w:r>
        <w:rPr>
          <w:rFonts w:ascii="IRNazanin" w:hAnsi="IRNazanin" w:eastAsia="IRNazanin"/>
          <w:color w:val="111111"/>
          <w:sz w:val="28"/>
          <w:sz w:val="28"/>
          <w:szCs w:val="28"/>
          <w:rtl w:val="true"/>
          <w:lang w:bidi="fa-IR"/>
        </w:rPr>
        <w:t>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حزم حامل فنون</w:t>
      </w:r>
    </w:p>
    <w:p>
      <w:pPr>
        <w:pStyle w:val="BookText"/>
        <w:rPr/>
      </w:pPr>
      <w:r>
        <w:rPr>
          <w:rFonts w:ascii="IRNazanin" w:hAnsi="IRNazanin" w:eastAsia="IRNazanin"/>
          <w:color w:val="111111"/>
          <w:sz w:val="28"/>
          <w:sz w:val="28"/>
          <w:szCs w:val="28"/>
          <w:rtl w:val="true"/>
          <w:lang w:bidi="fa-IR"/>
        </w:rPr>
        <w:t>من حدیث و فقه و نسب و ادب مع المشارکة فی أنواع التعالیم القدیمة و کان لا یخلوا فی فنونه من غلط لجرأته علی التسور علی کل فن و مال أولا الی قول الشافعی و ناضل عنه حتی نسب الی الشذوذ و استهدف لکثیر من فقهاء عصره ثم عدل الی الظاهر</w:t>
      </w:r>
      <w:r>
        <w:rPr>
          <w:rStyle w:val="FootnoteAnchor"/>
          <w:rtl w:val="true"/>
        </w:rPr>
        <w:footnoteReference w:id="199"/>
      </w:r>
      <w:r>
        <w:rPr>
          <w:rFonts w:ascii="IRNazanin" w:hAnsi="IRNazanin" w:eastAsia="IRNazanin"/>
          <w:color w:val="111111"/>
          <w:sz w:val="28"/>
          <w:sz w:val="28"/>
          <w:szCs w:val="28"/>
          <w:rtl w:val="true"/>
          <w:lang w:bidi="fa-IR"/>
        </w:rPr>
        <w:t>فجادل عنه و لم یکن یلطف فی صدعه</w:t>
      </w:r>
      <w:r>
        <w:rPr>
          <w:rStyle w:val="FootnoteAnchor"/>
          <w:rtl w:val="true"/>
        </w:rPr>
        <w:footnoteReference w:id="200"/>
      </w:r>
      <w:r>
        <w:rPr>
          <w:rFonts w:ascii="IRNazanin" w:hAnsi="IRNazanin" w:eastAsia="IRNazanin"/>
          <w:color w:val="111111"/>
          <w:sz w:val="28"/>
          <w:sz w:val="28"/>
          <w:szCs w:val="28"/>
          <w:rtl w:val="true"/>
          <w:lang w:bidi="fa-IR"/>
        </w:rPr>
        <w:t>بما عنده بتعریض و لا تدریج بل یصک به معارضه صک الجندل</w:t>
      </w:r>
      <w:r>
        <w:rPr>
          <w:rStyle w:val="FootnoteAnchor"/>
          <w:rtl w:val="true"/>
        </w:rPr>
        <w:footnoteReference w:id="201"/>
      </w:r>
      <w:r>
        <w:rPr>
          <w:rFonts w:ascii="IRNazanin" w:hAnsi="IRNazanin" w:eastAsia="IRNazanin"/>
          <w:color w:val="111111"/>
          <w:sz w:val="28"/>
          <w:sz w:val="28"/>
          <w:szCs w:val="28"/>
          <w:rtl w:val="true"/>
          <w:lang w:bidi="fa-IR"/>
        </w:rPr>
        <w:t>و ینشق فی انفه انشاق</w:t>
      </w:r>
      <w:r>
        <w:rPr>
          <w:rStyle w:val="FootnoteAnchor"/>
          <w:rtl w:val="true"/>
        </w:rPr>
        <w:footnoteReference w:id="202"/>
      </w:r>
      <w:r>
        <w:rPr>
          <w:rFonts w:ascii="IRNazanin" w:hAnsi="IRNazanin" w:eastAsia="IRNazanin"/>
          <w:color w:val="111111"/>
          <w:sz w:val="28"/>
          <w:sz w:val="28"/>
          <w:szCs w:val="28"/>
          <w:rtl w:val="true"/>
          <w:lang w:bidi="fa-IR"/>
        </w:rPr>
        <w:t>الخردل فتمالا</w:t>
      </w:r>
      <w:r>
        <w:rPr>
          <w:rStyle w:val="FootnoteAnchor"/>
          <w:rtl w:val="true"/>
        </w:rPr>
        <w:footnoteReference w:id="203"/>
      </w:r>
      <w:r>
        <w:rPr>
          <w:rFonts w:ascii="IRNazanin" w:hAnsi="IRNazanin" w:eastAsia="IRNazanin"/>
          <w:color w:val="111111"/>
          <w:sz w:val="28"/>
          <w:sz w:val="28"/>
          <w:szCs w:val="28"/>
          <w:rtl w:val="true"/>
          <w:lang w:bidi="fa-IR"/>
        </w:rPr>
        <w:t>علیه فقهاء عصره و أجمعوا علی تضلیله و شنعوا علیه و حذرها اکابرهم من فتنته و نهوا عوامهم عن الاقتراب منه فطفقوا یعضونه و هو مصر علی طریقته حتی کمل له من تصانیفه وقر بعیر لم یتجاوز أکثرها عتبة بابه لزهد العلماء فیها حتی لقد احرق بعضها باشبیلیة و مزقت علانیة و لم یکن مع ذلک سالما من اضطراب رأیه و کان لا یظهر علیه أثر علمه حتی یسأل فینفجر منه علم لا تکدره الدلاء و کان مما یزید فی بغض الناس تعصبه لبنی أمیّة ماضیهم و باقیهم و اعتقاده بصحة امامتهم حتی نسب الی النصب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لابن حزم ابن عم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علاء بن سعید بن حزم یکنی ابا العلاء و کان من الوزراء و بینهما منافسة و مخالفة فوقف علی شیء من تآلیف أبی محمد فکتب إلیه رسالة بلیغة یعیب ذلک المؤلف قد ساقها ابن بسّام</w:t>
      </w:r>
      <w:r>
        <w:rPr>
          <w:rStyle w:val="FootnoteAnchor"/>
          <w:rtl w:val="true"/>
        </w:rPr>
        <w:footnoteReference w:id="204"/>
      </w:r>
      <w:r>
        <w:rPr>
          <w:rFonts w:ascii="IRNazanin" w:hAnsi="IRNazanin" w:eastAsia="IRNazanin"/>
          <w:color w:val="111111"/>
          <w:sz w:val="28"/>
          <w:sz w:val="28"/>
          <w:szCs w:val="28"/>
          <w:rtl w:val="true"/>
          <w:lang w:bidi="fa-IR"/>
        </w:rPr>
        <w:t>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ابو محمد له الجواب و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اطعت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أَعْرِضْ عَنِ اَلْجاهِلِینَ</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و سلمت و انقدت</w:t>
      </w:r>
    </w:p>
    <w:p>
      <w:pPr>
        <w:pStyle w:val="BookText"/>
        <w:rPr/>
      </w:pPr>
      <w:r>
        <w:rPr>
          <w:rFonts w:ascii="IRNazanin" w:hAnsi="IRNazanin" w:eastAsia="IRNazanin"/>
          <w:color w:val="111111"/>
          <w:sz w:val="28"/>
          <w:sz w:val="28"/>
          <w:szCs w:val="28"/>
          <w:rtl w:val="true"/>
          <w:lang w:bidi="fa-IR"/>
        </w:rPr>
        <w:t>لقول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قطعک و اعف عمن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رضیت بقول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انتصارا ممن آذاک اعراضک عنه و انشد بعدها ابیاتا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کفانی ذکر الناس لی و لما تری و مالک فیهم یا بن عمی ذاکر</w:t>
      </w:r>
    </w:p>
    <w:p>
      <w:pPr>
        <w:pStyle w:val="BookText"/>
        <w:rPr/>
      </w:pPr>
      <w:r>
        <w:rPr>
          <w:rFonts w:ascii="IRNazanin" w:hAnsi="IRNazanin" w:eastAsia="IRNazanin"/>
          <w:color w:val="111111"/>
          <w:sz w:val="28"/>
          <w:sz w:val="28"/>
          <w:szCs w:val="28"/>
          <w:rtl w:val="true"/>
          <w:lang w:bidi="fa-IR"/>
        </w:rPr>
        <w:t>و مالک فیهم من صدیق فتشتفی و مالک فیهم من عدو تناکر</w:t>
      </w:r>
    </w:p>
    <w:p>
      <w:pPr>
        <w:pStyle w:val="BookText"/>
        <w:rPr/>
      </w:pPr>
      <w:r>
        <w:rPr>
          <w:rFonts w:ascii="IRNazanin" w:hAnsi="IRNazanin" w:eastAsia="IRNazanin"/>
          <w:color w:val="111111"/>
          <w:sz w:val="28"/>
          <w:sz w:val="28"/>
          <w:szCs w:val="28"/>
          <w:rtl w:val="true"/>
          <w:lang w:bidi="fa-IR"/>
        </w:rPr>
        <w:t>و قولی مسموع له و مصدق و قولک منبث مع الریح طائر</w:t>
      </w:r>
    </w:p>
    <w:p>
      <w:pPr>
        <w:pStyle w:val="BookText"/>
        <w:rPr/>
      </w:pPr>
      <w:r>
        <w:rPr>
          <w:rFonts w:ascii="IRNazanin" w:hAnsi="IRNazanin" w:eastAsia="IRNazanin"/>
          <w:color w:val="111111"/>
          <w:sz w:val="28"/>
          <w:sz w:val="28"/>
          <w:szCs w:val="28"/>
          <w:rtl w:val="true"/>
          <w:lang w:bidi="fa-IR"/>
        </w:rPr>
        <w:t>و قال القاضی ابو بکر 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ابن حزم أولا فتعلق بمذهب الشافعی ثم انتسب الی داود ثم خلع الکل و استقل و زعم انه امام الائمة یضع و یرفع و یحکم و یشرع و اتفق کونه بین اقوام لا بصر لهم الا بالمسائل فیطالبهم بالدلیل و یتضاحک لهم و ذکر بقیة الحط علیه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و القواصم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مما یعاب علی ابن حزم وقوعه فی الائمة الکبار بأفحش عبارة و أشنع رد و قد وقعت بینه و بین أبی الولید الباجی مناظرات و منافرات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w:t>
      </w:r>
      <w:r>
        <w:rPr>
          <w:rStyle w:val="FootnoteAnchor"/>
          <w:rtl w:val="true"/>
        </w:rPr>
        <w:footnoteReference w:id="207"/>
      </w:r>
      <w:r>
        <w:rPr>
          <w:rFonts w:ascii="IRNazanin" w:hAnsi="IRNazanin" w:eastAsia="IRNazanin"/>
          <w:color w:val="111111"/>
          <w:sz w:val="28"/>
          <w:sz w:val="28"/>
          <w:szCs w:val="28"/>
          <w:rtl w:val="true"/>
          <w:lang w:bidi="fa-IR"/>
        </w:rPr>
        <w:t>بن العریف الصالح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ابن حزم و سیف الحجاج شقیقان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الغزالی</w:t>
      </w:r>
      <w:r>
        <w:rPr>
          <w:rStyle w:val="FootnoteAnchor"/>
          <w:rtl w:val="true"/>
        </w:rPr>
        <w:footnoteReference w:id="20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لابی محمد بن حزم</w:t>
      </w:r>
      <w:bookmarkStart w:id="87" w:name="pg11441_107189"/>
    </w:p>
    <w:p>
      <w:pPr>
        <w:pStyle w:val="BookText"/>
        <w:rPr/>
      </w:pPr>
      <w:bookmarkEnd w:id="87"/>
      <w:r>
        <w:rPr>
          <w:rFonts w:ascii="IRNazanin" w:hAnsi="IRNazanin" w:eastAsia="IRNazanin"/>
          <w:color w:val="111111"/>
          <w:sz w:val="28"/>
          <w:sz w:val="28"/>
          <w:szCs w:val="28"/>
          <w:rtl w:val="true"/>
          <w:lang w:bidi="fa-IR"/>
        </w:rPr>
        <w:t>کلاما فی الاسماء یدل علی عظم حفظه و سیلان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عز الدین بن عبد السلام</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فی کتب الاسلام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الموفق</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728890_73709187"/>
      <w:bookmarkStart w:id="89" w:name="_Toc31"/>
      <w:bookmarkEnd w:id="88"/>
      <w:r>
        <w:rPr>
          <w:rtl w:val="true"/>
        </w:rPr>
        <w:t>ذکر نبذة من اغلاطه فی وصف الرواة</w:t>
      </w:r>
      <w:bookmarkEnd w:id="89"/>
    </w:p>
    <w:p>
      <w:pPr>
        <w:pStyle w:val="BookText"/>
        <w:rPr/>
      </w:pPr>
      <w:r>
        <w:rPr>
          <w:rFonts w:ascii="IRNazanin" w:hAnsi="IRNazanin" w:eastAsia="IRNazanin"/>
          <w:color w:val="111111"/>
          <w:sz w:val="28"/>
          <w:sz w:val="28"/>
          <w:szCs w:val="28"/>
          <w:rtl w:val="true"/>
          <w:lang w:bidi="fa-IR"/>
        </w:rPr>
        <w:t xml:space="preserve">قال فی الکلام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بعد طلوع الفجر الا رکعتی الفجر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الروایة فی هذا الباب ساقطة مطرحة مکذوبة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منها طریق یسار مولی ابن عمر عن کعب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یسار مجهول و مدلس و کعب لا یدری من هو</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ابو زرعة</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مدنی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حزم فی حدیث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قصّرت و اتممت و صمت و افطرت،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انفرد به العلاء بن زهیر</w:t>
      </w:r>
      <w:r>
        <w:rPr>
          <w:rStyle w:val="FootnoteAnchor"/>
          <w:rtl w:val="true"/>
        </w:rPr>
        <w:footnoteReference w:id="213"/>
      </w: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الحدیث النّسائی، و الدار قطنی</w:t>
      </w:r>
      <w:r>
        <w:rPr>
          <w:rStyle w:val="FootnoteAnchor"/>
          <w:rtl w:val="true"/>
        </w:rPr>
        <w:footnoteReference w:id="214"/>
      </w:r>
      <w:r>
        <w:rPr>
          <w:rFonts w:ascii="IRNazanin" w:hAnsi="IRNazanin" w:eastAsia="IRNazanin"/>
          <w:color w:val="111111"/>
          <w:sz w:val="28"/>
          <w:sz w:val="28"/>
          <w:szCs w:val="28"/>
          <w:rtl w:val="true"/>
          <w:lang w:bidi="fa-IR"/>
        </w:rPr>
        <w:t>و روی عن العلاء وکیع</w:t>
      </w:r>
      <w:r>
        <w:rPr>
          <w:rStyle w:val="FootnoteAnchor"/>
          <w:rtl w:val="true"/>
        </w:rPr>
        <w:footnoteReference w:id="215"/>
      </w:r>
      <w:r>
        <w:rPr>
          <w:rFonts w:ascii="IRNazanin" w:hAnsi="IRNazanin" w:eastAsia="IRNazanin"/>
          <w:color w:val="111111"/>
          <w:sz w:val="28"/>
          <w:sz w:val="28"/>
          <w:szCs w:val="28"/>
          <w:rtl w:val="true"/>
          <w:lang w:bidi="fa-IR"/>
        </w:rPr>
        <w:t>و ابو نعیم</w:t>
      </w:r>
      <w:r>
        <w:rPr>
          <w:rStyle w:val="FootnoteAnchor"/>
          <w:rtl w:val="true"/>
        </w:rPr>
        <w:footnoteReference w:id="216"/>
      </w:r>
      <w:r>
        <w:rPr>
          <w:rFonts w:ascii="IRNazanin" w:hAnsi="IRNazanin" w:eastAsia="IRNazanin"/>
          <w:color w:val="111111"/>
          <w:sz w:val="28"/>
          <w:sz w:val="28"/>
          <w:szCs w:val="28"/>
          <w:rtl w:val="true"/>
          <w:lang w:bidi="fa-IR"/>
        </w:rPr>
        <w:t>و الفریابی</w:t>
      </w:r>
      <w:r>
        <w:rPr>
          <w:rStyle w:val="FootnoteAnchor"/>
          <w:rtl w:val="true"/>
        </w:rPr>
        <w:footnoteReference w:id="217"/>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البس اوضاحا</w:t>
      </w:r>
      <w:r>
        <w:rPr>
          <w:rStyle w:val="FootnoteAnchor"/>
          <w:rtl w:val="true"/>
        </w:rPr>
        <w:footnoteReference w:id="218"/>
      </w:r>
      <w:r>
        <w:rPr>
          <w:rFonts w:ascii="IRNazanin" w:hAnsi="IRNazanin" w:eastAsia="IRNazanin"/>
          <w:color w:val="111111"/>
          <w:sz w:val="28"/>
          <w:sz w:val="28"/>
          <w:szCs w:val="28"/>
          <w:rtl w:val="true"/>
          <w:lang w:bidi="fa-IR"/>
        </w:rPr>
        <w:t>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عتاب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الحدیث ابو داود عن محمد بن عیسی بن الطباع</w:t>
      </w:r>
      <w:r>
        <w:rPr>
          <w:rStyle w:val="FootnoteAnchor"/>
          <w:rtl w:val="true"/>
        </w:rPr>
        <w:footnoteReference w:id="219"/>
      </w:r>
      <w:r>
        <w:rPr>
          <w:rFonts w:ascii="IRNazanin" w:hAnsi="IRNazanin" w:eastAsia="IRNazanin"/>
          <w:color w:val="111111"/>
          <w:sz w:val="28"/>
          <w:sz w:val="28"/>
          <w:szCs w:val="28"/>
          <w:rtl w:val="true"/>
          <w:lang w:bidi="fa-IR"/>
        </w:rPr>
        <w:t>عن عتاب، و هو ابن بشیر، عن ثابت بن عجلان</w:t>
      </w:r>
      <w:r>
        <w:rPr>
          <w:rStyle w:val="FootnoteAnchor"/>
          <w:rtl w:val="true"/>
        </w:rPr>
        <w:footnoteReference w:id="220"/>
      </w:r>
      <w:r>
        <w:rPr>
          <w:rFonts w:ascii="IRNazanin" w:hAnsi="IRNazanin" w:eastAsia="IRNazanin"/>
          <w:color w:val="111111"/>
          <w:sz w:val="28"/>
          <w:sz w:val="28"/>
          <w:szCs w:val="28"/>
          <w:rtl w:val="true"/>
          <w:lang w:bidi="fa-IR"/>
        </w:rPr>
        <w:t>، عن عطا، عنها، و عتاب هو ابن بشیر المخزومی الجزری</w:t>
      </w:r>
      <w:r>
        <w:rPr>
          <w:rStyle w:val="FootnoteAnchor"/>
          <w:rtl w:val="true"/>
        </w:rPr>
        <w:footnoteReference w:id="221"/>
      </w:r>
      <w:r>
        <w:rPr>
          <w:rFonts w:ascii="IRNazanin" w:hAnsi="IRNazanin" w:eastAsia="IRNazanin"/>
          <w:color w:val="111111"/>
          <w:sz w:val="28"/>
          <w:sz w:val="28"/>
          <w:szCs w:val="28"/>
          <w:rtl w:val="true"/>
          <w:lang w:bidi="fa-IR"/>
        </w:rPr>
        <w:t>، روی عنه اسحاق بن راهویه</w:t>
      </w:r>
      <w:r>
        <w:rPr>
          <w:rStyle w:val="FootnoteAnchor"/>
          <w:rtl w:val="true"/>
        </w:rPr>
        <w:footnoteReference w:id="222"/>
      </w:r>
      <w:r>
        <w:rPr>
          <w:rFonts w:ascii="IRNazanin" w:hAnsi="IRNazanin" w:eastAsia="IRNazanin"/>
          <w:color w:val="111111"/>
          <w:sz w:val="28"/>
          <w:sz w:val="28"/>
          <w:szCs w:val="28"/>
          <w:rtl w:val="true"/>
          <w:lang w:bidi="fa-IR"/>
        </w:rPr>
        <w:t>و محمد بن سلام البیکندری</w:t>
      </w:r>
      <w:r>
        <w:rPr>
          <w:rStyle w:val="FootnoteAnchor"/>
          <w:rtl w:val="true"/>
        </w:rPr>
        <w:footnoteReference w:id="223"/>
      </w:r>
      <w:r>
        <w:rPr>
          <w:rFonts w:ascii="IRNazanin" w:hAnsi="IRNazanin" w:eastAsia="IRNazanin"/>
          <w:color w:val="111111"/>
          <w:sz w:val="28"/>
          <w:sz w:val="28"/>
          <w:szCs w:val="28"/>
          <w:rtl w:val="true"/>
          <w:lang w:bidi="fa-IR"/>
        </w:rPr>
        <w:t xml:space="preserve">و غیرهما، و أخرج الحدیث المذکور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 فی الحدیث الذی أخرجه النسائی من طریق المرقع</w:t>
      </w:r>
      <w:r>
        <w:rPr>
          <w:rStyle w:val="FootnoteAnchor"/>
          <w:rtl w:val="true"/>
        </w:rPr>
        <w:footnoteReference w:id="224"/>
      </w:r>
      <w:r>
        <w:rPr>
          <w:rFonts w:ascii="IRNazanin" w:hAnsi="IRNazanin" w:eastAsia="IRNazanin"/>
          <w:color w:val="111111"/>
          <w:sz w:val="28"/>
          <w:sz w:val="28"/>
          <w:szCs w:val="28"/>
          <w:rtl w:val="true"/>
          <w:lang w:bidi="fa-IR"/>
        </w:rPr>
        <w:t>بن صیفی عن جده رباح بن الربیع</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 سلم، فقال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ادرک خالدا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ذریة، و لا عسیفا</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المرقع مجهول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ولده عمر، و یحیی بن سعید</w:t>
      </w:r>
      <w:r>
        <w:rPr>
          <w:rStyle w:val="FootnoteAnchor"/>
          <w:rtl w:val="true"/>
        </w:rPr>
        <w:footnoteReference w:id="227"/>
      </w:r>
      <w:r>
        <w:rPr>
          <w:rFonts w:ascii="IRNazanin" w:hAnsi="IRNazanin" w:eastAsia="IRNazanin"/>
          <w:color w:val="111111"/>
          <w:sz w:val="28"/>
          <w:sz w:val="28"/>
          <w:szCs w:val="28"/>
          <w:rtl w:val="true"/>
          <w:lang w:bidi="fa-IR"/>
        </w:rPr>
        <w:t xml:space="preserve">الانصاری، و یونس </w:t>
      </w:r>
      <w:r>
        <w:rPr>
          <w:rStyle w:val="FootnoteAnchor"/>
          <w:rtl w:val="true"/>
        </w:rPr>
        <w:footnoteReference w:id="228"/>
      </w:r>
      <w:bookmarkStart w:id="90" w:name="pg11441_107191"/>
    </w:p>
    <w:p>
      <w:pPr>
        <w:pStyle w:val="BookText"/>
        <w:rPr/>
      </w:pPr>
      <w:bookmarkEnd w:id="90"/>
      <w:r>
        <w:rPr>
          <w:rFonts w:ascii="IRNazanin" w:hAnsi="IRNazanin" w:eastAsia="IRNazanin"/>
          <w:color w:val="111111"/>
          <w:sz w:val="28"/>
          <w:sz w:val="28"/>
          <w:szCs w:val="28"/>
          <w:rtl w:val="true"/>
          <w:lang w:bidi="fa-IR"/>
        </w:rPr>
        <w:t>بن أبی اسحاق، و أبو الزناد</w:t>
      </w:r>
      <w:r>
        <w:rPr>
          <w:rStyle w:val="FootnoteAnchor"/>
          <w:rtl w:val="true"/>
        </w:rPr>
        <w:footnoteReference w:id="229"/>
      </w:r>
      <w:r>
        <w:rPr>
          <w:rFonts w:ascii="IRNazanin" w:hAnsi="IRNazanin" w:eastAsia="IRNazanin"/>
          <w:color w:val="111111"/>
          <w:sz w:val="28"/>
          <w:sz w:val="28"/>
          <w:szCs w:val="28"/>
          <w:rtl w:val="true"/>
          <w:lang w:bidi="fa-IR"/>
        </w:rPr>
        <w:t>، و موسی بن عقبة</w:t>
      </w:r>
      <w:r>
        <w:rPr>
          <w:rStyle w:val="FootnoteAnchor"/>
          <w:rtl w:val="true"/>
        </w:rPr>
        <w:footnoteReference w:id="230"/>
      </w:r>
      <w:r>
        <w:rPr>
          <w:rFonts w:ascii="IRNazanin" w:hAnsi="IRNazanin" w:eastAsia="IRNazanin"/>
          <w:color w:val="111111"/>
          <w:sz w:val="28"/>
          <w:sz w:val="28"/>
          <w:szCs w:val="28"/>
          <w:rtl w:val="true"/>
          <w:lang w:bidi="fa-IR"/>
        </w:rPr>
        <w:t>، و ذکره ابن حبان فی الثقات، فلیس بمجهول، و له من ذلک شیء کثیر،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أبو محمد سنة ست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ذکرته لان الذهبی اخل به و هو علی شرطه فقد ذکر من انظاره و ممن هو فوقه جماعة کثیرة منهم امام أهل الظاهر داود بن علی، و ذکر علی أولی من ذکر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728892_73709187"/>
      <w:bookmarkStart w:id="92" w:name="_Toc32"/>
      <w:bookmarkEnd w:id="91"/>
      <w:r>
        <w:rPr>
          <w:rtl w:val="true"/>
        </w:rPr>
        <w:t>ترجمۀ ابن حزم بگفتار ذهبی</w:t>
      </w:r>
      <w:bookmarkEnd w:id="92"/>
    </w:p>
    <w:p>
      <w:pPr>
        <w:pStyle w:val="BookText"/>
        <w:rPr/>
      </w:pPr>
      <w:r>
        <w:rPr>
          <w:rFonts w:ascii="IRNazanin" w:hAnsi="IRNazanin" w:eastAsia="IRNazanin"/>
          <w:color w:val="111111"/>
          <w:sz w:val="28"/>
          <w:sz w:val="28"/>
          <w:szCs w:val="28"/>
          <w:rtl w:val="true"/>
          <w:lang w:bidi="fa-IR"/>
        </w:rPr>
        <w:t xml:space="preserve">و علامه شمس الدین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مروان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حزم رحمة اللّه حامل فنون من حدیث و فقه و جدل و نسب، و ما یتعلق بأذیال الادب، مع المشارکة فی أنواع التعالیم القدیمة من المنطق و الفلسفة، و له کتب کثیرة لم یخل فیها من غلط لجراءته فی التسور علی الفنون لا سیما المنطق، فأنهم زعموا انه زل هناک، و ضل فی سلوک المسالک، و خالف ارسطاطالیس</w:t>
      </w:r>
      <w:r>
        <w:rPr>
          <w:rStyle w:val="FootnoteAnchor"/>
          <w:rtl w:val="true"/>
        </w:rPr>
        <w:footnoteReference w:id="232"/>
      </w:r>
      <w:r>
        <w:rPr>
          <w:rFonts w:ascii="IRNazanin" w:hAnsi="IRNazanin" w:eastAsia="IRNazanin"/>
          <w:color w:val="111111"/>
          <w:sz w:val="28"/>
          <w:sz w:val="28"/>
          <w:szCs w:val="28"/>
          <w:rtl w:val="true"/>
          <w:lang w:bidi="fa-IR"/>
        </w:rPr>
        <w:t>واضع الفن مخالفة من لم یفهم غرضه و لا ارتاض، و مال أولا الی النظر علی رأی الشافعی، و ناضل عن مذهبه حتی و سم به، فاستهدف بذلک لکثیر من الفقهاء، و عیب بالشذوذ، ثم عدل الی قول أصحاب الظاهر فنقحه و جادل عنه و ثبت علیه الی ان مات، و کان یحمل علمه هذا، و یجادل عنه من خالف علی استرسال فی طباعه و مذل</w:t>
      </w:r>
      <w:r>
        <w:rPr>
          <w:rStyle w:val="FootnoteAnchor"/>
          <w:rtl w:val="true"/>
        </w:rPr>
        <w:footnoteReference w:id="233"/>
      </w:r>
      <w:r>
        <w:rPr>
          <w:rFonts w:ascii="IRNazanin" w:hAnsi="IRNazanin" w:eastAsia="IRNazanin"/>
          <w:color w:val="111111"/>
          <w:sz w:val="28"/>
          <w:sz w:val="28"/>
          <w:szCs w:val="28"/>
          <w:rtl w:val="true"/>
          <w:lang w:bidi="fa-IR"/>
        </w:rPr>
        <w:t>بأسراره، و استناد الی العهد الذی أخذه اللّه</w:t>
      </w:r>
    </w:p>
    <w:p>
      <w:pPr>
        <w:pStyle w:val="BookText"/>
        <w:rPr/>
      </w:pPr>
      <w:r>
        <w:rPr>
          <w:rFonts w:ascii="Amiri" w:hAnsi="Amiri" w:eastAsia="Amiri" w:cs="Amiri"/>
          <w:color w:val="111111"/>
          <w:sz w:val="28"/>
          <w:sz w:val="28"/>
          <w:szCs w:val="28"/>
          <w:rtl w:val="true"/>
          <w:lang w:bidi="ar-SA"/>
        </w:rPr>
        <w:t>علی العلماء لَتُبَیِّنُنَّهُ لِلنّاسِ وَ لا تَکْتُمُونَهُ</w:t>
      </w:r>
      <w:r>
        <w:rPr>
          <w:rStyle w:val="FootnoteAnchor"/>
          <w:rtl w:val="true"/>
        </w:rPr>
        <w:footnoteReference w:id="234"/>
      </w:r>
      <w:r>
        <w:rPr>
          <w:rFonts w:ascii="IRNazanin" w:hAnsi="IRNazanin" w:eastAsia="IRNazanin"/>
          <w:color w:val="111111"/>
          <w:sz w:val="28"/>
          <w:sz w:val="28"/>
          <w:szCs w:val="28"/>
          <w:rtl w:val="true"/>
          <w:lang w:bidi="fa-IR"/>
        </w:rPr>
        <w:t>، فلم یک یلطف فی صدعه بما عنده بتعریض و لا بتدریج، بل یصک به من عارضه صک الجندل، و ینشقه انشاق الخردل، فتنفر عنه القلوب، و یوقع به الندوب حتی استهدف لفقهاء وقته، فتمالئوا علیه، و أجمعوا علی تضلیله، و شنّعوا علیه، و حذروا سلاطینهم من فتنته، و نهوا عوامهم من الدنو منه، فطفق الملوک یقصونه عن قربهم، و یسیّرونه عن بلادهم، الی ان انتهوا به منقطع أثره بلدة من بادیة لبلة</w:t>
      </w:r>
      <w:r>
        <w:rPr>
          <w:rStyle w:val="FootnoteAnchor"/>
          <w:rtl w:val="true"/>
        </w:rPr>
        <w:footnoteReference w:id="235"/>
      </w:r>
      <w:r>
        <w:rPr>
          <w:rFonts w:ascii="IRNazanin" w:hAnsi="IRNazanin" w:eastAsia="IRNazanin"/>
          <w:color w:val="111111"/>
          <w:sz w:val="28"/>
          <w:sz w:val="28"/>
          <w:szCs w:val="28"/>
          <w:rtl w:val="true"/>
          <w:lang w:bidi="fa-IR"/>
        </w:rPr>
        <w:t>، و هو فی ذلک غیر مرتدع و لا راجع، یبثّ علمه فیمن ینتابه</w:t>
      </w:r>
      <w:r>
        <w:rPr>
          <w:rStyle w:val="FootnoteAnchor"/>
          <w:rtl w:val="true"/>
        </w:rPr>
        <w:footnoteReference w:id="236"/>
      </w:r>
      <w:r>
        <w:rPr>
          <w:rFonts w:ascii="IRNazanin" w:hAnsi="IRNazanin" w:eastAsia="IRNazanin"/>
          <w:color w:val="111111"/>
          <w:sz w:val="28"/>
          <w:sz w:val="28"/>
          <w:szCs w:val="28"/>
          <w:rtl w:val="true"/>
          <w:lang w:bidi="fa-IR"/>
        </w:rPr>
        <w:t>من بادیة بلده، من عامة المقتبسین من أصاغر الطلبة الذین لا یخشون فیه الملامة، یحدثهم و یفقههم و یدارسهم، حتی کمل من مصنفاته وقر بعیر لم یعد أکثرها بادیته لزهد الفقهاء فیها، حتی أحرق بعضها باشبیلیة</w:t>
      </w:r>
      <w:r>
        <w:rPr>
          <w:rStyle w:val="FootnoteAnchor"/>
          <w:rtl w:val="true"/>
        </w:rPr>
        <w:footnoteReference w:id="237"/>
      </w:r>
      <w:r>
        <w:rPr>
          <w:rFonts w:ascii="IRNazanin" w:hAnsi="IRNazanin" w:eastAsia="IRNazanin"/>
          <w:color w:val="111111"/>
          <w:sz w:val="28"/>
          <w:sz w:val="28"/>
          <w:szCs w:val="28"/>
          <w:rtl w:val="true"/>
          <w:lang w:bidi="fa-IR"/>
        </w:rPr>
        <w:t>، و مزقت علانیة، و أکبر معایبه زعموا عند المصنف جهله بسیاسة العلم التی أعوص الاشیاء، و تخلفه عن ذلک علی قوة سبحه فی غماره، و علی ذلک فلم یکن بالسلیم من اضطراب رأیه و مغیب شاهد علمه عنه عند لقائه الی أن یحرک بالسؤال، فینفجر منه بحر علم لا تکدره الدلاء، و کان مما یزید فی شنآنه تشیّعه لامراء بنی أمیة، ماضیهم و باقیهم، و اعتقاده بصحة امامتهم، حتی نسب الی النصب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تآلیفه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الیهود و النصاری للتوراة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أخذ المنطق أبعده اللّه من علم عن محمد بن الحسن المذحجی</w:t>
      </w:r>
      <w:r>
        <w:rPr>
          <w:rStyle w:val="FootnoteAnchor"/>
          <w:rtl w:val="true"/>
        </w:rPr>
        <w:footnoteReference w:id="238"/>
      </w:r>
      <w:r>
        <w:rPr>
          <w:rFonts w:ascii="IRNazanin" w:hAnsi="IRNazanin" w:eastAsia="IRNazanin"/>
          <w:color w:val="111111"/>
          <w:sz w:val="28"/>
          <w:sz w:val="28"/>
          <w:szCs w:val="28"/>
          <w:rtl w:val="true"/>
          <w:lang w:bidi="fa-IR"/>
        </w:rPr>
        <w:t>الزبیدی و أمعن</w:t>
      </w:r>
      <w:bookmarkStart w:id="93" w:name="pg11441_107193"/>
    </w:p>
    <w:p>
      <w:pPr>
        <w:pStyle w:val="BookText"/>
        <w:rPr/>
      </w:pPr>
      <w:bookmarkEnd w:id="93"/>
      <w:r>
        <w:rPr>
          <w:rFonts w:ascii="IRNazanin" w:hAnsi="IRNazanin" w:eastAsia="IRNazanin"/>
          <w:color w:val="111111"/>
          <w:sz w:val="28"/>
          <w:sz w:val="28"/>
          <w:szCs w:val="28"/>
          <w:rtl w:val="true"/>
          <w:lang w:bidi="fa-IR"/>
        </w:rPr>
        <w:t>فیه فزلزله فی أشیاء</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94" w:name="__RefHeading___Toc1728894_73709187"/>
      <w:bookmarkStart w:id="95" w:name="_Toc33"/>
      <w:bookmarkEnd w:id="94"/>
      <w:r>
        <w:rPr>
          <w:rtl w:val="true"/>
        </w:rPr>
        <w:t>ابن حزم از ابن ملجم دفاع کرده است</w:t>
      </w:r>
      <w:bookmarkEnd w:id="95"/>
    </w:p>
    <w:p>
      <w:pPr>
        <w:pStyle w:val="BookText"/>
        <w:rPr/>
      </w:pPr>
      <w:r>
        <w:rPr>
          <w:rFonts w:ascii="IRNazanin" w:hAnsi="IRNazanin" w:eastAsia="IRNazanin"/>
          <w:color w:val="111111"/>
          <w:sz w:val="28"/>
          <w:sz w:val="28"/>
          <w:szCs w:val="28"/>
          <w:rtl w:val="true"/>
          <w:lang w:bidi="fa-IR"/>
        </w:rPr>
        <w:t xml:space="preserve">و از دلائل باهره بر ناصبیت ابن حزم آنست که او با کمال جسارت و تهور، و غایت عناد و تعصب، حکم باجتهاد ابن ملجم در قتل جناب امیر المؤمنین علیه السّلام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فألجمه اللّه بلجام من نار، و جزاه شرّ جزاء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پیش حقیر حاضر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کان فی أولیائه غائب، أو صغیر، أو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للمقتول بنون و فیهم واحد کبیر و غیرهم صغار، أنّ للکبیر أن یقتل و لا ینتظر بلوغ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فیهم غائب لم یکن للحاضر ان یقتل حتی یقدم الغائب، و هو قول اللیث</w:t>
      </w:r>
      <w:r>
        <w:rPr>
          <w:rStyle w:val="FootnoteAnchor"/>
          <w:rtl w:val="true"/>
        </w:rPr>
        <w:footnoteReference w:id="240"/>
      </w:r>
      <w:r>
        <w:rPr>
          <w:rFonts w:ascii="IRNazanin" w:hAnsi="IRNazanin" w:eastAsia="IRNazanin"/>
          <w:color w:val="111111"/>
          <w:sz w:val="28"/>
          <w:sz w:val="28"/>
          <w:szCs w:val="28"/>
          <w:rtl w:val="true"/>
          <w:lang w:bidi="fa-IR"/>
        </w:rPr>
        <w:t>ابن سعد، و به یقول حماد بن أبی سلیمان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مالک</w:t>
      </w:r>
      <w:r>
        <w:rPr>
          <w:rStyle w:val="FootnoteAnchor"/>
          <w:rtl w:val="true"/>
        </w:rPr>
        <w:footnoteReference w:id="242"/>
      </w:r>
      <w:r>
        <w:rPr>
          <w:rFonts w:ascii="IRNazanin" w:hAnsi="IRNazanin" w:eastAsia="IRNazanin"/>
          <w:color w:val="111111"/>
          <w:sz w:val="28"/>
          <w:sz w:val="28"/>
          <w:szCs w:val="28"/>
          <w:rtl w:val="true"/>
          <w:lang w:bidi="fa-IR"/>
        </w:rPr>
        <w:t>مثل ذلک سواء سواء،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المقتول ان کان له ولد صغیر و أخ کبیر أو اخت کبیرة، فللاخ و للاخت أن یقتلا فورا و لا ینتظر بلوغ الصغیر، و کذلک للعصبة أیضا، و هو قول الاوزاعی</w:t>
      </w:r>
      <w:r>
        <w:rPr>
          <w:rStyle w:val="FootnoteAnchor"/>
          <w:rtl w:val="true"/>
        </w:rPr>
        <w:footnoteReference w:id="243"/>
      </w:r>
      <w:r>
        <w:rPr>
          <w:rFonts w:ascii="IRNazanin" w:hAnsi="IRNazanin" w:eastAsia="IRNazanin"/>
          <w:color w:val="111111"/>
          <w:sz w:val="28"/>
          <w:sz w:val="28"/>
          <w:szCs w:val="28"/>
          <w:rtl w:val="true"/>
          <w:lang w:bidi="fa-IR"/>
        </w:rPr>
        <w:t>و رأی مالک للعصبة إذا کان الولد</w:t>
      </w:r>
    </w:p>
    <w:p>
      <w:pPr>
        <w:pStyle w:val="BookText"/>
        <w:rPr/>
      </w:pPr>
      <w:r>
        <w:rPr>
          <w:rFonts w:ascii="IRNazanin" w:hAnsi="IRNazanin" w:eastAsia="IRNazanin"/>
          <w:color w:val="111111"/>
          <w:sz w:val="28"/>
          <w:sz w:val="28"/>
          <w:szCs w:val="28"/>
          <w:rtl w:val="true"/>
          <w:lang w:bidi="fa-IR"/>
        </w:rPr>
        <w:t>صغیرا ان یصالحوا علی الدیة و ینفذ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w:t>
      </w:r>
      <w:r>
        <w:rPr>
          <w:rStyle w:val="FootnoteAnchor"/>
          <w:rtl w:val="true"/>
        </w:rPr>
        <w:footnoteReference w:id="244"/>
      </w:r>
      <w:r>
        <w:rPr>
          <w:rFonts w:ascii="IRNazanin" w:hAnsi="IRNazanin" w:eastAsia="IRNazanin"/>
          <w:color w:val="111111"/>
          <w:sz w:val="28"/>
          <w:sz w:val="28"/>
          <w:szCs w:val="28"/>
          <w:rtl w:val="true"/>
          <w:lang w:bidi="fa-IR"/>
        </w:rPr>
        <w:t>و الحسن بن حی</w:t>
      </w:r>
      <w:r>
        <w:rPr>
          <w:rStyle w:val="FootnoteAnchor"/>
          <w:rtl w:val="true"/>
        </w:rPr>
        <w:footnoteReference w:id="245"/>
      </w:r>
      <w:r>
        <w:rPr>
          <w:rFonts w:ascii="IRNazanin" w:hAnsi="IRNazanin" w:eastAsia="IRNazanin"/>
          <w:color w:val="111111"/>
          <w:sz w:val="28"/>
          <w:sz w:val="28"/>
          <w:szCs w:val="28"/>
          <w:rtl w:val="true"/>
          <w:lang w:bidi="fa-IR"/>
        </w:rPr>
        <w:t>و أبو یوسف</w:t>
      </w:r>
      <w:r>
        <w:rPr>
          <w:rStyle w:val="FootnoteAnchor"/>
          <w:rtl w:val="true"/>
        </w:rPr>
        <w:footnoteReference w:id="246"/>
      </w:r>
      <w:r>
        <w:rPr>
          <w:rFonts w:ascii="IRNazanin" w:hAnsi="IRNazanin" w:eastAsia="IRNazanin"/>
          <w:color w:val="111111"/>
          <w:sz w:val="28"/>
          <w:sz w:val="28"/>
          <w:szCs w:val="28"/>
          <w:rtl w:val="true"/>
          <w:lang w:bidi="fa-IR"/>
        </w:rPr>
        <w:t>و الشافعی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یستفید الکبیر من البنین حتی یبلغ الصغیر، و روی هذا القول عن عمر بن عبد العزیز</w:t>
      </w:r>
      <w:r>
        <w:rPr>
          <w:rStyle w:val="FootnoteAnchor"/>
          <w:rtl w:val="true"/>
        </w:rPr>
        <w:footnoteReference w:id="247"/>
      </w:r>
      <w:r>
        <w:rPr>
          <w:rFonts w:ascii="IRNazanin" w:hAnsi="IRNazanin" w:eastAsia="IRNazanin"/>
          <w:color w:val="111111"/>
          <w:sz w:val="28"/>
          <w:sz w:val="28"/>
          <w:szCs w:val="28"/>
          <w:rtl w:val="true"/>
          <w:lang w:bidi="fa-IR"/>
        </w:rPr>
        <w:t>، 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المجنون کالصغیر، فلمّا اختلفوا کما ذکرنا وجب أن ننظر فیما احتجت به کلّ طائفة لنعلم الحق فنتبعه، فنظرنا قول أبی حنیفة، فوجدناه ظاهر التناقض، إذ فرّق بین الغائب و الصغیر، و وجدنا حجتهم فی هذا ان الغائب لا یولی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کان أحد الاولیاء یزوج، إذا کان هنا لک صغیر من الاولیاء فکذلک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الحسن بن علی رضی اللّه عنه عبد الرحمن بن ملجم و لعلی بنون صغار و هم بحضرة الصحابة رضی اللّه عنهم من دون مخالف یعرف له منهم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اعتراض الشافعیین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رضی اللّه عنهما کان اماما فنظر فی ذلک بحق الامامة و قتله بالمحاربة، لا 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بشیء، لان عبد الرحمن بن ملجم لم یحارب و لا أخاف السبیل و لیس للامام عند الشافعیین و لا للوصی أن یأخذ القود بصغیر، حتی یبلغ، فبطل شغبهم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القصة عائدة علی الحنفیین بمثل ما شنعوا علی الشافعیین سواء سواء، لانهم و المالکیین لا یختلفون فی ان من قتل آخر علی تأویل فلا قود فی ذلک، و لا</w:t>
      </w:r>
    </w:p>
    <w:p>
      <w:pPr>
        <w:pStyle w:val="BookText"/>
        <w:rPr/>
      </w:pPr>
      <w:r>
        <w:rPr>
          <w:rFonts w:ascii="IRNazanin" w:hAnsi="IRNazanin" w:eastAsia="IRNazanin"/>
          <w:color w:val="111111"/>
          <w:sz w:val="28"/>
          <w:sz w:val="28"/>
          <w:szCs w:val="28"/>
          <w:rtl w:val="true"/>
          <w:lang w:bidi="fa-IR"/>
        </w:rPr>
        <w:t>خلاف بین أحد من الامة فی ان عبد الرحمن بن ملجم لم یقتل علیّا رضی اللّه عنه الا متأولا مجتهدا، مقدرا علی انّه صواب، و فی هذا یقول عمران بن حطان</w:t>
      </w:r>
      <w:r>
        <w:rPr>
          <w:rStyle w:val="FootnoteAnchor"/>
          <w:rtl w:val="true"/>
        </w:rPr>
        <w:footnoteReference w:id="248"/>
      </w:r>
      <w:r>
        <w:rPr>
          <w:rFonts w:ascii="IRNazanin" w:hAnsi="IRNazanin" w:eastAsia="IRNazanin"/>
          <w:color w:val="111111"/>
          <w:sz w:val="28"/>
          <w:sz w:val="28"/>
          <w:szCs w:val="28"/>
          <w:rtl w:val="true"/>
          <w:lang w:bidi="fa-IR"/>
        </w:rPr>
        <w:t>شاعر الصفریة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أراد بها الا لیبلغ من ذی العرش رضوانا</w:t>
      </w:r>
    </w:p>
    <w:p>
      <w:pPr>
        <w:pStyle w:val="BookText"/>
        <w:rPr/>
      </w:pPr>
      <w:r>
        <w:rPr>
          <w:rFonts w:ascii="IRNazanin" w:hAnsi="IRNazanin" w:eastAsia="IRNazanin"/>
          <w:color w:val="111111"/>
          <w:sz w:val="28"/>
          <w:sz w:val="28"/>
          <w:szCs w:val="28"/>
          <w:rtl w:val="true"/>
          <w:lang w:bidi="fa-IR"/>
        </w:rPr>
        <w:t>انی لاذکره حینا فأحسبه أو فی البریة عند اللّه میزانا</w:t>
      </w:r>
    </w:p>
    <w:p>
      <w:pPr>
        <w:pStyle w:val="BookText"/>
        <w:rPr/>
      </w:pPr>
      <w:r>
        <w:rPr>
          <w:rFonts w:ascii="IRNazanin" w:hAnsi="IRNazanin" w:eastAsia="IRNazanin"/>
          <w:color w:val="111111"/>
          <w:sz w:val="28"/>
          <w:sz w:val="28"/>
          <w:szCs w:val="28"/>
          <w:rtl w:val="true"/>
          <w:lang w:bidi="fa-IR"/>
        </w:rPr>
        <w:t>فقد حصل الحنفیّون فی خلاف الحسن بن علی علی مثل ما شنعوا به علی الشافعیّین و ما ینفکّون أبدا من رجوع سهامهم علیهم و من الوقوع فیما حضروه، فظهر تناقض الحنفییّن و المالکیّین فی الفرق بین الغائب و الصغیر</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علامۀ نحریر محمد بن اسماعیل بن صلاح الامیر</w:t>
      </w:r>
      <w:r>
        <w:rPr>
          <w:rStyle w:val="FootnoteAnchor"/>
          <w:rtl w:val="true"/>
        </w:rPr>
        <w:footnoteReference w:id="250"/>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 شرح تحفۀ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النواصب قد أخطأ معاویة فی الاجتهاد و أخطأ فیه صاحبه</w:t>
      </w:r>
    </w:p>
    <w:p>
      <w:pPr>
        <w:pStyle w:val="BookText"/>
        <w:rPr/>
      </w:pPr>
      <w:r>
        <w:rPr>
          <w:rFonts w:ascii="IRNazanin" w:hAnsi="IRNazanin" w:eastAsia="IRNazanin"/>
          <w:color w:val="111111"/>
          <w:sz w:val="28"/>
          <w:sz w:val="28"/>
          <w:szCs w:val="28"/>
          <w:rtl w:val="true"/>
          <w:lang w:bidi="fa-IR"/>
        </w:rPr>
        <w:t>و العفو فی ذاک مرجو لفاعله و فی أعالی جنان الخلد راکبه</w:t>
      </w:r>
    </w:p>
    <w:p>
      <w:pPr>
        <w:pStyle w:val="BookText"/>
        <w:rPr/>
      </w:pPr>
      <w:r>
        <w:rPr>
          <w:rFonts w:ascii="IRNazanin" w:hAnsi="IRNazanin" w:eastAsia="IRNazanin"/>
          <w:color w:val="111111"/>
          <w:sz w:val="28"/>
          <w:sz w:val="28"/>
          <w:szCs w:val="28"/>
          <w:rtl w:val="true"/>
          <w:lang w:bidi="fa-IR"/>
        </w:rPr>
        <w:t>قلنا کذبتم فلم قال النبی لنا فی النار قاتل عمار و سالبه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دعوی الاجتهاد لمعاویة فی قتاله الاّ کدعوی ابن حزم انّ ابن ملجم أشقی الآخرین مجتهد فی قتله لعلی علیه السّلام، کما حکاه عنه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إذا کان من ارتکب هواه و لفق باطلا یروج به ما یراه اجتهادا لم یبق فی الدنیا مبطل إذ لا یأتی أحد منکرا الاّ و قد أهب له عذرا، و هؤلاء عبدة الاوثان،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96" w:name="pg11441_107196"/>
    </w:p>
    <w:p>
      <w:pPr>
        <w:pStyle w:val="BookText"/>
        <w:rPr/>
      </w:pPr>
      <w:bookmarkEnd w:id="96"/>
      <w:r>
        <w:rPr>
          <w:rFonts w:ascii="IRNazanin" w:hAnsi="IRNazanin" w:eastAsia="IRNazanin"/>
          <w:color w:val="111111"/>
          <w:sz w:val="28"/>
          <w:sz w:val="28"/>
          <w:szCs w:val="28"/>
          <w:rtl w:val="true"/>
          <w:lang w:bidi="fa-IR"/>
        </w:rPr>
        <w:t>بالجملة از این بیان ظاهر گردید که جمعی از علمای حضرات سنیّه، جسارت بر رد و قدح حدیث غدیر نموده‌اند، و شناعت رد این حدیث صحیح، و دلالت آن بر تعصب و جحود و ناصبیت، و قصد اطفای انوار فضائل علویه، بر أدنی عاقل پوشیده نیست، لیکن چون ارتکاب این تعصب شنیع از حضرات اهل سنت، در مقامات بسیار و مواضع بیشمار واقع شده، لهذا بانکار شناعت آن هم می‌پردازند و می‌گویند که این رد و قدح، بنا بر نقد و تحقیق است، نه بجهت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بدیهی است که اگر کسی فضائل صحیحۀ جناب رسالت‌مآب صلّی اللّه علیه و آله و سلم، و معجزات آن جناب را انکار کند و مشارکت یهود و نصاری در این معنی اختیار نماید و هفوات و خرافاتشان را نقل کرده، بکلماتشان احتجاج و استدلال کند، اهل اسلام در حق او چه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او را ملحد و کافر و منکر اسلام خواهند گفت، یا ناقد و محقق و فاضل مدقق؟ </w:t>
      </w:r>
      <w:r>
        <w:rPr>
          <w:rFonts w:eastAsia="IRNazanin" w:cs="IRNazanin"/>
          <w:color w:val="111111"/>
          <w:sz w:val="28"/>
          <w:szCs w:val="28"/>
          <w:rtl w:val="true"/>
          <w:lang w:bidi="fa-IR"/>
        </w:rPr>
        <w:t>!</w:t>
      </w:r>
    </w:p>
    <w:p>
      <w:pPr>
        <w:pStyle w:val="Heading4"/>
        <w:numPr>
          <w:ilvl w:val="3"/>
          <w:numId w:val="1"/>
        </w:numPr>
        <w:rPr/>
      </w:pPr>
      <w:bookmarkStart w:id="97" w:name="__RefHeading___Toc1728896_73709187"/>
      <w:bookmarkStart w:id="98" w:name="_Toc34"/>
      <w:bookmarkEnd w:id="97"/>
      <w:r>
        <w:rPr>
          <w:rtl w:val="true"/>
        </w:rPr>
        <w:t>فخر رازی و اتباعش در پردۀ تسنن داد ناصبیت داده‌اند</w:t>
      </w:r>
      <w:bookmarkEnd w:id="9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رازی بردّ حدیث غدیر، فضیلت عظیمۀ واقعیۀ صحیحۀ جناب امیر المؤمنین علیه السّلام را انکار کرده و مشارکت نواصب را در ابطال حدیث غدیر اختیار نموده و قول جاحظ</w:t>
      </w:r>
      <w:r>
        <w:rPr>
          <w:rStyle w:val="FootnoteAnchor"/>
          <w:rtl w:val="true"/>
        </w:rPr>
        <w:footnoteReference w:id="252"/>
      </w:r>
      <w:r>
        <w:rPr>
          <w:rFonts w:ascii="IRNazanin" w:hAnsi="IRNazanin" w:eastAsia="IRNazanin"/>
          <w:color w:val="111111"/>
          <w:sz w:val="28"/>
          <w:sz w:val="28"/>
          <w:szCs w:val="28"/>
          <w:rtl w:val="true"/>
          <w:lang w:bidi="fa-IR"/>
        </w:rPr>
        <w:t xml:space="preserve">ناصبی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و نقائص اعدای جناب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حجت گردانیده، و افتخارا و مباهاتا روبروی اهل حق پیش نموده و آن را معتبر و معتمد دانسته، چگونه ناصبی و مبغض نباشد؟ </w:t>
      </w:r>
      <w:r>
        <w:rPr>
          <w:rFonts w:eastAsia="IRNazanin" w:cs="IRNazanin"/>
          <w:color w:val="111111"/>
          <w:sz w:val="28"/>
          <w:szCs w:val="28"/>
          <w:rtl w:val="true"/>
          <w:lang w:bidi="fa-IR"/>
        </w:rPr>
        <w:t>!</w:t>
      </w:r>
      <w:bookmarkStart w:id="99" w:name="pg11441_107197"/>
    </w:p>
    <w:p>
      <w:pPr>
        <w:pStyle w:val="BookText"/>
        <w:rPr/>
      </w:pPr>
      <w:bookmarkEnd w:id="99"/>
      <w:r>
        <w:rPr>
          <w:rFonts w:ascii="IRNazanin" w:hAnsi="IRNazanin" w:eastAsia="IRNazanin"/>
          <w:color w:val="111111"/>
          <w:sz w:val="28"/>
          <w:sz w:val="28"/>
          <w:szCs w:val="28"/>
          <w:rtl w:val="true"/>
          <w:lang w:bidi="fa-IR"/>
        </w:rPr>
        <w:t>الحاصل عاقل منصف ریبی ندارد که رازی و دیگر ائمۀ قوم که در انکار حدیث غدیر، داد هرزه سرای داده‌اند، نواصب جاحدین و معاندین دینند، که در پردۀ تسنن، داد ناصبیّت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معهذا اگر حضرات اهل سنت در بعض احادیث فضائل مختصۀ جناب امیر المؤمنین علیه السّلام، قدحی و جرحی می‌کردند، حماتشان احتمال تحقیق و تنقید را در آن می‌گنجانیدند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چه توان کرد که متعصبین این حضرات را، آن چنان غیظ و حنق دامن‌گیر شده، که با وصف آنکه امام الائمه‌شان حضرت احمد ابن حنبل افاده کرده که در حق هیچ کس از اصحاب بأسانید حسان، آن قدر فضائل مروی نشده که در حق علی علیه السّلام وارد شده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باز احادیث سخیفۀ فضائل ثلاثه را، تا آنجا که احادیثی که أئمۀ ایشان آن را از موضوعات أخبار و خرافات أسمار وانموده‌اند، ثابت کنند بلکه بمذهب بکریه گرایند و نصوص جلیّه بر خلافت ثلاثه، از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نکرده، بجناب رسالت‌مآب صلی اللّه علیه و آله و سلم منسوب نمایند و بمقابلۀ اهل حق، فضائل مختصۀ جناب أمیر المؤمنین علیه السّلام را کلیه انکار نمایند و یک فضیلتی هم که مختص بجناب أمیر المؤمنین علیه السّلام باشد، از قدح سالم نگذارند</w:t>
      </w:r>
      <w:r>
        <w:rPr>
          <w:rFonts w:eastAsia="IRNazanin" w:cs="IRNazanin"/>
          <w:color w:val="111111"/>
          <w:sz w:val="28"/>
          <w:szCs w:val="28"/>
          <w:rtl w:val="true"/>
          <w:lang w:bidi="fa-IR"/>
        </w:rPr>
        <w:t>.</w:t>
      </w:r>
    </w:p>
    <w:p>
      <w:pPr>
        <w:pStyle w:val="Heading4"/>
        <w:numPr>
          <w:ilvl w:val="3"/>
          <w:numId w:val="1"/>
        </w:numPr>
        <w:rPr/>
      </w:pPr>
      <w:bookmarkStart w:id="100" w:name="__RefHeading___Toc1728898_73709187"/>
      <w:bookmarkStart w:id="101" w:name="_Toc35"/>
      <w:bookmarkEnd w:id="100"/>
      <w:r>
        <w:rPr>
          <w:rtl w:val="true"/>
        </w:rPr>
        <w:t>ابن تیمیه از عناد جمیع فضائل امیر المؤمنین علیه السلام را رد کرده است</w:t>
      </w:r>
      <w:bookmarkEnd w:id="1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صدق این دعوی بر متتبع اسفار ایشان واضح است، لیکن در اینجا بر نقل کلام ابن تیمیه اکتفا می‌کنم که او بچند کلمۀ موجزه، جمیع فضائل مختصۀ جناب أمیر المؤمنین علیه السّلام را ردّ ساخته،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بعبارتی که آنفا گذشته،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صح فی فضائل علی فهو قول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غدا رجلا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هذه صفة واجبة لکل مسلم و مؤمن و فاضل، و عهده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لا یحبّه الاّ مؤمن و لا یبغضه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صح مثل هذا فی الانصار 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یبغضهم من یؤمن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طریق الثقات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الاحادیث التی تتعلق بها الروافض، فموضوعة یعرف ذلک من له أدنی علم بالاخبار و نقلتها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یذکر</w:t>
      </w:r>
    </w:p>
    <w:p>
      <w:pPr>
        <w:pStyle w:val="BookText"/>
        <w:rPr/>
      </w:pPr>
      <w:r>
        <w:rPr>
          <w:rFonts w:ascii="IRNazanin" w:hAnsi="IRNazanin" w:eastAsia="IRNazanin"/>
          <w:color w:val="111111"/>
          <w:sz w:val="28"/>
          <w:sz w:val="28"/>
          <w:szCs w:val="28"/>
          <w:rtl w:val="true"/>
          <w:lang w:bidi="fa-IR"/>
        </w:rPr>
        <w:t xml:space="preserve">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منی و 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حدیث المباهلة، و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ابن حزم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الحدیث الذی لا یذکر فیه الاّ علی، و أما تلک ففیها ذکر غیره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کلام وقاحت نظام ابن حزم که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حضرات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و عمدۀ علمای أعلام و مقتدای أنام و مرجع خواص و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تأیید آن نموده، واضح گردید که جز این احادیث ثلاثه، اصلا حدیثی دیگر در فضائل جناب امیر المؤمنین علیه السّلام صحیح نشده، و حال این احادیث هم از کتب همین حضرات باید جست که آن را اصلا دالّ بر فضیلتی معتدّ بها ندانند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المنزلة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گویند که مراد از آن این است که جناب</w:t>
      </w:r>
    </w:p>
    <w:p>
      <w:pPr>
        <w:pStyle w:val="BookText"/>
        <w:rPr/>
      </w:pPr>
      <w:r>
        <w:rPr>
          <w:rFonts w:ascii="IRNazanin" w:hAnsi="IRNazanin" w:eastAsia="IRNazanin"/>
          <w:color w:val="111111"/>
          <w:sz w:val="28"/>
          <w:sz w:val="28"/>
          <w:szCs w:val="28"/>
          <w:rtl w:val="true"/>
          <w:lang w:bidi="fa-IR"/>
        </w:rPr>
        <w:t xml:space="preserve">امیر المؤمنین علیه السّلام در این استخلاف خاص، که بقول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سیظهر فیما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أضعف و أوهن استخلافات نبویه بود و بهتر از آن استخلاف، بدیگران مثل ابن أم مکتوم</w:t>
      </w:r>
      <w:r>
        <w:rPr>
          <w:rStyle w:val="FootnoteAnchor"/>
          <w:rtl w:val="true"/>
        </w:rPr>
        <w:footnoteReference w:id="254"/>
      </w:r>
      <w:r>
        <w:rPr>
          <w:rFonts w:ascii="Amiri" w:hAnsi="Amiri" w:eastAsia="Amiri" w:cs="Amiri"/>
          <w:color w:val="111111"/>
          <w:sz w:val="28"/>
          <w:sz w:val="28"/>
          <w:szCs w:val="28"/>
          <w:rtl w:val="true"/>
          <w:lang w:bidi="ar-SA"/>
        </w:rPr>
        <w:t>و محمد بن مسلمة</w:t>
      </w:r>
      <w:r>
        <w:rPr>
          <w:rStyle w:val="FootnoteAnchor"/>
          <w:rtl w:val="true"/>
        </w:rPr>
        <w:footnoteReference w:id="255"/>
      </w:r>
      <w:r>
        <w:rPr>
          <w:rFonts w:ascii="IRNazanin" w:hAnsi="IRNazanin" w:eastAsia="IRNazanin"/>
          <w:color w:val="111111"/>
          <w:sz w:val="28"/>
          <w:sz w:val="28"/>
          <w:szCs w:val="28"/>
          <w:rtl w:val="true"/>
          <w:lang w:bidi="fa-IR"/>
        </w:rPr>
        <w:t>، حاصل شده، جناب امیر المؤمنین علیه السّلام بمنزلۀ حضرت هارون از موسی، نسبت بجناب رسالت‌مآب صلّی اللّه علیه و آله بود، نه در دیگر فضائل و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بمقتضای هفوات ایشان، لازم می‌آید که این حدیث دلالت بر مساوات جناب امیر المؤمنین علیه السّلام با ابن أم مکتوم و محمد بن مسلمة، که معاذ اللّه افضل از این استخلاف نصیبشان شده، هم نداشته باشد، بلکه حدیث منزلت حسب مزعوم شوم یوسف أعور</w:t>
      </w:r>
      <w:r>
        <w:rPr>
          <w:rStyle w:val="FootnoteAnchor"/>
          <w:rtl w:val="true"/>
        </w:rPr>
        <w:footnoteReference w:id="2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فیما بعد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معاذ اللّه دلالت بر ذم و نقص و حط مرتبت دارد، و حال حدیث خیبر را خود ابن حزم بیان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برای هر مسلم، که عوام حائکان، و هر فاسق و فاجر هم تحت مفهوم آن داخل، ثابت و متحقق است، و در حدیث ثالث خود تصریح کرده که مثل آن در شأن انصار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بسماع شنایع افعال جمعی از انصار مو بر تن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المتتبع لاسفارهم و المتفحص لاخبارهم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یعقوب لاهوری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الایمان حب الانصار و آیة النفاق بغض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حبهم من حیث انهم أنصار الرسول آیة الایمان، و بغضهم</w:t>
      </w:r>
      <w:bookmarkStart w:id="102" w:name="pg11441_107200"/>
    </w:p>
    <w:p>
      <w:pPr>
        <w:pStyle w:val="BookText"/>
        <w:rPr/>
      </w:pPr>
      <w:bookmarkEnd w:id="102"/>
      <w:r>
        <w:rPr>
          <w:rFonts w:ascii="IRNazanin" w:hAnsi="IRNazanin" w:eastAsia="IRNazanin"/>
          <w:color w:val="111111"/>
          <w:sz w:val="28"/>
          <w:sz w:val="28"/>
          <w:szCs w:val="28"/>
          <w:rtl w:val="true"/>
          <w:lang w:bidi="fa-IR"/>
        </w:rPr>
        <w:t>بتلک الحیثیة آیة النفاق، و أما بغضهم و محبتهم لا من تلک الحیثیة، فلا یوجب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می‌باید که معنای این حدیث آن باشد که بغض آن جناب من حیث الایمان، نفاق است و هم چنین محبت آن جناب من حیث الایمان، علامت ایمان است و این صفت هم برای هر کسی که مؤمن باشد و گو بر انواع فسق و فجور اقدام کند،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هر دو حدیث آخرین هم، اصلا فضیلتی برای آن جناب ثابت نمی‌شود، و محض مثل سائر مسلمین این هر دو صفت در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بخیال رفع منزلت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مهملات قرار داده‌اند که دلالت آن را بر محض استخلاف خاص مقصور سازند و آن امری است که بقول نواصب هر کس قابلیت آن را 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نقص و عیب و ذم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خرافات، هیچ حدیثی که دلالت کند بر فضیلت مختصه برای جناب امیر المؤمنین علیه السّلام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عناد أبلغ من ذلک؟</w:t>
      </w:r>
    </w:p>
    <w:p>
      <w:pPr>
        <w:pStyle w:val="Heading4"/>
        <w:numPr>
          <w:ilvl w:val="3"/>
          <w:numId w:val="1"/>
        </w:numPr>
        <w:rPr/>
      </w:pPr>
      <w:bookmarkStart w:id="103" w:name="__RefHeading___Toc1728900_73709187"/>
      <w:bookmarkStart w:id="104" w:name="_Toc36"/>
      <w:bookmarkEnd w:id="103"/>
      <w:r>
        <w:rPr>
          <w:rtl w:val="true"/>
        </w:rPr>
        <w:t>رد احادیث پیغمبر صلی الله علیه و آله از اعمال شنیعۀ ارباب جحود است</w:t>
      </w:r>
      <w:bookmarkEnd w:id="104"/>
    </w:p>
    <w:p>
      <w:pPr>
        <w:pStyle w:val="BookText"/>
        <w:rPr/>
      </w:pPr>
      <w:r>
        <w:rPr>
          <w:rFonts w:ascii="IRNazanin" w:hAnsi="IRNazanin" w:eastAsia="IRNazanin"/>
          <w:color w:val="111111"/>
          <w:sz w:val="28"/>
          <w:sz w:val="28"/>
          <w:szCs w:val="28"/>
          <w:rtl w:val="true"/>
          <w:lang w:bidi="fa-IR"/>
        </w:rPr>
        <w:t>و باید دانست که ذمّ رد احادیث و اخبار، و شناعت و فظاعت ارباب جحود، و انکار ارشادات سرور اخیار صلّی اللّه علیه و آله الاطهار در کلام علماء کبار و منقدین آثار، بسیار از بسیار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علی بن عبد اللّه بن احمد سمهودی</w:t>
      </w:r>
      <w:r>
        <w:rPr>
          <w:rStyle w:val="FootnoteAnchor"/>
          <w:rtl w:val="true"/>
        </w:rPr>
        <w:footnoteReference w:id="25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البیهقی</w:t>
      </w:r>
      <w:r>
        <w:rPr>
          <w:rStyle w:val="FootnoteAnchor"/>
          <w:rtl w:val="true"/>
        </w:rPr>
        <w:footnoteReference w:id="259"/>
      </w:r>
      <w:r>
        <w:rPr>
          <w:rFonts w:ascii="IRNazanin" w:hAnsi="IRNazanin" w:eastAsia="IRNazanin"/>
          <w:color w:val="111111"/>
          <w:sz w:val="28"/>
          <w:sz w:val="28"/>
          <w:szCs w:val="28"/>
          <w:rtl w:val="true"/>
          <w:lang w:bidi="fa-IR"/>
        </w:rPr>
        <w:t>، عن عطاء بن یسار</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بن أبی سفیان باع سقایة من ذهب أو ورق بأکثر من وزنها، فقال له أبو الدرداء</w:t>
      </w:r>
      <w:r>
        <w:rPr>
          <w:rStyle w:val="FootnoteAnchor"/>
          <w:rtl w:val="true"/>
        </w:rPr>
        <w:footnoteReference w:id="261"/>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نهی عن مثل هذا الاّ مثلا بمثل،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اخبره عن رسول اللّه صلّی اللّه علیه و سلم و یخبرنی عن رأیه، لا أساکنک بأرض أنت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أبو الدرداء الحجة تقوم بخبره، و لما لم یر معاویة ذلک فارق أبو الدرداء الأرض التی هو بها اعظاما لان ترک خبرا عن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انّ أبا سعید الخدری</w:t>
      </w:r>
      <w:r>
        <w:rPr>
          <w:rStyle w:val="FootnoteAnchor"/>
          <w:rtl w:val="true"/>
        </w:rPr>
        <w:footnoteReference w:id="262"/>
      </w:r>
      <w:r>
        <w:rPr>
          <w:rFonts w:ascii="IRNazanin" w:hAnsi="IRNazanin" w:eastAsia="IRNazanin"/>
          <w:color w:val="111111"/>
          <w:sz w:val="28"/>
          <w:sz w:val="28"/>
          <w:szCs w:val="28"/>
          <w:rtl w:val="true"/>
          <w:lang w:bidi="fa-IR"/>
        </w:rPr>
        <w:t>لقی رجلا فأخبره عن رسول اللّه صلّی اللّه علیه و سلم، فخالفه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آوانی و ایاک سقف بیت ابدا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ابو الدرداء از نهایت درد دین بسبب آنکه معاویه ابداء رأی بمقابلۀ خبر او نمود، غضبناک شد، بحدی که از مساکنت با معاویة در یک زمین احتراز نمود، و حضرت شافعی هم این هجران و عتاب و غضب و التهاب را پسندیده که وجه آن بیان کرده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شافعی حکایت غضب و هجران ابو سعید خدری شخصی را که</w:t>
      </w:r>
      <w:bookmarkStart w:id="105" w:name="pg11441_107202"/>
    </w:p>
    <w:p>
      <w:pPr>
        <w:pStyle w:val="BookText"/>
        <w:rPr/>
      </w:pPr>
      <w:bookmarkEnd w:id="105"/>
      <w:r>
        <w:rPr>
          <w:rFonts w:ascii="IRNazanin" w:hAnsi="IRNazanin" w:eastAsia="IRNazanin"/>
          <w:color w:val="111111"/>
          <w:sz w:val="28"/>
          <w:sz w:val="28"/>
          <w:szCs w:val="28"/>
          <w:rtl w:val="true"/>
          <w:lang w:bidi="fa-IR"/>
        </w:rPr>
        <w:t>مخالفت خبر ابو سعید خدری بیان نموده، این مضمون را مؤکد و مشیّد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اعراض از خبر واحد باین مثابه شنیع و فظیع باشد، انکار چنین خبر متواتر در أقصای مراتب شناعت و فظاعت، و أبلغ مدارج قبح و سماجت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احمد بن محمد بن اسماعیل الادمی</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زیاد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احمد بن حنبل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حدیث رسول اللّه صلّی اللّه علیه و سلم فهو علی شفا هلکة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728902_73709187"/>
      <w:bookmarkStart w:id="107" w:name="_Toc37"/>
      <w:bookmarkEnd w:id="106"/>
      <w:r>
        <w:rPr>
          <w:rtl w:val="true"/>
        </w:rPr>
        <w:t>منکرین حدیث غدیر بر شفیر هلاکت می‌باشند</w:t>
      </w:r>
      <w:bookmarkEnd w:id="107"/>
    </w:p>
    <w:p>
      <w:pPr>
        <w:pStyle w:val="BookText"/>
        <w:rPr/>
      </w:pPr>
      <w:r>
        <w:rPr>
          <w:rFonts w:ascii="IRNazanin" w:hAnsi="IRNazanin" w:eastAsia="IRNazanin"/>
          <w:color w:val="111111"/>
          <w:sz w:val="28"/>
          <w:sz w:val="28"/>
          <w:szCs w:val="28"/>
          <w:rtl w:val="true"/>
          <w:lang w:bidi="fa-IR"/>
        </w:rPr>
        <w:t>از این عبارت ظاهر است که امام احمد بن حنبل ارشاد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ردّ حدیث حضرت رسول خدا صلّی اللّه علیه و آله و سلم نماید، پس او بر کنار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بحمد اللّه و لاح انّ المنکرین لحدیث الغدیر، الذی أخرجه جمع من الائمة المشاهیر، و منهم هذا الامام النحریر من الهلاک علی شفیر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عبد الرحمن بن کمال الدین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معاویة الضریر</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النّبی صلّی اللّه علیه و سلم بین یدی الرشید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سیّدی، و حدثته بحدیثه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انی اقاتل فی سبیل اللّه فأقتل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فبکی حتی انتحب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حدثته یوما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آدم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رجل من وجوه قریش، فقال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لقیه؟ فغضب الرشید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النطع و السیف، زندیق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اسکنه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کانت منه بادرة حتی سکن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علامۀ نحریر ابو معاویه ضریر در مقام اثبات فضل و تدیّن رشید نقل کرده، که حضرت او نزد رشید، حدیث احتجاج حضرت آدم و حضرت موسی علیهما السلام را نقل کرده و مردی از وجوه قریش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ملاقات کرد آدم موسی را، و یا موسی آدم را؟ بمجرد این کلام استفهام، رشید بنهایت مرتبه غضبناک شد، تا آنکه طلب نطع و سیف کرد و ارادۀ قتل قائل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تصریح نمود بآنکه این شخص زندیق است که طعن می‌کند در حدیث 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مجرد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زندقه و کفر، و سبب اباحت قتل، و موجب اهلاک و افناء باشد، انکار صریح حدیث غدیر، و اهتمام تمام در ابطال و افساد آن، که از رازی و اتباع و اشیاع او سرزده، بالاولی موجب کفر و نفاق و مبیح قتل و ازهاق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الفضل بن زیاد، عن احمد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ابن أبی ذئب</w:t>
      </w:r>
      <w:r>
        <w:rPr>
          <w:rStyle w:val="FootnoteAnchor"/>
          <w:rtl w:val="true"/>
        </w:rPr>
        <w:footnoteReference w:id="269"/>
      </w:r>
      <w:r>
        <w:rPr>
          <w:rFonts w:ascii="Amiri" w:hAnsi="Amiri" w:eastAsia="Amiri" w:cs="Amiri"/>
          <w:color w:val="111111"/>
          <w:sz w:val="28"/>
          <w:sz w:val="28"/>
          <w:szCs w:val="28"/>
          <w:rtl w:val="true"/>
          <w:lang w:bidi="ar-SA"/>
        </w:rPr>
        <w:t>انّ مالکا</w:t>
      </w:r>
      <w:r>
        <w:rPr>
          <w:rStyle w:val="FootnoteAnchor"/>
          <w:rtl w:val="true"/>
        </w:rPr>
        <w:footnoteReference w:id="270"/>
      </w:r>
      <w:r>
        <w:rPr>
          <w:rFonts w:ascii="IRNazanin" w:hAnsi="IRNazanin" w:eastAsia="IRNazanin"/>
          <w:color w:val="111111"/>
          <w:sz w:val="28"/>
          <w:sz w:val="28"/>
          <w:szCs w:val="28"/>
          <w:rtl w:val="true"/>
          <w:lang w:bidi="fa-IR"/>
        </w:rPr>
        <w:t>لا یأخذ بحدیث</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فان تاب، و الاّ ضربت</w:t>
      </w:r>
      <w:bookmarkStart w:id="108" w:name="pg11441_107204"/>
    </w:p>
    <w:p>
      <w:pPr>
        <w:pStyle w:val="BookText"/>
        <w:rPr/>
      </w:pPr>
      <w:bookmarkEnd w:id="108"/>
      <w:r>
        <w:rPr>
          <w:rFonts w:ascii="IRNazanin" w:hAnsi="IRNazanin" w:eastAsia="IRNazanin"/>
          <w:color w:val="111111"/>
          <w:sz w:val="28"/>
          <w:sz w:val="28"/>
          <w:szCs w:val="28"/>
          <w:rtl w:val="true"/>
          <w:lang w:bidi="fa-IR"/>
        </w:rPr>
        <w:t>عنقه،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لم یردّ الحدیث لکن تأوله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هر گاه به ابن أبی ذئب خبر رسید که مالک عمل نمی‌کند بحدیث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استتابت کرده شود مالک، پس اگر توبه کند، وگرنه گردن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احمد بن حنبل در تخلیص گلوی امام مالک و حمایت او افاده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رد حدیث نکرده، لکن تأویل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افاده ظاهر است که امام احمد بن حنبل هم، حکم را باستتابت و ضرب عنق در صورت عدم توبه، اگر رد حدیث از مالک واقع می‌شد، انکار نتوانست کرد</w:t>
      </w:r>
      <w:r>
        <w:rPr>
          <w:rFonts w:eastAsia="IRNazanin" w:cs="IRNazanin"/>
          <w:color w:val="111111"/>
          <w:sz w:val="28"/>
          <w:szCs w:val="28"/>
          <w:rtl w:val="true"/>
          <w:lang w:bidi="fa-IR"/>
        </w:rPr>
        <w:t>.</w:t>
      </w:r>
    </w:p>
    <w:p>
      <w:pPr>
        <w:pStyle w:val="Heading4"/>
        <w:numPr>
          <w:ilvl w:val="3"/>
          <w:numId w:val="1"/>
        </w:numPr>
        <w:rPr/>
      </w:pPr>
      <w:bookmarkStart w:id="109" w:name="__RefHeading___Toc1728904_73709187"/>
      <w:bookmarkStart w:id="110" w:name="_Toc38"/>
      <w:bookmarkEnd w:id="109"/>
      <w:r>
        <w:rPr>
          <w:rtl w:val="true"/>
        </w:rPr>
        <w:t>اعراض از حدیث غدیر مساوق کفر است</w:t>
      </w:r>
      <w:bookmarkEnd w:id="110"/>
    </w:p>
    <w:p>
      <w:pPr>
        <w:pStyle w:val="BookText"/>
        <w:rPr/>
      </w:pPr>
      <w:r>
        <w:rPr>
          <w:rFonts w:ascii="IRNazanin" w:hAnsi="IRNazanin" w:eastAsia="IRNazanin"/>
          <w:color w:val="111111"/>
          <w:sz w:val="28"/>
          <w:sz w:val="28"/>
          <w:szCs w:val="28"/>
          <w:rtl w:val="true"/>
          <w:lang w:bidi="fa-IR"/>
        </w:rPr>
        <w:t>و هر گاه اعراض از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مثابه شنیع و فظیع باشد که ابن أبی ذئب بر مالک، با آن همه عظمت و جلالت، حکم استتابت و ضرب عنق در صورت عدم توبه جاری سازد، و احمد بن حنبل هم انکار این حکم ابن أبی ذئب در صورت رد خبر نکند، پس رد و انکار خبر غدیر، که بمراتب بی‌نهایت بالاتر از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بصد اولویت موجب ضرب عنق در صورت عدم توبه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أبی بکر المعروف بابن القیم الجوزیة الحنبلی</w:t>
      </w:r>
      <w:r>
        <w:rPr>
          <w:rStyle w:val="FootnoteAnchor"/>
          <w:rtl w:val="true"/>
        </w:rPr>
        <w:footnoteReference w:id="27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طویل از عبد اللّه بن احمد در ذکر قدوم وفد بنی المنتفق</w:t>
      </w:r>
      <w:r>
        <w:rPr>
          <w:rStyle w:val="FootnoteAnchor"/>
          <w:rtl w:val="true"/>
        </w:rPr>
        <w:footnoteReference w:id="27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کبیر جلیل تنادی جلالته و فخامته و عظمته علی انه قد خرج من</w:t>
      </w:r>
      <w:bookmarkStart w:id="111" w:name="pg11441_107205"/>
    </w:p>
    <w:p>
      <w:pPr>
        <w:pStyle w:val="BookText"/>
        <w:rPr/>
      </w:pPr>
      <w:bookmarkEnd w:id="111"/>
      <w:r>
        <w:rPr>
          <w:rFonts w:ascii="IRNazanin" w:hAnsi="IRNazanin" w:eastAsia="IRNazanin"/>
          <w:color w:val="111111"/>
          <w:sz w:val="28"/>
          <w:sz w:val="28"/>
          <w:szCs w:val="28"/>
          <w:rtl w:val="true"/>
          <w:lang w:bidi="fa-IR"/>
        </w:rPr>
        <w:t>مشکاة النبوة لا یعرف الاّ من حدیث عبد الرحمن بن المغیرة بن عبد الرحمن المدنی</w:t>
      </w:r>
      <w:r>
        <w:rPr>
          <w:rStyle w:val="FootnoteAnchor"/>
          <w:rtl w:val="true"/>
        </w:rPr>
        <w:footnoteReference w:id="273"/>
      </w:r>
      <w:r>
        <w:rPr>
          <w:rFonts w:ascii="IRNazanin" w:hAnsi="IRNazanin" w:eastAsia="IRNazanin"/>
          <w:color w:val="111111"/>
          <w:sz w:val="28"/>
          <w:sz w:val="28"/>
          <w:szCs w:val="28"/>
          <w:rtl w:val="true"/>
          <w:lang w:bidi="fa-IR"/>
        </w:rPr>
        <w:t>، رواه عنه ابراهیم بن حمزة الزبیری</w:t>
      </w:r>
      <w:r>
        <w:rPr>
          <w:rStyle w:val="FootnoteAnchor"/>
          <w:rtl w:val="true"/>
        </w:rPr>
        <w:footnoteReference w:id="274"/>
      </w:r>
      <w:r>
        <w:rPr>
          <w:rFonts w:ascii="IRNazanin" w:hAnsi="IRNazanin" w:eastAsia="IRNazanin"/>
          <w:color w:val="111111"/>
          <w:sz w:val="28"/>
          <w:sz w:val="28"/>
          <w:szCs w:val="28"/>
          <w:rtl w:val="true"/>
          <w:lang w:bidi="fa-IR"/>
        </w:rPr>
        <w:t xml:space="preserve">، و هما من کبار اهل المدینة، ثقتان یحتج بهما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 بهما امام أهل الحدیث محمد بن اسماعیل البخاری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مندة</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محمد بن اسحاق الصغانی</w:t>
      </w:r>
      <w:r>
        <w:rPr>
          <w:rStyle w:val="FootnoteAnchor"/>
          <w:rtl w:val="true"/>
        </w:rPr>
        <w:footnoteReference w:id="276"/>
      </w:r>
      <w:r>
        <w:rPr>
          <w:rFonts w:ascii="IRNazanin" w:hAnsi="IRNazanin" w:eastAsia="IRNazanin"/>
          <w:color w:val="111111"/>
          <w:sz w:val="28"/>
          <w:sz w:val="28"/>
          <w:szCs w:val="28"/>
          <w:rtl w:val="true"/>
          <w:lang w:bidi="fa-IR"/>
        </w:rPr>
        <w:t>و عبد اللّه بن احمد ابن حنبل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بالعراق بمجمع من العلماء و اهل الدین جماعة من الائمة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زرعة الرازی</w:t>
      </w:r>
      <w:r>
        <w:rPr>
          <w:rStyle w:val="FootnoteAnchor"/>
          <w:rtl w:val="true"/>
        </w:rPr>
        <w:footnoteReference w:id="277"/>
      </w:r>
      <w:r>
        <w:rPr>
          <w:rFonts w:ascii="IRNazanin" w:hAnsi="IRNazanin" w:eastAsia="IRNazanin"/>
          <w:color w:val="111111"/>
          <w:sz w:val="28"/>
          <w:sz w:val="28"/>
          <w:szCs w:val="28"/>
          <w:rtl w:val="true"/>
          <w:lang w:bidi="fa-IR"/>
        </w:rPr>
        <w:t>و ابو حاتم، و ابو عبد اللّه محمد بن اسماعیل، و لا ینکره أحد و لم یتکلم فی أسناده، بل رووه علی سبیل القبول و التسلیم، و لا ینکر هذا الحدیث، الاّ جاهد جاهل، أو مخالف للکتاب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أبی عبد اللّه ابن مندة رحمه اللّه</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112" w:name="__RefHeading___Toc1728906_73709187"/>
      <w:bookmarkStart w:id="113" w:name="_Toc39"/>
      <w:bookmarkEnd w:id="112"/>
      <w:r>
        <w:rPr>
          <w:rtl w:val="true"/>
        </w:rPr>
        <w:t>منکر حدیث غدیر مخالف کتاب و سنت است</w:t>
      </w:r>
      <w:bookmarkEnd w:id="113"/>
    </w:p>
    <w:p>
      <w:pPr>
        <w:pStyle w:val="BookText"/>
        <w:rPr/>
      </w:pPr>
      <w:r>
        <w:rPr>
          <w:rFonts w:ascii="IRNazanin" w:hAnsi="IRNazanin" w:eastAsia="IRNazanin"/>
          <w:color w:val="111111"/>
          <w:sz w:val="28"/>
          <w:sz w:val="28"/>
          <w:szCs w:val="28"/>
          <w:rtl w:val="true"/>
          <w:lang w:bidi="fa-IR"/>
        </w:rPr>
        <w:t>از این عبارت ظاهر است که ابن مندة ارشاد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نمی‌کند این خبر را، مگر جاحد جاهل، یا مخالف سنت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روایت این خبر در عبد الرحمن منحصر است، که خود ابن القیم تصریح کرده بآنکه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نمی‌شود، مگر از حدیث عبد الرحمن بن المغیرة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منکر این خبر که از یک کس هم تجاوز نکرده، جاحد جاهل، یا مخالف کتاب و سنت باشد، منکر حدیث غدیر که تواتر آن</w:t>
      </w:r>
    </w:p>
    <w:p>
      <w:pPr>
        <w:pStyle w:val="BookText"/>
        <w:rPr/>
      </w:pPr>
      <w:r>
        <w:rPr>
          <w:rFonts w:ascii="IRNazanin" w:hAnsi="IRNazanin" w:eastAsia="IRNazanin"/>
          <w:color w:val="111111"/>
          <w:sz w:val="28"/>
          <w:sz w:val="28"/>
          <w:szCs w:val="28"/>
          <w:rtl w:val="true"/>
          <w:lang w:bidi="fa-IR"/>
        </w:rPr>
        <w:t>سابقا شنیدی، بأولویت بسیار جاحد جاهل، یا مخالف کتاب و سنت باشد،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طالب محمد بن علی بن عطیة المکی، که ابو محمد عبد اللّه بن اسعد الیافعی</w:t>
      </w:r>
      <w:r>
        <w:rPr>
          <w:rStyle w:val="FootnoteAnchor"/>
          <w:rtl w:val="true"/>
        </w:rPr>
        <w:footnoteReference w:id="27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ست و ثمانین و ثلاثمائة بترجمۀ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توفی شیخ الاسلام، قدوة الاولیاء الکرام، ابو طالب المکی،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عطیة الحارثی، نشأ بمکة، و تزهد، و لقی الصوفیة، و صنّف، و وعظ، و کان فی البدایة صاحب ریاسة و مجاهدة فی النهایة صاحب أسرار و مشاهدة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رد اخبار الصفات بطلان شرایع الاسلام</w:t>
      </w:r>
      <w:r>
        <w:rPr>
          <w:rStyle w:val="FootnoteAnchor"/>
          <w:rtl w:val="true"/>
        </w:rPr>
        <w:footnoteReference w:id="281"/>
      </w:r>
      <w:r>
        <w:rPr>
          <w:rFonts w:ascii="IRNazanin" w:hAnsi="IRNazanin" w:eastAsia="IRNazanin"/>
          <w:color w:val="111111"/>
          <w:sz w:val="28"/>
          <w:sz w:val="28"/>
          <w:szCs w:val="28"/>
          <w:rtl w:val="true"/>
          <w:lang w:bidi="fa-IR"/>
        </w:rPr>
        <w:t>، فالعدل مقبول القول فی کلّ ما نقلوه، و ان کانوا کذبوا فیما نقلوا من اخبار الصفات، فالکذاب مردود القول فی کل ما جاء به، و الکذب علی اللّه تعالی کفر، فکیف تقبل شهادة کافر؟ ، و إذا جاز ان یجترموا علی اللّه سبحانه بأن یزیدوا فی صفاته ما لم یسمعوه عن رسول اللّه صلّی اللّه علیه و سلم، فهم ان یکذبوا علی الرسول فیما نقلوا من الاحکام اولی، ففی ذلک ابطال الشرع و تکفیر النقلة من الصحابة و التابعین باحسان،</w:t>
      </w:r>
    </w:p>
    <w:p>
      <w:pPr>
        <w:pStyle w:val="BookText"/>
        <w:rPr/>
      </w:pPr>
      <w:r>
        <w:rPr>
          <w:rFonts w:ascii="IRNazanin" w:hAnsi="IRNazanin" w:eastAsia="IRNazanin"/>
          <w:color w:val="111111"/>
          <w:sz w:val="28"/>
          <w:sz w:val="28"/>
          <w:szCs w:val="28"/>
          <w:rtl w:val="true"/>
          <w:lang w:bidi="fa-IR"/>
        </w:rPr>
        <w:t>فلذلک کفّر اهل الحدیث من نفی أخبار الصفات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رد اخبار صفات موجب ابطال شرایع اسلام، و سبب دخول در زمرۀ کفرۀ لئام است، و ظاهر است که خبر غدیر هرگز کم از اخبار صفات نیست، پس رد آن هم مثل رد اخبار صفات باعث نهایت لوم و ملام، و موجب تکفیر و خروج از اسلام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ابو سعد عبد الکریم بن محمد المروزی الشافعی السمعانی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الموحدة و سکون التاء ثالث الحروف و فی آخرها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لجماعة من الشیعة من الفرقة الزیدیة، و هی احدی الفرق الثلث من الزیدیة، و هم الجارودیة، و السلیمانیة، و البتریّة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کثیر النووی، و الحسن بن صالح بن حی، و قولهم کقول السلیمانیة، غیر انّهم توقفوا فی عثمان و أمره و حاله، و اضللنا هذه الطائفة، لأنّهم شکوا فی ایمان عثمان و أجازوا کونه کافرا من اهل النار، و من شک فی ایمان من اخبر النبی علیه السّلام انّه من اهل الجنة فقد شک فی صحة خبره و الشاک فی خبره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الفرق الثلاثة من الزیدیة یکفّر بعضهم بعضا لأنّ الجارودیّة اکفرت ابا بکر و عمر، و السلیمانیّة و البتریّة اکفرت من اکفرهما</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این عبارت ظاهر است که حضرت سمعانی تصریح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شاکّ در خبر جناب رسالت‌مآب صلّی اللّه علیه و آله و سلم کافر است</w:t>
      </w:r>
      <w:r>
        <w:rPr>
          <w:rFonts w:eastAsia="IRNazanin" w:cs="IRNazanin"/>
          <w:color w:val="111111"/>
          <w:sz w:val="28"/>
          <w:szCs w:val="28"/>
          <w:rtl w:val="true"/>
          <w:lang w:bidi="fa-IR"/>
        </w:rPr>
        <w:t>.</w:t>
      </w:r>
      <w:bookmarkStart w:id="114" w:name="pg11441_107208"/>
    </w:p>
    <w:p>
      <w:pPr>
        <w:pStyle w:val="Heading4"/>
        <w:numPr>
          <w:ilvl w:val="3"/>
          <w:numId w:val="1"/>
        </w:numPr>
        <w:rPr/>
      </w:pPr>
      <w:bookmarkStart w:id="115" w:name="__RefHeading___Toc1728908_73709187"/>
      <w:bookmarkStart w:id="116" w:name="_Toc40"/>
      <w:bookmarkEnd w:id="114"/>
      <w:bookmarkEnd w:id="115"/>
      <w:r>
        <w:rPr>
          <w:rtl w:val="true"/>
        </w:rPr>
        <w:t>منکر خبر متواتر کافر است</w:t>
      </w:r>
      <w:bookmarkEnd w:id="116"/>
    </w:p>
    <w:p>
      <w:pPr>
        <w:pStyle w:val="BookText"/>
        <w:rPr/>
      </w:pPr>
      <w:r>
        <w:rPr>
          <w:rFonts w:ascii="IRNazanin" w:hAnsi="IRNazanin" w:eastAsia="IRNazanin"/>
          <w:color w:val="111111"/>
          <w:sz w:val="28"/>
          <w:sz w:val="28"/>
          <w:szCs w:val="28"/>
          <w:rtl w:val="true"/>
          <w:lang w:bidi="fa-IR"/>
        </w:rPr>
        <w:t>پس هر گاه شاک در خبر جناب رسالت‌مآب صلی اللّه علیه و آله و سلم کافر باشد، منکر خبر آن حضرت، و خصوصا چنین خبر متواتر، که نهایت مشهور و معروف است، بالاولی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اعجباه که حکم بکفر متوقفین در بارۀ عثمان صحیح و مسلم باشد، حال آنکه هرگز ثابت نیست که نزد این متوقفین و اهل مذهبشان خبر جنتی بودن عثمان صحیح باشد، چه جا که متواتر باشد و معهذا منکرین حدیث غدیر که اهل مذهبشان طبقه بعد طبقه روایت آن می‌کنند و ائمّه و اساطینشان معترف و مصرح بتواتر آن می‌باشند، کافر و ضال نباشند، بلکه موصوف بتعصب و تعنت و مخالفت، انصاف هم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الاّ جور صریح و حیف فضیح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العلماء شهاب الدین دولت‌آبادی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انکر الخبر الواحد و القیاس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بحجة فانّه یصیر کافرا،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غیر صحیح و هذا القیاس غیر ثابت لا یصیر کافرا و لکن یصیر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حسب افادۀ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صحت خبر واحد موجب فسق و فجور و دخول در ارباب مجون و زور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فسق منکرین خبر حدیث غدیر، بر تقدیری که از اخبار آحاد می‌بود، نیز حسب افادۀ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بود، چه جا که حدیث غدیر متواتر باشد که در این صورت مرتبۀ بالاتر از فسق هم برای این حضرات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عبد الحلیم که از اکابر معاصرین علماء سنیّه است،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فی سلک 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انّه قد تقدّم انّ حدیث شق القمر خبر مشهور، أو متواتر، فعلی الاول منکره یضلل و علی الثانی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القاری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انکر الاخبار المتواترة فی الشریعة کفر، مثل حرمة لبس الحریر علی الرجال، و من انکر اصل الوتر و اصل الاضحیة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قیده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انکر متواتر فی غیر الشریعة کانکار جود حاتم و شجاعة علی علیه السّلام و غیرهما لا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انه أراد بالتواتر هیهنا التواتر المعنوی لا اللفظی، لعدم ثبوت تحریم لبس الحریر و أصل الوتر و الاضحیة بالتواتر المصطلح، فان الاخبار المرویة عنه صلی اللّه علیه و سلم علی ثلاث مراتب کما بیّنته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نخبته هیهنا انه اما متواتر و هو ما رواه جماعة عن جماعة لا یتصور تواطؤهم علی الکذب، فمن انکره کفر، و مشهور، و هو ما رواه واحد، ثم جمع عن جمع لا یتصور توافقهم علی الکذب، فمن انکره کفر عند الکل الاّ عیسی بن ابان، فانّ عنده یضلل و لا یکفر و هو الصحیح، أو خبر الواحد، و هو ان یرویه واحد عن واحد، فلا یکفر جاحده، غیر انه یأثم بترک القبول إذا کان صحیحا أو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ردّ حدیثا، 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و قال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متواترا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الصحیح الاّ إذا کان ردّ حدیث الآحاد من الاخیار علی وجه الاستخفاف و الاستحقار و الانکار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انکار خبر مشهور موجب تضلیل است،</w:t>
      </w:r>
    </w:p>
    <w:p>
      <w:pPr>
        <w:pStyle w:val="BookText"/>
        <w:rPr/>
      </w:pPr>
      <w:r>
        <w:rPr>
          <w:rFonts w:ascii="IRNazanin" w:hAnsi="IRNazanin" w:eastAsia="IRNazanin"/>
          <w:color w:val="111111"/>
          <w:sz w:val="28"/>
          <w:sz w:val="28"/>
          <w:szCs w:val="28"/>
          <w:rtl w:val="true"/>
          <w:lang w:bidi="fa-IR"/>
        </w:rPr>
        <w:t>و انکار خبر متواتر سبب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تواتر خبر غدیر سابقا بتصریحات محققین سنّیه دریافتی، منکرین آن ملاحده و کفار خواهند بود، و اگر از تواتر تنزل کنیم و اقتصار بر وصف خبر غدیر بمحض شهرت نمائیم، باز هم در تضلیل منکرین ریبی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سلطان محمد الهروی المعروف بالقاری در رساله‌ای که بجواب امام الحرمین ابو المعالی عبد الملک بن عبد اللّه بن یوسف الجوینی، که در آن مطاعن ابو حنیفه نوشته، تصنیف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توضّأ بنبیذ التمر، فقد جعل نفسه شهرة للعالمین و نکالا للخلق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نسب مثل هذا القول الی القفال، زعما منه انّه من العاقلین الکاملین، مع انّ هذا موجب لکفر الطاعنین و القائلین، فانّ الامام أبا حنیفة رضی اللّه عنه لم یذهب الی هذا القول برأیه، بل بما ثبت عنده من الاحادیث المرویة عن سید المرسلین بواسطة اجلاء أصحابه رضی اللّه عنهم أجمعین، و لیس منفردا به أیضا بین المجتهدین، إذ ذهب إلیه سفیان الثوری، و عکرمة أیضا من التابعین، و</w:t>
      </w:r>
    </w:p>
    <w:p>
      <w:pPr>
        <w:pStyle w:val="BookText"/>
        <w:rPr/>
      </w:pPr>
      <w:r>
        <w:rPr>
          <w:rFonts w:ascii="IRNazanin" w:hAnsi="IRNazanin" w:eastAsia="IRNazanin"/>
          <w:color w:val="111111"/>
          <w:sz w:val="28"/>
          <w:sz w:val="28"/>
          <w:szCs w:val="28"/>
          <w:rtl w:val="true"/>
          <w:lang w:bidi="fa-IR"/>
        </w:rPr>
        <w:t>قد ورد من طرق عن ابن عباس رضی اللّه عنهم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سلم خطب ذات لیلة،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معی من لم یکن فی قلبه مثقال ذرّة من کبر، فقام عبد اللّه بن مسعود، فحمله رسول اللّه صلی اللّه علیه و سلم مع نفسه،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مکة، فخطّ رسول اللّه صلی اللّه علیه و سلم حولی خطا،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عن هذا الخط، فانک ان خرجت عنه لم تلقنی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ذهب یدعو الجنّ الی الایمان و یقرأ القرآن حتی طلع الفجر، ثم رجع بعد طلوع الفجر، و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معک ماء أتوضأ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نبیذ التمر فی ادواة،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تمرة</w:t>
      </w:r>
    </w:p>
    <w:p>
      <w:pPr>
        <w:pStyle w:val="BookText"/>
        <w:rPr/>
      </w:pPr>
      <w:r>
        <w:rPr>
          <w:rFonts w:ascii="IRNazanin" w:hAnsi="IRNazanin" w:eastAsia="IRNazanin"/>
          <w:color w:val="111111"/>
          <w:sz w:val="28"/>
          <w:sz w:val="28"/>
          <w:szCs w:val="28"/>
          <w:rtl w:val="true"/>
          <w:lang w:bidi="fa-IR"/>
        </w:rPr>
        <w:t>طیبة و 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أخذه و توضأ به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داود، و الترمذی، و ابن ماجه، و الدار قطنی،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سلم قال لیلة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ادواتک؟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تمر،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تمرة طیبة و 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أبی شیبة مطولا،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معک من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فی ادواتک؟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تمر، قال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 حلوة و ماء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توضأ و اقام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مسعود کان مع النبی صلّی اللّه علیه و سلم، لیلة الجن، و انه صلّی اللّه علیه و سلم احتاج الی ماء یتوضأ 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البخاری أثبت کونه مع رسول اللّه صلّی اللّه علیه و سلم باثنی عشر وجها، فلا یلتفت الی ما روی عن بعضهم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معه صلّی اللّه علیه و سلم، علی انّ الاثبات مقدم علی النفی عند الاثبات، أو یعنی بذلک حال خطابه الجن، مع انّ لیلة الجن کانت ست مرّات،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علی قاری طعن را بر وضوء به نبیذ موجب کفر طاعنین وانموده به ادعای ثبوت این حکم از احادیث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طعن بر وضوء به نبیذ بسبب مروی بودن آن موجب کفر باشد، طعن بر چنین حدیث مشهور و متواتر، چگونه موجب کفر طاعنین و قادحین نباشد؟ للّه انصاف باید داد که آیا حدیث غدیر مثل روایت وضوء به نبیذ تمر هم نیست؟ ، که طاعنین بر وضوء به نبیذ تمر که اکابر ائمۀ سنیه‌اند، مثل قفال با کمال، و حاوی جلائل مفاخر و معالی حضرت امام الحرمین ابو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باشند، و منکرین حدیث غدیر، با آن همه</w:t>
      </w:r>
      <w:bookmarkStart w:id="117" w:name="pg11441_107212"/>
    </w:p>
    <w:p>
      <w:pPr>
        <w:pStyle w:val="BookText"/>
        <w:rPr/>
      </w:pPr>
      <w:bookmarkEnd w:id="117"/>
      <w:r>
        <w:rPr>
          <w:rFonts w:ascii="IRNazanin" w:hAnsi="IRNazanin" w:eastAsia="IRNazanin"/>
          <w:color w:val="111111"/>
          <w:sz w:val="28"/>
          <w:sz w:val="28"/>
          <w:szCs w:val="28"/>
          <w:rtl w:val="true"/>
          <w:lang w:bidi="fa-IR"/>
        </w:rPr>
        <w:t xml:space="preserve">استفاضه و تواتر و اشتهار طبقة بعد طبقة، و اتفاق و اجماع امت بر آن، از علماء محققین و اکابر اساطین محسوب گردند؟ </w:t>
      </w:r>
      <w:r>
        <w:rPr>
          <w:rFonts w:eastAsia="IRNazanin" w:cs="IRNazanin"/>
          <w:color w:val="111111"/>
          <w:sz w:val="28"/>
          <w:szCs w:val="28"/>
          <w:rtl w:val="true"/>
          <w:lang w:bidi="fa-IR"/>
        </w:rPr>
        <w:t>!</w:t>
      </w:r>
    </w:p>
    <w:p>
      <w:pPr>
        <w:pStyle w:val="Heading4"/>
        <w:numPr>
          <w:ilvl w:val="3"/>
          <w:numId w:val="1"/>
        </w:numPr>
        <w:rPr/>
      </w:pPr>
      <w:bookmarkStart w:id="118" w:name="__RefHeading___Toc1728910_73709187"/>
      <w:bookmarkStart w:id="119" w:name="_Toc41"/>
      <w:bookmarkEnd w:id="118"/>
      <w:r>
        <w:rPr>
          <w:rtl w:val="true"/>
        </w:rPr>
        <w:t>منکرین حدیث غدیر نشانه الحاد و نفاق است</w:t>
      </w:r>
      <w:bookmarkEnd w:id="119"/>
    </w:p>
    <w:p>
      <w:pPr>
        <w:pStyle w:val="BookText"/>
        <w:rPr/>
      </w:pPr>
      <w:r>
        <w:rPr>
          <w:rFonts w:ascii="IRNazanin" w:hAnsi="IRNazanin" w:eastAsia="IRNazanin"/>
          <w:color w:val="111111"/>
          <w:sz w:val="28"/>
          <w:sz w:val="28"/>
          <w:szCs w:val="28"/>
          <w:rtl w:val="true"/>
          <w:lang w:bidi="fa-IR"/>
        </w:rPr>
        <w:t xml:space="preserve">و شاه ولی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تفهیمات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مقلدا لواحد من الائمة، و بلغه عن رسول اللّه صلّی اللّه علیه و سلم ما یخالف قوله فی مسئلة، و غلب علی ظنه ان ذلک نقل صحیح، فلیس له عذر فی ان یترک حدیثه علیه السّلام الی قول غیره، و ما ذلک شأن المسلمین، و یخشی علیه النفاق ان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بلیغه و افادات متینه ظاهر است که اگر یکی از مقلدین ائمۀ اربعه را حدیثی از جناب رسالت‌مآب صلی اللّه علیه و آله برسد که مخالف قول او باشد و غالب شود بر ظن او صحت نقل آن، پس برای او عذری نیست در ترک حدیث و رجوع بقول دیگری، و نیست این معنی شأن مسلمین، و هر گاه کسی چنین کاری کند، خوف کرده شود بر او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مجرد ترک حدیث مظنون الصحة، خلاف شأن مسلمین، و طریقۀ ملحدین و منافقین، و موجب طعن و تشنیع بلیغ در حق مقلدین ائمۀ أربعۀ متسننین باشد، رد و انکار چنین حدیث متواتر و معروف بالاولی سبب اتّجاه این ذمائم شنیعه، و باعث اتصاف باین قبائح فظیعه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فضایح و قبایح مخالفت با احادیث، و ردّ و انکار آن، موجب تخجیل منکرین، و سبب انکسار قلوب محامینشان نشود، اینک بحمد اللّه بالخصوص ذم انکار فضائل جناب امیر المؤمنین علیه السّلام از زبان عمدة المتکلمین سنیه بعرض می‌رسانم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فضل بن روزبهان بجواب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w:t>
      </w:r>
      <w:bookmarkStart w:id="120" w:name="pg11441_107213"/>
    </w:p>
    <w:p>
      <w:pPr>
        <w:pStyle w:val="BookText"/>
        <w:rPr/>
      </w:pPr>
      <w:bookmarkEnd w:id="120"/>
      <w:r>
        <w:rPr>
          <w:rFonts w:ascii="IRNazanin" w:hAnsi="IRNazanin" w:eastAsia="IRNazanin"/>
          <w:color w:val="111111"/>
          <w:sz w:val="28"/>
          <w:sz w:val="28"/>
          <w:szCs w:val="28"/>
          <w:rtl w:val="true"/>
          <w:lang w:bidi="fa-IR"/>
        </w:rPr>
        <w:t>علامۀ حلی طاب ثراه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الجمهور انه علیه السّلام لمّا برز الی عمرو بن عبدود العامری فی غزوة الخندق، و قد عجز عنه المسلمون، 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الی الکفر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صح هذا أیضا فی الخبر، و هذا أیضا من مناقبه و فضائله التی لا ینکرها الاّ سقیم الرأی، ضعیف الایمان، و لکن الکلام فی اثبات النص، و هذا لا یثبته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ابن روزبهان بکمال وضوح و ظهور عیان است که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الایمان کله الی الکفر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مناقب جناب أمیر المؤمنین و فضائل آن حضرت است که انکار نمی‌کند آن را مگر کسی که سقیم الرأی و ضعیف الایمان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ظاهر است که حدیث غدیر بمراتب بی انتهاء در ثبوت و تحقق بالاتر است از</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الایمان کله الی الکفر کله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گاه منکر این حدیث شریف سقیم الرأی و ضعیف الایمان باشد، منکر حدیث غدیر بالاولی، حسب افادۀ ابن روزبهان، مستحق زیادت طعن و تشنیع، و قطعا و حتما هابط از مقام رفیع، و واصل درکات سقم رأی و ضعف ایمان، و داخل زمرۀ ارباب جحود و عدوان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ناظر را شغفی بسماع نص واضح بر تعصب و بی اعتباری رادّ و قادح حدیث غدیر از زبان اکابر اهل سنت باشد، اینک بحمد اللّه باثبات می‌رسانم که بعض ثقات اعلام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قدح در حدیث غدیر نکرده است، مگر متعصب جاحد، که اعتباری نیست بقول او</w:t>
      </w:r>
      <w:r>
        <w:rPr>
          <w:rFonts w:eastAsia="IRNazanin" w:cs="IRNazanin"/>
          <w:color w:val="111111"/>
          <w:sz w:val="28"/>
          <w:szCs w:val="28"/>
          <w:rtl w:val="true"/>
          <w:lang w:bidi="fa-IR"/>
        </w:rPr>
        <w:t>.</w:t>
      </w:r>
    </w:p>
    <w:p>
      <w:pPr>
        <w:pStyle w:val="Heading4"/>
        <w:numPr>
          <w:ilvl w:val="3"/>
          <w:numId w:val="1"/>
        </w:numPr>
        <w:rPr/>
      </w:pPr>
      <w:bookmarkStart w:id="121" w:name="__RefHeading___Toc1728912_73709187"/>
      <w:bookmarkStart w:id="122" w:name="_Toc42"/>
      <w:bookmarkEnd w:id="121"/>
      <w:r>
        <w:rPr>
          <w:rtl w:val="true"/>
        </w:rPr>
        <w:t>تضعیف حدیث غدیر علامت تعصب و عناد است</w:t>
      </w:r>
      <w:bookmarkEnd w:id="1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بن معتمد خان بدخشی که بنص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عظمای اهل سنت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غدیر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مشهور، و لم یتکلم فی صحته الاّ متعصب جاحد لا اعتبار بقوله، فانّ الحدیث کثیر الطرق جدا، و قد استوعبها ابن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نص الذهبی علی کثیر من طرقه بالصحة، و رواه من الصحابة عدد کثیر</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کلام میرزا محمد بن معتمدخان ثابت گردید که کسانی که از راه لداد و فرط بغض و عناد کلام در صحت این حدیث کرده‌اند کالبخاری، و أبی حاتم الرازی، و ابن أبی داود، و ابراهیم الحربی، و ابن حزم، و الفخر الرازی، و أمثالهم، از جملۀ متعصبین جاحدینند که بقولشان اعتباری نیست، و للّه الحمد علی ذلک حمدا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سابقا شنیدی که علامه شمس الدین محمد بن محمد الجزری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تصریح به تواتر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بمن حاول تضعیفه ممن لا اطلاع له فی هذا العلم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کسی که قصد تضعیف حدیث غدیر نموده، او فاقد الاطلاع و قصیر الباع و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شاهصاحب در حاشیه بجواب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النواصب 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علی تقدیر فرض صحته منسوخ بما صح عندکم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الصحاح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آل أبی طالب لیسوا لی بأولیاء، انّما ولیی اللّه و صالح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اجاب أهل السنة انّ اسم</w:t>
      </w:r>
    </w:p>
    <w:p>
      <w:pPr>
        <w:pStyle w:val="BookText"/>
        <w:rPr/>
      </w:pPr>
      <w:r>
        <w:rPr>
          <w:rFonts w:ascii="IRNazanin" w:hAnsi="IRNazanin" w:eastAsia="IRNazanin"/>
          <w:color w:val="111111"/>
          <w:sz w:val="28"/>
          <w:sz w:val="28"/>
          <w:szCs w:val="28"/>
          <w:rtl w:val="true"/>
          <w:lang w:bidi="fa-IR"/>
        </w:rPr>
        <w:t>أبی طالب لیس فی صحاحنا، و انما لفظ</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آل أبی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أراد أبا لهب، و هو مذهب اکثر أهل السنة حیث خصصوا الخمس بما عدا أولاده، و ان ذکره بعض النواصب فی روایته فلا یکون 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عن عمرو بن العاص انّه ذکر أبا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عندنا، و انما صح عندکم، و لو فرض صحته، فالمراد من لم یکن حینئذ مؤمنا کأبی طالب و بنیه، لا سیدنا و مولانا علی و أخواه جعفر و عقیل، حتی یصح دعوی نسخ</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أیضا دعوی النسخ انما یمکن إذا علم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بعض أهل السنة بانّ الخبرین من باب الاخبار، و الاخبار لا یحتمل النسخ، و ردّه النواصب انّ الخبر متی تضمن حکما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و نحوه صح نسخه،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فرض صحته من هذا القبیل، فانّه یتضمن ایجاب محبته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نواصب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صنیع نیز بر تقدیر صحت آن منسوخ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رد این حدیث صنیع نواصب است، پس رازی و مقلدین او که اهتمام بلیغ در رد و ابطال حدیث غدیر می‌کنند، از اتباع و اشیاع نواصب، و مؤیدین مقالات آن اشقیای کواذب باشند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این تقریر که شاهصاحب از نواصب نقل کرده‌اند، تصریح بابطال و افساد اصل حدیث غیر واقع، و صرف تشکیک در صحت از آن</w:t>
      </w:r>
      <w:bookmarkStart w:id="123" w:name="pg11441_107216"/>
    </w:p>
    <w:p>
      <w:pPr>
        <w:pStyle w:val="BookText"/>
        <w:rPr/>
      </w:pPr>
      <w:bookmarkEnd w:id="123"/>
      <w:r>
        <w:rPr>
          <w:rFonts w:ascii="IRNazanin" w:hAnsi="IRNazanin" w:eastAsia="IRNazanin"/>
          <w:color w:val="111111"/>
          <w:sz w:val="28"/>
          <w:sz w:val="28"/>
          <w:szCs w:val="28"/>
          <w:rtl w:val="true"/>
          <w:lang w:bidi="fa-IR"/>
        </w:rPr>
        <w:t>واضح، و بر تقدیر صحت آن دعوی نسخ آن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رازی و دیگر طاعنین از نواصب هم بالاتر رفتند که بصراحت تمام ابطال و تکذیب آن کردند</w:t>
      </w:r>
      <w:r>
        <w:rPr>
          <w:rFonts w:eastAsia="IRNazanin" w:cs="IRNazanin"/>
          <w:color w:val="111111"/>
          <w:sz w:val="28"/>
          <w:szCs w:val="28"/>
          <w:rtl w:val="true"/>
          <w:lang w:bidi="fa-IR"/>
        </w:rPr>
        <w:t>.</w:t>
      </w:r>
    </w:p>
    <w:p>
      <w:pPr>
        <w:pStyle w:val="Heading4"/>
        <w:numPr>
          <w:ilvl w:val="3"/>
          <w:numId w:val="1"/>
        </w:numPr>
        <w:rPr/>
      </w:pPr>
      <w:bookmarkStart w:id="124" w:name="__RefHeading___Toc1728914_73709187"/>
      <w:bookmarkStart w:id="125" w:name="_Toc43"/>
      <w:bookmarkEnd w:id="124"/>
      <w:r>
        <w:rPr>
          <w:rtl w:val="true"/>
        </w:rPr>
        <w:t>کشمیری در انکار غدیر داد وقاحت را داده است</w:t>
      </w:r>
      <w:bookmarkEnd w:id="125"/>
    </w:p>
    <w:p>
      <w:pPr>
        <w:pStyle w:val="BookText"/>
        <w:rPr/>
      </w:pPr>
      <w:r>
        <w:rPr>
          <w:rFonts w:ascii="IRNazanin" w:hAnsi="IRNazanin" w:eastAsia="IRNazanin"/>
          <w:color w:val="111111"/>
          <w:sz w:val="28"/>
          <w:sz w:val="28"/>
          <w:szCs w:val="28"/>
          <w:rtl w:val="true"/>
          <w:lang w:bidi="fa-IR"/>
        </w:rPr>
        <w:t xml:space="preserve">و محمد حسن کشمیری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قدح و جرح حدیث غدیر از اوائل و أواخر خود هم گوی مسابقت ربوده، و داد وقاحت و عدم استحیاء، و خبط و غلط و کذب و بهت داده، روح مسیلمۀ کذاب و امثال او را شاد فرموده،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 الحدیث فبوجوه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فبأن المهرة کأبی داود، و أبی حاتم الرازی قد ضعفوا هذا الحدیث، و ما أخرجه الا أحمد بن حنبل فی مسنده، و هو مشتمل علی الصحیح و الضعیف، و لیس من الصحاح، کما صرح به مهرة فن الحدیث، فهو خبر واحد ضعیف، فلا یصح للحجیة فی الاصول، سیّما فی أصل الدین، و لم یخرّج غیره من الثقات الاّ الجزء الاخیر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شناعت این هفوات سماجت آیات پر ظاهر است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دانستی که نسبت تضعیف این حدیث به أبی داود کذب محض و بهتان بحت است، آری نسبت قدح این حدیث به ابن أبی داود که فضایح و قبایح او سابقا شنیدی، تا آنکه کذاب بودن او بتصریح والد ماجدش دریافتی،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کشمیری بتقلید بعض مغفلین، بجای پسر کذاب، پدر عالی جناب را گذاشته و اعلام تفضیح و تقبیح خود افراخته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جواب از ادعای قدح أبی حاتم و امثال او در حدیث غدیر</w:t>
      </w:r>
    </w:p>
    <w:p>
      <w:pPr>
        <w:pStyle w:val="BookText"/>
        <w:rPr/>
      </w:pPr>
      <w:r>
        <w:rPr>
          <w:rFonts w:ascii="IRNazanin" w:hAnsi="IRNazanin" w:eastAsia="IRNazanin"/>
          <w:color w:val="111111"/>
          <w:sz w:val="28"/>
          <w:sz w:val="28"/>
          <w:szCs w:val="28"/>
          <w:rtl w:val="true"/>
          <w:lang w:bidi="fa-IR"/>
        </w:rPr>
        <w:t>سابقا شنیدی و سخافت خرافتی که بآن متمسک گردیده‌اند بمیزان عقل سنجیدی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حیرت آن است که ائمۀ این حضرات که تصحیح و تحسین این حدیث کرده‌اند، چسان از مهره خارج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 مگر اینکه مهارت منحصر در قادحین و جارحین و منکرین فضائل امیر المؤمنین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ذکر این کشمیری قدح ائمه خود در حدیث غدیر، و یاد کردن خرافتشان بمقابلۀ اهل حق چندان عجب نیست، که هر گاه رازی، و ایجی و تفتازانی، و قوشچی، و امثالهم با وصف آن همه جلالت و امامت و ذکاء و فهم از ذکر این هفوات دست نکشیدند، و از افتضاح خود و ائمه خود نترسیدند، بیچاره کشمیری که آب در دیده ندارد، و کذب و بهت و بی باکی از ادانی صفات او است چگونه دست از آن کشد و بشناخت آن وارسد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کشمیری، بسبب کمال انهماک در عداوت جناب امیر المؤمنین علیه السّلام، و انکار فضائل وصی حضرت بشیر و نذیر سراییده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حدیث را اخراج نکرده مگر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عجب کذب و بهت و هذیان و بهتان است که در بیان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بی انصاف این بزرگ همین می‌سراییدند که این حدیث را واقدی و بخاری، و مسلم، و ابن اسحاق روایت نکرده‌اند، و بعض اهل حدیث در آن قدح کرده‌اند، چون دل کشمیری بر این هذیان سیر نشد ناچار قدمی فراتر از ایشان نهاد، و انکار مطلق از مثل چنین حدیث شریف نموده، و آن را صرف در روایت احمد بن حنبل منحصر ساخت، این بدان ماند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صلاة و زکاة را مهرۀ فن حدیث مثل هنود</w:t>
      </w:r>
    </w:p>
    <w:p>
      <w:pPr>
        <w:pStyle w:val="BookText"/>
        <w:rPr/>
      </w:pPr>
      <w:r>
        <w:rPr>
          <w:rFonts w:ascii="IRNazanin" w:hAnsi="IRNazanin" w:eastAsia="IRNazanin"/>
          <w:color w:val="111111"/>
          <w:sz w:val="28"/>
          <w:sz w:val="28"/>
          <w:szCs w:val="28"/>
          <w:rtl w:val="true"/>
          <w:lang w:bidi="fa-IR"/>
        </w:rPr>
        <w:t>و یهود، و نصاری تضعیف کرده‌اند و روایت نکرده آن را مگر احمد بن حنبل در مسند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ادعای 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بر صحیح و ضعیف حسب افادات محققین این حضرات مثل سبکی</w:t>
      </w:r>
      <w:r>
        <w:rPr>
          <w:rStyle w:val="FootnoteAnchor"/>
          <w:rtl w:val="true"/>
        </w:rPr>
        <w:footnoteReference w:id="287"/>
      </w:r>
      <w:r>
        <w:rPr>
          <w:rFonts w:ascii="IRNazanin" w:hAnsi="IRNazanin" w:eastAsia="IRNazanin"/>
          <w:color w:val="111111"/>
          <w:sz w:val="28"/>
          <w:sz w:val="28"/>
          <w:szCs w:val="28"/>
          <w:rtl w:val="true"/>
          <w:lang w:bidi="fa-IR"/>
        </w:rPr>
        <w:t>و غیر او کما سیجیء فیما بعد انشاء اللّه،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صحت بسیاری از طرق این حدیث شریف بتصریحات ائمه فن کما سمعت سابقا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خبر واحد ضعیف است، عجب کذب واهی و سخیف است که تواتر آن و صحت آن بحمد اللّه تعالی، حسب افادات ائمه محققین و اساطین منقدین سنیه سابقا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محسن کشمیری از کمال وقاحت اکتفاء بر این اکاذیب واهیه نکرده، در آخر عبارت کذبی عجیب‌تر از اکاذیب سابقه بر زبان آورده، یعنی چنان سراییده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اخراج نکرده غیر او، یعنی احمد بن حنبل از ثقات مگر جزء آخر از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اعاده همان کذب سابق است بزیادت حصر اخراج ثقات در جزء اخیر، و هو مما یحیر عقل کل ناقد بصیر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گمان ندارم که احدی از مسلمین و متدینین که نام تدین و اسلام را و لو باللسان بر خود بسته باشد، بر مثل این کذب صریح و دروغ فضیح که شناعت آن بر عوام هم ظاهر است فضلا عن الخواص جسارت کند، و خود را نزد اهل نحلۀ خویش هم بابلغ وجوه رسوا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بعد ثبوت تواتر این حدیث باعتراف ائمۀ سنیه و روایت کردن بسیاری</w:t>
      </w:r>
      <w:bookmarkStart w:id="126" w:name="pg11441_107219"/>
    </w:p>
    <w:p>
      <w:pPr>
        <w:pStyle w:val="BookText"/>
        <w:rPr/>
      </w:pPr>
      <w:bookmarkEnd w:id="126"/>
      <w:r>
        <w:rPr>
          <w:rFonts w:ascii="IRNazanin" w:hAnsi="IRNazanin" w:eastAsia="IRNazanin"/>
          <w:color w:val="111111"/>
          <w:sz w:val="28"/>
          <w:sz w:val="28"/>
          <w:szCs w:val="28"/>
          <w:rtl w:val="true"/>
          <w:lang w:bidi="fa-IR"/>
        </w:rPr>
        <w:t>از صحابه آن را و صحت اکثر طرق آن، حاجت بدفع هذیان کشمیری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مزید تفضیح و تقبیح این دریده دهر و تکذیب امثال او کابن اسحاق الهروی و ابن حزم و غیرهما اسماء جملۀ از اعیان که روایت این حدیث شریف کرده‌اند در اینجا ذکر می‌کنیم</w:t>
      </w:r>
      <w:r>
        <w:rPr>
          <w:rFonts w:eastAsia="IRNazanin" w:cs="IRNazanin"/>
          <w:color w:val="111111"/>
          <w:sz w:val="28"/>
          <w:szCs w:val="28"/>
          <w:rtl w:val="true"/>
          <w:lang w:bidi="fa-IR"/>
        </w:rPr>
        <w:t>.</w:t>
      </w:r>
    </w:p>
    <w:p>
      <w:pPr>
        <w:pStyle w:val="Heading3"/>
        <w:numPr>
          <w:ilvl w:val="2"/>
          <w:numId w:val="1"/>
        </w:numPr>
        <w:rPr/>
      </w:pPr>
      <w:bookmarkStart w:id="127" w:name="__RefHeading___Toc1728916_73709187"/>
      <w:bookmarkStart w:id="128" w:name="_Toc44"/>
      <w:bookmarkEnd w:id="127"/>
      <w:r>
        <w:rPr>
          <w:rtl w:val="true"/>
        </w:rPr>
        <w:t>ناقلین حدیث غدیر از قرن دوم تا سیزدهم هجری</w:t>
      </w:r>
      <w:bookmarkEnd w:id="128"/>
    </w:p>
    <w:p>
      <w:pPr>
        <w:pStyle w:val="Heading4"/>
        <w:numPr>
          <w:ilvl w:val="3"/>
          <w:numId w:val="1"/>
        </w:numPr>
        <w:rPr/>
      </w:pPr>
      <w:bookmarkStart w:id="129" w:name="__RefHeading___Toc1728918_73709187"/>
      <w:bookmarkStart w:id="130" w:name="_Toc45"/>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پس باید دانست که مخرجین و ناقلین حدیث غدیر جمعی کثیر و جمی غفیر از ائمه اعلام و اساطین فخام و شیوخ اسلام، و منقدین والا مقام، و محققین عظام، و محدثین اثبات و معتمدین ثقات، و صدور حفاظ و مهره ایقاظ و متبحرین نقاد و متمهرین امجاد، و جهابذۀ مشاهیر و اساتذۀ نحاریر، و علمای حذاق و معروفین آفاق، و حاویان مفاخر و حائزان مآثر و مجامع فضائل و محاسن زاهره و ینابیع مناقب و محامد باهره و حاملین ألویۀ صناعت و سابقین حلبات براعت و بارعین بافضل و کمال و محققین فن حدیث و رجال و حمات ذمار درایت و اصول و اکابر صدور و اعاظم فحولند مثل</w:t>
      </w:r>
      <w:r>
        <w:rPr>
          <w:rFonts w:eastAsia="IRNazanin" w:cs="IRNazanin"/>
          <w:color w:val="111111"/>
          <w:sz w:val="28"/>
          <w:szCs w:val="28"/>
          <w:rtl w:val="true"/>
          <w:lang w:bidi="fa-IR"/>
        </w:rPr>
        <w:t>:</w:t>
      </w:r>
    </w:p>
    <w:p>
      <w:pPr>
        <w:pStyle w:val="Heading4"/>
        <w:numPr>
          <w:ilvl w:val="3"/>
          <w:numId w:val="1"/>
        </w:numPr>
        <w:rPr/>
      </w:pPr>
      <w:bookmarkStart w:id="131" w:name="__RefHeading___Toc1728920_73709187"/>
      <w:bookmarkStart w:id="132" w:name="_Toc46"/>
      <w:bookmarkEnd w:id="131"/>
      <w:r>
        <w:rPr>
          <w:rtl w:val="true"/>
        </w:rPr>
        <w:t>المائة الثانیة</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بن راشد، ابو عروة الازدی المتوفی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بن یونس السبیعی ابو یوسف الکوفی المتوفی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بن عبد القاضی المتوفی سنة </w:t>
      </w:r>
      <w:r>
        <w:rPr>
          <w:rFonts w:eastAsia="IRNazanin" w:cs="IRNazanin"/>
          <w:color w:val="111111"/>
          <w:sz w:val="28"/>
          <w:szCs w:val="28"/>
          <w:lang w:bidi="fa-IR"/>
        </w:rPr>
        <w:t>177</w:t>
      </w:r>
      <w:r>
        <w:rPr>
          <w:rFonts w:eastAsia="IRNazanin" w:cs="IRNazanin"/>
          <w:color w:val="111111"/>
          <w:sz w:val="28"/>
          <w:szCs w:val="28"/>
          <w:rtl w:val="true"/>
          <w:lang w:bidi="fa-IR"/>
        </w:rPr>
        <w:t>.</w:t>
      </w:r>
      <w:bookmarkStart w:id="133" w:name="pg11441_107220"/>
    </w:p>
    <w:p>
      <w:pPr>
        <w:pStyle w:val="BookText"/>
        <w:rPr/>
      </w:pPr>
      <w:bookmarkEnd w:id="13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المدنی المعروف بغندر المتوفی سنة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الوکیع بن الجراح بن ملیح الرواسی المتوفی سنة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نمیر الهمدانی المتوفی سنة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134" w:name="__RefHeading___Toc1728922_73709187"/>
      <w:bookmarkStart w:id="135" w:name="_Toc47"/>
      <w:bookmarkEnd w:id="134"/>
      <w:r>
        <w:rPr>
          <w:rtl w:val="true"/>
        </w:rPr>
        <w:t>المائة الثالثة</w:t>
      </w:r>
      <w:bookmarkEnd w:id="13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ابو احمد الزبیری الحبال المتوفی سنة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آدم بن سلیمان الاموی المتوفی سنة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ادریس الشافعی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اسود بن عامر شاذان الشامی المتوفی سنة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بن همام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المروزی المتوفی سنة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دکین ابو نعیم الکوفی المتوفی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عفان بن مسلم الصفار المتوفی سنة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منصور الخراسانی المتوفی سنة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الحجاج الشامی المتوفی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حکیم الاودی المتوفی سنة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الطنافسی المتوفی سنة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بن خالد البصری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أبی شیبة العبسی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عمر القواریری المتوفی سنة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ابراهیم الحنظلی المعروف بابن راهویه المتوفی سنة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محمد، ابو الحسن بن أبی شیبة المتوفی سنة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قتیبة بن سعید البلخی المتوفی سنة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حنبل الشیبانی المتوفی سنة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بن عبد اللّه، ابو موسی الحمال المتوفی سنة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بشار العبدی المتوفی سنة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المثنی، ابو موسی العنزی المتوفی سنة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عرفة العبدی المتوفی سنة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الذهلی المتوفی سنة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یوسف، الشاعر البغدادی المتوفی سنة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عبد اللّه الاصفهانی، الملقب بسمویه المتوفی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عفان العامری المتوفی سنة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یزید بن ماجة القزوینی المتوفی سنة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یحیی البلاذری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مسلم الدینوری، المعروف بابن قتیبة المتوفی سنة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بن سورة الترمذی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عمرو الشیبانی، المعروف بابن أبی عاصم المتوفی سنة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یحیی السجزی</w:t>
      </w:r>
      <w:r>
        <w:rPr>
          <w:rStyle w:val="FootnoteAnchor"/>
          <w:rtl w:val="true"/>
        </w:rPr>
        <w:footnoteReference w:id="288"/>
      </w:r>
      <w:r>
        <w:rPr>
          <w:rFonts w:ascii="IRNazanin" w:hAnsi="IRNazanin" w:eastAsia="IRNazanin"/>
          <w:color w:val="111111"/>
          <w:sz w:val="28"/>
          <w:sz w:val="28"/>
          <w:szCs w:val="28"/>
          <w:rtl w:val="true"/>
          <w:lang w:bidi="fa-IR"/>
        </w:rPr>
        <w:t xml:space="preserve">الخیاط المتوفی سنة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احمد بن محمد بن حنبل الشیبانی المتوفی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المصیصی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136" w:name="pg11441_107222"/>
    </w:p>
    <w:p>
      <w:pPr>
        <w:pStyle w:val="BookText"/>
        <w:rPr/>
      </w:pPr>
      <w:bookmarkEnd w:id="136"/>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یونس البغدادی، الملقب بحرمی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عمرو بن عبد الخالق البزار المتوفی سنة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4"/>
        <w:numPr>
          <w:ilvl w:val="3"/>
          <w:numId w:val="1"/>
        </w:numPr>
        <w:rPr/>
      </w:pPr>
      <w:bookmarkStart w:id="137" w:name="__RefHeading___Toc1728924_73709187"/>
      <w:bookmarkStart w:id="138" w:name="_Toc48"/>
      <w:bookmarkEnd w:id="137"/>
      <w:r>
        <w:rPr>
          <w:rtl w:val="true"/>
        </w:rPr>
        <w:t>المائة الرابعة</w:t>
      </w:r>
      <w:bookmarkEnd w:id="138"/>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شعیب النّسائی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سفیان النسوی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ابو یعلی الموصلی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ابو القاسم البغوی المتوفی سنة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بشیر، ابو عبد اللّه الزاهد الحکیم الترمذی</w:t>
      </w:r>
      <w:r>
        <w:rPr>
          <w:rStyle w:val="FootnoteAnchor"/>
        </w:rPr>
        <w:footnoteReference w:id="290"/>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سلامة الطحاوی المتوفی سنة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عبد ربه، ابو عمرو القرطبی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اسماعیل المحاملی المتوفی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سعید، ابو العباس المعروف بابن عقدة 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محمد بن عبد اللّه العنبری المتوفی سنة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دعلج بن احمد الحافظ السجزی المتوفی سنة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البزار الشافعی المتوفی سنة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حبان البستی المتوفی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احمد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w:t>
      </w:r>
      <w:bookmarkStart w:id="139" w:name="pg11441_107223"/>
    </w:p>
    <w:p>
      <w:pPr>
        <w:pStyle w:val="BookText"/>
        <w:rPr/>
      </w:pPr>
      <w:bookmarkEnd w:id="139"/>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جعفر القطیعی المتوفی سنة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عمر الدار 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عبد اللّه، المعروف بابن بطة المتوفی سنة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الرحمن، المخلص الذهبی المتوفی سنة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4"/>
        <w:numPr>
          <w:ilvl w:val="3"/>
          <w:numId w:val="1"/>
        </w:numPr>
        <w:rPr/>
      </w:pPr>
      <w:bookmarkStart w:id="140" w:name="__RefHeading___Toc1728926_73709187"/>
      <w:bookmarkStart w:id="141" w:name="_Toc49"/>
      <w:bookmarkEnd w:id="140"/>
      <w:r>
        <w:rPr>
          <w:rtl w:val="true"/>
        </w:rPr>
        <w:t>المائة الخامسة</w:t>
      </w:r>
      <w:bookmarkEnd w:id="141"/>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ابو عبد اللّه الحاکم المتوفی سنة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محمد بن ابراهیم الخرکوشی المتوفی سنة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الرحمن بن احمد الفارسی الشیرازی المتوفی سنة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موسی بن مردویة الاصبهانی المتوفی سنة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یعقوب، ابو علی مسکویه المتوفی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ابراهیم الثعلبی المتوفی سنة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اللّه، ابو نعیم الاصبهانی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علی بن الحسین بن زنجویه الرازی، المعروف بابن السمان المتوفی سنة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الحسین بن علی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عبد اللّه، المعروف بابن عبد البر النمری القرطبی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المعروف بالخطیب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احمد، ابو الحسن الواحدی المتوفی سنة </w:t>
      </w:r>
      <w:r>
        <w:rPr>
          <w:rFonts w:eastAsia="IRNazanin" w:cs="IRNazanin"/>
          <w:color w:val="111111"/>
          <w:sz w:val="28"/>
          <w:szCs w:val="28"/>
          <w:lang w:bidi="fa-IR"/>
        </w:rPr>
        <w:t>468</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ناصر السجستانی المتوفی سنة </w:t>
      </w:r>
      <w:r>
        <w:rPr>
          <w:rFonts w:eastAsia="IRNazanin" w:cs="IRNazanin"/>
          <w:color w:val="111111"/>
          <w:sz w:val="28"/>
          <w:szCs w:val="28"/>
          <w:lang w:bidi="fa-IR"/>
        </w:rPr>
        <w:t>477</w:t>
      </w:r>
      <w:r>
        <w:rPr>
          <w:rFonts w:eastAsia="IRNazanin" w:cs="IRNazanin"/>
          <w:color w:val="111111"/>
          <w:sz w:val="28"/>
          <w:szCs w:val="28"/>
          <w:rtl w:val="true"/>
          <w:lang w:bidi="fa-IR"/>
        </w:rPr>
        <w:t>.</w:t>
      </w:r>
      <w:bookmarkStart w:id="142" w:name="pg11441_107224"/>
    </w:p>
    <w:p>
      <w:pPr>
        <w:pStyle w:val="BookText"/>
        <w:rPr/>
      </w:pPr>
      <w:bookmarkEnd w:id="142"/>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الجلابی، المعروف بابن المغازلی المتوفی سنة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عبد اللّه، ابو القاسم الحسکانی المتوفی بعد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الحسن بن الحسین الخلعی المتوفی سنة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4"/>
        <w:numPr>
          <w:ilvl w:val="3"/>
          <w:numId w:val="1"/>
        </w:numPr>
        <w:rPr/>
      </w:pPr>
      <w:bookmarkStart w:id="143" w:name="__RefHeading___Toc1728928_73709187"/>
      <w:bookmarkStart w:id="144" w:name="_Toc50"/>
      <w:bookmarkEnd w:id="143"/>
      <w:r>
        <w:rPr>
          <w:rtl w:val="true"/>
        </w:rPr>
        <w:t>المائة السادسة</w:t>
      </w:r>
      <w:bookmarkEnd w:id="144"/>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ابو حامد الغزالی المتوفی سنة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مسعود البغوی المتوفی سنة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رزین معاویة العبدری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العاصمی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عمر الزمخشری المتوفی سنة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ابراهیم، ابو الفتح النطنزی</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الکریم بن محمد، ابو سعد المروزی السمعانی المتوفی سنة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بن احمد، ابو المؤید المعروف باخطب خوارزم المتوفی سنة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خضر الاردبیلی المعروف بالملا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الحسن بن هبة اللّه، المعروف بابن عساکر الدمشقی المتوفی سنة </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بن احمد، ابو موسی المدینی الاصبهانی المتوفی سنة </w:t>
      </w:r>
      <w:r>
        <w:rPr>
          <w:rFonts w:eastAsia="IRNazanin" w:cs="IRNazanin"/>
          <w:color w:val="111111"/>
          <w:sz w:val="28"/>
          <w:szCs w:val="28"/>
          <w:lang w:bidi="fa-IR"/>
        </w:rPr>
        <w:t>581</w:t>
      </w:r>
      <w:r>
        <w:rPr>
          <w:rFonts w:eastAsia="IRNazanin" w:cs="IRNazanin"/>
          <w:color w:val="111111"/>
          <w:sz w:val="28"/>
          <w:szCs w:val="28"/>
          <w:rtl w:val="true"/>
          <w:lang w:bidi="fa-IR"/>
        </w:rPr>
        <w:t>.</w:t>
      </w:r>
      <w:bookmarkStart w:id="145" w:name="pg11441_107225"/>
    </w:p>
    <w:p>
      <w:pPr>
        <w:pStyle w:val="BookText"/>
        <w:rPr/>
      </w:pPr>
      <w:bookmarkEnd w:id="145"/>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بن أبی سعید الحسن بن الحسن التوربشتی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بن محمود بن خلف، ابو الفتح العجلی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4"/>
        <w:numPr>
          <w:ilvl w:val="3"/>
          <w:numId w:val="1"/>
        </w:numPr>
        <w:rPr/>
      </w:pPr>
      <w:bookmarkStart w:id="146" w:name="__RefHeading___Toc1728930_73709187"/>
      <w:bookmarkStart w:id="147" w:name="_Toc51"/>
      <w:bookmarkEnd w:id="146"/>
      <w:r>
        <w:rPr>
          <w:rtl w:val="true"/>
        </w:rPr>
        <w:t>المائة السابعة</w:t>
      </w:r>
      <w:bookmarkEnd w:id="147"/>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بن محمد، ابو السعادات المعروف بابن الاثیر الجزری المتوفی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محمد بن عبد الکریم الجزری، ابو الحسن المعروف بابن الاثیر المتوفی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الواحد المقدسی الحنبلی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طلحة النصیبی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ابو الحجاج البلوی المعروف بابن الشیخ</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قزاوغلی 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ابن یوسف الگنجی الشافعی المتوفی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بن رزق اللّه الرسعنی المتوفی سنة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شرف النووی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اللّه، محب الدین الطبری المکی المتوفی سنة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اللّه الوصابی الیمنی الشافعی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الفرغانی المتوفی سنة </w:t>
      </w:r>
      <w:r>
        <w:rPr>
          <w:rFonts w:eastAsia="IRNazanin" w:cs="IRNazanin"/>
          <w:color w:val="111111"/>
          <w:sz w:val="28"/>
          <w:szCs w:val="28"/>
          <w:lang w:bidi="fa-IR"/>
        </w:rPr>
        <w:t>699</w:t>
      </w:r>
      <w:r>
        <w:rPr>
          <w:rFonts w:eastAsia="IRNazanin" w:cs="IRNazanin"/>
          <w:color w:val="111111"/>
          <w:sz w:val="28"/>
          <w:szCs w:val="28"/>
          <w:rtl w:val="true"/>
          <w:lang w:bidi="fa-IR"/>
        </w:rPr>
        <w:t>.</w:t>
      </w:r>
      <w:bookmarkStart w:id="148" w:name="pg11441_107226"/>
    </w:p>
    <w:p>
      <w:pPr>
        <w:pStyle w:val="Heading4"/>
        <w:numPr>
          <w:ilvl w:val="3"/>
          <w:numId w:val="1"/>
        </w:numPr>
        <w:rPr/>
      </w:pPr>
      <w:bookmarkStart w:id="149" w:name="__RefHeading___Toc1728932_73709187"/>
      <w:bookmarkStart w:id="150" w:name="_Toc52"/>
      <w:bookmarkEnd w:id="148"/>
      <w:bookmarkEnd w:id="149"/>
      <w:r>
        <w:rPr>
          <w:rtl w:val="true"/>
        </w:rPr>
        <w:t>المائة الثامنة</w:t>
      </w:r>
      <w:bookmarkEnd w:id="150"/>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الجوینی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احمد، علاء الدولة السمنانی المتوفی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عبد الرحمن المزی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حسین، نظام الدین الاعرج النیسابوریّ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ولی الدین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مظفر بن عمر، ابو حفص المعری الحلبی الشهیر بابن الوردی المتوفی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القادر بن مکتوم، تاج الدین القیسی النحوی المتوفی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الزرندی المتوفی سنة بضع و خمسین و 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الکازرونی المتوفی سنة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اسعد بن علی الیمنی الیافعی المتوفی سنة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عمر الدمشقی، المعروف بابن کثیر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الحسن، ابو حفص المراغی المتوفی سنة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شهاب 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احمد المقدسی المتوفی سنة </w:t>
      </w:r>
      <w:r>
        <w:rPr>
          <w:rFonts w:eastAsia="IRNazanin" w:cs="IRNazanin"/>
          <w:color w:val="111111"/>
          <w:sz w:val="28"/>
          <w:szCs w:val="28"/>
          <w:lang w:bidi="fa-IR"/>
        </w:rPr>
        <w:t>789</w:t>
      </w:r>
      <w:r>
        <w:rPr>
          <w:rFonts w:eastAsia="IRNazanin" w:cs="IRNazanin"/>
          <w:color w:val="111111"/>
          <w:sz w:val="28"/>
          <w:szCs w:val="28"/>
          <w:rtl w:val="true"/>
          <w:lang w:bidi="fa-IR"/>
        </w:rPr>
        <w:t>.</w:t>
      </w:r>
      <w:bookmarkStart w:id="151" w:name="pg11441_107227"/>
    </w:p>
    <w:p>
      <w:pPr>
        <w:pStyle w:val="Heading4"/>
        <w:numPr>
          <w:ilvl w:val="3"/>
          <w:numId w:val="1"/>
        </w:numPr>
        <w:rPr/>
      </w:pPr>
      <w:bookmarkStart w:id="152" w:name="__RefHeading___Toc1728934_73709187"/>
      <w:bookmarkStart w:id="153" w:name="_Toc53"/>
      <w:bookmarkEnd w:id="151"/>
      <w:bookmarkEnd w:id="152"/>
      <w:r>
        <w:rPr>
          <w:rtl w:val="true"/>
        </w:rPr>
        <w:t>المائة التاسعة</w:t>
      </w:r>
      <w:bookmarkEnd w:id="153"/>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المعروف بخواجه پارسا المتوفی سنة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شمس الدین الجزری المتوفی سنة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بن القادر المقریزی المتوفی سنة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بن شمس الدین الدولت‌آبادی المتوفی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بن محمد المعروف بابن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احمد المعروف بابن الصباغ المالکی المکی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احمد العینی الحنفی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معین الدین الیزدی المیبذی</w:t>
      </w:r>
      <w:r>
        <w:rPr>
          <w:rStyle w:val="FootnoteAnchor"/>
          <w:rtl w:val="true"/>
        </w:rPr>
        <w:footnoteReference w:id="293"/>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 الرحمن المشهور باصیل الدین المحدث المتوفی سنة </w:t>
      </w:r>
      <w:r>
        <w:rPr>
          <w:rFonts w:eastAsia="IRNazanin" w:cs="IRNazanin"/>
          <w:color w:val="111111"/>
          <w:sz w:val="28"/>
          <w:szCs w:val="28"/>
          <w:lang w:bidi="fa-IR"/>
        </w:rPr>
        <w:t>883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بن روزبهان بن فضل اللّه الخنجی الشیرازی</w:t>
      </w:r>
      <w:r>
        <w:rPr>
          <w:rStyle w:val="FootnoteAnchor"/>
          <w:rtl w:val="true"/>
        </w:rPr>
        <w:footnoteReference w:id="294"/>
      </w:r>
      <w:bookmarkStart w:id="154" w:name="pg11441_107228"/>
    </w:p>
    <w:p>
      <w:pPr>
        <w:pStyle w:val="Heading4"/>
        <w:numPr>
          <w:ilvl w:val="3"/>
          <w:numId w:val="1"/>
        </w:numPr>
        <w:rPr/>
      </w:pPr>
      <w:bookmarkStart w:id="155" w:name="__RefHeading___Toc1728936_73709187"/>
      <w:bookmarkStart w:id="156" w:name="_Toc54"/>
      <w:bookmarkEnd w:id="154"/>
      <w:bookmarkEnd w:id="155"/>
      <w:r>
        <w:rPr>
          <w:rtl w:val="true"/>
        </w:rPr>
        <w:t>المائة العاشرة</w:t>
      </w:r>
      <w:bookmarkEnd w:id="156"/>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اللّه نور الدین السمهودی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أبی بکر المعروف بجلال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اللّه بن فضل اللّه الشیرازی المعروف بجمال الدین المحدث</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الوهاب بن محمد بن رفیع الدین احمد المتوفی فی سنة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علی بن حجر الهیتمی المکی المتوفی سنة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حسام الدین المتقی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طاهر الفتنی المتوفی سنة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مخدوم بن عبد الباقی المتوفی فی حدود سنة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Heading4"/>
        <w:numPr>
          <w:ilvl w:val="3"/>
          <w:numId w:val="1"/>
        </w:numPr>
        <w:rPr/>
      </w:pPr>
      <w:bookmarkStart w:id="157" w:name="__RefHeading___Toc1728938_73709187"/>
      <w:bookmarkStart w:id="158" w:name="_Toc55"/>
      <w:bookmarkEnd w:id="157"/>
      <w:r>
        <w:rPr>
          <w:rtl w:val="true"/>
        </w:rPr>
        <w:t>المائة الحادیة عشر</w:t>
      </w:r>
      <w:bookmarkEnd w:id="158"/>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سلطان محمد الهروی المعروف بالقاری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 الرؤف بن تاج العارفین المنادی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بن عبد اللّه العیدروس الیمنی المتوفی سنة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بن علی الشیخانی القادری المدنی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بن احمد بن علی نور الدین الحلبی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w:t>
      </w:r>
      <w:bookmarkStart w:id="159" w:name="pg11441_107229"/>
    </w:p>
    <w:p>
      <w:pPr>
        <w:pStyle w:val="BookText"/>
        <w:rPr/>
      </w:pPr>
      <w:bookmarkEnd w:id="159"/>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الفضل بن محمد باکثیر المکی المتوفی سنة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الحق بن سیف الدین البخاری الدهلوی المتوفی سنة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المصری</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صفی الدین جعفر الملقب بمحبوب عالم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728940_73709187"/>
      <w:bookmarkStart w:id="161" w:name="_Toc56"/>
      <w:bookmarkEnd w:id="160"/>
      <w:r>
        <w:rPr>
          <w:rtl w:val="true"/>
        </w:rPr>
        <w:t>المائة الثانیة عشر</w:t>
      </w:r>
      <w:bookmarkEnd w:id="161"/>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مرعی بن عطیة الشبرخیتی المالکی، المتوفی سنة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مهدی المقبلی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الرسول البرزنجی المدنی المتوفی سنة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بن محمد بایزید السهارنبوری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بن معتمد خان البدخشانی</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صدر عالم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اللّه احمد بن عبد الرحیم الدهلوی المتوفی سنة </w:t>
      </w:r>
      <w:r>
        <w:rPr>
          <w:rFonts w:eastAsia="IRNazanin" w:cs="IRNazanin"/>
          <w:color w:val="111111"/>
          <w:sz w:val="28"/>
          <w:szCs w:val="28"/>
          <w:lang w:bidi="fa-IR"/>
        </w:rPr>
        <w:t>1176</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بن صلاح الامیر الیمانی الصنعانی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w:t>
      </w:r>
      <w:bookmarkStart w:id="162" w:name="pg11441_107230"/>
    </w:p>
    <w:p>
      <w:pPr>
        <w:pStyle w:val="Heading4"/>
        <w:numPr>
          <w:ilvl w:val="3"/>
          <w:numId w:val="1"/>
        </w:numPr>
        <w:rPr/>
      </w:pPr>
      <w:bookmarkStart w:id="163" w:name="__RefHeading___Toc1728942_73709187"/>
      <w:bookmarkStart w:id="164" w:name="_Toc57"/>
      <w:bookmarkEnd w:id="162"/>
      <w:bookmarkEnd w:id="163"/>
      <w:r>
        <w:rPr>
          <w:rtl w:val="true"/>
        </w:rPr>
        <w:t>المائة الثالثة عشر</w:t>
      </w:r>
      <w:bookmarkEnd w:id="164"/>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الصبان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القادر العجیلی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الدین خان الدهلوی تلمیذ المخاطب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محمد مبین اللکهنوی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سالم البخاری الدهلوی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ولی اللّه اللکهنوی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حیدر علی الفیض‌آبادی المعاصر</w:t>
      </w:r>
      <w:r>
        <w:rPr>
          <w:rFonts w:eastAsia="IRNazanin" w:cs="IRNazanin"/>
          <w:color w:val="111111"/>
          <w:sz w:val="28"/>
          <w:szCs w:val="28"/>
          <w:rtl w:val="true"/>
          <w:lang w:bidi="fa-IR"/>
        </w:rPr>
        <w:t>.</w:t>
      </w:r>
    </w:p>
    <w:p>
      <w:pPr>
        <w:pStyle w:val="Heading3"/>
        <w:numPr>
          <w:ilvl w:val="2"/>
          <w:numId w:val="1"/>
        </w:numPr>
        <w:rPr/>
      </w:pPr>
      <w:bookmarkStart w:id="165" w:name="__RefHeading___Toc1728944_73709187"/>
      <w:bookmarkStart w:id="166" w:name="_Toc58"/>
      <w:bookmarkEnd w:id="165"/>
      <w:r>
        <w:rPr>
          <w:rtl w:val="true"/>
        </w:rPr>
        <w:t>حدیث غدیر بروایت محمد بن اسحاق</w:t>
      </w:r>
      <w:bookmarkEnd w:id="166"/>
    </w:p>
    <w:p>
      <w:pPr>
        <w:pStyle w:val="Heading4"/>
        <w:numPr>
          <w:ilvl w:val="3"/>
          <w:numId w:val="1"/>
        </w:numPr>
        <w:rPr/>
      </w:pPr>
      <w:bookmarkStart w:id="167" w:name="__RefHeading___Toc1728946_73709187"/>
      <w:bookmarkStart w:id="168" w:name="_Toc59"/>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اما روایت محمد بن اسحاق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سابقا افادات علمای اعلام و مستندین فخام سنیه مثل ابن کثیر شامی، و ابن حجر مکی و محمد بن عبد الرسول برزنجی، و مولوی حسام الدین سهارنبوری، که از آن روایت محمد بن اسحاق حدیث غدیر را ثابت است، شنیدی، و علاوه بر این همه، شاهصاحب هم ثابت می‌فرمایند که ابن اسحاق حدیث غدیر را روایت کرده و ناهیک 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کثیر از اساطین حذاق و مهرۀ سباق بمبالغه و اغراق در مدح و ثنای ابن اسحاق کوشیده‌اند تا آنکه شعبه از غایت بی‌اندامی معاذ اللّه او را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و أی تبجیل ابلغ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شمس الدین محمد بن احمد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بفضل اللّه المنعام بعد جد و جهد تمام بدست این اقل الانام آمده،</w:t>
      </w:r>
    </w:p>
    <w:p>
      <w:pPr>
        <w:pStyle w:val="BookText"/>
        <w:rPr/>
      </w:pPr>
      <w:r>
        <w:rPr>
          <w:rFonts w:ascii="IRNazanin" w:hAnsi="IRNazanin" w:eastAsia="IRNazanin"/>
          <w:color w:val="111111"/>
          <w:sz w:val="28"/>
          <w:sz w:val="28"/>
          <w:szCs w:val="28"/>
          <w:rtl w:val="true"/>
          <w:lang w:bidi="fa-IR"/>
        </w:rPr>
        <w:t>در وقایع سنة احدی و خمسین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مات محمد بن اسحاق بن یسار المدنی صاحب السیرة الذی یقول فیه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اسحاق امیر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الیافعی الیمنی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احدی و خمسین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محمد بن اسحاق بن یسار المطلبی مولاهم المدنی صاحب السیرة، و کان بحرا من بحور العلم، ذکیا، حافظا، طلابة للعلم، اخباریا، نسابة، ثبتا فی الحدیث عند اکثر العلماء، و اما فی المغازی و السیر فلا یجهل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المغازی فعلیه بابن اسحاق، ذکره البخاری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الشافعی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ان یتبحر فی المغازی فهو عیال علی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ادرکت أحدا یتهم ابن اسحاق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شعبة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امیر المؤمنین یعنی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یحیی بن معین، و احمد بن حنبل، و یحیی بن سعید القطان انهم وثقوا محمد بن اسحاق و احتجوا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یخرج البخاری عنه و قد وثقه، و کذلک مسلم بن الحجاج لم یخرج عنه الا حدیثا واحدا فی الرجم، من اجل طعن مالک بن انس فیه، و انما طعن فیه مالک، لانه بلغه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حدیث مالک فانا طبیب لعلته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ببغداد رحمه اللّه و دفن فی مقبرة الخیزران بالجانب الشرقی، و هو منسوبة الی الخیزران</w:t>
      </w:r>
      <w:r>
        <w:rPr>
          <w:rStyle w:val="FootnoteAnchor"/>
          <w:rtl w:val="true"/>
        </w:rPr>
        <w:footnoteReference w:id="303"/>
      </w:r>
      <w:r>
        <w:rPr>
          <w:rFonts w:ascii="IRNazanin" w:hAnsi="IRNazanin" w:eastAsia="IRNazanin"/>
          <w:color w:val="111111"/>
          <w:sz w:val="28"/>
          <w:sz w:val="28"/>
          <w:szCs w:val="28"/>
          <w:rtl w:val="true"/>
          <w:lang w:bidi="fa-IR"/>
        </w:rPr>
        <w:t>أم هارون الرشید و اخیه الهادی و انما نسبت إلیها لانها</w:t>
      </w:r>
      <w:bookmarkStart w:id="169" w:name="pg11441_107232"/>
    </w:p>
    <w:p>
      <w:pPr>
        <w:pStyle w:val="BookText"/>
        <w:rPr/>
      </w:pPr>
      <w:bookmarkEnd w:id="169"/>
      <w:r>
        <w:rPr>
          <w:rFonts w:ascii="IRNazanin" w:hAnsi="IRNazanin" w:eastAsia="IRNazanin"/>
          <w:color w:val="111111"/>
          <w:sz w:val="28"/>
          <w:sz w:val="28"/>
          <w:szCs w:val="28"/>
          <w:rtl w:val="true"/>
          <w:lang w:bidi="fa-IR"/>
        </w:rPr>
        <w:t>مدفونة فیها، و هی اقدم المقابر التی فی الجانب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 ابن اسحاق المذکور اخذ عبد الملک بن هاشم سیرة رسول اللّه صلّی اللّه علیه و آله و کذلک کل من تکلم فی هذا الباب فعلیه اعتماده و إلیه اسناده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728948_73709187"/>
      <w:bookmarkStart w:id="171" w:name="_Toc60"/>
      <w:bookmarkEnd w:id="170"/>
      <w:r>
        <w:rPr>
          <w:rtl w:val="true"/>
        </w:rPr>
        <w:t>فضائل محمد بن اسحاق در کتب رجال</w:t>
      </w:r>
      <w:bookmarkEnd w:id="171"/>
    </w:p>
    <w:p>
      <w:pPr>
        <w:pStyle w:val="BookText"/>
        <w:rPr/>
      </w:pPr>
      <w:r>
        <w:rPr>
          <w:rFonts w:ascii="IRNazanin" w:hAnsi="IRNazanin" w:eastAsia="IRNazanin"/>
          <w:color w:val="111111"/>
          <w:sz w:val="28"/>
          <w:sz w:val="28"/>
          <w:szCs w:val="28"/>
          <w:rtl w:val="true"/>
          <w:lang w:bidi="fa-IR"/>
        </w:rPr>
        <w:t xml:space="preserve">و علامه ابو الفتح محمد بن محمد الاندلسی المعروف بابن سید الناس در شروع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 فی فنون المغازی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عمدتنا فیما نورد من ذلک علی محمد بن اسحاق، إذ هو العمدة فی هذا الباب لنا و لغیرنا، غیر انی قد أجد الخبر عنده مرسلا و هو عند غیره مسند فأذکره من حیث هو مسند ترجیحا لمحل الاسناد، و ان کانت فی مرسل ابن اسحاق زیادة اتبعته بها، و لم أتتبع اسناد مراسیله و انما کتبت ذلک بحسب ما وقع لی، و کثیرا ما أنقل عن الواقدی من طریق محمد بن سعد و غیره أخبارا، و لعل کثیرا منها لا یوجد عند غیره فالی محمد بن عمر انتهی ذلک أیضا فی زمانه، و ان کان قد وقع لاهل العلم کلام فی محمد بن اسحاق، و کلام فی محمد بن عمر الواقدی أشد منه فنذکر نبذة مما انتهی الی من الکلام فیهما جرحا و تعدیلا، فاذا انتهی ما نقله من ذلک أخذت فی الاجوبة عن الجرح فصلا فصلا، بحسب ما یقتضیه النظر و یؤدی إلیه الاجتهاد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ابن اسحاق فهو محمد بن اسحاق بن یسار بن خیار، و یقال ابن یسار ابن کوتان المدینی، مولی قیس بن مخرمة بن المطلب بن عبد مناف، أبو بکر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أنس بن مالک، و سعید بن المسیب، و سمع القاسم بن محمد بن أبی بکر الصدیق، و أبان بن عثمان بن عفان، و محمد بن علی بن الحسین بن علی ابن أبی طالب، و أبا سلمة بن عبد الرحمن بن عوف، و عبد الرحمن بن هرمز</w:t>
      </w:r>
    </w:p>
    <w:p>
      <w:pPr>
        <w:pStyle w:val="BookText"/>
        <w:rPr/>
      </w:pPr>
      <w:r>
        <w:rPr>
          <w:rFonts w:ascii="IRNazanin" w:hAnsi="IRNazanin" w:eastAsia="IRNazanin"/>
          <w:color w:val="111111"/>
          <w:sz w:val="28"/>
          <w:sz w:val="28"/>
          <w:szCs w:val="28"/>
          <w:rtl w:val="true"/>
          <w:lang w:bidi="fa-IR"/>
        </w:rPr>
        <w:t>الاعرج، و نافعا مولی ابن عمر، و الزهری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عنه أئمة العلماء منهم یحیی بن سعید الانصاری، و سفیان الثوری، و ابن جریح، و شعبة، و الحمادان</w:t>
      </w:r>
      <w:r>
        <w:rPr>
          <w:rStyle w:val="FootnoteAnchor"/>
          <w:rtl w:val="true"/>
        </w:rPr>
        <w:footnoteReference w:id="305"/>
      </w:r>
      <w:r>
        <w:rPr>
          <w:rFonts w:ascii="IRNazanin" w:hAnsi="IRNazanin" w:eastAsia="IRNazanin"/>
          <w:color w:val="111111"/>
          <w:sz w:val="28"/>
          <w:sz w:val="28"/>
          <w:szCs w:val="28"/>
          <w:rtl w:val="true"/>
          <w:lang w:bidi="fa-IR"/>
        </w:rPr>
        <w:t>، و ابراهیم بن سعد، و شریک بن عبد اللّه النخعی و سفیان بن عیینة، و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المدینی عن سفیان بن عیینة انه سمع ابن شهاب یقول لا یزال بالمدینة علم ما بقی هذا یعنی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أبی ذئب عن الزهری انه رآه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بالحجاز علم مادام بها ذاک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صدوق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روایة یونس بن بکیر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أمیر المحدثین،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ابن المنذر عن ابن عیینة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أصحابک فی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بن عیینة و سئل عن محمد بن اسحاق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یرو أهل المدینة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جالسته منذ بضع و سبعین سنة و ما یتهمه أهل المدینة، و لا یقولون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أبو زرعة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محمد بن اسحاق هو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حدیث رسول اللّه صلّی اللّه علیه و سلم علی ستة، فذکرهم،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علم الستة عند اثنی عشر أحدهم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ابن شهاب عن المغازی،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أعلم الناس بها، یعنی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یتبحر فی المغازی فهو عیال علی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عاصم بن عمر بن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فی الناس علم ما عاش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هارون بن معروف</w:t>
      </w:r>
      <w:r>
        <w:rPr>
          <w:rStyle w:val="FootnoteAnchor"/>
          <w:rtl w:val="true"/>
        </w:rPr>
        <w:footnoteReference w:id="3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معاویة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اسحاق من أحفظ الناس، فکان إذا کان عند الرجل خمسة أحادیث أو أکثر جاء فاستودعها محمد بن اسحاق،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احفظها، فان نسیتها کنت قد حفظتها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الخطیب بأسناد له الی ابن نفیل، نا عبد اللّه بن فائد،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جلسنا الی محمد بن اسحاق فأخذ فی فن من العلم قضی مجلسه فی ذلک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 عبد الرحمن بن عمر و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اسحاق قد أجمع الکبراء، من أهل العلم علی الاخذ عنه،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و شعبة، و ابن عیینة، و الحمادان، و ابن المبارک، و ابراهیم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من الاکابر یزید بن أبی حبیب، و قد اختبره أهل الحدیث فرأوا صدقا و خیرا مع مدحة ابن شهاب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ذاکرت دحیما قول مالک، یعنی فیه، فرأی ان ذلک لیس للحدیث انما هو لانه اتهمه بالقدر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یشتهون حدیثه و کان یرمی بغیر نوع من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یرمی بالقدر و کان أبعد الناس منه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له ألف حدیث ینفرد بها الا یشارکه فیها أحد</w:t>
      </w:r>
    </w:p>
    <w:p>
      <w:pPr>
        <w:pStyle w:val="BookText"/>
        <w:rPr/>
      </w:pPr>
      <w:r>
        <w:rPr>
          <w:rFonts w:ascii="IRNazanin" w:hAnsi="IRNazanin" w:eastAsia="IRNazanin"/>
          <w:color w:val="111111"/>
          <w:sz w:val="28"/>
          <w:sz w:val="28"/>
          <w:szCs w:val="28"/>
          <w:rtl w:val="true"/>
          <w:lang w:bidi="fa-IR"/>
        </w:rPr>
        <w:t>و قال عن ابن المدینی 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یتهم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سعید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ادریس معجبا بابن اسحاق کثیر الذکر له ینسبه الی العلم و المعرفة و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یطعنون علیه بشیء من غیر جنس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سود احد فی الحدیث لسود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شعبة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یحیی بن آدم، نا ابو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شعبة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بالحجاج بن ارطاة، و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المدینی کیف حدیث محمد بن اسحاق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حدیثه عندی صحیح، قلت له فکلام مالک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یجالسه و لم یعرفه ثم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أی شیء حدث بالمدینة؟ قلت له فهشام بن عروة قد تکلم فیه،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هشام لیس بحجة، لعله دخل علی امرأته و هو غلام، فسمع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محمد بن اسحاق لیتبین فیه الصدق، یروی مرة حدثنی ابو الزناد، و مرة ذکر ابو الزناد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رجل، عمن سمع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سفیان بن سعید، عن سالم أبی النضر، عن عمر صوم یوم عرفة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اروی الناس عن أبی النضر، و یقول حدثنی الحسن بن دینار، عن ایوب، عن عمرو بن شعیب فی سلف و بیع، و هو من اروی الناس عن عمرو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لابن اسحاق الا حدیثین منکرین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ان قال بعد ذکر هذین الحدیثین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الی من حدیثه شیء فما انکرت منه الا أربعة احادیث ظننت ان بعضه منه و بعضه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المدینی یحتج بحدیثه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کتابه فما وجدت علیه الا حدیثین، و یمکن ان یکونا 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المفضل بن غسان،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نفسک شیء من 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أبی خیثمة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اسحاق جالس فاطمة بنت المنذر؟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انها حدثته، و انه دخل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هذه هی زوج هشام بن عروة، و کان هشام ینکر علی ابن اسحاق روایته عنها،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دخلت بها و هی بنت تسع سنین و ما رآها مخلوق حتی لحقت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احمد بن حنبل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الحدیث</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 سیر گفته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صنف فیه الامام المعروف بمحمد بن اسحاق رئیس اهل المغازی، المتوفی سنة احدی و خمسین و مائة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172" w:name="pg11441_107237"/>
    </w:p>
    <w:p>
      <w:pPr>
        <w:pStyle w:val="Heading3"/>
        <w:numPr>
          <w:ilvl w:val="2"/>
          <w:numId w:val="1"/>
        </w:numPr>
        <w:rPr/>
      </w:pPr>
      <w:bookmarkStart w:id="173" w:name="__RefHeading___Toc1728950_73709187"/>
      <w:bookmarkStart w:id="174" w:name="_Toc61"/>
      <w:bookmarkEnd w:id="172"/>
      <w:bookmarkEnd w:id="173"/>
      <w:r>
        <w:rPr>
          <w:rtl w:val="true"/>
        </w:rPr>
        <w:t>حدیث غدیر بروایت معمر بن راشد</w:t>
      </w:r>
      <w:bookmarkEnd w:id="174"/>
    </w:p>
    <w:p>
      <w:pPr>
        <w:pStyle w:val="Heading4"/>
        <w:numPr>
          <w:ilvl w:val="3"/>
          <w:numId w:val="1"/>
        </w:numPr>
        <w:rPr/>
      </w:pPr>
      <w:bookmarkStart w:id="175" w:name="__RefHeading___Toc1728952_73709187"/>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اما روایت معمر بن راشد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حافظ عماد الدین اسماعیل بن عمر الدمشقی الشهیر بابن کثیر در تاریخ خود در بیان طرق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معمر، عن علی بن زید بن جدعان، عن عدی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صلّی اللّه علیه و سلم عند غدیر خم، فبعث منادیا ینادی، فلما اجتمعنا،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بکم من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 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 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علیا بعدی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الیوم ولی کل مؤمن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728954_73709187"/>
      <w:bookmarkStart w:id="178" w:name="_Toc63"/>
      <w:bookmarkEnd w:id="177"/>
      <w:r>
        <w:rPr>
          <w:rtl w:val="true"/>
        </w:rPr>
        <w:t>فضائل معمر در کتب اهل سنت</w:t>
      </w:r>
      <w:bookmarkEnd w:id="178"/>
    </w:p>
    <w:p>
      <w:pPr>
        <w:pStyle w:val="BookText"/>
        <w:rPr/>
      </w:pPr>
      <w:r>
        <w:rPr>
          <w:rFonts w:ascii="IRNazanin" w:hAnsi="IRNazanin" w:eastAsia="IRNazanin"/>
          <w:color w:val="111111"/>
          <w:sz w:val="28"/>
          <w:sz w:val="28"/>
          <w:szCs w:val="28"/>
          <w:rtl w:val="true"/>
          <w:lang w:bidi="fa-IR"/>
        </w:rPr>
        <w:t>و مستتر نماند که معمر بن راشد، شیخ راشد و عالم زاهد، و محدث ناقد است و فضائل جلیله و محامد جمیله و مناقب فاخره، و مدایح زاهرۀ او در کتب ائمه قوم مذکور و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حبان البستی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راشد مولی عبد السلام بن عبد القدوس اخو صالح بن عبد القدوس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مولی المهلب بن أبی صفرة، و هو معمر بن أبی عمرو من اهل البصرة سکن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قتادة، و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الرزاق شامی یروی عن عمیر بن هانی العبسی انه کان یسجد کل یوم الف سجدة، و یسبح مائة الف تسبیحة، روی عنه علی بن حجر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مهلبی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القدماء ابو عمرة معمر بن راشد البصری المهلبی مولی الازد من اهل البصرة سکن الیمن، و هو معمر بن أبی عمرو، کان من ثقات العلماء، یروی عن الزهری، و قتادة، و یحیی بن أبی کثیر، و أبی اسحاق الهمدانی، و الاعمش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الثوری و شعبة، و ابن أبی عروبة، و ابن عیینة، و ابن المبارک، و اسماعیل بن علیة، و مروان الفزاری، و رباح الصنعانی، و محمد بن فوز، و عبد الرزاق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الرجل، یعنی معمرا، فانه لم یبق من اهل زمانه اعلم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ابن جریح عن شیء من التفسیر، فأجابنی</w:t>
      </w:r>
      <w:r>
        <w:rPr>
          <w:rStyle w:val="FootnoteAnchor"/>
          <w:rtl w:val="true"/>
        </w:rPr>
        <w:footnoteReference w:id="310"/>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معمرا شرب من العلم فانقع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الی قتادة و انا ابن اربع عشرة سنة، فما سمعت منه حدیثا الا کأنه منقوش فی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الصبیان و انا غلام الی جنازة الحسن، و طلبت العلم سنة مات الحسن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فاذا الاسناد یدور علی ستة فلاهل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و سعید بن أبی عروبة، و حماد بن سلمة، و معمر بن راشد و یکنی ابا عروة مولی حمدان</w:t>
      </w:r>
    </w:p>
    <w:p>
      <w:pPr>
        <w:pStyle w:val="BookText"/>
        <w:rPr/>
      </w:pPr>
      <w:r>
        <w:rPr>
          <w:rFonts w:ascii="IRNazanin" w:hAnsi="IRNazanin" w:eastAsia="IRNazanin"/>
          <w:color w:val="111111"/>
          <w:sz w:val="28"/>
          <w:sz w:val="28"/>
          <w:szCs w:val="28"/>
          <w:rtl w:val="true"/>
          <w:lang w:bidi="fa-IR"/>
        </w:rPr>
        <w:t>و مات بالیمن سنة اربع و خمسین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الاسناد الی ستة نفر، ادرکهم معمر و کتب عنهم لا أعلم اجتمع لاحد غیر معمر، من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و عمرو بن دینار، و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و الاعمش، و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و من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 احد الی معمر الا وجدت معمرا اطلب للعلم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ثلاث و خمسین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رمضان معمر بن راشد الازدی مولاهم البصری الحافظ ابو عروة صاحب الزهری کهلا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اسحاق و طبقته، و شهد جنازة الحسن، و اقدم شیوخه موتا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یضم معمر الی احد الا وجدته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معمر، صالحا خیّرا و هو اول من ارتحل الی الیمن فی طلب الحدیث، فلقی بها همام بن منبه صاحب أبی هریرة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ثلاث و خمسین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الیمن، معمر بن راشد الازدی البصری، و کان من اوعیة العلم و صنف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راشد، ابو عروة، مولاهم عالم الیمن عن الزهری، و همام،</w:t>
      </w:r>
    </w:p>
    <w:p>
      <w:pPr>
        <w:pStyle w:val="BookText"/>
        <w:rPr/>
      </w:pPr>
      <w:r>
        <w:rPr>
          <w:rFonts w:ascii="IRNazanin" w:hAnsi="IRNazanin" w:eastAsia="IRNazanin"/>
          <w:color w:val="111111"/>
          <w:sz w:val="28"/>
          <w:sz w:val="28"/>
          <w:szCs w:val="28"/>
          <w:rtl w:val="true"/>
          <w:lang w:bidi="fa-IR"/>
        </w:rPr>
        <w:t>و عنه غندر، و ابن المبارک، و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العلم سنة مات الحسن و لی اربع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 معمرا الی أحد الا وجدته یتقدمه، کان اطلب اهل زمانه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عشرة آلاف، و توفی فی رمضان </w:t>
      </w:r>
      <w:r>
        <w:rPr>
          <w:rFonts w:eastAsia="IRNazanin" w:cs="IRNazanin"/>
          <w:color w:val="111111"/>
          <w:sz w:val="28"/>
          <w:szCs w:val="28"/>
          <w:lang w:bidi="fa-IR"/>
        </w:rPr>
        <w:t>153</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ثلاث و خمسین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رمضان منها معمر بن راشد الازدی مولاهم البصری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یضم معمر الی احد الا وجدته فوقه،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صالحا خیّرا، و هو اول من ارتحل فی طلب الحدیث الی الیمن، فلقی بها همام بن منبه الیمنی، فسمع منه، و من الزهری، و هشام بن عروة و ارتحل إلیه الثوری و ابن عیینة، و غندر، و هشام بن یوسف قاضی صنعاء، و اخذ عنه عبد الرزاق فقیه الیمن و محدث صنعاء</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عبد الرحمن بن کمال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راشد الازدی الحرانی البصری نزیل الیمن ابو عروة بن أبی عمرو و روی عن الاعمش، و محمد بن المنکدر، و قتادة، و الزهری، و خلق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ایوب، و عمرو بن دینار، و ابو اسحاق السبیعی، و هم من شیوخه، و شعبة، و السفیانان</w:t>
      </w:r>
      <w:r>
        <w:rPr>
          <w:rStyle w:val="FootnoteAnchor"/>
          <w:rtl w:val="true"/>
        </w:rPr>
        <w:footnoteReference w:id="314"/>
      </w:r>
      <w:r>
        <w:rPr>
          <w:rFonts w:ascii="Amiri" w:hAnsi="Amiri" w:eastAsia="Amiri" w:cs="Amiri"/>
          <w:color w:val="111111"/>
          <w:sz w:val="28"/>
          <w:sz w:val="28"/>
          <w:szCs w:val="28"/>
          <w:rtl w:val="true"/>
          <w:lang w:bidi="ar-SA"/>
        </w:rPr>
        <w:t>، و عدة</w:t>
      </w:r>
      <w:r>
        <w:rPr>
          <w:rFonts w:eastAsia="Amiri" w:cs="Amiri" w:ascii="Amiri" w:hAnsi="Amiri"/>
          <w:color w:val="111111"/>
          <w:sz w:val="28"/>
          <w:szCs w:val="28"/>
          <w:rtl w:val="true"/>
          <w:lang w:bidi="ar-SA"/>
        </w:rPr>
        <w:t>.</w:t>
      </w:r>
      <w:bookmarkStart w:id="179" w:name="pg11441_107241"/>
    </w:p>
    <w:p>
      <w:pPr>
        <w:pStyle w:val="BookText"/>
        <w:rPr/>
      </w:pPr>
      <w:bookmarkEnd w:id="179"/>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حافظا، ورعا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728956_73709187"/>
      <w:bookmarkStart w:id="181" w:name="_Toc64"/>
      <w:bookmarkEnd w:id="180"/>
      <w:r>
        <w:rPr>
          <w:rtl w:val="true"/>
        </w:rPr>
        <w:t>حدیث غدیر بروایت اسرائیل السبیعی</w:t>
      </w:r>
      <w:bookmarkEnd w:id="181"/>
    </w:p>
    <w:p>
      <w:pPr>
        <w:pStyle w:val="Heading4"/>
        <w:numPr>
          <w:ilvl w:val="3"/>
          <w:numId w:val="1"/>
        </w:numPr>
        <w:rPr/>
      </w:pPr>
      <w:bookmarkStart w:id="182" w:name="__RefHeading___Toc1728958_73709187"/>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اما روایت اسرائیل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بن عمر الشهیر بابن کثیر در تاریخ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الرزاق، عن اسرائیل، عن أبی اسحاق، عن سعید بن وهب و عبد خیر</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سنة ،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ناجد ، ابو صادق الازدی من اصحاب امیر المؤمنین علیه السّلام و حاله غیر معلوم ، و الراوی للحدیث هو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علیا یقول برحبة الکوفة،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عدة من اصحاب رسول اللّه صلی اللّه علیه و سلم، فشهدوا انهم سمعوا رسول اللّه صلی اللّه علیه و سلم یقول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728960_73709187"/>
      <w:bookmarkStart w:id="185" w:name="_Toc66"/>
      <w:bookmarkEnd w:id="184"/>
      <w:r>
        <w:rPr>
          <w:rtl w:val="true"/>
        </w:rPr>
        <w:t>ترجمه اسرائیل سبیعی راوی غدیر</w:t>
      </w:r>
      <w:bookmarkEnd w:id="185"/>
    </w:p>
    <w:p>
      <w:pPr>
        <w:pStyle w:val="BookText"/>
        <w:rPr/>
      </w:pPr>
      <w:r>
        <w:rPr>
          <w:rFonts w:ascii="IRNazanin" w:hAnsi="IRNazanin" w:eastAsia="IRNazanin"/>
          <w:color w:val="111111"/>
          <w:sz w:val="28"/>
          <w:sz w:val="28"/>
          <w:szCs w:val="28"/>
          <w:rtl w:val="true"/>
          <w:lang w:bidi="fa-IR"/>
        </w:rPr>
        <w:t>و اسرائیل محدث جلیل و حافظ نبیل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حبان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بن یونس بن اسحاق السبیعی الهمدانی من اهل الکوفة، اخو عیسی بن یونس، یروی عن أبی اسحاق، و 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اهل العراق، ولد سنة مائة، و مات سنة ستین و مائة، و قد قیل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اثنتین و ستین، و کنیته ابو یوسف</w:t>
      </w:r>
      <w:r>
        <w:rPr>
          <w:rFonts w:eastAsia="IRNazanin" w:cs="IRNazanin"/>
          <w:color w:val="111111"/>
          <w:sz w:val="28"/>
          <w:szCs w:val="28"/>
          <w:rtl w:val="true"/>
          <w:lang w:bidi="fa-IR"/>
        </w:rPr>
        <w:t>.</w:t>
      </w:r>
      <w:bookmarkStart w:id="186" w:name="pg11441_107242"/>
    </w:p>
    <w:p>
      <w:pPr>
        <w:pStyle w:val="BookText"/>
        <w:rPr/>
      </w:pPr>
      <w:bookmarkEnd w:id="186"/>
      <w:r>
        <w:rPr>
          <w:rFonts w:ascii="IRNazanin" w:hAnsi="IRNazanin" w:eastAsia="IRNazanin"/>
          <w:color w:val="111111"/>
          <w:sz w:val="28"/>
          <w:sz w:val="28"/>
          <w:szCs w:val="28"/>
          <w:rtl w:val="true"/>
          <w:lang w:bidi="fa-IR"/>
        </w:rPr>
        <w:t>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الدورقی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مهدی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أحفظ حدیث یونس بن أبی اسحاق کما أحفظ السورة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بن یونس بن أبی اسحاق الهمدانی السبیعی، ابو یوسف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الاعمش و سماک بن حرب، و یوسف بن أبی بردة، و عاصم الاحول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عبد الرزاق، و ابو داود الطیالسی، و احمد بن أبی ایاس، و ابن مهدی و ابو نعیم، و الفریابی</w:t>
      </w:r>
      <w:r>
        <w:rPr>
          <w:rStyle w:val="FootnoteAnchor"/>
          <w:rtl w:val="true"/>
        </w:rPr>
        <w:footnoteReference w:id="317"/>
      </w:r>
      <w:r>
        <w:rPr>
          <w:rFonts w:ascii="IRNazanin" w:hAnsi="IRNazanin" w:eastAsia="IRNazanin"/>
          <w:color w:val="111111"/>
          <w:sz w:val="28"/>
          <w:sz w:val="28"/>
          <w:szCs w:val="28"/>
          <w:rtl w:val="true"/>
          <w:lang w:bidi="fa-IR"/>
        </w:rPr>
        <w:t>، و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فوق أبی بکر بن عیاش، و کان احمد یتعجب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أصح حدیثا من شریک الا فی أبی اسحاق، فان شریکا اضبط، مات سنة </w:t>
      </w:r>
      <w:r>
        <w:rPr>
          <w:rFonts w:eastAsia="IRNazanin" w:cs="IRNazanin"/>
          <w:color w:val="111111"/>
          <w:sz w:val="28"/>
          <w:szCs w:val="28"/>
          <w:lang w:bidi="fa-IR"/>
        </w:rPr>
        <w:t>162</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728962_73709187"/>
      <w:bookmarkStart w:id="188" w:name="_Toc67"/>
      <w:bookmarkEnd w:id="187"/>
      <w:r>
        <w:rPr>
          <w:rtl w:val="true"/>
        </w:rPr>
        <w:t>حدیث غدیر بروایت شریک نخعی</w:t>
      </w:r>
      <w:bookmarkEnd w:id="188"/>
    </w:p>
    <w:p>
      <w:pPr>
        <w:pStyle w:val="BookText"/>
        <w:rPr/>
      </w:pPr>
      <w:r>
        <w:rPr>
          <w:rFonts w:ascii="IRNazanin" w:hAnsi="IRNazanin" w:eastAsia="IRNazanin"/>
          <w:color w:val="111111"/>
          <w:sz w:val="28"/>
          <w:sz w:val="28"/>
          <w:szCs w:val="28"/>
          <w:rtl w:val="true"/>
          <w:lang w:bidi="fa-IR"/>
        </w:rPr>
        <w:t>اما روایت شریک بن عبد اللّه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کثیر شامی در تاریخ خود در ذکر طرق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أبی شیبة، عن شریک، عن حنش، عن رباح بن الحارث، قال بینما نحن جلوس فی الرحبة مع علی إذ جاء رجل علیه اثر السفر، فقال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مولانا،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ایوب،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متتبعین کتب و اسفار اساطین کبار، جلالت شأن و عظمت مرتبه و سمو قدر و علو فخر شریک، که شریک اعیان و ارکان سنیه در حفظ و اتقان است، محتجب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أبی المظفر عمر بن محمد الشهیر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سبع و سبعین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توفی بالکوفة ابو عبد اللّه شریک بن عبد اللّه بن أبی شریک، تولی القضاء ایام المهدی</w:t>
      </w:r>
      <w:r>
        <w:rPr>
          <w:rStyle w:val="FootnoteAnchor"/>
          <w:rtl w:val="true"/>
        </w:rPr>
        <w:footnoteReference w:id="320"/>
      </w:r>
      <w:r>
        <w:rPr>
          <w:rFonts w:ascii="IRNazanin" w:hAnsi="IRNazanin" w:eastAsia="IRNazanin"/>
          <w:color w:val="111111"/>
          <w:sz w:val="28"/>
          <w:sz w:val="28"/>
          <w:szCs w:val="28"/>
          <w:rtl w:val="true"/>
          <w:lang w:bidi="fa-IR"/>
        </w:rPr>
        <w:t>ثم عزله الهادی</w:t>
      </w:r>
      <w:r>
        <w:rPr>
          <w:rStyle w:val="FootnoteAnchor"/>
          <w:rtl w:val="true"/>
        </w:rPr>
        <w:footnoteReference w:id="321"/>
      </w:r>
      <w:r>
        <w:rPr>
          <w:rFonts w:ascii="IRNazanin" w:hAnsi="IRNazanin" w:eastAsia="IRNazanin"/>
          <w:color w:val="111111"/>
          <w:sz w:val="28"/>
          <w:sz w:val="28"/>
          <w:szCs w:val="28"/>
          <w:rtl w:val="true"/>
          <w:lang w:bidi="fa-IR"/>
        </w:rPr>
        <w:t>و کان عالما عادلا کثیر الصواب، حاضر الجواب، ذکر عنده معاویة</w:t>
      </w:r>
      <w:r>
        <w:rPr>
          <w:rStyle w:val="FootnoteAnchor"/>
          <w:rtl w:val="true"/>
        </w:rPr>
        <w:footnoteReference w:id="322"/>
      </w:r>
      <w:r>
        <w:rPr>
          <w:rFonts w:ascii="IRNazanin" w:hAnsi="IRNazanin" w:eastAsia="IRNazanin"/>
          <w:color w:val="111111"/>
          <w:sz w:val="28"/>
          <w:sz w:val="28"/>
          <w:szCs w:val="28"/>
          <w:rtl w:val="true"/>
          <w:lang w:bidi="fa-IR"/>
        </w:rPr>
        <w:t>بالحلم،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بحلیم من سفه الحق و قاتل علیا، ولد ببخاری سنة خمس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سبع و سبعین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الکوفة و مفتیها شریک بن عبد اللّه النخعی عن نیف و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اسعد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سبعین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شریک بن عبد اللّه النخعی الکوفی أحد الاعلام، و له نیف و ثمانون سنة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189" w:name="pg11441_107244"/>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النخعی بن عبد اللّه بن أبی شریک العاصمی النخعی، ابو عبد اللّه الکوفی احد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زیاد بن علاقة، و بیان بن بشر، و حبیب بن أبی ثابت و أبی اسحاق السبیعی،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عباد بن العوام و ابن المبارک و علی بن حجر، و ابو بکر بن أبی شیبة،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الا انه إذا خالف فغیره أحب إلینا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 و تسعین، و مات سنة سبع و سبعین و مائة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728964_73709187"/>
      <w:bookmarkStart w:id="191" w:name="_Toc68"/>
      <w:bookmarkEnd w:id="190"/>
      <w:r>
        <w:rPr>
          <w:rtl w:val="true"/>
        </w:rPr>
        <w:t>حدیث غدیر بروایت غندر</w:t>
      </w:r>
      <w:bookmarkEnd w:id="191"/>
    </w:p>
    <w:p>
      <w:pPr>
        <w:pStyle w:val="Heading4"/>
        <w:numPr>
          <w:ilvl w:val="3"/>
          <w:numId w:val="1"/>
        </w:numPr>
        <w:rPr/>
      </w:pPr>
      <w:bookmarkStart w:id="192" w:name="__RefHeading___Toc1728966_73709187"/>
      <w:bookmarkStart w:id="193" w:name="_Toc69"/>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اما روایت محمد بن جعفر المدنی المعروف بغندر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محمد بن جعفر، ثنا شعبة، عن ابی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فقام خمسة أو ستة من أصحاب رسول اللّه صلی اللّه علیه و سلم فشهدوا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728968_73709187"/>
      <w:bookmarkStart w:id="195" w:name="_Toc70"/>
      <w:bookmarkEnd w:id="194"/>
      <w:r>
        <w:rPr>
          <w:rtl w:val="true"/>
        </w:rPr>
        <w:t>جلالت غندر بصری در کتب اهل سنت</w:t>
      </w:r>
      <w:bookmarkEnd w:id="1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فضل و جلالت و علو و نبالت و عظمت شأن و حفظ و اتقان محمد بن جعفر اظهر و اشهر از آنست که محتاج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تسعین و مائة بعد ذکر وفات اسماعیل بن علیة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بعده بایام محمد بن جعفر غندر الحافظ، أبو عبد اللّه البصری، صاحب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حسین المعلم و طائفة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 شعبة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 الناس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غندر خمسین سنة یصوم یوما و یفطر یوما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الهذلی مولاهم البصری الحافظ غندر ابو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حسین المعلم و شعبة و هو زوج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احمد و الفلاس و بندار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بعضهم ان یخطئه فلم یقدر و کان من اصح الناس کتابا بقی یصوم یوما و یفطر یوما خمسین عاما مات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القعدة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محمد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تسعین و مائة بعد ذکر وفات اسماعیل بن علیة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بعده</w:t>
      </w:r>
      <w:r>
        <w:rPr>
          <w:rStyle w:val="FootnoteAnchor"/>
          <w:rtl w:val="true"/>
        </w:rPr>
        <w:footnoteReference w:id="327"/>
      </w:r>
      <w:r>
        <w:rPr>
          <w:rFonts w:ascii="IRNazanin" w:hAnsi="IRNazanin" w:eastAsia="IRNazanin"/>
          <w:color w:val="111111"/>
          <w:sz w:val="28"/>
          <w:sz w:val="28"/>
          <w:szCs w:val="28"/>
          <w:rtl w:val="true"/>
          <w:lang w:bidi="fa-IR"/>
        </w:rPr>
        <w:t>بایام الحافظ محمد بن محمد بن جعفر المعروف بغندر،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 الناس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خمسین سنة یصوم یوما و یفطر یوما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میرزا محمد بن معتمدخان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196" w:name="pg11441_107246"/>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الهذلی مولاهم البصری، ابو عبد اللّه الملقب بغندر احد الائمة و هو ربیب شعبة و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غندر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غندر بضم الغین المعجمة و سکون النون و فتح الدال و الراء المهملتین، هذه کلمة اسم رجل من المحدثین یقال له غندر، و روی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 بن اسماعیل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غندر الذی فی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الترجمة و لکن لیس من شیوخ البخاری، بل هو شیخ شیوخه و هو من کبار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بعضهم ان یخطئه فلم یقدر، و کان من أصح الناس کتابا، مات فی ذی القعدة سنة ثلث و تسعین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شعبة فاکثر، و حسین المعلم، و عوف الاعرابی، و معمر بن راشد، و ابن جریح، و السفیانین، و سعید بن أبی عروبة، و عثمان بن غیاث، و عبد اللّه بن أبی هند،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احمد بن حنبل و علی بن المدینی و یحیی بن معین و ابو بکر، و عثمان ابنا أبی شیبة و اسحاق بن راهویه و مسدد و عبید اللّه بن عمر القواریری، و محمد بن المثنی و محمد بن بشار، و عمرو بن علی الفلاس،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الذهبی و ابن ناصر الدین فی طبقات الحفاظ</w:t>
      </w:r>
      <w:r>
        <w:rPr>
          <w:rFonts w:eastAsia="IRNazanin" w:cs="IRNazanin"/>
          <w:color w:val="111111"/>
          <w:sz w:val="28"/>
          <w:szCs w:val="28"/>
          <w:rtl w:val="true"/>
          <w:lang w:bidi="fa-IR"/>
        </w:rPr>
        <w:t>].</w:t>
      </w:r>
    </w:p>
    <w:p>
      <w:pPr>
        <w:pStyle w:val="Heading3"/>
        <w:numPr>
          <w:ilvl w:val="2"/>
          <w:numId w:val="1"/>
        </w:numPr>
        <w:rPr/>
      </w:pPr>
      <w:bookmarkStart w:id="197" w:name="__RefHeading___Toc1728970_73709187"/>
      <w:bookmarkStart w:id="198" w:name="_Toc71"/>
      <w:bookmarkEnd w:id="197"/>
      <w:r>
        <w:rPr>
          <w:rtl w:val="true"/>
        </w:rPr>
        <w:t>حدیث غدیر بروایت وکیع</w:t>
      </w:r>
      <w:bookmarkEnd w:id="198"/>
    </w:p>
    <w:p>
      <w:pPr>
        <w:pStyle w:val="BookText"/>
        <w:rPr/>
      </w:pPr>
      <w:r>
        <w:rPr>
          <w:rFonts w:ascii="IRNazanin" w:hAnsi="IRNazanin" w:eastAsia="IRNazanin"/>
          <w:color w:val="111111"/>
          <w:sz w:val="28"/>
          <w:sz w:val="28"/>
          <w:szCs w:val="28"/>
          <w:rtl w:val="true"/>
          <w:lang w:bidi="fa-IR"/>
        </w:rPr>
        <w:t>اما روایت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احمد بن حنبل علی ما نقل مذکور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عن سعد بن عبیدة، عن ابن بریدة، عن</w:t>
      </w:r>
    </w:p>
    <w:p>
      <w:pPr>
        <w:pStyle w:val="BookText"/>
        <w:rPr/>
      </w:pPr>
      <w:r>
        <w:rPr>
          <w:rFonts w:ascii="IRNazanin" w:hAnsi="IRNazanin" w:eastAsia="IRNazanin"/>
          <w:color w:val="111111"/>
          <w:sz w:val="28"/>
          <w:sz w:val="28"/>
          <w:szCs w:val="28"/>
          <w:rtl w:val="true"/>
          <w:lang w:bidi="fa-IR"/>
        </w:rPr>
        <w:t>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وکیع صاحب فضل رفیع و مجد منیع و شأن بدیع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حبان بستی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الجراح بن ملیح بن عدی بن فرس بن حمحمة بن سفیان بن عمرو بن الحرث بن عمرو بن عبید بن اوس الرواسی من اهل الکوفة، کنیته ابو سفیان، یروی عن اسماعیل بن ابی خالد و الکوفیین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اهل العراق، و کان حافظا، متقنا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احمد بن أبی عون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فیاض بن زهیر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رأینا بید وکیع کتابا قط کان یقرأ کتبه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 وکیع سنة تسع و عشرین و مائة، و مات سنة ست أو سبع و تسعین و مائة بفید فی طریق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محیی الدین ابو زکریا یحیی بن شرف النووی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الجراح بن ملیح بن عدی بن فرس بن حمحمة،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فرس بن سفیان بن الحارث بن عمرو بن عبید بن رؤاس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بهمزة بعد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کلاب بن ربیعة بن عامر بن صعصعة ابو سفیان الرؤاسی الکوفی الامام فی الحدیث و غیره، و هو من تابعی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اسماعیل بن أبی خالد و الاعمش و هشام بن عروة و عبد اللّه بن عون و عزرة بن ثابت و حنظلة بن أبی سفیان و مالک بن مغول و کهمس بن الحسن و ابن جریح و زکریا بن اسحاق و فضیل بن غزوان، و شریک بن عبد اللّه و الاوزاعی، و السفیانین و خلائق من الکبار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ابن المبارک و یحیی بن آدم و یزید بن هارون و قتیبة و ابن مهدی،</w:t>
      </w:r>
    </w:p>
    <w:p>
      <w:pPr>
        <w:pStyle w:val="BookText"/>
        <w:rPr/>
      </w:pPr>
      <w:r>
        <w:rPr>
          <w:rFonts w:ascii="IRNazanin" w:hAnsi="IRNazanin" w:eastAsia="IRNazanin"/>
          <w:color w:val="111111"/>
          <w:sz w:val="28"/>
          <w:sz w:val="28"/>
          <w:szCs w:val="28"/>
          <w:rtl w:val="true"/>
          <w:lang w:bidi="fa-IR"/>
        </w:rPr>
        <w:t>و احمد بن حنبل و ابن راهویه و الحمیدی و مسدد و ابن المدینی و ابن معین و ابنا أبی شیبة</w:t>
      </w:r>
      <w:r>
        <w:rPr>
          <w:rStyle w:val="FootnoteAnchor"/>
          <w:rtl w:val="true"/>
        </w:rPr>
        <w:footnoteReference w:id="329"/>
      </w:r>
      <w:r>
        <w:rPr>
          <w:rFonts w:ascii="IRNazanin" w:hAnsi="IRNazanin" w:eastAsia="IRNazanin"/>
          <w:color w:val="111111"/>
          <w:sz w:val="28"/>
          <w:sz w:val="28"/>
          <w:szCs w:val="28"/>
          <w:rtl w:val="true"/>
          <w:lang w:bidi="fa-IR"/>
        </w:rPr>
        <w:t>و ابناه ملیح و سفیان ابنا وکیع، و احمد بن أبی الحواری و یحیی بن یحیی و 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اجمعوا علی جلالته و وفور علمه و حفظه و اتقانه و ورعه و صلاحه و عبادته، و توثیقه و اعتماده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اوعی للعلم و لا احفظ من وکیع، ما رأیته شک فی حدیث الا یوما واحدا، و لا رأیت معه کتابا و لا رقعة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لم تر عیناک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احب الیّ من یحیی بن سعید،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فضلت وکیعا؟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وکیع صدیقا لحفص بن غیاث، فلما ولی القضاء هجره وکیع و کان یحیی بن سعید صدیقا لمعاذ بن معاذ، فولی القضاء معاذ و لم یهجره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قط مثل وکیع فی العلم، و الحفظ، و الاسناد و الابواب و یحفظ الحدیث جیدا و یذاکر بالفقه مع ورع و اجتهاد و لا یتکلم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یحدث للّه غیر وکیع بن الجراح و هو أحب الی سفیان من ابن مهدی، و أحب الیّ من أبی نعیم، و ما رأیت رجلا قط احفظ من وکیع، و وکیع فی زمانه کالاوزاعی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کوفی ثقة، عابد، صالح، من حفاظ الحدیث کان یفتی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بالکوفة فی زمن وکیع أفقه و لا أعلم بالحدیث من وکیع کان جهبذا</w:t>
      </w:r>
      <w:r>
        <w:rPr>
          <w:rFonts w:eastAsia="IRNazanin" w:cs="IRNazanin"/>
          <w:color w:val="111111"/>
          <w:sz w:val="28"/>
          <w:szCs w:val="28"/>
          <w:rtl w:val="true"/>
          <w:lang w:bidi="fa-IR"/>
        </w:rPr>
        <w:t>.</w:t>
      </w:r>
      <w:bookmarkStart w:id="199" w:name="pg11441_107249"/>
    </w:p>
    <w:p>
      <w:pPr>
        <w:pStyle w:val="BookText"/>
        <w:rPr/>
      </w:pPr>
      <w:bookmarkEnd w:id="199"/>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وکیع بفید</w:t>
      </w:r>
      <w:r>
        <w:rPr>
          <w:rStyle w:val="FootnoteAnchor"/>
          <w:rtl w:val="true"/>
        </w:rPr>
        <w:footnoteReference w:id="330"/>
      </w:r>
      <w:r>
        <w:rPr>
          <w:rFonts w:ascii="IRNazanin" w:hAnsi="IRNazanin" w:eastAsia="IRNazanin"/>
          <w:color w:val="111111"/>
          <w:sz w:val="28"/>
          <w:sz w:val="28"/>
          <w:szCs w:val="28"/>
          <w:rtl w:val="true"/>
          <w:lang w:bidi="fa-IR"/>
        </w:rPr>
        <w:t>منصرفا من الحج سنة سبع و تسعین و مائة، و کذا قال ابن نمیر، و الترمذی، 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وکیع سنة تسع و عشرین و مائة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أحمد بن عثمان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الجراح أبو سفیان الرؤاسی، أحد الاعلام، عن الاعمش، و هشام بن عروة،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اسحاق، و ابراهیم بن عبد اللّه القصار، ولد سنة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أوعی للعلم منه و لا أحفظ، کان احفظ من ابن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لقلت انه أرجح من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حفص بن غیاث القضاء هجره وکیع، مات بقید یوم عاشورا </w:t>
      </w:r>
      <w:r>
        <w:rPr>
          <w:rFonts w:eastAsia="IRNazanin" w:cs="IRNazanin"/>
          <w:color w:val="111111"/>
          <w:sz w:val="28"/>
          <w:szCs w:val="28"/>
          <w:lang w:bidi="fa-IR"/>
        </w:rPr>
        <w:t>197</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728972_73709187"/>
      <w:bookmarkStart w:id="201" w:name="_Toc72"/>
      <w:bookmarkEnd w:id="200"/>
      <w:r>
        <w:rPr>
          <w:rtl w:val="true"/>
        </w:rPr>
        <w:t>حدیث غدیر بروایت عبد اللّه بن نمیر</w:t>
      </w:r>
      <w:bookmarkEnd w:id="201"/>
    </w:p>
    <w:p>
      <w:pPr>
        <w:pStyle w:val="Heading4"/>
        <w:numPr>
          <w:ilvl w:val="3"/>
          <w:numId w:val="1"/>
        </w:numPr>
        <w:rPr/>
      </w:pPr>
      <w:bookmarkStart w:id="202" w:name="__RefHeading___Toc1728974_73709187"/>
      <w:bookmarkStart w:id="203" w:name="_Toc7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اما روایت عبد اللّه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مذکور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نمیر، ثنا عبد الملک، عن أبی عبد الرحیم الکندی، عن زاذان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فی الرحبة و هو ینشد الناس من شهد رسول اللّه صلی اللّه علیه و سلم یوم غدیر، و هو یقول ما قال فقام ثلثة عشر رجلا، فشهدوا انهم سمعوا رسول اللّه صلی اللّه علیه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ابن نمیر، حدثنا عبد الملک یعنی ابن أبی سلیمان، 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ختنا لی حدثنی عنک بحدیث فی شأن علی یوم غدیر خم، فأنا أحب أن أسمعه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معشر أهل العراق فیکم ما فیکم،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منی بأس،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کنا بالجحفة فخرج رسول اللّه صلی اللّه علیه و سلم إلینا ظهرا و هو آخذ بعضد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هل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اخبرک کما سمعت</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مناقب عالیه، و مدائح سامیه، و محامد سنیه، و محاسن بهیه عبد اللّه ابن نمیر بملاحظة کتب رجالیه قوم ظاهر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الغنی بن عبد الواحد المقدسی الحنبلی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نمیر أبو هشام الخارفی الکوفی سمع هشام بن عروة، و اسماعیل ابن أبی خالد، و عبد اللّه بن عمرو العمری، و الاعمش، و أبا حیان التیمی، و عبد الملک بن أبی سلیمان و موسی الجهنی، و مالک بن مغول، و عبد اللّه بن عطا، و مسعر بن کدام، و زکریا بن أبی زائدة، و سفیان الثوری، و الاوزاعی، و سیف ابن سلیمان المکی، و هشام بن حسان، و عبد العزیز بن عمر بن عبد العزیز، و فضیل بن غزوان، و عثمان بن حکیم، و عبد اللّه بن حبیب بن أبی ثابت، و بدر بن عثمان</w:t>
      </w:r>
    </w:p>
    <w:p>
      <w:pPr>
        <w:pStyle w:val="BookText"/>
        <w:rPr/>
      </w:pPr>
      <w:r>
        <w:rPr>
          <w:rFonts w:ascii="IRNazanin" w:hAnsi="IRNazanin" w:eastAsia="IRNazanin"/>
          <w:color w:val="111111"/>
          <w:sz w:val="28"/>
          <w:sz w:val="28"/>
          <w:szCs w:val="28"/>
          <w:rtl w:val="true"/>
          <w:lang w:bidi="fa-IR"/>
        </w:rPr>
        <w:t>و سعد بن سعید الانصاری، و أشعث بن سوار، و عمارة بن زاذان، و الحجاج بن ارطاة، و حنظلة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و أحمد بن حنبل، و یحیی بن معین، و علی بن المدینی، و أبو خیثمة، و أبو بکر، و عثمان ابنا أبی شیبة، و أبو مسعود أحمد بن الفرات الرازی، و علی بن حرب الطائی، و أبو قدامة السرخسی، و زکریا بن یحیی، و علی بن مسلم الطوسی، و یحیی بن عبد الحمید الحمانی، و یحیی بن سلیمان الجعفی، و عبد العزیز بن عبد اللّه الاویسی، و اسحاق بن محمد الفروی، و أبو کریب الهمدانی، و محمد بن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أبی خالد الاحمر،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عبد اللّه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 ابن ادریس أحب إلیک فی الاعمش أو ابن نمیر؟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ثقتان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نمیر مستقیم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نمیر حدث عنه محمد بن بشر العبدی، و الحسن بن علی بن عفان العامری، و بین وفاتیهما سبع و ستون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نمیر الهمدانی أبو هشام، عن هشام بن عروة و الاعمش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و ابن معین، حجة توفی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أبو الفضل أحمد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نمیر الهمدانی الخارفی أبو هشام الکوفی،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أبی خالد، و الاعمش، و یحیی بن سعید، و هشام بن عروة، و عبید اللّه بن</w:t>
      </w:r>
      <w:bookmarkStart w:id="204" w:name="pg11441_107252"/>
    </w:p>
    <w:p>
      <w:pPr>
        <w:pStyle w:val="BookText"/>
        <w:rPr/>
      </w:pPr>
      <w:bookmarkEnd w:id="204"/>
      <w:r>
        <w:rPr>
          <w:rFonts w:ascii="IRNazanin" w:hAnsi="IRNazanin" w:eastAsia="IRNazanin"/>
          <w:color w:val="111111"/>
          <w:sz w:val="28"/>
          <w:sz w:val="28"/>
          <w:szCs w:val="28"/>
          <w:rtl w:val="true"/>
          <w:lang w:bidi="fa-IR"/>
        </w:rPr>
        <w:t>عمر و موسی الجهنی، و زکریا بن أبی زائدة، و سعد بن سعید الانصاری، و حنظلة بن أبی سفیان، و سیف بن سلیمان، و الاوزاعی، و عثمان بن حکیم، و الثوری، و عمرو ابن عثمان بن موهب، و مجالد بن سعید، و ابن أبی ذئب، و عبد العزیز بن سفیان و مالک بن مغول، و فضیل بن غزوان،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و أحمد، و أبو خیثمة، و یحیی بن یحیی، و علی بن المدینی، و أبو بکر، و عثمان ابنا أبی شیبة، و أبو قدامة السرخسی، و أبو کریب و أبو موسی، و أبو سعید الاشج، و هناد بن السری، و أبو مسعود الرازی، و علی بن حرب الطائی، و الحسن بن علی بن عفان،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سفیان عن أبی خالد الاحمر،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عبد اللّه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أحب إلیک فی الاعمش أو ابن نمیر،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 الامر، قال ابنه محمد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 تسعین،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فی سنة خمس عشر و مائة،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 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صالح الحدیث صاحب سنة، 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صدوقا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728976_73709187"/>
      <w:bookmarkStart w:id="206" w:name="_Toc74"/>
      <w:bookmarkEnd w:id="205"/>
      <w:r>
        <w:rPr>
          <w:rtl w:val="true"/>
        </w:rPr>
        <w:t>فضائل عبد اللّه بن نمیر در کتب رجال اهل سنت</w:t>
      </w:r>
      <w:bookmarkEnd w:id="206"/>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نمیر بنون مصغرا، الهمدانی أبو هشام الکوفی، ثقة، صاحب حدیث من أهل السنة من کبار التاسعة، مات سنة تسع و تسعین</w:t>
      </w:r>
      <w:r>
        <w:rPr>
          <w:rFonts w:eastAsia="IRNazanin" w:cs="IRNazanin"/>
          <w:color w:val="111111"/>
          <w:sz w:val="28"/>
          <w:szCs w:val="28"/>
          <w:rtl w:val="true"/>
          <w:lang w:bidi="fa-IR"/>
        </w:rPr>
        <w:t>].</w:t>
      </w:r>
      <w:bookmarkStart w:id="207" w:name="pg11441_107253"/>
    </w:p>
    <w:p>
      <w:pPr>
        <w:pStyle w:val="Heading3"/>
        <w:numPr>
          <w:ilvl w:val="2"/>
          <w:numId w:val="1"/>
        </w:numPr>
        <w:rPr/>
      </w:pPr>
      <w:bookmarkStart w:id="208" w:name="__RefHeading___Toc1728978_73709187"/>
      <w:bookmarkStart w:id="209" w:name="_Toc75"/>
      <w:bookmarkEnd w:id="207"/>
      <w:bookmarkEnd w:id="208"/>
      <w:r>
        <w:rPr>
          <w:rtl w:val="true"/>
        </w:rPr>
        <w:t>حدیث غدیر بروایت أبی احمد زبیری</w:t>
      </w:r>
      <w:bookmarkEnd w:id="209"/>
    </w:p>
    <w:p>
      <w:pPr>
        <w:pStyle w:val="BookText"/>
        <w:rPr/>
      </w:pPr>
      <w:r>
        <w:rPr>
          <w:rFonts w:ascii="IRNazanin" w:hAnsi="IRNazanin" w:eastAsia="IRNazanin"/>
          <w:color w:val="111111"/>
          <w:sz w:val="28"/>
          <w:sz w:val="28"/>
          <w:szCs w:val="28"/>
          <w:rtl w:val="true"/>
          <w:lang w:bidi="fa-IR"/>
        </w:rPr>
        <w:t>اما روایت محمد بن عبد اللّه ابو احمد الزبیری الکوفی الحبال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الربیع یعنی ابن أبی صالح الاسلمی،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بن أبی زیاد الاسلمی،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ینشد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مسلما سمع رسول اللّه صلی اللّه علیه و سلم یقول یوم غدیر خم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فشهدوا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اعتبار و اعتماد و وثوق و جلالت و نبالت محمد بن عبد اللّه بر أدنی ممارسی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ابو عبد اللّه محمد بن أحمد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أبو أحمد الزبیری الکوفی الحبال</w:t>
      </w:r>
      <w:r>
        <w:rPr>
          <w:rStyle w:val="FootnoteAnchor"/>
          <w:rtl w:val="true"/>
        </w:rPr>
        <w:footnoteReference w:id="337"/>
      </w:r>
      <w:r>
        <w:rPr>
          <w:rFonts w:ascii="IRNazanin" w:hAnsi="IRNazanin" w:eastAsia="IRNazanin"/>
          <w:color w:val="111111"/>
          <w:sz w:val="28"/>
          <w:sz w:val="28"/>
          <w:szCs w:val="28"/>
          <w:rtl w:val="true"/>
          <w:lang w:bidi="fa-IR"/>
        </w:rPr>
        <w:t>عن فطر و مسعر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أحمد، و محمود بن غیلان، و أحمد بن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یصوم الدهر، مات </w:t>
      </w:r>
      <w:r>
        <w:rPr>
          <w:rFonts w:eastAsia="IRNazanin" w:cs="IRNazanin"/>
          <w:color w:val="111111"/>
          <w:sz w:val="28"/>
          <w:szCs w:val="28"/>
          <w:lang w:bidi="fa-IR"/>
        </w:rPr>
        <w:t>203</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اسعد الیافعی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أبو أحمد الزبیری محمد بن عبد اللّه بن الزبیر الاسدی مولاهم الکوفی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حافظا، عابدا، مجتهدا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210" w:name="pg11441_107254"/>
    </w:p>
    <w:p>
      <w:pPr>
        <w:pStyle w:val="Heading3"/>
        <w:numPr>
          <w:ilvl w:val="2"/>
          <w:numId w:val="1"/>
        </w:numPr>
        <w:rPr/>
      </w:pPr>
      <w:bookmarkStart w:id="211" w:name="__RefHeading___Toc1728980_73709187"/>
      <w:bookmarkStart w:id="212" w:name="_Toc76"/>
      <w:bookmarkEnd w:id="210"/>
      <w:bookmarkEnd w:id="211"/>
      <w:r>
        <w:rPr>
          <w:rtl w:val="true"/>
        </w:rPr>
        <w:t>حدیث غدیر بروایت یحیی بن آدم</w:t>
      </w:r>
      <w:bookmarkEnd w:id="212"/>
    </w:p>
    <w:p>
      <w:pPr>
        <w:pStyle w:val="Heading4"/>
        <w:numPr>
          <w:ilvl w:val="3"/>
          <w:numId w:val="1"/>
        </w:numPr>
        <w:rPr/>
      </w:pPr>
      <w:bookmarkStart w:id="213" w:name="__RefHeading___Toc1728982_73709187"/>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اما روایت یحیی بن آدم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ثنی أبی، ثنا یحیی بن آدم، ثنا حنش بن الحارث بن لقیط النخعی الاشجعی، عن رباح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أکون مولاکم و أنتم قوم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هذا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اتبعتهم، فسألت من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 فیهم أبو أیوب الانصاری</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728984_73709187"/>
      <w:bookmarkStart w:id="216" w:name="_Toc78"/>
      <w:bookmarkEnd w:id="215"/>
      <w:r>
        <w:rPr>
          <w:rtl w:val="true"/>
        </w:rPr>
        <w:t>جلالت یحیی بن آدم در کتب رجال اهل سنت</w:t>
      </w:r>
      <w:bookmarkEnd w:id="216"/>
    </w:p>
    <w:p>
      <w:pPr>
        <w:pStyle w:val="BookText"/>
        <w:rPr/>
      </w:pPr>
      <w:r>
        <w:rPr>
          <w:rFonts w:ascii="IRNazanin" w:hAnsi="IRNazanin" w:eastAsia="IRNazanin"/>
          <w:color w:val="111111"/>
          <w:sz w:val="28"/>
          <w:sz w:val="28"/>
          <w:szCs w:val="28"/>
          <w:rtl w:val="true"/>
          <w:lang w:bidi="fa-IR"/>
        </w:rPr>
        <w:t>و یحیی بن آدم بن سلیمان از ائمة جلیل الشأن، و اصحاب حفظ و فقه و اتقان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آدم بن سلیمان القرشی الاموی مولی خالد بن عقبة بن أبی معیط أبو زکریا الکوفی أحد الاعلام لم یدرک الاخذ عن أبیه، و روی عن فطر ابن خلیفة، و مالک بن مغول، و مسعر و الثوری، و عیسی بن طهمان، و یونس بن أبی اسحاق، و أبی بکر النهشلی، و مفضل بن مهلهل، و طبقتهم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أحمد، و اسحاق، و ابن المدینی، و ابن معین، و أبو بکر بن أبی شیبة</w:t>
      </w:r>
    </w:p>
    <w:p>
      <w:pPr>
        <w:pStyle w:val="BookText"/>
        <w:rPr/>
      </w:pPr>
      <w:r>
        <w:rPr>
          <w:rFonts w:ascii="IRNazanin" w:hAnsi="IRNazanin" w:eastAsia="IRNazanin"/>
          <w:color w:val="111111"/>
          <w:sz w:val="28"/>
          <w:sz w:val="28"/>
          <w:szCs w:val="28"/>
          <w:rtl w:val="true"/>
          <w:lang w:bidi="fa-IR"/>
        </w:rPr>
        <w:t>و أبو کریب، و محمد بن رافع، و عبد، و الحسن بن علی بن عفان،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ثقه ابن معین،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أبو داود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واحد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 فقیه البدن، لم یکن له سن متقدم سمعت ابن المدینی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أی، علم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یحیی بن آدم الا ذکرت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أسامة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فی زمانه رأس الناس، و هو جامع، و بعده ابن عباس فی زمانه، و بعده الشعبی، و بعده الثوری، و کان بعد الثوری یحیی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بفم الصلح</w:t>
      </w:r>
      <w:r>
        <w:rPr>
          <w:rStyle w:val="FootnoteAnchor"/>
          <w:rtl w:val="true"/>
        </w:rPr>
        <w:footnoteReference w:id="341"/>
      </w:r>
      <w:r>
        <w:rPr>
          <w:rFonts w:ascii="IRNazanin" w:hAnsi="IRNazanin" w:eastAsia="IRNazanin"/>
          <w:color w:val="111111"/>
          <w:sz w:val="28"/>
          <w:sz w:val="28"/>
          <w:szCs w:val="28"/>
          <w:rtl w:val="true"/>
          <w:lang w:bidi="fa-IR"/>
        </w:rPr>
        <w:t>فی نصف ربیع الاول سنة ثلاث و مائتین، و صلی علیه الحسن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اماما فی القرآن و السنة و الفقه، ضبط حروف عاصم عن أبی بکر بن عیاش، و راجعه فیها مدة، و حررها و دارت قراءة أبی بکر علیه، اخذها شعیب بن ایوب الصریفینی</w:t>
      </w:r>
      <w:r>
        <w:rPr>
          <w:rStyle w:val="FootnoteAnchor"/>
          <w:rtl w:val="true"/>
        </w:rPr>
        <w:footnoteReference w:id="342"/>
      </w:r>
      <w:r>
        <w:rPr>
          <w:rFonts w:ascii="IRNazanin" w:hAnsi="IRNazanin" w:eastAsia="IRNazanin"/>
          <w:color w:val="111111"/>
          <w:sz w:val="28"/>
          <w:sz w:val="28"/>
          <w:szCs w:val="28"/>
          <w:rtl w:val="true"/>
          <w:lang w:bidi="fa-IR"/>
        </w:rPr>
        <w:t>، و ابو حمدون الطبیب بن اسماعیل، و خلف البزار، و ابو هشام الرفاعی، و احمد بن عمر الوکیعی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بکر بن عیاش عن حروف عاصم التی فی هذه الکراسة اربعین سنة و حدثنی بها حرفا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الامام الحبر ابو زکریا یحیی بن آدم الکوفی المقری الحافظ الفقیه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القراءة عن أبی بکر بن عیاش، و سمع من یونس بن أبی اسحاق، و فطر</w:t>
      </w:r>
      <w:bookmarkStart w:id="217" w:name="pg11441_107256"/>
    </w:p>
    <w:p>
      <w:pPr>
        <w:pStyle w:val="BookText"/>
        <w:rPr/>
      </w:pPr>
      <w:bookmarkEnd w:id="217"/>
      <w:r>
        <w:rPr>
          <w:rFonts w:ascii="IRNazanin" w:hAnsi="IRNazanin" w:eastAsia="IRNazanin"/>
          <w:color w:val="111111"/>
          <w:sz w:val="28"/>
          <w:sz w:val="28"/>
          <w:szCs w:val="28"/>
          <w:rtl w:val="true"/>
          <w:lang w:bidi="fa-IR"/>
        </w:rPr>
        <w:t>ابن خلیفة، و هذه الطبقة و صنف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بعد الثوری فی زمانه یحیی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آدم واحد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المدینی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أی علم کان عنده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الیافعی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الامام الحبر ابو زکریا یحیی بن آدم الکوفی المقری الحافظ الفقیه، صاحب التصانیف</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عبد الرحمان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آدم بن سلیمان الکوفی الاموی مولاهم ابو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اسرائیل، و حماد بن سلمة، و السفیانین،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احمد، و یحیی، و اسحاق، و ابنا أبی شیبة، و عدة مات سنة </w:t>
      </w:r>
      <w:r>
        <w:rPr>
          <w:rFonts w:eastAsia="IRNazanin" w:cs="IRNazanin"/>
          <w:color w:val="111111"/>
          <w:sz w:val="28"/>
          <w:szCs w:val="28"/>
          <w:lang w:bidi="fa-IR"/>
        </w:rPr>
        <w:t>203</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728986_73709187"/>
      <w:bookmarkStart w:id="219" w:name="_Toc79"/>
      <w:bookmarkEnd w:id="218"/>
      <w:r>
        <w:rPr>
          <w:rtl w:val="true"/>
        </w:rPr>
        <w:t>حدیث غدیر بروایت ابن ادریس شافعی</w:t>
      </w:r>
      <w:bookmarkEnd w:id="219"/>
    </w:p>
    <w:p>
      <w:pPr>
        <w:pStyle w:val="Heading4"/>
        <w:numPr>
          <w:ilvl w:val="3"/>
          <w:numId w:val="1"/>
        </w:numPr>
        <w:rPr/>
      </w:pPr>
      <w:bookmarkStart w:id="220" w:name="__RefHeading___Toc1728988_73709187"/>
      <w:bookmarkStart w:id="221" w:name="_Toc80"/>
      <w:bookmarkEnd w:id="220"/>
      <w:r>
        <w:rPr>
          <w:rtl w:val="true"/>
        </w:rPr>
        <w:t>اشاره</w:t>
      </w:r>
      <w:bookmarkEnd w:id="2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ذکر ابو عبد اللّه محمد بن ادریس الشافعی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عز الدین ابو الحسن علی بن محمد بن عبد الکریم الجزری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المعروف بابن الاثیر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ولی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ذکر المولی فی الحدیث، و هو اسم یقع علی جماعة کثیرة، و هو الرب، و المالک، و السید، و المنعم و المعتق، و الناصر، و المحب، و التابع، و الجار، و ابن العم، و الحلیف، و العقید و الصهر، و العبد و المعتق، و المنعم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اکثرها قد جاءت فی الحدیث، فیضاف کل واحد الی ما یقتضیه الحدیث الوارد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ولی امرا او قام به فهو مولاه 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یختلف مصادر هذه الاسماء، فالولایة بالفتح فی النسب و النصرة و المعتق، و الولایة بالکسر فی الامارة و الولاء فی المعتق، و الموالاة من والی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اکثر الاسماء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ولاء الاسلام،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348"/>
      </w:r>
      <w:r>
        <w:rPr>
          <w:rFonts w:ascii="IRNazanin" w:hAnsi="IRNazanin" w:eastAsia="IRNazanin"/>
          <w:color w:val="111111"/>
          <w:sz w:val="28"/>
          <w:sz w:val="28"/>
          <w:szCs w:val="28"/>
          <w:rtl w:val="true"/>
          <w:lang w:bidi="fa-IR"/>
        </w:rPr>
        <w:t xml:space="preserve">و محمد طاهر الصدیقی الفتنی الکجراتی هم قول شافعی را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محمد بن مظفر الخلخالی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شرح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کنت اتولاه فعلی یتولاه، من الولی ضد العدو، یعنی من کنت احبه فعلی محبه،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یتولانی فعلی</w:t>
      </w:r>
    </w:p>
    <w:p>
      <w:pPr>
        <w:pStyle w:val="BookText"/>
        <w:rPr/>
      </w:pPr>
      <w:r>
        <w:rPr>
          <w:rFonts w:ascii="IRNazanin" w:hAnsi="IRNazanin" w:eastAsia="IRNazanin"/>
          <w:color w:val="111111"/>
          <w:sz w:val="28"/>
          <w:sz w:val="28"/>
          <w:szCs w:val="28"/>
          <w:rtl w:val="true"/>
          <w:lang w:bidi="fa-IR"/>
        </w:rPr>
        <w:t>یتولاه،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ذلک،</w:t>
      </w:r>
    </w:p>
    <w:p>
      <w:pPr>
        <w:pStyle w:val="BookText"/>
        <w:rPr/>
      </w:pPr>
      <w:r>
        <w:rPr>
          <w:rFonts w:ascii="IRNazanin" w:hAnsi="IRNazanin" w:eastAsia="IRNazanin"/>
          <w:color w:val="111111"/>
          <w:sz w:val="28"/>
          <w:sz w:val="28"/>
          <w:szCs w:val="28"/>
          <w:rtl w:val="true"/>
          <w:lang w:bidi="fa-IR"/>
        </w:rPr>
        <w:t>ان أسامة بن زید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مولای، انما مولای رسول اللّه صلی اللّه علیه، فقال رسول اللّه صلی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نقل عن الشافعی رضی اللّه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بذلک ولاء الاسلام،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w:t>
      </w:r>
      <w:r>
        <w:rPr>
          <w:rStyle w:val="FootnoteAnchor"/>
          <w:rtl w:val="true"/>
        </w:rPr>
        <w:footnoteReference w:id="349"/>
      </w:r>
      <w:r>
        <w:rPr>
          <w:rFonts w:ascii="IRNazanin" w:hAnsi="IRNazanin" w:eastAsia="IRNazanin"/>
          <w:color w:val="111111"/>
          <w:sz w:val="28"/>
          <w:sz w:val="28"/>
          <w:szCs w:val="28"/>
          <w:rtl w:val="true"/>
          <w:lang w:bidi="fa-IR"/>
        </w:rPr>
        <w:t>أی ولیهم و ناصرهم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عبد اللّه فضل اللّه بن تاج الدین أبی سعید الحسن بن الحسن بن یوسف التورپشتی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فی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آنچه بدان استدلال می‌کنند در خلافت علی بعد از رسول این حدیث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دلیل است بر آنکه امیر المؤمنین علی رضی اللّه عنه اولی تر مردمان است بخلافت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آنست که این تاویل مستقیم نیست، زیرا که بفاء تعقیب ولایت علی را بر ولایت خود عطف کرد، و با فاء تعقیب تراخی نتواند بود، یعنی باید که چون ولایت پیغمبر صلی اللّه علیه و سلم ثابت شد، ولایت علی بر عقب این ثابت شود، و از آنجا لازم آید که ولایت علی در زمان رسول صلی اللّه علیه و آله قائم بوده باشد، و آن روا نباشد که وی با رسول صلی اللّه علیه و سلم در حکم ولایت مشارک باشد، و چون مقتضای این صیغه در حیات رسول اللّه صلی اللّه علیه و سلم در حکم این تاویل ثابت نشود بدانچه بعد از وفات است در این حدیث شما را متمسک نباشد، پس مراد از این موالات دین است، و مفهوم این حدیث آنست که هر که من دوست و یاور ویم، علی دوست و یار وی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شافعی علیه الرحمة گفت که مراد ازین حدیث موالاة اسلام است</w:t>
      </w:r>
      <w:r>
        <w:rPr>
          <w:rFonts w:eastAsia="IRNazanin" w:cs="IRNazanin"/>
          <w:color w:val="111111"/>
          <w:sz w:val="28"/>
          <w:szCs w:val="28"/>
          <w:rtl w:val="true"/>
          <w:lang w:bidi="fa-IR"/>
        </w:rPr>
        <w:t>].</w:t>
      </w:r>
      <w:bookmarkStart w:id="222" w:name="pg11441_107259"/>
    </w:p>
    <w:p>
      <w:pPr>
        <w:pStyle w:val="BookText"/>
        <w:rPr/>
      </w:pPr>
      <w:bookmarkEnd w:id="222"/>
      <w:r>
        <w:rPr>
          <w:rFonts w:ascii="IRNazanin" w:hAnsi="IRNazanin" w:eastAsia="IRNazanin"/>
          <w:color w:val="111111"/>
          <w:sz w:val="28"/>
          <w:sz w:val="28"/>
          <w:szCs w:val="28"/>
          <w:rtl w:val="true"/>
          <w:lang w:bidi="fa-IR"/>
        </w:rPr>
        <w:t>و فضائل فاخره، و مکارم ظاهره، و مناقب باهره، و محامد زاهره، و محاسن جلیله، و مدائح جمیله، و مفاخر أصیله، و ماثر اثیله شافعی بالاتر از آنست که کسی احاطه آن نماید، و بالاختصار بعض عبارات نوشته می‌شود</w:t>
      </w:r>
      <w:r>
        <w:rPr>
          <w:rFonts w:eastAsia="IRNazanin" w:cs="IRNazanin"/>
          <w:color w:val="111111"/>
          <w:sz w:val="28"/>
          <w:szCs w:val="28"/>
          <w:rtl w:val="true"/>
          <w:lang w:bidi="fa-IR"/>
        </w:rPr>
        <w:t>.</w:t>
      </w:r>
    </w:p>
    <w:p>
      <w:pPr>
        <w:pStyle w:val="Heading4"/>
        <w:numPr>
          <w:ilvl w:val="3"/>
          <w:numId w:val="1"/>
        </w:numPr>
        <w:rPr/>
      </w:pPr>
      <w:bookmarkStart w:id="223" w:name="__RefHeading___Toc1728990_73709187"/>
      <w:bookmarkStart w:id="224" w:name="_Toc81"/>
      <w:bookmarkEnd w:id="223"/>
      <w:r>
        <w:rPr>
          <w:rtl w:val="true"/>
        </w:rPr>
        <w:t>فضائل و مناقب شافعی</w:t>
      </w:r>
      <w:bookmarkEnd w:id="224"/>
    </w:p>
    <w:p>
      <w:pPr>
        <w:pStyle w:val="BookText"/>
        <w:rPr/>
      </w:pPr>
      <w:r>
        <w:rPr>
          <w:rFonts w:ascii="IRNazanin" w:hAnsi="IRNazanin" w:eastAsia="IRNazanin"/>
          <w:color w:val="111111"/>
          <w:sz w:val="28"/>
          <w:sz w:val="28"/>
          <w:szCs w:val="28"/>
          <w:rtl w:val="true"/>
          <w:lang w:bidi="fa-IR"/>
        </w:rPr>
        <w:t xml:space="preserve">محیی الدین یحیی بن شرف النووی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امامنا رضی اللّه عنه هو ابو عبد اللّه محمد بن ادریس بن العباس بن عثمان بن شافع بن السائب بن عبید بن عبد یزید بن هاشم بن المطلب بن عبد المناف بن قصی القرشی المطلبی الشافعی الحجازی المکی ابن عم رسول اللّه صلی اللّه علیه و سلم، یلتقی معه فی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اکثر العلماء رح من المصنفات فی مناقب الشافعی و احواله من المتقدمین و المتأخرین کداود الظاهری، و الساجی، و خلائق من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المتأخرون کالدارقطنی، و الاجری، و الرازی، و الصاحب بن عباد، و البیهقی، و المقدسی و خلائق لا یحصون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فکتبهم فی مناقبه مشهورة، و من احسنها و اتقنها کتاب البیهقی، و هو مجلدتان ضخمتان مشتملتان علی نفائس من کل فن، استوعب فیها معظم احواله و مناقبه بالاسانید الصحیحة و الدلائل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کتابنا هذا مبنی علی الاختصار فلا یلیق به البسط بالتطویل و الاکثار، فاقتصر فیه، ان شاء اللّه تعالی، علی الاشاره الی نبذ من تلک المقاصد، و الرمز الی جمل تلک الکلیات و المعاقد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فاقول مستعینا باللّه متوکلا علیه مفوضا امری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تلخیص جملة احوال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رح کان من انواع المحاسن بالمحل الاعلی و المقام الاسنی، لما جمعة اللّه الکریم له من الخیرات و وفقه له من جمیل الصفات، و سهله علیه من انواع المکرمات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شرف النسب الطاهر و العنصر الباهر، و اجتماعه هو و رسول اللّه صلی اللّه علیه و سلم فی النسب، و ذلک غایة الشرف و نهایة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شرف المولد و المنشأ، فانه ولد بالارض المقدسة و نشأ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انه جاء بعد ان مهدت الکتب و صنف و قررت الاحکام و نقحت، فنظر فی مذاهب المتقدمین، و اخذ عن الائمة المبرزین، و ناظر الحذاق و المتقنین، فبحث مذاهبهم و سبرها و تحققها و خبرها، فلخص منها طریقة جامعة للکتاب و السنة و الاجماع و القیاس، و لم یقتصر علی بعض ذلک کما وقع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تفرغ للاختیار و التکمیل و التنقیح مع کمال قوته و علو همته و براعته فی جمیع انواع الفنون، و اضطلاعه منها اشد اضطلاع، و هو المبرز فی الاستنباط من الکتاب و السنة، البارع فی معرفة الناسخ و المنسوخ و المجمل و المبین و الخاص و العام و غیرها من تقاسیم الخطاب، فلم یسبقه احد الی فتح هذا الباب، لانه اول من صنف اصول الفقه بلا اختلاف و لا ارتیاب، و هو الذی لا یساوی بل لا یدانی فی معرفة کتاب اللّه تعالی و سنة رسوله صلی اللّه علیه و سلم ورد بعضها الی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شدة اجتهاده فی نصرة الحدیث و اتباع السنة و جمعه فی مذهبه بین اطراف الادلة مع الاتقان و التحقیق و العرض التام علی المعانی و التدقیق حتی لقب حین قدم العراق بناصر الحدیث، و غلب فی عرف العلماء المتقدمین و الفقهاء الخراسانیین علی متبعی مذهبه لقب اصحاب الحدیث فی القدیم و الحدیث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روینا عن امام الائمة أبی بکر محمد بن اسحاق بن خزیمة، و کان من</w:t>
      </w:r>
    </w:p>
    <w:p>
      <w:pPr>
        <w:pStyle w:val="BookText"/>
        <w:rPr/>
      </w:pPr>
      <w:r>
        <w:rPr>
          <w:rFonts w:ascii="IRNazanin" w:hAnsi="IRNazanin" w:eastAsia="IRNazanin"/>
          <w:color w:val="111111"/>
          <w:sz w:val="28"/>
          <w:sz w:val="28"/>
          <w:szCs w:val="28"/>
          <w:rtl w:val="true"/>
          <w:lang w:bidi="fa-IR"/>
        </w:rPr>
        <w:t>حفظ الحدیث و معرفة السنة بالغایة العالیة، انه سئل هل من سنة صحیحة لم یودعها الشافعی کتبه،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شهادات علماء الاسلام المتقدمین فمن بعدهم للشافعی بالتقدم فی العلم، و اعترافهم له به، و حسن ثنائهم علیه، و جمیل دعائهم له، و وصفهم له بالصفات الجمیلة و الخلال الحمیدة، و هذا الباب ربما اتسع جدا لکن نرمز الی احرف منه تنبیها بها علی ما سواها، و اسانیدها کلها موجودة مشهورة لکن نحذفها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شیخه مالک بن انس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قد القی علی قلبک نورا فلا تطفئه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رحلت الی مالک فسمع کلامی نظر الی ساعة و کانت لمالک فراسة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اتق اللّه و اجتنب المعاصی فانه سیکون لک شأن،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کرامة،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تجیء و یجیء من یقرأ لک الموطا،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اقرأه ظاهرا، فغدوت إلیه و ابتدأت، فکلما تهیبت مالکا و اردت ان اقطع اعجبته قراءتی و اعرابی</w:t>
      </w:r>
      <w:r>
        <w:rPr>
          <w:rStyle w:val="FootnoteAnchor"/>
          <w:rtl w:val="true"/>
        </w:rPr>
        <w:footnoteReference w:id="350"/>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 زد، حتی قرأته علیه فی ایام یسیرة، ثم اقمت بالمدینة الی ان توفی مالک رض، ثم ذکر خروجه الی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فقرأت علیه فربما،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 شیء قد مر اعد حدیث کذا، فاعیده حفظا و کان اعجبه،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تحب ان تکون قاضیا، و فی هذه الروایة اتیته و انا ابن ثلث عشر سنة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شیخه سفیان بن عیینة و قد قرئ علیه حدیث فی الرقائق فغشی علی الشافعی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الشافعی،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قد مات فقد مات افضل اهل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 بن محمد بن بدر</w:t>
      </w:r>
      <w:r>
        <w:rPr>
          <w:rStyle w:val="FootnoteAnchor"/>
          <w:rtl w:val="true"/>
        </w:rPr>
        <w:footnoteReference w:id="351"/>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و عمی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عیینة إذا جاءه شیء من التفسیر و الفتیا التفت الی الشافعی،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الشافعی عند ابن عیینة یعظمه و یجله و فسر الشافعی بحضرة سفیان بن عیینة حدیثا اشکل علی سفیان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ما یجیئنا منک الا ما نحب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الحمیدی صاحب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سفیان بن عیینة، و مسلم بن خالد، و سعید بن سالم و عبد الحمید بن عبد العزیز، و شیوخ مکة یصفون الشافعی و یعرفونه من صغره مقدما عندهم بالذکاء و العقل و الصیانة،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نعرف له صبوة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مسلم بن خالد یقول للشافعی رح قد و اللّه آن لک ان تفتی و الشافعی ابن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سعید القطان امام المحدثین فی زمنه انا ادعو اللّه تعالی للشافعی فی صلاتی منذ اربع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القطان حین عرض علیه کتاب الرسالة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اعقل او افقه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سعید عبد الرحمن بن مهدی المقدم فی عصره فی علمی الحدیث و الفقه حین جاءته رسالة الشافعی، و کان طلب من الشافعی ان یصنف کتاب الرسالة، فاثنی علیه ثناء جمیلا و اعجب بالرسالة اعجابا کثیرا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أصلی صلاة الا ادعو للشافعی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ابو یوسف القاضی الی الشافعی حین خرج من عند هارون الرشید یقرئه السلام و یقول صنف الکتب فانک اولی من یصنف فی هذا الزمان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حسان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محمد بن الحسن یعظم احدا من اهل العلم</w:t>
      </w:r>
    </w:p>
    <w:p>
      <w:pPr>
        <w:pStyle w:val="BookText"/>
        <w:rPr/>
      </w:pPr>
      <w:r>
        <w:rPr>
          <w:rFonts w:ascii="IRNazanin" w:hAnsi="IRNazanin" w:eastAsia="IRNazanin"/>
          <w:color w:val="111111"/>
          <w:sz w:val="28"/>
          <w:sz w:val="28"/>
          <w:szCs w:val="28"/>
          <w:rtl w:val="true"/>
          <w:lang w:bidi="fa-IR"/>
        </w:rPr>
        <w:t>تعظیمه للشافعی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ایوب بن سویدا الرملی، و هو احد شیوخ الشافعی و مات قبل الشافعی باحدی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انی اعیش حتی اری مثل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البویطی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الشافعی و کان شدید المحبة للشافعی قدم مصر،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جئت للسلام علی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علی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للشافعی حرفا الا اکتبه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عمن یکتب کتب الشافعی؟ فقال عن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قتیبة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الثوری و مات الورع، و مات الشافعی و ماتت السنن، و بموت احمد بن حنبل یظهر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وصلتنی کتب الشافعی لکتبتها ما رأت عینای اکیس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الوهاب بن علی بن عبد الکافی بن علی بن تمام السبکی أبو نصر تاج الدین بن تقی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عن لنا أن نعقد لمناقب الامام الاعظم المطلبی و العالم الاقوم ابن عم النبی صلی اللّه علیه و سلم بابا یقدم التراجم، فانه عالم قریش الذی ملأ اللّه به طباق الارض علما، و رفع من طباقها الی طباق السماء بذاته الطاهرة من هو أعلی من نجومها و أسمی، و أثبت باسمه فی طباق اجرامها اسم من یسمع آذانا صما، و من لو قالت بنو آدم علمه اللّه الاسماء لقیل کما أبرز منه لکم أبا و من تصانیفه اما، و الحبر الذی اسس بعد الصحابة قواعد بیته بیت النبوة و اقامها، و شید مبانی الاسلام بعد ما جهل الناس حلالها و حرامها، و أید دعائم الدین منه بمن سهر فی محو لیالی الشبهات إذا سهر غیره اللیالی فی الشهوات أو نامها، و لکنا</w:t>
      </w:r>
    </w:p>
    <w:p>
      <w:pPr>
        <w:pStyle w:val="BookText"/>
        <w:rPr/>
      </w:pPr>
      <w:r>
        <w:rPr>
          <w:rFonts w:ascii="IRNazanin" w:hAnsi="IRNazanin" w:eastAsia="IRNazanin"/>
          <w:color w:val="111111"/>
          <w:sz w:val="28"/>
          <w:sz w:val="28"/>
          <w:szCs w:val="28"/>
          <w:rtl w:val="true"/>
          <w:lang w:bidi="fa-IR"/>
        </w:rPr>
        <w:t>رأینا الخطب فی ذلک عظیما، و الامر یستدعی مجلدات و لا ینهض بمعشار ما یحاوله من اوتی بسطة فی العلم و الجسم إذا کان علیما جسیما، ثم رأینا الائمة قبلنا الی هذا المقصد قد سبقوا و تنوعوا فیما فعلوه، و أکثروا القول و صدقوا، و أول من بلغنی صنف فی مناقب الشافعی الامام داود بن علی الاصفهانی امام أهل الظاهر له مصنفات فی ذلک، ثم صنف زکریا بن یحیی الساجی، و عبد الرحمن بن أبی حاتم، ثم صنف الحافظ محمد بن الحسین بن ابراهیم الا بری کتابا حافلا رتبه علی أربعة و سبعین بابا، ثم ألف الحاکم أبو عبد اللّه بن البیع الحافظ مصنفا جامعا، و صنف أیضا فی عصره، أبو علی الحسن بن الحسین بن حمکان الاصبهانی مختصرا فی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صنف أبو عبد اللّه بن أبی شاکر القطان مختصره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صنف الامام الزاهد اسماعیل بن محمد السرخسی القرّاب مجموعا، حافلا، رتبه علی مائة و ستة عشر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صنف الاستاد الجلیل أبو منصور عبد القاهر بن طاهر البغدادی 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کبیر حافل مختص بالمناقب، و الآخر مختصر محقق یختص بالرد علی الجرجانی الحنفی الذی تعرض لجناب هذا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صنف الحافظ الکبیر أبو بکر البیهقی کتابه فی المناقب المشهور الحسن الجامع المحقق، و کتبا أخر فی هذا النوع مثل بیان خطاء من خطاء الشافعی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صنف الحافظ الکبیر أبو بکر الخطیب مجموعا فی المناقب و مختصرا فی الاحتجاج بالشافعی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صنف الامام فخر الدین الرازی کتابه المشهور المرتب علی أبواب و تقاسیم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الحافظ أبو عبد اللّه محمد بن محمد بن أبی زید الاصبهانی المعروف</w:t>
      </w:r>
    </w:p>
    <w:p>
      <w:pPr>
        <w:pStyle w:val="BookText"/>
        <w:rPr/>
      </w:pPr>
      <w:r>
        <w:rPr>
          <w:rFonts w:ascii="IRNazanin" w:hAnsi="IRNazanin" w:eastAsia="IRNazanin"/>
          <w:color w:val="111111"/>
          <w:sz w:val="28"/>
          <w:sz w:val="28"/>
          <w:szCs w:val="28"/>
          <w:rtl w:val="true"/>
          <w:lang w:bidi="fa-IR"/>
        </w:rPr>
        <w:t>بابن المقری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فی محاسن صدر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مجلد کبیر و هو مختصر من شفاء الصدور سماه الکتاب الذی أعده شافعی فی مناقب الامام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الحافظ أبو الحسن بن أبی القاسم البیهقی المعروف بابن فندق کتابا کبیرا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امام الحرمین أبو المعالی الجوینی کتابا یختص بمسألة ترجیح مذهبه علی سائر المذاهب، و تعیین انه الذی یجب علی کل مخلوق الاعتزاء إلیه و تقلیده ما لم یکن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التصانیف فی هذا الباب کثیرة، و عیون أولیاء اللّه بما یسره علی السابقین قریرة، و عیون الناس یکتفون بما سبق لانهم أهل بصیرة، عدلت عن ذلک و شرعت فی مقصود هذا المجموع</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نعیم أحمد بن عبد اللّه الاصفهانی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الامام الکامل العالم العامل، ذو الشرف المنیف و الخلق الظریف، له السخاء و الکرم، و هو الضیاء فی الظلم، أوضح المشکلات، و أفصح عن المعضلات، المنتشر علمه شرقا و غربا، المستفیض مذهبه برا و بحرا، المتبع للسنن و الاثار، و المقتدی بما اجتمع علیه المهاجرون و الانصار، اقتبس عن الائمة الاخیار، فحدث عنه الائمة الاحبار، الحجازی المطلبی، أبو عبد اللّه محمد بن ادریس الشافعی، حاز المرتبة العالیة، و فاز بالمنقبة السامیة، إذا المناقب و المراتب یستحقها من له الدین و الحسب، و قد ظفر الشافعی رحمة اللّه علیه بهما جمیعا، لشرف العلم و العمل به و شرف الحسب قربة من رسول اللّه صلی اللّه علیه و سلم، و شرفه فی العلم ما خصه اللّه تعالی به بصرفه فی وجوه العلم و ببسطه فی فنون الحکم،</w:t>
      </w:r>
      <w:bookmarkStart w:id="225" w:name="pg11441_107266"/>
    </w:p>
    <w:p>
      <w:pPr>
        <w:pStyle w:val="BookText"/>
        <w:rPr/>
      </w:pPr>
      <w:bookmarkEnd w:id="225"/>
      <w:r>
        <w:rPr>
          <w:rFonts w:ascii="IRNazanin" w:hAnsi="IRNazanin" w:eastAsia="IRNazanin"/>
          <w:color w:val="111111"/>
          <w:sz w:val="28"/>
          <w:sz w:val="28"/>
          <w:szCs w:val="28"/>
          <w:rtl w:val="true"/>
          <w:lang w:bidi="fa-IR"/>
        </w:rPr>
        <w:t>فاستنبط خفیات المعانی، و شرح بفهمه الاصول و المبانی، و نال ذلک بما خص اللّه به قریشا من نبل الرأی الخ</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728992_73709187"/>
      <w:bookmarkStart w:id="227" w:name="_Toc82"/>
      <w:bookmarkEnd w:id="226"/>
      <w:r>
        <w:rPr>
          <w:rtl w:val="true"/>
        </w:rPr>
        <w:t>حدیث غدیر بروایت اسود بن عامر</w:t>
      </w:r>
      <w:bookmarkEnd w:id="227"/>
    </w:p>
    <w:p>
      <w:pPr>
        <w:pStyle w:val="BookText"/>
        <w:rPr/>
      </w:pPr>
      <w:r>
        <w:rPr>
          <w:rFonts w:ascii="IRNazanin" w:hAnsi="IRNazanin" w:eastAsia="IRNazanin"/>
          <w:color w:val="111111"/>
          <w:sz w:val="28"/>
          <w:sz w:val="28"/>
          <w:szCs w:val="28"/>
          <w:rtl w:val="true"/>
          <w:lang w:bidi="fa-IR"/>
        </w:rPr>
        <w:t>اما روایة اسود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ابی حدثنا أسود بن عامر، انبأ أبو اسرائیل، عن الحکم، عن أبی سلیمان،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علی الناس فقال أنشد اللّه رجلا سمع النبی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ستة عشر رجلا فشهدوا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اسود بن عامر عامر ربوع فضل ظاهر، و حائز شرف فاخر، و شأن باهر، و مجد زاهر، و ممدوح اساطین اکابر، و محققین عالی مآثر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شهاب الدین أبو الفضل احمد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 بن عامر شاذان ابو عبد الرحمن الشامی نزیل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شعبة، و الحمادین، و الثوری، و الحسن بن صالح، و جریر بن حازم، و جماعة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احمد بن حنبل، و ابنا أبی شیبة، و علی بن المدینی، و ابو ثور، و عمرو الناقد، و ابو کریب، و الصغانی، و الدارمی، و الحارث بن أبی أسامة خاتمة اصحابه و غیرهم، و روی عنه بقیة، و هو اکبر منه</w:t>
      </w:r>
      <w:r>
        <w:rPr>
          <w:rFonts w:eastAsia="IRNazanin" w:cs="IRNazanin"/>
          <w:color w:val="111111"/>
          <w:sz w:val="28"/>
          <w:szCs w:val="28"/>
          <w:rtl w:val="true"/>
          <w:lang w:bidi="fa-IR"/>
        </w:rPr>
        <w:t>.</w:t>
      </w:r>
      <w:bookmarkStart w:id="228" w:name="pg11441_107267"/>
    </w:p>
    <w:p>
      <w:pPr>
        <w:pStyle w:val="BookText"/>
        <w:rPr/>
      </w:pPr>
      <w:bookmarkEnd w:id="228"/>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 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ابو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مات سنة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اول سنة ثمان</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 بن عامر ابو عبد الرحمن، و لقبه شاذان اصله من الشام، سکن بغداد، یروی عن حماد بن زید، و شریک، روی عنه ابن أبی شیبة و اهل العراق مات ببغداد اول سنة ثمان و مائتین</w:t>
      </w:r>
      <w:r>
        <w:rPr>
          <w:rFonts w:eastAsia="IRNazanin" w:cs="IRNazanin"/>
          <w:color w:val="111111"/>
          <w:sz w:val="28"/>
          <w:szCs w:val="28"/>
          <w:rtl w:val="true"/>
          <w:lang w:bidi="fa-IR"/>
        </w:rPr>
        <w:t>].</w:t>
      </w:r>
    </w:p>
    <w:p>
      <w:pPr>
        <w:pStyle w:val="Heading3"/>
        <w:numPr>
          <w:ilvl w:val="2"/>
          <w:numId w:val="1"/>
        </w:numPr>
        <w:rPr/>
      </w:pPr>
      <w:bookmarkStart w:id="229" w:name="__RefHeading___Toc1728994_73709187"/>
      <w:bookmarkStart w:id="230" w:name="_Toc83"/>
      <w:bookmarkEnd w:id="229"/>
      <w:r>
        <w:rPr>
          <w:rtl w:val="true"/>
        </w:rPr>
        <w:t>حدیث غدیر بروایت عبد الرزاق</w:t>
      </w:r>
      <w:bookmarkEnd w:id="230"/>
    </w:p>
    <w:p>
      <w:pPr>
        <w:pStyle w:val="Heading4"/>
        <w:numPr>
          <w:ilvl w:val="3"/>
          <w:numId w:val="1"/>
        </w:numPr>
        <w:rPr/>
      </w:pPr>
      <w:bookmarkStart w:id="231" w:name="__RefHeading___Toc1728996_73709187"/>
      <w:bookmarkStart w:id="232" w:name="_Toc84"/>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اما روایت عبد الرزاق بن همام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عبارت ابن کثیر که در ذکر روایت معمر و اسرائیل مذکور شده واضح است، و در مناقب علی بن أبی طالب علیه السّلام تصنیف احمد بن حنبل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معمر عن طاووس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سلم علیا الی الیمن علینا و خرج بریدة الاسلمی، فبعث علی فی بعض السبی فشکاه بریدة الی رسول اللّه صلی اللّه علیه و سلم، فقال رسول اللّه صلی اللّه علیه و سلم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bookmarkStart w:id="233" w:name="pg11441_107268"/>
    </w:p>
    <w:p>
      <w:pPr>
        <w:pStyle w:val="Heading4"/>
        <w:numPr>
          <w:ilvl w:val="3"/>
          <w:numId w:val="1"/>
        </w:numPr>
        <w:rPr/>
      </w:pPr>
      <w:bookmarkStart w:id="234" w:name="__RefHeading___Toc1728998_73709187"/>
      <w:bookmarkStart w:id="235" w:name="_Toc85"/>
      <w:bookmarkEnd w:id="233"/>
      <w:bookmarkEnd w:id="234"/>
      <w:r>
        <w:rPr>
          <w:rtl w:val="true"/>
        </w:rPr>
        <w:t>جلالت عبد الرزاق بگفتار اهل سنت</w:t>
      </w:r>
      <w:bookmarkEnd w:id="235"/>
    </w:p>
    <w:p>
      <w:pPr>
        <w:pStyle w:val="BookText"/>
        <w:rPr/>
      </w:pPr>
      <w:r>
        <w:rPr>
          <w:rFonts w:ascii="IRNazanin" w:hAnsi="IRNazanin" w:eastAsia="IRNazanin"/>
          <w:color w:val="111111"/>
          <w:sz w:val="28"/>
          <w:sz w:val="28"/>
          <w:szCs w:val="28"/>
          <w:rtl w:val="true"/>
          <w:lang w:bidi="fa-IR"/>
        </w:rPr>
        <w:t>و عبد الرزاق از اکابر اساطین حذاق، و اجله اعیان سباق، و اعاظم مشاهیر فی الآفاق، و افاخم ائمه علی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عبد الغنی بن عبد الواحد 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عبد الرزاق از محمد بن اسماعیل الضراری</w:t>
      </w:r>
      <w:r>
        <w:rPr>
          <w:rStyle w:val="FootnoteAnchor"/>
          <w:rtl w:val="true"/>
        </w:rPr>
        <w:footnoteReference w:id="357"/>
      </w:r>
      <w:r>
        <w:rPr>
          <w:rFonts w:ascii="IRNazanin" w:hAnsi="IRNazanin" w:eastAsia="IRNazanin"/>
          <w:color w:val="111111"/>
          <w:sz w:val="28"/>
          <w:sz w:val="28"/>
          <w:szCs w:val="28"/>
          <w:rtl w:val="true"/>
          <w:lang w:bidi="fa-IR"/>
        </w:rPr>
        <w:t>نقل کرده که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و نحن بصنعاء عند عبد الرزاق، ان یحیی بن معین، و أحمد بن حنبل و غیرهما ترکوا حدیث عبد الرزاق و کرهوه، فدخلنا من ذلک غم شدید، 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أنفقنا و تعبنا و آخر ذلک سقط حدیثه، فلم أزل فی غم من ذلک الی وقت الحج فخرجت من صنعاء الی مکة، فرافقت بها یحیی بن معین،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زکریا ما الذی بلغنا عنکم فی عبد الرزاق؟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انکم ترکتم حدیثه و رغبتم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صالح، لو ارتد عن الاسلام عبد الرزاق ما ترکنا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عن عبد الرزاق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مکة، فمکثت ثلثة أیام لا یجیئنی أصحاب الحدیث، فمضیت و طفت و تعلقت بأستار الکعبة،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لی أ کذاب أ مدلس أنا؟ فرجعت الی البیت فجاءونی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أصحاب الثوری،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الرزاق، و الفریابی، و عبید اللّه بن موسی، و أبو أحمد الزبیری، و أبو عاصم و طبقتهم کلهم فی سفیان قریب بعضهم من بعض، و هم دون یحیی بن سعید، و عبد الرحمن بن مهدی، و وکیع، و أبی نعیم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أحدا أحسن حدیثا من</w:t>
      </w:r>
    </w:p>
    <w:p>
      <w:pPr>
        <w:pStyle w:val="BookText"/>
        <w:rPr/>
      </w:pP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أحد من ثبت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احدی عشرة و مائتین، روی له الجماعة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سعد عبد الکریم بن محمد المروزی السمعانی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عبد الرزاق بن همام الصنعانی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رحل الی أحد بعد رسول اللّه صلی اللّه علیه و سلم مثل ما رحل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شمس الدین ابو عبد اللّه محمد بن أحمد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احدی عشرة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مات محدث الیمن عبد الرزاق بن همام الصنعانی صاحب التصانیف</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محمد عبد اللّه یافعی در وقائع سنه مذکوره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السنة المذکورة توفی الحافظ العلامة المرتحل إلیه من الآفاق، الشیخ الامام عبد الرزاق بن همام الیمنی الصنعانی الحمیری صاحب المصنفات عن ست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معمر، و ابن جریح، و الاوزاعی،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إلیه الائمة الی الیمن،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رحل الناس الی أحد بعد رسول اللّه صلی اللّه علیه و سلم مثل ما رحلوا إلیه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خلائق من أئمة الاسلام، منهم الامام سفیان بن عیینة، و الامام احمد، و یحیی بن معین، و اسحاق بن راهویه، و علی بن المدینی، و محمود بن</w:t>
      </w:r>
      <w:bookmarkStart w:id="236" w:name="pg11441_107270"/>
    </w:p>
    <w:p>
      <w:pPr>
        <w:pStyle w:val="BookText"/>
        <w:rPr/>
      </w:pPr>
      <w:bookmarkEnd w:id="236"/>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729000_73709187"/>
      <w:bookmarkStart w:id="238" w:name="_Toc86"/>
      <w:bookmarkEnd w:id="237"/>
      <w:r>
        <w:rPr>
          <w:rtl w:val="true"/>
        </w:rPr>
        <w:t>حدیث غدیر بروایت ابن بهرام</w:t>
      </w:r>
      <w:bookmarkEnd w:id="238"/>
    </w:p>
    <w:p>
      <w:pPr>
        <w:pStyle w:val="Heading4"/>
        <w:numPr>
          <w:ilvl w:val="3"/>
          <w:numId w:val="1"/>
        </w:numPr>
        <w:rPr/>
      </w:pPr>
      <w:bookmarkStart w:id="239" w:name="__RefHeading___Toc1729002_73709187"/>
      <w:bookmarkStart w:id="240" w:name="_Toc8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اما روایت حسین بن محمد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حسین بن محمد، و أبو نعیم،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فطر،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کل امرئ مسلم، سمع رسول اللّه صلی اللّه علیه و سلم یوم غدیر خم ما سمع لمّا قام؟ فقام ثلثون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ناس کثیر، فشهدوا حین أخذه بیده،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کان فی نفسی شیء فلقیت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علیا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قد سمعت رسول اللّه صلی اللّه علیه و سلم یقول ذلک له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729004_73709187"/>
      <w:bookmarkStart w:id="242" w:name="_Toc88"/>
      <w:bookmarkEnd w:id="241"/>
      <w:r>
        <w:rPr>
          <w:rtl w:val="true"/>
        </w:rPr>
        <w:t>ترجمه حسین بن محمد بن بهرام در کتب رجال</w:t>
      </w:r>
      <w:bookmarkEnd w:id="242"/>
    </w:p>
    <w:p>
      <w:pPr>
        <w:pStyle w:val="BookText"/>
        <w:rPr/>
      </w:pPr>
      <w:r>
        <w:rPr>
          <w:rFonts w:ascii="IRNazanin" w:hAnsi="IRNazanin" w:eastAsia="IRNazanin"/>
          <w:color w:val="111111"/>
          <w:sz w:val="28"/>
          <w:sz w:val="28"/>
          <w:szCs w:val="28"/>
          <w:rtl w:val="true"/>
          <w:lang w:bidi="fa-IR"/>
        </w:rPr>
        <w:t>و حسین بن محمد بن بهرام از اساطین فخام، و ارکان عظام، و اعیان عالی مقام، و مهره حفاظ اعلام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شهاب الدین ابو الفضل احمد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بهرام التمیمی أبو أحمد و یقال أبو علی المؤدب المروذی سکن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اسرائیل، و جریر بن حازم، و أبی غسان محمد ابن مطرف، و شیبان النحوی، و ابن أبی ذئب، و مبارک بن فضالة، و أیوب بن عتبة، و خلف بن خلیفة، و شریک النخعی، و أبی اویس المدنی،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أحمد بن حنبل، و أحمد بن منیع، و ابراهیم بن سعید الجوهری، و أبو خیثمة، و محمد بن رافع، و یحیی، و ابن أبی شیبة، و الذهلی، و ابراهیم، و اسحاق الحربیان، و عباس الدوری،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عنه عبد الرحمن بن مهدی و مات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مات فی آخر خلافة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معاویة بن صالح قال لی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حنبل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 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فی حسین بن محمد المروزی أتیته مرات بعد فراغه من تفسیر شیبان و سألته أن یعید علیّ بعض المجلس فقال بکّر بکّر و لم أسمع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ابن أبی حاتم حسین بن محمد بن بهرام، و حکی عن أبیه انه مجهول فکأنه ظن انه غیر المروزی و قال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ثقة، و سمعت ابن نمیر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بهرام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بهرام التمیمی، ابو احمد، او ابو علی المروذی</w:t>
      </w:r>
      <w:bookmarkStart w:id="243" w:name="pg11441_107272"/>
    </w:p>
    <w:p>
      <w:pPr>
        <w:pStyle w:val="BookText"/>
        <w:rPr/>
      </w:pPr>
      <w:bookmarkEnd w:id="243"/>
      <w:r>
        <w:rPr>
          <w:rFonts w:ascii="IRNazanin" w:hAnsi="IRNazanin" w:eastAsia="IRNazanin"/>
          <w:color w:val="111111"/>
          <w:sz w:val="28"/>
          <w:sz w:val="28"/>
          <w:szCs w:val="28"/>
          <w:rtl w:val="true"/>
          <w:lang w:bidi="fa-IR"/>
        </w:rPr>
        <w:t>بتشدید الراء و بذال معجمة نزیل بغداد، ثقة من التاسعة، مات سنة ثلث عشرة و بعدها بسنة أو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ابو عبد اللّه محمد بن احمد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ابو احمد المؤدب المروزی ببغداد عن ابن أبی ذئب، و شیبان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احمد، و عباس الدوری، و اسحاق الحربی، توفی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یحفظ</w:t>
      </w:r>
      <w:r>
        <w:rPr>
          <w:rFonts w:eastAsia="IRNazanin" w:cs="IRNazanin"/>
          <w:color w:val="111111"/>
          <w:sz w:val="28"/>
          <w:szCs w:val="28"/>
          <w:rtl w:val="true"/>
          <w:lang w:bidi="fa-IR"/>
        </w:rPr>
        <w:t>].</w:t>
      </w:r>
    </w:p>
    <w:p>
      <w:pPr>
        <w:pStyle w:val="Heading3"/>
        <w:numPr>
          <w:ilvl w:val="2"/>
          <w:numId w:val="1"/>
        </w:numPr>
        <w:rPr/>
      </w:pPr>
      <w:bookmarkStart w:id="244" w:name="__RefHeading___Toc1729006_73709187"/>
      <w:bookmarkStart w:id="245" w:name="_Toc89"/>
      <w:bookmarkEnd w:id="244"/>
      <w:r>
        <w:rPr>
          <w:rtl w:val="true"/>
        </w:rPr>
        <w:t>حدیث غدیر بروایت ابن دکین</w:t>
      </w:r>
      <w:bookmarkEnd w:id="245"/>
    </w:p>
    <w:p>
      <w:pPr>
        <w:pStyle w:val="Heading4"/>
        <w:numPr>
          <w:ilvl w:val="3"/>
          <w:numId w:val="1"/>
        </w:numPr>
        <w:rPr/>
      </w:pPr>
      <w:bookmarkStart w:id="246" w:name="__RefHeading___Toc1729008_73709187"/>
      <w:bookmarkStart w:id="247" w:name="_Toc9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اما روایت ابو نعیم فضل بن دکین که شیخ بخاری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الفضل بن دکین ثنا ابن عیینة، عن الحکم و سعید بن جبیر، عن ابن عباس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بالیمن فرأیت منه جفوة، فلما قدمت علی رسول اللّه صلی اللّه علیه و سلم ذکرت علیا فتنقصته، فرأیت وجه رسول اللّه صلی اللّه علیه و سلم یتغیر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علی ما نقل مذکور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عیینة، عن الحکم، عن سعید ابن جبیر، عن ابن عباس،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بالیمن، فرأیت منه جفوة، فلما قدمت علی رسول اللّه صلی اللّه علیه و سلم، ذکرت علیا فتنقصته، فرأیت وجه رسول اللّه صلی اللّه علیه و سلم یتغیر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أولی</w:t>
      </w:r>
      <w:bookmarkStart w:id="248" w:name="pg11441_107273"/>
    </w:p>
    <w:p>
      <w:pPr>
        <w:pStyle w:val="BookText"/>
        <w:rPr/>
      </w:pPr>
      <w:bookmarkEnd w:id="248"/>
      <w:r>
        <w:rPr>
          <w:rFonts w:ascii="IRNazanin" w:hAnsi="IRNazanin" w:eastAsia="IRNazanin"/>
          <w:color w:val="111111"/>
          <w:sz w:val="28"/>
          <w:sz w:val="28"/>
          <w:szCs w:val="28"/>
          <w:rtl w:val="true"/>
          <w:lang w:bidi="fa-IR"/>
        </w:rPr>
        <w:t>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729010_73709187"/>
      <w:bookmarkStart w:id="250" w:name="_Toc91"/>
      <w:bookmarkEnd w:id="249"/>
      <w:r>
        <w:rPr>
          <w:rtl w:val="true"/>
        </w:rPr>
        <w:t>جلالت فضل بن دکین از نظر اهل سنت</w:t>
      </w:r>
      <w:bookmarkEnd w:id="250"/>
    </w:p>
    <w:p>
      <w:pPr>
        <w:pStyle w:val="BookText"/>
        <w:rPr/>
      </w:pPr>
      <w:r>
        <w:rPr>
          <w:rFonts w:ascii="IRNazanin" w:hAnsi="IRNazanin" w:eastAsia="IRNazanin"/>
          <w:color w:val="111111"/>
          <w:sz w:val="28"/>
          <w:sz w:val="28"/>
          <w:szCs w:val="28"/>
          <w:rtl w:val="true"/>
          <w:lang w:bidi="fa-IR"/>
        </w:rPr>
        <w:t>و فضل بن دکین صاحب فضل جلیل، و حائز مجد اثیل است، و حفظ و اتقان، و جلالت و علو شأن او مسلم علمای اعیان، و چسان چنین نباشد که از اکابر مشایخ بخاری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سعد عبد الکریم بن محمد المروزی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 ملائی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نعیم الفضل بن دکین، و دکین لقب، و اسمه عمرو بن حماد بن زهیر ابن درهم الاحول الملائی، مولی آل طلحة بن عبید اللّه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الکوفة و ائمتها، و کان شریک عبد السلم بن حرب فی دکان واحد یبیعان الملاء</w:t>
      </w:r>
      <w:r>
        <w:rPr>
          <w:rStyle w:val="FootnoteAnchor"/>
          <w:rtl w:val="true"/>
        </w:rPr>
        <w:footnoteReference w:id="364"/>
      </w:r>
      <w:r>
        <w:rPr>
          <w:rFonts w:ascii="IRNazanin" w:hAnsi="IRNazanin" w:eastAsia="IRNazanin"/>
          <w:color w:val="111111"/>
          <w:sz w:val="28"/>
          <w:sz w:val="28"/>
          <w:szCs w:val="28"/>
          <w:rtl w:val="true"/>
          <w:lang w:bidi="fa-IR"/>
        </w:rPr>
        <w:t>، و کان من الرواة عنه، و عنده عنه الوف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الاعمش، و مسعر بن کدام، و زکریا بن أبی زائدة، و الثوری، و مالک، و شعبة، و فطر بن خلیفة،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محمد بن اسماعیل البخاری، و احمد بن حنبل، و ابو بکر، و عثمان، ابنا أبی شیبة، و ابو زرعة، و ابو حاتم الرازیان، و اسحاق بن راهویه، 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سنة ثلاثین و مائة، و مات سنة ثمان او تسع عشرة و مائتین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اصغر من وکیع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 دعابة و مزاح و لکن کان ثقة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دکین الکوفی ابو نعیم، احد الائمة، ذکره فی نسبة الملائی ثم 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یعقوب بن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أثبت من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أثبت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نعیم، و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اصحابنا ان ابا نعیم کان غایة فی الاتقان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الذهبی، و ابن ناصر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الیافعی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تسع عشرة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الامام ابو نعیم الفضل بن دکین محدث الکوفة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اثبت من أبی نعیم و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یقظان فی الحدیث، عارفا، و قام فی امر الامتحان، بما لم یقم به غیره، و کان اعلم من وکیع بالرجال و انسابهم، و وکیع افقه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امتحنوه،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عنقی اهون من زری هذا، ثم قطع زره و رمی به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الفضل بن دکین و هو لقب، و اسمه عمرو بن حماد الملائی الکوفی</w:t>
      </w:r>
    </w:p>
    <w:p>
      <w:pPr>
        <w:pStyle w:val="BookText"/>
        <w:rPr/>
      </w:pPr>
      <w:r>
        <w:rPr>
          <w:rFonts w:ascii="IRNazanin" w:hAnsi="IRNazanin" w:eastAsia="IRNazanin"/>
          <w:color w:val="111111"/>
          <w:sz w:val="28"/>
          <w:sz w:val="28"/>
          <w:szCs w:val="28"/>
          <w:rtl w:val="true"/>
          <w:lang w:bidi="fa-IR"/>
        </w:rPr>
        <w:t>أحد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الاعمش، و زکریا بن أبی زائدة، و أبی حنیفة، و السفیانین، و مالک، و الحمادین،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احمد، و یحیی و اسحاق، و البخاری، و الدارمی، و عبد</w:t>
      </w:r>
      <w:r>
        <w:rPr>
          <w:rStyle w:val="FootnoteAnchor"/>
          <w:rtl w:val="true"/>
        </w:rPr>
        <w:footnoteReference w:id="366"/>
      </w:r>
      <w:r>
        <w:rPr>
          <w:rFonts w:ascii="Amiri" w:hAnsi="Amiri" w:eastAsia="Amiri" w:cs="Amiri"/>
          <w:color w:val="111111"/>
          <w:sz w:val="28"/>
          <w:sz w:val="28"/>
          <w:szCs w:val="28"/>
          <w:rtl w:val="true"/>
          <w:lang w:bidi="ar-SA"/>
        </w:rPr>
        <w:t>و ابو زرعة، و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موضع للحجة یزاحم به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حافظا، متقنا، مات سنة </w:t>
      </w:r>
      <w:r>
        <w:rPr>
          <w:rFonts w:eastAsia="IRNazanin" w:cs="IRNazanin"/>
          <w:color w:val="111111"/>
          <w:sz w:val="28"/>
          <w:szCs w:val="28"/>
          <w:lang w:bidi="fa-IR"/>
        </w:rPr>
        <w:t>218</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نعیم اسمه الفضل بن دکین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 و فتح الکاف و سکون التحتانیة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التیمی الملائی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خفة لام و بالمد و التحتانیة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بیع الملاء نوع من الثیاب، من أهل الکوفة مولی آل طلحة، و دکین لقب، و اسمه عمرو 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سلیمان الاعمش، و سفیان الثوری، و مالک بن انس، و سفیان بن عیینة و امما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منه عبد اللّه بن المبارک، و احمد بن حنبل، و اسحاق بن راهویه، و محمد بن اسماعیل البخاری، و خلق کثیر من الائمة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بغداد، و حدث بها، و کان مزاحا ذا دعابة مع فقهه، و دینه، و امانته، و کان غایة فی الاتقان، و الحفظ و هو حجة</w:t>
      </w:r>
      <w:r>
        <w:rPr>
          <w:rFonts w:eastAsia="IRNazanin" w:cs="IRNazanin"/>
          <w:color w:val="111111"/>
          <w:sz w:val="28"/>
          <w:szCs w:val="28"/>
          <w:rtl w:val="true"/>
          <w:lang w:bidi="fa-IR"/>
        </w:rPr>
        <w:t>.</w:t>
      </w:r>
      <w:bookmarkStart w:id="251" w:name="pg11441_107276"/>
    </w:p>
    <w:p>
      <w:pPr>
        <w:pStyle w:val="BookText"/>
        <w:rPr/>
      </w:pPr>
      <w:bookmarkEnd w:id="251"/>
      <w:r>
        <w:rPr>
          <w:rFonts w:ascii="IRNazanin" w:hAnsi="IRNazanin" w:eastAsia="IRNazanin"/>
          <w:color w:val="111111"/>
          <w:sz w:val="28"/>
          <w:sz w:val="28"/>
          <w:szCs w:val="28"/>
          <w:rtl w:val="true"/>
          <w:lang w:bidi="fa-IR"/>
        </w:rPr>
        <w:t>ولد سنة تسع و عشرین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فی سنة ثمانی عشرة و مائتین فی آخرها، و قیل سنة تسع عشرة فی سلخ شعبان بالکوفة فی ایام المعتصم بن الرشید، و روی له الجماعة</w:t>
      </w:r>
      <w:r>
        <w:rPr>
          <w:rFonts w:eastAsia="IRNazanin" w:cs="IRNazanin"/>
          <w:color w:val="111111"/>
          <w:sz w:val="28"/>
          <w:szCs w:val="28"/>
          <w:rtl w:val="true"/>
          <w:lang w:bidi="fa-IR"/>
        </w:rPr>
        <w:t>].</w:t>
      </w:r>
    </w:p>
    <w:p>
      <w:pPr>
        <w:pStyle w:val="Heading3"/>
        <w:numPr>
          <w:ilvl w:val="2"/>
          <w:numId w:val="1"/>
        </w:numPr>
        <w:rPr/>
      </w:pPr>
      <w:bookmarkStart w:id="252" w:name="__RefHeading___Toc1729012_73709187"/>
      <w:bookmarkStart w:id="253" w:name="_Toc92"/>
      <w:bookmarkEnd w:id="252"/>
      <w:r>
        <w:rPr>
          <w:rtl w:val="true"/>
        </w:rPr>
        <w:t>حدیث غدیر بروایت عفان بن مسلم</w:t>
      </w:r>
      <w:bookmarkEnd w:id="253"/>
    </w:p>
    <w:p>
      <w:pPr>
        <w:pStyle w:val="Heading4"/>
        <w:numPr>
          <w:ilvl w:val="3"/>
          <w:numId w:val="1"/>
        </w:numPr>
        <w:rPr/>
      </w:pPr>
      <w:bookmarkStart w:id="254" w:name="__RefHeading___Toc1729014_73709187"/>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اما روایت عفان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عفان، ثنا ابو عوانة، عن المغیرة، عن أبی عبید، عن میمون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ارقم و انا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صلی اللّه علیه و سلم بواد،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خم، فأمر بالصلاة، فصلاها بهجیر، قال فخطبنا و ظلل لرسول اللّه بثوب علی شجرة سمرة من الشمس،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او لستم تشهدون انی اولی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علی ما نقل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 قال حدثنا حماد بن سلمة، عن علی بن زید، عن عدی بن ثابت، عن البراء بن عازب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 اللّه علیه و سلم فی سفر، فنزلنا بغدیر خم، و نودی فینا الصلوة جامعة، و کسح لرسول اللّه بین شجرتین </w:t>
      </w:r>
      <w:r>
        <w:rPr>
          <w:rStyle w:val="FootnoteAnchor"/>
          <w:rtl w:val="true"/>
        </w:rPr>
        <w:footnoteReference w:id="369"/>
      </w:r>
      <w:r>
        <w:rPr>
          <w:rFonts w:ascii="IRNazanin" w:hAnsi="IRNazanin" w:eastAsia="IRNazanin"/>
          <w:color w:val="111111"/>
          <w:sz w:val="28"/>
          <w:sz w:val="28"/>
          <w:szCs w:val="28"/>
          <w:rtl w:val="true"/>
          <w:lang w:bidi="fa-IR"/>
        </w:rPr>
        <w:t>، فصلی الظهر،</w:t>
      </w:r>
      <w:bookmarkStart w:id="256" w:name="pg11441_107277"/>
    </w:p>
    <w:p>
      <w:pPr>
        <w:pStyle w:val="BookText"/>
        <w:rPr/>
      </w:pPr>
      <w:bookmarkEnd w:id="256"/>
      <w:r>
        <w:rPr>
          <w:rFonts w:ascii="IRNazanin" w:hAnsi="IRNazanin" w:eastAsia="IRNazanin"/>
          <w:color w:val="111111"/>
          <w:sz w:val="28"/>
          <w:sz w:val="28"/>
          <w:szCs w:val="28"/>
          <w:rtl w:val="true"/>
          <w:lang w:bidi="fa-IR"/>
        </w:rPr>
        <w:t>و اخذ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اولی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729016_73709187"/>
      <w:bookmarkStart w:id="258" w:name="_Toc94"/>
      <w:bookmarkEnd w:id="257"/>
      <w:r>
        <w:rPr>
          <w:rtl w:val="true"/>
        </w:rPr>
        <w:t>ترجمه عفان بن مسلم راوی حدیث غدیر</w:t>
      </w:r>
      <w:bookmarkEnd w:id="258"/>
    </w:p>
    <w:p>
      <w:pPr>
        <w:pStyle w:val="BookText"/>
        <w:rPr/>
      </w:pPr>
      <w:r>
        <w:rPr>
          <w:rFonts w:ascii="IRNazanin" w:hAnsi="IRNazanin" w:eastAsia="IRNazanin"/>
          <w:color w:val="111111"/>
          <w:sz w:val="28"/>
          <w:sz w:val="28"/>
          <w:szCs w:val="28"/>
          <w:rtl w:val="true"/>
          <w:lang w:bidi="fa-IR"/>
        </w:rPr>
        <w:t>و ابو عثمان عفان هم از اکابر مشایخ بخاری والا شأن، و اجله اساطین اعیان، و نحاریر مهره ارکان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بن مسلم الصفار ابو عثمان الحافظ، عن هشام الدستوائی، و همام، و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خ، و ابراهیم الحربی، و ابو زرعة، و امم و کان ثبتا من حکام الجرح و التعدیل، مات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جلال الدین عبد الرحمن بن کمال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بن مسلم بن عبد اللّه الصفار ابو عثمان البصری احد الاعلام، نزل بغداد و روی عن شعبة، و الحمادین، و همام،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احمد، و یحیی، و اسحاق، و ابن المدینی، و ابو زرعة، و ابو حاتم، و خلق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صاحب سنة</w:t>
      </w:r>
      <w:r>
        <w:rPr>
          <w:rFonts w:eastAsia="IRNazanin" w:cs="IRNazanin"/>
          <w:color w:val="111111"/>
          <w:sz w:val="28"/>
          <w:szCs w:val="28"/>
          <w:rtl w:val="true"/>
          <w:lang w:bidi="fa-IR"/>
        </w:rPr>
        <w:t>.</w:t>
      </w:r>
      <w:bookmarkStart w:id="259" w:name="pg11441_107278"/>
    </w:p>
    <w:p>
      <w:pPr>
        <w:pStyle w:val="BookText"/>
        <w:rPr/>
      </w:pPr>
      <w:bookmarkEnd w:id="259"/>
      <w:r>
        <w:rPr>
          <w:rFonts w:ascii="IRNazanin" w:hAnsi="IRNazanin" w:eastAsia="IRNazanin"/>
          <w:color w:val="111111"/>
          <w:sz w:val="28"/>
          <w:sz w:val="28"/>
          <w:szCs w:val="28"/>
          <w:rtl w:val="true"/>
          <w:lang w:bidi="fa-IR"/>
        </w:rPr>
        <w:t>و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ثقة، متقن، متین، مات سنة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260" w:name="__RefHeading___Toc1729018_73709187"/>
      <w:bookmarkStart w:id="261" w:name="_Toc95"/>
      <w:bookmarkEnd w:id="260"/>
      <w:r>
        <w:rPr>
          <w:rtl w:val="true"/>
        </w:rPr>
        <w:t>حدیث غدیر بروایت سعید بن منصور</w:t>
      </w:r>
      <w:bookmarkEnd w:id="261"/>
    </w:p>
    <w:p>
      <w:pPr>
        <w:pStyle w:val="Heading4"/>
        <w:numPr>
          <w:ilvl w:val="3"/>
          <w:numId w:val="1"/>
        </w:numPr>
        <w:rPr/>
      </w:pPr>
      <w:bookmarkStart w:id="262" w:name="__RefHeading___Toc1729020_73709187"/>
      <w:bookmarkStart w:id="263" w:name="_Toc9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اما روایت سعید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w:t>
      </w:r>
      <w:r>
        <w:rPr>
          <w:rStyle w:val="FootnoteAnchor"/>
          <w:rtl w:val="true"/>
        </w:rPr>
        <w:footnoteReference w:id="371"/>
      </w:r>
      <w:r>
        <w:rPr>
          <w:rFonts w:ascii="IRNazanin" w:hAnsi="IRNazanin" w:eastAsia="IRNazanin"/>
          <w:color w:val="111111"/>
          <w:sz w:val="28"/>
          <w:sz w:val="28"/>
          <w:szCs w:val="28"/>
          <w:rtl w:val="true"/>
          <w:lang w:bidi="fa-IR"/>
        </w:rPr>
        <w:t>، عن ابن عمر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Style w:val="FootnoteAnchor"/>
          <w:rtl w:val="true"/>
        </w:rPr>
        <w:footnoteReference w:id="373"/>
      </w:r>
      <w:r>
        <w:rPr>
          <w:rFonts w:ascii="IRNazanin" w:hAnsi="IRNazanin" w:eastAsia="IRNazanin"/>
          <w:color w:val="111111"/>
          <w:sz w:val="28"/>
          <w:sz w:val="28"/>
          <w:szCs w:val="28"/>
          <w:rtl w:val="true"/>
          <w:lang w:bidi="fa-IR"/>
        </w:rPr>
        <w:t>، عن أبی هریرة، و اثنی عشر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r>
        <w:rPr>
          <w:rStyle w:val="FootnoteAnchor"/>
          <w:rtl w:val="true"/>
        </w:rPr>
        <w:footnoteReference w:id="374"/>
      </w:r>
      <w:r>
        <w:rPr>
          <w:rFonts w:ascii="IRNazanin" w:hAnsi="IRNazanin" w:eastAsia="IRNazanin"/>
          <w:color w:val="111111"/>
          <w:sz w:val="28"/>
          <w:sz w:val="28"/>
          <w:szCs w:val="28"/>
          <w:rtl w:val="true"/>
          <w:lang w:bidi="fa-IR"/>
        </w:rPr>
        <w:t>، طب، ص</w:t>
      </w:r>
      <w:r>
        <w:rPr>
          <w:rStyle w:val="FootnoteAnchor"/>
          <w:rtl w:val="true"/>
        </w:rPr>
        <w:footnoteReference w:id="375"/>
      </w:r>
      <w:r>
        <w:rPr>
          <w:rFonts w:ascii="IRNazanin" w:hAnsi="IRNazanin" w:eastAsia="IRNazanin"/>
          <w:color w:val="111111"/>
          <w:sz w:val="28"/>
          <w:sz w:val="28"/>
          <w:szCs w:val="28"/>
          <w:rtl w:val="true"/>
          <w:lang w:bidi="fa-IR"/>
        </w:rPr>
        <w:t>، عن أبی ایوب، و جمع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Style w:val="FootnoteAnchor"/>
          <w:rtl w:val="true"/>
        </w:rPr>
        <w:footnoteReference w:id="376"/>
      </w:r>
      <w:r>
        <w:rPr>
          <w:rFonts w:ascii="IRNazanin" w:hAnsi="IRNazanin" w:eastAsia="IRNazanin"/>
          <w:color w:val="111111"/>
          <w:sz w:val="28"/>
          <w:sz w:val="28"/>
          <w:szCs w:val="28"/>
          <w:rtl w:val="true"/>
          <w:lang w:bidi="fa-IR"/>
        </w:rPr>
        <w:t>عن علی، و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طب، ص، عن علی، و زید بن ارقم، و ثلثین رجلا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الخطیب عن انس</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729022_73709187"/>
      <w:bookmarkStart w:id="265" w:name="_Toc97"/>
      <w:bookmarkEnd w:id="264"/>
      <w:r>
        <w:rPr>
          <w:rtl w:val="true"/>
        </w:rPr>
        <w:t>سعید بن منصور از ثقات رجال است</w:t>
      </w:r>
      <w:bookmarkEnd w:id="265"/>
    </w:p>
    <w:p>
      <w:pPr>
        <w:pStyle w:val="BookText"/>
        <w:rPr/>
      </w:pPr>
      <w:r>
        <w:rPr>
          <w:rFonts w:ascii="IRNazanin" w:hAnsi="IRNazanin" w:eastAsia="IRNazanin"/>
          <w:color w:val="111111"/>
          <w:sz w:val="28"/>
          <w:sz w:val="28"/>
          <w:szCs w:val="28"/>
          <w:rtl w:val="true"/>
          <w:lang w:bidi="fa-IR"/>
        </w:rPr>
        <w:t>و سعید بن منصور از افاخم صدور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منصور بن شعبة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أحد الاعلام،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الزهد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عن مالک و اللیث، و فلیح، و ابو عوانة، و ابن عیینة، و حماد بن زید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احمد، و مسلم، و ابو داود، و ابو ثور، و ابو بکر الاثرم، و الکدیمی، و أبو زرعة، و أبو حاتم،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الفضل 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المتقنین الاثبات ممن جمع و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بمکة سنة سبع و عشرین و مائتین</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حافظ شمس الدین ابو عبد اللّه محمد بن أحمد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عشرین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ابو عثمان سعید بن منصور الخراسانی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عن فلیح بن سلیمان، و شریک،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جاور بمکة، و بها مات فی رمضان، و قد روی البخاری عن رجل عنه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منصور الخراسانی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عن فلیح، و اللیث، و عنه م د</w:t>
      </w:r>
      <w:r>
        <w:rPr>
          <w:rStyle w:val="FootnoteAnchor"/>
          <w:rtl w:val="true"/>
        </w:rPr>
        <w:footnoteReference w:id="380"/>
      </w:r>
      <w:r>
        <w:rPr>
          <w:rFonts w:ascii="IRNazanin" w:hAnsi="IRNazanin" w:eastAsia="IRNazanin"/>
          <w:color w:val="111111"/>
          <w:sz w:val="28"/>
          <w:sz w:val="28"/>
          <w:szCs w:val="28"/>
          <w:rtl w:val="true"/>
          <w:lang w:bidi="fa-IR"/>
        </w:rPr>
        <w:t xml:space="preserve">، و بهلول بن اسحاق، و ابو شعیب الحرانی، مات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66" w:name="pg11441_107280"/>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منصور بن شعبة ابو عثمان الخراسانی، نزیل مکة، ثقة مصنف، و کان لا یرجع عما فی کتابه لشدة وثوقه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سبع و عشرین و قیل بعدها من العاشرة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729024_73709187"/>
      <w:bookmarkStart w:id="268" w:name="_Toc98"/>
      <w:bookmarkEnd w:id="267"/>
      <w:r>
        <w:rPr>
          <w:rtl w:val="true"/>
        </w:rPr>
        <w:t>حدیث غدیر بروایت ابراهیم بن الحجاج</w:t>
      </w:r>
      <w:bookmarkEnd w:id="268"/>
    </w:p>
    <w:p>
      <w:pPr>
        <w:pStyle w:val="Heading4"/>
        <w:numPr>
          <w:ilvl w:val="3"/>
          <w:numId w:val="1"/>
        </w:numPr>
        <w:rPr/>
      </w:pPr>
      <w:bookmarkStart w:id="269" w:name="__RefHeading___Toc1729026_73709187"/>
      <w:bookmarkStart w:id="270" w:name="_Toc99"/>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اما روایت ابراهیم بن الحجاج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اسماعیل بن عمر المعروف بابن کثیر الشامی در تاریخ خود بعد ذکر روایت عبد الرزاق حدیث غدیر را از معمر که سابقا منقول شد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ابو یعلی الموصلی، عن هدیة بن خالد، و ابراهیم بن الحجاج الشامی الخ</w:t>
      </w:r>
      <w:r>
        <w:rPr>
          <w:rFonts w:eastAsia="IRNazanin" w:cs="IRNazanin"/>
          <w:color w:val="111111"/>
          <w:sz w:val="28"/>
          <w:szCs w:val="28"/>
          <w:rtl w:val="true"/>
          <w:lang w:bidi="fa-IR"/>
        </w:rPr>
        <w:t>].</w:t>
      </w:r>
    </w:p>
    <w:p>
      <w:pPr>
        <w:pStyle w:val="Heading4"/>
        <w:numPr>
          <w:ilvl w:val="3"/>
          <w:numId w:val="1"/>
        </w:numPr>
        <w:rPr/>
      </w:pPr>
      <w:bookmarkStart w:id="271" w:name="__RefHeading___Toc1729028_73709187"/>
      <w:bookmarkStart w:id="272" w:name="_Toc100"/>
      <w:bookmarkEnd w:id="271"/>
      <w:r>
        <w:rPr>
          <w:rtl w:val="true"/>
        </w:rPr>
        <w:t>ترجمه ابراهیم بن الحجاج</w:t>
      </w:r>
      <w:bookmarkEnd w:id="272"/>
    </w:p>
    <w:p>
      <w:pPr>
        <w:pStyle w:val="BookText"/>
        <w:rPr/>
      </w:pPr>
      <w:r>
        <w:rPr>
          <w:rFonts w:ascii="IRNazanin" w:hAnsi="IRNazanin" w:eastAsia="IRNazanin"/>
          <w:color w:val="111111"/>
          <w:sz w:val="28"/>
          <w:sz w:val="28"/>
          <w:szCs w:val="28"/>
          <w:rtl w:val="true"/>
          <w:lang w:bidi="fa-IR"/>
        </w:rPr>
        <w:t>و ابراهیم بن الحجاج از اکابر حفاظ و اساطین اهل لجاج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الحجاج بن زید الشامی الناجی البصری ابو اسحاق، أحد علماء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الحمادین، و أبان العطار، و وهیب بن خالد، و عبد المؤمن بن عبید اللّه السدوسی، و قزعة بن سوید،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عثمان بن خرزاد، و الحسن بن سفیان، و احمد بن علی بن سعید المروزی، و أبو یعلی الموصلی، و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 بن علی 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73" w:name="pg11441_107281"/>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الحجاج بن زید الشامی الناجی أبو اسحاق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حماد بن سلمة، و وهیب بن خالد، و أبان بن یزید،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أبو بکر بن علی المروزی، و أبو زرعة، و موسی بن هارون الحمال، و عبد اللّه بن أحمد، و أبو یعلی، و الحسن بن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کلام ابن حبان أو سنة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الدار 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729030_73709187"/>
      <w:bookmarkStart w:id="275" w:name="_Toc101"/>
      <w:bookmarkEnd w:id="274"/>
      <w:r>
        <w:rPr>
          <w:rtl w:val="true"/>
        </w:rPr>
        <w:t>حدیث غدیر بروایت علی بن حکیم</w:t>
      </w:r>
      <w:bookmarkEnd w:id="275"/>
    </w:p>
    <w:p>
      <w:pPr>
        <w:pStyle w:val="Heading4"/>
        <w:numPr>
          <w:ilvl w:val="3"/>
          <w:numId w:val="1"/>
        </w:numPr>
        <w:rPr/>
      </w:pPr>
      <w:bookmarkStart w:id="276" w:name="__RefHeading___Toc1729032_73709187"/>
      <w:bookmarkStart w:id="277" w:name="_Toc10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اما روایت علی بن حکیم الاودی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حکیم الاودی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شریک، عن أبی اسحاق، عن سعید بن وهب، و عن زید بن یثیع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 علی الناس فی الرحبة من سمع رسول اللّه صلی اللّه علیه و سلم یقول یوم غدیر خم إلا قام؟ فقام من قبل سعد ستة، و من قبل زید ستة، فشهدوا أنهم سمعوا رسول اللّه صلی اللّه علیه و سلم یقول لعلی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رسول اللّه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729034_73709187"/>
      <w:bookmarkStart w:id="279" w:name="_Toc103"/>
      <w:bookmarkEnd w:id="278"/>
      <w:r>
        <w:rPr>
          <w:rtl w:val="true"/>
        </w:rPr>
        <w:t>ترجمه علی بن حکیم الاودی</w:t>
      </w:r>
      <w:bookmarkEnd w:id="2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حکیم اودی از مشایخ بخاری و مسلم، و صلاح، و وثاقت و عظمت و جلالت او از افادات منقدین ظاهر است</w:t>
      </w:r>
      <w:r>
        <w:rPr>
          <w:rFonts w:eastAsia="IRNazanin" w:cs="IRNazanin"/>
          <w:color w:val="111111"/>
          <w:sz w:val="28"/>
          <w:szCs w:val="28"/>
          <w:rtl w:val="true"/>
          <w:lang w:bidi="fa-IR"/>
        </w:rPr>
        <w:t>.</w:t>
      </w:r>
      <w:bookmarkStart w:id="280" w:name="pg11441_107282"/>
    </w:p>
    <w:p>
      <w:pPr>
        <w:pStyle w:val="BookText"/>
        <w:rPr/>
      </w:pPr>
      <w:bookmarkEnd w:id="280"/>
      <w:r>
        <w:rPr>
          <w:rFonts w:ascii="IRNazanin" w:hAnsi="IRNazanin" w:eastAsia="IRNazanin"/>
          <w:color w:val="111111"/>
          <w:sz w:val="28"/>
          <w:sz w:val="28"/>
          <w:szCs w:val="28"/>
          <w:rtl w:val="true"/>
          <w:lang w:bidi="fa-IR"/>
        </w:rPr>
        <w:t xml:space="preserve">ابو الفضل احمد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حکیم بن ذبیان الاودی أبو الحسن الکوفی، روی عن ابن ادریس و ابن المبارک، و حمید بن عبد الرحمن الرواسی، و شریک بن عبد اللّه النخعی، و أبی زبید عبثر بن القاسم، و شهاب بن عباد، و ابن عیینة، و علی بن مسهر، و مصعب ابن المقدام،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مسلم، و روی النسائی عن عثمان بن خرزاد عنه، و أبو الصلت عبد السلام بن صالح الهروی، و هو من أقرانه، و ابن أخیه أحمد بن عثمان بن حکیم، و یعقوب بن سفیان، و محمد بن عبد اللّه سلیمان الحضرمی، و جعفر الفریابی، و عبد اللّه بن أحمد بن حنبل، و عبدان بن أحمد الاهوازی، و أحمد بن علی الابار، و أحمد بن حازم بن أبی غرزة، و عبید بن غنام و الفضل بن محمد بن المسیب الشعرانی، و موسی بن اسحاق الانصاری،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خرج مع أبی السرایا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 و محمد بن عبد اللّه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احدی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أرخه ابن قانع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رمضان، و کان ثقة صالحا و فی الزهرة روی عنه م حدیثین</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729036_73709187"/>
      <w:bookmarkStart w:id="282" w:name="_Toc104"/>
      <w:bookmarkEnd w:id="281"/>
      <w:r>
        <w:rPr>
          <w:rtl w:val="true"/>
        </w:rPr>
        <w:t>حدیث غدیر بروایت علی بن محمد بن الطنافسی</w:t>
      </w:r>
      <w:bookmarkEnd w:id="282"/>
    </w:p>
    <w:p>
      <w:pPr>
        <w:pStyle w:val="Heading4"/>
        <w:numPr>
          <w:ilvl w:val="3"/>
          <w:numId w:val="1"/>
        </w:numPr>
        <w:rPr/>
      </w:pPr>
      <w:bookmarkStart w:id="283" w:name="__RefHeading___Toc1729038_73709187"/>
      <w:bookmarkStart w:id="284" w:name="_Toc105"/>
      <w:bookmarkEnd w:id="283"/>
      <w:r>
        <w:rPr>
          <w:rtl w:val="true"/>
        </w:rPr>
        <w:t>اشاره</w:t>
      </w:r>
      <w:bookmarkEnd w:id="2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علی بن محمد بن الطنافسی</w:t>
      </w:r>
      <w:r>
        <w:rPr>
          <w:rFonts w:eastAsia="IRNazanin" w:cs="IRNazanin"/>
          <w:color w:val="111111"/>
          <w:sz w:val="28"/>
          <w:szCs w:val="28"/>
          <w:rtl w:val="true"/>
          <w:lang w:bidi="fa-IR"/>
        </w:rPr>
        <w:t>:</w:t>
      </w:r>
      <w:bookmarkStart w:id="285" w:name="pg11441_107283"/>
    </w:p>
    <w:p>
      <w:pPr>
        <w:pStyle w:val="BookText"/>
        <w:rPr/>
      </w:pPr>
      <w:bookmarkEnd w:id="285"/>
      <w:r>
        <w:rPr>
          <w:rFonts w:ascii="IRNazanin" w:hAnsi="IRNazanin" w:eastAsia="IRNazanin"/>
          <w:color w:val="111111"/>
          <w:sz w:val="28"/>
          <w:sz w:val="28"/>
          <w:szCs w:val="28"/>
          <w:rtl w:val="true"/>
          <w:lang w:bidi="fa-IR"/>
        </w:rPr>
        <w:t>پس در سنن ابن ماجه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ثنا أبو معاویة، ثنا موسی بن مسلم، عن ابن سابط و هو عبد الرحمن،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فی بعض حجاته، فدخل علیه سعد، فذکروا علیا فنال منه، فغضب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الیوم رجلا یحب اللّه و رسوله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729040_73709187"/>
      <w:bookmarkStart w:id="287" w:name="_Toc106"/>
      <w:bookmarkEnd w:id="286"/>
      <w:r>
        <w:rPr>
          <w:rtl w:val="true"/>
        </w:rPr>
        <w:t>ترجمه طنافسی</w:t>
      </w:r>
      <w:bookmarkEnd w:id="287"/>
    </w:p>
    <w:p>
      <w:pPr>
        <w:pStyle w:val="BookText"/>
        <w:rPr/>
      </w:pPr>
      <w:r>
        <w:rPr>
          <w:rFonts w:ascii="IRNazanin" w:hAnsi="IRNazanin" w:eastAsia="IRNazanin"/>
          <w:color w:val="111111"/>
          <w:sz w:val="28"/>
          <w:sz w:val="28"/>
          <w:szCs w:val="28"/>
          <w:rtl w:val="true"/>
          <w:lang w:bidi="fa-IR"/>
        </w:rPr>
        <w:t>و علی بن محمد طنافسی از اجله ثقات، و اکابر اثبات است، تا آن که ابو حاتم او را بر ابو بکر بن أبی شیبة در فضل و صلاح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أبو الفضل علی بن احمد 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اسحاق بن أبی شداد و یقال باسقاط اسحاق، و یقال اسم جده شروی، و یقال عبد الرحمن، و یقال نباتة، أبو الحسن الطنافسی الکوفی مولی آل الخطاب، سکن الری و قزوین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خالیه محمد و یعلی ابنی عبید الطنافسی، و ابن ادریس، و حفص ابن غیاث، و أبی معاویة، و وکیع، و ابن عیینة، و ابن نمیر، و المحاربی، و ابراهیم ابن عیینة، و جعفر بن عون، و أبی أسامة، و ابن فضیل، و الولید بن مسلم، و أبی بکر بن عیاش، و أبی سعید مولی بنی هاشم، و عمرو بن محمد العنقزی، و عبید ابن سعید الاموی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ابن ماجه، و روی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زیاد بن ایوب الطوسی عنه، و أبو زرعة، و أبو حاتم، و ابن وارة، و ابنه الحسین بن علی بن محمد الطنافسی قاضی قزوین، و علی بن سعید بن بشیر، و محمد بن ایوب الضریس و یحیی بن عبید القزوینی، و یعقوب بن یوسف،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صدوقا، و هو أحب الیّ من أبی بکر بن أبی شیبة فی الفضل و الصلاح، و أبو بکر أکثر حدیثا و أفهم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هو و أخوه الحسن بقزوین و لهما محل عظیم و ارتحل إلیهما الکبار، توفی الحسن سنة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سنة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بقلیل، أو بعدها بقلیل</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اسحاق الطنافسی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المهملة و تخفیف النون و بعد الالف فاء ثم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عابد من العاشرة، مات سنة ثلث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ثلثین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اسحاق الطنافسی أبو الحسن الکوفی الحافظ، نزیل قزوین، عن خالیه محمد، و یعلی ابنی عبید، و ابن عیینة، و ابن وهب، و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w:t>
      </w:r>
      <w:r>
        <w:rPr>
          <w:rStyle w:val="FootnoteAnchor"/>
          <w:rtl w:val="true"/>
        </w:rPr>
        <w:footnoteReference w:id="388"/>
      </w:r>
      <w:r>
        <w:rPr>
          <w:rFonts w:ascii="IRNazanin" w:hAnsi="IRNazanin" w:eastAsia="IRNazanin"/>
          <w:color w:val="111111"/>
          <w:sz w:val="28"/>
          <w:sz w:val="28"/>
          <w:szCs w:val="28"/>
          <w:rtl w:val="true"/>
          <w:lang w:bidi="fa-IR"/>
        </w:rPr>
        <w:t>و أبو زرعة، و علی بن الجنید، و خلق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أحب الیّ من أبی بکر بن أبی شیبة فی الفضل و الصلاح و هو ثقة مات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بعنایت رب الارباب درین زمان بدست افتاده،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اسحاق بن أبی شداد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اسحاق شروی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الحافظ الثبت أبو الحسن الطنافسی الکوفی، محدث قزوین و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أخواله</w:t>
      </w:r>
      <w:r>
        <w:rPr>
          <w:rStyle w:val="FootnoteAnchor"/>
          <w:rtl w:val="true"/>
        </w:rPr>
        <w:footnoteReference w:id="389"/>
      </w:r>
      <w:r>
        <w:rPr>
          <w:rFonts w:ascii="IRNazanin" w:hAnsi="IRNazanin" w:eastAsia="IRNazanin"/>
          <w:color w:val="111111"/>
          <w:sz w:val="28"/>
          <w:sz w:val="28"/>
          <w:szCs w:val="28"/>
          <w:rtl w:val="true"/>
          <w:lang w:bidi="fa-IR"/>
        </w:rPr>
        <w:t>یعلی بن عبید، و محمد بن عبید، و أبی معاویة، و ابن عیینة، و ابن وهب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ابن ماجة، و أبو زرعة، و أبو حاتم، و محمد بن أیوب الرازیون،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النسائی عن زیاد بن أیوب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هو أحب الیّ من أبی بکر بن أبی شیبة فی الفضل و الصلاح، و أبو بکر أکثر حدیثا منه و أفهم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یعلی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علی و أخوه بقزوین، و ارتحل إلیهما الکبار و لهما محل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علی فی سنة ثلث و ثلثین و مائتین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الفضل عبد الکریم بن محمد بن عبد الکریم بن الفضل بن الحسن ابن الحسین بن رافع الرافعی القزوینی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 فی ذکر أهل العلم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بالطاف نامتناهیه الهیه، در این أوان بشارت نشان، بدست این کثیر العصیان آمده،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اسحاق بن شروی أبو الحسن الطنافسی ابن اخت یعلی و محمد و عمر بنی عبید الطنافسی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الخلیلی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خرج من الکوفة مع أخیه الحسن بن محمد الی</w:t>
      </w:r>
    </w:p>
    <w:p>
      <w:pPr>
        <w:pStyle w:val="BookText"/>
        <w:rPr/>
      </w:pPr>
      <w:r>
        <w:rPr>
          <w:rFonts w:ascii="IRNazanin" w:hAnsi="IRNazanin" w:eastAsia="IRNazanin"/>
          <w:color w:val="111111"/>
          <w:sz w:val="28"/>
          <w:sz w:val="28"/>
          <w:szCs w:val="28"/>
          <w:rtl w:val="true"/>
          <w:lang w:bidi="fa-IR"/>
        </w:rPr>
        <w:t>قزوین سنة اثنین و مائتین، و هو من الائمة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بکر بن عیاش، و وکیع، و الولید بن مسلم، و حفص بن غیاث، و أبی معاویة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زیاد بن أیوب البغدادی، و أبو زرعة، و أبو حاتم، و أبو عبد اللّه ابن ماجة، و ابنه الحسین بن علی الطنافسی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الطنافسی ثقة، صدوق و هو أحب الی من أبی بکر 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رافعی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اجله ارکان و مهرۀ اعیان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الرافعی عبد الکریم بن محمد بن عبد الکریم بن الفضل بن الحسین بن الحسن الامام العلامة امام الدین أبو القاسم القزوینی الرافعی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المشهور کالعلم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یرجع عامة الفقهاء من أصحابنا فی هذه الاعصار فی غالب الاقالیم و الامصار، و لقد برز فیه علی کثیر ممن تقدمه، و حاز قصب السبق فلا یدرک شاوه الا من وضع یدیه حیث وضع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علی والده و غیره، و سمع الحدیث من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انی لم أر فی بلاد العجم مثله، کان ذا فنون، حسن السیرة، جمیل الامر،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بضعة عشر مجلدا لم یشرح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الصالحین المتمکنین، و کانت له کرامات کثیرة ظاهرة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عبد اللّه محمد بن محمد الاسفراینی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bookmarkStart w:id="288" w:name="pg11441_107287"/>
    </w:p>
    <w:p>
      <w:pPr>
        <w:pStyle w:val="BookText"/>
        <w:rPr/>
      </w:pPr>
      <w:bookmarkEnd w:id="288"/>
      <w:r>
        <w:rPr>
          <w:rFonts w:ascii="IRNazanin" w:hAnsi="IRNazanin" w:eastAsia="IRNazanin"/>
          <w:color w:val="111111"/>
          <w:sz w:val="28"/>
          <w:sz w:val="28"/>
          <w:szCs w:val="28"/>
          <w:rtl w:val="true"/>
          <w:lang w:bidi="fa-IR"/>
        </w:rPr>
        <w:t>شیخنا امام الدین، و ناصر السنة صدقا، کان أوحد عصره فی العلوم الدینیة اصولا و فروعا، و مجتهد زمانه فی المذهب، و فرید وقته فی التفسیر، و کان له مجلس بقزوین للتفسیر و تسمیع الحدیث، صنف شرحا لمسند الشافعی و أسمعه، و صنف شرحا للوجیز، ثم صنف أوجز منه، و کان زاهدا، ورعا، متواضعا، سمع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علیه اعتناء قوی بالحدیث و فنونه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لم یجد زیتا للمطالعة فی قریة بات بها، فتألم فاضاء له عرق کرمه، فجلس یطالع و یکتب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89" w:name="__RefHeading___Toc1729042_73709187"/>
      <w:bookmarkStart w:id="290" w:name="_Toc107"/>
      <w:bookmarkEnd w:id="289"/>
      <w:r>
        <w:rPr>
          <w:rtl w:val="true"/>
        </w:rPr>
        <w:t>حدیث غدیر بروایت هدبة بن خالد</w:t>
      </w:r>
      <w:bookmarkEnd w:id="290"/>
    </w:p>
    <w:p>
      <w:pPr>
        <w:pStyle w:val="BookText"/>
        <w:rPr/>
      </w:pPr>
      <w:r>
        <w:rPr>
          <w:rFonts w:ascii="IRNazanin" w:hAnsi="IRNazanin" w:eastAsia="IRNazanin"/>
          <w:color w:val="111111"/>
          <w:sz w:val="28"/>
          <w:sz w:val="28"/>
          <w:szCs w:val="28"/>
          <w:rtl w:val="true"/>
          <w:lang w:bidi="fa-IR"/>
        </w:rPr>
        <w:t>اما روایت هدبة بن خالد،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عبارت ابن کثیر که بعض آن سابقا گذشته، واضحست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فی ذکر حدیث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ابو یعلی الموصلی عن هدبة بن خالد، و ابراهیم بن الحجاج الشامی عن حماد بن سلمة، عن أبی زید،</w:t>
      </w:r>
      <w:r>
        <w:rPr>
          <w:rStyle w:val="FootnoteAnchor"/>
          <w:rtl w:val="true"/>
        </w:rPr>
        <w:footnoteReference w:id="391"/>
      </w:r>
      <w:r>
        <w:rPr>
          <w:rFonts w:ascii="IRNazanin" w:hAnsi="IRNazanin" w:eastAsia="IRNazanin"/>
          <w:color w:val="111111"/>
          <w:sz w:val="28"/>
          <w:sz w:val="28"/>
          <w:szCs w:val="28"/>
          <w:rtl w:val="true"/>
          <w:lang w:bidi="fa-IR"/>
        </w:rPr>
        <w:t>و أبی هارون العبدی، عن عدی بن ثابت، عن البراء به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هدبة بن خالد محدث زاهد، و ثقه، و عابد، و شیخ بخاری و مسلم و ابو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خالد هدبة بن خالد القیسی من اهل البصرة، یروی عن همام بن یحیی</w:t>
      </w:r>
    </w:p>
    <w:p>
      <w:pPr>
        <w:pStyle w:val="BookText"/>
        <w:rPr/>
      </w:pPr>
      <w:r>
        <w:rPr>
          <w:rFonts w:ascii="IRNazanin" w:hAnsi="IRNazanin" w:eastAsia="IRNazanin"/>
          <w:color w:val="111111"/>
          <w:sz w:val="28"/>
          <w:sz w:val="28"/>
          <w:szCs w:val="28"/>
          <w:rtl w:val="true"/>
          <w:lang w:bidi="fa-IR"/>
        </w:rPr>
        <w:t>روی عنه البخاری، و مسلم، و جماعة آخر هم ابو القاسم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هدبة بن خالد القیسی احد الائمة و قال بعد ذکر ما ذکر السمعانی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 ثلثین و مائتین، ارخها غیر واحد و کان یلقب هداب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ایضا عن حماد بن زید، و حماد بن سلمة، و مبارک بن فضالة، و ابان بن یزید العطار و جریر بن حازم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ابو داود السجستانی، و ابو بکر بن أبی عاصم، و ابو بکر البزار، و الفضل بن العباس المروزی المعروف بفضلک، و محمد بن جابر المروزی، و احمد بن النضر بن عبد الوهاب النیسابوریّ، و عمران بن موسی الجرجانی، و زکریا الساجی، و ابو یعلی الموصلی، و الحسن بن الطیب البلخی،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الذهبی، و ابن ناصر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هدبة بن خالد القیسی البصری ابو خالد الحافظ المسند یقال له هداب عن حماد بن سلمة، و جریر بن حازم و عنه خ، م، د،</w:t>
      </w:r>
      <w:r>
        <w:rPr>
          <w:rStyle w:val="FootnoteAnchor"/>
          <w:rtl w:val="true"/>
        </w:rPr>
        <w:footnoteReference w:id="393"/>
      </w:r>
      <w:r>
        <w:rPr>
          <w:rFonts w:ascii="IRNazanin" w:hAnsi="IRNazanin" w:eastAsia="IRNazanin"/>
          <w:color w:val="111111"/>
          <w:sz w:val="28"/>
          <w:sz w:val="28"/>
          <w:szCs w:val="28"/>
          <w:rtl w:val="true"/>
          <w:lang w:bidi="fa-IR"/>
        </w:rPr>
        <w:t>و ابو یعلی، و البغوی،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اعرف له حدیثا منکرا، توفی </w:t>
      </w:r>
      <w:r>
        <w:rPr>
          <w:rFonts w:eastAsia="IRNazanin" w:cs="IRNazanin"/>
          <w:color w:val="111111"/>
          <w:sz w:val="28"/>
          <w:szCs w:val="28"/>
          <w:lang w:bidi="fa-IR"/>
        </w:rPr>
        <w:t>235</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ست و ثلاثین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هدبة بن خالد القیسی البصری ابو خالد الحافظ، سمع حماد بن سلمة و مبارک بن فضالة، و الکبار فاکثر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عبدان الاهوازی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لا نصلی خلف هدبة مما یطول، کان یسبح فی</w:t>
      </w:r>
      <w:bookmarkStart w:id="291" w:name="pg11441_107289"/>
    </w:p>
    <w:p>
      <w:pPr>
        <w:pStyle w:val="BookText"/>
        <w:rPr/>
      </w:pPr>
      <w:bookmarkEnd w:id="291"/>
      <w:r>
        <w:rPr>
          <w:rFonts w:ascii="IRNazanin" w:hAnsi="IRNazanin" w:eastAsia="IRNazanin"/>
          <w:color w:val="111111"/>
          <w:sz w:val="28"/>
          <w:sz w:val="28"/>
          <w:szCs w:val="28"/>
          <w:rtl w:val="true"/>
          <w:lang w:bidi="fa-IR"/>
        </w:rPr>
        <w:t>الرکوع و السجود نحو نیفا و ثلاثین تسبیحة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اشبه خلق اللّه بهشام بن عمار، لحیته و وجهه، و کل شیء منه، حتی صلاته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بن علی الیمنی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ثلثین أیضا هدبة بالموحدة ابن خالد القیسی البصری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لا نصلی خلف هدبة، مما یطول کان یسبح فی الرکوع و السجود نیفا و ثلاثین تسبیحة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729044_73709187"/>
      <w:bookmarkStart w:id="293" w:name="_Toc108"/>
      <w:bookmarkEnd w:id="292"/>
      <w:r>
        <w:rPr>
          <w:rtl w:val="true"/>
        </w:rPr>
        <w:t>حدیث غدیر بروایت عبد اللّه بن أبی شیبه</w:t>
      </w:r>
      <w:bookmarkEnd w:id="293"/>
    </w:p>
    <w:p>
      <w:pPr>
        <w:pStyle w:val="BookText"/>
        <w:rPr/>
      </w:pPr>
      <w:r>
        <w:rPr>
          <w:rFonts w:ascii="IRNazanin" w:hAnsi="IRNazanin" w:eastAsia="IRNazanin"/>
          <w:color w:val="111111"/>
          <w:sz w:val="28"/>
          <w:sz w:val="28"/>
          <w:szCs w:val="28"/>
          <w:rtl w:val="true"/>
          <w:lang w:bidi="fa-IR"/>
        </w:rPr>
        <w:t>اما روایت عبد اللّه بن محمد بن أبی شیبه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البراء بن عازب کنا مع رسول اللّه صلی اللّه علیه و سلم فی سفر، فنزلنا بغدیر خم، فنودی الصلوة جامعة، و کسح لرسول اللّه صلی اللّه علیه و آله تحت الشجرة، فصلی الظهر،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ولی لکل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اصبحت و امسیت</w:t>
      </w:r>
    </w:p>
    <w:p>
      <w:pPr>
        <w:pStyle w:val="BookText"/>
        <w:rPr/>
      </w:pPr>
      <w:r>
        <w:rPr>
          <w:rFonts w:ascii="IRNazanin" w:hAnsi="IRNazanin" w:eastAsia="IRNazanin"/>
          <w:color w:val="111111"/>
          <w:sz w:val="28"/>
          <w:sz w:val="28"/>
          <w:szCs w:val="28"/>
          <w:rtl w:val="true"/>
          <w:lang w:bidi="fa-IR"/>
        </w:rPr>
        <w:t>مولی کل مؤمن و مؤمنة ش</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w:t>
      </w:r>
      <w:r>
        <w:rPr>
          <w:rStyle w:val="FootnoteAnchor"/>
          <w:rtl w:val="true"/>
        </w:rPr>
        <w:footnoteReference w:id="399"/>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عن أبی هریرة، و اثنی عشر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r>
        <w:rPr>
          <w:rStyle w:val="FootnoteAnchor"/>
          <w:rtl w:val="true"/>
        </w:rPr>
        <w:footnoteReference w:id="400"/>
      </w:r>
      <w:r>
        <w:rPr>
          <w:rFonts w:ascii="IRNazanin" w:hAnsi="IRNazanin" w:eastAsia="IRNazanin"/>
          <w:color w:val="111111"/>
          <w:sz w:val="28"/>
          <w:sz w:val="28"/>
          <w:szCs w:val="28"/>
          <w:rtl w:val="true"/>
          <w:lang w:bidi="fa-IR"/>
        </w:rPr>
        <w:t>، طب، ص</w:t>
      </w:r>
      <w:r>
        <w:rPr>
          <w:rStyle w:val="FootnoteAnchor"/>
          <w:rtl w:val="true"/>
        </w:rPr>
        <w:footnoteReference w:id="401"/>
      </w:r>
      <w:r>
        <w:rPr>
          <w:rFonts w:ascii="IRNazanin" w:hAnsi="IRNazanin" w:eastAsia="IRNazanin"/>
          <w:color w:val="111111"/>
          <w:sz w:val="28"/>
          <w:sz w:val="28"/>
          <w:szCs w:val="28"/>
          <w:rtl w:val="true"/>
          <w:lang w:bidi="fa-IR"/>
        </w:rPr>
        <w:t>، عن ابی ایوب و جمع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Style w:val="FootnoteAnchor"/>
          <w:rtl w:val="true"/>
        </w:rPr>
        <w:footnoteReference w:id="402"/>
      </w:r>
      <w:r>
        <w:rPr>
          <w:rFonts w:ascii="IRNazanin" w:hAnsi="IRNazanin" w:eastAsia="IRNazanin"/>
          <w:color w:val="111111"/>
          <w:sz w:val="28"/>
          <w:sz w:val="28"/>
          <w:szCs w:val="28"/>
          <w:rtl w:val="true"/>
          <w:lang w:bidi="fa-IR"/>
        </w:rPr>
        <w:t>عن علی و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طب، ص، عن علی، و زید بن ارقم، و ثلاثین رجلا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الخطیب عن انس</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 بن الحصیب،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علی الی الیمن، فرأیت منه جفوة، فلما قدمت علی رسول اللّه صلی اللّه علیه و سلم، ذکرت علیا، فنقصته، فجعل وجه رسول اللّه صلی اللّه علیه و سلم یتغیر،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 و ابن جریر، و ابو نعیم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فضائل عالیه، و مناقب سامیۀ ابن أبی شیبة انشاء اللّه تعالی در حدیث سوم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عبارات مدح او در این جا هم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خمس و ثلثین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ابو بکر بن أبی شیبة و هو الامام احد الاعلام عبد اللّه بن محمد بن أبی شیبة ابراهیم بن عثمان العبسی الکوفی، صاحب التصانیف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المحرم و له بضع و سبعون سنة، سمع من شریک فمن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علم الحدیث الی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بن أبی شیبة و هو اسردهم، و ابن معین، و هو اجمعهم، و ابن المدینی، و هو اعلمهم، و أحمد بن حنبل، و هو افقههم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من رأیت عند المذاکرة ابو بکر 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ابو بکر بن أبی شیبة بغداد فی ایام المتوکل، حرزوا مجلسه بثلثین الفا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الیافعی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خمس و ثلثین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الامام، احد الاعلام ابو بکر بن أبی شیبة، صاحب التصانیف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احفظ منه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علم الحدیث الی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بن أبی شیبة و هو</w:t>
      </w:r>
      <w:bookmarkStart w:id="294" w:name="pg11441_107292"/>
    </w:p>
    <w:p>
      <w:pPr>
        <w:pStyle w:val="BookText"/>
        <w:rPr/>
      </w:pPr>
      <w:bookmarkEnd w:id="294"/>
      <w:r>
        <w:rPr>
          <w:rFonts w:ascii="IRNazanin" w:hAnsi="IRNazanin" w:eastAsia="IRNazanin"/>
          <w:color w:val="111111"/>
          <w:sz w:val="28"/>
          <w:sz w:val="28"/>
          <w:szCs w:val="28"/>
          <w:rtl w:val="true"/>
          <w:lang w:bidi="fa-IR"/>
        </w:rPr>
        <w:t>اسردهم له، و ابن معین و هو اجمعهم له، و ابن المدینی و هو اعلمهم به، و احمد بن حنبل و هو افقههم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ابو بکر بن أبی شیبة بغداد فی ایام المتوکل، حرزوا مجلسه بثلثین الفا</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729046_73709187"/>
      <w:bookmarkStart w:id="296" w:name="_Toc109"/>
      <w:bookmarkEnd w:id="295"/>
      <w:r>
        <w:rPr>
          <w:rtl w:val="true"/>
        </w:rPr>
        <w:t>حدیث غدیر بروایت عبید اللّه بن عمر قواریری</w:t>
      </w:r>
      <w:bookmarkEnd w:id="296"/>
    </w:p>
    <w:p>
      <w:pPr>
        <w:pStyle w:val="BookText"/>
        <w:rPr/>
      </w:pPr>
      <w:r>
        <w:rPr>
          <w:rFonts w:ascii="IRNazanin" w:hAnsi="IRNazanin" w:eastAsia="IRNazanin"/>
          <w:color w:val="111111"/>
          <w:sz w:val="28"/>
          <w:sz w:val="28"/>
          <w:szCs w:val="28"/>
          <w:rtl w:val="true"/>
          <w:lang w:bidi="fa-IR"/>
        </w:rPr>
        <w:t>اما روایت عبید اللّه بن عمر قواریری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یعلی، و عبد اللّه بن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القواریری، ثنا یونس بن ارقم، ثنا یزید بن أبی زیاد،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یناشد الناس انشد اللّه من سمع رسول اللّه صلی اللّه علیه و 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لما قام 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کانی انظر الی أحدهم علیه سراویل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رسول اللّه صلی اللّه علیه و سلم، قال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 و أزواجی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مذکور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بن عمر القواریری،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یزید بن أبی زیاد، عن عبد الرحمن بن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علیا فی الرحبة، ینشد الناس انشد اللّه، من سمع رسول اللّه صلی اللّه علیه و سلم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لما قام فشهد؟ قال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اثنا عشر بدریا کانی انظر الی احدهم</w:t>
      </w:r>
      <w:r>
        <w:rPr>
          <w:rStyle w:val="FootnoteAnchor"/>
          <w:rtl w:val="true"/>
        </w:rPr>
        <w:footnoteReference w:id="408"/>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آله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 و ازواجی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فضائل و مناقب و محامد و محاسن قواریری نحریر، محتاج بتقریر نیست و او از مشایخ بخاری، و مسلم، و ابو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عبد الکریم بن محمد سمعانی در نسبت قواریری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عبید اللّه بن عمر بن میسرة الجشمی، مولاهم المعروف بالقواریری من اهل البصرة، سکن بغداد، و کان ثقة، صدوقا، مکثرا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حماد بن زید، و ابا عوانة الوضاح، و عبد الوارث بن سعید، و مسلم بن خالد و سفیان بن عیینة، و هشیم بن بشیر، و معتمر بن سلیمان، و یحیی بن سعید القطان، و عبد الرحمن بن مهدی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ابو قدامة السرخسی، و محمد بن اسحاق الصغانی، و ابو داود السجستانی و ابو زرعة و ابو حاتم الرازیان، و احمد بن أبی خیثمة، و ابو القاسم البغوی و ابو یعلی الموصلی و غیرهم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احمد بن سیار المروزی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 فی جمیع من رأیت مثل مسدد بالبصرة، و القواریری ببغداد، و صدقة بمرو، و ثقه یحیی بن معین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علی جزرة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القواریری اثبت من الزهرانی، و اشهر، و اعلم بحدیث البصرة و ما رأیت احدا اعلم بحدیث البصرة منه، و توفی فی ذی الحجة سنة خمس و ثلثین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حفص بن عمرو الربالی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عبید اللّه بن عمر القواریری فی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و عاتبنی،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عبید اللّه أخذت من هؤلاء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أحوجتنی إلیهم، و ان لم تحوجنی لم آخذ،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قدموا علینا کافیناهم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 ان کتبت فی أم الکتاب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خمس و ثلثین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 الحجة مات محدث البصرة عبد اللّه بن عمر القواریری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من رأیت بحدیث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علی 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 بن میسرة الجشمی مولاهم القواریری ابو سعید البصری نزیل بغداد، روی عن حماد بن زید، و عبد الوارث بن سعید البصری، ابن عیینة و خالد بن الحارث، و أبی عوانة، و حرمی بن عمارة، و عبد الوهاب الثقفی، و فضیل بن سلیمان، و معاذ بن هشام، و عبد الاعلی بن عبد الاعلی، و یوسف بن یعقوب بن الماجشون، و یزید بن زریع، و عبد الرحمن بن مهدی، و معاذ بن معاذ العنبری و محمد بن جعفر غندر، و یحیی القطان، و أبی أحمد الزبیری،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البخاری و مسلم، و أبو داود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النّسائی عن أبی بکر بن علی المروزی عنه، و أبو بکر بن أبی خیثمة و أبو هاشم، و أبو زرعة، و الصغانی، و صالح جزرة، و عبد اللّه بن أحمد، و ابن</w:t>
      </w:r>
    </w:p>
    <w:p>
      <w:pPr>
        <w:pStyle w:val="BookText"/>
        <w:rPr/>
      </w:pPr>
      <w:r>
        <w:rPr>
          <w:rFonts w:ascii="IRNazanin" w:hAnsi="IRNazanin" w:eastAsia="IRNazanin"/>
          <w:color w:val="111111"/>
          <w:sz w:val="28"/>
          <w:sz w:val="28"/>
          <w:szCs w:val="28"/>
          <w:rtl w:val="true"/>
          <w:lang w:bidi="fa-IR"/>
        </w:rPr>
        <w:t>أبی الدنیا، و بقی بن مخلد، و محمد بن عبید اللّه بن المنادی، و جعفر بن محمد الفریابی، و الحارث بن أبی أسامة، و آخرون من آخرهم أبو یعلی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عنه أحمد و یحیی بن معین، و ابن سعد، و أبو قدامة السرخسی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 و العجلی،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أثبت من الزهرانی، و أشهر و أعلم بحدیث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 جمیع من رأیت مثل مسدد بالبصرة و القواریری ببغداد، و صدقة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یحیی یعنی ثعلب،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 عبید اللّه القواریری مائة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القاسم البغوی، و الحسین بن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ذی الحجة خمس و ثلاثین و مائتین و فیها أرخه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مطین، و ابن قانع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الفرات، و ابن أبی خیثمة،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فی سنة أربع و ثلثین الی احدی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عساکر ولد سنة خمسین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حدثنا عنه الحسن بن سفیان و غیره، مات سنة ثلث و ثلثین کذا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مسلمة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فی الزهرة روی عنه البخاری خمسة و مسلم أربعین</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297" w:name="pg11441_107296"/>
    </w:p>
    <w:p>
      <w:pPr>
        <w:pStyle w:val="Heading3"/>
        <w:numPr>
          <w:ilvl w:val="2"/>
          <w:numId w:val="1"/>
        </w:numPr>
        <w:rPr/>
      </w:pPr>
      <w:bookmarkStart w:id="298" w:name="__RefHeading___Toc1729048_73709187"/>
      <w:bookmarkStart w:id="299" w:name="_Toc110"/>
      <w:bookmarkEnd w:id="297"/>
      <w:bookmarkEnd w:id="298"/>
      <w:r>
        <w:rPr>
          <w:rtl w:val="true"/>
        </w:rPr>
        <w:t>حدیث غدیر بروایت ابن راهویه المروزی</w:t>
      </w:r>
      <w:bookmarkEnd w:id="299"/>
    </w:p>
    <w:p>
      <w:pPr>
        <w:pStyle w:val="Heading4"/>
        <w:numPr>
          <w:ilvl w:val="3"/>
          <w:numId w:val="1"/>
        </w:numPr>
        <w:rPr/>
      </w:pPr>
      <w:bookmarkStart w:id="300" w:name="__RefHeading___Toc1729050_73709187"/>
      <w:bookmarkStart w:id="301" w:name="_Toc111"/>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اما روایت ابن راهویه اسحاق بن ابراهیم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بیده یوم غدیر خم،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الناس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راهویه و ابن جریر</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اسحاق ابن راهویه که شیخ، بخاری، و مسلم، و ترمذی است، از اکابر حفاظ متقنین، و اجله ائمه معتمدین، و افاخم شیوخ مستندین، و اعاظم منقدین می‌باشد</w:t>
      </w:r>
      <w:r>
        <w:rPr>
          <w:rFonts w:eastAsia="IRNazanin" w:cs="IRNazanin"/>
          <w:color w:val="111111"/>
          <w:sz w:val="28"/>
          <w:szCs w:val="28"/>
          <w:rtl w:val="true"/>
          <w:lang w:bidi="fa-IR"/>
        </w:rPr>
        <w:t>.</w:t>
      </w:r>
    </w:p>
    <w:p>
      <w:pPr>
        <w:pStyle w:val="Heading4"/>
        <w:numPr>
          <w:ilvl w:val="3"/>
          <w:numId w:val="1"/>
        </w:numPr>
        <w:rPr/>
      </w:pPr>
      <w:bookmarkStart w:id="302" w:name="__RefHeading___Toc1729052_73709187"/>
      <w:bookmarkStart w:id="303" w:name="_Toc112"/>
      <w:bookmarkEnd w:id="302"/>
      <w:r>
        <w:rPr>
          <w:rtl w:val="true"/>
        </w:rPr>
        <w:t>ترجمه ابن راهویه در کتب رجال اهل سنت</w:t>
      </w:r>
      <w:bookmarkEnd w:id="303"/>
    </w:p>
    <w:p>
      <w:pPr>
        <w:pStyle w:val="BookText"/>
        <w:rPr/>
      </w:pPr>
      <w:r>
        <w:rPr>
          <w:rFonts w:ascii="IRNazanin" w:hAnsi="IRNazanin" w:eastAsia="IRNazanin"/>
          <w:color w:val="111111"/>
          <w:sz w:val="28"/>
          <w:sz w:val="28"/>
          <w:szCs w:val="28"/>
          <w:rtl w:val="true"/>
          <w:lang w:bidi="fa-IR"/>
        </w:rPr>
        <w:t xml:space="preserve">محمد بن حبان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 بن مخلد بن ابراهیم الحنظلی أبو یعقوب المروزی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ابن عیینة، مات بنیسابور لیلة السبت لاربع عشرة خلت من شهر شعبان سنة ثمان و ثلاثین و مائتین و هو ابن سبع و سبعین، و قبره مشهور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اسحاق من سادات أهل زمانه فقها، و علما، و حفظا، و نظرا ممن صنف الکتب و فرع الفروع علی السنن، و ذب عنها و قمع من خالفها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ثمان و ثلثین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اسحاق بن راهویه، و هو الامام عالم الشرق أبو یعقوب اسحاق ابن ابراهیم بن مخلد الحنظلی المروزی ثم النیسابوریّ الحافظ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عبد العزیز الدراوردی، و بقیة، و طبقتهما، و عاش سبعا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 من ابن المبارک و هو صغیر، فترک الروایة عنه لصغره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بالعراق له نظیرا و ما عبر الجسر مثل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أخشی للّه من اسحاق، و لو کان سفیان حیا لا أحتاج الی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سلمة أملی علی اسحاق التفسیر عن ظهر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من غیر وجه، ان اسحاق کان یحفظ سبعین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أحد أحفظ من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لیلة نصف شعبان بنیسابور</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 بن مخلد الامام أبو یعقوب المروزی ابن راهویه، عالم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جریر، و الدراوردی، و 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خ م د ت س</w:t>
      </w:r>
      <w:r>
        <w:rPr>
          <w:rStyle w:val="FootnoteAnchor"/>
          <w:rtl w:val="true"/>
        </w:rPr>
        <w:footnoteReference w:id="413"/>
      </w:r>
      <w:r>
        <w:rPr>
          <w:rFonts w:ascii="IRNazanin" w:hAnsi="IRNazanin" w:eastAsia="IRNazanin"/>
          <w:color w:val="111111"/>
          <w:sz w:val="28"/>
          <w:sz w:val="28"/>
          <w:szCs w:val="28"/>
          <w:rtl w:val="true"/>
          <w:lang w:bidi="fa-IR"/>
        </w:rPr>
        <w:t>، و بقیة شیخه، و أبو العباس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أملی المسند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و عاش سبعا و سبعین سنة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ثلثین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الامام عالم المشرق، المحدث اسحاق بن راهویه الحنظلی المروزی النیسابوریّ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انه کان یحفظ سبعین ألف حدیث، و یذاکر بمائة ألف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شیئا قط الا حفظته و لا حفظت فنسیته، و جمع بین الحدیث و الفقه،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الدار قطنی فیمن روی عن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البیهقی فی أصحاب الشافعی، و قد ناظر الشافعی فی جواز بیع دور مکة، و قد استوفی فخر الدین الرازی صوره ذلک المجلس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 اسحاق فضله نسخ کتبه، و جمع مصنفاته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عندنا من أئمة المسلمین، و کان قد رحل الی الحجاز، و العراق، و الیمن، و الشام، و سمع من سفیان بن عیینة و طبقته، و منه سمع البخاری و مسلم و الترمذی، و عمر قریبا من ثمانین سنة، و لقب أبوه براهویه لانه ولد فی طریق مکة و الطریق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جده فکانه و جد فی الطریق</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عبد الرحمن بن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 اسحاق بن ابراهیم بن مخلد بن ابراهیم بن مطر الحنظلی أبو یعقوب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نزیل نیسابور، أحد أئمة المسلمین و علماء الدین، اجتمع له الحدیث، و الفقه و الحفظ، و الصدق، و الورع، و الزهد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رحل الی العراق، و الحجاز، و الیمن، و الشام، و عاد الی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ابن علیة، و روح بن عبادة، و سلیمان بن حرب و ابن عیینة، و زکریا بن عدی، و ابن مهدی، و عبد الرزاق، و 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الجماعة سوی ابن ماجة، و أبو العباس السراج و هو آخر من حدث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مولده سنة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وهب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اسحاق، و صدقة، و یعمر عن الاسلام خیرا أحیوا السنة بأرض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لاسحاق بالعراق نظیرا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r>
        <w:rPr>
          <w:rStyle w:val="FootnoteAnchor"/>
          <w:rtl w:val="true"/>
        </w:rPr>
        <w:footnoteReference w:id="416"/>
      </w:r>
      <w:r>
        <w:rPr>
          <w:rFonts w:ascii="IRNazanin" w:hAnsi="IRNazanin" w:eastAsia="IRNazanin"/>
          <w:color w:val="111111"/>
          <w:sz w:val="28"/>
          <w:sz w:val="28"/>
          <w:szCs w:val="28"/>
          <w:rtl w:val="true"/>
          <w:lang w:bidi="fa-IR"/>
        </w:rPr>
        <w:t>اسحاق أهل المشرق و المغرب لصدقه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فی الرصافة أعلام أصحاب الحدیث، منهم أحمد، و ابن معین و غیرهما، فکان صدر المجلس لاسحاق، و هو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امام من أئمة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اسحاق فی التابعین لاقروا له بحفظه، و علمه، و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حدثک أبو یعقوب أمیر المؤمنین فتمسک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شیئا الا حفظته و لا حفظته فنسیته، و کانی أنظر الی سبعین ألف حدیث فی 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مکان مائة ألف حدیث، کانی أنظر إلیها، و أحفظ سبعین ألف حدیث عن ظهر قلبی، و أحفظ أربعة آلاف حدیث مزورة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حفظ المزورة؟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قرئ منها حدیث فی الاحادیث الصحیحة، فلیته منها فلیا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304" w:name="pg11441_107300"/>
    </w:p>
    <w:p>
      <w:pPr>
        <w:pStyle w:val="BookText"/>
        <w:rPr/>
      </w:pPr>
      <w:bookmarkEnd w:id="304"/>
      <w:r>
        <w:rPr>
          <w:rFonts w:ascii="IRNazanin" w:hAnsi="IRNazanin" w:eastAsia="IRNazanin"/>
          <w:color w:val="111111"/>
          <w:sz w:val="28"/>
          <w:sz w:val="28"/>
          <w:szCs w:val="28"/>
          <w:rtl w:val="true"/>
          <w:lang w:bidi="fa-IR"/>
        </w:rPr>
        <w:t>أملی المسند و التفسیر من حفظه، و ما کان یحدث الا حفظا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لیلة نصف شعبان سنة </w:t>
      </w:r>
      <w:r>
        <w:rPr>
          <w:rFonts w:eastAsia="IRNazanin" w:cs="IRNazanin"/>
          <w:color w:val="111111"/>
          <w:sz w:val="28"/>
          <w:szCs w:val="28"/>
          <w:lang w:bidi="fa-IR"/>
        </w:rPr>
        <w:t>238</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729054_73709187"/>
      <w:bookmarkStart w:id="306" w:name="_Toc113"/>
      <w:bookmarkEnd w:id="305"/>
      <w:r>
        <w:rPr>
          <w:rtl w:val="true"/>
        </w:rPr>
        <w:t>حدیث غدیر بروایت عثمان بن أبی شیبة</w:t>
      </w:r>
      <w:bookmarkEnd w:id="306"/>
    </w:p>
    <w:p>
      <w:pPr>
        <w:pStyle w:val="BookText"/>
        <w:rPr/>
      </w:pPr>
      <w:r>
        <w:rPr>
          <w:rFonts w:ascii="IRNazanin" w:hAnsi="IRNazanin" w:eastAsia="IRNazanin"/>
          <w:color w:val="111111"/>
          <w:sz w:val="28"/>
          <w:sz w:val="28"/>
          <w:szCs w:val="28"/>
          <w:rtl w:val="true"/>
          <w:lang w:bidi="fa-IR"/>
        </w:rPr>
        <w:t>اما روایت عثمان بن محمد ابو الحسن بن أبی شیبة،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فضل الاربعة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ابراهیم بن عبد اللّه وصابی یمنی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زید عثمان بن أبی شیبة فی سننه، و أخرجه ابن أبی عاصم، و سعید بن منصور فی سنتهما عن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شیبة از اجله محدثین مشاهیر، و اکابر اساطین نحاریر، و شیخ بخاری، و مسلم، و ابو داود، و ابن 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أبی شیبة أبو الحسن العبسی مولاهم الکوفی الحافظ، عن شریک و جریر، و أبی الاحوص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خ م د ن</w:t>
      </w:r>
      <w:r>
        <w:rPr>
          <w:rStyle w:val="FootnoteAnchor"/>
          <w:rtl w:val="true"/>
        </w:rPr>
        <w:footnoteReference w:id="419"/>
      </w:r>
      <w:r>
        <w:rPr>
          <w:rFonts w:ascii="IRNazanin" w:hAnsi="IRNazanin" w:eastAsia="IRNazanin"/>
          <w:color w:val="111111"/>
          <w:sz w:val="28"/>
          <w:sz w:val="28"/>
          <w:szCs w:val="28"/>
          <w:rtl w:val="true"/>
          <w:lang w:bidi="fa-IR"/>
        </w:rPr>
        <w:t xml:space="preserve">، و ابنه محمد، و أبو یعلی، و البغوی، مات فی محرم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تسع و ثلثین و مائتین گفته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عثمان بن محمد بن أبی شیبة العبسی الکوفی الحافظ، و کان أکبر من أخیه أبی بکر، رحل، و طوف، و صنف التفسیر و المسند، و حضر مجلسه</w:t>
      </w:r>
      <w:bookmarkStart w:id="307" w:name="pg11441_107301"/>
    </w:p>
    <w:p>
      <w:pPr>
        <w:pStyle w:val="BookText"/>
        <w:rPr/>
      </w:pPr>
      <w:bookmarkEnd w:id="307"/>
      <w:r>
        <w:rPr>
          <w:rFonts w:ascii="IRNazanin" w:hAnsi="IRNazanin" w:eastAsia="IRNazanin"/>
          <w:color w:val="111111"/>
          <w:sz w:val="28"/>
          <w:sz w:val="28"/>
          <w:szCs w:val="28"/>
          <w:rtl w:val="true"/>
          <w:lang w:bidi="fa-IR"/>
        </w:rPr>
        <w:t>ثلاثون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شریک، و أبی الاحوص، و خلق</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تسع و ثلثین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الحافظ عثمان بن أبی شیبة العبسی الکوفی و کان أسن من أخیه أبی بکر، رحل، و طوف، و صنف التفسیر، و حضر مجلسه ثلثون ألفا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729056_73709187"/>
      <w:bookmarkStart w:id="309" w:name="_Toc114"/>
      <w:bookmarkEnd w:id="308"/>
      <w:r>
        <w:rPr>
          <w:rtl w:val="true"/>
        </w:rPr>
        <w:t>حدیث غدیر بروایت قتیبة بن سعید</w:t>
      </w:r>
      <w:bookmarkEnd w:id="309"/>
    </w:p>
    <w:p>
      <w:pPr>
        <w:pStyle w:val="Heading4"/>
        <w:numPr>
          <w:ilvl w:val="3"/>
          <w:numId w:val="1"/>
        </w:numPr>
        <w:rPr/>
      </w:pPr>
      <w:bookmarkStart w:id="310" w:name="__RefHeading___Toc1729058_73709187"/>
      <w:bookmarkStart w:id="311" w:name="_Toc11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اما روایت قتیبة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قتیبة بن سعید، قال ثنا ابن أبی عدی، عن عوف، عن میمون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أنی أولی بکل مؤمن و مؤمنة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لانت أولی بکل مؤمن من نفسه، قال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بید علی</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729060_73709187"/>
      <w:bookmarkStart w:id="313" w:name="_Toc116"/>
      <w:bookmarkEnd w:id="312"/>
      <w:r>
        <w:rPr>
          <w:rtl w:val="true"/>
        </w:rPr>
        <w:t>جلالت قتیبه بن سعید در کتب رجال</w:t>
      </w:r>
      <w:bookmarkEnd w:id="313"/>
    </w:p>
    <w:p>
      <w:pPr>
        <w:pStyle w:val="BookText"/>
        <w:rPr/>
      </w:pPr>
      <w:r>
        <w:rPr>
          <w:rFonts w:ascii="IRNazanin" w:hAnsi="IRNazanin" w:eastAsia="IRNazanin"/>
          <w:color w:val="111111"/>
          <w:sz w:val="28"/>
          <w:sz w:val="28"/>
          <w:szCs w:val="28"/>
          <w:rtl w:val="true"/>
          <w:lang w:bidi="fa-IR"/>
        </w:rPr>
        <w:t>و قتیبه بن سعید حافظ جلیل و حمید، و محدث نبیل و رشید، و مقتدای فخیم و سعید، و شیخ بخاری، و مسلم، و ابو داود، و ترمذی و نسائی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بغلانی گفته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اشتهر بهذه النسبة أبو رجا قتیبة بن سعید بن جمیل بن طریف بن عبد اللّه</w:t>
      </w:r>
    </w:p>
    <w:p>
      <w:pPr>
        <w:pStyle w:val="BookText"/>
        <w:rPr/>
      </w:pPr>
      <w:r>
        <w:rPr>
          <w:rFonts w:ascii="IRNazanin" w:hAnsi="IRNazanin" w:eastAsia="IRNazanin"/>
          <w:color w:val="111111"/>
          <w:sz w:val="28"/>
          <w:sz w:val="28"/>
          <w:szCs w:val="28"/>
          <w:rtl w:val="true"/>
          <w:lang w:bidi="fa-IR"/>
        </w:rPr>
        <w:t>البغلانی المحدث فی الشرق و الغرب، له رحلة الی العراق و الحجاز و الشام و دیار مصر و عمر العمر الطویل، حتی کتب عنه البطون، و رحل إلیه أئمة الدنیا من الامصار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مالک بن أنس، و اللیث بن سعد، و أقرانهما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الائمة الخمسة، البخاری، و مسلم، و أبو داود، و أبو عیسی، و أبو عبد الرحمن، و من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ببغلان مستهل شعبان سنة أربعین و مائتین عن اثنتین و تسعین سنة، لان ولادته کانت فی رجب سنة ثمان و أربعین و مائة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قتیبه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الاثرم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قتیبة فأثنی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من سمع من ابن لهیعة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معین و أبو حاتم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زاد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محمد بن زیاد الکربیسی</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قتیبة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کتابی من علامة الحمرة فهو علامة أحمد، و من علامة الخضرة فهی علامة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حمید بن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قتیبة، انحدرت الی العراق أول خروجی سنة اثنتین و سبعین و مائة، و کنت یومئذ ابن ثلث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صدوق، لیس أحد من الکبار الا و قد حمل عنه بالعراق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عمرو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بمنی علی قتیبة فجزته و لم أحمل عنه فندمت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قتیبة یوم الاربعاء مستهل شعبان سنة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مسلمة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ثقة، مات سنة احدی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القطان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له تدلیس، و فی الزهرة، روی عنه البخاری ثلاثمائة و ثمانیة أحادیث، و مسلم ستمائة و ثمانیة و ستین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قتیبة بن سعید أبو رجا البلخی عن مالک، و اللیث، و عنه الجماعة، لکن ق بواسطة و الفریابی، و السراج، مات عن اثنتین و تسعین سنة فی شعبان </w:t>
      </w:r>
      <w:r>
        <w:rPr>
          <w:rFonts w:eastAsia="IRNazanin" w:cs="IRNazanin"/>
          <w:color w:val="111111"/>
          <w:sz w:val="28"/>
          <w:szCs w:val="28"/>
          <w:lang w:bidi="fa-IR"/>
        </w:rPr>
        <w:t>240</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اربعین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محدث خراسان أبو رجا قتیبة بن سعید الثقفی مولاهم البلخی ثم البغدادی الحافظ و اسمه یحیی،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لقبه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مالکا و اللیث و الکبار، و رحل العلماء إلیه من الاقطار، و کان من الاغنیاء السادة ببغداد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سعید بن جمیل بفتح الجیم ابن طریف الثقفی أبو رجاء البغلانی بفتح الموحدة و سکون المعجمة، یقال اسمه یحیی،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ثقة ثبت من العاشرة، مات سنة أربعین عن تسعین سنة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سعید بن جمیل بن طریف البلخی أبو رجا الثقفی أحد أئمة الحدیث</w:t>
      </w:r>
      <w:r>
        <w:rPr>
          <w:rFonts w:eastAsia="IRNazanin" w:cs="IRNazanin"/>
          <w:color w:val="111111"/>
          <w:sz w:val="28"/>
          <w:szCs w:val="28"/>
          <w:rtl w:val="true"/>
          <w:lang w:bidi="fa-IR"/>
        </w:rPr>
        <w:t>.</w:t>
      </w:r>
      <w:bookmarkStart w:id="314" w:name="pg11441_107304"/>
    </w:p>
    <w:p>
      <w:pPr>
        <w:pStyle w:val="BookText"/>
        <w:rPr/>
      </w:pPr>
      <w:bookmarkEnd w:id="314"/>
      <w:r>
        <w:rPr>
          <w:rFonts w:ascii="IRNazanin" w:hAnsi="IRNazanin" w:eastAsia="IRNazanin"/>
          <w:color w:val="111111"/>
          <w:sz w:val="28"/>
          <w:sz w:val="28"/>
          <w:szCs w:val="28"/>
          <w:rtl w:val="true"/>
          <w:lang w:bidi="fa-IR"/>
        </w:rPr>
        <w:t>روی عن مالک، و اللیث، و ابن لهیعة، و أبی عوانة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الائمة الخمسة، و عبد اللّه بن أحمد، و آخرون أثنی علیه أحمد،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من سمع من أبی لهیعة مات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نحو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729062_73709187"/>
      <w:bookmarkStart w:id="316" w:name="_Toc117"/>
      <w:bookmarkEnd w:id="315"/>
      <w:r>
        <w:rPr>
          <w:rtl w:val="true"/>
        </w:rPr>
        <w:t>حدیث غدیر بروایت احمد بن حنبل</w:t>
      </w:r>
      <w:bookmarkEnd w:id="316"/>
    </w:p>
    <w:p>
      <w:pPr>
        <w:pStyle w:val="Heading4"/>
        <w:numPr>
          <w:ilvl w:val="3"/>
          <w:numId w:val="1"/>
        </w:numPr>
        <w:rPr/>
      </w:pPr>
      <w:bookmarkStart w:id="317" w:name="__RefHeading___Toc1729064_73709187"/>
      <w:bookmarkStart w:id="318" w:name="_Toc118"/>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اما روایت احمد بن حنبل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عبارات سابقه ظاهر است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این حدیث شریف را بطرق متعدده و اسانید متنوعه از مشایخ خود روایت کرده و در اینجا هم بعض عبارات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بعنایات ربانی و تأییدات یزدانی این کتاب در مجلدات عدیده، نزد آثم خاکسار حاضر است،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عفان ثنا أبو عوانة عن المغیرة، عن أبی عبید عن میمون أبی عبد اللّه، قال 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 نزلنا مع رسول اللّه صلی اللّه علیه و سلم بواد، یقال له وادی خم، فأمر بالصلوات، فصلاها بهجیر، قال فخطبنا، و ظلل لرسول اللّه صلی اللّه علیه و سلم بثوب علی شجرة سمرة من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أو لستم تشهدون أنی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عبد اللّه، حدثنی أبی، ثنا محمد بن جعفر، ثنا شعبة، عن میمون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زید بن أرقم، فجاء رجل من أقصی الفسطاط، فسأل عن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بعض القوم عن زید،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احمد بن حنبل حدیث غدیر را باسانید کثیره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جناب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کرده، چنانچه علی ما نقل عنه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زید، عن عدی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 اللّه علیه و سلم فی سفر، فنزلنا بغدیر خم، و نودی فینا الصلوة، جامعة، و کسح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شجرتین، فصلی الظهر، و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فأخذ بید علیّ،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و أمسیت مولی کل مؤمن و مؤمنة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عبید، عن میمون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 ، و أنا أسمع نزلنا مع رسول اللّه صلی اللّه علیه و سلم بواد، یقال له وادی، خم فأمر بالصلاة فصلی</w:t>
      </w:r>
    </w:p>
    <w:p>
      <w:pPr>
        <w:pStyle w:val="BookText"/>
        <w:rPr/>
      </w:pPr>
      <w:r>
        <w:rPr>
          <w:rFonts w:ascii="IRNazanin" w:hAnsi="IRNazanin" w:eastAsia="IRNazanin"/>
          <w:color w:val="111111"/>
          <w:sz w:val="28"/>
          <w:sz w:val="28"/>
          <w:szCs w:val="28"/>
          <w:rtl w:val="true"/>
          <w:lang w:bidi="fa-IR"/>
        </w:rPr>
        <w:t>قال فخطبنا و ظلل لرسول اللّه صلی اللّه علیه و سلم بثوب علی شجرة من الشمس فقال النبی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لستم تعملون؟ أرسلتم تشهدون انی أولی بکل مؤمن من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حسین بن محمد و أبو نعیم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أبی الطفیل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علی الناس فی الرحبة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کل امرئ مسلم سمع رسول اللّه صلی اللّه علیه و سلم یوم غدیر خم ما سمع لما قام؟ فقام ثلثون من الناس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ناس کثیر فشهدوا حین أخذ بیده فقال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الطفیل یحدث عن أبی السریحة أو زید بن أرقم شعبة الشاک عن النبی صلی اللّه علیه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قد سمعت مثل هذا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کتمته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حنش بن الحارث بن لقیط النخعی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أکون مولاکم و أنتم قوم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اتبعتهم و سألت من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 فیهم أبو أیوب الانصاری</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الملک عن أبی عبد الرحیم الکندی عن زاذان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علیا فی الرحبة و هو ینشد الناس من 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 ما قال؟ فقام ثلثة عشر رجلا فشهدوا انهم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ابن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ختنا لی حدثنی عنک بحدیث فی شأن علیّ یوم غدیر خم فأنا أحب أن أسمعه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معشر أهل العراق فیکم ما فیکم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منی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کنا بالجحفة فخرج رسول اللّه صلی اللّه علیه و سلم إلینا ظهرا و هو آخذ بعضد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اخبرک ما سمعت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319" w:name="pg11441_107308"/>
    </w:p>
    <w:p>
      <w:pPr>
        <w:pStyle w:val="BookText"/>
        <w:rPr/>
      </w:pPr>
      <w:bookmarkEnd w:id="319"/>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فقام خمسة أو ستة من أصحاب النبی صلی اللّه علیه و سلم فشهدوا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أبی اسحاق سمعت عمرو زاد فیه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أحب من أحبه و ابغض من أبغضه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أیضا حدثنا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عیینة</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المستدرک</w:t>
      </w:r>
    </w:p>
    <w:p>
      <w:pPr>
        <w:pStyle w:val="BookText"/>
        <w:rPr/>
      </w:pPr>
      <w:r>
        <w:rPr>
          <w:rFonts w:ascii="IRNazanin" w:hAnsi="IRNazanin" w:eastAsia="IRNazanin"/>
          <w:color w:val="111111"/>
          <w:sz w:val="28"/>
          <w:sz w:val="28"/>
          <w:szCs w:val="28"/>
          <w:rtl w:val="true"/>
          <w:lang w:bidi="fa-IR"/>
        </w:rPr>
        <w:t>عن الحکم عن سعید بن جبیر عن ابن عباس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الیمن فرأیت منه جفوة فلما قدمت علی رسول اللّه صلی اللّه علیه و سلم ذکرت علیا فتنقصته فرأیت وجه رسول اللّه صلی اللّه علیه و سلم یتغیر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Heading4"/>
        <w:numPr>
          <w:ilvl w:val="3"/>
          <w:numId w:val="1"/>
        </w:numPr>
        <w:rPr/>
      </w:pPr>
      <w:bookmarkStart w:id="320" w:name="__RefHeading___Toc1729066_73709187"/>
      <w:bookmarkStart w:id="321" w:name="_Toc119"/>
      <w:bookmarkEnd w:id="320"/>
      <w:r>
        <w:rPr>
          <w:rtl w:val="true"/>
        </w:rPr>
        <w:t>جلالت احمد بن حنبل از کتب رجال</w:t>
      </w:r>
      <w:bookmarkEnd w:id="32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نبذی از مناقب بارعه و فضائل ناصعه و محامد شامخه و مدائح</w:t>
      </w:r>
    </w:p>
    <w:p>
      <w:pPr>
        <w:pStyle w:val="BookText"/>
        <w:rPr/>
      </w:pPr>
      <w:r>
        <w:rPr>
          <w:rFonts w:ascii="IRNazanin" w:hAnsi="IRNazanin" w:eastAsia="IRNazanin"/>
          <w:color w:val="111111"/>
          <w:sz w:val="28"/>
          <w:sz w:val="28"/>
          <w:szCs w:val="28"/>
          <w:rtl w:val="true"/>
          <w:lang w:bidi="fa-IR"/>
        </w:rPr>
        <w:t>باذخه احمد بن حنبل انشاء اللّه تعالی در ما بعد مذکور خواهد شد لکن برای رفع انتظار بعض عبارات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أحمد بن حنبل هو الامام أبو عبد اللّه أحمد بن محمد بن حنبل بن هلال بن أسد الشیبانی منسوب الی شیبان الاصغر ابن أخی شیبان بن ثعلبة المروزی و ینتهی نسبه الی ربیعة بن نزار بن معد بن عدنان الی اسماعیل بن ابراهیم الخلیل علیهما السلام کان طوالا أسمر شدید السمرة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ببغداد فی ربیع الاول سنة أربع و ستین و مائة و مات بها سنة احدی و أربعین و مائتین یوم الجمعة وقت الضحی و دفن بعد العصر و له سبع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اماما فی الفقه و الحدیث و الزهد و الورع و العبادة و به یعرف الصحیح من السقیم و المجروح و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ببغداد و طلب العلم و سمع من شیوخها فلما فرغ من سماع الحدیث من مشایخ تلک الناحیة ارتحل الی الکوفة و البصرة و مکة و المدینة و الیمن و الشام و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الحدیث و کتب عن علماء ذلک العصر مثل اسماعیل بن علیة و هشیم بن بشیر و یزید بن هارون و یحیی بن سعید القطان و عبد الرحمن بن مهدی و أبو داود الطیالسی و وکیع بن الجراح و سفیان بن عیینة و محمد بن ادریس الشافعی و عبد الرزاق بن همام و خلق کثیر سواهم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ابناه صالح و عبد اللّه و ابن عمه حنبل بن اسحاق و محمد بن اسماعیل البخاری و مسلم بن الحجاج النیسابوریّ و أبو زرعة و أبو حاتم و أبو داود السجستانی و خلق سواهم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فضائله کثیرة و مناقبه جمة و مآثره فی الاسلام مشهورة و مقاماته فی الدین مذکورة انتشر ذکره فی الآفاق و سری حمده فی الارفاق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المجتهدین المعمول بقوله و رأیه و مذهبه فی کثیر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أثنی علیه الائمة الاعلام و العلماء العظام کثیرا من مشایخه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حجة بین اللّه و بین عباده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بغداد و ما خلقت فیها أتقی و لا أورع و لا أفقه و لا أعلم من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سعید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أسود الرأس أحفظ لحدیث رسول اللّه صلی اللّه علیه و سلم و لا أعلم بفقهه و معانیه من أبی عبد اللّه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القیطان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علیّ مثل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الکوفة مثل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علیة انه غضب و قال تضحکون و عندی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یزید بن هارون لاحد أشد تعظیما منه لاحمد و کان یعقده الی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أحمد بن حنبل و لا أورع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أحمد بن حنبل لاحدثوا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علم الحدیث الی أربعة و کان أحمد بن حنبل أفقههم فیه و کان ابن المدینی أعلمهم به و کان ابن معین أجمعهم و کان أبو بکر بن أبی شیبة أحفظهم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نصر بن علی الجهضمی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أفضل أهل زمانه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هلال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علی الناس بأحمد ثبت فی المحنة و لو لا</w:t>
      </w:r>
    </w:p>
    <w:p>
      <w:pPr>
        <w:pStyle w:val="BookText"/>
        <w:rPr/>
      </w:pPr>
      <w:r>
        <w:rPr>
          <w:rFonts w:ascii="IRNazanin" w:hAnsi="IRNazanin" w:eastAsia="IRNazanin"/>
          <w:color w:val="111111"/>
          <w:sz w:val="28"/>
          <w:sz w:val="28"/>
          <w:szCs w:val="28"/>
          <w:rtl w:val="true"/>
          <w:lang w:bidi="fa-IR"/>
        </w:rPr>
        <w:t>ذلک لکفر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خیرا من أحمد قط ما افتخر علینا بالعربیة قط و لا ذکرها بغیر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عاصم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ببغداد الا ذاک الرجل یعنی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آدم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أبی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شبهت أحمد الا بابن المبارک فی سمته و هدیه و هیبته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أحمد و بذل نفسه لما بذلها له لذهب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أصحابنا أحفظ من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المدینی بالبصرة بعد المحنة یا 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أحد فی الاسلام مثل ما قام أحمد فعجبت من هذا و أبو بکر قد قام فی الردة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وجد أنصارا و ان أحمد لم یجد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منا أن نکون مثل أحمد لا و اللّه ما نقوی علی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الحارث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أحدا یحفظ علی هذه الامة أمر دینها؟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الا شابا بالمشرق یعنی ابن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یوما و نحن عند أبی عبید فی مسئلة شیئا 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فی شرق الارض و لا غربها أصدق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مائتی شیخ من کبار مشایخ الحدیث فما رأیت أحدا مثل أحمد بن حنبل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أحمد مجلس الآخرة و کان لا یذکر الدنیا فی مجلسه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عینای مثل أحمد بن حنبل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العلم و الزهد و الفقه و فی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یحفظ ألف ألف حدیث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ذاکرته فأخذت علیه الامارات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احدی و أربعین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امام المحدثین فی عصره السید الکبیر فرید دهره ذو العلم و العمل و الحق و التحقیق و الزهد الصادق و الورع الدقیق المعظم المبجل أحمد بن حنبل الشیبانی المروزی الاصل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 جماعة من الکبار و رحل الی الیمن و سمع من الامام الحافظ عبد الرزاق فی صنعاء و الامام ابراهیم بن الحکم فی عدن و غیرهما من شیوخ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کان یحفظ ألف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أصحاب الامام الشافعی و خواصه و المحبین له و المعتقدین فضله و المعظمین قدره و المبجلین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ترجمة الشافعی الاشاره الی تفخیم الامام أحمد له و کذلک کان الشافعی یفخمه و لما ارتحل الی مصر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بغداد و ما خلفت بها أتقی و لا أفقه من ابن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ان ابراهیم الحربی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بشر بن الحارث الحافی فی المنام کانه خرج من مسجد الرصافة و فی کمه شیء یتحرک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اللّه و أکرمنی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فی کمک؟ فقال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علینا روح أحمد بن حنبل فنثر علیه الدر و الیاقوت و هذا مما التقطت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یحیی بن معین و فلان سماه من أئمة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ترکتهما و قد زارا رب العالمین و وضعت لهما الموائد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تأکل معهما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هو ان الطعام علیّ فأباحنی النظر الی وجهه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رضی اللّه عنه حسن الوجه ربعة یخضب بالحناء خضابا لیس بالقانی</w:t>
      </w:r>
      <w:r>
        <w:rPr>
          <w:rStyle w:val="FootnoteAnchor"/>
          <w:rtl w:val="true"/>
        </w:rPr>
        <w:footnoteReference w:id="441"/>
      </w:r>
      <w:r>
        <w:rPr>
          <w:rFonts w:ascii="IRNazanin" w:hAnsi="IRNazanin" w:eastAsia="IRNazanin"/>
          <w:color w:val="111111"/>
          <w:sz w:val="28"/>
          <w:sz w:val="28"/>
          <w:szCs w:val="28"/>
          <w:rtl w:val="true"/>
          <w:lang w:bidi="fa-IR"/>
        </w:rPr>
        <w:t>و فی لحیته شعرات سود قد جاوز سبعا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ابن الجوزی أخباره فی مجلد و کذلک البیهقی و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مناقبه أیضا ما ذکر بعض العلماء فی مناقب الامام الشافعی عن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الشافعی الی مصر و أنا معه کتب کتابا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خذ کتابی هذا و امض به الی أبی عبد اللّه أحمد بن حنبل و ائتنی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بغداد و معی الکتاب فلقیت أحمد بن حنبل فی صلاة الصبح فصلیت معه فلما انتقل من المحراب سلمت إلیه الکتاب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الشافعی من مصر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فکسر الختم و قرأ الکتاب فتغرغرت عیناه بالدموع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انه رأی النبی صلی اللّه علیه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أبی عبد اللّه أحمد بن حنبل و اقرأ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ستمتحن و تدعی للقول بخلق القرآن فلا تجبهم فسترفع لک علم الی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البشارة فخلع قمیصه الذی یلی جلده و دفعه الیّ و أخذت جواب الکتاب و خرجت الی مصر فسلمت الکتاب للشافعی فقال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ربیع ایش الذی دفع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الذی یلی جلده فقال الشافعی</w:t>
      </w:r>
      <w:bookmarkStart w:id="322" w:name="pg11441_107314"/>
    </w:p>
    <w:p>
      <w:pPr>
        <w:pStyle w:val="BookText"/>
        <w:rPr/>
      </w:pPr>
      <w:bookmarkEnd w:id="322"/>
      <w:r>
        <w:rPr>
          <w:rFonts w:ascii="IRNazanin" w:hAnsi="IRNazanin" w:eastAsia="IRNazanin"/>
          <w:color w:val="111111"/>
          <w:sz w:val="28"/>
          <w:sz w:val="28"/>
          <w:szCs w:val="28"/>
          <w:rtl w:val="true"/>
          <w:lang w:bidi="fa-IR"/>
        </w:rPr>
        <w:t>لا نفجعک به و لکن بلّه و ادفع الیّ الماء حتی اکون شریکا لک فیه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729068_73709187"/>
      <w:bookmarkStart w:id="324" w:name="_Toc120"/>
      <w:bookmarkEnd w:id="323"/>
      <w:r>
        <w:rPr>
          <w:rtl w:val="true"/>
        </w:rPr>
        <w:t>حدیث غدیر بروایت هارون بن عبد اللّه البغدادی</w:t>
      </w:r>
      <w:bookmarkEnd w:id="324"/>
    </w:p>
    <w:p>
      <w:pPr>
        <w:pStyle w:val="Heading4"/>
        <w:numPr>
          <w:ilvl w:val="3"/>
          <w:numId w:val="1"/>
        </w:numPr>
        <w:rPr/>
      </w:pPr>
      <w:bookmarkStart w:id="325" w:name="__RefHeading___Toc1729070_73709187"/>
      <w:bookmarkStart w:id="326" w:name="_Toc12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اما روایت هارون بن عبد اللّه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خصائص نسائی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هارون بن عبد اللّه البغدادی الحمال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بن خلیفة عن أبی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ابو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باللّه کل امرئ سمع من رسول اللّه صلی اللّه علیه و سلم قال یوم 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فی نفسی منه شیء فلقیت زید بن ارقم و 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تشک؟ انا سمعته من رسول اللّه صلی اللّه علیه و سلم و اللفظ لابی داود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هارون حافظی است موثوق به و مأمون و از غوائل قدح و جرح مصون و کتب اساطین قوم بمناقب و مدائح او مشحون و او شیخ مسلم ابن الحجاج و ابو داود و نسائی و ترمذی و ابن ماجه است</w:t>
      </w:r>
      <w:r>
        <w:rPr>
          <w:rFonts w:eastAsia="IRNazanin" w:cs="IRNazanin"/>
          <w:color w:val="111111"/>
          <w:sz w:val="28"/>
          <w:szCs w:val="28"/>
          <w:rtl w:val="true"/>
          <w:lang w:bidi="fa-IR"/>
        </w:rPr>
        <w:t>.</w:t>
      </w:r>
    </w:p>
    <w:p>
      <w:pPr>
        <w:pStyle w:val="Heading4"/>
        <w:numPr>
          <w:ilvl w:val="3"/>
          <w:numId w:val="1"/>
        </w:numPr>
        <w:rPr/>
      </w:pPr>
      <w:bookmarkStart w:id="327" w:name="__RefHeading___Toc1729072_73709187"/>
      <w:bookmarkStart w:id="328" w:name="_Toc122"/>
      <w:bookmarkEnd w:id="327"/>
      <w:r>
        <w:rPr>
          <w:rtl w:val="true"/>
        </w:rPr>
        <w:t>هارون بغدادی و جلالت او از نظر اهل سنت</w:t>
      </w:r>
      <w:bookmarkEnd w:id="3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عبد اللّه بن مروان البغدادی ابو موسی البزاز الحافظ المعروف بالحمال عن سفیان بن عیینة و عبد اللّه بن نمیر و معن بن عیسی و ابن أبی فدیک و حسین الجعفی و أبی أسامة و أبی داود الحفری و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م </w:t>
      </w:r>
      <w:r>
        <w:rPr>
          <w:rFonts w:eastAsia="IRNazanin" w:cs="IRNazanin"/>
          <w:color w:val="111111"/>
          <w:sz w:val="28"/>
          <w:szCs w:val="28"/>
          <w:lang w:bidi="fa-IR"/>
        </w:rPr>
        <w:t>4</w:t>
      </w:r>
      <w:r>
        <w:rPr>
          <w:rStyle w:val="FootnoteAnchor"/>
          <w:rtl w:val="true"/>
        </w:rPr>
        <w:footnoteReference w:id="444"/>
      </w:r>
      <w:r>
        <w:rPr>
          <w:rFonts w:ascii="IRNazanin" w:hAnsi="IRNazanin" w:eastAsia="IRNazanin"/>
          <w:color w:val="111111"/>
          <w:sz w:val="28"/>
          <w:sz w:val="28"/>
          <w:szCs w:val="28"/>
          <w:rtl w:val="true"/>
          <w:lang w:bidi="fa-IR"/>
        </w:rPr>
        <w:t>و ابراهیم الحربی و ابن أبی الدنیا و ابنه موسی بن هارون الحمال الحافظ و البغوی و ابن صاعد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اکتب عن هارون الحمال؟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و قال 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لو کان الکذب حلالا لترکه تنزها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الحمال لانه حمل رجلا فی طریق مکة علی ظهره فانقطع به فیما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احدی أو اثنتین و سبعین و مائة و مات فی تاسع شوال سنة ثلث و أربعین و مائتین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أربعین و 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عبد اللّه بن مروان البغدادی البزاز الحافظ الحمال عن ابن عیینة و معن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موسی الحافظ و 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حمل رجلا علی ظهره انقطع بطریق مکة مات </w:t>
      </w:r>
      <w:r>
        <w:rPr>
          <w:rFonts w:eastAsia="IRNazanin" w:cs="IRNazanin"/>
          <w:color w:val="111111"/>
          <w:sz w:val="28"/>
          <w:szCs w:val="28"/>
          <w:lang w:bidi="fa-IR"/>
        </w:rPr>
        <w:t>243</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عبد اللّه بن مروان البغدادی أبو موسی الحمال بالمهملة البزاز</w:t>
      </w:r>
    </w:p>
    <w:p>
      <w:pPr>
        <w:pStyle w:val="BookText"/>
        <w:rPr/>
      </w:pPr>
      <w:r>
        <w:rPr>
          <w:rFonts w:ascii="IRNazanin" w:hAnsi="IRNazanin" w:eastAsia="IRNazanin"/>
          <w:color w:val="111111"/>
          <w:sz w:val="28"/>
          <w:sz w:val="28"/>
          <w:szCs w:val="28"/>
          <w:rtl w:val="true"/>
          <w:lang w:bidi="fa-IR"/>
        </w:rPr>
        <w:t>ثقة من العاشرة مات سنة ثلث و أربعین و قد ناهز الثمانین</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حمال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بهذه النسبة من المحدثین أبو موسی هارون بن عبد اللّه بن مروان الحمال و ابنه موسی بن هارون الحمال و هارون کان بزازا فتزهد فصار یحمل الاشیاء بالاجرة و یأکل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لقب بالحمال لکثرة ما حمل من العلم و بقی علی ابنه الحافظ الکبیر موسی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سفیان بن عیینة و سیار بن حاتم و معن بن عیسی و روح بن عبادة و أبا عاصم النبیل و أبا عامر العقدی و عبد اللّه بن نمیر و أبا أسامة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ابنه موسی و مسلم بن الحجاج و ابراهیم الحربی و أبو عبد الرحمن النسائی و أبو زرعة و أبو حاتم الرازیان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الحسن بن سفیان ذکر هارون الحمال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أحمد بن حنبل باللیل فدق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فبادرت ان خرجت إلیه فمساتی و مسیته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شغلت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 علیک الیوم و أنت قاعد تحدث الناس فی الفیء و الناس فی الشمس بأیدیهم الاقلام و الدفاتر لا تفعل مرة اخری إذا قعدت مع الناس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هارون بن عبد اللّه صدوقا لو کان الکذب حلالا لترکه تنزها و مات سنة ثلث و أربعین و مائتین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329" w:name="pg11441_107317"/>
    </w:p>
    <w:p>
      <w:pPr>
        <w:pStyle w:val="Heading3"/>
        <w:numPr>
          <w:ilvl w:val="2"/>
          <w:numId w:val="1"/>
        </w:numPr>
        <w:rPr/>
      </w:pPr>
      <w:bookmarkStart w:id="330" w:name="__RefHeading___Toc1729074_73709187"/>
      <w:bookmarkStart w:id="331" w:name="_Toc123"/>
      <w:bookmarkEnd w:id="329"/>
      <w:bookmarkEnd w:id="330"/>
      <w:r>
        <w:rPr>
          <w:rtl w:val="true"/>
        </w:rPr>
        <w:t>حدیث غدیر بروایت محمد بن بشار</w:t>
      </w:r>
      <w:bookmarkEnd w:id="331"/>
    </w:p>
    <w:p>
      <w:pPr>
        <w:pStyle w:val="Heading4"/>
        <w:numPr>
          <w:ilvl w:val="3"/>
          <w:numId w:val="1"/>
        </w:numPr>
        <w:rPr/>
      </w:pPr>
      <w:bookmarkStart w:id="332" w:name="__RefHeading___Toc1729076_73709187"/>
      <w:bookmarkStart w:id="333" w:name="_Toc12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اما روایت محمد بن 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بشار نا محمد بن جعفر نا شعبة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الطفیل یحدث عن أبی سریحة أو زید بن أرقم شک شعبة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حدیث حسن غریب و روی شعبة هذا الحدیث عن میمون أبی عبد اللّه عن زید بن أرقم عن النبی صلی اللّه علیه و سلم نحوه و أبو سریحة هو حذیفة بن أسید الغفاری صاحب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1729078_73709187"/>
      <w:bookmarkStart w:id="335" w:name="_Toc125"/>
      <w:bookmarkEnd w:id="334"/>
      <w:r>
        <w:rPr>
          <w:rtl w:val="true"/>
        </w:rPr>
        <w:t>جلالت بندار در کتب رجال</w:t>
      </w:r>
      <w:bookmarkEnd w:id="335"/>
    </w:p>
    <w:p>
      <w:pPr>
        <w:pStyle w:val="BookText"/>
        <w:rPr/>
      </w:pPr>
      <w:r>
        <w:rPr>
          <w:rFonts w:ascii="IRNazanin" w:hAnsi="IRNazanin" w:eastAsia="IRNazanin"/>
          <w:color w:val="111111"/>
          <w:sz w:val="28"/>
          <w:sz w:val="28"/>
          <w:szCs w:val="28"/>
          <w:rtl w:val="true"/>
          <w:lang w:bidi="fa-IR"/>
        </w:rPr>
        <w:t>و محمد بن بشار بندار از حفاظ کبار و اعلام عالی فخار و اساطین جلیل الاعتبار و شیخ بخاری و مسلم و ابو داود و ترمذی و نسائی و ابن 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اثنتین و خمسین و مائتین گفته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بندار</w:t>
      </w:r>
      <w:r>
        <w:rPr>
          <w:rStyle w:val="FootnoteAnchor"/>
          <w:rtl w:val="true"/>
        </w:rPr>
        <w:footnoteReference w:id="449"/>
      </w:r>
      <w:r>
        <w:rPr>
          <w:rFonts w:ascii="IRNazanin" w:hAnsi="IRNazanin" w:eastAsia="IRNazanin"/>
          <w:color w:val="111111"/>
          <w:sz w:val="28"/>
          <w:sz w:val="28"/>
          <w:szCs w:val="28"/>
          <w:rtl w:val="true"/>
          <w:lang w:bidi="fa-IR"/>
        </w:rPr>
        <w:t xml:space="preserve">محمد بن بشار البصری أبو بکر الحافظ فی رجب سمع معتمر بن سلیمان و غندرا </w:t>
      </w:r>
      <w:r>
        <w:rPr>
          <w:rStyle w:val="FootnoteAnchor"/>
          <w:rtl w:val="true"/>
        </w:rPr>
        <w:footnoteReference w:id="450"/>
      </w:r>
      <w:r>
        <w:rPr>
          <w:rFonts w:ascii="IRNazanin" w:hAnsi="IRNazanin" w:eastAsia="IRNazanin"/>
          <w:color w:val="111111"/>
          <w:sz w:val="28"/>
          <w:sz w:val="28"/>
          <w:szCs w:val="28"/>
          <w:rtl w:val="true"/>
          <w:lang w:bidi="fa-IR"/>
        </w:rPr>
        <w:t>و طبقتهما</w:t>
      </w:r>
      <w:r>
        <w:rPr>
          <w:rFonts w:eastAsia="IRNazanin" w:cs="IRNazanin"/>
          <w:color w:val="111111"/>
          <w:sz w:val="28"/>
          <w:szCs w:val="28"/>
          <w:rtl w:val="true"/>
          <w:lang w:bidi="fa-IR"/>
        </w:rPr>
        <w:t>.</w:t>
      </w:r>
      <w:bookmarkStart w:id="336" w:name="pg11441_107318"/>
    </w:p>
    <w:p>
      <w:pPr>
        <w:pStyle w:val="BookText"/>
        <w:rPr/>
      </w:pPr>
      <w:bookmarkEnd w:id="336"/>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خمسین ألف حدیث</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 بن عثمان العبدی البصری أبو بکر بندار ثقة من العاشرة مات سنة اثنتین و خمسین و له بضع و ثمانون سنة</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729080_73709187"/>
      <w:bookmarkStart w:id="338" w:name="_Toc126"/>
      <w:bookmarkEnd w:id="337"/>
      <w:r>
        <w:rPr>
          <w:rtl w:val="true"/>
        </w:rPr>
        <w:t>حدیث غدیر بروایت محمد بن المثنی</w:t>
      </w:r>
      <w:bookmarkEnd w:id="338"/>
    </w:p>
    <w:p>
      <w:pPr>
        <w:pStyle w:val="Heading4"/>
        <w:numPr>
          <w:ilvl w:val="3"/>
          <w:numId w:val="1"/>
        </w:numPr>
        <w:rPr/>
      </w:pPr>
      <w:bookmarkStart w:id="339" w:name="__RefHeading___Toc1729082_73709187"/>
      <w:bookmarkStart w:id="340" w:name="_Toc127"/>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اما روایت محمد بن المثنی پس نسائی در خصائص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شعبة عن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خمسة أو ستة من أصحاب النبی صلی اللّه علیه و سلم فشهدوا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729084_73709187"/>
      <w:bookmarkStart w:id="342" w:name="_Toc128"/>
      <w:bookmarkEnd w:id="341"/>
      <w:r>
        <w:rPr>
          <w:rtl w:val="true"/>
        </w:rPr>
        <w:t>مناقب محمد بن المثنی از کتب رجال</w:t>
      </w:r>
      <w:bookmarkEnd w:id="342"/>
    </w:p>
    <w:p>
      <w:pPr>
        <w:pStyle w:val="BookText"/>
        <w:rPr/>
      </w:pPr>
      <w:r>
        <w:rPr>
          <w:rFonts w:ascii="IRNazanin" w:hAnsi="IRNazanin" w:eastAsia="IRNazanin"/>
          <w:color w:val="111111"/>
          <w:sz w:val="28"/>
          <w:sz w:val="28"/>
          <w:szCs w:val="28"/>
          <w:rtl w:val="true"/>
          <w:lang w:bidi="fa-IR"/>
        </w:rPr>
        <w:t>و محمد بن المثنی از اکابر مهره اعیان و أعاظم أصحاب حفظ و اتقان و افاخم حذاق والا شأن و او و ابن بشار هر دو مثل فرسی رهان و او هم شیخ ائمه سته یعنی بخاری و مسلم و أبو داود و ترمذی و نسائی و ابن 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 عنزی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موسی محمد بن المثنی العنزی من أهل البصرة یروی عن غندر روی عنه البخاری و الناس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المثنی العنزی البصری أبو موسی الزمن أحد الائمة ذکره فی نسبة العنزی الی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محمد بن المثنی العنزی 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غندر روی عنه البخاری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اثنتین و خمسین و مائتین أرخها غیر واحد و کان له یوم مات خمس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هو و أبو بکر محمد بن بشار العبدی البصری الملقب ببندار فرسی رهان فی الحفظ و الاتقان و ولدا فی سنة واحدة و هی السنة التی مات فیها حماد بن سلمة سنة سبع و ستین و مائة و ماتا فی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 کل منهما الائمة الستة البخاری و مسلم و أبو داود و الترمذی و النسائی و ابن ماجه و هذا من عجیب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ذکرهما الذهبی و ابن ناصر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اثنتین و خمسین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محمد بن المثنی الحافظ ابو موسی العنزی البصری الزمن فی ذی القعدة و مولده عام توفی حماد بن سلمة سمع معتمر بن سلیمان و سفیان بن عیینة و طبقتهما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المثنی ابو موسی العنزی الحافظ عن ابن عیینة و عبد العزیز العمی و عنه ع و ابو عروبة و المحاملی ثقة ورع مات </w:t>
      </w:r>
      <w:r>
        <w:rPr>
          <w:rFonts w:eastAsia="IRNazanin" w:cs="IRNazanin"/>
          <w:color w:val="111111"/>
          <w:sz w:val="28"/>
          <w:szCs w:val="28"/>
          <w:lang w:bidi="fa-IR"/>
        </w:rPr>
        <w:t>252</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المثنی بن عبید العنزی بفتح الفنون و الزای ابو موسی البصری</w:t>
      </w:r>
      <w:bookmarkStart w:id="343" w:name="pg11441_107320"/>
    </w:p>
    <w:p>
      <w:pPr>
        <w:pStyle w:val="BookText"/>
        <w:rPr/>
      </w:pPr>
      <w:bookmarkEnd w:id="343"/>
      <w:r>
        <w:rPr>
          <w:rFonts w:ascii="IRNazanin" w:hAnsi="IRNazanin" w:eastAsia="IRNazanin"/>
          <w:color w:val="111111"/>
          <w:sz w:val="28"/>
          <w:sz w:val="28"/>
          <w:szCs w:val="28"/>
          <w:rtl w:val="true"/>
          <w:lang w:bidi="fa-IR"/>
        </w:rPr>
        <w:t>المعروف بالزمن مشهور بکنیته و باسمه، ثقة، ثبت من العاشرة، و کان هو و بندار فرسی رهان، و ماتا فی سنة واحدة</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729086_73709187"/>
      <w:bookmarkStart w:id="345" w:name="_Toc129"/>
      <w:bookmarkEnd w:id="344"/>
      <w:r>
        <w:rPr>
          <w:rtl w:val="true"/>
        </w:rPr>
        <w:t>حدیث غدیر بروایت حسن بن عرفه</w:t>
      </w:r>
      <w:bookmarkEnd w:id="345"/>
    </w:p>
    <w:p>
      <w:pPr>
        <w:pStyle w:val="Heading4"/>
        <w:numPr>
          <w:ilvl w:val="3"/>
          <w:numId w:val="1"/>
        </w:numPr>
        <w:rPr/>
      </w:pPr>
      <w:bookmarkStart w:id="346" w:name="__RefHeading___Toc1729088_73709187"/>
      <w:bookmarkStart w:id="347" w:name="_Toc130"/>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اما روایت ابو علی الحسن بن عرفة بن یزید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تاریخ ابن کثیر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عرفة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خازم ابو معاویة الضریر، عن موسی بن مسلم الشیبانی، عن عبد الرحمن بن سابط،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فی بعض حجاته، فدخل علیه سعد، فذکروا علیا، فقال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سلم،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خصال، لئن یکون لی واحدة منهن، احب الی من الدنیا و ما فیها،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رجلا یحب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اسناده حسن و لم یخرجوه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729090_73709187"/>
      <w:bookmarkStart w:id="349" w:name="_Toc131"/>
      <w:bookmarkEnd w:id="348"/>
      <w:r>
        <w:rPr>
          <w:rtl w:val="true"/>
        </w:rPr>
        <w:t>مناقب حسن بن عرفه در کتب رجال</w:t>
      </w:r>
      <w:bookmarkEnd w:id="349"/>
    </w:p>
    <w:p>
      <w:pPr>
        <w:pStyle w:val="BookText"/>
        <w:rPr/>
      </w:pPr>
      <w:r>
        <w:rPr>
          <w:rFonts w:ascii="IRNazanin" w:hAnsi="IRNazanin" w:eastAsia="IRNazanin"/>
          <w:color w:val="111111"/>
          <w:sz w:val="28"/>
          <w:sz w:val="28"/>
          <w:szCs w:val="28"/>
          <w:rtl w:val="true"/>
          <w:lang w:bidi="fa-IR"/>
        </w:rPr>
        <w:t>و جلائل مدائح و مناقب و فضائل، و عوالی محامد و مکارم و محاسن حسن بن عرفه بالاتر از آنست که احصا کرده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عرفة بن یزید الامام المحدث الثقة، مسند وقته، ابو علی العبدی البغدادی المؤدب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خمسین و مائة، و سمع من هشیم بن بشیر، و اسماعیل بن عیاش، و ابراهیم بن أبی یحیی، و خلف بن خلیفة، و المبارک بن سعید اخی سفیان الثوری، و عبد اللّه بن المبارک، و زیاد البکائی، و عباد بن عباد المهلبی، و عبد السلام بن حرب، و جریر بن عبد الحمید، و أبی بکر بن عیاش، و عیسی بن یونس، و الحکم بن ظهیر، و مرحوم بن عبد العزیز العطار، و قرآن بن تمام، و معمار بن محمد الثوری، و علی بن ثابت الجزری، و عبد العزیز بن عبد الصمد العمی، و معتمرین سلیمان التیمی، و حفص بن غیاث، و اسماعیل بن علیة، و عبد اللّه بن ادریس، و عمر بن عبد الرحمن الابار، و عبد الرحمن بن محمد المحاربی، و عباد بن العوام، و أبی معاویة، و مروان بن شجاع، و بشر بن المفضل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علماء الحدیث، حدث عنه الترمذی، و ابن ماجة، و ابن أبی الدنیا، و زکریا خیاط السنة، و عبد اللّه بن احمد، و ابو یعلی، و قاسم المطرز، و ابن صاعد، و المحاملی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ذاک المعلم الذی فی المربعة؟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 هو الحسن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مبارک بن سعید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یختلف الی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الدورقی، عن ابن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باس، اذهب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سمعت منه مع أبی بسامراء، و سئل عنه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النّسائی عن رجل عنه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المسیب الارغیانی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عرفة،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p>
    <w:p>
      <w:pPr>
        <w:pStyle w:val="BookText"/>
        <w:rPr/>
      </w:pPr>
      <w:r>
        <w:rPr>
          <w:rFonts w:ascii="IRNazanin" w:hAnsi="IRNazanin" w:eastAsia="IRNazanin"/>
          <w:color w:val="111111"/>
          <w:sz w:val="28"/>
          <w:sz w:val="28"/>
          <w:szCs w:val="28"/>
          <w:rtl w:val="true"/>
          <w:lang w:bidi="fa-IR"/>
        </w:rPr>
        <w:t>عنی خمسة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طبقات، فالطبقة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حاتم،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الدنیا،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ابن خزیمة،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المحاملی،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الحسن بن عرفة مائة و عشر سنین، و کان له اولاد سماهم باسامی العشرة</w:t>
      </w:r>
      <w:r>
        <w:rPr>
          <w:rStyle w:val="FootnoteAnchor"/>
          <w:rtl w:val="true"/>
        </w:rPr>
        <w:footnoteReference w:id="458"/>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المسلم بن علان، و مؤمل بن محمد إجازة،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الیمن الکندی، اخبرنا ابو منصور الشیبانی، اخبرنا احمد بن علی الحافظ،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 لی محمد بن مکی المصری، و حدثنی عنه نصر بن ابراهیم الفقیه، اخبرنا احمد بن عبد اللّه بن رزیق، اخبرنا الحسن بن رشیق، حدثنا احمد بن محمد بن حکیم الصدفی، سمعت الحسن بن عرفة، و سئل کم تعد من السنین؟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سنة و عشر سنین، لم یبلغ احد من اهل العلم هذا السن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ایضا هذا السن حسان بن ثابت، و حکیم بن حزام، و غیرهما من الصحابة، و سوید بن غفلة، و جماعة من التابعین، و ممن شارکه فی السن ابو العباس الحجار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محمد الخلال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خمسین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 بشر الحافی، و خلف البزار، و الحسن بن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رحمه اللّه تعالی، صاحب سنة و 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بسامراء فی سنة سبع و خمسین و مائتین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لاربع بقین من ذی الحجة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 هو وهم</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عرفة بن یزید العبدی ابو علی البغدادی، صدوق من العاشرة، مات سنة سبع و خمسین و مائتین و قد جاوز المائة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عرفة بن یزید ابو علی العبدی البغدادی المؤدب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عمار بن محمد ابن اخت الثوری، عیسی بن یونس، و هشیم، و ابن المبارک، و أبی بکر بن عیاش، و ابن ادریس، و اسماعیل بن عیاش، و ابن علیة، و عبد الرحمن</w:t>
      </w:r>
      <w:r>
        <w:rPr>
          <w:rStyle w:val="FootnoteAnchor"/>
          <w:rtl w:val="true"/>
        </w:rPr>
        <w:footnoteReference w:id="461"/>
      </w:r>
      <w:r>
        <w:rPr>
          <w:rFonts w:ascii="IRNazanin" w:hAnsi="IRNazanin" w:eastAsia="IRNazanin"/>
          <w:color w:val="111111"/>
          <w:sz w:val="28"/>
          <w:sz w:val="28"/>
          <w:szCs w:val="28"/>
          <w:rtl w:val="true"/>
          <w:lang w:bidi="fa-IR"/>
        </w:rPr>
        <w:t>الابار، و خلف بن خلیفة، و المبارک بن سعید الثوری، و ابی معاویة بن هشام، و محمد بن السائب الکلبی، و یزید بن هارون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الترمذی، و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النسائی له بواسطة زکریا الساجی، و ابو بکر بن ابی الدنیا، و ابو یعلی، و اسماعیل بن العباس الوراق، و صالح جزرة، و ابن أبی حاتم، و محمد بن اسحاق الصغانی، و ابو بکر بن الباغندی، و ابن صاعد، و البغوی، و المحاملی، و الحسین بن یحیی القطان، و محمد بن مخلد، و اسماعیل الصفار، و علی بن الفضل الستوری خاتمة اصحابه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احمد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یختلف الی ابی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اللّه بن الدورقی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باس و اثنی علیه خیرا</w:t>
      </w:r>
      <w:r>
        <w:rPr>
          <w:rFonts w:eastAsia="IRNazanin" w:cs="IRNazanin"/>
          <w:color w:val="111111"/>
          <w:sz w:val="28"/>
          <w:szCs w:val="28"/>
          <w:rtl w:val="true"/>
          <w:lang w:bidi="fa-IR"/>
        </w:rPr>
        <w:t>.</w:t>
      </w:r>
      <w:bookmarkStart w:id="350" w:name="pg11441_107324"/>
    </w:p>
    <w:p>
      <w:pPr>
        <w:pStyle w:val="BookText"/>
        <w:rPr/>
      </w:pPr>
      <w:bookmarkEnd w:id="350"/>
      <w:r>
        <w:rPr>
          <w:rFonts w:ascii="IRNazanin" w:hAnsi="IRNazanin" w:eastAsia="IRNazanin"/>
          <w:color w:val="111111"/>
          <w:sz w:val="28"/>
          <w:sz w:val="28"/>
          <w:szCs w:val="28"/>
          <w:rtl w:val="true"/>
          <w:lang w:bidi="fa-IR"/>
        </w:rPr>
        <w:t>و قال 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مع ابی و هو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المسیب الارغیانی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عرفة،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عنی خمسة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الحسن بن عرفة مائة و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ذکره ابن علی الحیانی فی شیوخ ابی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فی کتاب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مسلمة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عنه غیر واحد و کان ثقة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729092_73709187"/>
      <w:bookmarkStart w:id="352" w:name="_Toc132"/>
      <w:bookmarkEnd w:id="351"/>
      <w:r>
        <w:rPr>
          <w:rtl w:val="true"/>
        </w:rPr>
        <w:t>حدیث غدیر بروایت محمد بن یحیی بن عبد اللّه نیسابوری</w:t>
      </w:r>
      <w:bookmarkEnd w:id="352"/>
    </w:p>
    <w:p>
      <w:pPr>
        <w:pStyle w:val="Heading4"/>
        <w:numPr>
          <w:ilvl w:val="3"/>
          <w:numId w:val="1"/>
        </w:numPr>
        <w:rPr/>
      </w:pPr>
      <w:bookmarkStart w:id="353" w:name="__RefHeading___Toc1729094_73709187"/>
      <w:bookmarkStart w:id="354" w:name="_Toc133"/>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مذکور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محمد بن یحیی بن عبد اللّه النیسابوریّ، و احمد بن عثمان بن حکیم،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هانی بن ایوب، عن طلحة الایامی،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عمیرة بن سعد، انه سمع علیا و هو ینشد فی الرحبة من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بضعة عشر فشهدوا</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355" w:name="pg11441_107325"/>
    </w:p>
    <w:p>
      <w:pPr>
        <w:pStyle w:val="Heading4"/>
        <w:numPr>
          <w:ilvl w:val="3"/>
          <w:numId w:val="1"/>
        </w:numPr>
        <w:rPr/>
      </w:pPr>
      <w:bookmarkStart w:id="356" w:name="__RefHeading___Toc1729096_73709187"/>
      <w:bookmarkStart w:id="357" w:name="_Toc134"/>
      <w:bookmarkEnd w:id="355"/>
      <w:bookmarkEnd w:id="356"/>
      <w:r>
        <w:rPr>
          <w:rtl w:val="true"/>
        </w:rPr>
        <w:t>محامد ذهلی محمد بن یحیی از کتب رجال اهل سنت</w:t>
      </w:r>
      <w:bookmarkEnd w:id="357"/>
    </w:p>
    <w:p>
      <w:pPr>
        <w:pStyle w:val="BookText"/>
        <w:rPr/>
      </w:pPr>
      <w:r>
        <w:rPr>
          <w:rFonts w:ascii="IRNazanin" w:hAnsi="IRNazanin" w:eastAsia="IRNazanin"/>
          <w:color w:val="111111"/>
          <w:sz w:val="28"/>
          <w:sz w:val="28"/>
          <w:szCs w:val="28"/>
          <w:rtl w:val="true"/>
          <w:lang w:bidi="fa-IR"/>
        </w:rPr>
        <w:t>و شرف و جلالت، و تصدر و ریاست، و حذاقت و مهارت، و نبالت و نباهت، و دیانت و امانت محمد بن یحیی، که از اجله شیوخ بخاری، و ابو داود، و ترمذی، و نسائی، و ابن ماجه است بر متتبع کتب رجالیه ظاهر است، و سابقا نبذی از محامد او مذکور شده، در این جا بعض عبارات باز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سعد 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زهری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الامام ابو عبد اللّه محمد بن یحیی بن خالد الذهلی امام اهل نیسابور فی عصره و رئیس العلماء و مقدمهم، لقب بالزهری لجمعه الزهریات، و هو احادیث محمد بن مسلم بن شهاب الزهری</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میرزا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بن عبد اللّه بن خالد الذهلی النیسابوریّ احد الائمة، ذکره فی نسبة الزهری فذکر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وفاته فی سنة ثمان و خمسین و مائتین، ارخها غیر واحد، و کان له یوم مات ست و ثمانون سنة، و هو من کبار الحفاظ الثقات الاثبات، و اجلة شیوخ البخاری، و أبی داود، و الترمذی، و النّسائی، و ابن ماجة، و قد لقی عبد الرحمن بن مهدی، و ابا داود الطیالسی، و عبد الرزاق، و عفان، و من بعدهم فسمع منهم، و انما اقتصر ابو سعد من ترجمته علی هذا القدر لشهرتها، و قد ذکره الذهبی، و ابن ناصر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358" w:name="pg11441_107326"/>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عبد اللّه بن خالد بن فارس الذهلی ابو عبد اللّه النیسابوریّ الحافظ عن ابن مهدی، و عبد الرزاق، و احمد، و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خ</w:t>
      </w:r>
      <w:r>
        <w:rPr>
          <w:rStyle w:val="FootnoteAnchor"/>
          <w:rtl w:val="true"/>
        </w:rPr>
        <w:footnoteReference w:id="465"/>
      </w:r>
      <w:r>
        <w:rPr>
          <w:rFonts w:ascii="Amiri" w:hAnsi="Amiri" w:eastAsia="Amiri" w:cs="Amiri"/>
          <w:color w:val="111111"/>
          <w:sz w:val="28"/>
          <w:sz w:val="28"/>
          <w:szCs w:val="28"/>
          <w:rtl w:val="true"/>
          <w:lang w:bidi="ar-SA"/>
        </w:rPr>
        <w:t>و الاربعة</w:t>
      </w:r>
      <w:r>
        <w:rPr>
          <w:rStyle w:val="FootnoteAnchor"/>
          <w:rtl w:val="true"/>
        </w:rPr>
        <w:footnoteReference w:id="466"/>
      </w:r>
      <w:r>
        <w:rPr>
          <w:rFonts w:ascii="IRNazanin" w:hAnsi="IRNazanin" w:eastAsia="IRNazanin"/>
          <w:color w:val="111111"/>
          <w:sz w:val="28"/>
          <w:sz w:val="28"/>
          <w:szCs w:val="28"/>
          <w:rtl w:val="true"/>
          <w:lang w:bidi="fa-IR"/>
        </w:rPr>
        <w:t>، و ابن خزیمة، و ابو عوانة، و ابو علی المیدانی، و لا یکاد البخاری یفصح باسمه لما وقع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یحیی و کان امیر المؤمنین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امام اهل زمانه، توفی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 و ثمانون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عبد اللّه بن خالد بن فارس بن ذویب الذهلی النیسابوریّ، ثقة، حافظ جلیل من الحادیة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ثمان و خمسین علی الصحیح و له ست و ثمانون</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729098_73709187"/>
      <w:bookmarkStart w:id="360" w:name="_Toc135"/>
      <w:bookmarkEnd w:id="359"/>
      <w:r>
        <w:rPr>
          <w:rtl w:val="true"/>
        </w:rPr>
        <w:t>حدیث غدیر بروایت حجاج بن یوسف ابن شاعر الثقفی</w:t>
      </w:r>
      <w:bookmarkEnd w:id="360"/>
    </w:p>
    <w:p>
      <w:pPr>
        <w:pStyle w:val="Heading4"/>
        <w:numPr>
          <w:ilvl w:val="3"/>
          <w:numId w:val="1"/>
        </w:numPr>
        <w:rPr/>
      </w:pPr>
      <w:bookmarkStart w:id="361" w:name="__RefHeading___Toc1729100_73709187"/>
      <w:bookmarkStart w:id="362" w:name="_Toc136"/>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اما روایت حجاج بن یوسف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خود گفته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حجاج بن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نعیم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مریم، و رجل من جلسائه عن علی، ان النبی صلی اللّه علیه و سلم، قال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الناس</w:t>
      </w:r>
      <w:r>
        <w:rPr>
          <w:rStyle w:val="FootnoteAnchor"/>
          <w:rtl w:val="true"/>
        </w:rPr>
        <w:footnoteReference w:id="469"/>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363" w:name="pg11441_107327"/>
    </w:p>
    <w:p>
      <w:pPr>
        <w:pStyle w:val="BookText"/>
        <w:rPr/>
      </w:pPr>
      <w:bookmarkEnd w:id="363"/>
      <w:r>
        <w:rPr>
          <w:rFonts w:ascii="IRNazanin" w:hAnsi="IRNazanin" w:eastAsia="IRNazanin"/>
          <w:color w:val="111111"/>
          <w:sz w:val="28"/>
          <w:sz w:val="28"/>
          <w:szCs w:val="28"/>
          <w:rtl w:val="true"/>
          <w:lang w:bidi="fa-IR"/>
        </w:rPr>
        <w:t>و حجاج بن شاعر از اجله شیوخ اکابر، و افاخم اساطین والا مفاخر، و نحاریر معتمدین عالی مآثر، و شیخ مسلم و ابو داودست</w:t>
      </w:r>
      <w:r>
        <w:rPr>
          <w:rFonts w:eastAsia="IRNazanin" w:cs="IRNazanin"/>
          <w:color w:val="111111"/>
          <w:sz w:val="28"/>
          <w:szCs w:val="28"/>
          <w:rtl w:val="true"/>
          <w:lang w:bidi="fa-IR"/>
        </w:rPr>
        <w:t>.</w:t>
      </w:r>
    </w:p>
    <w:p>
      <w:pPr>
        <w:pStyle w:val="Heading4"/>
        <w:numPr>
          <w:ilvl w:val="3"/>
          <w:numId w:val="1"/>
        </w:numPr>
        <w:rPr/>
      </w:pPr>
      <w:bookmarkStart w:id="364" w:name="__RefHeading___Toc1729102_73709187"/>
      <w:bookmarkStart w:id="365" w:name="_Toc137"/>
      <w:bookmarkEnd w:id="364"/>
      <w:r>
        <w:rPr>
          <w:rtl w:val="true"/>
        </w:rPr>
        <w:t>ترجمه و محامد ابن الشاعر از کتب رجال اهل سنت</w:t>
      </w:r>
      <w:bookmarkEnd w:id="365"/>
    </w:p>
    <w:p>
      <w:p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شاعر بترجمه حجاج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 فهما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 هو ثقة من الحفاظ ممن یحسن الحدیث، و سئل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ابو داود السجستانی، ایما احب إلیک الرمادی أو حجاج بن الشاعر؟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خیر من مائة مثل الرمادی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یقال له ابن الشاعر، بغدادی، ثقة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در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بن حجاج الثقفی ابو محمد ابن أبی یعقوب البغدادی المعروف بابن الشاعر، و کان یوسف شاعرا صحب ابا نواس و کان یلقب 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حجاج عن روح بن عبادة، و حجاج بن محمد، و الا شیب، و أبی علی الحنفی، و شبابة، و عثمان بن عمر، و یزید بن هارون، و ابی احمد الزبیری و عبد الرزاق، و أبی داود الطیالسی، و ابی عامر العقدی،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مسلم، و ابو داود، و ابن ابی حاتم، و ابوه و ابن خراش، و صالح جزرة، و غیرهم و الحسین المحاملی، و هو آخر من 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الحفاظ ممن یحسن الحدیث</w:t>
      </w:r>
      <w:r>
        <w:rPr>
          <w:rFonts w:eastAsia="IRNazanin" w:cs="IRNazanin"/>
          <w:color w:val="111111"/>
          <w:sz w:val="28"/>
          <w:szCs w:val="28"/>
          <w:rtl w:val="true"/>
          <w:lang w:bidi="fa-IR"/>
        </w:rPr>
        <w:t>.</w:t>
      </w:r>
      <w:bookmarkStart w:id="366" w:name="pg11441_107328"/>
    </w:p>
    <w:p>
      <w:pPr>
        <w:pStyle w:val="BookText"/>
        <w:rPr/>
      </w:pPr>
      <w:bookmarkEnd w:id="366"/>
      <w:r>
        <w:rPr>
          <w:rFonts w:ascii="IRNazanin" w:hAnsi="IRNazanin" w:eastAsia="IRNazanin"/>
          <w:color w:val="111111"/>
          <w:sz w:val="28"/>
          <w:sz w:val="28"/>
          <w:szCs w:val="28"/>
          <w:rtl w:val="true"/>
          <w:lang w:bidi="fa-IR"/>
        </w:rPr>
        <w:t>و 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مائة مثل الرمادی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رجب سنة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سنة </w:t>
      </w:r>
      <w:r>
        <w:rPr>
          <w:rFonts w:eastAsia="IRNazanin" w:cs="IRNazanin"/>
          <w:color w:val="111111"/>
          <w:sz w:val="28"/>
          <w:szCs w:val="28"/>
          <w:lang w:bidi="fa-IR"/>
        </w:rPr>
        <w:t>257</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أبی یعقوب یوسف بن حجاج الثقفی البغدادی المعروف بابن الشاعر، ثقة، حافظ من الحادیة عشرة، مات سنة تسع و خمسین</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شاعر، هو ابن یوسف بن حجاج الثقفی، ابو محمد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ابوه شاعرا صحب ابا نواس، و اما ابنه هذا فاحد الائمة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الحسن بن موسی الاشیب، و روح بن عبادة، و زکریا بن عدی، و ابی عاصم النبیل،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مسلم، و ابو داود، و ابو یعلی، و بقی بن مخلد، و صالح جزرة، و ابو حاتم، و ابنه عبد الرحمن، و ابن ابی الدنیا، و الحسین بن اسماعیل المحاملی، و هو آخر 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الحفاظ، ممن یحسن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رجب سنة </w:t>
      </w:r>
      <w:r>
        <w:rPr>
          <w:rFonts w:eastAsia="IRNazanin" w:cs="IRNazanin"/>
          <w:color w:val="111111"/>
          <w:sz w:val="28"/>
          <w:szCs w:val="28"/>
          <w:lang w:bidi="fa-IR"/>
        </w:rPr>
        <w:t>259</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729104_73709187"/>
      <w:bookmarkStart w:id="368" w:name="_Toc138"/>
      <w:bookmarkEnd w:id="367"/>
      <w:r>
        <w:rPr>
          <w:rtl w:val="true"/>
        </w:rPr>
        <w:t>حدیث غدیر بروایت اسماعیل بن عبد اللّه العبدی الملقب بسمویه</w:t>
      </w:r>
      <w:bookmarkEnd w:id="3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اسماعیل بن عبد اللّه العبدی الملقب بسمویه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میرزا محمد بن معتمد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لاحمد</w:t>
      </w:r>
    </w:p>
    <w:p>
      <w:pPr>
        <w:pStyle w:val="BookText"/>
        <w:rPr/>
      </w:pPr>
      <w:r>
        <w:rPr>
          <w:rFonts w:ascii="IRNazanin" w:hAnsi="IRNazanin" w:eastAsia="IRNazanin"/>
          <w:color w:val="111111"/>
          <w:sz w:val="28"/>
          <w:sz w:val="28"/>
          <w:szCs w:val="28"/>
          <w:rtl w:val="true"/>
          <w:lang w:bidi="fa-IR"/>
        </w:rPr>
        <w:t xml:space="preserve">فی روایة اخری، و لابن حبان، و الحاکم، و الحافظ أبی بشر اسماعیل ابن عبد اللّه العبدی الاصبهانی المشهور بسمویه، عن ابن عباس، عن بریدة رضی اللّه عنهما بلفظ یا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 من کنت مولاه فعلی مولاه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سابقا دانستی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أ لست أولی بالمؤمنین؟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طب و سمویه ک ص</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مدائح و محاسن عالیه، و مفاخر و مکارم سامیه سمویه، و جلالت و نباهت، و مهارت و حذاقت او بملاحظة کتب رجالیه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أبو سعد 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سموئی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اشتهر بهذه أبو البشر اسماعیل بن عبد اللّه بن مسعود العبدی السمّوئی الاصبهانی المعروف بسمویه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الحسین بن الحفص، و سعید بن عبد الحمید بن جعفر، و بکر بن بکار، و الفضل بن دکین، و عثمان بن الهیثم المؤذن، و علی بن عیاش، و یحیی ابن یعلی المحاربی، و عمر بن عبد الوهاب الریاحی، و أبی مسهر عبد الاعلی بن مسهر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منه و هو ثقة صدوق</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369" w:name="pg11441_107330"/>
    </w:p>
    <w:p>
      <w:pPr>
        <w:pStyle w:val="BookText"/>
        <w:rPr/>
      </w:pPr>
      <w:bookmarkEnd w:id="369"/>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ستین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اسماعیل بن عبد اللّه الحافظ، أبو البشر العبدی الاصفهانی سمویه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بکر بن بکار، و أبا مسهر، و خلقا من هذه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متقنا یذاکر بالحدیث</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ستین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مات اسماعیل بن عبد اللّه سمویه الحافظ باصبهان و محدث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سمویه الحافظ المتقن الطواف، أبو بشر اسماعیل بن عبد اللّه بن مسعود العبدی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بکر بن بکار، و أبا نعیم، و سعید بن أبی مریم، و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الحفاظ و الفقهاء، حافظا متقنا، یذاکر بالحدیث، و من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اعتناءه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سبع و ستین و مائتین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729106_73709187"/>
      <w:bookmarkStart w:id="371" w:name="_Toc139"/>
      <w:bookmarkEnd w:id="370"/>
      <w:r>
        <w:rPr>
          <w:rtl w:val="true"/>
        </w:rPr>
        <w:t>حدیث غدیر بروایت حسن بن علی بن عفان</w:t>
      </w:r>
      <w:bookmarkEnd w:id="371"/>
    </w:p>
    <w:p>
      <w:pPr>
        <w:pStyle w:val="Heading4"/>
        <w:numPr>
          <w:ilvl w:val="3"/>
          <w:numId w:val="1"/>
        </w:numPr>
        <w:rPr/>
      </w:pPr>
      <w:bookmarkStart w:id="372" w:name="__RefHeading___Toc1729108_73709187"/>
      <w:bookmarkStart w:id="373" w:name="_Toc140"/>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اما روایت حسن بن علی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اسماعیل بن عمر المعروف بابن کثیر الدمشقی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طرق حدیث غدیر گفته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الطبرانی ثنا أحمد بن ابراهیم بن عبد اللّه بن کیسان المدینی سنة تسعین و مائتین، حدثنا اسماعیل بن عمرو البجلی، حدثنا مسعر، عن طلحة بن المصرف</w:t>
      </w:r>
      <w:bookmarkStart w:id="374" w:name="pg11441_107331"/>
    </w:p>
    <w:p>
      <w:pPr>
        <w:pStyle w:val="BookText"/>
        <w:rPr/>
      </w:pPr>
      <w:bookmarkEnd w:id="374"/>
      <w:r>
        <w:rPr>
          <w:rFonts w:ascii="IRNazanin" w:hAnsi="IRNazanin" w:eastAsia="IRNazanin"/>
          <w:color w:val="111111"/>
          <w:sz w:val="28"/>
          <w:sz w:val="28"/>
          <w:szCs w:val="28"/>
          <w:rtl w:val="true"/>
          <w:lang w:bidi="fa-IR"/>
        </w:rPr>
        <w:t>عن عمیرة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علی المنبر یناشد أصحاب رسول اللّه صلی اللّه علیه و سلم من سمع رسول اللّه صلی اللّه علیه و سلم یوم غدیر خم الا قام فشهد؟ فقام اثنا عشر رجلا، منهم أبو هریرة، و أبو سعید، و أنس بن مالک فشهدوا انهم سمعوه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رواه ابو العباس بن عقدة الحافظ الشیعی عن الحسن بن علی بن عفان العامری عن عبید اللّه بن موسی، عن فطر، عن أبی اسحاق، عن عمرو بن مرة، و سعید ابن وهب، و عن زید بن یثیع،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علیا یقول فی الرحبة، فذکر الحدیث</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ثلثة عشر رجلا فشهدوا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أحب من أحبه و ابغض من أبغضه،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اسحاق حین فرغ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أی أشیاخ هم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729110_73709187"/>
      <w:bookmarkStart w:id="376" w:name="_Toc141"/>
      <w:bookmarkEnd w:id="375"/>
      <w:r>
        <w:rPr>
          <w:rtl w:val="true"/>
        </w:rPr>
        <w:t>محامد حسن بن علی بن عفان از کتب رجال اهل سنت</w:t>
      </w:r>
      <w:bookmarkEnd w:id="376"/>
    </w:p>
    <w:p>
      <w:pPr>
        <w:pStyle w:val="BookText"/>
        <w:rPr/>
      </w:pPr>
      <w:r>
        <w:rPr>
          <w:rFonts w:ascii="IRNazanin" w:hAnsi="IRNazanin" w:eastAsia="IRNazanin"/>
          <w:color w:val="111111"/>
          <w:sz w:val="28"/>
          <w:sz w:val="28"/>
          <w:szCs w:val="28"/>
          <w:rtl w:val="true"/>
          <w:lang w:bidi="fa-IR"/>
        </w:rPr>
        <w:t>و حسن بن علی بن عفان از اکابر اساطین جلیل الشأن، و اجله حذاق اعیان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حبان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عفان العامری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معاویة بن هشام، و أبی نعیم، و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عنه زکریا بن یحیی الساجی و غیره، و کان کنیته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عفان، عن اسباط، و ابن نمیر، و عنه ابن ماجة القزوینی</w:t>
      </w:r>
    </w:p>
    <w:p>
      <w:pPr>
        <w:pStyle w:val="BookText"/>
        <w:rPr/>
      </w:pPr>
      <w:r>
        <w:rPr>
          <w:rFonts w:ascii="IRNazanin" w:hAnsi="IRNazanin" w:eastAsia="IRNazanin"/>
          <w:color w:val="111111"/>
          <w:sz w:val="28"/>
          <w:sz w:val="28"/>
          <w:szCs w:val="28"/>
          <w:rtl w:val="true"/>
          <w:lang w:bidi="fa-IR"/>
        </w:rPr>
        <w:t>و الصفار، و ابن الزبیر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عفان العامری أبو محمد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عبد اللّه بن نمیر، و أبی أسامة، و زید بن الحباب، و معاویة بن هشام، و یحیی بن آدم، و عمران بن عیینة، و محاضر بن المورع</w:t>
      </w:r>
      <w:r>
        <w:rPr>
          <w:rStyle w:val="FootnoteAnchor"/>
          <w:rtl w:val="true"/>
        </w:rPr>
        <w:footnoteReference w:id="483"/>
      </w:r>
      <w:r>
        <w:rPr>
          <w:rFonts w:ascii="IRNazanin" w:hAnsi="IRNazanin" w:eastAsia="IRNazanin"/>
          <w:color w:val="111111"/>
          <w:sz w:val="28"/>
          <w:sz w:val="28"/>
          <w:szCs w:val="28"/>
          <w:rtl w:val="true"/>
          <w:lang w:bidi="fa-IR"/>
        </w:rPr>
        <w:t>، و جعفر بن عون،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ابن ماجة، و أبو حامد الاحمسی</w:t>
      </w:r>
      <w:r>
        <w:rPr>
          <w:rStyle w:val="FootnoteAnchor"/>
          <w:rtl w:val="true"/>
        </w:rPr>
        <w:footnoteReference w:id="484"/>
      </w:r>
      <w:r>
        <w:rPr>
          <w:rFonts w:ascii="IRNazanin" w:hAnsi="IRNazanin" w:eastAsia="IRNazanin"/>
          <w:color w:val="111111"/>
          <w:sz w:val="28"/>
          <w:sz w:val="28"/>
          <w:szCs w:val="28"/>
          <w:rtl w:val="true"/>
          <w:lang w:bidi="fa-IR"/>
        </w:rPr>
        <w:t>و ابن أبی حاتم، و السراج، و محمد ابن المنذر شکر، و اسماعیل الصفار، و علی بن محمد بن الزبیر القرشی الکوفی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لیلة خلت من صفر سنة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صاحب النبل ان أبا داود روی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شبهته فی ذلک ان أبا داود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عن یزید بن هارون، و أبی عاصم عن أبی الاشهب حدیثا، هکذا قاله عنه عامة الرواة، و انفرد ابن داسة فیه عن أبی داود بقوله الحسن بن علی بن عفان، قلت و قال صاحب النبل فی کتاب الاطراف فی هذا الحدیث عندی انه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أخوه محمد</w:t>
      </w:r>
      <w:bookmarkStart w:id="377" w:name="pg11441_107333"/>
    </w:p>
    <w:p>
      <w:pPr>
        <w:pStyle w:val="BookText"/>
        <w:rPr/>
      </w:pPr>
      <w:bookmarkEnd w:id="377"/>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مسلمة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حدثنا عنه ابن الاعرابی</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عفان العامری، أبو محمد الکوفی، صدوق من المائة الحادیة عشرة مات سنة سبعین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داود روی عنه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729112_73709187"/>
      <w:bookmarkStart w:id="379" w:name="_Toc142"/>
      <w:bookmarkEnd w:id="378"/>
      <w:r>
        <w:rPr>
          <w:rtl w:val="true"/>
        </w:rPr>
        <w:t>حدیث غدیر بروایت ابن ماجة القزوینی</w:t>
      </w:r>
      <w:bookmarkEnd w:id="379"/>
    </w:p>
    <w:p>
      <w:pPr>
        <w:pStyle w:val="Heading4"/>
        <w:numPr>
          <w:ilvl w:val="3"/>
          <w:numId w:val="1"/>
        </w:numPr>
        <w:rPr/>
      </w:pPr>
      <w:bookmarkStart w:id="380" w:name="__RefHeading___Toc1729114_73709187"/>
      <w:bookmarkStart w:id="381" w:name="_Toc143"/>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اما روایت ابو عبد اللّه محمد بن یزید بن ماجة القزوینی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عبارت سابقه که در ذکر روایت علی بن محمد الطنافسی مذکور شده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محمد، حدثنا ابو الحسین، أخبرنی حماد بن سلمة، عن علی ابن زید بن جدعان، عن عدی بن ثابت، عن البراء بن عازب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رسول اللّه صلی اللّه علیه و سلم فی حجته التی حج، فنزل فی بعض الطریق، فأمر الصلوة، جامعة</w:t>
      </w:r>
      <w:r>
        <w:rPr>
          <w:rStyle w:val="FootnoteAnchor"/>
          <w:rtl w:val="true"/>
        </w:rPr>
        <w:footnoteReference w:id="487"/>
      </w:r>
      <w:r>
        <w:rPr>
          <w:rFonts w:ascii="IRNazanin" w:hAnsi="IRNazanin" w:eastAsia="IRNazanin"/>
          <w:color w:val="111111"/>
          <w:sz w:val="28"/>
          <w:sz w:val="28"/>
          <w:szCs w:val="28"/>
          <w:rtl w:val="true"/>
          <w:lang w:bidi="fa-IR"/>
        </w:rPr>
        <w:t>، فأخذ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ولی من أنا مولاه، اللّهمّ وال من والاه، اللّهمّ عاد من عاداه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محامد و مفاخر زاهره، و مناقب و مآثر باهره ابن ماجه بالاتر از</w:t>
      </w:r>
      <w:bookmarkStart w:id="382" w:name="pg11441_107334"/>
    </w:p>
    <w:p>
      <w:pPr>
        <w:pStyle w:val="BookText"/>
        <w:rPr/>
      </w:pPr>
      <w:bookmarkEnd w:id="382"/>
      <w:r>
        <w:rPr>
          <w:rFonts w:ascii="IRNazanin" w:hAnsi="IRNazanin" w:eastAsia="IRNazanin"/>
          <w:color w:val="111111"/>
          <w:sz w:val="28"/>
          <w:sz w:val="28"/>
          <w:szCs w:val="28"/>
          <w:rtl w:val="true"/>
          <w:lang w:bidi="fa-IR"/>
        </w:rPr>
        <w:t>آنست که استیعاب آن توان نمود، بنابر انموذج بر بعض عبارات اکتفا می‌رود</w:t>
      </w:r>
      <w:r>
        <w:rPr>
          <w:rFonts w:eastAsia="IRNazanin" w:cs="IRNazanin"/>
          <w:color w:val="111111"/>
          <w:sz w:val="28"/>
          <w:szCs w:val="28"/>
          <w:rtl w:val="true"/>
          <w:lang w:bidi="fa-IR"/>
        </w:rPr>
        <w:t>.</w:t>
      </w:r>
    </w:p>
    <w:p>
      <w:pPr>
        <w:pStyle w:val="Heading4"/>
        <w:numPr>
          <w:ilvl w:val="3"/>
          <w:numId w:val="1"/>
        </w:numPr>
        <w:rPr/>
      </w:pPr>
      <w:bookmarkStart w:id="383" w:name="__RefHeading___Toc1729116_73709187"/>
      <w:bookmarkStart w:id="384" w:name="_Toc144"/>
      <w:bookmarkEnd w:id="383"/>
      <w:r>
        <w:rPr>
          <w:rtl w:val="true"/>
        </w:rPr>
        <w:t>مناقب و فضائل ابن ماجه قزوینی در کتب اهل سنت</w:t>
      </w:r>
      <w:bookmarkEnd w:id="384"/>
    </w:p>
    <w:p>
      <w:pPr>
        <w:pStyle w:val="BookText"/>
        <w:rPr/>
      </w:pPr>
      <w:r>
        <w:rPr>
          <w:rFonts w:ascii="IRNazanin" w:hAnsi="IRNazanin" w:eastAsia="IRNazanin"/>
          <w:color w:val="111111"/>
          <w:sz w:val="28"/>
          <w:sz w:val="28"/>
          <w:szCs w:val="28"/>
          <w:rtl w:val="true"/>
          <w:lang w:bidi="fa-IR"/>
        </w:rPr>
        <w:t xml:space="preserve">ابو محمد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سبعین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الکبیر محمد بن یزید بن ماجة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فی الحدیث، عارفا بعلومه و جمیع ما یتعلق به، ارتحل الی العراق، و البصرة، و الکوفة، و بغداد، و مکة، و الشام، و مصر، و الری لکتب الحدیث، و کتابه فی الحدیث أحد الکتب الستة التی هی اصول الحدیث و امهاته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الذهبی، و هو مذهب بعض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بعضهم، و به قال الشیخ محی الدین النواوی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امهات الحدیث خمسة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ستة، اختلفوا 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الموطا</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یزید الربعی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القزوینی أبو عبد اللّه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الائمة حافظ، صنف السنن، و التفسیر، و التاریخ، مات سنة ثلث و سبعین و له أربع و ستون</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عبد الرحمن بن کمال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385" w:name="pg11441_107335"/>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ماجة أبو عبد اللّه محمد بن یزید الربعی مولاهم القزوینی الحافظ،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سمع بخراسان، و العراق، و الحجاز، و مصر، و الشام،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الطیب البغدادی، و اسحاق بن محمد القزوینی، و علی بن سعید العسکری، و أبو الحسن علی بن ابراهیم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کبیر، متفق علیه، محتج به، له معرفة بالحدیث و حفظ، و مصنفات فی السنن و التفسیر و التاریخ، و کان عارفا بهذا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729118_73709187"/>
      <w:bookmarkStart w:id="387" w:name="_Toc145"/>
      <w:bookmarkEnd w:id="386"/>
      <w:r>
        <w:rPr>
          <w:rtl w:val="true"/>
        </w:rPr>
        <w:t>حدیث غدیر بروایت احمد بن یحیی البلاذری</w:t>
      </w:r>
      <w:bookmarkEnd w:id="387"/>
    </w:p>
    <w:p>
      <w:pPr>
        <w:pStyle w:val="BookText"/>
        <w:rPr/>
      </w:pPr>
      <w:r>
        <w:rPr>
          <w:rFonts w:ascii="IRNazanin" w:hAnsi="IRNazanin" w:eastAsia="IRNazanin"/>
          <w:color w:val="111111"/>
          <w:sz w:val="28"/>
          <w:sz w:val="28"/>
          <w:szCs w:val="28"/>
          <w:rtl w:val="true"/>
          <w:lang w:bidi="fa-IR"/>
        </w:rPr>
        <w:t>اما روایت احمد بن یحیی البلاذری حدیث غدیر را پس در ادله دلالت حدیث غدیر بر امامت، عبارت او انشاء اللّه تعالی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همانجا جلالت و عظمت شأن بلاذری عمدة الأعیان انشاء اللّه المستعان روشن و عیان خواهد شد</w:t>
      </w:r>
      <w:r>
        <w:rPr>
          <w:rFonts w:eastAsia="IRNazanin" w:cs="IRNazanin"/>
          <w:color w:val="111111"/>
          <w:sz w:val="28"/>
          <w:szCs w:val="28"/>
          <w:rtl w:val="true"/>
          <w:lang w:bidi="fa-IR"/>
        </w:rPr>
        <w:t>.</w:t>
      </w:r>
    </w:p>
    <w:p>
      <w:pPr>
        <w:pStyle w:val="Heading3"/>
        <w:numPr>
          <w:ilvl w:val="2"/>
          <w:numId w:val="1"/>
        </w:numPr>
        <w:rPr/>
      </w:pPr>
      <w:bookmarkStart w:id="388" w:name="__RefHeading___Toc1729120_73709187"/>
      <w:bookmarkStart w:id="389" w:name="_Toc146"/>
      <w:bookmarkEnd w:id="388"/>
      <w:r>
        <w:rPr>
          <w:rtl w:val="true"/>
        </w:rPr>
        <w:t>حدیث غدیر بروایت ابن قتیبة</w:t>
      </w:r>
      <w:bookmarkEnd w:id="389"/>
    </w:p>
    <w:p>
      <w:pPr>
        <w:pStyle w:val="BookText"/>
        <w:rPr/>
      </w:pPr>
      <w:r>
        <w:rPr>
          <w:rFonts w:ascii="IRNazanin" w:hAnsi="IRNazanin" w:eastAsia="IRNazanin"/>
          <w:color w:val="111111"/>
          <w:sz w:val="28"/>
          <w:sz w:val="28"/>
          <w:szCs w:val="28"/>
          <w:rtl w:val="true"/>
          <w:lang w:bidi="fa-IR"/>
        </w:rPr>
        <w:t>اما روایت عبد اللّه بن مسلم بن قتیبة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ملاحظۀ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او ظاهر است، حیث</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عمرو فی علی رضی اللّه عنه، و ذکروا ان رجلا من همدان یقال له برد قدم علی معاویة فسمع عمروا یقع فی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ان أشیاخنا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ذلک أم باطل؟</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أنا ازیدک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أحد من صحابة رسول اللّه صلی اللّه علیه و سلم له مناقب مثل مناقب علی، ففرغ الفتی،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انه أفسدها بأمره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 أو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آوی 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بایعه الناس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أخرجک من بیعته؟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ایاه فی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أیضا قد اتهمت،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فیها، خرجت الی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الفتی الی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أتینا قوما، فأخذنا بالحجة علیهم من أفواههم علی علی الحق</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اللّه بن مسلم، عالمی است مسلم، و حبری است معظم، کما سیظهر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معروف و مشهور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از آن مذکور، و یوسف بن محمد البلوی هم از آن نقل می‌نماید،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لما قدم علی الحجاج سعید بن جبیر،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سعید بن جبیر،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شقی ابن کسیر،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أعلم باسمی و اسم أبی شقیت و شقیت امک</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بن محمد بن محمد بن أبی الخیر محمد بن عبد اللّه بن فهد مکی هم از آن نقل می‌کند و آن را بتصریح تمام بعبد اللّه بن مسلم بن قتیبة</w:t>
      </w:r>
      <w:bookmarkStart w:id="390" w:name="pg11441_107337"/>
    </w:p>
    <w:p>
      <w:pPr>
        <w:pStyle w:val="BookText"/>
        <w:rPr/>
      </w:pPr>
      <w:bookmarkEnd w:id="390"/>
      <w:r>
        <w:rPr>
          <w:rFonts w:ascii="IRNazanin" w:hAnsi="IRNazanin" w:eastAsia="IRNazanin"/>
          <w:color w:val="111111"/>
          <w:sz w:val="28"/>
          <w:sz w:val="28"/>
          <w:szCs w:val="28"/>
          <w:rtl w:val="true"/>
          <w:lang w:bidi="fa-IR"/>
        </w:rPr>
        <w:t>نسبت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الوری بأخبار أم القری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محمد عبد اللّه بن مسلم بن قتیبة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مسلمة بن عبد الملک بن مروان والیا علی أهل مکة، فبینا هو یخطب علی المنبر إذ أقبل خالد بن عبد اللّه القسری من الشام والیا علیها، فدخل المسجد فلما قضی مسلمة خطبته، صعد خالد المنبر فلما ارتقی فی الدرجة الثالثة تحت مسلمة أخرج طومارا ففضه، ثم قرأه علی الناس</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391" w:name="__RefHeading___Toc1729122_73709187"/>
      <w:bookmarkStart w:id="392" w:name="_Toc147"/>
      <w:bookmarkEnd w:id="391"/>
      <w:r>
        <w:rPr>
          <w:rtl w:val="true"/>
        </w:rPr>
        <w:t>حدیث غدیر بروایت ابو عیسی الترمذی</w:t>
      </w:r>
      <w:bookmarkEnd w:id="392"/>
    </w:p>
    <w:p>
      <w:pPr>
        <w:pStyle w:val="Heading4"/>
        <w:numPr>
          <w:ilvl w:val="3"/>
          <w:numId w:val="1"/>
        </w:numPr>
        <w:rPr/>
      </w:pPr>
      <w:bookmarkStart w:id="393" w:name="__RefHeading___Toc1729124_73709187"/>
      <w:bookmarkStart w:id="394" w:name="_Toc148"/>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اما روایت ابو عیسی محمد بن عیسی الترمذی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عبارت سابقه او که در ذکر روایت محمد بن بشار مذکور شد ظاهر است، و دیگر علمای اعلام سنیه هم حدیث غدیر را از ترمذی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 الضیاء عن زید بن أرقم</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مدائح عظیمه، و مناقب فخیمه، و محاسن جلیله، و محامد جمیله ترمذی انشاء اللّه تعالی در حدیث طیر مفصلا مذکور خواهد شد، لکن در این مقام هم بعض عبارات ذکر می‌شود</w:t>
      </w:r>
      <w:r>
        <w:rPr>
          <w:rFonts w:eastAsia="IRNazanin" w:cs="IRNazanin"/>
          <w:color w:val="111111"/>
          <w:sz w:val="28"/>
          <w:szCs w:val="28"/>
          <w:rtl w:val="true"/>
          <w:lang w:bidi="fa-IR"/>
        </w:rPr>
        <w:t>.</w:t>
      </w:r>
      <w:bookmarkStart w:id="395" w:name="pg11441_107338"/>
    </w:p>
    <w:p>
      <w:pPr>
        <w:pStyle w:val="Heading4"/>
        <w:numPr>
          <w:ilvl w:val="3"/>
          <w:numId w:val="1"/>
        </w:numPr>
        <w:rPr/>
      </w:pPr>
      <w:bookmarkStart w:id="396" w:name="__RefHeading___Toc1729126_73709187"/>
      <w:bookmarkStart w:id="397" w:name="_Toc149"/>
      <w:bookmarkEnd w:id="395"/>
      <w:bookmarkEnd w:id="396"/>
      <w:r>
        <w:rPr>
          <w:rtl w:val="true"/>
        </w:rPr>
        <w:t>مناقب ترمذی از کتب رجال</w:t>
      </w:r>
      <w:bookmarkEnd w:id="397"/>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سورة بن موسی بن الضحاک،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ابن یزید بن سورة بن السکن السلمی أبو عیسی الترمذی الحافظ الضریر أحد الائمة الاعلام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 منه أبو عبد اللّه البخاری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ممن جمع و صنف و حفظ و 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المستغفری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عیسی بالترمذ، لیلة الاثنین لثلاث عشر مضت من رجب سنة تسع و سبعین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تسع و سبعین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الامام الحافظ،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عیسی محمد بن عیسی بن سورة السلمی الترمذی، أحد الائمة المقتدی بهم فی علم الحدیث، و کان یضرب به المثل، و هو تلمیذ محمد بن اسماعیل البخاری، و شارکه فی بعض شیوخه، و کان ضریرا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اکمه رحمه اللّه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729128_73709187"/>
      <w:bookmarkStart w:id="399" w:name="_Toc150"/>
      <w:bookmarkEnd w:id="398"/>
      <w:r>
        <w:rPr>
          <w:rtl w:val="true"/>
        </w:rPr>
        <w:t>حدیث غدیر بروایت احمد الشیبانی</w:t>
      </w:r>
      <w:bookmarkEnd w:id="399"/>
    </w:p>
    <w:p>
      <w:pPr>
        <w:pStyle w:val="BookText"/>
        <w:rPr/>
      </w:pPr>
      <w:r>
        <w:rPr>
          <w:rFonts w:ascii="IRNazanin" w:hAnsi="IRNazanin" w:eastAsia="IRNazanin"/>
          <w:color w:val="111111"/>
          <w:sz w:val="28"/>
          <w:sz w:val="28"/>
          <w:szCs w:val="28"/>
          <w:rtl w:val="true"/>
          <w:lang w:bidi="fa-IR"/>
        </w:rPr>
        <w:t>اما روایت احمد بن عمرو بن أبی عاصم الشیبانی حدیث غدیر 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مصطفی بن عبد اللّه الکاتب الچلبی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عاصم الحافظ الکبیر أحمد بن عمرو بن أبی عاصم الشیبانی المتوفی سنة سبع و ثمانین و مائتین</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غدیر را ذکر کرده، چنانچه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زاذان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فی الرحبة و هو ینشد الناس من شهد رسول اللّه یوم غدیر خم و هو یقول ما قال؟ فقام ثلثة عشر رجلا فشهدوا انهم سمعوا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و ابن أبی عاصم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أبی عاصم امام عالم، و فقیه حازم، و حافظ جلیل المکارم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ثمانین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الامام أبو بکر أحمد بن عمرو بن أبی عاصم الضحاک بن مخلد الشیبانی البصری الحافظ، قاضی اصبهان و صاحب المصنفات، و هو فی عشر التسعین، فی ربیع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 جده لامه موسی بن اسماعیل، و أبی الولید الطیالسی،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 فقیها، ظاهریا صالحا ورعا، کبیر القدر، صاحب مناقب</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مذکوره گفته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الامام الحافظ أبو بکر بن أبی عاصم الضحاک الشیبانی البصری</w:t>
      </w:r>
      <w:bookmarkStart w:id="400" w:name="pg11441_107340"/>
    </w:p>
    <w:p>
      <w:pPr>
        <w:pStyle w:val="BookText"/>
        <w:rPr/>
      </w:pPr>
      <w:bookmarkEnd w:id="400"/>
      <w:r>
        <w:rPr>
          <w:rFonts w:ascii="IRNazanin" w:hAnsi="IRNazanin" w:eastAsia="IRNazanin"/>
          <w:color w:val="111111"/>
          <w:sz w:val="28"/>
          <w:sz w:val="28"/>
          <w:szCs w:val="28"/>
          <w:rtl w:val="true"/>
          <w:lang w:bidi="fa-IR"/>
        </w:rPr>
        <w:t>قاضی اصبهان صاحب المصنفات</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عاصم الحافظ الکبیر الامام أبو بکر أحمد بن عمر بن النبیل أبی عاصم الشیبانی الزاهد قاضی اصبهان، له الرحلة الواسعة و التصانیف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کتبه بالبصرة فی فتنة الزنج</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فأعاد من حفظه خمسین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حفاظ الحدیث و الفقه، ظاهری</w:t>
      </w:r>
      <w:r>
        <w:rPr>
          <w:rStyle w:val="FootnoteAnchor"/>
          <w:rtl w:val="true"/>
        </w:rPr>
        <w:footnoteReference w:id="503"/>
      </w:r>
      <w:r>
        <w:rPr>
          <w:rFonts w:ascii="IRNazanin" w:hAnsi="IRNazanin" w:eastAsia="IRNazanin"/>
          <w:color w:val="111111"/>
          <w:sz w:val="28"/>
          <w:sz w:val="28"/>
          <w:szCs w:val="28"/>
          <w:rtl w:val="true"/>
          <w:lang w:bidi="fa-IR"/>
        </w:rPr>
        <w:t xml:space="preserve">المذهب مات فی ربیع الآخر سنة </w:t>
      </w:r>
      <w:r>
        <w:rPr>
          <w:rFonts w:eastAsia="IRNazanin" w:cs="IRNazanin"/>
          <w:color w:val="111111"/>
          <w:sz w:val="28"/>
          <w:szCs w:val="28"/>
          <w:lang w:bidi="fa-IR"/>
        </w:rPr>
        <w:t>287</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729130_73709187"/>
      <w:bookmarkStart w:id="402" w:name="_Toc151"/>
      <w:bookmarkEnd w:id="401"/>
      <w:r>
        <w:rPr>
          <w:rtl w:val="true"/>
        </w:rPr>
        <w:t>حدیث غدیر بروایت زکریا بن یحیی السجزی</w:t>
      </w:r>
      <w:bookmarkEnd w:id="402"/>
    </w:p>
    <w:p>
      <w:pPr>
        <w:pStyle w:val="BookText"/>
        <w:rPr/>
      </w:pPr>
      <w:r>
        <w:rPr>
          <w:rFonts w:ascii="IRNazanin" w:hAnsi="IRNazanin" w:eastAsia="IRNazanin"/>
          <w:color w:val="111111"/>
          <w:sz w:val="28"/>
          <w:sz w:val="28"/>
          <w:szCs w:val="28"/>
          <w:rtl w:val="true"/>
          <w:lang w:bidi="fa-IR"/>
        </w:rPr>
        <w:t>اما روایت زکریا بن یحیی السجزی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مذکور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داود، عن عبد الواحد بن أیمن، عن أبیه، ان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زکریا بن یحیی خیاط، ثقۀ محتاط است و فضل و جلالت و عظمت و مهارت او بمرتبه‌ای رسیده که او را بخیاط السنه ملقب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یحیی السجزی الحافظ أبو عبد الرحمن خیاط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شیبان، و قتیبة، و عنه رفیقه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 الطبرانی ثقة، ولد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289</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ثمانین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یحیی السجزی الحافظ أبو عبد الرحمن خیاط السنة بدمشق، و قد نیف علی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شیبان بن فروخ و طبقته، و کان من علماء الاثر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تسع و ثمانین</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یحیی بن إیاس بن سلمة السجزی، أبو عبد الرحمن، المعروف بخیاط السنة</w:t>
      </w:r>
      <w:r>
        <w:rPr>
          <w:rStyle w:val="FootnoteAnchor"/>
          <w:rtl w:val="true"/>
        </w:rPr>
        <w:footnoteReference w:id="509"/>
      </w:r>
      <w:r>
        <w:rPr>
          <w:rFonts w:ascii="IRNazanin" w:hAnsi="IRNazanin" w:eastAsia="IRNazanin"/>
          <w:color w:val="111111"/>
          <w:sz w:val="28"/>
          <w:sz w:val="28"/>
          <w:szCs w:val="28"/>
          <w:rtl w:val="true"/>
          <w:lang w:bidi="fa-IR"/>
        </w:rPr>
        <w:t>، سکن دمشق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اسحاق بن راهویه، و بشر بن الحکم، و ابراهیم بن سعید الجوهری و داود بن رشید، و أبی معمر القطیعی، و صفوان بن صالح، و بنی أبی شیبة،</w:t>
      </w:r>
      <w:bookmarkStart w:id="403" w:name="pg11441_107342"/>
    </w:p>
    <w:p>
      <w:pPr>
        <w:pStyle w:val="BookText"/>
        <w:rPr/>
      </w:pPr>
      <w:bookmarkEnd w:id="403"/>
      <w:r>
        <w:rPr>
          <w:rFonts w:ascii="IRNazanin" w:hAnsi="IRNazanin" w:eastAsia="IRNazanin"/>
          <w:color w:val="111111"/>
          <w:sz w:val="28"/>
          <w:sz w:val="28"/>
          <w:szCs w:val="28"/>
          <w:rtl w:val="true"/>
          <w:lang w:bidi="fa-IR"/>
        </w:rPr>
        <w:t>و دحیم، و عبید اللّه بن معاذ، و محمد بن یحیی بن أبی عمر العدنی، و أبی موسی و بندار، و الفلاس، و أبی کامل الجحدری، و هارون الحمال، و هدبة بن خالد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النسائی و هو من أقرانه، و ابن صاعد، و أبو الحسن بن جوصا و اسحاق بن ابراهیم المنجنیقی، و أبو القسم الطبرانی، و أبو القسم بن أبی العقب و أبو المیمون البجلی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الغنی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مصر و کتب عنه و خرج، و توفی بدمشق بعد الثمانین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علی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مولده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سنة </w:t>
      </w:r>
      <w:r>
        <w:rPr>
          <w:rFonts w:eastAsia="IRNazanin" w:cs="IRNazanin"/>
          <w:color w:val="111111"/>
          <w:sz w:val="28"/>
          <w:szCs w:val="28"/>
          <w:lang w:bidi="fa-IR"/>
        </w:rPr>
        <w:t>289</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بن یحیی بن إیاس بن سلمة السجزی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المهملة و سکون الجیم بعدها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نزیل دمشق، یعرف بخیاط السنة، ثقة حافظ، من الثانیة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تسع و ثمانین و مائتین، و له أربع و تسعون</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729132_73709187"/>
      <w:bookmarkStart w:id="405" w:name="_Toc152"/>
      <w:bookmarkEnd w:id="404"/>
      <w:r>
        <w:rPr>
          <w:rtl w:val="true"/>
        </w:rPr>
        <w:t>حدیث غدیر بروایت عبد اللّه بن حنبل الشیبانی</w:t>
      </w:r>
      <w:bookmarkEnd w:id="405"/>
    </w:p>
    <w:p>
      <w:pPr>
        <w:pStyle w:val="BookText"/>
        <w:rPr/>
      </w:pPr>
      <w:r>
        <w:rPr>
          <w:rFonts w:ascii="IRNazanin" w:hAnsi="IRNazanin" w:eastAsia="IRNazanin"/>
          <w:color w:val="111111"/>
          <w:sz w:val="28"/>
          <w:sz w:val="28"/>
          <w:szCs w:val="28"/>
          <w:rtl w:val="true"/>
          <w:lang w:bidi="fa-IR"/>
        </w:rPr>
        <w:t>اما روایت عبد اللّه بن احمد بن محمد بن حنبل الشیبانی حدیث غدیر 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 عبارات او سابقا گذشته و بعض عبارات را در اینجا ذکر</w:t>
      </w:r>
    </w:p>
    <w:p>
      <w:pPr>
        <w:pStyle w:val="BookText"/>
        <w:rPr/>
      </w:pPr>
      <w:r>
        <w:rPr>
          <w:rFonts w:ascii="IRNazanin" w:hAnsi="IRNazanin" w:eastAsia="IRNazanin"/>
          <w:color w:val="111111"/>
          <w:sz w:val="28"/>
          <w:sz w:val="28"/>
          <w:szCs w:val="28"/>
          <w:rtl w:val="true"/>
          <w:lang w:bidi="fa-IR"/>
        </w:rPr>
        <w:t xml:space="preserve">می‌کنیم،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والد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العباس بن الفضل الاسقاطی، ثنا الحسین بن علی، ثنا عمران بن أبان، حدثنی مالک بن الحسین بن مالک بن الحویرث، حدثنی أبی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رسول اللّه صلی اللّه علیه و سلم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ینشد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اللّه 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 و أزواجی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ع ابن جریر خط س</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فی الرحبة یناشد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من سمع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یوم غدیر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اثنا عشر به دریا کانی أنظر الی أحدهم علیه سراویل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انا سمعنا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أولی بالمؤمنین من أنفسهم و أزواجی امهاتهم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فی تاریخ 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المؤلف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کثیر شامی در تاریخ خود گفته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یعلی، و عبد اللّه بن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ثنا القواریری، ثنا یونس بن أرقم، ثنا یزید بن أبی زیاد، عن عبد الرحمن بن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علیا فی الرحبة یناشد الناس أنشد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کأنی أنظر الی أحدهم علیه سراویل،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سلم یوم غدیر خم،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 و أزواجی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عبد اللّه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جناب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والد خود، 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حجاج</w:t>
      </w:r>
      <w:r>
        <w:rPr>
          <w:rStyle w:val="FootnoteAnchor"/>
          <w:rtl w:val="true"/>
        </w:rPr>
        <w:footnoteReference w:id="5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w:t>
      </w:r>
      <w:r>
        <w:rPr>
          <w:rStyle w:val="FootnoteAnchor"/>
          <w:rtl w:val="true"/>
        </w:rPr>
        <w:footnoteReference w:id="517"/>
      </w:r>
      <w:r>
        <w:rPr>
          <w:rFonts w:ascii="IRNazanin" w:hAnsi="IRNazanin" w:eastAsia="IRNazanin"/>
          <w:color w:val="111111"/>
          <w:sz w:val="28"/>
          <w:sz w:val="28"/>
          <w:szCs w:val="28"/>
          <w:rtl w:val="true"/>
          <w:lang w:bidi="fa-IR"/>
        </w:rPr>
        <w:t>، عن علی بن زید، عن عدی بن ثابت عن البراء و هو ابن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النبی صلی اللّه علیه و سلم فی حجة الوداع حتی کنا بغدیر خم، فنودی فینا الصلوة الجامعة، و کسح لرسول اللّه صلی اللّه علیه و سلم بین شجرتین، و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مولی من أنا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و أمسیت مولی کل مؤمن و مؤمنة</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اسماعیل عن أبیه</w:t>
      </w:r>
    </w:p>
    <w:p>
      <w:pPr>
        <w:pStyle w:val="BookText"/>
        <w:rPr/>
      </w:pPr>
      <w:r>
        <w:rPr>
          <w:rFonts w:ascii="IRNazanin" w:hAnsi="IRNazanin" w:eastAsia="IRNazanin"/>
          <w:color w:val="111111"/>
          <w:sz w:val="28"/>
          <w:sz w:val="28"/>
          <w:szCs w:val="28"/>
          <w:rtl w:val="true"/>
          <w:lang w:bidi="fa-IR"/>
        </w:rPr>
        <w:t>عن سلمة بن کهیل، عن أبی لیلی الکندی انه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ننتظر جنازة، فسأله رجل من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عامر، أ سمعت رسول اللّه صلی اللّه علیه و سلم یوم غدیر خم، یقول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أبو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 بن أرقم، قالها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قالها أربع مرات</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الصقر سنة تسع و سبعین و مائتین،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یعقوب بن حمید بن کاسب،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w:t>
      </w:r>
      <w:r>
        <w:rPr>
          <w:rStyle w:val="FootnoteAnchor"/>
          <w:rtl w:val="true"/>
        </w:rPr>
        <w:footnoteReference w:id="520"/>
      </w:r>
      <w:r>
        <w:rPr>
          <w:rFonts w:ascii="IRNazanin" w:hAnsi="IRNazanin" w:eastAsia="IRNazanin"/>
          <w:color w:val="111111"/>
          <w:sz w:val="28"/>
          <w:sz w:val="28"/>
          <w:szCs w:val="28"/>
          <w:rtl w:val="true"/>
          <w:lang w:bidi="fa-IR"/>
        </w:rPr>
        <w:t>، عن ابن أبی نجیح، عن أبیه، و ربیعة الجرشی انه ذکر علی عند رجل، و عنده سعد بن أبی وقاص،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تذکر علیا؟ ان له مناقب أربعا لان تکون لی واجدة منهن أحب الی من کذا و کذا، و ذکر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 سفیان واحدة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اللّه فرزند ارجمند امام احمد از اکابر ائمه ماهرین، و اجله اساطین حاذقین، و افاخم محدثین منقدین، و اعاظم شیوخ 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حافظ عبد الغنی بن عبد الواحد حنبلی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حنبل أبو عبد الرحمن الشیبانی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أباه و یحیی بن معین، و أبا بکر، و عثمان ابنی أبی شیبة، و أبا خیثمة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بدر بن أبی بدر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جهبذ ابن جهبذ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الحسین 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الدنیا أروی عن أبیه منه، لانه سمع المسند و هو ثلثون ألفا، و التفسیر و هو مائة و عشرون ألفا، سمع منها ثمانین ألفا، و الباقی و جادة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التاریخ، و حدیث شعبة، و المقدم و الموخر فی کتاب اللّه تعالی، و الجوابات فی القرآن، و المناسک الکبیر و الصغیر و حدیث الشیوخ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زلنا نری اکابر شیوخنا، یشهدون له بمعرفة الرجال و علل الحدیث و الأسماء و الکنی، و المواظبة علی طلب الحدیث فی العراق و غیرها، و یذکرون عن أسلافهم الاقرار له بذلک حتی ان بعضهم لیسرف فی تقریظه ایاه بالمعرفة و زیادة السماع للحدیث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ابو الیمن الکندی، أنبا ابو منصور، أنبا ابو بکر الخطیب، حدثنی ابو یعلی محمد بن الحسین الفرا،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علی ظهر کتاب رواه ابو الحسین السوسنجردی، عن اسماعیل الخطبی،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زرعة</w:t>
      </w:r>
      <w:r>
        <w:rPr>
          <w:rStyle w:val="FootnoteAnchor"/>
          <w:rtl w:val="true"/>
        </w:rPr>
        <w:footnoteReference w:id="522"/>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عبد اللّه محفوظ من علم الحدیث أو من حفظ الحدیث، لا یکاد یذاکرنی الا بما احفظ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انبأ الخطیب، حدثنی محمد بن علی الصوری، أنبا عبد الرحمن بن عمر المصری، ثنا محمد بن اسحاق الملحمی، حدثنی ابراهیم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عباسا الدوری،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أبی عبد اللّه احمد بن حنبل، فدخل علیه ابنه عبد اللّه، فقال لی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ان ابا عبد الرحمن قد وعی علما کثیرا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معه من ابراهیم بن مالک و کتب</w:t>
      </w:r>
    </w:p>
    <w:p>
      <w:pPr>
        <w:pStyle w:val="BookText"/>
        <w:rPr/>
      </w:pPr>
      <w:r>
        <w:rPr>
          <w:rFonts w:ascii="IRNazanin" w:hAnsi="IRNazanin" w:eastAsia="IRNazanin"/>
          <w:color w:val="111111"/>
          <w:sz w:val="28"/>
          <w:sz w:val="28"/>
          <w:szCs w:val="28"/>
          <w:rtl w:val="true"/>
          <w:lang w:bidi="fa-IR"/>
        </w:rPr>
        <w:t>الیّ بمسائل أبیه و بعلل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احمد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حنبل ابو عبد الرحمن، نبل بأبیه، و له فی نفسه محل فی العلم، فأحیا علم أبیه من مسنده الذی قرأه علیه ابوه خصوصا فلم یقرأه علی غیره، و مما سأل اباه عن رواة الحدیث فاخبره به ما لم یسأله غیره و لم یکتب عن أحد الا من أمره ابوه ان یکتب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علی بن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 اللّه بن احمد سنة ثلث عشرة و مائتین و مات سنة تسعین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اسماعیل الخطبی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علیه زهیر بن صالح ابن اخیه، و دفن فی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الجمع کثیرا فوق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احمد بن محمد بن حنبل بن هلال بن اسد الشیبانی ابو عبد الرحمن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أبیه، و ابراهیم بن الحجاج الشامی، و احمد بن منیع البغوی، و أبی ابراهیم اسماعیل بن ابراهیم الترجمانی، و الحسن بن حماد سجادة، و الحکم ابن موسی، و داود بن رشید، و أبی الربیع الزهرانی، و داود بن عمرو الضبی، و عبد الاعلی بن حماد النرسی، و عبید اللّه بن معاذ العنبری، و سریج بن یونس و أبی بکر بن أبی شیبة، و کامل بن طلحة الجحدری، و الهیثم بن خارجة، و یحیی ابن عبدویه مولی ابن المهدی، و منصور بن أبی مزاحم، و محمد بن جعفر الورکانی، و محمد بن الصباح الدولابی، و یحیی بن معین و خلق کثیر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النّسائی، حدیثین، و ابو بکر بن زیاد، و ابو بکر النجاد، و احمد بن کامل، و المحاملی</w:t>
      </w:r>
      <w:r>
        <w:rPr>
          <w:rStyle w:val="FootnoteAnchor"/>
          <w:rtl w:val="true"/>
        </w:rPr>
        <w:footnoteReference w:id="523"/>
      </w:r>
      <w:r>
        <w:rPr>
          <w:rFonts w:ascii="IRNazanin" w:hAnsi="IRNazanin" w:eastAsia="IRNazanin"/>
          <w:color w:val="111111"/>
          <w:sz w:val="28"/>
          <w:sz w:val="28"/>
          <w:szCs w:val="28"/>
          <w:rtl w:val="true"/>
          <w:lang w:bidi="fa-IR"/>
        </w:rPr>
        <w:t>، و ابو القاسم البغوی، و یحیی بن صاعد، و محمد بن مخلد</w:t>
      </w:r>
    </w:p>
    <w:p>
      <w:pPr>
        <w:pStyle w:val="BookText"/>
        <w:rPr/>
      </w:pPr>
      <w:r>
        <w:rPr>
          <w:rFonts w:ascii="IRNazanin" w:hAnsi="IRNazanin" w:eastAsia="IRNazanin"/>
          <w:color w:val="111111"/>
          <w:sz w:val="28"/>
          <w:sz w:val="28"/>
          <w:szCs w:val="28"/>
          <w:rtl w:val="true"/>
          <w:lang w:bidi="fa-IR"/>
        </w:rPr>
        <w:t>و دعلج بن احمد، و ابو بکر الشافعی، و ابو سهل بن زیاد القطان، و ابو الحسین ابن المنادی، و ابو القاسم الطبرانی، و ابو احمد العسال الاصبهانی، و ابو عوانة الاسفراینی، و ابو علیّ الصواف، و ابو بکر القطیعی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عباس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وعی عبد اللّه علما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عبد اللّه محظوظ من علم الحدیث، لا یکاد یذاکر الا بما لا أحفظ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علی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فقد سمعته مرتین أو 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بمسائل أبیه و بعلل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الحسین 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الدنیا أحد أروی عن أبیه منه، لانه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ثلثون ألفا، و التفسیر و هو مائة و عشرون ألفا، سمع منه ثمانین ألفا، و الباقی و جادة، و الناسخ و المنسوخ و التاریخ و حدیث شعبة، و جوابات القرآن، و المناسک، و غیر ذلک من التصانیف و حدیث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زلنا نری أکابر شیوخنا یشهدون له بمعرفة الرجال و علل الحدیث و الاسماء و الکنی و المواظبة علی الطلب، حتی ان بعضهم اسرف فی تقریظه ایاه بالمعرفة و زیادة السماع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نبل بأبیه، و له فی نفسه محل فی العلم و لم یکتب عن أحد الا من أمره أبوه أن یکتب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بدر ابن أبی بدر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جهبذ ابن جهبذ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فهما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علی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أرخه اسماعیل الخطبی و زاد فی جمادی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 قطنی عن عبد اللّه بن احمد، و حنبل بن اسحاق،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 نبیلان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بکر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رجلا صالحا، صادق اللهجة کثیر الحیاء</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تسعین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توفی الحافظ ابو عبد الرحمن عبد اللّه بن احمد بن محمد بن حنبل الذهلی الشیبانی ببغداد، فی جمادی الآخرة، و له سبع و سبعون سنة کأبیه، و کان اماما خبیرا بالحدیث و علله مقدما فیه، و کان من أروی الناس عن أبیه، و قد سمع من صغار شیوخ أبیه و هو الذی 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تسعین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السنة المذکورة الحافظ ابو عبد الرحمن عبد اللّه بن احمد بن حنبل الشیبانی، کان اماما خبیرا بالحدیث و علله مقدما فیه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احمد بن حنبل البغدادی الحافظ، روی عن أبیه، و ابن معین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النّسائی، و ابن صاعد، و ابو عوانة، و الطبرانی، و ابو بکر النجاد و القطیعی، و ابو بکر الشافعی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عبد اللّه محظوظ من علم الحدیث لا یکاد یذاکرنی الا بما لا احفظ</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نبل بأبیه و له فی نفسه محل فی العلم، فاحیی علم أبیه و لم</w:t>
      </w:r>
      <w:bookmarkStart w:id="406" w:name="pg11441_107350"/>
    </w:p>
    <w:p>
      <w:pPr>
        <w:pStyle w:val="BookText"/>
        <w:rPr/>
      </w:pPr>
      <w:bookmarkEnd w:id="406"/>
      <w:r>
        <w:rPr>
          <w:rFonts w:ascii="IRNazanin" w:hAnsi="IRNazanin" w:eastAsia="IRNazanin"/>
          <w:color w:val="111111"/>
          <w:sz w:val="28"/>
          <w:sz w:val="28"/>
          <w:szCs w:val="28"/>
          <w:rtl w:val="true"/>
          <w:lang w:bidi="fa-IR"/>
        </w:rPr>
        <w:t>یکتب عن احد الا عمن أمره أبوه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فهما ولد سنة ثلث عشرة و مائتین، و مات سنة تسعین و مائتین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729134_73709187"/>
      <w:bookmarkStart w:id="408" w:name="_Toc153"/>
      <w:bookmarkEnd w:id="407"/>
      <w:r>
        <w:rPr>
          <w:rtl w:val="true"/>
        </w:rPr>
        <w:t>حدیث غدیر بروایت علی بن محمد مصیصی</w:t>
      </w:r>
      <w:bookmarkEnd w:id="408"/>
    </w:p>
    <w:p>
      <w:pPr>
        <w:pStyle w:val="Heading4"/>
        <w:numPr>
          <w:ilvl w:val="3"/>
          <w:numId w:val="1"/>
        </w:numPr>
        <w:rPr/>
      </w:pPr>
      <w:bookmarkStart w:id="409" w:name="__RefHeading___Toc1729136_73709187"/>
      <w:bookmarkStart w:id="410" w:name="_Toc154"/>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اما روایت علی بن محمد 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علی بن محمد بن علی قاضی المصیصة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w:t>
      </w:r>
      <w:r>
        <w:rPr>
          <w:rStyle w:val="FootnoteAnchor"/>
          <w:rtl w:val="true"/>
        </w:rPr>
        <w:footnoteReference w:id="5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اسرائیل، عن أبی اسحاق</w:t>
      </w:r>
      <w:r>
        <w:rPr>
          <w:rStyle w:val="FootnoteAnchor"/>
          <w:rtl w:val="true"/>
        </w:rPr>
        <w:footnoteReference w:id="52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قام مما یلیه ستة، و قال زید بن یثیع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مما یلینی ستة، فشهدوا انهم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محمد مصیصی از افاخم محدثین ثقات، و اجلۀ مشایخ اثبات و صدور قضات عالی درجات است</w:t>
      </w:r>
      <w:r>
        <w:rPr>
          <w:rFonts w:eastAsia="IRNazanin" w:cs="IRNazanin"/>
          <w:color w:val="111111"/>
          <w:sz w:val="28"/>
          <w:szCs w:val="28"/>
          <w:rtl w:val="true"/>
          <w:lang w:bidi="fa-IR"/>
        </w:rPr>
        <w:t>.</w:t>
      </w:r>
    </w:p>
    <w:p>
      <w:pPr>
        <w:pStyle w:val="Heading4"/>
        <w:numPr>
          <w:ilvl w:val="3"/>
          <w:numId w:val="1"/>
        </w:numPr>
        <w:rPr/>
      </w:pPr>
      <w:bookmarkStart w:id="411" w:name="__RefHeading___Toc1729138_73709187"/>
      <w:bookmarkStart w:id="412" w:name="_Toc155"/>
      <w:bookmarkEnd w:id="411"/>
      <w:r>
        <w:rPr>
          <w:rtl w:val="true"/>
        </w:rPr>
        <w:t>ترجمه مصیصی از کتب رجال</w:t>
      </w:r>
      <w:bookmarkEnd w:id="412"/>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بن أبی المضاء المصیصی قاضیها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خلف بن تمیم، و سعید بن المغیرة الصیاد، و نجدة بن المبارک الکوفی، و داود بن منصور النّسائی، و داود بن معاذ العتکی، و اسحاق بن عیسی ابن الطباع، و الحسن بن الربیع البورانی، و محمد بن کثیر المصیصی، و الهیثم</w:t>
      </w:r>
      <w:bookmarkStart w:id="413" w:name="pg11441_107351"/>
    </w:p>
    <w:p>
      <w:pPr>
        <w:pStyle w:val="BookText"/>
        <w:rPr/>
      </w:pPr>
      <w:bookmarkEnd w:id="413"/>
      <w:r>
        <w:rPr>
          <w:rFonts w:ascii="IRNazanin" w:hAnsi="IRNazanin" w:eastAsia="IRNazanin"/>
          <w:color w:val="111111"/>
          <w:sz w:val="28"/>
          <w:sz w:val="28"/>
          <w:szCs w:val="28"/>
          <w:rtl w:val="true"/>
          <w:lang w:bidi="fa-IR"/>
        </w:rPr>
        <w:t>ابن الجمیل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النّسائی، و مطین، و ابو بکر بن صدقة البغدادی، و سعید بن عمرو البرذعی</w:t>
      </w:r>
      <w:r>
        <w:rPr>
          <w:rStyle w:val="FootnoteAnchor"/>
          <w:rtl w:val="true"/>
        </w:rPr>
        <w:footnoteReference w:id="531"/>
      </w:r>
      <w:r>
        <w:rPr>
          <w:rFonts w:ascii="IRNazanin" w:hAnsi="IRNazanin" w:eastAsia="IRNazanin"/>
          <w:color w:val="111111"/>
          <w:sz w:val="28"/>
          <w:sz w:val="28"/>
          <w:szCs w:val="28"/>
          <w:rtl w:val="true"/>
          <w:lang w:bidi="fa-IR"/>
        </w:rPr>
        <w:t>، و ابو طالب بن سوادة، و ابو الطیب الربیعی</w:t>
      </w:r>
      <w:r>
        <w:rPr>
          <w:rStyle w:val="FootnoteAnchor"/>
          <w:rtl w:val="true"/>
        </w:rPr>
        <w:footnoteReference w:id="532"/>
      </w:r>
      <w:r>
        <w:rPr>
          <w:rFonts w:ascii="IRNazanin" w:hAnsi="IRNazanin" w:eastAsia="IRNazanin"/>
          <w:color w:val="111111"/>
          <w:sz w:val="28"/>
          <w:sz w:val="28"/>
          <w:szCs w:val="28"/>
          <w:rtl w:val="true"/>
          <w:lang w:bidi="fa-IR"/>
        </w:rPr>
        <w:t>، و محمد بن المنذر بن سعید شکر، و محمد بن عبد اللّه بن عبد السلام بن ایوب، مکحول البیروتی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مسلمة بن قاسم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 فی مشیخته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الشیخ کان</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729140_73709187"/>
      <w:bookmarkStart w:id="415" w:name="_Toc156"/>
      <w:bookmarkEnd w:id="414"/>
      <w:r>
        <w:rPr>
          <w:rtl w:val="true"/>
        </w:rPr>
        <w:t>حدیث غدیر بروایت ابراهیم بن یونس الملقب بحرمی</w:t>
      </w:r>
      <w:bookmarkEnd w:id="415"/>
    </w:p>
    <w:p>
      <w:pPr>
        <w:pStyle w:val="Heading4"/>
        <w:numPr>
          <w:ilvl w:val="3"/>
          <w:numId w:val="1"/>
        </w:numPr>
        <w:rPr/>
      </w:pPr>
      <w:bookmarkStart w:id="416" w:name="__RefHeading___Toc1729142_73709187"/>
      <w:bookmarkStart w:id="417" w:name="_Toc157"/>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اما روایت ابراهیم بن یونس الملقب بحرمی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حرمی بن یونس بن محمد الطرسوسی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غسان</w:t>
      </w:r>
      <w:r>
        <w:rPr>
          <w:rStyle w:val="FootnoteAnchor"/>
          <w:rtl w:val="true"/>
        </w:rPr>
        <w:footnoteReference w:id="5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عبد السلام، عن موسی الصغیر، عن عبد الرحمن بن سابط، عن سعد، 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جالسا فتنقصوا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ثلث لان یکون لی واحدة منهن أحب الیّ من حمر النعم،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غدا رجلا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418" w:name="pg11441_107352"/>
    </w:p>
    <w:p>
      <w:pPr>
        <w:pStyle w:val="Heading4"/>
        <w:numPr>
          <w:ilvl w:val="3"/>
          <w:numId w:val="1"/>
        </w:numPr>
        <w:rPr/>
      </w:pPr>
      <w:bookmarkStart w:id="419" w:name="__RefHeading___Toc1729144_73709187"/>
      <w:bookmarkStart w:id="420" w:name="_Toc158"/>
      <w:bookmarkEnd w:id="418"/>
      <w:bookmarkEnd w:id="419"/>
      <w:r>
        <w:rPr>
          <w:rtl w:val="true"/>
        </w:rPr>
        <w:t>ترجمه حرمی از کتب رجال اهل سنت</w:t>
      </w:r>
      <w:bookmarkEnd w:id="420"/>
    </w:p>
    <w:p>
      <w:pPr>
        <w:pStyle w:val="BookText"/>
        <w:rPr/>
      </w:pPr>
      <w:r>
        <w:rPr>
          <w:rFonts w:ascii="IRNazanin" w:hAnsi="IRNazanin" w:eastAsia="IRNazanin"/>
          <w:color w:val="111111"/>
          <w:sz w:val="28"/>
          <w:sz w:val="28"/>
          <w:szCs w:val="28"/>
          <w:rtl w:val="true"/>
          <w:lang w:bidi="fa-IR"/>
        </w:rPr>
        <w:t>و ابراهیم حرمی از اکابر ثقات محترمین، و اعاظم اثبات معظمین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یونس بن محمد المؤدب، عن أبیه، و عثمان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ثقة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یونس بن محمد البغدادی، نزیل طرسوس، لقبه حرمی بمهملتین صدوق من الحادیة عشرة</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یونس بن محمد البغدادی، نزیل طرسوس یعرف بحرمی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أبیه یونس المؤدب، و عبید اللّه بن موسی، و أبی نعیم</w:t>
      </w:r>
      <w:r>
        <w:rPr>
          <w:rStyle w:val="FootnoteAnchor"/>
          <w:rtl w:val="true"/>
        </w:rPr>
        <w:footnoteReference w:id="538"/>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النّسائی، و محمد بن جمیع الاسوانی، و محمد بن احمد بن الولید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قال فی اسامی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یغرب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داود روی عنه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421" w:name="pg11441_107353"/>
    </w:p>
    <w:p>
      <w:pPr>
        <w:pStyle w:val="Heading3"/>
        <w:numPr>
          <w:ilvl w:val="2"/>
          <w:numId w:val="1"/>
        </w:numPr>
        <w:rPr/>
      </w:pPr>
      <w:bookmarkStart w:id="422" w:name="__RefHeading___Toc1729146_73709187"/>
      <w:bookmarkStart w:id="423" w:name="_Toc159"/>
      <w:bookmarkEnd w:id="421"/>
      <w:bookmarkEnd w:id="422"/>
      <w:r>
        <w:rPr>
          <w:rtl w:val="true"/>
        </w:rPr>
        <w:t>حدیث غدیر بروایت احمد بن عمرو بن عبد الخالق البزاز</w:t>
      </w:r>
      <w:bookmarkEnd w:id="423"/>
    </w:p>
    <w:p>
      <w:pPr>
        <w:pStyle w:val="BookText"/>
        <w:rPr/>
      </w:pPr>
      <w:r>
        <w:rPr>
          <w:rFonts w:ascii="IRNazanin" w:hAnsi="IRNazanin" w:eastAsia="IRNazanin"/>
          <w:color w:val="111111"/>
          <w:sz w:val="28"/>
          <w:sz w:val="28"/>
          <w:szCs w:val="28"/>
          <w:rtl w:val="true"/>
          <w:lang w:bidi="fa-IR"/>
        </w:rPr>
        <w:t>اما روایت احمد بن عمرو بن عبد الخالق البزار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اسحاق، عن عمرو بن مرة، و سعید بن وهب، و زید بن یثیع،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سمع رسول اللّه صلی اللّه علیه و سلم یقول یوم غدیر خم ما قال لما قام؟ فقام ثلثة عشر رجلا، فشهدوا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أحب من أحبه، و أبغض من أبغضه،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البزار، و ابن جریر، و الخلعی فی الخلعیات، قال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إسناده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شیعة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احمد بن عمر بزار از محدثین کبار، و منقدین عالی فخار، و اساطین والا تبار، و بسبب کمال علم و عظمت در غایت اشتهارست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البزار الحافظ العلامة الشهیر ابو بکر احمد بن عمرو بن عبد الخالق البصری صاحب المسند الکبیر المعلل، رحل بآخر عمره الی اصفهان و الشام ینشر علمه مات بالرملة سنة </w:t>
      </w:r>
      <w:r>
        <w:rPr>
          <w:rFonts w:eastAsia="IRNazanin" w:cs="IRNazanin"/>
          <w:color w:val="111111"/>
          <w:sz w:val="28"/>
          <w:szCs w:val="28"/>
          <w:lang w:bidi="fa-IR"/>
        </w:rPr>
        <w:t>292</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424" w:name="pg11441_107354"/>
    </w:p>
    <w:p>
      <w:pPr>
        <w:pStyle w:val="Heading3"/>
        <w:numPr>
          <w:ilvl w:val="2"/>
          <w:numId w:val="1"/>
        </w:numPr>
        <w:rPr/>
      </w:pPr>
      <w:bookmarkStart w:id="425" w:name="__RefHeading___Toc1729148_73709187"/>
      <w:bookmarkStart w:id="426" w:name="_Toc160"/>
      <w:bookmarkEnd w:id="424"/>
      <w:bookmarkEnd w:id="425"/>
      <w:r>
        <w:rPr>
          <w:rtl w:val="true"/>
        </w:rPr>
        <w:t>حدیث غدیر بروایت ابو عبد الرحمن احمد بن شعیب نسائی</w:t>
      </w:r>
      <w:bookmarkEnd w:id="426"/>
    </w:p>
    <w:p>
      <w:pPr>
        <w:pStyle w:val="BookText"/>
        <w:rPr/>
      </w:pPr>
      <w:r>
        <w:rPr>
          <w:rFonts w:ascii="IRNazanin" w:hAnsi="IRNazanin" w:eastAsia="IRNazanin"/>
          <w:color w:val="111111"/>
          <w:sz w:val="28"/>
          <w:sz w:val="28"/>
          <w:szCs w:val="28"/>
          <w:rtl w:val="true"/>
          <w:lang w:bidi="fa-IR"/>
        </w:rPr>
        <w:t>اما روایت ابو عبد الرحمن احمد بن شعیب نسائی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عبارت سابقه او که در ذکر روایات مشایخ او گذشته ظاهر است که او این حدیث شریف را بطریق متعدده و اسانید متنوعه روایت کرده و بعض عبارات او در این جا هم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خصائص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علی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اسحاق،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ینشد اصحاب 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سمع رسول اللّه صلی اللّه علیه و سلم، یقول یوم غدیر خم ما قال؟ فقام أناس فشهدوا انهم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أحب من أحبه، و أبغض من أبغضه، و انصر من نصره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ابو داود</w:t>
      </w:r>
      <w:r>
        <w:rPr>
          <w:rStyle w:val="FootnoteAnchor"/>
          <w:rtl w:val="true"/>
        </w:rPr>
        <w:footnoteReference w:id="5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الملک بن أبی عیینة،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الحکم</w:t>
      </w:r>
      <w:r>
        <w:rPr>
          <w:rStyle w:val="FootnoteAnchor"/>
          <w:rtl w:val="true"/>
        </w:rPr>
        <w:footnoteReference w:id="544"/>
      </w:r>
      <w:r>
        <w:rPr>
          <w:rFonts w:ascii="IRNazanin" w:hAnsi="IRNazanin" w:eastAsia="IRNazanin"/>
          <w:color w:val="111111"/>
          <w:sz w:val="28"/>
          <w:sz w:val="28"/>
          <w:szCs w:val="28"/>
          <w:rtl w:val="true"/>
          <w:lang w:bidi="fa-IR"/>
        </w:rPr>
        <w:t>، عن سعید بن جبیر،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سلم علیا علی الیمن، فذکرت علیا فنقصته فجعل رسول اللّه صلی اللّه علیه و سلم یتغیر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ائمه اعلام سنیه نیز روایت حدیث غدیر را از نسائی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حسین بن محمد</w:t>
      </w:r>
      <w:r>
        <w:rPr>
          <w:rStyle w:val="FootnoteAnchor"/>
          <w:rtl w:val="true"/>
        </w:rPr>
        <w:footnoteReference w:id="546"/>
      </w:r>
      <w:r>
        <w:rPr>
          <w:rFonts w:ascii="IRNazanin" w:hAnsi="IRNazanin" w:eastAsia="IRNazanin"/>
          <w:color w:val="111111"/>
          <w:sz w:val="28"/>
          <w:sz w:val="28"/>
          <w:szCs w:val="28"/>
          <w:rtl w:val="true"/>
          <w:lang w:bidi="fa-IR"/>
        </w:rPr>
        <w:t>، و ابو نعیم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فطر،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کل امرء مسلم سمع رسول اللّه صلی اللّه علیه و سلم، یقول یوم غدیر خم، ما سمع لما قام؟ فقام جمع کثیر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ناس کثیر، فشهدوا حین اخذ بیده، فقال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انی 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کان فی نفسه شیء، فلقیت زید بن ارقم،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علیا یقول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لقد سمعت رسول اللّه صلی اللّه علیه و سلم یقول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النّسائی من حدیث ابن أبی ثابت، عن أبی الطفیل عنه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الضیاء عن زید بن أرقم</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55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و أحمد، و النّسائی، عن بریدة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الیمن، فرأیت منه جفوة، فلما قدمت علی رسول اللّه صلی اللّه علیه و سلم، ذکرت علیا، فتنقصته، فرأیت وجه رسول اللّه صلی اللّه علیه و سلم تغیر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نبذی از فضائل کثیره، و محامد غزیره، و مناقب اثیره، و مدائح شهیرۀ نسائی انشاء اللّه تعالی در ما بعد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عبارات در این جا هم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الامام أحد الاعلام، صاحب التصانیف، أبو عبد الرحمن أحمد ابن شعیب بن علی النسائی</w:t>
      </w:r>
      <w:r>
        <w:rPr>
          <w:rStyle w:val="FootnoteAnchor"/>
          <w:rtl w:val="true"/>
        </w:rPr>
        <w:footnoteReference w:id="552"/>
      </w:r>
      <w:r>
        <w:rPr>
          <w:rFonts w:ascii="IRNazanin" w:hAnsi="IRNazanin" w:eastAsia="IRNazanin"/>
          <w:color w:val="111111"/>
          <w:sz w:val="28"/>
          <w:sz w:val="28"/>
          <w:szCs w:val="28"/>
          <w:rtl w:val="true"/>
          <w:lang w:bidi="fa-IR"/>
        </w:rPr>
        <w:t>فی ثالث عشر صفر، و له ثمان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قتیبة، و اسحاق</w:t>
      </w:r>
      <w:r>
        <w:rPr>
          <w:rStyle w:val="FootnoteAnchor"/>
          <w:rtl w:val="true"/>
        </w:rPr>
        <w:footnoteReference w:id="553"/>
      </w:r>
      <w:r>
        <w:rPr>
          <w:rFonts w:ascii="IRNazanin" w:hAnsi="IRNazanin" w:eastAsia="IRNazanin"/>
          <w:color w:val="111111"/>
          <w:sz w:val="28"/>
          <w:sz w:val="28"/>
          <w:szCs w:val="28"/>
          <w:rtl w:val="true"/>
          <w:lang w:bidi="fa-IR"/>
        </w:rPr>
        <w:t>، و طبقتهما، بخراسان و الحجاز، و الشام، و العراق و مصر و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رئیسا نبیلا، حسن البزة، کبیر القدر، له أربع زوجات یقسم لهن، و لا یخلو من سریة، لنهمته فی التمتع، و مع ذلک فکان یصوم صوم داود</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الخفا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 یجتهد</w:t>
      </w:r>
      <w:r>
        <w:rPr>
          <w:rFonts w:eastAsia="IRNazanin" w:cs="IRNazanin"/>
          <w:color w:val="111111"/>
          <w:sz w:val="28"/>
          <w:szCs w:val="28"/>
          <w:rtl w:val="true"/>
          <w:lang w:bidi="fa-IR"/>
        </w:rPr>
        <w:t>.</w:t>
      </w:r>
      <w:bookmarkStart w:id="427" w:name="pg11441_107357"/>
    </w:p>
    <w:p>
      <w:pPr>
        <w:pStyle w:val="BookText"/>
        <w:rPr/>
      </w:pPr>
      <w:bookmarkEnd w:id="427"/>
      <w:r>
        <w:rPr>
          <w:rFonts w:ascii="IRNazanin" w:hAnsi="IRNazanin" w:eastAsia="IRNazanin"/>
          <w:color w:val="111111"/>
          <w:sz w:val="28"/>
          <w:sz w:val="28"/>
          <w:szCs w:val="28"/>
          <w:rtl w:val="true"/>
          <w:lang w:bidi="fa-IR"/>
        </w:rPr>
        <w:t>قال ابن المظفر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بمصر یصفون اجتهاد النسائی فی العبادة باللیل و النهار، و انه خرج الی الغزاة مع أمیر مصر فوصف من شهامته، و اقامته السنن فی فداء المسلمین و احترازه عن مجالس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حاجا، فامتحن بدمشق و أدرک الشهادة،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احملونی الی مکة فحمل، و توفی بها فی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أفقه مشایخ مصر فی عصره و اعلمهم بالحدیث</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 بن علی بن سنان بن بحر بن دینار، أبو عبد الرحمن النسائی الحافظ صاحب السنن، مات سنة ثلث و ثلاثمائة، و له ثمان و ثمانون سنة</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729150_73709187"/>
      <w:bookmarkStart w:id="429" w:name="_Toc161"/>
      <w:bookmarkEnd w:id="428"/>
      <w:r>
        <w:rPr>
          <w:rtl w:val="true"/>
        </w:rPr>
        <w:t>حدیث غدیر بروایت ابو العباس حسن بن سفیان بن عامر</w:t>
      </w:r>
      <w:bookmarkEnd w:id="429"/>
    </w:p>
    <w:p>
      <w:pPr>
        <w:pStyle w:val="Heading4"/>
        <w:numPr>
          <w:ilvl w:val="3"/>
          <w:numId w:val="1"/>
        </w:numPr>
        <w:rPr/>
      </w:pPr>
      <w:bookmarkStart w:id="430" w:name="__RefHeading___Toc1729152_73709187"/>
      <w:bookmarkStart w:id="431" w:name="_Toc162"/>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اما روایت ابو العباس حسن بن سفیان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ذکر حجة الوداع گفته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أبو یعلی الموصلی و الحسن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هدبة، ثنا حماد ابن سلمة، عن علی بن زید، و أبی هارون، عن عدی بن ثابت،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حجة الوداع، فلما أتینا غدیر خم کسح لرسول اللّه صلی اللّه علیه و سلم تحت شجرتین، و نودی فی الناس الصلوة جامعة، و دعا رسول اللّه صلی اللّه علیه و سلم علیا و أخذ بیده، فأقامه عن یمینه،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بکل امرئ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هذا مولی من أنا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w:t>
      </w:r>
      <w:bookmarkStart w:id="432" w:name="pg11441_107358"/>
    </w:p>
    <w:p>
      <w:pPr>
        <w:pStyle w:val="BookText"/>
        <w:rPr/>
      </w:pPr>
      <w:bookmarkEnd w:id="432"/>
      <w:r>
        <w:rPr>
          <w:rFonts w:ascii="IRNazanin" w:hAnsi="IRNazanin" w:eastAsia="IRNazanin"/>
          <w:color w:val="111111"/>
          <w:sz w:val="28"/>
          <w:sz w:val="28"/>
          <w:szCs w:val="28"/>
          <w:rtl w:val="true"/>
          <w:lang w:bidi="fa-IR"/>
        </w:rPr>
        <w:t>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أصبحت و أمسیت مولی کل مؤمن و مؤمنة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729154_73709187"/>
      <w:bookmarkStart w:id="434" w:name="_Toc163"/>
      <w:bookmarkEnd w:id="433"/>
      <w:r>
        <w:rPr>
          <w:rtl w:val="true"/>
        </w:rPr>
        <w:t>ترجمه حسن بن سفیان از کتب رجال اهل سنت</w:t>
      </w:r>
      <w:bookmarkEnd w:id="434"/>
    </w:p>
    <w:p>
      <w:pPr>
        <w:pStyle w:val="BookText"/>
        <w:rPr/>
      </w:pPr>
      <w:r>
        <w:rPr>
          <w:rFonts w:ascii="IRNazanin" w:hAnsi="IRNazanin" w:eastAsia="IRNazanin"/>
          <w:color w:val="111111"/>
          <w:sz w:val="28"/>
          <w:sz w:val="28"/>
          <w:szCs w:val="28"/>
          <w:rtl w:val="true"/>
          <w:lang w:bidi="fa-IR"/>
        </w:rPr>
        <w:t>و حسن بن سفیان بن عامر، شیخ و مقتدای اساطین اکابر، و معتمد علیه، و معول فحول عالی مآثر، و مرجع و ملاذ اسلاف و الا مفاخر، و حاوی فضل زاهر، و حائز نبل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نسبت بالوزی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البالوزی بفتح الباء الموحدة بعدها الالف و اللام و الواو و فی آخرها الزای هذه النسبة الی بالوز، و هی قریة من قری نسا، علی ثلث أو أربع فراسخ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إلیها لزیارة قبر أبی العباس الحسن بن سفیان بن عامر بن عبد العزیز ابن النعمان بن عطاء الشیبانی البالوزی النسوی من قریة بالوز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 خراسان فی عصره، و کان مقدما فی الفقه و العلم و الادب، و له الرحلة الی العراق، و الشام،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علی أبی ثور ابراهیم بن خالد الکلبی، و کان یفتی علی مذهبه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بمرو حبان بن موسی، و بنیسابور اسحاق بن ابراهیم الحنظلی، و ببلخ قتیبة بن سعید، و ببغداد أحمد بن حنبل، و یحیی بن معین، و ببصرة ابراهیم بن الحجاج الشامی، و هدبة بن خالد، و بالکوفة أبا بکر بن أبی شیبة، و أبا کریب محمد بن العلاء، و بمکة ابراهیم بن المنذر الحزامی</w:t>
      </w:r>
      <w:r>
        <w:rPr>
          <w:rStyle w:val="FootnoteAnchor"/>
          <w:rtl w:val="true"/>
        </w:rPr>
        <w:footnoteReference w:id="558"/>
      </w:r>
      <w:r>
        <w:rPr>
          <w:rFonts w:ascii="IRNazanin" w:hAnsi="IRNazanin" w:eastAsia="IRNazanin"/>
          <w:color w:val="111111"/>
          <w:sz w:val="28"/>
          <w:sz w:val="28"/>
          <w:szCs w:val="28"/>
          <w:rtl w:val="true"/>
          <w:lang w:bidi="fa-IR"/>
        </w:rPr>
        <w:t>، و بالمدینة أبا مصعب الزهری و بمصر حرملة بن یحیی، و محمد بن رمح، و بدمشق هشام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الروایة بخراسان لمصنفات الائمة و کتب الامهات بالکوفة عن آخرها من أبی بکر بن أبی شیبة، و مصنفات ابن المبارک، عن حبان بن موسی الکشمیهنی</w:t>
      </w:r>
      <w:r>
        <w:rPr>
          <w:rStyle w:val="FootnoteAnchor"/>
          <w:rtl w:val="true"/>
        </w:rPr>
        <w:footnoteReference w:id="5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حرملة بن یحیی،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المسیب بن واضح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أبی بکر المقدمی، و کانت إلیه الرحلة بخراسان من أقطار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منه أبو حاتم محمد بن حبان البستی، و أبو بکر أحمد بن ابراهیم الإسماعیلی، و أبو أحمد عبد اللّه بن عدی الحافظ، و امام الائمة أبو بکر محمد بن اسحاق 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حامد أحمد بن محمد بن الشرقی</w:t>
      </w:r>
      <w:r>
        <w:rPr>
          <w:rStyle w:val="FootnoteAnchor"/>
          <w:rtl w:val="true"/>
        </w:rPr>
        <w:footnoteReference w:id="560"/>
      </w:r>
      <w:r>
        <w:rPr>
          <w:rFonts w:ascii="IRNazanin" w:hAnsi="IRNazanin" w:eastAsia="IRNazanin"/>
          <w:color w:val="111111"/>
          <w:sz w:val="28"/>
          <w:sz w:val="28"/>
          <w:szCs w:val="28"/>
          <w:rtl w:val="true"/>
          <w:lang w:bidi="fa-IR"/>
        </w:rPr>
        <w:t>، و أبو عمرو محمد بن أحمد بن حمدان الحیری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قرأ الادب علی النضر</w:t>
      </w:r>
      <w:r>
        <w:rPr>
          <w:rStyle w:val="FootnoteAnchor"/>
          <w:rtl w:val="true"/>
        </w:rPr>
        <w:footnoteReference w:id="561"/>
      </w:r>
      <w:r>
        <w:rPr>
          <w:rFonts w:ascii="IRNazanin" w:hAnsi="IRNazanin" w:eastAsia="IRNazanin"/>
          <w:color w:val="111111"/>
          <w:sz w:val="28"/>
          <w:sz w:val="28"/>
          <w:szCs w:val="28"/>
          <w:rtl w:val="true"/>
          <w:lang w:bidi="fa-IR"/>
        </w:rPr>
        <w:t>بن شمیل، و کناه علی بن حجر بأبی العباس و قرأ الحدیث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فی سنة ثلث و ثلاثمائة، و قبره بقریة بالوز مشهور یزار زرته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ثلاثمائة گفته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الحافظ الکبیر أبو العباس الحسن بن سفیان الشیبانی النسوی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علی أبی ثور، و کان یفتی بمذهبه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 أحمد بن حنبل، و یحیی بن معین، و الکبار، و کان ثقة حجة، واسع الرحلة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محدث خراسان فی عصره، مقدما فی التثبت و الکثرة و الفهم و الادب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رمضان</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سفیان بن عامر الحافظ الامام شیخ خراسان أبو العباس الشیبانی النسوی،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لقی اسحاق، و ابن معین، و تفقه علی أبی ثور و کان یفتی بمذهبه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محدث خراسان فی عصره، مقدما فی التثبت، و الکثرة و الفهم،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فی الدنیا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علیه ابن خزیمة، و أبو عمرو الحیری، و أحمد بن علی الرازی، فقال له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هذا من حدیثک،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فقرأ ثم أدخل اسنادا فی اسناد فرده ثم بعد قلیل فعل ذلک فرده، فلما کان فی الثالثة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احتملتک مرتین و أنا ابن تسعین سنة، فاتق اللّه فی المشایخ، فربما استجیبت فیک دعوة، فقال له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أردت أن تعلم انه یعرف حدیثه، مات فی رمضان سنة </w:t>
      </w:r>
      <w:r>
        <w:rPr>
          <w:rFonts w:eastAsia="IRNazanin" w:cs="IRNazanin"/>
          <w:color w:val="111111"/>
          <w:sz w:val="28"/>
          <w:szCs w:val="28"/>
          <w:lang w:bidi="fa-IR"/>
        </w:rPr>
        <w:t>303</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قاضی تقی الدین ابو بکر بن احمد بن قاضی شهبة الدمشقی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سفیان بن عامر بن عبد العزیز بن النعمان الشیبانی النسوی أبو العباس الحافظ،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bookmarkStart w:id="435" w:name="pg11441_107361"/>
    </w:p>
    <w:p>
      <w:pPr>
        <w:pStyle w:val="BookText"/>
        <w:rPr/>
      </w:pPr>
      <w:bookmarkEnd w:id="435"/>
      <w:r>
        <w:rPr>
          <w:rFonts w:ascii="IRNazanin" w:hAnsi="IRNazanin" w:eastAsia="IRNazanin"/>
          <w:color w:val="111111"/>
          <w:sz w:val="28"/>
          <w:sz w:val="28"/>
          <w:szCs w:val="28"/>
          <w:rtl w:val="true"/>
          <w:lang w:bidi="fa-IR"/>
        </w:rPr>
        <w:t>تفقه علی أبی ثور و کان یفتی بمذهبه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 أحمد بن حنبل، و اسحاق ابن راهویه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محدث خراسان فی عصره، مقدما فی التثبت، و الکثرة و الفهم، و الفقه و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ابن حبان فأکثر، 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فی شهر رمضان سنة ثلث و ثلاثمائة جاوز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حرملة،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فی فمه تمرة، فقال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أکلت هذه التمرة فأنت طالق، و ان طرحتها فأنت طالق،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 نصفها و تطرح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منی ابن شریح هذه المسئلة، و بنی علیها مسائل الطلاق</w:t>
      </w:r>
      <w:r>
        <w:rPr>
          <w:rFonts w:eastAsia="IRNazanin" w:cs="IRNazanin"/>
          <w:color w:val="111111"/>
          <w:sz w:val="28"/>
          <w:szCs w:val="28"/>
          <w:rtl w:val="true"/>
          <w:lang w:bidi="fa-IR"/>
        </w:rPr>
        <w:t>].</w:t>
      </w:r>
    </w:p>
    <w:p>
      <w:pPr>
        <w:pStyle w:val="Heading3"/>
        <w:numPr>
          <w:ilvl w:val="2"/>
          <w:numId w:val="1"/>
        </w:numPr>
        <w:rPr/>
      </w:pPr>
      <w:bookmarkStart w:id="436" w:name="__RefHeading___Toc1729156_73709187"/>
      <w:bookmarkStart w:id="437" w:name="_Toc164"/>
      <w:bookmarkEnd w:id="436"/>
      <w:r>
        <w:rPr>
          <w:rtl w:val="true"/>
        </w:rPr>
        <w:t>حدیث غدیر بروایت ابو یعلی احمد بن علی الموصلی</w:t>
      </w:r>
      <w:bookmarkEnd w:id="437"/>
    </w:p>
    <w:p>
      <w:pPr>
        <w:pStyle w:val="Heading4"/>
        <w:numPr>
          <w:ilvl w:val="3"/>
          <w:numId w:val="1"/>
        </w:numPr>
        <w:rPr/>
      </w:pPr>
      <w:bookmarkStart w:id="438" w:name="__RefHeading___Toc1729158_73709187"/>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اما روایت ابو یعلی احمد بن علی الموصلی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 سابقه ابن کثیر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ینشد الناس أنشد اللّه 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اثنا عشر بدریا،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شهدنا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 و أزواجی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w:t>
      </w:r>
      <w:bookmarkStart w:id="440" w:name="pg11441_107362"/>
    </w:p>
    <w:p>
      <w:pPr>
        <w:pStyle w:val="BookText"/>
        <w:rPr/>
      </w:pPr>
      <w:bookmarkEnd w:id="440"/>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مناقب سامیه، و محامد عالیه ابو یعلی انشاء اللّه تعالی در ما بعد مذکور خواهد شد، در اینجا هم بعض عبارات ذکر می‌شود</w:t>
      </w:r>
      <w:r>
        <w:rPr>
          <w:rFonts w:eastAsia="IRNazanin" w:cs="IRNazanin"/>
          <w:color w:val="111111"/>
          <w:sz w:val="28"/>
          <w:szCs w:val="28"/>
          <w:rtl w:val="true"/>
          <w:lang w:bidi="fa-IR"/>
        </w:rPr>
        <w:t>.</w:t>
      </w:r>
    </w:p>
    <w:p>
      <w:pPr>
        <w:pStyle w:val="Heading4"/>
        <w:numPr>
          <w:ilvl w:val="3"/>
          <w:numId w:val="1"/>
        </w:numPr>
        <w:rPr/>
      </w:pPr>
      <w:bookmarkStart w:id="441" w:name="__RefHeading___Toc1729160_73709187"/>
      <w:bookmarkStart w:id="442" w:name="_Toc166"/>
      <w:bookmarkEnd w:id="441"/>
      <w:r>
        <w:rPr>
          <w:rtl w:val="true"/>
        </w:rPr>
        <w:t>ترجمۀ أبی یعلی الموصلی از رجال اهل سنت</w:t>
      </w:r>
      <w:bookmarkEnd w:id="442"/>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أبو یعلی الموصلی، أحمد بن علی بن المثنی بن یحیی التمیمی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عن علی بن الجعد، و غسان بن الربیع، و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التصانیف، و کان ثقة صالحا، متقنا یحفظ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له سبع و تسعون سنة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مهدی عیسی بن محمد الثعالبی الجعفری المالکی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الحافظ الثقة محدث الجزیرة أبو یعلی أحمد بن علی بن المثنی بن یحیی بن عیسی بن هلال التمیمی الموصلی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 علی بن الجعد، و یحیی بن معین، و شیبان بن فروخ، و امما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أبو حاتم بن حبان، و أبو علی النیسابوریّ، و أبو بکر الاسماعیلی، و ابن حمدان، و ابن المقری و خلق سواهم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 بن محمد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یعلی من أهل الصدق و الامانة، و الدین</w:t>
      </w:r>
      <w:bookmarkStart w:id="443" w:name="pg11441_107363"/>
    </w:p>
    <w:p>
      <w:pPr>
        <w:pStyle w:val="BookText"/>
        <w:rPr/>
      </w:pPr>
      <w:bookmarkEnd w:id="443"/>
      <w:r>
        <w:rPr>
          <w:rFonts w:ascii="IRNazanin" w:hAnsi="IRNazanin" w:eastAsia="IRNazanin"/>
          <w:color w:val="111111"/>
          <w:sz w:val="28"/>
          <w:sz w:val="28"/>
          <w:szCs w:val="28"/>
          <w:rtl w:val="true"/>
          <w:lang w:bidi="fa-IR"/>
        </w:rPr>
        <w:t>و الحلم، غلقت أکثر الاسواق یوم موته، و حضر جنازته من الخلق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عمرو الحیری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أبا یعلی ففضله علی الحسن بن سفیان،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تفضله علیه و مسند الحسن أکبر و شیوخه 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یعلی کان یحدث احتسابا، و الحسن کان یحدث اکتسابا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وثقه ابن حبان و وصفه بالاتقان و الدین،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و بین النبی صلی اللّه علیه و سلم ثلثة 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اسماعیل بن محمد بن الفضل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المسانید، کمسند العدنی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کالانهار،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فی شوال سنة عشر و مائتین، و ارتحل و هو ابن خمس عشرة سنة و عمر و تفرد و رحل الناس إلیه، مات سنة سبع و ثلاثمائة</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مصطفی بن عبد اللّه القسطنطینی المشهور بحاجی خلیفه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لابی یعلی أحمد بن علی الموصلی المتوفی سنة سبع و ثلاثمائة، قال اسماعیل ابن محمد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المسانید کلها کالانهار،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کالبحر فیکون مجمع الانهار</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729162_73709187"/>
      <w:bookmarkStart w:id="445" w:name="_Toc167"/>
      <w:bookmarkEnd w:id="444"/>
      <w:r>
        <w:rPr>
          <w:rtl w:val="true"/>
        </w:rPr>
        <w:t>حدیث غدیر بروایت محمد بن جریر الطبری شافعی</w:t>
      </w:r>
      <w:bookmarkEnd w:id="44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محمد بن جریر الطبری شافعی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عبارت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فنزل غدیر خم، أمر بدوحات فقممن، ثم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قد دعیت فأجبت، انی قد ترکت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أهل بیتی، فانظروا کیف تخلفونی فیهما، فانهما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مولای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الا قدر رآه بعینیه و سمعه باذنیه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عن عطیة العوفی عن أبی سعید الخدری مثل ذلک ابن جریر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عن میمون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زید بن ارقم، فجاء رجل فسأل عن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سفر بین مکة و المدینة فنزلنا مکانا یقال له غدیر خم، فاذن الصلوة جامعة، فاجتمع الناس فحمد 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 لست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نحن نشهد انک أولی بکل مؤمن من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و لا اعلمه 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عن عطیة العوفی،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w:t>
      </w:r>
    </w:p>
    <w:p>
      <w:pPr>
        <w:pStyle w:val="BookText"/>
        <w:rPr/>
      </w:pPr>
      <w:r>
        <w:rPr>
          <w:rFonts w:ascii="IRNazanin" w:hAnsi="IRNazanin" w:eastAsia="IRNazanin"/>
          <w:color w:val="111111"/>
          <w:sz w:val="28"/>
          <w:sz w:val="28"/>
          <w:szCs w:val="28"/>
          <w:rtl w:val="true"/>
          <w:lang w:bidi="fa-IR"/>
        </w:rPr>
        <w:t>و سلم أخذ بعضدی علی یوم غدیر خم بأرض الجحفة،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 لعلی ثلث خصال، لان یکون لی واحدة منها، أحب الی من الدنیا و ما فیها، 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لأعطینّ الرایة غدا رجلا یحب اللّه و رسوله و یحبه اللّه و رسوله،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سابقا روایت ابن جریر حدیث غدیر را، و تصنیف او کتابی خاص در طرق این حدیث، از اقوال محدثین بارعین، و محققین کاملین مثل ابو عبد اللّه یاقوت بن عبد اللّه الرومی الحموی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ابو عبد اللّه محمد بن احمد بن عثمان الذهبی بنابر نقل محمد بن اسماعیل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اسماعیل بن عمر الدمشقی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شنیدی، و نبذی از مناقب سدیده، و اوصاف حمیدۀ طبری، و کمال ثقت و اعتماد او انشاء اللّه تعالی در ما بعد بتفصیل مذکور خواهد شد و نموذج آن سابقا گذشته، بعض عبارات مدح و ثنا و تبجیل و اطرای او در اینجا هم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عشر و ثلاثمائة گفته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الحبر البحر أبو جعفر محمد بن جریر الطبری، صاحب التفسیر،</w:t>
      </w:r>
    </w:p>
    <w:p>
      <w:pPr>
        <w:pStyle w:val="BookText"/>
        <w:rPr/>
      </w:pPr>
      <w:r>
        <w:rPr>
          <w:rFonts w:ascii="IRNazanin" w:hAnsi="IRNazanin" w:eastAsia="IRNazanin"/>
          <w:color w:val="111111"/>
          <w:sz w:val="28"/>
          <w:sz w:val="28"/>
          <w:szCs w:val="28"/>
          <w:rtl w:val="true"/>
          <w:lang w:bidi="fa-IR"/>
        </w:rPr>
        <w:t>و التاریخ، و المصنفات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اسحاق بن أبی اسرائیل، و محمد بن حمید الرازی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مجتهدا لا یقلد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امام الائمة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علی الارض أعلم من محمد بن جریر، و لقد ظلمته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 الاسفراینی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رجل الی الصین حتی یحصل تفسیر محمد بن جریر، لم یکن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مولده بآمل طبرستان سنة أربع عشرة و مائتین، و توفی لیومین بقیا من شوال، و کان ذا زهد و قناعة، توفی ببغداد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عشر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توفی ببغداد الحبر النحریر الامام أحد العلماء الاعلام صاحب التفسیر الکبیر، و التاریخ الشهیر، و المصنفات العدیدة، و الاوصاف الحمیدة، أبو جعفر محمد بن جریر الطبری، کان مجتهدا لا یقلد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امام الائمة المعروف بابن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علی وجه الارض أعلم من محمد بن جریر، و لقد ظلمته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الفقیه الامام مفتی الانام أبو حامد الاسفراینی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رجل الی الصین حتی یحصل تفسیر محمد بن جریر، لم یکن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ناهیک بهذا الثناء العظیم، و المدح الکریم من هذین الامامین النبیلین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مولده بطبرستان سنة أربع و عشرین و مائتین، و کان ذا زهد و قناعة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فی أواخر شوال من السنة المذکورة، و کان اماما فی فنون کثیرة منها التفسیر، و الحدیث، و الفقه، و التاریخ و غیر ذلک و له مصنفات ملیحة فی فنون</w:t>
      </w:r>
      <w:bookmarkStart w:id="446" w:name="pg11441_107367"/>
    </w:p>
    <w:p>
      <w:pPr>
        <w:pStyle w:val="BookText"/>
        <w:rPr/>
      </w:pPr>
      <w:bookmarkEnd w:id="446"/>
      <w:r>
        <w:rPr>
          <w:rFonts w:ascii="IRNazanin" w:hAnsi="IRNazanin" w:eastAsia="IRNazanin"/>
          <w:color w:val="111111"/>
          <w:sz w:val="28"/>
          <w:sz w:val="28"/>
          <w:szCs w:val="28"/>
          <w:rtl w:val="true"/>
          <w:lang w:bidi="fa-IR"/>
        </w:rPr>
        <w:t>عدیدة یدل علی سعة علمه و غزارة فضله، و کان ثقة فی نقله و تاریخه،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 أصح التواریخ و أثبتها، و ذکره الشیخ أبو اسحاق فی طبقات الفقهاء من جملة المجتهدین</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729164_73709187"/>
      <w:bookmarkStart w:id="448" w:name="_Toc168"/>
      <w:bookmarkEnd w:id="447"/>
      <w:r>
        <w:rPr>
          <w:rtl w:val="true"/>
        </w:rPr>
        <w:t>حدیث غدیر بروایت ابو القاسم عبد اللّه بن محمد البغوی</w:t>
      </w:r>
      <w:bookmarkEnd w:id="448"/>
    </w:p>
    <w:p>
      <w:pPr>
        <w:pStyle w:val="BookText"/>
        <w:rPr/>
      </w:pPr>
      <w:r>
        <w:rPr>
          <w:rFonts w:ascii="IRNazanin" w:hAnsi="IRNazanin" w:eastAsia="IRNazanin"/>
          <w:color w:val="111111"/>
          <w:sz w:val="28"/>
          <w:sz w:val="28"/>
          <w:szCs w:val="28"/>
          <w:rtl w:val="true"/>
          <w:lang w:bidi="fa-IR"/>
        </w:rPr>
        <w:t>اما روایت ابو القاسم عبد اللّه بن محمد البغوی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 فی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بالرحبة،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أکون مولاکم و أنتم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فسألت من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 فیهم أبو أیوب الانصاری، خرجه أحمد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جالس، إذ جاء رجل فدخل و علیه أثر السفر،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الانصاری، 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أفرجوا له، ففرجوا، فقال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خرجه البغوی فی معجمه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محامد سنیه، و مناقب علیه، و مفاخر بهیۀ بغوی سابقا در مقام قدح ابن أبی داود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bookmarkStart w:id="449" w:name="pg11441_107368"/>
    </w:p>
    <w:p>
      <w:pPr>
        <w:pStyle w:val="BookText"/>
        <w:rPr/>
      </w:pPr>
      <w:bookmarkEnd w:id="449"/>
      <w:r>
        <w:rPr>
          <w:rFonts w:ascii="IRNazanin" w:hAnsi="IRNazanin" w:eastAsia="IRNazanin"/>
          <w:color w:val="111111"/>
          <w:sz w:val="28"/>
          <w:sz w:val="28"/>
          <w:szCs w:val="28"/>
          <w:rtl w:val="true"/>
          <w:lang w:bidi="fa-IR"/>
        </w:rPr>
        <w:t>سیوطی و غیر آن شنیدی، بعض عبارات در این مقام باز باید شنفت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عشرة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البغوی</w:t>
      </w:r>
      <w:r>
        <w:rPr>
          <w:rStyle w:val="FootnoteAnchor"/>
          <w:rtl w:val="true"/>
        </w:rPr>
        <w:footnoteReference w:id="579"/>
      </w:r>
      <w:r>
        <w:rPr>
          <w:rFonts w:ascii="IRNazanin" w:hAnsi="IRNazanin" w:eastAsia="IRNazanin"/>
          <w:color w:val="111111"/>
          <w:sz w:val="28"/>
          <w:sz w:val="28"/>
          <w:szCs w:val="28"/>
          <w:rtl w:val="true"/>
          <w:lang w:bidi="fa-IR"/>
        </w:rPr>
        <w:t>أبو القاسم عبد اللّه بن محمد بن عبد العزیز، لیلة عید الفطر ببغداد و له مائة و ثلث سنین و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محدثا، حافظا، مجودا، مصنفا، انتهی إلیه علو الاسناد فی الدنیا، فانه سمع فی الصغر بعنایة جده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منیع، و عمه علی بن عبد العزیز و حضر مجلس عاصم بن علی، و روی الکثیر عن علی بن الجعد، و یحیی الحمانی و أبی نصر التمار، و علی بن المدینی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کتب الحدیث، سنة خمس و عشرین و مائتین، و کان ناسخا ملیح الخط نسخ الکثیر لنفسه و لجده و عمه، و کان ببیع اصول نفسه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729166_73709187"/>
      <w:bookmarkStart w:id="451" w:name="_Toc169"/>
      <w:bookmarkEnd w:id="450"/>
      <w:r>
        <w:rPr>
          <w:rtl w:val="true"/>
        </w:rPr>
        <w:t>حدیث غدیر بروایت محمد بن علی بن الحسین المعروف</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بالحکیم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محمد بن علی بن الحسین المعروف بالحکیم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عالم جلیل الشأن میرزا محمد بن معتمد خان که حسب افاده حسب افاده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الطبرانی بسند صحیح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عن حذیفة بن أسید رضی اللّه عنهما، ان رسول اللّه صلی اللّه علیه و سلم خطب بغدیر خم تحت شجرة،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قد</w:t>
      </w:r>
    </w:p>
    <w:p>
      <w:pPr>
        <w:pStyle w:val="BookText"/>
        <w:rPr/>
      </w:pPr>
      <w:r>
        <w:rPr>
          <w:rFonts w:ascii="IRNazanin" w:hAnsi="IRNazanin" w:eastAsia="IRNazanin"/>
          <w:color w:val="111111"/>
          <w:sz w:val="28"/>
          <w:sz w:val="28"/>
          <w:szCs w:val="28"/>
          <w:rtl w:val="true"/>
          <w:lang w:bidi="fa-IR"/>
        </w:rPr>
        <w:t>نبأنی اللطیف الخبیر انه لم یعمر نبی الا نصف عمر الذی یلیه من قبله و انی قد یوشک أن ادعی فاجیب و انی مسئول و انکم مسئولون، فما ذا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جهدت، و نصحت، فجزاک اللّه خیرا،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اله الا اللّه و ان محمدا عبده و رسوله و ان جنته حق، و ان ناره حق و ان الموت حق، و ان الساعة آتیة لا ریب فیها، و 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اللّه مولای، و أنا مولی المؤمنین، و أنا أولی بهم من أنفسهم، فمن کنت مولاه، فهذا 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فرطکم و انکم واردون علیّ الحوض، حوض أعرض مما بین بصری الی صنعاء فیه آنیة عدد النجوم، قدحان من فضة، و انی سائلکم حین تردون علیّ عن الثقلین فانظروا کیف تخلفونی فیهما الثقل الاکبر کتاب اللّه عز و جل، سبب طرفه بید اللّه و طرف بأیدیکم، فاستمسکوا به، لا تضلوا و لا تبدلوا، و الثقل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أهل بیتی، و انه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لن ینقضیا حتی یردا علیّ الحوض</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حکیم ترمذی از اکابر ائمه و عرفا، و اعاظم مشایخ و نبلا، و اجله محدثین معروفین، و ثقات محققین مشهورین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الدین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محمد بن علی ترمذی رحمة اللّه علیه، آن سلیم سنت، آن عظیم ملت، آن مجتهد اولیاء، آن منفرد اصفیا، آن محرم حرم ایزدی شیخ وقت محمد بن علی ترمذی رحمة اللّه علیه، از محتشمان شیوخ، و از محترمان اهل ولایت بود، و بهمۀ زبانها ستوده، و آیتی بود در شرح معانی، و در احادیث و روایات اخبار ثقة بود، و در بیان معارف</w:t>
      </w:r>
    </w:p>
    <w:p>
      <w:pPr>
        <w:pStyle w:val="BookText"/>
        <w:rPr/>
      </w:pPr>
      <w:r>
        <w:rPr>
          <w:rFonts w:ascii="IRNazanin" w:hAnsi="IRNazanin" w:eastAsia="IRNazanin"/>
          <w:color w:val="111111"/>
          <w:sz w:val="28"/>
          <w:sz w:val="28"/>
          <w:szCs w:val="28"/>
          <w:rtl w:val="true"/>
          <w:lang w:bidi="fa-IR"/>
        </w:rPr>
        <w:t>و حقائق اعجوبه بود، قبولی بکمال، و حلمی شگرف و شفقتی وافر، و خلقی عظیم داشت، و او را ریاضات و کرامات بسیار است، و در فنون علم کامل، و در شریعت و طریقت مجتهد، و ترمذیان جماعتی انداز متصوفه که به وی اقتدا کنند، و مذهب او بر علم بوده است، که عالم ربانی بود و صاحب کشف و اسرار بود، و حکمتی بغایت داشت، چنانکه او را حکیم الاولیاء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صحبت ابو تراب، و احمد خضرویه، و ابن جلا را دریافته بود، و با یحیی بن معاذ سخن گفته چنانکه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سخنی می‌گفتم در مناظره‌ای، امیر یحیی متحیر شد در آن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تصانیف بسیار است همه مشهور و مذکور، و در وقت او در ترمذ کسی نبود که سخن او فهم کردی، و از اهل شهر مجبور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ابتدا با دو کس از طالب علم راست شد که بطلب علم روند، چون عزم درست شد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جان مادر، من ضعیفم و بیکس و تو متولی کار من، مرا به که می‌گذاری؟ از این سخن دردی به دل او فرود آمد، و ترک سفر کرد، و آن دو رفیق او به طلب علم رفتند، چون پنج ماه بر آمد، روزی در گورستان نشسته بود و می‌گریست، که مهمل و جاهل ماندم، و یاران من فردا بازآیند علم حاصل کرده، ناگاه پیری نورانی پدید آمد،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 من حال بگفتم،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تا من ترا هر روز سبقی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هر روز آنجا می‌آمد، و مرا سبقی می‌گفت، تا سه سال بر آمد، بعد از آن مرا معلوم شد که او خضر بود علیه السّلام، و این دولت برضای مادر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وراق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یکشنبه خضر علیه السّلام پیش محمد بن علی حکیم ترمذی آمدی</w:t>
      </w:r>
    </w:p>
    <w:p>
      <w:pPr>
        <w:pStyle w:val="BookText"/>
        <w:rPr/>
      </w:pPr>
      <w:r>
        <w:rPr>
          <w:rFonts w:ascii="IRNazanin" w:hAnsi="IRNazanin" w:eastAsia="IRNazanin"/>
          <w:color w:val="111111"/>
          <w:sz w:val="28"/>
          <w:sz w:val="28"/>
          <w:szCs w:val="28"/>
          <w:rtl w:val="true"/>
          <w:lang w:bidi="fa-IR"/>
        </w:rPr>
        <w:t>و با یکدیگر سخن گفتند</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الرؤف بن تاج الدین العارفین المناوی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محمد بن علی الترمذی المؤذن الصوفی الشافعی صاحب التصانیف سمع الکثیر من الحدیث بالعراق و نحوه، و حدث عن قتیبة بن سعید و غیره، و هو من القرن الثالث من طبقة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نفوه من ترمذ و شهدوا علیه بالکفر بسبب تفضیله الولایة علی النبوة، و انما مراده ولایة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الشاذلی، و المرسی یعظمانه جدا، و لکلامه عندهما الحظوة التامة، 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الاوتاد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جمرة</w:t>
      </w:r>
      <w:r>
        <w:rPr>
          <w:rStyle w:val="FootnoteAnchor"/>
          <w:rtl w:val="true"/>
        </w:rPr>
        <w:footnoteReference w:id="583"/>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 و ابن القیم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 فی الرد علی ابن طلحة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لم یکن من أهل الحدیث و رواته، و لا علم له بطرقه و صناعته، و انما فنه الکلام علی اشارات الصوفیة، حتی خرج عن قاعدة الفقهاء، و استحق الطعن علیه، و طعن علیه أئمة الفقهاء و الصوفیة،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 فی الشریعة ما فارق به الجماعة، و ملأ کتبه الفظیعة بالاحادیث الموضوعة و حشاها بأخبار لا مرویة و لا مسموعة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 ما قالا من الهذیان و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أهل هذا الشأن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قد قال الحافظ ابن النجار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من أئمة المسلمین له المصنفات الکبار فی اصول الدین و معانی الحدیث، لقی الائمة الکبار، و أخذ</w:t>
      </w:r>
      <w:bookmarkStart w:id="452" w:name="pg11441_107372"/>
    </w:p>
    <w:p>
      <w:pPr>
        <w:pStyle w:val="BookText"/>
        <w:rPr/>
      </w:pPr>
      <w:bookmarkEnd w:id="452"/>
      <w:r>
        <w:rPr>
          <w:rFonts w:ascii="IRNazanin" w:hAnsi="IRNazanin" w:eastAsia="IRNazanin"/>
          <w:color w:val="111111"/>
          <w:sz w:val="28"/>
          <w:sz w:val="28"/>
          <w:szCs w:val="28"/>
          <w:rtl w:val="true"/>
          <w:lang w:bidi="fa-IR"/>
        </w:rPr>
        <w:t>عنهم، و فی شیوخه کثرة، ثم أطال فی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اللسان العالی و الکتب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الفشیری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من کبار الشیوخ، و أطال فی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الحافظ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التصانیف الکثیرة فی الحدیث و هو مستقیم الطریقة، تابع للاثر یرد علی المرجئة و غیرهم، و له حکم علیة الشأن،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عیبا أن یسره ما یضره،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الخلق ضعف ظاهر و دعوی عریضة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الکلاباذی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من أئمة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الکلام فی شأن هذا الامام، و انما أطلت فیه دفعا لذلک الافتراء فلا تکن من أهل المراء</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729168_73709187"/>
      <w:bookmarkStart w:id="454" w:name="_Toc170"/>
      <w:bookmarkEnd w:id="453"/>
      <w:r>
        <w:rPr>
          <w:rtl w:val="true"/>
        </w:rPr>
        <w:t>حدیث غدیر بروایت احمد بن محمد بن سلامة الطحاوی</w:t>
      </w:r>
      <w:bookmarkEnd w:id="454"/>
    </w:p>
    <w:p>
      <w:pPr>
        <w:pStyle w:val="BookText"/>
        <w:rPr/>
      </w:pPr>
      <w:r>
        <w:rPr>
          <w:rFonts w:ascii="IRNazanin" w:hAnsi="IRNazanin" w:eastAsia="IRNazanin"/>
          <w:color w:val="111111"/>
          <w:sz w:val="28"/>
          <w:sz w:val="28"/>
          <w:szCs w:val="28"/>
          <w:rtl w:val="true"/>
          <w:lang w:bidi="fa-IR"/>
        </w:rPr>
        <w:t>اما روایت احمد بن محمد بن سلامه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أبو أمیّة أی الطرسوسی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سهل بن عامر البجلی، ثنا عیسی بن عبد الرحمن، أخبرنی أبو اسحاق السبیعی، عن عمرو، فذکره به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أحب من أحبه، و ابغض من أبغضه، و أعن من أعانه، و انصر من نصره و اخذل من خذله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طحاوی از اساطین محدثین نقاد، و نحاریر فقهای جلیل الاعتماد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احدی و عشرین و ثلاثمائة گفته</w:t>
      </w:r>
      <w:r>
        <w:rPr>
          <w:rFonts w:eastAsia="IRNazanin" w:cs="IRNazanin"/>
          <w:color w:val="111111"/>
          <w:sz w:val="28"/>
          <w:szCs w:val="28"/>
          <w:rtl w:val="true"/>
          <w:lang w:bidi="fa-IR"/>
        </w:rPr>
        <w:t>:</w:t>
      </w:r>
      <w:bookmarkStart w:id="455" w:name="pg11441_107373"/>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أبو جعفر أحمد بن محمد بن سلامة الازدی الطحاوی الفقیه الحنفی المصری، برع فی الفقه و الحدیث، و صنف التصانیف المفیدة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إلیه ریاسة الحنفیة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شافعی المذهب، یقرأ علی المزنی،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جاء منک شیء، فغضب أبو جعفر من ذلک، و انتقل الی أبی جعفر بن أبی عمران الحنفی و اشتغل علیه، و لما صنف مختصره،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ابراهیم، یعنی المزنی، لو کان حیا لکفر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أبو یعلی الخلیلی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فی ترجمة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الطحاوی المذکور کان ابن اخت المزنی، و ان أحمد بن محمد الشروطی،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خالفت خالک و اخترت مذهب أبی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خالی یدیم النظر فی کتب أبی حنیفة، فلذلک انتقلت إلیه، و صنف کتبا مفیدة،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نسبته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قریة بصعید مصر، و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قبیلة کبیرة مشهورة من قبائل الیمن</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729170_73709187"/>
      <w:bookmarkStart w:id="457" w:name="_Toc171"/>
      <w:bookmarkEnd w:id="456"/>
      <w:r>
        <w:rPr>
          <w:rtl w:val="true"/>
        </w:rPr>
        <w:t>حدیث غدیر بروایت ابو عمر احمد بن محمد بن عبد ربه</w:t>
      </w:r>
      <w:bookmarkEnd w:id="45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ابو عمر أحمد بن محمد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علی و هو ابن خمس عشرة سنة و هو أول من شهد ان لا اله الا اللّه، و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 أدر الحق معه حیث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ترضی أن تکون منی بمنزلة هارون من موسی، غیر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فضائل فاخره ابن عبد ربه سابقا در جزء اول این جلد از لسان لسان الدین شنیدی</w:t>
      </w:r>
      <w:r>
        <w:rPr>
          <w:rStyle w:val="FootnoteAnchor"/>
          <w:rtl w:val="true"/>
        </w:rPr>
        <w:footnoteReference w:id="590"/>
      </w:r>
      <w:r>
        <w:rPr>
          <w:rFonts w:ascii="IRNazanin" w:hAnsi="IRNazanin" w:eastAsia="IRNazanin"/>
          <w:color w:val="111111"/>
          <w:sz w:val="28"/>
          <w:sz w:val="28"/>
          <w:szCs w:val="28"/>
          <w:rtl w:val="true"/>
          <w:lang w:bidi="fa-IR"/>
        </w:rPr>
        <w:t xml:space="preserve">، در اینجا هم تبجیل و تعظیم او بر زبان ابن خلکان باید شنید،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أحمد بن محمد بن عبد ربه بن حبیب بن حدیر بن سالم القرطبی مولی هشام بن عبد الرحمن بن معاویة بن هشام بن عبد الملک بن مروان بن الحکم الاموی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العلماء المکثرین من المحفوظات، و الاطلاع علی أخبار الناس، و صنف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الکتب الممتعة حوی من کل شیء، و له دیوان 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 بعد ذکر نبذ من أشعاره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غیر ذلک کل معنی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عاشر شهر رمضان سنة ست و أربعین و مائتین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یوم الاحد ثامن عشر جمادی الاولی سنة ثمان و عشرین و ثلاثمائة، و دفن یوم الاثنین فی مقبرة بنی العباس بقرطبة، و کان قد أصابه الفالج قبل ذلک</w:t>
      </w:r>
      <w:bookmarkStart w:id="458" w:name="pg11441_107375"/>
    </w:p>
    <w:p>
      <w:pPr>
        <w:pStyle w:val="BookText"/>
        <w:rPr/>
      </w:pPr>
      <w:bookmarkEnd w:id="458"/>
      <w:r>
        <w:rPr>
          <w:rFonts w:ascii="IRNazanin" w:hAnsi="IRNazanin" w:eastAsia="IRNazanin"/>
          <w:color w:val="111111"/>
          <w:sz w:val="28"/>
          <w:sz w:val="28"/>
          <w:szCs w:val="28"/>
          <w:rtl w:val="true"/>
          <w:lang w:bidi="fa-IR"/>
        </w:rPr>
        <w:t>بأعوام رحمة اللّه تعالی</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729172_73709187"/>
      <w:bookmarkStart w:id="460" w:name="_Toc172"/>
      <w:bookmarkEnd w:id="459"/>
      <w:r>
        <w:rPr>
          <w:rtl w:val="true"/>
        </w:rPr>
        <w:t>حدیث غدیر بروایت حسین بن اسماعیل المحاملی</w:t>
      </w:r>
      <w:bookmarkEnd w:id="460"/>
    </w:p>
    <w:p>
      <w:pPr>
        <w:pStyle w:val="Heading4"/>
        <w:numPr>
          <w:ilvl w:val="3"/>
          <w:numId w:val="1"/>
        </w:numPr>
        <w:rPr/>
      </w:pPr>
      <w:bookmarkStart w:id="461" w:name="__RefHeading___Toc1729174_73709187"/>
      <w:bookmarkStart w:id="462" w:name="_Toc173"/>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اما روایت حسین بن اسماعیل المحاملی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مولی من کنت مولاه، المحاملی فی أمالیه عن ابن عباس</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مولی من کنت مولاه، المحاملی فی أمالیه عن ابن عباس</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ان النبی صلی اللّه علیه و سلم حضر الشجرة بخم، ثم خرج آخذا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 لستم تشهدون ان اللّه و رسوله أولی بکم من أنفسکم و ان اللّه و رسوله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اللّه و رسوله مولاه، فان هذا مولاه، و قد ترکت فیکم ما ان أخذتم به لن تضلوا بعده، کتاب اللّه سببه بیده و سببه بأیدیکم،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و ابن أبی عاصم، و المحاملی فی</w:t>
      </w:r>
      <w:bookmarkStart w:id="463" w:name="pg11441_107376"/>
    </w:p>
    <w:p>
      <w:pPr>
        <w:pStyle w:val="BookText"/>
        <w:rPr/>
      </w:pPr>
      <w:bookmarkEnd w:id="463"/>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ملا علی قاری در شرح حدیث غدیر بعد قول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 و الترمذی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ابن ماجة، عن البراء، و أحمد عن بریدة، و الترمذی و النسائی و الضیاء عن زید بن أرقم، ففی اسناد المصنف الحدیث عن زید بن أرقم الی أحمد و الترمذی مسامحة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لاحمد و النّسائی و الحاکم عن بریدة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روی المحاملی فی أمالیه عن ابن عباس 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مولی من کنت مولاه</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محاملی از افاخم حاملین لواء 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اعاظم اصحاب درایت و براعت است</w:t>
      </w:r>
      <w:r>
        <w:rPr>
          <w:rFonts w:eastAsia="IRNazanin" w:cs="IRNazanin"/>
          <w:color w:val="111111"/>
          <w:sz w:val="28"/>
          <w:szCs w:val="28"/>
          <w:rtl w:val="true"/>
          <w:lang w:bidi="fa-IR"/>
        </w:rPr>
        <w:t>.</w:t>
      </w:r>
    </w:p>
    <w:p>
      <w:pPr>
        <w:pStyle w:val="Heading4"/>
        <w:numPr>
          <w:ilvl w:val="3"/>
          <w:numId w:val="1"/>
        </w:numPr>
        <w:rPr/>
      </w:pPr>
      <w:bookmarkStart w:id="464" w:name="__RefHeading___Toc1729176_73709187"/>
      <w:bookmarkStart w:id="465" w:name="_Toc174"/>
      <w:bookmarkEnd w:id="464"/>
      <w:r>
        <w:rPr>
          <w:rtl w:val="true"/>
        </w:rPr>
        <w:t>جلالت محاملی در کتب رجال عامه</w:t>
      </w:r>
      <w:bookmarkEnd w:id="465"/>
    </w:p>
    <w:p>
      <w:pPr>
        <w:pStyle w:val="BookText"/>
        <w:rPr/>
      </w:pPr>
      <w:r>
        <w:rPr>
          <w:rFonts w:ascii="IRNazanin" w:hAnsi="IRNazanin" w:eastAsia="IRNazanin"/>
          <w:color w:val="111111"/>
          <w:sz w:val="28"/>
          <w:sz w:val="28"/>
          <w:szCs w:val="28"/>
          <w:rtl w:val="true"/>
          <w:lang w:bidi="fa-IR"/>
        </w:rPr>
        <w:t xml:space="preserve">حافظ 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 محاملی گفته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حسین بن اسماعیل بن سعید بن أبان الضبی المحاملی، کان فاضلا، صادقا، دینا، ثقة، صدوقا و أول سماعه الحدیث فی سنة أربع و أربعین و مائتین و له عشر سنین و شهد عند القضاة و له عشرون سنة، ولی قضاء الکوفة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یوسف بن موسی القطان، و أبا هشام الرفاعی، و یعقوب بن ابراهیم الدورقی، و الحسن بن الصباح البزاز، و عمرو بن علی الفلاس، و محمد</w:t>
      </w:r>
    </w:p>
    <w:p>
      <w:pPr>
        <w:pStyle w:val="BookText"/>
        <w:rPr/>
      </w:pPr>
      <w:r>
        <w:rPr>
          <w:rFonts w:ascii="IRNazanin" w:hAnsi="IRNazanin" w:eastAsia="IRNazanin"/>
          <w:color w:val="111111"/>
          <w:sz w:val="28"/>
          <w:sz w:val="28"/>
          <w:szCs w:val="28"/>
          <w:rtl w:val="true"/>
          <w:lang w:bidi="fa-IR"/>
        </w:rPr>
        <w:t>ابن المثنی العنزی</w:t>
      </w:r>
      <w:r>
        <w:rPr>
          <w:rStyle w:val="FootnoteAnchor"/>
          <w:rtl w:val="true"/>
        </w:rPr>
        <w:footnoteReference w:id="596"/>
      </w:r>
      <w:r>
        <w:rPr>
          <w:rFonts w:ascii="IRNazanin" w:hAnsi="IRNazanin" w:eastAsia="IRNazanin"/>
          <w:color w:val="111111"/>
          <w:sz w:val="28"/>
          <w:sz w:val="28"/>
          <w:szCs w:val="28"/>
          <w:rtl w:val="true"/>
          <w:lang w:bidi="fa-IR"/>
        </w:rPr>
        <w:t>و أبا الاشعث أحمد بن المقدام العجلی، و محمد بن اسماعیل البخاری، و خلقا من هذه الطبقة و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دعلج بن أحمد السجزی، و أبو بکر الجعابی، و محمد بن المظفر و أبو القاسم الطبرانی، و أبو بکر بن المقری، و أبو الحسن الدار قطنی، و أبو حفص بن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من روی عنه أبو عمر بن مهدی، و أبو محمد عبد اللّه بن عبید اللّه بن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یحضر مجلس املائه عشرة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سنة خمس، أو ست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فی شهر ربیع الآخر سنة ثلثین و ثلاثمائة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المحاملی القاضی أبو عبد اللّه الحسین بن اسماعیل الضبی البغدادی فی ربیع الآخر، و له خمس و 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سماعه سنة أربع و أربعین من أبی هشام الرفاعی، و أقدم شیخ له أحمد بن اسماعیل السهمی صاحب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یحضر مجلس المحاملی عشرة آلاف رجل</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وقائع سنة ثلثین و ثلاثمائة گفته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الامام الکبیر القاضی أبو عبد اللّه المحاملی الشهیر الحسین بن اسماعیل</w:t>
      </w:r>
    </w:p>
    <w:p>
      <w:pPr>
        <w:pStyle w:val="BookText"/>
        <w:rPr/>
      </w:pPr>
      <w:r>
        <w:rPr>
          <w:rFonts w:ascii="IRNazanin" w:hAnsi="IRNazanin" w:eastAsia="IRNazanin"/>
          <w:color w:val="111111"/>
          <w:sz w:val="28"/>
          <w:sz w:val="28"/>
          <w:szCs w:val="28"/>
          <w:rtl w:val="true"/>
          <w:lang w:bidi="fa-IR"/>
        </w:rPr>
        <w:t>الضبی البغدادی، عاش خمسا و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یحضر مجلس المحاملی عشرة آلاف رجل</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الامام العلامة الحافظ شیخ بغداد و محدثها أبو عبد اللّه الحسین ابن اسماعیل بن محمد الضبی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 سمع الفلاس و الزبیر بن البکار، و أحمد بن اسماعیل السهمی صاحب مالک، و صنف 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دعلج،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فاضلا، دینا،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قضاء الکوفة سنتین، ثم استعفی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یحضر مجلسه عشرة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ربیع الآخر سنة </w:t>
      </w:r>
      <w:r>
        <w:rPr>
          <w:rFonts w:eastAsia="IRNazanin" w:cs="IRNazanin"/>
          <w:color w:val="111111"/>
          <w:sz w:val="28"/>
          <w:szCs w:val="28"/>
          <w:lang w:bidi="fa-IR"/>
        </w:rPr>
        <w:t>330</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درایة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محاملی و اول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من تعریفه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العلامة الحافظ شیخ بغداد و محدثها أبو عبد اللّه الحسین بن اسماعیل بن محمد الضبی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أول سنة خمس و ثلثین و مائتین، و أول سماعه فی سنة أربع و أربعین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أبا حذاقة أحمد بن اسماعیل السهمی صاحب مالک، و عمرو بن علی الفلاس، و أحمد بن المقدام العجلی، و یعقوب بن ابراهیم الدورقی، و محمد بن المثنی العنزی، و الزبیر بن بکار، و طبقتهم و من بعدهم فأکثر و صنف 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دعلج، و الدار قطنی، و ابن جمیع، و ابن خرشید</w:t>
      </w:r>
      <w:r>
        <w:rPr>
          <w:rStyle w:val="FootnoteAnchor"/>
          <w:rtl w:val="true"/>
        </w:rPr>
        <w:footnoteReference w:id="601"/>
      </w:r>
      <w:r>
        <w:rPr>
          <w:rFonts w:ascii="IRNazanin" w:hAnsi="IRNazanin" w:eastAsia="IRNazanin"/>
          <w:color w:val="111111"/>
          <w:sz w:val="28"/>
          <w:sz w:val="28"/>
          <w:szCs w:val="28"/>
          <w:rtl w:val="true"/>
          <w:lang w:bidi="fa-IR"/>
        </w:rPr>
        <w:t>قوله و آخرون،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دینا، صادقا، شهد عند القضاة و له عشرون سنة ولی قضاء الکوفة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جمیع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المحاملی سبعون نفسا من أصحاب سفیان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یحضر مجلس المحاملی عشرة آلاف رجل و استعفی عن القضاء أخیرا و کان محمودا فی ولایته عقد بالکوفة سنة سبعین و مائتین فی داره مجلسا للفقه فلم یزل أهل العلم و النظر یختلفون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النوم کأن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لیدفع عن أهل بغداد البلاء بالمحاملی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حفص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معنا ابن المظفر مجلس المحاملی،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ما عدمنا من أبی محمد بن صاعد الا غیبته یرید ان الحاملی نظیر ابن صاعد فی العلو 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أملی المحاملی مجلسا کعادته فی ثانی ربیع الآخر من سنة ثلثین و ثلاثمائة، ثم مرض، و مات بعد أحد عشر یوما، رحمة اللّه علیه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بانتحال این عبارت فرموده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محاملی هم از محدثان بغداد، و مشایخ آن مبارک بنیاد است، کنیت او ابو عبد اللّه، و نام او حسین بن اسماعیل بن محمد ضبی بغدادی است و او را</w:t>
      </w:r>
    </w:p>
    <w:p>
      <w:pPr>
        <w:pStyle w:val="BookText"/>
        <w:rPr/>
      </w:pPr>
      <w:r>
        <w:rPr>
          <w:rFonts w:ascii="IRNazanin" w:hAnsi="IRNazanin" w:eastAsia="IRNazanin"/>
          <w:color w:val="111111"/>
          <w:sz w:val="28"/>
          <w:sz w:val="28"/>
          <w:szCs w:val="28"/>
          <w:rtl w:val="true"/>
          <w:lang w:bidi="fa-IR"/>
        </w:rPr>
        <w:t>قاضی حسین نیز گویند، زیرا که بر قضای کوفه تا مدت شصت سال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او در اول سال دو صد و سی و پنج ست، و ابتدای طلب او در سال چهل و چهار، از ابو حذاقه سهمی که صاحب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امام مالک است اخذ این علم کرده و از عمرو بن علی فلاس، و احمد بن المقدام، و یعقوب بن ابراهیم الدورقی، و محمد بن مثنی عنزی و زبیر بن بکار، و دیگر علمای آن طبقه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قطنی، و ابن جمیع، و دعلج، و دیگر محدثان عمده از او اقتباس نموده‌اند، و او را قریب هفتاد کس از اصحاب سفیان بن عیینة شیخ علم حدیث بوده‌اند، در مجلس املای او قریب ده هزار کس حاضر می‌شدند و آخرها از قضاء استعفاء نمود و مادام که خدمت قضا بود محمود خلائق بود، هیچکس انگشت اعتراض و اتهام بر وی ننهاده، و در کوفه خانۀ خود را مجمع اهل علم ساخته بود، هر روز مردم برای شغل این علم شریف در خانۀ او جمع می‌شدند و فائده‌ها می‌گرفتند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که یکی از بزرگان آن عهد بود، گفته است که من بخواب دیدم که گویا گوینده‌ای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از اهل بغداد ببرکت محاملی بلا را دفع می‌کند، در دوم ربیع الثانی سال سه صد و سی بعد فراغ از مجلس درس حدیث موافق عادت خود برخاست و مریض شد و بعد از پانزده روز وفات یافت</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bookmarkStart w:id="466" w:name="pg11441_107381"/>
    </w:p>
    <w:p>
      <w:pPr>
        <w:pStyle w:val="Heading3"/>
        <w:numPr>
          <w:ilvl w:val="2"/>
          <w:numId w:val="1"/>
        </w:numPr>
        <w:rPr/>
      </w:pPr>
      <w:bookmarkStart w:id="467" w:name="__RefHeading___Toc1729178_73709187"/>
      <w:bookmarkStart w:id="468" w:name="_Toc175"/>
      <w:bookmarkEnd w:id="466"/>
      <w:bookmarkEnd w:id="467"/>
      <w:r>
        <w:rPr>
          <w:rtl w:val="true"/>
        </w:rPr>
        <w:t>حدیث غدیر بروایت ابو العباس المعروف بابن عقدة</w:t>
      </w:r>
      <w:bookmarkEnd w:id="468"/>
    </w:p>
    <w:p>
      <w:pPr>
        <w:pStyle w:val="BookText"/>
        <w:rPr/>
      </w:pPr>
      <w:r>
        <w:rPr>
          <w:rFonts w:ascii="IRNazanin" w:hAnsi="IRNazanin" w:eastAsia="IRNazanin"/>
          <w:color w:val="111111"/>
          <w:sz w:val="28"/>
          <w:sz w:val="28"/>
          <w:szCs w:val="28"/>
          <w:rtl w:val="true"/>
          <w:lang w:bidi="fa-IR"/>
        </w:rPr>
        <w:t>اما روایت ابو العباس احمد بن محمد بن سعید بن عبد الرحمن الکوفی المعروف بابن عقده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سابقا در جزء اول این جلد دریافتی که ابن عقده کتابی مفرد در جمع طرق این حدیث شریف تصنیف نموده، و افاخم مشایخ، و اعاظم و اکابر ماهرین، و افاضل معتمدین سنیه، مثل احمد بن عبد الحلیم المعروف بابن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احمد بن علی المعروف بابن حجر العسقلانی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محمود بن محمد بن علی الشیخانی القادری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سید نور الدین ابو الحسن علی بن عبد اللّه السمهودی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الرءوف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میرزا محمد ابن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کرده‌اند، در این جا بعض روایات ابن عقده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ابو الحسن علی بن عبد اللّه السمهودی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ان علیا رضی اللّه عنه قام فحمد اللّه و اثنی علیه، ثم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انشد اللّه من شهد یوم غدیر خم الا قام؟ و لا یقوم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نبئت او بلغنی الا رجل سمعت اذناه و وعاه قلبه، فقام سبعة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و سهل بن سعد، و عدی بن حاتم، و عقبة بن عامر، و ابو ایوب الانصاری، و ابو سعید الخدری، و ابو شریح الخزاعی، و ابو قدامة الانصاری، و ابو لیلی</w:t>
      </w:r>
      <w:r>
        <w:rPr>
          <w:rStyle w:val="FootnoteAnchor"/>
          <w:rtl w:val="true"/>
        </w:rPr>
        <w:footnoteReference w:id="604"/>
      </w:r>
      <w:r>
        <w:rPr>
          <w:rFonts w:ascii="IRNazanin" w:hAnsi="IRNazanin" w:eastAsia="IRNazanin"/>
          <w:color w:val="111111"/>
          <w:sz w:val="28"/>
          <w:sz w:val="28"/>
          <w:szCs w:val="28"/>
          <w:rtl w:val="true"/>
          <w:lang w:bidi="fa-IR"/>
        </w:rPr>
        <w:t>و ابو الهیثم بن التیهان و رجال من قریش، فقال علی رضی اللّه عنه 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سمعتم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اقبلنا مع رسول اللّه صلی اللّه علیه و سلم من حجة الوداع حتی إذا کان الظهر خرج رسول اللّه صلی اللّه علیه و سلم، فأمر بشجرات فشذبن و القی علیهن ثوب، ثم نادی بالصلاة، فخرجنا فصلینا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فحمد 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ما انتم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بلغت،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اوشک ان ادعی فاجیب و انی مسئول و انتم مسئولون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دماءکم و اموالکم حرام کحرمة یومکم هذا و حرمة شهرکم هذا، اوصیکم بالنساء، اوصیکم بالجار، اوصیکم بالممالیک، اوصیکم بالعدل و الاحسان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تارک فیکم الثقلین، کتاب اللّه و عترتی اهل بیتی، فانهما لن یفترقا حتی یردا علی الحوض، نبأنی بذلک العلیم الخبیر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مولای و انا مولی المؤمنین، أ لستم تعملون انی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ذلک، ثلاثا، ثم اخذ بیدک فرفعها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صدقتم و انا علی ذلک من الشاهدین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اخرجه ابن عقدة من طریق محمد بن کثیر عن فطر، و أبی الجارود کلیهما عن أبی الطفیل</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ضمیرة الاسلمی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رسول اللّه صلی اللّه علیه و سلم من حجة الوداع، امر بشجرات فقممن بوادی خم، و هجر، فخطب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ایها الناس، فانی مقبوض او شک ان ادعی فاجیب فما انتم قائلون؟</w:t>
      </w:r>
      <w:r>
        <w:rPr>
          <w:rFonts w:eastAsia="IRNazanin" w:cs="IRNazanin"/>
          <w:color w:val="111111"/>
          <w:sz w:val="28"/>
          <w:szCs w:val="28"/>
          <w:rtl w:val="true"/>
          <w:lang w:bidi="fa-IR"/>
        </w:rPr>
        <w:t>»</w:t>
      </w:r>
      <w:bookmarkStart w:id="469" w:name="pg11441_107383"/>
    </w:p>
    <w:p>
      <w:pPr>
        <w:pStyle w:val="BookText"/>
        <w:rPr/>
      </w:pPr>
      <w:bookmarkEnd w:id="46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نصحت و 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ما ان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ألا و انهما لن یفترقا حتی یردا علی الحوض، فانظروا کیف تخلفونی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اخرجه ابن عقدة فی الموالاة</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عقده عاقد معاقد فضل و مهارت، و قاطن معاهد حذق و براعت است، و نبذی از فضائل فاخره و مدائح باهرۀ او سابقا شنیدی، فلا حاجة الی الاعادة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1729180_73709187"/>
      <w:bookmarkStart w:id="471" w:name="_Toc176"/>
      <w:bookmarkEnd w:id="470"/>
      <w:r>
        <w:rPr>
          <w:rtl w:val="true"/>
        </w:rPr>
        <w:t>حدیث غدیر بروایت ابو زکریا یحیی بن عبد اللّه العنبری</w:t>
      </w:r>
      <w:bookmarkEnd w:id="471"/>
    </w:p>
    <w:p>
      <w:pPr>
        <w:pStyle w:val="BookText"/>
        <w:rPr/>
      </w:pPr>
      <w:r>
        <w:rPr>
          <w:rFonts w:ascii="IRNazanin" w:hAnsi="IRNazanin" w:eastAsia="IRNazanin"/>
          <w:color w:val="111111"/>
          <w:sz w:val="28"/>
          <w:sz w:val="28"/>
          <w:szCs w:val="28"/>
          <w:rtl w:val="true"/>
          <w:lang w:bidi="fa-IR"/>
        </w:rPr>
        <w:t>اما روایت ابو زکریا یحیی بن عبد اللّه العنبری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 من اعتزال سعد بن أبی وقاص عن القتال فحدثناه ابو زکریا یحیی بن محمد العنبری، ثنا ابراهیم بن أبی طالب، ثنا علی بن المنذر، ثنا بن فضیل، ثنا مسلم الملائی، عن خیثمة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 بن مالک 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یقع فیک انک تخلفت عنه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 لرأی رأیته، و اخطأ رأیی، ان علی بن أبی طالب اعطی ثلاثا لان اکون اعطیت احداهن احب الی من الدنیا و ما فیها، لقد قال له رسول</w:t>
      </w:r>
    </w:p>
    <w:p>
      <w:pPr>
        <w:pStyle w:val="BookText"/>
        <w:rPr/>
      </w:pPr>
      <w:r>
        <w:rPr>
          <w:rFonts w:ascii="IRNazanin" w:hAnsi="IRNazanin" w:eastAsia="IRNazanin"/>
          <w:color w:val="111111"/>
          <w:sz w:val="28"/>
          <w:sz w:val="28"/>
          <w:szCs w:val="28"/>
          <w:rtl w:val="true"/>
          <w:lang w:bidi="fa-IR"/>
        </w:rPr>
        <w:t>اللّه صلی اللّه علیه و سلم یوم غدیر خم بعد حمد اللّه و الثناء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تعلمون انی اولی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جیء به یوم خیبر و هو أرمد ما یبصر،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أرمد، فتفل فی عینیه و دعا له، فلم یرمد حتی قتل، و فتح علیه خیبر، و اخرج رسول اللّه صلی اللّه علیه و سلم عمه العباس و غیره من المسجد،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تخرجنا و نحن عصبتک و عمومتک و تسکن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اخرجکم و اسکنه، و لکن اللّه اخرجکم و اسکنه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یحیی بن محمد عنبری از اعیان ماهرین و افاضل سابقین است، و هو ممن لا یشق غباره و لا یجاری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سمعانی در نسبت بغیانی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 یحیی بن محمد بن عبد اللّه بن العنبر بن عطا بن صلح بن محمد ابن عبد اللّه بن محمد بن بغیان العنبری البغیانی مولی أبی خرقاء السلمی من اهل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ادیبا فاضلا، عارفا بالتفسیر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ابو علی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یتعجبون من حفظنا لهذه الاسانید، و ابو زکریا العنبری یحفظ من العلوم، ما لو کلفنا حفظ شیء منها لعجزنا عنه، و ما اعلم انی رأیت مثله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القاضی عبد الحمید بن عبد الرحمن،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الفوائد من مجالسنا بعزلة أبی زکریا العنبری و ذلک ان ابا زکریا اعتزل الناس و قعد عن حضور المحافل بضع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ابا علی محمد بن عمرو الحرشی، و الحسین بن محمد زیاد القبانی، و احمد بن سلمة، و ابراهیم بن أبی طالب، و اکثر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ابو بکر بن عبوس المفسر، و ابو علی الحسین بن علی الحافظ، و ابو الحسین محمد بن محمد الحجاجی، و المشایخ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أبی زکریا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والدی علی أبی عبد اللّه البوشنجی فقال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بلغنی ان ابنک هذا قد تأدب،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 علمته من الکتب،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 جملة من الکتب فالتفت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العقرب؟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المیزان،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العقرب؟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یلذع،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الصدغین،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ابو زکریا فی شوال سنة اربع و اربعین و ثلاثمائة و هو ابن ست و سبعین</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اربع و اربعین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ابو زکریا یحیی بن محمد العنبری</w:t>
      </w:r>
      <w:r>
        <w:rPr>
          <w:rStyle w:val="FootnoteAnchor"/>
          <w:rtl w:val="true"/>
        </w:rPr>
        <w:footnoteReference w:id="610"/>
      </w:r>
      <w:r>
        <w:rPr>
          <w:rFonts w:ascii="IRNazanin" w:hAnsi="IRNazanin" w:eastAsia="IRNazanin"/>
          <w:color w:val="111111"/>
          <w:sz w:val="28"/>
          <w:sz w:val="28"/>
          <w:szCs w:val="28"/>
          <w:rtl w:val="true"/>
          <w:lang w:bidi="fa-IR"/>
        </w:rPr>
        <w:t>النیسابوریّ العدل الحافظ الادیب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محمد بن ابراهیم البوشنجی</w:t>
      </w:r>
      <w:r>
        <w:rPr>
          <w:rStyle w:val="FootnoteAnchor"/>
          <w:rtl w:val="true"/>
        </w:rPr>
        <w:footnoteReference w:id="611"/>
      </w:r>
      <w:r>
        <w:rPr>
          <w:rFonts w:ascii="IRNazanin" w:hAnsi="IRNazanin" w:eastAsia="IRNazanin"/>
          <w:color w:val="111111"/>
          <w:sz w:val="28"/>
          <w:sz w:val="28"/>
          <w:szCs w:val="28"/>
          <w:rtl w:val="true"/>
          <w:lang w:bidi="fa-IR"/>
        </w:rPr>
        <w:t>، و طبقته و لم یرحل، و عاش ستا و سبعین سنة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یحفظ ما نعجز عنه، و ما اعلم انی رأیت مثله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472" w:name="pg11441_107386"/>
    </w:p>
    <w:p>
      <w:pPr>
        <w:pStyle w:val="BookText"/>
        <w:rPr/>
      </w:pPr>
      <w:bookmarkEnd w:id="472"/>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الحافظ الادیب المفسر ابو زکریا یحیی بن محمد العنبری النیسابوریّ</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473" w:name="__RefHeading___Toc1729182_73709187"/>
      <w:bookmarkStart w:id="474" w:name="_Toc177"/>
      <w:bookmarkEnd w:id="473"/>
      <w:r>
        <w:rPr>
          <w:rtl w:val="true"/>
        </w:rPr>
        <w:t>حدیث غدیر بروایت دعلج بن احمد السجزی</w:t>
      </w:r>
      <w:bookmarkEnd w:id="474"/>
    </w:p>
    <w:p>
      <w:pPr>
        <w:pStyle w:val="Heading4"/>
        <w:numPr>
          <w:ilvl w:val="3"/>
          <w:numId w:val="1"/>
        </w:numPr>
        <w:rPr/>
      </w:pPr>
      <w:bookmarkStart w:id="475" w:name="__RefHeading___Toc1729184_73709187"/>
      <w:bookmarkStart w:id="476" w:name="_Toc178"/>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اما روایت دعلج بن احمد 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بعد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زید بن ارقم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حدثناه ابو بکر بن اسحاق، و دعلج بن احمد السجزی،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 محمد بن ایوب، ثنا الازرق بن علی، ثنا حسان بن ابراهیم الکرمانی، ثنا محمد بن سلمة ابن کهیل، عن ابیه، عن أبی الطفیل عامر بن واثلة، انه سمع زید بن ارقم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المدینة عند سمرات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دوحات عظام، فکنس الناس ما تحت السمرات، ثم راح رسول اللّه صلی اللّه علیه و سلم عشیة، فصلی، ثم قام خطیبا فحمد اللّه و اثنی علیه و ذکر و وعظ،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ان یقول،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انی تارک فیکم أمرین لن تضلوا ان اتبعتموهما، و هما کتاب اللّه و اهل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انی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1729186_73709187"/>
      <w:bookmarkStart w:id="478" w:name="_Toc179"/>
      <w:bookmarkEnd w:id="477"/>
      <w:r>
        <w:rPr>
          <w:rtl w:val="true"/>
        </w:rPr>
        <w:t>فضائل دعلج از کتب رجال و تراجم عامه</w:t>
      </w:r>
      <w:bookmarkEnd w:id="47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دعلج صاحب فضل ابلج، از مشاهیر محدثین و نحاریر منقدین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احدی و خمسین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دعلج بن احمد بن دعلج، ابو محمد السجزی المعدل، و له نیف و 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و طوف و اکثر، و سمع من هشام السیرافی، و علی البغوی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عن ابن خزیمة مصنفاته، و کان یفتی بمذهبه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 مشایخنا اثبت من دعلج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الدنیا ایسر منه، اشتری بمکة دار العباسیة بثلثین الف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الذهب فی داره بالقفاف، و کان کثیر المعروف و 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جمادی الآخرة</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دعلج ابو محمد السجزی،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عن ابن خزیمة مصنفاته، و کان یفتی بمذهبه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 مشایخنا اثبت من دعلج 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الدنیا ایسر منه، اشتری بمکة دار العباس بثلثین الف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الذهب فی داره بالقاف</w:t>
      </w:r>
      <w:r>
        <w:rPr>
          <w:rStyle w:val="FootnoteAnchor"/>
          <w:rtl w:val="true"/>
        </w:rPr>
        <w:footnoteReference w:id="617"/>
      </w:r>
      <w:r>
        <w:rPr>
          <w:rFonts w:ascii="IRNazanin" w:hAnsi="IRNazanin" w:eastAsia="IRNazanin"/>
          <w:color w:val="111111"/>
          <w:sz w:val="28"/>
          <w:sz w:val="28"/>
          <w:szCs w:val="28"/>
          <w:rtl w:val="true"/>
          <w:lang w:bidi="fa-IR"/>
        </w:rPr>
        <w:t>، و کان کثیر المعروف و الصلات</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دعلج بن احمد بن دعلج الامام الفقیه، محدث بغداد ابو محمد السجزی المعدل، ولد سنة ستین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البغوی، و منه الدار قطنی، و الحاکم</w:t>
      </w:r>
      <w:r>
        <w:rPr>
          <w:rFonts w:eastAsia="IRNazanin" w:cs="IRNazanin"/>
          <w:color w:val="111111"/>
          <w:sz w:val="28"/>
          <w:szCs w:val="28"/>
          <w:rtl w:val="true"/>
          <w:lang w:bidi="fa-IR"/>
        </w:rPr>
        <w:t>.</w:t>
      </w:r>
      <w:bookmarkStart w:id="479" w:name="pg11441_107388"/>
    </w:p>
    <w:p>
      <w:pPr>
        <w:pStyle w:val="BookText"/>
        <w:rPr/>
      </w:pPr>
      <w:bookmarkEnd w:id="479"/>
      <w:r>
        <w:rPr>
          <w:rFonts w:ascii="IRNazanin" w:hAnsi="IRNazanin" w:eastAsia="IRNazanin"/>
          <w:color w:val="111111"/>
          <w:sz w:val="28"/>
          <w:sz w:val="28"/>
          <w:szCs w:val="28"/>
          <w:rtl w:val="true"/>
          <w:lang w:bidi="fa-IR"/>
        </w:rPr>
        <w:t xml:space="preserve">و کان من اوعیة العلم و بحور الروایة، و شیخ اهل الحدیث،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فی جمادی الآخرة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و خلف ثلاثمائة الف دینار</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729188_73709187"/>
      <w:bookmarkStart w:id="481" w:name="_Toc180"/>
      <w:bookmarkEnd w:id="480"/>
      <w:r>
        <w:rPr>
          <w:rtl w:val="true"/>
        </w:rPr>
        <w:t>حدیث غدیر بروایت محمد بن عبد اللّه البزار الشافعی</w:t>
      </w:r>
      <w:bookmarkEnd w:id="481"/>
    </w:p>
    <w:p>
      <w:pPr>
        <w:pStyle w:val="Heading4"/>
        <w:numPr>
          <w:ilvl w:val="3"/>
          <w:numId w:val="1"/>
        </w:numPr>
        <w:rPr/>
      </w:pPr>
      <w:bookmarkStart w:id="482" w:name="__RefHeading___Toc1729190_73709187"/>
      <w:bookmarkStart w:id="483" w:name="_Toc181"/>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اما روایت محمد بن عبد اللّه البزار الشافعی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آن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انشاء اللّه تعالی در ما بعد ذکر خواهم کرد، درین جا بر زبان علامه ابن کثیر باید شنید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 بکر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سلیمان بن الحارث، ثنا عبید اللّه بن موسی، ثنا ابو اسرائیل الملائی، عن الحکم</w:t>
      </w:r>
      <w:r>
        <w:rPr>
          <w:rStyle w:val="FootnoteAnchor"/>
          <w:rtl w:val="true"/>
        </w:rPr>
        <w:footnoteReference w:id="620"/>
      </w:r>
      <w:r>
        <w:rPr>
          <w:rFonts w:ascii="IRNazanin" w:hAnsi="IRNazanin" w:eastAsia="IRNazanin"/>
          <w:color w:val="111111"/>
          <w:sz w:val="28"/>
          <w:sz w:val="28"/>
          <w:szCs w:val="28"/>
          <w:rtl w:val="true"/>
          <w:lang w:bidi="fa-IR"/>
        </w:rPr>
        <w:t>، عن أبی سلیمان المؤذن، عن زید بن ارقم، انّ علیا استنشد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فقام ستة عشر رجلا، فشهدوا بذلک و کنت فیهم</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1729192_73709187"/>
      <w:bookmarkStart w:id="485" w:name="_Toc182"/>
      <w:bookmarkEnd w:id="484"/>
      <w:r>
        <w:rPr>
          <w:rtl w:val="true"/>
        </w:rPr>
        <w:t>جلالت أبی بکر شافعی از نظر اهل سنت</w:t>
      </w:r>
      <w:bookmarkEnd w:id="48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مزید وثوق و اعتماد، و نهایت جلالت و اعتبار ابو بکر شافعی انشاء اللّه تعالی در ما بعد ظاهر خواهد شد، لکن درین جا هم مدح و اطرای او بر زبان سیوطی عمدة الأعیان باید شنید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486" w:name="pg11441_107389"/>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الشافعی الامام الحجة المفید، محدث العراق محمد بن عبد اللّه بن ابراهیم بن عبدویه البغدادی البزار ولد سنة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موسی بن سهل الوشّاء</w:t>
      </w:r>
      <w:r>
        <w:rPr>
          <w:rStyle w:val="FootnoteAnchor"/>
          <w:rtl w:val="true"/>
        </w:rPr>
        <w:footnoteReference w:id="622"/>
      </w:r>
      <w:r>
        <w:rPr>
          <w:rFonts w:ascii="IRNazanin" w:hAnsi="IRNazanin" w:eastAsia="IRNazanin"/>
          <w:color w:val="111111"/>
          <w:sz w:val="28"/>
          <w:sz w:val="28"/>
          <w:szCs w:val="28"/>
          <w:rtl w:val="true"/>
          <w:lang w:bidi="fa-IR"/>
        </w:rPr>
        <w:t>، خاتمة اصحاب بن علیة، و محمد بن شداد المسمعی خاتمة اصحاب یحیی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الدار قطنی، و ابن شاهین، و ابن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حسن التصنیف، جمع ابوابا و شیوخا، و املی فی حیاة ابن 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ذی الحجة سنة اربع و خمسین و ثلاثمائة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729194_73709187"/>
      <w:bookmarkStart w:id="488" w:name="_Toc183"/>
      <w:bookmarkEnd w:id="487"/>
      <w:r>
        <w:rPr>
          <w:rtl w:val="true"/>
        </w:rPr>
        <w:t>حدیث غدیر بروایت ابو حاتم محمد بن حبان البستی</w:t>
      </w:r>
      <w:bookmarkEnd w:id="488"/>
    </w:p>
    <w:p>
      <w:pPr>
        <w:pStyle w:val="Heading4"/>
        <w:numPr>
          <w:ilvl w:val="3"/>
          <w:numId w:val="1"/>
        </w:numPr>
        <w:rPr/>
      </w:pPr>
      <w:bookmarkStart w:id="489" w:name="__RefHeading___Toc1729196_73709187"/>
      <w:bookmarkStart w:id="490" w:name="_Toc184"/>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اما روایت ابو حاتم محمد بن حبان البستی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 الدین احمد بن عبد اللّه بن محمد الطبری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کل امرئ سمع رسول اللّه صلی اللّه علیه و سلم، یقول یوم غدیر خم، لما قام؟ فقام ناس فشهدوا انهم سمعوه،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الناس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هذا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فخرجت و فی نفسی من ریبة شیء، فلقیت زید بن ارقم،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سمعناه من رسول اللّه صلی اللّه علیه و سلم، یقول له ذلک</w:t>
      </w:r>
      <w:r>
        <w:rPr>
          <w:rFonts w:eastAsia="IRNazanin" w:cs="IRNazanin"/>
          <w:color w:val="111111"/>
          <w:sz w:val="28"/>
          <w:szCs w:val="28"/>
          <w:rtl w:val="true"/>
          <w:lang w:bidi="fa-IR"/>
        </w:rPr>
        <w:t>.</w:t>
      </w:r>
      <w:bookmarkStart w:id="491" w:name="pg11441_107390"/>
    </w:p>
    <w:p>
      <w:pPr>
        <w:pStyle w:val="BookText"/>
        <w:rPr/>
      </w:pPr>
      <w:bookmarkEnd w:id="491"/>
      <w:r>
        <w:rPr>
          <w:rFonts w:ascii="IRNazanin" w:hAnsi="IRNazanin" w:eastAsia="IRNazanin"/>
          <w:color w:val="111111"/>
          <w:sz w:val="28"/>
          <w:sz w:val="28"/>
          <w:szCs w:val="28"/>
          <w:rtl w:val="true"/>
          <w:lang w:bidi="fa-IR"/>
        </w:rPr>
        <w:t>قال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لفطر یعنی الذی</w:t>
      </w:r>
    </w:p>
    <w:p>
      <w:pPr>
        <w:pStyle w:val="BookText"/>
        <w:rPr/>
      </w:pPr>
      <w:r>
        <w:rPr>
          <w:rFonts w:ascii="IRNazanin" w:hAnsi="IRNazanin" w:eastAsia="IRNazanin"/>
          <w:color w:val="111111"/>
          <w:sz w:val="28"/>
          <w:sz w:val="28"/>
          <w:szCs w:val="28"/>
          <w:rtl w:val="true"/>
          <w:lang w:bidi="fa-IR"/>
        </w:rPr>
        <w:t>روی عنه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القول و بین موته؟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موت علی بن أبی طالب و خرجه أحمد</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میرزا محمد بن معتمدخان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عند ابن حبان، و الحاکم، و الحافظ أبی بشر اسماعیل بن عبد اللّه الاصبهانی المشهور بسمویه، عن ابن عباس، عن بریدة،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بالمؤمنین من انفسهم؟ من کنت مولاه، فعلی مولاه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1729198_73709187"/>
      <w:bookmarkStart w:id="493" w:name="_Toc185"/>
      <w:bookmarkEnd w:id="492"/>
      <w:r>
        <w:rPr>
          <w:rtl w:val="true"/>
        </w:rPr>
        <w:t>جلالت ابن حبان از نظر اهل سنت</w:t>
      </w:r>
      <w:bookmarkEnd w:id="493"/>
    </w:p>
    <w:p>
      <w:pPr>
        <w:pStyle w:val="BookText"/>
        <w:rPr/>
      </w:pPr>
      <w:r>
        <w:rPr>
          <w:rFonts w:ascii="IRNazanin" w:hAnsi="IRNazanin" w:eastAsia="IRNazanin"/>
          <w:color w:val="111111"/>
          <w:sz w:val="28"/>
          <w:sz w:val="28"/>
          <w:szCs w:val="28"/>
          <w:rtl w:val="true"/>
          <w:lang w:bidi="fa-IR"/>
        </w:rPr>
        <w:t>و مخفی نماند که ابن حبان از اکابر و اجله اعیان، و اعاظم منقدین والا شأنست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اربع و خمسین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الحبر العلامة ابو حاتم محمد بن حبان بن أحمد بن حبان بن معاذ التمیمی البستی الحافظ،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خلیفة الجمحی و طبقته، بخراسان، و الشام، و العراق، و مصر، و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اوعیة العلم فی الحدیث، و الفقه، و اللغة، و الوعظ و غیر ذلک الخ</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 النهایة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الحفاظ 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السبکی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النجوم الزاهرة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1441_107391"/>
    </w:p>
    <w:p>
      <w:pPr>
        <w:pStyle w:val="Heading3"/>
        <w:numPr>
          <w:ilvl w:val="2"/>
          <w:numId w:val="1"/>
        </w:numPr>
        <w:rPr/>
      </w:pPr>
      <w:bookmarkStart w:id="495" w:name="__RefHeading___Toc1729200_73709187"/>
      <w:bookmarkStart w:id="496" w:name="_Toc186"/>
      <w:bookmarkEnd w:id="494"/>
      <w:bookmarkEnd w:id="495"/>
      <w:r>
        <w:rPr>
          <w:rtl w:val="true"/>
        </w:rPr>
        <w:t>حدیث غدیر بروایت ابو القاسم سلیمان بن احمد طبرانی</w:t>
      </w:r>
      <w:bookmarkEnd w:id="496"/>
    </w:p>
    <w:p>
      <w:pPr>
        <w:pStyle w:val="Heading4"/>
        <w:numPr>
          <w:ilvl w:val="3"/>
          <w:numId w:val="1"/>
        </w:numPr>
        <w:rPr/>
      </w:pPr>
      <w:bookmarkStart w:id="497" w:name="__RefHeading___Toc1729202_73709187"/>
      <w:bookmarkStart w:id="498" w:name="_Toc187"/>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اما روایت ابو القاسم سلیمان بن احمد طبرانی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اعن من 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عن عمرو بن مرة، و زید بن ارقم معا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مسطورست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وال من والاه، و عاد من عاداه، و انصر من نصره، و اعن من 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 عن حبشی بن جنادة</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مسطورست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عمیرة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ناشدا اصحاب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سلم یوم غدیر خم یقول ما قال؟ فقام اثنا عشر رجلا منهم أبو هریرة، و أبو سعید، و انس بن مالک فشهدوا انهم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مسطورست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عمیره بن سعد، ان علیا جمع الناس فی الرحبة، و انا شاهد،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رجلا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ثمانیة عشر رجلا، فشهدوا انهم سمعوا النبی صلی اللّه علیه و سلم،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مسطورست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فقام اثنا عشر رجلا، فشهدوا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رب قدیر پیش این فقیر حاضر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ابراهیم بن عبد اللّه بن کیسان الثقفی المدنی الاصبهانی سنة تسعین و مائتین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اسماعیل بن عمرو، حدثنا مسعر، عن طلحة بن مصرف، عن عمیرة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یناشد اصحاب رسول اللّه صلی اللّه علیه و سلم، من سمع رسول اللّه صلی اللّه علیه و سلم یوم غدیر خم، یقول ما قال یقوم فیشهد؟ فقام اثنا عشر رجلا منهم ابو هریره، و أبو سعید، و انس</w:t>
      </w:r>
      <w:r>
        <w:rPr>
          <w:rStyle w:val="FootnoteAnchor"/>
          <w:rtl w:val="true"/>
        </w:rPr>
        <w:footnoteReference w:id="633"/>
      </w:r>
      <w:r>
        <w:rPr>
          <w:rFonts w:ascii="IRNazanin" w:hAnsi="IRNazanin" w:eastAsia="IRNazanin"/>
          <w:color w:val="111111"/>
          <w:sz w:val="28"/>
          <w:sz w:val="28"/>
          <w:szCs w:val="28"/>
          <w:rtl w:val="true"/>
          <w:lang w:bidi="fa-IR"/>
        </w:rPr>
        <w:t>بن مالک، فشهدوا</w:t>
      </w:r>
    </w:p>
    <w:p>
      <w:pPr>
        <w:pStyle w:val="BookText"/>
        <w:rPr/>
      </w:pPr>
      <w:r>
        <w:rPr>
          <w:rFonts w:ascii="IRNazanin" w:hAnsi="IRNazanin" w:eastAsia="IRNazanin"/>
          <w:color w:val="111111"/>
          <w:sz w:val="28"/>
          <w:sz w:val="28"/>
          <w:szCs w:val="28"/>
          <w:rtl w:val="true"/>
          <w:lang w:bidi="fa-IR"/>
        </w:rPr>
        <w:t>انهم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یروه عن مسعر الا اسماعیل</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اسماعیل بن یوسف العابد الاصبهانی، حدثنا أحمد بن الفرات الرازی، حدثنا عبد الرزاق، اخبرنا سفیان</w:t>
      </w:r>
      <w:r>
        <w:rPr>
          <w:rStyle w:val="FootnoteAnchor"/>
          <w:rtl w:val="true"/>
        </w:rPr>
        <w:footnoteReference w:id="635"/>
      </w:r>
      <w:r>
        <w:rPr>
          <w:rFonts w:ascii="IRNazanin" w:hAnsi="IRNazanin" w:eastAsia="IRNazanin"/>
          <w:color w:val="111111"/>
          <w:sz w:val="28"/>
          <w:sz w:val="28"/>
          <w:szCs w:val="28"/>
          <w:rtl w:val="true"/>
          <w:lang w:bidi="fa-IR"/>
        </w:rPr>
        <w:t>بن عیینة، عن عمرو بن دینار عن طاوس، عن بریدة بن الحصیب، عن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یروه عن سفیان بن عیینة الا عبد الرزاق تفرد به أحمد بن الفرات</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عماد الدین أبو الفداء اسماعیل بن عمر بن کثیر الشافعی الدمشقی هم روایت طبرانی ذکر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ابراهیم، عن عبد اللّه بن کیسان المدنی، سنة تسعین و مائتین، ثنا اسماعیل بن عمر البجلی، ثنا مسعر، عن طلحة بن مصرف، عن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یناشد أصحاب رسول اللّه صلی اللّه علیه و سلم، من سمع رسول اللّه صلی اللّه علیه و سلم، یقول یوم غدیر خم إلا قام فشهد؟ فقام اثنا عشر رجلا منهم أبو هریرة، و أبو سعید، و انس بن مالک، فشهدوا انهم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bookmarkStart w:id="499" w:name="pg11441_107394"/>
    </w:p>
    <w:p>
      <w:pPr>
        <w:pStyle w:val="BookText"/>
        <w:rPr/>
      </w:pPr>
      <w:bookmarkEnd w:id="499"/>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729204_73709187"/>
      <w:bookmarkStart w:id="501" w:name="_Toc188"/>
      <w:bookmarkEnd w:id="500"/>
      <w:r>
        <w:rPr>
          <w:rtl w:val="true"/>
        </w:rPr>
        <w:t>جلالت طبرانی از کتب رجال اهل سنت</w:t>
      </w:r>
      <w:bookmarkEnd w:id="501"/>
    </w:p>
    <w:p>
      <w:pPr>
        <w:pStyle w:val="BookText"/>
        <w:rPr/>
      </w:pPr>
      <w:r>
        <w:rPr>
          <w:rFonts w:ascii="IRNazanin" w:hAnsi="IRNazanin" w:eastAsia="IRNazanin"/>
          <w:color w:val="111111"/>
          <w:sz w:val="28"/>
          <w:sz w:val="28"/>
          <w:szCs w:val="28"/>
          <w:rtl w:val="true"/>
          <w:lang w:bidi="fa-IR"/>
        </w:rPr>
        <w:t>و سلیمان طبرانی از افاخم محدثین، و اعاظم اساطین طرف ثانی است و فضل و جلالت، و نقد و براعت، و ثقت و امانت، و اعتماد و دیانت، و رزانت و متانت او از افادات محققین این حضرات ظاهر و باهر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ستین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الحافظ العلم، مسند العصر، ابو القاسم سلیمان بن احمد بن ایوب اللخمی الطبرانی، فی ذی القعدة باصبهان، و له مائة سنة و عشرة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صدوقا، واسع الحفظ، بصیرا بالعلل و الرجال و الابواب، کثیر التصانیف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 سماعاته بطبریة، ثم رحل الی القدس، ثم الی حمص، و جبلة، و مدائن الشام، و حج، و دخل الیمن، و ورد الی مصر، ثم رحل الی العراق و اصفهان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bookmarkStart w:id="502" w:name="pg11441_107395"/>
    </w:p>
    <w:p>
      <w:pPr>
        <w:pStyle w:val="Heading3"/>
        <w:numPr>
          <w:ilvl w:val="2"/>
          <w:numId w:val="1"/>
        </w:numPr>
        <w:rPr/>
      </w:pPr>
      <w:bookmarkStart w:id="503" w:name="__RefHeading___Toc1729206_73709187"/>
      <w:bookmarkStart w:id="504" w:name="_Toc189"/>
      <w:bookmarkEnd w:id="502"/>
      <w:bookmarkEnd w:id="503"/>
      <w:r>
        <w:rPr>
          <w:rtl w:val="true"/>
        </w:rPr>
        <w:t>حدیث غدیر بروایت احمد قطیعی</w:t>
      </w:r>
      <w:bookmarkEnd w:id="504"/>
    </w:p>
    <w:p>
      <w:pPr>
        <w:pStyle w:val="BookText"/>
        <w:rPr/>
      </w:pPr>
      <w:r>
        <w:rPr>
          <w:rFonts w:ascii="IRNazanin" w:hAnsi="IRNazanin" w:eastAsia="IRNazanin"/>
          <w:color w:val="111111"/>
          <w:sz w:val="28"/>
          <w:sz w:val="28"/>
          <w:szCs w:val="28"/>
          <w:rtl w:val="true"/>
          <w:lang w:bidi="fa-IR"/>
        </w:rPr>
        <w:t>اما روایت احمد قطیعی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 بکر احمد بن جعفر بن حمدان القطیعی ببغداد، من اصل کتابه، ثنا عبد اللّه بن احمد بن حنبل، حدثنی أبی، ثنا یحیی بن حماد، ثنا ابو عوانة، ثنا ابو بلج، ثنا عمر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لجالس عند ابن عباس إذ اتاه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اما ان تقوم معنا، و اما ان تخلو بنا من بین هؤلاء فقال ابن عباس بل انا اقوم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صحیح قبل ان یعمی،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فانتدوا</w:t>
      </w:r>
      <w:r>
        <w:rPr>
          <w:rStyle w:val="FootnoteAnchor"/>
          <w:rtl w:val="true"/>
        </w:rPr>
        <w:footnoteReference w:id="639"/>
      </w:r>
      <w:r>
        <w:rPr>
          <w:rFonts w:ascii="IRNazanin" w:hAnsi="IRNazanin" w:eastAsia="IRNazanin"/>
          <w:color w:val="111111"/>
          <w:sz w:val="28"/>
          <w:sz w:val="28"/>
          <w:szCs w:val="28"/>
          <w:rtl w:val="true"/>
          <w:lang w:bidi="fa-IR"/>
        </w:rPr>
        <w:t>، فتحدثوا فلا ندری، ما قالوا؟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ینفض ثوبه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w:t>
      </w:r>
      <w:r>
        <w:rPr>
          <w:rStyle w:val="FootnoteAnchor"/>
          <w:rtl w:val="true"/>
        </w:rPr>
        <w:footnoteReference w:id="640"/>
      </w:r>
      <w:r>
        <w:rPr>
          <w:rFonts w:ascii="IRNazanin" w:hAnsi="IRNazanin" w:eastAsia="IRNazanin"/>
          <w:color w:val="111111"/>
          <w:sz w:val="28"/>
          <w:sz w:val="28"/>
          <w:szCs w:val="28"/>
          <w:rtl w:val="true"/>
          <w:lang w:bidi="fa-IR"/>
        </w:rPr>
        <w:t>، وقعوا فی رجل له بضع عشر فضائل، لیست لاحد غیره، وقعوا فی رجل قال له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لا یخزیه اللّه ابدا، یحب اللّه و رسوله و یحبه اللّه و رسوله، فاستشرف لها مستشرف،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الرحی یطحن،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احد لیطحن،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 هو ارمد لا یکاد ان یبصر،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فنفث فی عینه، ثم هز الرایة ثلاثا فاعطاها ایاه، فجاء علی بصفیة بنت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رسول اللّه صلی اللّه علیه و سلم فلانا بسورة التوبة، فبعث علیّا خلفه، فاخذها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بها الا رجل هو منی و انا منه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عمه ایکم یوالینی فی الدنیا و الآخرة فأبوا،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جالس معهم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 إلیک فی الدنیا فی و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علی رجل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یوالینی</w:t>
      </w:r>
    </w:p>
    <w:p>
      <w:pPr>
        <w:pStyle w:val="BookText"/>
        <w:rPr/>
      </w:pPr>
      <w:r>
        <w:rPr>
          <w:rFonts w:ascii="IRNazanin" w:hAnsi="IRNazanin" w:eastAsia="IRNazanin"/>
          <w:color w:val="111111"/>
          <w:sz w:val="28"/>
          <w:sz w:val="28"/>
          <w:szCs w:val="28"/>
          <w:rtl w:val="true"/>
          <w:lang w:bidi="fa-IR"/>
        </w:rPr>
        <w:t>فی الدنیا و الآخرة؟ فأبوا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 إلیک فی الدنیا و الآخرة، فقال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ولیی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اول من آمن من الناس بعد خدیجة رضی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رسول اللّه صلی اللّه علیه و سلم ثوبه فوضعه علی علی و فاطمة و حسن و حسین،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 علی نفسه، فلبس ثوب النبی صلی اللّه علیه و سلم، ثم نام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المشرکون یرمون رسول اللّه صلی اللّه علیه و سلم فجاء ابو بکر و علی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یحسب انه رسول اللّه صلی اللّه علیه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 اللّه صلی اللّه علیه و سلم قد انطلق نحو بئر میمون</w:t>
      </w:r>
      <w:r>
        <w:rPr>
          <w:rStyle w:val="FootnoteAnchor"/>
          <w:rtl w:val="true"/>
        </w:rPr>
        <w:footnoteReference w:id="6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ابو بکر فدخل معه الغار،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علی علیه السّلام یرمی بالحجارة کما کان یرمی نبی اللّه و هو یتضور و قد لف رأسه فی الثوب لا یخرجه حتی اصبح، ثم کشف عن 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للئیم، و کان صاحبک لا یتضور و نحن نرمیه، و انت تتضور و قد استنکرنا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صلی اللّه علیه و سلم فی غزوة تبوک و خرج الناس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فبکی علی،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بمنزلة هارون من موسی، الا انه لیس بعدی نبی، انه لا ینبغی ان اذهب، الا و انت خلیفتی</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کل</w:t>
      </w:r>
    </w:p>
    <w:p>
      <w:pPr>
        <w:pStyle w:val="BookText"/>
        <w:rPr/>
      </w:pPr>
      <w:r>
        <w:rPr>
          <w:rFonts w:ascii="IRNazanin" w:hAnsi="IRNazanin" w:eastAsia="IRNazanin"/>
          <w:color w:val="111111"/>
          <w:sz w:val="28"/>
          <w:sz w:val="28"/>
          <w:szCs w:val="28"/>
          <w:rtl w:val="true"/>
          <w:lang w:bidi="fa-IR"/>
        </w:rPr>
        <w:t>مؤمن بعدی و مؤمنة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 رسول اللّه صلی اللّه علیه و سلم ابواب المسجد غیر باب علی، فکان یدخل المسجد جنبا و هو طریقه لیس له طریق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مولاه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اخبرنا اللّه عز و جل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رضی عن اصحاب الشجرة، فعلم ما فی قلوبهم، فهل اخبرنا انه سخط علیهم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نبی اللّه صلی اللّه علیه و سلم لعمر،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فاضرب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فاعلا و ما یدریک، لعل اللّه قد اطلع الی اهل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 بهذه السیاقة</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احمد بن جعفر بن حمدان از اکابر و اجله اعیان، و صلحای مشایخ جلیل 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 قطیعی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المشهور ابو بکر احمد بن جعفر بن حمدان بن مالک بن شبیب القطیعی من قطیعة الدقیق محلة فی اعلی غری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اسحاق، و ابراهیم الحربیین، و الکدیمی، و أبی مسلم الکجی فکان یروی عن عبد اللّه بن احمد بن حنبل المسند عن ابیه و کان مکثرا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ابو عبد اللّه الحافظ ابن البیع، و ابو نعیم الحافظ الاصفهانی فی جماعة کثیرة، آخرهم ابو محمد الحسن بن علی الجوهری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 فی ذی الحجة سنة ثمان و ستین و ثلاثمائة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505" w:name="pg11441_107398"/>
    </w:p>
    <w:p>
      <w:pPr>
        <w:pStyle w:val="BookText"/>
        <w:rPr/>
      </w:pPr>
      <w:bookmarkEnd w:id="505"/>
      <w:r>
        <w:rPr>
          <w:rFonts w:ascii="IRNazanin" w:hAnsi="IRNazanin" w:eastAsia="IRNazanin"/>
          <w:color w:val="111111"/>
          <w:sz w:val="28"/>
          <w:sz w:val="28"/>
          <w:szCs w:val="28"/>
          <w:rtl w:val="true"/>
          <w:lang w:bidi="fa-IR"/>
        </w:rPr>
        <w:t xml:space="preserve">و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ستین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القطیعی، ابو بکر احمد بن جعفر بن حمدان بن مالک البغدادی مسند العراق، و کان یسکن بقطیعة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عبد اللّه بن الامام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 من الکدیمی، و ابراهیم الحربی، و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ذی الحجة، و له خمس و تسعون، و کان شیخا صالحا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729208_73709187"/>
      <w:bookmarkStart w:id="507" w:name="_Toc190"/>
      <w:bookmarkEnd w:id="506"/>
      <w:r>
        <w:rPr>
          <w:rtl w:val="true"/>
        </w:rPr>
        <w:t>حدیث غدیر بروایت عبید اللّه بن محمد المعروف بابن بطة</w:t>
      </w:r>
      <w:bookmarkEnd w:id="507"/>
    </w:p>
    <w:p>
      <w:pPr>
        <w:pStyle w:val="BookText"/>
        <w:rPr/>
      </w:pPr>
      <w:r>
        <w:rPr>
          <w:rFonts w:ascii="IRNazanin" w:hAnsi="IRNazanin" w:eastAsia="IRNazanin"/>
          <w:color w:val="111111"/>
          <w:sz w:val="28"/>
          <w:sz w:val="28"/>
          <w:szCs w:val="28"/>
          <w:rtl w:val="true"/>
          <w:lang w:bidi="fa-IR"/>
        </w:rPr>
        <w:t>اما روایت عبید اللّه بن محمد المعروف بابن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بحار الانوار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طاب ثراه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احمد و احادیث أبی بکر بن مالک، و ابانة ابن بطة، و کشف الثعلبی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اقبلنا مع رسول اللّه صلی اللّه علیه و سلم فی حجة الوداع کنا بغدیر خم، فنادی ان الصلوة جامعة، و کسح للنّبیّ صلی اللّه علیه و سلم تحت شجرتین، فاخذ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لست اولی من کل مؤمن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مولی من انا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فلقیه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اصبحت مولی کل مؤمن و مؤمنة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508" w:name="pg11441_107399"/>
    </w:p>
    <w:p>
      <w:pPr>
        <w:pStyle w:val="BookText"/>
        <w:rPr/>
      </w:pPr>
      <w:bookmarkEnd w:id="508"/>
      <w:r>
        <w:rPr>
          <w:rFonts w:ascii="IRNazanin" w:hAnsi="IRNazanin" w:eastAsia="IRNazanin"/>
          <w:color w:val="111111"/>
          <w:sz w:val="28"/>
          <w:sz w:val="28"/>
          <w:szCs w:val="28"/>
          <w:rtl w:val="true"/>
          <w:lang w:bidi="fa-IR"/>
        </w:rPr>
        <w:t xml:space="preserve">و ابن بطة از اکابر محدثین جلیل الاعتماد، و مشاهیر صلحاء و زهاد است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بطی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عبید اللّه بن محمد بن محمد بن حمدان بن بطة العکبری البطی من اهل عکبرا، کان اماما فاضلا، عالما بالحدیث، و فقهه اکثر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جماعة من أهل العراق، و کان من فقهاء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التصانیف الحسنة المفیدة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 حنبلی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اشتهر بهذه النسبة جماعة، منهم ابو عبد اللّه عبید اللّه بن محمد بن محمد ابن حمدان بن بطة العکبری الحنبلی من أهل عکبرا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التصانیف، و کان فاضلا زاهدا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أبی القاسم البغوی، و أبی بکر ابن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ابو محمد الحسن بن علی الجوهری و ابو اسحاق ابراهیم ابن احمد البرمکی،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قبره بعکبرا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729210_73709187"/>
      <w:bookmarkStart w:id="510" w:name="_Toc191"/>
      <w:bookmarkEnd w:id="509"/>
      <w:r>
        <w:rPr>
          <w:rtl w:val="true"/>
        </w:rPr>
        <w:t>حدیث غدیر بروایت ابو الحسن علی بن عمر دار قطنی</w:t>
      </w:r>
      <w:bookmarkEnd w:id="510"/>
    </w:p>
    <w:p>
      <w:pPr>
        <w:pStyle w:val="Heading4"/>
        <w:numPr>
          <w:ilvl w:val="3"/>
          <w:numId w:val="1"/>
        </w:numPr>
        <w:rPr/>
      </w:pPr>
      <w:bookmarkStart w:id="511" w:name="__RefHeading___Toc1729212_73709187"/>
      <w:bookmarkStart w:id="512" w:name="_Toc192"/>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اما روایت ابو الحسن علی بن عمر 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امرأ نشدة</w:t>
      </w:r>
      <w:bookmarkStart w:id="513" w:name="pg11441_107400"/>
    </w:p>
    <w:p>
      <w:pPr>
        <w:pStyle w:val="BookText"/>
        <w:rPr/>
      </w:pPr>
      <w:bookmarkEnd w:id="513"/>
      <w:r>
        <w:rPr>
          <w:rFonts w:ascii="IRNazanin" w:hAnsi="IRNazanin" w:eastAsia="IRNazanin"/>
          <w:color w:val="111111"/>
          <w:sz w:val="28"/>
          <w:sz w:val="28"/>
          <w:szCs w:val="28"/>
          <w:rtl w:val="true"/>
          <w:lang w:bidi="fa-IR"/>
        </w:rPr>
        <w:t>الاسلام سمع رسول اللّه صلی اللّه علیه و سلم یوم غدیر خم اخذ بیدی،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اولی بکم یا معشر المسلمین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قام فشهد؟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بضعة عشر رجلا، فشهدوا، و کتم قوم فما فنوا من الدنیا حتی عموا و برصوا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فی الافراد</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1729214_73709187"/>
      <w:bookmarkStart w:id="515" w:name="_Toc193"/>
      <w:bookmarkEnd w:id="514"/>
      <w:r>
        <w:rPr>
          <w:rtl w:val="true"/>
        </w:rPr>
        <w:t>فضائل دار قطنی در کتب رجال عامه</w:t>
      </w:r>
      <w:bookmarkEnd w:id="515"/>
    </w:p>
    <w:p>
      <w:pPr>
        <w:pStyle w:val="BookText"/>
        <w:rPr/>
      </w:pPr>
      <w:r>
        <w:rPr>
          <w:rFonts w:ascii="IRNazanin" w:hAnsi="IRNazanin" w:eastAsia="IRNazanin"/>
          <w:color w:val="111111"/>
          <w:sz w:val="28"/>
          <w:sz w:val="28"/>
          <w:szCs w:val="28"/>
          <w:rtl w:val="true"/>
          <w:lang w:bidi="fa-IR"/>
        </w:rPr>
        <w:t>و دار قطنی دار فضل و براعت، و عامر ربع عظمت و جلالت است و فضائل بهیه، و مناقب سنیه، و مدائح علیه، و محامد وضیئة او نهایت مشهور، و بر افواه اکابر و صدور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خمس و ثمانین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قطنی، ابو الحسن علی بن عمر بن احمد البغدادی، الحافظ المشهور، صاحب التصانیف، فی ذی القعدة و له 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البغوی و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اوحد عصره فی الحفظ، و الفهم، و الورع، و اماما فی القراء و النحاة، صادفته فوق ما وصف لی، و له مصنفات یطول ذکرها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فرید عصره، و قریع دهره، و نسیج وحده، و امام وقته انتهی إلیه علم الاثر، و المعرفة بالعلل، و اسماء الرجال، مع الصدق، و صحة الاعتقاد و الاضطلاع من علوم، سوی علم الحدیث منها القراءات، و قد صنف فیها مصنفه، و منها المعرفة بمذاهب الفقهاء، و بلغنی انه درس فقه الشافعی علی أبی سعید الاصطخری، و منها المعرفة بالادب و الشعر،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یحفظ دواوین جماعة</w:t>
      </w:r>
      <w:r>
        <w:rPr>
          <w:rFonts w:eastAsia="IRNazanin" w:cs="IRNazanin"/>
          <w:color w:val="111111"/>
          <w:sz w:val="28"/>
          <w:szCs w:val="28"/>
          <w:rtl w:val="true"/>
          <w:lang w:bidi="fa-IR"/>
        </w:rPr>
        <w:t>.</w:t>
      </w:r>
      <w:bookmarkStart w:id="516" w:name="pg11441_107401"/>
    </w:p>
    <w:p>
      <w:pPr>
        <w:pStyle w:val="BookText"/>
        <w:rPr/>
      </w:pPr>
      <w:bookmarkEnd w:id="516"/>
      <w:r>
        <w:rPr>
          <w:rFonts w:ascii="IRNazanin" w:hAnsi="IRNazanin" w:eastAsia="IRNazanin"/>
          <w:color w:val="111111"/>
          <w:sz w:val="28"/>
          <w:sz w:val="28"/>
          <w:szCs w:val="28"/>
          <w:rtl w:val="true"/>
          <w:lang w:bidi="fa-IR"/>
        </w:rPr>
        <w:t>و قال ابو ذر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مثل الدار 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امام لم یر مثل نفسه، فکیف 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الدار قطنی یملی علیّ العلل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ابو الطیب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قطنی امیر المؤمنین فی الحدیث</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729216_73709187"/>
      <w:bookmarkStart w:id="518" w:name="_Toc194"/>
      <w:bookmarkEnd w:id="517"/>
      <w:r>
        <w:rPr>
          <w:rtl w:val="true"/>
        </w:rPr>
        <w:t>روایت أبی طاهر محمد بن عبد الرحمن المخلص الذهبی</w:t>
      </w:r>
      <w:bookmarkEnd w:id="518"/>
    </w:p>
    <w:p>
      <w:pPr>
        <w:pStyle w:val="BookText"/>
        <w:rPr/>
      </w:pPr>
      <w:r>
        <w:rPr>
          <w:rFonts w:ascii="IRNazanin" w:hAnsi="IRNazanin" w:eastAsia="IRNazanin"/>
          <w:color w:val="111111"/>
          <w:sz w:val="28"/>
          <w:sz w:val="28"/>
          <w:szCs w:val="28"/>
          <w:rtl w:val="true"/>
          <w:lang w:bidi="fa-IR"/>
        </w:rPr>
        <w:t>اما روایت أبی طاهر محمد بن عبد الرحمن المخلص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 ریاح، و براء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بن ارقم، مثله خرجهما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الاول ابن السمان، و خرج احمد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عن عمر، و زاد بعد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من عاداه، و انصر من نصره، و احب من احبه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ابغض من ابغضه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خرج ابن السمان، عن عمر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خرجه المخلص الذهبی، عن حبشی بن جنادة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اعن من اعانه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یذکر ما بعده</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جلائل فضائل ناصعه، و عوالی مناقب خالصه مخلص ذهبی از افادات محققین عالی درجات ظاهر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519" w:name="pg11441_107402"/>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 بضم المیم و فتح الخاء و کسر اللام و فی آخرها الصاد، هذا الاسم لمن یخلص الذهب من الغش، و یفصل بینهما، و اشتهر به ابو طاهر محمد بن عبد الرحمن بن العباس بن عبد الرحمن بن زکریا المخلص من اهل بغداد، و کان ثقة صدوقا، صالحا مکثرا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ابا بکر عبد اللّه بن أبی داود السجستانی، و ابا القاسم عبد اللّه بن محمد البغوی، و ابا محمد یحیی بن محمد بن صاعد، و احمد بن سلیمان الطوسی، و عبید اللّه بن عبد الرحمن السکری، و رضوان بن احمد الصیدلانی، و جماعة من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ابو بکر البرقانی، و ابو القاسم الازهری، و ابو محمد الخلال و هبة اللّه بن الحسن اللالکائی، و ابو القاسم التنوخی، و ابو الحسین بن النقور، فی جماعة کثیرة من المتقدمین و المتأخرین آخرهم الشریف ابو نصر محمد بن محمد بن علی الزینبی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شوال سنة خمس و ثلاثمائة، و اول سماعه فی ذی القعدة سنة اثنی عشرة و ثلاثمائة، من ابن بنت</w:t>
      </w:r>
      <w:r>
        <w:rPr>
          <w:rStyle w:val="FootnoteAnchor"/>
          <w:rtl w:val="true"/>
        </w:rPr>
        <w:footnoteReference w:id="652"/>
      </w:r>
      <w:r>
        <w:rPr>
          <w:rFonts w:ascii="IRNazanin" w:hAnsi="IRNazanin" w:eastAsia="IRNazanin"/>
          <w:color w:val="111111"/>
          <w:sz w:val="28"/>
          <w:sz w:val="28"/>
          <w:szCs w:val="28"/>
          <w:rtl w:val="true"/>
          <w:lang w:bidi="fa-IR"/>
        </w:rPr>
        <w:t>احمد بن منیع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فی شهر رمضان سنة ثلث و تسعین و ثلاثمائة و له ثمان و ثمانون</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729218_73709187"/>
      <w:bookmarkStart w:id="521" w:name="_Toc195"/>
      <w:bookmarkEnd w:id="520"/>
      <w:r>
        <w:rPr>
          <w:rtl w:val="true"/>
        </w:rPr>
        <w:t>حدیث غدیر بروایت محمد بن عبد اللّه الحاکم</w:t>
      </w:r>
      <w:bookmarkEnd w:id="521"/>
    </w:p>
    <w:p>
      <w:pPr>
        <w:pStyle w:val="Heading4"/>
        <w:numPr>
          <w:ilvl w:val="3"/>
          <w:numId w:val="1"/>
        </w:numPr>
        <w:rPr/>
      </w:pPr>
      <w:bookmarkStart w:id="522" w:name="__RefHeading___Toc1729220_73709187"/>
      <w:bookmarkStart w:id="523" w:name="_Toc196"/>
      <w:bookmarkEnd w:id="522"/>
      <w:r>
        <w:rPr>
          <w:rtl w:val="true"/>
        </w:rPr>
        <w:t>اشاره</w:t>
      </w:r>
      <w:bookmarkEnd w:id="52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محمد بن عبد 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روایت سلمة بن کهیل که سابقا در ذکر روایت دعلج گذشته،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صالح بن هانی، ثنا احمد بن نصر، و اخبرنا محمد بن علی الشیبانی بالکوفة، ثنا احمد بن حازم الغفاری، و ثنا محمد بن عبد اللّه العمری ثنا محمد بن اسحاق</w:t>
      </w:r>
      <w:r>
        <w:rPr>
          <w:rStyle w:val="FootnoteAnchor"/>
          <w:rtl w:val="true"/>
        </w:rPr>
        <w:footnoteReference w:id="654"/>
      </w:r>
      <w:r>
        <w:rPr>
          <w:rFonts w:ascii="IRNazanin" w:hAnsi="IRNazanin" w:eastAsia="IRNazanin"/>
          <w:color w:val="111111"/>
          <w:sz w:val="28"/>
          <w:sz w:val="28"/>
          <w:szCs w:val="28"/>
          <w:rtl w:val="true"/>
          <w:lang w:bidi="fa-IR"/>
        </w:rPr>
        <w:t>، ثنا محمد بن یحیی</w:t>
      </w:r>
      <w:r>
        <w:rPr>
          <w:rStyle w:val="FootnoteAnchor"/>
          <w:rtl w:val="true"/>
        </w:rPr>
        <w:footnoteReference w:id="655"/>
      </w:r>
      <w:r>
        <w:rPr>
          <w:rFonts w:ascii="IRNazanin" w:hAnsi="IRNazanin" w:eastAsia="IRNazanin"/>
          <w:color w:val="111111"/>
          <w:sz w:val="28"/>
          <w:sz w:val="28"/>
          <w:szCs w:val="28"/>
          <w:rtl w:val="true"/>
          <w:lang w:bidi="fa-IR"/>
        </w:rPr>
        <w:t>، و احمد بن یوسف،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ابو نعیم، ثنا ابن أبی عتبة</w:t>
      </w:r>
      <w:r>
        <w:rPr>
          <w:rStyle w:val="FootnoteAnchor"/>
          <w:rtl w:val="true"/>
        </w:rPr>
        <w:footnoteReference w:id="656"/>
      </w:r>
      <w:r>
        <w:rPr>
          <w:rFonts w:ascii="IRNazanin" w:hAnsi="IRNazanin" w:eastAsia="IRNazanin"/>
          <w:color w:val="111111"/>
          <w:sz w:val="28"/>
          <w:sz w:val="28"/>
          <w:szCs w:val="28"/>
          <w:rtl w:val="true"/>
          <w:lang w:bidi="fa-IR"/>
        </w:rPr>
        <w:t>، عن الحکم، عن سعید بن جبیر، عن ابن عباس، عن بریدة الاسلمی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 الیمن، فرأیت منه جفوة و قدمت علی رسول اللّه صلی اللّه علیه و سلم، فذکرت علیا فتنقصته، فرأیت وجه رسول اللّه صلی اللّه علیه و سلم یتغیر،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 الحدیث هذا حدیث صحیح علی شرط مسلم و لم یخرجاه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الحسین محمد بن احمد بن تمیم الحنظلی ببغداد، ثنا ابو قلابة عبد الملک بن محمد الرقاشی، ثنا یحیی بن حماد، و حدثنی ابو بکر محمد بن احمد بن بالویه و ابو بکر احمد بن جعفر البزار،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احمد بن حنبل حدثنی أبی، ثنا یحیی بن حماد، و ثنا ابو نصر احمد بن سهل الفقیه ببخاری، ثنا صالح بن محمد الحافظ البغدادی، ثنا خلف بن سالم المخرمی، ثنا یحیی بن حماد ثنا ابو عوانة، عن سلیمان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جبیب بن أبی ثابت، عن أبی الطفیل عن زید بن ارقم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w:t>
      </w:r>
    </w:p>
    <w:p>
      <w:pPr>
        <w:pStyle w:val="BookText"/>
        <w:rPr/>
      </w:pPr>
      <w:r>
        <w:rPr>
          <w:rFonts w:ascii="IRNazanin" w:hAnsi="IRNazanin" w:eastAsia="IRNazanin"/>
          <w:color w:val="111111"/>
          <w:sz w:val="28"/>
          <w:sz w:val="28"/>
          <w:szCs w:val="28"/>
          <w:rtl w:val="true"/>
          <w:lang w:bidi="fa-IR"/>
        </w:rPr>
        <w:t>حجة الوداع، و نزل غدیر خم، امر بدوحات، فقممن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فاجبت، انی قد ترکت فیکم الثقلین، احدهما اکبر من الآخر، کتاب اللّه تعالی، و عترتی، فانظروا کیف تخلفونی فیهما، فانهما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عز و جل مولای، و انا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 اللّهمّ وال من والاه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 الحدیث بطوله هذا حدیث صحیح علی شرط الشیخین و لم یخرجاه بطوله شاهده حدیث سلمة بن کهیل عن أبی الطفیل أیضا صحیح علی شرطهما، ثم ذکر حدیث سلمة بن کهیل الذی سبق فی ذکر روایة دعلج</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زید بن ارقم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محمد بن علی الشیبانی بالکوفة، حدثنا أحمد بن حازم الغفاری، حدثنا أبو نعیم، حدثنا کامل أبو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 بن أبی ثابت، یخبر عن یحیی بن جعدة عن زید بن ارقم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حتی انتهینا الی غدیر خم، فأمر بدوح، فکسح فی یوم ما اتی علینا یوم کان اشد حرا منه، فحمد اللّه و اثنی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انه لم یبعث نبی قط الا ما عاش نصف ما عاش الذی کان قبله، و انی اوشک ان أدعی فاجیب، و انی تارک فیکم ما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فاخذ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من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bookmarkStart w:id="524" w:name="pg11441_107405"/>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الولید، و أبو بکر بن قریش، ثنا الحسن بن سفیان، ثنا محمد بن عبدة، ثنا الحسن بن الحسین</w:t>
      </w:r>
      <w:r>
        <w:rPr>
          <w:rStyle w:val="FootnoteAnchor"/>
          <w:rtl w:val="true"/>
        </w:rPr>
        <w:footnoteReference w:id="660"/>
      </w:r>
      <w:r>
        <w:rPr>
          <w:rFonts w:ascii="IRNazanin" w:hAnsi="IRNazanin" w:eastAsia="IRNazanin"/>
          <w:color w:val="111111"/>
          <w:sz w:val="28"/>
          <w:sz w:val="28"/>
          <w:szCs w:val="28"/>
          <w:rtl w:val="true"/>
          <w:lang w:bidi="fa-IR"/>
        </w:rPr>
        <w:t>، ثنا رفاعة بن ایاس الضبی،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یوم الجمل، فبعث الی طلحة بن عبید اللّه ان القنی فاتاه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هل 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طلحة</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1729222_73709187"/>
      <w:bookmarkStart w:id="526" w:name="_Toc197"/>
      <w:bookmarkEnd w:id="525"/>
      <w:r>
        <w:rPr>
          <w:rtl w:val="true"/>
        </w:rPr>
        <w:t>فضائل حاکم در کتب رجال اهل سنت</w:t>
      </w:r>
      <w:bookmarkEnd w:id="526"/>
    </w:p>
    <w:p>
      <w:pPr>
        <w:pStyle w:val="BookText"/>
        <w:rPr/>
      </w:pPr>
      <w:r>
        <w:rPr>
          <w:rFonts w:ascii="IRNazanin" w:hAnsi="IRNazanin" w:eastAsia="IRNazanin"/>
          <w:color w:val="111111"/>
          <w:sz w:val="28"/>
          <w:sz w:val="28"/>
          <w:szCs w:val="28"/>
          <w:rtl w:val="true"/>
          <w:lang w:bidi="fa-IR"/>
        </w:rPr>
        <w:t>و حاکم امام کبیر، و حافظ شهیر، و حائز فضل غزیر، و حاوی نبل اثیر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وقائع سنة خمس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الامام الکبیر الحافظ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عبد اللّه، المعروف بالحاکم بن البیع النیسابوریّ، امام أهل الحدیث فی وقته، کتب عن نحو الفی شیخ، و برع فی معرفة الحدیث و فنونه، و صنف التصانیف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تفقه علی الامام أبی سهل الصعلوکی الفقیه الشافعی، و لازمه الدار قطنی، و سمع منه الامام أبو بکر القفال الشاشی،</w:t>
      </w:r>
      <w:r>
        <w:rPr>
          <w:rStyle w:val="FootnoteAnchor"/>
          <w:rtl w:val="true"/>
        </w:rPr>
        <w:footnoteReference w:id="662"/>
      </w:r>
      <w:r>
        <w:rPr>
          <w:rFonts w:ascii="IRNazanin" w:hAnsi="IRNazanin" w:eastAsia="IRNazanin"/>
          <w:color w:val="111111"/>
          <w:sz w:val="28"/>
          <w:sz w:val="28"/>
          <w:szCs w:val="28"/>
          <w:rtl w:val="true"/>
          <w:lang w:bidi="fa-IR"/>
        </w:rPr>
        <w:t>و غیره من الائمة</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bookmarkStart w:id="527" w:name="pg11441_107406"/>
    </w:p>
    <w:p>
      <w:pPr>
        <w:pStyle w:val="Heading3"/>
        <w:numPr>
          <w:ilvl w:val="2"/>
          <w:numId w:val="1"/>
        </w:numPr>
        <w:rPr/>
      </w:pPr>
      <w:bookmarkStart w:id="528" w:name="__RefHeading___Toc1729224_73709187"/>
      <w:bookmarkStart w:id="529" w:name="_Toc198"/>
      <w:bookmarkEnd w:id="527"/>
      <w:bookmarkEnd w:id="528"/>
      <w:r>
        <w:rPr>
          <w:rtl w:val="true"/>
        </w:rPr>
        <w:t>حدیث غدیر بروایت عبد الملک بن محمد ابو سعد خرکوشی</w:t>
      </w:r>
      <w:bookmarkEnd w:id="529"/>
    </w:p>
    <w:p>
      <w:pPr>
        <w:pStyle w:val="Heading4"/>
        <w:numPr>
          <w:ilvl w:val="3"/>
          <w:numId w:val="1"/>
        </w:numPr>
        <w:rPr/>
      </w:pPr>
      <w:bookmarkStart w:id="530" w:name="__RefHeading___Toc1729226_73709187"/>
      <w:bookmarkStart w:id="531" w:name="_Toc199"/>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اما روایت عبد الملک بن محمد ابو سعد 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شهرآشوب طاب ثراه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حدیث غدیر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الخرکوشی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البراء بن عازب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729228_73709187"/>
      <w:bookmarkStart w:id="533" w:name="_Toc200"/>
      <w:bookmarkEnd w:id="532"/>
      <w:r>
        <w:rPr>
          <w:rtl w:val="true"/>
        </w:rPr>
        <w:t>ترجمۀ خرکوشی در کتب رجال عامه</w:t>
      </w:r>
      <w:bookmarkEnd w:id="533"/>
    </w:p>
    <w:p>
      <w:pPr>
        <w:pStyle w:val="BookText"/>
        <w:rPr/>
      </w:pPr>
      <w:r>
        <w:rPr>
          <w:rFonts w:ascii="IRNazanin" w:hAnsi="IRNazanin" w:eastAsia="IRNazanin"/>
          <w:color w:val="111111"/>
          <w:sz w:val="28"/>
          <w:sz w:val="28"/>
          <w:szCs w:val="28"/>
          <w:rtl w:val="true"/>
          <w:lang w:bidi="fa-IR"/>
        </w:rPr>
        <w:t>و مناقب حمیده، و فضائل سدیدۀ ابو سعد بر متتبع کتب رجالیه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سبع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أبی عثمان، أبو سعد النیسابوریّ، الواعظ القدوة، المعروف بالخرکوشی</w:t>
      </w:r>
      <w:r>
        <w:rPr>
          <w:rStyle w:val="FootnoteAnchor"/>
          <w:rtl w:val="true"/>
        </w:rPr>
        <w:footnoteReference w:id="665"/>
      </w:r>
      <w:r>
        <w:rPr>
          <w:rFonts w:ascii="IRNazanin" w:hAnsi="IRNazanin" w:eastAsia="IRNazanin"/>
          <w:color w:val="111111"/>
          <w:sz w:val="28"/>
          <w:sz w:val="28"/>
          <w:szCs w:val="28"/>
          <w:rtl w:val="true"/>
          <w:lang w:bidi="fa-IR"/>
        </w:rPr>
        <w:t xml:space="preserve">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اجمع منه علما، و زهدا، و تواضعا، و ارشادا الی اللّه، زاده اللّه توفیقا، و اسعدنا بایامه</w:t>
      </w:r>
      <w:r>
        <w:rPr>
          <w:rFonts w:eastAsia="IRNazanin" w:cs="IRNazanin"/>
          <w:color w:val="111111"/>
          <w:sz w:val="28"/>
          <w:szCs w:val="28"/>
          <w:rtl w:val="true"/>
          <w:lang w:bidi="fa-IR"/>
        </w:rPr>
        <w:t>.</w:t>
      </w:r>
      <w:bookmarkStart w:id="534" w:name="pg11441_107407"/>
    </w:p>
    <w:p>
      <w:pPr>
        <w:pStyle w:val="BookText"/>
        <w:rPr/>
      </w:pPr>
      <w:bookmarkEnd w:id="53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حامد الرفاء و طبقته، و توفی فی جمادی الاولی</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729230_73709187"/>
      <w:bookmarkStart w:id="536" w:name="_Toc201"/>
      <w:bookmarkEnd w:id="535"/>
      <w:r>
        <w:rPr>
          <w:rtl w:val="true"/>
        </w:rPr>
        <w:t>حدیث غدیر بروایت ابو بکر احمد بن عبد الرحمن بن احمد الشیرازی</w:t>
      </w:r>
      <w:bookmarkEnd w:id="536"/>
    </w:p>
    <w:p>
      <w:pPr>
        <w:pStyle w:val="BookText"/>
        <w:rPr/>
      </w:pPr>
      <w:r>
        <w:rPr>
          <w:rFonts w:ascii="IRNazanin" w:hAnsi="IRNazanin" w:eastAsia="IRNazanin"/>
          <w:color w:val="111111"/>
          <w:sz w:val="28"/>
          <w:sz w:val="28"/>
          <w:szCs w:val="28"/>
          <w:rtl w:val="true"/>
          <w:lang w:bidi="fa-IR"/>
        </w:rPr>
        <w:t xml:space="preserve">اما روایت ابو بکر احمد بن عبد الرحمن بن احمد الشیرازی، پس در ما بعد در دلیل اول از ادله دلالت حدیث غدیر بر امامت، عبارت او انشاء اللّه تعالی خواهی شنید، و خواهی دریافت که شیرازی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ائمۀ عالی القاب، و محدثین والا نصاب است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729232_73709187"/>
      <w:bookmarkStart w:id="538" w:name="_Toc202"/>
      <w:bookmarkEnd w:id="537"/>
      <w:r>
        <w:rPr>
          <w:rtl w:val="true"/>
        </w:rPr>
        <w:t>حدیث غدیر بروایت احمد بن موسی بن مردویه اصبهانی</w:t>
      </w:r>
      <w:bookmarkEnd w:id="538"/>
    </w:p>
    <w:p>
      <w:pPr>
        <w:pStyle w:val="BookText"/>
        <w:rPr/>
      </w:pPr>
      <w:r>
        <w:rPr>
          <w:rFonts w:ascii="IRNazanin" w:hAnsi="IRNazanin" w:eastAsia="IRNazanin"/>
          <w:color w:val="111111"/>
          <w:sz w:val="28"/>
          <w:sz w:val="28"/>
          <w:szCs w:val="28"/>
          <w:rtl w:val="true"/>
          <w:lang w:bidi="fa-IR"/>
        </w:rPr>
        <w:t>اما روایت احمد بن موسی بن مردویه 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میرزا محمد بن معتمد خان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ابن مردویه عن ابن عباس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 و عاد من عاداه، و اخذل من خذله، و ابغض من ابغضه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مدائح جلیله، و مناقب جمیله و مفاخر بهیه، و مآثر سنیه ابن مردویه که حافظ جلیل الشأن کثیر الاطلاع است، بر متتبع ظاهر و باهر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539" w:name="pg11441_107408"/>
    </w:p>
    <w:p>
      <w:pPr>
        <w:pStyle w:val="BookText"/>
        <w:rPr/>
      </w:pPr>
      <w:bookmarkEnd w:id="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مردویه الحافظ الکبیر العلامة أبو بکر أحمد بن موسی بن مردویه الاصبهانی،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علی البخاری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سمع أبا سهل بن زیاد القطان، و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قیما بهذا الشأن، بصیرا بالرجال، طویل الباع، ملیح التصانیف ولد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و مات لست بقین من رمضان سنة </w:t>
      </w:r>
      <w:r>
        <w:rPr>
          <w:rFonts w:eastAsia="IRNazanin" w:cs="IRNazanin"/>
          <w:color w:val="111111"/>
          <w:sz w:val="28"/>
          <w:szCs w:val="28"/>
          <w:lang w:bidi="fa-IR"/>
        </w:rPr>
        <w:t>410</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729234_73709187"/>
      <w:bookmarkStart w:id="541" w:name="_Toc203"/>
      <w:bookmarkEnd w:id="540"/>
      <w:r>
        <w:rPr>
          <w:rtl w:val="true"/>
        </w:rPr>
        <w:t>حدیث غدیر بروایت احمد بن محمد بن یعقوب ابو علی مسکویه</w:t>
      </w:r>
      <w:bookmarkEnd w:id="541"/>
    </w:p>
    <w:p>
      <w:pPr>
        <w:pStyle w:val="Heading4"/>
        <w:numPr>
          <w:ilvl w:val="3"/>
          <w:numId w:val="1"/>
        </w:numPr>
        <w:rPr/>
      </w:pPr>
      <w:bookmarkStart w:id="542" w:name="__RefHeading___Toc1729236_73709187"/>
      <w:bookmarkStart w:id="543" w:name="_Toc204"/>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اما ذکر احمد بن محمد بن یعقوب ابو علی مسکویه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مصطفی بن عبد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ندیم الفرید لابی علی بن مسکویه، أحمد بن محمد بن یعقوب المتوفی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عشرین و اربعمائة</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کتابی که مأمون بجواب بنی هاشم نوشته، علی ما نقل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یقم مع رسول اللّه صلی اللّه علیه و سلم أحد من المهاجرین کقیام علی بن أبی طالب فانه آزره، و وقاه بنفسه، و نام فی مضجعه، ثم لم یزل بعد متمسکا باطراف الثغور، ینازل الابطال، و لا ینکل عن قرن، و لا یولی عن جیش، منیع القلب، یؤمر علی الجمیع، و لا یؤمر علیه أحد، اشد الناس وطأة علی المشرکین، و اعظمهم جهادا فی اللّه، و افقههم فی دین اللّه، و اقرأهم لکتاب اللّه، و اعرفهم بالحلال و الحرام، و هو صاحب الولایة فی حدیث غدیر خم، و صاحب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w:t>
      </w:r>
      <w:bookmarkStart w:id="544" w:name="pg11441_107409"/>
    </w:p>
    <w:p>
      <w:pPr>
        <w:pStyle w:val="BookText"/>
        <w:rPr/>
      </w:pPr>
      <w:bookmarkEnd w:id="544"/>
      <w:r>
        <w:rPr>
          <w:rFonts w:ascii="IRNazanin" w:hAnsi="IRNazanin" w:eastAsia="IRNazanin"/>
          <w:color w:val="111111"/>
          <w:sz w:val="28"/>
          <w:sz w:val="28"/>
          <w:szCs w:val="28"/>
          <w:rtl w:val="true"/>
          <w:lang w:bidi="fa-IR"/>
        </w:rPr>
        <w:t>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729238_73709187"/>
      <w:bookmarkStart w:id="546" w:name="_Toc205"/>
      <w:bookmarkEnd w:id="545"/>
      <w:r>
        <w:rPr>
          <w:rtl w:val="true"/>
        </w:rPr>
        <w:t>جلالت ابن مسکویه در کتب اهل سنت</w:t>
      </w:r>
      <w:bookmarkEnd w:id="546"/>
    </w:p>
    <w:p>
      <w:pPr>
        <w:pStyle w:val="BookText"/>
        <w:rPr/>
      </w:pPr>
      <w:r>
        <w:rPr>
          <w:rFonts w:ascii="IRNazanin" w:hAnsi="IRNazanin" w:eastAsia="IRNazanin"/>
          <w:color w:val="111111"/>
          <w:sz w:val="28"/>
          <w:sz w:val="28"/>
          <w:szCs w:val="28"/>
          <w:rtl w:val="true"/>
          <w:lang w:bidi="fa-IR"/>
        </w:rPr>
        <w:t>و طیب فضائل و محامد مسکویه ضائع، و جلالت و عظمت شان او شائع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منصور عبد الملک بن محمد الثعالبی النیسابوریّ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 فی محاسن اهل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مسکویه الخازن کان فی الذروة العلیاء من الفضل و الادب، و البلاغة و الشعر، و کان فی ریعان شبابه متصلا بابن العمید مختصا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تنقلت به أحوال جلیلة فی خدمة بنی بویه، و الاختصاص ببهاء الدولة، و عظم شانه، و ارتفع مقداره، فترفع عن خدمة الصاحب</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موفق الدین احمد بن قاسم الخزرجی الطبیب المعروف بابن اصیبعة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الانباء فی طبقات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مسکویه فاضل فی العلوم الحکمیة، متمیز فیها، خبیر بصناعة الطب، جید فی اصولها و فروعها، و لمسکویه من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547" w:name="pg11441_107410"/>
    </w:p>
    <w:p>
      <w:pPr>
        <w:pStyle w:val="Heading3"/>
        <w:numPr>
          <w:ilvl w:val="2"/>
          <w:numId w:val="1"/>
        </w:numPr>
        <w:rPr/>
      </w:pPr>
      <w:bookmarkStart w:id="548" w:name="__RefHeading___Toc1729240_73709187"/>
      <w:bookmarkStart w:id="549" w:name="_Toc206"/>
      <w:bookmarkEnd w:id="547"/>
      <w:bookmarkEnd w:id="548"/>
      <w:r>
        <w:rPr>
          <w:rtl w:val="true"/>
        </w:rPr>
        <w:t>حدیث غدیر بروایت احمد بن محمد ثعلبی</w:t>
      </w:r>
      <w:bookmarkEnd w:id="549"/>
    </w:p>
    <w:p>
      <w:pPr>
        <w:pStyle w:val="Heading4"/>
        <w:numPr>
          <w:ilvl w:val="3"/>
          <w:numId w:val="1"/>
        </w:numPr>
        <w:rPr/>
      </w:pPr>
      <w:bookmarkStart w:id="550" w:name="__RefHeading___Toc1729242_73709187"/>
      <w:bookmarkStart w:id="551" w:name="_Toc20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اما روایت احمد بن محمد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تفسیر او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رب منان نسخۀ عتیقه آن مزین باجازات علمای اعیان نزد این کثیر العصیان حاضر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یعقوب بن أحمد بن السری، انا أبو بکر محمد بن عبد اللّه ابن محمد، حدثنا ابو مسلم ابراهیم بن عبد اللّه الکجی، نا حجاج بن منهال، نا حماد</w:t>
      </w:r>
      <w:r>
        <w:rPr>
          <w:rStyle w:val="FootnoteAnchor"/>
          <w:rtl w:val="true"/>
        </w:rPr>
        <w:footnoteReference w:id="674"/>
      </w:r>
      <w:r>
        <w:rPr>
          <w:rFonts w:ascii="IRNazanin" w:hAnsi="IRNazanin" w:eastAsia="IRNazanin"/>
          <w:color w:val="111111"/>
          <w:sz w:val="28"/>
          <w:sz w:val="28"/>
          <w:szCs w:val="28"/>
          <w:rtl w:val="true"/>
          <w:lang w:bidi="fa-IR"/>
        </w:rPr>
        <w:t>عن علی بن زید، عن عدی بن ثابت،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مع رسول اللّه صلی اللّه علیه و سلم فی حجة الوداع کنا بغدیر خم، فنادی ان الصلوة جامعة، و کسح للنّبیّ تحت شجرتین، فاخذ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مولی من انا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مولی کل مؤمن و مؤمنة</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729244_73709187"/>
      <w:bookmarkStart w:id="553" w:name="_Toc208"/>
      <w:bookmarkEnd w:id="552"/>
      <w:r>
        <w:rPr>
          <w:rtl w:val="true"/>
        </w:rPr>
        <w:t>فضائل و مناقب ثعلبی در کتب تراجم</w:t>
      </w:r>
      <w:bookmarkEnd w:id="553"/>
    </w:p>
    <w:p>
      <w:pPr>
        <w:pStyle w:val="BookText"/>
        <w:rPr/>
      </w:pPr>
      <w:r>
        <w:rPr>
          <w:rFonts w:ascii="IRNazanin" w:hAnsi="IRNazanin" w:eastAsia="IRNazanin"/>
          <w:color w:val="111111"/>
          <w:sz w:val="28"/>
          <w:sz w:val="28"/>
          <w:szCs w:val="28"/>
          <w:rtl w:val="true"/>
          <w:lang w:bidi="fa-IR"/>
        </w:rPr>
        <w:t>و جلائل فضائل، و عوالی محامد ثعلبی بتفصیل در ما بعد انشاء اللّه تعالی خواهی شنید، در اینجا بر عبارت قاضی شمس الدین ابو العباس احمد بن محمد المعروف بابن خلکان البرمکی الاربلی الشافعی اکتفا می‌رود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فی انباء ابناء الزمان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اسحاق أحمد بن محمد بن ابراهیم الثعلبی النیسابوریّ المفسر المشهور کان اوحد زمانه فی علم التفسیر،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فاق غیره من التفاسیر،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قصص الانبیاء صلوات اللّه علیهم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السمعانی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الثعلبی، و الثعالبی و هو لقب له و لیس بنسب قاله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القاسم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عز و جل فی المنام و هو یخاطبنی و اخاطبه، فکان فی اثناء ذلک ان قال الرب تعالی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الرجل الصالح فالتفت فاذا أحمد الثعلبی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عبد الغافر بن اسماعیل الفارسی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النقل، 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أبی طاهر بن خزیمة، و الامام أبی بکر بن مهران المقری، و کان کثیر الحدیث کثیر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سنة سبع و عشرین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المحرم سنة سبع و عشرین و اربعمائة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الاربعاء لسبع بقین من المحرم سنة سبع و ثلثین و اربعمائة رحمه اللّه تعالی</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bookmarkStart w:id="554" w:name="pg11441_107412"/>
    </w:p>
    <w:p>
      <w:pPr>
        <w:pStyle w:val="Heading3"/>
        <w:numPr>
          <w:ilvl w:val="2"/>
          <w:numId w:val="1"/>
        </w:numPr>
        <w:rPr/>
      </w:pPr>
      <w:bookmarkStart w:id="555" w:name="__RefHeading___Toc1729246_73709187"/>
      <w:bookmarkStart w:id="556" w:name="_Toc209"/>
      <w:bookmarkEnd w:id="554"/>
      <w:bookmarkEnd w:id="555"/>
      <w:r>
        <w:rPr>
          <w:rtl w:val="true"/>
        </w:rPr>
        <w:t>حدیث غدیر بروایت حافظ ابو نعیم احمد بن عبد اللّه الاصبهانی</w:t>
      </w:r>
      <w:bookmarkEnd w:id="556"/>
    </w:p>
    <w:p>
      <w:pPr>
        <w:pStyle w:val="Heading4"/>
        <w:numPr>
          <w:ilvl w:val="3"/>
          <w:numId w:val="1"/>
        </w:numPr>
        <w:rPr/>
      </w:pPr>
      <w:bookmarkStart w:id="557" w:name="__RefHeading___Toc1729248_73709187"/>
      <w:bookmarkStart w:id="558" w:name="_Toc210"/>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اما روایت حافظ ابو نعیم احمد بن عبد اللّه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اللّه ولیی و انا ولی کل مؤمن، 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و اثنی عشر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ایوب و جمع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و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و زید بن ارقم و ثلثین رجلا من الصحابة،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الخطیب عن انس</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1729250_73709187"/>
      <w:bookmarkStart w:id="560" w:name="_Toc211"/>
      <w:bookmarkEnd w:id="559"/>
      <w:r>
        <w:rPr>
          <w:rtl w:val="true"/>
        </w:rPr>
        <w:t>فضائل أبی نعیم اصفهانی در کتب تراجم</w:t>
      </w:r>
      <w:bookmarkEnd w:id="560"/>
    </w:p>
    <w:p>
      <w:pPr>
        <w:pStyle w:val="BookText"/>
        <w:rPr/>
      </w:pPr>
      <w:r>
        <w:rPr>
          <w:rFonts w:ascii="IRNazanin" w:hAnsi="IRNazanin" w:eastAsia="IRNazanin"/>
          <w:color w:val="111111"/>
          <w:sz w:val="28"/>
          <w:sz w:val="28"/>
          <w:szCs w:val="28"/>
          <w:rtl w:val="true"/>
          <w:lang w:bidi="fa-IR"/>
        </w:rPr>
        <w:t>و ابو نعیم اصفهانی از اماثل اعلام محدثین، و افاضل فخام متبحرین، و اعاظم حفاظ منقدین، و اکابر ایقاظ معتمدین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ثلثین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أبو نعیم الاصبهانی، أحمد بن عبد اللّه بن أحمد بن اسحاق الحافظ الصوفی الاحول، سبط الزاهد محمد بن یوسف بن البناء، باصبهان، فی المحرم و له أربع و تسعون سنة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اعتنی به ابوه و سمعه فی سنة أربع و اربعین و ثلاثمائة، و بعدها استجاز له خیثمة الاطرابلسی، و الاصم، و طبقتهما، و تفرد فی الدنیا بعلو الاسناد مع الحفظ و الاستبحار من الحدیث و فنونه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ابن فارس، و العسال، و احمد بن معبد السمسار، و أبی علی بن الصواف، و أبی بکر بن خلاد و طبقتهم، بالعراق و الحجاز و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التصانیف الکبار المشهورة فی الاقطار</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ثلثین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توفی الحافظ الشیخ العارف ابو نعیم الاصفهانی أحمد بن عبد اللّه الاصفهانی الصوفی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اعلام المحدثین، و اکابر الحفاظ المفیدین، اخذ عن الافاضل و اخذوا عنه و انتفعوا به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طعن ابن الجوزی فیها و تنقیصه لها، فهو من باب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ذمها جاراتها و ضرائر و عبن جمالا فی حلاها و فی الحلی</w:t>
      </w:r>
    </w:p>
    <w:p>
      <w:pPr>
        <w:pStyle w:val="BookText"/>
        <w:rPr/>
      </w:pPr>
      <w:r>
        <w:rPr>
          <w:rFonts w:ascii="Amiri" w:hAnsi="Amiri" w:eastAsia="Amiri" w:cs="Amiri"/>
          <w:color w:val="111111"/>
          <w:sz w:val="28"/>
          <w:sz w:val="28"/>
          <w:szCs w:val="28"/>
          <w:rtl w:val="true"/>
          <w:lang w:bidi="ar-SA"/>
        </w:rPr>
        <w:t>فما سلمت حسناء من ذم حاسد و صاحب حق من عداوة مبطل</w:t>
      </w:r>
    </w:p>
    <w:p>
      <w:pPr>
        <w:pStyle w:val="BookText"/>
        <w:rPr/>
      </w:pPr>
      <w:r>
        <w:rPr>
          <w:rFonts w:ascii="IRNazanin" w:hAnsi="IRNazanin" w:eastAsia="IRNazanin"/>
          <w:color w:val="111111"/>
          <w:sz w:val="28"/>
          <w:sz w:val="28"/>
          <w:szCs w:val="28"/>
          <w:rtl w:val="true"/>
          <w:lang w:bidi="fa-IR"/>
        </w:rPr>
        <w:t>مع ابیات اخری فی مدح الامام أبی حامد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تصانیفه و کلامه العالی،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تفرد فی الدنیا بعلو الاسناد مع الحفظ</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المشایخ بالعراق و الحجاز و الخراسان، و صنف التصانیف المشهورة فی الاقطار</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bookmarkStart w:id="561" w:name="pg11441_107414"/>
    </w:p>
    <w:p>
      <w:pPr>
        <w:pStyle w:val="Heading3"/>
        <w:numPr>
          <w:ilvl w:val="2"/>
          <w:numId w:val="1"/>
        </w:numPr>
        <w:rPr/>
      </w:pPr>
      <w:bookmarkStart w:id="562" w:name="__RefHeading___Toc1729252_73709187"/>
      <w:bookmarkStart w:id="563" w:name="_Toc212"/>
      <w:bookmarkEnd w:id="561"/>
      <w:bookmarkEnd w:id="562"/>
      <w:r>
        <w:rPr>
          <w:rtl w:val="true"/>
        </w:rPr>
        <w:t>حدیث غدیر بروایت ابن السمان الرازی</w:t>
      </w:r>
      <w:bookmarkEnd w:id="563"/>
    </w:p>
    <w:p>
      <w:pPr>
        <w:pStyle w:val="Heading4"/>
        <w:numPr>
          <w:ilvl w:val="3"/>
          <w:numId w:val="1"/>
        </w:numPr>
        <w:rPr/>
      </w:pPr>
      <w:bookmarkStart w:id="564" w:name="__RefHeading___Toc1729254_73709187"/>
      <w:bookmarkStart w:id="565" w:name="_Toc213"/>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اما روایت اسماعیل بن علی بن حسین بن زنجویه الرازی المعروف بابن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روایت ریاح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 بینما علی جالس إذ جاء رجل، فدخل و علیه اثر السفر،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الانصاری، 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افرجوا له، ففرجوا، فقال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خرجه البغوی فی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 سلم فی سفر، فنزلنا بغدیر خم، فنودی فینا الصلوة جامعة، و کسح لرسول اللّه صلی اللّه علیه و سلم تحت شجرة، فصلی الظهر و اخذ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زید بن ارقم مثله، خرجهما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خرج الاول ابن السمان، و خرج أحمد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خرج ابن السمان عن عمر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خرجه المخلص الذهبی</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w:t>
      </w:r>
      <w:bookmarkStart w:id="566" w:name="pg11441_107415"/>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من کان رسول اللّه صلی اللّه علیه و سلم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سالم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ما تصنعه باحد من أصحاب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عمرو قد جاء الاعرابیان یختصمان،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ابا الحسن فقضی علی بینهما، 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یقضی بیننا؟ فوثب إلیه عمر، و اخذ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هذا مولای و مولی کل مؤمن و من لم یکن علی مولاه، فلیس بمؤمن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و قد نازعه رجل فی مسئلة، فقال بینی و بینک هذا الجالس، و اشار الی علی بن أبی طالب،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الابطن؟ فنهض عمر عن مجلسه، و اخذ بتلبیبه حتی شاله من الارض،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صغرت؟ انه مولای و 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خرجهن ابن السمان</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1729256_73709187"/>
      <w:bookmarkStart w:id="568" w:name="_Toc214"/>
      <w:bookmarkEnd w:id="567"/>
      <w:r>
        <w:rPr>
          <w:rtl w:val="true"/>
        </w:rPr>
        <w:t>فضائل ابن سمان در کتب تراجم</w:t>
      </w:r>
      <w:bookmarkEnd w:id="568"/>
    </w:p>
    <w:p>
      <w:pPr>
        <w:pStyle w:val="BookText"/>
        <w:rPr/>
      </w:pPr>
      <w:r>
        <w:rPr>
          <w:rFonts w:ascii="IRNazanin" w:hAnsi="IRNazanin" w:eastAsia="IRNazanin"/>
          <w:color w:val="111111"/>
          <w:sz w:val="28"/>
          <w:sz w:val="28"/>
          <w:szCs w:val="28"/>
          <w:rtl w:val="true"/>
          <w:lang w:bidi="fa-IR"/>
        </w:rPr>
        <w:t>و مخفی نماند که ابن سمان ممدوح اکابر اعیان، و از حفاظ کبار، و محدثین عالی 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الفضل عبد الکریم بن محمد بن عبد الکریم بن الفضل بن الحسن بن الحسین بن رافع الرافعی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فی اهل العلم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علی بن الحسین السمان ابو سعد الرازی حافظ مکثر، سمع و جمع و کتب و طاف الکثیر، و معجم شیوخه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جمعه یوضحان سعة رحلته و طلبه و سماعه، و ورد قزوین و تفحص عن شیوخها حین ورد، و سمع</w:t>
      </w:r>
    </w:p>
    <w:p>
      <w:pPr>
        <w:pStyle w:val="BookText"/>
        <w:rPr/>
      </w:pPr>
      <w:r>
        <w:rPr>
          <w:rFonts w:ascii="IRNazanin" w:hAnsi="IRNazanin" w:eastAsia="IRNazanin"/>
          <w:color w:val="111111"/>
          <w:sz w:val="28"/>
          <w:sz w:val="28"/>
          <w:szCs w:val="28"/>
          <w:rtl w:val="true"/>
          <w:lang w:bidi="fa-IR"/>
        </w:rPr>
        <w:t>من المشهورین و الحاملین، و تتبع طبقات السماع علی الاصول و معجم شیوخه علی ما حکاه العاد یشتمل علی الف و اربعمائة و اربعة و ثلثین 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منه ابو طاهر عبد الرحمن بن محمد بن الحسن بن الفضلکان، و ابو سعد اسماعیل بن احمد بن العباس الوکیل الرازی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وقائع سنة خمس و اربعین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سعد السمان اسماعیل بن علی الرازی الحافظ، سمع بالعراق و مکة و مصر و الشام، و روی عن المخلص و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الکبار زاهدا عابدا، یذهب الی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متبحرا فی العلوم، و هو القائل من لم یکتب الحدیث لم یتغرغر بحلاوة الاسلام، و له تصانیف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من ثلثة آلاف شیخ، و کان رأسا فی القراءة، و الحدیث، و الفقه، بصیرا بمذهبی أبی حنیفة و الشافعی، لکنه من رؤس المعتزله و کان یقال انه ما رأی مثل نفسه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حوادث سنة خمس و اربعین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ابو سعد السمان اسماعیل بن علی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الکبار، زاهدا، عابدا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من ثلثة آلاف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رأسا فی القراءة، و الحدیث،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 بمذهبی أبی حنیفة و الشافعی لکنه من رؤس المعتزلة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 ان احدا له من الشیوخ مثل هذا المذکور الا الحافظ ابا</w:t>
      </w:r>
      <w:bookmarkStart w:id="569" w:name="pg11441_107417"/>
    </w:p>
    <w:p>
      <w:pPr>
        <w:pStyle w:val="BookText"/>
        <w:rPr/>
      </w:pPr>
      <w:bookmarkEnd w:id="569"/>
      <w:r>
        <w:rPr>
          <w:rFonts w:ascii="IRNazanin" w:hAnsi="IRNazanin" w:eastAsia="IRNazanin"/>
          <w:color w:val="111111"/>
          <w:sz w:val="28"/>
          <w:sz w:val="28"/>
          <w:szCs w:val="28"/>
          <w:rtl w:val="true"/>
          <w:lang w:bidi="fa-IR"/>
        </w:rPr>
        <w:t>سعید السمعانی، فان شیوخه یزیدون علی اربعة آلاف شیخ</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السمان الحافظ الکبیر المتقن ابو سعد اسماعیل بن علی بن الحسین بن زنجویه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ابا طاهر المخلص و الطبقة، و کان من الحفاظ الکبار، اماما بلا مدافعة فی القرآن، و الحدیث، و الرجال، و الفرائض، و الشروط، و فقه أبی حنیفة، و الخلاف زاهدا، ورعا، معتزلیا و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لم یکتب بالحدیث، لم یتغرغر</w:t>
      </w:r>
      <w:r>
        <w:rPr>
          <w:rStyle w:val="FootnoteAnchor"/>
          <w:rtl w:val="true"/>
        </w:rPr>
        <w:footnoteReference w:id="687"/>
      </w:r>
      <w:r>
        <w:rPr>
          <w:rFonts w:ascii="IRNazanin" w:hAnsi="IRNazanin" w:eastAsia="IRNazanin"/>
          <w:color w:val="111111"/>
          <w:sz w:val="28"/>
          <w:sz w:val="28"/>
          <w:szCs w:val="28"/>
          <w:rtl w:val="true"/>
          <w:lang w:bidi="fa-IR"/>
        </w:rPr>
        <w:t xml:space="preserve">بحلاوة الاسلام، صنف کثیرا، و مات فی شعبان سنة </w:t>
      </w:r>
      <w:r>
        <w:rPr>
          <w:rFonts w:eastAsia="IRNazanin" w:cs="IRNazanin"/>
          <w:color w:val="111111"/>
          <w:sz w:val="28"/>
          <w:szCs w:val="28"/>
          <w:lang w:bidi="fa-IR"/>
        </w:rPr>
        <w:t>445</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بین اهل البیت و الصحابة و ما رواه کل فریق فی حق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أبی سعد اسماعیل بن علی بن زنجویه الرازی السمان، المتوفی سنة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اربعین و اربعمائة، اختصره العلامة جار اللّه ابو القاسم محمود بن عمر الزمخشری المتوفی سنة ثمان و ثلثین و خمسمائة بحذف الاسانید و التکرار و اقتصر علی نصوص الاخبار</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729258_73709187"/>
      <w:bookmarkStart w:id="571" w:name="_Toc215"/>
      <w:bookmarkEnd w:id="570"/>
      <w:r>
        <w:rPr>
          <w:rtl w:val="true"/>
        </w:rPr>
        <w:t>حدیث غدیر بروایت بیهقی</w:t>
      </w:r>
      <w:bookmarkEnd w:id="571"/>
    </w:p>
    <w:p>
      <w:pPr>
        <w:pStyle w:val="Heading4"/>
        <w:numPr>
          <w:ilvl w:val="3"/>
          <w:numId w:val="1"/>
        </w:numPr>
        <w:rPr/>
      </w:pPr>
      <w:bookmarkStart w:id="572" w:name="__RefHeading___Toc1729260_73709187"/>
      <w:bookmarkStart w:id="573" w:name="_Toc216"/>
      <w:bookmarkEnd w:id="572"/>
      <w:r>
        <w:rPr>
          <w:rtl w:val="true"/>
        </w:rPr>
        <w:t>اشاره</w:t>
      </w:r>
      <w:bookmarkEnd w:id="5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ابو بکر احمد بن الحسین بن علی البیهقی، پس شیخ</w:t>
      </w:r>
      <w:bookmarkStart w:id="574" w:name="pg11441_107418"/>
    </w:p>
    <w:p>
      <w:pPr>
        <w:pStyle w:val="BookText"/>
        <w:rPr/>
      </w:pPr>
      <w:bookmarkEnd w:id="574"/>
      <w:r>
        <w:rPr>
          <w:rFonts w:ascii="IRNazanin" w:hAnsi="IRNazanin" w:eastAsia="IRNazanin"/>
          <w:color w:val="111111"/>
          <w:sz w:val="28"/>
          <w:sz w:val="28"/>
          <w:szCs w:val="28"/>
          <w:rtl w:val="true"/>
          <w:lang w:bidi="fa-IR"/>
        </w:rPr>
        <w:t xml:space="preserve">نور الدین علی بن محمد المعروف بابن الصباغ المالکی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الامام احمد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فی سفر، فنزلنا بغدیر خم، فنودی فینا الصلوة جامعة، و کسح لرسول اللّه صلی اللّه علیه و سلم تحت شجرتین، فصلی الظهر و اخذ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فلقیه عمر بن الخطاب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الحافظ ابو بکر احمد بن الحسین البیهقی رحمة اللّه تعالی ایضا هذا الحدیث بلفظه مرفوعا الی البراء بن عازب</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اخطب خوارزم هم روایات عدیده از بیهقی نقل کرده و جمال الدین محمد بن یوسف الزرندی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روایت بیهقی ذکر کرده کما ستسمع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علو منزلت، و سمو مرتبت، و تبحر و تمهر، و ریاست و تصدر، و نقد و تحقیق و براعت و حفظ، و اتقان و مهارت، و عظمت و جلالت شأن بیهقی حاجت بیان ندارد</w:t>
      </w:r>
      <w:r>
        <w:rPr>
          <w:rFonts w:eastAsia="IRNazanin" w:cs="IRNazanin"/>
          <w:color w:val="111111"/>
          <w:sz w:val="28"/>
          <w:szCs w:val="28"/>
          <w:rtl w:val="true"/>
          <w:lang w:bidi="fa-IR"/>
        </w:rPr>
        <w:t>.</w:t>
      </w:r>
    </w:p>
    <w:p>
      <w:pPr>
        <w:pStyle w:val="Heading4"/>
        <w:numPr>
          <w:ilvl w:val="3"/>
          <w:numId w:val="1"/>
        </w:numPr>
        <w:rPr/>
      </w:pPr>
      <w:bookmarkStart w:id="575" w:name="__RefHeading___Toc1729262_73709187"/>
      <w:bookmarkStart w:id="576" w:name="_Toc217"/>
      <w:bookmarkEnd w:id="575"/>
      <w:r>
        <w:rPr>
          <w:rtl w:val="true"/>
        </w:rPr>
        <w:t>مکانت بیهقی در کتب تراجم</w:t>
      </w:r>
      <w:bookmarkEnd w:id="57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عبد الرحمن بن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bookmarkStart w:id="577" w:name="pg11441_107419"/>
    </w:p>
    <w:p>
      <w:pPr>
        <w:pStyle w:val="BookText"/>
        <w:rPr/>
      </w:pPr>
      <w:bookmarkEnd w:id="577"/>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الامام الحافظ العلامة شیخ خراسان، ابو بکر احمد بن الحسین بن علی بن موسی الخسروجردی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شعبان، و لزم الحاکم، و تخرج به و اکثر منه جدا و هو من کبار اصحابه، بل زاد علیه بانواع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الحدیث و حفظه من صباه و برع، و اخذ فی الاصول، و انفرد بالاتقان و الضبط و الحفظ و رحل، و لم یکن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کتبا لم یسبق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یقارب الف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بورک له فی علمه لحسن قصده، و قوة فهمه و حفظه، و کان علی سیرة العلماء قانعا بالیسیر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عاشر جمادی الاولی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 و نقل فی تابوت الی بیهق مسیرة یومین</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1729264_73709187"/>
      <w:bookmarkStart w:id="579" w:name="_Toc218"/>
      <w:bookmarkEnd w:id="578"/>
      <w:r>
        <w:rPr>
          <w:rtl w:val="true"/>
        </w:rPr>
        <w:t>حدیث غدیر بروایت قرطبی</w:t>
      </w:r>
      <w:bookmarkEnd w:id="579"/>
    </w:p>
    <w:p>
      <w:pPr>
        <w:pStyle w:val="Heading4"/>
        <w:numPr>
          <w:ilvl w:val="3"/>
          <w:numId w:val="1"/>
        </w:numPr>
        <w:rPr/>
      </w:pPr>
      <w:bookmarkStart w:id="580" w:name="__RefHeading___Toc1729266_73709187"/>
      <w:bookmarkStart w:id="581" w:name="_Toc219"/>
      <w:bookmarkEnd w:id="580"/>
      <w:r>
        <w:rPr>
          <w:rtl w:val="true"/>
        </w:rPr>
        <w:t>اشاره</w:t>
      </w:r>
      <w:bookmarkEnd w:id="58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ابو عمر یوسف بن عبد اللّه المعروف بابن عبد البر النمری</w:t>
      </w:r>
      <w:bookmarkStart w:id="582" w:name="pg11441_107420"/>
    </w:p>
    <w:p>
      <w:pPr>
        <w:pStyle w:val="BookText"/>
        <w:rPr/>
      </w:pPr>
      <w:bookmarkEnd w:id="582"/>
      <w:r>
        <w:rPr>
          <w:rFonts w:ascii="IRNazanin" w:hAnsi="IRNazanin" w:eastAsia="IRNazanin"/>
          <w:color w:val="111111"/>
          <w:sz w:val="28"/>
          <w:sz w:val="28"/>
          <w:szCs w:val="28"/>
          <w:rtl w:val="true"/>
          <w:lang w:bidi="fa-IR"/>
        </w:rPr>
        <w:t>القرطبی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فی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 عدیدۀ آن بعنایت رب الارباب بنظر خادم الطلاب رسیده، و بتصریح کاتب جلبی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جلیل القدر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بریدة و ابو هریرة، و جابر، و البراء بن عازب، و زید بن ارقم کل واحد منهم عن النبی صلی اللّه علیه و سلم انه قال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محاسن و مدائح، و مفاخر و جلائل، و مکارم و مأثر ابن عبد البر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و بحر معروف و مشهور، و بر السنه اکابر و صدور مذکور و استیعاب آن مفضی بتطویل و اطناب</w:t>
      </w:r>
      <w:r>
        <w:rPr>
          <w:rFonts w:eastAsia="IRNazanin" w:cs="IRNazanin"/>
          <w:color w:val="111111"/>
          <w:sz w:val="28"/>
          <w:szCs w:val="28"/>
          <w:rtl w:val="true"/>
          <w:lang w:bidi="fa-IR"/>
        </w:rPr>
        <w:t>.</w:t>
      </w:r>
    </w:p>
    <w:p>
      <w:pPr>
        <w:pStyle w:val="Heading4"/>
        <w:numPr>
          <w:ilvl w:val="3"/>
          <w:numId w:val="1"/>
        </w:numPr>
        <w:rPr/>
      </w:pPr>
      <w:bookmarkStart w:id="583" w:name="__RefHeading___Toc1729268_73709187"/>
      <w:bookmarkStart w:id="584" w:name="_Toc220"/>
      <w:bookmarkEnd w:id="583"/>
      <w:r>
        <w:rPr>
          <w:rtl w:val="true"/>
        </w:rPr>
        <w:t>فضائل ابن عبد البر قرطبی در کتب تراجم</w:t>
      </w:r>
      <w:bookmarkEnd w:id="584"/>
    </w:p>
    <w:p>
      <w:pPr>
        <w:pStyle w:val="BookText"/>
        <w:rPr/>
      </w:pPr>
      <w:r>
        <w:rPr>
          <w:rFonts w:ascii="IRNazanin" w:hAnsi="IRNazanin" w:eastAsia="IRNazanin"/>
          <w:color w:val="111111"/>
          <w:sz w:val="28"/>
          <w:sz w:val="28"/>
          <w:szCs w:val="28"/>
          <w:rtl w:val="true"/>
          <w:lang w:bidi="fa-IR"/>
        </w:rPr>
        <w:t xml:space="preserve">عبد اللّه بن اسد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وقائع سنة ثلث و ستین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ابو عمر بن عبد البر القرطبی، احد الاعلام، و صاحب التصانیف و عمره خمس و تسعون سنة و خمسة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لیس لاهل المغرب احفظ منه مع الثقة، و الدین، و النزاهة، و التبحر فی الفقه و العربیة و الاخبار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له بسطة کبیرة فی علم النسب مع ما تقدم من الفقه و الاخبار و العربیة</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bookmarkStart w:id="585" w:name="pg11441_107421"/>
    </w:p>
    <w:p>
      <w:pPr>
        <w:pStyle w:val="Heading3"/>
        <w:numPr>
          <w:ilvl w:val="2"/>
          <w:numId w:val="1"/>
        </w:numPr>
        <w:rPr/>
      </w:pPr>
      <w:bookmarkStart w:id="586" w:name="__RefHeading___Toc1729270_73709187"/>
      <w:bookmarkStart w:id="587" w:name="_Toc221"/>
      <w:bookmarkEnd w:id="585"/>
      <w:bookmarkEnd w:id="586"/>
      <w:r>
        <w:rPr>
          <w:rtl w:val="true"/>
        </w:rPr>
        <w:t>حدیث غدیر بروایت خطیب بغدادی</w:t>
      </w:r>
      <w:bookmarkEnd w:id="587"/>
    </w:p>
    <w:p>
      <w:pPr>
        <w:pStyle w:val="BookText"/>
        <w:rPr/>
      </w:pPr>
      <w:r>
        <w:rPr>
          <w:rFonts w:ascii="IRNazanin" w:hAnsi="IRNazanin" w:eastAsia="IRNazanin"/>
          <w:color w:val="111111"/>
          <w:sz w:val="28"/>
          <w:sz w:val="28"/>
          <w:szCs w:val="28"/>
          <w:rtl w:val="true"/>
          <w:lang w:bidi="fa-IR"/>
        </w:rPr>
        <w:t>اما روایت احمد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عبارت سابقۀ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ینشد الناس انشد اللّه، 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فشهد؟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اثنی عشر بدریا کانی انظر الی احدهم،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انا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 و ازواجی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خط</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بکر خطیب محدث لبیب، و حافظ اریب، و فاقد حسیب، و صاحب شأن عجیب، و حائز فضل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اسد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 و ستین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 احد الائمة الاعلام، صاحب التوالیف المنتشرة فی الاسلام، أبو بکر الخطیب أحمد بن علی بن ثابت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عمر بن مهدی، و ابن الصلت الاهوازی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الی البصرة و نیسابور و اصبهان و دمشق و الکوفة و الری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قریبا من مائة مصنف، و فضله اشهر من ان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 الفقه عن أبی الحسن المحاملی، و القاضی أبی الطیب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فقیها یغلب علیه الحدیث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الاثنین سابع ذی الحجة، و قال السمعانی فی شوال، و کان الشیخ أبو اسحاق الشیرازی من جملة من حمل نعشة و کان یراجعه فی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یعنی فیما یتعلق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محب الدین ابن النجار بسنده ان أبا بکر بن زهیرا الصوفی کان قد أعد لنفسه قبرا الی جانب قبر بشر الحافی، و کان یمضی إلیه فی کل اسبوع مرة و ینام فیه و یقرأ فیه القرآن کله، فلما مات الخطیب و کان قد اوصی ان یدفن الی جانب قبر بشر، جاء أصحاب الخطیب الی ابن زهیر او سألوه ان یدفن الخطیب فی القبر الذی اعده لنفسه و ان یؤثر به، فامتنع من ذلک امتناعا شدیدا،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اعددته لنفسی منذ سنین یؤخذ منی، فلما رأوا ذلک، جاؤا الی الشیخ أبی سعد الصوفی، و ذکروا له ذلک فاستحضره،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اقول اعطهم القبر و لکن اقول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بشر الحافی فی الاحیاء و انت الی جانبه، فجاء أبو بکر الخطیب و یقعد دونک أ کان یحسن بک ان تقعد اعلی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کنت اقوم اجلسه فی مکانی،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ینبغی ان یکون الان،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 قلبه و اذن لهم فی دفنه فی القبر المذکور فی باب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الخطیب قد تصدق بجمیع ماله و هو مائتا دینار و فرقها علی ارباب الحدیث و الفقهاء و الفقهاء فی مرضه، و أوصی ان یتصدق عنه بجمیع ما علیه من الثیاب، و وقف جمیع کتبه علی المسلمین، و لم یکن له عقب، و رئیت له منامات صالحة بعد موته، و کان قد انتهی إلیه علم الحدیث و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للبغدادیین بعد الدار قطنی مثل الخطیب</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تقی الدین ابو بکر احمد بن محمد بن عمر بن محمد الدمشقی</w:t>
      </w:r>
    </w:p>
    <w:p>
      <w:pPr>
        <w:pStyle w:val="BookText"/>
        <w:rPr/>
      </w:pPr>
      <w:r>
        <w:rPr>
          <w:rFonts w:ascii="IRNazanin" w:hAnsi="IRNazanin" w:eastAsia="IRNazanin"/>
          <w:color w:val="111111"/>
          <w:sz w:val="28"/>
          <w:sz w:val="28"/>
          <w:szCs w:val="28"/>
          <w:rtl w:val="true"/>
          <w:lang w:bidi="fa-IR"/>
        </w:rPr>
        <w:t xml:space="preserve">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ثابت بن أحمد بن مهدی، الحافظ أبو بکر الخطیب البغدادی، أحد حفاظ الحدیث و ضابطیه المتقنین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جمادی الآخر سنة اثنتین و تسعین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تفقه علی القاضی أبی الطیب الطبری، و أبی الحسن المحاملی، و استفاد من الشیخ أبی اسحاق الشیرازی، و أبی نصر بن الصباغ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شهرته فی الحدیث تغنی عن الاطناب فی ذکر مشایخه فیه، و تعداد البلدان التی رحل إلیها و سمع فیها، و ذکر مصنفاته فی ذلک، فانها تزید علی ستین مصنفا،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آخر الأعیان ممن شاهدناه معرفة و حفظا، و اتقانا، و ضبطا لحدیث رسول اللّه صلی اللّه علیه و سلم، و تفننا فی علله و اسانیده، و علما بصحیحه و غریبه و فرده و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للبغدادیین بعد الدار قطنی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اسحاق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الخطیب یشبه بالدار قطنی، و نظرائه فی معرفة الحدیث و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مهیبا، وقورا، ثقة، متحریا، حجة حسن الخط، کثیر الضبط، فصیحا، ختم به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یتلو فی کل یوم و لیلة ختمة، و کان حسن القراءة، جهوری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ذی الحجة سنة ثلث و ستین و اربعمائة، و دفن الی جانب بشر الحافی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ان الشیخ أبا اسحاق ممن حمل جنازته لانه انتفع به کثیرا و کان یراجعه فی الاحادیث التی یودعها کتبه تکرر النقل عنه فی اوائل القضاء</w:t>
      </w:r>
      <w:bookmarkStart w:id="588" w:name="pg11441_107424"/>
    </w:p>
    <w:p>
      <w:pPr>
        <w:pStyle w:val="BookText"/>
        <w:rPr/>
      </w:pPr>
      <w:bookmarkEnd w:id="588"/>
      <w:r>
        <w:rPr>
          <w:rFonts w:ascii="Amiri" w:hAnsi="Amiri" w:eastAsia="Amiri" w:cs="Amiri"/>
          <w:color w:val="111111"/>
          <w:sz w:val="28"/>
          <w:sz w:val="28"/>
          <w:szCs w:val="28"/>
          <w:rtl w:val="true"/>
          <w:lang w:bidi="ar-SA"/>
        </w:rPr>
        <w:t>من الروضة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729272_73709187"/>
      <w:bookmarkStart w:id="590" w:name="_Toc222"/>
      <w:bookmarkEnd w:id="589"/>
      <w:r>
        <w:rPr>
          <w:rtl w:val="true"/>
        </w:rPr>
        <w:t>حدیث غدیر بروایت واحدی</w:t>
      </w:r>
      <w:bookmarkEnd w:id="590"/>
    </w:p>
    <w:p>
      <w:pPr>
        <w:pStyle w:val="BookText"/>
        <w:rPr/>
      </w:pPr>
      <w:r>
        <w:rPr>
          <w:rFonts w:ascii="IRNazanin" w:hAnsi="IRNazanin" w:eastAsia="IRNazanin"/>
          <w:color w:val="111111"/>
          <w:sz w:val="28"/>
          <w:sz w:val="28"/>
          <w:szCs w:val="28"/>
          <w:rtl w:val="true"/>
          <w:lang w:bidi="fa-IR"/>
        </w:rPr>
        <w:t>اما روایت ابو الحسن علی بن احمد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او در ادله دلالت حدیث غدیر انشاء اللّه القدیر ذکر خواهم کرد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واحدی از اجله مفسرین، و اعاظم متقدمین، و استاد زمانه، و متفرد و یگانه در نحو و تفسیر بوده، و سعادت در تصانیف برای او حاصل شده و مردمان بر حسن تصانیفش اجماع کردند، و مدرسین در مدارس خود بتدریس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شمس الدین احمد بن محمد المعروف بابن خلکان الاربلی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بن علی بن متویه الواحدی صاحب التفاسیر المشهورة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استاد عصره فی النحو و التفسیر و رزق السعادة فی تصانیفه، و اجمع الناس علی حسنها، و ذکرها المدرسون فی تدریسهم،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 فی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الوجیز، و منه اخذ أبو حامد الغزالی</w:t>
      </w:r>
      <w:bookmarkStart w:id="591" w:name="pg11441_107425"/>
    </w:p>
    <w:p>
      <w:pPr>
        <w:pStyle w:val="BookText"/>
        <w:rPr/>
      </w:pPr>
      <w:bookmarkEnd w:id="591"/>
      <w:r>
        <w:rPr>
          <w:rFonts w:ascii="IRNazanin" w:hAnsi="IRNazanin" w:eastAsia="IRNazanin"/>
          <w:color w:val="111111"/>
          <w:sz w:val="28"/>
          <w:sz w:val="28"/>
          <w:szCs w:val="28"/>
          <w:rtl w:val="true"/>
          <w:lang w:bidi="fa-IR"/>
        </w:rPr>
        <w:t xml:space="preserve">اسماء کتبه الثلثة،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التحبیر فی شرح اسماء اللّه تعالی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الواحدی المذکور تلمیذ الثعلبی، صاحب التفسیر، المقدم ذکره فی حرف الهمزة، و عنه اخذ علم التفسیر و أربی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عن مرض طویل فی جمادی الآخر سنة ثمان و ستین و اربعمائة بمدینة نیسابور، رحمة اللّه</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729274_73709187"/>
      <w:bookmarkStart w:id="593" w:name="_Toc223"/>
      <w:bookmarkEnd w:id="592"/>
      <w:r>
        <w:rPr>
          <w:rtl w:val="true"/>
        </w:rPr>
        <w:t>حدیث غدیر بروایت ابو سعید مسعود بن ناصر السجستانی</w:t>
      </w:r>
      <w:bookmarkEnd w:id="593"/>
    </w:p>
    <w:p>
      <w:pPr>
        <w:pStyle w:val="BookText"/>
        <w:rPr/>
      </w:pPr>
      <w:r>
        <w:rPr>
          <w:rFonts w:ascii="IRNazanin" w:hAnsi="IRNazanin" w:eastAsia="IRNazanin"/>
          <w:color w:val="111111"/>
          <w:sz w:val="28"/>
          <w:sz w:val="28"/>
          <w:szCs w:val="28"/>
          <w:rtl w:val="true"/>
          <w:lang w:bidi="fa-IR"/>
        </w:rPr>
        <w:t>اما روایت ابو سعید مسعود بن ناصر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سابقا ظاهر گردید که او هم کتابی مفرد، که مجلدات آن بهفده مجلد می‌رسد، در جمع طرق حدیث غدیر تصنیف نموده، و آن را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 فی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ساخته، درین مقام بعض روایات او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مسعود سجستانی در کتاب مذکور از عبد اللّه بن عباس علی ما نقل روایت کرده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خرج النبی صلی اللّه علیه و سلم الی حجة الوداع نزل بالجحفة، فاتاه جبرئیل علیه السلام، فأمره ان یقوم بعلی، فقال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 لستم تزعمون انی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احب من احبه، و ابغض من ابغضه، و انصر من نصره، و اعز من اعزه، و اعن</w:t>
      </w:r>
      <w:bookmarkStart w:id="594" w:name="pg11441_107426"/>
    </w:p>
    <w:p>
      <w:pPr>
        <w:pStyle w:val="BookText"/>
        <w:rPr/>
      </w:pPr>
      <w:bookmarkEnd w:id="594"/>
      <w:r>
        <w:rPr>
          <w:rFonts w:ascii="IRNazanin" w:hAnsi="IRNazanin" w:eastAsia="IRNazanin"/>
          <w:color w:val="111111"/>
          <w:sz w:val="28"/>
          <w:sz w:val="28"/>
          <w:szCs w:val="28"/>
          <w:rtl w:val="true"/>
          <w:lang w:bidi="fa-IR"/>
        </w:rPr>
        <w:t>من اعانه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 اللّه فی اعناق القوم</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مسعود بن ناصر صاحب فضل زاهر، و نبل باهر، و مجد فاخر است و مدح و ثنای او سابقا بر زبان اعلام اکابر شنیدی فلیتذکر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729276_73709187"/>
      <w:bookmarkStart w:id="596" w:name="_Toc224"/>
      <w:bookmarkEnd w:id="595"/>
      <w:r>
        <w:rPr>
          <w:rtl w:val="true"/>
        </w:rPr>
        <w:t>حدیث غدیر بروایت ابن مغازلی شافعی</w:t>
      </w:r>
      <w:bookmarkEnd w:id="596"/>
    </w:p>
    <w:p>
      <w:pPr>
        <w:pStyle w:val="BookText"/>
        <w:rPr/>
      </w:pPr>
      <w:r>
        <w:rPr>
          <w:rFonts w:ascii="IRNazanin" w:hAnsi="IRNazanin" w:eastAsia="IRNazanin"/>
          <w:color w:val="111111"/>
          <w:sz w:val="28"/>
          <w:sz w:val="28"/>
          <w:szCs w:val="28"/>
          <w:rtl w:val="true"/>
          <w:lang w:bidi="fa-IR"/>
        </w:rPr>
        <w:t>اما روایت ابو الحسن علی بن محمد الجلابی المعروف بابن المغازلی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او مذکور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أحمد بن عمارة العطار فی سنة ثمانی عشر و ثلاثمائة</w:t>
      </w:r>
      <w:r>
        <w:rPr>
          <w:rStyle w:val="FootnoteAnchor"/>
          <w:rtl w:val="true"/>
        </w:rPr>
        <w:footnoteReference w:id="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الاسود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داود هو ابن یزید الاودی،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المغازلی در 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بطرق کثیره، و اسانید عدیده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شیخ ابو الحسن یحیی بن الحسن الاسدی الحلبی الربعی المعروف بابن بطریق قدس اللّه نفسه الزکیة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روایات عدیده که انشاء اللّه تعالی در ما بعد مذکور خواهد شد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ابن المغازلی من احادیث یوم الغدیر ما قدمنا ذکره من طرق احمد ابن حنبل، نشیر الی اول راو، و الی من یرفع الخبر إلیه، کراهیة التطویل من غیر اثارة نفع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انه روی احد ذلک عن أبی طالب محمد بن احمد بن عثمان، یرفعه الی أبی الضحی الی زید بن ارقم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یرویه عن أبی طاهر محمد بن علی البیع، عن احمد بن صلت الاهوازی</w:t>
      </w:r>
      <w:r>
        <w:rPr>
          <w:rStyle w:val="FootnoteAnchor"/>
          <w:rtl w:val="true"/>
        </w:rPr>
        <w:footnoteReference w:id="706"/>
      </w:r>
      <w:r>
        <w:rPr>
          <w:rFonts w:ascii="IRNazanin" w:hAnsi="IRNazanin" w:eastAsia="IRNazanin"/>
          <w:color w:val="111111"/>
          <w:sz w:val="28"/>
          <w:sz w:val="28"/>
          <w:szCs w:val="28"/>
          <w:rtl w:val="true"/>
          <w:lang w:bidi="fa-IR"/>
        </w:rPr>
        <w:t xml:space="preserve">، یرفعه الی عطیة، عن أبی سعید الخدری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IRNazanin" w:hAnsi="IRNazanin" w:eastAsia="IRNazanin"/>
          <w:color w:val="111111"/>
          <w:sz w:val="28"/>
          <w:sz w:val="28"/>
          <w:szCs w:val="28"/>
          <w:rtl w:val="true"/>
          <w:lang w:bidi="fa-IR"/>
        </w:rPr>
        <w:t>عن أبی طالب محمد بن احمد بن عثمان، عن محمد بن المظفر بن موسی بن عیسی الحافظ البغدادی، یرفعه الی حبة العرنی یذکر یوم الغدیر، فقام اثنا عشر رجلا من اهل بدر منهم زید بن ارقم،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احمد بن عبد الوهاب، عن الحسین بن محمد العدل العلوی</w:t>
      </w:r>
    </w:p>
    <w:p>
      <w:pPr>
        <w:pStyle w:val="BookText"/>
        <w:rPr/>
      </w:pPr>
      <w:r>
        <w:rPr>
          <w:rFonts w:ascii="IRNazanin" w:hAnsi="IRNazanin" w:eastAsia="IRNazanin"/>
          <w:color w:val="111111"/>
          <w:sz w:val="28"/>
          <w:sz w:val="28"/>
          <w:szCs w:val="28"/>
          <w:rtl w:val="true"/>
          <w:lang w:bidi="fa-IR"/>
        </w:rPr>
        <w:t xml:space="preserve">الواسطی، یرفعه الی بریدة یذکر خروجه مع علی الی الیمن، و شکایته علیا و قول النبی صلی اللّه علیه و سلم له عند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و من کنت ولیه، فعلی ولیه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تقدمت سیاقة الخبر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ascii="IRNazanin" w:hAnsi="IRNazanin" w:eastAsia="IRNazanin"/>
          <w:color w:val="111111"/>
          <w:sz w:val="28"/>
          <w:sz w:val="28"/>
          <w:szCs w:val="28"/>
          <w:rtl w:val="true"/>
          <w:lang w:bidi="fa-IR"/>
        </w:rPr>
        <w:t>یرویه عن أبی الفضل محمد بن الحسین بن عبد اللّه البرجی الاصفهانی یرفعه الی أبی جعفر محمد بن علی بن الحسین عن ابیه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p>
    <w:p>
      <w:pPr>
        <w:pStyle w:val="BookText"/>
        <w:rPr/>
      </w:pPr>
      <w:r>
        <w:rPr>
          <w:rFonts w:ascii="IRNazanin" w:hAnsi="IRNazanin" w:eastAsia="IRNazanin"/>
          <w:color w:val="111111"/>
          <w:sz w:val="28"/>
          <w:sz w:val="28"/>
          <w:szCs w:val="28"/>
          <w:rtl w:val="true"/>
          <w:lang w:bidi="fa-IR"/>
        </w:rPr>
        <w:t>یرویه عن احمد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العدل یرفعه الی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فی الرحبة، إذ جاء رکب من الانصار،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 و انتم قوم من العرب؟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الانصار و فینا ابو ایوب الانصاری</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اسماعیل بن أبی الحکم الحواری </w:t>
      </w:r>
      <w:r>
        <w:rPr>
          <w:rStyle w:val="FootnoteAnchor"/>
          <w:rtl w:val="true"/>
        </w:rPr>
        <w:footnoteReference w:id="7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الصوفی</w:t>
      </w:r>
      <w:r>
        <w:rPr>
          <w:rStyle w:val="FootnoteAnchor"/>
          <w:rtl w:val="true"/>
        </w:rPr>
        <w:footnoteReference w:id="7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أبی الحکم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شاذان، عن عمران بن</w:t>
      </w:r>
      <w:bookmarkStart w:id="597" w:name="pg11441_107429"/>
    </w:p>
    <w:p>
      <w:pPr>
        <w:pStyle w:val="BookText"/>
        <w:rPr/>
      </w:pPr>
      <w:bookmarkEnd w:id="597"/>
      <w:r>
        <w:rPr>
          <w:rFonts w:ascii="IRNazanin" w:hAnsi="IRNazanin" w:eastAsia="IRNazanin"/>
          <w:color w:val="111111"/>
          <w:sz w:val="28"/>
          <w:sz w:val="28"/>
          <w:szCs w:val="28"/>
          <w:rtl w:val="true"/>
          <w:lang w:bidi="fa-IR"/>
        </w:rPr>
        <w:t>مسلم، عن سوید</w:t>
      </w:r>
      <w:r>
        <w:rPr>
          <w:rStyle w:val="FootnoteAnchor"/>
          <w:rtl w:val="true"/>
        </w:rPr>
        <w:footnoteReference w:id="714"/>
      </w:r>
      <w:r>
        <w:rPr>
          <w:rFonts w:ascii="IRNazanin" w:hAnsi="IRNazanin" w:eastAsia="IRNazanin"/>
          <w:color w:val="111111"/>
          <w:sz w:val="28"/>
          <w:sz w:val="28"/>
          <w:szCs w:val="28"/>
          <w:rtl w:val="true"/>
          <w:lang w:bidi="fa-IR"/>
        </w:rPr>
        <w:t>بن أبی صالح، عن ابیه عن أبی هریرة،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طالب محمد بن عثمان، یرفعه الی الاعمش، عن ابراهیم</w:t>
      </w:r>
      <w:r>
        <w:rPr>
          <w:rStyle w:val="FootnoteAnchor"/>
          <w:rtl w:val="true"/>
        </w:rPr>
        <w:footnoteReference w:id="716"/>
      </w:r>
      <w:r>
        <w:rPr>
          <w:rFonts w:ascii="IRNazanin" w:hAnsi="IRNazanin" w:eastAsia="IRNazanin"/>
          <w:color w:val="111111"/>
          <w:sz w:val="28"/>
          <w:sz w:val="28"/>
          <w:szCs w:val="28"/>
          <w:rtl w:val="true"/>
          <w:lang w:bidi="fa-IR"/>
        </w:rPr>
        <w:t>عن علقمة، عن عبد اللّه، یعنی ابن مسعود، 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بعد ذلک عن ابن المغازلی اربع اخبار أخر، سنذکر انشاء اللّه ثلثة منها فیما بعد، و الرابع حدیث بریدة</w:t>
      </w:r>
      <w:r>
        <w:rPr>
          <w:rFonts w:eastAsia="IRNazanin" w:cs="IRNazanin"/>
          <w:color w:val="111111"/>
          <w:sz w:val="28"/>
          <w:szCs w:val="28"/>
          <w:rtl w:val="true"/>
          <w:lang w:bidi="fa-IR"/>
        </w:rPr>
        <w:t>].</w:t>
      </w:r>
    </w:p>
    <w:p>
      <w:pPr>
        <w:pStyle w:val="Heading3"/>
        <w:numPr>
          <w:ilvl w:val="2"/>
          <w:numId w:val="1"/>
        </w:numPr>
        <w:rPr/>
      </w:pPr>
      <w:bookmarkStart w:id="598" w:name="__RefHeading___Toc1729278_73709187"/>
      <w:bookmarkStart w:id="599" w:name="_Toc225"/>
      <w:bookmarkEnd w:id="598"/>
      <w:r>
        <w:rPr>
          <w:rtl w:val="true"/>
        </w:rPr>
        <w:t>حدیث غدیر بروایت حسکانی</w:t>
      </w:r>
      <w:bookmarkEnd w:id="599"/>
    </w:p>
    <w:p>
      <w:pPr>
        <w:pStyle w:val="BookText"/>
        <w:rPr/>
      </w:pPr>
      <w:r>
        <w:rPr>
          <w:rFonts w:ascii="IRNazanin" w:hAnsi="IRNazanin" w:eastAsia="IRNazanin"/>
          <w:color w:val="111111"/>
          <w:sz w:val="28"/>
          <w:sz w:val="28"/>
          <w:szCs w:val="28"/>
          <w:rtl w:val="true"/>
          <w:lang w:bidi="fa-IR"/>
        </w:rPr>
        <w:t>اما روایت عبید اللّه بن عبد اللّه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سابقا در جزء اول</w:t>
      </w:r>
      <w:r>
        <w:rPr>
          <w:rStyle w:val="FootnoteAnchor"/>
          <w:rtl w:val="true"/>
        </w:rPr>
        <w:footnoteReference w:id="718"/>
      </w:r>
      <w:r>
        <w:rPr>
          <w:rFonts w:ascii="IRNazanin" w:hAnsi="IRNazanin" w:eastAsia="IRNazanin"/>
          <w:color w:val="111111"/>
          <w:sz w:val="28"/>
          <w:sz w:val="28"/>
          <w:szCs w:val="28"/>
          <w:rtl w:val="true"/>
          <w:lang w:bidi="fa-IR"/>
        </w:rPr>
        <w:t xml:space="preserve">این جلد شنیدی که او کتاب خاص در طرق حدیث غدیر تصنیف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الی اداء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w:t>
      </w:r>
    </w:p>
    <w:p>
      <w:pPr>
        <w:pStyle w:val="Heading3"/>
        <w:numPr>
          <w:ilvl w:val="2"/>
          <w:numId w:val="1"/>
        </w:numPr>
        <w:rPr/>
      </w:pPr>
      <w:bookmarkStart w:id="600" w:name="__RefHeading___Toc1729280_73709187"/>
      <w:bookmarkStart w:id="601" w:name="_Toc226"/>
      <w:bookmarkEnd w:id="600"/>
      <w:r>
        <w:rPr>
          <w:rtl w:val="true"/>
        </w:rPr>
        <w:t>حدیث غدیر بروایت علی بن الحسن الخلعی</w:t>
      </w:r>
      <w:bookmarkEnd w:id="601"/>
    </w:p>
    <w:p>
      <w:pPr>
        <w:pStyle w:val="BookText"/>
        <w:rPr/>
      </w:pPr>
      <w:r>
        <w:rPr>
          <w:rFonts w:ascii="IRNazanin" w:hAnsi="IRNazanin" w:eastAsia="IRNazanin"/>
          <w:color w:val="111111"/>
          <w:sz w:val="28"/>
          <w:sz w:val="28"/>
          <w:szCs w:val="28"/>
          <w:rtl w:val="true"/>
          <w:lang w:bidi="fa-IR"/>
        </w:rPr>
        <w:t>اما روایت علی بن حسن بن حسین الخلعی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اسحاق، عن عمر و ذی مر، و سعید بن وهب، و زید بن یثیع،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سمع رسول اللّه صلی اللّه علیه و سلم، یقول یوم غدیر خم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فقام ثلثة عشر رجلا، فشهدوا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احب من احبه، و ابغض من ابغضه، و انصر من نصره، و اخذل من خذله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البزار، و ابن جریر و الخلعی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اسناده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شیعة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خلعی از أصحاب کشف و کرامت، و اکابر و اعیان اهل سنت و جماعت و اجله حاملین لواء صناعت، و اعاظم حائزین کمال و براعت، و بعیدتر از اوهام ارباب خلاعت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عثمان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الخلعی الشیخ الامام الفقیه القدوة، مسند الدیار المصریة، القاضی أبو الحسن علی بن الحسن بن الحسین بن محمد الموصلی الاصل المصری الشافعی الخلعی،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العشرین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راوی السیرة النبویة، مولده بمصر فی اول سنة خمس و اربعمائة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أبا محمد بن عبد الرحمن بن عمر بن النحاس، و أبا العباس بن الحاج، و أبا سعد أحمد بن محمد المالینی، و أبا العباس منیر بن أحمد الخشاب</w:t>
      </w:r>
      <w:r>
        <w:rPr>
          <w:rStyle w:val="FootnoteAnchor"/>
          <w:rtl w:val="true"/>
        </w:rPr>
        <w:footnoteReference w:id="720"/>
      </w:r>
      <w:r>
        <w:rPr>
          <w:rFonts w:ascii="IRNazanin" w:hAnsi="IRNazanin" w:eastAsia="IRNazanin"/>
          <w:color w:val="111111"/>
          <w:sz w:val="28"/>
          <w:sz w:val="28"/>
          <w:szCs w:val="28"/>
          <w:rtl w:val="true"/>
          <w:lang w:bidi="fa-IR"/>
        </w:rPr>
        <w:t>و اسماعیل ابن رجاء الادیب، و الحسن بن جعفر المکللی</w:t>
      </w:r>
      <w:r>
        <w:rPr>
          <w:rStyle w:val="FootnoteAnchor"/>
          <w:rtl w:val="true"/>
        </w:rPr>
        <w:footnoteReference w:id="721"/>
      </w:r>
      <w:r>
        <w:rPr>
          <w:rFonts w:ascii="IRNazanin" w:hAnsi="IRNazanin" w:eastAsia="IRNazanin"/>
          <w:color w:val="111111"/>
          <w:sz w:val="28"/>
          <w:sz w:val="28"/>
          <w:szCs w:val="28"/>
          <w:rtl w:val="true"/>
          <w:lang w:bidi="fa-IR"/>
        </w:rPr>
        <w:t>، و أبا عبد اللّه بن نظیف، و الحصیب ابن عبد اللّه القاضی، و شعیب بن عبد اللّه بن المنهال، و أبا نعمان تراب بن عمر،</w:t>
      </w:r>
    </w:p>
    <w:p>
      <w:pPr>
        <w:pStyle w:val="BookText"/>
        <w:rPr/>
      </w:pPr>
      <w:r>
        <w:rPr>
          <w:rFonts w:ascii="IRNazanin" w:hAnsi="IRNazanin" w:eastAsia="IRNazanin"/>
          <w:color w:val="111111"/>
          <w:sz w:val="28"/>
          <w:sz w:val="28"/>
          <w:szCs w:val="28"/>
          <w:rtl w:val="true"/>
          <w:lang w:bidi="fa-IR"/>
        </w:rPr>
        <w:t>و أحمد بن الحسین العطار، و أبا حازم محمد بن الحسین، و اسماعیل بن بکران، و عبد الوهاب بن أبی الکرام،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آخر من حدث عن جماعة کابن النحاس، و المالینی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أبو علی الصدفی، و محمد بن طاهر، و أبو الفتح سلطان بن ابراهیم الفقیه، و سلیمان بن محمد بن أبی داود الفارسی، و علی بن محمد بن سلامة الروحانی، و عبد الکریم بن سوار التککی، و عبد الحق بن أحمد البانیاسی، و محمد ابن حمزة الغرقی اللغوی، و القاضی أبو بکر بن العربی، و عبد اللّه بن رفاعة السعدی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فقیه، له تصانیف، ولی القضاء و حکم یوما واحدا و استعفی، و انزوی بالقرافة</w:t>
      </w:r>
      <w:r>
        <w:rPr>
          <w:rStyle w:val="FootnoteAnchor"/>
          <w:rtl w:val="true"/>
        </w:rPr>
        <w:footnoteReference w:id="722"/>
      </w:r>
      <w:r>
        <w:rPr>
          <w:rFonts w:ascii="IRNazanin" w:hAnsi="IRNazanin" w:eastAsia="IRNazanin"/>
          <w:color w:val="111111"/>
          <w:sz w:val="28"/>
          <w:sz w:val="28"/>
          <w:szCs w:val="28"/>
          <w:rtl w:val="true"/>
          <w:lang w:bidi="fa-IR"/>
        </w:rPr>
        <w:t>، و کان مسند مصر بعد الحبال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معتزل فی القرافة، و له علو فی الروایة، و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حدث عنه الحمیدی، و عبر عنه بالقرافی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یبیع الخلع لملوک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اسماعیل بن الانماطی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صادق عبد الحق بن هبة اللّه القضاعی المحدث، سمعت العالم أبا الحسن علی بن ابراهیم بن بنت أبی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القاضی الخلعی یحکم بین الجن، و انهم أبطئوا علیه قدر جمعة، ثم اتوه،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بیتک اترج، و نحن لا ندخل مکانا یکون فیه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المیمون بن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أبی الفضل، نا بعض المشایخ، عن أبی الفضل الجوهری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اتردد الی الخلعی، فقمت فی لیلة مقمرة، ظننت الصبح، فاذا علی باب مسجده فرس حسنة، فصعدت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بین یدیه شابا لم</w:t>
      </w:r>
    </w:p>
    <w:p>
      <w:pPr>
        <w:pStyle w:val="BookText"/>
        <w:rPr/>
      </w:pPr>
      <w:r>
        <w:rPr>
          <w:rFonts w:ascii="IRNazanin" w:hAnsi="IRNazanin" w:eastAsia="IRNazanin"/>
          <w:color w:val="111111"/>
          <w:sz w:val="28"/>
          <w:sz w:val="28"/>
          <w:szCs w:val="28"/>
          <w:rtl w:val="true"/>
          <w:lang w:bidi="fa-IR"/>
        </w:rPr>
        <w:t>أر احسن منه یقرأ القرآن، فجلست استمع الی ان قرأ جزءا، ثم قال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نفعک اللّه، ثم نزل، فنزلت خلفه، فلما استوی علی الفرس طارت به، فغشی علی، و القاضی یصیح بی اصعد یا أبا الفضل، فصعدت،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مؤمنی الجن یأتی فی الاسبوع مرة یقرأ جزءا و یمضی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الخلعی بالقرافة یعرف بقبر قاضی الجن و الانس یعرف باجابة الدعاء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شجاعا المدلجی، و غیره، عن الخلعی النسبة الی أی شیء فما أخبرنی أحد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السدید الربعی و کان عارفا بأخبار المصریین عدلا،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بزازا، و کانت امراء المصریین من أهل العصر یشترون الخلع من عنده، و کان یتصدق بثلث مکسبه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 علی بن احمد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بن بختشاه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ندخل علی القاضی أبی الحسن الخلعی فی مجلسه، فنجده فی الشتاء و الصیف علیه قمیص واحد، و وجهه فی غایة الحسن، لا یتغیر من البرد و لا من الحر فسألته عن ذلک، فتغیر وجهه و دمعت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تکتم علی ما اقول؟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غشیتنی حماة یوما، فنمت فی تلک اللیلة، فهتف هاتف فنادانی باسمی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لبیک ربی اللّه، ما تجد من الالم؟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قد اخذت اللیلة منی الحمی ما قد علمت،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أمرتها ان تقلع عنک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البرد ایضا،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امرت البرد ایضا ان یقلع عنک فلا تجد الم البرد و لا الحر،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أحس بما انتم فیه من الحر و لا من البرد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هبة اللّه بن الاکفانی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الخلعی بمصر فی السادس و العشرین من ذی</w:t>
      </w:r>
    </w:p>
    <w:p>
      <w:pPr>
        <w:pStyle w:val="BookText"/>
        <w:rPr/>
      </w:pPr>
      <w:r>
        <w:rPr>
          <w:rFonts w:ascii="IRNazanin" w:hAnsi="IRNazanin" w:eastAsia="IRNazanin"/>
          <w:color w:val="111111"/>
          <w:sz w:val="28"/>
          <w:sz w:val="28"/>
          <w:szCs w:val="28"/>
          <w:rtl w:val="true"/>
          <w:lang w:bidi="fa-IR"/>
        </w:rPr>
        <w:t>الحجة سنة اثنتین و تسعین و اربعمائة</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اثنتین و تسعین 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الخلعی، القاضی، ابو الحسن علی بن الحسن المصری، الفقیه الشافعی، و له ثمان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عبد الرحمن بن عمر النحاس، و ابا سعد المالینی و طائفة، و انتهی إلیه علو الاسناد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له تصانیف ولی القضاء و حکم یوما و استعفی، و انزوی بالقرافة، توفی فی ذی الحجة،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یوصف بدین و عبادة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جمال الدین عبد الرحیم بن الحسن الاسنوی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ابو الحسن علی بن حسن بن الحسین الموصلی الاصل الخلعی نسبة الی بیع الخلع، لانه کان یبیعها لملوک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بمصر فی المحرم من السنة الخامسة بعد اربعمائة، و کان فقیها صالحا له کرامات و تصانیف و روایات متسعة، و کان اعلی اهل مصر اسنادا جمع له ابو نصر احمد بن الحسن الشیرازی عشرین جزء خرجها عنه و سماها الخلعیات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قضاء الدیار المصریة فاقام فیه یوما واحدا، ثم استعفی، توفی بمصر فی ذی الحجة سنة اثنتین و تسعین و اربعمائة و له ثمان و ثمانون سنة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خلکان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والده ایضا فقیها شافعیا، توفی</w:t>
      </w:r>
      <w:bookmarkStart w:id="602" w:name="pg11441_107434"/>
    </w:p>
    <w:p>
      <w:pPr>
        <w:pStyle w:val="BookText"/>
        <w:rPr/>
      </w:pPr>
      <w:bookmarkEnd w:id="602"/>
      <w:r>
        <w:rPr>
          <w:rFonts w:ascii="IRNazanin" w:hAnsi="IRNazanin" w:eastAsia="IRNazanin"/>
          <w:color w:val="111111"/>
          <w:sz w:val="28"/>
          <w:sz w:val="28"/>
          <w:szCs w:val="28"/>
          <w:rtl w:val="true"/>
          <w:lang w:bidi="fa-IR"/>
        </w:rPr>
        <w:t>بمصر فی شوال سنة ثمان و اربعین و اربعمائة</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729282_73709187"/>
      <w:bookmarkStart w:id="604" w:name="_Toc227"/>
      <w:bookmarkEnd w:id="603"/>
      <w:r>
        <w:rPr>
          <w:rtl w:val="true"/>
        </w:rPr>
        <w:t>حدیث غدیر بروایت ابو حامد غزالی</w:t>
      </w:r>
      <w:bookmarkEnd w:id="604"/>
    </w:p>
    <w:p>
      <w:pPr>
        <w:pStyle w:val="BookText"/>
        <w:rPr/>
      </w:pPr>
      <w:r>
        <w:rPr>
          <w:rFonts w:ascii="IRNazanin" w:hAnsi="IRNazanin" w:eastAsia="IRNazanin"/>
          <w:color w:val="111111"/>
          <w:sz w:val="28"/>
          <w:sz w:val="28"/>
          <w:szCs w:val="28"/>
          <w:rtl w:val="true"/>
          <w:lang w:bidi="fa-IR"/>
        </w:rPr>
        <w:t>اما ذکر ابو حامد محمد بن محمد غزالی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عبارت کتاب او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 و کشف ما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 بعد انشاء اللّه تعالی مذکور خواهد شد، واضح و لائح می‌گردد</w:t>
      </w:r>
      <w:r>
        <w:rPr>
          <w:rStyle w:val="FootnoteAnchor"/>
          <w:rtl w:val="true"/>
        </w:rPr>
        <w:footnoteReference w:id="726"/>
      </w:r>
      <w:r>
        <w:rPr>
          <w:rFonts w:ascii="IRNazanin" w:hAnsi="IRNazanin" w:eastAsia="IRNazanin"/>
          <w:color w:val="111111"/>
          <w:sz w:val="28"/>
          <w:sz w:val="28"/>
          <w:szCs w:val="28"/>
          <w:rtl w:val="true"/>
          <w:lang w:bidi="fa-IR"/>
        </w:rPr>
        <w:t>و مدائح و محاسن و مآثر و معالی غزالی هم، در ما بعد بسمع تو خواهد رسید، فکن من المتربصین</w:t>
      </w:r>
      <w:r>
        <w:rPr>
          <w:rFonts w:eastAsia="IRNazanin" w:cs="IRNazanin"/>
          <w:color w:val="111111"/>
          <w:sz w:val="28"/>
          <w:szCs w:val="28"/>
          <w:rtl w:val="true"/>
          <w:lang w:bidi="fa-IR"/>
        </w:rPr>
        <w:t>.</w:t>
      </w:r>
    </w:p>
    <w:p>
      <w:pPr>
        <w:pStyle w:val="Heading3"/>
        <w:numPr>
          <w:ilvl w:val="2"/>
          <w:numId w:val="1"/>
        </w:numPr>
        <w:rPr/>
      </w:pPr>
      <w:bookmarkStart w:id="605" w:name="__RefHeading___Toc1729284_73709187"/>
      <w:bookmarkStart w:id="606" w:name="_Toc228"/>
      <w:bookmarkEnd w:id="605"/>
      <w:r>
        <w:rPr>
          <w:rtl w:val="true"/>
        </w:rPr>
        <w:t>حدیث غدیر بروایت حسین بن مسعود</w:t>
      </w:r>
      <w:bookmarkEnd w:id="606"/>
    </w:p>
    <w:p>
      <w:pPr>
        <w:pStyle w:val="BookText"/>
        <w:rPr/>
      </w:pPr>
      <w:r>
        <w:rPr>
          <w:rFonts w:ascii="IRNazanin" w:hAnsi="IRNazanin" w:eastAsia="IRNazanin"/>
          <w:color w:val="111111"/>
          <w:sz w:val="28"/>
          <w:sz w:val="28"/>
          <w:szCs w:val="28"/>
          <w:rtl w:val="true"/>
          <w:lang w:bidi="fa-IR"/>
        </w:rPr>
        <w:t xml:space="preserve">اما روایت حسین بن مسعود، پس در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ارقم عن النبی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بغوی از اعاظم حفاظ معتمدین، و اجله محیین دین متسننین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محیی السنة البغوی، الامام الفقیه الحافظ المجتهد، ابو محمد الحسین بن مسعود بن محمد الفراء الشافعی، و یلقب ایضا رکن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bookmarkStart w:id="607" w:name="pg11441_107435"/>
    </w:p>
    <w:p>
      <w:pPr>
        <w:pStyle w:val="BookText"/>
        <w:rPr/>
      </w:pPr>
      <w:bookmarkEnd w:id="60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علی القاضی حسین و حدث عنه، و عن أبی عمر عبد الواحد الملیحی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بورک له فی تصانیفه، لقصده الصالح، فانه کان من العلماء الربانیین، ذا تعبد و نسک و قناعة بالیسیر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من روی عنه بالاجازة ابو المکارم فضل اللّه بن محمد البرقانی الذی اجاز للفخر بن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بمروالروذ فی شوال سنة ست عشرة و خمسمائة، عن ثمانین</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1729286_73709187"/>
      <w:bookmarkStart w:id="609" w:name="_Toc229"/>
      <w:bookmarkEnd w:id="608"/>
      <w:r>
        <w:rPr>
          <w:rtl w:val="true"/>
        </w:rPr>
        <w:t>حدیث غدیر بروایت رزین بن معاویة العبدری</w:t>
      </w:r>
      <w:bookmarkEnd w:id="609"/>
    </w:p>
    <w:p>
      <w:pPr>
        <w:pStyle w:val="BookText"/>
        <w:rPr/>
      </w:pPr>
      <w:r>
        <w:rPr>
          <w:rFonts w:ascii="IRNazanin" w:hAnsi="IRNazanin" w:eastAsia="IRNazanin"/>
          <w:color w:val="111111"/>
          <w:sz w:val="28"/>
          <w:sz w:val="28"/>
          <w:szCs w:val="28"/>
          <w:rtl w:val="true"/>
          <w:lang w:bidi="fa-IR"/>
        </w:rPr>
        <w:t>اما روایت رزین بن معاویة العبدری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سریحة، او زید بن ارقم ان رسول اللّه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رزین عالم رزین و شهیر، و محدث متین و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خمس و ثلثین و خمس مائة گفته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رزین بن معاویة ابو الحسن العبدری الاندلسی السر قسطی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مکتوم بن أبی 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مسلم</w:t>
      </w:r>
      <w:r>
        <w:rPr>
          <w:rFonts w:eastAsia="IRNazanin" w:cs="IRNazanin"/>
          <w:color w:val="111111"/>
          <w:sz w:val="28"/>
          <w:szCs w:val="28"/>
          <w:rtl w:val="true"/>
          <w:lang w:bidi="fa-IR"/>
        </w:rPr>
        <w:t>»</w:t>
      </w:r>
      <w:bookmarkStart w:id="610" w:name="pg11441_107436"/>
    </w:p>
    <w:p>
      <w:pPr>
        <w:pStyle w:val="BookText"/>
        <w:rPr/>
      </w:pPr>
      <w:bookmarkEnd w:id="610"/>
      <w:r>
        <w:rPr>
          <w:rFonts w:ascii="IRNazanin" w:hAnsi="IRNazanin" w:eastAsia="IRNazanin"/>
          <w:color w:val="111111"/>
          <w:sz w:val="28"/>
          <w:sz w:val="28"/>
          <w:szCs w:val="28"/>
          <w:rtl w:val="true"/>
          <w:lang w:bidi="fa-IR"/>
        </w:rPr>
        <w:t>عن الحسین الطبری، و جاور بمکة دهرا، و توفی فی المحرم</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729288_73709187"/>
      <w:bookmarkStart w:id="612" w:name="_Toc230"/>
      <w:bookmarkEnd w:id="611"/>
      <w:r>
        <w:rPr>
          <w:rtl w:val="true"/>
        </w:rPr>
        <w:t>حدیث غدیر بروایت احمد بن محمد العاصی</w:t>
      </w:r>
      <w:bookmarkEnd w:id="612"/>
    </w:p>
    <w:p>
      <w:pPr>
        <w:pStyle w:val="BookText"/>
        <w:rPr/>
      </w:pPr>
      <w:r>
        <w:rPr>
          <w:rFonts w:ascii="IRNazanin" w:hAnsi="IRNazanin" w:eastAsia="IRNazanin"/>
          <w:color w:val="111111"/>
          <w:sz w:val="28"/>
          <w:sz w:val="28"/>
          <w:szCs w:val="28"/>
          <w:rtl w:val="true"/>
          <w:lang w:bidi="fa-IR"/>
        </w:rPr>
        <w:t xml:space="preserve">اما روایت احمد بن محمد العاصی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شرح سورة هل اتی</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فقد سألنی بعض من اوجبت فی اللّه سبحانه حقه و ذمامه، و الزمت نفسی اتحافه و اکرامه، لما انفق فی الاختلاف إلینا ایامه، ان اذکر له نکتا من شرح سورة الانسان، و اجعل ذلک إلیه من غرر الصنائع و الاحسان، بعد ما رآنی لخصت بعض فوائد سورة الرحمن، و استخرجت اصولا فی علوم القرآن، ثم راجعنی فیه مرة بعد اخری، لیکون ذلک له عظة و ذکری، فرأیت الاشتغال باسعافه اولی و احری، مراعاة لحقوقه و حقوق اسلافه، و مباداة الی انعامه و اتحافه، و محاماة علی اولیائه و اخلافه، فابتدأت بعد الاستخارة، معتصما باللّه سبحانه، فانه نعم المولی و نعم النصیر، و راغبا إلیه فیما و عد من الاجر، فان ذلک علیه یسیر، و هو علی ما یشاء قدیر، و لقد کان من اوکد ما دعانی إلیه، و اشد ما حدانی علیه، بعد الذی قدمت ذکره، و بینت امره، ظن بعض الجهلة الاغثام، و الغفلة الذین هم فی بلادة الاغنام بنا معاشر آل الکرام، و جماعة اهل السنة و الجماعة الاحکام، انا نستجیز الوقیعة فی المرتضی، رضوان اللّه علیه، و حباه خیر ما لدیه و فی اولاده، ثم فی شیعته و احفاده، و کیف نستجیز ذلک، و هو الذی 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حدیث تلقته الامة بالقبول، و هو موافق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الشیخ الزاهد جدی أبو عبد اللّه أحمد بن المهاجرین الولید رضی اللّه عنه و ارضاه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الشیخ الزاهد أبو علی الهروی الادیب، عن عبد اللّه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موسی القطان، عن مالک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زیاد الاحمر، عن یزید بن أبی زیاد، و عن مسلم بن سالم، قالا أخبرنا عبد الرحمن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کرم اللّه وجهه ینشد الناس یقول انشد کل امرئ مسلم سمع رسول اللّه صلی اللّه علیه و سلم یوم غدیر خم یقول الا قام؟ فقام اثنا عشر بدریا، فقالوا اخذ رسول اللّه صلی اللّه علیه و سلم بید علی فرفعها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فهذا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أخبرنی الصالح أبو بکر محمد بن أحمد الجلاب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عبد اللّه بن محمد بن عبد الوهاب الرازی الصوفی فی شهر رمضان سنة خمس و سبعین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أحمد بن منة النیسابوریّ السمسار،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بن السری بن اسماعیل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سعید بن وهب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أمیر المؤمنین علی بن أبی طالب کرم اللّه وجهه الناس بالرحبة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اثنا عشر رجلا فشهدوا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أخبرنی شیخی محمد بن أحمد الجلاب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w:t>
      </w:r>
    </w:p>
    <w:p>
      <w:pPr>
        <w:pStyle w:val="BookText"/>
        <w:rPr/>
      </w:pPr>
      <w:r>
        <w:rPr>
          <w:rFonts w:ascii="IRNazanin" w:hAnsi="IRNazanin" w:eastAsia="IRNazanin"/>
          <w:color w:val="111111"/>
          <w:sz w:val="28"/>
          <w:sz w:val="28"/>
          <w:szCs w:val="28"/>
          <w:rtl w:val="true"/>
          <w:lang w:bidi="fa-IR"/>
        </w:rPr>
        <w:t>أحمد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قادم، قال حدثنا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شهد علیا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انشد اللّه رجلا، یوم غدیر خم یقول ما قال الا قام؟ قال فقام قوم فشهدوا أن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فقمت، و کان فی نفسی شیء، فلقیت زید بن ارقم فأخبرته بما قال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تنکر سمعت رسول اللّه صلی اللّه علیه و سلم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الحدیث طرق سوی ما ذکرناه یاتیک فی الفصل الخامس من هذا الکتاب ان شاء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p>
    <w:p>
      <w:pPr>
        <w:pStyle w:val="BookText"/>
        <w:rPr/>
      </w:pPr>
      <w:r>
        <w:rPr>
          <w:rFonts w:ascii="IRNazanin" w:hAnsi="IRNazanin" w:eastAsia="IRNazanin"/>
          <w:color w:val="111111"/>
          <w:sz w:val="28"/>
          <w:sz w:val="28"/>
          <w:szCs w:val="28"/>
          <w:rtl w:val="true"/>
          <w:lang w:bidi="fa-IR"/>
        </w:rPr>
        <w:t>قوله صلی اللّه علیه و 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أخبرنی شیخی محمد بن أحمد رحمه اللّه، قال أخبرنا أبو أحمد الهمدانی، قال حدثنا أبو جعفر محمد بن ابراهیم بن محمد بن عبد اللّه بن جبالة القهستانی، قال حدثنا أبو قریش محمد بن جمعة بن فلف القائنی، قال حدثنا أبو یحیی محمد بن عبد اللّه بن یزید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علی بن زید بن جدعان، عن عدی بن ثابت عن البراء بن عازب قال لما قال رسول اللّه صلی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أبا الحسن اصبحت 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شیخی محمد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أبی الحسن علی بن محمد بن مهرویه القزوینی بها و أنا أسمع،</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سلیمان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عن ابیه محمد بن علی عن أبیه علی بن الحسین عن أبیه الحسین بن علی بن أبی طالب رضی اللّه عنه، عن أبیه علی بن أبی طالب رضی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اخذل من خذله 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الشیخ أحمد بن محمد اسحاق بن جمع، قال اخبرنا علی بن الحسین بن علی الدرسکی الرامی، عن محمد بن الحسین بن القاسم، عن الامام أبی عبد اللّه محمد بن کرام رضی اللّه عنه، عن علی بن اسحاق، قال حدثنا حبیب بن حبیب اخو حمزة الزیات، عن أبی اسحاق الهمدانی، عن عمرو</w:t>
      </w:r>
      <w:r>
        <w:rPr>
          <w:rStyle w:val="FootnoteAnchor"/>
          <w:rtl w:val="true"/>
        </w:rPr>
        <w:footnoteReference w:id="731"/>
      </w:r>
      <w:r>
        <w:rPr>
          <w:rFonts w:ascii="IRNazanin" w:hAnsi="IRNazanin" w:eastAsia="IRNazanin"/>
          <w:color w:val="111111"/>
          <w:sz w:val="28"/>
          <w:sz w:val="28"/>
          <w:szCs w:val="28"/>
          <w:rtl w:val="true"/>
          <w:lang w:bidi="fa-IR"/>
        </w:rPr>
        <w:t>، عن زید بن ارقم ان نبی اللّه صلی اللّه علیه اتی غدیر خم فخطب الناس فحمد اللّه و اثنی علیه حتی إذا فرغ من خطبته اخذ بید علی و بعضده حتی رئی بیاض ابطه،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کنت مولاه فعلی مولاه اللّهمّ وال من والاه و عاد من عاداه و انصر من نصره و اعن من اعانه و احب من 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الا اعلمک کلمات تدعو بهن لو کانت ذنوبک مثل عدد الذر لغفر لک مع انک مغفور؟ قل اللّهمّ لا اله الا أنت تبارکت سبحانک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مشابهة جناب امیر المؤمنین علیه السّلام با جناب رسالت‌مآب صلی اللّه علیه و آله و سلم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المولی و الولایة،</w:t>
      </w:r>
    </w:p>
    <w:p>
      <w:pPr>
        <w:pStyle w:val="BookText"/>
        <w:rPr/>
      </w:pPr>
      <w:r>
        <w:rPr>
          <w:rFonts w:ascii="IRNazanin" w:hAnsi="IRNazanin" w:eastAsia="IRNazanin"/>
          <w:color w:val="111111"/>
          <w:sz w:val="28"/>
          <w:sz w:val="28"/>
          <w:szCs w:val="28"/>
          <w:rtl w:val="true"/>
          <w:lang w:bidi="fa-IR"/>
        </w:rPr>
        <w:t>فان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أبی زکریا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العدل،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اللّه بن محمد السیرافی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الهیاج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زکریا، عن یزید</w:t>
      </w:r>
      <w:r>
        <w:rPr>
          <w:rStyle w:val="FootnoteAnchor"/>
          <w:rtl w:val="true"/>
        </w:rPr>
        <w:footnoteReference w:id="732"/>
      </w:r>
      <w:r>
        <w:rPr>
          <w:rFonts w:ascii="IRNazanin" w:hAnsi="IRNazanin" w:eastAsia="IRNazanin"/>
          <w:color w:val="111111"/>
          <w:sz w:val="28"/>
          <w:sz w:val="28"/>
          <w:szCs w:val="28"/>
          <w:rtl w:val="true"/>
          <w:lang w:bidi="fa-IR"/>
        </w:rPr>
        <w:t>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ان من سمع رسول اللّه صلی اللّه علیه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علیا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اثنا عشر بدریا،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فهذا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مذکور فی ترجمة عبد الرحمن بن أبی لیلی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محمد بن أبی زکریا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حفص بن عمر، من اصل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محمد بن عبد اللّه بن اسحاق بن ابراهیم الخراسانی فی صفر سنة احدی و اربعین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قول رسول اللّه صلی اللّه علیه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وفاته صلی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یوم فطر لعله ابن خلیفة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اخبرنا محمد بن أبی زکریا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علی بن الحسین بن الحسن بن القاسم بن محمد بن القاسم بن الحسن بن زید بن الحسن بن علی بن أبی طالب الهمذانی الوصیّ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علینا من بخارا سنة أربع و ثمانین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مهدی، هو ابن صدقة الرقی، بالرملة،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جعفر بن محمد الصادق،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أبیه علی بن الحسین، عن أبیه، عن جده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أخبرنا محمد بن أبی زکریا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عمر بن بهتة البزاز بقراءة، أبی الفتح ابن أبی الفوارس الحافظ علیه ببغداد فأقر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محمد بن سعید بن عبد الرحمن بن عقدة الهمدانی مولی بنی هاشم قراءة علیه من أصل کتابه سنة ثلثین و ثلاثمائة قدم علینا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الولید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یحیی ابن یعلی، عن حرب بن صبیح، عن ابن اخت حمید الطویل، عن ابن جدعان</w:t>
      </w:r>
      <w:r>
        <w:rPr>
          <w:rStyle w:val="FootnoteAnchor"/>
          <w:rtl w:val="true"/>
        </w:rPr>
        <w:footnoteReference w:id="734"/>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اسألک عن شیء و انی اتقیک،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فانما انا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رسول اللّه صلی اللّه علیه فیکم یوم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فینا بالظهیرة، فأخذ بید علی بن أبی طالب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أبو بکر و عمر امسیت یا ابن أبی طالب مولی کل مؤمن و مؤمنة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اخبرنا محمد بن أبی زکریا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الحسن محمد بن أبی اسماعیل العلوی الرضی الهمدانی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زیاد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غیاث بن ابراهیم، عن طلحة بن یحیی، عن عمه عیسی</w:t>
      </w:r>
      <w:r>
        <w:rPr>
          <w:rStyle w:val="FootnoteAnchor"/>
          <w:rtl w:val="true"/>
        </w:rPr>
        <w:footnoteReference w:id="735"/>
      </w:r>
      <w:bookmarkStart w:id="613" w:name="pg11441_107442"/>
    </w:p>
    <w:p>
      <w:pPr>
        <w:pStyle w:val="BookText"/>
        <w:rPr/>
      </w:pPr>
      <w:bookmarkEnd w:id="613"/>
      <w:r>
        <w:rPr>
          <w:rFonts w:ascii="IRNazanin" w:hAnsi="IRNazanin" w:eastAsia="IRNazanin"/>
          <w:color w:val="111111"/>
          <w:sz w:val="28"/>
          <w:sz w:val="28"/>
          <w:szCs w:val="28"/>
          <w:rtl w:val="true"/>
          <w:lang w:bidi="fa-IR"/>
        </w:rPr>
        <w:t>عن طلحة بن عبید اللّه، ان النبی صلی اللّه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اخبرنی شیخی محمد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ابراهیم بن 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نصر اللباد،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کل امرئ سمع رسول اللّه صلی اللّه علیه یوم غدیر خم، و هو آخذ بیدی،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بالمؤمنین من أنفسهم؟ لما قام فشهد؟ فقام ناس کثیر فشهدوا أن النبی صلی اللّه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فی نفسی شیء فلقیت زید بن ارقم فقلت سمعت علیا یقول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تنکر ذلک فقد سمعت رسول اللّه صلی اللّه علیه یقول ذلک</w:t>
      </w:r>
      <w:r>
        <w:rPr>
          <w:rFonts w:eastAsia="IRNazanin" w:cs="IRNazanin"/>
          <w:color w:val="111111"/>
          <w:sz w:val="28"/>
          <w:szCs w:val="28"/>
          <w:rtl w:val="true"/>
          <w:lang w:bidi="fa-IR"/>
        </w:rPr>
        <w:t>].</w:t>
      </w:r>
    </w:p>
    <w:p>
      <w:pPr>
        <w:pStyle w:val="Heading3"/>
        <w:numPr>
          <w:ilvl w:val="2"/>
          <w:numId w:val="1"/>
        </w:numPr>
        <w:rPr/>
      </w:pPr>
      <w:bookmarkStart w:id="614" w:name="__RefHeading___Toc1729290_73709187"/>
      <w:bookmarkStart w:id="615" w:name="_Toc231"/>
      <w:bookmarkEnd w:id="614"/>
      <w:r>
        <w:rPr>
          <w:rtl w:val="true"/>
        </w:rPr>
        <w:t>حدیث غدیر بروایت زمخشری</w:t>
      </w:r>
      <w:bookmarkEnd w:id="615"/>
    </w:p>
    <w:p>
      <w:pPr>
        <w:pStyle w:val="BookText"/>
        <w:rPr/>
      </w:pPr>
      <w:r>
        <w:rPr>
          <w:rFonts w:ascii="IRNazanin" w:hAnsi="IRNazanin" w:eastAsia="IRNazanin"/>
          <w:color w:val="111111"/>
          <w:sz w:val="28"/>
          <w:sz w:val="28"/>
          <w:szCs w:val="28"/>
          <w:rtl w:val="true"/>
          <w:lang w:bidi="fa-IR"/>
        </w:rPr>
        <w:t>اما ذکر محمود بن عمر زمخشری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 و نصوص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پروردگار نسخ عدیده آن از نظر این خاکسار گذشته در باب حادی و اربعون گفته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معاویة فطلب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دارمیة الحجونیة من شیعة علی علیه السّلام، و کانت سوداء ضخمة،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یا بنت حام؟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 لست بحام انما أنا امرأة من کنانة،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هل تعلمین لم دعوتک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و انی لم أعلم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لأسألک لم اجبت علیا و ابغضتنی، و والیته و عادیتنی؟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تعفینی؟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ابیت فأنی اجبت علیا علی عدله فی</w:t>
      </w:r>
    </w:p>
    <w:p>
      <w:pPr>
        <w:pStyle w:val="BookText"/>
        <w:rPr/>
      </w:pPr>
      <w:r>
        <w:rPr>
          <w:rFonts w:ascii="IRNazanin" w:hAnsi="IRNazanin" w:eastAsia="IRNazanin"/>
          <w:color w:val="111111"/>
          <w:sz w:val="28"/>
          <w:sz w:val="28"/>
          <w:szCs w:val="28"/>
          <w:rtl w:val="true"/>
          <w:lang w:bidi="fa-IR"/>
        </w:rPr>
        <w:t>الرعیة، و قسمه بالسویة، ابغضتک علی قتال من هو اولی بالامر منک، و طلبک ما لیس لک، و والیت علیا علی ما عقد له رسول اللّه صلی اللّه علیه و سلم من الولایة یوم خم بمشهد منک، و حبه للمساکین، و اعظامه لاهل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الغدیر معظمة عند الشیعة، محیاة عندهم بالتهجد، و هی اللیلة التی خطب فیها رسول اللّه صلی اللّه علیه و سلم بغدیر خم علی اقتاب الجمال، و</w:t>
      </w:r>
    </w:p>
    <w:p>
      <w:pPr>
        <w:pStyle w:val="BookText"/>
        <w:rPr/>
      </w:pPr>
      <w:r>
        <w:rPr>
          <w:rFonts w:ascii="IRNazanin" w:hAnsi="IRNazanin" w:eastAsia="IRNazanin"/>
          <w:color w:val="111111"/>
          <w:sz w:val="28"/>
          <w:sz w:val="28"/>
          <w:szCs w:val="28"/>
          <w:rtl w:val="true"/>
          <w:lang w:bidi="fa-IR"/>
        </w:rPr>
        <w:t>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و جلالت و کمال و براعت زمخشری عمدة الاحبار، شائع در اقطار و امصار، و مسلم علمای 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الدین عبد القادر بن أبی الوفا محمد القرشی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عمر بن محمد بن عمر الزمخشری، الامام الکبیر، المضروب به المثل فی علم الادب، لقی الفضلاء، و صنف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غریب الحدیث و غیرهما، و له دیوان شعر، و شهرته تغنی عن الاطناب بذکره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بزمخشر، قریة من قری خوارزم، فی رجب سنة سبع و ستین و اربعمائة و توفی رحمه اللّه تعالی بجرجانیة خوارزم، لیلة عرفة سنة سبع و ثلثین و خمسمائة و اجاز للحافظ السلفی</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bookmarkStart w:id="616" w:name="pg11441_107444"/>
    </w:p>
    <w:p>
      <w:pPr>
        <w:pStyle w:val="Heading3"/>
        <w:numPr>
          <w:ilvl w:val="2"/>
          <w:numId w:val="1"/>
        </w:numPr>
        <w:rPr/>
      </w:pPr>
      <w:bookmarkStart w:id="617" w:name="__RefHeading___Toc1729292_73709187"/>
      <w:bookmarkStart w:id="618" w:name="_Toc232"/>
      <w:bookmarkEnd w:id="616"/>
      <w:bookmarkEnd w:id="617"/>
      <w:r>
        <w:rPr>
          <w:rtl w:val="true"/>
        </w:rPr>
        <w:t>حدیث غدیر بروایت نطنزی</w:t>
      </w:r>
      <w:bookmarkEnd w:id="618"/>
    </w:p>
    <w:p>
      <w:pPr>
        <w:pStyle w:val="BookText"/>
        <w:rPr/>
      </w:pPr>
      <w:r>
        <w:rPr>
          <w:rFonts w:ascii="IRNazanin" w:hAnsi="IRNazanin" w:eastAsia="IRNazanin"/>
          <w:color w:val="111111"/>
          <w:sz w:val="28"/>
          <w:sz w:val="28"/>
          <w:szCs w:val="28"/>
          <w:rtl w:val="true"/>
          <w:lang w:bidi="fa-IR"/>
        </w:rPr>
        <w:t>اما روایت ابو الفتح محمد بن علی بن ابراهیم النطنزی 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بعد انشاء اللّه تعالی مذکور خواهد شد</w:t>
      </w:r>
      <w:r>
        <w:rPr>
          <w:rFonts w:eastAsia="IRNazanin" w:cs="IRNazanin"/>
          <w:color w:val="111111"/>
          <w:sz w:val="28"/>
          <w:szCs w:val="28"/>
          <w:rtl w:val="true"/>
          <w:lang w:bidi="fa-IR"/>
        </w:rPr>
        <w:t>.</w:t>
      </w:r>
    </w:p>
    <w:p>
      <w:pPr>
        <w:pStyle w:val="Heading3"/>
        <w:numPr>
          <w:ilvl w:val="2"/>
          <w:numId w:val="1"/>
        </w:numPr>
        <w:rPr/>
      </w:pPr>
      <w:bookmarkStart w:id="619" w:name="__RefHeading___Toc1729294_73709187"/>
      <w:bookmarkStart w:id="620" w:name="_Toc233"/>
      <w:bookmarkEnd w:id="619"/>
      <w:r>
        <w:rPr>
          <w:rtl w:val="true"/>
        </w:rPr>
        <w:t>حدیث غدیر بروایت سمعانی</w:t>
      </w:r>
      <w:bookmarkEnd w:id="620"/>
    </w:p>
    <w:p>
      <w:pPr>
        <w:pStyle w:val="BookText"/>
        <w:rPr/>
      </w:pPr>
      <w:r>
        <w:rPr>
          <w:rFonts w:ascii="IRNazanin" w:hAnsi="IRNazanin" w:eastAsia="IRNazanin"/>
          <w:color w:val="111111"/>
          <w:sz w:val="28"/>
          <w:sz w:val="28"/>
          <w:szCs w:val="28"/>
          <w:rtl w:val="true"/>
          <w:lang w:bidi="fa-IR"/>
        </w:rPr>
        <w:t xml:space="preserve">اما روایت عبد الکریم بن محمد المروزی السمعانی الحافظ حدیث غدیر را پس علامه هاشم بن سلیمان بن اسماعیل بن عبد الجواد الحسینی البحرانی رحمه اللّه تعالی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رسول اللّه صلی اللّه علیه و سلم فی حجة الوداع حتی إذا کنا بغدیر خم نودی فینا الصلوة جامعة و کسح لرسول اللّه صلی اللّه علیه و سلم تحت شجرتین فاخذ النبی صلی اللّه علیه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هذا مولی من أنا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ابن أبی طالب اصبحت و امسیت مولی کل مؤمن و مؤمنة</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عن عمر بن الخطاب ان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منقول است</w:t>
      </w:r>
      <w:r>
        <w:rPr>
          <w:rFonts w:eastAsia="IRNazanin" w:cs="IRNazanin"/>
          <w:color w:val="111111"/>
          <w:sz w:val="28"/>
          <w:szCs w:val="28"/>
          <w:rtl w:val="true"/>
          <w:lang w:bidi="fa-IR"/>
        </w:rPr>
        <w:t>.</w:t>
      </w:r>
      <w:bookmarkStart w:id="621" w:name="pg11441_107445"/>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ان النبی صلی اللّه علیه و سلم نزل بغدیر خم، و امر فکسح بین شجرتین و صیح بین الناس، فاجتمعوا، فحمد 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فدعا علیا فاخذ بعضده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ولیکم من بعدی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یا ابن أبی طالب اصبحت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امسیت 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ما لا تصنعه باحد من صحابة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المظفر السمعانی، ایضا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ابو هریرة و دخل المسجد، فاجتمعنا حوله، و قام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الی اسألک ان حدیثا سمعته من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رایتک والیت اعدائه و عادیت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سمعانی از اکابر محدثین، و اماثل منقدین، و افاخم متبحرین، و اعاظم محققین است کما سیظهر فیما بعد انشاء اللّه</w:t>
      </w:r>
      <w:r>
        <w:rPr>
          <w:rFonts w:eastAsia="IRNazanin" w:cs="IRNazanin"/>
          <w:color w:val="111111"/>
          <w:sz w:val="28"/>
          <w:szCs w:val="28"/>
          <w:rtl w:val="true"/>
          <w:lang w:bidi="fa-IR"/>
        </w:rPr>
        <w:t>.</w:t>
      </w:r>
    </w:p>
    <w:p>
      <w:pPr>
        <w:pStyle w:val="Heading3"/>
        <w:numPr>
          <w:ilvl w:val="2"/>
          <w:numId w:val="1"/>
        </w:numPr>
        <w:rPr/>
      </w:pPr>
      <w:bookmarkStart w:id="622" w:name="__RefHeading___Toc1729296_73709187"/>
      <w:bookmarkStart w:id="623" w:name="_Toc234"/>
      <w:bookmarkEnd w:id="622"/>
      <w:r>
        <w:rPr>
          <w:rtl w:val="true"/>
        </w:rPr>
        <w:t>حدیث غدیر بروایت اخطب خوارزم</w:t>
      </w:r>
      <w:bookmarkEnd w:id="62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موفق بن احمد المعروف باخطب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او، که بعنایت رب منعام، دو تا نسخۀ آن بنظر این عبد مستهام رسیده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عن احمد بن الحسین</w:t>
      </w:r>
      <w:r>
        <w:rPr>
          <w:rStyle w:val="FootnoteAnchor"/>
          <w:rtl w:val="true"/>
        </w:rPr>
        <w:footnoteReference w:id="738"/>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بهذا علی بن احمد ابن حمدان،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سلیمان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w:t>
      </w:r>
      <w:r>
        <w:rPr>
          <w:rStyle w:val="FootnoteAnchor"/>
          <w:rtl w:val="true"/>
        </w:rPr>
        <w:footnoteReference w:id="7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علی بن زید بن جدعان، عن عدی بن ثابت،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رسول اللّه صلی اللّه علیه و سلم فی حجته، حتی إذا کنا بین مکة و المدینة نزل، فامر منادیا بالصلاة 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بید علی،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بکم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ولی من انا ولیه، اللّهمّ وال من والاه، و عاد من عاداه، 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کتاب عمرو بن عاص بسوی معاویه نقل کرده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نسبت ابا الحسن اخا رسول اللّه صلی اللّه علیه و سلم و وصیه الی الحسد و البغی علی عثمان، و سمیت الصحابة فسقة، و زعمت انه اشلاهم علی قتله، فهذا کذب و غوایة، ویحک یا معاویة اما علمت ان ابا حسن بذل نفسه بین یدی رسول اللّه صلی اللّه علیه و سلم، و بات علی فراشه، و هو صاحب السبق الی الاسلام و الهجرة و قد قال فیه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بمنزلة هارون من موسی الا انه لا نبی بعدی</w:t>
      </w:r>
      <w:r>
        <w:rPr>
          <w:rFonts w:eastAsia="IRNazanin" w:cs="IRNazanin"/>
          <w:color w:val="111111"/>
          <w:sz w:val="28"/>
          <w:szCs w:val="28"/>
          <w:rtl w:val="true"/>
          <w:lang w:bidi="fa-IR"/>
        </w:rPr>
        <w:t>» .</w:t>
      </w:r>
      <w:bookmarkStart w:id="624" w:name="pg11441_107447"/>
    </w:p>
    <w:p>
      <w:pPr>
        <w:pStyle w:val="BookText"/>
        <w:rPr/>
      </w:pPr>
      <w:bookmarkEnd w:id="624"/>
      <w:r>
        <w:rPr>
          <w:rFonts w:ascii="IRNazanin" w:hAnsi="IRNazanin" w:eastAsia="IRNazanin"/>
          <w:color w:val="111111"/>
          <w:sz w:val="28"/>
          <w:sz w:val="28"/>
          <w:szCs w:val="28"/>
          <w:rtl w:val="true"/>
          <w:lang w:bidi="fa-IR"/>
        </w:rPr>
        <w:t>و قد قال رسول اللّه صلی اللّه علیه و 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از اصبغ بن نباته منقول است که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قلت لابی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انی احلفک باللّه الذی لا اله الا هو عالم الغیب و الشهادة، و بحق حبیبة المصطفی علیه السّلام الا اخبرتنی اشهدت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سمعته یقول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فأذن انت والیت عدوه و عادیت ولیه، فتنفس ابو هریرة صعداء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25" w:name="__RefHeading___Toc1729298_73709187"/>
      <w:bookmarkStart w:id="626" w:name="_Toc235"/>
      <w:bookmarkEnd w:id="625"/>
      <w:r>
        <w:rPr>
          <w:rtl w:val="true"/>
        </w:rPr>
        <w:t>حدیث غدیر بروایت عمر بن محمد الاردبیلی</w:t>
      </w:r>
      <w:bookmarkEnd w:id="626"/>
    </w:p>
    <w:p>
      <w:pPr>
        <w:pStyle w:val="BookText"/>
        <w:rPr/>
      </w:pPr>
      <w:r>
        <w:rPr>
          <w:rFonts w:ascii="IRNazanin" w:hAnsi="IRNazanin" w:eastAsia="IRNazanin"/>
          <w:color w:val="111111"/>
          <w:sz w:val="28"/>
          <w:sz w:val="28"/>
          <w:szCs w:val="28"/>
          <w:rtl w:val="true"/>
          <w:lang w:bidi="fa-IR"/>
        </w:rPr>
        <w:t xml:space="preserve">اما روایت عمر بن محمد،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الحسن بن محمد بن علی المهلبی الحلی طاب ثراه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البدریة لکشف شبه النواصب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رسول اللّه صلی اللّه علیه و سلم فی حجة الوداع حتی إذا کنا بغدیر خم نودی فینا الصلوة جامعة، و کسح لرسول اللّه صلی اللّه علیه و سلم تحت شجرتین، فاخذ النبی صلی اللّه علیه و سلم بید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ازواجی امهاتکم؟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مولی من انا مولاه، اللّهمّ وال من والاه، و عاد من عاداه، فلقیه بعد ذلک عمر، فقال له</w:t>
      </w:r>
      <w:r>
        <w:rPr>
          <w:rFonts w:eastAsia="IRNazanin" w:cs="IRNazanin"/>
          <w:color w:val="111111"/>
          <w:sz w:val="28"/>
          <w:szCs w:val="28"/>
          <w:rtl w:val="true"/>
          <w:lang w:bidi="fa-IR"/>
        </w:rPr>
        <w:t>:</w:t>
      </w:r>
      <w:bookmarkStart w:id="627" w:name="pg11441_107448"/>
    </w:p>
    <w:p>
      <w:pPr>
        <w:pStyle w:val="BookText"/>
        <w:rPr/>
      </w:pPr>
      <w:bookmarkEnd w:id="627"/>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729300_73709187"/>
      <w:bookmarkStart w:id="629" w:name="_Toc236"/>
      <w:bookmarkEnd w:id="628"/>
      <w:r>
        <w:rPr>
          <w:rtl w:val="true"/>
        </w:rPr>
        <w:t>حدیث غدیر بروایت ابن عساکر</w:t>
      </w:r>
      <w:bookmarkEnd w:id="629"/>
    </w:p>
    <w:p>
      <w:pPr>
        <w:pStyle w:val="Heading4"/>
        <w:numPr>
          <w:ilvl w:val="3"/>
          <w:numId w:val="1"/>
        </w:numPr>
        <w:rPr/>
      </w:pPr>
      <w:bookmarkStart w:id="630" w:name="__RefHeading___Toc1729302_73709187"/>
      <w:bookmarkStart w:id="631" w:name="_Toc237"/>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اما روایت علی بن الحسن بن هبة اللّه المعروف بابن عساکر الدمشقی پس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معروف بن خربوذ المکی، عن أبی الطفیل عامر بن واثلة، عن حذیفة بن اسید الغفاری،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 رسول اللّه صلی اللّه علیه و سلم من حجة الوداع، امر اصحابه ان ینزلوا عند شجرات متقاربات بالبطحاء، فنزلوا حولهن ثم امر فقم ما تحتهن من الشوک و شذبن بمقدار الرؤس، ثم بعث إلیهم فصلی تحتهن، ثم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لقد نبأنی اللطیف الخبیر انه لم یعمر نبی الا مثل نصف عمر الذی قبله، و انی لاظن انه یوشک ان ادعی، فاجیب و انی مسئول و انتم مسئولون فما ذا انتم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نصحت و جهدت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ان لا اله الا اللّه و محمد عبده و رسوله و ان الجنة حق و ان النار حق و ان الموت حق و ان البعث حق بعد الموت و ان الساعة آتیة لا ریب فیها و 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اللّه مولای و انا مولی المؤمنین و انا اولی بهم من کنت مولاه، فهذا مولاه، اللّهمّ وال من والاه، و عاد من عاداه</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انی فرطکم و انکم واردون علی الحوض، حوض اعرض مما بین بصری و صنعاء، فیه آنیة عدد النجوم قدحان من ذهب، و قدحان من فضة، و انی سائلکم حین تردون علی من الثقلین، فانظروا کیف تخلفونی فیهما</w:t>
      </w:r>
      <w:r>
        <w:rPr>
          <w:rFonts w:eastAsia="IRNazanin" w:cs="IRNazanin"/>
          <w:color w:val="111111"/>
          <w:sz w:val="28"/>
          <w:szCs w:val="28"/>
          <w:rtl w:val="true"/>
          <w:lang w:bidi="fa-IR"/>
        </w:rPr>
        <w:t>:</w:t>
      </w:r>
      <w:bookmarkStart w:id="632" w:name="pg11441_107449"/>
    </w:p>
    <w:p>
      <w:pPr>
        <w:pStyle w:val="BookText"/>
        <w:rPr/>
      </w:pPr>
      <w:bookmarkEnd w:id="632"/>
      <w:r>
        <w:rPr>
          <w:rFonts w:ascii="IRNazanin" w:hAnsi="IRNazanin" w:eastAsia="IRNazanin"/>
          <w:color w:val="111111"/>
          <w:sz w:val="28"/>
          <w:sz w:val="28"/>
          <w:szCs w:val="28"/>
          <w:rtl w:val="true"/>
          <w:lang w:bidi="fa-IR"/>
        </w:rPr>
        <w:t>الثقل الاکبر کتاب اللّه سبب طرف بید اللّه، و طرف بایدیکم، فاستمسکوا به و لا تضلوا و لا تبدلوا، و عترتی اهل بیتی، فانی نبأنی اللطیف الخبیر انهما لم یفترقا حتی یردا علی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رواه ابن عساکر بطوله من طریق معروف کما ذکرنا</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بن ایاس الضبی عن أبیه، عن جده</w:t>
      </w:r>
      <w:r>
        <w:rPr>
          <w:rStyle w:val="FootnoteAnchor"/>
          <w:rtl w:val="true"/>
        </w:rPr>
        <w:footnoteReference w:id="7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فی الجمل فبعث الی طلحة ان القنی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 حاوی معالی مآثر، و حائز محاسن مفاخر، و ممدوح اساطین اکابر است</w:t>
      </w:r>
      <w:r>
        <w:rPr>
          <w:rFonts w:eastAsia="IRNazanin" w:cs="IRNazanin"/>
          <w:color w:val="111111"/>
          <w:sz w:val="28"/>
          <w:szCs w:val="28"/>
          <w:rtl w:val="true"/>
          <w:lang w:bidi="fa-IR"/>
        </w:rPr>
        <w:t>.</w:t>
      </w:r>
    </w:p>
    <w:p>
      <w:pPr>
        <w:pStyle w:val="Heading4"/>
        <w:numPr>
          <w:ilvl w:val="3"/>
          <w:numId w:val="1"/>
        </w:numPr>
        <w:rPr/>
      </w:pPr>
      <w:bookmarkStart w:id="633" w:name="__RefHeading___Toc1729304_73709187"/>
      <w:bookmarkStart w:id="634" w:name="_Toc238"/>
      <w:bookmarkEnd w:id="633"/>
      <w:r>
        <w:rPr>
          <w:rtl w:val="true"/>
        </w:rPr>
        <w:t>ترجمه ابن عساکر در کتب رجال اهل سنت</w:t>
      </w:r>
      <w:bookmarkEnd w:id="634"/>
    </w:p>
    <w:p>
      <w:pPr>
        <w:pStyle w:val="BookText"/>
        <w:rPr/>
      </w:pPr>
      <w:r>
        <w:rPr>
          <w:rFonts w:ascii="IRNazanin" w:hAnsi="IRNazanin" w:eastAsia="IRNazanin"/>
          <w:color w:val="111111"/>
          <w:sz w:val="28"/>
          <w:sz w:val="28"/>
          <w:szCs w:val="28"/>
          <w:rtl w:val="true"/>
          <w:lang w:bidi="fa-IR"/>
        </w:rPr>
        <w:t xml:space="preserve">قاضی تقی الدین ابو بکر بن احمد بن قاضی شهبة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الحسن بن هبة اللّه بن عبد اللّه بن الحسین، الحافظ الکبیر، ثقة الدین أبو القاسم بن عساکر، فخر الشافعیة، و امام أهل الحدیث فی زمانه، و حامل لوائهم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المصنفات المفیدة المشهورة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فی مستهل سنة تسع و تسعین و اربعمائة، و رحل الی بلاد کثیرة، و سمع الکثیر من نحو ألف و ثلاثمائة شیخ و ثمانین امرأة، و تفقه بدمشق و بغداد</w:t>
      </w:r>
    </w:p>
    <w:p>
      <w:pPr>
        <w:pStyle w:val="BookText"/>
        <w:rPr/>
      </w:pPr>
      <w:r>
        <w:rPr>
          <w:rFonts w:ascii="IRNazanin" w:hAnsi="IRNazanin" w:eastAsia="IRNazanin"/>
          <w:color w:val="111111"/>
          <w:sz w:val="28"/>
          <w:sz w:val="28"/>
          <w:szCs w:val="28"/>
          <w:rtl w:val="true"/>
          <w:lang w:bidi="fa-IR"/>
        </w:rPr>
        <w:t>و کان دینا خیرا، یختم فی کل جمعة، و أما فی رمضان ففی کل یوم، معرضا عن المناصب بعد عرضها علیه، کثیر الامر بالمعروف و النهی عن المنکر، قلیل الالتفات الی الامراء و ابناء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سعد السمعانی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کثیر العلم، غزیر الفضل، حافظ، ثقة، متقن، دین خیر، حسن السمت، جمع بین معرفة المتون و الاسانید، صحیح القراءة، متثبت محتاط، رحل و بالغ فی الطلب، الی أن جمع ما لم یجمع غیره، و أربی علی اقرانه، و صنف التصانیف، و خرج التخاریج، و شرع فی تاریخ لدمشق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محمد عبد القادر الرهاوی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الحافظ السلفی، و الحافظ أبا العلاء الهمدانی، و الحافظ أبا موسی المدینی، ما رأیت فیهم مثل ابن عساکر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فی رجب سنة احدی و سبعین و خمسمائة، و دفن بمقبرة باب الصغیر شرقی الحجرة الی فیها قبر معاویة رضی اللّه عنه، و من تصانیفه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مائة جزء فی ثمانین مجلدة،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 سبعون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الاطراف للسنن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و اربعون،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عشر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کذب المفتری علی الشیخ أبی الحسن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635" w:name="pg11441_107451"/>
    </w:p>
    <w:p>
      <w:pPr>
        <w:pStyle w:val="Heading3"/>
        <w:numPr>
          <w:ilvl w:val="2"/>
          <w:numId w:val="1"/>
        </w:numPr>
        <w:rPr/>
      </w:pPr>
      <w:bookmarkStart w:id="636" w:name="__RefHeading___Toc1729306_73709187"/>
      <w:bookmarkStart w:id="637" w:name="_Toc239"/>
      <w:bookmarkEnd w:id="635"/>
      <w:bookmarkEnd w:id="636"/>
      <w:r>
        <w:rPr>
          <w:rtl w:val="true"/>
        </w:rPr>
        <w:t>حدیث غدیر بروایت ابو موسی المدینی</w:t>
      </w:r>
      <w:bookmarkEnd w:id="637"/>
    </w:p>
    <w:p>
      <w:pPr>
        <w:pStyle w:val="Heading4"/>
        <w:numPr>
          <w:ilvl w:val="3"/>
          <w:numId w:val="1"/>
        </w:numPr>
        <w:rPr/>
      </w:pPr>
      <w:bookmarkStart w:id="638" w:name="__RefHeading___Toc1729308_73709187"/>
      <w:bookmarkStart w:id="639" w:name="_Toc240"/>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 xml:space="preserve">اما روایت ابو موسی المدینی محمد بن أبی بکر عمر بن أبی عیسی احمد بن عمر الاصفهانی،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سمهودی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عامر بن لیلی بن ضمرة، و حذیفة بن أسید الغفاری،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و لم یحج غیرها، اقبل حتی إذا کان بالجحفة، نهی عن شجرات بالبطحاء متقاربات ان لا ینزلوا تحتهن حتی إذا نزل القوم و أخذوا منازلهم سواهن، ارسل إلیهن فقم ما تحتهن فشذ بن عن رؤس القوم، حتی إذا نودی للصلاة غدا إلیهن فصلی تحتهن ثم انصرف الی الناس و ذلک یوم غدیر خم، و خم من الجحفة و له بها مسجد معروف،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انه قد نبأنی اللطیف الخبیر انه لم یعمر نبی الا نصف عمر الذی یلیه من قبله، و انی لاظن ان ادعی فأجیب، و انی مسئول و انهم مسئولون، هل بلغت؟ فما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 جهدت، و نصحت فجزاک اللّه خیرا 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اله الا اللّه، و أن محمدا عبده و رسوله، و ان جنته حق و ان ناره حق، و البعث بعد الموت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 لا تسمعون؟ ألا فان اللّه مولای و أنا اولی بکم من أنفسکم، ألا و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أخذ بید علی فعرفها حتی عرفه القوم أجمعون،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أنی فرطکم و أنتم واردون علیّ الحوض، حوض اعرض مما بین بصری و صنعاء فیه عدد نجوم السماء قدحان من فضة، الاوانی سائلکم حین تردون علی عن الثقلین فانظروا کیف تخلفونی فیهما حین تلقونی</w:t>
      </w:r>
      <w:r>
        <w:rPr>
          <w:rFonts w:eastAsia="IRNazanin" w:cs="IRNazanin"/>
          <w:color w:val="111111"/>
          <w:sz w:val="28"/>
          <w:szCs w:val="28"/>
          <w:rtl w:val="true"/>
          <w:lang w:bidi="fa-IR"/>
        </w:rPr>
        <w:t>» .</w:t>
      </w:r>
      <w:bookmarkStart w:id="640" w:name="pg11441_107452"/>
    </w:p>
    <w:p>
      <w:pPr>
        <w:pStyle w:val="BookText"/>
        <w:rPr/>
      </w:pPr>
      <w:bookmarkEnd w:id="640"/>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 طرفه بید اللّه و طرف بأیدیکم فاستمسکوا به، لا تضلوا بعدی و لا تبدلوا، و الثقل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عترتی، قد نبأنی الخبیر أن لا یتفرقا حتی یلقیانی، و سألت اللّه ربی لهم ذلک فأعطانی، فلا تسبقوهم فتهلکوا، و لا تعلموهم فهم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سنان، عن أبی الطفیل عنهما به، و من طریق ابن عقدة أورده أبو موسی المدینی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غریب جدا، و الحافظ أبو الفتوح العجلی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فضائل الخلفاء</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بن محمد المعروف بابن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ابن عقدة وحده، روی جعفر بن محمد، عن أبیه، و ایمن بن نائل، عن عبد اللّه بن یامیل،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أبو موسی</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نیز از ابو موسی نقل کرده کما سیظهر عن قریب انشاء اللّه تعالی</w:t>
      </w:r>
      <w:r>
        <w:rPr>
          <w:rFonts w:eastAsia="IRNazanin" w:cs="IRNazanin"/>
          <w:color w:val="111111"/>
          <w:sz w:val="28"/>
          <w:szCs w:val="28"/>
          <w:rtl w:val="true"/>
          <w:lang w:bidi="fa-IR"/>
        </w:rPr>
        <w:t>.</w:t>
      </w:r>
    </w:p>
    <w:p>
      <w:pPr>
        <w:pStyle w:val="Heading4"/>
        <w:numPr>
          <w:ilvl w:val="3"/>
          <w:numId w:val="1"/>
        </w:numPr>
        <w:rPr/>
      </w:pPr>
      <w:bookmarkStart w:id="641" w:name="__RefHeading___Toc1729310_73709187"/>
      <w:bookmarkStart w:id="642" w:name="_Toc241"/>
      <w:bookmarkEnd w:id="641"/>
      <w:r>
        <w:rPr>
          <w:rtl w:val="true"/>
        </w:rPr>
        <w:t>جلالت ابو موسی المدینی راوی حدیث غدیر</w:t>
      </w:r>
      <w:bookmarkEnd w:id="642"/>
    </w:p>
    <w:p>
      <w:pPr>
        <w:pStyle w:val="BookText"/>
        <w:rPr/>
      </w:pPr>
      <w:r>
        <w:rPr>
          <w:rFonts w:ascii="IRNazanin" w:hAnsi="IRNazanin" w:eastAsia="IRNazanin"/>
          <w:color w:val="111111"/>
          <w:sz w:val="28"/>
          <w:sz w:val="28"/>
          <w:szCs w:val="28"/>
          <w:rtl w:val="true"/>
          <w:lang w:bidi="fa-IR"/>
        </w:rPr>
        <w:t>و ابو موسی از حائزین فضل اسنی، و حاوین نبل ابهی، و صاحبین کمال اسمی، و فائزین مقام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احدی و ثمانین و خمسمائة گفته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موسی المدینی محمد بن أبی بکر عمر بن أحمد الحافظ، صاحب</w:t>
      </w:r>
    </w:p>
    <w:p>
      <w:pPr>
        <w:pStyle w:val="BookText"/>
        <w:rPr/>
      </w:pPr>
      <w:r>
        <w:rPr>
          <w:rFonts w:ascii="IRNazanin" w:hAnsi="IRNazanin" w:eastAsia="IRNazanin"/>
          <w:color w:val="111111"/>
          <w:sz w:val="28"/>
          <w:sz w:val="28"/>
          <w:szCs w:val="28"/>
          <w:rtl w:val="true"/>
          <w:lang w:bidi="fa-IR"/>
        </w:rPr>
        <w:t>التصانیف، و له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 غانم البرجی، و جماعة من أصحاب أبی نعیم</w:t>
      </w:r>
      <w:r>
        <w:rPr>
          <w:rStyle w:val="FootnoteAnchor"/>
          <w:rtl w:val="true"/>
        </w:rPr>
        <w:footnoteReference w:id="747"/>
      </w:r>
      <w:r>
        <w:rPr>
          <w:rFonts w:ascii="IRNazanin" w:hAnsi="IRNazanin" w:eastAsia="IRNazanin"/>
          <w:color w:val="111111"/>
          <w:sz w:val="28"/>
          <w:sz w:val="28"/>
          <w:szCs w:val="28"/>
          <w:rtl w:val="true"/>
          <w:lang w:bidi="fa-IR"/>
        </w:rPr>
        <w:t>، و لم یخلف بعده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جمادی الاولی، و کان مع براعته فی الحفظ و الرجال صاحب ورع و عبادة و جلالة و تقی</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جمال الدین عبد الرحیم بن الحسن بن علی الاسنوی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محمد بن عمر بن أحمد المدینی الاصبهانی الامام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لیلة الاربعاء تاسع عشر ذی القعدة سنة احدی و خمسمائة، و تخرج بالامام اسماعیل بن محمد التیمی، و أخذ عنه المذهب و علوم الحدیث، و سمع من خلائق کثیرین، و صنف التصانیف المشهورة النافعة، و کان ورعا زاهدا، متواضعا متعففا عما فی أیدی الناس لا یقبل لاحد شیئا قط مع الهرب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 حتی صار أوحد وقته و شیخ زمانه، توفی منتصف یوم الاربعاء تاسع جمادی الاولی سنة احدی و ثمانین و خمسمائة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یخلف بعده مثله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تقی الدین ابو بکر بن احمد بن قاضی شهبة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محمد الحافظ الکبیر أبو موسی المدینی الاصبهانی، أحد الاعلام</w:t>
      </w:r>
      <w:r>
        <w:rPr>
          <w:rFonts w:eastAsia="IRNazanin" w:cs="IRNazanin"/>
          <w:color w:val="111111"/>
          <w:sz w:val="28"/>
          <w:szCs w:val="28"/>
          <w:rtl w:val="true"/>
          <w:lang w:bidi="fa-IR"/>
        </w:rPr>
        <w:t>.</w:t>
      </w:r>
      <w:bookmarkStart w:id="643" w:name="pg11441_107454"/>
    </w:p>
    <w:p>
      <w:pPr>
        <w:pStyle w:val="BookText"/>
        <w:rPr/>
      </w:pPr>
      <w:bookmarkEnd w:id="643"/>
      <w:r>
        <w:rPr>
          <w:rFonts w:ascii="IRNazanin" w:hAnsi="IRNazanin" w:eastAsia="IRNazanin"/>
          <w:color w:val="111111"/>
          <w:sz w:val="28"/>
          <w:sz w:val="28"/>
          <w:szCs w:val="28"/>
          <w:rtl w:val="true"/>
          <w:lang w:bidi="fa-IR"/>
        </w:rPr>
        <w:t xml:space="preserve">ولد فی ذی القعدة سنة احدی و خمسمائة، و تخرج بالامام اسماعیل بن محمد التیمی، و أخذ عنه المذهب و علوم الحدیث، و سمع الکثیر، و صنف التصانیف الملیحة المفیدة المشهورة،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به علی کتاب أبی نعیم الحافظ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 حافظا، واسع الدائرة، جم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 سمعت منه و هو ثقة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حتی صار أوحد وقته و شیخ زمانه اسنادا و حفظا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جماعة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الحفاظ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الحازمی، و عبد الغنی المقدسی، و به تخرج و انتفع، و عبد القادر الرهاوی، و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جمادی الآخر سنة احدی و ثمانین و خمسمائة و قد افردت ترجمته بالتصنیف</w:t>
      </w:r>
      <w:r>
        <w:rPr>
          <w:rFonts w:eastAsia="IRNazanin" w:cs="IRNazanin"/>
          <w:color w:val="111111"/>
          <w:sz w:val="28"/>
          <w:szCs w:val="28"/>
          <w:rtl w:val="true"/>
          <w:lang w:bidi="fa-IR"/>
        </w:rPr>
        <w:t>].</w:t>
      </w:r>
    </w:p>
    <w:p>
      <w:pPr>
        <w:pStyle w:val="Heading3"/>
        <w:numPr>
          <w:ilvl w:val="2"/>
          <w:numId w:val="1"/>
        </w:numPr>
        <w:rPr/>
      </w:pPr>
      <w:bookmarkStart w:id="644" w:name="__RefHeading___Toc1729312_73709187"/>
      <w:bookmarkStart w:id="645" w:name="_Toc242"/>
      <w:bookmarkEnd w:id="644"/>
      <w:r>
        <w:rPr>
          <w:rtl w:val="true"/>
        </w:rPr>
        <w:t>حدیث غدیر بروایت فضل اللّه التوربشتی</w:t>
      </w:r>
      <w:bookmarkEnd w:id="645"/>
    </w:p>
    <w:p>
      <w:pPr>
        <w:pStyle w:val="BookText"/>
        <w:rPr/>
      </w:pPr>
      <w:r>
        <w:rPr>
          <w:rFonts w:ascii="IRNazanin" w:hAnsi="IRNazanin" w:eastAsia="IRNazanin"/>
          <w:color w:val="111111"/>
          <w:sz w:val="28"/>
          <w:sz w:val="28"/>
          <w:szCs w:val="28"/>
          <w:rtl w:val="true"/>
          <w:lang w:bidi="fa-IR"/>
        </w:rPr>
        <w:t>اما حکم فضل اللّه التوربشتی باعتبار و شهرت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فی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شهاب الدین فضل اللّه التوربشتی ذکره الحسین الواعظ فی تحفة الصلوة</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ذکر حدیث منزلت و حدیث غدیر، و جواب از هر دو گفته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احادیث معتبر، که این دو طائفه بدان تمسک می‌سازند، مشهور و معتبر این دو حدیث است، که وجه آن یاد کردیم، و آنچه غیر این است اما ضعیف است که حجت را نشاید، و اما موضوع که تلفظ بدان روا</w:t>
      </w:r>
      <w:bookmarkStart w:id="646" w:name="pg11441_107455"/>
    </w:p>
    <w:p>
      <w:pPr>
        <w:pStyle w:val="BookText"/>
        <w:rPr/>
      </w:pPr>
      <w:bookmarkEnd w:id="646"/>
      <w:r>
        <w:rPr>
          <w:rFonts w:ascii="IRNazanin" w:hAnsi="IRNazanin" w:eastAsia="IRNazanin"/>
          <w:color w:val="111111"/>
          <w:sz w:val="28"/>
          <w:sz w:val="28"/>
          <w:szCs w:val="28"/>
          <w:rtl w:val="true"/>
          <w:lang w:bidi="fa-IR"/>
        </w:rPr>
        <w:t>نباشد، فکیف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اللّه توربشتی صاحب فضل جلیل، و حاوی مجد اثیل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الدین ابو بکر 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التوربشتی، قال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محدث من أهل شیراز،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حسنا، و لعله کان فی حدود الستین و الستمائة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توربشت بضم التاء المثناة من فوق، بعدها واو ساکنة، ثم راء مکسورة، ثم باء موحدة مکسورة، ثم شین معجمة ساکنة، ثم تاء مثناة من فوق</w:t>
      </w:r>
      <w:r>
        <w:rPr>
          <w:rFonts w:eastAsia="IRNazanin" w:cs="IRNazanin"/>
          <w:color w:val="111111"/>
          <w:sz w:val="28"/>
          <w:szCs w:val="28"/>
          <w:rtl w:val="true"/>
          <w:lang w:bidi="fa-IR"/>
        </w:rPr>
        <w:t>].</w:t>
      </w:r>
    </w:p>
    <w:p>
      <w:pPr>
        <w:pStyle w:val="Heading3"/>
        <w:numPr>
          <w:ilvl w:val="2"/>
          <w:numId w:val="1"/>
        </w:numPr>
        <w:rPr/>
      </w:pPr>
      <w:bookmarkStart w:id="647" w:name="__RefHeading___Toc1729314_73709187"/>
      <w:bookmarkStart w:id="648" w:name="_Toc243"/>
      <w:bookmarkEnd w:id="647"/>
      <w:r>
        <w:rPr>
          <w:rtl w:val="true"/>
        </w:rPr>
        <w:t>حدیث غدیر بروایت ابو الفتوح عجلی</w:t>
      </w:r>
      <w:bookmarkEnd w:id="648"/>
    </w:p>
    <w:p>
      <w:pPr>
        <w:pStyle w:val="Heading4"/>
        <w:numPr>
          <w:ilvl w:val="3"/>
          <w:numId w:val="1"/>
        </w:numPr>
        <w:rPr/>
      </w:pPr>
      <w:bookmarkStart w:id="649" w:name="__RefHeading___Toc1729316_73709187"/>
      <w:bookmarkStart w:id="650" w:name="_Toc244"/>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اما روایت ابو الفتوح اسعد بن محمود بن خلف العجلی الاصفهانی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نور الدین علی بن محمد المعروف بابن الصباغ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الحافظ أبو الفتوح اسعد بن أبی الفضائل بن خلف العجلی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فضل الخلفاء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بسنده الی حذیفة بن أسید الغفاری و عامر بن لیلی بن ضمرة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و لم یحج غیرها اقبل حتی إذا کان بالجحفة، نهی عن سمرات متقاربات بالبطحاء أن لا ینزل تحتهن أحد، حتی إذا أخذ القوم منازلهم ارسل فقم ما تحتهن حتی إذا نودی بالصلاة صلاة الظهر عمد إلیهن فصلی بالناس تحتهن، و ذلک یوم غدیر خم، ثم بعد فراغه من الصلاة 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انه قد نبأنی اللطیف الخبیر انه لم یعمر نبی الا نصف عمر النبی الذی کان قبله، و انی لاظن بأنی أدعی فأجیب و أنی مسئول، هل بلغت؟ فما انتم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قد بلغت و و جهدت و نصحت، فجزاک اللّه خیرا</w:t>
      </w:r>
      <w:r>
        <w:rPr>
          <w:rFonts w:eastAsia="IRNazanin" w:cs="IRNazanin"/>
          <w:color w:val="111111"/>
          <w:sz w:val="28"/>
          <w:szCs w:val="28"/>
          <w:rtl w:val="true"/>
          <w:lang w:bidi="fa-IR"/>
        </w:rPr>
        <w:t>.</w:t>
      </w:r>
      <w:bookmarkStart w:id="651" w:name="pg11441_107456"/>
    </w:p>
    <w:p>
      <w:pPr>
        <w:pStyle w:val="BookText"/>
        <w:rPr/>
      </w:pPr>
      <w:bookmarkEnd w:id="65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أن لا اله الا اللّه، و ان محمدا عبده و رسوله، و ان جنته حق، و ان ناره حق، و البعث بعد الموت 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لا تسمعون؟ ألا فان اللّه مولای و أنا أولی بکم من أنفسکم، ألا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أخذ بید علی فعرفه</w:t>
      </w:r>
      <w:r>
        <w:rPr>
          <w:rStyle w:val="FootnoteAnchor"/>
          <w:rtl w:val="true"/>
        </w:rPr>
        <w:footnoteReference w:id="751"/>
      </w:r>
      <w:r>
        <w:rPr>
          <w:rFonts w:ascii="IRNazanin" w:hAnsi="IRNazanin" w:eastAsia="IRNazanin"/>
          <w:color w:val="111111"/>
          <w:sz w:val="28"/>
          <w:sz w:val="28"/>
          <w:szCs w:val="28"/>
          <w:rtl w:val="true"/>
          <w:lang w:bidi="fa-IR"/>
        </w:rPr>
        <w:t>حتی نظره القوم،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نور الدین سمهودی نیز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را عجلی وارد کرده، چنانچه از عبارت او که در ذکر روایت ابو موسی مدینی نقل کردم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محامد فاخره، و محاسن باهرۀ ابو الفتوح بر ناظر کتب ائمه محققین مفتوح است</w:t>
      </w:r>
      <w:r>
        <w:rPr>
          <w:rFonts w:eastAsia="IRNazanin" w:cs="IRNazanin"/>
          <w:color w:val="111111"/>
          <w:sz w:val="28"/>
          <w:szCs w:val="28"/>
          <w:rtl w:val="true"/>
          <w:lang w:bidi="fa-IR"/>
        </w:rPr>
        <w:t>.</w:t>
      </w:r>
    </w:p>
    <w:p>
      <w:pPr>
        <w:pStyle w:val="Heading4"/>
        <w:numPr>
          <w:ilvl w:val="3"/>
          <w:numId w:val="1"/>
        </w:numPr>
        <w:rPr/>
      </w:pPr>
      <w:bookmarkStart w:id="652" w:name="__RefHeading___Toc1729318_73709187"/>
      <w:bookmarkStart w:id="653" w:name="_Toc245"/>
      <w:bookmarkEnd w:id="652"/>
      <w:r>
        <w:rPr>
          <w:rtl w:val="true"/>
        </w:rPr>
        <w:t>محامد ابو الفتوح عجلی راوی حدیث غدیر</w:t>
      </w:r>
      <w:bookmarkEnd w:id="653"/>
    </w:p>
    <w:p>
      <w:pPr>
        <w:pStyle w:val="BookText"/>
        <w:rPr/>
      </w:pPr>
      <w:r>
        <w:rPr>
          <w:rFonts w:ascii="IRNazanin" w:hAnsi="IRNazanin" w:eastAsia="IRNazanin"/>
          <w:color w:val="111111"/>
          <w:sz w:val="28"/>
          <w:sz w:val="28"/>
          <w:szCs w:val="28"/>
          <w:rtl w:val="true"/>
          <w:lang w:bidi="fa-IR"/>
        </w:rPr>
        <w:t xml:space="preserve">علامۀ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العلامة أبو الفتوح العجلی منتجب الدین أسعد بن أبی الفضائل محمود بن خلف الاصفهانی الشافعی الواعظ، شیخ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خمسا و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فاطمة الجوزدانیة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یقتنع و ینسخ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التتمة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ترک الوعظ و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الوعظ</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ستمائة گفته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الامام العلامة أبو الفتوح العجلی منتجب الدین اسعد بن أبی</w:t>
      </w:r>
    </w:p>
    <w:p>
      <w:pPr>
        <w:pStyle w:val="BookText"/>
        <w:rPr/>
      </w:pPr>
      <w:r>
        <w:rPr>
          <w:rFonts w:ascii="IRNazanin" w:hAnsi="IRNazanin" w:eastAsia="IRNazanin"/>
          <w:color w:val="111111"/>
          <w:sz w:val="28"/>
          <w:sz w:val="28"/>
          <w:szCs w:val="28"/>
          <w:rtl w:val="true"/>
          <w:lang w:bidi="fa-IR"/>
        </w:rPr>
        <w:t>الفضائل محمود بن خلف الاصفهانی الشافعی الواعظ، شیخ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الفقهاء الفضلاء الموصوفین بالعلم و الزهد، مشهورا بالعبادة و النسک و القناعة، لا یأکل الا من کسب یدیه، و کان یورق و یبیع ما یتقوت به، و کان واعظا ثم ترک الوعظ، و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ببلده الحدیث علی جماعة منهم الحافظ اسماعیل بن محمد بن الفضل، و أبو الوفا غانم بن أحمد الجلودی، و أبو الفضل عبد الرحیم بن أحمد البغدادی، و أبو المطهر قاسم بن الفضل الصیدلانی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قدم بغداد و سمع بها من أبی الفتح محمد بن عبد الباقی، و له إجازة حدیث بها عن أبی القاسم زاهر بن طاهر، و أبی الفتح اسماعیل بن الفضل الاخشیدی، و أبی المبارک عبد العزیز الازدی، و غیرهم، و عاد الی بلده، و تبحر و تمهر و اشتهر و صنف عدة تصانیف، فمن 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الوسیط و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تکلم فی المواضع المشکلة من الکتابین و نقل من الکتب المبسوطة علیها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للمتولی، و علیه کان الاعتماد فی الفتوی باصبهان، و العجلی بکسر العین المهملة و سکون الجیم نسبة الی عجل بن لجیم بضم اللام و فتح الجیم</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تقی الدین ابو بکر بن احمد بن قاضی شهبه در طبقات شافعیه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بن محمود بن خلف بن أحمد بن منتجب الدین</w:t>
      </w:r>
      <w:r>
        <w:rPr>
          <w:rStyle w:val="FootnoteAnchor"/>
          <w:rtl w:val="true"/>
        </w:rPr>
        <w:footnoteReference w:id="755"/>
      </w:r>
      <w:r>
        <w:rPr>
          <w:rFonts w:ascii="IRNazanin" w:hAnsi="IRNazanin" w:eastAsia="IRNazanin"/>
          <w:color w:val="111111"/>
          <w:sz w:val="28"/>
          <w:sz w:val="28"/>
          <w:szCs w:val="28"/>
          <w:rtl w:val="true"/>
          <w:lang w:bidi="fa-IR"/>
        </w:rPr>
        <w:t xml:space="preserve">أبو الفتوح العجلی الاصبهانی،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علی الوسیط و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التتمة</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باصبهان فی احدی الربیعین فی سنة خمس عشر و خمسمائة، و کان فقیها مکثرا من الروایة زاهدا ورعا، یأکل من کسب یده، یکسب و یبیع ما یتقوت به لا غیر و کان علیه المعتمد باصبهان فی الفتوی، و کان یعظ، ثم ترک الوعظ، و صنف فی</w:t>
      </w:r>
    </w:p>
    <w:p>
      <w:pPr>
        <w:pStyle w:val="BookText"/>
        <w:rPr/>
      </w:pPr>
      <w:r>
        <w:rPr>
          <w:rFonts w:ascii="IRNazanin" w:hAnsi="IRNazanin" w:eastAsia="IRNazanin"/>
          <w:color w:val="111111"/>
          <w:sz w:val="28"/>
          <w:sz w:val="28"/>
          <w:szCs w:val="28"/>
          <w:rtl w:val="true"/>
          <w:lang w:bidi="fa-IR"/>
        </w:rPr>
        <w:t xml:space="preserve">ذلک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الوعاظ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زاهدا له معرفة بالمذهب، توفی فی صفر سنة ستمائة باصبهان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عنه الرافعی فی المسئلة الشریحیة، و لم ینقل عن أحد أقرب زمان إلیه فیه، فان الرافعی اکمل کتابه بعد وفاة العجلی بثنتی عشرة سنة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السادس من عبقات الانوار فی حدیث الغدیر حسب تجزئتنا و یلیه انشاء اللّه الجزء السابع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الفارس من الفرس</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التخشع</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و سکون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النفیس من کل شیء لتعلق القلب به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الخلیع العذار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اتبع هواه و انهمک فی الغی کأنه کالدابة بلا رسن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سکون 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بلوغ الهمة و الشهوة فی الشیء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منه نهمته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شهوته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الثناء ، شمس الدین المتوفی بالطاعون فی القاهرة سنة </w:t>
      </w:r>
      <w:r>
        <w:rPr>
          <w:rFonts w:eastAsia="IRNazanin" w:cs="IRNazanin"/>
          <w:b w:val="false"/>
          <w:bCs w:val="false"/>
          <w:i w:val="false"/>
          <w:iCs w:val="false"/>
          <w:color w:val="333333"/>
          <w:sz w:val="20"/>
          <w:szCs w:val="20"/>
        </w:rPr>
        <w:t>749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تشیید القواعد فی شرح تجرید العقائد مخطوط فی مکتبة آیة اللَّه العظمی المرعشی النجفی مد ظله رقم </w:t>
      </w:r>
      <w:r>
        <w:rPr>
          <w:rFonts w:eastAsia="IRNazanin" w:cs="IRNazanin"/>
          <w:b w:val="false"/>
          <w:bCs w:val="false"/>
          <w:i w:val="false"/>
          <w:iCs w:val="false"/>
          <w:color w:val="333333"/>
          <w:sz w:val="20"/>
          <w:szCs w:val="20"/>
        </w:rPr>
        <w:t>3613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الانظار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المورخ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الدین عبد الرحمن الادیب الاصولی المتوفی بقلعة کرمان مسجونا سنة </w:t>
      </w:r>
      <w:r>
        <w:rPr>
          <w:rFonts w:eastAsia="IRNazanin" w:cs="IRNazanin"/>
          <w:b w:val="false"/>
          <w:bCs w:val="false"/>
          <w:i w:val="false"/>
          <w:iCs w:val="false"/>
          <w:color w:val="333333"/>
          <w:sz w:val="20"/>
          <w:szCs w:val="20"/>
        </w:rPr>
        <w:t>756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عمر الادیب المنطقی المتوفی بسمرقند سنة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ص </w:t>
      </w:r>
      <w:r>
        <w:rPr>
          <w:rFonts w:eastAsia="IRNazanin" w:cs="IRNazanin"/>
          <w:b w:val="false"/>
          <w:bCs w:val="false"/>
          <w:i w:val="false"/>
          <w:iCs w:val="false"/>
          <w:color w:val="333333"/>
          <w:sz w:val="20"/>
          <w:szCs w:val="20"/>
        </w:rPr>
        <w:t>290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علی الادیب الفیلسوف المتوفی بشیراز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القوشجی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الفلکی الریاضی الفقیه الحنفی السمرقندی المتوفی 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ص </w:t>
      </w:r>
      <w:r>
        <w:rPr>
          <w:rFonts w:eastAsia="IRNazanin" w:cs="IRNazanin"/>
          <w:b w:val="false"/>
          <w:bCs w:val="false"/>
          <w:i w:val="false"/>
          <w:iCs w:val="false"/>
          <w:color w:val="333333"/>
          <w:sz w:val="20"/>
          <w:szCs w:val="20"/>
        </w:rPr>
        <w:t>369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علی بن حجر الفقیه الباحث المصری المتوفی بمکة المکرمة سنة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سورة البوغی من اکابر الحفاظ ، توفی بترمذ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شعیب الخراسانی الحافظ المتوفی مضروبا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حنبل ، امام الحنابلة اصله من مرو ، و ولد ببغداد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241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الدمشقی الشافعی الحافظ المورخ المتوفی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علی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احمد الحلبی المورخ الادبی المتوفی سنة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المعروف بالسیرة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مخدوم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معین الدین محمد بن عبد الباقی الشیرازی الرومی الشافعی المتوفی بمکة سنة </w:t>
      </w:r>
      <w:r>
        <w:rPr>
          <w:rFonts w:eastAsia="IRNazanin" w:cs="IRNazanin"/>
          <w:b w:val="false"/>
          <w:bCs w:val="false"/>
          <w:i w:val="false"/>
          <w:iCs w:val="false"/>
          <w:color w:val="333333"/>
          <w:sz w:val="20"/>
          <w:szCs w:val="20"/>
        </w:rPr>
        <w:t>995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روزبهان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روزبهان بن فضل اللَّه الخنجی الشیرازی الاصفهانی القاسانی الشافعی العارف الصوفی المحدث المتوفی بعد سنة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السهام الثاقبة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اسماعیل باشا فی ایضاح المکنون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السهام الثاقبة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الکلام تاریخ کتابة النسخة سنة </w:t>
      </w:r>
      <w:r>
        <w:rPr>
          <w:rFonts w:eastAsia="IRNazanin" w:cs="IRNazanin"/>
          <w:b w:val="false"/>
          <w:bCs w:val="false"/>
          <w:i w:val="false"/>
          <w:iCs w:val="false"/>
          <w:color w:val="333333"/>
          <w:sz w:val="20"/>
          <w:szCs w:val="20"/>
        </w:rPr>
        <w:t>1186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ابراهیم الحافظ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الحجاج بن مسلم القشیری النیسابوریّ الحافظ 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السهمی المدنی المورخ الحافظ المتوفی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الاشعث بن اسحاق السجستانی المحدث المتوفی بالبصرة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خزیمة المحدث النیسابوریّ المتوفی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الرابعی القزوینی من ائمة الحدیث المتوفی سنة </w:t>
      </w:r>
      <w:r>
        <w:rPr>
          <w:rFonts w:eastAsia="IRNazanin" w:cs="IRNazanin"/>
          <w:b w:val="false"/>
          <w:bCs w:val="false"/>
          <w:i w:val="false"/>
          <w:iCs w:val="false"/>
          <w:color w:val="333333"/>
          <w:sz w:val="20"/>
          <w:szCs w:val="20"/>
        </w:rPr>
        <w:t>273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سیف الدین الدهلوی الحنفی المحدث الصوفی المتوفی سنة </w:t>
      </w:r>
      <w:r>
        <w:rPr>
          <w:rFonts w:eastAsia="IRNazanin" w:cs="IRNazanin"/>
          <w:b w:val="false"/>
          <w:bCs w:val="false"/>
          <w:i w:val="false"/>
          <w:iCs w:val="false"/>
          <w:color w:val="333333"/>
          <w:sz w:val="20"/>
          <w:szCs w:val="20"/>
        </w:rPr>
        <w:t>1052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من تالیفات الدهلوی ، و هو شرح 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الشیخ ولی الدین محمد بن عبد اللَّه الخطیب العمری التبریزی فرغ منها سنة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هی تکمیل 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للحسین بن مسعود البغوی الشافعی المتوفی سنة </w:t>
      </w:r>
      <w:r>
        <w:rPr>
          <w:rFonts w:eastAsia="IRNazanin" w:cs="IRNazanin"/>
          <w:b w:val="false"/>
          <w:bCs w:val="false"/>
          <w:i w:val="false"/>
          <w:iCs w:val="false"/>
          <w:color w:val="333333"/>
          <w:sz w:val="20"/>
          <w:szCs w:val="20"/>
        </w:rPr>
        <w:t>516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بن المنذر الحنظلی الحافظ المتوفی ببغداد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بن سعید بن حزم الظاهری ، عالم الاندلس فی عصره المتوفی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بکر بن محمد الحافظ المورخ الادیب 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 ابو زکریا الشافعی المحدث الفقیه المتوفی بنو امن قری سوریة سنة </w:t>
      </w:r>
      <w:r>
        <w:rPr>
          <w:rFonts w:eastAsia="IRNazanin" w:cs="IRNazanin"/>
          <w:b w:val="false"/>
          <w:bCs w:val="false"/>
          <w:i w:val="false"/>
          <w:iCs w:val="false"/>
          <w:color w:val="333333"/>
          <w:sz w:val="20"/>
          <w:szCs w:val="20"/>
        </w:rPr>
        <w:t>676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بن غافل الهذلی الصحابی المتوفی بالمدینة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المفضل الساکن فی بغداد الادیب الحکیم المتوفی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جمع من اهل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مصحف أبی بن کعب سورتین لم توجدا فی غیره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العلق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 الرحمن الهروی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سیرین البصری الانصاری التابعی المعبر ، توفی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الحافظ الفقیه الشافعی توفی بمکة المکرمة ستة </w:t>
      </w:r>
      <w:r>
        <w:rPr>
          <w:rFonts w:eastAsia="IRNazanin" w:cs="IRNazanin"/>
          <w:b w:val="false"/>
          <w:bCs w:val="false"/>
          <w:i w:val="false"/>
          <w:iCs w:val="false"/>
          <w:color w:val="333333"/>
          <w:sz w:val="20"/>
          <w:szCs w:val="20"/>
        </w:rPr>
        <w:t>694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فی مناقب العشرة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الحسینیة بمصر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الحسن المورخ ، توفی بمکة المکرمة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فی احوال انفس نفیس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بن حبیش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حباشة الاسدی الکوفی التابعی عاش مائة و عشرین سنة و توفی بوقعة بدیر الجماجم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المدینی البصری المحدث الحافظ المتوفی بسامراء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یحدث عن سفیان بن عیینة الکوفی محدث الحرم المتوفی بمکة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محمد الحافظ المورخ ، توفی بالقاهرة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الاسماعیلی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اسماعیل بن مهران النیسابوریّ الحافظ المتوفی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الجبار ، البصری المکی العطار المتوفی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الزبیر الاسدی ، احد ائمة الحدیث المتوفی بمکة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حبان بن احمد بن حبان البستی الشافعی الحافظ المتوفی </w:t>
      </w:r>
      <w:r>
        <w:rPr>
          <w:rFonts w:eastAsia="IRNazanin" w:cs="IRNazanin"/>
          <w:b w:val="false"/>
          <w:bCs w:val="false"/>
          <w:i w:val="false"/>
          <w:iCs w:val="false"/>
          <w:color w:val="333333"/>
          <w:sz w:val="20"/>
          <w:szCs w:val="20"/>
        </w:rPr>
        <w:t>354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مهران التابعی الرازی الکوفی المحدث الجلیل توفی بالکوفة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النجود بهدلة الکوفی التابعی احد القراء السبعة ، توفی بالکوفة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قیس الصحابی الخزرجی ، من کتاب الوحی ، توفی بالمدینة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سعید بن جمیل البغلانی المحدث سکن العراق ، و توفی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عمرو بن عبد الخالق البصری الحافظ ، توفی بالرملة سنة </w:t>
      </w:r>
      <w:r>
        <w:rPr>
          <w:rFonts w:eastAsia="IRNazanin" w:cs="IRNazanin"/>
          <w:b w:val="false"/>
          <w:bCs w:val="false"/>
          <w:i w:val="false"/>
          <w:iCs w:val="false"/>
          <w:color w:val="333333"/>
          <w:sz w:val="20"/>
          <w:szCs w:val="20"/>
        </w:rPr>
        <w:t>292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الباقلانی محمد بن الطیب المتکلم الاشعری البصری توفی ببغداد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الفروع الفقهیة علی مذهب الشافعی لابی اسحاق ابراهیم بن محمد الشیرازی الشافعی المتوفی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الکتاب جمع من الفقهاء منهم ابو زکریا یحیی بن شرف النووی المتوفی </w:t>
      </w:r>
      <w:r>
        <w:rPr>
          <w:rFonts w:eastAsia="IRNazanin" w:cs="IRNazanin"/>
          <w:b w:val="false"/>
          <w:bCs w:val="false"/>
          <w:i w:val="false"/>
          <w:iCs w:val="false"/>
          <w:color w:val="333333"/>
          <w:sz w:val="20"/>
          <w:szCs w:val="20"/>
        </w:rPr>
        <w:t>676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المیم و فتح الحاء و 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فقهی فی الخلاف فی فروع الشافعیة لابی محمد علی بن حزم الظاهری المتوفی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الحسن المتکلم المفسر الفقیه الاصولی الشافعی المتوفی بهراة سنة </w:t>
      </w:r>
      <w:r>
        <w:rPr>
          <w:rFonts w:eastAsia="IRNazanin" w:cs="IRNazanin"/>
          <w:b w:val="false"/>
          <w:bCs w:val="false"/>
          <w:i w:val="false"/>
          <w:iCs w:val="false"/>
          <w:color w:val="333333"/>
          <w:sz w:val="20"/>
          <w:szCs w:val="20"/>
        </w:rPr>
        <w:t>606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السید بن محمد الفقیه الشافعی البغدادی توفی سنة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میدان الجامع الازهر بمصر سنة </w:t>
      </w:r>
      <w:r>
        <w:rPr>
          <w:rFonts w:eastAsia="IRNazanin" w:cs="IRNazanin"/>
          <w:b w:val="false"/>
          <w:bCs w:val="false"/>
          <w:i w:val="false"/>
          <w:iCs w:val="false"/>
          <w:color w:val="333333"/>
          <w:sz w:val="20"/>
          <w:szCs w:val="20"/>
        </w:rPr>
        <w:t>1348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حنبل البغدادی الحافظ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علی مسند ابیه نحو عشرة آلاف حدیث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بن ایوب المحدث الشامی المتوفی باصبهان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بن مردویة الاصبهانی الحافظ المورخ المفسر 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الدینوری الادیب المتوفی ببغداد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القرآن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فی العبارة و اختصار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الحسن بن محمد البخاری الشافعی المتوفی ببخاری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أبی بکر المصری المحدث المتوفی بالقاهرة سنة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للقسطلانی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المورخ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الرحیم بن الحسین بن عبد الرحمن المتوفی بالقاهرة سنة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احمد بن علی بن محمد الکنانی العسقلانی المتوفی بالقاهرة سنة </w:t>
      </w:r>
      <w:r>
        <w:rPr>
          <w:rFonts w:eastAsia="IRNazanin" w:cs="IRNazanin"/>
          <w:b w:val="false"/>
          <w:bCs w:val="false"/>
          <w:i w:val="false"/>
          <w:iCs w:val="false"/>
          <w:color w:val="333333"/>
          <w:sz w:val="20"/>
          <w:szCs w:val="20"/>
        </w:rPr>
        <w:t>852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عبد الرحمن الشهرزوری المتوفی بدمشق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 الدرایة لقراء النقایة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بهامش مفتاح العلوم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الرحیم الفاروقی الدهلوی الحنفی المحدث المتوفی سنة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الرسول بن عبد السید الحسینی الفقیه الشافعی المتوفی بالمدینة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مرافض الروافض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دوم از فصل سوم از باب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فی مکتبة المؤلف بلکهنو</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الحلیم الحرانی الدمشقی الحنبلی المتوفی معتقلا بدمشق سنة </w:t>
      </w:r>
      <w:r>
        <w:rPr>
          <w:rFonts w:eastAsia="IRNazanin" w:cs="IRNazanin"/>
          <w:b w:val="false"/>
          <w:bCs w:val="false"/>
          <w:i w:val="false"/>
          <w:iCs w:val="false"/>
          <w:color w:val="333333"/>
          <w:sz w:val="20"/>
          <w:szCs w:val="20"/>
        </w:rPr>
        <w:t>728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الحربی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اسحاق البغدادی الحافظ الفقیه المتوفی ببغداد سنة </w:t>
      </w:r>
      <w:r>
        <w:rPr>
          <w:rFonts w:eastAsia="IRNazanin" w:cs="IRNazanin"/>
          <w:b w:val="false"/>
          <w:bCs w:val="false"/>
          <w:i w:val="false"/>
          <w:iCs w:val="false"/>
          <w:color w:val="333333"/>
          <w:sz w:val="20"/>
          <w:szCs w:val="20"/>
        </w:rPr>
        <w:t>285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سعید الکوفی الزیدی الجارودی الحافظ المتوفی بالکوفة </w:t>
      </w:r>
      <w:r>
        <w:rPr>
          <w:rFonts w:eastAsia="IRNazanin" w:cs="IRNazanin"/>
          <w:b w:val="false"/>
          <w:bCs w:val="false"/>
          <w:i w:val="false"/>
          <w:iCs w:val="false"/>
          <w:color w:val="333333"/>
          <w:sz w:val="20"/>
          <w:szCs w:val="20"/>
        </w:rPr>
        <w:t>332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مسلول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سوم بحث 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حمدویه النیسابوریّ الحافظ المعروف بابن البیع توفی بنیسابور </w:t>
      </w:r>
      <w:r>
        <w:rPr>
          <w:rFonts w:eastAsia="IRNazanin" w:cs="IRNazanin"/>
          <w:b w:val="false"/>
          <w:bCs w:val="false"/>
          <w:i w:val="false"/>
          <w:iCs w:val="false"/>
          <w:color w:val="333333"/>
          <w:sz w:val="20"/>
          <w:szCs w:val="20"/>
        </w:rPr>
        <w:t>405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الضیاء 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المقدسی الحنبلی الدمشقی المحدث المورخ المتوفی </w:t>
      </w:r>
      <w:r>
        <w:rPr>
          <w:rFonts w:eastAsia="IRNazanin" w:cs="IRNazanin"/>
          <w:b w:val="false"/>
          <w:bCs w:val="false"/>
          <w:i w:val="false"/>
          <w:iCs w:val="false"/>
          <w:color w:val="333333"/>
          <w:sz w:val="20"/>
          <w:szCs w:val="20"/>
        </w:rPr>
        <w:t>643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فروخ القطان ، ابو سعید الاحول البصری ، کان من اصحاب سفیان الثوری و یفتی بقول أبی حنیفة مات سنة </w:t>
      </w:r>
      <w:r>
        <w:rPr>
          <w:rFonts w:eastAsia="IRNazanin" w:cs="IRNazanin"/>
          <w:b w:val="false"/>
          <w:bCs w:val="false"/>
          <w:i w:val="false"/>
          <w:iCs w:val="false"/>
          <w:color w:val="333333"/>
          <w:sz w:val="20"/>
          <w:szCs w:val="20"/>
        </w:rPr>
        <w:t>198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حنیفة ، و مالک بن انس ، و محمد بن ادریس الشافعی ، و احمد بن حنبل</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القرشی الحافظ التابعی المدنی المتوفی </w:t>
      </w:r>
      <w:r>
        <w:rPr>
          <w:rFonts w:eastAsia="IRNazanin" w:cs="IRNazanin"/>
          <w:b w:val="false"/>
          <w:bCs w:val="false"/>
          <w:i w:val="false"/>
          <w:iCs w:val="false"/>
          <w:color w:val="333333"/>
          <w:sz w:val="20"/>
          <w:szCs w:val="20"/>
        </w:rPr>
        <w:t>124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آخرها لیست موجودة فی النسخة التی عندی و هی المطبوعة بمصر سنة </w:t>
      </w:r>
      <w:r>
        <w:rPr>
          <w:rFonts w:eastAsia="IRNazanin" w:cs="IRNazanin"/>
          <w:b w:val="false"/>
          <w:bCs w:val="false"/>
          <w:i w:val="false"/>
          <w:iCs w:val="false"/>
          <w:color w:val="333333"/>
          <w:sz w:val="20"/>
          <w:szCs w:val="20"/>
        </w:rPr>
        <w:t>1322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مصر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شاکر الدمشقی الادیب المورخ المتوفی بدمشق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الرومی الحموی الادیب المؤرخ من ائمة الجغرافیین المتوفی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محمد بن محمود بن الحسن البغدادی الحافظ المتوفی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الادباء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ابو بکر احمد بن سعید بن احمد الصباغ الاصبهانی بها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احمد بن عمر بن الفضل الحافظ الاصبهانی و یعرف بجنک املاء ، قال اخبرنا الحسین بن احمد المقرئ یعنی ابا علی الحداد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اظنه عن أبی نعیم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بن احمد الاصبهانی الحافظ المورخ المتوفی باصبهان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 یجم وجوما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سکت عن غیظ ، او سکت و عجز عن التکلم من کثرة الغم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حیاة بن ابراهیم السندی الحنفی المحدث الفقیه الاصولی الصوفی ؟ ؟ ؟ ؟ المدینة المتوفی سنة </w:t>
      </w:r>
      <w:r>
        <w:rPr>
          <w:rFonts w:eastAsia="IRNazanin" w:cs="IRNazanin"/>
          <w:b w:val="false"/>
          <w:bCs w:val="false"/>
          <w:i w:val="false"/>
          <w:iCs w:val="false"/>
          <w:color w:val="333333"/>
          <w:sz w:val="20"/>
          <w:szCs w:val="20"/>
        </w:rPr>
        <w:t>1163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صدیق خان بن حسن بن علی بن لطف اللَّه البخاری الهندی القنوچی المتوفی سنة </w:t>
      </w:r>
      <w:r>
        <w:rPr>
          <w:rFonts w:eastAsia="IRNazanin" w:cs="IRNazanin"/>
          <w:b w:val="false"/>
          <w:bCs w:val="false"/>
          <w:i w:val="false"/>
          <w:iCs w:val="false"/>
          <w:color w:val="333333"/>
          <w:sz w:val="20"/>
          <w:szCs w:val="20"/>
        </w:rPr>
        <w:t>1307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ابو الحسن 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الهادی المحدث المتوفی بالمدینة سنة </w:t>
      </w:r>
      <w:r>
        <w:rPr>
          <w:rFonts w:eastAsia="IRNazanin" w:cs="IRNazanin"/>
          <w:b w:val="false"/>
          <w:bCs w:val="false"/>
          <w:i w:val="false"/>
          <w:iCs w:val="false"/>
          <w:color w:val="333333"/>
          <w:sz w:val="20"/>
          <w:szCs w:val="20"/>
        </w:rPr>
        <w:t>1136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 اللَّه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سالم بن محمد المکی المحدث المتوفی بمکة المکرمة سنة </w:t>
      </w:r>
      <w:r>
        <w:rPr>
          <w:rFonts w:eastAsia="IRNazanin" w:cs="IRNazanin"/>
          <w:b w:val="false"/>
          <w:bCs w:val="false"/>
          <w:i w:val="false"/>
          <w:iCs w:val="false"/>
          <w:color w:val="333333"/>
          <w:sz w:val="20"/>
          <w:szCs w:val="20"/>
        </w:rPr>
        <w:t>1134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آزاد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الحسینی الواسطی البلکرامی المورخ الادیب الموی باورنک‌آباد </w:t>
      </w:r>
      <w:r>
        <w:rPr>
          <w:rFonts w:eastAsia="IRNazanin" w:cs="IRNazanin"/>
          <w:b w:val="false"/>
          <w:bCs w:val="false"/>
          <w:i w:val="false"/>
          <w:iCs w:val="false"/>
          <w:color w:val="333333"/>
          <w:sz w:val="20"/>
          <w:szCs w:val="20"/>
        </w:rPr>
        <w:t>1194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صخر الدوسی اسلم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توفی </w:t>
      </w:r>
      <w:r>
        <w:rPr>
          <w:rFonts w:eastAsia="IRNazanin" w:cs="IRNazanin"/>
          <w:b w:val="false"/>
          <w:bCs w:val="false"/>
          <w:i w:val="false"/>
          <w:iCs w:val="false"/>
          <w:color w:val="333333"/>
          <w:sz w:val="20"/>
          <w:szCs w:val="20"/>
        </w:rPr>
        <w:t>59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مسلم للمنذری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محمد الطوسی الواعظ المتوفی بقزوین سنة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خلیل کدک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خلیل الحنفی المدنی الحافظ الادیب المورخ المتوفی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الیمنی الفقیه الکوکبانی المتوفی بصنعاء سنة </w:t>
      </w:r>
      <w:r>
        <w:rPr>
          <w:rFonts w:eastAsia="IRNazanin" w:cs="IRNazanin"/>
          <w:b w:val="false"/>
          <w:bCs w:val="false"/>
          <w:i w:val="false"/>
          <w:iCs w:val="false"/>
          <w:color w:val="333333"/>
          <w:sz w:val="20"/>
          <w:szCs w:val="20"/>
        </w:rPr>
        <w:t>1207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الإله‌آبادی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فاخر بن محمد یحیی المتوفی ببرهان پور سنة </w:t>
      </w:r>
      <w:r>
        <w:rPr>
          <w:rFonts w:eastAsia="IRNazanin" w:cs="IRNazanin"/>
          <w:b w:val="false"/>
          <w:bCs w:val="false"/>
          <w:i w:val="false"/>
          <w:iCs w:val="false"/>
          <w:color w:val="333333"/>
          <w:sz w:val="20"/>
          <w:szCs w:val="20"/>
        </w:rPr>
        <w:t>1164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علی المورخ من ذریّة عبد اللَّه بن مسعود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بن زید امام الکوفیین فی النحو و اللغة توفی ببغداد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ابراهیم الحافظ البغدادی المتوفی </w:t>
      </w:r>
      <w:r>
        <w:rPr>
          <w:rFonts w:eastAsia="IRNazanin" w:cs="IRNazanin"/>
          <w:b w:val="false"/>
          <w:bCs w:val="false"/>
          <w:i w:val="false"/>
          <w:iCs w:val="false"/>
          <w:color w:val="333333"/>
          <w:sz w:val="20"/>
          <w:szCs w:val="20"/>
        </w:rPr>
        <w:t>354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أبی داود بن جریر القاضی المعتزلی المتوفی مفلوجا ببغداد </w:t>
      </w:r>
      <w:r>
        <w:rPr>
          <w:rFonts w:eastAsia="IRNazanin" w:cs="IRNazanin"/>
          <w:b w:val="false"/>
          <w:bCs w:val="false"/>
          <w:i w:val="false"/>
          <w:iCs w:val="false"/>
          <w:color w:val="333333"/>
          <w:sz w:val="20"/>
          <w:szCs w:val="20"/>
        </w:rPr>
        <w:t>240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أبی حاتم الرازی من کبار الحفاظ توفی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درهم البصری الحافظ المتوفی بالبصرة سنة </w:t>
      </w:r>
      <w:r>
        <w:rPr>
          <w:rFonts w:eastAsia="IRNazanin" w:cs="IRNazanin"/>
          <w:b w:val="false"/>
          <w:bCs w:val="false"/>
          <w:i w:val="false"/>
          <w:iCs w:val="false"/>
          <w:color w:val="333333"/>
          <w:sz w:val="20"/>
          <w:szCs w:val="20"/>
        </w:rPr>
        <w:t>179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عیینة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میمون الهلالی الکوفی المحدث المتوفی بمکة المکرمة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سعید بن فروخ الحافظ البصری المتوفی </w:t>
      </w:r>
      <w:r>
        <w:rPr>
          <w:rFonts w:eastAsia="IRNazanin" w:cs="IRNazanin"/>
          <w:b w:val="false"/>
          <w:bCs w:val="false"/>
          <w:i w:val="false"/>
          <w:iCs w:val="false"/>
          <w:color w:val="333333"/>
          <w:sz w:val="20"/>
          <w:szCs w:val="20"/>
        </w:rPr>
        <w:t>198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نصر العنبری القاضی البصری المتوفی </w:t>
      </w:r>
      <w:r>
        <w:rPr>
          <w:rFonts w:eastAsia="IRNazanin" w:cs="IRNazanin"/>
          <w:b w:val="false"/>
          <w:bCs w:val="false"/>
          <w:i w:val="false"/>
          <w:iCs w:val="false"/>
          <w:color w:val="333333"/>
          <w:sz w:val="20"/>
          <w:szCs w:val="20"/>
        </w:rPr>
        <w:t>196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المصری المتوفی بالقاهرة سنة </w:t>
      </w:r>
      <w:r>
        <w:rPr>
          <w:rFonts w:eastAsia="IRNazanin" w:cs="IRNazanin"/>
          <w:b w:val="false"/>
          <w:bCs w:val="false"/>
          <w:i w:val="false"/>
          <w:iCs w:val="false"/>
          <w:color w:val="333333"/>
          <w:sz w:val="20"/>
          <w:szCs w:val="20"/>
        </w:rPr>
        <w:t>409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المحدث الشافعی المتوفی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کتب التراجم و الرجال</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الشاذکونی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داود المنقری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الذهلی الحافظ النیسابوریّ المتوفی </w:t>
      </w:r>
      <w:r>
        <w:rPr>
          <w:rFonts w:eastAsia="IRNazanin" w:cs="IRNazanin"/>
          <w:b w:val="false"/>
          <w:bCs w:val="false"/>
          <w:i w:val="false"/>
          <w:iCs w:val="false"/>
          <w:color w:val="333333"/>
          <w:sz w:val="20"/>
          <w:szCs w:val="20"/>
        </w:rPr>
        <w:t>258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العنبری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العظیم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سعید القطان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سالم ابو محمد السندی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عتاب ابو بکر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زکریا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حسان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د ت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رموز اخراج صحیح البخاری و سنن أبی داود و الترمذی و النّسائی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الضبعی المحدث الشیعی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رمزان لصحیح البخاری و سنن أبی داود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لمالک بن انس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شرحه جمع من الاعلام</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فی الفقه انشأه داود بن علی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سمیت بالظاهریة لانهم یأخذون به ظاهر الکتاب و السنة و یعرضون عن التأویل و القیاس</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عبد النور الحافظ المتوفی بمصر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کتاب القطب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المعلی فی الکلام علی بعض احادیث المحلی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عمر بن الجسور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القرطبی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وجه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عبد الرحمن بن مسعود القرطبی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محمد بن مغیث القاضی القرطبی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القاضی القرطبی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سعید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ادری من هو و اختلف فی اسم جده هل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ضبط هنا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المیزان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تذکرة الذهبی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ترجمته فیما عندی</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مجهول عندی کصاحبه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رافع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محمد ابن الحزم قتل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الرعینی الاشبیلی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احمد الاندلسی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عامر امیر الاندلس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محمد العامری امیر الاندلس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هشام الاموی امیر قرطبة المقتول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نصر فتوح الاندلسی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بن عبد اللَّه القاضی المتوفی بمراکش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الیسع بن عیسی الجیانی المورخ المتوفی بالقاهرة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ط حیدرآباد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اربی علی 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رادا علی اهل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له ترجمة فی کتب التراجم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منتحلاتک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مستجلاتک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الاشبیلی المالکی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خلف القرطبی المالکی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حیان بن خلف المورخ القرطبی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داود بن علی الظاهری الذی مر ذکره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الاظهار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جعفر أی الحجر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الانشاق فی الانف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فیها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تمالأ القوم علی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 تعاونوا علیه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ابو الحسن الاندلسی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محاسن اهل الجزیرة و هو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تشمل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للادباء السیاسیین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المتوفی بمراکش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حجة الاسلام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الدمشقی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عبد اللَّه بن احمد الدمشقی الحنبلی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مرة البهزی الصحابی المتوفی بالاردن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المحدث المتوفی بدمشق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الازدی وثقه یحیی بن معین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المحدث الشافعی المتوفی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الجراح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هانی النخعی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الوضح أی الحلی و الخلخال</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عجلان الانصاری الحمصی</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بشیر المخزومی الجزری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ابراهیم الحافظ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سلام الحافظ البخاری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صیفی التمیمی الحنظلی الاسیدی الکوفی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ربیع الصحابی المدنی نزیل البصرة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الاجیر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اسحاق السبیعی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ذکوان المدنی المتوفی </w:t>
      </w:r>
      <w:r>
        <w:rPr>
          <w:rFonts w:eastAsia="IRNazanin" w:cs="IRNazanin"/>
          <w:b w:val="false"/>
          <w:bCs w:val="false"/>
          <w:i w:val="false"/>
          <w:iCs w:val="false"/>
          <w:color w:val="333333"/>
          <w:sz w:val="20"/>
          <w:szCs w:val="20"/>
        </w:rPr>
        <w:t>131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المتوفی بالمدینة </w:t>
      </w:r>
      <w:r>
        <w:rPr>
          <w:rFonts w:eastAsia="IRNazanin" w:cs="IRNazanin"/>
          <w:b w:val="false"/>
          <w:bCs w:val="false"/>
          <w:i w:val="false"/>
          <w:iCs w:val="false"/>
          <w:color w:val="333333"/>
          <w:sz w:val="20"/>
          <w:szCs w:val="20"/>
        </w:rPr>
        <w:t>141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ارسطاطالیس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یونانی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 بسره ، أی ضجر و قلق حتی افشاه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اللامین و بینهما باء موحدة ساکنة بلدة فی الاندلس</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انتاب ینتاب زید عمروا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اشبیلیة من مدن اسبانیا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المذحجی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الکتانی المتوفی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الفقیه المصری المتوفی بالقاهرة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الفقیه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انس المدنی امام المالکیة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الفقیه المتوفی ببیروت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القاضی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بن 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الزیدی الفقیه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ابراهیم القاضی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الخلیفة الاموی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الصفریة من الخوارج الهالک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بیروت</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الامیر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المتوفی بصنعاء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 الادیب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بولاق مصر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أم مکتوم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قیس الصحابی الضریر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الصحابی المتوفی بالمدینة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أعور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الواسطی المتوفی فی القرن التاسع</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کلام الاعور و رده فی حدیث المنزلة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المؤرخ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الحسین المحدث المتوفی بنیسابور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الدرداء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عویمر بن مالک الصحابی المتوفی بالشام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مالک الصحابی المتوفی بالمدینة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فی مکتبة آیة اللَّه العظمی المرعشی النجفی بقم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شیخ القراء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کان ممن اکثر الروایة عن ابن حنبل</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بیروت</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معاویة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265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الفقیه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أنس رئیس المالکیة ، توفی بالمدینة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عامر 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جاهلی</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 روی عن أبیه المغیرة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المدنی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الحافظ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جعفر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عبد الکریم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اسعد بن علی الیمنی الشافعی المؤرخ المتصوف المتوفی بمکة المکرمة سنة </w:t>
      </w:r>
      <w:r>
        <w:rPr>
          <w:rFonts w:eastAsia="IRNazanin" w:cs="IRNazanin"/>
          <w:b w:val="false"/>
          <w:bCs w:val="false"/>
          <w:i w:val="false"/>
          <w:iCs w:val="false"/>
          <w:color w:val="333333"/>
          <w:sz w:val="20"/>
          <w:szCs w:val="20"/>
        </w:rPr>
        <w:t>768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حیدرآباد دکن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التی بأیدینا بین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ان الناقلین إلینا ذلک هم ناقلوا شرایع الدین و احکام الایمان ، فان کانوا عدولا فیما نقلوه من الشریعة </w:t>
      </w:r>
      <w:r>
        <w:rPr>
          <w:rFonts w:eastAsia="IRNazanin" w:cs="IRNazanin"/>
          <w:b w:val="false"/>
          <w:bCs w:val="false"/>
          <w:i w:val="false"/>
          <w:iCs w:val="false"/>
          <w:color w:val="333333"/>
          <w:sz w:val="20"/>
          <w:szCs w:val="20"/>
          <w:rtl w:val="true"/>
        </w:rPr>
        <w:t>. .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فی معاملة المحبوب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الافست ببغداد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ص </w:t>
      </w:r>
      <w:r>
        <w:rPr>
          <w:rFonts w:eastAsia="IRNazanin" w:cs="IRNazanin"/>
          <w:b w:val="false"/>
          <w:bCs w:val="false"/>
          <w:i w:val="false"/>
          <w:iCs w:val="false"/>
          <w:color w:val="333333"/>
          <w:sz w:val="20"/>
          <w:szCs w:val="20"/>
        </w:rPr>
        <w:t>21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فی مناقب علی بن أبی طالب ص </w:t>
      </w:r>
      <w:r>
        <w:rPr>
          <w:rFonts w:eastAsia="IRNazanin" w:cs="IRNazanin"/>
          <w:b w:val="false"/>
          <w:bCs w:val="false"/>
          <w:i w:val="false"/>
          <w:iCs w:val="false"/>
          <w:color w:val="333333"/>
          <w:sz w:val="20"/>
          <w:szCs w:val="20"/>
        </w:rPr>
        <w:t>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علی المورخ المتوفی بالطاعون فی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المکسورة و سکون الجیم اسم لسجستان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الصاد ، کان من شیوخ النّسائی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النطنزی المولود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یوجد تاریخ وفاته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الشیخ المتوفی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الامینی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المیبذی ، شارح الدیوان المنسوب الی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الف کتابا فی الحکمة و الفلسفة بشیراز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شرح حدیث الفه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فما فی بعض المعاجم من انه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محله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السخاوی فی الضوء اللامع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بلغنی فی سنة سبع و تسعین و ثمانمائة انه کان کاتبا فی دیوان السلطان یعقوب </w:t>
      </w:r>
      <w:r>
        <w:rPr>
          <w:rFonts w:eastAsia="IRNazanin" w:cs="IRNazanin"/>
          <w:b w:val="false"/>
          <w:bCs w:val="false"/>
          <w:i w:val="false"/>
          <w:iCs w:val="false"/>
          <w:color w:val="333333"/>
          <w:sz w:val="20"/>
          <w:szCs w:val="20"/>
          <w:rtl w:val="true"/>
        </w:rPr>
        <w:t>. .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فی مناقب آل النبی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العوال بحل الفاظ بدء المآل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التفسیر الشهیر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شاهی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المقبلی المکی البارع فی جمیع العلوم الاسلامیة المتوفی سنة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مرافض الروافض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البدخشانی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بعد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العلاء فی مناقب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 سنة </w:t>
      </w:r>
      <w:r>
        <w:rPr>
          <w:rFonts w:eastAsia="IRNazanin" w:cs="IRNazanin"/>
          <w:b w:val="false"/>
          <w:bCs w:val="false"/>
          <w:i w:val="false"/>
          <w:iCs w:val="false"/>
          <w:color w:val="333333"/>
          <w:sz w:val="20"/>
          <w:szCs w:val="20"/>
        </w:rPr>
        <w:t>1146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الخیزران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المهدی العباسی ، الحازمة المتفقهة ، توفیت ببغداد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حماد بن سلمة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حماد بن زید بن درهم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الخزاز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فی فنون المغازی و السیر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یظهر من هذه الحکایة اسم قائل فاجابنی ، و کان ینبغی ان یذکر اسم القائل بان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جریح عن شیء من التفسیر فاجابنی</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السفیان الثوری ، و ابن عیینة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51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مشترک 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یزید الخیرانی الصحابی المعمر 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الحافظ الترکی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ان روایة الفریابی عن اسرائیل لا یصح لانه ولد بعد وفاته بسبع و اربعین سنة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سیوطی ص </w:t>
      </w:r>
      <w:r>
        <w:rPr>
          <w:rFonts w:eastAsia="IRNazanin" w:cs="IRNazanin"/>
          <w:b w:val="false"/>
          <w:bCs w:val="false"/>
          <w:i w:val="false"/>
          <w:iCs w:val="false"/>
          <w:color w:val="333333"/>
          <w:sz w:val="20"/>
          <w:szCs w:val="20"/>
        </w:rPr>
        <w:t>90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المنصور الخلیفة العباسی الهالک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محمد بن المنصور الخلیفة العباسی المقتول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سفیان الاموی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سیوطی ص </w:t>
      </w:r>
      <w:r>
        <w:rPr>
          <w:rFonts w:eastAsia="IRNazanin" w:cs="IRNazanin"/>
          <w:b w:val="false"/>
          <w:bCs w:val="false"/>
          <w:i w:val="false"/>
          <w:iCs w:val="false"/>
          <w:color w:val="333333"/>
          <w:sz w:val="20"/>
          <w:szCs w:val="20"/>
        </w:rPr>
        <w:t>98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وفاة اسماعیل بن علیة الحافظ البصری</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و عثمان اللذان سبق ذکرهما</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 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فی نصف طریق مکة من الکوفة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الذی رأیناه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الخباز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کبیر فوق واسط کما فی معجم البلدان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الصریفین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 کسر الراء قریة من اعمال واسط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152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المبارک بن محمد بن محمد المحدث اللغوی المتوفی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ابو الحسن علی بن محمد الجزری المتوفی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الثانی سهو من قلمه الشریف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افصاحی مع عدم اللحن فی الاعراب</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الذی طبع ببیروت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بنت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البدر کان مصحف بنت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60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للسبکی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و طبقات الاصفیاء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ضرار ، أبو صالح الرازی ، صدقه أبو حاتم الرازی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دول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بریدة موجود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جمع الملائة و هی ثوب یلبس علی الفخذین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حمید بن نصر الکسی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تألیف السیوطی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یخفی ان المؤلف قدس سره سهی قلمه الشریف فی نسبة الحدیث من هذا الطریق الی عفان ، لان الحدیث فی المسند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 ثنا سفیان ، ثنا أبو عوانة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 و سفیان هو ابن عیینة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الحدیث التالی هو المروی عن عفان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المسند المطبوع بمصر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شجرتین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رمز للطبرانی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الخطاب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لابن أبی شیبة عبد اللَّه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لاحمد بن حنبل فی المسند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لسعید بن منصور فی السنن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لمستدرک الحاکم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179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رمزان لمسلم بن الحجاج و أبی داود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94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186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ابن ماجة القزوینی</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یکون الجمع منطقیا و هو بعید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اوس الانصاری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ان کلمة أبی زید خطاء و سهو و الصحیح علی بن زید بن جاعان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رموز البخاری و مسلم و أبی داود</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ابن أبی شیبة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للطبرانی سلیمان بن احمد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مسند ابن حنبل</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لسعید بن منصور الخراسانی سبق ذکره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لمستدرک الحاکم</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حیدرآباد</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اللفظ سقط راجع الحدیث السابق</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رموز البخاری ، و مسلم ، و الترمذی ، و أبو داود ، و النّسائی</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تدبره و استخرج معایبه و غرائبه ، و فلی رأسه أو ثوبه نقاهما من القمل</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 د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الی البخاری ، و مسلم ، و أبی داود ، و النّسائی</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16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بحیدرآباد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الکرمینی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195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طریق أحمد</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المتقی أیضا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النّسائی أیضا فی خصائصه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المسند لابن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الحلیه لابی نعیم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عیینة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الحمرة</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اشارة الی مسلم و الاربعة أی ابا داود و النّسائی و الترمذی و ابن ماجة</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بندار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فی یده القانون و هو أصل دیوان الخراج و انما قیل له بندار لانه کان بندارا فی الحدیث جمع حدیث بلده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الغین المعجمعة و سکون النون و فتح الدال المهملة و قد تضم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ثلث خصال لئن تکون لی واحدة منهن احب الی من الدنیا و ما فیها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الاربعة ، و طلحة ، و الزبیر ، و سعد بن أبی وقاص ، و عبد الرحمن بن عوف ، و ابو عبیدة بن الجراح ، و سعید بن زید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بیروت مؤسسة الرسالة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الرحمن الابار کما مر عن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البخاری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 و الترمذی ، و النّسائی ، و ابن ماجه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بالزیادة مردود و باطل</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244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ص </w:t>
      </w:r>
      <w:r>
        <w:rPr>
          <w:rFonts w:eastAsia="IRNazanin" w:cs="IRNazanin"/>
          <w:b w:val="false"/>
          <w:bCs w:val="false"/>
          <w:i w:val="false"/>
          <w:iCs w:val="false"/>
          <w:color w:val="333333"/>
          <w:sz w:val="20"/>
          <w:szCs w:val="20"/>
        </w:rPr>
        <w:t>21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و طب ، و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 رموز لمسند أحمد ، و الطبرانی ، و الحاکم ، و سعید بن منصور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243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 بضم المیم و کسر الضاد ، و المورع بضم المیم و فتح الواو و تشدید الراء المکسورة بعدها عین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فی کتب الرجال و یحتمل انه تصحیف الاعمشی و هو ابو حامد الاعمشی احمد بن حمدون النیسابوریّ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مفعول ، و جامعة حال</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278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93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لیوسف البلوی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بدیع فی المحاضرات جمع فیه المؤلف لابنه عبد الرحیم فوائد کثیرة من العلوم المتنوعة</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لاحمد فی المسند ، و الترمذی ، و النّسائی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الزنج هذه کانت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حین خرج العلوی قائد الزنج بالبصرة فعسکر و دعا الی نفسه ، فبادر الی دعوته عبید أهالی البصرة و السودان ، و من ثم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 ، فهزم جیوش الخلیفة ، و استباح البصرة و غیرها الی أن قتل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أصحاب الظاهر ، و هم طائفة من الفقهاء ینتحلون مذهب داود بن علی الاصفهانی المتوفی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یجرون النصوص علی ظواهرها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380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95</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رمز للنسائی</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یخیط أکفان أهل السنة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الطبرانی</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لعبد اللَّه بن أحمد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لابی یعلی فی مسنده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للخطیب البغدادی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للنسائی</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یخفی ان فی الروایة سقطا ، و الصحیح کما</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منهال السلمی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سلمة بن دینار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المعزو الی ابن حنبل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یظن کتابته فی المائة السادسة کما قال آیة اللَّه العظمی النجفی المرعشی دام ظله فی مستدرکات حدیث الغدیر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النسخة المذکورة ص </w:t>
      </w:r>
      <w:r>
        <w:rPr>
          <w:rFonts w:eastAsia="IRNazanin" w:cs="IRNazanin"/>
          <w:b w:val="false"/>
          <w:bCs w:val="false"/>
          <w:i w:val="false"/>
          <w:iCs w:val="false"/>
          <w:color w:val="333333"/>
          <w:sz w:val="20"/>
          <w:szCs w:val="20"/>
        </w:rPr>
        <w:t>133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عیینة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بطریق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زرعة هو الرازی عبید اللَّه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مشترک بین القاسم بن اسماعیل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بین الحسین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288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خلف بن تمیم البجلی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عبد اللَّه السبیعی الهمدانی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22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 بلد من اعمال آذربیجان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الذی راجعنا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الرسعنی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مالک بن اسماعیل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دکین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285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طبعة ص </w:t>
      </w:r>
      <w:r>
        <w:rPr>
          <w:rFonts w:eastAsia="IRNazanin" w:cs="IRNazanin"/>
          <w:b w:val="false"/>
          <w:bCs w:val="false"/>
          <w:i w:val="false"/>
          <w:iCs w:val="false"/>
          <w:color w:val="333333"/>
          <w:sz w:val="20"/>
          <w:szCs w:val="20"/>
        </w:rPr>
        <w:t>26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سیف الحرانی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عتیبة الکوفی الکندی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بهرام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البدآیة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 ت ،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رموز أحمد بن حنبل ، و الترمذی ، و النّسائی</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مصطفی محمد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السین و بعد الالف همزة و یاء النسبة ، نسبة الی مدینة بخراسان 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راهویه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الصیام الی اللَّه تعالی صیام داود ، کان یصوم یوما و یفطر 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الحاء و بالزای و بالمیم بعد الالف نسبة الی جده الاعلی حزام ابن خویلد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الکشمیهنی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السکون و فتح المیم و کسر الهاء منسوب الی قریة من قری 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المعجمة و سکون الراء و فی آخرها قاف ، نسبة الی الجانب الشرقی من نیسابور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انه لا یصح قراءة الحسن علی نضر لان الحسن ولد بعده بعشر سنین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305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الی عبد اللَّه بن حنبل ، و أبی یعلی الموصلی و الخطیب البغدادی ، و الضیاء المقدسی</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بلد من بلاد خراسان بین مرو و هراة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 و بغشور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للحکیم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نیکلسون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مشترک بین محمد بن أحمد الاموی الفقیه المالکی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بین عبد اللَّه بن سعد الاندلسی المحدث المالکی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بالقاهرة الذی راجعناه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علماء البلاد ، ذکر فیه المحدثین و غیرهم من العلماء علی ترتیب البلاد الی زمانه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الظنون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للطحاوی ترجمة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للسیوطی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 و لکن لیس فی هذه النسخة جملتا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انصر من نصره و اخذل من خذله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أدر الحق معه حیث دار </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همین طبع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ترجمته أیضا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نفح الطیب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فی حرف العین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شرح المشکاة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الذی راجعناه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السمعانی ، حرف المیم ، المحاملی</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للسیوطی ص </w:t>
      </w:r>
      <w:r>
        <w:rPr>
          <w:rFonts w:eastAsia="IRNazanin" w:cs="IRNazanin"/>
          <w:b w:val="false"/>
          <w:bCs w:val="false"/>
          <w:i w:val="false"/>
          <w:iCs w:val="false"/>
          <w:color w:val="333333"/>
          <w:sz w:val="20"/>
          <w:szCs w:val="20"/>
        </w:rPr>
        <w:t>343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بضم القاف لقب لابن خرشید شیخ أبی القاسم القشیری</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ترجمة المحاملی ایضا فی اعلام الزرکلی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هدیة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المؤلفین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الفهرست لابن الندیم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کشف الظنون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سهی حاجی خلیفة فی الکشف حیث ارخ وفاة المحاملی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الانصاری و هو شداد بن اوس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القندوزی الحنفی فی ینابیع المودة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السمهودی نقلا عن أبی نعیم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الحدیث المصنف قدس سره فی حدیث الثقلین عن العلامة السخاوی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عن ابراهیم بن محمد الاسلمی عن حسین ابن عبد اللَّه بن ضمیرة ، عن ابیه ، عن جده </w:t>
      </w:r>
      <w:r>
        <w:rPr>
          <w:rFonts w:eastAsia="IRNazanin" w:cs="IRNazanin"/>
          <w:b w:val="false"/>
          <w:bCs w:val="false"/>
          <w:i w:val="false"/>
          <w:iCs w:val="false"/>
          <w:color w:val="333333"/>
          <w:sz w:val="20"/>
          <w:szCs w:val="20"/>
          <w:rtl w:val="true"/>
        </w:rPr>
        <w:t>. .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لابن عقدة جمع من اکابر الفریقین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الخطیب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السید محسن الامین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العنبر بن تمیم و یقال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بلعنبر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البوشنجی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 فتح الشین المعجمة نسبة الی بوشنج ، هی بلدة علی سبعة فراسخ من هراة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السمرة بضم المیم و هی ضرب من شجر الطلح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القفاف ککتاب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القف و هو ما ارتفع من الارض دون الجبل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للسیوطی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ترجمة ایضا فی 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للزرکلی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عتیبة ، ابو محمد الکندی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 تشدید الشین المعجمة نسبة الی بیع الوشی ، و هو نوع من الثیاب المعمولة من الابریسم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للسیوطی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 و نزل الابرار ص </w:t>
      </w:r>
      <w:r>
        <w:rPr>
          <w:rFonts w:eastAsia="IRNazanin" w:cs="IRNazanin"/>
          <w:b w:val="false"/>
          <w:bCs w:val="false"/>
          <w:i w:val="false"/>
          <w:iCs w:val="false"/>
          <w:color w:val="333333"/>
          <w:sz w:val="20"/>
          <w:szCs w:val="20"/>
        </w:rPr>
        <w:t>21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 ، و له ترجمة ایضا فی البدایة</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للمعجم الکبیر للطبرانی ، و 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لمعجمه الاوسط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انسا کان ممن حول المنبر لا من شهود الحدیث و هو الذی اصابته دعوة الامام علیه السلام کما فی الاحادیث ، ففی هذا المتن کما اشار إلیه العلامة الامینی قدس سره فی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الذیل تحریف واضح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المعجم الصغیر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الانصاری بالهند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هذا السند ان سفیان بن عیینة اخذ الحدیث من مشایخه و لم یبلغ العشرة من عمره إذ ابن عیینة ولد سنة سبع بعد المائة و توفی عمرو بن دینار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الانصاری بالهند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ترجمة ایضا فی البدایة و النهایة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الحفاظ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الحنابلة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انتدوا جلسوا فی النادی</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و تف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قذر له ، و کلمة اف بضم الهمزة و تشدید الفاء ، و فیها ست لغات بکسر الفاء و الضم و الفتح مع التنوین و بدونها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آخر بئر حفرت فی الجاهلیة ، حفرها میمون الحضرمی عبد اللَّه ابن عماد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ترجمه أیضا الخطیب فی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حجر فی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الاثیر فی اللباب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الزرکلی فی 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الکحالة فی معجم المؤلفین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الحدیث ببیروت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ایضا ترجمة فی طبقات الحنابلة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ایضاح المکنون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المؤلفین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ترجمة ایضا فی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الشافعیة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الحفاظ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بنت منیع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القاسم البغوی عبد اللَّه بن محمد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ابن منیع البغوی هو الحافظ الکبیر</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ایضا فی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اللباب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هدیة العارفین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المؤلفین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خزیمة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الذهلی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عیینة ،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عیینة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الامینی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یقال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غنیة ، کما فی المستدرک</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 الصحیح به مکان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حسن الاشقر الفزاری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وراء نهر سیحون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ترجمة ایضا فی تذکرة الحفاظ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عبر فی خبر من غیر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غایة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 و 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الخرکوشی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 ضم الکاف و آخره شین ، نسبة الی سکة بنیسابور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و له ترجمة أیضا فی انساب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تبیین کذب المفتری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أبی بکر الشیرازی توجد فی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أیضا ترجمة فی تاریخ اصبهان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و التسعون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منصور الثعالبی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الانباء فی طبقات الاطباء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ترجمة ایضا فی ارشاد الاریب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الامتاع و المؤانسة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آداب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هدیة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دائرة المعارف الاسلامیة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سلمة بن دینار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حدود المائة السابعة فی مکتبة آیة اللَّه النجفی المرعشی ، کما حکی عنه فی مستدرکات حدیث الغدیر فی 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توجد ترجمته ایضا فی 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الادباء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انباه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الوعاة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غایة 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نیسابور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ایضا فی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الشافعیة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الحفاظ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للمحب الطبری ص </w:t>
      </w:r>
      <w:r>
        <w:rPr>
          <w:rFonts w:eastAsia="IRNazanin" w:cs="IRNazanin"/>
          <w:b w:val="false"/>
          <w:bCs w:val="false"/>
          <w:i w:val="false"/>
          <w:iCs w:val="false"/>
          <w:color w:val="333333"/>
          <w:sz w:val="20"/>
          <w:szCs w:val="20"/>
        </w:rPr>
        <w:t>68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الاتحاد المصری الطبعة الاولی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دائرة المعارف حیدرآباد</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تغرغر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رددها فی حلقه</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ترجمته توجد ایضا فی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الجواهر المضیئة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بتحقیق الدکتور هادی الامینی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توجد ترجمة البیهقی ایضا فی الانساب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تبیین کذب المفتری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توجد ترجمة ایضا فی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الحفاظ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لعبد اللَّه بن احمد ، و أبی یعلی ، و الخطیب البغدادی ، و سعید بن منصور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الخطیب توجد فی غیر واحد من کتب التراجم و إلیک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الواحدی فی اسباب النزول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بأسناده نزول آیة التبلیغ یوم غدیر خم فی امیر المؤمنین علیه السلام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توجد ترجمة الواحدی أیضا فی انباه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بیروت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السجستانی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هذا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توجد أیضا فی طبقات الحفاظ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المؤلفین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ابن المغازلی هذا الحدیث من أبی نصر أحمد بن محمد بن صاعد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السید أبی طالب حمزة بن محمد الجعفری الفقیه الامامی ، عن أبی الحسین أحمد بن الحسن الکلابی محدث دمشق المعروف باخی تبوک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أبی الحسن العطار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الحسن احمد بن محمد بن احمد بن موسی بن الصلت الاهوازی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الذی حققه البهبودی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ذکر الاسم ، و لعله محمد بن صالح بن خلف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الصوفی ، و یحتمل انه احمد بن یحیی بن زکریا الازدی الصوفی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اظن انه تصحیف ، و الصحیح سهیل بن أبی صالح ، و هو ابو یزید السمان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یزید بن قیس بن الاسود الفقیه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 بن أحمد الخشاب بن الحسن المصری المعدل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الذی راجعناه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الکللی</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الراء المخففة قرافتان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 و هی التی به ظاهر مصر و الصغری و هی به ظاهر القاهرة و بها قبر الشافعی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النبلاء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الکویت</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الخلعی توجد ایضا فی طبقات السبکی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انساب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و کشف ما فی الدارین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ترجمته ایضا توجد فی البدایة و النهایة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ترجمته ایضا فی 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الرسالة المستطرفة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هدیة العارفین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ارخ وفاته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الامینی 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من انفس کتب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آیات العلم و بینات العبقریة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انه عمرو بن مرة الکوفی الهمدانی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یزید بن أبی زیاد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خلیفة الحناط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بن جدعان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طلحة بن عبید اللَّه التمیمی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فی طبقات الحنفیة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ترجمته أیضا فی 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ارشاد الاریب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نزهة الالباء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آداب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بکر الحافظ البیهقی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محمد بن أبی شیبة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الضبی الکوفی من کبار التابعین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 للسبکی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ترجمته أیضا فی تذکرة الحفاظ للسیوطی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نعیم الحافظ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للأسنوی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بالنجف الاشرف فی مطبعة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فرفعها حتی نظره القوم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الاشرف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طبقات السبکی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الدین بالخاء المعجمة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48179</Words>
  <Characters>183356</Characters>
  <CharactersWithSpaces>229407</CharactersWithSpaces>
  <Paragraphs>2129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2026-08-21T22:14:55Z</dcterms:created>
  <dc:creator>ghaemiyeh.com</dc:creator>
  <dc:description/>
  <dc:language>en-US</dc:language>
  <cp:lastModifiedBy/>
  <dcterms:modified xsi:type="dcterms:W3CDTF">2026-08-22T01:45:05Z</dcterms:modified>
  <cp:revision>1</cp:revision>
  <dc:subject/>
  <dc:title>عبقات الانوار فی امامه الائمه الاطهار جلد 6</dc:title>
</cp:coreProperties>
</file>

<file path=docProps/custom.xml><?xml version="1.0" encoding="utf-8"?>
<Properties xmlns="http://schemas.openxmlformats.org/officeDocument/2006/custom-properties" xmlns:vt="http://schemas.openxmlformats.org/officeDocument/2006/docPropsVTypes"/>
</file>