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الولایة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التحریف فی لفظ الحدیث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تأویلات و تمحّلات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نکات فی الحدیث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کلمة السیّد صاحب العبقات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کلام الدّهلوی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مقدّمة فی بیان شناعة إنکار فضائل أمیر المؤمنین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کلام لأبی جعفر الإسکافی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ترجمة أبی جعفر الإسکافی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کلام للسیّد حیدر الآملی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 رسائل أبی بکر الخوارزمی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صورة ما جاء فی آخر الطبعة المصریّة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ترجمة أبی بکر الخوارزمی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کلام للسید علی بن معصوم المدنی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سند حدیث الولایة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أسماء جماعة من رواة الحدیث</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 روایة أبی داود الطیالسی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ترجمة أبی داود الطیالسی</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تنصیص ابن عبد البرّ علی صحة هذا السند</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ترجمة ابن عبد البر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تنصیص المزی علی صحة هذه السند</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ترجمة الحافظ المزی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الکلمات فی وثاقة رجال سند الطیالسی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1- أبو عوانة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2- أبو بلج</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موجز تراجم الموثّقین لأبی بلج</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3- عمرو بن میمون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إخراج أبی داود فی مسنده دلیل الثبوت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تقدیم ابن حزم مسند الطیالسی علی موطأ مالک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ترجمة ابن حزم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مسند الطیالسی فی کتب الأسانید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عبارة ابن عبد البر کاملة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اعتبار کتاب الإستیعاب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 روایة ابن أبی شیبة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ترجمة أبی بکر ابن أبی شیبة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نقل السیوطی تصحیحه و موافقته له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حکم السیوطی بصحة الحدیث</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حکم المتّقی بصحة الحدیث</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حکم البدخشی بصحة الحدیث</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حکم القاضی ثناء اللّه بصحّة الحدیث</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الحدیث فی المصنّف بألفاظ عدیدة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روایة أحمد بن حنبل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الکلمات فی وثاقة رجال سند أحمد</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الکلمات فی وثاقة سنده الثانی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1- عبد اللّه بن نمیر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2- أجلح بن عبد اللّه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3- عبد اللّه بن بریدة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کلمات فی وثاقة سنده الثالث</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الوجوه الدالة علی أنّ مجرد إخراج أحمد دلیل الاعتبار عندهم</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ذکر عبارة السبکی المشتملة علی الوجوه المذکورة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ترجمة السبکی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ترجمة أبی موسی المدینی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کلام ابن عساکر فی مدح المسند</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کلام ابن الجوزی فی مدح المسند</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اعتماد أبناء روزبهان و تیمیة و حجر علی ابن الجوزی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ثناء ابن خلکان علی ابن الجوزی</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ثناء الذهبی علی ابن الجوزی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ثناء السیوطی علی ابن الجوزی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کلام ابن الوزیر فی مدح المسند</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کلام أبی مهدی المغربی فی مدح المسند</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کلام عبد الحق الدهلوی فی مدح المسند</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کلام ولی اللّه الدهلوی فی مدح المسند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کلام (الدهلوی) فی مدح المسند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 روایة الترمذی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وثاقة رجال الإسناد</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1- الترمذی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2- قتیبة بن سعید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3- جعفر بن سلیمان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4- یزید الرشک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5- مطرف بن عبد اللّه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 روایة النسائی</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وثاقة رجال السند</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ترجمة النسائی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اعتبار کتاب الخصائص</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 روایة الحسن بن سفیان النسوی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ترجمة الحسن بن سفیان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7 روایة أبی یعلی الموصلی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وثاقة رجال الإسناد</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1- عبید اللّه القواریری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2- جعفر بن سلیمان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3- یزید الرشک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4- المطرف بن عبد اللّه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ترجمة أبی یعلی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8 روایة ابن جریر الطبری و تصحیحه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ترجمة الطبری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9 روایة خیثمة بن سلیمان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ترجمة خیثمة بن سلیمان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10 روایة أبی حاتم ابن حبّان البستی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ترجمة ابن حبّان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کلمة بشأن صحیح ابن حبان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11 روایة الطبرانی</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من مصادر ترجمة الطبرانی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12 روایة الحاکم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من مصادر ترجمة الحاکم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13 روایة ابن مردویه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ترجمة ابن مردویه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14 روایة أبی نعیم الأصبهانی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ترجمة أبی نعیم الأصبهانی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15 روایة البیهقی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من مصادر ترجمة البیهقی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16 روایة الرّاغب الأصفهانی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ترجمة الرّاغب الأصفهانی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17 روایة الخطیب البغدادی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ترجمة الخطیب البغدادی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18 روایة أبی سعید السجستانی</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ترجمة أبی سعید السجستانی</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ترجمة الدّقاق</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19 روایة ابن المغازلی</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ترجمة ابن المغازلی و الاعتماد علیه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20 روایة شیرویه الدیلمی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ترجمة شیرویه الدیلمی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التعریف بالفردوس</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اعتماد (الدهلوی) علی الدیلمی</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21 روایة النّطنزی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ترجمة النطنزی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22 روایة أبی منصور الدیلمی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ترجمة أبی منصور الدّیلمی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الحازمی من تلامذة أبی منصور الدیلمی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الأسانید إلی مسند الفردوس</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23 روایة الخطیب الخوارزمی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من مصادر ترجمة الخوارزمی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24 روایة ابن عساکر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ترجمة ابن عساکر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25 روایة الصالحانی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التّعریف بالصّالحانی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26 روایة أبی السعادات ابن الأثیر</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من مصادر ترجمة ابن الأثیر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27 روایة أبی القاسم الرّافعی</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ترجمة الرّافعی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28 روایة أبی الحسن ابن الأثیر</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من مصادر ترجمة ابن الأثیر</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کلمات فی مدح اسد الغابة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29 روایة أبی الربیع ابن سبع الکلاعی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ترجمة ابن سبع الکلاعی</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30 روایة الضیاء المقدسی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کتاب المختارة للضیاء</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ترجمة الضّیاء المقدسی</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31 روایة محمّد بن طلحة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من مصادر ترجمة ابن طلحة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32 روایة الکنجی الشّافعی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ترجمة الکنجی</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33 روایة محبّ الدین الطبری</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ترجمة المحبّ الطبری</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34 روایة صدر الدین الحموینی الجوینی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من مصادر ترجمة الحموینی</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35 کلام شمس الدّین الذهبی</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ترجمة الذهبی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36 روایة الزّرندی</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ترجمة الزّرندی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37 روایة الکازرونی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ترجمة الکازرونی</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38 روایة السیّد علی الهمدانی</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ترجمة السیّد الهمدانی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39 روایة السیّد شهاب الدین أحمد</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ترجمة الشّهاب أحمد</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40 روایة ابن حجر العسقلانی</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ترجمة ابن حجر العسقلانی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41 روایة حسین بن المعین المیبدی</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ترجمة المیبدی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42 روایة الجلال السّیوطی</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ترجمة السّیوطی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43 روایة القسطلانی</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ترجمة القسطلانی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44 روایة عبد الوهاب البخاری المفسّر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ترجمة الحاج عبد الوهاب البخاری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45 روایة الشّامی صاحب السّیرة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ترجمة الصالحی الشامی</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السیرة الشامیة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46 روایة ابن حجر المکی و تصحیحه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ترجمة ابن حجر المکی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47 روایة علی المتقی الهندی</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ترجمة المتقی الهندی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48 روایة العیدروس الیمنی</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ترجمة العیدروس</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49 روایة میرزا مخدوم صاحب النواقض</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کتاب النواقض</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50 روایة الوصّابی الیمنی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الوصابی و کتابه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51 روایة الحافی الحسینی الشّافعی</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ترجمة الحافی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52 روایة الجمال المحدّث الشّیرازی</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ترجمة جمال الدین الشیرازی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53 روایة علی بن سلطان القاری</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دفاع القاری عن عمر بن سعد</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ترجمة القاری</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54 روایة المنّاوی</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ترجمة المناوی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55 روایة الشیخانی القادری</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عبارته فی صدر کتابه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الاعتماد علی روایة القادری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56 روایة ابن باکثیر المکّی</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عبارته فی صدر کتابه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ترجمة ابن باکثیر</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57 روایة البدخشی</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ترجمة البدخشانی</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58 روایة محمد صدر العالم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ترجمة محمد صدر العالم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59 روایة أحمد بن عبد الرّحیم الدّهلوی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ترجمة أحمد بن عبد الرحیم الدهلوی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60 روایة محمد بن إسماعیل الأمیر</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ترجمة محمد بن إسماعیل الأمیر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61 روایة الصبّان المصری</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ترجمة الصبّان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62 روایة العجیلی</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ترجمة العجیلی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63 روایة محمد مبین اللکهنوی</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ترجمته و عبارته فی صدر کتابه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64 روایة محمد سالم الدهلوی</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ترجمة محمد سالم الدهلوی</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65 روایة المولوی ولیّ اللّه اللکهنوی</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ترجمة ولی اللّه اللکهنوی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66 روایة القندوزی البلخی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ترجمة القندوزی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67 روایة حسن زمان الحیدرآبادی</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ترجمة حسن زمان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وثاقة الأجلح و ردّ القدح فیه بسبب تشیّعه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 توثیق یحیی بن معین</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ترجمة یحیی بن معین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 توثیق أحمد بن حنبل</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3- توثیق الفلّاس</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ترجمة الفلاس</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4- توثیق العجلی</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ترجمة العجلی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5- توثیق الفسوی</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ترجمة الفسوی</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6- توثیق ابن عدی</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ترجمة ابن عدی</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7- تصحیح الحاکم حدیثه و تأکیده ذلک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8- ابن حجر: صدوق</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9- إنّه من رجال الکتب الأربعة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10- روایة الأئمة عنه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11- روایة شعبة عنه و هو لا یروی إلّا عن ثقة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12- روایة أحمد عنه و هو لا یروی إلّا عن ثقة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13- روی عنه النسائی و شرطه أشدّ من شرط الشیخین</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ترجمة سعد الزّنجانی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14- من أسامی أئمة الحدیث الشّیعة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15- تصریح الذهبی بوجوب قبول روایة الشّیعی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16- نسبة السیوطی ما قاله الذهبی إلی أئمة الحدیث</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17- جرح المخالف فی الاعتقاد غیر مقبول</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18- التشیع محبّة علی و تقدیمه علی الصحابة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19- المقبلی: التشیّع ما یسع منصفا الخروج عنه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20- لو کان الأجلح شیعیّا غلیظا لما رووا عنه</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21- کان النّسائی یتشیع</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22- کان الحاکم شیعیّا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23- التشیع لا ینافی التسنّن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24- استنکار الأجلح سبّ الشیخین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25- فی الصحابة رافضة غلاة کأبی الطفیل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26- قولهم بقبول روایة المبتدع</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27- من أسماء المبتدعة فی الصحیحین</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28- قبول بعضهم روایة المبتدع الداعی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النظر فی کلمات القادحین فی الأجلح</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وجوه فی ردّ قدح الأجلح مستفادة من کلمات العلماء</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الجرح المجمل غیر مقبول مطلقا</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التعدیل مقدم علی الجرح عند جمهور العلماء</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لفظة «کذّاب» أیضا تحتاج إلی تفسیر</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لا یقبل الجرح فیمن علم عدالته بالتواتر أو کانت أشهر من عدالة الجارح</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قبول المراسیل مذهب مالک و الشافعی و غیرهما و عموم التابعین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کلام (الدهلوی) حول الأجلح</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وجوه الجواب عنه</w:t>
        </w:r>
        <w:r>
          <w:tab/>
        </w:r>
        <w:r>
          <w:fldChar w:fldCharType="begin"/>
        </w:r>
        <w:r>
          <w:instrText xml:space="preserve">PAGEREF 350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8_88703"/>
    <w:bookmarkEnd w:id="0"/>
    <w:p>
      <w:pPr>
        <w:pStyle w:val="Heading2"/>
      </w:pPr>
      <w:bookmarkStart w:id="205" w:name="_Toc1"/>
      <w:r>
        <w:t>اشارة</w:t>
      </w:r>
      <w:bookmarkEnd w:id="205"/>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06" w:name="_Toc2"/>
      <w:r>
        <w:t>اشارة</w:t>
      </w:r>
      <w:bookmarkEnd w:id="2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إهداء</w:t>
      </w:r>
    </w:p>
    <w:p>
      <w:pPr>
        <w:pStyle w:val="BookText"/>
      </w:pPr>
      <w:r>
        <w:rPr>
          <w:rFonts w:ascii="IRNazanin" w:hAnsi="IRNazanin" w:eastAsia="IRNazanin" w:cs="IRNazanin"/>
          <w:lang w:bidi="fa-IR"/>
          <w:color w:val="111111"/>
          <w:sz w:val="28"/>
          <w:szCs w:val="28"/>
          <w:rtl/>
        </w:rPr>
        <w:t xml:space="preserve">الی حامل لواء الامامة الکبری و الخلافة العظمی ولی العصر المهدی المنتظر الحجّة ابن الحسن العسکری أرواحنا فداه</w:t>
      </w:r>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w:t>
      </w:r>
    </w:p>
    <w:p>
      <w:pPr>
        <w:pStyle w:val="BookText"/>
      </w:pPr>
      <w:r>
        <w:rPr>
          <w:rFonts w:ascii="IRNazanin" w:hAnsi="IRNazanin" w:eastAsia="IRNazanin" w:cs="IRNazanin"/>
          <w:lang w:bidi="fa-IR"/>
          <w:color w:val="111111"/>
          <w:sz w:val="28"/>
          <w:szCs w:val="28"/>
          <w:rtl/>
        </w:rPr>
        <w:t xml:space="preserve">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28_88709"/>
    <w:bookmarkEnd w:id="1"/>
    <w:p>
      <w:pPr>
        <w:pStyle w:val="Heading2"/>
      </w:pPr>
      <w:bookmarkStart w:id="207" w:name="_Toc3"/>
      <w:r>
        <w:t>حدیث الولایة</w:t>
      </w:r>
      <w:bookmarkEnd w:id="207"/>
    </w:p>
    <w:p>
      <w:pPr>
        <w:pStyle w:val="Heading3"/>
      </w:pPr>
      <w:bookmarkStart w:id="208" w:name="_Toc4"/>
      <w:r>
        <w:t>اشارة</w:t>
      </w:r>
      <w:bookmarkEnd w:id="208"/>
    </w:p>
    <w:p>
      <w:pPr>
        <w:pStyle w:val="BookText"/>
      </w:pPr>
      <w:r>
        <w:rPr>
          <w:rFonts w:ascii="IRNazanin" w:hAnsi="IRNazanin" w:eastAsia="IRNazanin" w:cs="IRNazanin"/>
          <w:lang w:bidi="fa-IR"/>
          <w:color w:val="111111"/>
          <w:sz w:val="28"/>
          <w:szCs w:val="28"/>
          <w:rtl/>
        </w:rPr>
        <w:t xml:space="preserve">و أحد ألفاظه:</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علی منی و انا من علی و هو ولیکم من بعدی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28_88711"/>
    <w:bookmarkEnd w:id="2"/>
    <w:p>
      <w:pPr>
        <w:pStyle w:val="Heading3"/>
      </w:pPr>
      <w:bookmarkStart w:id="209" w:name="_Toc5"/>
      <w:r>
        <w:t>کلمة المؤلّف</w:t>
      </w:r>
      <w:bookmarkEnd w:id="209"/>
    </w:p>
    <w:p>
      <w:pPr>
        <w:pStyle w:val="Heading4"/>
      </w:pPr>
      <w:bookmarkStart w:id="210" w:name="_Toc6"/>
      <w:r>
        <w:t>اشارة</w:t>
      </w:r>
      <w:bookmarkEnd w:id="210"/>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فهذا قسم (حدیث الولایة) و البحث عن سنده و مدلوله.</w:t>
      </w:r>
    </w:p>
    <w:p>
      <w:pPr>
        <w:pStyle w:val="BookText"/>
      </w:pPr>
      <w:r>
        <w:rPr>
          <w:rFonts w:ascii="IRNazanin" w:hAnsi="IRNazanin" w:eastAsia="IRNazanin" w:cs="IRNazanin"/>
          <w:lang w:bidi="fa-IR"/>
          <w:color w:val="111111"/>
          <w:sz w:val="28"/>
          <w:szCs w:val="28"/>
          <w:rtl/>
        </w:rPr>
        <w:t xml:space="preserve">فأمّا من النّاحیة السّندیّة، فقد أخرجه غیر واحد من أرباب الصّحاح و المسانید و المعاجم و الکتب المعتبرة المشهورة، بأسانید صحیحة، عن اثنی عشر نفسا من أصحاب رسول اللّه صلّی اللّه علیه و آله و سلّم، و هم:</w:t>
      </w:r>
    </w:p>
    <w:p>
      <w:pPr>
        <w:pStyle w:val="BookText"/>
      </w:pPr>
      <w:r>
        <w:rPr>
          <w:rFonts w:ascii="IRNazanin" w:hAnsi="IRNazanin" w:eastAsia="IRNazanin" w:cs="IRNazanin"/>
          <w:lang w:bidi="fa-IR"/>
          <w:color w:val="111111"/>
          <w:sz w:val="28"/>
          <w:szCs w:val="28"/>
          <w:rtl/>
        </w:rPr>
        <w:t xml:space="preserve">1- أمیر المؤمنین علی علیه السّلام.</w:t>
      </w:r>
    </w:p>
    <w:p>
      <w:pPr>
        <w:pStyle w:val="BookText"/>
      </w:pPr>
      <w:r>
        <w:rPr>
          <w:rFonts w:ascii="IRNazanin" w:hAnsi="IRNazanin" w:eastAsia="IRNazanin" w:cs="IRNazanin"/>
          <w:lang w:bidi="fa-IR"/>
          <w:color w:val="111111"/>
          <w:sz w:val="28"/>
          <w:szCs w:val="28"/>
          <w:rtl/>
        </w:rPr>
        <w:t xml:space="preserve">2- الإمام الحسن السبط علیه السّلام.</w:t>
      </w:r>
    </w:p>
    <w:p>
      <w:pPr>
        <w:pStyle w:val="BookText"/>
      </w:pPr>
      <w:r>
        <w:rPr>
          <w:rFonts w:ascii="IRNazanin" w:hAnsi="IRNazanin" w:eastAsia="IRNazanin" w:cs="IRNazanin"/>
          <w:lang w:bidi="fa-IR"/>
          <w:color w:val="111111"/>
          <w:sz w:val="28"/>
          <w:szCs w:val="28"/>
          <w:rtl/>
        </w:rPr>
        <w:t xml:space="preserve">3- أبو ذر الغفاری.</w:t>
      </w:r>
    </w:p>
    <w:p>
      <w:pPr>
        <w:pStyle w:val="BookText"/>
      </w:pPr>
      <w:r>
        <w:rPr>
          <w:rFonts w:ascii="Amiri" w:hAnsi="Amiri" w:eastAsia="Amiri" w:cs="Amiri"/>
          <w:lang w:bidi="ar-SA"/>
          <w:color w:val="111111"/>
          <w:sz w:val="28"/>
          <w:szCs w:val="28"/>
          <w:rtl/>
        </w:rPr>
        <w:t xml:space="preserve">4- عبد اللّه بن العبّاس.</w:t>
      </w:r>
    </w:p>
    <w:p>
      <w:pPr>
        <w:pStyle w:val="BookText"/>
      </w:pPr>
      <w:r>
        <w:rPr>
          <w:rFonts w:ascii="IRNazanin" w:hAnsi="IRNazanin" w:eastAsia="IRNazanin" w:cs="IRNazanin"/>
          <w:lang w:bidi="fa-IR"/>
          <w:color w:val="111111"/>
          <w:sz w:val="28"/>
          <w:szCs w:val="28"/>
          <w:rtl/>
        </w:rPr>
        <w:t xml:space="preserve">5- أبو سعید الخدری.</w:t>
      </w:r>
    </w:p>
    <w:p>
      <w:pPr>
        <w:pStyle w:val="BookText"/>
      </w:pPr>
      <w:r>
        <w:rPr>
          <w:rFonts w:ascii="IRNazanin" w:hAnsi="IRNazanin" w:eastAsia="IRNazanin" w:cs="IRNazanin"/>
          <w:lang w:bidi="fa-IR"/>
          <w:color w:val="111111"/>
          <w:sz w:val="28"/>
          <w:szCs w:val="28"/>
          <w:rtl/>
        </w:rPr>
        <w:t xml:space="preserve">6- البراء بن عازب.</w:t>
      </w:r>
    </w:p>
    <w:p>
      <w:pPr>
        <w:pStyle w:val="BookText"/>
      </w:pPr>
      <w:r>
        <w:rPr>
          <w:rFonts w:ascii="IRNazanin" w:hAnsi="IRNazanin" w:eastAsia="IRNazanin" w:cs="IRNazanin"/>
          <w:lang w:bidi="fa-IR"/>
          <w:color w:val="111111"/>
          <w:sz w:val="28"/>
          <w:szCs w:val="28"/>
          <w:rtl/>
        </w:rPr>
        <w:t xml:space="preserve">7- عمران بن الحصین.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1328_88712"/>
    <w:bookmarkEnd w:id="3"/>
    <w:p>
      <w:pPr>
        <w:pStyle w:val="BookText"/>
      </w:pPr>
      <w:r>
        <w:rPr>
          <w:rFonts w:ascii="IRNazanin" w:hAnsi="IRNazanin" w:eastAsia="IRNazanin" w:cs="IRNazanin"/>
          <w:lang w:bidi="fa-IR"/>
          <w:color w:val="111111"/>
          <w:sz w:val="28"/>
          <w:szCs w:val="28"/>
          <w:rtl/>
        </w:rPr>
        <w:t xml:space="preserve">8- أبو لیلی الأنصاری.</w:t>
      </w:r>
    </w:p>
    <w:p>
      <w:pPr>
        <w:pStyle w:val="BookText"/>
      </w:pPr>
      <w:r>
        <w:rPr>
          <w:rFonts w:ascii="IRNazanin" w:hAnsi="IRNazanin" w:eastAsia="IRNazanin" w:cs="IRNazanin"/>
          <w:lang w:bidi="fa-IR"/>
          <w:color w:val="111111"/>
          <w:sz w:val="28"/>
          <w:szCs w:val="28"/>
          <w:rtl/>
        </w:rPr>
        <w:t xml:space="preserve">9- بریدة بن الحصیب.</w:t>
      </w:r>
    </w:p>
    <w:p>
      <w:pPr>
        <w:pStyle w:val="BookText"/>
      </w:pPr>
      <w:r>
        <w:rPr>
          <w:rFonts w:ascii="IRNazanin" w:hAnsi="IRNazanin" w:eastAsia="IRNazanin" w:cs="IRNazanin"/>
          <w:lang w:bidi="fa-IR"/>
          <w:color w:val="111111"/>
          <w:sz w:val="28"/>
          <w:szCs w:val="28"/>
          <w:rtl/>
        </w:rPr>
        <w:t xml:space="preserve">10- عبد اللّه بن عمرو.</w:t>
      </w:r>
    </w:p>
    <w:p>
      <w:pPr>
        <w:pStyle w:val="BookText"/>
      </w:pPr>
      <w:r>
        <w:rPr>
          <w:rFonts w:ascii="IRNazanin" w:hAnsi="IRNazanin" w:eastAsia="IRNazanin" w:cs="IRNazanin"/>
          <w:lang w:bidi="fa-IR"/>
          <w:color w:val="111111"/>
          <w:sz w:val="28"/>
          <w:szCs w:val="28"/>
          <w:rtl/>
        </w:rPr>
        <w:t xml:space="preserve">11- عمرو بن العاص.</w:t>
      </w:r>
    </w:p>
    <w:p>
      <w:pPr>
        <w:pStyle w:val="BookText"/>
      </w:pPr>
      <w:r>
        <w:rPr>
          <w:rFonts w:ascii="Amiri" w:hAnsi="Amiri" w:eastAsia="Amiri" w:cs="Amiri"/>
          <w:lang w:bidi="ar-SA"/>
          <w:color w:val="111111"/>
          <w:sz w:val="28"/>
          <w:szCs w:val="28"/>
          <w:rtl/>
        </w:rPr>
        <w:t xml:space="preserve">12- وهب بن حمزة.</w:t>
      </w:r>
    </w:p>
    <w:p>
      <w:pPr>
        <w:pStyle w:val="BookText"/>
      </w:pPr>
      <w:r>
        <w:rPr>
          <w:rFonts w:ascii="IRNazanin" w:hAnsi="IRNazanin" w:eastAsia="IRNazanin" w:cs="IRNazanin"/>
          <w:lang w:bidi="fa-IR"/>
          <w:color w:val="111111"/>
          <w:sz w:val="28"/>
          <w:szCs w:val="28"/>
          <w:rtl/>
        </w:rPr>
        <w:t xml:space="preserve">کما ستعلم بالتّفصیل فی أواخر قسم السند.</w:t>
      </w:r>
    </w:p>
    <w:p>
      <w:pPr>
        <w:pStyle w:val="BookText"/>
      </w:pPr>
      <w:r>
        <w:rPr>
          <w:rFonts w:ascii="IRNazanin" w:hAnsi="IRNazanin" w:eastAsia="IRNazanin" w:cs="IRNazanin"/>
          <w:lang w:bidi="fa-IR"/>
          <w:color w:val="111111"/>
          <w:sz w:val="28"/>
          <w:szCs w:val="28"/>
          <w:rtl/>
        </w:rPr>
        <w:t xml:space="preserve">و له أسانید فی بعض المسانید قد نصّ غیر واحد من أعلام الحدیث علی صحّتها.</w:t>
      </w:r>
    </w:p>
    <w:p>
      <w:pPr>
        <w:pStyle w:val="BookText"/>
      </w:pPr>
      <w:r>
        <w:rPr>
          <w:rFonts w:ascii="IRNazanin" w:hAnsi="IRNazanin" w:eastAsia="IRNazanin" w:cs="IRNazanin"/>
          <w:lang w:bidi="fa-IR"/>
          <w:color w:val="111111"/>
          <w:sz w:val="28"/>
          <w:szCs w:val="28"/>
          <w:rtl/>
        </w:rPr>
        <w:t xml:space="preserve">کما أنّا سنذکر فی أول الملحق بعض الأسانید الصحیحة الأخری له بعون اللّه.</w:t>
      </w:r>
    </w:p>
    <w:p>
      <w:pPr>
        <w:pStyle w:val="BookText"/>
      </w:pPr>
      <w:r>
        <w:rPr>
          <w:rFonts w:ascii="IRNazanin" w:hAnsi="IRNazanin" w:eastAsia="IRNazanin" w:cs="IRNazanin"/>
          <w:lang w:bidi="fa-IR"/>
          <w:color w:val="111111"/>
          <w:sz w:val="28"/>
          <w:szCs w:val="28"/>
          <w:rtl/>
        </w:rPr>
        <w:t xml:space="preserve">إذن، لا جدوی للنقاش فی صحّة الحدیث و ثبوت صدوره عن الرسول الأعظم صلّی اللّه علیه و آله و سلّم … کما التجأ إلیه ابن تیمیة علی عادته …</w:t>
      </w:r>
    </w:p>
    <w:p>
      <w:pPr>
        <w:pStyle w:val="BookText"/>
      </w:pPr>
      <w:r>
        <w:rPr>
          <w:rFonts w:ascii="IRNazanin" w:hAnsi="IRNazanin" w:eastAsia="IRNazanin" w:cs="IRNazanin"/>
          <w:lang w:bidi="fa-IR"/>
          <w:color w:val="111111"/>
          <w:sz w:val="28"/>
          <w:szCs w:val="28"/>
          <w:rtl/>
        </w:rPr>
        <w:t xml:space="preserve">و لا مناص من الاعتراف بذلک، کما فعل جماعة من الأعلام.</w:t>
      </w:r>
    </w:p>
    <w:p>
      <w:pPr>
        <w:pStyle w:val="BookText"/>
      </w:pPr>
      <w:r>
        <w:rPr>
          <w:rFonts w:ascii="IRNazanin" w:hAnsi="IRNazanin" w:eastAsia="IRNazanin" w:cs="IRNazanin"/>
          <w:lang w:bidi="fa-IR"/>
          <w:color w:val="111111"/>
          <w:sz w:val="28"/>
          <w:szCs w:val="28"/>
          <w:rtl/>
        </w:rPr>
        <w:t xml:space="preserve">و أمّا من الناحیة الدلالیّة، فقد ذکر لها فی هذا الکتاب أربعون وجها، ممّا یتعلّق بفقه الحدیث، أو متنه، أو القرائن الخارجیّة، أو الأحادیث الأخری …</w:t>
      </w:r>
    </w:p>
    <w:p>
      <w:pPr>
        <w:pStyle w:val="BookText"/>
      </w:pPr>
      <w:r>
        <w:rPr>
          <w:rFonts w:ascii="IRNazanin" w:hAnsi="IRNazanin" w:eastAsia="IRNazanin" w:cs="IRNazanin"/>
          <w:lang w:bidi="fa-IR"/>
          <w:color w:val="111111"/>
          <w:sz w:val="28"/>
          <w:szCs w:val="28"/>
          <w:rtl/>
        </w:rPr>
        <w:t xml:space="preserve">کلّ ذلک علی ضوء الکتب المعتبرة، و بالاستناد إلی کلمات أشهر علماء القوم فی العلوم المختلفة … بحیث لا یبقی مجال للتشکیک فی دلالة هذا الحدیث الشریف علی أفضلیّة أمیر المؤمنین و ولایته بعد رسول اللّه صلّی اللّه علیه و آله و سلّم مباشرة.</w:t>
      </w:r>
    </w:p>
    <w:p>
      <w:pPr>
        <w:pStyle w:val="Heading4"/>
      </w:pPr>
      <w:bookmarkStart w:id="211" w:name="_Toc7"/>
      <w:r>
        <w:t>التحریف فی لفظ الحدیث</w:t>
      </w:r>
      <w:bookmarkEnd w:id="211"/>
    </w:p>
    <w:p>
      <w:pPr>
        <w:pStyle w:val="BookText"/>
      </w:pPr>
      <w:r>
        <w:rPr>
          <w:rFonts w:ascii="IRNazanin" w:hAnsi="IRNazanin" w:eastAsia="IRNazanin" w:cs="IRNazanin"/>
          <w:lang w:bidi="fa-IR"/>
          <w:color w:val="111111"/>
          <w:sz w:val="28"/>
          <w:szCs w:val="28"/>
          <w:rtl/>
        </w:rPr>
        <w:t xml:space="preserve">و هذا ما دعا جماعة من کبار علماء القوم إلی تحریف الحدیث، فالقدر المهم المستدل به فی البحث هو</w:t>
      </w:r>
    </w:p>
    <w:p>
      <w:pPr>
        <w:pStyle w:val="BookText"/>
      </w:pPr>
      <w:r>
        <w:rPr>
          <w:rFonts w:ascii="IRNazanin" w:hAnsi="IRNazanin" w:eastAsia="IRNazanin" w:cs="IRNazanin"/>
          <w:lang w:bidi="fa-IR"/>
          <w:color w:val="111111"/>
          <w:sz w:val="28"/>
          <w:szCs w:val="28"/>
          <w:rtl/>
        </w:rPr>
        <w:t xml:space="preserve">قوله صلّی اللّه علیه و آله و سلّم- مخاطبا لعلی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1328_88713"/>
    <w:bookmarkEnd w:id="4"/>
    <w:p>
      <w:pPr>
        <w:pStyle w:val="BookText"/>
      </w:pPr>
      <w:r>
        <w:rPr>
          <w:rFonts w:ascii="IRNazanin" w:hAnsi="IRNazanin" w:eastAsia="IRNazanin" w:cs="IRNazanin"/>
          <w:lang w:bidi="fa-IR"/>
          <w:color w:val="111111"/>
          <w:sz w:val="28"/>
          <w:szCs w:val="28"/>
          <w:rtl/>
        </w:rPr>
        <w:t xml:space="preserve">علیه السّلام-: «أنت ولیّ کلّ مؤمن من بعدی»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آله و سلّم- مخاطبا بریدة لمّا شکی علیّا إلیه-: «یا بریدة، لا تبغضه، إنّ علیّا منّی و أنا من علی و هو ولیّکم من بعدی».</w:t>
      </w:r>
    </w:p>
    <w:p>
      <w:pPr>
        <w:pStyle w:val="BookText"/>
      </w:pPr>
      <w:r>
        <w:rPr>
          <w:rFonts w:ascii="IRNazanin" w:hAnsi="IRNazanin" w:eastAsia="IRNazanin" w:cs="IRNazanin"/>
          <w:lang w:bidi="fa-IR"/>
          <w:color w:val="111111"/>
          <w:sz w:val="28"/>
          <w:szCs w:val="28"/>
          <w:rtl/>
        </w:rPr>
        <w:t xml:space="preserve">فمنهم- کالبخاری- أخرج القصّة و رواها حتی النهی عن البغض، و أمّا الفقرة: «إنّ علیّا …» فأسقطها.</w:t>
      </w:r>
    </w:p>
    <w:p>
      <w:pPr>
        <w:pStyle w:val="BookText"/>
      </w:pPr>
      <w:r>
        <w:rPr>
          <w:rFonts w:ascii="IRNazanin" w:hAnsi="IRNazanin" w:eastAsia="IRNazanin" w:cs="IRNazanin"/>
          <w:lang w:bidi="fa-IR"/>
          <w:color w:val="111111"/>
          <w:sz w:val="28"/>
          <w:szCs w:val="28"/>
          <w:rtl/>
        </w:rPr>
        <w:t xml:space="preserve">و منهم: من رواها، و أسقط کلمة «من بعدی» کالبغوی صاحب (مصابیح السنّة)، و ذلک لکی یکون الحدیث دالا علی الولایة، لکن لا مباشرة!! و لذا قال بعضهم بصحّة الحدیث، و بدلالتها علی الإمامة، لکن فی «حینها» أی بعد الخلفاء الثّلاثة!!</w:t>
      </w:r>
    </w:p>
    <w:p>
      <w:pPr>
        <w:pStyle w:val="Heading4"/>
      </w:pPr>
      <w:bookmarkStart w:id="212" w:name="_Toc8"/>
      <w:r>
        <w:t>تأویلات و تمحّلات</w:t>
      </w:r>
      <w:bookmarkEnd w:id="212"/>
    </w:p>
    <w:p>
      <w:pPr>
        <w:pStyle w:val="BookText"/>
      </w:pPr>
      <w:r>
        <w:rPr>
          <w:rFonts w:ascii="IRNazanin" w:hAnsi="IRNazanin" w:eastAsia="IRNazanin" w:cs="IRNazanin"/>
          <w:lang w:bidi="fa-IR"/>
          <w:color w:val="111111"/>
          <w:sz w:val="28"/>
          <w:szCs w:val="28"/>
          <w:rtl/>
        </w:rPr>
        <w:t xml:space="preserve">و هذا الذی فعله البغوی- و تبعه علیه بعض من تأخّر- هو فی الحقیقة اعتراف بصحّة الاستدلال بالحدیث علی الإمامة المباشرة، لثبوت وجود لفظة «بعدی» فیه، فی الأسانید الصّحیحة الموجودة فی بعض الصحاح و المسانید و الکتب المعتبرة الأخری.</w:t>
      </w:r>
    </w:p>
    <w:p>
      <w:pPr>
        <w:pStyle w:val="BookText"/>
      </w:pPr>
      <w:r>
        <w:rPr>
          <w:rFonts w:ascii="IRNazanin" w:hAnsi="IRNazanin" w:eastAsia="IRNazanin" w:cs="IRNazanin"/>
          <w:lang w:bidi="fa-IR"/>
          <w:color w:val="111111"/>
          <w:sz w:val="28"/>
          <w:szCs w:val="28"/>
          <w:rtl/>
        </w:rPr>
        <w:t xml:space="preserve">فتأویل الحدیث و حمله- بعد التلاعب فی لفظه- علی الإمامة و الخلافة فی «وقتها» - کما فی تعبیر بعضهم- ساقط، بل إنّه شاهد بتمامیة دلالته علی ما تذهب إلیه الإمامیّة.</w:t>
      </w:r>
    </w:p>
    <w:p>
      <w:pPr>
        <w:pStyle w:val="BookText"/>
      </w:pPr>
      <w:r>
        <w:rPr>
          <w:rFonts w:ascii="IRNazanin" w:hAnsi="IRNazanin" w:eastAsia="IRNazanin" w:cs="IRNazanin"/>
          <w:lang w:bidi="fa-IR"/>
          <w:color w:val="111111"/>
          <w:sz w:val="28"/>
          <w:szCs w:val="28"/>
          <w:rtl/>
        </w:rPr>
        <w:t xml:space="preserve">فاضطرّ بعضهم- کصاحب الصواعق- إلی أن یقول:</w:t>
      </w:r>
    </w:p>
    <w:p>
      <w:pPr>
        <w:pStyle w:val="BookText"/>
      </w:pPr>
      <w:r>
        <w:rPr>
          <w:rFonts w:ascii="IRNazanin" w:hAnsi="IRNazanin" w:eastAsia="IRNazanin" w:cs="IRNazanin"/>
          <w:lang w:bidi="fa-IR"/>
          <w:color w:val="111111"/>
          <w:sz w:val="28"/>
          <w:szCs w:val="28"/>
          <w:rtl/>
        </w:rPr>
        <w:t xml:space="preserve">«و علی تقدیر الصحّة، فیحتمل أنّه رواه بالمعنی بحسب عقیدته. و علی فرض أنّه رواه بلفظه، فیتعیّن تأویله علی ولایة خاصّة، نظیر</w:t>
      </w:r>
    </w:p>
    <w:p>
      <w:pPr>
        <w:pStyle w:val="BookText"/>
      </w:pPr>
      <w:r>
        <w:rPr>
          <w:rFonts w:ascii="IRNazanin" w:hAnsi="IRNazanin" w:eastAsia="IRNazanin" w:cs="IRNazanin"/>
          <w:lang w:bidi="fa-IR"/>
          <w:color w:val="111111"/>
          <w:sz w:val="28"/>
          <w:szCs w:val="28"/>
          <w:rtl/>
        </w:rPr>
        <w:t xml:space="preserve">قوله- صلّی اللّه علیه و سلّم-: أقضاکم علی».</w:t>
      </w:r>
    </w:p>
    <w:p>
      <w:pPr>
        <w:pStyle w:val="BookText"/>
      </w:pPr>
      <w:r>
        <w:rPr>
          <w:rFonts w:ascii="IRNazanin" w:hAnsi="IRNazanin" w:eastAsia="IRNazanin" w:cs="IRNazanin"/>
          <w:lang w:bidi="fa-IR"/>
          <w:color w:val="111111"/>
          <w:sz w:val="28"/>
          <w:szCs w:val="28"/>
          <w:rtl/>
        </w:rPr>
        <w:t xml:space="preserve">إذن، الحدیث یدل علی الإمامة و الولایة بعد النبیّ صلّی اللّه علیه و آله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فتبطل خلافة غیره بکلّ وضوح، و هذا ما یقتضی القول بأنّ الرّاوی کان شیعیّا فروی الحدیث بالمعنی بحسب عقیدته!! أوّلا: إذا فتحنا هذا الباب فی الأحادیث المرویة عن الرسول و غیره، بطلت الشّریعة، و تبدّل الدین الإسلامی بأصوله و فروعه، و هذا ما لا یلتزم به مسلم!! و ثانیا: من أین یثبت ابن حجر أنّ رواة هذا الحدیث کلّهم شیعة، و قد رووه بحسب العقیدة؟</w:t>
      </w:r>
    </w:p>
    <w:p>
      <w:pPr>
        <w:pStyle w:val="BookText"/>
      </w:pPr>
      <w:r>
        <w:rPr>
          <w:rFonts w:ascii="IRNazanin" w:hAnsi="IRNazanin" w:eastAsia="IRNazanin" w:cs="IRNazanin"/>
          <w:lang w:bidi="fa-IR"/>
          <w:color w:val="111111"/>
          <w:sz w:val="28"/>
          <w:szCs w:val="28"/>
          <w:rtl/>
        </w:rPr>
        <w:t xml:space="preserve">و ثالثا: ما ذا یقول ابن حجر فی: أبی داود الطّیالسی، و أحمد بن حنبل، و الترمذی، و النسائی، و أبی یعلی، و الطبری، و الطبرانی، و الخطیب، و ابن عبد البرّ، و ابن حجر العسقلانی، و جلال الدین السّیوطی …؟ لم ینتبهوا إلی روایة الشیعی هذا الحدیث «بحسب عقیدته»؟ أو کانوا شیعة مثله؟</w:t>
      </w:r>
    </w:p>
    <w:p>
      <w:pPr>
        <w:pStyle w:val="BookText"/>
      </w:pPr>
      <w:r>
        <w:rPr>
          <w:rFonts w:ascii="IRNazanin" w:hAnsi="IRNazanin" w:eastAsia="IRNazanin" w:cs="IRNazanin"/>
          <w:lang w:bidi="fa-IR"/>
          <w:color w:val="111111"/>
          <w:sz w:val="28"/>
          <w:szCs w:val="28"/>
          <w:rtl/>
        </w:rPr>
        <w:t xml:space="preserve">هذا بالنسبة إلی تأویله الأول.</w:t>
      </w:r>
    </w:p>
    <w:p>
      <w:pPr>
        <w:pStyle w:val="BookText"/>
      </w:pPr>
      <w:r>
        <w:rPr>
          <w:rFonts w:ascii="IRNazanin" w:hAnsi="IRNazanin" w:eastAsia="IRNazanin" w:cs="IRNazanin"/>
          <w:lang w:bidi="fa-IR"/>
          <w:color w:val="111111"/>
          <w:sz w:val="28"/>
          <w:szCs w:val="28"/>
          <w:rtl/>
        </w:rPr>
        <w:t xml:space="preserve">قال: «و علی فرض أنّه رواه بلفظه فیتعیّن تأویله علی ولایة خاصّة».</w:t>
      </w:r>
    </w:p>
    <w:p>
      <w:pPr>
        <w:pStyle w:val="BookText"/>
      </w:pPr>
      <w:r>
        <w:rPr>
          <w:rFonts w:ascii="IRNazanin" w:hAnsi="IRNazanin" w:eastAsia="IRNazanin" w:cs="IRNazanin"/>
          <w:lang w:bidi="fa-IR"/>
          <w:color w:val="111111"/>
          <w:sz w:val="28"/>
          <w:szCs w:val="28"/>
          <w:rtl/>
        </w:rPr>
        <w:t xml:space="preserve">إذن، یدل علی «الولایة» لکن «یتعیّن تأویله علی ولایة خاصّة».</w:t>
      </w:r>
    </w:p>
    <w:p>
      <w:pPr>
        <w:pStyle w:val="BookText"/>
      </w:pPr>
      <w:r>
        <w:rPr>
          <w:rFonts w:ascii="IRNazanin" w:hAnsi="IRNazanin" w:eastAsia="IRNazanin" w:cs="IRNazanin"/>
          <w:lang w:bidi="fa-IR"/>
          <w:color w:val="111111"/>
          <w:sz w:val="28"/>
          <w:szCs w:val="28"/>
          <w:rtl/>
        </w:rPr>
        <w:t xml:space="preserve">فما هی «الولایة الخاصة»؟ و ما هو «المخصّص»؟</w:t>
      </w:r>
    </w:p>
    <w:p>
      <w:pPr>
        <w:pStyle w:val="BookText"/>
      </w:pPr>
      <w:r>
        <w:rPr>
          <w:rFonts w:ascii="IRNazanin" w:hAnsi="IRNazanin" w:eastAsia="IRNazanin" w:cs="IRNazanin"/>
          <w:lang w:bidi="fa-IR"/>
          <w:color w:val="111111"/>
          <w:sz w:val="28"/>
          <w:szCs w:val="28"/>
          <w:rtl/>
        </w:rPr>
        <w:t xml:space="preserve">لم یذکر لنا ابن حجر شیئا!! و الکلام إذا کان ظاهرا فی العموم و الإطلاق لا یجوز رفع الید عمّا هو ظاهر فیه إلّا بدلیل قوی …</w:t>
      </w:r>
    </w:p>
    <w:p>
      <w:pPr>
        <w:pStyle w:val="BookText"/>
      </w:pPr>
      <w:r>
        <w:rPr>
          <w:rFonts w:ascii="IRNazanin" w:hAnsi="IRNazanin" w:eastAsia="IRNazanin" w:cs="IRNazanin"/>
          <w:lang w:bidi="fa-IR"/>
          <w:color w:val="111111"/>
          <w:sz w:val="28"/>
          <w:szCs w:val="28"/>
          <w:rtl/>
        </w:rPr>
        <w:t xml:space="preserve">إذن، التأویل غیر جائز، لأنّه بلا دلیل، و هذا ما اضطر إلی الاعتراف به فقال:</w:t>
      </w:r>
    </w:p>
    <w:p>
      <w:pPr>
        <w:pStyle w:val="BookText"/>
      </w:pPr>
      <w:r>
        <w:rPr>
          <w:rFonts w:ascii="IRNazanin" w:hAnsi="IRNazanin" w:eastAsia="IRNazanin" w:cs="IRNazanin"/>
          <w:lang w:bidi="fa-IR"/>
          <w:color w:val="111111"/>
          <w:sz w:val="28"/>
          <w:szCs w:val="28"/>
          <w:rtl/>
        </w:rPr>
        <w:t xml:space="preserve">«علی أنّه و إن لم یحتمل التأویل …».</w:t>
      </w:r>
    </w:p>
    <w:p>
      <w:pPr>
        <w:pStyle w:val="BookText"/>
      </w:pPr>
      <w:r>
        <w:rPr>
          <w:rFonts w:ascii="IRNazanin" w:hAnsi="IRNazanin" w:eastAsia="IRNazanin" w:cs="IRNazanin"/>
          <w:lang w:bidi="fa-IR"/>
          <w:color w:val="111111"/>
          <w:sz w:val="28"/>
          <w:szCs w:val="28"/>
          <w:rtl/>
        </w:rPr>
        <w:t xml:space="preserve">فلما ذا «یتعیّن تأویله»؟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«فالإجماع علی حقیّة ولایة أبی بکر و فرعیها …».</w:t>
      </w:r>
    </w:p>
    <w:p>
      <w:pPr>
        <w:pStyle w:val="BookText"/>
      </w:pPr>
      <w:r>
        <w:rPr>
          <w:rFonts w:ascii="IRNazanin" w:hAnsi="IRNazanin" w:eastAsia="IRNazanin" w:cs="IRNazanin"/>
          <w:lang w:bidi="fa-IR"/>
          <w:color w:val="111111"/>
          <w:sz w:val="28"/>
          <w:szCs w:val="28"/>
          <w:rtl/>
        </w:rPr>
        <w:t xml:space="preserve">إذن … کلّ هذه المحاولات، کإنکار ابن تیمیة أصل الحدیث.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1328_88715"/>
    <w:bookmarkEnd w:id="5"/>
    <w:p>
      <w:pPr>
        <w:pStyle w:val="BookText"/>
      </w:pPr>
      <w:r>
        <w:rPr>
          <w:rFonts w:ascii="IRNazanin" w:hAnsi="IRNazanin" w:eastAsia="IRNazanin" w:cs="IRNazanin"/>
          <w:lang w:bidi="fa-IR"/>
          <w:color w:val="111111"/>
          <w:sz w:val="28"/>
          <w:szCs w:val="28"/>
          <w:rtl/>
        </w:rPr>
        <w:t xml:space="preserve">و التحریفات، کما فی روایة البخاری، و البغوی، و من تبعهما …</w:t>
      </w:r>
    </w:p>
    <w:p>
      <w:pPr>
        <w:pStyle w:val="BookText"/>
      </w:pPr>
      <w:r>
        <w:rPr>
          <w:rFonts w:ascii="IRNazanin" w:hAnsi="IRNazanin" w:eastAsia="IRNazanin" w:cs="IRNazanin"/>
          <w:lang w:bidi="fa-IR"/>
          <w:color w:val="111111"/>
          <w:sz w:val="28"/>
          <w:szCs w:val="28"/>
          <w:rtl/>
        </w:rPr>
        <w:t xml:space="preserve">و التمحّلات، کما فی کلمات ابن حجر المکی … کلّ ذلک للإجماع علی ولایة أبی بکر و فرعیها، یعنی: ولایة عمر و عثمان؟</w:t>
      </w:r>
    </w:p>
    <w:p>
      <w:pPr>
        <w:pStyle w:val="BookText"/>
      </w:pPr>
      <w:r>
        <w:rPr>
          <w:rFonts w:ascii="IRNazanin" w:hAnsi="IRNazanin" w:eastAsia="IRNazanin" w:cs="IRNazanin"/>
          <w:lang w:bidi="fa-IR"/>
          <w:color w:val="111111"/>
          <w:sz w:val="28"/>
          <w:szCs w:val="28"/>
          <w:rtl/>
        </w:rPr>
        <w:t xml:space="preserve">فانتهی الکلام إلی هذا «الإجماع» و هو أوّل الکلام!!</w:t>
      </w:r>
    </w:p>
    <w:p>
      <w:pPr>
        <w:pStyle w:val="Heading4"/>
      </w:pPr>
      <w:bookmarkStart w:id="213" w:name="_Toc9"/>
      <w:r>
        <w:t>نکات فی الحدیث</w:t>
      </w:r>
      <w:bookmarkEnd w:id="213"/>
    </w:p>
    <w:p>
      <w:pPr>
        <w:pStyle w:val="BookText"/>
      </w:pPr>
      <w:r>
        <w:rPr>
          <w:rFonts w:ascii="IRNazanin" w:hAnsi="IRNazanin" w:eastAsia="IRNazanin" w:cs="IRNazanin"/>
          <w:lang w:bidi="fa-IR"/>
          <w:color w:val="111111"/>
          <w:sz w:val="28"/>
          <w:szCs w:val="28"/>
          <w:rtl/>
        </w:rPr>
        <w:t xml:space="preserve">و ثمّة أشیاء یستخرجها الناظر فی ألفاظ «حدیث الولایة» الصادر عن رسول اللّه صلّی اللّه علیه و آله و سلّم فی مناسبات مختلفة، عمدتها قضیّة بعثه علیا و خالد بن الولید علی جیشین إلی الیمن، و أنّه إذا التقیا کان علی علیه السّلام علی الجیش کلّه، ففی ألفاظ هذا الخبر و ملابساته أمور تجلب النظر و ینبغی الالتفات إلیها، و تتلّخص فی النقاط التالیة:</w:t>
      </w:r>
    </w:p>
    <w:p>
      <w:pPr>
        <w:pStyle w:val="BookText"/>
      </w:pPr>
      <w:r>
        <w:rPr>
          <w:rFonts w:ascii="IRNazanin" w:hAnsi="IRNazanin" w:eastAsia="IRNazanin" w:cs="IRNazanin"/>
          <w:lang w:bidi="fa-IR"/>
          <w:color w:val="111111"/>
          <w:sz w:val="28"/>
          <w:szCs w:val="28"/>
          <w:rtl/>
        </w:rPr>
        <w:t xml:space="preserve">1- وجود أشخاص کانوا یبغضون علیا علی حیاة النبیّ صلّی اللّه علیه و آله و سلّم، یقول بریدة: «أبغضت علیّا لم أبغضه أحدا قط، و أجبت رجلا من قریش لم أحبّه إلّا علی بغض علی، فبعث الرجل علی خیل، فصحبته و ما صحبته إلّا علی بغضه علیّا» و هذا الرجل هو «خالد بن الولید» فهو الذی بعث، و صحبه بریدة، کما فی الأحادیث الأخری، لکنّه هنا حیث یصرّح بالبغض لا یصرّح بالاسم!! 2- ثمّ إنّ هؤلاء کانوا ینتهزون الفرص للنیل من علی عند رسول اللّه، و لذا لمّا أخذ علی الجاریة من الخمس، قال خالد لبریدة: «اغتنمها» و کتب بذلک إلی النبیّ، و جعل بریدة یشیع الخبر فی المدینة المنوّرة فقیل له- و لم ترد فی الخبر أسماء القائلین-: «أخبره حتی یسقط من عینه»!! 3-</w:t>
      </w:r>
    </w:p>
    <w:p>
      <w:pPr>
        <w:pStyle w:val="BookText"/>
      </w:pPr>
      <w:r>
        <w:rPr>
          <w:rFonts w:ascii="IRNazanin" w:hAnsi="IRNazanin" w:eastAsia="IRNazanin" w:cs="IRNazanin"/>
          <w:lang w:bidi="fa-IR"/>
          <w:color w:val="111111"/>
          <w:sz w:val="28"/>
          <w:szCs w:val="28"/>
          <w:rtl/>
        </w:rPr>
        <w:t xml:space="preserve">فلمّا أخبر بریدة- هو و جماعة سیّرهم خالد معه- النبیّ بما صنع علی، و جعل ینال منه، و قرأ علیه کتاب خالد و جعل یصدّقه، غضب رسول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غضبا شدیدا، و قال «دعوا علیا، دعوا علیا، دعوا علیا» و خاطب بریدة بقوله: «أتبغض علیا؟ قال: نعم. قال: فلا تبغضه» قال بریدة: «فما کان من الناس أحد بعد قول رسول اللّه أحبّ إلیّ من علی»</w:t>
      </w:r>
    </w:p>
    <w:p>
      <w:pPr>
        <w:pStyle w:val="BookText"/>
      </w:pPr>
      <w:r>
        <w:rPr>
          <w:rFonts w:ascii="IRNazanin" w:hAnsi="IRNazanin" w:eastAsia="IRNazanin" w:cs="IRNazanin"/>
          <w:lang w:bidi="fa-IR"/>
          <w:color w:val="111111"/>
          <w:sz w:val="28"/>
          <w:szCs w:val="28"/>
          <w:rtl/>
        </w:rPr>
        <w:t xml:space="preserve">فتاب بریدة، أمّا عن خالد و الجماعة الآخرین فلا نعرف عن رجوعهم عن البغض شیئا، بل إنّ الحوادث التی تلت وفاة النبیّ صلّی اللّه علیه و آله و سلّم أکّدت استمراره علی البغض و العداء!! 4- و</w:t>
      </w:r>
    </w:p>
    <w:p>
      <w:pPr>
        <w:pStyle w:val="BookText"/>
      </w:pPr>
      <w:r>
        <w:rPr>
          <w:rFonts w:ascii="IRNazanin" w:hAnsi="IRNazanin" w:eastAsia="IRNazanin" w:cs="IRNazanin"/>
          <w:lang w:bidi="fa-IR"/>
          <w:color w:val="111111"/>
          <w:sz w:val="28"/>
          <w:szCs w:val="28"/>
          <w:rtl/>
        </w:rPr>
        <w:t xml:space="preserve">جاء فی الخبر أنّ النبی صلّی اللّه علیه و آله و سلّم قال لبریدة: «أنا فقت یا بریدة»؟ أی: إنّ بغض علی علیه السّلام علامة النفاق، و هذا ما جاءت به الأحادیث الصحیحة الکثیرة، فاستغفر بریدة و أخذ ید النبیّ و قال:</w:t>
      </w:r>
    </w:p>
    <w:p>
      <w:pPr>
        <w:pStyle w:val="BookText"/>
      </w:pPr>
      <w:r>
        <w:rPr>
          <w:rFonts w:ascii="IRNazanin" w:hAnsi="IRNazanin" w:eastAsia="IRNazanin" w:cs="IRNazanin"/>
          <w:lang w:bidi="fa-IR"/>
          <w:color w:val="111111"/>
          <w:sz w:val="28"/>
          <w:szCs w:val="28"/>
          <w:rtl/>
        </w:rPr>
        <w:t xml:space="preserve">«أبایعک علی الإسلام»</w:t>
      </w:r>
    </w:p>
    <w:p>
      <w:pPr>
        <w:pStyle w:val="BookText"/>
      </w:pPr>
      <w:r>
        <w:rPr>
          <w:rFonts w:ascii="IRNazanin" w:hAnsi="IRNazanin" w:eastAsia="IRNazanin" w:cs="IRNazanin"/>
          <w:lang w:bidi="fa-IR"/>
          <w:color w:val="111111"/>
          <w:sz w:val="28"/>
          <w:szCs w:val="28"/>
          <w:rtl/>
        </w:rPr>
        <w:t xml:space="preserve">ممّا یدل علی أنّ بغض علی خروج عن الإسلام …</w:t>
      </w:r>
    </w:p>
    <w:p>
      <w:pPr>
        <w:pStyle w:val="BookText"/>
      </w:pPr>
      <w:r>
        <w:rPr>
          <w:rFonts w:ascii="IRNazanin" w:hAnsi="IRNazanin" w:eastAsia="IRNazanin" w:cs="IRNazanin"/>
          <w:lang w:bidi="fa-IR"/>
          <w:color w:val="111111"/>
          <w:sz w:val="28"/>
          <w:szCs w:val="28"/>
          <w:rtl/>
        </w:rPr>
        <w:t xml:space="preserve">و بهذا تعرف حال خالد و الجماعة الذین حرّضوا بریدة علی الشکایة من علی عند النبیّ حتی «یسقط من عینه»! 5- و قد ذکر رسول اللّه صلّی اللّه علیه و آله و سلّم فی هذه الأخبار أنّ علیّا إنّما «یفعل ما یؤمر به».</w:t>
      </w:r>
    </w:p>
    <w:p>
      <w:pPr>
        <w:pStyle w:val="BookText"/>
      </w:pPr>
      <w:r>
        <w:rPr>
          <w:rFonts w:ascii="IRNazanin" w:hAnsi="IRNazanin" w:eastAsia="IRNazanin" w:cs="IRNazanin"/>
          <w:lang w:bidi="fa-IR"/>
          <w:color w:val="111111"/>
          <w:sz w:val="28"/>
          <w:szCs w:val="28"/>
          <w:rtl/>
        </w:rPr>
        <w:t xml:space="preserve">و دلالة هذه العبارة علی علوّ مقامه غیر خافیة.</w:t>
      </w:r>
    </w:p>
    <w:p>
      <w:pPr>
        <w:pStyle w:val="BookText"/>
      </w:pPr>
      <w:r>
        <w:rPr>
          <w:rFonts w:ascii="IRNazanin" w:hAnsi="IRNazanin" w:eastAsia="IRNazanin" w:cs="IRNazanin"/>
          <w:lang w:bidi="fa-IR"/>
          <w:color w:val="111111"/>
          <w:sz w:val="28"/>
          <w:szCs w:val="28"/>
          <w:rtl/>
        </w:rPr>
        <w:t xml:space="preserve">علی الحسینی المیلانی 25/ 1/ 1416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1328_88717"/>
    <w:bookmarkEnd w:id="6"/>
    <w:p>
      <w:pPr>
        <w:pStyle w:val="Heading3"/>
      </w:pPr>
      <w:bookmarkStart w:id="214" w:name="_Toc10"/>
      <w:r>
        <w:t>کلمة السیّد صاحب العبقات</w:t>
      </w:r>
      <w:bookmarkEnd w:id="214"/>
    </w:p>
    <w:p>
      <w:pPr>
        <w:pStyle w:val="BookText"/>
      </w:pPr>
      <w:r>
        <w:rPr>
          <w:rFonts w:ascii="IRNazanin" w:hAnsi="IRNazanin" w:eastAsia="IRNazanin" w:cs="IRNazanin"/>
          <w:lang w:bidi="fa-IR"/>
          <w:color w:val="111111"/>
          <w:sz w:val="28"/>
          <w:szCs w:val="28"/>
          <w:rtl/>
        </w:rPr>
        <w:t xml:space="preserve">بسم اللّه الرحمن الرحیم الحمد للّه الحمید الحکیم العلی، الذی جعل الوصی ولیّ المؤمنین بعد النبیّ، و أنالهما و آلهما کلّ مقام سنیّ، فحبّهم عنوان طیب الزکیّ و بغضهم علامة خبث الدّعی، و صلّی اللّه علی النبیّ الصفیّ و آله الکرام المخصوصین بالفضل الوضیّ.</w:t>
      </w:r>
    </w:p>
    <w:p>
      <w:pPr>
        <w:pStyle w:val="BookText"/>
      </w:pPr>
      <w:r>
        <w:rPr>
          <w:rFonts w:ascii="IRNazanin" w:hAnsi="IRNazanin" w:eastAsia="IRNazanin" w:cs="IRNazanin"/>
          <w:lang w:bidi="fa-IR"/>
          <w:color w:val="111111"/>
          <w:sz w:val="28"/>
          <w:szCs w:val="28"/>
          <w:rtl/>
        </w:rPr>
        <w:t xml:space="preserve">و بعد، فیقول العبد الضعیف الدنی: حامد حسین ابن العلّامة السیّد محمّد قلی الموسوی- بعثه اللّه یوم الرّوع بالوجه المشرق البهیّ-:</w:t>
      </w:r>
    </w:p>
    <w:p>
      <w:pPr>
        <w:pStyle w:val="BookText"/>
      </w:pPr>
      <w:r>
        <w:rPr>
          <w:rFonts w:ascii="IRNazanin" w:hAnsi="IRNazanin" w:eastAsia="IRNazanin" w:cs="IRNazanin"/>
          <w:lang w:bidi="fa-IR"/>
          <w:color w:val="111111"/>
          <w:sz w:val="28"/>
          <w:szCs w:val="28"/>
          <w:rtl/>
        </w:rPr>
        <w:t xml:space="preserve">إنّ هذا هو المجلّد الثالث من المنهج الثانی من کتاب عبقات الأنوار فی إمامة الأئمة الأطهار.</w:t>
      </w:r>
    </w:p>
    <w:p>
      <w:pPr>
        <w:pStyle w:val="BookText"/>
      </w:pPr>
      <w:r>
        <w:rPr>
          <w:rFonts w:ascii="IRNazanin" w:hAnsi="IRNazanin" w:eastAsia="IRNazanin" w:cs="IRNazanin"/>
          <w:lang w:bidi="fa-IR"/>
          <w:color w:val="111111"/>
          <w:sz w:val="28"/>
          <w:szCs w:val="28"/>
          <w:rtl/>
        </w:rPr>
        <w:t xml:space="preserve">و هذا المجلّد موضوع لذکر الحدیث الثالث من الأحادیث التی ذکرها صاحب (التحفة) فی باب الإمامة، و حصر فیها استدلال أهل الحق و الکرامة، جسارة و قلّة اکتراث بالسّلامة، و اللّه ولیّ التوفیق و الصّیانة، و به الاستعانة و إلیه الضّراعة و الاستکانة.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1328_88718"/>
    <w:bookmarkEnd w:id="7"/>
    <w:p>
      <w:pPr>
        <w:pStyle w:val="Heading3"/>
      </w:pPr>
      <w:bookmarkStart w:id="215" w:name="_Toc11"/>
      <w:r>
        <w:t>کلام الدّهلوی</w:t>
      </w:r>
      <w:bookmarkEnd w:id="215"/>
    </w:p>
    <w:p>
      <w:pPr>
        <w:pStyle w:val="BookText"/>
      </w:pPr>
      <w:r>
        <w:rPr>
          <w:rFonts w:ascii="IRNazanin" w:hAnsi="IRNazanin" w:eastAsia="IRNazanin" w:cs="IRNazanin"/>
          <w:lang w:bidi="fa-IR"/>
          <w:color w:val="111111"/>
          <w:sz w:val="28"/>
          <w:szCs w:val="28"/>
          <w:rtl/>
        </w:rPr>
        <w:t xml:space="preserve">قال المحدّث الشیخ عبد العزیز الدهلوی:</w:t>
      </w:r>
    </w:p>
    <w:p>
      <w:pPr>
        <w:pStyle w:val="BookText"/>
      </w:pPr>
      <w:r>
        <w:rPr>
          <w:rFonts w:ascii="IRNazanin" w:hAnsi="IRNazanin" w:eastAsia="IRNazanin" w:cs="IRNazanin"/>
          <w:lang w:bidi="fa-IR"/>
          <w:color w:val="111111"/>
          <w:sz w:val="28"/>
          <w:szCs w:val="28"/>
          <w:rtl/>
        </w:rPr>
        <w:t xml:space="preserve">«الحدیث الثالث: ما رواه بریدة مرفوعا أنّه- صلّی اللّه علیه و سلّم- قال: إنّ علیا منی و أنا من علی و هو ولی کلّ مؤمن من بعدی.</w:t>
      </w:r>
    </w:p>
    <w:p>
      <w:pPr>
        <w:pStyle w:val="BookText"/>
      </w:pPr>
      <w:r>
        <w:rPr>
          <w:rFonts w:ascii="IRNazanin" w:hAnsi="IRNazanin" w:eastAsia="IRNazanin" w:cs="IRNazanin"/>
          <w:lang w:bidi="fa-IR"/>
          <w:color w:val="111111"/>
          <w:sz w:val="28"/>
          <w:szCs w:val="28"/>
          <w:rtl/>
        </w:rPr>
        <w:t xml:space="preserve">و هو حدیث باطل. لأنّ فی إسناده «الأجلح». و هو شیعی متّهم فی روایته، و قد ضعّفه الجمهور، فلا یجوز الاحتجاج بروایته.</w:t>
      </w:r>
    </w:p>
    <w:p>
      <w:pPr>
        <w:pStyle w:val="BookText"/>
      </w:pPr>
      <w:r>
        <w:rPr>
          <w:rFonts w:ascii="IRNazanin" w:hAnsi="IRNazanin" w:eastAsia="IRNazanin" w:cs="IRNazanin"/>
          <w:lang w:bidi="fa-IR"/>
          <w:color w:val="111111"/>
          <w:sz w:val="28"/>
          <w:szCs w:val="28"/>
          <w:rtl/>
        </w:rPr>
        <w:t xml:space="preserve">و أیضا «الولی» من الألفاظ المشترکة، فما الموجب لأن یکون المراد منه هو «الأولی بالتصرّف»؟</w:t>
      </w:r>
    </w:p>
    <w:p>
      <w:pPr>
        <w:pStyle w:val="BookText"/>
      </w:pPr>
      <w:r>
        <w:rPr>
          <w:rFonts w:ascii="IRNazanin" w:hAnsi="IRNazanin" w:eastAsia="IRNazanin" w:cs="IRNazanin"/>
          <w:lang w:bidi="fa-IR"/>
          <w:color w:val="111111"/>
          <w:sz w:val="28"/>
          <w:szCs w:val="28"/>
          <w:rtl/>
        </w:rPr>
        <w:t xml:space="preserve">و أیضا: فإنّه غیر مقیّد بوقت، و هذا مذهب أهل السنة، فإنّ حضرة الأمیر کان الإمام المفترض الطّاعة فی وقت من الأوقات بعد النبیّ صلّی اللّه علیه و سلّم»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1328_88719"/>
    <w:bookmarkEnd w:id="8"/>
    <w:p>
      <w:pPr>
        <w:pStyle w:val="Heading3"/>
      </w:pPr>
      <w:bookmarkStart w:id="216" w:name="_Toc12"/>
      <w:r>
        <w:t>مقدّمة فی بیان شناعة إنکار فضائل أمیر المؤمنین علیه السّلام</w:t>
      </w:r>
      <w:bookmarkEnd w:id="216"/>
    </w:p>
    <w:p>
      <w:pPr>
        <w:pStyle w:val="Heading4"/>
      </w:pPr>
      <w:bookmarkStart w:id="217" w:name="_Toc13"/>
      <w:r>
        <w:t>اشارة</w:t>
      </w:r>
      <w:bookmarkEnd w:id="217"/>
    </w:p>
    <w:p>
      <w:pPr>
        <w:pStyle w:val="BookText"/>
      </w:pPr>
      <w:r>
        <w:rPr>
          <w:rFonts w:ascii="IRNazanin" w:hAnsi="IRNazanin" w:eastAsia="IRNazanin" w:cs="IRNazanin"/>
          <w:lang w:bidi="fa-IR"/>
          <w:color w:val="111111"/>
          <w:sz w:val="28"/>
          <w:szCs w:val="28"/>
          <w:rtl/>
        </w:rPr>
        <w:t xml:space="preserve">أقول: لقد سوّلت لهذا الرّجل نفسه لأن یسعی وراء إنکار فضائل مولانا أمیر المؤمنین علیه السّلام بکلّ جهده، فما من فضیلة من تلک الفضائل التی أوردها فی کتابه إلّا و طعن فیها أو ناقش فی دلالتها … ففی (حدیث الغدیر) و (حدیث المنزلة) ضعّف دلالتهما علی مقصود الإمامیّة، و هو- و إن لم یبطلهما کما فعل بعض أسلافه المتعصّبین- قد سکت عن ذکر تعدّد طرق حدیث الغدیر و صحته فضلا عن تواتره، و عن ذکر تواتر حدیث المنزلة کذلک … و حاول تأویل هذین الحدیثین و توجیههما، تأویلا و توجیها کَسَرابٍ بِقِیعَةٍ یَحْسَبُهُ الظَّمْآنُ ماءً حَتَّی إِذا جاءَهُ لَمْ یَجِدْهُ شَیْئاً.</w:t>
      </w:r>
    </w:p>
    <w:p>
      <w:pPr>
        <w:pStyle w:val="BookText"/>
      </w:pPr>
      <w:r>
        <w:rPr>
          <w:rFonts w:ascii="IRNazanin" w:hAnsi="IRNazanin" w:eastAsia="IRNazanin" w:cs="IRNazanin"/>
          <w:lang w:bidi="fa-IR"/>
          <w:color w:val="111111"/>
          <w:sz w:val="28"/>
          <w:szCs w:val="28"/>
          <w:rtl/>
        </w:rPr>
        <w:t xml:space="preserve">لکنّه وجد هذا الحدیث- بسبب لفظ «بعدی» - أقوی دلالة، فلم یتمالک نفسه، فاتّبع أسلافه المعاندین و قال ببطلانه! و کذا فعل فی (حدیث الطیر) و</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لمّا وجدهما قویّین فی الدلالة علی مذهب الإمامیة، فلم یستح من ردّهما و تکذیبهما، مع أن والده من القائلین بثبوتهما! و هکذا کان موقفه من (حدیث التشبیه) و (حدیث النور) اللذین یرویهما أکابر قومه بل والده أیضا من القائلین بثبوت أوّلهما …</w:t>
      </w:r>
    </w:p>
    <w:p>
      <w:pPr>
        <w:pStyle w:val="BookText"/>
      </w:pPr>
      <w:r>
        <w:rPr>
          <w:rFonts w:ascii="Amiri" w:hAnsi="Amiri" w:eastAsia="Amiri" w:cs="Amiri"/>
          <w:lang w:bidi="ar-SA"/>
          <w:color w:val="111111"/>
          <w:sz w:val="28"/>
          <w:szCs w:val="28"/>
          <w:rtl/>
        </w:rPr>
        <w:t xml:space="preserve">و هذا هو السبیل الذی سلکه فی (المنهج الأول) بالنسبة إلی الآیات القرآنیة، فکان أول ما بدأ به القدح فی روایة نزول قوله تعالی: إِنَّما وَلِیُّکُمُ اللَّهُ وَ رَسُولُهُ وَ الَّذِینَ آمَنُوا … بشأن سیدنا أمیر المؤمنین علیه السّلام، هذه الروایة التی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1328_88720"/>
    <w:bookmarkEnd w:id="9"/>
    <w:p>
      <w:pPr>
        <w:pStyle w:val="BookText"/>
      </w:pPr>
      <w:r>
        <w:rPr>
          <w:rFonts w:ascii="IRNazanin" w:hAnsi="IRNazanin" w:eastAsia="IRNazanin" w:cs="IRNazanin"/>
          <w:lang w:bidi="fa-IR"/>
          <w:color w:val="111111"/>
          <w:sz w:val="28"/>
          <w:szCs w:val="28"/>
          <w:rtl/>
        </w:rPr>
        <w:t xml:space="preserve">أخرجها کبار علماء الحدیث و التفسیر فی کتبهم المعتمدة و أسفارهم المعتبرة … فادّعی تفرّد الثعلبی بها … ثم قدح فی روایاته و نسب ذلک إلی المحدّثین من أهل السنة قاطبة! و وصف الثعلبی نفسه بأنّه حاطب لیل لا یفرّق بین الرّطب و الیابس …! مع أنّ الثعلبی یعدّ من أجلّة علمائهم، کما لا یخفی علی من یراجع کتبهم، و منها (إزالة الخفا فی سیرة الخلفا) لوالد (الدهلوی) … کما أنّ دعوی تفرده بهذه الرّوایة من الأکاذیب الواضحة الفاضحة …</w:t>
      </w:r>
    </w:p>
    <w:p>
      <w:pPr>
        <w:pStyle w:val="BookText"/>
      </w:pPr>
      <w:r>
        <w:rPr>
          <w:rFonts w:ascii="IRNazanin" w:hAnsi="IRNazanin" w:eastAsia="IRNazanin" w:cs="IRNazanin"/>
          <w:lang w:bidi="fa-IR"/>
          <w:color w:val="111111"/>
          <w:sz w:val="28"/>
          <w:szCs w:val="28"/>
          <w:rtl/>
        </w:rPr>
        <w:t xml:space="preserve">و علی الجملة، فهذا أسلوب هذا الرّجل فی کتابه، إنّه لم یترک دلیلا من الأدلة الدالّة علی مذهب الإمامیة، الواردة فی کتب أهل السنة المعتبرة علی لسان کبار علمائهم الاعلام، إلّا و قابله بالتکذیب و الردّ و التعصّب و العناد …</w:t>
      </w:r>
    </w:p>
    <w:p>
      <w:pPr>
        <w:pStyle w:val="BookText"/>
      </w:pPr>
      <w:r>
        <w:rPr>
          <w:rFonts w:ascii="IRNazanin" w:hAnsi="IRNazanin" w:eastAsia="IRNazanin" w:cs="IRNazanin"/>
          <w:lang w:bidi="fa-IR"/>
          <w:color w:val="111111"/>
          <w:sz w:val="28"/>
          <w:szCs w:val="28"/>
          <w:rtl/>
        </w:rPr>
        <w:t xml:space="preserve">و من ذلک هذا الحدیث الشّریف … الذی سیری المنصف طرفا من أسانیده، و سیجده من جلائل فضائل أمیر المؤمنین الثابتة بالأخبار الصحیحة، و سیظهر له مدی تمادی (الدهلوی) فی البغضاء و الشحناء …</w:t>
      </w:r>
    </w:p>
    <w:p>
      <w:pPr>
        <w:pStyle w:val="Heading4"/>
      </w:pPr>
      <w:bookmarkStart w:id="218" w:name="_Toc14"/>
      <w:r>
        <w:t>کلام لأبی جعفر الإسکافی</w:t>
      </w:r>
      <w:bookmarkEnd w:id="218"/>
    </w:p>
    <w:p>
      <w:pPr>
        <w:pStyle w:val="BookText"/>
      </w:pPr>
      <w:r>
        <w:rPr>
          <w:rFonts w:ascii="IRNazanin" w:hAnsi="IRNazanin" w:eastAsia="IRNazanin" w:cs="IRNazanin"/>
          <w:lang w:bidi="fa-IR"/>
          <w:color w:val="111111"/>
          <w:sz w:val="28"/>
          <w:szCs w:val="28"/>
          <w:rtl/>
        </w:rPr>
        <w:t xml:space="preserve">و لأجل أن یتبیّن فظاعة إنکار مناقب أمیر المؤمنین و شناعة إبطال فضائله ننقل فی هذا المقام کلاما لأبی جعفر الإسکافی قاله فی جواب قول الجاحظ:</w:t>
      </w:r>
    </w:p>
    <w:p>
      <w:pPr>
        <w:pStyle w:val="BookText"/>
      </w:pPr>
      <w:r>
        <w:rPr>
          <w:rFonts w:ascii="IRNazanin" w:hAnsi="IRNazanin" w:eastAsia="IRNazanin" w:cs="IRNazanin"/>
          <w:lang w:bidi="fa-IR"/>
          <w:color w:val="111111"/>
          <w:sz w:val="28"/>
          <w:szCs w:val="28"/>
          <w:rtl/>
        </w:rPr>
        <w:t xml:space="preserve">«قالت العثمانیة: أفضل الامة و أولاها بالإمامة أبو بکر بن أبی قحافة، لإسلامه علی الوجه الذی لم یسلم علیه أحد فی عصره، و ذلک أن الناس اختلفوا فی أوّل الناس إسلاما فقال قوم: أبو بکر. و قال قوم: زید بن حارثة.</w:t>
      </w:r>
    </w:p>
    <w:p>
      <w:pPr>
        <w:pStyle w:val="BookText"/>
      </w:pPr>
      <w:r>
        <w:rPr>
          <w:rFonts w:ascii="IRNazanin" w:hAnsi="IRNazanin" w:eastAsia="IRNazanin" w:cs="IRNazanin"/>
          <w:lang w:bidi="fa-IR"/>
          <w:color w:val="111111"/>
          <w:sz w:val="28"/>
          <w:szCs w:val="28"/>
          <w:rtl/>
        </w:rPr>
        <w:t xml:space="preserve">و قال قوم: خبّاب بن الأرت.</w:t>
      </w:r>
    </w:p>
    <w:p>
      <w:pPr>
        <w:pStyle w:val="BookText"/>
      </w:pPr>
      <w:r>
        <w:rPr>
          <w:rFonts w:ascii="IRNazanin" w:hAnsi="IRNazanin" w:eastAsia="IRNazanin" w:cs="IRNazanin"/>
          <w:lang w:bidi="fa-IR"/>
          <w:color w:val="111111"/>
          <w:sz w:val="28"/>
          <w:szCs w:val="28"/>
          <w:rtl/>
        </w:rPr>
        <w:t xml:space="preserve">و إذا تفقدنا أخبارهم و عدّدنا رجالهم و نظرنا فی صحة أسانیدهم کان الخبر فی تقدم إسلام أبی بکر أعم و رجاله أکثر و أسانیده أصح، و هو بذاک أشهر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اللفظ فیه أظهر، مع الأشعار الصحیحة و الأخبار المستفیضة فی حیاة رسول اللّه- صلّی اللّه علیه و سلّم- و بعد وفاته، و لیس بین الأشعار و الأخبار فرق إذا امتنع فی مجیئها و أصل مخرجها التساعد و الاتّفاق و التواطؤ.</w:t>
      </w:r>
    </w:p>
    <w:p>
      <w:pPr>
        <w:pStyle w:val="BookText"/>
      </w:pPr>
      <w:r>
        <w:rPr>
          <w:rFonts w:ascii="IRNazanin" w:hAnsi="IRNazanin" w:eastAsia="IRNazanin" w:cs="IRNazanin"/>
          <w:lang w:bidi="fa-IR"/>
          <w:color w:val="111111"/>
          <w:sz w:val="28"/>
          <w:szCs w:val="28"/>
          <w:rtl/>
        </w:rPr>
        <w:t xml:space="preserve">و لکن ندع هذا المذهب جانبا و نضرب عنه صفحا اقتدارا علی الحجة، و وثوقا بالفلج و القوة، و تقتصر علی أدنی منازل أبی بکر و ننزل علی حکم الخصم فنقول:</w:t>
      </w:r>
    </w:p>
    <w:p>
      <w:pPr>
        <w:pStyle w:val="BookText"/>
      </w:pPr>
      <w:r>
        <w:rPr>
          <w:rFonts w:ascii="IRNazanin" w:hAnsi="IRNazanin" w:eastAsia="IRNazanin" w:cs="IRNazanin"/>
          <w:lang w:bidi="fa-IR"/>
          <w:color w:val="111111"/>
          <w:sz w:val="28"/>
          <w:szCs w:val="28"/>
          <w:rtl/>
        </w:rPr>
        <w:t xml:space="preserve">إنّا وجدنا من یزعم أنّه أسلم قبل زید و خباب، و وجدنا من یزعم أنّهما أسلما قبله، و أوسط الأمور أعدلها و أقربها من محبّة الجمیع و رضا المخالف أن نجعل إسلامهم کان معا، إذ الأخبار متکافئة و الآثار متساویة علی ما یزعمون، و لیست إحدی القضیتین أولی فی صحة النقل من الأخری.</w:t>
      </w:r>
    </w:p>
    <w:p>
      <w:pPr>
        <w:pStyle w:val="BookText"/>
      </w:pPr>
      <w:r>
        <w:rPr>
          <w:rFonts w:ascii="IRNazanin" w:hAnsi="IRNazanin" w:eastAsia="IRNazanin" w:cs="IRNazanin"/>
          <w:lang w:bidi="fa-IR"/>
          <w:color w:val="111111"/>
          <w:sz w:val="28"/>
          <w:szCs w:val="28"/>
          <w:rtl/>
        </w:rPr>
        <w:t xml:space="preserve">و یستدل علی إمامة أبی بکر بما ورد من الحدیث، و بما أبانه به الرّسول- صلّی اللّه علیه و سلّم- من غیره …</w:t>
      </w:r>
    </w:p>
    <w:p>
      <w:pPr>
        <w:pStyle w:val="BookText"/>
      </w:pPr>
      <w:r>
        <w:rPr>
          <w:rFonts w:ascii="IRNazanin" w:hAnsi="IRNazanin" w:eastAsia="IRNazanin" w:cs="IRNazanin"/>
          <w:lang w:bidi="fa-IR"/>
          <w:color w:val="111111"/>
          <w:sz w:val="28"/>
          <w:szCs w:val="28"/>
          <w:rtl/>
        </w:rPr>
        <w:t xml:space="preserve">قالت العثمانیة: فإن قال قائل: فما بالکم لم تذکروا علی بن أبی طالب فی هذه الطبقة؟ و قد تعلمون کثرة مقدّمیه و الرّوایة فیه؟</w:t>
      </w:r>
    </w:p>
    <w:p>
      <w:pPr>
        <w:pStyle w:val="BookText"/>
      </w:pPr>
      <w:r>
        <w:rPr>
          <w:rFonts w:ascii="IRNazanin" w:hAnsi="IRNazanin" w:eastAsia="IRNazanin" w:cs="IRNazanin"/>
          <w:lang w:bidi="fa-IR"/>
          <w:color w:val="111111"/>
          <w:sz w:val="28"/>
          <w:szCs w:val="28"/>
          <w:rtl/>
        </w:rPr>
        <w:t xml:space="preserve">قلنا: قد علمنا بالرّوایة الصحیحة و الشهادة القائمة أنّه أسلم و هو حدث غریر و طفل صغیر، فلم نکذّب النّاقلین و لم نستطع أن نلحق إسلامه بإسلام البالغین، لأنّ المقلّل زعم أنه أسلم و هو ابن خمس سنین، و المکثر زعم أنّه أسلم و هو ابن تسع سنین، فالقیاس أن یؤخذ بالأوسط بین الروایتین و بالأمر بین الأمرین، و إنّما یعرف حق ذلک من باطله بأن یحصی سنّیه التی ولی فیه الخلافة، و سنیّ عمره، و سنّی عثمان، و سنی أبی بکر، و مقام النبیّ بالمدینة و مقامه بمکّة عند إظهار الدعوة، فإذا فعلنا ذلک صحّ أنّه أسلم و هو ابن سبع سنین. فالتاریخ المجمع علیه أنّه قتل فی شهر رمضان سنة أربعین»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جعفر الإسکافی فی جوابه:</w:t>
      </w:r>
    </w:p>
    <w:p>
      <w:pPr>
        <w:pStyle w:val="BookText"/>
      </w:pPr>
      <w:r>
        <w:rPr>
          <w:rFonts w:ascii="IRNazanin" w:hAnsi="IRNazanin" w:eastAsia="IRNazanin" w:cs="IRNazanin"/>
          <w:lang w:bidi="fa-IR"/>
          <w:color w:val="111111"/>
          <w:sz w:val="28"/>
          <w:szCs w:val="28"/>
          <w:rtl/>
        </w:rPr>
        <w:t xml:space="preserve">«لو لا ما غلب علی الناس من الجهل و حبّ التقلید لم نحتج إلی نقض ما احتجّت به العثمانیّة، فقد علم الناس کافّة: أنّ الدولة و السلطان لأرباب مقالتهم، و عرف کلّ أحد أقدار شیوخهم و علمائهم و امرائهم و ظهور کلمتهم و قهر سلطانهم و ارتفاع التقیّة عنهم، و الکرامة و الجائزة لمن روی الأخبار و الأحادیث فی فضل أبی بکر، و ما کان من تأکید بنی أمیة لذلک، و ما ولّده المحدّثون من الأحادیث، طلبا لما فی أیدیهم.</w:t>
      </w:r>
    </w:p>
    <w:p>
      <w:pPr>
        <w:pStyle w:val="BookText"/>
      </w:pPr>
      <w:r>
        <w:rPr>
          <w:rFonts w:ascii="IRNazanin" w:hAnsi="IRNazanin" w:eastAsia="IRNazanin" w:cs="IRNazanin"/>
          <w:lang w:bidi="fa-IR"/>
          <w:color w:val="111111"/>
          <w:sz w:val="28"/>
          <w:szCs w:val="28"/>
          <w:rtl/>
        </w:rPr>
        <w:t xml:space="preserve">فکانوا لا یألون جهدا- فی طول ما ملکوا- أن یخملوا ذکر علی و ولده، و یطفئوا نورهم و یکتموا فضائلهم و مناقبهم و سوابقهم، و یحملوا الناس علی شتمهم و سبّهم و لعنهم علی المنابر، فلم یزل السیف یقطر من دمائهم مع قلّة عددهم و کثرة عدوّهم، فکانوا بین قتیل و أسیر و شرید و هارب و مستخف ذلیل و خائف مترقب.</w:t>
      </w:r>
    </w:p>
    <w:p>
      <w:pPr>
        <w:pStyle w:val="BookText"/>
      </w:pPr>
      <w:r>
        <w:rPr>
          <w:rFonts w:ascii="IRNazanin" w:hAnsi="IRNazanin" w:eastAsia="IRNazanin" w:cs="IRNazanin"/>
          <w:lang w:bidi="fa-IR"/>
          <w:color w:val="111111"/>
          <w:sz w:val="28"/>
          <w:szCs w:val="28"/>
          <w:rtl/>
        </w:rPr>
        <w:t xml:space="preserve">حتی أنّ الفقیه و المحدّث و القاصّ و المتکلّم لیتقدّم إلیه و یتوعّد بغایة الإیعاد و أشدّ العقوبة أن لا یذکروا شیئا من فضائلهم، و لا یرخّصوا لأحد أن یطیف بهم، حتی بلغ من تقیّة المحدّث أنّه إذا ذکر حدیثا عن علی کنّی عن ذکره فقال: قال رجل من قریش، و فعل رجل من قریش. و لا یذکر علیا و لا یتفوّه باسمه.</w:t>
      </w:r>
    </w:p>
    <w:p>
      <w:pPr>
        <w:pStyle w:val="BookText"/>
      </w:pPr>
      <w:r>
        <w:rPr>
          <w:rFonts w:ascii="IRNazanin" w:hAnsi="IRNazanin" w:eastAsia="IRNazanin" w:cs="IRNazanin"/>
          <w:lang w:bidi="fa-IR"/>
          <w:color w:val="111111"/>
          <w:sz w:val="28"/>
          <w:szCs w:val="28"/>
          <w:rtl/>
        </w:rPr>
        <w:t xml:space="preserve">ثمّ رأینا جمیع المختلفین قد حاولوا نقض فضائله، و وجّهوا الحیل و التأویلات نحوها، من خارجی مارق، و ناصب حنق، و نابت مستبهم، و ناشئ معاند، و منافق مکذب، و عثمانی حسود یعترض فیها و یطعن، و معتزلی قد نفذ فی الکلام و أبصر علم الاختلاف و عرف الشبه و مواضع الطعن و ضروب التأویل، قد التمس الحیل فی إبطال مناقبه، و تأوّل مشهور فضائله، فمرة یتأوّلها بما لا یحتمل، و مرة یقصد أن یضع من قدرها بقیاس منتقض، و لا تزداد مع ذلک إلّا قوة و رفعة و وضوحا و استنارة.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علمت أنّ معاویة و یزید و من کان بعدهما من بنی مروان أیام ملکهم- و ذلک نحو ثمانین سنة- لم یدعوا جهدا فی حمل الناس علی شتمه و لعنه و إخفاء فضائله و ستر مناقبه و سوابقه …</w:t>
      </w:r>
    </w:p>
    <w:p>
      <w:pPr>
        <w:pStyle w:val="BookText"/>
      </w:pPr>
      <w:r>
        <w:rPr>
          <w:rFonts w:ascii="IRNazanin" w:hAnsi="IRNazanin" w:eastAsia="IRNazanin" w:cs="IRNazanin"/>
          <w:lang w:bidi="fa-IR"/>
          <w:color w:val="111111"/>
          <w:sz w:val="28"/>
          <w:szCs w:val="28"/>
          <w:rtl/>
        </w:rPr>
        <w:t xml:space="preserve">و قد تعلمون أنّ بعض الملوک ربّما أحدثوا قولا أو دینا لهوی، فیحملون الناس علی ذلک، حتی لا یعرفون غیره، کنحو ما أخذ الناس الحجاج بن یوسف بقراءة عثمان و ترک قراءة ابن مسعود و أبیّ بن کعب، و توعّد علی ذلک، بدون ما صنع هو و جبابرة بنی أمیّة و طغاة بنی مروان بولد علی و شیعته، و إنّما کان سلطانه نحو عشرین سنة، فما مات الحجاج حتی اجتمع أهل العراق علی قراءة عثمان، و نشأ أبناؤهم و لا یعرفون غیرها، لإمساک الآباء عنها و کفّ المعلّمین عن تعلیمها، حتی لو قرئت علیهم قراءة عبد اللّه و أبیّ ما عرفوها و لظنّوا بتألیفها الاستکراه و الاستهجان، لألف العادة و طول الجهالة، لأنّه إذا استولت علی الرعیة الغلبة و طالت علیهم أیام التسلّط، و شاعت فیهم المخافة، و شملتهم التقیة، اتفقوا علی التخاذل و التناکب، فلا تزال الأیام تأخذ من بصائرهم و تنقص من ضمائرهم، و تنقض من مرائرهم، حتی تصیر البدعة التی أحدثوها غامرة للسنّة التی کانوا یعرفونها.</w:t>
      </w:r>
    </w:p>
    <w:p>
      <w:pPr>
        <w:pStyle w:val="BookText"/>
      </w:pPr>
      <w:r>
        <w:rPr>
          <w:rFonts w:ascii="IRNazanin" w:hAnsi="IRNazanin" w:eastAsia="IRNazanin" w:cs="IRNazanin"/>
          <w:lang w:bidi="fa-IR"/>
          <w:color w:val="111111"/>
          <w:sz w:val="28"/>
          <w:szCs w:val="28"/>
          <w:rtl/>
        </w:rPr>
        <w:t xml:space="preserve">و لقد کان الحجاج- و من ولّاه کعبد الملک و الولید و من کان قبلهما و بعدهما من فراعنة بنی أمیّة- علی إخفاء محاسن علی و فضائله و فضائل ولده و شیعته و إسقاط أقدارهم، أحرص منهم علی إسقاط قراءة عبد اللّه و أبیّ، لأنّ تلک القراءات لا تکون سببا لزوال ملکهم و فساد أمرهم و انکشاف حالهم، و فی اشتهار فضل علی- علیه السّلام- و ولده و إظهار محاسنهم بوارهم و تسلیط حکم الکتاب المنبوذ علیهم، فحرصوا و اجتهدوا فی إخفاء فضائله، و حملوا الناس علی کتمانها و سترها.</w:t>
      </w:r>
    </w:p>
    <w:p>
      <w:pPr>
        <w:pStyle w:val="BookText"/>
      </w:pPr>
      <w:r>
        <w:rPr>
          <w:rFonts w:ascii="IRNazanin" w:hAnsi="IRNazanin" w:eastAsia="IRNazanin" w:cs="IRNazanin"/>
          <w:lang w:bidi="fa-IR"/>
          <w:color w:val="111111"/>
          <w:sz w:val="28"/>
          <w:szCs w:val="28"/>
          <w:rtl/>
        </w:rPr>
        <w:t xml:space="preserve">و أبی اللّه أن یزید أمره و أمر ولده إلّا استنارة و إشراقا، و حبّهم إلّا شغفا و شدّة، و ذکرهم إلّا انتشارا و کثرة، و حجّتهم إلّا وضوحا و قوة، و فضلهم إلّا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1328_88724"/>
    <w:bookmarkEnd w:id="10"/>
    <w:p>
      <w:pPr>
        <w:pStyle w:val="BookText"/>
      </w:pPr>
      <w:r>
        <w:rPr>
          <w:rFonts w:ascii="IRNazanin" w:hAnsi="IRNazanin" w:eastAsia="IRNazanin" w:cs="IRNazanin"/>
          <w:lang w:bidi="fa-IR"/>
          <w:color w:val="111111"/>
          <w:sz w:val="28"/>
          <w:szCs w:val="28"/>
          <w:rtl/>
        </w:rPr>
        <w:t xml:space="preserve">ظهورا، و شأنهم إلّا علوا، و أقدارهم إلّا إعظاما، حتّی أصبحوا بإهانتهم إیّاهم أعزّاء، و بإماتتهم ذکرهم أحیاء، و ما أرادوا به و بهم من الشرّ تحوّل خیرا.</w:t>
      </w:r>
    </w:p>
    <w:p>
      <w:pPr>
        <w:pStyle w:val="BookText"/>
      </w:pPr>
      <w:r>
        <w:rPr>
          <w:rFonts w:ascii="IRNazanin" w:hAnsi="IRNazanin" w:eastAsia="IRNazanin" w:cs="IRNazanin"/>
          <w:lang w:bidi="fa-IR"/>
          <w:color w:val="111111"/>
          <w:sz w:val="28"/>
          <w:szCs w:val="28"/>
          <w:rtl/>
        </w:rPr>
        <w:t xml:space="preserve">فانتهی إلینا من ذکر فضائله و خصائصه و مزایاه و سوابقه ما لم یتقدّمه السابقون، و لا ساواه فیه القاصدون، و لا یلحقه الطالبون، و لو لا أنها کانت کالقبلة المنصوبة فی الشهرة، و کالسّنن المحفوظة فی الکثرة، لم یصل إلینا منها فی دهرنا حرف واحد، و کان الأمر کما وصفناه»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4"/>
      </w:pPr>
      <w:bookmarkStart w:id="219" w:name="_Toc15"/>
      <w:r>
        <w:t>ترجمة أبی جعفر الإسکافی</w:t>
      </w:r>
      <w:bookmarkEnd w:id="219"/>
    </w:p>
    <w:p>
      <w:pPr>
        <w:pStyle w:val="BookText"/>
      </w:pPr>
      <w:r>
        <w:rPr>
          <w:rFonts w:ascii="IRNazanin" w:hAnsi="IRNazanin" w:eastAsia="IRNazanin" w:cs="IRNazanin"/>
          <w:lang w:bidi="fa-IR"/>
          <w:color w:val="111111"/>
          <w:sz w:val="28"/>
          <w:szCs w:val="28"/>
          <w:rtl/>
        </w:rPr>
        <w:t xml:space="preserve">و أبو جعفر الإسکافی من مشاهیر أئمّة المتکلّمین و نحاریر أکابر المعتزلة المعروفین:</w:t>
      </w:r>
    </w:p>
    <w:p>
      <w:pPr>
        <w:pStyle w:val="BookText"/>
      </w:pPr>
      <w:r>
        <w:rPr>
          <w:rFonts w:ascii="IRNazanin" w:hAnsi="IRNazanin" w:eastAsia="IRNazanin" w:cs="IRNazanin"/>
          <w:lang w:bidi="fa-IR"/>
          <w:color w:val="111111"/>
          <w:sz w:val="28"/>
          <w:szCs w:val="28"/>
          <w:rtl/>
        </w:rPr>
        <w:t xml:space="preserve">قال أبو سعد السمعانی: «أبو جعفر محمّد بن عبد اللّه الإسکافی، أحد المتکلّمین من معتزلة البغدادیین، له تصانیف معروفة، و کان الحسین بن علی الکرابیسی یتکلّم معه و یناظره. و بلغنی أنّه مات فی سنة 240»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یاقوت: «محمّد بن عبد اللّه أبو جعفر الإسکافی، عداده فی أهل بغداد، أحد المتکلّمین من المعتزلة، له تصانیف، و کان یناظر الحسین بن علی الکرابیسی و یتکلم معه. مات فی سنة 240»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قاضی القضاة عبد الجبار- بعد أن عدّه فی الطبقة السابعة من طبقات المعتزلة-: «کان أبو جعفر فاضلا عالما و صنّف سبعین کتابا فی علم الکلام، و هو الذی نقض کتاب العثمانیة علی أبی عثمان الجاحظ فی حیاته،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1328_88725"/>
    <w:bookmarkEnd w:id="11"/>
    <w:p>
      <w:pPr>
        <w:pStyle w:val="BookText"/>
      </w:pPr>
      <w:r>
        <w:rPr>
          <w:rFonts w:ascii="IRNazanin" w:hAnsi="IRNazanin" w:eastAsia="IRNazanin" w:cs="IRNazanin"/>
          <w:lang w:bidi="fa-IR"/>
          <w:color w:val="111111"/>
          <w:sz w:val="28"/>
          <w:szCs w:val="28"/>
          <w:rtl/>
        </w:rPr>
        <w:t xml:space="preserve">و دخل الجاحظ الورّاقین ببغداد فقال: من هذا الغلام السوادی الذی بلغنی أنّه تعرّض لنقض کتابی؟ و أبو جعفر جالس، فاختفی منه حتی لم یره. و کان أبو جعفر یقول بالتفصیل علی قاعدة معتزلة بغداد و یبالغ فی ذلک، و کان علوی الرأی، محقّقا منصفا، قلیل العصبیّة»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220" w:name="_Toc16"/>
      <w:r>
        <w:t>کلام للسیّد حیدر الآملی</w:t>
      </w:r>
      <w:bookmarkEnd w:id="220"/>
    </w:p>
    <w:p>
      <w:pPr>
        <w:pStyle w:val="BookText"/>
      </w:pPr>
      <w:r>
        <w:rPr>
          <w:rFonts w:ascii="IRNazanin" w:hAnsi="IRNazanin" w:eastAsia="IRNazanin" w:cs="IRNazanin"/>
          <w:lang w:bidi="fa-IR"/>
          <w:color w:val="111111"/>
          <w:sz w:val="28"/>
          <w:szCs w:val="28"/>
          <w:rtl/>
        </w:rPr>
        <w:t xml:space="preserve">و للسید حیدر الآملی </w:t>
      </w:r>
      <w:r>
        <w:rPr>
          <w:rStyle w:val="FootnoteReference"/>
        </w:rPr>
        <w:footnoteReference w:id="7"/>
      </w:r>
      <w:r>
        <w:rPr>
          <w:rFonts w:ascii="IRNazanin" w:hAnsi="IRNazanin" w:eastAsia="IRNazanin" w:cs="IRNazanin"/>
          <w:lang w:bidi="fa-IR"/>
          <w:color w:val="111111"/>
          <w:sz w:val="28"/>
          <w:szCs w:val="28"/>
          <w:rtl/>
        </w:rPr>
        <w:t xml:space="preserve">کلام جمیل، فیه بعض التفصیل لما أجمله.</w:t>
      </w:r>
    </w:p>
    <w:p>
      <w:pPr>
        <w:pStyle w:val="BookText"/>
      </w:pPr>
      <w:r>
        <w:rPr>
          <w:rFonts w:ascii="IRNazanin" w:hAnsi="IRNazanin" w:eastAsia="IRNazanin" w:cs="IRNazanin"/>
          <w:lang w:bidi="fa-IR"/>
          <w:color w:val="111111"/>
          <w:sz w:val="28"/>
          <w:szCs w:val="28"/>
          <w:rtl/>
        </w:rPr>
        <w:t xml:space="preserve">الإسکافی، یناسب إیراده فی هذا المقام، و هذا نصّه:</w:t>
      </w:r>
    </w:p>
    <w:p>
      <w:pPr>
        <w:pStyle w:val="BookText"/>
      </w:pPr>
      <w:r>
        <w:rPr>
          <w:rFonts w:ascii="IRNazanin" w:hAnsi="IRNazanin" w:eastAsia="IRNazanin" w:cs="IRNazanin"/>
          <w:lang w:bidi="fa-IR"/>
          <w:color w:val="111111"/>
          <w:sz w:val="28"/>
          <w:szCs w:val="28"/>
          <w:rtl/>
        </w:rPr>
        <w:t xml:space="preserve">«ثمّ لا یغیب عن نظرک: أن الحاکم إذا لم یقتد بالنبیّ فی حرکاته و سکناته التزم أضدادها، فیحتاج السلطان إلی المعاون و المعاضد و المشیر و المساعد له علی مقاصده و أغراضه و مطالبه و شهواته، فی ارتکاب المحرمات و شرب المسکرات، و سماع الغنا و الولوع بالمردان و التهتّک مع النسوان، و اجتذاب الأموال من غیر حلّها و عسف الرعیّة و ذلّها، فیضطرّ الملک و السلطان إلی شیطان یستره و فقیه ینصره و قاض یدلّس له، و متشدّق یکذب لدولته، و رئیس یسکّن الأمور، و طامع یشهد بالزور، و مشایخ تتباکی و شبّان تتذاکی، و وجیه یهوّن الأحوال و یثیره علی حبّ المال، و زاهد یلیّن الصعاب، و فاسق ینادم علی الشّراب، و عیون تنظر و ألسنة تفجر، حتی ینام الخلیفة أمیر المؤمنین سکرانا، و یجد علی فسوقه أعوانا.</w:t>
      </w:r>
    </w:p>
    <w:p>
      <w:pPr>
        <w:pStyle w:val="BookText"/>
      </w:pPr>
      <w:r>
        <w:rPr>
          <w:rFonts w:ascii="IRNazanin" w:hAnsi="IRNazanin" w:eastAsia="IRNazanin" w:cs="IRNazanin"/>
          <w:lang w:bidi="fa-IR"/>
          <w:color w:val="111111"/>
          <w:sz w:val="28"/>
          <w:szCs w:val="28"/>
          <w:rtl/>
        </w:rPr>
        <w:t xml:space="preserve">و لا تقوم هذه المملکة إلّا بدحض أضدادها، و لا تتم دعوة قوم إلّا بهلاک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أعدائها و عنّادها.</w:t>
      </w:r>
    </w:p>
    <w:p>
      <w:pPr>
        <w:pStyle w:val="BookText"/>
      </w:pPr>
      <w:r>
        <w:rPr>
          <w:rFonts w:ascii="IRNazanin" w:hAnsi="IRNazanin" w:eastAsia="IRNazanin" w:cs="IRNazanin"/>
          <w:lang w:bidi="fa-IR"/>
          <w:color w:val="111111"/>
          <w:sz w:val="28"/>
          <w:szCs w:val="28"/>
          <w:rtl/>
        </w:rPr>
        <w:t xml:space="preserve">نظر و اعتبار:</w:t>
      </w:r>
    </w:p>
    <w:p>
      <w:pPr>
        <w:pStyle w:val="BookText"/>
      </w:pPr>
      <w:r>
        <w:rPr>
          <w:rFonts w:ascii="IRNazanin" w:hAnsi="IRNazanin" w:eastAsia="IRNazanin" w:cs="IRNazanin"/>
          <w:lang w:bidi="fa-IR"/>
          <w:color w:val="111111"/>
          <w:sz w:val="28"/>
          <w:szCs w:val="28"/>
          <w:rtl/>
        </w:rPr>
        <w:t xml:space="preserve">هل یجب إذا کان هذه الدعوة لعلی بن أبی طالب و ملکها معاویة بن أبی سفیان، و وزیراه علیها عمرو بن العاص و المغیرة بن شعبة، و قد خصمه علی ابن أبی طالب- علیه السّلام- علیها مدة إلی أن قتله معاویة، أن یرفع قدر الحسن و الحسین- علیهما السّلام- و قدر محمّد بن الحنفیّة، و قدر بنی هاشم و آل أبی طالب، و أن یکرم عبد اللّه بن العباس، و یراعی حال أصحاب علی أحیائهم و الأموات منهم؟</w:t>
      </w:r>
    </w:p>
    <w:p>
      <w:pPr>
        <w:pStyle w:val="BookText"/>
      </w:pPr>
      <w:r>
        <w:rPr>
          <w:rFonts w:ascii="IRNazanin" w:hAnsi="IRNazanin" w:eastAsia="IRNazanin" w:cs="IRNazanin"/>
          <w:lang w:bidi="fa-IR"/>
          <w:color w:val="111111"/>
          <w:sz w:val="28"/>
          <w:szCs w:val="28"/>
          <w:rtl/>
        </w:rPr>
        <w:t xml:space="preserve">هذا بعید من القیاس و السیاسة الدنیاویة.</w:t>
      </w:r>
    </w:p>
    <w:p>
      <w:pPr>
        <w:pStyle w:val="BookText"/>
      </w:pPr>
      <w:r>
        <w:rPr>
          <w:rFonts w:ascii="IRNazanin" w:hAnsi="IRNazanin" w:eastAsia="IRNazanin" w:cs="IRNazanin"/>
          <w:lang w:bidi="fa-IR"/>
          <w:color w:val="111111"/>
          <w:sz w:val="28"/>
          <w:szCs w:val="28"/>
          <w:rtl/>
        </w:rPr>
        <w:t xml:space="preserve">بل یجب علی معاویة أن یفعل ما فعل من التدبیر فی قتل علی علیه السّلام و أولاده، و تشتیت شملهم، و سبّ علی علی المنابر، و تهوین أمره، و نسخ شرفه من صدور العوام، و بثّ ذلک فی العباد و البلاد، و تهدید من صبا إلیهم، و التنکیل بمن أثنی علیهم، هکذا مدة دولته. ثمّ أودع فی قلوب بنی أمیّة بغض علی علیه السّلام و بغض رجاله و آله، حتّی أدی الحال إلی قتل الحسن بالسم، و الحسین بالسیف الذی نهب فیه حرمه، و طیف برأسه فی العباد و البلاد.</w:t>
      </w:r>
    </w:p>
    <w:p>
      <w:pPr>
        <w:pStyle w:val="BookText"/>
      </w:pPr>
      <w:r>
        <w:rPr>
          <w:rFonts w:ascii="IRNazanin" w:hAnsi="IRNazanin" w:eastAsia="IRNazanin" w:cs="IRNazanin"/>
          <w:lang w:bidi="fa-IR"/>
          <w:color w:val="111111"/>
          <w:sz w:val="28"/>
          <w:szCs w:val="28"/>
          <w:rtl/>
        </w:rPr>
        <w:t xml:space="preserve">و هل تمّ ذلک إلّا برجال ألبّاء، عقلاء، علماء، فقهاء، و مشایخ فقراء، و أعیان أغنیاء، فیستعان بهم علی تدبیر العوام، و إلقاء الهوام، و تخویف النفوس، و زجر المتکلمین عن الخوض فی الناموس؟</w:t>
      </w:r>
    </w:p>
    <w:p>
      <w:pPr>
        <w:pStyle w:val="BookText"/>
      </w:pPr>
      <w:r>
        <w:rPr>
          <w:rFonts w:ascii="IRNazanin" w:hAnsi="IRNazanin" w:eastAsia="IRNazanin" w:cs="IRNazanin"/>
          <w:lang w:bidi="fa-IR"/>
          <w:color w:val="111111"/>
          <w:sz w:val="28"/>
          <w:szCs w:val="28"/>
          <w:rtl/>
        </w:rPr>
        <w:t xml:space="preserve">فلم یزل السب و اللّعن و الطرد و العزل فی علی و أولاده و رجاله ألف شهر، نشأ فیها رجال و مات فیها رجال، و ابیضّت لهم و اسودّت لحی، و ولدت صبیان و أولاد، و استوسقت بلاد و عباد، و ساد بمراضی بنی أمیّة من ساد، و انخذل أولاد علی علیه السّلام و رجاله و أتباعه و من یقتفی أثرهم فی المدن و الأقالیم، لا ناصر لهم و لا معوان و لا مساعد و لا إخوان، و بذلت علی ذلک أموال، و نشأ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رجال، و قیلت فیه أقوال، و رکبت فیه أهوال، و آل الأمر فی الآل إلی ما آل.</w:t>
      </w:r>
    </w:p>
    <w:p>
      <w:pPr>
        <w:pStyle w:val="BookText"/>
      </w:pPr>
      <w:r>
        <w:rPr>
          <w:rFonts w:ascii="IRNazanin" w:hAnsi="IRNazanin" w:eastAsia="IRNazanin" w:cs="IRNazanin"/>
          <w:lang w:bidi="fa-IR"/>
          <w:color w:val="111111"/>
          <w:sz w:val="28"/>
          <w:szCs w:val="28"/>
          <w:rtl/>
        </w:rPr>
        <w:t xml:space="preserve">و جملة الباعة و الفلاحون غافلون عن مقاصد الملوک و السلاطین و کبار الشیاطین، و انستر من ذلک خفایا و اشتهرت قضایا، و جری من طباع أهل المدن و عوامهم ما اراده الملک و تربّی الناس علی أغراضه، و أثمرت المحبّة لما عند الملک و بغض آل محمّد و رجالهم، و تحدّثت السوقة بذلک فی الأسواق، و جال بین الناس الشقاق، و صار أتباع الملک مستظهرین بالکلام و الجدال و الخصام، و من یکره الملک تحت السبّ و القتل و الطرد و الجلد، و انساقت المنافع إلی معاضد الملک بیده و لسانه، و احتکمت دولة بنی أمیّة و معاضدها، و ذلّل بالقهر و الجور معاندها، و ستر المتقی عقیدته، و کتم العاقل عبادته، و استمرت الأمور بین الجمهور، و اشتدت الأیّام و العصور، و سارت الکتب المصنّفة بذلک فی البلاد، و التبس ما فیها من المقاصد علی أکثر العباد، و الناس عبید الدنیا و فی طباعهم حبّ العاجلة، و عند الملک السیف و القلم و الدینار و الدرهم، و آل محمّد و أتباعهم تحت الخوف و بعضهم تحت السیف، و لا یکاد یخفی عن معرفتک سرعة إجابة العوام إلی أغراض الحکّام خوفا و طمعا، یتقلبون تحت إرادته کیف شاء، و أنی شاء، و متی شاء! و مع ذلک، الصلوات قائمة، و الأذان مرتفع، و الصوم معتبر، و المواقیت و الحج مستطاع، و الزکاة مأتیّة، و الجهاد قائم، و الناس علی مراتبهم، و الأسواق منعقدة، و السبل مطرقة، و الملاهی بین العوام مبسوطة، و لیس فی البلاد و الشقاء و الخوف و الخفاء غیر أولاد أمیر المؤمنین علی بن أبی طالب- علیه السّلام- و أشیاعه و أتباعه.</w:t>
      </w:r>
    </w:p>
    <w:p>
      <w:pPr>
        <w:pStyle w:val="BookText"/>
      </w:pPr>
      <w:r>
        <w:rPr>
          <w:rFonts w:ascii="IRNazanin" w:hAnsi="IRNazanin" w:eastAsia="IRNazanin" w:cs="IRNazanin"/>
          <w:lang w:bidi="fa-IR"/>
          <w:color w:val="111111"/>
          <w:sz w:val="28"/>
          <w:szCs w:val="28"/>
          <w:rtl/>
        </w:rPr>
        <w:t xml:space="preserve">و لمّا استوسق الأمر لبنی مروان بسبب قتل عثمان، و مقت علی بن أبی طالب علیه السّلام و رجاله فی قلوب الناس، و ثبت بینهم هذا الالتباس، و نفخ الشیطان و قال باللسان هلک الملک و هان، و نشأ فی الشریعة اصول، و نما لها فروع، و بسقت لها أفنان، فأثمرت بها، ثمّ لم یغرسها الحقّ، و لا سقاها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و لا جناها العقل، و لا أکل ثمرها الأولیاء، و لا طعمها الفقراء، فظهر بذلک مذاهب، و اختلفت فیه مسائل، و نسخت أخبار و طویت آثار، و استقر العالم علی الخلاف و الاختلاف و عدم الایتلاف، و الجبلّة الحیوانیّة بحسب مرباها و منشأها کما أخبر الصادق الأمین: یولد المولود علی الفطرة و إنّما أبواه یهوّدانه و ینصّرانه و یمجّسانه فینجّسانه.</w:t>
      </w:r>
    </w:p>
    <w:p>
      <w:pPr>
        <w:pStyle w:val="BookText"/>
      </w:pPr>
      <w:r>
        <w:rPr>
          <w:rFonts w:ascii="IRNazanin" w:hAnsi="IRNazanin" w:eastAsia="IRNazanin" w:cs="IRNazanin"/>
          <w:lang w:bidi="fa-IR"/>
          <w:color w:val="111111"/>
          <w:sz w:val="28"/>
          <w:szCs w:val="28"/>
          <w:rtl/>
        </w:rPr>
        <w:t xml:space="preserve">ثمّ تلاشت دولة بنی أمیّة و نشأت دولة بنی العباس، فوجدوا بنی أمیّة قد وطّأوا لهم المملکة بالأصالة لهم، فأقرّوا الوظائف التی قرّرها بنو أمیّة فی إخماد نار الطالبیّین علی حالها، و ساسوا الناس بها، و تناولوها هنیّة مریّة، و أمدّوا العالم المعاون علی أغراضهم بالأموال، و استخدموا علی ذلک الرجال، و وهبوا علی ذلک مقامات و مراتب و ولایات و هبات و صدقات، فلمّا أحسّ الطالبیّون بولایة بنی عباس و أخذت حقوقهم بغیر حق، هاجروا إلی الأطراف و الأوساط، خوفا من القتل و السیّاط، و خاطبوهم فی القیام عن هذا البساط، فندب لهم العباسیّون الرجال و أعدّوا لهم القتال، و تولّاهم المنصور حتی قتل منهم الألوف و شرّد منهم الألوف، و من وقف علی (مقاتل الطالبیّین) عرف ما جری من بنی العباس علی آل علی علیه السّلام. حتی حطّموا شجرتهم و فرّقوا کلمتهم و أفنوا أموالهم، و أبادوا رجالهم، و اضطرّ بنو العباس إلی إقامة دعوتهم و نشر کلمتهم و مراعاة مملکتهم و حراستها من آل علی علیه السّلام نسفا علی عناد بنی أمیّة، فما استقرّت دولتهم و لا هیبت صولتهم حتی فهموا أن شجرة الطالبیّین متفرقة و الأغصان ذابلة، و الأفنان ناقصة الریّ مخضودة الشوک یابسة الشرب، فعندها استقرّوا و سکنوا، و لم یأمنوا حتّی علموا أن جمیع الرعایا فی البلاد و الآفاق المشرقیة و المغربیة أعداء لآل محمّد- صلّی اللّه علیه و آله و سلّم- یفضّلون أصحابه علیهم، و لا یأنسون بذکرهم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انهمکت الخلفاء و الملوک من العرب و العجم فی استعمالهم الکذب و ارتکاب المنکرات التی لا تجب لمثلهم علی سبیل النبوة المحمّدیة و الخلافة العلویة التی فرضها اللّه تعالی و سنّها محمّد- صلّی اللّه علیه و آله و سلّم- و أمر بها و نصّ علیها.</w:t>
      </w:r>
    </w:p>
    <w:p>
      <w:pPr>
        <w:pStyle w:val="BookText"/>
      </w:pPr>
      <w:r>
        <w:rPr>
          <w:rFonts w:ascii="IRNazanin" w:hAnsi="IRNazanin" w:eastAsia="IRNazanin" w:cs="IRNazanin"/>
          <w:lang w:bidi="fa-IR"/>
          <w:color w:val="111111"/>
          <w:sz w:val="28"/>
          <w:szCs w:val="28"/>
          <w:rtl/>
        </w:rPr>
        <w:t xml:space="preserve">فاضطرّوا إلی وضع المدارس مشغلة للعوام التی ألفت بالقلوب و الأوهام السماطات الدسمة و الملابس الفاخرة و الأنعام، و سموا کلّ رئیس من الرعاة إماما، لیصحّ لهم الخلافة المملوکة بینهم، و یصیر الخلیفة الغاصب لکل إمام منهم إماما، و هم یعلمون أنّهم یرتکبون الآثام و یأکلون الحرام، و أصلح الساکنین بالمدرسة داعی الخلیفة الغاصب، قائما بعرضه، مناوئا لمعادیه، مرتقبا علی من یطعن فیه، مکفّرا لمن لا یوالیه، یأخذ علی ذلک الجوائز السنیّة و المساکن العلّیة و المراکب البهیّة و المطاعم الشهیّة، و الملابس الفاخرة و المقامات الباهرة، و التنعّم و التلذّذ فی المنام، و التقلّب فی مستراح الحمام، و أعلا مکانه فی المدرسة أن یناقض و یعارض و یدّعی قیام الحجة علی الروافض.</w:t>
      </w:r>
    </w:p>
    <w:p>
      <w:pPr>
        <w:pStyle w:val="BookText"/>
      </w:pPr>
      <w:r>
        <w:rPr>
          <w:rFonts w:ascii="IRNazanin" w:hAnsi="IRNazanin" w:eastAsia="IRNazanin" w:cs="IRNazanin"/>
          <w:lang w:bidi="fa-IR"/>
          <w:color w:val="111111"/>
          <w:sz w:val="28"/>
          <w:szCs w:val="28"/>
          <w:rtl/>
        </w:rPr>
        <w:t xml:space="preserve">و تتابع الناس علی ذلک طبقا بعد طبق، و جیلا بعد جیل، و اندرجوا علیه خلفا أثر سلف، و نشأ مذهب الجبریین بین العوام و اندرج فیه الخاص و العام، و استتر عمال الشیاطین و مکراء الفراعنة من السلاطین، و العامی بعقده علی هذه المذاهب أسرع من انعقاده علی معرفة اللّه، و هو مذهب یغوث و یعوق و نسر، و اشتغل علماء الجمهور بالخلاف و الشقاق، و ألقوا من تابعهم من الباعة و الفلاحین فی یمین الطلاق، و غشیت المدارس و أحدث التفاضل و التنافس، و انتظم العالم علی صورة من قال غیرها- و إن کان صادقا- کفّر، و من التبس بسواها احتقر»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1328_88730"/>
    <w:bookmarkEnd w:id="12"/>
    <w:p>
      <w:pPr>
        <w:pStyle w:val="Heading4"/>
      </w:pPr>
      <w:bookmarkStart w:id="221" w:name="_Toc17"/>
      <w:r>
        <w:t>من رسائل أبی بکر الخوارزمی</w:t>
      </w:r>
      <w:bookmarkEnd w:id="221"/>
    </w:p>
    <w:p>
      <w:pPr>
        <w:pStyle w:val="BookText"/>
      </w:pPr>
      <w:r>
        <w:rPr>
          <w:rFonts w:ascii="IRNazanin" w:hAnsi="IRNazanin" w:eastAsia="IRNazanin" w:cs="IRNazanin"/>
          <w:lang w:bidi="fa-IR"/>
          <w:color w:val="111111"/>
          <w:sz w:val="28"/>
          <w:szCs w:val="28"/>
          <w:rtl/>
        </w:rPr>
        <w:t xml:space="preserve">و جاء فی (رسائل أبی بکر الخوارزمی):</w:t>
      </w:r>
    </w:p>
    <w:p>
      <w:pPr>
        <w:pStyle w:val="BookText"/>
      </w:pPr>
      <w:r>
        <w:rPr>
          <w:rFonts w:ascii="IRNazanin" w:hAnsi="IRNazanin" w:eastAsia="IRNazanin" w:cs="IRNazanin"/>
          <w:lang w:bidi="fa-IR"/>
          <w:color w:val="111111"/>
          <w:sz w:val="28"/>
          <w:szCs w:val="28"/>
          <w:rtl/>
        </w:rPr>
        <w:t xml:space="preserve">«و کتب إلی جماعة الشیعة بنیسابور لمّا قصدهم محمّد بن إبراهیم و إلیها:</w:t>
      </w:r>
    </w:p>
    <w:p>
      <w:pPr>
        <w:pStyle w:val="BookText"/>
      </w:pPr>
      <w:r>
        <w:rPr>
          <w:rFonts w:ascii="IRNazanin" w:hAnsi="IRNazanin" w:eastAsia="IRNazanin" w:cs="IRNazanin"/>
          <w:lang w:bidi="fa-IR"/>
          <w:color w:val="111111"/>
          <w:sz w:val="28"/>
          <w:szCs w:val="28"/>
          <w:rtl/>
        </w:rPr>
        <w:t xml:space="preserve">سمعت- أرشدکم اللّه سعیکم و جمع علی التقوی أمرکم- ما تکلّم به السلطان الذی لا یتحمّل إلّا علی العدل، و لا یمیل إلّا علی جانب الفضل، و لا یبالی بأن یمزّق دینه إذا رفا دنیاه، و لا یفکّر فی أن لا یقدّم رضا اللّه إذا وجد رضاه، و أنتم و نحن- أصلحنا اللّه و إیّاکم- عصابة لم یرض اللّه لنا الدنیا، فذخرنا للدار الأخری، و رغب بنا عن ثواب العاجل فأعدّ لنا ثواب الآجل، و قسّمنا قسمین: قسما مات شهیدا و قسما عاش شریدا، فالحی یحسد المیت علی ما صار إلیه، و لا یرغب بنفسه عمّا جری علیه.</w:t>
      </w:r>
    </w:p>
    <w:p>
      <w:pPr>
        <w:pStyle w:val="BookText"/>
      </w:pPr>
      <w:r>
        <w:rPr>
          <w:rFonts w:ascii="IRNazanin" w:hAnsi="IRNazanin" w:eastAsia="IRNazanin" w:cs="IRNazanin"/>
          <w:lang w:bidi="fa-IR"/>
          <w:color w:val="111111"/>
          <w:sz w:val="28"/>
          <w:szCs w:val="28"/>
          <w:rtl/>
        </w:rPr>
        <w:t xml:space="preserve">قال أمیر المؤمنین و یعسوب الدین- علیه السّلام-: المحن إلی شیعتنا أسرع إلی الحدور</w:t>
      </w:r>
    </w:p>
    <w:p>
      <w:pPr>
        <w:pStyle w:val="BookText"/>
      </w:pPr>
      <w:r>
        <w:rPr>
          <w:rFonts w:ascii="IRNazanin" w:hAnsi="IRNazanin" w:eastAsia="IRNazanin" w:cs="IRNazanin"/>
          <w:lang w:bidi="fa-IR"/>
          <w:color w:val="111111"/>
          <w:sz w:val="28"/>
          <w:szCs w:val="28"/>
          <w:rtl/>
        </w:rPr>
        <w:t xml:space="preserve">. و هذه مقالة أسست علی المحن، و ولد أهلها فی طالع الهزاهز و الفتن، فحیاة أهلها نغص و قلوبهم حشوها غصص، و الأیام علیهم متحاملة و الدنیا عنهم مائلة، فإذا کنا شیعة أئمّتنا فی الفرائض و السنن و متبعی آثارهم فی ترک کل قبیح و فعل حسن، فینبغی أن نتّبع آثارهم فی المحن.</w:t>
      </w:r>
    </w:p>
    <w:p>
      <w:pPr>
        <w:pStyle w:val="BookText"/>
      </w:pPr>
      <w:r>
        <w:rPr>
          <w:rFonts w:ascii="IRNazanin" w:hAnsi="IRNazanin" w:eastAsia="IRNazanin" w:cs="IRNazanin"/>
          <w:lang w:bidi="fa-IR"/>
          <w:color w:val="111111"/>
          <w:sz w:val="28"/>
          <w:szCs w:val="28"/>
          <w:rtl/>
        </w:rPr>
        <w:t xml:space="preserve">غصبت سیّدتنا فاطمة صلوات اللّه علیها و علی آلها میراث أبیها- صلوات اللّه علیه و علی آله- یوم السقیفة، و أخّر أمیر المؤمنین عن الخلافة، و سمّ الحسن علیه السّلام سرّا، و قتل أخوه- علیه السّلام- جهرا، و صلب زید بن علی بالکناسة، و قطع رأس زید بن علی فی المعرکة، و قتل ابناه محمّد و إبراهیم علی ید عیسی بن موسی العباسی، و مات موسی بن جعفر فی حبس هارون، و سمّ علی بن موسی بید المأمون، و هزم إدریس بفخ حتی وقع إلی الأندلس فریدا،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مات عیسی بن زید طریدا شریدا، و قتل یحیی بن عبد اللّه بعد الأمان و الأیمان و بعد توکید العهود و الضمان.</w:t>
      </w:r>
    </w:p>
    <w:p>
      <w:pPr>
        <w:pStyle w:val="BookText"/>
      </w:pPr>
      <w:r>
        <w:rPr>
          <w:rFonts w:ascii="IRNazanin" w:hAnsi="IRNazanin" w:eastAsia="IRNazanin" w:cs="IRNazanin"/>
          <w:lang w:bidi="fa-IR"/>
          <w:color w:val="111111"/>
          <w:sz w:val="28"/>
          <w:szCs w:val="28"/>
          <w:rtl/>
        </w:rPr>
        <w:t xml:space="preserve">هذا غیر ما فعل یعقوب بن اللّیث بعلویّة طبرستان، و غیر قتل محمّد بن زید و الحسن بن القاسم الداعی علی أیدی آل ساسان، و غیر ما صنعه أبو السیّاح فی علویة المدینة، حملهم بلا غطاء و لا وطاء من الحجاز إلی سامراء، و هذا بعد قتل قتیبة بن مسلم الباهلی لابن عمر بن علی حین أخذه بابویه، و قد ستر نفسه و واری شخصه، یصانع حیاته و یدافع وفاته، و لا کما فعله الحسین ابن إسماعیل المصعبی بیحیی بن عمر الزیدی خاصة، و ما فعله مزاحم بن خاقان بعلویّة الکوفة کافة.</w:t>
      </w:r>
    </w:p>
    <w:p>
      <w:pPr>
        <w:pStyle w:val="BookText"/>
      </w:pPr>
      <w:r>
        <w:rPr>
          <w:rFonts w:ascii="IRNazanin" w:hAnsi="IRNazanin" w:eastAsia="IRNazanin" w:cs="IRNazanin"/>
          <w:lang w:bidi="fa-IR"/>
          <w:color w:val="111111"/>
          <w:sz w:val="28"/>
          <w:szCs w:val="28"/>
          <w:rtl/>
        </w:rPr>
        <w:t xml:space="preserve">و بحسبکم أنّه لیست فی بیضة الإسلام بلدة إلّا و فیها لقتیل طالبیّ تربة تشارک فی قتله الاموی و العباسی، و أطبق علیهم العدنانی و القحطانی.</w:t>
      </w:r>
    </w:p>
    <w:p>
      <w:pPr>
        <w:pStyle w:val="BookText"/>
      </w:pPr>
      <w:r>
        <w:rPr>
          <w:rFonts w:ascii="IRNazanin" w:hAnsi="IRNazanin" w:eastAsia="IRNazanin" w:cs="IRNazanin"/>
          <w:lang w:bidi="fa-IR"/>
          <w:color w:val="111111"/>
          <w:sz w:val="28"/>
          <w:szCs w:val="28"/>
          <w:rtl/>
        </w:rPr>
        <w:t xml:space="preserve">فلیس حی من الأحیاء نعرفه من ذی یمان و لا بکر و لا مضر</w:t>
      </w:r>
    </w:p>
    <w:p>
      <w:pPr>
        <w:pStyle w:val="BookText"/>
      </w:pPr>
      <w:r>
        <w:rPr>
          <w:rFonts w:ascii="IRNazanin" w:hAnsi="IRNazanin" w:eastAsia="IRNazanin" w:cs="IRNazanin"/>
          <w:lang w:bidi="fa-IR"/>
          <w:color w:val="111111"/>
          <w:sz w:val="28"/>
          <w:szCs w:val="28"/>
          <w:rtl/>
        </w:rPr>
        <w:t xml:space="preserve">إلّا و هم شرکاء فی دمائهم کما تشارک أیسار علی جزر</w:t>
      </w:r>
    </w:p>
    <w:p>
      <w:pPr>
        <w:pStyle w:val="BookText"/>
      </w:pPr>
      <w:r>
        <w:rPr>
          <w:rFonts w:ascii="IRNazanin" w:hAnsi="IRNazanin" w:eastAsia="IRNazanin" w:cs="IRNazanin"/>
          <w:lang w:bidi="fa-IR"/>
          <w:color w:val="111111"/>
          <w:sz w:val="28"/>
          <w:szCs w:val="28"/>
          <w:rtl/>
        </w:rPr>
        <w:t xml:space="preserve">قادتهم الحمیّة إلی المنیّة، و کرهوا عیش الذلّة، فماتوا موت العزّة، و وثقوا بما لهم فی الدار الباقیة، فسخت نفوسهم عن هذه الفانیة.</w:t>
      </w:r>
    </w:p>
    <w:p>
      <w:pPr>
        <w:pStyle w:val="BookText"/>
      </w:pPr>
      <w:r>
        <w:rPr>
          <w:rFonts w:ascii="IRNazanin" w:hAnsi="IRNazanin" w:eastAsia="IRNazanin" w:cs="IRNazanin"/>
          <w:lang w:bidi="fa-IR"/>
          <w:color w:val="111111"/>
          <w:sz w:val="28"/>
          <w:szCs w:val="28"/>
          <w:rtl/>
        </w:rPr>
        <w:t xml:space="preserve">ثمّ لم یشربوا کأسا من الموت إلّا شربها شیعتهم و أولیاؤهم، و لا قاسوا لونا من الشدائد إلّا قاساه أنصارهم و أتباعهم.</w:t>
      </w:r>
    </w:p>
    <w:p>
      <w:pPr>
        <w:pStyle w:val="BookText"/>
      </w:pPr>
      <w:r>
        <w:rPr>
          <w:rFonts w:ascii="IRNazanin" w:hAnsi="IRNazanin" w:eastAsia="IRNazanin" w:cs="IRNazanin"/>
          <w:lang w:bidi="fa-IR"/>
          <w:color w:val="111111"/>
          <w:sz w:val="28"/>
          <w:szCs w:val="28"/>
          <w:rtl/>
        </w:rPr>
        <w:t xml:space="preserve">داس عثمان بن عفان بطن عمار بن یاسر بالمدینة، و نفی أبا ذرّ الغفاری إلی الربذة، و أشخص عامر بن عبد قیس التمیمی، و غرّب الأشتر النخعی و عدیّ بن حاتم الطّائی، و سیّر عمر بن زرارة إلی الشام، و نفی کمیل بن زیاد إلی العراق، و جفا أبیّ بن کعب و أقصاه، و عادی محمّد بن حذیفة و ناواه، و عمل فی دم محمّد بن سالم ما عمل، و فعل مع کعب ذی الحطبة ما فعل.</w:t>
      </w:r>
    </w:p>
    <w:p>
      <w:pPr>
        <w:pStyle w:val="BookText"/>
      </w:pPr>
      <w:r>
        <w:rPr>
          <w:rFonts w:ascii="IRNazanin" w:hAnsi="IRNazanin" w:eastAsia="IRNazanin" w:cs="IRNazanin"/>
          <w:lang w:bidi="fa-IR"/>
          <w:color w:val="111111"/>
          <w:sz w:val="28"/>
          <w:szCs w:val="28"/>
          <w:rtl/>
        </w:rPr>
        <w:t xml:space="preserve">و اتّبعه فی سیرته بنو أمیّة، یقتلون من حاربهم و یغدرون بمن سالمهم،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یحفلون المهاجری و لا یصونون الأنصاری، و لا یخافون اللّه و لا یحتشمون الناس، قد اتخذوا عباد اللّه خولا و مال اللّه دولا، یهدمون الکعبة و یستعبدون الصحابة، و یعطّلون الصّلاة الموقوتة، و یحطّمون أعناق الأحرار، و یسیرون فی حرم الرسول سیرتهم فی حرم الکفار، و إذا فسق الاموی فلم یأت بالضلالة عن کلالة.</w:t>
      </w:r>
    </w:p>
    <w:p>
      <w:pPr>
        <w:pStyle w:val="BookText"/>
      </w:pPr>
      <w:r>
        <w:rPr>
          <w:rFonts w:ascii="IRNazanin" w:hAnsi="IRNazanin" w:eastAsia="IRNazanin" w:cs="IRNazanin"/>
          <w:lang w:bidi="fa-IR"/>
          <w:color w:val="111111"/>
          <w:sz w:val="28"/>
          <w:szCs w:val="28"/>
          <w:rtl/>
        </w:rPr>
        <w:t xml:space="preserve">قتل معاویة حجر بن عدی الکندی و عمرو بن الحمق الخزاعی بعد الأیمان المؤکدة و المواثیق المغلظة، و قتل زیاد بن سمیّة الألوف من شیعة الکوفة و شیعة البصرة صبرا، و أوسعهم حبسا و أسرا، حتی قبض اللّه معاویة علی أسوء أعماله و ختم عمره بشرّ أحواله، فاتّبعه ابنه، یجهز علی جرحاه و یقتل أبناء قتلاه، إلی أن قتل هانی بن عروة المرادی و مسلم بن عقیل الهاشمی أوّلا، و عقّب بالحرّ بن زیاد الریاحی، و بأبی موسی عمرو بن قرطة الأنصاری، و حبیب ابن مظاهر الأسدی، و سعید بن عبد اللّه الحنفی، و نافع بن هلال البجلی، و حنظلة بن سعد الشامی، و عابس بن أبی شبیب الشاکری، فی نیف و سبعین من جماعة شیعة الحسین علیه السّلام یوم کربلاء ثانیا.</w:t>
      </w:r>
    </w:p>
    <w:p>
      <w:pPr>
        <w:pStyle w:val="BookText"/>
      </w:pPr>
      <w:r>
        <w:rPr>
          <w:rFonts w:ascii="IRNazanin" w:hAnsi="IRNazanin" w:eastAsia="IRNazanin" w:cs="IRNazanin"/>
          <w:lang w:bidi="fa-IR"/>
          <w:color w:val="111111"/>
          <w:sz w:val="28"/>
          <w:szCs w:val="28"/>
          <w:rtl/>
        </w:rPr>
        <w:t xml:space="preserve">ثمّ سلّط اللّه علیهم الدّعی ابن الدّعی عبید اللّه بن زیاد، یصلبهم علی جذوع النخل و یقتلهم ألوان القتل، حتی اجتثّ اللّه دابره ثقیل الظهر بدمائهم التی سفک، عظیم التبعة بحریمهم الذی انتهک.</w:t>
      </w:r>
    </w:p>
    <w:p>
      <w:pPr>
        <w:pStyle w:val="BookText"/>
      </w:pPr>
      <w:r>
        <w:rPr>
          <w:rFonts w:ascii="IRNazanin" w:hAnsi="IRNazanin" w:eastAsia="IRNazanin" w:cs="IRNazanin"/>
          <w:lang w:bidi="fa-IR"/>
          <w:color w:val="111111"/>
          <w:sz w:val="28"/>
          <w:szCs w:val="28"/>
          <w:rtl/>
        </w:rPr>
        <w:t xml:space="preserve">فانتبهت لنصرة أهل البیت طائفة أراد اللّه أن یخرجهم من عهدة ما صنعوا، و یغسل عنهم و ضر ما اجترحوا، فصمدوا صمود الفئة الباغیة، و طلبوا دم الشهید من ابن الزانیة، لا یزیدهم قلّة عددهم و انقطاع مددهم و کثرة سواد أهل الکوفة بإزائهم إلّا إقداما علی القتل و القتال، و سخاء بالنفوس و الأموال، حتی قتل سلیمان بن صرد الخزاعی، و المسیّب بن نجبة الفزاری، و عبد اللّه بن واصل التمیمی، فی رجال من خیار المؤمنین و علیّة التابعین، و مصابیح الأنام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فرسان الإسلام.</w:t>
      </w:r>
    </w:p>
    <w:p>
      <w:pPr>
        <w:pStyle w:val="BookText"/>
      </w:pPr>
      <w:r>
        <w:rPr>
          <w:rFonts w:ascii="IRNazanin" w:hAnsi="IRNazanin" w:eastAsia="IRNazanin" w:cs="IRNazanin"/>
          <w:lang w:bidi="fa-IR"/>
          <w:color w:val="111111"/>
          <w:sz w:val="28"/>
          <w:szCs w:val="28"/>
          <w:rtl/>
        </w:rPr>
        <w:t xml:space="preserve">ثمّ تسلّط ابن الزبیر علی الحجاز و العراق، فقتل المختار بعد أن شفی الأوتار و أدرک الثار و أفنی الأشرار و طلب بدم المظلوم الغریب، فقتل قاتله و نفی خاذله، و أتبعوه أبا عمر بن کیسان، و أحمر بن شمیط، و رفاعة بن یزید، و السائب بن مالک، و عبد اللّه بن کامل، و تلقطّوا بقایا الشیعة، یمثّلون بهم کلّ مثلة، و یقتلونهم شرّ قتلة، حتی طهّر اللّه من عبد اللّه بن الزبیر البلاد و أراح من أخیه مصعب العباد، فقتلهما عبد الملک بن مروان کَذلِکَ نُوَلِّی بَعْضَ الظَّالِمِینَ بَعْضاً بِما کانُوا یَکْسِبُونَ بعد ما حبس ابن الزبیر محمّد بن الحنفیّة و أراد إحراقه، و نفی عبد اللّه بن العباس و أکثر إرهاقه.</w:t>
      </w:r>
    </w:p>
    <w:p>
      <w:pPr>
        <w:pStyle w:val="BookText"/>
      </w:pPr>
      <w:r>
        <w:rPr>
          <w:rFonts w:ascii="IRNazanin" w:hAnsi="IRNazanin" w:eastAsia="IRNazanin" w:cs="IRNazanin"/>
          <w:lang w:bidi="fa-IR"/>
          <w:color w:val="111111"/>
          <w:sz w:val="28"/>
          <w:szCs w:val="28"/>
          <w:rtl/>
        </w:rPr>
        <w:t xml:space="preserve">فلمّا خلت البلاد لآل مروان سلّطوا الحجاج علی الحجازیین ثمّ علی العراقیین، فتلعّب بالهاشمیین و أخاف الفاطمیین، و قتل شیعة علی، و محا آثار بیت النبیّ، و جری منه ما جری علی کمیل بن زیاد النخعی.</w:t>
      </w:r>
    </w:p>
    <w:p>
      <w:pPr>
        <w:pStyle w:val="BookText"/>
      </w:pPr>
      <w:r>
        <w:rPr>
          <w:rFonts w:ascii="IRNazanin" w:hAnsi="IRNazanin" w:eastAsia="IRNazanin" w:cs="IRNazanin"/>
          <w:lang w:bidi="fa-IR"/>
          <w:color w:val="111111"/>
          <w:sz w:val="28"/>
          <w:szCs w:val="28"/>
          <w:rtl/>
        </w:rPr>
        <w:t xml:space="preserve">و اتّصل البلاء مدة ملک المروانیّة إلی الأیام العباسیة، حتی إذا أراد اللّه أن یختم مدّتهم بأکثر آثامهم، و یجعل أعظم ذنوبهم فی آخر أیّامهم، بعث علی بقیة الحق المهمل و الدین المعطّل زید بن علی، فخذله منافقوا أهل العراق، و قتله أحزاب أهل الشام، و قتل معه من شیعته: نصر بن خزیمة الأسدی، و معاویة بن إسحاق الأنصاری، و جماعة من شایعه و تابعه، و حتی من زوّجه و أدناه، و حتی من کلّمه و أثناه.</w:t>
      </w:r>
    </w:p>
    <w:p>
      <w:pPr>
        <w:pStyle w:val="BookText"/>
      </w:pPr>
      <w:r>
        <w:rPr>
          <w:rFonts w:ascii="IRNazanin" w:hAnsi="IRNazanin" w:eastAsia="IRNazanin" w:cs="IRNazanin"/>
          <w:lang w:bidi="fa-IR"/>
          <w:color w:val="111111"/>
          <w:sz w:val="28"/>
          <w:szCs w:val="28"/>
          <w:rtl/>
        </w:rPr>
        <w:t xml:space="preserve">فلمّا انتهکوا ذلک الحریم و اقترفوا ذلک الإثم العظیم عضب اللّه علیهم و انتزع الملک منهم، فبعث علیهم أبا مجرم لا أبا مسلم، فنظر- لا نظر اللّه إلیه- إلی صلابة العلویة و إلی لین العباسیّة، فترک تقاه و اتّبع هواه، و باع آخرته بدنیاه، و افتتح عمله بقتل عبد اللّه بن معاویة بن عبد اللّه بن جعفر بن أبی طالب، و سلّط طواغیت خراسان و خوارج سجستان و أکراد أصفهان علی آل أبی طالب،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یقتلهم تحت کل حجر و مدر، و یطلبهم فی کل سهل و جبل، حتی سلّط علیه أحبّ الناس إلیه، فقتله کما قتل الناس فی طاعته، و أخذه بما أخذ الناس فی بیعته، و لم ینفعه أن أسخط اللّه برضاه و أن رکب ما یهواه.</w:t>
      </w:r>
    </w:p>
    <w:p>
      <w:pPr>
        <w:pStyle w:val="BookText"/>
      </w:pPr>
      <w:r>
        <w:rPr>
          <w:rFonts w:ascii="IRNazanin" w:hAnsi="IRNazanin" w:eastAsia="IRNazanin" w:cs="IRNazanin"/>
          <w:lang w:bidi="fa-IR"/>
          <w:color w:val="111111"/>
          <w:sz w:val="28"/>
          <w:szCs w:val="28"/>
          <w:rtl/>
        </w:rPr>
        <w:t xml:space="preserve">و حلت من الدوانیقی الدنیا، فخبط فیها عسفا، و تقصّی فیها جورا و حیفا، إلی أن مات و قد امتلأت سجونه بأهل بیت الرسالة و معدن الطیب و الطهارة، قد تتبّع غائبهم و تلقّط حاضرهم، حتی قتل عبد اللّه بن محمّد بن عبد اللّه الحسنی بالسند، علی ید عمر بن هشام بن عمر التغلبی، فما ظنّک بمن قرب تناوله علیه و لان مسّه علی یدیه.</w:t>
      </w:r>
    </w:p>
    <w:p>
      <w:pPr>
        <w:pStyle w:val="BookText"/>
      </w:pPr>
      <w:r>
        <w:rPr>
          <w:rFonts w:ascii="IRNazanin" w:hAnsi="IRNazanin" w:eastAsia="IRNazanin" w:cs="IRNazanin"/>
          <w:lang w:bidi="fa-IR"/>
          <w:color w:val="111111"/>
          <w:sz w:val="28"/>
          <w:szCs w:val="28"/>
          <w:rtl/>
        </w:rPr>
        <w:t xml:space="preserve">و هذا قلیل فی جنب ما قتله هارون منهم، و فعله موسی قبله بهم، فقد عرفتم ما توجّه علی الحسین بن علی بفخ من موسی، و ما اتّفق علی علی بن الأفطس الحسینی من هارون، و ما جری علی أحمد بن علی الزیدی، و علی القاسم بن علی الحسنی من حبسه، و علی علی بن غسّان الخزاعی حین أخذ من قبله. و الجملة: إن هارون مات و قد قصّر شجرة النبوّة و اقتلع غرس الإمامة.</w:t>
      </w:r>
    </w:p>
    <w:p>
      <w:pPr>
        <w:pStyle w:val="BookText"/>
      </w:pPr>
      <w:r>
        <w:rPr>
          <w:rFonts w:ascii="IRNazanin" w:hAnsi="IRNazanin" w:eastAsia="IRNazanin" w:cs="IRNazanin"/>
          <w:lang w:bidi="fa-IR"/>
          <w:color w:val="111111"/>
          <w:sz w:val="28"/>
          <w:szCs w:val="28"/>
          <w:rtl/>
        </w:rPr>
        <w:t xml:space="preserve">و أنتم- أصلحکم اللّه- لستم أعظم نصیبا فی الدین من الأعمش فقد أخافوه، و من علی بن یقطین فقد اتّهموه.</w:t>
      </w:r>
    </w:p>
    <w:p>
      <w:pPr>
        <w:pStyle w:val="BookText"/>
      </w:pPr>
      <w:r>
        <w:rPr>
          <w:rFonts w:ascii="IRNazanin" w:hAnsi="IRNazanin" w:eastAsia="IRNazanin" w:cs="IRNazanin"/>
          <w:lang w:bidi="fa-IR"/>
          <w:color w:val="111111"/>
          <w:sz w:val="28"/>
          <w:szCs w:val="28"/>
          <w:rtl/>
        </w:rPr>
        <w:t xml:space="preserve">فأمّا فی الصدر الأول فقد قتل زید بن صوحان العبدی، و عوقب عثمان ابن حنیف الأنصاری، و اقصی حارثة بن قدامة السّعدی، و جندب بن زهیر الأزدی، و شریح بن هانی المرادی، و مالک بن کعب الأرحبی، و معقل بن قیس الریاحی، و الحارث بن الأعور الهمدانی، و أبو الطفیل الکنانی، و ما فیهم إلّا من خرّ علی وجهه قتیلا أو عاش فی بیته ذلیلا، یسمع شتمة الوصی فلا ینکر، و یری قتلة الأوصیاء و أولادهم فلا یغیر، و لا یخفی علیکم حرج عامّتهم و حیرتهم، کجابر الجعفی، و کرشید الهجری، و کزرارة بن أعین لیس إلّا أنهم- رحمهم اللّه- یتولّون أولیاء اللّه و یتبرءون من أعداء اللّه، و کفی به جرما عظیما عندهم و عیبا کبیرا بینهم.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 فی بنی العبّاس، فإنّک ستجد- بحمد اللّه تعالی- مقالا، و جل فی عجائبهم فإنّک تری ما شئت مجالا، یجبی فیئهم فیفرّق علی الدیلمی و الترکی و یحمل إلی المغربی و الفرغانی، و یموت إمام من أئمة الهدی و سید من سادات المصطفی، فلا تتّبع جنازته و لا تجصّص مقبرته، و یموت ضرّاط لهم أو لاعب أو مسخرة أو ضارب، فتحضر جنازته العدول و القضاة، و یعمر مسجد التعزیة عند القواد و الولاة، و یسلم فیهم من یعرفونه دهریا أو سوفسطائیا، و لا یتعرّضون لمن یدرس کتابا فلسفیا و مانویا، و یقتلون من عرفوه شیعیا، و یسفکون دم من سمّی ابنه علیا.</w:t>
      </w:r>
    </w:p>
    <w:p>
      <w:pPr>
        <w:pStyle w:val="BookText"/>
      </w:pPr>
      <w:r>
        <w:rPr>
          <w:rFonts w:ascii="IRNazanin" w:hAnsi="IRNazanin" w:eastAsia="IRNazanin" w:cs="IRNazanin"/>
          <w:lang w:bidi="fa-IR"/>
          <w:color w:val="111111"/>
          <w:sz w:val="28"/>
          <w:szCs w:val="28"/>
          <w:rtl/>
        </w:rPr>
        <w:t xml:space="preserve">و لم لم یقتل من شیعة أهل البیت غیر المعلّی بن خنیس قتیل داود بن علی، و لو لم یحبس فیهم غیر أبی تراب المروزی، لکان ذلک جرحا لا یبرأ، و نائرة لا تطفأ، و صدعا لا یلتئم، و جرحا لا یلتحم.</w:t>
      </w:r>
    </w:p>
    <w:p>
      <w:pPr>
        <w:pStyle w:val="BookText"/>
      </w:pPr>
      <w:r>
        <w:rPr>
          <w:rFonts w:ascii="IRNazanin" w:hAnsi="IRNazanin" w:eastAsia="IRNazanin" w:cs="IRNazanin"/>
          <w:lang w:bidi="fa-IR"/>
          <w:color w:val="111111"/>
          <w:sz w:val="28"/>
          <w:szCs w:val="28"/>
          <w:rtl/>
        </w:rPr>
        <w:t xml:space="preserve">و کفاهم أن شعراء قریش قالوا فی الجاهلیة أشعارا یهجون بها أمیر المؤمنین علیه السّلام، و یعارضون فیها أشعار المسلمین، فحملت أشعارهم و دوّنت أخبارهم، و رواها الرواة مثل الواقدی و وهب بن منبّه التمیمی، و مثل الکلبی و الشرقی بن قطامی، و الهیثم بن عدی، و دأب بن الکنانی. و إنّ بعض شعراء الشیعة یتکلّم فی ذکر مناقب الوصی، بل فی ذکر معجزات النبیّ- صلّی اللّه علیه و آله و سلّم- فیقطع لسانه، و یمزّق دیوانه، کما فعل بعبد اللّه ابن عمار البرقی، و کما أرید بالکمیت بن زید الأسدی، و کما نبش قبر منصور ابن الزبرقان النمری، و کما دمّر علی دعبل بن علی الخزاعی، مع رفقتهم من مروان بن أبی حفصة الیمامی، و من علی بن الجهم الشامی، لیس إلّا لغلوّهما فی النصب و استیجابهما مقت الربّ.</w:t>
      </w:r>
    </w:p>
    <w:p>
      <w:pPr>
        <w:pStyle w:val="BookText"/>
      </w:pPr>
      <w:r>
        <w:rPr>
          <w:rFonts w:ascii="IRNazanin" w:hAnsi="IRNazanin" w:eastAsia="IRNazanin" w:cs="IRNazanin"/>
          <w:lang w:bidi="fa-IR"/>
          <w:color w:val="111111"/>
          <w:sz w:val="28"/>
          <w:szCs w:val="28"/>
          <w:rtl/>
        </w:rPr>
        <w:t xml:space="preserve">حتی أن هارون بن الخیزران و جعفر المتوکل علی الشیطان لا علی الرحمن، کانا لا یعطیان مالا و لا یبذلان نوالا إلّا لمن شتم آل أبی طالب و نصر مذهب النواصب، مثل عبد اللّه بن مصعب الزبیری، و وهب بن وهب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البختری، و من الشعراء مثل مروان بن أبی حفصة الاموی، و من الأدباء مثل عبد الملک بن قریب الأصمعی. فأمّا فی أیام جعفر فمثل بکّار بن عبد اللّه الزبیری، و أبی السمط بن أبی الجون الاموی، و ابن أبی الشوارب العبشمی.</w:t>
      </w:r>
    </w:p>
    <w:p>
      <w:pPr>
        <w:pStyle w:val="BookText"/>
      </w:pPr>
      <w:r>
        <w:rPr>
          <w:rFonts w:ascii="IRNazanin" w:hAnsi="IRNazanin" w:eastAsia="IRNazanin" w:cs="IRNazanin"/>
          <w:lang w:bidi="fa-IR"/>
          <w:color w:val="111111"/>
          <w:sz w:val="28"/>
          <w:szCs w:val="28"/>
          <w:rtl/>
        </w:rPr>
        <w:t xml:space="preserve">و نحن- أرشدکم اللّه- قد تمسّکنا بالعروة الوثقی، و آثرنا الدین علی الدنیا، و لیس یزیدنا بصیرة زیادة من زاد فینا، و لن یحلّ لنا عقیدة نقصان من نقص منّا، فإنّ الإسلام بدء غریبا و سیعود کما بدء. کلمة من اللّه و وصیه من رسول اللّه، یورثها من یشاء من عباده و العاقبة للمتقین. و مع الیوم غد و بعد السبت أحد، قال عمّار بن یاسر رضی اللّه عنه یوم صفین: لو ضربونا حتی نبلغ سعفات هجر لعلمنا أنّا علی الحق و أنّهم علی الباطل.</w:t>
      </w:r>
    </w:p>
    <w:p>
      <w:pPr>
        <w:pStyle w:val="BookText"/>
      </w:pPr>
      <w:r>
        <w:rPr>
          <w:rFonts w:ascii="Amiri" w:hAnsi="Amiri" w:eastAsia="Amiri" w:cs="Amiri"/>
          <w:lang w:bidi="ar-SA"/>
          <w:color w:val="111111"/>
          <w:sz w:val="28"/>
          <w:szCs w:val="28"/>
          <w:rtl/>
        </w:rPr>
        <w:t xml:space="preserve">و لقد هزم جیش رسول اللّه- صلوات اللّه علیه- ثم هزم، و لقد تأخّر أمر الإسلام ثم تقدّم أَ حَسِبَ النَّاسُ أَنْ یُتْرَکُوا أَنْ یَقُولُوا آمَنَّا وَ هُمْ لا یُفْتَنُونَ.</w:t>
      </w:r>
    </w:p>
    <w:p>
      <w:pPr>
        <w:pStyle w:val="BookText"/>
      </w:pPr>
      <w:r>
        <w:rPr>
          <w:rFonts w:ascii="IRNazanin" w:hAnsi="IRNazanin" w:eastAsia="IRNazanin" w:cs="IRNazanin"/>
          <w:lang w:bidi="fa-IR"/>
          <w:color w:val="111111"/>
          <w:sz w:val="28"/>
          <w:szCs w:val="28"/>
          <w:rtl/>
        </w:rPr>
        <w:t xml:space="preserve">و لو لا محنة المؤمنین و قلّتهم، و دولة الکافرین و کثرتهم، لما امتلأت جهنم حتی تقول هل من مزید، و لما قال اللّه تعالی: وَ لکِنَّ أَکْثَرَهُمْ لا یَعْلَمُونَ و لما تبیّن الجزوع من الصبور و لا عرف الشکور من الکفور، و لما استحق المطیع الأجر، و لا احتقب العاصی الوزر.</w:t>
      </w:r>
    </w:p>
    <w:p>
      <w:pPr>
        <w:pStyle w:val="BookText"/>
      </w:pPr>
      <w:r>
        <w:rPr>
          <w:rFonts w:ascii="IRNazanin" w:hAnsi="IRNazanin" w:eastAsia="IRNazanin" w:cs="IRNazanin"/>
          <w:lang w:bidi="fa-IR"/>
          <w:color w:val="111111"/>
          <w:sz w:val="28"/>
          <w:szCs w:val="28"/>
          <w:rtl/>
        </w:rPr>
        <w:t xml:space="preserve">فإن أصابتنا نکبة فذلک ما تعوّدناه، و إن رجعت لنا دولة فذلک ما قد انتظرناه، و عندنا- بحمد اللّه تعالی- لکل حالة آلة، و لکل مقامة مقالة، فعند المحن الصبر و عند النعم الشکر.</w:t>
      </w:r>
    </w:p>
    <w:p>
      <w:pPr>
        <w:pStyle w:val="BookText"/>
      </w:pPr>
      <w:r>
        <w:rPr>
          <w:rFonts w:ascii="IRNazanin" w:hAnsi="IRNazanin" w:eastAsia="IRNazanin" w:cs="IRNazanin"/>
          <w:lang w:bidi="fa-IR"/>
          <w:color w:val="111111"/>
          <w:sz w:val="28"/>
          <w:szCs w:val="28"/>
          <w:rtl/>
        </w:rPr>
        <w:t xml:space="preserve">و لقد شتم أمیر المؤمنین- علیه السّلام- علی المنابر ألف شهر، فما شککنا فی وصیته، و کذّب محمّد- صلّی اللّه علیه و آله و سلّم- بضع عشرة سنة فما اتّهمناه فی نبوته، و عاش إبلیس مدة تزید علی المدد فلم نرتب فی لعنته، و ابتلینا بفترة الحق و نحن مستیقضون بدولته، و دفعنا إلی قتل الإمام بعد الإمام و الرضا بعد الرضا و لا مریة عندنا فی صحة إمامته، و کان وعد اللّه مفعولا، و کان أمر اللّه قدرا مقدورا کَلَّا سَوْفَ تَعْلَمُونَ ثُمَّ کَلَّا سَوْفَ تَعْلَمُونَ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سَیَعْلَمُ الَّذِینَ ظَلَمُوا أَیَّ مُنْقَلَبٍ یَنْقَلِبُونَ وَ لَتَعْلَمُنَّ نَبَأَهُ بَعْدَ حِینٍ.</w:t>
      </w:r>
    </w:p>
    <w:p>
      <w:pPr>
        <w:pStyle w:val="BookText"/>
      </w:pPr>
      <w:r>
        <w:rPr>
          <w:rFonts w:ascii="IRNazanin" w:hAnsi="IRNazanin" w:eastAsia="IRNazanin" w:cs="IRNazanin"/>
          <w:lang w:bidi="fa-IR"/>
          <w:color w:val="111111"/>
          <w:sz w:val="28"/>
          <w:szCs w:val="28"/>
          <w:rtl/>
        </w:rPr>
        <w:t xml:space="preserve">اعلموا- رحمکم اللّه- أن بنی أمیّة الشجرة الملعونة فی القرآن و أتباع الطاغوت و الشیطان، جهدوا فی دفن محاسن الوصی، و استأجروا من کذب فی الأحادیث علی النبیّ- صلّی اللّه علیه و آله و سلّم- و حوّلوا الجوار إلی بیت المقدس عن المدینة، و الخلافة زعموا إلی دمشق عن الکوفة، و بذلوا فی طمس هذا الأمر الأموال و قلّدوا علیه الأعمال، و اصطنعوا فیه الرجال، فما قدروا علی دفن حدیث من أحادیث رسول اللّه- صلّی اللّه علیه و آله و سلّم- و لا علی تحریف آیة من کتاب اللّه تعالی، و لا علی دسّ أحد من أعداء اللّه فی أولیاء اللّه.</w:t>
      </w:r>
    </w:p>
    <w:p>
      <w:pPr>
        <w:pStyle w:val="BookText"/>
      </w:pPr>
      <w:r>
        <w:rPr>
          <w:rFonts w:ascii="IRNazanin" w:hAnsi="IRNazanin" w:eastAsia="IRNazanin" w:cs="IRNazanin"/>
          <w:lang w:bidi="fa-IR"/>
          <w:color w:val="111111"/>
          <w:sz w:val="28"/>
          <w:szCs w:val="28"/>
          <w:rtl/>
        </w:rPr>
        <w:t xml:space="preserve">و لقد کان ینادی علی رءوسهم بفضائل العترة، و یبکّت بعضهم بعضا بالدلیل و الحجة، لا تنفع فی ذلک عیبة و لا یمنع منه رغبة و لا رهبة، و الحق عزیز و إن استذلّ أهله، و کثیر و إن قلّ حزبه، و الباطل و إن رصّع بالشبه قبیح، و ذلیل و إن غطّی وجهه بکل ملیح:</w:t>
      </w:r>
    </w:p>
    <w:p>
      <w:pPr>
        <w:pStyle w:val="BookText"/>
      </w:pPr>
      <w:r>
        <w:rPr>
          <w:rFonts w:ascii="IRNazanin" w:hAnsi="IRNazanin" w:eastAsia="IRNazanin" w:cs="IRNazanin"/>
          <w:lang w:bidi="fa-IR"/>
          <w:color w:val="111111"/>
          <w:sz w:val="28"/>
          <w:szCs w:val="28"/>
          <w:rtl/>
        </w:rPr>
        <w:t xml:space="preserve">قال عبد الرحمن بن الحکم- و هو من أنفس بنی أمیّة-:</w:t>
      </w:r>
    </w:p>
    <w:p>
      <w:pPr>
        <w:pStyle w:val="BookText"/>
      </w:pPr>
      <w:r>
        <w:rPr>
          <w:rFonts w:ascii="IRNazanin" w:hAnsi="IRNazanin" w:eastAsia="IRNazanin" w:cs="IRNazanin"/>
          <w:lang w:bidi="fa-IR"/>
          <w:color w:val="111111"/>
          <w:sz w:val="28"/>
          <w:szCs w:val="28"/>
          <w:rtl/>
        </w:rPr>
        <w:t xml:space="preserve">سمیّة أمسی نسلها عدد الحصا و بنت رسول اللّه لیس لها نسل</w:t>
      </w:r>
    </w:p>
    <w:p>
      <w:pPr>
        <w:pStyle w:val="BookText"/>
      </w:pPr>
      <w:r>
        <w:rPr>
          <w:rFonts w:ascii="IRNazanin" w:hAnsi="IRNazanin" w:eastAsia="IRNazanin" w:cs="IRNazanin"/>
          <w:lang w:bidi="fa-IR"/>
          <w:color w:val="111111"/>
          <w:sz w:val="28"/>
          <w:szCs w:val="28"/>
          <w:rtl/>
        </w:rPr>
        <w:t xml:space="preserve">غیره:</w:t>
      </w:r>
    </w:p>
    <w:p>
      <w:pPr>
        <w:pStyle w:val="BookText"/>
      </w:pPr>
      <w:r>
        <w:rPr>
          <w:rFonts w:ascii="IRNazanin" w:hAnsi="IRNazanin" w:eastAsia="IRNazanin" w:cs="IRNazanin"/>
          <w:lang w:bidi="fa-IR"/>
          <w:color w:val="111111"/>
          <w:sz w:val="28"/>
          <w:szCs w:val="28"/>
          <w:rtl/>
        </w:rPr>
        <w:t xml:space="preserve">لعن اللّه من یسبّ علیّا و حسینا من سوقة و إمام</w:t>
      </w:r>
    </w:p>
    <w:p>
      <w:pPr>
        <w:pStyle w:val="BookText"/>
      </w:pPr>
      <w:r>
        <w:rPr>
          <w:rFonts w:ascii="IRNazanin" w:hAnsi="IRNazanin" w:eastAsia="IRNazanin" w:cs="IRNazanin"/>
          <w:lang w:bidi="fa-IR"/>
          <w:color w:val="111111"/>
          <w:sz w:val="28"/>
          <w:szCs w:val="28"/>
          <w:rtl/>
        </w:rPr>
        <w:t xml:space="preserve">و قال أبو دهبل الجمحی، فی حمیّة سلطان بنی أمیّة و ولایة آل بنی سفیان:</w:t>
      </w:r>
    </w:p>
    <w:p>
      <w:pPr>
        <w:pStyle w:val="BookText"/>
      </w:pPr>
      <w:r>
        <w:rPr>
          <w:rFonts w:ascii="IRNazanin" w:hAnsi="IRNazanin" w:eastAsia="IRNazanin" w:cs="IRNazanin"/>
          <w:lang w:bidi="fa-IR"/>
          <w:color w:val="111111"/>
          <w:sz w:val="28"/>
          <w:szCs w:val="28"/>
          <w:rtl/>
        </w:rPr>
        <w:t xml:space="preserve">تبیت السّکاری من أمیّة نوّما و بالطف قتلی ما ینام حمیمها</w:t>
      </w:r>
    </w:p>
    <w:p>
      <w:pPr>
        <w:pStyle w:val="BookText"/>
      </w:pPr>
      <w:r>
        <w:rPr>
          <w:rFonts w:ascii="IRNazanin" w:hAnsi="IRNazanin" w:eastAsia="IRNazanin" w:cs="IRNazanin"/>
          <w:lang w:bidi="fa-IR"/>
          <w:color w:val="111111"/>
          <w:sz w:val="28"/>
          <w:szCs w:val="28"/>
          <w:rtl/>
        </w:rPr>
        <w:t xml:space="preserve">و قال الکمیت بن زید- و هو جار خالد بن عبد اللّه القسری-:</w:t>
      </w:r>
    </w:p>
    <w:p>
      <w:pPr>
        <w:pStyle w:val="BookText"/>
      </w:pPr>
      <w:r>
        <w:rPr>
          <w:rFonts w:ascii="IRNazanin" w:hAnsi="IRNazanin" w:eastAsia="IRNazanin" w:cs="IRNazanin"/>
          <w:lang w:bidi="fa-IR"/>
          <w:color w:val="111111"/>
          <w:sz w:val="28"/>
          <w:szCs w:val="28"/>
          <w:rtl/>
        </w:rPr>
        <w:t xml:space="preserve">فقل لبنی أمیّة حیث حلّوا و إن خفت المهنّد و القطیعا</w:t>
      </w:r>
    </w:p>
    <w:p>
      <w:pPr>
        <w:pStyle w:val="BookText"/>
      </w:pPr>
      <w:r>
        <w:rPr>
          <w:rFonts w:ascii="IRNazanin" w:hAnsi="IRNazanin" w:eastAsia="IRNazanin" w:cs="IRNazanin"/>
          <w:lang w:bidi="fa-IR"/>
          <w:color w:val="111111"/>
          <w:sz w:val="28"/>
          <w:szCs w:val="28"/>
          <w:rtl/>
        </w:rPr>
        <w:t xml:space="preserve">أجاع اللّه من أشبعتموه و أشبع من بجورکم أجیعا</w:t>
      </w:r>
    </w:p>
    <w:p>
      <w:pPr>
        <w:pStyle w:val="BookText"/>
      </w:pPr>
      <w:r>
        <w:rPr>
          <w:rFonts w:ascii="IRNazanin" w:hAnsi="IRNazanin" w:eastAsia="IRNazanin" w:cs="IRNazanin"/>
          <w:lang w:bidi="fa-IR"/>
          <w:color w:val="111111"/>
          <w:sz w:val="28"/>
          <w:szCs w:val="28"/>
          <w:rtl/>
        </w:rPr>
        <w:t xml:space="preserve">و ما هذا بأعجب من صیاح شعراء بنی العباس علی رءوسهم بالحق و إن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کرهوه، و بتفضیل من نقصوه و قتلوه. قال المنصور بن الزبرقان علی بساط هارون:</w:t>
      </w:r>
    </w:p>
    <w:p>
      <w:pPr>
        <w:pStyle w:val="BookText"/>
      </w:pPr>
      <w:r>
        <w:rPr>
          <w:rFonts w:ascii="IRNazanin" w:hAnsi="IRNazanin" w:eastAsia="IRNazanin" w:cs="IRNazanin"/>
          <w:lang w:bidi="fa-IR"/>
          <w:color w:val="111111"/>
          <w:sz w:val="28"/>
          <w:szCs w:val="28"/>
          <w:rtl/>
        </w:rPr>
        <w:t xml:space="preserve">آل النبیّ و من یحبّهم یتطامنون مخافة القتل</w:t>
      </w:r>
    </w:p>
    <w:p>
      <w:pPr>
        <w:pStyle w:val="BookText"/>
      </w:pPr>
      <w:r>
        <w:rPr>
          <w:rFonts w:ascii="IRNazanin" w:hAnsi="IRNazanin" w:eastAsia="IRNazanin" w:cs="IRNazanin"/>
          <w:lang w:bidi="fa-IR"/>
          <w:color w:val="111111"/>
          <w:sz w:val="28"/>
          <w:szCs w:val="28"/>
          <w:rtl/>
        </w:rPr>
        <w:t xml:space="preserve">أمن النصاری و الیهود و هم من امّة التوحید فی الأزل</w:t>
      </w:r>
    </w:p>
    <w:p>
      <w:pPr>
        <w:pStyle w:val="BookText"/>
      </w:pPr>
      <w:r>
        <w:rPr>
          <w:rFonts w:ascii="IRNazanin" w:hAnsi="IRNazanin" w:eastAsia="IRNazanin" w:cs="IRNazanin"/>
          <w:lang w:bidi="fa-IR"/>
          <w:color w:val="111111"/>
          <w:sz w:val="28"/>
          <w:szCs w:val="28"/>
          <w:rtl/>
        </w:rPr>
        <w:t xml:space="preserve">و قال دعبل بن علی- و هو صنیعة بنی العباس و شاعرهم-:</w:t>
      </w:r>
    </w:p>
    <w:p>
      <w:pPr>
        <w:pStyle w:val="BookText"/>
      </w:pPr>
      <w:r>
        <w:rPr>
          <w:rFonts w:ascii="IRNazanin" w:hAnsi="IRNazanin" w:eastAsia="IRNazanin" w:cs="IRNazanin"/>
          <w:lang w:bidi="fa-IR"/>
          <w:color w:val="111111"/>
          <w:sz w:val="28"/>
          <w:szCs w:val="28"/>
          <w:rtl/>
        </w:rPr>
        <w:t xml:space="preserve">أ لم تر أنی مذ ثمانین حجة أروح و أغدو دائم الحسرات</w:t>
      </w:r>
    </w:p>
    <w:p>
      <w:pPr>
        <w:pStyle w:val="BookText"/>
      </w:pPr>
      <w:r>
        <w:rPr>
          <w:rFonts w:ascii="IRNazanin" w:hAnsi="IRNazanin" w:eastAsia="IRNazanin" w:cs="IRNazanin"/>
          <w:lang w:bidi="fa-IR"/>
          <w:color w:val="111111"/>
          <w:sz w:val="28"/>
          <w:szCs w:val="28"/>
          <w:rtl/>
        </w:rPr>
        <w:t xml:space="preserve">أری فیئهم فی غیرهم متقسّما و أیدیهم من فیئهم صفرات</w:t>
      </w:r>
    </w:p>
    <w:p>
      <w:pPr>
        <w:pStyle w:val="BookText"/>
      </w:pPr>
      <w:r>
        <w:rPr>
          <w:rFonts w:ascii="IRNazanin" w:hAnsi="IRNazanin" w:eastAsia="IRNazanin" w:cs="IRNazanin"/>
          <w:lang w:bidi="fa-IR"/>
          <w:color w:val="111111"/>
          <w:sz w:val="28"/>
          <w:szCs w:val="28"/>
          <w:rtl/>
        </w:rPr>
        <w:t xml:space="preserve">و قال علی بن العباس الرومی- و هو مولی المعتصم-:</w:t>
      </w:r>
    </w:p>
    <w:p>
      <w:pPr>
        <w:pStyle w:val="BookText"/>
      </w:pPr>
      <w:r>
        <w:rPr>
          <w:rFonts w:ascii="IRNazanin" w:hAnsi="IRNazanin" w:eastAsia="IRNazanin" w:cs="IRNazanin"/>
          <w:lang w:bidi="fa-IR"/>
          <w:color w:val="111111"/>
          <w:sz w:val="28"/>
          <w:szCs w:val="28"/>
          <w:rtl/>
        </w:rPr>
        <w:t xml:space="preserve">تألّیت أن لا یبرح المرء منکم یتل علی خرّ الجبین فیعفج</w:t>
      </w:r>
    </w:p>
    <w:p>
      <w:pPr>
        <w:pStyle w:val="BookText"/>
      </w:pPr>
      <w:r>
        <w:rPr>
          <w:rFonts w:ascii="IRNazanin" w:hAnsi="IRNazanin" w:eastAsia="IRNazanin" w:cs="IRNazanin"/>
          <w:lang w:bidi="fa-IR"/>
          <w:color w:val="111111"/>
          <w:sz w:val="28"/>
          <w:szCs w:val="28"/>
          <w:rtl/>
        </w:rPr>
        <w:t xml:space="preserve">کذاک بنو العباس تصبر منکم و یصیر للسیف الکمی المدجج</w:t>
      </w:r>
    </w:p>
    <w:p>
      <w:pPr>
        <w:pStyle w:val="BookText"/>
      </w:pPr>
      <w:r>
        <w:rPr>
          <w:rFonts w:ascii="Amiri" w:hAnsi="Amiri" w:eastAsia="Amiri" w:cs="Amiri"/>
          <w:lang w:bidi="ar-SA"/>
          <w:color w:val="111111"/>
          <w:sz w:val="28"/>
          <w:szCs w:val="28"/>
          <w:rtl/>
        </w:rPr>
        <w:t xml:space="preserve">بکلّ أوان للنبیّ محمّد قتیل زکی بالدماء مضرّج</w:t>
      </w:r>
    </w:p>
    <w:p>
      <w:pPr>
        <w:pStyle w:val="BookText"/>
      </w:pPr>
      <w:r>
        <w:rPr>
          <w:rFonts w:ascii="IRNazanin" w:hAnsi="IRNazanin" w:eastAsia="IRNazanin" w:cs="IRNazanin"/>
          <w:lang w:bidi="fa-IR"/>
          <w:color w:val="111111"/>
          <w:sz w:val="28"/>
          <w:szCs w:val="28"/>
          <w:rtl/>
        </w:rPr>
        <w:t xml:space="preserve">و قال إبراهیم بن العباس الصولی- و هو کاتب القوم و عاملهم فی الرضا لمّا قرّبه المأمون-:</w:t>
      </w:r>
    </w:p>
    <w:p>
      <w:pPr>
        <w:pStyle w:val="BookText"/>
      </w:pPr>
      <w:r>
        <w:rPr>
          <w:rFonts w:ascii="IRNazanin" w:hAnsi="IRNazanin" w:eastAsia="IRNazanin" w:cs="IRNazanin"/>
          <w:lang w:bidi="fa-IR"/>
          <w:color w:val="111111"/>
          <w:sz w:val="28"/>
          <w:szCs w:val="28"/>
          <w:rtl/>
        </w:rPr>
        <w:t xml:space="preserve">یمنّ علیکم بأموالکم و تعطون من مائة واحدا؟!</w:t>
      </w:r>
    </w:p>
    <w:p>
      <w:pPr>
        <w:pStyle w:val="BookText"/>
      </w:pPr>
      <w:r>
        <w:rPr>
          <w:rFonts w:ascii="IRNazanin" w:hAnsi="IRNazanin" w:eastAsia="IRNazanin" w:cs="IRNazanin"/>
          <w:lang w:bidi="fa-IR"/>
          <w:color w:val="111111"/>
          <w:sz w:val="28"/>
          <w:szCs w:val="28"/>
          <w:rtl/>
        </w:rPr>
        <w:t xml:space="preserve">و کیف لا ینتقصون قوما یقتلون بنی عمّهم جوعا و سغبا، و یملئون دیار الترک و الدیلم فضة و ذهبا؟! یستنصرون المغربی و الفرغانی و یجفون المهاجری و الأنصاری، و یولّون أنباط السواد و زارتهم و قلف العجم و الطماطم قیادتهم، و یمنعون آل أبی طالب میراث امّهم و فی‌ء جدّهم؟ یشتهی العلوی الأکلة فیحرمها و یقترح علی الأیام الشهوة فلا یطعمها، و خراج مصر و الأهواز و صدقات الحرمین و الحجاز تصرف إلی ابن أبی مریم المدینی، و إلی إبراهیم الموصلی، و ابن جامع السهمی، و إلی زلزل الضارب، و برصوما الزامر، و اقطاع بختیشوع النصرانی قوت أهل بلد، و جاری بغا الترکی و الأفشین الأشروسی کفایة أمة ذات عدد.</w:t>
      </w:r>
    </w:p>
    <w:p>
      <w:pPr>
        <w:pStyle w:val="BookText"/>
      </w:pPr>
      <w:r>
        <w:rPr>
          <w:rFonts w:ascii="IRNazanin" w:hAnsi="IRNazanin" w:eastAsia="IRNazanin" w:cs="IRNazanin"/>
          <w:lang w:bidi="fa-IR"/>
          <w:color w:val="111111"/>
          <w:sz w:val="28"/>
          <w:szCs w:val="28"/>
          <w:rtl/>
        </w:rPr>
        <w:t xml:space="preserve">و المتوکّل- زعموا- یتسرّی باثنی عشر ألف سریة، و السیّد من سادات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1328_88739"/>
    <w:bookmarkEnd w:id="13"/>
    <w:p>
      <w:pPr>
        <w:pStyle w:val="BookText"/>
      </w:pPr>
      <w:r>
        <w:rPr>
          <w:rFonts w:ascii="IRNazanin" w:hAnsi="IRNazanin" w:eastAsia="IRNazanin" w:cs="IRNazanin"/>
          <w:lang w:bidi="fa-IR"/>
          <w:color w:val="111111"/>
          <w:sz w:val="28"/>
          <w:szCs w:val="28"/>
          <w:rtl/>
        </w:rPr>
        <w:t xml:space="preserve">أهل البیت یتعفّف بزنجیة و سندیة، و صفوة مال الخراج مقصورة علی أرزاق الصفاعنة و علی موائد المخانثة، و علی طعمة الکلّابین و رسوم القرّادین، و علی مخارق، و علوبة المغنّی، و علی زدزد و عمر بن بانة الملهّی، و یبخلون علی الفاطمی بأکلة أو شربة، و یصارفونه علی دانق و حبّة، و یشترون العوّادة بالبدر و یجرون لها ما یفی برزق عسکر، و القوم الذین أحلّ لهم الخمس و حرّمت علیهم الصدقة، و فرضت لهم الکرامة و المحبّة، یتکفّفون ضرّا و یهلکون فقرا، و لیرهن أحدهم سیفه و یبیع ثوبه و ینظر إلی فیئه بعین مریضة، و یتشدّد علی دهره بنفس ضعیفة، لیس له ذنب إلّا أنّ جده النبی، و أبوه الوصی، و امّه فاطمة، و جدّته خدیجة، و مذهبه الإیمان، و إمامه القرآن …» إلی آخر ما أفاد و أجاد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222" w:name="_Toc18"/>
      <w:r>
        <w:t>صورة ما جاء فی آخر الطبعة المصریّة</w:t>
      </w:r>
      <w:bookmarkEnd w:id="222"/>
    </w:p>
    <w:p>
      <w:pPr>
        <w:pStyle w:val="BookText"/>
      </w:pPr>
      <w:r>
        <w:rPr>
          <w:rFonts w:ascii="IRNazanin" w:hAnsi="IRNazanin" w:eastAsia="IRNazanin" w:cs="IRNazanin"/>
          <w:lang w:bidi="fa-IR"/>
          <w:color w:val="111111"/>
          <w:sz w:val="28"/>
          <w:szCs w:val="28"/>
          <w:rtl/>
        </w:rPr>
        <w:t xml:space="preserve">و لا یخفی أن هذه الرّسالة نقلناها من الطّبعة المصریّة لرسائل أبی بکر الخوارزمی، و قد جاء فی آخر النسخة:</w:t>
      </w:r>
    </w:p>
    <w:p>
      <w:pPr>
        <w:pStyle w:val="BookText"/>
      </w:pPr>
      <w:r>
        <w:rPr>
          <w:rFonts w:ascii="IRNazanin" w:hAnsi="IRNazanin" w:eastAsia="IRNazanin" w:cs="IRNazanin"/>
          <w:lang w:bidi="fa-IR"/>
          <w:color w:val="111111"/>
          <w:sz w:val="28"/>
          <w:szCs w:val="28"/>
          <w:rtl/>
        </w:rPr>
        <w:t xml:space="preserve">«و قد تناهی طبع هذه الرسائل التی لم یبلغ شأوها فی الفصاحة سحبان وائل، هو عندها أدنی من باقل، و لو ظهرت فی أیّامه لمدّ إلیها کف مستمد سائل، و لو کانت فی عصر قس بن ساعدة الأیادی، لکان لها علیه جمیل الأیادی، فلعمری إنّها نسخت ما ترکت الأوائل کلمة لقائل، و أحکمت کم ترک الأوّل للآخر و الماضی للغابر، فلیکن الأدیب لها نعم الآخذ، و لیعضّ علیها بالنواجذ، فإنّه یبلغ بها فی صناعته أشدّه، و تکون له فی الإنشاء أوفر عدّة.</w:t>
      </w:r>
    </w:p>
    <w:p>
      <w:pPr>
        <w:pStyle w:val="BookText"/>
      </w:pPr>
      <w:r>
        <w:rPr>
          <w:rFonts w:ascii="IRNazanin" w:hAnsi="IRNazanin" w:eastAsia="IRNazanin" w:cs="IRNazanin"/>
          <w:lang w:bidi="fa-IR"/>
          <w:color w:val="111111"/>
          <w:sz w:val="28"/>
          <w:szCs w:val="28"/>
          <w:rtl/>
        </w:rPr>
        <w:t xml:space="preserve">و کان طبعها علی هذا الوجه الحسن، و تمثیلها فی هذا القالب المستحسن، بدار الطباعة المصریة الکائنة ببولاق مصر المغربة، تعلق المستعین بمولاه فیما یعید و یبدی: عبد الرحمن بیک رشدی، علی ذمّة حضرة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1328_88740"/>
    <w:bookmarkEnd w:id="14"/>
    <w:p>
      <w:pPr>
        <w:pStyle w:val="BookText"/>
      </w:pPr>
      <w:r>
        <w:rPr>
          <w:rFonts w:ascii="IRNazanin" w:hAnsi="IRNazanin" w:eastAsia="IRNazanin" w:cs="IRNazanin"/>
          <w:lang w:bidi="fa-IR"/>
          <w:color w:val="111111"/>
          <w:sz w:val="28"/>
          <w:szCs w:val="28"/>
          <w:rtl/>
        </w:rPr>
        <w:t xml:space="preserve">محمّد علی بیک جرّاح باشی بالدیار المصریّة، و حضرة حسن أفندی مترجم الکتب العسکریة. لا زالوا ملحوظین بعین العنایة الربانیة.</w:t>
      </w:r>
    </w:p>
    <w:p>
      <w:pPr>
        <w:pStyle w:val="BookText"/>
      </w:pPr>
      <w:r>
        <w:rPr>
          <w:rFonts w:ascii="IRNazanin" w:hAnsi="IRNazanin" w:eastAsia="IRNazanin" w:cs="IRNazanin"/>
          <w:lang w:bidi="fa-IR"/>
          <w:color w:val="111111"/>
          <w:sz w:val="28"/>
          <w:szCs w:val="28"/>
          <w:rtl/>
        </w:rPr>
        <w:t xml:space="preserve">و کان تصحیحها حسب الإمکان بمعرفة الفقیر إلی رحمة الرحیم الرحمن، المتوسّل إلی ربّه بالجاه النبوی: محمّد قطة العدوی باشی، مصحّح المطبعة المذکورة، یسرّ اللّه فی الدارین أموره.</w:t>
      </w:r>
    </w:p>
    <w:p>
      <w:pPr>
        <w:pStyle w:val="BookText"/>
      </w:pPr>
      <w:r>
        <w:rPr>
          <w:rFonts w:ascii="IRNazanin" w:hAnsi="IRNazanin" w:eastAsia="IRNazanin" w:cs="IRNazanin"/>
          <w:lang w:bidi="fa-IR"/>
          <w:color w:val="111111"/>
          <w:sz w:val="28"/>
          <w:szCs w:val="28"/>
          <w:rtl/>
        </w:rPr>
        <w:t xml:space="preserve">و قد وافق انتهاء طبعها و تمام تمثیلها و وضعها أوائل ذی الحجة، الذی هو فی هذا العام لشهور 1279 تسع و سبعین و مائتین و ألف من الهجرة ختام.</w:t>
      </w:r>
    </w:p>
    <w:p>
      <w:pPr>
        <w:pStyle w:val="BookText"/>
      </w:pPr>
      <w:r>
        <w:rPr>
          <w:rFonts w:ascii="IRNazanin" w:hAnsi="IRNazanin" w:eastAsia="IRNazanin" w:cs="IRNazanin"/>
          <w:lang w:bidi="fa-IR"/>
          <w:color w:val="111111"/>
          <w:sz w:val="28"/>
          <w:szCs w:val="28"/>
          <w:rtl/>
        </w:rPr>
        <w:t xml:space="preserve">فالحمد للّه الذی بنعمته تتم الصّالحات، و الشکر له علی مدی الأوقات، و صلّی اللّه و سلّم علی سید الکائنات و علی آله و أصحابه ذوی الکرامات، ما لاح بدر تمام و فاح مسک ختام».</w:t>
      </w:r>
    </w:p>
    <w:p>
      <w:pPr>
        <w:pStyle w:val="Heading4"/>
      </w:pPr>
      <w:bookmarkStart w:id="223" w:name="_Toc19"/>
      <w:r>
        <w:t>ترجمة أبی بکر الخوارزمی</w:t>
      </w:r>
      <w:bookmarkEnd w:id="223"/>
    </w:p>
    <w:p>
      <w:pPr>
        <w:pStyle w:val="BookText"/>
      </w:pPr>
      <w:r>
        <w:rPr>
          <w:rFonts w:ascii="Amiri" w:hAnsi="Amiri" w:eastAsia="Amiri" w:cs="Amiri"/>
          <w:lang w:bidi="ar-SA"/>
          <w:color w:val="111111"/>
          <w:sz w:val="28"/>
          <w:szCs w:val="28"/>
          <w:rtl/>
        </w:rPr>
        <w:t xml:space="preserve">و هذا موجز ترجمته عن المصادر المعتبرة:</w:t>
      </w:r>
    </w:p>
    <w:p>
      <w:pPr>
        <w:pStyle w:val="BookText"/>
      </w:pPr>
      <w:r>
        <w:rPr>
          <w:rFonts w:ascii="IRNazanin" w:hAnsi="IRNazanin" w:eastAsia="IRNazanin" w:cs="IRNazanin"/>
          <w:lang w:bidi="fa-IR"/>
          <w:color w:val="111111"/>
          <w:sz w:val="28"/>
          <w:szCs w:val="28"/>
          <w:rtl/>
        </w:rPr>
        <w:t xml:space="preserve">1- ابن خلّکان: «أبو بکر محمّد بن العبّاس أحد الشعراء المجیدین الکبار المشاهیر، کان إماما فی اللّغة و الأنساب، أقام بالشام مدة و سکن بنواحی حلب و کان یشار إلیه فی عصره، له دیوان رسائل و دیوان شعر، و لمّا رجع من الشام سکن نیسابور و مات بها فی منتصف شهر رمضان سنة 383. و ذکر شیخنا ابن الأثیر فی تاریخه أنّه توفی سنة 393»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«کان ابن اخت محمّد بن جریر الطبری، قال الحاکم فی تاریخه: کان أوحد عصره فی حفظ اللغة و الشعر، و کان یذاکرنی بالأسماء و الکنی حتّی یحیّرنی من حفظه …»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1328_88741"/>
    <w:bookmarkEnd w:id="15"/>
    <w:p>
      <w:pPr>
        <w:pStyle w:val="BookText"/>
      </w:pPr>
      <w:r>
        <w:rPr>
          <w:rFonts w:ascii="IRNazanin" w:hAnsi="IRNazanin" w:eastAsia="IRNazanin" w:cs="IRNazanin"/>
          <w:lang w:bidi="fa-IR"/>
          <w:color w:val="111111"/>
          <w:sz w:val="28"/>
          <w:szCs w:val="28"/>
          <w:rtl/>
        </w:rPr>
        <w:t xml:space="preserve">3- السمعانی: «أبو بکر محمّد بن العباس الخوارزمی الشاعر المعروف، و کان حافظا للّغة، عارفا بأصولها، شاعرا مغلقا، سمع الحدیث ببغداد من أبی علی إسماعیل بن محمّد بن إسماعیل الصفار، و أبی بکر أحمد ابن کامل بن خلف ابن شجرة القاضی و غیرهما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w:t>
      </w:r>
    </w:p>
    <w:p>
      <w:pPr>
        <w:pStyle w:val="BookText"/>
      </w:pPr>
      <w:r>
        <w:rPr>
          <w:rFonts w:ascii="IRNazanin" w:hAnsi="IRNazanin" w:eastAsia="IRNazanin" w:cs="IRNazanin"/>
          <w:lang w:bidi="fa-IR"/>
          <w:color w:val="111111"/>
          <w:sz w:val="28"/>
          <w:szCs w:val="28"/>
          <w:rtl/>
        </w:rPr>
        <w:t xml:space="preserve">1- سیر أعلام النبلاء 16/ 526.</w:t>
      </w:r>
    </w:p>
    <w:p>
      <w:pPr>
        <w:pStyle w:val="BookText"/>
      </w:pPr>
      <w:r>
        <w:rPr>
          <w:rFonts w:ascii="IRNazanin" w:hAnsi="IRNazanin" w:eastAsia="IRNazanin" w:cs="IRNazanin"/>
          <w:lang w:bidi="fa-IR"/>
          <w:color w:val="111111"/>
          <w:sz w:val="28"/>
          <w:szCs w:val="28"/>
          <w:rtl/>
        </w:rPr>
        <w:t xml:space="preserve">2- یتیمة الدهر 4/ 194.</w:t>
      </w:r>
    </w:p>
    <w:p>
      <w:pPr>
        <w:pStyle w:val="BookText"/>
      </w:pPr>
      <w:r>
        <w:rPr>
          <w:rFonts w:ascii="IRNazanin" w:hAnsi="IRNazanin" w:eastAsia="IRNazanin" w:cs="IRNazanin"/>
          <w:lang w:bidi="fa-IR"/>
          <w:color w:val="111111"/>
          <w:sz w:val="28"/>
          <w:szCs w:val="28"/>
          <w:rtl/>
        </w:rPr>
        <w:t xml:space="preserve">3- بغیة الوعاة 1/ 125.</w:t>
      </w:r>
    </w:p>
    <w:p>
      <w:pPr>
        <w:pStyle w:val="BookText"/>
      </w:pPr>
      <w:r>
        <w:rPr>
          <w:rFonts w:ascii="Amiri" w:hAnsi="Amiri" w:eastAsia="Amiri" w:cs="Amiri"/>
          <w:lang w:bidi="ar-SA"/>
          <w:color w:val="111111"/>
          <w:sz w:val="28"/>
          <w:szCs w:val="28"/>
          <w:rtl/>
        </w:rPr>
        <w:t xml:space="preserve">4- مرآة الجنان 2/ 416.</w:t>
      </w:r>
    </w:p>
    <w:p>
      <w:pPr>
        <w:pStyle w:val="BookText"/>
      </w:pPr>
      <w:r>
        <w:rPr>
          <w:rFonts w:ascii="IRNazanin" w:hAnsi="IRNazanin" w:eastAsia="IRNazanin" w:cs="IRNazanin"/>
          <w:lang w:bidi="fa-IR"/>
          <w:color w:val="111111"/>
          <w:sz w:val="28"/>
          <w:szCs w:val="28"/>
          <w:rtl/>
        </w:rPr>
        <w:t xml:space="preserve">5- شذرات الذهب 3/ 106.</w:t>
      </w:r>
    </w:p>
    <w:p>
      <w:pPr>
        <w:pStyle w:val="Heading4"/>
      </w:pPr>
      <w:bookmarkStart w:id="224" w:name="_Toc20"/>
      <w:r>
        <w:t>کلام للسید علی بن معصوم المدنی</w:t>
      </w:r>
      <w:bookmarkEnd w:id="224"/>
    </w:p>
    <w:p>
      <w:pPr>
        <w:pStyle w:val="BookText"/>
      </w:pPr>
      <w:r>
        <w:rPr>
          <w:rFonts w:ascii="IRNazanin" w:hAnsi="IRNazanin" w:eastAsia="IRNazanin" w:cs="IRNazanin"/>
          <w:lang w:bidi="fa-IR"/>
          <w:color w:val="111111"/>
          <w:sz w:val="28"/>
          <w:szCs w:val="28"/>
          <w:rtl/>
        </w:rPr>
        <w:t xml:space="preserve">و قال السید علی بن معصوم المدنی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 البدر الطالع 1/ 428.</w:t>
      </w:r>
    </w:p>
    <w:p>
      <w:pPr>
        <w:pStyle w:val="BookText"/>
      </w:pPr>
      <w:r>
        <w:rPr>
          <w:rFonts w:ascii="IRNazanin" w:hAnsi="IRNazanin" w:eastAsia="IRNazanin" w:cs="IRNazanin"/>
          <w:lang w:bidi="fa-IR"/>
          <w:color w:val="111111"/>
          <w:sz w:val="28"/>
          <w:szCs w:val="28"/>
          <w:rtl/>
        </w:rPr>
        <w:t xml:space="preserve">: «اعلم رحمک اللّه تعالی: أن شیعة أمیر المؤمنین و الأئمة من ولده- علیهم السّلام- لم یزالوا فی کلّ عصر و زمان و وقت و أوان مختفین فی زوایا الاستتار، محتجبین احتجاب الأسرار فی صدور الأحرار، و ذلک لما منوا به من معاداة أهل الإلحاد و مناواة أولی النصب و العناد، الذین أزالوا أهل البیت عن مقاماتهم و مراتبهم، و سعوا فی إخفاء</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مکارمهم الشریفة و مناقبهم، فلم یزل کل متغلّب منهم یبذل فی متابعة الهوی مقدوره، و یلتهب حسدا لیطفئ نور اللّه إلّا أن یتم نوره.</w:t>
      </w:r>
    </w:p>
    <w:p>
      <w:pPr>
        <w:pStyle w:val="BookText"/>
      </w:pPr>
      <w:r>
        <w:rPr>
          <w:rFonts w:ascii="IRNazanin" w:hAnsi="IRNazanin" w:eastAsia="IRNazanin" w:cs="IRNazanin"/>
          <w:lang w:bidi="fa-IR"/>
          <w:color w:val="111111"/>
          <w:sz w:val="28"/>
          <w:szCs w:val="28"/>
          <w:rtl/>
        </w:rPr>
        <w:t xml:space="preserve">کما روی عن أبی جعفر محمّد بن علی الباقر علیهما السّلام أنّه قال لبعض أصحابه: یا فلان، ما لقینا من ظلم قریش إیّانا و تظاهرهم علینا، و ما لقی شیعتنا و محبّونا من الناس! إن رسول اللّه- صلّی اللّه علیه و آله و سلّم- قبض و قد أخبر أنا أولی الناس بالناس، فتمالأت علینا قریش حتی أخرجت الأمر عن معدنه، و احتجت علی الأنصار بحقّنا و حجّتنا، ثم تداولتها قریش واحد بعد واحد حتی رجعت إلینا، فنکثت بیعتنا و نصبت الحرب لنا، و لم یزل صاحب الأمر فی صعود کئود حتی قتل، فبویع الحسن ابنه و عوهد ثم غدر به و أسلم، و وثبت علیه أهل العراق حتی طعن بخنجر فی جنبه، و انتهب عسکره و خولجت خلاخل امّهات أولاده. فوادع معاویة و حقن دمه و دماء أهل بیته و هم قلیل حق قلیل. ثم بایع الحسین من أهل العراق عشرون ألفا ثم غدروا به، و خرجوا علیه و بیعته فی أعناقهم فقتلوه.</w:t>
      </w:r>
    </w:p>
    <w:p>
      <w:pPr>
        <w:pStyle w:val="BookText"/>
      </w:pPr>
      <w:r>
        <w:rPr>
          <w:rFonts w:ascii="IRNazanin" w:hAnsi="IRNazanin" w:eastAsia="IRNazanin" w:cs="IRNazanin"/>
          <w:lang w:bidi="fa-IR"/>
          <w:color w:val="111111"/>
          <w:sz w:val="28"/>
          <w:szCs w:val="28"/>
          <w:rtl/>
        </w:rPr>
        <w:t xml:space="preserve">ثم لم نزل أهل البیت نستذل و نستضام، و نقضی و نمتهن و نحرم، و نقتل و نخاف، و لا نأمن علی دمائنا و دماء أولیائنا، و وجد الکاذبون الجاحدون لکذبهم و جحودهم موضعا یتقرّبون به إلی أولیائهم، و قضاة السوء و أعمال السوء فی کل بلدة تحدّثوهم بالأحادیث الموضوعة المکذوبة، و رووا عنا ما لم نقله و ما لم نفعله، لیبغّضونا إلی الناس، و کان عظم ذلک و کبره زمن معاویة بعد موت الحسن- علیه السّلام- فقتلت شیعتنا فی کل بلدة و قطعت الأیدی و الأرجل علی الظنّة، من ذکر بحبّنا و الانقطاع إلینا سجن و نهب ماله و هدم داره. ثم لم یزل البلاء یشتد و یزداد إلی زمان عبید اللّه بن زیاد- لعنه اللّه- قاتل الحسین علیه السّلام. ثم جاء الحجاج فقتلهم کلّ قتلة و أخذهم بکل ظنّة و تهمة، حتی أنّ الرجل لیقال له زندیق أو کافر أحب إلیه من أن یقال له شیعة علی علیه السّلام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أبو الحسن علی بن محمّد بن أبی سیف المدائنی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سیر أعلام النبلاء 10/ 400.</w:t>
      </w:r>
    </w:p>
    <w:p>
      <w:pPr>
        <w:pStyle w:val="BookText"/>
      </w:pPr>
      <w:r>
        <w:rPr>
          <w:rFonts w:ascii="IRNazanin" w:hAnsi="IRNazanin" w:eastAsia="IRNazanin" w:cs="IRNazanin"/>
          <w:lang w:bidi="fa-IR"/>
          <w:color w:val="111111"/>
          <w:sz w:val="28"/>
          <w:szCs w:val="28"/>
          <w:rtl/>
        </w:rPr>
        <w:t xml:space="preserve">ترجمته فی: فی: تاریخ بغداد 12/ 54، مرآة الجنان 2/ 83، معجم الأدباء 14/ 124، الکامل فی التاریخ 6/ 516 و غیرها.</w:t>
      </w:r>
    </w:p>
    <w:p>
      <w:pPr>
        <w:pStyle w:val="BookText"/>
      </w:pPr>
      <w:r>
        <w:rPr>
          <w:rFonts w:ascii="IRNazanin" w:hAnsi="IRNazanin" w:eastAsia="IRNazanin" w:cs="IRNazanin"/>
          <w:lang w:bidi="fa-IR"/>
          <w:color w:val="111111"/>
          <w:sz w:val="28"/>
          <w:szCs w:val="28"/>
          <w:rtl/>
        </w:rPr>
        <w:t xml:space="preserve">فی کتاب (الأحداث) قال: کتب معاویة نسخة واحدة إلی عمّاله بعد عام الجماعة: أن برئت الذمة ممّن روی شیئا من فضل أبی تراب و أهل بیته.</w:t>
      </w:r>
    </w:p>
    <w:p>
      <w:pPr>
        <w:pStyle w:val="BookText"/>
      </w:pPr>
      <w:r>
        <w:rPr>
          <w:rFonts w:ascii="IRNazanin" w:hAnsi="IRNazanin" w:eastAsia="IRNazanin" w:cs="IRNazanin"/>
          <w:lang w:bidi="fa-IR"/>
          <w:color w:val="111111"/>
          <w:sz w:val="28"/>
          <w:szCs w:val="28"/>
          <w:rtl/>
        </w:rPr>
        <w:t xml:space="preserve">فقامت الخطباء فی کلّ کورة و علی کل منبر یلعنون علیا و یبرءون منه، و یقعون فیه و فی أهل بیته، و کان أشدّ الناس بلاء حینئذ أهل الکوفة لکثرة من بها من شیعة علی، فاستعمل علیها زیاد بن سمیة و ضمّ إلیه البصرة، و کان یتّبع الشیعة- و هو بهم عارف لأنّه کان منهم أیّام علی- فقتلهم تحت کلّ حجر و مدر، و أخافهم و قطع الأیدی و الأرجل، و سمل العیون و صلبهم علی جذوع النخل، و طردهم و شرّدهم عن العراق، فلم یبق بها معروف منهم.</w:t>
      </w:r>
    </w:p>
    <w:p>
      <w:pPr>
        <w:pStyle w:val="BookText"/>
      </w:pPr>
      <w:r>
        <w:rPr>
          <w:rFonts w:ascii="IRNazanin" w:hAnsi="IRNazanin" w:eastAsia="IRNazanin" w:cs="IRNazanin"/>
          <w:lang w:bidi="fa-IR"/>
          <w:color w:val="111111"/>
          <w:sz w:val="28"/>
          <w:szCs w:val="28"/>
          <w:rtl/>
        </w:rPr>
        <w:t xml:space="preserve">و کتب معاویة إلی عمّاله فی جمیع الآفاق أن لا یجیزوا لأحد من شیعة علی و أهل بیته شهادة.</w:t>
      </w:r>
    </w:p>
    <w:p>
      <w:pPr>
        <w:pStyle w:val="BookText"/>
      </w:pPr>
      <w:r>
        <w:rPr>
          <w:rFonts w:ascii="IRNazanin" w:hAnsi="IRNazanin" w:eastAsia="IRNazanin" w:cs="IRNazanin"/>
          <w:lang w:bidi="fa-IR"/>
          <w:color w:val="111111"/>
          <w:sz w:val="28"/>
          <w:szCs w:val="28"/>
          <w:rtl/>
        </w:rPr>
        <w:t xml:space="preserve">و کتب إلیهم أن انظروا من قبلکم من شیعة عثمان و محبّیه و أهل بیته، و الذی یروون فضائله و مناقبه، فادنوا مجالسهم و قرّبوهم و أکرموهم، و اکتبوا إلیّ بکلّ ما یروی کلّ رجل منهم و اسمه و اسم أبیه و عشیرته.</w:t>
      </w:r>
    </w:p>
    <w:p>
      <w:pPr>
        <w:pStyle w:val="BookText"/>
      </w:pPr>
      <w:r>
        <w:rPr>
          <w:rFonts w:ascii="IRNazanin" w:hAnsi="IRNazanin" w:eastAsia="IRNazanin" w:cs="IRNazanin"/>
          <w:lang w:bidi="fa-IR"/>
          <w:color w:val="111111"/>
          <w:sz w:val="28"/>
          <w:szCs w:val="28"/>
          <w:rtl/>
        </w:rPr>
        <w:t xml:space="preserve">ففعلوا ذلک حتی أکثروا فی فضائل عثمان و مناقبه، لما کان یبعثه إلیه معاویة من الصّلات و الکساء و الجبّات و القطائع، و یفیضه فی العرب منهم و الموالی، فکثر ذلک فی کلّ مصر، و تنافسوا فی المنازل و الدنیا، فلیس یجی‌ء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بخبر مزوّر من الناس إلّا صار عاملا من عمّال معاویة، و لا یروی فی عثمان فضیلة أو منقبة إلّا کتب اسمه، و قرّبه، و شفّعه، فلبثوا بذلک حینا.</w:t>
      </w:r>
    </w:p>
    <w:p>
      <w:pPr>
        <w:pStyle w:val="BookText"/>
      </w:pPr>
      <w:r>
        <w:rPr>
          <w:rFonts w:ascii="IRNazanin" w:hAnsi="IRNazanin" w:eastAsia="IRNazanin" w:cs="IRNazanin"/>
          <w:lang w:bidi="fa-IR"/>
          <w:color w:val="111111"/>
          <w:sz w:val="28"/>
          <w:szCs w:val="28"/>
          <w:rtl/>
        </w:rPr>
        <w:t xml:space="preserve">ثم کتب إلی عمّاله: إن الحدیث فی عثمان قد کثر و فشا فی کل مصر و فی کل وجه و ناحیة، فإذا جاءکم کتابی هذا فادعوا النّاس إلی الروایة فی فضائل الصحابة و الخلفاء الأوّلین، و لا یترکوا خبرا یرویه أحد من المسلمین فی أبی تراب إلّا و أتونی بمناقض له فی الصحابة، فإنّ هذا أحبّ إلیّ و أقرّ لعینی، و أدحض لحجة أبی تراب و لشیعته، و أشد علیهم من مناقب عثمان و فضله.</w:t>
      </w:r>
    </w:p>
    <w:p>
      <w:pPr>
        <w:pStyle w:val="BookText"/>
      </w:pPr>
      <w:r>
        <w:rPr>
          <w:rFonts w:ascii="IRNazanin" w:hAnsi="IRNazanin" w:eastAsia="IRNazanin" w:cs="IRNazanin"/>
          <w:lang w:bidi="fa-IR"/>
          <w:color w:val="111111"/>
          <w:sz w:val="28"/>
          <w:szCs w:val="28"/>
          <w:rtl/>
        </w:rPr>
        <w:t xml:space="preserve">فقرئت کتبه علی الناس، فرویت أخبار کثیرة فی مناقب الصحابة مفتعلة لا حقیقة لها، و جدّ الناس فی روایة ما یجری هذا المجری، حتی أشاروا بذکر ذلک علی المنابر، و القی إلی معلّمی الکتاتیب، فعلّموا صبیانهم و غلمانهم من ذلک الکثیر الواسع، حتی رووه و تعلّموه کما یتعلّمون القرآن، و حتی علّموه بناتهم و نسائهم و خدمهم و حشمهم، فلبثوا بذلک ما شاء اللّه.</w:t>
      </w:r>
    </w:p>
    <w:p>
      <w:pPr>
        <w:pStyle w:val="BookText"/>
      </w:pPr>
      <w:r>
        <w:rPr>
          <w:rFonts w:ascii="IRNazanin" w:hAnsi="IRNazanin" w:eastAsia="IRNazanin" w:cs="IRNazanin"/>
          <w:lang w:bidi="fa-IR"/>
          <w:color w:val="111111"/>
          <w:sz w:val="28"/>
          <w:szCs w:val="28"/>
          <w:rtl/>
        </w:rPr>
        <w:t xml:space="preserve">ثمّ کتب إلی عمّاله نسخة واحدة إلی جمیع البلدان: انظروا من قامت علیه البیّنة أنّه یحبّ علیّا و أهل بیته، فامحوه من الدیوان و أسقطوا عطاءه و رزقه.</w:t>
      </w:r>
    </w:p>
    <w:p>
      <w:pPr>
        <w:pStyle w:val="BookText"/>
      </w:pPr>
      <w:r>
        <w:rPr>
          <w:rFonts w:ascii="IRNazanin" w:hAnsi="IRNazanin" w:eastAsia="IRNazanin" w:cs="IRNazanin"/>
          <w:lang w:bidi="fa-IR"/>
          <w:color w:val="111111"/>
          <w:sz w:val="28"/>
          <w:szCs w:val="28"/>
          <w:rtl/>
        </w:rPr>
        <w:t xml:space="preserve">و شفّع ذلک بنسخة أخری: من اتّهمتموه بموالاة هؤلاء القوم فنکّلوا به و اهدموا داره.</w:t>
      </w:r>
    </w:p>
    <w:p>
      <w:pPr>
        <w:pStyle w:val="BookText"/>
      </w:pPr>
      <w:r>
        <w:rPr>
          <w:rFonts w:ascii="IRNazanin" w:hAnsi="IRNazanin" w:eastAsia="IRNazanin" w:cs="IRNazanin"/>
          <w:lang w:bidi="fa-IR"/>
          <w:color w:val="111111"/>
          <w:sz w:val="28"/>
          <w:szCs w:val="28"/>
          <w:rtl/>
        </w:rPr>
        <w:t xml:space="preserve">فلم یکن البلاء أشد و لا أکثر منه بالعراق، و لا سیّما بالکوفة، حتی أنّ الرجل من شیعة علی لیأتیه من یثق به فیدخل بیته فیلقی إلیه سرّه و یخاف من خادمه و مملوکه، و لا یحدّث حتی یأخذ علیه الأیمان الغلیظة لیتمکّن علیه.</w:t>
      </w:r>
    </w:p>
    <w:p>
      <w:pPr>
        <w:pStyle w:val="BookText"/>
      </w:pPr>
      <w:r>
        <w:rPr>
          <w:rFonts w:ascii="IRNazanin" w:hAnsi="IRNazanin" w:eastAsia="IRNazanin" w:cs="IRNazanin"/>
          <w:lang w:bidi="fa-IR"/>
          <w:color w:val="111111"/>
          <w:sz w:val="28"/>
          <w:szCs w:val="28"/>
          <w:rtl/>
        </w:rPr>
        <w:t xml:space="preserve">فظهر حدیث کثیر موضوع، و بهتان منتشر، و مضی علی ذلک الفقهاء و القضاة و الولاة. و کان أعظم الناس فی ذلک بلیّة القرّاء المراءون و المستضعفون الذین یظهرون الخشوع و النسک، فیفتعلون الأحادیث لیحظوا بذلک عند ولاتهم، و یتقرّبوا بمجالستهم و یصیبوا به الأموال و الضیاع و المنازل، حتی انتقلت تلک الأخبار و الأحادیث إلی أیدی الدّیانین الذین لا یستحلّون الکذب،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فقبلوها و رووها و هم یظنّون أنها حق، و لو علموا أنّها باطلة لما رووها و لا تدیّنوا بها.</w:t>
      </w:r>
    </w:p>
    <w:p>
      <w:pPr>
        <w:pStyle w:val="BookText"/>
      </w:pPr>
      <w:r>
        <w:rPr>
          <w:rFonts w:ascii="IRNazanin" w:hAnsi="IRNazanin" w:eastAsia="IRNazanin" w:cs="IRNazanin"/>
          <w:lang w:bidi="fa-IR"/>
          <w:color w:val="111111"/>
          <w:sz w:val="28"/>
          <w:szCs w:val="28"/>
          <w:rtl/>
        </w:rPr>
        <w:t xml:space="preserve">فلم یزل الأمر کذلک حتی مات الحسن بن علی، فازداد البلاء و الفتنة، فلم یبق أحد من هذا القبیل إلّا خائف علی دمه أو طرید فی الأرض.</w:t>
      </w:r>
    </w:p>
    <w:p>
      <w:pPr>
        <w:pStyle w:val="BookText"/>
      </w:pPr>
      <w:r>
        <w:rPr>
          <w:rFonts w:ascii="IRNazanin" w:hAnsi="IRNazanin" w:eastAsia="IRNazanin" w:cs="IRNazanin"/>
          <w:lang w:bidi="fa-IR"/>
          <w:color w:val="111111"/>
          <w:sz w:val="28"/>
          <w:szCs w:val="28"/>
          <w:rtl/>
        </w:rPr>
        <w:t xml:space="preserve">ثم تفاقم الأمر بعد قتل الحسین، و ولی عبد الملک بن مروان، فاشتدّ علی الشیعة، و ولی علیهم الحجاج بن یوسف، فتقرّب إلیه أهل النسک و الصلاح و الدین ببغض علی و موالاة أعدائه، و موالاة من یدعی من الناس أنّهم أیضا أعداؤه، فأکثروا فی الرّوایة فی فضلهم و سوابقهم و مناقبهم، و أکثروا من الغض من علی و من عیبه و الطعن فیه و الشنآن له.</w:t>
      </w:r>
    </w:p>
    <w:p>
      <w:pPr>
        <w:pStyle w:val="BookText"/>
      </w:pPr>
      <w:r>
        <w:rPr>
          <w:rFonts w:ascii="IRNazanin" w:hAnsi="IRNazanin" w:eastAsia="IRNazanin" w:cs="IRNazanin"/>
          <w:lang w:bidi="fa-IR"/>
          <w:color w:val="111111"/>
          <w:sz w:val="28"/>
          <w:szCs w:val="28"/>
          <w:rtl/>
        </w:rPr>
        <w:t xml:space="preserve">حتّی أن إنسانا وقف للحجاج- و یقال إنّه جد الأصمعی عبد الملک بن قریب- فصاح به: أیّها الأمیر: إن أهلی عقّونی فسمّونی علیا و إنّی فقیر بائس و أنا إلی صلة الأمیر محتاج. فتضاحک له الحجاج و قال: للطف ما توسّلت به قد ولّیناک موضع کذا.</w:t>
      </w:r>
    </w:p>
    <w:p>
      <w:pPr>
        <w:pStyle w:val="BookText"/>
      </w:pPr>
      <w:r>
        <w:rPr>
          <w:rFonts w:ascii="IRNazanin" w:hAnsi="IRNazanin" w:eastAsia="IRNazanin" w:cs="IRNazanin"/>
          <w:lang w:bidi="fa-IR"/>
          <w:color w:val="111111"/>
          <w:sz w:val="28"/>
          <w:szCs w:val="28"/>
          <w:rtl/>
        </w:rPr>
        <w:t xml:space="preserve">و قد روی ابن عرفة المعروف بنفطویه- و هو من أکابر المحدّثین و أعلامهم- فی (تاریخه) </w:t>
      </w:r>
      <w:r>
        <w:rPr>
          <w:rStyle w:val="FootnoteReference"/>
        </w:rPr>
        <w:footnoteReference w:id="15"/>
      </w:r>
      <w:r>
        <w:rPr>
          <w:rFonts w:ascii="IRNazanin" w:hAnsi="IRNazanin" w:eastAsia="IRNazanin" w:cs="IRNazanin"/>
          <w:lang w:bidi="fa-IR"/>
          <w:color w:val="111111"/>
          <w:sz w:val="28"/>
          <w:szCs w:val="28"/>
          <w:rtl/>
        </w:rPr>
        <w:t xml:space="preserve">ما یناسب هذا الخبر و قال: إن أکثر الأحادیث الموضوعة فی فضائل الصحابة افتعلت فی أیام بنی أمیّة، تقربا إلیهم بما یظنّون أنهم یرغمون به أنف بنی هاشم.</w:t>
      </w:r>
    </w:p>
    <w:p>
      <w:pPr>
        <w:pStyle w:val="BookText"/>
      </w:pPr>
      <w:r>
        <w:rPr>
          <w:rFonts w:ascii="IRNazanin" w:hAnsi="IRNazanin" w:eastAsia="IRNazanin" w:cs="IRNazanin"/>
          <w:lang w:bidi="fa-IR"/>
          <w:color w:val="111111"/>
          <w:sz w:val="28"/>
          <w:szCs w:val="28"/>
          <w:rtl/>
        </w:rPr>
        <w:t xml:space="preserve">قال المؤلف- عفا اللّه عنه- و لم یزل الأمر علی ذلک سائر خلافة بنی أمیّة- لعنهم اللّه- حتی جاءت الخلافة العباسیة، فکانت أدهی و أمرّ و أضری و أضرّ،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لقیه أهل البیت علیهم السّلام و شیعتهم من دولتهم أعظم ممّا مضوا به فی الخلافة الامویة کما قیل:</w:t>
      </w:r>
    </w:p>
    <w:p>
      <w:pPr>
        <w:pStyle w:val="BookText"/>
      </w:pPr>
      <w:r>
        <w:rPr>
          <w:rFonts w:ascii="IRNazanin" w:hAnsi="IRNazanin" w:eastAsia="IRNazanin" w:cs="IRNazanin"/>
          <w:lang w:bidi="fa-IR"/>
          <w:color w:val="111111"/>
          <w:sz w:val="28"/>
          <w:szCs w:val="28"/>
          <w:rtl/>
        </w:rPr>
        <w:t xml:space="preserve">و اللّه ما فعلت أمیّة فیهم معشار ما فعلت بنو العباس</w:t>
      </w:r>
    </w:p>
    <w:p>
      <w:pPr>
        <w:pStyle w:val="BookText"/>
      </w:pPr>
      <w:r>
        <w:rPr>
          <w:rFonts w:ascii="IRNazanin" w:hAnsi="IRNazanin" w:eastAsia="IRNazanin" w:cs="IRNazanin"/>
          <w:lang w:bidi="fa-IR"/>
          <w:color w:val="111111"/>
          <w:sz w:val="28"/>
          <w:szCs w:val="28"/>
          <w:rtl/>
        </w:rPr>
        <w:t xml:space="preserve">ثمّ شبّ الزمان و هرم، و الشأن مضطرب و الشنآن مضطرم، و الدهر لا یزداد إلّا عبوسا، و الأیام لا تبدی لأهل الحق إلّا بؤسا، و لا معقل للشیعة من هذه الخطّة الشنیعة فی أکثر الأعصار و معظم الأمصار إلّا الانزواء فی زوایا التقیّة، و الانطواء علی الصبر بهذه البلیة»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إذا علمت حال هؤلاء الأسلاف المنهمکین فی الأسفاف، فلیکن غیر خاف علی سریرتک النقیّة عن الاعتساف، المتحلّیة بالإنصاف أنّ (الدهلوی) النحریر، الذی هو عند السنّیة صدرهم الکبیر و ملاذهم الشهیر، قد جنح تقلیدا للکابلی بجوامع قلبه إلی هؤلاء الجماهیر الکارعین من المشارع الردغة، و الناهلین من الموارد الکدرة، الذین زرعوا الفجور و سقوه الغرور، و حصدوا الثبور و رفعوا الدور، و بنوا القصور و أحکموا الزّور و أبرموا الختور، و لم یرضوا فی البغض و المشاحنة بالقصور، و أتوا من غرائب الأمور بما یبقی سوء ذکره علی کرّ الدهور و مرّ العصور.</w:t>
      </w:r>
    </w:p>
    <w:p>
      <w:pPr>
        <w:pStyle w:val="BookText"/>
      </w:pPr>
      <w:r>
        <w:rPr>
          <w:rFonts w:ascii="IRNazanin" w:hAnsi="IRNazanin" w:eastAsia="IRNazanin" w:cs="IRNazanin"/>
          <w:lang w:bidi="fa-IR"/>
          <w:color w:val="111111"/>
          <w:sz w:val="28"/>
          <w:szCs w:val="28"/>
          <w:rtl/>
        </w:rPr>
        <w:t xml:space="preserve">فحذا (الدهلوی) حذوهم و حسا حسوهم و نحا نحوهم و استحسن نحوهم، و شرب روی شربهم و انضوی إلی سربهم و انحاز إلی حزبهم، و آثر ضغنهم و کبرهم و اختار حقدهم و نکرهم و استطاب عجرهم و بجرهم، و أشاع هفواتهم و نفّق تلمیعاتهم و زوّق تسویلاتهم، و أحکم مرائرهم و سرّ سرائرهم و أطاب ضمائرهم، و فوّق سهامهم و بری أقلامهم، و شحذ حرابهم و درس کتابهم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نصر أحزابهم، و أسس بنیانهم و لاط جدرانهم، و اقتفی شنیع آثارهم و خاض هائل غمارهم و جاس خلال دیارهم، و سار بسیرهم و شبع من میرهم و سکن فی دیرهم و ضار بضیرهم.</w:t>
      </w:r>
    </w:p>
    <w:p>
      <w:pPr>
        <w:pStyle w:val="BookText"/>
      </w:pPr>
      <w:r>
        <w:rPr>
          <w:rFonts w:ascii="IRNazanin" w:hAnsi="IRNazanin" w:eastAsia="IRNazanin" w:cs="IRNazanin"/>
          <w:lang w:bidi="fa-IR"/>
          <w:color w:val="111111"/>
          <w:sz w:val="28"/>
          <w:szCs w:val="28"/>
          <w:rtl/>
        </w:rPr>
        <w:t xml:space="preserve">لم یعض علی النقد و السبر بضرس قاطع، و لم یستضی‌ء من الإدراک و التأمّل بمنار ساطع، و لا استعان من الإصابة و التدرّب بوجه شافع، و لا استظهر من الإنصاف و التمییز بمنجد نافع، و لا استذری من المواعظ و الزواجر و الرقائق القوارع إلی ناجه ناجع، رقص بإنکار الواضحات رقص الجمل، و لیس له فی التحقیق و التنقید ناقة و لا جمل.</w:t>
      </w:r>
    </w:p>
    <w:p>
      <w:pPr>
        <w:pStyle w:val="BookText"/>
      </w:pPr>
      <w:r>
        <w:rPr>
          <w:rFonts w:ascii="IRNazanin" w:hAnsi="IRNazanin" w:eastAsia="IRNazanin" w:cs="IRNazanin"/>
          <w:lang w:bidi="fa-IR"/>
          <w:color w:val="111111"/>
          <w:sz w:val="28"/>
          <w:szCs w:val="28"/>
          <w:rtl/>
        </w:rPr>
        <w:t xml:space="preserve">إذا هتف به داعی الحق جعل فی اذنه و قرا، و إذا أهاب به منادی الصّدق أبدی عجزه و غدرا و مکرا، یسلک فی هدم قواعد الدین فنونا، و یبالغ فی طمس معاهد الیقین مجونا.</w:t>
      </w:r>
    </w:p>
    <w:p>
      <w:pPr>
        <w:pStyle w:val="BookText"/>
      </w:pPr>
      <w:r>
        <w:rPr>
          <w:rFonts w:ascii="IRNazanin" w:hAnsi="IRNazanin" w:eastAsia="IRNazanin" w:cs="IRNazanin"/>
          <w:lang w:bidi="fa-IR"/>
          <w:color w:val="111111"/>
          <w:sz w:val="28"/>
          <w:szCs w:val="28"/>
          <w:rtl/>
        </w:rPr>
        <w:t xml:space="preserve">اخترع للرد و الإبطال و الإخمال لفضائل الآل- علیهم سلام الملک المتعال- طرائق قددا، و ابتعد لإطفاء نور الحق أعالیل بأضالیل بغیا و حسدا، إذا سمع فضیلة حقّانیّة و روایة نوارنیة یدور عینه کأنه من الموت فی غمرة، و من الذهول فی سکرة، ینفخ أوداجه و ترتعد فرائصه و یزید غیظه و یکبر حنقه، و یبدی فظائع شبهات و هواجس، لا یزعه من الاقتحام فی الزلل وازع و لا یردعه عن المکابرة من الحیاء رادع.</w:t>
      </w:r>
    </w:p>
    <w:p>
      <w:pPr>
        <w:pStyle w:val="BookText"/>
      </w:pPr>
      <w:r>
        <w:rPr>
          <w:rFonts w:ascii="IRNazanin" w:hAnsi="IRNazanin" w:eastAsia="IRNazanin" w:cs="IRNazanin"/>
          <w:lang w:bidi="fa-IR"/>
          <w:color w:val="111111"/>
          <w:sz w:val="28"/>
          <w:szCs w:val="28"/>
          <w:rtl/>
        </w:rPr>
        <w:t xml:space="preserve">قد أقحم أتباعه فی طخیة عمیاء، و رکب بهم متن عشواء، و زرع فی قلوبهم صنوف الإحن و البغضاء، و أورثهم أقسام الترات و الوغر و الشحناء، و شحن صدورهم غیظا و حنقا، و سقی أجوافهم آجنا رنقا، و قرّر لهم فی التلمیع قواعد و قوانین، و أحدث من الخدع حیلا و أفانین.</w:t>
      </w:r>
    </w:p>
    <w:p>
      <w:pPr>
        <w:pStyle w:val="BookText"/>
      </w:pPr>
      <w:r>
        <w:rPr>
          <w:rFonts w:ascii="IRNazanin" w:hAnsi="IRNazanin" w:eastAsia="IRNazanin" w:cs="IRNazanin"/>
          <w:lang w:bidi="fa-IR"/>
          <w:color w:val="111111"/>
          <w:sz w:val="28"/>
          <w:szCs w:val="28"/>
          <w:rtl/>
        </w:rPr>
        <w:t xml:space="preserve">و من عجائب التهافت و التنافر، و غرائب التناقض و التناکر: أن (الدهلوی) الماهر، و کذا الکابلی الفاخر، و من ماثلهما من أسلافهما الأکابر، مع هذا الجد و الجهد و الکدح و الانهماک، و الغرام و الوله و الشغف و الارتباک فی إرادة إطفاء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أنوار الفضائل الباهرة، و ردّ المناقب الفاخرة للعترة الطاهرة یباهون بدعوی التمسّک و الولاء، و یبدون من غایة البهت و المراء، أنّهم المخصوصون بنشر الفضائل و إیثار الاقتداء و اختیار الاقتفاء! فقل لی من المحب الموالی؟ و من المتوغر القالی؟ و من المقبل الواد؟</w:t>
      </w:r>
    </w:p>
    <w:p>
      <w:pPr>
        <w:pStyle w:val="BookText"/>
      </w:pPr>
      <w:r>
        <w:rPr>
          <w:rFonts w:ascii="IRNazanin" w:hAnsi="IRNazanin" w:eastAsia="IRNazanin" w:cs="IRNazanin"/>
          <w:lang w:bidi="fa-IR"/>
          <w:color w:val="111111"/>
          <w:sz w:val="28"/>
          <w:szCs w:val="28"/>
          <w:rtl/>
        </w:rPr>
        <w:t xml:space="preserve">و من المعرض الصاد؟ و من المتّبع الصافی؟ و من المنحرف الجافی؟ و من المقتفی لآثار الأطهار و المؤمن بفضائل هؤلاء الأخیار؟ و من الصادف علی الإتّباع الوالج فی زرافة الهمج الرعاع؟</w:t>
      </w:r>
    </w:p>
    <w:p>
      <w:pPr>
        <w:pStyle w:val="BookText"/>
      </w:pPr>
      <w:r>
        <w:rPr>
          <w:rFonts w:ascii="IRNazanin" w:hAnsi="IRNazanin" w:eastAsia="IRNazanin" w:cs="IRNazanin"/>
          <w:lang w:bidi="fa-IR"/>
          <w:color w:val="111111"/>
          <w:sz w:val="28"/>
          <w:szCs w:val="28"/>
          <w:rtl/>
        </w:rPr>
        <w:t xml:space="preserve">و قد بلغ التعصّب (بالدهلوی) المرتاب إلی حدّ یتجاوز عن القیاس و الحساب، حتی أنه ربما ینکر ما هو حجة علی النصّاب، بل ینکر ما أثبته شیخه و والده الجلی النصاب، بل ربما أنکر ما أثبته بنفسه بلا اختفاء و احتجاب.</w:t>
      </w:r>
    </w:p>
    <w:p>
      <w:pPr>
        <w:pStyle w:val="BookText"/>
      </w:pPr>
      <w:r>
        <w:rPr>
          <w:rFonts w:ascii="IRNazanin" w:hAnsi="IRNazanin" w:eastAsia="IRNazanin" w:cs="IRNazanin"/>
          <w:lang w:bidi="fa-IR"/>
          <w:color w:val="111111"/>
          <w:sz w:val="28"/>
          <w:szCs w:val="28"/>
          <w:rtl/>
        </w:rPr>
        <w:t xml:space="preserve">و مع هذا التباین و التخالف و التهافت و التناقض، و التشاحن و التضاغن و التعالل و التمارض، و مع هذا القصور فی الباع و فقد العثور و الإطّلاع، یشنّع علی أسلافنا بلسانه السّلیطة مکثرا للبذاء و المصاغ، مولعا بالهراء و القذاع، دأبه جحد الواضحات، و سنّته ردّ اللائحات، یروّح بکذبه و افتعاله أرواح مسیلمة و سجاح، و یرفع فی إبطال الحق أنکر عقیرة و أوحش صیاح.</w:t>
      </w:r>
    </w:p>
    <w:p>
      <w:pPr>
        <w:pStyle w:val="BookText"/>
      </w:pPr>
      <w:r>
        <w:rPr>
          <w:rFonts w:ascii="IRNazanin" w:hAnsi="IRNazanin" w:eastAsia="IRNazanin" w:cs="IRNazanin"/>
          <w:lang w:bidi="fa-IR"/>
          <w:color w:val="111111"/>
          <w:sz w:val="28"/>
          <w:szCs w:val="28"/>
          <w:rtl/>
        </w:rPr>
        <w:t xml:space="preserve">و أعجب من ذلک أنه مع هذا التهالک و الاستهتار بالإبطال و التکذیب و الإنکار، لفضائل أهل البیت الأطهار، صلوات و سلامه علیهم ما اختلف اللیل و النهار، ألقی شراشره علی تصدیق المفتعلات و الإیمان بالموضوعات المخترعات فی حقّ خلفائه الکبار، مع أنها ممّا شهد بکذبها شیوخه و أساطینه الأحبار.</w:t>
      </w:r>
    </w:p>
    <w:p>
      <w:pPr>
        <w:pStyle w:val="BookText"/>
      </w:pPr>
      <w:r>
        <w:rPr>
          <w:rFonts w:ascii="IRNazanin" w:hAnsi="IRNazanin" w:eastAsia="IRNazanin" w:cs="IRNazanin"/>
          <w:lang w:bidi="fa-IR"/>
          <w:color w:val="111111"/>
          <w:sz w:val="28"/>
          <w:szCs w:val="28"/>
          <w:rtl/>
        </w:rPr>
        <w:t xml:space="preserve">فلا أدری بأیّ وجه یلقی هذا المدّعی للولاء یوم القیامة أهل البیت العظماء، علیهم آلاف التحیّة و الثناء، و ما ذا یقول لهم إذا سألوه عمّا حداه علی تکذیب فضائلهم الثابتة الصحیحة التی رواها الثقات الکبراء و أثبتها حذّاق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w:t>
      </w:r>
    </w:p>
    <w:p>
      <w:pPr>
        <w:pStyle w:val="BookText"/>
      </w:pPr>
      <w:r>
        <w:rPr>
          <w:rFonts w:ascii="IRNazanin" w:hAnsi="IRNazanin" w:eastAsia="IRNazanin" w:cs="IRNazanin"/>
          <w:lang w:bidi="fa-IR"/>
          <w:color w:val="111111"/>
          <w:sz w:val="28"/>
          <w:szCs w:val="28"/>
          <w:rtl/>
        </w:rPr>
        <w:t xml:space="preserve">و هذا أوان الشروع فی نقض ما لفقه هذا الرجل بالتفصیل، و اللّه الموفق و هو الهادی إلی سواء السبیل: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1328_88751"/>
    <w:bookmarkEnd w:id="16"/>
    <w:p>
      <w:pPr>
        <w:pStyle w:val="Heading3"/>
      </w:pPr>
      <w:bookmarkStart w:id="225" w:name="_Toc21"/>
      <w:r>
        <w:t>سند حدیث الولایة</w:t>
      </w:r>
      <w:bookmarkEnd w:id="225"/>
    </w:p>
    <w:p>
      <w:pPr>
        <w:pStyle w:val="Heading4"/>
      </w:pPr>
      <w:bookmarkStart w:id="226" w:name="_Toc22"/>
      <w:r>
        <w:t>اشارة</w:t>
      </w:r>
      <w:bookmarkEnd w:id="226"/>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1328_88753"/>
    <w:bookmarkEnd w:id="17"/>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هو حدیث باطل».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حکم (الدهلوی) ببطلان هذا الحدیث من بدائع التفوّهات و فظائع التقوّلات، فهو یکشف عن دفائن الضغائن و الأحقاد، و یهتک الأستار عن أصناف العناد و اللّداد … لأنّ جمعا غفیرا من کبار الأئمة البارعین و المحدّثین المنقّدین و مشاهیر الأساطین تشرّفوا بروایته، و زیّنوا أسفارهم بتصحیحه و إثباته، و هذه أسماء جماعة منهم:</w:t>
      </w:r>
    </w:p>
    <w:p>
      <w:pPr>
        <w:pStyle w:val="Heading4"/>
      </w:pPr>
      <w:bookmarkStart w:id="227" w:name="_Toc23"/>
      <w:r>
        <w:t>أسماء جماعة من رواة الحدیث</w:t>
      </w:r>
      <w:bookmarkEnd w:id="227"/>
    </w:p>
    <w:p>
      <w:pPr>
        <w:pStyle w:val="Heading5"/>
      </w:pPr>
      <w:bookmarkStart w:id="228" w:name="_Toc24"/>
      <w:r>
        <w:t>اشارة</w:t>
      </w:r>
      <w:bookmarkEnd w:id="228"/>
    </w:p>
    <w:p>
      <w:pPr>
        <w:pStyle w:val="BookText"/>
      </w:pPr>
      <w:r>
        <w:rPr>
          <w:rFonts w:ascii="IRNazanin" w:hAnsi="IRNazanin" w:eastAsia="IRNazanin" w:cs="IRNazanin"/>
          <w:lang w:bidi="fa-IR"/>
          <w:color w:val="111111"/>
          <w:sz w:val="28"/>
          <w:szCs w:val="28"/>
          <w:rtl/>
        </w:rPr>
        <w:t xml:space="preserve">1- سلیمان بن داود الطّیالسی (204).</w:t>
      </w:r>
    </w:p>
    <w:p>
      <w:pPr>
        <w:pStyle w:val="BookText"/>
      </w:pPr>
      <w:r>
        <w:rPr>
          <w:rFonts w:ascii="IRNazanin" w:hAnsi="IRNazanin" w:eastAsia="IRNazanin" w:cs="IRNazanin"/>
          <w:lang w:bidi="fa-IR"/>
          <w:color w:val="111111"/>
          <w:sz w:val="28"/>
          <w:szCs w:val="28"/>
          <w:rtl/>
        </w:rPr>
        <w:t xml:space="preserve">2- أبو بکر عبد اللّه بن محمّد بن أبی شیبة (239).</w:t>
      </w:r>
    </w:p>
    <w:p>
      <w:pPr>
        <w:pStyle w:val="BookText"/>
      </w:pPr>
      <w:r>
        <w:rPr>
          <w:rFonts w:ascii="Amiri" w:hAnsi="Amiri" w:eastAsia="Amiri" w:cs="Amiri"/>
          <w:lang w:bidi="ar-SA"/>
          <w:color w:val="111111"/>
          <w:sz w:val="28"/>
          <w:szCs w:val="28"/>
          <w:rtl/>
        </w:rPr>
        <w:t xml:space="preserve">3- إمام الحنابلة أحمد بن حنبل (241).</w:t>
      </w:r>
    </w:p>
    <w:p>
      <w:pPr>
        <w:pStyle w:val="BookText"/>
      </w:pPr>
      <w:r>
        <w:rPr>
          <w:rFonts w:ascii="IRNazanin" w:hAnsi="IRNazanin" w:eastAsia="IRNazanin" w:cs="IRNazanin"/>
          <w:lang w:bidi="fa-IR"/>
          <w:color w:val="111111"/>
          <w:sz w:val="28"/>
          <w:szCs w:val="28"/>
          <w:rtl/>
        </w:rPr>
        <w:t xml:space="preserve">4- أبو عیسی محمّد بن عیسی الترمذی (279).</w:t>
      </w:r>
    </w:p>
    <w:p>
      <w:pPr>
        <w:pStyle w:val="BookText"/>
      </w:pPr>
      <w:r>
        <w:rPr>
          <w:rFonts w:ascii="IRNazanin" w:hAnsi="IRNazanin" w:eastAsia="IRNazanin" w:cs="IRNazanin"/>
          <w:lang w:bidi="fa-IR"/>
          <w:color w:val="111111"/>
          <w:sz w:val="28"/>
          <w:szCs w:val="28"/>
          <w:rtl/>
        </w:rPr>
        <w:t xml:space="preserve">5- أبو عبد الرحمن أحمد بن شعیب النسائی (303).</w:t>
      </w:r>
    </w:p>
    <w:p>
      <w:pPr>
        <w:pStyle w:val="BookText"/>
      </w:pPr>
      <w:r>
        <w:rPr>
          <w:rFonts w:ascii="IRNazanin" w:hAnsi="IRNazanin" w:eastAsia="IRNazanin" w:cs="IRNazanin"/>
          <w:lang w:bidi="fa-IR"/>
          <w:color w:val="111111"/>
          <w:sz w:val="28"/>
          <w:szCs w:val="28"/>
          <w:rtl/>
        </w:rPr>
        <w:t xml:space="preserve">6- حسن بن سفیان النسوی (303).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أبو یعلی أحمد بن علی الموصلی (307).</w:t>
      </w:r>
    </w:p>
    <w:p>
      <w:pPr>
        <w:pStyle w:val="BookText"/>
      </w:pPr>
      <w:r>
        <w:rPr>
          <w:rFonts w:ascii="IRNazanin" w:hAnsi="IRNazanin" w:eastAsia="IRNazanin" w:cs="IRNazanin"/>
          <w:lang w:bidi="fa-IR"/>
          <w:color w:val="111111"/>
          <w:sz w:val="28"/>
          <w:szCs w:val="28"/>
          <w:rtl/>
        </w:rPr>
        <w:t xml:space="preserve">8- أبو جعفر محمّد بن جریر الطبری (310).</w:t>
      </w:r>
    </w:p>
    <w:p>
      <w:pPr>
        <w:pStyle w:val="BookText"/>
      </w:pPr>
      <w:r>
        <w:rPr>
          <w:rFonts w:ascii="IRNazanin" w:hAnsi="IRNazanin" w:eastAsia="IRNazanin" w:cs="IRNazanin"/>
          <w:lang w:bidi="fa-IR"/>
          <w:color w:val="111111"/>
          <w:sz w:val="28"/>
          <w:szCs w:val="28"/>
          <w:rtl/>
        </w:rPr>
        <w:t xml:space="preserve">9- خثیمة بن سلیمان الأطرابلسی (344).</w:t>
      </w:r>
    </w:p>
    <w:p>
      <w:pPr>
        <w:pStyle w:val="BookText"/>
      </w:pPr>
      <w:r>
        <w:rPr>
          <w:rFonts w:ascii="IRNazanin" w:hAnsi="IRNazanin" w:eastAsia="IRNazanin" w:cs="IRNazanin"/>
          <w:lang w:bidi="fa-IR"/>
          <w:color w:val="111111"/>
          <w:sz w:val="28"/>
          <w:szCs w:val="28"/>
          <w:rtl/>
        </w:rPr>
        <w:t xml:space="preserve">10- أبو حاتم محمّد بن حبان البستی (354).</w:t>
      </w:r>
    </w:p>
    <w:p>
      <w:pPr>
        <w:pStyle w:val="BookText"/>
      </w:pPr>
      <w:r>
        <w:rPr>
          <w:rFonts w:ascii="IRNazanin" w:hAnsi="IRNazanin" w:eastAsia="IRNazanin" w:cs="IRNazanin"/>
          <w:lang w:bidi="fa-IR"/>
          <w:color w:val="111111"/>
          <w:sz w:val="28"/>
          <w:szCs w:val="28"/>
          <w:rtl/>
        </w:rPr>
        <w:t xml:space="preserve">11- سلیمان بن أحمد الطبرانی (360).</w:t>
      </w:r>
    </w:p>
    <w:p>
      <w:pPr>
        <w:pStyle w:val="BookText"/>
      </w:pPr>
      <w:r>
        <w:rPr>
          <w:rFonts w:ascii="IRNazanin" w:hAnsi="IRNazanin" w:eastAsia="IRNazanin" w:cs="IRNazanin"/>
          <w:lang w:bidi="fa-IR"/>
          <w:color w:val="111111"/>
          <w:sz w:val="28"/>
          <w:szCs w:val="28"/>
          <w:rtl/>
        </w:rPr>
        <w:t xml:space="preserve">12- أبو عبد اللّه محمّد بن عبد اللّه الحاکم النیسابوری (405).</w:t>
      </w:r>
    </w:p>
    <w:p>
      <w:pPr>
        <w:pStyle w:val="BookText"/>
      </w:pPr>
      <w:r>
        <w:rPr>
          <w:rFonts w:ascii="IRNazanin" w:hAnsi="IRNazanin" w:eastAsia="IRNazanin" w:cs="IRNazanin"/>
          <w:lang w:bidi="fa-IR"/>
          <w:color w:val="111111"/>
          <w:sz w:val="28"/>
          <w:szCs w:val="28"/>
          <w:rtl/>
        </w:rPr>
        <w:t xml:space="preserve">13- أحمد بن موسی بن مردویه الأصفهانی (410).</w:t>
      </w:r>
    </w:p>
    <w:p>
      <w:pPr>
        <w:pStyle w:val="BookText"/>
      </w:pPr>
      <w:r>
        <w:rPr>
          <w:rFonts w:ascii="IRNazanin" w:hAnsi="IRNazanin" w:eastAsia="IRNazanin" w:cs="IRNazanin"/>
          <w:lang w:bidi="fa-IR"/>
          <w:color w:val="111111"/>
          <w:sz w:val="28"/>
          <w:szCs w:val="28"/>
          <w:rtl/>
        </w:rPr>
        <w:t xml:space="preserve">14- أبو نعیم أحمد بن عبد اللّه الأصفهانی (430).</w:t>
      </w:r>
    </w:p>
    <w:p>
      <w:pPr>
        <w:pStyle w:val="BookText"/>
      </w:pPr>
      <w:r>
        <w:rPr>
          <w:rFonts w:ascii="IRNazanin" w:hAnsi="IRNazanin" w:eastAsia="IRNazanin" w:cs="IRNazanin"/>
          <w:lang w:bidi="fa-IR"/>
          <w:color w:val="111111"/>
          <w:sz w:val="28"/>
          <w:szCs w:val="28"/>
          <w:rtl/>
        </w:rPr>
        <w:t xml:space="preserve">15- أبو القاسم حسین بن محمّد الشهیر بالرّاغب الأصفهانی (أوائل المائة الخامسة).</w:t>
      </w:r>
    </w:p>
    <w:p>
      <w:pPr>
        <w:pStyle w:val="BookText"/>
      </w:pPr>
      <w:r>
        <w:rPr>
          <w:rFonts w:ascii="IRNazanin" w:hAnsi="IRNazanin" w:eastAsia="IRNazanin" w:cs="IRNazanin"/>
          <w:lang w:bidi="fa-IR"/>
          <w:color w:val="111111"/>
          <w:sz w:val="28"/>
          <w:szCs w:val="28"/>
          <w:rtl/>
        </w:rPr>
        <w:t xml:space="preserve">16- أبو بکر أحمد بن علی بن ثابت الخطیب البغدادی (463).</w:t>
      </w:r>
    </w:p>
    <w:p>
      <w:pPr>
        <w:pStyle w:val="BookText"/>
      </w:pPr>
      <w:r>
        <w:rPr>
          <w:rFonts w:ascii="IRNazanin" w:hAnsi="IRNazanin" w:eastAsia="IRNazanin" w:cs="IRNazanin"/>
          <w:lang w:bidi="fa-IR"/>
          <w:color w:val="111111"/>
          <w:sz w:val="28"/>
          <w:szCs w:val="28"/>
          <w:rtl/>
        </w:rPr>
        <w:t xml:space="preserve">17- أبو عمر یوسف بن عبد اللّه ابن عبد البر القرطبی (463).</w:t>
      </w:r>
    </w:p>
    <w:p>
      <w:pPr>
        <w:pStyle w:val="BookText"/>
      </w:pPr>
      <w:r>
        <w:rPr>
          <w:rFonts w:ascii="IRNazanin" w:hAnsi="IRNazanin" w:eastAsia="IRNazanin" w:cs="IRNazanin"/>
          <w:lang w:bidi="fa-IR"/>
          <w:color w:val="111111"/>
          <w:sz w:val="28"/>
          <w:szCs w:val="28"/>
          <w:rtl/>
        </w:rPr>
        <w:t xml:space="preserve">18- مسعود بن ناصر السجستانی (477).</w:t>
      </w:r>
    </w:p>
    <w:p>
      <w:pPr>
        <w:pStyle w:val="BookText"/>
      </w:pPr>
      <w:r>
        <w:rPr>
          <w:rFonts w:ascii="IRNazanin" w:hAnsi="IRNazanin" w:eastAsia="IRNazanin" w:cs="IRNazanin"/>
          <w:lang w:bidi="fa-IR"/>
          <w:color w:val="111111"/>
          <w:sz w:val="28"/>
          <w:szCs w:val="28"/>
          <w:rtl/>
        </w:rPr>
        <w:t xml:space="preserve">19- أبو الحسن علی بن محمّد ابن المغازلی (483).</w:t>
      </w:r>
    </w:p>
    <w:p>
      <w:pPr>
        <w:pStyle w:val="BookText"/>
      </w:pPr>
      <w:r>
        <w:rPr>
          <w:rFonts w:ascii="IRNazanin" w:hAnsi="IRNazanin" w:eastAsia="IRNazanin" w:cs="IRNazanin"/>
          <w:lang w:bidi="fa-IR"/>
          <w:color w:val="111111"/>
          <w:sz w:val="28"/>
          <w:szCs w:val="28"/>
          <w:rtl/>
        </w:rPr>
        <w:t xml:space="preserve">20- أبو شجاع شیرویه بن شهردار الدیلمی (509).</w:t>
      </w:r>
    </w:p>
    <w:p>
      <w:pPr>
        <w:pStyle w:val="BookText"/>
      </w:pPr>
      <w:r>
        <w:rPr>
          <w:rFonts w:ascii="IRNazanin" w:hAnsi="IRNazanin" w:eastAsia="IRNazanin" w:cs="IRNazanin"/>
          <w:lang w:bidi="fa-IR"/>
          <w:color w:val="111111"/>
          <w:sz w:val="28"/>
          <w:szCs w:val="28"/>
          <w:rtl/>
        </w:rPr>
        <w:t xml:space="preserve">21- محمّد بن علی بن إبراهیم النطنزی.</w:t>
      </w:r>
    </w:p>
    <w:p>
      <w:pPr>
        <w:pStyle w:val="BookText"/>
      </w:pPr>
      <w:r>
        <w:rPr>
          <w:rFonts w:ascii="IRNazanin" w:hAnsi="IRNazanin" w:eastAsia="IRNazanin" w:cs="IRNazanin"/>
          <w:lang w:bidi="fa-IR"/>
          <w:color w:val="111111"/>
          <w:sz w:val="28"/>
          <w:szCs w:val="28"/>
          <w:rtl/>
        </w:rPr>
        <w:t xml:space="preserve">22- أبو منصور شهردار بن شیرویه الدیلمی (558).</w:t>
      </w:r>
    </w:p>
    <w:p>
      <w:pPr>
        <w:pStyle w:val="BookText"/>
      </w:pPr>
      <w:r>
        <w:rPr>
          <w:rFonts w:ascii="IRNazanin" w:hAnsi="IRNazanin" w:eastAsia="IRNazanin" w:cs="IRNazanin"/>
          <w:lang w:bidi="fa-IR"/>
          <w:color w:val="111111"/>
          <w:sz w:val="28"/>
          <w:szCs w:val="28"/>
          <w:rtl/>
        </w:rPr>
        <w:t xml:space="preserve">23- أبو المؤیّد الموفّق بن أحمد المکی الخوارزمی (568).</w:t>
      </w:r>
    </w:p>
    <w:p>
      <w:pPr>
        <w:pStyle w:val="BookText"/>
      </w:pPr>
      <w:r>
        <w:rPr>
          <w:rFonts w:ascii="IRNazanin" w:hAnsi="IRNazanin" w:eastAsia="IRNazanin" w:cs="IRNazanin"/>
          <w:lang w:bidi="fa-IR"/>
          <w:color w:val="111111"/>
          <w:sz w:val="28"/>
          <w:szCs w:val="28"/>
          <w:rtl/>
        </w:rPr>
        <w:t xml:space="preserve">24- أبو القاسم علی بن الحسن ابن عساکر الدمشقی (571).</w:t>
      </w:r>
    </w:p>
    <w:p>
      <w:pPr>
        <w:pStyle w:val="BookText"/>
      </w:pPr>
      <w:r>
        <w:rPr>
          <w:rFonts w:ascii="IRNazanin" w:hAnsi="IRNazanin" w:eastAsia="IRNazanin" w:cs="IRNazanin"/>
          <w:lang w:bidi="fa-IR"/>
          <w:color w:val="111111"/>
          <w:sz w:val="28"/>
          <w:szCs w:val="28"/>
          <w:rtl/>
        </w:rPr>
        <w:t xml:space="preserve">25- أبو حامد محمود بن محمّد الصّالحانی.</w:t>
      </w:r>
    </w:p>
    <w:p>
      <w:pPr>
        <w:pStyle w:val="BookText"/>
      </w:pPr>
      <w:r>
        <w:rPr>
          <w:rFonts w:ascii="IRNazanin" w:hAnsi="IRNazanin" w:eastAsia="IRNazanin" w:cs="IRNazanin"/>
          <w:lang w:bidi="fa-IR"/>
          <w:color w:val="111111"/>
          <w:sz w:val="28"/>
          <w:szCs w:val="28"/>
          <w:rtl/>
        </w:rPr>
        <w:t xml:space="preserve">26- أبو السّعادات المبارک بن محمّد ابن الأثیر الجزری (606).</w:t>
      </w:r>
    </w:p>
    <w:p>
      <w:pPr>
        <w:pStyle w:val="BookText"/>
      </w:pPr>
      <w:r>
        <w:rPr>
          <w:rFonts w:ascii="IRNazanin" w:hAnsi="IRNazanin" w:eastAsia="IRNazanin" w:cs="IRNazanin"/>
          <w:lang w:bidi="fa-IR"/>
          <w:color w:val="111111"/>
          <w:sz w:val="28"/>
          <w:szCs w:val="28"/>
          <w:rtl/>
        </w:rPr>
        <w:t xml:space="preserve">27- عبد الکریم بن محمّد القزوینی الرّافعی (624).</w:t>
      </w:r>
    </w:p>
    <w:p>
      <w:pPr>
        <w:pStyle w:val="BookText"/>
      </w:pPr>
      <w:r>
        <w:rPr>
          <w:rFonts w:ascii="IRNazanin" w:hAnsi="IRNazanin" w:eastAsia="IRNazanin" w:cs="IRNazanin"/>
          <w:lang w:bidi="fa-IR"/>
          <w:color w:val="111111"/>
          <w:sz w:val="28"/>
          <w:szCs w:val="28"/>
          <w:rtl/>
        </w:rPr>
        <w:t xml:space="preserve">28- عز الدین أبو الحسن علی بن محمّد ابن الأثیر الجزری (630).</w:t>
      </w:r>
    </w:p>
    <w:p>
      <w:pPr>
        <w:pStyle w:val="BookText"/>
      </w:pPr>
      <w:r>
        <w:rPr>
          <w:rFonts w:ascii="IRNazanin" w:hAnsi="IRNazanin" w:eastAsia="IRNazanin" w:cs="IRNazanin"/>
          <w:lang w:bidi="fa-IR"/>
          <w:color w:val="111111"/>
          <w:sz w:val="28"/>
          <w:szCs w:val="28"/>
          <w:rtl/>
        </w:rPr>
        <w:t xml:space="preserve">29- أبو الربیع سلیمان بن موسی الکلاعی المعروف بابن سبع (634).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ضیاء الدین أبو عبد اللّه محمّد بن عبد الواحد المقدسی (643).</w:t>
      </w:r>
    </w:p>
    <w:p>
      <w:pPr>
        <w:pStyle w:val="BookText"/>
      </w:pPr>
      <w:r>
        <w:rPr>
          <w:rFonts w:ascii="IRNazanin" w:hAnsi="IRNazanin" w:eastAsia="IRNazanin" w:cs="IRNazanin"/>
          <w:lang w:bidi="fa-IR"/>
          <w:color w:val="111111"/>
          <w:sz w:val="28"/>
          <w:szCs w:val="28"/>
          <w:rtl/>
        </w:rPr>
        <w:t xml:space="preserve">31- أبو سالم محمّد بن طلحة القرشی (652).</w:t>
      </w:r>
    </w:p>
    <w:p>
      <w:pPr>
        <w:pStyle w:val="BookText"/>
      </w:pPr>
      <w:r>
        <w:rPr>
          <w:rFonts w:ascii="IRNazanin" w:hAnsi="IRNazanin" w:eastAsia="IRNazanin" w:cs="IRNazanin"/>
          <w:lang w:bidi="fa-IR"/>
          <w:color w:val="111111"/>
          <w:sz w:val="28"/>
          <w:szCs w:val="28"/>
          <w:rtl/>
        </w:rPr>
        <w:t xml:space="preserve">32- أبو عبد اللّه محمّد بن یوسف الکنجی (658).</w:t>
      </w:r>
    </w:p>
    <w:p>
      <w:pPr>
        <w:pStyle w:val="BookText"/>
      </w:pPr>
      <w:r>
        <w:rPr>
          <w:rFonts w:ascii="IRNazanin" w:hAnsi="IRNazanin" w:eastAsia="IRNazanin" w:cs="IRNazanin"/>
          <w:lang w:bidi="fa-IR"/>
          <w:color w:val="111111"/>
          <w:sz w:val="28"/>
          <w:szCs w:val="28"/>
          <w:rtl/>
        </w:rPr>
        <w:t xml:space="preserve">33- محبّ الدین أحمد بن عبد اللّه الطبری المکّی (696).</w:t>
      </w:r>
    </w:p>
    <w:p>
      <w:pPr>
        <w:pStyle w:val="BookText"/>
      </w:pPr>
      <w:r>
        <w:rPr>
          <w:rFonts w:ascii="IRNazanin" w:hAnsi="IRNazanin" w:eastAsia="IRNazanin" w:cs="IRNazanin"/>
          <w:lang w:bidi="fa-IR"/>
          <w:color w:val="111111"/>
          <w:sz w:val="28"/>
          <w:szCs w:val="28"/>
          <w:rtl/>
        </w:rPr>
        <w:t xml:space="preserve">34- إبراهیم بن محمّد الجوینی (724).</w:t>
      </w:r>
    </w:p>
    <w:p>
      <w:pPr>
        <w:pStyle w:val="BookText"/>
      </w:pPr>
      <w:r>
        <w:rPr>
          <w:rFonts w:ascii="IRNazanin" w:hAnsi="IRNazanin" w:eastAsia="IRNazanin" w:cs="IRNazanin"/>
          <w:lang w:bidi="fa-IR"/>
          <w:color w:val="111111"/>
          <w:sz w:val="28"/>
          <w:szCs w:val="28"/>
          <w:rtl/>
        </w:rPr>
        <w:t xml:space="preserve">35- شمس الدّین محمّد بن أحمد الذهبی (748).</w:t>
      </w:r>
    </w:p>
    <w:p>
      <w:pPr>
        <w:pStyle w:val="BookText"/>
      </w:pPr>
      <w:r>
        <w:rPr>
          <w:rFonts w:ascii="IRNazanin" w:hAnsi="IRNazanin" w:eastAsia="IRNazanin" w:cs="IRNazanin"/>
          <w:lang w:bidi="fa-IR"/>
          <w:color w:val="111111"/>
          <w:sz w:val="28"/>
          <w:szCs w:val="28"/>
          <w:rtl/>
        </w:rPr>
        <w:t xml:space="preserve">36- محمّد بن یوسف الزّرندی (بضع و خمسین و سبعمائة).</w:t>
      </w:r>
    </w:p>
    <w:p>
      <w:pPr>
        <w:pStyle w:val="BookText"/>
      </w:pPr>
      <w:r>
        <w:rPr>
          <w:rFonts w:ascii="IRNazanin" w:hAnsi="IRNazanin" w:eastAsia="IRNazanin" w:cs="IRNazanin"/>
          <w:lang w:bidi="fa-IR"/>
          <w:color w:val="111111"/>
          <w:sz w:val="28"/>
          <w:szCs w:val="28"/>
          <w:rtl/>
        </w:rPr>
        <w:t xml:space="preserve">37- محمّد بن مسعود الکازرونی.</w:t>
      </w:r>
    </w:p>
    <w:p>
      <w:pPr>
        <w:pStyle w:val="BookText"/>
      </w:pPr>
      <w:r>
        <w:rPr>
          <w:rFonts w:ascii="IRNazanin" w:hAnsi="IRNazanin" w:eastAsia="IRNazanin" w:cs="IRNazanin"/>
          <w:lang w:bidi="fa-IR"/>
          <w:color w:val="111111"/>
          <w:sz w:val="28"/>
          <w:szCs w:val="28"/>
          <w:rtl/>
        </w:rPr>
        <w:t xml:space="preserve">38- علی بن شهاب الدّین الهمدانی (786).</w:t>
      </w:r>
    </w:p>
    <w:p>
      <w:pPr>
        <w:pStyle w:val="BookText"/>
      </w:pPr>
      <w:r>
        <w:rPr>
          <w:rFonts w:ascii="IRNazanin" w:hAnsi="IRNazanin" w:eastAsia="IRNazanin" w:cs="IRNazanin"/>
          <w:lang w:bidi="fa-IR"/>
          <w:color w:val="111111"/>
          <w:sz w:val="28"/>
          <w:szCs w:val="28"/>
          <w:rtl/>
        </w:rPr>
        <w:t xml:space="preserve">39- السید شهاب الدّین أحمد.</w:t>
      </w:r>
    </w:p>
    <w:p>
      <w:pPr>
        <w:pStyle w:val="BookText"/>
      </w:pPr>
      <w:r>
        <w:rPr>
          <w:rFonts w:ascii="IRNazanin" w:hAnsi="IRNazanin" w:eastAsia="IRNazanin" w:cs="IRNazanin"/>
          <w:lang w:bidi="fa-IR"/>
          <w:color w:val="111111"/>
          <w:sz w:val="28"/>
          <w:szCs w:val="28"/>
          <w:rtl/>
        </w:rPr>
        <w:t xml:space="preserve">40- شهاب الدین أحمد بن علی المعروف بابن حجر العسقلانی.</w:t>
      </w:r>
    </w:p>
    <w:p>
      <w:pPr>
        <w:pStyle w:val="BookText"/>
      </w:pPr>
      <w:r>
        <w:rPr>
          <w:rFonts w:ascii="IRNazanin" w:hAnsi="IRNazanin" w:eastAsia="IRNazanin" w:cs="IRNazanin"/>
          <w:lang w:bidi="fa-IR"/>
          <w:color w:val="111111"/>
          <w:sz w:val="28"/>
          <w:szCs w:val="28"/>
          <w:rtl/>
        </w:rPr>
        <w:t xml:space="preserve">41- حسین بن معین الدین المیبدی (870).</w:t>
      </w:r>
    </w:p>
    <w:p>
      <w:pPr>
        <w:pStyle w:val="BookText"/>
      </w:pPr>
      <w:r>
        <w:rPr>
          <w:rFonts w:ascii="IRNazanin" w:hAnsi="IRNazanin" w:eastAsia="IRNazanin" w:cs="IRNazanin"/>
          <w:lang w:bidi="fa-IR"/>
          <w:color w:val="111111"/>
          <w:sz w:val="28"/>
          <w:szCs w:val="28"/>
          <w:rtl/>
        </w:rPr>
        <w:t xml:space="preserve">42- جلال الدین عبد الرحمن بن أبی بکر السّیوطی (911).</w:t>
      </w:r>
    </w:p>
    <w:p>
      <w:pPr>
        <w:pStyle w:val="BookText"/>
      </w:pPr>
      <w:r>
        <w:rPr>
          <w:rFonts w:ascii="IRNazanin" w:hAnsi="IRNazanin" w:eastAsia="IRNazanin" w:cs="IRNazanin"/>
          <w:lang w:bidi="fa-IR"/>
          <w:color w:val="111111"/>
          <w:sz w:val="28"/>
          <w:szCs w:val="28"/>
          <w:rtl/>
        </w:rPr>
        <w:t xml:space="preserve">43- شهاب الدین أحمد بن محمّد القسطلانی (923).</w:t>
      </w:r>
    </w:p>
    <w:p>
      <w:pPr>
        <w:pStyle w:val="BookText"/>
      </w:pPr>
      <w:r>
        <w:rPr>
          <w:rFonts w:ascii="IRNazanin" w:hAnsi="IRNazanin" w:eastAsia="IRNazanin" w:cs="IRNazanin"/>
          <w:lang w:bidi="fa-IR"/>
          <w:color w:val="111111"/>
          <w:sz w:val="28"/>
          <w:szCs w:val="28"/>
          <w:rtl/>
        </w:rPr>
        <w:t xml:space="preserve">44- الحاج عبد الوهاب بن محمّد البخاری (932).</w:t>
      </w:r>
    </w:p>
    <w:p>
      <w:pPr>
        <w:pStyle w:val="BookText"/>
      </w:pPr>
      <w:r>
        <w:rPr>
          <w:rFonts w:ascii="IRNazanin" w:hAnsi="IRNazanin" w:eastAsia="IRNazanin" w:cs="IRNazanin"/>
          <w:lang w:bidi="fa-IR"/>
          <w:color w:val="111111"/>
          <w:sz w:val="28"/>
          <w:szCs w:val="28"/>
          <w:rtl/>
        </w:rPr>
        <w:t xml:space="preserve">45- محمّد بن یوسف الشامی.</w:t>
      </w:r>
    </w:p>
    <w:p>
      <w:pPr>
        <w:pStyle w:val="BookText"/>
      </w:pPr>
      <w:r>
        <w:rPr>
          <w:rFonts w:ascii="IRNazanin" w:hAnsi="IRNazanin" w:eastAsia="IRNazanin" w:cs="IRNazanin"/>
          <w:lang w:bidi="fa-IR"/>
          <w:color w:val="111111"/>
          <w:sz w:val="28"/>
          <w:szCs w:val="28"/>
          <w:rtl/>
        </w:rPr>
        <w:t xml:space="preserve">46- شهاب الدین أحمد بن محمّد ابن حجر المکّی (973).</w:t>
      </w:r>
    </w:p>
    <w:p>
      <w:pPr>
        <w:pStyle w:val="BookText"/>
      </w:pPr>
      <w:r>
        <w:rPr>
          <w:rFonts w:ascii="IRNazanin" w:hAnsi="IRNazanin" w:eastAsia="IRNazanin" w:cs="IRNazanin"/>
          <w:lang w:bidi="fa-IR"/>
          <w:color w:val="111111"/>
          <w:sz w:val="28"/>
          <w:szCs w:val="28"/>
          <w:rtl/>
        </w:rPr>
        <w:t xml:space="preserve">47- علی بن حسام الدین المتّقی (975).</w:t>
      </w:r>
    </w:p>
    <w:p>
      <w:pPr>
        <w:pStyle w:val="BookText"/>
      </w:pPr>
      <w:r>
        <w:rPr>
          <w:rFonts w:ascii="IRNazanin" w:hAnsi="IRNazanin" w:eastAsia="IRNazanin" w:cs="IRNazanin"/>
          <w:lang w:bidi="fa-IR"/>
          <w:color w:val="111111"/>
          <w:sz w:val="28"/>
          <w:szCs w:val="28"/>
          <w:rtl/>
        </w:rPr>
        <w:t xml:space="preserve">48- میرزا مخدوم بن عبد الباقی (995).</w:t>
      </w:r>
    </w:p>
    <w:p>
      <w:pPr>
        <w:pStyle w:val="BookText"/>
      </w:pPr>
      <w:r>
        <w:rPr>
          <w:rFonts w:ascii="IRNazanin" w:hAnsi="IRNazanin" w:eastAsia="IRNazanin" w:cs="IRNazanin"/>
          <w:lang w:bidi="fa-IR"/>
          <w:color w:val="111111"/>
          <w:sz w:val="28"/>
          <w:szCs w:val="28"/>
          <w:rtl/>
        </w:rPr>
        <w:t xml:space="preserve">49- إبراهیم بن عبد اللّه الیمنی.</w:t>
      </w:r>
    </w:p>
    <w:p>
      <w:pPr>
        <w:pStyle w:val="BookText"/>
      </w:pPr>
      <w:r>
        <w:rPr>
          <w:rFonts w:ascii="IRNazanin" w:hAnsi="IRNazanin" w:eastAsia="IRNazanin" w:cs="IRNazanin"/>
          <w:lang w:bidi="fa-IR"/>
          <w:color w:val="111111"/>
          <w:sz w:val="28"/>
          <w:szCs w:val="28"/>
          <w:rtl/>
        </w:rPr>
        <w:t xml:space="preserve">50- أحمد بن محمّد بن أحمد الحافی الحسینی.</w:t>
      </w:r>
    </w:p>
    <w:p>
      <w:pPr>
        <w:pStyle w:val="BookText"/>
      </w:pPr>
      <w:r>
        <w:rPr>
          <w:rFonts w:ascii="IRNazanin" w:hAnsi="IRNazanin" w:eastAsia="IRNazanin" w:cs="IRNazanin"/>
          <w:lang w:bidi="fa-IR"/>
          <w:color w:val="111111"/>
          <w:sz w:val="28"/>
          <w:szCs w:val="28"/>
          <w:rtl/>
        </w:rPr>
        <w:t xml:space="preserve">51- جمال الدین عطاء اللّه بن فضل اللّه الشیرازی.</w:t>
      </w:r>
    </w:p>
    <w:p>
      <w:pPr>
        <w:pStyle w:val="BookText"/>
      </w:pPr>
      <w:r>
        <w:rPr>
          <w:rFonts w:ascii="IRNazanin" w:hAnsi="IRNazanin" w:eastAsia="IRNazanin" w:cs="IRNazanin"/>
          <w:lang w:bidi="fa-IR"/>
          <w:color w:val="111111"/>
          <w:sz w:val="28"/>
          <w:szCs w:val="28"/>
          <w:rtl/>
        </w:rPr>
        <w:t xml:space="preserve">52- علی بن سلطان الهروی القاری (1014).</w:t>
      </w:r>
    </w:p>
    <w:p>
      <w:pPr>
        <w:pStyle w:val="BookText"/>
      </w:pPr>
      <w:r>
        <w:rPr>
          <w:rFonts w:ascii="IRNazanin" w:hAnsi="IRNazanin" w:eastAsia="IRNazanin" w:cs="IRNazanin"/>
          <w:lang w:bidi="fa-IR"/>
          <w:color w:val="111111"/>
          <w:sz w:val="28"/>
          <w:szCs w:val="28"/>
          <w:rtl/>
        </w:rPr>
        <w:t xml:space="preserve">53- عبد الرءوف بن تاج العارفین المنّاوی (1031).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محمود بن محمّد الشّیخانی القادری.</w:t>
      </w:r>
    </w:p>
    <w:p>
      <w:pPr>
        <w:pStyle w:val="BookText"/>
      </w:pPr>
      <w:r>
        <w:rPr>
          <w:rFonts w:ascii="IRNazanin" w:hAnsi="IRNazanin" w:eastAsia="IRNazanin" w:cs="IRNazanin"/>
          <w:lang w:bidi="fa-IR"/>
          <w:color w:val="111111"/>
          <w:sz w:val="28"/>
          <w:szCs w:val="28"/>
          <w:rtl/>
        </w:rPr>
        <w:t xml:space="preserve">55- أحمد بن الفضل بن باکثیر المکّی (1147).</w:t>
      </w:r>
    </w:p>
    <w:p>
      <w:pPr>
        <w:pStyle w:val="BookText"/>
      </w:pPr>
      <w:r>
        <w:rPr>
          <w:rFonts w:ascii="IRNazanin" w:hAnsi="IRNazanin" w:eastAsia="IRNazanin" w:cs="IRNazanin"/>
          <w:lang w:bidi="fa-IR"/>
          <w:color w:val="111111"/>
          <w:sz w:val="28"/>
          <w:szCs w:val="28"/>
          <w:rtl/>
        </w:rPr>
        <w:t xml:space="preserve">56- میرزا محمّد بن معتمد خان البدخشانی.</w:t>
      </w:r>
    </w:p>
    <w:p>
      <w:pPr>
        <w:pStyle w:val="BookText"/>
      </w:pPr>
      <w:r>
        <w:rPr>
          <w:rFonts w:ascii="IRNazanin" w:hAnsi="IRNazanin" w:eastAsia="IRNazanin" w:cs="IRNazanin"/>
          <w:lang w:bidi="fa-IR"/>
          <w:color w:val="111111"/>
          <w:sz w:val="28"/>
          <w:szCs w:val="28"/>
          <w:rtl/>
        </w:rPr>
        <w:t xml:space="preserve">57- محمّد صدر العالم.</w:t>
      </w:r>
    </w:p>
    <w:p>
      <w:pPr>
        <w:pStyle w:val="BookText"/>
      </w:pPr>
      <w:r>
        <w:rPr>
          <w:rFonts w:ascii="IRNazanin" w:hAnsi="IRNazanin" w:eastAsia="IRNazanin" w:cs="IRNazanin"/>
          <w:lang w:bidi="fa-IR"/>
          <w:color w:val="111111"/>
          <w:sz w:val="28"/>
          <w:szCs w:val="28"/>
          <w:rtl/>
        </w:rPr>
        <w:t xml:space="preserve">58- ولی اللّه أحمد بن عبد الرحیم والد (الدهلوی) (1176).</w:t>
      </w:r>
    </w:p>
    <w:p>
      <w:pPr>
        <w:pStyle w:val="BookText"/>
      </w:pPr>
      <w:r>
        <w:rPr>
          <w:rFonts w:ascii="IRNazanin" w:hAnsi="IRNazanin" w:eastAsia="IRNazanin" w:cs="IRNazanin"/>
          <w:lang w:bidi="fa-IR"/>
          <w:color w:val="111111"/>
          <w:sz w:val="28"/>
          <w:szCs w:val="28"/>
          <w:rtl/>
        </w:rPr>
        <w:t xml:space="preserve">59- محمّد بن إسماعیل الأمیر الیمانی الصنعانی (1182).</w:t>
      </w:r>
    </w:p>
    <w:p>
      <w:pPr>
        <w:pStyle w:val="BookText"/>
      </w:pPr>
      <w:r>
        <w:rPr>
          <w:rFonts w:ascii="IRNazanin" w:hAnsi="IRNazanin" w:eastAsia="IRNazanin" w:cs="IRNazanin"/>
          <w:lang w:bidi="fa-IR"/>
          <w:color w:val="111111"/>
          <w:sz w:val="28"/>
          <w:szCs w:val="28"/>
          <w:rtl/>
        </w:rPr>
        <w:t xml:space="preserve">60- محمّد بن علی الصبان.</w:t>
      </w:r>
    </w:p>
    <w:p>
      <w:pPr>
        <w:pStyle w:val="BookText"/>
      </w:pPr>
      <w:r>
        <w:rPr>
          <w:rFonts w:ascii="IRNazanin" w:hAnsi="IRNazanin" w:eastAsia="IRNazanin" w:cs="IRNazanin"/>
          <w:lang w:bidi="fa-IR"/>
          <w:color w:val="111111"/>
          <w:sz w:val="28"/>
          <w:szCs w:val="28"/>
          <w:rtl/>
        </w:rPr>
        <w:t xml:space="preserve">61- أحمد بن عبد القادر العجیلی.</w:t>
      </w:r>
    </w:p>
    <w:p>
      <w:pPr>
        <w:pStyle w:val="BookText"/>
      </w:pPr>
      <w:r>
        <w:rPr>
          <w:rFonts w:ascii="IRNazanin" w:hAnsi="IRNazanin" w:eastAsia="IRNazanin" w:cs="IRNazanin"/>
          <w:lang w:bidi="fa-IR"/>
          <w:color w:val="111111"/>
          <w:sz w:val="28"/>
          <w:szCs w:val="28"/>
          <w:rtl/>
        </w:rPr>
        <w:t xml:space="preserve">62- سناء اللّه پانی پتی.</w:t>
      </w:r>
    </w:p>
    <w:p>
      <w:pPr>
        <w:pStyle w:val="BookText"/>
      </w:pPr>
      <w:r>
        <w:rPr>
          <w:rFonts w:ascii="IRNazanin" w:hAnsi="IRNazanin" w:eastAsia="IRNazanin" w:cs="IRNazanin"/>
          <w:lang w:bidi="fa-IR"/>
          <w:color w:val="111111"/>
          <w:sz w:val="28"/>
          <w:szCs w:val="28"/>
          <w:rtl/>
        </w:rPr>
        <w:t xml:space="preserve">63- المولوی مبین بن محبّ اللّه السهالی (1225).</w:t>
      </w:r>
    </w:p>
    <w:p>
      <w:pPr>
        <w:pStyle w:val="BookText"/>
      </w:pPr>
      <w:r>
        <w:rPr>
          <w:rFonts w:ascii="IRNazanin" w:hAnsi="IRNazanin" w:eastAsia="IRNazanin" w:cs="IRNazanin"/>
          <w:lang w:bidi="fa-IR"/>
          <w:color w:val="111111"/>
          <w:sz w:val="28"/>
          <w:szCs w:val="28"/>
          <w:rtl/>
        </w:rPr>
        <w:t xml:space="preserve">64- المولوی محمّد سالم بن محمّد سلام الدهلوی.</w:t>
      </w:r>
    </w:p>
    <w:p>
      <w:pPr>
        <w:pStyle w:val="BookText"/>
      </w:pPr>
      <w:r>
        <w:rPr>
          <w:rFonts w:ascii="IRNazanin" w:hAnsi="IRNazanin" w:eastAsia="IRNazanin" w:cs="IRNazanin"/>
          <w:lang w:bidi="fa-IR"/>
          <w:color w:val="111111"/>
          <w:sz w:val="28"/>
          <w:szCs w:val="28"/>
          <w:rtl/>
        </w:rPr>
        <w:t xml:space="preserve">65- المولوی ولیّ اللّه بن حبیب السهالی.</w:t>
      </w:r>
    </w:p>
    <w:p>
      <w:pPr>
        <w:pStyle w:val="BookText"/>
      </w:pPr>
      <w:r>
        <w:rPr>
          <w:rFonts w:ascii="IRNazanin" w:hAnsi="IRNazanin" w:eastAsia="IRNazanin" w:cs="IRNazanin"/>
          <w:lang w:bidi="fa-IR"/>
          <w:color w:val="111111"/>
          <w:sz w:val="28"/>
          <w:szCs w:val="28"/>
          <w:rtl/>
        </w:rPr>
        <w:t xml:space="preserve">و سیمرّ بک- إن شاء اللّه تعالی- عن کثب بلا حیلولة ترقّب و انتظار، عبارات هؤلاء الأجلّة الکبار: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1328_88757"/>
    <w:bookmarkEnd w:id="18"/>
    <w:p>
      <w:pPr>
        <w:pStyle w:val="Heading5"/>
      </w:pPr>
      <w:bookmarkStart w:id="229" w:name="_Toc25"/>
      <w:r>
        <w:t>1 روایة أبی داود الطیالسی</w:t>
      </w:r>
      <w:bookmarkEnd w:id="229"/>
    </w:p>
    <w:p>
      <w:pPr>
        <w:pStyle w:val="Heading6"/>
      </w:pPr>
      <w:bookmarkStart w:id="230" w:name="_Toc26"/>
      <w:r>
        <w:t>اشارة</w:t>
      </w:r>
      <w:bookmarkEnd w:id="230"/>
    </w:p>
    <w:p>
      <w:pPr>
        <w:pStyle w:val="BookText"/>
      </w:pPr>
      <w:r>
        <w:rPr>
          <w:rFonts w:ascii="IRNazanin" w:hAnsi="IRNazanin" w:eastAsia="IRNazanin" w:cs="IRNazanin"/>
          <w:lang w:bidi="fa-IR"/>
          <w:color w:val="111111"/>
          <w:sz w:val="28"/>
          <w:szCs w:val="28"/>
          <w:rtl/>
        </w:rPr>
        <w:t xml:space="preserve">لقد أخرج أبو داود الطّیالسی هذا الحدیث الشریف عن ابن عباس بإسناد صحیح … فقد جاء فی (مسنده) ما هذا نصّه:</w:t>
      </w:r>
    </w:p>
    <w:p>
      <w:pPr>
        <w:pStyle w:val="BookText"/>
      </w:pPr>
      <w:r>
        <w:rPr>
          <w:rFonts w:ascii="IRNazanin" w:hAnsi="IRNazanin" w:eastAsia="IRNazanin" w:cs="IRNazanin"/>
          <w:lang w:bidi="fa-IR"/>
          <w:color w:val="111111"/>
          <w:sz w:val="28"/>
          <w:szCs w:val="28"/>
          <w:rtl/>
        </w:rPr>
        <w:t xml:space="preserve">«حدّثنا أبو عوانة، عن أبی بلج، عن عمرو بن میمون، عن ابن عباس:</w:t>
      </w:r>
    </w:p>
    <w:p>
      <w:pPr>
        <w:pStyle w:val="BookText"/>
      </w:pPr>
      <w:r>
        <w:rPr>
          <w:rFonts w:ascii="IRNazanin" w:hAnsi="IRNazanin" w:eastAsia="IRNazanin" w:cs="IRNazanin"/>
          <w:lang w:bidi="fa-IR"/>
          <w:color w:val="111111"/>
          <w:sz w:val="28"/>
          <w:szCs w:val="28"/>
          <w:rtl/>
        </w:rPr>
        <w:t xml:space="preserve">إن رسول اللّه- صلّی اللّه علیه و سلّم- قال لعلی: أنت ولی کلّ مؤمن من بعدی»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لنترجم الطیالسی و هو شیخ أحمد و من رجال الصحّاح الستّة، ثم نذکر صحّة هذا السند:</w:t>
      </w:r>
    </w:p>
    <w:p>
      <w:pPr>
        <w:pStyle w:val="Heading6"/>
      </w:pPr>
      <w:bookmarkStart w:id="231" w:name="_Toc27"/>
      <w:r>
        <w:t>ترجمة أبی داود الطیالسی</w:t>
      </w:r>
      <w:bookmarkEnd w:id="231"/>
    </w:p>
    <w:p>
      <w:pPr>
        <w:pStyle w:val="BookText"/>
      </w:pPr>
      <w:r>
        <w:rPr>
          <w:rFonts w:ascii="IRNazanin" w:hAnsi="IRNazanin" w:eastAsia="IRNazanin" w:cs="IRNazanin"/>
          <w:lang w:bidi="fa-IR"/>
          <w:color w:val="111111"/>
          <w:sz w:val="28"/>
          <w:szCs w:val="28"/>
          <w:rtl/>
        </w:rPr>
        <w:t xml:space="preserve">1- الذهبی: «الإمام أبو داود الطیالسی- و اسمه سلیمان بن داود- البصری الحافظ صاحب المسند، و کان یسرد من حفظه ثلاثین ألف حدیث.</w:t>
      </w:r>
    </w:p>
    <w:p>
      <w:pPr>
        <w:pStyle w:val="BookText"/>
      </w:pPr>
      <w:r>
        <w:rPr>
          <w:rFonts w:ascii="IRNazanin" w:hAnsi="IRNazanin" w:eastAsia="IRNazanin" w:cs="IRNazanin"/>
          <w:lang w:bidi="fa-IR"/>
          <w:color w:val="111111"/>
          <w:sz w:val="28"/>
          <w:szCs w:val="28"/>
          <w:rtl/>
        </w:rPr>
        <w:t xml:space="preserve">قال الفلاس: ما رأیت أحفظ منه. و قال عبد الرحمن بن مهدی: هو أصدق الناس. قال: کتبت عن ألف شیخ منهم ابن عون»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«الإمام الحافظ الکبیر … عنه: أحمد، و بندار، و الفلّاس و خلائق. قال الفلّاس: ما رأیت أحفظ منه. و قال رفیقه ابن مهدی:</w:t>
      </w:r>
    </w:p>
    <w:p>
      <w:pPr>
        <w:pStyle w:val="BookText"/>
      </w:pPr>
      <w:r>
        <w:rPr>
          <w:rFonts w:ascii="IRNazanin" w:hAnsi="IRNazanin" w:eastAsia="IRNazanin" w:cs="IRNazanin"/>
          <w:lang w:bidi="fa-IR"/>
          <w:color w:val="111111"/>
          <w:sz w:val="28"/>
          <w:szCs w:val="28"/>
          <w:rtl/>
        </w:rPr>
        <w:t xml:space="preserve">هو أصدق الناس. و قال عامر بن إبراهیم: سمعت أبا داود یقول: کتبت عن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1328_88758"/>
    <w:bookmarkEnd w:id="19"/>
    <w:p>
      <w:pPr>
        <w:pStyle w:val="BookText"/>
      </w:pPr>
      <w:r>
        <w:rPr>
          <w:rFonts w:ascii="IRNazanin" w:hAnsi="IRNazanin" w:eastAsia="IRNazanin" w:cs="IRNazanin"/>
          <w:lang w:bidi="fa-IR"/>
          <w:color w:val="111111"/>
          <w:sz w:val="28"/>
          <w:szCs w:val="28"/>
          <w:rtl/>
        </w:rPr>
        <w:t xml:space="preserve">ألف شیخ. و قال وکیع: ما بقی أحد أحفظ لحدیث طویل من أبی داود. فبلغه ذلک فقال: و لا قصیر. و قال ابن المدینی: ما رأیت أحفظ منه. و قال عمر شبّة:</w:t>
      </w:r>
    </w:p>
    <w:p>
      <w:pPr>
        <w:pStyle w:val="BookText"/>
      </w:pPr>
      <w:r>
        <w:rPr>
          <w:rFonts w:ascii="IRNazanin" w:hAnsi="IRNazanin" w:eastAsia="IRNazanin" w:cs="IRNazanin"/>
          <w:lang w:bidi="fa-IR"/>
          <w:color w:val="111111"/>
          <w:sz w:val="28"/>
          <w:szCs w:val="28"/>
          <w:rtl/>
        </w:rPr>
        <w:t xml:space="preserve">کتبوا عن أبی داود من حفظه أربعین ألف حدیث. مات سنة 204 و کان من أبناء الثمانین رحمه اللّه تعالی»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«الإمام أبو داود الطیالسی سلیمان بن داود البصری الحافظ صاحب المسند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(الدهلوی) فی (بستان المحدّثین) بترجمته: «قال یحیی بن معین و ابن المدینی و الفلّاس و وکیع و غیرهم من علماء الرجال بعدالته، و وثّقوه التوثیق البالغ. و الحق أنّه کان کذلک».</w:t>
      </w:r>
    </w:p>
    <w:p>
      <w:pPr>
        <w:pStyle w:val="BookText"/>
      </w:pPr>
      <w:r>
        <w:rPr>
          <w:rFonts w:ascii="IRNazanin" w:hAnsi="IRNazanin" w:eastAsia="IRNazanin" w:cs="IRNazanin"/>
          <w:lang w:bidi="fa-IR"/>
          <w:color w:val="111111"/>
          <w:sz w:val="28"/>
          <w:szCs w:val="28"/>
          <w:rtl/>
        </w:rPr>
        <w:t xml:space="preserve">فمن العجیب حکمه ببطلان حدیث یرویه هذا العدل الثقة المجمع علیه.</w:t>
      </w:r>
    </w:p>
    <w:p>
      <w:pPr>
        <w:pStyle w:val="Heading6"/>
      </w:pPr>
      <w:bookmarkStart w:id="232" w:name="_Toc28"/>
      <w:r>
        <w:t>تنصیص ابن عبد البرّ علی صحة هذا السند</w:t>
      </w:r>
      <w:bookmarkEnd w:id="232"/>
    </w:p>
    <w:p>
      <w:pPr>
        <w:pStyle w:val="BookText"/>
      </w:pPr>
      <w:r>
        <w:rPr>
          <w:rFonts w:ascii="Amiri" w:hAnsi="Amiri" w:eastAsia="Amiri" w:cs="Amiri"/>
          <w:lang w:bidi="ar-SA"/>
          <w:color w:val="111111"/>
          <w:sz w:val="28"/>
          <w:szCs w:val="28"/>
          <w:rtl/>
        </w:rPr>
        <w:t xml:space="preserve">و أمّا صحّة سند</w:t>
      </w:r>
    </w:p>
    <w:p>
      <w:pPr>
        <w:pStyle w:val="BookText"/>
      </w:pPr>
      <w:r>
        <w:rPr>
          <w:rFonts w:ascii="IRNazanin" w:hAnsi="IRNazanin" w:eastAsia="IRNazanin" w:cs="IRNazanin"/>
          <w:lang w:bidi="fa-IR"/>
          <w:color w:val="111111"/>
          <w:sz w:val="28"/>
          <w:szCs w:val="28"/>
          <w:rtl/>
        </w:rPr>
        <w:t xml:space="preserve">روایة أبی داود الطّیالسی فقد نصّ علیها الحافظ ابن عبد البرّ، فإنّه قال:</w:t>
      </w:r>
    </w:p>
    <w:p>
      <w:pPr>
        <w:pStyle w:val="BookText"/>
      </w:pPr>
      <w:r>
        <w:rPr>
          <w:rFonts w:ascii="IRNazanin" w:hAnsi="IRNazanin" w:eastAsia="IRNazanin" w:cs="IRNazanin"/>
          <w:lang w:bidi="fa-IR"/>
          <w:color w:val="111111"/>
          <w:sz w:val="28"/>
          <w:szCs w:val="28"/>
          <w:rtl/>
        </w:rPr>
        <w:t xml:space="preserve">«روی أبو داود الطیالسی: حدّثنا أبو عوانة، عن أبی بلج، عن عمرو بن میمون، عن ابن عباس: ان رسول اللّه صلّی اللّه علیه و سلّم قال لعلی: أنت ولی کلّ مؤمن من بعدی.</w:t>
      </w:r>
    </w:p>
    <w:p>
      <w:pPr>
        <w:pStyle w:val="BookText"/>
      </w:pPr>
      <w:r>
        <w:rPr>
          <w:rFonts w:ascii="IRNazanin" w:hAnsi="IRNazanin" w:eastAsia="IRNazanin" w:cs="IRNazanin"/>
          <w:lang w:bidi="fa-IR"/>
          <w:color w:val="111111"/>
          <w:sz w:val="28"/>
          <w:szCs w:val="28"/>
          <w:rtl/>
        </w:rPr>
        <w:t xml:space="preserve">و به عن ابن عباس إنّه قال: أوّل من صلّی مع النبیّ- صلّی اللّه علیه و سلّم- بعد خدیجة علی بن أبی طالب عمّنا. حدّثنا عبد الوارث بن سفیان،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1328_88759"/>
    <w:bookmarkEnd w:id="20"/>
    <w:p>
      <w:pPr>
        <w:pStyle w:val="BookText"/>
      </w:pPr>
      <w:r>
        <w:rPr>
          <w:rFonts w:ascii="IRNazanin" w:hAnsi="IRNazanin" w:eastAsia="IRNazanin" w:cs="IRNazanin"/>
          <w:lang w:bidi="fa-IR"/>
          <w:color w:val="111111"/>
          <w:sz w:val="28"/>
          <w:szCs w:val="28"/>
          <w:rtl/>
        </w:rPr>
        <w:t xml:space="preserve">حدّثنا قاسم بن أصبغ، حدّثنا أحمد بن زهیر بن حرب، حدّثنا الحسن بن حماد، حدّثنا أبو عوانة، حدّثنا أبو بلج، عن عمرو بن میمون، عن ابن عباس قال: کان علی أوّل من آمن باللّه من الناس بعد خدیجة.</w:t>
      </w:r>
    </w:p>
    <w:p>
      <w:pPr>
        <w:pStyle w:val="BookText"/>
      </w:pPr>
      <w:r>
        <w:rPr>
          <w:rFonts w:ascii="IRNazanin" w:hAnsi="IRNazanin" w:eastAsia="IRNazanin" w:cs="IRNazanin"/>
          <w:lang w:bidi="fa-IR"/>
          <w:color w:val="111111"/>
          <w:sz w:val="28"/>
          <w:szCs w:val="28"/>
          <w:rtl/>
        </w:rPr>
        <w:t xml:space="preserve">قال أبو عمر: هذا إسناد لا مطعن فیه لأحد، لصحته و ثقة نقلته»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و الحمد للّه- أنّ سند هذا الحدیث صحیح و لا مطعن فیه من جهة من جهاته لأحد. و قد أکّد ذلک بقوله: «لصحّته» و «ثقة نقلته».</w:t>
      </w:r>
    </w:p>
    <w:p>
      <w:pPr>
        <w:pStyle w:val="BookText"/>
      </w:pPr>
      <w:r>
        <w:rPr>
          <w:rFonts w:ascii="IRNazanin" w:hAnsi="IRNazanin" w:eastAsia="IRNazanin" w:cs="IRNazanin"/>
          <w:lang w:bidi="fa-IR"/>
          <w:color w:val="111111"/>
          <w:sz w:val="28"/>
          <w:szCs w:val="28"/>
          <w:rtl/>
        </w:rPr>
        <w:t xml:space="preserve">و من هذه العبارة یظهر قیام الإجماع علی وثاقة رجال هذا السّند، فیکون الحدیث الشریف بروایة الطیالسی مجمعا علی صحّته.</w:t>
      </w:r>
    </w:p>
    <w:p>
      <w:pPr>
        <w:pStyle w:val="BookText"/>
      </w:pPr>
      <w:r>
        <w:rPr>
          <w:rFonts w:ascii="IRNazanin" w:hAnsi="IRNazanin" w:eastAsia="IRNazanin" w:cs="IRNazanin"/>
          <w:lang w:bidi="fa-IR"/>
          <w:color w:val="111111"/>
          <w:sz w:val="28"/>
          <w:szCs w:val="28"/>
          <w:rtl/>
        </w:rPr>
        <w:t xml:space="preserve">فأین هذا ممّا زعمه (الدهلوی)؟!.</w:t>
      </w:r>
    </w:p>
    <w:p>
      <w:pPr>
        <w:pStyle w:val="Heading6"/>
      </w:pPr>
      <w:bookmarkStart w:id="233" w:name="_Toc29"/>
      <w:r>
        <w:t>ترجمة ابن عبد البر</w:t>
      </w:r>
      <w:bookmarkEnd w:id="233"/>
    </w:p>
    <w:p>
      <w:pPr>
        <w:pStyle w:val="BookText"/>
      </w:pPr>
      <w:r>
        <w:rPr>
          <w:rFonts w:ascii="IRNazanin" w:hAnsi="IRNazanin" w:eastAsia="IRNazanin" w:cs="IRNazanin"/>
          <w:lang w:bidi="fa-IR"/>
          <w:color w:val="111111"/>
          <w:sz w:val="28"/>
          <w:szCs w:val="28"/>
          <w:rtl/>
        </w:rPr>
        <w:t xml:space="preserve">و لنذکر طرفا من فضائل الحافظ ابن عبد البرّ لتعرف قیمة کلمته هذه:</w:t>
      </w:r>
    </w:p>
    <w:p>
      <w:pPr>
        <w:pStyle w:val="BookText"/>
      </w:pPr>
      <w:r>
        <w:rPr>
          <w:rFonts w:ascii="IRNazanin" w:hAnsi="IRNazanin" w:eastAsia="IRNazanin" w:cs="IRNazanin"/>
          <w:lang w:bidi="fa-IR"/>
          <w:color w:val="111111"/>
          <w:sz w:val="28"/>
          <w:szCs w:val="28"/>
          <w:rtl/>
        </w:rPr>
        <w:t xml:space="preserve">1- السمعانی: «أبو عمر یوسف بن عبد اللّه بن عبد البرّ النمری الأندلسی القرطبی الحافظ. کان إماما فاضلا کبیرا جلیل القدر، صنّف التّصانیف»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«أبو عمر یوسف بن عبد اللّه بن محمّد بن عبد البرّ بن عاصم النمری القرطبی. إمام عصره فی الحدیث و الأثر و ما یتعلّق بهما … قال القاضی أبو علی ابن سکرة: سمعت القاضی أبا الولید الباجی یقول: لم یکن بالأندلس مثل أبی عمر بن عبد البرّ فی الحدیث. قال الباجی أیضا: أبو عمر أحفظ أهل المغرب. قال أبو محمّد ابن حزم: لا أعلم فی الکلام علی فقه الحدیث مثله فکیف أحسن منه! … و کان موفّقا فی التألیف معانا علیه و نفع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به … و قد تقدم فی ترجمة الخطیب أبی بکر أحمد بن علی بن ثابت البغدادی الحافظ … أنّه کان حافظ المشرق و ابن عبد البر حافظ المغرب، و ماتا فی سنة واحدة، و هما إمامان فی هذا الفن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«ابن عبد البرّ الإمام شیخ الإسلام حافظ المغرب … ساد أهل الزمان فی الحفظ و الإتقان … و برع براعة فاق بها من تقدّمه من رجال الأندلس … و کان دیّنا صیّنا ثقة حجة صاحب سنّة و اتّباع … قال الحمیدی:</w:t>
      </w:r>
    </w:p>
    <w:p>
      <w:pPr>
        <w:pStyle w:val="BookText"/>
      </w:pPr>
      <w:r>
        <w:rPr>
          <w:rFonts w:ascii="IRNazanin" w:hAnsi="IRNazanin" w:eastAsia="IRNazanin" w:cs="IRNazanin"/>
          <w:lang w:bidi="fa-IR"/>
          <w:color w:val="111111"/>
          <w:sz w:val="28"/>
          <w:szCs w:val="28"/>
          <w:rtl/>
        </w:rPr>
        <w:t xml:space="preserve">أبو عمر فقیه حافظ مکثر عالم بالقراءات و الخلاف، و بعلوم الحدیث و الرجال، قدیم السّماع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«ابن عبد البرّ، الإمام العلّامة حافظ المغرب شیخ الإسلام … أدرک الکبار و طال عمره، و علا سنده و تکاثر علیه الطلبة، و جمع و صنّف و وثّق و ضعّف، و سارت بتصانیفه الرکبان، و خضع لعلمه علماء الزمان … ممّن بلغ رتبة الأئمة المجتهدین، و من نظر فی مصنّفاته بان له منزلته من سعة العلم و قوة الفهم و سیلان الذهن. قال أبو القاسم ابن بشکوال: ابن عبد البرّ إمام عصره و واحد دهره …» و ذکر کلمات آخرین فی حقه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«أحد الأعلام و صاحب التصانیف، لیس لأهل المغرب أحفظ منه، مع الثقة و الدّین و النزاهة، و التّبحر فی الفقه و العربیة و الأخبار»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أبو الفداء: «کان إمام وقته فی الحدیث»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الیافعی: «أحد الأعلام و صاحب التصانیف، و عمره خمس و تسعون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1328_88761"/>
    <w:bookmarkEnd w:id="21"/>
    <w:p>
      <w:pPr>
        <w:pStyle w:val="BookText"/>
      </w:pPr>
      <w:r>
        <w:rPr>
          <w:rFonts w:ascii="IRNazanin" w:hAnsi="IRNazanin" w:eastAsia="IRNazanin" w:cs="IRNazanin"/>
          <w:lang w:bidi="fa-IR"/>
          <w:color w:val="111111"/>
          <w:sz w:val="28"/>
          <w:szCs w:val="28"/>
          <w:rtl/>
        </w:rPr>
        <w:t xml:space="preserve">سنة و خمسة أیام، قیل: و لیس لأهل المغرب أحفظ منه مع الثقة و الدین و النّزاهة و التبحّر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الشحنة: «الإمام یوسف بن عبد اللّه بن محمّد بن عبد البرّ، صاحب التصانیف المشهورة منها الإستیعاب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السیوطی: «ابن عبد البر الحافظ الإمام حافظ المغرب … ساد أهل الزمان فی الحفظ و الإتقان …» ثم ذکر بعض الکلمات فی الثناء علیه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(الدهلوی) نفسه فی (بستان المحدّثین) فأثنی علیه الثناء البالغ و قدّمه علی الخطیب و البیهقی و ابن حزم …</w:t>
      </w:r>
    </w:p>
    <w:p>
      <w:pPr>
        <w:pStyle w:val="Heading6"/>
      </w:pPr>
      <w:bookmarkStart w:id="234" w:name="_Toc30"/>
      <w:r>
        <w:t>تنصیص المزی علی صحة هذه السند</w:t>
      </w:r>
      <w:bookmarkEnd w:id="234"/>
    </w:p>
    <w:p>
      <w:pPr>
        <w:pStyle w:val="BookText"/>
      </w:pPr>
      <w:r>
        <w:rPr>
          <w:rFonts w:ascii="IRNazanin" w:hAnsi="IRNazanin" w:eastAsia="IRNazanin" w:cs="IRNazanin"/>
          <w:lang w:bidi="fa-IR"/>
          <w:color w:val="111111"/>
          <w:sz w:val="28"/>
          <w:szCs w:val="28"/>
          <w:rtl/>
        </w:rPr>
        <w:t xml:space="preserve">و الحافظ أبو الحجاج المزی ممّن رأی صحة هذه السند، فقد ذکر بترجمة مولانا أمیر المؤمنین علیه السّلام: «و روی- یعنی ابن عبد البر- بإسناده عن أبی عوانة، عن أبی بلج، عن عمرو بن میمون، عن ابن عباس قال: کان علی أول من آمن من الناس بعد خدیجة. و قال: هذا إسناد لا مطعن فیه لأحد لصحته و ثقة نقلته»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6"/>
      </w:pPr>
      <w:bookmarkStart w:id="235" w:name="_Toc31"/>
      <w:r>
        <w:t>ترجمة الحافظ المزی</w:t>
      </w:r>
      <w:bookmarkEnd w:id="235"/>
    </w:p>
    <w:p>
      <w:pPr>
        <w:pStyle w:val="BookText"/>
      </w:pPr>
      <w:r>
        <w:rPr>
          <w:rFonts w:ascii="IRNazanin" w:hAnsi="IRNazanin" w:eastAsia="IRNazanin" w:cs="IRNazanin"/>
          <w:lang w:bidi="fa-IR"/>
          <w:color w:val="111111"/>
          <w:sz w:val="28"/>
          <w:szCs w:val="28"/>
          <w:rtl/>
        </w:rPr>
        <w:t xml:space="preserve">و المزی أیضا من کبار الأئمة النّقاد فی الحدیث و الرجال کما فی تراجمه: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الذهبی: «المزّی، شیخنا العالم الحبر، الحافظ الأوحد، محدّث الشام، جمال الدین أبو الحجاج یوسف بن الزکی عبد الرحمن بن یوسف القضاعی الکلبی الدمشقی الشافعی، ولد بظاهر حلب سنة 654 و نشأ بالمزة و حفظ القرآن، و تفقّه قلیلا ثم أقبل علی هذا الشأن … و أمّا معرفة الرجال فهو حامل لوائها و القائم بأعبائها، لم تر العیون مثله، عمل کتاب تهذیب الکمال فی مائتی جزء … و کان ثقة حجة، کثیر العلم، حسن الأخلاق، کثیر السکوت قلیل الکلام جدّا، صادق اللّهجة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«شیخنا الإمام العلّامة الحافظ الناقد المحقق المفید محدّث الشام … کان عارفا بالنحو و التصریف، بصیرا باللّغة، له مشارکة فی الفقه و الأصول، و یخوض فی حقائق المعقول، و یروی الحدیث کما فی النفس متنا و إسنادا، و إلیه المنتهی فی معرفة الرجال و طبقاتهم، و من رأی تهذیب الکمال علم محلّه من الحفظ، فما رأیت مثله و لا رأی هو مثل نفسه أعنی فی معناه، و کان ینطوی علی دین و صفاء باطن و تواضع، و فراغ عن الریاسة، و قناعة و حسن سمت و قلّة کلام و کثرة احتمال، و کل أحد محتاج إلی تهذیب الکمال … توفی ثانی عشر صفر سنة 742»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«الإمام الأوحد، العالم الحجة المأمون، شرف المحدّثین عمدة النقّاد، شیخنا و کاشف معضلاتنا … برع فی فنون الحدیث و معانیه و لغاته و فقهه و علله و صحیحه و سقیمه و رجاله، فلم یر مثله فی معناه و لا رأی هو مثل نفسه، مع الإتقان و الحفظ و حسن الخطّ و الدیانة و حسن الأخلاق و السّمت و الحسن، و الهدی الصالح، و التصوّن و الخیر، و الإقتصاد فی المعیشة و اللباس، و الملازمة و الاشتغال و السماع، مع العقل التام و الرزانة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الفهم و صحة الإدراک»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«أبو الحجّاج جمال الدین … أحفظ أهل زمانه لا سیّما للرجال المتقدمین، و انتهت إلیه الرحلة من أقطار الأرض لروایته و درایته.</w:t>
      </w:r>
    </w:p>
    <w:p>
      <w:pPr>
        <w:pStyle w:val="BookText"/>
      </w:pPr>
      <w:r>
        <w:rPr>
          <w:rFonts w:ascii="IRNazanin" w:hAnsi="IRNazanin" w:eastAsia="IRNazanin" w:cs="IRNazanin"/>
          <w:lang w:bidi="fa-IR"/>
          <w:color w:val="111111"/>
          <w:sz w:val="28"/>
          <w:szCs w:val="28"/>
          <w:rtl/>
        </w:rPr>
        <w:t xml:space="preserve">و کان إماما فی اللغة و التصریف، دیّنا خیّرا، منقبضا عن الناس، طارحا للتکلّف»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الوردی: «شیخ الإسلام الحافظ جمال الدین. منقطع القرین فی معرفة أسماء الرّجال مشارکا فی علوم»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السبکی: «شیخنا و استأذنا و قدوتنا: الشیخ جمال الدین أبو الحجاج المزی، حافظ زماننا، حامل رایة السنّة و الجماعة، و القائم بأعباء هذه الصناعة، و المتدرّع جلباب الطاعة، إمام الحفّاظ کلمة لا یجحدونها و شهادة علی أنفسهم یؤدّونها و رتبة لو نشر أکابر الأعداء لکانوا یؤدونها. واحد عصره بالإجماع و شیخ زمانه الذی تصغی لما یقوله الأسماع، و الذی ما جاء بعد ابن عساکر مثله و إن تکاثرت جیوش هذا العلم فملأت البقاع …</w:t>
      </w:r>
    </w:p>
    <w:p>
      <w:pPr>
        <w:pStyle w:val="BookText"/>
      </w:pPr>
      <w:r>
        <w:rPr>
          <w:rFonts w:ascii="IRNazanin" w:hAnsi="IRNazanin" w:eastAsia="IRNazanin" w:cs="IRNazanin"/>
          <w:lang w:bidi="fa-IR"/>
          <w:color w:val="111111"/>
          <w:sz w:val="28"/>
          <w:szCs w:val="28"/>
          <w:rtl/>
        </w:rPr>
        <w:t xml:space="preserve">أقول: ما رأیت أحفظ من ثلاثة: المزی و الذهبی و الوالد …</w:t>
      </w:r>
    </w:p>
    <w:p>
      <w:pPr>
        <w:pStyle w:val="BookText"/>
      </w:pPr>
      <w:r>
        <w:rPr>
          <w:rFonts w:ascii="IRNazanin" w:hAnsi="IRNazanin" w:eastAsia="IRNazanin" w:cs="IRNazanin"/>
          <w:lang w:bidi="fa-IR"/>
          <w:color w:val="111111"/>
          <w:sz w:val="28"/>
          <w:szCs w:val="28"/>
          <w:rtl/>
        </w:rPr>
        <w:t xml:space="preserve">و بالجملة: کان شیخنا المزی أعجوبة زمانه، یقرأ علیه القارئ نهارا کاملا و الطرق تضطرب و الأسانید تختلف و ضبط الأسماء یشکل، و هو لا یسهو و لا یغفل … و کان قد انتهت إلیه ریاسة المحدّثین فی الدنیا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حجر العسقلانی: «المزّی، أبو الحجاج جمال الدین المزّی … سمع: بالشام و الحرمین، و مصر، و حلب، و الإسکندریة، و غیرها، و أتقن اللّغة و التصریف، و کان کثیر الحیاء و الاحتمال و القناعة و التواضع و التودّد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الناس مع الانجماع عنهم، قلیل الکلام جدّا حتی یسأل فیجیب و یجید … قال الذهبی: ما رأیت أحدا فی هذا الشأن أحفظ منه … و صنف تهذیب الکمال فاشتهر فی زمانه و حدّث به خمس مرار، و حدّث بکثیر من مسموعاته الکبار و الصغار عالیا و نازلا، و غالب المحدثین من دمشق و غیرها قد تلمّذوا و استفادوا منه، و سألوه عن المعضلات فاعترفوا بفضیلته و علوّ ذکره. بالغ أبو حیان فی القطر الحبی فی تقریظه و الثناء علیه، و کذلک ابن سید الناس …</w:t>
      </w:r>
    </w:p>
    <w:p>
      <w:pPr>
        <w:pStyle w:val="BookText"/>
      </w:pPr>
      <w:r>
        <w:rPr>
          <w:rFonts w:ascii="IRNazanin" w:hAnsi="IRNazanin" w:eastAsia="IRNazanin" w:cs="IRNazanin"/>
          <w:lang w:bidi="fa-IR"/>
          <w:color w:val="111111"/>
          <w:sz w:val="28"/>
          <w:szCs w:val="28"/>
          <w:rtl/>
        </w:rPr>
        <w:t xml:space="preserve">و قال الذهبی: کان خاتمة الحفّاظ … و کان لا یکاد یعرف قدره إلّا من أکثر مجالسته، و کان خیّرا ذا دیانة و تصوّن من الصّغر و سلامة باطن»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قاضی شهبة: «الإمام العلّامة الحافظ الکبیر، شیخ المحدثین عمدة الحفاظ، اعجوبة الزمان … أقرّ له الحفاظ من مشایخه و غیرهم بالتقدیم، و حدّث بالکثیر نحو خمسین سنة، فسمع منه الکبار و الحفاظ، و ولی دار الحدیث الأشرفیة ثلاثا و عشرین سنة. و قال الذهبی … و قد بالغ فی الثناء علیه أبو حیان و ابن سید الناس و غیرهما من علماء العصر، توفی فی صفر سنة 742»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السیوطی: «المزی، الإمام العالم الحبر الحافظ الأوحد محدّث الشام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ابن تغری بردی: «الحافظ الحجة جمال الدین … کان إماما فی عصره، و أحد الحفاظ المشهورین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الشوکانی: «الإمام الکبیر الحافظ … قال الذهبی … و قد أخذ عنه الأکابر و ترجموا له و عظّموه جدّا. قال ابن سید الناس فی ترجمته: إنّه أحفظ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1328_88765"/>
    <w:bookmarkEnd w:id="22"/>
    <w:p>
      <w:pPr>
        <w:pStyle w:val="BookText"/>
      </w:pPr>
      <w:r>
        <w:rPr>
          <w:rFonts w:ascii="IRNazanin" w:hAnsi="IRNazanin" w:eastAsia="IRNazanin" w:cs="IRNazanin"/>
          <w:lang w:bidi="fa-IR"/>
          <w:color w:val="111111"/>
          <w:sz w:val="28"/>
          <w:szCs w:val="28"/>
          <w:rtl/>
        </w:rPr>
        <w:t xml:space="preserve">الناس للتراجم و أعلمهم بالرواة من أعارب و أعاجم. و أطال الثناء علیه و وصفه بأوصاف ضخمة. و قال الصفدی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6"/>
      </w:pPr>
      <w:bookmarkStart w:id="236" w:name="_Toc32"/>
      <w:r>
        <w:t>الکلمات فی وثاقة رجال سند الطیالسی</w:t>
      </w:r>
      <w:bookmarkEnd w:id="236"/>
    </w:p>
    <w:p>
      <w:pPr>
        <w:pStyle w:val="Heading6"/>
      </w:pPr>
      <w:bookmarkStart w:id="237" w:name="_Toc33"/>
      <w:r>
        <w:t>اشارة</w:t>
      </w:r>
      <w:bookmarkEnd w:id="237"/>
    </w:p>
    <w:p>
      <w:pPr>
        <w:pStyle w:val="BookText"/>
      </w:pPr>
      <w:r>
        <w:rPr>
          <w:rFonts w:ascii="IRNazanin" w:hAnsi="IRNazanin" w:eastAsia="IRNazanin" w:cs="IRNazanin"/>
          <w:lang w:bidi="fa-IR"/>
          <w:color w:val="111111"/>
          <w:sz w:val="28"/>
          <w:szCs w:val="28"/>
          <w:rtl/>
        </w:rPr>
        <w:t xml:space="preserve">و إذا عرفت صحة سند روایة أبی داود الطیالسی بنص أکابر الحفّاظ کابن عبد البرّ و المزی … فلا بأس بأن نورد بعض کلمات علماء الجرح و التعدیل فی کلّ واحد من رجال السند المذکور:</w:t>
      </w:r>
    </w:p>
    <w:p>
      <w:pPr>
        <w:pStyle w:val="Heading6"/>
      </w:pPr>
      <w:bookmarkStart w:id="238" w:name="_Toc34"/>
      <w:r>
        <w:t>1- أبو عوانة</w:t>
      </w:r>
      <w:bookmarkEnd w:id="238"/>
    </w:p>
    <w:p>
      <w:pPr>
        <w:pStyle w:val="BookText"/>
      </w:pPr>
      <w:r>
        <w:rPr>
          <w:rFonts w:ascii="IRNazanin" w:hAnsi="IRNazanin" w:eastAsia="IRNazanin" w:cs="IRNazanin"/>
          <w:lang w:bidi="fa-IR"/>
          <w:color w:val="111111"/>
          <w:sz w:val="28"/>
          <w:szCs w:val="28"/>
          <w:rtl/>
        </w:rPr>
        <w:t xml:space="preserve">فأمّا أبو عوانة- و هو وضّاح بن عبد اللّه الیشکری- فیکفی فی وثاقته کونه من رجال الصّحاح الستّة کما نصّ علیه الذهبی و ابن حجر العسقلانی بجعلهما علامة الکتب الستة علی اسمه عند ترجمته.</w:t>
      </w:r>
    </w:p>
    <w:p>
      <w:pPr>
        <w:pStyle w:val="BookText"/>
      </w:pPr>
      <w:r>
        <w:rPr>
          <w:rFonts w:ascii="IRNazanin" w:hAnsi="IRNazanin" w:eastAsia="IRNazanin" w:cs="IRNazanin"/>
          <w:lang w:bidi="fa-IR"/>
          <w:color w:val="111111"/>
          <w:sz w:val="28"/>
          <w:szCs w:val="28"/>
          <w:rtl/>
        </w:rPr>
        <w:t xml:space="preserve">قال الذهبی: «6- وضّاح بن عبد اللّه، الحافظ أبو عوانة الیشکری، مولی یزید بن عطا، سمع قتادة و ابن المنکدر. و عنه: عفان و قتیبة و لوین. ثقة متقن الکتابة. توفّی 176»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«6- وضاح- بتشدید المعجمة ثم مهملة- بن عبد اللّه الیشکری- بالمعجمة- الواسطی البزّاز، أبو عوانة، مشهور بکنیته. ثقة ثبت.</w:t>
      </w:r>
    </w:p>
    <w:p>
      <w:pPr>
        <w:pStyle w:val="BookText"/>
      </w:pPr>
      <w:r>
        <w:rPr>
          <w:rFonts w:ascii="IRNazanin" w:hAnsi="IRNazanin" w:eastAsia="IRNazanin" w:cs="IRNazanin"/>
          <w:lang w:bidi="fa-IR"/>
          <w:color w:val="111111"/>
          <w:sz w:val="28"/>
          <w:szCs w:val="28"/>
          <w:rtl/>
        </w:rPr>
        <w:t xml:space="preserve">من السابعة. مات سنة خمس أو ست و سبعین»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1328_88766"/>
    <w:bookmarkEnd w:id="23"/>
    <w:p>
      <w:pPr>
        <w:pStyle w:val="BookText"/>
      </w:pPr>
      <w:r>
        <w:rPr>
          <w:rFonts w:ascii="IRNazanin" w:hAnsi="IRNazanin" w:eastAsia="IRNazanin" w:cs="IRNazanin"/>
          <w:lang w:bidi="fa-IR"/>
          <w:color w:val="111111"/>
          <w:sz w:val="28"/>
          <w:szCs w:val="28"/>
          <w:rtl/>
        </w:rPr>
        <w:t xml:space="preserve">و لا یخفی أن مراده من الطبعة السابعة: طبقة کبار أتباع التابعین کمالک و الثوری، کما نص علیه فی مقدمة کتابه.</w:t>
      </w:r>
    </w:p>
    <w:p>
      <w:pPr>
        <w:pStyle w:val="Heading6"/>
      </w:pPr>
      <w:bookmarkStart w:id="239" w:name="_Toc35"/>
      <w:r>
        <w:t>2- أبو بلج</w:t>
      </w:r>
      <w:bookmarkEnd w:id="239"/>
    </w:p>
    <w:p>
      <w:pPr>
        <w:pStyle w:val="Heading6"/>
      </w:pPr>
      <w:bookmarkStart w:id="240" w:name="_Toc36"/>
      <w:r>
        <w:t>اشارة</w:t>
      </w:r>
      <w:bookmarkEnd w:id="240"/>
    </w:p>
    <w:p>
      <w:pPr>
        <w:pStyle w:val="BookText"/>
      </w:pPr>
      <w:r>
        <w:rPr>
          <w:rFonts w:ascii="IRNazanin" w:hAnsi="IRNazanin" w:eastAsia="IRNazanin" w:cs="IRNazanin"/>
          <w:lang w:bidi="fa-IR"/>
          <w:color w:val="111111"/>
          <w:sz w:val="28"/>
          <w:szCs w:val="28"/>
          <w:rtl/>
        </w:rPr>
        <w:t xml:space="preserve">و أمّا أبو بلج- و هو یحیی بن سلیم- فسلیم عن المعایب و برئ عن المثالب، مدحه الأکابر و وثّقه الأئمة.</w:t>
      </w:r>
    </w:p>
    <w:p>
      <w:pPr>
        <w:pStyle w:val="BookText"/>
      </w:pPr>
      <w:r>
        <w:rPr>
          <w:rFonts w:ascii="IRNazanin" w:hAnsi="IRNazanin" w:eastAsia="IRNazanin" w:cs="IRNazanin"/>
          <w:lang w:bidi="fa-IR"/>
          <w:color w:val="111111"/>
          <w:sz w:val="28"/>
          <w:szCs w:val="28"/>
          <w:rtl/>
        </w:rPr>
        <w:t xml:space="preserve">قال المزّی: «أبو بلج الفزاری الواسطی- و یقال الکوفی- و هو الکبیر:</w:t>
      </w:r>
    </w:p>
    <w:p>
      <w:pPr>
        <w:pStyle w:val="BookText"/>
      </w:pPr>
      <w:r>
        <w:rPr>
          <w:rFonts w:ascii="IRNazanin" w:hAnsi="IRNazanin" w:eastAsia="IRNazanin" w:cs="IRNazanin"/>
          <w:lang w:bidi="fa-IR"/>
          <w:color w:val="111111"/>
          <w:sz w:val="28"/>
          <w:szCs w:val="28"/>
          <w:rtl/>
        </w:rPr>
        <w:t xml:space="preserve">اسمه یحیی بن سلیم بن بلج … روی عنه: إبراهیم بن المختار، و أبو یونس حاتم بن أبی صغیرة، و حصین بن نمیر، و زائدة بن قدامة، و زهیر بن معاویة، و سفیان الثوری، و سوید بن عبد العزیز، و شعبة بن الحجاج، و شعیب بن صفوان، و هشیم بن بشیر، و أبو حمزة السکری، و أبو عوانة.</w:t>
      </w:r>
    </w:p>
    <w:p>
      <w:pPr>
        <w:pStyle w:val="BookText"/>
      </w:pPr>
      <w:r>
        <w:rPr>
          <w:rFonts w:ascii="IRNazanin" w:hAnsi="IRNazanin" w:eastAsia="IRNazanin" w:cs="IRNazanin"/>
          <w:lang w:bidi="fa-IR"/>
          <w:color w:val="111111"/>
          <w:sz w:val="28"/>
          <w:szCs w:val="28"/>
          <w:rtl/>
        </w:rPr>
        <w:t xml:space="preserve">قال إسحاق بن منصور عن یحیی بن معین: ثقة.</w:t>
      </w:r>
    </w:p>
    <w:p>
      <w:pPr>
        <w:pStyle w:val="BookText"/>
      </w:pPr>
      <w:r>
        <w:rPr>
          <w:rFonts w:ascii="IRNazanin" w:hAnsi="IRNazanin" w:eastAsia="IRNazanin" w:cs="IRNazanin"/>
          <w:lang w:bidi="fa-IR"/>
          <w:color w:val="111111"/>
          <w:sz w:val="28"/>
          <w:szCs w:val="28"/>
          <w:rtl/>
        </w:rPr>
        <w:t xml:space="preserve">و کذلک قال محمّد بن سعد. و النسائی. و الدار قطنی.</w:t>
      </w:r>
    </w:p>
    <w:p>
      <w:pPr>
        <w:pStyle w:val="BookText"/>
      </w:pPr>
      <w:r>
        <w:rPr>
          <w:rFonts w:ascii="IRNazanin" w:hAnsi="IRNazanin" w:eastAsia="IRNazanin" w:cs="IRNazanin"/>
          <w:lang w:bidi="fa-IR"/>
          <w:color w:val="111111"/>
          <w:sz w:val="28"/>
          <w:szCs w:val="28"/>
          <w:rtl/>
        </w:rPr>
        <w:t xml:space="preserve">و قال البخاری: فیه نظر.</w:t>
      </w:r>
    </w:p>
    <w:p>
      <w:pPr>
        <w:pStyle w:val="BookText"/>
      </w:pPr>
      <w:r>
        <w:rPr>
          <w:rFonts w:ascii="IRNazanin" w:hAnsi="IRNazanin" w:eastAsia="IRNazanin" w:cs="IRNazanin"/>
          <w:lang w:bidi="fa-IR"/>
          <w:color w:val="111111"/>
          <w:sz w:val="28"/>
          <w:szCs w:val="28"/>
          <w:rtl/>
        </w:rPr>
        <w:t xml:space="preserve">و قال أبو حاتم: صالح الحدیث لا بأس به.</w:t>
      </w:r>
    </w:p>
    <w:p>
      <w:pPr>
        <w:pStyle w:val="BookText"/>
      </w:pPr>
      <w:r>
        <w:rPr>
          <w:rFonts w:ascii="IRNazanin" w:hAnsi="IRNazanin" w:eastAsia="IRNazanin" w:cs="IRNazanin"/>
          <w:lang w:bidi="fa-IR"/>
          <w:color w:val="111111"/>
          <w:sz w:val="28"/>
          <w:szCs w:val="28"/>
          <w:rtl/>
        </w:rPr>
        <w:t xml:space="preserve">و قال محمّد بن سعد قال یزید بن هارون: قد رأیت أبا بلج، و کان جارا لنا، و کان یتّخذ الحمام یستأنس بهنّ، و کان یذکر اللّه کثیرا و قال: لو قامت القیامة لدخلت الجنة، یقول لذکر اللّه عزّ و جلّ.</w:t>
      </w:r>
    </w:p>
    <w:p>
      <w:pPr>
        <w:pStyle w:val="BookText"/>
      </w:pPr>
      <w:r>
        <w:rPr>
          <w:rFonts w:ascii="IRNazanin" w:hAnsi="IRNazanin" w:eastAsia="IRNazanin" w:cs="IRNazanin"/>
          <w:lang w:bidi="fa-IR"/>
          <w:color w:val="111111"/>
          <w:sz w:val="28"/>
          <w:szCs w:val="28"/>
          <w:rtl/>
        </w:rPr>
        <w:t xml:space="preserve">روی له الأربعة»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فالأربعة- و هم أبو داود و الترمذی و النسائی و ابن ماجة- یصحّحون حدیثه و یخرّجون له فی صحاحهم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معین و ابن سعد و النسائی و الدار قطنی ینصّون علی وثاقته.</w:t>
      </w:r>
    </w:p>
    <w:p>
      <w:pPr>
        <w:pStyle w:val="BookText"/>
      </w:pPr>
      <w:r>
        <w:rPr>
          <w:rFonts w:ascii="IRNazanin" w:hAnsi="IRNazanin" w:eastAsia="IRNazanin" w:cs="IRNazanin"/>
          <w:lang w:bidi="fa-IR"/>
          <w:color w:val="111111"/>
          <w:sz w:val="28"/>
          <w:szCs w:val="28"/>
          <w:rtl/>
        </w:rPr>
        <w:t xml:space="preserve">و أبو حاتم یقول: صالح الحدیث لا بأس به.</w:t>
      </w:r>
    </w:p>
    <w:p>
      <w:pPr>
        <w:pStyle w:val="BookText"/>
      </w:pPr>
      <w:r>
        <w:rPr>
          <w:rFonts w:ascii="IRNazanin" w:hAnsi="IRNazanin" w:eastAsia="IRNazanin" w:cs="IRNazanin"/>
          <w:lang w:bidi="fa-IR"/>
          <w:color w:val="111111"/>
          <w:sz w:val="28"/>
          <w:szCs w:val="28"/>
          <w:rtl/>
        </w:rPr>
        <w:t xml:space="preserve">و کبار الأئمة أمثال شعبة و سفیان الثوری … یروون عنه.</w:t>
      </w:r>
    </w:p>
    <w:p>
      <w:pPr>
        <w:pStyle w:val="BookText"/>
      </w:pPr>
      <w:r>
        <w:rPr>
          <w:rFonts w:ascii="IRNazanin" w:hAnsi="IRNazanin" w:eastAsia="IRNazanin" w:cs="IRNazanin"/>
          <w:lang w:bidi="fa-IR"/>
          <w:color w:val="111111"/>
          <w:sz w:val="28"/>
          <w:szCs w:val="28"/>
          <w:rtl/>
        </w:rPr>
        <w:t xml:space="preserve">هذا، و لیس فی المقابل إلّا قول البخاری: «فیه نظر» و هذا ممّا لا ینظر إلیه و لا یعبأ به فی المقام و فی أشباهه و نظائره و لنذکر منها نموذجا:</w:t>
      </w:r>
    </w:p>
    <w:p>
      <w:pPr>
        <w:pStyle w:val="BookText"/>
      </w:pPr>
      <w:r>
        <w:rPr>
          <w:rFonts w:ascii="IRNazanin" w:hAnsi="IRNazanin" w:eastAsia="IRNazanin" w:cs="IRNazanin"/>
          <w:lang w:bidi="fa-IR"/>
          <w:color w:val="111111"/>
          <w:sz w:val="28"/>
          <w:szCs w:val="28"/>
          <w:rtl/>
        </w:rPr>
        <w:t xml:space="preserve">قال العینی: بشرح الحدیث: «اجعلوا آخر صلاتکم باللیل وترا»:</w:t>
      </w:r>
    </w:p>
    <w:p>
      <w:pPr>
        <w:pStyle w:val="BookText"/>
      </w:pPr>
      <w:r>
        <w:rPr>
          <w:rFonts w:ascii="IRNazanin" w:hAnsi="IRNazanin" w:eastAsia="IRNazanin" w:cs="IRNazanin"/>
          <w:lang w:bidi="fa-IR"/>
          <w:color w:val="111111"/>
          <w:sz w:val="28"/>
          <w:szCs w:val="28"/>
          <w:rtl/>
        </w:rPr>
        <w:t xml:space="preserve">«فیه دلالة علی وجوب الوتر. و اختلف العلماء فیه:</w:t>
      </w:r>
    </w:p>
    <w:p>
      <w:pPr>
        <w:pStyle w:val="BookText"/>
      </w:pPr>
      <w:r>
        <w:rPr>
          <w:rFonts w:ascii="IRNazanin" w:hAnsi="IRNazanin" w:eastAsia="IRNazanin" w:cs="IRNazanin"/>
          <w:lang w:bidi="fa-IR"/>
          <w:color w:val="111111"/>
          <w:sz w:val="28"/>
          <w:szCs w:val="28"/>
          <w:rtl/>
        </w:rPr>
        <w:t xml:space="preserve">فقال القاضی أبو الطیب: إن العلماء کافة قالت: إنّه سنّة حتّی أبو یوسف و محمّد، و قال أبو حنیفة وحده: هو واجب و لیس بفرض.</w:t>
      </w:r>
    </w:p>
    <w:p>
      <w:pPr>
        <w:pStyle w:val="BookText"/>
      </w:pPr>
      <w:r>
        <w:rPr>
          <w:rFonts w:ascii="IRNazanin" w:hAnsi="IRNazanin" w:eastAsia="IRNazanin" w:cs="IRNazanin"/>
          <w:lang w:bidi="fa-IR"/>
          <w:color w:val="111111"/>
          <w:sz w:val="28"/>
          <w:szCs w:val="28"/>
          <w:rtl/>
        </w:rPr>
        <w:t xml:space="preserve">و قال أبو حامد فی تعلیقه: الوتر سنّة مؤکدة و لیس بفرض و لا واجب، و به قالت الامة کلّها إلّا أبا حنیفة، و قال بعضهم. و قد استدل بهذا الحدیث بعض من قال بوجوبه، و تعقّب بأنّ صلاة اللیل لیست واجبة، إلی آخره. و بأن الأصل عدم الوجوب حتی یقوم دلیله.</w:t>
      </w:r>
    </w:p>
    <w:p>
      <w:pPr>
        <w:pStyle w:val="BookText"/>
      </w:pPr>
      <w:r>
        <w:rPr>
          <w:rFonts w:ascii="IRNazanin" w:hAnsi="IRNazanin" w:eastAsia="IRNazanin" w:cs="IRNazanin"/>
          <w:lang w:bidi="fa-IR"/>
          <w:color w:val="111111"/>
          <w:sz w:val="28"/>
          <w:szCs w:val="28"/>
          <w:rtl/>
        </w:rPr>
        <w:t xml:space="preserve">و قال الکرمانی أیضا ما یشبه هذا.</w:t>
      </w:r>
    </w:p>
    <w:p>
      <w:pPr>
        <w:pStyle w:val="BookText"/>
      </w:pPr>
      <w:r>
        <w:rPr>
          <w:rFonts w:ascii="IRNazanin" w:hAnsi="IRNazanin" w:eastAsia="IRNazanin" w:cs="IRNazanin"/>
          <w:lang w:bidi="fa-IR"/>
          <w:color w:val="111111"/>
          <w:sz w:val="28"/>
          <w:szCs w:val="28"/>
          <w:rtl/>
        </w:rPr>
        <w:t xml:space="preserve">قلت: هذا کلّه من آثار التعصّب، فکیف یقول القاضی أبو الطّیب و أبو حامد- و هما إمامان مشهوران- بهذا الکلام الذی لیس بصحیح و لا قریب من الصحة؟ و أبو حنیفة لم ینفرد بذلک، هذا القاضی أبو بکر بن العربی ذکر عن سحنون و أصبغ بن الفرج وجوبه. و حکی ابن حزم أن مالکا قال: من ترکه ادّب و کانت جرحة فی شهادته، و حکاه ابن قدامة فی المغنی عن أحمد، و فی المصنّف عن مجاهد بسند صحیح: هو واجب و لم یکتب، و عن ابن عمر بسند صحیح: ما أحب- انی ترکت الوتر- و أنّ لی حمر النعم. و حکی ابن بطّال وجوبه عن أهل القرآن عن ابن مسعود و حذیفة و إبراهیم النخعی، و عن یوسف بن خالد السمتی شیخ الشافعی وجوبه، و حکاه ابن أبی شیبة أیضا عن سعید بن المسیب و أبی عبیدة بن عبد اللّه بن مسعود و الضحاک. انتهی.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1328_88768"/>
    <w:bookmarkEnd w:id="24"/>
    <w:p>
      <w:pPr>
        <w:pStyle w:val="BookText"/>
      </w:pPr>
      <w:r>
        <w:rPr>
          <w:rFonts w:ascii="IRNazanin" w:hAnsi="IRNazanin" w:eastAsia="IRNazanin" w:cs="IRNazanin"/>
          <w:lang w:bidi="fa-IR"/>
          <w:color w:val="111111"/>
          <w:sz w:val="28"/>
          <w:szCs w:val="28"/>
          <w:rtl/>
        </w:rPr>
        <w:t xml:space="preserve">فإذا کان الأمر کذلک کیف یجوز لأبی الطیب و لأبی حامد أن یدّعیا هذه الدعوی الباطلة؟ فهذا یدل علی عدم اطّلاعهما فیما ذکرنا، فجهل الشخص بالشی‌ء لا ینفی علم غیره به.</w:t>
      </w:r>
    </w:p>
    <w:p>
      <w:pPr>
        <w:pStyle w:val="BookText"/>
      </w:pPr>
      <w:r>
        <w:rPr>
          <w:rFonts w:ascii="IRNazanin" w:hAnsi="IRNazanin" w:eastAsia="IRNazanin" w:cs="IRNazanin"/>
          <w:lang w:bidi="fa-IR"/>
          <w:color w:val="111111"/>
          <w:sz w:val="28"/>
          <w:szCs w:val="28"/>
          <w:rtl/>
        </w:rPr>
        <w:t xml:space="preserve">و قول من ادّعی التعقب بأنّ صلاة اللیل لیست بواجبة. إلی آخره، قول واه، لأنّ الدلائل قامت علی وجوب الوتر، منها:</w:t>
      </w:r>
    </w:p>
    <w:p>
      <w:pPr>
        <w:pStyle w:val="BookText"/>
      </w:pPr>
      <w:r>
        <w:rPr>
          <w:rFonts w:ascii="IRNazanin" w:hAnsi="IRNazanin" w:eastAsia="IRNazanin" w:cs="IRNazanin"/>
          <w:lang w:bidi="fa-IR"/>
          <w:color w:val="111111"/>
          <w:sz w:val="28"/>
          <w:szCs w:val="28"/>
          <w:rtl/>
        </w:rPr>
        <w:t xml:space="preserve">ما رواه أبو داود: نا محمّد بن المثنی. نا أبو إسحاق الطالقانی نا الفضل ابن موسی، عن عبید اللّه بن عبد اللّه العتکی، عن عبد اللّه بن بریدة، عن أبیه قال: سمعت رسول اللّه صلّی اللّه علیه و سلّم یقول: الوتر حق فمن لم یوتر فلیس منا، الوتر حق فمن لم یوتر فلیس منا، الوتر حق فمن لم یوتر فلیس منا.</w:t>
      </w:r>
    </w:p>
    <w:p>
      <w:pPr>
        <w:pStyle w:val="BookText"/>
      </w:pPr>
      <w:r>
        <w:rPr>
          <w:rFonts w:ascii="IRNazanin" w:hAnsi="IRNazanin" w:eastAsia="IRNazanin" w:cs="IRNazanin"/>
          <w:lang w:bidi="fa-IR"/>
          <w:color w:val="111111"/>
          <w:sz w:val="28"/>
          <w:szCs w:val="28"/>
          <w:rtl/>
        </w:rPr>
        <w:t xml:space="preserve">و هذا حدیث صحیح، و لهذا أخرجه الحاکم فی مستدرکه و صحّحه.</w:t>
      </w:r>
    </w:p>
    <w:p>
      <w:pPr>
        <w:pStyle w:val="BookText"/>
      </w:pPr>
      <w:r>
        <w:rPr>
          <w:rFonts w:ascii="IRNazanin" w:hAnsi="IRNazanin" w:eastAsia="IRNazanin" w:cs="IRNazanin"/>
          <w:lang w:bidi="fa-IR"/>
          <w:color w:val="111111"/>
          <w:sz w:val="28"/>
          <w:szCs w:val="28"/>
          <w:rtl/>
        </w:rPr>
        <w:t xml:space="preserve">فإن قلت: فی إسناده أبو المنیب عبید اللّه بن عبد اللّه، و قد تکلّم فیه البخاری و غیره.</w:t>
      </w:r>
    </w:p>
    <w:p>
      <w:pPr>
        <w:pStyle w:val="BookText"/>
      </w:pPr>
      <w:r>
        <w:rPr>
          <w:rFonts w:ascii="IRNazanin" w:hAnsi="IRNazanin" w:eastAsia="IRNazanin" w:cs="IRNazanin"/>
          <w:lang w:bidi="fa-IR"/>
          <w:color w:val="111111"/>
          <w:sz w:val="28"/>
          <w:szCs w:val="28"/>
          <w:rtl/>
        </w:rPr>
        <w:t xml:space="preserve">قلت: قال الحاکم: وثّقه ابن معین. و قال ابن أبی حاتم: سمعت أبی یقول: هو صالح الحدیث، و أنکر علی البخاری إدخاله فی الضعفاء. فهذا ابن معین إمام هذا الشأن، و کفی حجة فی توثیقه إیّاه»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کذا الأمر فی المقام، فقد وثق ابن معین أبا بلج، و کفی حجة.. و کذا وثّقه غیره من أئمة هذا الشأن …</w:t>
      </w:r>
    </w:p>
    <w:p>
      <w:pPr>
        <w:pStyle w:val="Heading6"/>
      </w:pPr>
      <w:bookmarkStart w:id="241" w:name="_Toc37"/>
      <w:r>
        <w:t>موجز تراجم الموثّقین لأبی بلج</w:t>
      </w:r>
      <w:bookmarkEnd w:id="241"/>
    </w:p>
    <w:p>
      <w:pPr>
        <w:pStyle w:val="BookText"/>
      </w:pPr>
      <w:r>
        <w:rPr>
          <w:rFonts w:ascii="IRNazanin" w:hAnsi="IRNazanin" w:eastAsia="IRNazanin" w:cs="IRNazanin"/>
          <w:lang w:bidi="fa-IR"/>
          <w:color w:val="111111"/>
          <w:sz w:val="28"/>
          <w:szCs w:val="28"/>
          <w:rtl/>
        </w:rPr>
        <w:t xml:space="preserve">فقد عرفت أن یحیی بن معین، و النّسائی، و الدار قطنی، و محمّد بن سعد … یوثّقون أبا بلج … فأما ابن معین، و النسائی، و الدار قطنی و غیرهم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الأئمة الموثّقین له، فسنذکر تراجمهم بإیجاز فیما سیأتی. و أمّا ابن سعد فهذا موجز ترجمته:</w:t>
      </w:r>
    </w:p>
    <w:p>
      <w:pPr>
        <w:pStyle w:val="BookText"/>
      </w:pPr>
      <w:r>
        <w:rPr>
          <w:rFonts w:ascii="IRNazanin" w:hAnsi="IRNazanin" w:eastAsia="IRNazanin" w:cs="IRNazanin"/>
          <w:lang w:bidi="fa-IR"/>
          <w:color w:val="111111"/>
          <w:sz w:val="28"/>
          <w:szCs w:val="28"/>
          <w:rtl/>
        </w:rPr>
        <w:t xml:space="preserve">1- السمعانی: «أبو عبد اللّه محمّد بن سعد بن منیع الکاتب الزهری … کان من أهل الفضل و العلم، و صنّف کتابا کبیرا فی طبقات الصحابة و التّابعین و الصالحین إلی وقته، فأجاد فیه و أحسن. روی عنه:</w:t>
      </w:r>
    </w:p>
    <w:p>
      <w:pPr>
        <w:pStyle w:val="BookText"/>
      </w:pPr>
      <w:r>
        <w:rPr>
          <w:rFonts w:ascii="IRNazanin" w:hAnsi="IRNazanin" w:eastAsia="IRNazanin" w:cs="IRNazanin"/>
          <w:lang w:bidi="fa-IR"/>
          <w:color w:val="111111"/>
          <w:sz w:val="28"/>
          <w:szCs w:val="28"/>
          <w:rtl/>
        </w:rPr>
        <w:t xml:space="preserve">الحارث بن أبی أسامة، و الحسین بن فهم، و أبو بکر ابن أبی الدنیا. و حکی عن یحیی بن معین أنّه رماه بالکذب. و لعلّ الناقل غلط أو وهم، لأنّه من أهل العدالة و حدیثه یدل علی صدقه، فإنّه یتحری فی کثیر من روایاته. و قال ابن أبی حاتم الرازی: سألت أبی عن محمّد بن سعد فقال: یصدّق روایته، جاء إلی القواریری و سأله عن أحادیث فحدّثه. و حکی إبراهیم الحربی قال: کان أحمد ابن حنبل یوجّه فی کلّ جمعة بحنبل بن إسحاق إلی ابن سعد یأخذ منه جزءین من حدیث الواقدی ینظر فیهما إلی الجمعة الأخری ثم یردّهما و یأخذ غیرهما.</w:t>
      </w:r>
    </w:p>
    <w:p>
      <w:pPr>
        <w:pStyle w:val="BookText"/>
      </w:pPr>
      <w:r>
        <w:rPr>
          <w:rFonts w:ascii="IRNazanin" w:hAnsi="IRNazanin" w:eastAsia="IRNazanin" w:cs="IRNazanin"/>
          <w:lang w:bidi="fa-IR"/>
          <w:color w:val="111111"/>
          <w:sz w:val="28"/>
          <w:szCs w:val="28"/>
          <w:rtl/>
        </w:rPr>
        <w:t xml:space="preserve">قال إبراهیم: و لو ذهب و سمعها کان خیرا له.</w:t>
      </w:r>
    </w:p>
    <w:p>
      <w:pPr>
        <w:pStyle w:val="BookText"/>
      </w:pPr>
      <w:r>
        <w:rPr>
          <w:rFonts w:ascii="IRNazanin" w:hAnsi="IRNazanin" w:eastAsia="IRNazanin" w:cs="IRNazanin"/>
          <w:lang w:bidi="fa-IR"/>
          <w:color w:val="111111"/>
          <w:sz w:val="28"/>
          <w:szCs w:val="28"/>
          <w:rtl/>
        </w:rPr>
        <w:t xml:space="preserve">و مات فی جمادی الآخرة سنة 230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أحد الفضلاء الأجلّاء، و کان صدوقا ثقة، و کان کثیر العلم، غزیر الحدیث و الروایة، کثیر الکتب، کتب الحدیث و الفقه و غیرهما.</w:t>
      </w:r>
    </w:p>
    <w:p>
      <w:pPr>
        <w:pStyle w:val="BookText"/>
      </w:pPr>
      <w:r>
        <w:rPr>
          <w:rFonts w:ascii="IRNazanin" w:hAnsi="IRNazanin" w:eastAsia="IRNazanin" w:cs="IRNazanin"/>
          <w:lang w:bidi="fa-IR"/>
          <w:color w:val="111111"/>
          <w:sz w:val="28"/>
          <w:szCs w:val="28"/>
          <w:rtl/>
        </w:rPr>
        <w:t xml:space="preserve">و قال الحافظ أبو بکر صاحب تاریخ بغداد فی حقّه: و محمّد بن سعد عندنا من أهل العدالة، و حدیثه یدل علی صدقه، فإنّه یتحرّی فی کثیر من روایاته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«محمّد بن سعد الحافظ العلّامة … قال ابن فهم: کان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1328_88770"/>
    <w:bookmarkEnd w:id="25"/>
    <w:p>
      <w:pPr>
        <w:pStyle w:val="BookText"/>
      </w:pPr>
      <w:r>
        <w:rPr>
          <w:rFonts w:ascii="IRNazanin" w:hAnsi="IRNazanin" w:eastAsia="IRNazanin" w:cs="IRNazanin"/>
          <w:lang w:bidi="fa-IR"/>
          <w:color w:val="111111"/>
          <w:sz w:val="28"/>
          <w:szCs w:val="28"/>
          <w:rtl/>
        </w:rPr>
        <w:t xml:space="preserve">کثیر العلم، کثیر الکتب، کتب الحدیث و الفقه و الغریب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«الإمام الحبر أبو عبد اللّه محمّد بن سعد الحافظ …</w:t>
      </w:r>
    </w:p>
    <w:p>
      <w:pPr>
        <w:pStyle w:val="BookText"/>
      </w:pPr>
      <w:r>
        <w:rPr>
          <w:rFonts w:ascii="IRNazanin" w:hAnsi="IRNazanin" w:eastAsia="IRNazanin" w:cs="IRNazanin"/>
          <w:lang w:bidi="fa-IR"/>
          <w:color w:val="111111"/>
          <w:sz w:val="28"/>
          <w:szCs w:val="28"/>
          <w:rtl/>
        </w:rPr>
        <w:t xml:space="preserve">قال أبو حاتم: صدوق»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الذهبی أیضا: «محمّد بن سعد الکاتب مولی بنی هاشم. عن هشیم و ابن عینة و خلق. مات سنة 230. د حکایة»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ابن حجر: «صدوق فاضل. من العاشرة. مات سنة 230 و هو ابن 62»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السیوطی: «محمّد بن سعد بن منیع البصری الحافظ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6"/>
      </w:pPr>
      <w:bookmarkStart w:id="242" w:name="_Toc38"/>
      <w:r>
        <w:t>3- عمرو بن میمون</w:t>
      </w:r>
      <w:bookmarkEnd w:id="242"/>
    </w:p>
    <w:p>
      <w:pPr>
        <w:pStyle w:val="Heading6"/>
      </w:pPr>
      <w:bookmarkStart w:id="243" w:name="_Toc39"/>
      <w:r>
        <w:t>اشارة</w:t>
      </w:r>
      <w:bookmarkEnd w:id="243"/>
    </w:p>
    <w:p>
      <w:pPr>
        <w:pStyle w:val="BookText"/>
      </w:pPr>
      <w:r>
        <w:rPr>
          <w:rFonts w:ascii="IRNazanin" w:hAnsi="IRNazanin" w:eastAsia="IRNazanin" w:cs="IRNazanin"/>
          <w:lang w:bidi="fa-IR"/>
          <w:color w:val="111111"/>
          <w:sz w:val="28"/>
          <w:szCs w:val="28"/>
          <w:rtl/>
        </w:rPr>
        <w:t xml:space="preserve">و أمّا عمرو بن میمون فثقة مأمون … نصّ علیه المتقدّمون و المتأخرون:</w:t>
      </w:r>
    </w:p>
    <w:p>
      <w:pPr>
        <w:pStyle w:val="BookText"/>
      </w:pPr>
      <w:r>
        <w:rPr>
          <w:rFonts w:ascii="IRNazanin" w:hAnsi="IRNazanin" w:eastAsia="IRNazanin" w:cs="IRNazanin"/>
          <w:lang w:bidi="fa-IR"/>
          <w:color w:val="111111"/>
          <w:sz w:val="28"/>
          <w:szCs w:val="28"/>
          <w:rtl/>
        </w:rPr>
        <w:t xml:space="preserve">1- ابن عبد البر: «عمرو بن میمون الأودی أبو عبد اللّه. أدرک النبیّ- صلّی اللّه علیه و سلّم- و صدّق إلیه، و کان مسلما فی حیاته و علی عهد رسول اللّه- صلّی اللّه علیه و سلّم- و هو معدود فی کبار التابعین من الکوفیین. و روی أن عمرو بن میمون حج ستین مرة ما بین حجة و عمرة. و مات سنة 75»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«أسلم فی زمان النبیّ- صلّی اللّه علیه و سلّم- و حج مائة حجة و قیل: سبعون حجة، و أدّی صدقته إلی النبیّ صلّی اللّه علیه و سلّم، و هو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1328_88771"/>
    <w:bookmarkEnd w:id="26"/>
    <w:p>
      <w:pPr>
        <w:pStyle w:val="BookText"/>
      </w:pPr>
      <w:r>
        <w:rPr>
          <w:rFonts w:ascii="IRNazanin" w:hAnsi="IRNazanin" w:eastAsia="IRNazanin" w:cs="IRNazanin"/>
          <w:lang w:bidi="fa-IR"/>
          <w:color w:val="111111"/>
          <w:sz w:val="28"/>
          <w:szCs w:val="28"/>
          <w:rtl/>
        </w:rPr>
        <w:t xml:space="preserve">معدود فی کتاب التابعین من الکوفیین. و توفی سنة 75. أخرجه الثلاثة»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«عمرو بن میمون الأودی، عن عمر و معاذ و طائفة. و عنه:</w:t>
      </w:r>
    </w:p>
    <w:p>
      <w:pPr>
        <w:pStyle w:val="BookText"/>
      </w:pPr>
      <w:r>
        <w:rPr>
          <w:rFonts w:ascii="IRNazanin" w:hAnsi="IRNazanin" w:eastAsia="IRNazanin" w:cs="IRNazanin"/>
          <w:lang w:bidi="fa-IR"/>
          <w:color w:val="111111"/>
          <w:sz w:val="28"/>
          <w:szCs w:val="28"/>
          <w:rtl/>
        </w:rPr>
        <w:t xml:space="preserve">زیاد بن علاقة و أبو إسحاق و محمد بن سوقة و آخرون. کان کثیر الحج و العبادة، و هو الذی رجم القردة. مات 74»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«ثقة عابد، نزل الکوفة، مات سنة أربع و سبعین، و قیل بعدها»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أیضا: «أدرک الجاهلیة و لم یلق النبیّ … قال العجلی:</w:t>
      </w:r>
    </w:p>
    <w:p>
      <w:pPr>
        <w:pStyle w:val="BookText"/>
      </w:pPr>
      <w:r>
        <w:rPr>
          <w:rFonts w:ascii="IRNazanin" w:hAnsi="IRNazanin" w:eastAsia="IRNazanin" w:cs="IRNazanin"/>
          <w:lang w:bidi="fa-IR"/>
          <w:color w:val="111111"/>
          <w:sz w:val="28"/>
          <w:szCs w:val="28"/>
          <w:rtl/>
        </w:rPr>
        <w:t xml:space="preserve">کوفی تابعی ثقة، و قال أبو بکر بن عیّاش عن أبی إسحاق: کان أصحاب النبیّ- صلّی اللّه علیه و سلّم- یرضون بعمرو بن میمون … و قال ابن معین و النسائی: ثقة … و ذکره ابن عبد البر فی الاستیعاب فقال: أدرک النبیّ و صدّق إلیه و کان مسلما فی حیاته. و ذکره ابن حبان فی ثقات التابعین»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حجر أیضا: «أدرک الجاهلیة و أسلم فی حیاة النبیّ علی ید معاذ و صحبه» ثم ذکر توثیقه، و خبر رجمه القردة الذی استنکره غیر واحد مع کونه فی البخاری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244" w:name="_Toc40"/>
      <w:r>
        <w:t>إخراج أبی داود فی مسنده دلیل الثبوت</w:t>
      </w:r>
      <w:bookmarkEnd w:id="244"/>
    </w:p>
    <w:p>
      <w:pPr>
        <w:pStyle w:val="BookText"/>
      </w:pPr>
      <w:r>
        <w:rPr>
          <w:rFonts w:ascii="IRNazanin" w:hAnsi="IRNazanin" w:eastAsia="IRNazanin" w:cs="IRNazanin"/>
          <w:lang w:bidi="fa-IR"/>
          <w:color w:val="111111"/>
          <w:sz w:val="28"/>
          <w:szCs w:val="28"/>
          <w:rtl/>
        </w:rPr>
        <w:t xml:space="preserve">ثم إنّه بالإضافة إلی وثاقة رجال السند و صحّة الطریق کما عرفت، فإنّ مجرد إخراج أبی داود الطیالسی هذا الحدیث فی مسنده دلیل علی ثبوته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1328_88772"/>
    <w:bookmarkEnd w:id="27"/>
    <w:p>
      <w:pPr>
        <w:pStyle w:val="BookText"/>
      </w:pPr>
      <w:r>
        <w:rPr>
          <w:rFonts w:ascii="IRNazanin" w:hAnsi="IRNazanin" w:eastAsia="IRNazanin" w:cs="IRNazanin"/>
          <w:lang w:bidi="fa-IR"/>
          <w:color w:val="111111"/>
          <w:sz w:val="28"/>
          <w:szCs w:val="28"/>
          <w:rtl/>
        </w:rPr>
        <w:t xml:space="preserve">و اعتباره، و هو موجود فیه کما عرفت، و عنه نقل العلماء المتأخّرون …</w:t>
      </w:r>
    </w:p>
    <w:p>
      <w:pPr>
        <w:pStyle w:val="BookText"/>
      </w:pPr>
      <w:r>
        <w:rPr>
          <w:rFonts w:ascii="IRNazanin" w:hAnsi="IRNazanin" w:eastAsia="IRNazanin" w:cs="IRNazanin"/>
          <w:lang w:bidi="fa-IR"/>
          <w:color w:val="111111"/>
          <w:sz w:val="28"/>
          <w:szCs w:val="28"/>
          <w:rtl/>
        </w:rPr>
        <w:t xml:space="preserve">قال الوصّابی: «عن عمران بن حصین- رضی اللّه عنه- قال: سمعت رسول اللّه- صلّی اللّه علیه و سلّم- یقول: إن علیا منّی و أنا منه، و هو ولیّ کلّ مؤمن بعدی. أخرجه أبو داود الطیالسی فی مسنده، و الحسن بن سفیان فی فوائده، و أبو نعیم فی فضائل الصحابة»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245" w:name="_Toc41"/>
      <w:r>
        <w:t>تقدیم ابن حزم مسند الطیالسی علی موطأ مالک</w:t>
      </w:r>
      <w:bookmarkEnd w:id="245"/>
    </w:p>
    <w:p>
      <w:pPr>
        <w:pStyle w:val="BookText"/>
      </w:pPr>
      <w:r>
        <w:rPr>
          <w:rFonts w:ascii="IRNazanin" w:hAnsi="IRNazanin" w:eastAsia="IRNazanin" w:cs="IRNazanin"/>
          <w:lang w:bidi="fa-IR"/>
          <w:color w:val="111111"/>
          <w:sz w:val="28"/>
          <w:szCs w:val="28"/>
          <w:rtl/>
        </w:rPr>
        <w:t xml:space="preserve">و قد بلغت جلالة مسند أبی داود الطیالسی حدّا قدّمه ابن حزم الأندلسی علی موطّأ مالک، قال الذهبی: «قد ذکر لابن حزم قول من یقول: أجلّ المصنفات الموطّأ. فقال: بل أولی الکتب بالتعظیم: الصحیحان، و صحیح سعید بن السّکن، و المنتقی لابن الجارود، و المنتقی لقاسم بن أصبغ، و مصنّف الطّحاوی، و مسند البزار، و مسند ابن أبی شیبة، و مسند أحمد بن حنبل، و مسند ابن راهویه، و مسند الطیالسی، و مسند الحسن بن سفیان …</w:t>
      </w:r>
    </w:p>
    <w:p>
      <w:pPr>
        <w:pStyle w:val="BookText"/>
      </w:pPr>
      <w:r>
        <w:rPr>
          <w:rFonts w:ascii="IRNazanin" w:hAnsi="IRNazanin" w:eastAsia="IRNazanin" w:cs="IRNazanin"/>
          <w:lang w:bidi="fa-IR"/>
          <w:color w:val="111111"/>
          <w:sz w:val="28"/>
          <w:szCs w:val="28"/>
          <w:rtl/>
        </w:rPr>
        <w:t xml:space="preserve">و ما جری مجری هذه الکتب التی أفردت لکلام رسول اللّه- صلّی اللّه علیه و سلّم- صرفا.</w:t>
      </w:r>
    </w:p>
    <w:p>
      <w:pPr>
        <w:pStyle w:val="BookText"/>
      </w:pPr>
      <w:r>
        <w:rPr>
          <w:rFonts w:ascii="IRNazanin" w:hAnsi="IRNazanin" w:eastAsia="IRNazanin" w:cs="IRNazanin"/>
          <w:lang w:bidi="fa-IR"/>
          <w:color w:val="111111"/>
          <w:sz w:val="28"/>
          <w:szCs w:val="28"/>
          <w:rtl/>
        </w:rPr>
        <w:t xml:space="preserve">ثم بعدها التی فیها کلامه و کلام غیره مثل: مصنّف عبد الرزاق …</w:t>
      </w:r>
    </w:p>
    <w:p>
      <w:pPr>
        <w:pStyle w:val="BookText"/>
      </w:pPr>
      <w:r>
        <w:rPr>
          <w:rFonts w:ascii="IRNazanin" w:hAnsi="IRNazanin" w:eastAsia="IRNazanin" w:cs="IRNazanin"/>
          <w:lang w:bidi="fa-IR"/>
          <w:color w:val="111111"/>
          <w:sz w:val="28"/>
          <w:szCs w:val="28"/>
          <w:rtl/>
        </w:rPr>
        <w:t xml:space="preserve">و موطأ ابن أنس، و موطأ ابن أبی ذئب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6"/>
      </w:pPr>
      <w:bookmarkStart w:id="246" w:name="_Toc42"/>
      <w:r>
        <w:t>ترجمة ابن حزم</w:t>
      </w:r>
      <w:bookmarkEnd w:id="246"/>
    </w:p>
    <w:p>
      <w:pPr>
        <w:pStyle w:val="BookText"/>
      </w:pPr>
      <w:r>
        <w:rPr>
          <w:rFonts w:ascii="IRNazanin" w:hAnsi="IRNazanin" w:eastAsia="IRNazanin" w:cs="IRNazanin"/>
          <w:lang w:bidi="fa-IR"/>
          <w:color w:val="111111"/>
          <w:sz w:val="28"/>
          <w:szCs w:val="28"/>
          <w:rtl/>
        </w:rPr>
        <w:t xml:space="preserve">و ابن حزم- الذی قدّم سند الطّیالسی علی موطأ مالک- ترجم 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1328_88773"/>
    <w:bookmarkEnd w:id="28"/>
    <w:p>
      <w:pPr>
        <w:pStyle w:val="BookText"/>
      </w:pPr>
      <w:r>
        <w:rPr>
          <w:rFonts w:ascii="IRNazanin" w:hAnsi="IRNazanin" w:eastAsia="IRNazanin" w:cs="IRNazanin"/>
          <w:lang w:bidi="fa-IR"/>
          <w:color w:val="111111"/>
          <w:sz w:val="28"/>
          <w:szCs w:val="28"/>
          <w:rtl/>
        </w:rPr>
        <w:t xml:space="preserve">1- الذهبی: «أبو محمد ابن حزم العلامة علی بن أحمد … صاحب المصنفات، مات مشرّدا عن بلده … و کان إلیه المنتهی فی الذکاء و حدّة الذهن و سعة العلم، بالکتاب و السنّة و المذاهب و الملل و النحل و العربیة و الأدب و المنطق و الشعر، مع الصّدق و الأمانة و الدّیانة و الحشمة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«ابن حزم الإمام العلّامة الحافظ الفقیه … مات فی جمادی الاولی سنة 457»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ما ذکره ابن عربی فی (الفتوحات المکیة) من أنّه:</w:t>
      </w:r>
    </w:p>
    <w:p>
      <w:pPr>
        <w:pStyle w:val="BookText"/>
      </w:pPr>
      <w:r>
        <w:rPr>
          <w:rFonts w:ascii="IRNazanin" w:hAnsi="IRNazanin" w:eastAsia="IRNazanin" w:cs="IRNazanin"/>
          <w:lang w:bidi="fa-IR"/>
          <w:color w:val="111111"/>
          <w:sz w:val="28"/>
          <w:szCs w:val="28"/>
          <w:rtl/>
        </w:rPr>
        <w:t xml:space="preserve">«رأیت النبیّ فی المنام و قد عانق أبا محمّد ابن حزم المحدّث، فغاب الواحد فی الآخر فلم یر إلّا واحد و هو رسول اللّه. فهذه غایة الوصلة، و هو المعبّر عنه بالاتّحاد».</w:t>
      </w:r>
    </w:p>
    <w:p>
      <w:pPr>
        <w:pStyle w:val="Heading6"/>
      </w:pPr>
      <w:bookmarkStart w:id="247" w:name="_Toc43"/>
      <w:r>
        <w:t>مسند الطیالسی فی کتب الأسانید</w:t>
      </w:r>
      <w:bookmarkEnd w:id="247"/>
    </w:p>
    <w:p>
      <w:pPr>
        <w:pStyle w:val="BookText"/>
      </w:pPr>
      <w:r>
        <w:rPr>
          <w:rFonts w:ascii="IRNazanin" w:hAnsi="IRNazanin" w:eastAsia="IRNazanin" w:cs="IRNazanin"/>
          <w:lang w:bidi="fa-IR"/>
          <w:color w:val="111111"/>
          <w:sz w:val="28"/>
          <w:szCs w:val="28"/>
          <w:rtl/>
        </w:rPr>
        <w:t xml:space="preserve">و مسند أبی داود الطیالسی من الکتب المشهورة المعتبرة، و لذا ذکره (الدهلوی) فی کتابه (بستان المحدثین) الذی صنّفه فی الکتب المعروفة المشهورة …</w:t>
      </w:r>
    </w:p>
    <w:p>
      <w:pPr>
        <w:pStyle w:val="BookText"/>
      </w:pPr>
      <w:r>
        <w:rPr>
          <w:rFonts w:ascii="IRNazanin" w:hAnsi="IRNazanin" w:eastAsia="IRNazanin" w:cs="IRNazanin"/>
          <w:lang w:bidi="fa-IR"/>
          <w:color w:val="111111"/>
          <w:sz w:val="28"/>
          <w:szCs w:val="28"/>
          <w:rtl/>
        </w:rPr>
        <w:t xml:space="preserve">و هو أیضا من الکتب التی یذکر العلماء أسانیدهم إلیها فی رسائلهم المصنّفة فی ذکر الأسانید إلی الکتب الجلیلة … و هذا سند روایة أبی مهدی عیسی بن محمّد الثعالبی کما جاء فی (مقالید الأسانید) و الثعلبی- کما هو معروف- من المشایخ السبعة الذین یفتخر والد (الدهلوی) باتّصال أسانیده إلیهم، و هو من العلماء الأعیان فی القرن الحادی عشر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1328_88774"/>
    <w:bookmarkEnd w:id="29"/>
    <w:p>
      <w:pPr>
        <w:pStyle w:val="BookText"/>
      </w:pPr>
      <w:r>
        <w:rPr>
          <w:rFonts w:ascii="IRNazanin" w:hAnsi="IRNazanin" w:eastAsia="IRNazanin" w:cs="IRNazanin"/>
          <w:lang w:bidi="fa-IR"/>
          <w:color w:val="111111"/>
          <w:sz w:val="28"/>
          <w:szCs w:val="28"/>
          <w:rtl/>
        </w:rPr>
        <w:t xml:space="preserve">«مسند أبی داود الطیالسی. قال الحافظ ابن حجر: هو القدر الذی جمعه بعض الأصفهانیّین من روایة یونس بن حبیب. أخبرنی- أی علی بن محمّد بن عبد الرحمن الأجهوری به، قراءة منّی علیه بجملة المسند من حدیث أبی بکر الصّدیق إلی حدیث عمر، و إجازة لسائره- عن الشمس الرملی، عن زکریا.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و عن البرهان العلقمی، عن عبد الحق السنباطی. کلاهما عن الحافظ أبی الفضل ابن حجر قال: قراءة علی أبی الفرج عبد الرحمن بن المبارک الغزی ثم القاهری.- ح- و عن النور القرافی و الکرخی و ابن الجاتی عن الجلال السیوطی، سماعا لکثیر منه علی أبی الفضیل محمّد بن عمر بن حصن الملتوتی، و إجازة لسائره عن أبی الفرج الغزّی سماعا و إجازة لما فات عن أبی العباس أحمد بن منصور الجوهری.- ح- قال الجلال السیوطی: و أخبرنی به عالیا محمّد بن محمّد بن مقبل الحلبی، عن الصّلاح بن أبی عمر قال هو و الجوهری: أخبرنا به الفخر ابن البخاری قال الجوهری سماعا و قال الآخر إجازة قال: أخبرنا أبو المکارم أحمد بن محمّد بن اللبّان و أبو جعفر الصّیدلانی إجازة قال: أخبرنا أبو علی الحداد- قال الأول: سماعا، و قال الثانی: حضورا- قال: أخبرنا أبو نعیم الحافظ. قال: حدّثنا عبد اللّه بن جعفر بن أحمد بن فارس سماعا قال: حدّثنا یونس بن حبیب قال: حدّثنا أبو داود الطیالسی فذکره …»</w:t>
      </w:r>
    </w:p>
    <w:p>
      <w:pPr>
        <w:pStyle w:val="Heading6"/>
      </w:pPr>
      <w:bookmarkStart w:id="248" w:name="_Toc44"/>
      <w:r>
        <w:t>عبارة ابن عبد البر کاملة</w:t>
      </w:r>
      <w:bookmarkEnd w:id="248"/>
    </w:p>
    <w:p>
      <w:pPr>
        <w:pStyle w:val="BookText"/>
      </w:pPr>
      <w:r>
        <w:rPr>
          <w:rFonts w:ascii="IRNazanin" w:hAnsi="IRNazanin" w:eastAsia="IRNazanin" w:cs="IRNazanin"/>
          <w:lang w:bidi="fa-IR"/>
          <w:color w:val="111111"/>
          <w:sz w:val="28"/>
          <w:szCs w:val="28"/>
          <w:rtl/>
        </w:rPr>
        <w:t xml:space="preserve">و لنذکر عبارة الحافظ ابن عبد البر کاملة لبعض الفوائد المستفادة من سیاق کلامه، فإنه قال بترجمة أمیر المؤمنین علیه السّلام:</w:t>
      </w:r>
    </w:p>
    <w:p>
      <w:pPr>
        <w:pStyle w:val="BookText"/>
      </w:pPr>
      <w:r>
        <w:rPr>
          <w:rFonts w:ascii="IRNazanin" w:hAnsi="IRNazanin" w:eastAsia="IRNazanin" w:cs="IRNazanin"/>
          <w:lang w:bidi="fa-IR"/>
          <w:color w:val="111111"/>
          <w:sz w:val="28"/>
          <w:szCs w:val="28"/>
          <w:rtl/>
        </w:rPr>
        <w:t xml:space="preserve">«روی عن: سلمان، و أبی ذر، و المقداد، و حذیفة، و خباب، و جابر، و أبی سعید الخدری، و زید بن أرقم: إن علی بن أبی طالب أوّل من أسلم، و فضّله هؤلاء علی غیره.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إسحاق: أوّل من آمن باللّه و رسوله محمّد- صلّی اللّه علیه و سلّم- خدیجة و من الرجال علی بن أبی طالب. و هو قول ابن شهاب إلّا أنّه قال من الرجال بعد خدیجة، و هو قول الجمیع فی خدیجة.</w:t>
      </w:r>
    </w:p>
    <w:p>
      <w:pPr>
        <w:pStyle w:val="BookText"/>
      </w:pPr>
      <w:r>
        <w:rPr>
          <w:rFonts w:ascii="IRNazanin" w:hAnsi="IRNazanin" w:eastAsia="IRNazanin" w:cs="IRNazanin"/>
          <w:lang w:bidi="fa-IR"/>
          <w:color w:val="111111"/>
          <w:sz w:val="28"/>
          <w:szCs w:val="28"/>
          <w:rtl/>
        </w:rPr>
        <w:t xml:space="preserve">حدّثنا أحمد بن محمّد، حدّثنا أحمد بن الفضل، حدّثنا محمّد بن جریر قال قال أحمد بن عبد اللّه الدقاق: حدّثنا مفضل بن صالح، عن سماک بن حرب، عن عکرمة، عن ابن عباس قال: لعلی أربع خصال لیست لأحد غیره:</w:t>
      </w:r>
    </w:p>
    <w:p>
      <w:pPr>
        <w:pStyle w:val="BookText"/>
      </w:pPr>
      <w:r>
        <w:rPr>
          <w:rFonts w:ascii="IRNazanin" w:hAnsi="IRNazanin" w:eastAsia="IRNazanin" w:cs="IRNazanin"/>
          <w:lang w:bidi="fa-IR"/>
          <w:color w:val="111111"/>
          <w:sz w:val="28"/>
          <w:szCs w:val="28"/>
          <w:rtl/>
        </w:rPr>
        <w:t xml:space="preserve">هو أول عربی و عجمی صلّی مع رسول اللّه- صلّی اللّه علیه و سلّم-، و هو الذی کان لواؤه معه فی کل زحف، و هو الذی صبر معه یوم فرّ عنه غیره، و هو الذی غسّله و أدخله فی قبره.</w:t>
      </w:r>
    </w:p>
    <w:p>
      <w:pPr>
        <w:pStyle w:val="BookText"/>
      </w:pPr>
      <w:r>
        <w:rPr>
          <w:rFonts w:ascii="IRNazanin" w:hAnsi="IRNazanin" w:eastAsia="IRNazanin" w:cs="IRNazanin"/>
          <w:lang w:bidi="fa-IR"/>
          <w:color w:val="111111"/>
          <w:sz w:val="28"/>
          <w:szCs w:val="28"/>
          <w:rtl/>
        </w:rPr>
        <w:t xml:space="preserve">و قد مضی فی باب أبی بکر ذکر من قال إن أبا بکر أول من أسلم.</w:t>
      </w:r>
    </w:p>
    <w:p>
      <w:pPr>
        <w:pStyle w:val="BookText"/>
      </w:pPr>
      <w:r>
        <w:rPr>
          <w:rFonts w:ascii="IRNazanin" w:hAnsi="IRNazanin" w:eastAsia="IRNazanin" w:cs="IRNazanin"/>
          <w:lang w:bidi="fa-IR"/>
          <w:color w:val="111111"/>
          <w:sz w:val="28"/>
          <w:szCs w:val="28"/>
          <w:rtl/>
        </w:rPr>
        <w:t xml:space="preserve">و روی عن سلمان الفارسی أنّه قال: أول هذه الامة ورودا علی نبیّها الحوض أوّلها إسلاما علی بن أبی طالب.</w:t>
      </w:r>
    </w:p>
    <w:p>
      <w:pPr>
        <w:pStyle w:val="BookText"/>
      </w:pPr>
      <w:r>
        <w:rPr>
          <w:rFonts w:ascii="IRNazanin" w:hAnsi="IRNazanin" w:eastAsia="IRNazanin" w:cs="IRNazanin"/>
          <w:lang w:bidi="fa-IR"/>
          <w:color w:val="111111"/>
          <w:sz w:val="28"/>
          <w:szCs w:val="28"/>
          <w:rtl/>
        </w:rPr>
        <w:t xml:space="preserve">و روی هذا الحدیث مرفوعا عن سلمان الفارسی عن النبیّ- صلّی اللّه علیه و سلّم- أنّه قال: أول هذه الامة ورودا علی الحوض أوّلها إسلاما علی بن أبی طالب</w:t>
      </w:r>
    </w:p>
    <w:p>
      <w:pPr>
        <w:pStyle w:val="BookText"/>
      </w:pPr>
      <w:r>
        <w:rPr>
          <w:rFonts w:ascii="IRNazanin" w:hAnsi="IRNazanin" w:eastAsia="IRNazanin" w:cs="IRNazanin"/>
          <w:lang w:bidi="fa-IR"/>
          <w:color w:val="111111"/>
          <w:sz w:val="28"/>
          <w:szCs w:val="28"/>
          <w:rtl/>
        </w:rPr>
        <w:t xml:space="preserve">. و رفعه أولی، لأنّ مثله لا یدرک بالرأی.</w:t>
      </w:r>
    </w:p>
    <w:p>
      <w:pPr>
        <w:pStyle w:val="BookText"/>
      </w:pPr>
      <w:r>
        <w:rPr>
          <w:rFonts w:ascii="IRNazanin" w:hAnsi="IRNazanin" w:eastAsia="IRNazanin" w:cs="IRNazanin"/>
          <w:lang w:bidi="fa-IR"/>
          <w:color w:val="111111"/>
          <w:sz w:val="28"/>
          <w:szCs w:val="28"/>
          <w:rtl/>
        </w:rPr>
        <w:t xml:space="preserve">حدّثنا أحمد بن قاسم، حدّثنا قاسم بن أصبغ، حدّثنا الحارث بن أبی أسامة، حدّثنا یحیی بن هاشم، حدّثنا سفیان الثوری، عن سلمة بن کهیل، عن أبی صادق، عن حنش بن المعتمر، عن علیم الکندی، عن سلمان الفارسی قال قال رسول اللّه- صلّی اللّه علیه و سلّم-: أوّلکم ورودا علی الحوض أوّلکم إسلاما علی بن أبی طالب.</w:t>
      </w:r>
    </w:p>
    <w:p>
      <w:pPr>
        <w:pStyle w:val="BookText"/>
      </w:pPr>
      <w:r>
        <w:rPr>
          <w:rFonts w:ascii="IRNazanin" w:hAnsi="IRNazanin" w:eastAsia="IRNazanin" w:cs="IRNazanin"/>
          <w:lang w:bidi="fa-IR"/>
          <w:color w:val="111111"/>
          <w:sz w:val="28"/>
          <w:szCs w:val="28"/>
          <w:rtl/>
        </w:rPr>
        <w:t xml:space="preserve">و روی أبو داود الطیالسی: حدّثنا أبو عوانة، عن أبی بلج، عن عمرو بن میمون، عن ابن عباس: إن رسول اللّه- صلّی اللّه علیه و سلّم- قال لعلی: أنت ولی کل مؤمن بعدی.</w:t>
      </w:r>
    </w:p>
    <w:p>
      <w:pPr>
        <w:pStyle w:val="BookText"/>
      </w:pPr>
      <w:r>
        <w:rPr>
          <w:rFonts w:ascii="IRNazanin" w:hAnsi="IRNazanin" w:eastAsia="IRNazanin" w:cs="IRNazanin"/>
          <w:lang w:bidi="fa-IR"/>
          <w:color w:val="111111"/>
          <w:sz w:val="28"/>
          <w:szCs w:val="28"/>
          <w:rtl/>
        </w:rPr>
        <w:t xml:space="preserve">و به عن ابن عباس- رضی اللّه عنهما- إنه قال: أول من صلّی مع النبی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1328_88776"/>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اللّه علیه و سلّم- بعد خدیجة علی بن أبی طالب.</w:t>
      </w:r>
    </w:p>
    <w:p>
      <w:pPr>
        <w:pStyle w:val="BookText"/>
      </w:pPr>
      <w:r>
        <w:rPr>
          <w:rFonts w:ascii="IRNazanin" w:hAnsi="IRNazanin" w:eastAsia="IRNazanin" w:cs="IRNazanin"/>
          <w:lang w:bidi="fa-IR"/>
          <w:color w:val="111111"/>
          <w:sz w:val="28"/>
          <w:szCs w:val="28"/>
          <w:rtl/>
        </w:rPr>
        <w:t xml:space="preserve">حدّثنا عبد الوارث بن سفیان، حدّثنا قاسم بن أصبغ، حدّثنا أحمد بن زهیر بن حرب، حدّثنا الحسن بن حماد، حدّثنا أبو عوانة، عن أبی بلج، عن عمرو بن میمون، عن ابن عباس- رضی اللّه عنهما- قال: کان علی أوّل من آمن باللّه من الناس بعد خدیجة.</w:t>
      </w:r>
    </w:p>
    <w:p>
      <w:pPr>
        <w:pStyle w:val="BookText"/>
      </w:pPr>
      <w:r>
        <w:rPr>
          <w:rFonts w:ascii="IRNazanin" w:hAnsi="IRNazanin" w:eastAsia="IRNazanin" w:cs="IRNazanin"/>
          <w:lang w:bidi="fa-IR"/>
          <w:color w:val="111111"/>
          <w:sz w:val="28"/>
          <w:szCs w:val="28"/>
          <w:rtl/>
        </w:rPr>
        <w:t xml:space="preserve">قال أبو عمر: هذا إسناد لا مطعن فیه لأحد لصحته و ثقة نقلته»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6"/>
      </w:pPr>
      <w:bookmarkStart w:id="249" w:name="_Toc45"/>
      <w:r>
        <w:t>اعتبار کتاب الإستیعاب</w:t>
      </w:r>
      <w:bookmarkEnd w:id="249"/>
    </w:p>
    <w:p>
      <w:pPr>
        <w:pStyle w:val="BookText"/>
      </w:pPr>
      <w:r>
        <w:rPr>
          <w:rFonts w:ascii="IRNazanin" w:hAnsi="IRNazanin" w:eastAsia="IRNazanin" w:cs="IRNazanin"/>
          <w:lang w:bidi="fa-IR"/>
          <w:color w:val="111111"/>
          <w:sz w:val="28"/>
          <w:szCs w:val="28"/>
          <w:rtl/>
        </w:rPr>
        <w:t xml:space="preserve">و قد وصف ابن عبد البر کتابه (الاستیعاب) بما یدلّ علی اعتباره حیث قال فی مقدّمته:</w:t>
      </w:r>
    </w:p>
    <w:p>
      <w:pPr>
        <w:pStyle w:val="BookText"/>
      </w:pPr>
      <w:r>
        <w:rPr>
          <w:rFonts w:ascii="IRNazanin" w:hAnsi="IRNazanin" w:eastAsia="IRNazanin" w:cs="IRNazanin"/>
          <w:lang w:bidi="fa-IR"/>
          <w:color w:val="111111"/>
          <w:sz w:val="28"/>
          <w:szCs w:val="28"/>
          <w:rtl/>
        </w:rPr>
        <w:t xml:space="preserve">«و اعتمدت فی هذا الکتاب علی الکتب المشهورة عند أهل العلم بالسّیر و الأنساب، و علی التواریخ المعروفة التی علیها عوّل العلماء فی معرفة أیام الإسلام و سیر أهله».</w:t>
      </w:r>
    </w:p>
    <w:p>
      <w:pPr>
        <w:pStyle w:val="BookText"/>
      </w:pPr>
      <w:r>
        <w:rPr>
          <w:rFonts w:ascii="IRNazanin" w:hAnsi="IRNazanin" w:eastAsia="IRNazanin" w:cs="IRNazanin"/>
          <w:lang w:bidi="fa-IR"/>
          <w:color w:val="111111"/>
          <w:sz w:val="28"/>
          <w:szCs w:val="28"/>
          <w:rtl/>
        </w:rPr>
        <w:t xml:space="preserve">و قال ابن الأثیر فی مقدمة (أسد الغابة): «و قد جمع الناس فی أسمائهم کتبا کثیرة، و منهم من ذکر کثیرا من أسمائهم فی کتب الأنساب و المغازی و غیر ذلک، و اختلفت مقاصدهم فیها، إلّا أن الذی انتهی إلیه جمع أسمائهم الحافظان أبو عبد اللّه ابن مندة و أبو نعیم أحمد بن عبد اللّه الأصبهانیان، و الإمام أبو عمر ابن عبد البر القرطبی، رضی اللّه عنهم، و أجزل ثوابهم، و حمد سعیهم، و عظّم أجرهم، و أکرم مآبهم، فلقد أحسنوا فیما جمعوا، و بذلوا جهدهم، و أبقوا بعدهم ذکرا جمیلا، فاللّه تعالی یثیبهم أجرا جزیلا، فإنّهم جمعوا ما تفرّق منه».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خلکان بترجمة ابن عبد البر: «و جمع فی أسماء الصحابة کتابا جلیلا سمّاه کتاب الإستیعاب»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بترجمته: «و له توالیف لا مثل لها فی جمیع معانیها …</w:t>
      </w:r>
    </w:p>
    <w:p>
      <w:pPr>
        <w:pStyle w:val="BookText"/>
      </w:pPr>
      <w:r>
        <w:rPr>
          <w:rFonts w:ascii="IRNazanin" w:hAnsi="IRNazanin" w:eastAsia="IRNazanin" w:cs="IRNazanin"/>
          <w:lang w:bidi="fa-IR"/>
          <w:color w:val="111111"/>
          <w:sz w:val="28"/>
          <w:szCs w:val="28"/>
          <w:rtl/>
        </w:rPr>
        <w:t xml:space="preserve">و منها کتاب الإستیعاب فی الصحابة لیس لأحد مثله»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 جمع کتابا جلیلا مفیدا و هو الاستیعاب فی أسماء الصحابة»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کاشف الظنون: «الإستیعاب فی معرفة الأصحاب، مجلد، للحافظ أبی عمر یوسف بن عبد اللّه المعروف بابن عبد البر النمری القرطبی المتوفی سنة 463. و هو کتاب جلیل القدر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 فی (بستان المحدّثین): «الإستیعاب فی معرفة الأصحاب لأبی عمر ابن عبد البر، کتاب مشهور و معروف …».</w:t>
      </w:r>
    </w:p>
    <w:p>
      <w:pPr>
        <w:pStyle w:val="BookText"/>
      </w:pPr>
      <w:r>
        <w:rPr>
          <w:rFonts w:ascii="IRNazanin" w:hAnsi="IRNazanin" w:eastAsia="IRNazanin" w:cs="IRNazanin"/>
          <w:lang w:bidi="fa-IR"/>
          <w:color w:val="111111"/>
          <w:sz w:val="28"/>
          <w:szCs w:val="28"/>
          <w:rtl/>
        </w:rPr>
        <w:t xml:space="preserve">و نصّ تلمیذه الرشید الدهلوی فی (إیضاحه) علی أن (الإستیعاب) من الکتب المعتبرة.</w:t>
      </w:r>
    </w:p>
    <w:p>
      <w:pPr>
        <w:pStyle w:val="BookText"/>
      </w:pPr>
      <w:r>
        <w:rPr>
          <w:rFonts w:ascii="IRNazanin" w:hAnsi="IRNazanin" w:eastAsia="IRNazanin" w:cs="IRNazanin"/>
          <w:lang w:bidi="fa-IR"/>
          <w:color w:val="111111"/>
          <w:sz w:val="28"/>
          <w:szCs w:val="28"/>
          <w:rtl/>
        </w:rPr>
        <w:t xml:space="preserve">و نص ابن الوزیر الصنعانی فی مقدمة کتابه (الروض الباسم) فی ذکر ما الّف فی الصحابة علی أنّ (الاستیعاب) من مصادر کتاب (اسد الغابة) لابن الأثیر ثم قال: «و أنفس کتاب فیهم کتاب عز الدین ابن الأثیر …».</w:t>
      </w:r>
    </w:p>
    <w:p>
      <w:pPr>
        <w:pStyle w:val="BookText"/>
      </w:pPr>
      <w:r>
        <w:rPr>
          <w:rFonts w:ascii="IRNazanin" w:hAnsi="IRNazanin" w:eastAsia="IRNazanin" w:cs="IRNazanin"/>
          <w:lang w:bidi="fa-IR"/>
          <w:color w:val="111111"/>
          <w:sz w:val="28"/>
          <w:szCs w:val="28"/>
          <w:rtl/>
        </w:rPr>
        <w:t xml:space="preserve">هذا، و لقد اعتمد علماء الکلام فی غیر موضع من بحوثهم علی کتاب (الإستیعاب) و استندوا إلی روایاته عند المناظرة مع الإمامیّة، فلاحظ کتاب (التحفة) لمؤلّفه (الدهلوی) و کتاب (الإیضاح) لتلمیذه الرشید، و کتاب (منتهی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1328_88778"/>
    <w:bookmarkEnd w:id="31"/>
    <w:p>
      <w:pPr>
        <w:pStyle w:val="BookText"/>
      </w:pPr>
      <w:r>
        <w:rPr>
          <w:rFonts w:ascii="IRNazanin" w:hAnsi="IRNazanin" w:eastAsia="IRNazanin" w:cs="IRNazanin"/>
          <w:lang w:bidi="fa-IR"/>
          <w:color w:val="111111"/>
          <w:sz w:val="28"/>
          <w:szCs w:val="28"/>
          <w:rtl/>
        </w:rPr>
        <w:t xml:space="preserve">الکلام) لحیدر علی الفیض‌آبادی … و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أخرجه أبو داود الطّیالسی بسند صحیح کذلک عن عمران بن حصین، و هذا نصّ روایته:</w:t>
      </w:r>
    </w:p>
    <w:p>
      <w:pPr>
        <w:pStyle w:val="BookText"/>
      </w:pPr>
      <w:r>
        <w:rPr>
          <w:rFonts w:ascii="IRNazanin" w:hAnsi="IRNazanin" w:eastAsia="IRNazanin" w:cs="IRNazanin"/>
          <w:lang w:bidi="fa-IR"/>
          <w:color w:val="111111"/>
          <w:sz w:val="28"/>
          <w:szCs w:val="28"/>
          <w:rtl/>
        </w:rPr>
        <w:t xml:space="preserve">«حدّثنا جعفر بن سلیمان الضبعی، حدّثنا یزید الرشک، عن مطرف بن عبد اللّه بن الشخیر، عن عمران بن حصین: إن رسول اللّه صلّی اللّه علیه و سلّم بعث علیا فی جیش، فرأوا منه شیئا فأنکروه، فاتّفق أربعة نفر و تعاقدوا أن یخبروا النبی صلّی اللّه علیه و سلّم بما صنع علی. قال عمران: و کنا إذا قدمنا من سفر لم نأت أهلنا حتی نأتی رسول اللّه صلّی اللّه علیه و سلّم و ننظر إلیه، فجاء النفر الأربعة، فقام أحدهم فقال:</w:t>
      </w:r>
    </w:p>
    <w:p>
      <w:pPr>
        <w:pStyle w:val="BookText"/>
      </w:pPr>
      <w:r>
        <w:rPr>
          <w:rFonts w:ascii="IRNazanin" w:hAnsi="IRNazanin" w:eastAsia="IRNazanin" w:cs="IRNazanin"/>
          <w:lang w:bidi="fa-IR"/>
          <w:color w:val="111111"/>
          <w:sz w:val="28"/>
          <w:szCs w:val="28"/>
          <w:rtl/>
        </w:rPr>
        <w:t xml:space="preserve">یا رسول اللّه، أ 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الثانی فقال مثل ذلک. فأعرض عنه.</w:t>
      </w:r>
    </w:p>
    <w:p>
      <w:pPr>
        <w:pStyle w:val="BookText"/>
      </w:pPr>
      <w:r>
        <w:rPr>
          <w:rFonts w:ascii="IRNazanin" w:hAnsi="IRNazanin" w:eastAsia="IRNazanin" w:cs="IRNazanin"/>
          <w:lang w:bidi="fa-IR"/>
          <w:color w:val="111111"/>
          <w:sz w:val="28"/>
          <w:szCs w:val="28"/>
          <w:rtl/>
        </w:rPr>
        <w:t xml:space="preserve">ثم قام الثالث فقال مثل ذلک. فأعرض عنه.</w:t>
      </w:r>
    </w:p>
    <w:p>
      <w:pPr>
        <w:pStyle w:val="BookText"/>
      </w:pPr>
      <w:r>
        <w:rPr>
          <w:rFonts w:ascii="IRNazanin" w:hAnsi="IRNazanin" w:eastAsia="IRNazanin" w:cs="IRNazanin"/>
          <w:lang w:bidi="fa-IR"/>
          <w:color w:val="111111"/>
          <w:sz w:val="28"/>
          <w:szCs w:val="28"/>
          <w:rtl/>
        </w:rPr>
        <w:t xml:space="preserve">ثم قام الرابع فقال مثل ذلک. فقال رسول اللّه صلّی اللّه علیه و سلّم:</w:t>
      </w:r>
    </w:p>
    <w:p>
      <w:pPr>
        <w:pStyle w:val="BookText"/>
      </w:pPr>
      <w:r>
        <w:rPr>
          <w:rFonts w:ascii="IRNazanin" w:hAnsi="IRNazanin" w:eastAsia="IRNazanin" w:cs="IRNazanin"/>
          <w:lang w:bidi="fa-IR"/>
          <w:color w:val="111111"/>
          <w:sz w:val="28"/>
          <w:szCs w:val="28"/>
          <w:rtl/>
        </w:rPr>
        <w:t xml:space="preserve">ما لهم و لعلی! إنّ علیا منّی و أنا منه، و هو ولیّ کلّ مؤمن بعدی»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صحّة هذا الإسناد فستعلم عند ما نذکر تراجم رواته فی الکلام علی روایة أحمد بن حنبل.</w:t>
      </w:r>
    </w:p>
    <w:p>
      <w:pPr>
        <w:pStyle w:val="Heading5"/>
      </w:pPr>
      <w:bookmarkStart w:id="250" w:name="_Toc46"/>
      <w:r>
        <w:t>2 روایة ابن أبی شیبة</w:t>
      </w:r>
      <w:bookmarkEnd w:id="250"/>
    </w:p>
    <w:p>
      <w:pPr>
        <w:pStyle w:val="Heading6"/>
      </w:pPr>
      <w:bookmarkStart w:id="251" w:name="_Toc47"/>
      <w:r>
        <w:t>اشارة</w:t>
      </w:r>
      <w:bookmarkEnd w:id="251"/>
    </w:p>
    <w:p>
      <w:pPr>
        <w:pStyle w:val="BookText"/>
      </w:pPr>
      <w:r>
        <w:rPr>
          <w:rFonts w:ascii="IRNazanin" w:hAnsi="IRNazanin" w:eastAsia="IRNazanin" w:cs="IRNazanin"/>
          <w:lang w:bidi="fa-IR"/>
          <w:color w:val="111111"/>
          <w:sz w:val="28"/>
          <w:szCs w:val="28"/>
          <w:rtl/>
        </w:rPr>
        <w:t xml:space="preserve">و أخرجه الحافظ أبو بکر عبد اللّه بن محمّد المعروف بابن أبی شیبة فی (المصنّف) … و هذا نص روایته: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1328_88779"/>
    <w:bookmarkEnd w:id="32"/>
    <w:p>
      <w:pPr>
        <w:pStyle w:val="BookText"/>
      </w:pPr>
      <w:r>
        <w:rPr>
          <w:rFonts w:ascii="IRNazanin" w:hAnsi="IRNazanin" w:eastAsia="IRNazanin" w:cs="IRNazanin"/>
          <w:lang w:bidi="fa-IR"/>
          <w:color w:val="111111"/>
          <w:sz w:val="28"/>
          <w:szCs w:val="28"/>
          <w:rtl/>
        </w:rPr>
        <w:t xml:space="preserve">«12170- حدّثنا عفّان قال: ثنا جعفر بن سلیمان قال: حدّثنی یزید الرشک، عن مطرف، عن عمران بن حصین قال: بعث رسول اللّه صلّی اللّه علیه و سلّم سریة، و استعمل علیهم علیّا، فصنع علی شیئا أنکروه، فتعاقد أربعة من أصحاب رسول اللّه صلّی اللّه علیه و سلّم أن یعلموه، و کانوا إذا قدموا من سفر بدءوا برسول اللّه صلّی اللّه علیه و سلّم، فسلّموا علیه و نظروا إلیه ثم ینصرفون إلی رحالهم. قال: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صنع کذا و کذا؟ فأقبل إلیه رسول اللّه صلّی اللّه علیه و سلّم- یعرف الغضب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علی منّی و أنا من علی، و علی ولیّ کلّ مؤمن بعدی»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أنّه قد صحّحه،</w:t>
      </w:r>
    </w:p>
    <w:p>
      <w:pPr>
        <w:pStyle w:val="BookText"/>
      </w:pPr>
      <w:r>
        <w:rPr>
          <w:rFonts w:ascii="IRNazanin" w:hAnsi="IRNazanin" w:eastAsia="IRNazanin" w:cs="IRNazanin"/>
          <w:lang w:bidi="fa-IR"/>
          <w:color w:val="111111"/>
          <w:sz w:val="28"/>
          <w:szCs w:val="28"/>
          <w:rtl/>
        </w:rPr>
        <w:t xml:space="preserve">فقد نصّ علی ذلک الحافظ السیوطی حیث قال:</w:t>
      </w:r>
    </w:p>
    <w:p>
      <w:pPr>
        <w:pStyle w:val="BookText"/>
      </w:pPr>
      <w:r>
        <w:rPr>
          <w:rFonts w:ascii="IRNazanin" w:hAnsi="IRNazanin" w:eastAsia="IRNazanin" w:cs="IRNazanin"/>
          <w:lang w:bidi="fa-IR"/>
          <w:color w:val="111111"/>
          <w:sz w:val="28"/>
          <w:szCs w:val="28"/>
          <w:rtl/>
        </w:rPr>
        <w:t xml:space="preserve">«الحدیث الأربعون- عن عمران بن حصین: إن رسول اللّه- صلّی اللّه علیه و سلّم- قال: علی منّی و أنا من علی و هو ولیّ کلّ مؤمن بعدی.</w:t>
      </w:r>
    </w:p>
    <w:p>
      <w:pPr>
        <w:pStyle w:val="BookText"/>
      </w:pPr>
      <w:r>
        <w:rPr>
          <w:rFonts w:ascii="IRNazanin" w:hAnsi="IRNazanin" w:eastAsia="IRNazanin" w:cs="IRNazanin"/>
          <w:lang w:bidi="fa-IR"/>
          <w:color w:val="111111"/>
          <w:sz w:val="28"/>
          <w:szCs w:val="28"/>
          <w:rtl/>
        </w:rPr>
        <w:t xml:space="preserve">أخرجه ابن أبی شیبة</w:t>
      </w:r>
    </w:p>
    <w:p>
      <w:pPr>
        <w:pStyle w:val="BookText"/>
      </w:pPr>
      <w:r>
        <w:rPr>
          <w:rFonts w:ascii="Amiri" w:hAnsi="Amiri" w:eastAsia="Amiri" w:cs="Amiri"/>
          <w:lang w:bidi="ar-SA"/>
          <w:color w:val="111111"/>
          <w:sz w:val="28"/>
          <w:szCs w:val="28"/>
          <w:rtl/>
        </w:rPr>
        <w:t xml:space="preserve">و صحّحه»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6"/>
      </w:pPr>
      <w:bookmarkStart w:id="252" w:name="_Toc48"/>
      <w:r>
        <w:t>ترجمة أبی بکر ابن أبی شیبة</w:t>
      </w:r>
      <w:bookmarkEnd w:id="252"/>
    </w:p>
    <w:p>
      <w:pPr>
        <w:pStyle w:val="BookText"/>
      </w:pPr>
      <w:r>
        <w:rPr>
          <w:rFonts w:ascii="IRNazanin" w:hAnsi="IRNazanin" w:eastAsia="IRNazanin" w:cs="IRNazanin"/>
          <w:lang w:bidi="fa-IR"/>
          <w:color w:val="111111"/>
          <w:sz w:val="28"/>
          <w:szCs w:val="28"/>
          <w:rtl/>
        </w:rPr>
        <w:t xml:space="preserve">و لنذکر بعض کلماتهم فی مدح ابن أبی شیبة:</w:t>
      </w:r>
    </w:p>
    <w:p>
      <w:pPr>
        <w:pStyle w:val="BookText"/>
      </w:pPr>
      <w:r>
        <w:rPr>
          <w:rFonts w:ascii="IRNazanin" w:hAnsi="IRNazanin" w:eastAsia="IRNazanin" w:cs="IRNazanin"/>
          <w:lang w:bidi="fa-IR"/>
          <w:color w:val="111111"/>
          <w:sz w:val="28"/>
          <w:szCs w:val="28"/>
          <w:rtl/>
        </w:rPr>
        <w:t xml:space="preserve">1- عبد الغنی المقدسی: «قال أبو زرعة الرازی: ما رأیت أحفظ من أبی بکر ابن أبی شیبة. و قال صالح بن محمد: أعلم من أدرکت بالحدیث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علله علی بن المدینی، و أعلمهم بتصحیف المشایخ یحیی بن معین، و أحفظهم عند المذاکرة أبو بکر ابن أبی شیبة …</w:t>
      </w:r>
    </w:p>
    <w:p>
      <w:pPr>
        <w:pStyle w:val="BookText"/>
      </w:pPr>
      <w:r>
        <w:rPr>
          <w:rFonts w:ascii="IRNazanin" w:hAnsi="IRNazanin" w:eastAsia="IRNazanin" w:cs="IRNazanin"/>
          <w:lang w:bidi="fa-IR"/>
          <w:color w:val="111111"/>
          <w:sz w:val="28"/>
          <w:szCs w:val="28"/>
          <w:rtl/>
        </w:rPr>
        <w:t xml:space="preserve">… سمعت أبا جعفر محمّد بن صالح بن هانی یقول: سمعت یحیی ابن معین- و سألته عن سماع أبی بکر ابن أبی شیبة من شریک- فقال: أبو بکر عندنا صدوق، و لو ادّعی السماع ممّن هو أجلّ من شریک لکان مصدّقا …</w:t>
      </w:r>
    </w:p>
    <w:p>
      <w:pPr>
        <w:pStyle w:val="BookText"/>
      </w:pPr>
      <w:r>
        <w:rPr>
          <w:rFonts w:ascii="IRNazanin" w:hAnsi="IRNazanin" w:eastAsia="IRNazanin" w:cs="IRNazanin"/>
          <w:lang w:bidi="fa-IR"/>
          <w:color w:val="111111"/>
          <w:sz w:val="28"/>
          <w:szCs w:val="28"/>
          <w:rtl/>
        </w:rPr>
        <w:t xml:space="preserve">… أخبرنا أبو طاهر السّلفی … حدّثنی محمد بن إبراهیم مربّع الحافظ قال: قدم علینا أبو بکر ابن أبی شیبة فانقلبت به بغداد، و نصب له منبر فی جامع الرصافة …</w:t>
      </w:r>
    </w:p>
    <w:p>
      <w:pPr>
        <w:pStyle w:val="BookText"/>
      </w:pPr>
      <w:r>
        <w:rPr>
          <w:rFonts w:ascii="IRNazanin" w:hAnsi="IRNazanin" w:eastAsia="IRNazanin" w:cs="IRNazanin"/>
          <w:lang w:bidi="fa-IR"/>
          <w:color w:val="111111"/>
          <w:sz w:val="28"/>
          <w:szCs w:val="28"/>
          <w:rtl/>
        </w:rPr>
        <w:t xml:space="preserve">… سمعت عمرو بن علی یقول: ما رأیت أحفظ من ابن أبی شیبة، قدم علینا مع علی بن المدینی …</w:t>
      </w:r>
    </w:p>
    <w:p>
      <w:pPr>
        <w:pStyle w:val="BookText"/>
      </w:pPr>
      <w:r>
        <w:rPr>
          <w:rFonts w:ascii="IRNazanin" w:hAnsi="IRNazanin" w:eastAsia="IRNazanin" w:cs="IRNazanin"/>
          <w:lang w:bidi="fa-IR"/>
          <w:color w:val="111111"/>
          <w:sz w:val="28"/>
          <w:szCs w:val="28"/>
          <w:rtl/>
        </w:rPr>
        <w:t xml:space="preserve">… حدّثنی أبو زید العلقی قلت لأحمد بن حمید: من أحفظ أهل الکوفة؟ فقال: أبو بکر ابن أبی شیبة. فذکرت ذلک لأبی بکر فقال: ما ظننته یقرّ لی. قال أحمد بن علی: أحمد بن حمید، یعرف بدار ام سلمة، و کان من شیوخ الکوفیّین و مفتیهم و حفّاظهم.</w:t>
      </w:r>
    </w:p>
    <w:p>
      <w:pPr>
        <w:pStyle w:val="BookText"/>
      </w:pPr>
      <w:r>
        <w:rPr>
          <w:rFonts w:ascii="IRNazanin" w:hAnsi="IRNazanin" w:eastAsia="IRNazanin" w:cs="IRNazanin"/>
          <w:lang w:bidi="fa-IR"/>
          <w:color w:val="111111"/>
          <w:sz w:val="28"/>
          <w:szCs w:val="28"/>
          <w:rtl/>
        </w:rPr>
        <w:t xml:space="preserve">و قال أحمد بن حنبل: أبو بکر ابن أبی شیبة صدوق.</w:t>
      </w:r>
    </w:p>
    <w:p>
      <w:pPr>
        <w:pStyle w:val="BookText"/>
      </w:pPr>
      <w:r>
        <w:rPr>
          <w:rFonts w:ascii="IRNazanin" w:hAnsi="IRNazanin" w:eastAsia="IRNazanin" w:cs="IRNazanin"/>
          <w:lang w:bidi="fa-IR"/>
          <w:color w:val="111111"/>
          <w:sz w:val="28"/>
          <w:szCs w:val="28"/>
          <w:rtl/>
        </w:rPr>
        <w:t xml:space="preserve">و قال أبو حاتم: کوفی ثقة.</w:t>
      </w:r>
    </w:p>
    <w:p>
      <w:pPr>
        <w:pStyle w:val="BookText"/>
      </w:pPr>
      <w:r>
        <w:rPr>
          <w:rFonts w:ascii="IRNazanin" w:hAnsi="IRNazanin" w:eastAsia="IRNazanin" w:cs="IRNazanin"/>
          <w:lang w:bidi="fa-IR"/>
          <w:color w:val="111111"/>
          <w:sz w:val="28"/>
          <w:szCs w:val="28"/>
          <w:rtl/>
        </w:rPr>
        <w:t xml:space="preserve">قال البخاری: مات فی المحرم سنة 235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«الإمام العلم سیّد الحفّاظ و صاحب الکتب الکبار: المسند و المصنف و التفسیر … و هو من أقران: أحمد بن حنبل، و إسحاق بن راهویه، و علی بن المدینی، فی السنّ و المولد و الحفظ، و یحیی بن معین أسن منهم بسنوات …</w:t>
      </w:r>
    </w:p>
    <w:p>
      <w:pPr>
        <w:pStyle w:val="BookText"/>
      </w:pPr>
      <w:r>
        <w:rPr>
          <w:rFonts w:ascii="IRNazanin" w:hAnsi="IRNazanin" w:eastAsia="IRNazanin" w:cs="IRNazanin"/>
          <w:lang w:bidi="fa-IR"/>
          <w:color w:val="111111"/>
          <w:sz w:val="28"/>
          <w:szCs w:val="28"/>
          <w:rtl/>
        </w:rPr>
        <w:t xml:space="preserve">و کان بحرا من بحور العلم، و به یضرب المثل فی قوة الحفظ.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عنه: الشیخان، و أبو داود، و ابن ماجة …</w:t>
      </w:r>
    </w:p>
    <w:p>
      <w:pPr>
        <w:pStyle w:val="BookText"/>
      </w:pPr>
      <w:r>
        <w:rPr>
          <w:rFonts w:ascii="IRNazanin" w:hAnsi="IRNazanin" w:eastAsia="IRNazanin" w:cs="IRNazanin"/>
          <w:lang w:bidi="fa-IR"/>
          <w:color w:val="111111"/>
          <w:sz w:val="28"/>
          <w:szCs w:val="28"/>
          <w:rtl/>
        </w:rPr>
        <w:t xml:space="preserve">و قال أحمد بن حنبل: أبو بکر صدوق، و هو أحبّ إلیّ من أخیه عثمان.</w:t>
      </w:r>
    </w:p>
    <w:p>
      <w:pPr>
        <w:pStyle w:val="BookText"/>
      </w:pPr>
      <w:r>
        <w:rPr>
          <w:rFonts w:ascii="IRNazanin" w:hAnsi="IRNazanin" w:eastAsia="IRNazanin" w:cs="IRNazanin"/>
          <w:lang w:bidi="fa-IR"/>
          <w:color w:val="111111"/>
          <w:sz w:val="28"/>
          <w:szCs w:val="28"/>
          <w:rtl/>
        </w:rPr>
        <w:t xml:space="preserve">و قال أحمد بن عبد اللّه العجلی: کان أبو بکر ثقة حافظا للحدیث.</w:t>
      </w:r>
    </w:p>
    <w:p>
      <w:pPr>
        <w:pStyle w:val="BookText"/>
      </w:pPr>
      <w:r>
        <w:rPr>
          <w:rFonts w:ascii="IRNazanin" w:hAnsi="IRNazanin" w:eastAsia="IRNazanin" w:cs="IRNazanin"/>
          <w:lang w:bidi="fa-IR"/>
          <w:color w:val="111111"/>
          <w:sz w:val="28"/>
          <w:szCs w:val="28"/>
          <w:rtl/>
        </w:rPr>
        <w:t xml:space="preserve">و قال عمرو بن علی الفلّاس: ما رأیت أحدا أحفظ من أبی بکر بن أبی شیبة …</w:t>
      </w:r>
    </w:p>
    <w:p>
      <w:pPr>
        <w:pStyle w:val="BookText"/>
      </w:pPr>
      <w:r>
        <w:rPr>
          <w:rFonts w:ascii="IRNazanin" w:hAnsi="IRNazanin" w:eastAsia="IRNazanin" w:cs="IRNazanin"/>
          <w:lang w:bidi="fa-IR"/>
          <w:color w:val="111111"/>
          <w:sz w:val="28"/>
          <w:szCs w:val="28"/>
          <w:rtl/>
        </w:rPr>
        <w:t xml:space="preserve">قال الحافظ أبو العباس ابن عقدة: سمعت عبد الرحمن بن خراش یقول: سمعت أبا زرعة یقول: ما رأیت أحفظ من أبی بکر بن أبی شیبة …</w:t>
      </w:r>
    </w:p>
    <w:p>
      <w:pPr>
        <w:pStyle w:val="BookText"/>
      </w:pPr>
      <w:r>
        <w:rPr>
          <w:rFonts w:ascii="IRNazanin" w:hAnsi="IRNazanin" w:eastAsia="IRNazanin" w:cs="IRNazanin"/>
          <w:lang w:bidi="fa-IR"/>
          <w:color w:val="111111"/>
          <w:sz w:val="28"/>
          <w:szCs w:val="28"/>
          <w:rtl/>
        </w:rPr>
        <w:t xml:space="preserve">قال الخطیب: کان أبو بکر متقنا حافظا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«أبو بکر بن أبی شیبة، الحافظ، عدیم النظیر، الثبت النحریر … قال أحمد: أبو بکر صدوق هو أحب إلیّ من أخیه عثمان. و قال العجلی: ثقة حافظ و قال الفلاس: ما رأیت أحفظ من أبی بکر بن أبی شیبة، و کذا قال أبو زرعة الرازی.</w:t>
      </w:r>
    </w:p>
    <w:p>
      <w:pPr>
        <w:pStyle w:val="BookText"/>
      </w:pPr>
      <w:r>
        <w:rPr>
          <w:rFonts w:ascii="IRNazanin" w:hAnsi="IRNazanin" w:eastAsia="IRNazanin" w:cs="IRNazanin"/>
          <w:lang w:bidi="fa-IR"/>
          <w:color w:val="111111"/>
          <w:sz w:val="28"/>
          <w:szCs w:val="28"/>
          <w:rtl/>
        </w:rPr>
        <w:t xml:space="preserve">و قال أبو عبید: انتهی الحدیث إلی أربعة: فأبو بکر بن أبی شیبة أسردهم له، و أحمد أفقههم فیه، و ابن معین أجمعهم له، و ابن المدینی أعلمهم به.</w:t>
      </w:r>
    </w:p>
    <w:p>
      <w:pPr>
        <w:pStyle w:val="BookText"/>
      </w:pPr>
      <w:r>
        <w:rPr>
          <w:rFonts w:ascii="IRNazanin" w:hAnsi="IRNazanin" w:eastAsia="IRNazanin" w:cs="IRNazanin"/>
          <w:lang w:bidi="fa-IR"/>
          <w:color w:val="111111"/>
          <w:sz w:val="28"/>
          <w:szCs w:val="28"/>
          <w:rtl/>
        </w:rPr>
        <w:t xml:space="preserve">و قال صالح بن محمد: أعلم من أدرکت بالحدیث و علله ابن المدینی، و أحفظهم له عند المذاکرة أبو بکر بن أبی شیبة.</w:t>
      </w:r>
    </w:p>
    <w:p>
      <w:pPr>
        <w:pStyle w:val="BookText"/>
      </w:pPr>
      <w:r>
        <w:rPr>
          <w:rFonts w:ascii="IRNazanin" w:hAnsi="IRNazanin" w:eastAsia="IRNazanin" w:cs="IRNazanin"/>
          <w:lang w:bidi="fa-IR"/>
          <w:color w:val="111111"/>
          <w:sz w:val="28"/>
          <w:szCs w:val="28"/>
          <w:rtl/>
        </w:rPr>
        <w:t xml:space="preserve">و عن أبی عبید قال: أحسنهم وضعا للکتاب أبو بکر بن أبی شیبة. و قال الخطیب: کان أبو بکر متقنا حافظا، صنف المسند و الأحکام و التفسیر.</w:t>
      </w:r>
    </w:p>
    <w:p>
      <w:pPr>
        <w:pStyle w:val="BookText"/>
      </w:pPr>
      <w:r>
        <w:rPr>
          <w:rFonts w:ascii="IRNazanin" w:hAnsi="IRNazanin" w:eastAsia="IRNazanin" w:cs="IRNazanin"/>
          <w:lang w:bidi="fa-IR"/>
          <w:color w:val="111111"/>
          <w:sz w:val="28"/>
          <w:szCs w:val="28"/>
          <w:rtl/>
        </w:rPr>
        <w:t xml:space="preserve">قال البخاری: مات فی سنة 235»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 روی عنه: البخاری، و مسلم، و أبو داود، و ابن ماجة، و روی له النسائی بواسطة أحمد بن علی القاضی و زکریا السّاجی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1328_88782"/>
    <w:bookmarkEnd w:id="33"/>
    <w:p>
      <w:pPr>
        <w:pStyle w:val="BookText"/>
      </w:pPr>
      <w:r>
        <w:rPr>
          <w:rFonts w:ascii="Amiri" w:hAnsi="Amiri" w:eastAsia="Amiri" w:cs="Amiri"/>
          <w:lang w:bidi="ar-SA"/>
          <w:color w:val="111111"/>
          <w:sz w:val="28"/>
          <w:szCs w:val="28"/>
          <w:rtl/>
        </w:rPr>
        <w:t xml:space="preserve">و أحمد بن حنبل و محمد بن سعد، و أبو زرعة و أبو حاتم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6"/>
      </w:pPr>
      <w:bookmarkStart w:id="253" w:name="_Toc49"/>
      <w:r>
        <w:t>نقل السیوطی تصحیحه و موافقته له</w:t>
      </w:r>
      <w:bookmarkEnd w:id="253"/>
    </w:p>
    <w:p>
      <w:pPr>
        <w:pStyle w:val="BookText"/>
      </w:pPr>
      <w:r>
        <w:rPr>
          <w:rFonts w:ascii="IRNazanin" w:hAnsi="IRNazanin" w:eastAsia="IRNazanin" w:cs="IRNazanin"/>
          <w:lang w:bidi="fa-IR"/>
          <w:color w:val="111111"/>
          <w:sz w:val="28"/>
          <w:szCs w:val="28"/>
          <w:rtl/>
        </w:rPr>
        <w:t xml:space="preserve">و لقد نقل السیوطی الحافظ فی رسالته (القول الجلی) تصحیح أبی بکر ابن أبی شیبة هذا الحدیث الشریف، و سکت علیه … کما عرفت، و السکوت فی هکذا موضع قبول و موافقة.</w:t>
      </w:r>
    </w:p>
    <w:p>
      <w:pPr>
        <w:pStyle w:val="BookText"/>
      </w:pPr>
      <w:r>
        <w:rPr>
          <w:rFonts w:ascii="IRNazanin" w:hAnsi="IRNazanin" w:eastAsia="IRNazanin" w:cs="IRNazanin"/>
          <w:lang w:bidi="fa-IR"/>
          <w:color w:val="111111"/>
          <w:sz w:val="28"/>
          <w:szCs w:val="28"/>
          <w:rtl/>
        </w:rPr>
        <w:t xml:space="preserve">و قد ذکر الحافظ السیوطی فی خطبة رسالته المذکورة ما یدل علی اعتبار أحادیثها حیث قال: «و بعد، فهذه نبذة من قطرة من قطرات بحار زاخرة، أوردت فیها یسیرا من المناقب الباهرة، لسیدنا علی کرّم اللّه وجهه، ملقبة بالقول الجلی فی فضائل علی، و ضمّنتها أربعین حدیثا متبعة بالعزو لمخرجیها، و بیان بعض عریب ألفاظها و مشکل معانیها. و اللّه أسأل أن یتحفنی بالقبول، و أن یرزقنی ببرکة الاستمساک بحبّ أهل البیت أشرف مأمول».</w:t>
      </w:r>
    </w:p>
    <w:p>
      <w:pPr>
        <w:pStyle w:val="Heading6"/>
      </w:pPr>
      <w:bookmarkStart w:id="254" w:name="_Toc50"/>
      <w:r>
        <w:t>حکم السیوطی بصحة الحدیث</w:t>
      </w:r>
      <w:bookmarkEnd w:id="254"/>
    </w:p>
    <w:p>
      <w:pPr>
        <w:pStyle w:val="BookText"/>
      </w:pPr>
      <w:r>
        <w:rPr>
          <w:rFonts w:ascii="IRNazanin" w:hAnsi="IRNazanin" w:eastAsia="IRNazanin" w:cs="IRNazanin"/>
          <w:lang w:bidi="fa-IR"/>
          <w:color w:val="111111"/>
          <w:sz w:val="28"/>
          <w:szCs w:val="28"/>
          <w:rtl/>
        </w:rPr>
        <w:t xml:space="preserve">بل إنّ السیوطی نفسه یری صحّة هذا الحدیث، حیث ینصّ علی ذلک فی کتابه (جمع الجوامع) فیقول: «علی منّی و أنا من علی و علی ولی کلّ مؤمن بعدی. ش فی المصنف عن عمران بن حصین.</w:t>
      </w:r>
    </w:p>
    <w:p>
      <w:pPr>
        <w:pStyle w:val="BookText"/>
      </w:pPr>
      <w:r>
        <w:rPr>
          <w:rFonts w:ascii="IRNazanin" w:hAnsi="IRNazanin" w:eastAsia="IRNazanin" w:cs="IRNazanin"/>
          <w:lang w:bidi="fa-IR"/>
          <w:color w:val="111111"/>
          <w:sz w:val="28"/>
          <w:szCs w:val="28"/>
          <w:rtl/>
        </w:rPr>
        <w:t xml:space="preserve">ص: 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11328_88783"/>
    <w:bookmarkEnd w:id="34"/>
    <w:p>
      <w:pPr>
        <w:pStyle w:val="Heading6"/>
      </w:pPr>
      <w:bookmarkStart w:id="255" w:name="_Toc51"/>
      <w:r>
        <w:t>حکم المتّقی بصحة الحدیث</w:t>
      </w:r>
      <w:bookmarkEnd w:id="255"/>
    </w:p>
    <w:p>
      <w:pPr>
        <w:pStyle w:val="BookText"/>
      </w:pPr>
      <w:r>
        <w:rPr>
          <w:rFonts w:ascii="IRNazanin" w:hAnsi="IRNazanin" w:eastAsia="IRNazanin" w:cs="IRNazanin"/>
          <w:lang w:bidi="fa-IR"/>
          <w:color w:val="111111"/>
          <w:sz w:val="28"/>
          <w:szCs w:val="28"/>
          <w:rtl/>
        </w:rPr>
        <w:t xml:space="preserve">و قد وافق الشیخ علی المتّقی ابن أبی شیبة و السّیوطی فی الحکم بتصحیح الحدیث فقد جاء فی کتابه: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ش، فی المصنّف، عن عمران بن حصین</w:t>
      </w:r>
    </w:p>
    <w:p>
      <w:pPr>
        <w:pStyle w:val="BookText"/>
      </w:pPr>
      <w:r>
        <w:rPr>
          <w:rFonts w:ascii="IRNazanin" w:hAnsi="IRNazanin" w:eastAsia="IRNazanin" w:cs="IRNazanin"/>
          <w:lang w:bidi="fa-IR"/>
          <w:color w:val="111111"/>
          <w:sz w:val="28"/>
          <w:szCs w:val="28"/>
          <w:rtl/>
        </w:rPr>
        <w:t xml:space="preserve">. صحیح»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6"/>
      </w:pPr>
      <w:bookmarkStart w:id="256" w:name="_Toc52"/>
      <w:r>
        <w:t>حکم البدخشی بصحة الحدیث</w:t>
      </w:r>
      <w:bookmarkEnd w:id="256"/>
    </w:p>
    <w:p>
      <w:pPr>
        <w:pStyle w:val="BookText"/>
      </w:pPr>
      <w:r>
        <w:rPr>
          <w:rFonts w:ascii="IRNazanin" w:hAnsi="IRNazanin" w:eastAsia="IRNazanin" w:cs="IRNazanin"/>
          <w:lang w:bidi="fa-IR"/>
          <w:color w:val="111111"/>
          <w:sz w:val="28"/>
          <w:szCs w:val="28"/>
          <w:rtl/>
        </w:rPr>
        <w:t xml:space="preserve">و تبعهم محمّد بن معتمد خان البدخشی فی غیر واحد من کتبه:</w:t>
      </w:r>
    </w:p>
    <w:p>
      <w:pPr>
        <w:pStyle w:val="BookText"/>
      </w:pPr>
      <w:r>
        <w:rPr>
          <w:rFonts w:ascii="IRNazanin" w:hAnsi="IRNazanin" w:eastAsia="IRNazanin" w:cs="IRNazanin"/>
          <w:lang w:bidi="fa-IR"/>
          <w:color w:val="111111"/>
          <w:sz w:val="28"/>
          <w:szCs w:val="28"/>
          <w:rtl/>
        </w:rPr>
        <w:t xml:space="preserve">ففی (مفتاح النجا): «و عند ابن أبی شیبة بسند صحیح عنه مرفوعا: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و فی (تحفة المحبّین): «علی منّی و أنا من علی و علی ولی کلّ مؤمن بعدی. شب بسند صحیح. عم فی فضائل الصّحابة، کلاهما عن عمران بن حصین».</w:t>
      </w:r>
    </w:p>
    <w:p>
      <w:pPr>
        <w:pStyle w:val="Heading6"/>
      </w:pPr>
      <w:bookmarkStart w:id="257" w:name="_Toc53"/>
      <w:r>
        <w:t>حکم القاضی ثناء اللّه بصحّة الحدیث</w:t>
      </w:r>
      <w:bookmarkEnd w:id="257"/>
    </w:p>
    <w:p>
      <w:pPr>
        <w:pStyle w:val="BookText"/>
      </w:pPr>
      <w:r>
        <w:rPr>
          <w:rFonts w:ascii="IRNazanin" w:hAnsi="IRNazanin" w:eastAsia="IRNazanin" w:cs="IRNazanin"/>
          <w:lang w:bidi="fa-IR"/>
          <w:color w:val="111111"/>
          <w:sz w:val="28"/>
          <w:szCs w:val="28"/>
          <w:rtl/>
        </w:rPr>
        <w:t xml:space="preserve">و کذا حکم القاضی سناء اللّه بصحّة سند حدیث ابن أبی شیبة، و ردّ بذلک بصراحة علی قدح نصر اللّه الکابلی فیه، و هذه ترجمة عبارته فی کتابه (سیف مسلول):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11328_88784"/>
    <w:bookmarkEnd w:id="35"/>
    <w:p>
      <w:pPr>
        <w:pStyle w:val="BookText"/>
      </w:pPr>
      <w:r>
        <w:rPr>
          <w:rFonts w:ascii="IRNazanin" w:hAnsi="IRNazanin" w:eastAsia="IRNazanin" w:cs="IRNazanin"/>
          <w:lang w:bidi="fa-IR"/>
          <w:color w:val="111111"/>
          <w:sz w:val="28"/>
          <w:szCs w:val="28"/>
          <w:rtl/>
        </w:rPr>
        <w:t xml:space="preserve">«الثالث: حدیث بریدة عن النبیّ- صلّی اللّه علیه و سلّم- قال: علی منّی و أنا من علی و هو ولیّ کلّ مؤمن بعدی. قالوا: الولی هو الأولی بالتصرّف فهو الإمام. لکن فی إسناده الأجلح الشیعی و هو متّهم، فلا یحتج بخبره. کذا قال الملّا نصر اللّه الکابلی رحمة اللّه علیه.</w:t>
      </w:r>
    </w:p>
    <w:p>
      <w:pPr>
        <w:pStyle w:val="BookText"/>
      </w:pPr>
      <w:r>
        <w:rPr>
          <w:rFonts w:ascii="IRNazanin" w:hAnsi="IRNazanin" w:eastAsia="IRNazanin" w:cs="IRNazanin"/>
          <w:lang w:bidi="fa-IR"/>
          <w:color w:val="111111"/>
          <w:sz w:val="28"/>
          <w:szCs w:val="28"/>
          <w:rtl/>
        </w:rPr>
        <w:t xml:space="preserve">لکنّ هذا الحدیث رواه ابن أبی شیبة بسند صحیح عن عمران بن حصین».</w:t>
      </w:r>
    </w:p>
    <w:p>
      <w:pPr>
        <w:pStyle w:val="Heading6"/>
      </w:pPr>
      <w:bookmarkStart w:id="258" w:name="_Toc54"/>
      <w:r>
        <w:t>الحدیث فی المصنّف بألفاظ عدیدة</w:t>
      </w:r>
      <w:bookmarkEnd w:id="258"/>
    </w:p>
    <w:p>
      <w:pPr>
        <w:pStyle w:val="BookText"/>
      </w:pPr>
      <w:r>
        <w:rPr>
          <w:rFonts w:ascii="Amiri" w:hAnsi="Amiri" w:eastAsia="Amiri" w:cs="Amiri"/>
          <w:lang w:bidi="ar-SA"/>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إنّ هذا الحدیث أخرجه أبو بکر ابن أبی شیبة فی کتابه (المصنف) بألفاظ مختلفة.</w:t>
      </w:r>
    </w:p>
    <w:p>
      <w:pPr>
        <w:pStyle w:val="BookText"/>
      </w:pPr>
      <w:r>
        <w:rPr>
          <w:rFonts w:ascii="IRNazanin" w:hAnsi="IRNazanin" w:eastAsia="IRNazanin" w:cs="IRNazanin"/>
          <w:lang w:bidi="fa-IR"/>
          <w:color w:val="111111"/>
          <w:sz w:val="28"/>
          <w:szCs w:val="28"/>
          <w:rtl/>
        </w:rPr>
        <w:t xml:space="preserve">منها: اللفظ الذی تقدّم.</w:t>
      </w:r>
    </w:p>
    <w:p>
      <w:pPr>
        <w:pStyle w:val="BookText"/>
      </w:pPr>
      <w:r>
        <w:rPr>
          <w:rFonts w:ascii="IRNazanin" w:hAnsi="IRNazanin" w:eastAsia="IRNazanin" w:cs="IRNazanin"/>
          <w:lang w:bidi="fa-IR"/>
          <w:color w:val="111111"/>
          <w:sz w:val="28"/>
          <w:szCs w:val="28"/>
          <w:rtl/>
        </w:rPr>
        <w:t xml:space="preserve">و منها: «لا تقع فی علی فإنّه منّی و أنا منه و هو ولیّکم بعدی. ش عن عبد اللّه بن بریدة عن أبیه» قاله المتقی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«عن عمران بن حصین: بعث رسول اللّه- صلّی اللّه علیه و سلّم- سریة و استعمل علیها علیا فغنموا، فصنع علیّ شیئا أنکروه- و فی لفظ:</w:t>
      </w:r>
    </w:p>
    <w:p>
      <w:pPr>
        <w:pStyle w:val="BookText"/>
      </w:pPr>
      <w:r>
        <w:rPr>
          <w:rFonts w:ascii="IRNazanin" w:hAnsi="IRNazanin" w:eastAsia="IRNazanin" w:cs="IRNazanin"/>
          <w:lang w:bidi="fa-IR"/>
          <w:color w:val="111111"/>
          <w:sz w:val="28"/>
          <w:szCs w:val="28"/>
          <w:rtl/>
        </w:rPr>
        <w:t xml:space="preserve">فأخذ علی من الغنیمة جاریة- فتعاقد أربعة من الجیش إذا قدموا علی رسول اللّه- صلّی اللّه علیه و سلّم- أن یعلموه، و کانوا إذا قدموا من سفر بدءوا برسول اللّه فسلّموا علیه و نظروا إلیه ثم ینصرفون إلی رحالهم. فلما قدمت السریة سلّموا علی رسول اللّه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قد أخذ من الغنیمة جاریة؟ فأعرض عنه.</w:t>
      </w:r>
    </w:p>
    <w:p>
      <w:pPr>
        <w:pStyle w:val="BookText"/>
      </w:pPr>
      <w:r>
        <w:rPr>
          <w:rFonts w:ascii="IRNazanin" w:hAnsi="IRNazanin" w:eastAsia="IRNazanin" w:cs="IRNazanin"/>
          <w:lang w:bidi="fa-IR"/>
          <w:color w:val="111111"/>
          <w:sz w:val="28"/>
          <w:szCs w:val="28"/>
          <w:rtl/>
        </w:rPr>
        <w:t xml:space="preserve">ثم قام الثانی فقال مثل ذلک. فأعرض عنه.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1328_88785"/>
    <w:bookmarkEnd w:id="36"/>
    <w:p>
      <w:pPr>
        <w:pStyle w:val="BookText"/>
      </w:pPr>
      <w:r>
        <w:rPr>
          <w:rFonts w:ascii="IRNazanin" w:hAnsi="IRNazanin" w:eastAsia="IRNazanin" w:cs="IRNazanin"/>
          <w:lang w:bidi="fa-IR"/>
          <w:color w:val="111111"/>
          <w:sz w:val="28"/>
          <w:szCs w:val="28"/>
          <w:rtl/>
        </w:rPr>
        <w:t xml:space="preserve">ثم قام الثالث فقال مثل ذلک. فأعرض عنه.</w:t>
      </w:r>
    </w:p>
    <w:p>
      <w:pPr>
        <w:pStyle w:val="BookText"/>
      </w:pPr>
      <w:r>
        <w:rPr>
          <w:rFonts w:ascii="IRNazanin" w:hAnsi="IRNazanin" w:eastAsia="IRNazanin" w:cs="IRNazanin"/>
          <w:lang w:bidi="fa-IR"/>
          <w:color w:val="111111"/>
          <w:sz w:val="28"/>
          <w:szCs w:val="28"/>
          <w:rtl/>
        </w:rPr>
        <w:t xml:space="preserve">ثم قام الرابع، فأقبل إلیه رسول اللّه- صلّی اللّه علیه و سلّم- و یعرف الغضب فی وجهه فقال: ما تریدون من علی!!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ش. و ابن جریر و صحّحه»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259" w:name="_Toc55"/>
      <w:r>
        <w:t>3 روایة أحمد بن حنبل</w:t>
      </w:r>
      <w:bookmarkEnd w:id="259"/>
    </w:p>
    <w:p>
      <w:pPr>
        <w:pStyle w:val="Heading6"/>
      </w:pPr>
      <w:bookmarkStart w:id="260" w:name="_Toc56"/>
      <w:r>
        <w:t>اشارة</w:t>
      </w:r>
      <w:bookmarkEnd w:id="260"/>
    </w:p>
    <w:p>
      <w:pPr>
        <w:pStyle w:val="BookText"/>
      </w:pPr>
      <w:r>
        <w:rPr>
          <w:rFonts w:ascii="IRNazanin" w:hAnsi="IRNazanin" w:eastAsia="IRNazanin" w:cs="IRNazanin"/>
          <w:lang w:bidi="fa-IR"/>
          <w:color w:val="111111"/>
          <w:sz w:val="28"/>
          <w:szCs w:val="28"/>
          <w:rtl/>
        </w:rPr>
        <w:t xml:space="preserve">و هذا الحدیث أخرجه أحمد فی (مسنده) عن عمران بن حصین فقد جاء فیه:</w:t>
      </w:r>
    </w:p>
    <w:p>
      <w:pPr>
        <w:pStyle w:val="BookText"/>
      </w:pPr>
      <w:r>
        <w:rPr>
          <w:rFonts w:ascii="IRNazanin" w:hAnsi="IRNazanin" w:eastAsia="IRNazanin" w:cs="IRNazanin"/>
          <w:lang w:bidi="fa-IR"/>
          <w:color w:val="111111"/>
          <w:sz w:val="28"/>
          <w:szCs w:val="28"/>
          <w:rtl/>
        </w:rPr>
        <w:t xml:space="preserve">«حدّثنا عبد الرزاق و عفان المعنی. و هذا حدیث عبد الرزاق قالا: ثنا جعفر بن سلیمان قال: حدّثنی یزید الرشک، عن مطرف بن عبد اللّه، عن عمران بن حصین قال: بعث رسول اللّه- صلّی اللّه علیه و سلّم- سریة و أمّر علیهم علی بن أبی طالب- رضی اللّه عنه- فأحدث شیئا فی سفره، فتعاهد- و قال عفان: فتعاقد- أربعة من أصحاب محمّد صلّی اللّه علیه و سلّم أن یذکروا أمره لرسول اللّه- صلّی اللّه علیه و سلّم- قال عمران: و کنّا إذا قدمنا من سفر بدأنا برسول اللّه فسلّمنا علیه. قال: فدخلوا علیه فقام رجل منهم فقال:</w:t>
      </w:r>
    </w:p>
    <w:p>
      <w:pPr>
        <w:pStyle w:val="BookText"/>
      </w:pPr>
      <w:r>
        <w:rPr>
          <w:rFonts w:ascii="IRNazanin" w:hAnsi="IRNazanin" w:eastAsia="IRNazanin" w:cs="IRNazanin"/>
          <w:lang w:bidi="fa-IR"/>
          <w:color w:val="111111"/>
          <w:sz w:val="28"/>
          <w:szCs w:val="28"/>
          <w:rtl/>
        </w:rPr>
        <w:t xml:space="preserve">یا رسول اللّه، إن علیّا فعل کذا و کذا. فأعرض عنه.</w:t>
      </w:r>
    </w:p>
    <w:p>
      <w:pPr>
        <w:pStyle w:val="BookText"/>
      </w:pPr>
      <w:r>
        <w:rPr>
          <w:rFonts w:ascii="IRNazanin" w:hAnsi="IRNazanin" w:eastAsia="IRNazanin" w:cs="IRNazanin"/>
          <w:lang w:bidi="fa-IR"/>
          <w:color w:val="111111"/>
          <w:sz w:val="28"/>
          <w:szCs w:val="28"/>
          <w:rtl/>
        </w:rPr>
        <w:t xml:space="preserve">ثم قام الثانی فقال: یا رسول اللّه، إنّ علیا فعل کذا و کذا فأعرض عنه.</w:t>
      </w:r>
    </w:p>
    <w:p>
      <w:pPr>
        <w:pStyle w:val="BookText"/>
      </w:pPr>
      <w:r>
        <w:rPr>
          <w:rFonts w:ascii="IRNazanin" w:hAnsi="IRNazanin" w:eastAsia="IRNazanin" w:cs="IRNazanin"/>
          <w:lang w:bidi="fa-IR"/>
          <w:color w:val="111111"/>
          <w:sz w:val="28"/>
          <w:szCs w:val="28"/>
          <w:rtl/>
        </w:rPr>
        <w:t xml:space="preserve">ثم قام الثالث فقال: یا رسول اللّه، إنّ علیا فعل کذا و کذا 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إنّ علیا فعل کذا و کذا.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1328_88786"/>
    <w:bookmarkEnd w:id="37"/>
    <w:p>
      <w:pPr>
        <w:pStyle w:val="BookText"/>
      </w:pPr>
      <w:r>
        <w:rPr>
          <w:rFonts w:ascii="Amiri" w:hAnsi="Amiri" w:eastAsia="Amiri" w:cs="Amiri"/>
          <w:lang w:bidi="ar-SA"/>
          <w:color w:val="111111"/>
          <w:sz w:val="28"/>
          <w:szCs w:val="28"/>
          <w:rtl/>
        </w:rPr>
        <w:t xml:space="preserve">قال: فأقبل رسول اللّه صلّی اللّه علیه و سلّم علی الرابع- و قد تغیّر وجهه- فقال: دعوا علیّا، دعوا علیّا، إنّ علیّا منّی و أنا منه و هو ولیّ کلّ مؤمن بعدی»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6"/>
      </w:pPr>
      <w:bookmarkStart w:id="261" w:name="_Toc57"/>
      <w:r>
        <w:t>الکلمات فی وثاقة رجال سند أحمد</w:t>
      </w:r>
      <w:bookmarkEnd w:id="261"/>
    </w:p>
    <w:p>
      <w:pPr>
        <w:pStyle w:val="BookText"/>
      </w:pPr>
      <w:r>
        <w:rPr>
          <w:rFonts w:ascii="IRNazanin" w:hAnsi="IRNazanin" w:eastAsia="IRNazanin" w:cs="IRNazanin"/>
          <w:lang w:bidi="fa-IR"/>
          <w:color w:val="111111"/>
          <w:sz w:val="28"/>
          <w:szCs w:val="28"/>
          <w:rtl/>
        </w:rPr>
        <w:t xml:space="preserve">و رجال سند روایة أحمد بن حنبل کلّهم من المشاهیر الثقات المقبولین و هم:</w:t>
      </w:r>
    </w:p>
    <w:p>
      <w:pPr>
        <w:pStyle w:val="BookText"/>
      </w:pPr>
      <w:r>
        <w:rPr>
          <w:rFonts w:ascii="IRNazanin" w:hAnsi="IRNazanin" w:eastAsia="IRNazanin" w:cs="IRNazanin"/>
          <w:lang w:bidi="fa-IR"/>
          <w:color w:val="111111"/>
          <w:sz w:val="28"/>
          <w:szCs w:val="28"/>
          <w:rtl/>
        </w:rPr>
        <w:t xml:space="preserve">1- عبد الرزاق بن همام فأمّا عبد الرزاق فهذه بعض الکلمات فی مدحه و الثناء علیه:</w:t>
      </w:r>
    </w:p>
    <w:p>
      <w:pPr>
        <w:pStyle w:val="BookText"/>
      </w:pPr>
      <w:r>
        <w:rPr>
          <w:rFonts w:ascii="IRNazanin" w:hAnsi="IRNazanin" w:eastAsia="IRNazanin" w:cs="IRNazanin"/>
          <w:lang w:bidi="fa-IR"/>
          <w:color w:val="111111"/>
          <w:sz w:val="28"/>
          <w:szCs w:val="28"/>
          <w:rtl/>
        </w:rPr>
        <w:t xml:space="preserve">1- الیافعی: «الحافظ العلّامة المرتحل إلیه من الآفاق، الشیخ الإمام، عبد الرزاق بن همام الیمنی الصنعانی الحمیری صاحب المصنفات.</w:t>
      </w:r>
    </w:p>
    <w:p>
      <w:pPr>
        <w:pStyle w:val="BookText"/>
      </w:pPr>
      <w:r>
        <w:rPr>
          <w:rFonts w:ascii="IRNazanin" w:hAnsi="IRNazanin" w:eastAsia="IRNazanin" w:cs="IRNazanin"/>
          <w:lang w:bidi="fa-IR"/>
          <w:color w:val="111111"/>
          <w:sz w:val="28"/>
          <w:szCs w:val="28"/>
          <w:rtl/>
        </w:rPr>
        <w:t xml:space="preserve">روی عن: معمر، و ابن جریج، و الأوزاعی، و طبقتهم، و رحل إلیه الأئمة إلی الیمن.</w:t>
      </w:r>
    </w:p>
    <w:p>
      <w:pPr>
        <w:pStyle w:val="BookText"/>
      </w:pPr>
      <w:r>
        <w:rPr>
          <w:rFonts w:ascii="IRNazanin" w:hAnsi="IRNazanin" w:eastAsia="IRNazanin" w:cs="IRNazanin"/>
          <w:lang w:bidi="fa-IR"/>
          <w:color w:val="111111"/>
          <w:sz w:val="28"/>
          <w:szCs w:val="28"/>
          <w:rtl/>
        </w:rPr>
        <w:t xml:space="preserve">قیل: ما رحل الناس إلی أحد بعد رسول اللّه- صلّی اللّه علیه و سلّم- مثل ما رحلوا إلیه.</w:t>
      </w:r>
    </w:p>
    <w:p>
      <w:pPr>
        <w:pStyle w:val="BookText"/>
      </w:pPr>
      <w:r>
        <w:rPr>
          <w:rFonts w:ascii="IRNazanin" w:hAnsi="IRNazanin" w:eastAsia="IRNazanin" w:cs="IRNazanin"/>
          <w:lang w:bidi="fa-IR"/>
          <w:color w:val="111111"/>
          <w:sz w:val="28"/>
          <w:szCs w:val="28"/>
          <w:rtl/>
        </w:rPr>
        <w:t xml:space="preserve">روی عنه خلائق عن أئمة الإسلام، منهم: الإمام سفیان بن عیینة، و الإمام أحمد، و یحیی بن معین، و إسحاق بن راهویه، و علی المدینی، و محمود بن غیلان»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السمعانی: «أبو بکر عبد الرزاق بن همام الصنعانی. قیل: ما رحل إلی أحد بعد رسول اللّه- صلّی اللّه علیه و آله و سلّم- مثلما رحل إلیه»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«أبو بکر عبد الرزاق بن همام بن نافع الصنعانی: قیل:</w:t>
      </w:r>
    </w:p>
    <w:p>
      <w:pPr>
        <w:pStyle w:val="BookText"/>
      </w:pPr>
      <w:r>
        <w:rPr>
          <w:rFonts w:ascii="IRNazanin" w:hAnsi="IRNazanin" w:eastAsia="IRNazanin" w:cs="IRNazanin"/>
          <w:lang w:bidi="fa-IR"/>
          <w:color w:val="111111"/>
          <w:sz w:val="28"/>
          <w:szCs w:val="28"/>
          <w:rtl/>
        </w:rPr>
        <w:t xml:space="preserve">ما رحل الناس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عفّان بن مسلم و هو من رجال الصحیحین. و من الثقات الأثبات:</w:t>
      </w:r>
    </w:p>
    <w:p>
      <w:pPr>
        <w:pStyle w:val="BookText"/>
      </w:pPr>
      <w:r>
        <w:rPr>
          <w:rFonts w:ascii="IRNazanin" w:hAnsi="IRNazanin" w:eastAsia="IRNazanin" w:cs="IRNazanin"/>
          <w:lang w:bidi="fa-IR"/>
          <w:color w:val="111111"/>
          <w:sz w:val="28"/>
          <w:szCs w:val="28"/>
          <w:rtl/>
        </w:rPr>
        <w:t xml:space="preserve">1- المقدسی: «عفّان بن مسلم الصفّار الأنصاری، مولی عزرة بن ثابت، کنیته أبو عثمان، سمع: وهیب بن خالد، و صخر بن جویریة، و غیر واحد، عندهما … مات ببغداد سنة 220 و هو ابن 86 سنة»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«عفان بن مسلم، الحافظ الثبت، أبو عثمان الأنصاری مولاهم، البصری، الصفّار، محدّث بغداد … قال یحیی القطّان: إذا وافقنی عفّان فلا أبالی من خالفنی. و قال العجلی: عفّان ثقة ثبت صاحب سنّة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«عفان بن مسلم الصفار، أبو عثمان، الحافظ. عن:</w:t>
      </w:r>
    </w:p>
    <w:p>
      <w:pPr>
        <w:pStyle w:val="BookText"/>
      </w:pPr>
      <w:r>
        <w:rPr>
          <w:rFonts w:ascii="IRNazanin" w:hAnsi="IRNazanin" w:eastAsia="IRNazanin" w:cs="IRNazanin"/>
          <w:lang w:bidi="fa-IR"/>
          <w:color w:val="111111"/>
          <w:sz w:val="28"/>
          <w:szCs w:val="28"/>
          <w:rtl/>
        </w:rPr>
        <w:t xml:space="preserve">هشام الدستوائی، و همام، و الطبقة. و عنه: البخاری، و إبراهیم الحربی، و أبو زرعة، و امم. و کان ثبتا فی أحکام الجرح و التعدیل. مات سنة 220»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جعفر بن سلیمان 1- ابن حبان: «جعفر بن سلیمان الضبعی الحرشی من أهل البصرة، و کنیته أبو سلیمان، ینزل فی بنی ضبیعة فنسب إلیها، یروی عن: ثابت، و مالک ابن دینار. روی عنه: ابن المبارک، و أهل العراق. و مات فی رجب سنة 178.</w:t>
      </w:r>
    </w:p>
    <w:p>
      <w:pPr>
        <w:pStyle w:val="BookText"/>
      </w:pPr>
      <w:r>
        <w:rPr>
          <w:rFonts w:ascii="IRNazanin" w:hAnsi="IRNazanin" w:eastAsia="IRNazanin" w:cs="IRNazanin"/>
          <w:lang w:bidi="fa-IR"/>
          <w:color w:val="111111"/>
          <w:sz w:val="28"/>
          <w:szCs w:val="28"/>
          <w:rtl/>
        </w:rPr>
        <w:t xml:space="preserve">و کان یبغض الشیخین:</w:t>
      </w:r>
    </w:p>
    <w:p>
      <w:pPr>
        <w:pStyle w:val="BookText"/>
      </w:pPr>
      <w:r>
        <w:rPr>
          <w:rFonts w:ascii="IRNazanin" w:hAnsi="IRNazanin" w:eastAsia="IRNazanin" w:cs="IRNazanin"/>
          <w:lang w:bidi="fa-IR"/>
          <w:color w:val="111111"/>
          <w:sz w:val="28"/>
          <w:szCs w:val="28"/>
          <w:rtl/>
        </w:rPr>
        <w:t xml:space="preserve">حدّثنا الحسن بن سفیان، حدّثنا إسحاق بن أبی کامل، ثنا جریر بن یزید ابن هارون- بین یدی أبیه- قال: بعثنی أبی إلی جعفر بن سلیمان الضبعی فقلت له: بلغنا أنک تسبّ أبا بکر و عمر. قال: أما السبّ فلا، و لکن البغض ما شئت.</w:t>
      </w:r>
    </w:p>
    <w:p>
      <w:pPr>
        <w:pStyle w:val="BookText"/>
      </w:pPr>
      <w:r>
        <w:rPr>
          <w:rFonts w:ascii="IRNazanin" w:hAnsi="IRNazanin" w:eastAsia="IRNazanin" w:cs="IRNazanin"/>
          <w:lang w:bidi="fa-IR"/>
          <w:color w:val="111111"/>
          <w:sz w:val="28"/>
          <w:szCs w:val="28"/>
          <w:rtl/>
        </w:rPr>
        <w:t xml:space="preserve">قال: و إذا هو رافضی مثل الحمار.</w:t>
      </w:r>
    </w:p>
    <w:p>
      <w:pPr>
        <w:pStyle w:val="BookText"/>
      </w:pPr>
      <w:r>
        <w:rPr>
          <w:rFonts w:ascii="IRNazanin" w:hAnsi="IRNazanin" w:eastAsia="IRNazanin" w:cs="IRNazanin"/>
          <w:lang w:bidi="fa-IR"/>
          <w:color w:val="111111"/>
          <w:sz w:val="28"/>
          <w:szCs w:val="28"/>
          <w:rtl/>
        </w:rPr>
        <w:t xml:space="preserve">قال أبو حاتم: و کان جعفر بن سلیمان من الثّقات المتقنین فی الروایات، غیر أنه کان ینتحل المیل إلی أهل البیت، و لم یکن بداعیة إلی مذهبه.</w:t>
      </w:r>
    </w:p>
    <w:p>
      <w:pPr>
        <w:pStyle w:val="BookText"/>
      </w:pPr>
      <w:r>
        <w:rPr>
          <w:rFonts w:ascii="IRNazanin" w:hAnsi="IRNazanin" w:eastAsia="IRNazanin" w:cs="IRNazanin"/>
          <w:lang w:bidi="fa-IR"/>
          <w:color w:val="111111"/>
          <w:sz w:val="28"/>
          <w:szCs w:val="28"/>
          <w:rtl/>
        </w:rPr>
        <w:t xml:space="preserve">و لیس بین أهل الحدیث من أئمتنا خلاف أن الصّدوق المتقن إذا کان فیه بدعة و لم یکن یدعو إلیها أنّ الإحتجاج بأخباره جائز فإذا دعا إلی بدعته سقط الاحتجاج بأخباره. و لهذه العلّة ترکنا حدیث جماعة ممن کانوا ینتحلون البدع و یدعون إلیها و إن کانوا ثقات، و احتججنا بأقوام ثقات، انتحالهم سوء غیر أنهم لم یکونوا یدعون إلیه، و انتحال العبد بینه و بین ربّه، إن شاء عذّبه علیه و إن شاء غفر له، و علینا قبول الروایات عنهم إذا کانوا ثقات علی حسب ما ذکرنا فی غیر موضع من کتبنا»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المقدسی: «جعفر بن سلیمان الحرشی الضّبعی، نزیل بنی ضبیعة، البصری، کنیته أبو سلیمان، سمع: ثابت البنانی، و الجعد بن عثمان، و أبا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الجونی، و یزید الرشک، و سعید الجریری. روی عنه: قطن بن نسیر، و یحیی بن یحیی، و قتیبة، و محمّد بن عبید بن حسان»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«روی عنه: ابن المبارک، و إسحاق بن أبی إسرائیل، و عبید اللّه بن عمر القواریری، و أهل العراق. مات سنة 178. و کان یبغض الشیخین أبا بکر و عمر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«ثقة، فقیه، و مع کثرة علومه قیل: کان امیّا، و هو من زهّاد الشیعة»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«صدوق زاهد، لکنه یتشیّع»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یزید الرّشک روی عنه أصحاب الصحاح کلّهم:</w:t>
      </w:r>
    </w:p>
    <w:p>
      <w:pPr>
        <w:pStyle w:val="BookText"/>
      </w:pPr>
      <w:r>
        <w:rPr>
          <w:rFonts w:ascii="IRNazanin" w:hAnsi="IRNazanin" w:eastAsia="IRNazanin" w:cs="IRNazanin"/>
          <w:lang w:bidi="fa-IR"/>
          <w:color w:val="111111"/>
          <w:sz w:val="28"/>
          <w:szCs w:val="28"/>
          <w:rtl/>
        </w:rPr>
        <w:t xml:space="preserve">الذهبی: «ع- یزید بن أبی یزید الضّبعی الرّشک. عن مطرف و معاذ.</w:t>
      </w:r>
    </w:p>
    <w:p>
      <w:pPr>
        <w:pStyle w:val="BookText"/>
      </w:pPr>
      <w:r>
        <w:rPr>
          <w:rFonts w:ascii="IRNazanin" w:hAnsi="IRNazanin" w:eastAsia="IRNazanin" w:cs="IRNazanin"/>
          <w:lang w:bidi="fa-IR"/>
          <w:color w:val="111111"/>
          <w:sz w:val="28"/>
          <w:szCs w:val="28"/>
          <w:rtl/>
        </w:rPr>
        <w:t xml:space="preserve">و عنه شعبة و ابن علیة. ثقة متعبّد. مات سنة 130»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المطرف بن عبد اللّه و هو أیضا من رجال الصّحاح کلّها:</w:t>
      </w:r>
    </w:p>
    <w:p>
      <w:pPr>
        <w:pStyle w:val="BookText"/>
      </w:pPr>
      <w:r>
        <w:rPr>
          <w:rFonts w:ascii="IRNazanin" w:hAnsi="IRNazanin" w:eastAsia="IRNazanin" w:cs="IRNazanin"/>
          <w:lang w:bidi="fa-IR"/>
          <w:color w:val="111111"/>
          <w:sz w:val="28"/>
          <w:szCs w:val="28"/>
          <w:rtl/>
        </w:rPr>
        <w:t xml:space="preserve">1- المقدسی: «مطرف بن عبد اللّه بن الشخیر العامری، أبو عبد اللّه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إنّه من بنی حریش. سمع عمران بن حصین عندهما … مات سنة 95» </w:t>
      </w:r>
      <w:r>
        <w:rPr>
          <w:rStyle w:val="FootnoteReference"/>
        </w:rPr>
        <w:footnoteReference w:id="93"/>
      </w:r>
      <w:r>
        <w:rPr>
          <w:rFonts w:ascii="IRNazanin" w:hAnsi="IRNazanin" w:eastAsia="IRNazanin" w:cs="IRNazanin"/>
          <w:lang w:bidi="fa-IR"/>
          <w:color w:val="111111"/>
          <w:sz w:val="28"/>
          <w:szCs w:val="28"/>
          <w:rtl/>
        </w:rPr>
        <w:t xml:space="preserve">2- الذهبی: «ع- مطرف بن عبد اللّه … و کان من عبّاد أهل البصرة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«ع- مطرف بن عبد اللّه بن الشخیر الحرشی العامری، أبو عبد اللّه، أحد الأعلام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ابن حجر: «ثقة، عابد، فاضل»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ان رمی الحدیث بالکذب و البطلان محض الزور و البهت و الخسران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أخرجه عن بریدة بالسند الآتی:</w:t>
      </w:r>
    </w:p>
    <w:p>
      <w:pPr>
        <w:pStyle w:val="BookText"/>
      </w:pPr>
      <w:r>
        <w:rPr>
          <w:rFonts w:ascii="IRNazanin" w:hAnsi="IRNazanin" w:eastAsia="IRNazanin" w:cs="IRNazanin"/>
          <w:lang w:bidi="fa-IR"/>
          <w:color w:val="111111"/>
          <w:sz w:val="28"/>
          <w:szCs w:val="28"/>
          <w:rtl/>
        </w:rPr>
        <w:t xml:space="preserve">«حدّثنا ابن نمیر، حدّثنی أجلح الکندی، عن عبد اللّه بن بریدة، عن أبیه بریدة قال: بعث رسول اللّه- صلّی اللّه علیه و سلّم- إلی الیمن بعثین، علی أحدهما علی بن أبی طالب، و علی الآخر خالد بن الولید. فقال: إذا التقیتم فعلیّ علی الناس و إن افترقتم فکلّ واحد منکم علی جنده. قال: فلقینا بنی زید من أهل الیمن فاقتتلنا، فظهر المسلمون علی المشرکین، فقتلنا المقاتلة و سبینا الذریّة، فاصطفی علی امرأة من السّبی لنفسه. قال بریدة: فکتب معی خالد ابن الولید إلی رسول اللّه- صلّی اللّه علیه و سلّم- یخبره بذلک، فلمّا أتیت النبیّ- صلّی اللّه علیه و سلّم- دفعت الکتاب، فقرئ علیه، فرأیت الغضب فی وجه رسول اللّه- صلّی اللّه علیه و سلّم- فقلت: یا رسول اللّه هذا مکان العائذ، بعثتنی مع رجل و أمرتنی أن أطیعه ففعلت ما أرسلت به. فقال رسول اللّه- صلّی اللّه علیه و سلّم-: لا تقع فی علی فإنّه منّی و أنا منه و هو ولیّکم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11328_88791"/>
    <w:bookmarkEnd w:id="38"/>
    <w:p>
      <w:pPr>
        <w:pStyle w:val="BookText"/>
      </w:pPr>
      <w:r>
        <w:rPr>
          <w:rFonts w:ascii="IRNazanin" w:hAnsi="IRNazanin" w:eastAsia="IRNazanin" w:cs="IRNazanin"/>
          <w:lang w:bidi="fa-IR"/>
          <w:color w:val="111111"/>
          <w:sz w:val="28"/>
          <w:szCs w:val="28"/>
          <w:rtl/>
        </w:rPr>
        <w:t xml:space="preserve">بعدی» </w:t>
      </w:r>
      <w:r>
        <w:rPr>
          <w:rStyle w:val="FootnoteReference"/>
        </w:rPr>
        <w:footnoteReference w:id="97"/>
      </w:r>
    </w:p>
    <w:p>
      <w:pPr>
        <w:pStyle w:val="Heading6"/>
      </w:pPr>
      <w:bookmarkStart w:id="262" w:name="_Toc58"/>
      <w:r>
        <w:t>الکلمات فی وثاقة سنده الثانی</w:t>
      </w:r>
      <w:bookmarkEnd w:id="262"/>
    </w:p>
    <w:p>
      <w:pPr>
        <w:pStyle w:val="Heading6"/>
      </w:pPr>
      <w:bookmarkStart w:id="263" w:name="_Toc59"/>
      <w:r>
        <w:t>اشارة</w:t>
      </w:r>
      <w:bookmarkEnd w:id="263"/>
    </w:p>
    <w:p>
      <w:pPr>
        <w:pStyle w:val="BookText"/>
      </w:pPr>
      <w:r>
        <w:rPr>
          <w:rFonts w:ascii="IRNazanin" w:hAnsi="IRNazanin" w:eastAsia="IRNazanin" w:cs="IRNazanin"/>
          <w:lang w:bidi="fa-IR"/>
          <w:color w:val="111111"/>
          <w:sz w:val="28"/>
          <w:szCs w:val="28"/>
          <w:rtl/>
        </w:rPr>
        <w:t xml:space="preserve">و رجال هذا السند أیضا من کبار الثقات المعتمدین و هم:</w:t>
      </w:r>
    </w:p>
    <w:p>
      <w:pPr>
        <w:pStyle w:val="Heading6"/>
      </w:pPr>
      <w:bookmarkStart w:id="264" w:name="_Toc60"/>
      <w:r>
        <w:t>1- عبد اللّه بن نمیر</w:t>
      </w:r>
      <w:bookmarkEnd w:id="264"/>
    </w:p>
    <w:p>
      <w:pPr>
        <w:pStyle w:val="BookText"/>
      </w:pPr>
      <w:r>
        <w:rPr>
          <w:rFonts w:ascii="IRNazanin" w:hAnsi="IRNazanin" w:eastAsia="IRNazanin" w:cs="IRNazanin"/>
          <w:lang w:bidi="fa-IR"/>
          <w:color w:val="111111"/>
          <w:sz w:val="28"/>
          <w:szCs w:val="28"/>
          <w:rtl/>
        </w:rPr>
        <w:t xml:space="preserve">1- الذهبی: «عبد اللّه بن نمیر، الحافظ الإمام، أبو هشام الهمدانی ثم الخارفی الکوفی، والد الحافظ الکبیر محمد، حدّث عن: هشام بن عروة، و الأعمش، و أشعث بن سوار، و إسماعیل بن أبی خالد، و یزید بن أبی زیاد، و عبید اللّه بن عمر، و عدة. و عنه: أحمد و ابن معین، و إسحاق الکوسج، و أحمد ابن الفرات، و الحسن بن علی بن عفان، و خلق.</w:t>
      </w:r>
    </w:p>
    <w:p>
      <w:pPr>
        <w:pStyle w:val="BookText"/>
      </w:pPr>
      <w:r>
        <w:rPr>
          <w:rFonts w:ascii="IRNazanin" w:hAnsi="IRNazanin" w:eastAsia="IRNazanin" w:cs="IRNazanin"/>
          <w:lang w:bidi="fa-IR"/>
          <w:color w:val="111111"/>
          <w:sz w:val="28"/>
          <w:szCs w:val="28"/>
          <w:rtl/>
        </w:rPr>
        <w:t xml:space="preserve">وثّقه یحیی بن معین و غیره. و کان من کبار أصحاب الحدیث، توفی فی سنة 199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«عنه: ابنه، و أحمد، و ابن معین. حجّة. توفی سنة 199»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«ثقة صاحب حدیث، من أهل السنة من کبار التاسعة»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9" w:name="pg11328_88792"/>
    <w:bookmarkEnd w:id="39"/>
    <w:p>
      <w:pPr>
        <w:pStyle w:val="Heading6"/>
      </w:pPr>
      <w:bookmarkStart w:id="265" w:name="_Toc61"/>
      <w:r>
        <w:t>2- أجلح بن عبد اللّه</w:t>
      </w:r>
      <w:bookmarkEnd w:id="265"/>
    </w:p>
    <w:p>
      <w:pPr>
        <w:pStyle w:val="BookText"/>
      </w:pPr>
      <w:r>
        <w:rPr>
          <w:rFonts w:ascii="IRNazanin" w:hAnsi="IRNazanin" w:eastAsia="IRNazanin" w:cs="IRNazanin"/>
          <w:lang w:bidi="fa-IR"/>
          <w:color w:val="111111"/>
          <w:sz w:val="28"/>
          <w:szCs w:val="28"/>
          <w:rtl/>
        </w:rPr>
        <w:t xml:space="preserve">1- الذهبی: «بخ 4- أجلح بن عبد اللّه بن حجیّة الکندی، عن الشعبی و عکرمة. و عنه: القطّان، و ابن نمیر، و خلق. وثّقه ابن معین و غیره، و ضعّفه النسائی و هو شیعی، مع أنه روی عنه شریک أنه قال: سمعنا أنّه ما سبّ أبا بکر و عمر أحد إلّا افتقر أو قتل. مات سنة 145»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«بخ 4 … صدوق شیعی، من السابعة، مات سنة 45»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مزید من البحث حول وثاقة هذا الرجل …</w:t>
      </w:r>
    </w:p>
    <w:p>
      <w:pPr>
        <w:pStyle w:val="Heading6"/>
      </w:pPr>
      <w:bookmarkStart w:id="266" w:name="_Toc62"/>
      <w:r>
        <w:t>3- عبد اللّه بن بریدة</w:t>
      </w:r>
      <w:bookmarkEnd w:id="266"/>
    </w:p>
    <w:p>
      <w:pPr>
        <w:pStyle w:val="BookText"/>
      </w:pPr>
      <w:r>
        <w:rPr>
          <w:rFonts w:ascii="IRNazanin" w:hAnsi="IRNazanin" w:eastAsia="IRNazanin" w:cs="IRNazanin"/>
          <w:lang w:bidi="fa-IR"/>
          <w:color w:val="111111"/>
          <w:sz w:val="28"/>
          <w:szCs w:val="28"/>
          <w:rtl/>
        </w:rPr>
        <w:t xml:space="preserve">1- الذهبی: «ع- عبد اللّه بن بریدة قاضی مرو، عن: أبیه، و عمران بن حصین، و عائشة، و سمرة. و عنه: مالک بن مغول، و حسین بن واقد، و أبو هلال. ثقة. ولد سنة 15 و مات سنة 115 و له مائة»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حجر: «ثقة»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أخرجه عن ابن عباس بالسند الآتی:</w:t>
      </w:r>
    </w:p>
    <w:p>
      <w:pPr>
        <w:pStyle w:val="BookText"/>
      </w:pPr>
      <w:r>
        <w:rPr>
          <w:rFonts w:ascii="IRNazanin" w:hAnsi="IRNazanin" w:eastAsia="IRNazanin" w:cs="IRNazanin"/>
          <w:lang w:bidi="fa-IR"/>
          <w:color w:val="111111"/>
          <w:sz w:val="28"/>
          <w:szCs w:val="28"/>
          <w:rtl/>
        </w:rPr>
        <w:t xml:space="preserve">«حدّثنا یحیی بن حماد، حدّثنا أبو عوانة، حدّثنا أبو بلج، حدّثنا عمرو ابن میمون قال: إنی لجالس إلی ابن عباس، إذ أتاه تسعة رهط فقالوا: یا ابن عباس إمّا أن تقوم معنا و إمّا أن تخلونا من هؤلاء. قال فقال ابن عباس: بل أقوم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معکم. قال- و هو یومئذ صحیح قبل أن یعمی- قال: فانتدوا فتحدّثوا فلا ندری ما قالوا. قال: فجاء ینفض ثوبه و یقول: أف و تف! وقعوا فی رجل له عشر:</w:t>
      </w:r>
    </w:p>
    <w:p>
      <w:pPr>
        <w:pStyle w:val="BookText"/>
      </w:pPr>
      <w:r>
        <w:rPr>
          <w:rFonts w:ascii="IRNazanin" w:hAnsi="IRNazanin" w:eastAsia="IRNazanin" w:cs="IRNazanin"/>
          <w:lang w:bidi="fa-IR"/>
          <w:color w:val="111111"/>
          <w:sz w:val="28"/>
          <w:szCs w:val="28"/>
          <w:rtl/>
        </w:rPr>
        <w:t xml:space="preserve">وقعوا فی رجل قال له النبیّ- صلّی اللّه علیه و سلّم-: لأبعثنّ رجلا لا یخزیه اللّه أبدا یحبّ اللّه و رسوله. قال: فاستشرف لها من استشرف. قال:</w:t>
      </w:r>
    </w:p>
    <w:p>
      <w:pPr>
        <w:pStyle w:val="BookText"/>
      </w:pPr>
      <w:r>
        <w:rPr>
          <w:rFonts w:ascii="IRNazanin" w:hAnsi="IRNazanin" w:eastAsia="IRNazanin" w:cs="IRNazanin"/>
          <w:lang w:bidi="fa-IR"/>
          <w:color w:val="111111"/>
          <w:sz w:val="28"/>
          <w:szCs w:val="28"/>
          <w:rtl/>
        </w:rPr>
        <w:t xml:space="preserve">أین علی؟ قالوا: هو فی الرحل یطحن. قال: و ما کان أحدکم لیطحن؟ قال:</w:t>
      </w:r>
    </w:p>
    <w:p>
      <w:pPr>
        <w:pStyle w:val="BookText"/>
      </w:pPr>
      <w:r>
        <w:rPr>
          <w:rFonts w:ascii="IRNazanin" w:hAnsi="IRNazanin" w:eastAsia="IRNazanin" w:cs="IRNazanin"/>
          <w:lang w:bidi="fa-IR"/>
          <w:color w:val="111111"/>
          <w:sz w:val="28"/>
          <w:szCs w:val="28"/>
          <w:rtl/>
        </w:rPr>
        <w:t xml:space="preserve">فجاء و هو أرمد لا یکاد یبصر، قال: فنفث فی عینیه، ثم هزّ الرّایة ثلاثا فأعطاها إیّاه، فجاء بصفیّة بنت حیی.</w:t>
      </w:r>
    </w:p>
    <w:p>
      <w:pPr>
        <w:pStyle w:val="BookText"/>
      </w:pPr>
      <w:r>
        <w:rPr>
          <w:rFonts w:ascii="IRNazanin" w:hAnsi="IRNazanin" w:eastAsia="IRNazanin" w:cs="IRNazanin"/>
          <w:lang w:bidi="fa-IR"/>
          <w:color w:val="111111"/>
          <w:sz w:val="28"/>
          <w:szCs w:val="28"/>
          <w:rtl/>
        </w:rPr>
        <w:t xml:space="preserve">قال: ثمّ بعث فلانا بسورة التوبة فبعث علیّا خلفه فأخذها منه، قال:</w:t>
      </w:r>
    </w:p>
    <w:p>
      <w:pPr>
        <w:pStyle w:val="BookText"/>
      </w:pPr>
      <w:r>
        <w:rPr>
          <w:rFonts w:ascii="IRNazanin" w:hAnsi="IRNazanin" w:eastAsia="IRNazanin" w:cs="IRNazanin"/>
          <w:lang w:bidi="fa-IR"/>
          <w:color w:val="111111"/>
          <w:sz w:val="28"/>
          <w:szCs w:val="28"/>
          <w:rtl/>
        </w:rPr>
        <w:t xml:space="preserve">لا یذهب بها إلّا رجل منّی و أنا منه.</w:t>
      </w:r>
    </w:p>
    <w:p>
      <w:pPr>
        <w:pStyle w:val="BookText"/>
      </w:pPr>
      <w:r>
        <w:rPr>
          <w:rFonts w:ascii="IRNazanin" w:hAnsi="IRNazanin" w:eastAsia="IRNazanin" w:cs="IRNazanin"/>
          <w:lang w:bidi="fa-IR"/>
          <w:color w:val="111111"/>
          <w:sz w:val="28"/>
          <w:szCs w:val="28"/>
          <w:rtl/>
        </w:rPr>
        <w:t xml:space="preserve">قال: و قال لبنی عمه: أیّکم یوالینی فی الدنیا و الآخرة؟ قال- و علی معه جالس- فأبوا، فقال علی: أنا أوالیک فی الدنیا و الآخرة. قال: أنت ولیی فی الدنیا و الآخرة قال: فترکه. ثم أقبل علی رجل رجل منهم فقال: أیّکم یوالینی فی الدنیا و الآخرة؟ فأبوا فقال علی: أنا أوالیک فی الدنیا و الآخرة. فقال: أنت ولیی فی الدنیا و الآخرة.</w:t>
      </w:r>
    </w:p>
    <w:p>
      <w:pPr>
        <w:pStyle w:val="BookText"/>
      </w:pPr>
      <w:r>
        <w:rPr>
          <w:rFonts w:ascii="IRNazanin" w:hAnsi="IRNazanin" w:eastAsia="IRNazanin" w:cs="IRNazanin"/>
          <w:lang w:bidi="fa-IR"/>
          <w:color w:val="111111"/>
          <w:sz w:val="28"/>
          <w:szCs w:val="28"/>
          <w:rtl/>
        </w:rPr>
        <w:t xml:space="preserve">قال: و کان أول من أسلم من الناس بعد خدیجة.</w:t>
      </w:r>
    </w:p>
    <w:p>
      <w:pPr>
        <w:pStyle w:val="BookText"/>
      </w:pPr>
      <w:r>
        <w:rPr>
          <w:rFonts w:ascii="Amiri" w:hAnsi="Amiri" w:eastAsia="Amiri" w:cs="Amiri"/>
          <w:lang w:bidi="ar-SA"/>
          <w:color w:val="111111"/>
          <w:sz w:val="28"/>
          <w:szCs w:val="28"/>
          <w:rtl/>
        </w:rPr>
        <w:t xml:space="preserve">قال: و أخذ رسول اللّه- صلّی اللّه علیه و سلّم- ثوبه فوضعه علی علی و فاطمة و حسن و حسین، فقال: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قال: و شری علی نفسه، لبس ثوب النبیّ- صلّی اللّه علیه و سلّم- ثم نام مکانه قال: و کان المشرکون یرمون رسول اللّه- صلّی اللّه علیه و سلّم- فجاء أبو بکر و علی نائم. قال: و أبو بکر یحسب أنّه نبی اللّه. قال فقال: یا نبیّ اللّه! قال فقال له علی: إنّ نبیّ اللّه قد انطلق نحو بئر میمون فأدرکه، قال: فانطلق أبو بکر فدخل معه الغار. قال: و جعل علی یرمی بالحجارة کما کان یرمی نبیّ اللّه- صلّی اللّه علیه و سلّم- و هو یتضوّر، قد لفّ رأسه فی الثوب لا یخرجه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1328_88794"/>
    <w:bookmarkEnd w:id="40"/>
    <w:p>
      <w:pPr>
        <w:pStyle w:val="BookText"/>
      </w:pPr>
      <w:r>
        <w:rPr>
          <w:rFonts w:ascii="IRNazanin" w:hAnsi="IRNazanin" w:eastAsia="IRNazanin" w:cs="IRNazanin"/>
          <w:lang w:bidi="fa-IR"/>
          <w:color w:val="111111"/>
          <w:sz w:val="28"/>
          <w:szCs w:val="28"/>
          <w:rtl/>
        </w:rPr>
        <w:t xml:space="preserve">حتی أصبح ثم کشف عن رأسه. فقالوا: إنّک للئیم، کان صاحبک نرمیه فلا یتضوّر و أنت تتضور، و قد استنکرنا ذلک! قال: و خرج بالنّاس فی غزوة تبوک قال فقال له علی: أخرج معک؟ قال فقال له نبیّ اللّه- صلّی اللّه علیه و سلّم- لا. فبکی علی. فقال له: أ ما ترضی أن تکون منّی بمنزلة هارون من موسی إلّا أنک لست بنبیّ! إنّه لا ینبغی أن أذهب إلّا و أنت خلیفتی.</w:t>
      </w:r>
    </w:p>
    <w:p>
      <w:pPr>
        <w:pStyle w:val="BookText"/>
      </w:pPr>
      <w:r>
        <w:rPr>
          <w:rFonts w:ascii="IRNazanin" w:hAnsi="IRNazanin" w:eastAsia="IRNazanin" w:cs="IRNazanin"/>
          <w:lang w:bidi="fa-IR"/>
          <w:color w:val="111111"/>
          <w:sz w:val="28"/>
          <w:szCs w:val="28"/>
          <w:rtl/>
        </w:rPr>
        <w:t xml:space="preserve">قال: و قال له رسول اللّه- صلّی اللّه علیه و سلّم-: أنت ولیی فی کلّ مؤمن بعدی.</w:t>
      </w:r>
    </w:p>
    <w:p>
      <w:pPr>
        <w:pStyle w:val="BookText"/>
      </w:pPr>
      <w:r>
        <w:rPr>
          <w:rFonts w:ascii="IRNazanin" w:hAnsi="IRNazanin" w:eastAsia="IRNazanin" w:cs="IRNazanin"/>
          <w:lang w:bidi="fa-IR"/>
          <w:color w:val="111111"/>
          <w:sz w:val="28"/>
          <w:szCs w:val="28"/>
          <w:rtl/>
        </w:rPr>
        <w:t xml:space="preserve">قال: و سدّ أبواب المسجد غیر باب علی قال: فیدخل المسجد جنبا و هو طریقه لیس له طریق غیره.</w:t>
      </w:r>
    </w:p>
    <w:p>
      <w:pPr>
        <w:pStyle w:val="BookText"/>
      </w:pPr>
      <w:r>
        <w:rPr>
          <w:rFonts w:ascii="IRNazanin" w:hAnsi="IRNazanin" w:eastAsia="IRNazanin" w:cs="IRNazanin"/>
          <w:lang w:bidi="fa-IR"/>
          <w:color w:val="111111"/>
          <w:sz w:val="28"/>
          <w:szCs w:val="28"/>
          <w:rtl/>
        </w:rPr>
        <w:t xml:space="preserve">قال: و قال: من کنت مولاه فإن مولاه علی.</w:t>
      </w:r>
    </w:p>
    <w:p>
      <w:pPr>
        <w:pStyle w:val="BookText"/>
      </w:pPr>
      <w:r>
        <w:rPr>
          <w:rFonts w:ascii="IRNazanin" w:hAnsi="IRNazanin" w:eastAsia="IRNazanin" w:cs="IRNazanin"/>
          <w:lang w:bidi="fa-IR"/>
          <w:color w:val="111111"/>
          <w:sz w:val="28"/>
          <w:szCs w:val="28"/>
          <w:rtl/>
        </w:rPr>
        <w:t xml:space="preserve">قال: و أخبرنا اللّه عزّ و جلّ فی القرآن أنّه قد رضی عن أصحاب الشجرة فعلم ما فی قلوبهم، فهل حدّثنا أنّه سخط علیهم بعد؟</w:t>
      </w:r>
    </w:p>
    <w:p>
      <w:pPr>
        <w:pStyle w:val="BookText"/>
      </w:pPr>
      <w:r>
        <w:rPr>
          <w:rFonts w:ascii="IRNazanin" w:hAnsi="IRNazanin" w:eastAsia="IRNazanin" w:cs="IRNazanin"/>
          <w:lang w:bidi="fa-IR"/>
          <w:color w:val="111111"/>
          <w:sz w:val="28"/>
          <w:szCs w:val="28"/>
          <w:rtl/>
        </w:rPr>
        <w:t xml:space="preserve">قال: و قال نبیّ اللّه- صلّی اللّه علیه و سلّم- لعمر حیث قال: ائذن لی فلأضرب عنقه قال: و کنت فاعلا! و ما یدریک؟ لعلّ اللّه قد اطّلع علی أهل بدر فقال: اعملوا ما شئتم.</w:t>
      </w:r>
    </w:p>
    <w:p>
      <w:pPr>
        <w:pStyle w:val="BookText"/>
      </w:pPr>
      <w:r>
        <w:rPr>
          <w:rFonts w:ascii="IRNazanin" w:hAnsi="IRNazanin" w:eastAsia="IRNazanin" w:cs="IRNazanin"/>
          <w:lang w:bidi="fa-IR"/>
          <w:color w:val="111111"/>
          <w:sz w:val="28"/>
          <w:szCs w:val="28"/>
          <w:rtl/>
        </w:rPr>
        <w:t xml:space="preserve">حدّثنا عبد اللّه حدثنی أبی حدّثنا أبو مالک کثیر بن یحیی قال: حدّثنا أبو عوانة، عن أبی بلج، عن عمرو بن میمون، عن ابن عباس بنحوه»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6"/>
      </w:pPr>
      <w:bookmarkStart w:id="267" w:name="_Toc63"/>
      <w:r>
        <w:t>کلمات فی وثاقة سنده الثالث</w:t>
      </w:r>
      <w:bookmarkEnd w:id="267"/>
    </w:p>
    <w:p>
      <w:pPr>
        <w:pStyle w:val="Heading6"/>
      </w:pPr>
      <w:bookmarkStart w:id="268" w:name="_Toc64"/>
      <w:r>
        <w:t>اشارة</w:t>
      </w:r>
      <w:bookmarkEnd w:id="268"/>
    </w:p>
    <w:p>
      <w:pPr>
        <w:pStyle w:val="BookText"/>
      </w:pPr>
      <w:r>
        <w:rPr>
          <w:rFonts w:ascii="IRNazanin" w:hAnsi="IRNazanin" w:eastAsia="IRNazanin" w:cs="IRNazanin"/>
          <w:lang w:bidi="fa-IR"/>
          <w:color w:val="111111"/>
          <w:sz w:val="28"/>
          <w:szCs w:val="28"/>
          <w:rtl/>
        </w:rPr>
        <w:t xml:space="preserve">و رجال هذا السند أیضا ثقات معتمدون و 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1328_88795"/>
    <w:bookmarkEnd w:id="41"/>
    <w:p>
      <w:pPr>
        <w:pStyle w:val="BookText"/>
      </w:pPr>
      <w:r>
        <w:rPr>
          <w:rFonts w:ascii="IRNazanin" w:hAnsi="IRNazanin" w:eastAsia="IRNazanin" w:cs="IRNazanin"/>
          <w:lang w:bidi="fa-IR"/>
          <w:color w:val="111111"/>
          <w:sz w:val="28"/>
          <w:szCs w:val="28"/>
          <w:rtl/>
        </w:rPr>
        <w:t xml:space="preserve">1- یحیی بن حماد الذهبی: «یحیی بن أبی زیاد الشیبانی مولاهم البصری، أبو بکر و یقال أبو محمد … عنه: خ، و إسحاق بن راهویه، و بندار، و إسحاق الکوسج، و بکار بن قتیبة، و الدارمی، و إسحاق بن سیار، و الکدیمی، و خلق.</w:t>
      </w:r>
    </w:p>
    <w:p>
      <w:pPr>
        <w:pStyle w:val="BookText"/>
      </w:pPr>
      <w:r>
        <w:rPr>
          <w:rFonts w:ascii="IRNazanin" w:hAnsi="IRNazanin" w:eastAsia="IRNazanin" w:cs="IRNazanin"/>
          <w:lang w:bidi="fa-IR"/>
          <w:color w:val="111111"/>
          <w:sz w:val="28"/>
          <w:szCs w:val="28"/>
          <w:rtl/>
        </w:rPr>
        <w:t xml:space="preserve">و وثّقه أبو حاتم و غیره. قال محمّد بن النعمان بن عبد السّلام: لم أر أعبد من یحیی بن حماد، و أظنّه لم یضحک. قیل: توفی سنة 215»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أیضا: «ثقة متألّه»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«ثقة عابد»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عوانة 3- أبو بلج 4- عمرو بن میمون و هؤلاء عرفت وثاقتهم لدی توثیق سند أبی داود الطّیالسی …</w:t>
      </w:r>
    </w:p>
    <w:p>
      <w:pPr>
        <w:pStyle w:val="Heading6"/>
      </w:pPr>
      <w:bookmarkStart w:id="269" w:name="_Toc65"/>
      <w:r>
        <w:t>الوجوه الدالة علی أنّ مجرد إخراج أحمد دلیل الاعتبار عندهم</w:t>
      </w:r>
      <w:bookmarkEnd w:id="269"/>
    </w:p>
    <w:p>
      <w:pPr>
        <w:pStyle w:val="BookText"/>
      </w:pPr>
      <w:r>
        <w:rPr>
          <w:rFonts w:ascii="IRNazanin" w:hAnsi="IRNazanin" w:eastAsia="IRNazanin" w:cs="IRNazanin"/>
          <w:lang w:bidi="fa-IR"/>
          <w:color w:val="111111"/>
          <w:sz w:val="28"/>
          <w:szCs w:val="28"/>
          <w:rtl/>
        </w:rPr>
        <w:t xml:space="preserve">هذا کلّه، مضافا إلی أن مجرّد إخراج أحمد حدیثا فی (مسنده) دلیل علی اعتبار الحدیث و الاعتماد علیه و القول بحجّیّته … یدل علی ذلک وجوه عدیدة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نذکرها باختصار:</w:t>
      </w:r>
    </w:p>
    <w:p>
      <w:pPr>
        <w:pStyle w:val="BookText"/>
      </w:pPr>
      <w:r>
        <w:rPr>
          <w:rFonts w:ascii="IRNazanin" w:hAnsi="IRNazanin" w:eastAsia="IRNazanin" w:cs="IRNazanin"/>
          <w:lang w:bidi="fa-IR"/>
          <w:color w:val="111111"/>
          <w:sz w:val="28"/>
          <w:szCs w:val="28"/>
          <w:rtl/>
        </w:rPr>
        <w:t xml:space="preserve">الأول: إن (مسند أحمد) «أصل من اصول الامة» … نصّ علیه السبکی فی (طبقاته) … فتکذیب حدیث الولایة المذکور فی هذا المسند الذی هو أصل من اصول الامة عین المجون و الهزل، و مخالفة للإنصاف و العدل.</w:t>
      </w:r>
    </w:p>
    <w:p>
      <w:pPr>
        <w:pStyle w:val="BookText"/>
      </w:pPr>
      <w:r>
        <w:rPr>
          <w:rFonts w:ascii="IRNazanin" w:hAnsi="IRNazanin" w:eastAsia="IRNazanin" w:cs="IRNazanin"/>
          <w:lang w:bidi="fa-IR"/>
          <w:color w:val="111111"/>
          <w:sz w:val="28"/>
          <w:szCs w:val="28"/>
          <w:rtl/>
        </w:rPr>
        <w:t xml:space="preserve">الثانی: إن أحمد وصف کتابه (المسند) بأنّه «أصل کبیر» … حکی ذلک السبکی عن أبی موسی المدینی عنه … و هل ترفع الید عن حدیث الولایة المخرج فی هذا الأصل الکبیر، بطعن متعصّب جاحد غریر؟</w:t>
      </w:r>
    </w:p>
    <w:p>
      <w:pPr>
        <w:pStyle w:val="BookText"/>
      </w:pPr>
      <w:r>
        <w:rPr>
          <w:rFonts w:ascii="IRNazanin" w:hAnsi="IRNazanin" w:eastAsia="IRNazanin" w:cs="IRNazanin"/>
          <w:lang w:bidi="fa-IR"/>
          <w:color w:val="111111"/>
          <w:sz w:val="28"/>
          <w:szCs w:val="28"/>
          <w:rtl/>
        </w:rPr>
        <w:t xml:space="preserve">الثالث: إنّ هذا المسند «مرجع وثیق» کما عن أبی موسی المدینی، و ما فی المرجع الوثیق حریّ بالإذعان و التصدیق، کیف و قد أخرج مرة بعد مرة، عن ثقة بعد ثقة؟</w:t>
      </w:r>
    </w:p>
    <w:p>
      <w:pPr>
        <w:pStyle w:val="BookText"/>
      </w:pPr>
      <w:r>
        <w:rPr>
          <w:rFonts w:ascii="IRNazanin" w:hAnsi="IRNazanin" w:eastAsia="IRNazanin" w:cs="IRNazanin"/>
          <w:lang w:bidi="fa-IR"/>
          <w:color w:val="111111"/>
          <w:sz w:val="28"/>
          <w:szCs w:val="28"/>
          <w:rtl/>
        </w:rPr>
        <w:t xml:space="preserve">الرابع: إن أحادیث المسند منتقاة من أحادیث کثیرة و مسموعات وافرة … قاله أبو موسی، فیما حکاه السبکی عنه … و لا ریب فی أنّ الانتقاء دلیل علی مزید الاهتمام و الاعتناء …</w:t>
      </w:r>
    </w:p>
    <w:p>
      <w:pPr>
        <w:pStyle w:val="BookText"/>
      </w:pPr>
      <w:r>
        <w:rPr>
          <w:rFonts w:ascii="IRNazanin" w:hAnsi="IRNazanin" w:eastAsia="IRNazanin" w:cs="IRNazanin"/>
          <w:lang w:bidi="fa-IR"/>
          <w:color w:val="111111"/>
          <w:sz w:val="28"/>
          <w:szCs w:val="28"/>
          <w:rtl/>
        </w:rPr>
        <w:t xml:space="preserve">الخامس: إن «المسند» مجعول «إماما» کما فی کلام المدینی، و المجعول إماما یؤتمّ به و یقتدی.</w:t>
      </w:r>
    </w:p>
    <w:p>
      <w:pPr>
        <w:pStyle w:val="BookText"/>
      </w:pPr>
      <w:r>
        <w:rPr>
          <w:rFonts w:ascii="IRNazanin" w:hAnsi="IRNazanin" w:eastAsia="IRNazanin" w:cs="IRNazanin"/>
          <w:lang w:bidi="fa-IR"/>
          <w:color w:val="111111"/>
          <w:sz w:val="28"/>
          <w:szCs w:val="28"/>
          <w:rtl/>
        </w:rPr>
        <w:t xml:space="preserve">السادس: إنّ هذا المسند جعله أحمد «معتمدا» و «ملجأ» و «مستندا» …</w:t>
      </w:r>
    </w:p>
    <w:p>
      <w:pPr>
        <w:pStyle w:val="BookText"/>
      </w:pPr>
      <w:r>
        <w:rPr>
          <w:rFonts w:ascii="IRNazanin" w:hAnsi="IRNazanin" w:eastAsia="IRNazanin" w:cs="IRNazanin"/>
          <w:lang w:bidi="fa-IR"/>
          <w:color w:val="111111"/>
          <w:sz w:val="28"/>
          <w:szCs w:val="28"/>
          <w:rtl/>
        </w:rPr>
        <w:t xml:space="preserve">هکذا ذکر أبو موسی المدینی … فلا یکذّب حدیث الولایة المذکور فیه إلّا المنهمک فی العناد، و لا یتحامل بردّه إلّا المرتبک فی أشراک الزیغ و اللداد.</w:t>
      </w:r>
    </w:p>
    <w:p>
      <w:pPr>
        <w:pStyle w:val="BookText"/>
      </w:pPr>
      <w:r>
        <w:rPr>
          <w:rFonts w:ascii="IRNazanin" w:hAnsi="IRNazanin" w:eastAsia="IRNazanin" w:cs="IRNazanin"/>
          <w:lang w:bidi="fa-IR"/>
          <w:color w:val="111111"/>
          <w:sz w:val="28"/>
          <w:szCs w:val="28"/>
          <w:rtl/>
        </w:rPr>
        <w:t xml:space="preserve">السابع: إن أحمد قد انتقی أحادیث المسند من أکثر من سبعمائة ألف حدیث، و قد نصّ علی ذلک أحمد نفسه مخاطبا و لدیه عبد اللّه و صالحا و ابن أخیه حنبل بن إسحاق، بعد أن قرأ علیهم المسند … و ذکر ذلک أبو موسی المدینی فیما حکاه السبکی عنه … فحدیث الولایة المذکور فیه فی غایة الاعتماد و الإعتبار، فلا یصغی إلی تلمیعات أهل التفرقة و الإنکار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11328_88797"/>
    <w:bookmarkEnd w:id="42"/>
    <w:p>
      <w:pPr>
        <w:pStyle w:val="BookText"/>
      </w:pPr>
      <w:r>
        <w:rPr>
          <w:rFonts w:ascii="IRNazanin" w:hAnsi="IRNazanin" w:eastAsia="IRNazanin" w:cs="IRNazanin"/>
          <w:lang w:bidi="fa-IR"/>
          <w:color w:val="111111"/>
          <w:sz w:val="28"/>
          <w:szCs w:val="28"/>
          <w:rtl/>
        </w:rPr>
        <w:t xml:space="preserve">الثامن: إن أحمد جعل المسند مرجعا للمسلمین عند الاختلاف فی حدیث الرسول صلّی اللّه علیه و آله و سلّم، و قال: «فإن کان فیه و إلّا فلیس بحجة» … فلا یقدم علی تکذیب حدیث الولایة المذکور فی هذا المسند المحکوم بالرجوع فیه عند التشاجر و الاختلاف، إلّا أهل الزیغ و الاعتساف …</w:t>
      </w:r>
    </w:p>
    <w:p>
      <w:pPr>
        <w:pStyle w:val="BookText"/>
      </w:pPr>
      <w:r>
        <w:rPr>
          <w:rFonts w:ascii="IRNazanin" w:hAnsi="IRNazanin" w:eastAsia="IRNazanin" w:cs="IRNazanin"/>
          <w:lang w:bidi="fa-IR"/>
          <w:color w:val="111111"/>
          <w:sz w:val="28"/>
          <w:szCs w:val="28"/>
          <w:rtl/>
        </w:rPr>
        <w:t xml:space="preserve">بل إنّ هذا الحدیث حجّة و أیّة حجة، و لا أثر حینئذ لأیّ عجیج و ضجّة! التاسع: لقد شهد عبد اللّه بن أحمد بانتخاب أبیه هذا المسند من سبعمائة ألف حدیث …</w:t>
      </w:r>
    </w:p>
    <w:p>
      <w:pPr>
        <w:pStyle w:val="BookText"/>
      </w:pPr>
      <w:r>
        <w:rPr>
          <w:rFonts w:ascii="IRNazanin" w:hAnsi="IRNazanin" w:eastAsia="IRNazanin" w:cs="IRNazanin"/>
          <w:lang w:bidi="fa-IR"/>
          <w:color w:val="111111"/>
          <w:sz w:val="28"/>
          <w:szCs w:val="28"/>
          <w:rtl/>
        </w:rPr>
        <w:t xml:space="preserve">العاشر: لقد شهد أبو موسی مرة بعد أخری بأنّ أحمد «لم یرو فی المسند إلّا عمّن ثبت عنده صدقه»، و «ان الحدیث حین شذّ لفظه من الأحادیث المشاهیر أمر بالضرب علیه مع ثقة رجال إسناده»، و أنه «قد احتاط فی المسند إسنادا و متنا».</w:t>
      </w:r>
    </w:p>
    <w:p>
      <w:pPr>
        <w:pStyle w:val="Heading6"/>
      </w:pPr>
      <w:bookmarkStart w:id="270" w:name="_Toc66"/>
      <w:r>
        <w:t>ذکر عبارة السبکی المشتملة علی الوجوه المذکورة</w:t>
      </w:r>
      <w:bookmarkEnd w:id="270"/>
    </w:p>
    <w:p>
      <w:pPr>
        <w:pStyle w:val="BookText"/>
      </w:pPr>
      <w:r>
        <w:rPr>
          <w:rFonts w:ascii="IRNazanin" w:hAnsi="IRNazanin" w:eastAsia="IRNazanin" w:cs="IRNazanin"/>
          <w:lang w:bidi="fa-IR"/>
          <w:color w:val="111111"/>
          <w:sz w:val="28"/>
          <w:szCs w:val="28"/>
          <w:rtl/>
        </w:rPr>
        <w:t xml:space="preserve">کانت تلک طائفة من الأوصاف التی وصف بها المسند من السبکی و غیره، و شهادات من أحمد حکاها أبو موسی المدینی عنه، جاءت بترجمة أحمد من کتاب (طبقات الشافعیة الکبری) … فإلیک عبارة السبکی المشتملة علی ذلک کله:</w:t>
      </w:r>
    </w:p>
    <w:p>
      <w:pPr>
        <w:pStyle w:val="BookText"/>
      </w:pPr>
      <w:r>
        <w:rPr>
          <w:rFonts w:ascii="IRNazanin" w:hAnsi="IRNazanin" w:eastAsia="IRNazanin" w:cs="IRNazanin"/>
          <w:lang w:bidi="fa-IR"/>
          <w:color w:val="111111"/>
          <w:sz w:val="28"/>
          <w:szCs w:val="28"/>
          <w:rtl/>
        </w:rPr>
        <w:t xml:space="preserve">«قلت: و ألّف مسنده و هو أصل من اصول هذه الامة. قال الإمام الحافظ أبو موسی محمّد بن أبی بکر المدینی رضی اللّه عنه: هذا الکتاب- یعنی مسند الإمام أبی عبد اللّه أحمد بن محمّد بن حنبل الشیبانی قدّس اللّه روحه- أصل کبیر و مرجع وثیق لأصحاب الحدیث، انتقی من أحادیث کثیرة و مسموعات وافرة، فجعل إماما و معتمدا و عند التنازع ملجأ و مستندا، علی ما أخبرنا والدی و غیره: إنّ المبارک بن عبد الجبار أبا الحسین- کتب إلیهما من بغداد- قال: أنا أبو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إبراهیم بن عمر بن أحمد البرمکی- قراءة علیه- أنا أبو عبد اللّه عبید اللّه ابن محمّد بن محمّد بن حمدان بن عمر بن بطة- قراءة علیه- أنا أبو حفص عمر بن محمّد بن رجا، ثنا موسی بن حمدون البزار، قال قال لنا حنبل بن إسحاق: جمعنا عمّی- یعنی الإمام أحمد- لی و لصالح و لعبد اللّه، و قرأ علینا المسند، و ما سمعه منه- یعنی تاما- غیرنا و قال لنا:</w:t>
      </w:r>
    </w:p>
    <w:p>
      <w:pPr>
        <w:pStyle w:val="BookText"/>
      </w:pPr>
      <w:r>
        <w:rPr>
          <w:rFonts w:ascii="IRNazanin" w:hAnsi="IRNazanin" w:eastAsia="IRNazanin" w:cs="IRNazanin"/>
          <w:lang w:bidi="fa-IR"/>
          <w:color w:val="111111"/>
          <w:sz w:val="28"/>
          <w:szCs w:val="28"/>
          <w:rtl/>
        </w:rPr>
        <w:t xml:space="preserve">إنّ هذا کتاب قد جمعته و انتقیته من أکثر من سبعمائة و خمسین ألفا، فما اختلف فیه المسلمون من حدیث رسول اللّه- صلّی اللّه علیه و سلّم- فارجعوا إلیه، فإن کان فیه و إلّا لیس بحجة.</w:t>
      </w:r>
    </w:p>
    <w:p>
      <w:pPr>
        <w:pStyle w:val="BookText"/>
      </w:pPr>
      <w:r>
        <w:rPr>
          <w:rFonts w:ascii="IRNazanin" w:hAnsi="IRNazanin" w:eastAsia="IRNazanin" w:cs="IRNazanin"/>
          <w:lang w:bidi="fa-IR"/>
          <w:color w:val="111111"/>
          <w:sz w:val="28"/>
          <w:szCs w:val="28"/>
          <w:rtl/>
        </w:rPr>
        <w:t xml:space="preserve">و قال عبد اللّه بن أحمد: کتب أبی عشرة آلاف ألف حدیث، لم یکتب سوادا فی بیاض إلّا حفظه. و قال عبد اللّه أیضا: قلت لأبی: لم کرهت وضع الکتب و قد عملت المسند؟ فقال عملت هذا الکتاب إماما إذا اختلف الناس فی سنّة عن رسول اللّه- صلّی اللّه علیه و سلّم- رجع إلیه. و قال أیضا: خرّج أبی المسند من سبعمائة ألف حدیث.</w:t>
      </w:r>
    </w:p>
    <w:p>
      <w:pPr>
        <w:pStyle w:val="BookText"/>
      </w:pPr>
      <w:r>
        <w:rPr>
          <w:rFonts w:ascii="IRNazanin" w:hAnsi="IRNazanin" w:eastAsia="IRNazanin" w:cs="IRNazanin"/>
          <w:lang w:bidi="fa-IR"/>
          <w:color w:val="111111"/>
          <w:sz w:val="28"/>
          <w:szCs w:val="28"/>
          <w:rtl/>
        </w:rPr>
        <w:t xml:space="preserve">قال أبو موسی: و لم یخرّج إلّا عمّن ثبت عنده صدقه و دیانته دون من طعن فی أمانته. ثم ذکر بإسناده إلی عبد اللّه ابن الإمام أحمد قال: سألت أبی عن عبد العزیز بن أبان، قال: لم أخرج عنه فی المسند شیئا، لمّا حدّث بحدیث المواقیت ترکته.</w:t>
      </w:r>
    </w:p>
    <w:p>
      <w:pPr>
        <w:pStyle w:val="BookText"/>
      </w:pPr>
      <w:r>
        <w:rPr>
          <w:rFonts w:ascii="IRNazanin" w:hAnsi="IRNazanin" w:eastAsia="IRNazanin" w:cs="IRNazanin"/>
          <w:lang w:bidi="fa-IR"/>
          <w:color w:val="111111"/>
          <w:sz w:val="28"/>
          <w:szCs w:val="28"/>
          <w:rtl/>
        </w:rPr>
        <w:t xml:space="preserve">قال أبو موسی: فأمّا عدد أحادیث المسند فلم أزل أسمع من أفواه الناس أنها أربعون ألفا، إلی أن قرأت علی أبی منصور بن زریق ببغداد قال: أنا أبو بکر الخطیب قال قال ابن المنادی: لم یکن فی الدنیا أحد أروی عن أبیه منه- یعنی عبد اللّه بن الإمام أحمد بن حنبل- لأنّه سمع المسند و هو ثلاثون ألفا، و التفسیر و هو مائة ألف و عشرون ألفا- سمع منها ثلاثین ألفا و الباقی و جادة- فلا أدری هذا الذی ذکر ابن المنادی أراد به ما لا مکرر فیه أو أراد غیره مع المکرر فیصحّ القولان جمیعا. و الاعتماد علی قول ابن المنادی دون غیره. قال: و لو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11328_88799"/>
    <w:bookmarkEnd w:id="43"/>
    <w:p>
      <w:pPr>
        <w:pStyle w:val="BookText"/>
      </w:pPr>
      <w:r>
        <w:rPr>
          <w:rFonts w:ascii="IRNazanin" w:hAnsi="IRNazanin" w:eastAsia="IRNazanin" w:cs="IRNazanin"/>
          <w:lang w:bidi="fa-IR"/>
          <w:color w:val="111111"/>
          <w:sz w:val="28"/>
          <w:szCs w:val="28"/>
          <w:rtl/>
        </w:rPr>
        <w:t xml:space="preserve">وجدنا فراغا لعددناه إن شاء اللّه تعالی. فأمّا عدد الصحابة- رضی اللّه عنهم- فنحو من سبعمائة رجل.</w:t>
      </w:r>
    </w:p>
    <w:p>
      <w:pPr>
        <w:pStyle w:val="BookText"/>
      </w:pPr>
      <w:r>
        <w:rPr>
          <w:rFonts w:ascii="IRNazanin" w:hAnsi="IRNazanin" w:eastAsia="IRNazanin" w:cs="IRNazanin"/>
          <w:lang w:bidi="fa-IR"/>
          <w:color w:val="111111"/>
          <w:sz w:val="28"/>
          <w:szCs w:val="28"/>
          <w:rtl/>
        </w:rPr>
        <w:t xml:space="preserve">قال أبو موسی: و من الدلیل علی أن ما أودعه الإمام أحمد مسنده قد احتاط فیه إسنادا و متنا، و لم یورد فیه إلّا ما صحّ سنده: ما أخبرنا أبو علی الحداد قال: أنا أبو نعیم، أنا ابن الحصین و أنا ابن المذهّب قالا: أنا القطیعی، ثنا عبد اللّه قال: حدّثنی أبی، ثنا محمّد بن جعفر، ثنا شعبة، عن أبی التیّاح قال:</w:t>
      </w:r>
    </w:p>
    <w:p>
      <w:pPr>
        <w:pStyle w:val="BookText"/>
      </w:pPr>
      <w:r>
        <w:rPr>
          <w:rFonts w:ascii="IRNazanin" w:hAnsi="IRNazanin" w:eastAsia="IRNazanin" w:cs="IRNazanin"/>
          <w:lang w:bidi="fa-IR"/>
          <w:color w:val="111111"/>
          <w:sz w:val="28"/>
          <w:szCs w:val="28"/>
          <w:rtl/>
        </w:rPr>
        <w:t xml:space="preserve">سمعت أبا زرعة یحدّث عن أبی هریرة، عن النبیّ- صلّی اللّه علیه و سلّم- أنه قال: یهلک امّتی هذا الحی من قریش. قالوا: فما تأمرنا یا رسول اللّه؟ قال: لو أنّ الناس اعتزلوهم.</w:t>
      </w:r>
    </w:p>
    <w:p>
      <w:pPr>
        <w:pStyle w:val="BookText"/>
      </w:pPr>
      <w:r>
        <w:rPr>
          <w:rFonts w:ascii="IRNazanin" w:hAnsi="IRNazanin" w:eastAsia="IRNazanin" w:cs="IRNazanin"/>
          <w:lang w:bidi="fa-IR"/>
          <w:color w:val="111111"/>
          <w:sz w:val="28"/>
          <w:szCs w:val="28"/>
          <w:rtl/>
        </w:rPr>
        <w:t xml:space="preserve">قال عبد اللّه قال لی أبی فی مرضه الذی مات فیه: اضرب علی هذا الحدیث، فإنّه خلاف الأحادیث عن النبیّ- صلّی اللّه علیه و سلّم- یعنی</w:t>
      </w:r>
    </w:p>
    <w:p>
      <w:pPr>
        <w:pStyle w:val="BookText"/>
      </w:pPr>
      <w:r>
        <w:rPr>
          <w:rFonts w:ascii="IRNazanin" w:hAnsi="IRNazanin" w:eastAsia="IRNazanin" w:cs="IRNazanin"/>
          <w:lang w:bidi="fa-IR"/>
          <w:color w:val="111111"/>
          <w:sz w:val="28"/>
          <w:szCs w:val="28"/>
          <w:rtl/>
        </w:rPr>
        <w:t xml:space="preserve">قوله صلّی اللّه علیه و سلّم: اسمعوا و أطیعوا</w:t>
      </w:r>
    </w:p>
    <w:p>
      <w:pPr>
        <w:pStyle w:val="BookText"/>
      </w:pPr>
      <w:r>
        <w:rPr>
          <w:rFonts w:ascii="IRNazanin" w:hAnsi="IRNazanin" w:eastAsia="IRNazanin" w:cs="IRNazanin"/>
          <w:lang w:bidi="fa-IR"/>
          <w:color w:val="111111"/>
          <w:sz w:val="28"/>
          <w:szCs w:val="28"/>
          <w:rtl/>
        </w:rPr>
        <w:t xml:space="preserve">. و هذا مع ثقة رجال إسناده حین شذّ لفظه من الأحادیث المشاهیر أمر بالضرب علیه. فکان دلیلا علی ما قلناه»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271" w:name="_Toc67"/>
      <w:r>
        <w:t>ترجمة السبکی</w:t>
      </w:r>
      <w:bookmarkEnd w:id="271"/>
    </w:p>
    <w:p>
      <w:pPr>
        <w:pStyle w:val="BookText"/>
      </w:pPr>
      <w:r>
        <w:rPr>
          <w:rFonts w:ascii="IRNazanin" w:hAnsi="IRNazanin" w:eastAsia="IRNazanin" w:cs="IRNazanin"/>
          <w:lang w:bidi="fa-IR"/>
          <w:color w:val="111111"/>
          <w:sz w:val="28"/>
          <w:szCs w:val="28"/>
          <w:rtl/>
        </w:rPr>
        <w:t xml:space="preserve">و هذه نبذة من ترجمة السبکی صاحب الطبقات:</w:t>
      </w:r>
    </w:p>
    <w:p>
      <w:pPr>
        <w:pStyle w:val="BookText"/>
      </w:pPr>
      <w:r>
        <w:rPr>
          <w:rFonts w:ascii="IRNazanin" w:hAnsi="IRNazanin" w:eastAsia="IRNazanin" w:cs="IRNazanin"/>
          <w:lang w:bidi="fa-IR"/>
          <w:color w:val="111111"/>
          <w:sz w:val="28"/>
          <w:szCs w:val="28"/>
          <w:rtl/>
        </w:rPr>
        <w:t xml:space="preserve">1- ابن قاضی شهبة: «عبد الوهّاب بن علی … العلّامة قاضی القضاة … حضر و سمع بمصر من جماعة، ثم قدم دمشق مع والده فی جمادی الآخرة سنة تسع و ثلاثین و سمع بها من جماعة … و أفتی و درّس و حدّث و صنّف و اشتغل و ناب عن أبیه … و قد ذکره الذهبی فی المعجم المختص و أثنی علیه.</w:t>
      </w:r>
    </w:p>
    <w:p>
      <w:pPr>
        <w:pStyle w:val="BookText"/>
      </w:pPr>
      <w:r>
        <w:rPr>
          <w:rFonts w:ascii="IRNazanin" w:hAnsi="IRNazanin" w:eastAsia="IRNazanin" w:cs="IRNazanin"/>
          <w:lang w:bidi="fa-IR"/>
          <w:color w:val="111111"/>
          <w:sz w:val="28"/>
          <w:szCs w:val="28"/>
          <w:rtl/>
        </w:rPr>
        <w:t xml:space="preserve">و قال ابن کثیر: جری علیه من المحن و الشدائد ما لم یجر علی قاض قبله،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11328_88800"/>
    <w:bookmarkEnd w:id="44"/>
    <w:p>
      <w:pPr>
        <w:pStyle w:val="BookText"/>
      </w:pPr>
      <w:r>
        <w:rPr>
          <w:rFonts w:ascii="IRNazanin" w:hAnsi="IRNazanin" w:eastAsia="IRNazanin" w:cs="IRNazanin"/>
          <w:lang w:bidi="fa-IR"/>
          <w:color w:val="111111"/>
          <w:sz w:val="28"/>
          <w:szCs w:val="28"/>
          <w:rtl/>
        </w:rPr>
        <w:t xml:space="preserve">و حصل له من المناصب ما لم یحصل لأحد قبله. و قال الحافظ شهاب الدین ابن حجّی: خرّج له ابن سعد مشیخة و مات قبل تکمیلها، و حصل فنونا من العلم من الفقه و الأصول، و کان ماهرا فیه و الحدیث و الأدب، و برع و شارک فی العربیة …</w:t>
      </w:r>
    </w:p>
    <w:p>
      <w:pPr>
        <w:pStyle w:val="BookText"/>
      </w:pPr>
      <w:r>
        <w:rPr>
          <w:rFonts w:ascii="IRNazanin" w:hAnsi="IRNazanin" w:eastAsia="IRNazanin" w:cs="IRNazanin"/>
          <w:lang w:bidi="fa-IR"/>
          <w:color w:val="111111"/>
          <w:sz w:val="28"/>
          <w:szCs w:val="28"/>
          <w:rtl/>
        </w:rPr>
        <w:t xml:space="preserve">توفی شهیدا بالطاعون فی ذی الحجة سنة 771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 انتهت إلیه ریاسة القضاء و المناصب بالشام، و حصل له بسبب القضاء محنة شدیدة مرة بعد مرة، و هو مع ذلک فی غایة الثبات … و قد صنّف تصانیف کثیرة جدّا علی صغر سنّه، قرئت علیه و انتشرت فی حیاته و بعد موته»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272" w:name="_Toc68"/>
      <w:r>
        <w:t>ترجمة أبی موسی المدینی</w:t>
      </w:r>
      <w:bookmarkEnd w:id="272"/>
    </w:p>
    <w:p>
      <w:pPr>
        <w:pStyle w:val="BookText"/>
      </w:pPr>
      <w:r>
        <w:rPr>
          <w:rFonts w:ascii="IRNazanin" w:hAnsi="IRNazanin" w:eastAsia="IRNazanin" w:cs="IRNazanin"/>
          <w:lang w:bidi="fa-IR"/>
          <w:color w:val="111111"/>
          <w:sz w:val="28"/>
          <w:szCs w:val="28"/>
          <w:rtl/>
        </w:rPr>
        <w:t xml:space="preserve">و أبو موسی المدینی- الذی نقل عنه السبکی فی مدح مسند أحمد بن حنبل- من کبار الحفّاظ المشاهیر:</w:t>
      </w:r>
    </w:p>
    <w:p>
      <w:pPr>
        <w:pStyle w:val="BookText"/>
      </w:pPr>
      <w:r>
        <w:rPr>
          <w:rFonts w:ascii="IRNazanin" w:hAnsi="IRNazanin" w:eastAsia="IRNazanin" w:cs="IRNazanin"/>
          <w:lang w:bidi="fa-IR"/>
          <w:color w:val="111111"/>
          <w:sz w:val="28"/>
          <w:szCs w:val="28"/>
          <w:rtl/>
        </w:rPr>
        <w:t xml:space="preserve">1- الذهبی: «أبو موسی المدینی، محمّد بن أبی بکر عمر بن أحمد، الحافظ، صاحب التصانیف … لم یخلّف مثله بعده. مات فی جمادی الاولی. و کان مع براعته فی الحفظ و الرجال صاحب ورع و عبادة و جلالة و تقی»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 روی عنه: الحافظ أبو بکر بن محمّد بن موسی الحازمی، و الحافظ عبد الغنی، و الحافظ عبد القادر الرهاوی، و الحافظ محمّد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1328_88801"/>
    <w:bookmarkEnd w:id="45"/>
    <w:p>
      <w:pPr>
        <w:pStyle w:val="BookText"/>
      </w:pPr>
      <w:r>
        <w:rPr>
          <w:rFonts w:ascii="IRNazanin" w:hAnsi="IRNazanin" w:eastAsia="IRNazanin" w:cs="IRNazanin"/>
          <w:lang w:bidi="fa-IR"/>
          <w:color w:val="111111"/>
          <w:sz w:val="28"/>
          <w:szCs w:val="28"/>
          <w:rtl/>
        </w:rPr>
        <w:t xml:space="preserve">ابن مکّی، و الحسن بن أبی معشر الأصبهانی، و الناصح بن الحنبلی، و خلق کثیر …</w:t>
      </w:r>
    </w:p>
    <w:p>
      <w:pPr>
        <w:pStyle w:val="BookText"/>
      </w:pPr>
      <w:r>
        <w:rPr>
          <w:rFonts w:ascii="IRNazanin" w:hAnsi="IRNazanin" w:eastAsia="IRNazanin" w:cs="IRNazanin"/>
          <w:lang w:bidi="fa-IR"/>
          <w:color w:val="111111"/>
          <w:sz w:val="28"/>
          <w:szCs w:val="28"/>
          <w:rtl/>
        </w:rPr>
        <w:t xml:space="preserve">قال ابن الدبیثی: عاش حتّی صار أوحد وقته و شیخ زمانه إسنادا و حفظا.</w:t>
      </w:r>
    </w:p>
    <w:p>
      <w:pPr>
        <w:pStyle w:val="BookText"/>
      </w:pPr>
      <w:r>
        <w:rPr>
          <w:rFonts w:ascii="IRNazanin" w:hAnsi="IRNazanin" w:eastAsia="IRNazanin" w:cs="IRNazanin"/>
          <w:lang w:bidi="fa-IR"/>
          <w:color w:val="111111"/>
          <w:sz w:val="28"/>
          <w:szCs w:val="28"/>
          <w:rtl/>
        </w:rPr>
        <w:t xml:space="preserve">و قال ابن النّجار: انتشر علمه فی الآفاق، و کتب عنه الحفّاظ، و اجتمع له ما لم یجتمع لغیره من الحفظ و العلم و الثّقة و الإتقان و الدین و الصّلاح، و سدید الطریقة، و صحّة الضبط و النقل، و حسن التصانیف …</w:t>
      </w:r>
    </w:p>
    <w:p>
      <w:pPr>
        <w:pStyle w:val="BookText"/>
      </w:pPr>
      <w:r>
        <w:rPr>
          <w:rFonts w:ascii="IRNazanin" w:hAnsi="IRNazanin" w:eastAsia="IRNazanin" w:cs="IRNazanin"/>
          <w:lang w:bidi="fa-IR"/>
          <w:color w:val="111111"/>
          <w:sz w:val="28"/>
          <w:szCs w:val="28"/>
          <w:rtl/>
        </w:rPr>
        <w:t xml:space="preserve">قال أبو البرکات محمد بن محمود الرویدینی: و صنّفت الأئمة فی مناقبه تصانیف کثیرة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«أبو موسی محمّد بن عمر بن أحمد المدینی الأصبهانی الامام الحافظ … کان ورعا زاهدا متواضعا متعفّفا عمّا فی أیدی الناس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قاضی شهبة: «محمّد بن عمر بن أحمد بن عمر بن محمّد، الحافظ الکبیر، أبو موسی المدینی الأصبهانی، أحد الأعلام … کان حافظا واسع الدائرة جم العلوم. قال أبو سعد السمعانی: کتبت عنه و سمعت منه، و هو ثقة صدوق. و قال ابن الدبیثی … توفی فی جمادی الآخرة سنة 581.</w:t>
      </w:r>
    </w:p>
    <w:p>
      <w:pPr>
        <w:pStyle w:val="BookText"/>
      </w:pPr>
      <w:r>
        <w:rPr>
          <w:rFonts w:ascii="IRNazanin" w:hAnsi="IRNazanin" w:eastAsia="IRNazanin" w:cs="IRNazanin"/>
          <w:lang w:bidi="fa-IR"/>
          <w:color w:val="111111"/>
          <w:sz w:val="28"/>
          <w:szCs w:val="28"/>
          <w:rtl/>
        </w:rPr>
        <w:t xml:space="preserve">و قد أفردت ترجمته بالتّصنیف»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6"/>
      </w:pPr>
      <w:bookmarkStart w:id="273" w:name="_Toc69"/>
      <w:r>
        <w:t>کلام ابن عساکر فی مدح المسند</w:t>
      </w:r>
      <w:bookmarkEnd w:id="273"/>
    </w:p>
    <w:p>
      <w:pPr>
        <w:pStyle w:val="BookText"/>
      </w:pPr>
      <w:r>
        <w:rPr>
          <w:rFonts w:ascii="IRNazanin" w:hAnsi="IRNazanin" w:eastAsia="IRNazanin" w:cs="IRNazanin"/>
          <w:lang w:bidi="fa-IR"/>
          <w:color w:val="111111"/>
          <w:sz w:val="28"/>
          <w:szCs w:val="28"/>
          <w:rtl/>
        </w:rPr>
        <w:t xml:space="preserve">و ذکر الفاضل عمر بن محمّد عارف النهروانی المدنی فی (رسالته فی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1328_88802"/>
    <w:bookmarkEnd w:id="46"/>
    <w:p>
      <w:pPr>
        <w:pStyle w:val="BookText"/>
      </w:pPr>
      <w:r>
        <w:rPr>
          <w:rFonts w:ascii="IRNazanin" w:hAnsi="IRNazanin" w:eastAsia="IRNazanin" w:cs="IRNazanin"/>
          <w:lang w:bidi="fa-IR"/>
          <w:color w:val="111111"/>
          <w:sz w:val="28"/>
          <w:szCs w:val="28"/>
          <w:rtl/>
        </w:rPr>
        <w:t xml:space="preserve">مناقب أحمد بن حنبل) التی ألّفها بعد ختم المسند سنة 1163 ما نصّه:</w:t>
      </w:r>
    </w:p>
    <w:p>
      <w:pPr>
        <w:pStyle w:val="BookText"/>
      </w:pPr>
      <w:r>
        <w:rPr>
          <w:rFonts w:ascii="IRNazanin" w:hAnsi="IRNazanin" w:eastAsia="IRNazanin" w:cs="IRNazanin"/>
          <w:lang w:bidi="fa-IR"/>
          <w:color w:val="111111"/>
          <w:sz w:val="28"/>
          <w:szCs w:val="28"/>
          <w:rtl/>
        </w:rPr>
        <w:t xml:space="preserve">«قال ابن عساکر: أما بعد فإنّ حدیث المصطفی- صلّی اللّه علیه و سلّم- به یعرف سبل الإسلام و الهدی، و یبنی علیه أکثر الأحکام، و یؤخذ منه معرفة الحلال و الحرام. و قد دوّن جماعة من الأئمة ما وقع إلیهم من حدیثه، فکان أکبر الکتب التی جمعت فیه هو المسند العظیم الشأن و القدر، مسند الإمام أحمد، و هو کتاب نفیس، و یرغب فی سماعة و تحصیله و یرحل إلیه، إذا کان مصنفه الإمام أحمد المقدّم فی معرفة هذا الشأن، و الکتاب کبیر القدر و الحجم مشهور عند أرباب العلم، یبلغ أحادیثه ثلاثین ألفا سوی المعاد، و سوی ما ألحق به ابنه عبد اللّه من أعالی الأسناد، و کان مقصود الإمام فی جمعه أن یرجع إلیه فی الإعتبار من بلغه أو رواه».</w:t>
      </w:r>
    </w:p>
    <w:p>
      <w:pPr>
        <w:pStyle w:val="Heading6"/>
      </w:pPr>
      <w:bookmarkStart w:id="274" w:name="_Toc70"/>
      <w:r>
        <w:t>کلام ابن الجوزی فی مدح المسند</w:t>
      </w:r>
      <w:bookmarkEnd w:id="274"/>
    </w:p>
    <w:p>
      <w:pPr>
        <w:pStyle w:val="BookText"/>
      </w:pPr>
      <w:r>
        <w:rPr>
          <w:rFonts w:ascii="IRNazanin" w:hAnsi="IRNazanin" w:eastAsia="IRNazanin" w:cs="IRNazanin"/>
          <w:lang w:bidi="fa-IR"/>
          <w:color w:val="111111"/>
          <w:sz w:val="28"/>
          <w:szCs w:val="28"/>
          <w:rtl/>
        </w:rPr>
        <w:t xml:space="preserve">و جاء فی الرسالة المذکورة أیضا: «قال ابن الجوزی: صحّ عند الإمام أحمد من الأحادیث سبعمائة ألف و خمسین ألفا. و المراد بهذه الأعداد الطّرق لا المتون، أخرج منها مسنده المشهور الذی تلّقته الامة بالقبول و التکریم، و جعلوه حجة یرجع إلیه و یعوّل عند الإختلاف علیه. قال حنبل بن إسحاق:</w:t>
      </w:r>
    </w:p>
    <w:p>
      <w:pPr>
        <w:pStyle w:val="BookText"/>
      </w:pPr>
      <w:r>
        <w:rPr>
          <w:rFonts w:ascii="IRNazanin" w:hAnsi="IRNazanin" w:eastAsia="IRNazanin" w:cs="IRNazanin"/>
          <w:lang w:bidi="fa-IR"/>
          <w:color w:val="111111"/>
          <w:sz w:val="28"/>
          <w:szCs w:val="28"/>
          <w:rtl/>
        </w:rPr>
        <w:t xml:space="preserve">جمعنا عمی لی و لصالح و لعبد اللّه و قرأ علینا المسند- و ما سمعه منه تامّا غیرنا- ثم قال لنا: هذا الکتاب قد جمعته و انتخبته من أکثر من سبعمائة ألف و خمسین ألفا، فما اختلف المسلمون فیه من حدیث رسول اللّه فارجعوا إلیه، فإن وجدتموه فیه فذاک و إلّا فلیس بحجة. و کان یکره وضع الکتب، فقیل له فی ذلک، فقال: قد عملت هذا المسند إماما إذا اختلف الناس فی سنّة من سنن رسول اللّه فارجعوا إلیه».</w:t>
      </w:r>
    </w:p>
    <w:p>
      <w:pPr>
        <w:pStyle w:val="BookText"/>
      </w:pPr>
      <w:r>
        <w:rPr>
          <w:rFonts w:ascii="IRNazanin" w:hAnsi="IRNazanin" w:eastAsia="IRNazanin" w:cs="IRNazanin"/>
          <w:lang w:bidi="fa-IR"/>
          <w:color w:val="111111"/>
          <w:sz w:val="28"/>
          <w:szCs w:val="28"/>
          <w:rtl/>
        </w:rPr>
        <w:t xml:space="preserve">و لا تخفی الوجوه التی تشتمل علیها هذه العبارة، فإنّ کلّ واحدة منها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11328_88803"/>
    <w:bookmarkEnd w:id="47"/>
    <w:p>
      <w:pPr>
        <w:pStyle w:val="BookText"/>
      </w:pPr>
      <w:r>
        <w:rPr>
          <w:rFonts w:ascii="IRNazanin" w:hAnsi="IRNazanin" w:eastAsia="IRNazanin" w:cs="IRNazanin"/>
          <w:lang w:bidi="fa-IR"/>
          <w:color w:val="111111"/>
          <w:sz w:val="28"/>
          <w:szCs w:val="28"/>
          <w:rtl/>
        </w:rPr>
        <w:t xml:space="preserve">کافیة لوجوب قبول حدیث الولایة المخرج فی المسند، و وافیة بالردّ علی من طعن فیه …</w:t>
      </w:r>
    </w:p>
    <w:p>
      <w:pPr>
        <w:pStyle w:val="BookText"/>
      </w:pPr>
      <w:r>
        <w:rPr>
          <w:rFonts w:ascii="IRNazanin" w:hAnsi="IRNazanin" w:eastAsia="IRNazanin" w:cs="IRNazanin"/>
          <w:lang w:bidi="fa-IR"/>
          <w:color w:val="111111"/>
          <w:sz w:val="28"/>
          <w:szCs w:val="28"/>
          <w:rtl/>
        </w:rPr>
        <w:t xml:space="preserve">و قال ابن الجوزی فی (کتاب الموضوعات): «فمتی رأیت حدیثا خارجا عن دواوین الإسلام: کالموطأ، و مسند أحمد، و الصحیحین، و سنن أبی داود، و الترمذی، و نحوها، فانظر فیه، فإن کان له نظیر فی الصحاح و الحسان فرتّب أمره، و إن ارتبت به فرأیته یباین الأصول فتأمّل رجال إسناده و اعتبر أحوالهم من کتابنا المسمّی بالضعفاء و المتروکین، فإنّک تعرف وجه القدح فیه»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العبارة عدّ المسند من دواوین الإسلام، و ذکره فی عداد الموطأ و الصحیحین و غیرها من الکتب غیر المحتاج إلی نظر و التأمّل فی أسانید أخبارها …</w:t>
      </w:r>
    </w:p>
    <w:p>
      <w:pPr>
        <w:pStyle w:val="Heading6"/>
      </w:pPr>
      <w:bookmarkStart w:id="275" w:name="_Toc71"/>
      <w:r>
        <w:t>اعتماد أبناء روزبهان و تیمیة و حجر علی ابن الجوزی</w:t>
      </w:r>
      <w:bookmarkEnd w:id="275"/>
    </w:p>
    <w:p>
      <w:pPr>
        <w:pStyle w:val="BookText"/>
      </w:pPr>
      <w:r>
        <w:rPr>
          <w:rFonts w:ascii="IRNazanin" w:hAnsi="IRNazanin" w:eastAsia="IRNazanin" w:cs="IRNazanin"/>
          <w:lang w:bidi="fa-IR"/>
          <w:color w:val="111111"/>
          <w:sz w:val="28"/>
          <w:szCs w:val="28"/>
          <w:rtl/>
        </w:rPr>
        <w:t xml:space="preserve">فهذا حکم ابن الجوزی فی کتابه الموضوعات … و لکم اعتمد أمثال أبناء تیمیّة و روزبهان و حجر علی أحکام ابن الجوزی فی کتابه المذکور، خاصّة فی باب فضائل أمیر المؤمنین علیه السّلام و أهل البیت … و کذلک صاحب الصواقع و (الدهلوی) و أتباعهما … و لنذکر نبذة من موارد اعتماد القوم علی آراء ابن الجوزی:</w:t>
      </w:r>
    </w:p>
    <w:p>
      <w:pPr>
        <w:pStyle w:val="BookText"/>
      </w:pPr>
      <w:r>
        <w:rPr>
          <w:rFonts w:ascii="IRNazanin" w:hAnsi="IRNazanin" w:eastAsia="IRNazanin" w:cs="IRNazanin"/>
          <w:lang w:bidi="fa-IR"/>
          <w:color w:val="111111"/>
          <w:sz w:val="28"/>
          <w:szCs w:val="28"/>
          <w:rtl/>
        </w:rPr>
        <w:t xml:space="preserve">قال أبو المؤید الخوارزمی فی أوائل کتابه (جامع مسانید أبی حنیفة):</w:t>
      </w:r>
    </w:p>
    <w:p>
      <w:pPr>
        <w:pStyle w:val="BookText"/>
      </w:pPr>
      <w:r>
        <w:rPr>
          <w:rFonts w:ascii="IRNazanin" w:hAnsi="IRNazanin" w:eastAsia="IRNazanin" w:cs="IRNazanin"/>
          <w:lang w:bidi="fa-IR"/>
          <w:color w:val="111111"/>
          <w:sz w:val="28"/>
          <w:szCs w:val="28"/>
          <w:rtl/>
        </w:rPr>
        <w:t xml:space="preserve">«و الدلیل علی ما ذکرنا أن التعدیل متی ترجّح علی الجرح یجعل الجرح کأن لم یکن، و قد ذکر ذلک إمام أئمة التحقیق ابن الجوزی فی کتاب التحقیق فی أحادیث التعلیق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11328_88804"/>
    <w:bookmarkEnd w:id="48"/>
    <w:p>
      <w:pPr>
        <w:pStyle w:val="BookText"/>
      </w:pPr>
      <w:r>
        <w:rPr>
          <w:rFonts w:ascii="IRNazanin" w:hAnsi="IRNazanin" w:eastAsia="IRNazanin" w:cs="IRNazanin"/>
          <w:lang w:bidi="fa-IR"/>
          <w:color w:val="111111"/>
          <w:sz w:val="28"/>
          <w:szCs w:val="28"/>
          <w:rtl/>
        </w:rPr>
        <w:t xml:space="preserve">و قال ابن الوزیر الصنعانی- فی الأمور الدالة علی عدم جواز تکفیر أحمد بسبب الإعتقاد بالتشبیه-: «و منها- إنّه قد ثبت بالتواتر أنّ الحافظ ابن الجوزی من أئمّة الحنابلة و لیس فی ذلک نزاع، و لا شک أن تصانیفه فی المواعظ و توالیفه فی الرقائق مدرس فضلائهم و تحفة علمائهم، فبها یتواعظون و یخطبون، و علیها فی جمیع أحوالهم یعتمدون، و قد ذکر ابن الجوزی فی کتبه هذه ما یقتضی نزاهتهم عن هذه العقیدة، و أنا أورد من کلامه فی ذلک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بعد</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 «و قد اضطرب الناس فی هذا الحدیث، فجماعة منهم ابن الجوزی و النووی و ناهیک بهما معرفة بالحدیث و طرقه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 فی جواب</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 «… و ذکره ابن الجوزی فی الموضوعات».</w:t>
      </w:r>
    </w:p>
    <w:p>
      <w:pPr>
        <w:pStyle w:val="BookText"/>
      </w:pPr>
      <w:r>
        <w:rPr>
          <w:rFonts w:ascii="IRNazanin" w:hAnsi="IRNazanin" w:eastAsia="IRNazanin" w:cs="IRNazanin"/>
          <w:lang w:bidi="fa-IR"/>
          <w:color w:val="111111"/>
          <w:sz w:val="28"/>
          <w:szCs w:val="28"/>
          <w:rtl/>
        </w:rPr>
        <w:t xml:space="preserve">و قال ابن روزبهان- فی بحث حدیث النور-: «ذکر ابن الجوزی هذا الحدیث بمعناه فی کتاب الموضوعات …»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فی</w:t>
      </w:r>
    </w:p>
    <w:p>
      <w:pPr>
        <w:pStyle w:val="BookText"/>
      </w:pPr>
      <w:r>
        <w:rPr>
          <w:rFonts w:ascii="IRNazanin" w:hAnsi="IRNazanin" w:eastAsia="IRNazanin" w:cs="IRNazanin"/>
          <w:lang w:bidi="fa-IR"/>
          <w:color w:val="111111"/>
          <w:sz w:val="28"/>
          <w:szCs w:val="28"/>
          <w:rtl/>
        </w:rPr>
        <w:t xml:space="preserve">حدیث: «أنت أخی و وصیی …»</w:t>
      </w:r>
    </w:p>
    <w:p>
      <w:pPr>
        <w:pStyle w:val="BookText"/>
      </w:pPr>
      <w:r>
        <w:rPr>
          <w:rFonts w:ascii="IRNazanin" w:hAnsi="IRNazanin" w:eastAsia="IRNazanin" w:cs="IRNazanin"/>
          <w:lang w:bidi="fa-IR"/>
          <w:color w:val="111111"/>
          <w:sz w:val="28"/>
          <w:szCs w:val="28"/>
          <w:rtl/>
        </w:rPr>
        <w:t xml:space="preserve">: «قال أبو الفرج ابن الجوزی فی کتاب الموضوعات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6"/>
      </w:pPr>
      <w:bookmarkStart w:id="276" w:name="_Toc72"/>
      <w:r>
        <w:t>ثناء ابن خلکان علی ابن الجوزی</w:t>
      </w:r>
      <w:bookmarkEnd w:id="276"/>
    </w:p>
    <w:p>
      <w:pPr>
        <w:pStyle w:val="BookText"/>
      </w:pPr>
      <w:r>
        <w:rPr>
          <w:rFonts w:ascii="IRNazanin" w:hAnsi="IRNazanin" w:eastAsia="IRNazanin" w:cs="IRNazanin"/>
          <w:lang w:bidi="fa-IR"/>
          <w:color w:val="111111"/>
          <w:sz w:val="28"/>
          <w:szCs w:val="28"/>
          <w:rtl/>
        </w:rPr>
        <w:t xml:space="preserve">و أثنی ابن خلکان علی ابن الجوزی و بالغ فی إطرائه حیث ترجمه، و هذه خلاصتها: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1328_88805"/>
    <w:bookmarkEnd w:id="49"/>
    <w:p>
      <w:pPr>
        <w:pStyle w:val="BookText"/>
      </w:pPr>
      <w:r>
        <w:rPr>
          <w:rFonts w:ascii="IRNazanin" w:hAnsi="IRNazanin" w:eastAsia="IRNazanin" w:cs="IRNazanin"/>
          <w:lang w:bidi="fa-IR"/>
          <w:color w:val="111111"/>
          <w:sz w:val="28"/>
          <w:szCs w:val="28"/>
          <w:rtl/>
        </w:rPr>
        <w:t xml:space="preserve">«أبو الفرج عبد الرحمن بن أبی الحسن علی … الفقیه الحنبلی، الواعظ الملقب جمال الدین، الحافظ، کان علّامة عصره، و إمام وقته فی الحدیث و صناعة الوعظ، صنف فی فنون عدیدة منها … فکتبه أکثر من أن تعد، و کتب بخطّه شیئا کثیرا … و کانت له فی مجالس الوعظ أجوبة نادرة …</w:t>
      </w:r>
    </w:p>
    <w:p>
      <w:pPr>
        <w:pStyle w:val="BookText"/>
      </w:pPr>
      <w:r>
        <w:rPr>
          <w:rFonts w:ascii="IRNazanin" w:hAnsi="IRNazanin" w:eastAsia="IRNazanin" w:cs="IRNazanin"/>
          <w:lang w:bidi="fa-IR"/>
          <w:color w:val="111111"/>
          <w:sz w:val="28"/>
          <w:szCs w:val="28"/>
          <w:rtl/>
        </w:rPr>
        <w:t xml:space="preserve">و توفی لیلة الجمعة ثانی عشر شهر رمضان سنة 597 ببغداد، و دفن بباب حرب»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6"/>
      </w:pPr>
      <w:bookmarkStart w:id="277" w:name="_Toc73"/>
      <w:r>
        <w:t>ثناء الذهبی علی ابن الجوزی</w:t>
      </w:r>
      <w:bookmarkEnd w:id="277"/>
    </w:p>
    <w:p>
      <w:pPr>
        <w:pStyle w:val="BookText"/>
      </w:pPr>
      <w:r>
        <w:rPr>
          <w:rFonts w:ascii="IRNazanin" w:hAnsi="IRNazanin" w:eastAsia="IRNazanin" w:cs="IRNazanin"/>
          <w:lang w:bidi="fa-IR"/>
          <w:color w:val="111111"/>
          <w:sz w:val="28"/>
          <w:szCs w:val="28"/>
          <w:rtl/>
        </w:rPr>
        <w:t xml:space="preserve">و کذلک الذهبی حیث قال:</w:t>
      </w:r>
    </w:p>
    <w:p>
      <w:pPr>
        <w:pStyle w:val="BookText"/>
      </w:pPr>
      <w:r>
        <w:rPr>
          <w:rFonts w:ascii="IRNazanin" w:hAnsi="IRNazanin" w:eastAsia="IRNazanin" w:cs="IRNazanin"/>
          <w:lang w:bidi="fa-IR"/>
          <w:color w:val="111111"/>
          <w:sz w:val="28"/>
          <w:szCs w:val="28"/>
          <w:rtl/>
        </w:rPr>
        <w:t xml:space="preserve">«ابن الجوزی، الإمام العلّامة الحافظ، عالم العراق و واعظ الآفاق …</w:t>
      </w:r>
    </w:p>
    <w:p>
      <w:pPr>
        <w:pStyle w:val="BookText"/>
      </w:pPr>
      <w:r>
        <w:rPr>
          <w:rFonts w:ascii="IRNazanin" w:hAnsi="IRNazanin" w:eastAsia="IRNazanin" w:cs="IRNazanin"/>
          <w:lang w:bidi="fa-IR"/>
          <w:color w:val="111111"/>
          <w:sz w:val="28"/>
          <w:szCs w:val="28"/>
          <w:rtl/>
        </w:rPr>
        <w:t xml:space="preserve">المفسّر صاحب التصانیف السائرة فی فنون العلم … حدّث عنه: ابنه الصاحب محیی الدین، و سبطه الواعظ شمس الدین یوسف بن قزغلی، و الحافظ عبد الغنی، و ابن الدبیثی، و ابن النجار، و ابن خلیل و التقی البلدانی، و ابن عبد الدائم، و النجیب عبد اللطیف، و خلق سواهم … و ما علمت أحدا من العلماء صنّف ما صنف هذا الرجل … حصل له من الحظوة فی الوعظ ما لم یحصل لأحد قط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278" w:name="_Toc74"/>
      <w:r>
        <w:t>ثناء السیوطی علی ابن الجوزی</w:t>
      </w:r>
      <w:bookmarkEnd w:id="278"/>
    </w:p>
    <w:p>
      <w:pPr>
        <w:pStyle w:val="BookText"/>
      </w:pPr>
      <w:r>
        <w:rPr>
          <w:rFonts w:ascii="IRNazanin" w:hAnsi="IRNazanin" w:eastAsia="IRNazanin" w:cs="IRNazanin"/>
          <w:lang w:bidi="fa-IR"/>
          <w:color w:val="111111"/>
          <w:sz w:val="28"/>
          <w:szCs w:val="28"/>
          <w:rtl/>
        </w:rPr>
        <w:t xml:space="preserve">و السیوطی أیضا … أثنی علیه کذلک، 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1328_88806"/>
    <w:bookmarkEnd w:id="50"/>
    <w:p>
      <w:pPr>
        <w:pStyle w:val="BookText"/>
      </w:pPr>
      <w:r>
        <w:rPr>
          <w:rFonts w:ascii="IRNazanin" w:hAnsi="IRNazanin" w:eastAsia="IRNazanin" w:cs="IRNazanin"/>
          <w:lang w:bidi="fa-IR"/>
          <w:color w:val="111111"/>
          <w:sz w:val="28"/>
          <w:szCs w:val="28"/>
          <w:rtl/>
        </w:rPr>
        <w:t xml:space="preserve">«ابن الجوزی، الإمام العلّامة الحافظ، عالم العراق و واعظ الآفاق، جمال الدین أبو الفرج … صاحب التصانیف السائرة فی فنون العلم …</w:t>
      </w:r>
    </w:p>
    <w:p>
      <w:pPr>
        <w:pStyle w:val="BookText"/>
      </w:pPr>
      <w:r>
        <w:rPr>
          <w:rFonts w:ascii="IRNazanin" w:hAnsi="IRNazanin" w:eastAsia="IRNazanin" w:cs="IRNazanin"/>
          <w:lang w:bidi="fa-IR"/>
          <w:color w:val="111111"/>
          <w:sz w:val="28"/>
          <w:szCs w:val="28"/>
          <w:rtl/>
        </w:rPr>
        <w:t xml:space="preserve">و ما علمت أحدا من العلماء صنّف ما صنّف، و حصل له من الحظوة فی الوعظ ما لم یحصل لأحد قط. قیل: إنّه حضره فی بعض المجالس مائة ألف، و حضره ملوک و وزراء و خلفاء، و قال: کتبت بإصبعی ألف مجلّد، و تاب علی یدی مائة ألف، و أسلم علی یدی عشرون ألفا»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279" w:name="_Toc75"/>
      <w:r>
        <w:t>کلام ابن الوزیر فی مدح المسند</w:t>
      </w:r>
      <w:bookmarkEnd w:id="279"/>
    </w:p>
    <w:p>
      <w:pPr>
        <w:pStyle w:val="BookText"/>
      </w:pPr>
      <w:r>
        <w:rPr>
          <w:rFonts w:ascii="IRNazanin" w:hAnsi="IRNazanin" w:eastAsia="IRNazanin" w:cs="IRNazanin"/>
          <w:lang w:bidi="fa-IR"/>
          <w:color w:val="111111"/>
          <w:sz w:val="28"/>
          <w:szCs w:val="28"/>
          <w:rtl/>
        </w:rPr>
        <w:t xml:space="preserve">و قال محمّد بن إبراهیم الصّنعانی المعروف بابن الوزیر- بعد ذکر عبارة ابن دحیة حول استشهاد الإمام الحسین بن علی علیهما السّلام-: «و فیما ذکره ابن دحیة أوضح دلیل علی براءة المحدّثین و أهل السنّة فیما افتراه علیهم المعترض من نسبتهم إلی التشیع لیزید و تصویب قتله الحسین. کیف؟ و هذه روایاتهم مفصحة بضد ذلک کما بیّناه، فی مسند أحمد، و صحیح البخاری، و جامع الترمذی، و أمثالها.</w:t>
      </w:r>
    </w:p>
    <w:p>
      <w:pPr>
        <w:pStyle w:val="BookText"/>
      </w:pPr>
      <w:r>
        <w:rPr>
          <w:rFonts w:ascii="IRNazanin" w:hAnsi="IRNazanin" w:eastAsia="IRNazanin" w:cs="IRNazanin"/>
          <w:lang w:bidi="fa-IR"/>
          <w:color w:val="111111"/>
          <w:sz w:val="28"/>
          <w:szCs w:val="28"/>
          <w:rtl/>
        </w:rPr>
        <w:t xml:space="preserve">و هذه الکتب هی مفزعهم و إلی ما فیها مرجعهم، و هی التی یخضعون لنصوصها و یقصرون التعظیم علیها بخصوصها»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فمسند أحمد مفزع المحدّثین و إلیه مرجعهم و هم خاضعون لنصوصه … و الأحادیث المرویة فیه … فویل (للدهلوی) المقلّد (للکابلی) التابع (لابن تیمیة) … هؤلاء الذین أبطلوا حدیث الولایة المخرّج فی (المسند) و (جامع الترمذی) و أمثالهما … فإنّهم خرجوا عن طریقة المحدّثین،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1328_88807"/>
    <w:bookmarkEnd w:id="51"/>
    <w:p>
      <w:pPr>
        <w:pStyle w:val="BookText"/>
      </w:pPr>
      <w:r>
        <w:rPr>
          <w:rFonts w:ascii="IRNazanin" w:hAnsi="IRNazanin" w:eastAsia="IRNazanin" w:cs="IRNazanin"/>
          <w:lang w:bidi="fa-IR"/>
          <w:color w:val="111111"/>
          <w:sz w:val="28"/>
          <w:szCs w:val="28"/>
          <w:rtl/>
        </w:rPr>
        <w:t xml:space="preserve">و شقّوا عصا المجمعین، و خالفوا سنّة رسول ربّ العالمین.</w:t>
      </w:r>
    </w:p>
    <w:p>
      <w:pPr>
        <w:pStyle w:val="Heading6"/>
      </w:pPr>
      <w:bookmarkStart w:id="280" w:name="_Toc76"/>
      <w:r>
        <w:t>کلام أبی مهدی المغربی فی مدح المسند</w:t>
      </w:r>
      <w:bookmarkEnd w:id="280"/>
    </w:p>
    <w:p>
      <w:pPr>
        <w:pStyle w:val="BookText"/>
      </w:pPr>
      <w:r>
        <w:rPr>
          <w:rFonts w:ascii="IRNazanin" w:hAnsi="IRNazanin" w:eastAsia="IRNazanin" w:cs="IRNazanin"/>
          <w:lang w:bidi="fa-IR"/>
          <w:color w:val="111111"/>
          <w:sz w:val="28"/>
          <w:szCs w:val="28"/>
          <w:rtl/>
        </w:rPr>
        <w:t xml:space="preserve">و قال أبو مهدی عیسی بن محمّد المغربی- و هو أحد المشایخ السبعة الذین یفتخر شاه ولی اللّه الدهلوی باتّصال أسناده إلیهم- فی مدح کتاب (المسند) ما نصّه:</w:t>
      </w:r>
    </w:p>
    <w:p>
      <w:pPr>
        <w:pStyle w:val="BookText"/>
      </w:pPr>
      <w:r>
        <w:rPr>
          <w:rFonts w:ascii="IRNazanin" w:hAnsi="IRNazanin" w:eastAsia="IRNazanin" w:cs="IRNazanin"/>
          <w:lang w:bidi="fa-IR"/>
          <w:color w:val="111111"/>
          <w:sz w:val="28"/>
          <w:szCs w:val="28"/>
          <w:rtl/>
        </w:rPr>
        <w:t xml:space="preserve">«و ألّف مسنده، و هو أصل من اصول هذه الامة، جمع فیه ما لم یتّفق لغیره … و له التصانیف الفائقة، فمنها المسند، و هو ثلاثون ألفا و بزیادة ابنه عبد اللّه أربعون ألف حدیث و قال فیه- و قد جمع أولاده و قرأه علیهم-: هذا الکتاب قد جمعته و انتقیته من أکثر من سبعمائة ألف و خمسین ألفا، فما اختلف فیه المسلمون من حدیث رسول اللّه- صلّی اللّه علیه و سلّم- فارجعوا إلیه، فإن وجدتموه فیه و إلّا لیس بحجة»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6"/>
      </w:pPr>
      <w:bookmarkStart w:id="281" w:name="_Toc77"/>
      <w:r>
        <w:t>کلام عبد الحق الدهلوی فی مدح المسند</w:t>
      </w:r>
      <w:bookmarkEnd w:id="281"/>
    </w:p>
    <w:p>
      <w:pPr>
        <w:pStyle w:val="BookText"/>
      </w:pPr>
      <w:r>
        <w:rPr>
          <w:rFonts w:ascii="IRNazanin" w:hAnsi="IRNazanin" w:eastAsia="IRNazanin" w:cs="IRNazanin"/>
          <w:lang w:bidi="fa-IR"/>
          <w:color w:val="111111"/>
          <w:sz w:val="28"/>
          <w:szCs w:val="28"/>
          <w:rtl/>
        </w:rPr>
        <w:t xml:space="preserve">و قال الشیخ عبد الحقّ الدّهلوی فی وصف المسند:</w:t>
      </w:r>
    </w:p>
    <w:p>
      <w:pPr>
        <w:pStyle w:val="BookText"/>
      </w:pPr>
      <w:r>
        <w:rPr>
          <w:rFonts w:ascii="IRNazanin" w:hAnsi="IRNazanin" w:eastAsia="IRNazanin" w:cs="IRNazanin"/>
          <w:lang w:bidi="fa-IR"/>
          <w:color w:val="111111"/>
          <w:sz w:val="28"/>
          <w:szCs w:val="28"/>
          <w:rtl/>
        </w:rPr>
        <w:t xml:space="preserve">«و مسند الإمام أحمد معروف بین الناس، جمع فیه أکثر من ثلاثین ألف حدیث، و کان کتابه فی زمانه أعلی و أرفع و أجمع الکتب»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11328_88808"/>
    <w:bookmarkEnd w:id="52"/>
    <w:p>
      <w:pPr>
        <w:pStyle w:val="Heading6"/>
      </w:pPr>
      <w:bookmarkStart w:id="282" w:name="_Toc78"/>
      <w:r>
        <w:t>کلام ولی اللّه الدهلوی فی مدح المسند</w:t>
      </w:r>
      <w:bookmarkEnd w:id="282"/>
    </w:p>
    <w:p>
      <w:pPr>
        <w:pStyle w:val="BookText"/>
      </w:pPr>
      <w:r>
        <w:rPr>
          <w:rFonts w:ascii="IRNazanin" w:hAnsi="IRNazanin" w:eastAsia="IRNazanin" w:cs="IRNazanin"/>
          <w:lang w:bidi="fa-IR"/>
          <w:color w:val="111111"/>
          <w:sz w:val="28"/>
          <w:szCs w:val="28"/>
          <w:rtl/>
        </w:rPr>
        <w:t xml:space="preserve">و قال عبد الرحیم الدهلوی والد (الدهلوی): «الطبقة الثانیة: کتب لم تبلغ مبلغ الموطأ و الصحیحین و لکنها تتلوها، کان مصنّفوها معروفین بالوثوق و العدالة و الحفظ و التبحّر فی فنون الحدیث، لم یرضوا فی کتبهم هذه بالتساهل فیما اشترطوا علی أنفسهم، فتلقاها من بعدهم بالقبول و اعتنی بها المحدّثون و الفقهاء طبقة بعد طبقة، و اشتهرت فیما بین الناس و تعلّق بها القوم شرحا لغریبها و فحصا عن رجالها و استنباطا لفقهها، و علی تلک الأحادیث بناء عامّة العلوم، کسنن أبی داود و جامع الترمذی و مجتبی النسائی. و هذه الکتب مع الطبقة الاولی اعتنی بأحادیثها رزین فی تجرید الصّحاح، و ابن الأثیر فی جامع الأصول.</w:t>
      </w:r>
    </w:p>
    <w:p>
      <w:pPr>
        <w:pStyle w:val="BookText"/>
      </w:pPr>
      <w:r>
        <w:rPr>
          <w:rFonts w:ascii="IRNazanin" w:hAnsi="IRNazanin" w:eastAsia="IRNazanin" w:cs="IRNazanin"/>
          <w:lang w:bidi="fa-IR"/>
          <w:color w:val="111111"/>
          <w:sz w:val="28"/>
          <w:szCs w:val="28"/>
          <w:rtl/>
        </w:rPr>
        <w:t xml:space="preserve">و کاد مسند أحمد یکون من جملة هذه الطبقة، فإن الإمام أحمد جعله أصلا یعرف به الصحیح و السقیم. قال: ما لیس فیه فلا تقبلوه»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6"/>
      </w:pPr>
      <w:bookmarkStart w:id="283" w:name="_Toc79"/>
      <w:r>
        <w:t>کلام (الدهلوی) فی مدح المسند</w:t>
      </w:r>
      <w:bookmarkEnd w:id="283"/>
    </w:p>
    <w:p>
      <w:pPr>
        <w:pStyle w:val="BookText"/>
      </w:pPr>
      <w:r>
        <w:rPr>
          <w:rFonts w:ascii="IRNazanin" w:hAnsi="IRNazanin" w:eastAsia="IRNazanin" w:cs="IRNazanin"/>
          <w:lang w:bidi="fa-IR"/>
          <w:color w:val="111111"/>
          <w:sz w:val="28"/>
          <w:szCs w:val="28"/>
          <w:rtl/>
        </w:rPr>
        <w:t xml:space="preserve">و (الدهلوی) نفسه مدح المسند کذلک، و نقل حکایة جمع أحمد أولاده و قراءته علیهم المسند و ما قال لهم فی وصفه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1328_88809"/>
    <w:bookmarkEnd w:id="53"/>
    <w:p>
      <w:pPr>
        <w:pStyle w:val="Heading5"/>
      </w:pPr>
      <w:bookmarkStart w:id="284" w:name="_Toc80"/>
      <w:r>
        <w:t>4 روایة الترمذی</w:t>
      </w:r>
      <w:bookmarkEnd w:id="284"/>
    </w:p>
    <w:p>
      <w:pPr>
        <w:pStyle w:val="Heading6"/>
      </w:pPr>
      <w:bookmarkStart w:id="285" w:name="_Toc81"/>
      <w:r>
        <w:t>اشارة</w:t>
      </w:r>
      <w:bookmarkEnd w:id="285"/>
    </w:p>
    <w:p>
      <w:pPr>
        <w:pStyle w:val="BookText"/>
      </w:pPr>
      <w:r>
        <w:rPr>
          <w:rFonts w:ascii="IRNazanin" w:hAnsi="IRNazanin" w:eastAsia="IRNazanin" w:cs="IRNazanin"/>
          <w:lang w:bidi="fa-IR"/>
          <w:color w:val="111111"/>
          <w:sz w:val="28"/>
          <w:szCs w:val="28"/>
          <w:rtl/>
        </w:rPr>
        <w:t xml:space="preserve">و أخرج الترمذی حدیث الولایة فی صحیحه قائلا:</w:t>
      </w:r>
    </w:p>
    <w:p>
      <w:pPr>
        <w:pStyle w:val="BookText"/>
      </w:pPr>
      <w:r>
        <w:rPr>
          <w:rFonts w:ascii="IRNazanin" w:hAnsi="IRNazanin" w:eastAsia="IRNazanin" w:cs="IRNazanin"/>
          <w:lang w:bidi="fa-IR"/>
          <w:color w:val="111111"/>
          <w:sz w:val="28"/>
          <w:szCs w:val="28"/>
          <w:rtl/>
        </w:rPr>
        <w:t xml:space="preserve">«حدّثنا قتیبة بن سعید، نا جعفر بن سلیمان الضبعی، عن یزید الرشک، عن مطرف بن عبد اللّه، عن عمران بن حصین قال: بعث رسول اللّه- صلّی اللّه علیه و سلّم- جیشا، و استعمل علیهم علی بن أبی طالب، فمضی فی السریة، فأصاب جاریة، فأنکروا علیه، و تعاقد أربعة من أصحاب رسول اللّه- صلّی اللّه علیه و سلّم- فقالوا: إذا لقینا رسول اللّه أخبرناه بما صنع علی، و کان المسلمون إذا رجعوا من سفر بدءوا برسول اللّه- صلّی اللّه علیه و سلّم- فسلّموا علیه ثم انصرفوا إلی رحالهم، فلما قدمت السریة سلّموا علی النبیّ،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إلی علی بن أبی طالب صنع کذا و کذا، فأعرض عنه رسول اللّه صلّی اللّه علیه و سلّم.</w:t>
      </w:r>
    </w:p>
    <w:p>
      <w:pPr>
        <w:pStyle w:val="BookText"/>
      </w:pPr>
      <w:r>
        <w:rPr>
          <w:rFonts w:ascii="IRNazanin" w:hAnsi="IRNazanin" w:eastAsia="IRNazanin" w:cs="IRNazanin"/>
          <w:lang w:bidi="fa-IR"/>
          <w:color w:val="111111"/>
          <w:sz w:val="28"/>
          <w:szCs w:val="28"/>
          <w:rtl/>
        </w:rPr>
        <w:t xml:space="preserve">ثم قام الثانی، فقال مثل مقالته، فأعرض عنه رسول اللّه.</w:t>
      </w:r>
    </w:p>
    <w:p>
      <w:pPr>
        <w:pStyle w:val="BookText"/>
      </w:pPr>
      <w:r>
        <w:rPr>
          <w:rFonts w:ascii="IRNazanin" w:hAnsi="IRNazanin" w:eastAsia="IRNazanin" w:cs="IRNazanin"/>
          <w:lang w:bidi="fa-IR"/>
          <w:color w:val="111111"/>
          <w:sz w:val="28"/>
          <w:szCs w:val="28"/>
          <w:rtl/>
        </w:rPr>
        <w:t xml:space="preserve">ثم قام إلیه الثالث فقال مثل مقالته، فأعرض عنه رسول اللّه.</w:t>
      </w:r>
    </w:p>
    <w:p>
      <w:pPr>
        <w:pStyle w:val="BookText"/>
      </w:pPr>
      <w:r>
        <w:rPr>
          <w:rFonts w:ascii="IRNazanin" w:hAnsi="IRNazanin" w:eastAsia="IRNazanin" w:cs="IRNazanin"/>
          <w:lang w:bidi="fa-IR"/>
          <w:color w:val="111111"/>
          <w:sz w:val="28"/>
          <w:szCs w:val="28"/>
          <w:rtl/>
        </w:rPr>
        <w:t xml:space="preserve">ثم قام الرابع فقال مثل ما قالوا: فأقبل إلیه رسول اللّه صلّی اللّه علیه و سلّم- و 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علیا منّی و أنا منه و هو ولی کلّ مؤمن من بعدی.</w:t>
      </w:r>
    </w:p>
    <w:p>
      <w:pPr>
        <w:pStyle w:val="BookText"/>
      </w:pPr>
      <w:r>
        <w:rPr>
          <w:rFonts w:ascii="IRNazanin" w:hAnsi="IRNazanin" w:eastAsia="IRNazanin" w:cs="IRNazanin"/>
          <w:lang w:bidi="fa-IR"/>
          <w:color w:val="111111"/>
          <w:sz w:val="28"/>
          <w:szCs w:val="28"/>
          <w:rtl/>
        </w:rPr>
        <w:t xml:space="preserve">هذا حدیث حسن غریب لا نعرفه إلّا من حدیث جعفر بن سلیمان»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1328_88810"/>
    <w:bookmarkEnd w:id="54"/>
    <w:p>
      <w:pPr>
        <w:pStyle w:val="Heading6"/>
      </w:pPr>
      <w:bookmarkStart w:id="286" w:name="_Toc82"/>
      <w:r>
        <w:t>وثاقة رجال الإسناد</w:t>
      </w:r>
      <w:bookmarkEnd w:id="286"/>
    </w:p>
    <w:p>
      <w:pPr>
        <w:pStyle w:val="Heading6"/>
      </w:pPr>
      <w:bookmarkStart w:id="287" w:name="_Toc83"/>
      <w:r>
        <w:t>اشارة</w:t>
      </w:r>
      <w:bookmarkEnd w:id="287"/>
    </w:p>
    <w:p>
      <w:pPr>
        <w:pStyle w:val="BookText"/>
      </w:pPr>
      <w:r>
        <w:rPr>
          <w:rFonts w:ascii="IRNazanin" w:hAnsi="IRNazanin" w:eastAsia="IRNazanin" w:cs="IRNazanin"/>
          <w:lang w:bidi="fa-IR"/>
          <w:color w:val="111111"/>
          <w:sz w:val="28"/>
          <w:szCs w:val="28"/>
          <w:rtl/>
        </w:rPr>
        <w:t xml:space="preserve">و رجال هذا السند کلّهم ثقات بلا کلام:</w:t>
      </w:r>
    </w:p>
    <w:p>
      <w:pPr>
        <w:pStyle w:val="Heading6"/>
      </w:pPr>
      <w:bookmarkStart w:id="288" w:name="_Toc84"/>
      <w:r>
        <w:t>1- الترمذی</w:t>
      </w:r>
      <w:bookmarkEnd w:id="288"/>
    </w:p>
    <w:p>
      <w:pPr>
        <w:pStyle w:val="BookText"/>
      </w:pPr>
      <w:r>
        <w:rPr>
          <w:rFonts w:ascii="IRNazanin" w:hAnsi="IRNazanin" w:eastAsia="IRNazanin" w:cs="IRNazanin"/>
          <w:lang w:bidi="fa-IR"/>
          <w:color w:val="111111"/>
          <w:sz w:val="28"/>
          <w:szCs w:val="28"/>
          <w:rtl/>
        </w:rPr>
        <w:t xml:space="preserve">أما الترمذی نفسه، فغنی عن التعریف، و إن شئت الوقوف علی طرف من کلماتهم فی مدحه و الثناء علیه و توثیقه و الاستناد إلیه، فراجع الکتب الرجالیّة و غیرها، مثل:</w:t>
      </w:r>
    </w:p>
    <w:p>
      <w:pPr>
        <w:pStyle w:val="BookText"/>
      </w:pPr>
      <w:r>
        <w:rPr>
          <w:rFonts w:ascii="IRNazanin" w:hAnsi="IRNazanin" w:eastAsia="IRNazanin" w:cs="IRNazanin"/>
          <w:lang w:bidi="fa-IR"/>
          <w:color w:val="111111"/>
          <w:sz w:val="28"/>
          <w:szCs w:val="28"/>
          <w:rtl/>
        </w:rPr>
        <w:t xml:space="preserve">1- سیر أعلام النبلاء 13/ 270.</w:t>
      </w:r>
    </w:p>
    <w:p>
      <w:pPr>
        <w:pStyle w:val="BookText"/>
      </w:pPr>
      <w:r>
        <w:rPr>
          <w:rFonts w:ascii="IRNazanin" w:hAnsi="IRNazanin" w:eastAsia="IRNazanin" w:cs="IRNazanin"/>
          <w:lang w:bidi="fa-IR"/>
          <w:color w:val="111111"/>
          <w:sz w:val="28"/>
          <w:szCs w:val="28"/>
          <w:rtl/>
        </w:rPr>
        <w:t xml:space="preserve">2- تذکرة الحفّاظ 2/ 633.</w:t>
      </w:r>
    </w:p>
    <w:p>
      <w:pPr>
        <w:pStyle w:val="BookText"/>
      </w:pPr>
      <w:r>
        <w:rPr>
          <w:rFonts w:ascii="IRNazanin" w:hAnsi="IRNazanin" w:eastAsia="IRNazanin" w:cs="IRNazanin"/>
          <w:lang w:bidi="fa-IR"/>
          <w:color w:val="111111"/>
          <w:sz w:val="28"/>
          <w:szCs w:val="28"/>
          <w:rtl/>
        </w:rPr>
        <w:t xml:space="preserve">3- الوافی بالوفیات 4/ 294.</w:t>
      </w:r>
    </w:p>
    <w:p>
      <w:pPr>
        <w:pStyle w:val="BookText"/>
      </w:pPr>
      <w:r>
        <w:rPr>
          <w:rFonts w:ascii="IRNazanin" w:hAnsi="IRNazanin" w:eastAsia="IRNazanin" w:cs="IRNazanin"/>
          <w:lang w:bidi="fa-IR"/>
          <w:color w:val="111111"/>
          <w:sz w:val="28"/>
          <w:szCs w:val="28"/>
          <w:rtl/>
        </w:rPr>
        <w:t xml:space="preserve">4- تهذیب التهذیب 9/ 387.</w:t>
      </w:r>
    </w:p>
    <w:p>
      <w:pPr>
        <w:pStyle w:val="BookText"/>
      </w:pPr>
      <w:r>
        <w:rPr>
          <w:rFonts w:ascii="IRNazanin" w:hAnsi="IRNazanin" w:eastAsia="IRNazanin" w:cs="IRNazanin"/>
          <w:lang w:bidi="fa-IR"/>
          <w:color w:val="111111"/>
          <w:sz w:val="28"/>
          <w:szCs w:val="28"/>
          <w:rtl/>
        </w:rPr>
        <w:t xml:space="preserve">5- البدایة و النهایة 11/ 66.</w:t>
      </w:r>
    </w:p>
    <w:p>
      <w:pPr>
        <w:pStyle w:val="BookText"/>
      </w:pPr>
      <w:r>
        <w:rPr>
          <w:rFonts w:ascii="IRNazanin" w:hAnsi="IRNazanin" w:eastAsia="IRNazanin" w:cs="IRNazanin"/>
          <w:lang w:bidi="fa-IR"/>
          <w:color w:val="111111"/>
          <w:sz w:val="28"/>
          <w:szCs w:val="28"/>
          <w:rtl/>
        </w:rPr>
        <w:t xml:space="preserve">6- العبر 2/ 62.</w:t>
      </w:r>
    </w:p>
    <w:p>
      <w:pPr>
        <w:pStyle w:val="BookText"/>
      </w:pPr>
      <w:r>
        <w:rPr>
          <w:rFonts w:ascii="Amiri" w:hAnsi="Amiri" w:eastAsia="Amiri" w:cs="Amiri"/>
          <w:lang w:bidi="ar-SA"/>
          <w:color w:val="111111"/>
          <w:sz w:val="28"/>
          <w:szCs w:val="28"/>
          <w:rtl/>
        </w:rPr>
        <w:t xml:space="preserve">7- النجوم الزاهرة 3/ 88.</w:t>
      </w:r>
    </w:p>
    <w:p>
      <w:pPr>
        <w:pStyle w:val="BookText"/>
      </w:pPr>
      <w:r>
        <w:rPr>
          <w:rFonts w:ascii="IRNazanin" w:hAnsi="IRNazanin" w:eastAsia="IRNazanin" w:cs="IRNazanin"/>
          <w:lang w:bidi="fa-IR"/>
          <w:color w:val="111111"/>
          <w:sz w:val="28"/>
          <w:szCs w:val="28"/>
          <w:rtl/>
        </w:rPr>
        <w:t xml:space="preserve">8- طبقات الحفّاظ: 278.</w:t>
      </w:r>
    </w:p>
    <w:p>
      <w:pPr>
        <w:pStyle w:val="BookText"/>
      </w:pPr>
      <w:r>
        <w:rPr>
          <w:rFonts w:ascii="IRNazanin" w:hAnsi="IRNazanin" w:eastAsia="IRNazanin" w:cs="IRNazanin"/>
          <w:lang w:bidi="fa-IR"/>
          <w:color w:val="111111"/>
          <w:sz w:val="28"/>
          <w:szCs w:val="28"/>
          <w:rtl/>
        </w:rPr>
        <w:t xml:space="preserve">9- وفیات الأعیان 4/ 278.</w:t>
      </w:r>
    </w:p>
    <w:p>
      <w:pPr>
        <w:pStyle w:val="BookText"/>
      </w:pPr>
      <w:r>
        <w:rPr>
          <w:rFonts w:ascii="IRNazanin" w:hAnsi="IRNazanin" w:eastAsia="IRNazanin" w:cs="IRNazanin"/>
          <w:lang w:bidi="fa-IR"/>
          <w:color w:val="111111"/>
          <w:sz w:val="28"/>
          <w:szCs w:val="28"/>
          <w:rtl/>
        </w:rPr>
        <w:t xml:space="preserve">10- شذرات الذهب 2/ 174.</w:t>
      </w:r>
    </w:p>
    <w:p>
      <w:pPr>
        <w:pStyle w:val="BookText"/>
      </w:pPr>
      <w:r>
        <w:rPr>
          <w:rFonts w:ascii="Amiri" w:hAnsi="Amiri" w:eastAsia="Amiri" w:cs="Amiri"/>
          <w:lang w:bidi="ar-SA"/>
          <w:color w:val="111111"/>
          <w:sz w:val="28"/>
          <w:szCs w:val="28"/>
          <w:rtl/>
        </w:rPr>
        <w:t xml:space="preserve">11- مرآة الجنان 2/ 193.</w:t>
      </w:r>
    </w:p>
    <w:p>
      <w:pPr>
        <w:pStyle w:val="BookText"/>
      </w:pPr>
      <w:r>
        <w:rPr>
          <w:rFonts w:ascii="IRNazanin" w:hAnsi="IRNazanin" w:eastAsia="IRNazanin" w:cs="IRNazanin"/>
          <w:lang w:bidi="fa-IR"/>
          <w:color w:val="111111"/>
          <w:sz w:val="28"/>
          <w:szCs w:val="28"/>
          <w:rtl/>
        </w:rPr>
        <w:t xml:space="preserve">12- الکامل فی التاریخ 7/ 152.</w:t>
      </w:r>
    </w:p>
    <w:p>
      <w:pPr>
        <w:pStyle w:val="BookText"/>
      </w:pPr>
      <w:r>
        <w:rPr>
          <w:rFonts w:ascii="IRNazanin" w:hAnsi="IRNazanin" w:eastAsia="IRNazanin" w:cs="IRNazanin"/>
          <w:lang w:bidi="fa-IR"/>
          <w:color w:val="111111"/>
          <w:sz w:val="28"/>
          <w:szCs w:val="28"/>
          <w:rtl/>
        </w:rPr>
        <w:t xml:space="preserve">13- المختصر فی أخبار البشر 2/ 59.</w:t>
      </w:r>
    </w:p>
    <w:p>
      <w:pPr>
        <w:pStyle w:val="BookText"/>
      </w:pPr>
      <w:r>
        <w:rPr>
          <w:rFonts w:ascii="IRNazanin" w:hAnsi="IRNazanin" w:eastAsia="IRNazanin" w:cs="IRNazanin"/>
          <w:lang w:bidi="fa-IR"/>
          <w:color w:val="111111"/>
          <w:sz w:val="28"/>
          <w:szCs w:val="28"/>
          <w:rtl/>
        </w:rPr>
        <w:t xml:space="preserve">14- اللباب فی الأنساب 1/ 174.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1328_88811"/>
    <w:bookmarkEnd w:id="55"/>
    <w:p>
      <w:pPr>
        <w:pStyle w:val="Heading6"/>
      </w:pPr>
      <w:bookmarkStart w:id="289" w:name="_Toc85"/>
      <w:r>
        <w:t>2- قتیبة بن سعید</w:t>
      </w:r>
      <w:bookmarkEnd w:id="289"/>
    </w:p>
    <w:p>
      <w:pPr>
        <w:pStyle w:val="BookText"/>
      </w:pPr>
      <w:r>
        <w:rPr>
          <w:rFonts w:ascii="IRNazanin" w:hAnsi="IRNazanin" w:eastAsia="IRNazanin" w:cs="IRNazanin"/>
          <w:lang w:bidi="fa-IR"/>
          <w:color w:val="111111"/>
          <w:sz w:val="28"/>
          <w:szCs w:val="28"/>
          <w:rtl/>
        </w:rPr>
        <w:t xml:space="preserve">و أما قتیبة بن سعید بن جمیل بن طریف، فهو محدّث جلیل القدر، روی عنه الشیخان و غیرهما:</w:t>
      </w:r>
    </w:p>
    <w:p>
      <w:pPr>
        <w:pStyle w:val="BookText"/>
      </w:pPr>
      <w:r>
        <w:rPr>
          <w:rFonts w:ascii="IRNazanin" w:hAnsi="IRNazanin" w:eastAsia="IRNazanin" w:cs="IRNazanin"/>
          <w:lang w:bidi="fa-IR"/>
          <w:color w:val="111111"/>
          <w:sz w:val="28"/>
          <w:szCs w:val="28"/>
          <w:rtl/>
        </w:rPr>
        <w:t xml:space="preserve">السمعانی: «قتیبة بن سعید بن جمیل بن طریف بن عبد اللّه البغلانی، المحدّث المشهور فی الشرق و الغرب، له رحلة إلی: العراق، و الحجاز، و الشام، و دیار مصر، و عمّر العمر الطویل حتی کتب عنه البطون، و رحل إلیه أئمة الدنیا من الأمصار.</w:t>
      </w:r>
    </w:p>
    <w:p>
      <w:pPr>
        <w:pStyle w:val="BookText"/>
      </w:pPr>
      <w:r>
        <w:rPr>
          <w:rFonts w:ascii="IRNazanin" w:hAnsi="IRNazanin" w:eastAsia="IRNazanin" w:cs="IRNazanin"/>
          <w:lang w:bidi="fa-IR"/>
          <w:color w:val="111111"/>
          <w:sz w:val="28"/>
          <w:szCs w:val="28"/>
          <w:rtl/>
        </w:rPr>
        <w:t xml:space="preserve">سمع مالک بن أنس، و اللیث، و أقرانهما.</w:t>
      </w:r>
    </w:p>
    <w:p>
      <w:pPr>
        <w:pStyle w:val="BookText"/>
      </w:pPr>
      <w:r>
        <w:rPr>
          <w:rFonts w:ascii="IRNazanin" w:hAnsi="IRNazanin" w:eastAsia="IRNazanin" w:cs="IRNazanin"/>
          <w:lang w:bidi="fa-IR"/>
          <w:color w:val="111111"/>
          <w:sz w:val="28"/>
          <w:szCs w:val="28"/>
          <w:rtl/>
        </w:rPr>
        <w:t xml:space="preserve">روی عنه الأئمّة الخمسة: البخاری، و مسلم، و أبو داود، و أبو عیسی، و أبو عبد الرحمن، و من لا یحصی کثرة»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«قال أبو بکر الأثرم: و سمعته- یعنی أحمد بن حنبل- ذکر قتیبة فأثنی علیه و قال: هو آخر من سمع من ابن لهیعة. و قال أحمد بن أبی خیثمة عن یحیی بن معین، و أبو حاتم، و النسائی: ثقة. زاد النسائی: صدوق.</w:t>
      </w:r>
    </w:p>
    <w:p>
      <w:pPr>
        <w:pStyle w:val="BookText"/>
      </w:pPr>
      <w:r>
        <w:rPr>
          <w:rFonts w:ascii="IRNazanin" w:hAnsi="IRNazanin" w:eastAsia="IRNazanin" w:cs="IRNazanin"/>
          <w:lang w:bidi="fa-IR"/>
          <w:color w:val="111111"/>
          <w:sz w:val="28"/>
          <w:szCs w:val="28"/>
          <w:rtl/>
        </w:rPr>
        <w:t xml:space="preserve">و قال أبو داود: قدم قتیبة بغداد سنة 16 فجاء، أحمد و یحیی، و قال ابن خراش:</w:t>
      </w:r>
    </w:p>
    <w:p>
      <w:pPr>
        <w:pStyle w:val="BookText"/>
      </w:pPr>
      <w:r>
        <w:rPr>
          <w:rFonts w:ascii="IRNazanin" w:hAnsi="IRNazanin" w:eastAsia="IRNazanin" w:cs="IRNazanin"/>
          <w:lang w:bidi="fa-IR"/>
          <w:color w:val="111111"/>
          <w:sz w:val="28"/>
          <w:szCs w:val="28"/>
          <w:rtl/>
        </w:rPr>
        <w:t xml:space="preserve">ص: 1</w:t>
      </w:r>
    </w:p>
    <w:p>
      <w:pPr>
        <w:pStyle w:val="Heading6"/>
      </w:pPr>
      <w:bookmarkStart w:id="290" w:name="_Toc86"/>
      <w:r>
        <w:t>3- جعفر بن سلیمان</w:t>
      </w:r>
      <w:bookmarkEnd w:id="290"/>
    </w:p>
    <w:p>
      <w:pPr>
        <w:pStyle w:val="Heading6"/>
      </w:pPr>
      <w:bookmarkStart w:id="291" w:name="_Toc87"/>
      <w:r>
        <w:t>4- یزید الرشک</w:t>
      </w:r>
      <w:bookmarkEnd w:id="291"/>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11328_88812"/>
    <w:bookmarkEnd w:id="56"/>
    <w:p>
      <w:pPr>
        <w:pStyle w:val="Heading6"/>
      </w:pPr>
      <w:bookmarkStart w:id="292" w:name="_Toc88"/>
      <w:r>
        <w:t>5- مطرف بن عبد اللّه</w:t>
      </w:r>
      <w:bookmarkEnd w:id="292"/>
    </w:p>
    <w:p>
      <w:pPr>
        <w:pStyle w:val="BookText"/>
      </w:pPr>
      <w:r>
        <w:rPr>
          <w:rFonts w:ascii="IRNazanin" w:hAnsi="IRNazanin" w:eastAsia="IRNazanin" w:cs="IRNazanin"/>
          <w:lang w:bidi="fa-IR"/>
          <w:color w:val="111111"/>
          <w:sz w:val="28"/>
          <w:szCs w:val="28"/>
          <w:rtl/>
        </w:rPr>
        <w:t xml:space="preserve">و هؤلاء عرفتهم سابقا فلا نکرّر …</w:t>
      </w:r>
    </w:p>
    <w:p>
      <w:pPr>
        <w:pStyle w:val="Heading5"/>
      </w:pPr>
      <w:bookmarkStart w:id="293" w:name="_Toc89"/>
      <w:r>
        <w:t>5 روایة النسائی</w:t>
      </w:r>
      <w:bookmarkEnd w:id="293"/>
    </w:p>
    <w:p>
      <w:pPr>
        <w:pStyle w:val="Heading6"/>
      </w:pPr>
      <w:bookmarkStart w:id="294" w:name="_Toc90"/>
      <w:r>
        <w:t>اشارة</w:t>
      </w:r>
      <w:bookmarkEnd w:id="294"/>
    </w:p>
    <w:p>
      <w:pPr>
        <w:pStyle w:val="BookText"/>
      </w:pPr>
      <w:r>
        <w:rPr>
          <w:rFonts w:ascii="IRNazanin" w:hAnsi="IRNazanin" w:eastAsia="IRNazanin" w:cs="IRNazanin"/>
          <w:lang w:bidi="fa-IR"/>
          <w:color w:val="111111"/>
          <w:sz w:val="28"/>
          <w:szCs w:val="28"/>
          <w:rtl/>
        </w:rPr>
        <w:t xml:space="preserve">و رواه أبو عبد الرحمن النسائی بإسناده قائلا:</w:t>
      </w:r>
    </w:p>
    <w:p>
      <w:pPr>
        <w:pStyle w:val="BookText"/>
      </w:pPr>
      <w:r>
        <w:rPr>
          <w:rFonts w:ascii="IRNazanin" w:hAnsi="IRNazanin" w:eastAsia="IRNazanin" w:cs="IRNazanin"/>
          <w:lang w:bidi="fa-IR"/>
          <w:color w:val="111111"/>
          <w:sz w:val="28"/>
          <w:szCs w:val="28"/>
          <w:rtl/>
        </w:rPr>
        <w:t xml:space="preserve">«ثنا قتیبة بن سعید قال: ثنا جعفر- یعنی ابن سلیمان- عن یزید الرشک، عن مطرف بن عبد اللّه، عن عمران بن حصین قال: بعث رسول اللّه صلّی اللّه علیه و سلّم جیشا و استعمل علیهم علی بن أبی طالب …».</w:t>
      </w:r>
    </w:p>
    <w:p>
      <w:pPr>
        <w:pStyle w:val="BookText"/>
      </w:pPr>
      <w:r>
        <w:rPr>
          <w:rFonts w:ascii="IRNazanin" w:hAnsi="IRNazanin" w:eastAsia="IRNazanin" w:cs="IRNazanin"/>
          <w:lang w:bidi="fa-IR"/>
          <w:color w:val="111111"/>
          <w:sz w:val="28"/>
          <w:szCs w:val="28"/>
          <w:rtl/>
        </w:rPr>
        <w:t xml:space="preserve">«ثنا واصل بن عبد الأعلی، عن ابن فضیل، عن الأجلح، عن عبد اللّه ابن بریدة عن أبیه قال: بعثنا رسول اللّه- صلّی اللّه علیه و سلّم- إلی الیمن مع خالد ابن الولید و بعث علیا علی آخر، و قال: إن التقیتما فعلیّ علی الناس، و إن تفرّقتما فکل واحد منکما علی جنده، فلقینا بنی زبید من أهل الیمن، و ظفر المسلمون علی المشرکین، فقاتلنا المقاتلة و سبینا الذریة، فاصطفی علی جاریة لنفسه من السبی، فکتب بذلک خالد بن الولید إلی النبیّ- صلّی اللّه علیه و سلّم- و أمرنی أن أنال منه. قال: فدفعت الکتاب إلیه و نلت من علی، فتغیّر وجه رسول اللّه صلّی اللّه علیه و سلّم. فقلت: هذا مکان العائذ، بعثتنی مع رجل و ألزمتنی بطاعته فبلّغت ما أرسلت به. فقال رسول اللّه- صلّی اللّه علیه و سلّم- لی:</w:t>
      </w:r>
    </w:p>
    <w:p>
      <w:pPr>
        <w:pStyle w:val="BookText"/>
      </w:pPr>
      <w:r>
        <w:rPr>
          <w:rFonts w:ascii="IRNazanin" w:hAnsi="IRNazanin" w:eastAsia="IRNazanin" w:cs="IRNazanin"/>
          <w:lang w:bidi="fa-IR"/>
          <w:color w:val="111111"/>
          <w:sz w:val="28"/>
          <w:szCs w:val="28"/>
          <w:rtl/>
        </w:rPr>
        <w:t xml:space="preserve">لا تقعنّ یا بریدة فی علی، فإنّ علیّا منّی و أنا منه و هو ولیّکم بعدی»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295" w:name="_Toc91"/>
      <w:r>
        <w:t>وثاقة رجال السند</w:t>
      </w:r>
      <w:bookmarkEnd w:id="295"/>
    </w:p>
    <w:p>
      <w:pPr>
        <w:pStyle w:val="BookText"/>
      </w:pPr>
      <w:r>
        <w:rPr>
          <w:rFonts w:ascii="IRNazanin" w:hAnsi="IRNazanin" w:eastAsia="IRNazanin" w:cs="IRNazanin"/>
          <w:lang w:bidi="fa-IR"/>
          <w:color w:val="111111"/>
          <w:sz w:val="28"/>
          <w:szCs w:val="28"/>
          <w:rtl/>
        </w:rPr>
        <w:t xml:space="preserve">هذا، و قد روی النسائی فی هذا الحدیث بطریقین، أوّلهما هو عین سند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11328_88813"/>
    <w:bookmarkEnd w:id="57"/>
    <w:p>
      <w:pPr>
        <w:pStyle w:val="BookText"/>
      </w:pPr>
      <w:r>
        <w:rPr>
          <w:rFonts w:ascii="IRNazanin" w:hAnsi="IRNazanin" w:eastAsia="IRNazanin" w:cs="IRNazanin"/>
          <w:lang w:bidi="fa-IR"/>
          <w:color w:val="111111"/>
          <w:sz w:val="28"/>
          <w:szCs w:val="28"/>
          <w:rtl/>
        </w:rPr>
        <w:t xml:space="preserve">الترمذی المتقدّم الذی عرفت وثاقة رجاله … فلا حاجة إلی الإعادة.</w:t>
      </w:r>
    </w:p>
    <w:p>
      <w:pPr>
        <w:pStyle w:val="Heading6"/>
      </w:pPr>
      <w:bookmarkStart w:id="296" w:name="_Toc92"/>
      <w:r>
        <w:t>ترجمة النسائی</w:t>
      </w:r>
      <w:bookmarkEnd w:id="296"/>
    </w:p>
    <w:p>
      <w:pPr>
        <w:pStyle w:val="BookText"/>
      </w:pPr>
      <w:r>
        <w:rPr>
          <w:rFonts w:ascii="IRNazanin" w:hAnsi="IRNazanin" w:eastAsia="IRNazanin" w:cs="IRNazanin"/>
          <w:lang w:bidi="fa-IR"/>
          <w:color w:val="111111"/>
          <w:sz w:val="28"/>
          <w:szCs w:val="28"/>
          <w:rtl/>
        </w:rPr>
        <w:t xml:space="preserve">و النسائی نفسه، و إن کان غنیا عن التّعریف، لإجماع القوم علی توثیقه و الثناء علیه و علی کتبه و علومه … حتی أنّ الدار قطنی قدّمه علی جمیع محدّثی زمانه کما فی (تذکرة الحفّاظ)، و قال الذهبی و والد السبکی: بأنّه أحفظ من مسلم بن الحجاج کما فی (مقالید الأسانید) … و لکن لا بأس بإیراد بعض الکلمات فی حقّه عن کتاب تذکرة الحفّاظ للذهبی باختصار:</w:t>
      </w:r>
    </w:p>
    <w:p>
      <w:pPr>
        <w:pStyle w:val="BookText"/>
      </w:pPr>
      <w:r>
        <w:rPr>
          <w:rFonts w:ascii="IRNazanin" w:hAnsi="IRNazanin" w:eastAsia="IRNazanin" w:cs="IRNazanin"/>
          <w:lang w:bidi="fa-IR"/>
          <w:color w:val="111111"/>
          <w:sz w:val="28"/>
          <w:szCs w:val="28"/>
          <w:rtl/>
        </w:rPr>
        <w:t xml:space="preserve">«النسائی، الحافظ الإمام، شیخ الإسلام، أبو عبد الرحمن أحمد بن شعیب … برع فی هذا الشأن و تفرّد بالمعرفة و الإتقان و علوّ الإسناد … قال حافظ خراسان أبو علی النیسابوری: ثنا الإمام فی الحدیث بلا مدافعة أبو عبد الرحمن النسائی. قال أحمد بن نصر أبو طالب الحافظ: من یصبر علی ما یصبر علیه النسائی؟ قال الدارقطنی: أبو عبد الرحمن مقدّم علی کلّ من یذکر بهذا العلم من أهل عصره. و قال محمّد بن المظفر الحافظ: سمعت مشایخنا بمصر یصفون اجتهاد النسائی فی العبادة باللیل و النهار … قال الدار قطنی: کان أبو بکر الشافعی کثیر الحدیث و لم یحدّث عن غیر النسائی و قال: رضیت به حجة بینی و بین اللّه … و کانت وفاته فی شعبان سنة 303. و کان أفقه مشایخ مصر فی عصره و أعلمهم بالحدیث و الرجال. قال أبو سعید بن یونس فی تاریخه: کان النسائی إماما حافظا ثبتا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المزید فراجع:</w:t>
      </w:r>
    </w:p>
    <w:p>
      <w:pPr>
        <w:pStyle w:val="BookText"/>
      </w:pPr>
      <w:r>
        <w:rPr>
          <w:rFonts w:ascii="IRNazanin" w:hAnsi="IRNazanin" w:eastAsia="IRNazanin" w:cs="IRNazanin"/>
          <w:lang w:bidi="fa-IR"/>
          <w:color w:val="111111"/>
          <w:sz w:val="28"/>
          <w:szCs w:val="28"/>
          <w:rtl/>
        </w:rPr>
        <w:t xml:space="preserve">وفیات الأعیان 1/ 77.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11328_88814"/>
    <w:bookmarkEnd w:id="58"/>
    <w:p>
      <w:pPr>
        <w:pStyle w:val="BookText"/>
      </w:pPr>
      <w:r>
        <w:rPr>
          <w:rFonts w:ascii="IRNazanin" w:hAnsi="IRNazanin" w:eastAsia="IRNazanin" w:cs="IRNazanin"/>
          <w:lang w:bidi="fa-IR"/>
          <w:color w:val="111111"/>
          <w:sz w:val="28"/>
          <w:szCs w:val="28"/>
          <w:rtl/>
        </w:rPr>
        <w:t xml:space="preserve">الوافی بالوفیات 6/ 416.</w:t>
      </w:r>
    </w:p>
    <w:p>
      <w:pPr>
        <w:pStyle w:val="BookText"/>
      </w:pPr>
      <w:r>
        <w:rPr>
          <w:rFonts w:ascii="Amiri" w:hAnsi="Amiri" w:eastAsia="Amiri" w:cs="Amiri"/>
          <w:lang w:bidi="ar-SA"/>
          <w:color w:val="111111"/>
          <w:sz w:val="28"/>
          <w:szCs w:val="28"/>
          <w:rtl/>
        </w:rPr>
        <w:t xml:space="preserve">مرآة الجنان 2/ 240.</w:t>
      </w:r>
    </w:p>
    <w:p>
      <w:pPr>
        <w:pStyle w:val="BookText"/>
      </w:pPr>
      <w:r>
        <w:rPr>
          <w:rFonts w:ascii="IRNazanin" w:hAnsi="IRNazanin" w:eastAsia="IRNazanin" w:cs="IRNazanin"/>
          <w:lang w:bidi="fa-IR"/>
          <w:color w:val="111111"/>
          <w:sz w:val="28"/>
          <w:szCs w:val="28"/>
          <w:rtl/>
        </w:rPr>
        <w:t xml:space="preserve">طبقات الشّافعیة للسبکی 3/ 14.</w:t>
      </w:r>
    </w:p>
    <w:p>
      <w:pPr>
        <w:pStyle w:val="BookText"/>
      </w:pPr>
      <w:r>
        <w:rPr>
          <w:rFonts w:ascii="IRNazanin" w:hAnsi="IRNazanin" w:eastAsia="IRNazanin" w:cs="IRNazanin"/>
          <w:lang w:bidi="fa-IR"/>
          <w:color w:val="111111"/>
          <w:sz w:val="28"/>
          <w:szCs w:val="28"/>
          <w:rtl/>
        </w:rPr>
        <w:t xml:space="preserve">طبقات الحفّاظ: 303.</w:t>
      </w:r>
    </w:p>
    <w:p>
      <w:pPr>
        <w:pStyle w:val="BookText"/>
      </w:pPr>
      <w:r>
        <w:rPr>
          <w:rFonts w:ascii="IRNazanin" w:hAnsi="IRNazanin" w:eastAsia="IRNazanin" w:cs="IRNazanin"/>
          <w:lang w:bidi="fa-IR"/>
          <w:color w:val="111111"/>
          <w:sz w:val="28"/>
          <w:szCs w:val="28"/>
          <w:rtl/>
        </w:rPr>
        <w:t xml:space="preserve">و غیرها من کتب التاریخ و الرجال …</w:t>
      </w:r>
    </w:p>
    <w:p>
      <w:pPr>
        <w:pStyle w:val="Heading6"/>
      </w:pPr>
      <w:bookmarkStart w:id="297" w:name="_Toc93"/>
      <w:r>
        <w:t>اعتبار کتاب الخصائص</w:t>
      </w:r>
      <w:bookmarkEnd w:id="297"/>
    </w:p>
    <w:p>
      <w:pPr>
        <w:pStyle w:val="BookText"/>
      </w:pPr>
      <w:r>
        <w:rPr>
          <w:rFonts w:ascii="IRNazanin" w:hAnsi="IRNazanin" w:eastAsia="IRNazanin" w:cs="IRNazanin"/>
          <w:lang w:bidi="fa-IR"/>
          <w:color w:val="111111"/>
          <w:sz w:val="28"/>
          <w:szCs w:val="28"/>
          <w:rtl/>
        </w:rPr>
        <w:t xml:space="preserve">و کتاب (خصائص أمیر المؤمنین علیه السّلام) للنسائی من أنفس الکتب و أجلّها و أشهرها … ألّفه النسائی لمّا دخل دمشق و وجد المنحرف بها عن أمیر المؤمنین علیه السّلام کثیرا …</w:t>
      </w:r>
    </w:p>
    <w:p>
      <w:pPr>
        <w:pStyle w:val="BookText"/>
      </w:pPr>
      <w:r>
        <w:rPr>
          <w:rFonts w:ascii="IRNazanin" w:hAnsi="IRNazanin" w:eastAsia="IRNazanin" w:cs="IRNazanin"/>
          <w:lang w:bidi="fa-IR"/>
          <w:color w:val="111111"/>
          <w:sz w:val="28"/>
          <w:szCs w:val="28"/>
          <w:rtl/>
        </w:rPr>
        <w:t xml:space="preserve">و قد اعتمد علماء أهل السنّة علی هذا الکتاب و نقلوا عنه، کما أنّ غیر واحد منهم ذکروه فی بحوثهم مستشهدین به علی ولاء أهل السنّة لأهل البیت علیهم السّلام …</w:t>
      </w:r>
    </w:p>
    <w:p>
      <w:pPr>
        <w:pStyle w:val="BookText"/>
      </w:pPr>
      <w:r>
        <w:rPr>
          <w:rFonts w:ascii="IRNazanin" w:hAnsi="IRNazanin" w:eastAsia="IRNazanin" w:cs="IRNazanin"/>
          <w:lang w:bidi="fa-IR"/>
          <w:color w:val="111111"/>
          <w:sz w:val="28"/>
          <w:szCs w:val="28"/>
          <w:rtl/>
        </w:rPr>
        <w:t xml:space="preserve">کما أنّا قد بیّنا فی بعض المجلّدات السّابقة- و علی ضوء کلمات القوم- أن (خصائص أمیر المؤمنین) للحافظ النسائی إنّما هو قطعة من (سننه) الکبیر، فتکون الأحادیث الواردة فیه من أحد (الصحّاح الستّة) عندهم.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11328_88815"/>
    <w:bookmarkEnd w:id="59"/>
    <w:p>
      <w:pPr>
        <w:pStyle w:val="Heading5"/>
      </w:pPr>
      <w:bookmarkStart w:id="298" w:name="_Toc94"/>
      <w:r>
        <w:t>6 روایة الحسن بن سفیان النسوی</w:t>
      </w:r>
      <w:bookmarkEnd w:id="298"/>
    </w:p>
    <w:p>
      <w:pPr>
        <w:pStyle w:val="Heading6"/>
      </w:pPr>
      <w:bookmarkStart w:id="299" w:name="_Toc95"/>
      <w:r>
        <w:t>اشارة</w:t>
      </w:r>
      <w:bookmarkEnd w:id="299"/>
    </w:p>
    <w:p>
      <w:pPr>
        <w:pStyle w:val="BookText"/>
      </w:pPr>
      <w:r>
        <w:rPr>
          <w:rFonts w:ascii="IRNazanin" w:hAnsi="IRNazanin" w:eastAsia="IRNazanin" w:cs="IRNazanin"/>
          <w:lang w:bidi="fa-IR"/>
          <w:color w:val="111111"/>
          <w:sz w:val="28"/>
          <w:szCs w:val="28"/>
          <w:rtl/>
        </w:rPr>
        <w:t xml:space="preserve">و رواه الحسن بن سفیان النسوی البالوزی، کما جاء فی کتاب الوصابی الیمنی حیث روی:</w:t>
      </w:r>
    </w:p>
    <w:p>
      <w:pPr>
        <w:pStyle w:val="BookText"/>
      </w:pPr>
      <w:r>
        <w:rPr>
          <w:rFonts w:ascii="IRNazanin" w:hAnsi="IRNazanin" w:eastAsia="IRNazanin" w:cs="IRNazanin"/>
          <w:lang w:bidi="fa-IR"/>
          <w:color w:val="111111"/>
          <w:sz w:val="28"/>
          <w:szCs w:val="28"/>
          <w:rtl/>
        </w:rPr>
        <w:t xml:space="preserve">«عن عمران بن حصین- رضی اللّه عنه- قال: سمعت رسول اللّه- صلّی اللّه علیه و سلّم- یقول: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أبو داود الطیالسی فی مسنده، و الحسن بن سفیان فی فوائده، و أبو نعیم فی فضائل الصحابة»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300" w:name="_Toc96"/>
      <w:r>
        <w:t>ترجمة الحسن بن سفیان</w:t>
      </w:r>
      <w:bookmarkEnd w:id="300"/>
    </w:p>
    <w:p>
      <w:pPr>
        <w:pStyle w:val="BookText"/>
      </w:pPr>
      <w:r>
        <w:rPr>
          <w:rFonts w:ascii="IRNazanin" w:hAnsi="IRNazanin" w:eastAsia="IRNazanin" w:cs="IRNazanin"/>
          <w:lang w:bidi="fa-IR"/>
          <w:color w:val="111111"/>
          <w:sz w:val="28"/>
          <w:szCs w:val="28"/>
          <w:rtl/>
        </w:rPr>
        <w:t xml:space="preserve">و الحسن بن سفیان من أکابر المحدّثین الثقات کما یظهر من ترجمته:</w:t>
      </w:r>
    </w:p>
    <w:p>
      <w:pPr>
        <w:pStyle w:val="BookText"/>
      </w:pPr>
      <w:r>
        <w:rPr>
          <w:rFonts w:ascii="IRNazanin" w:hAnsi="IRNazanin" w:eastAsia="IRNazanin" w:cs="IRNazanin"/>
          <w:lang w:bidi="fa-IR"/>
          <w:color w:val="111111"/>
          <w:sz w:val="28"/>
          <w:szCs w:val="28"/>
          <w:rtl/>
        </w:rPr>
        <w:t xml:space="preserve">1- السمعانی: «البالوزی- بفتح الباء الموحّدة بعدها الألف و اللّام و الواو و فی آخرها الزاء- هذه النسبة إلی بالوز، و هی قریة من قری نسا علی ثلاث أو أربع فراسخ منها.</w:t>
      </w:r>
    </w:p>
    <w:p>
      <w:pPr>
        <w:pStyle w:val="BookText"/>
      </w:pPr>
      <w:r>
        <w:rPr>
          <w:rFonts w:ascii="IRNazanin" w:hAnsi="IRNazanin" w:eastAsia="IRNazanin" w:cs="IRNazanin"/>
          <w:lang w:bidi="fa-IR"/>
          <w:color w:val="111111"/>
          <w:sz w:val="28"/>
          <w:szCs w:val="28"/>
          <w:rtl/>
        </w:rPr>
        <w:t xml:space="preserve">خرجت إلیها لزیارة قبر أبی العباس الحسن بن سفیان بن عامر بن عبد العزیز بن النعمان بن عطاء الشیبانی البالوزی النسوی من قریة بالوز.</w:t>
      </w:r>
    </w:p>
    <w:p>
      <w:pPr>
        <w:pStyle w:val="BookText"/>
      </w:pPr>
      <w:r>
        <w:rPr>
          <w:rFonts w:ascii="IRNazanin" w:hAnsi="IRNazanin" w:eastAsia="IRNazanin" w:cs="IRNazanin"/>
          <w:lang w:bidi="fa-IR"/>
          <w:color w:val="111111"/>
          <w:sz w:val="28"/>
          <w:szCs w:val="28"/>
          <w:rtl/>
        </w:rPr>
        <w:t xml:space="preserve">کان محدّث خراسان فی عصره، و کان مقدّما فی الفقه و العلم و الأدب، و له الرحلة إلی: العراق، و الشام، و مصر، و الکوفة … و صنّف: المسند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11328_88816"/>
    <w:bookmarkEnd w:id="60"/>
    <w:p>
      <w:pPr>
        <w:pStyle w:val="BookText"/>
      </w:pPr>
      <w:r>
        <w:rPr>
          <w:rFonts w:ascii="IRNazanin" w:hAnsi="IRNazanin" w:eastAsia="IRNazanin" w:cs="IRNazanin"/>
          <w:lang w:bidi="fa-IR"/>
          <w:color w:val="111111"/>
          <w:sz w:val="28"/>
          <w:szCs w:val="28"/>
          <w:rtl/>
        </w:rPr>
        <w:t xml:space="preserve">الکبیر، و الجامع، و المعجم. و هو الرّاویة بخراسان لمصنفات الأئمة …</w:t>
      </w:r>
    </w:p>
    <w:p>
      <w:pPr>
        <w:pStyle w:val="BookText"/>
      </w:pPr>
      <w:r>
        <w:rPr>
          <w:rFonts w:ascii="IRNazanin" w:hAnsi="IRNazanin" w:eastAsia="IRNazanin" w:cs="IRNazanin"/>
          <w:lang w:bidi="fa-IR"/>
          <w:color w:val="111111"/>
          <w:sz w:val="28"/>
          <w:szCs w:val="28"/>
          <w:rtl/>
        </w:rPr>
        <w:t xml:space="preserve">و کانت إلیه الرحلة بخراسان من أقطار الأرض. سمع منه: أبو حاتم محمّد بن حبان البستی، و أبو بکر أحمد بن إبراهیم الإسماعیلی، و أبو أحمد عبد اللّه بن عدی الجرجانی الحافظ، و إمام الأئمة أبو بکر محمّد بن إسحاق بن خزیمة … و مات فی سنة 303 و قبره بقریة بالوز مشهور یزار، زرته»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«الحسن بن سفیان بن عامر، الحافظ الإمام، شیخ خراسان … قال الحاکم: کان محدّث خراسان فی عصره، متقدّما فی التثبّت و الکثرة و الفهم و الفقه و الأدب. و قال ابن حبان: کان الحسن ممّن رحل و صنّف و حدّث علی تیقّظ، مع صحة الدیانة و الصلابة فی السنّة. و قال أبو بکر أحمد ابن الرازی الحافظ: لیس للحسن فی الدنیا نظیر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ترجم له السبکی و ابن قاضی شهبة فی (طبقاتهما) و السیوطی فی (طبقات الحفّاظ) حیث ذکروا کلمة الحاکم و غیره فی مدحه، و وصفوه بالحفظ و الإمامة و التثبّت، و کذلک تجد ترجمته فی غیرها من الکتب.</w:t>
      </w:r>
    </w:p>
    <w:p>
      <w:pPr>
        <w:pStyle w:val="Heading5"/>
      </w:pPr>
      <w:bookmarkStart w:id="301" w:name="_Toc97"/>
      <w:r>
        <w:t>7 روایة أبی یعلی الموصلی</w:t>
      </w:r>
      <w:bookmarkEnd w:id="301"/>
    </w:p>
    <w:p>
      <w:pPr>
        <w:pStyle w:val="Heading6"/>
      </w:pPr>
      <w:bookmarkStart w:id="302" w:name="_Toc98"/>
      <w:r>
        <w:t>اشارة</w:t>
      </w:r>
      <w:bookmarkEnd w:id="302"/>
    </w:p>
    <w:p>
      <w:pPr>
        <w:pStyle w:val="BookText"/>
      </w:pPr>
      <w:r>
        <w:rPr>
          <w:rFonts w:ascii="IRNazanin" w:hAnsi="IRNazanin" w:eastAsia="IRNazanin" w:cs="IRNazanin"/>
          <w:lang w:bidi="fa-IR"/>
          <w:color w:val="111111"/>
          <w:sz w:val="28"/>
          <w:szCs w:val="28"/>
          <w:rtl/>
        </w:rPr>
        <w:t xml:space="preserve">و رواه أبو یعلی أحمد بن علی الموصلی حیث قال:</w:t>
      </w:r>
    </w:p>
    <w:p>
      <w:pPr>
        <w:pStyle w:val="BookText"/>
      </w:pPr>
      <w:r>
        <w:rPr>
          <w:rFonts w:ascii="IRNazanin" w:hAnsi="IRNazanin" w:eastAsia="IRNazanin" w:cs="IRNazanin"/>
          <w:lang w:bidi="fa-IR"/>
          <w:color w:val="111111"/>
          <w:sz w:val="28"/>
          <w:szCs w:val="28"/>
          <w:rtl/>
        </w:rPr>
        <w:t xml:space="preserve">«حدّثنا عبید اللّه، ثنا جعفر بن سلیمان، نا یزید الرشک، عن مطرف بن عبد اللّه، عن عمران بن حصین، قال: بعث رسول اللّه- صلّی اللّه علیه و 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11328_88817"/>
    <w:bookmarkEnd w:id="61"/>
    <w:p>
      <w:pPr>
        <w:pStyle w:val="BookText"/>
      </w:pPr>
      <w:r>
        <w:rPr>
          <w:rFonts w:ascii="IRNazanin" w:hAnsi="IRNazanin" w:eastAsia="IRNazanin" w:cs="IRNazanin"/>
          <w:lang w:bidi="fa-IR"/>
          <w:color w:val="111111"/>
          <w:sz w:val="28"/>
          <w:szCs w:val="28"/>
          <w:rtl/>
        </w:rPr>
        <w:t xml:space="preserve">سریة، و استعمل علیهم علی بن أبی طالب، قال: فمضی علی السریة. قال عمران: و کان المسلمون إذا قدموا من سفر أو من غزوة أتوا رسول اللّه- صلّی اللّه علیه و سلّم- قبل أن یأتوا منازلهم، فأخبروه بمسیرهم. قال:</w:t>
      </w:r>
    </w:p>
    <w:p>
      <w:pPr>
        <w:pStyle w:val="BookText"/>
      </w:pPr>
      <w:r>
        <w:rPr>
          <w:rFonts w:ascii="IRNazanin" w:hAnsi="IRNazanin" w:eastAsia="IRNazanin" w:cs="IRNazanin"/>
          <w:lang w:bidi="fa-IR"/>
          <w:color w:val="111111"/>
          <w:sz w:val="28"/>
          <w:szCs w:val="28"/>
          <w:rtl/>
        </w:rPr>
        <w:t xml:space="preserve">فأصاب علی جاریة، فتعاقد أربعة من أصحاب رسول اللّه- صلّی اللّه علیه و سلّم- إذا قدموا علی رسول اللّه لیخبروا به. قال: فقدمت السریة علی رسول اللّه- صلّی اللّه علیه و سلّم- فأخبروه بمسیرهم، فقام أحد الأربعة فقال:</w:t>
      </w:r>
    </w:p>
    <w:p>
      <w:pPr>
        <w:pStyle w:val="BookText"/>
      </w:pPr>
      <w:r>
        <w:rPr>
          <w:rFonts w:ascii="IRNazanin" w:hAnsi="IRNazanin" w:eastAsia="IRNazanin" w:cs="IRNazanin"/>
          <w:lang w:bidi="fa-IR"/>
          <w:color w:val="111111"/>
          <w:sz w:val="28"/>
          <w:szCs w:val="28"/>
          <w:rtl/>
        </w:rPr>
        <w:t xml:space="preserve">یا رسول اللّه، أصاب علی جاریة. فأعرض عنه.</w:t>
      </w:r>
    </w:p>
    <w:p>
      <w:pPr>
        <w:pStyle w:val="BookText"/>
      </w:pPr>
      <w:r>
        <w:rPr>
          <w:rFonts w:ascii="IRNazanin" w:hAnsi="IRNazanin" w:eastAsia="IRNazanin" w:cs="IRNazanin"/>
          <w:lang w:bidi="fa-IR"/>
          <w:color w:val="111111"/>
          <w:sz w:val="28"/>
          <w:szCs w:val="28"/>
          <w:rtl/>
        </w:rPr>
        <w:t xml:space="preserve">ثم قام الثانی فقال: یا رسول اللّه صنع علی کذا و کذا. فأعرض عنه.</w:t>
      </w:r>
    </w:p>
    <w:p>
      <w:pPr>
        <w:pStyle w:val="BookText"/>
      </w:pPr>
      <w:r>
        <w:rPr>
          <w:rFonts w:ascii="IRNazanin" w:hAnsi="IRNazanin" w:eastAsia="IRNazanin" w:cs="IRNazanin"/>
          <w:lang w:bidi="fa-IR"/>
          <w:color w:val="111111"/>
          <w:sz w:val="28"/>
          <w:szCs w:val="28"/>
          <w:rtl/>
        </w:rPr>
        <w:t xml:space="preserve">قال: ثم قام الثالث فقال: یا رسول اللّه، صنع علی کذا و کذا. 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صنع علی کذا و کذا.</w:t>
      </w:r>
    </w:p>
    <w:p>
      <w:pPr>
        <w:pStyle w:val="BookText"/>
      </w:pPr>
      <w:r>
        <w:rPr>
          <w:rFonts w:ascii="IRNazanin" w:hAnsi="IRNazanin" w:eastAsia="IRNazanin" w:cs="IRNazanin"/>
          <w:lang w:bidi="fa-IR"/>
          <w:color w:val="111111"/>
          <w:sz w:val="28"/>
          <w:szCs w:val="28"/>
          <w:rtl/>
        </w:rPr>
        <w:t xml:space="preserve">قال: فأقبل رسول اللّه- صلّی اللّه علیه و سلّم- مغضبا و الغضب یعرف فی وجهه فقال: ما تریدون من علی؟ علی منّی فأنا منه و هو ولیّ کلّ مؤمن بعدی»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6"/>
      </w:pPr>
      <w:bookmarkStart w:id="303" w:name="_Toc99"/>
      <w:r>
        <w:t>وثاقة رجال الإسناد</w:t>
      </w:r>
      <w:bookmarkEnd w:id="303"/>
    </w:p>
    <w:p>
      <w:pPr>
        <w:pStyle w:val="Heading6"/>
      </w:pPr>
      <w:bookmarkStart w:id="304" w:name="_Toc100"/>
      <w:r>
        <w:t>اشارة</w:t>
      </w:r>
      <w:bookmarkEnd w:id="304"/>
    </w:p>
    <w:p>
      <w:pPr>
        <w:pStyle w:val="BookText"/>
      </w:pPr>
      <w:r>
        <w:rPr>
          <w:rFonts w:ascii="IRNazanin" w:hAnsi="IRNazanin" w:eastAsia="IRNazanin" w:cs="IRNazanin"/>
          <w:lang w:bidi="fa-IR"/>
          <w:color w:val="111111"/>
          <w:sz w:val="28"/>
          <w:szCs w:val="28"/>
          <w:rtl/>
        </w:rPr>
        <w:t xml:space="preserve">و لا یخفی وثاقة رجال هذا السند:</w:t>
      </w:r>
    </w:p>
    <w:p>
      <w:pPr>
        <w:pStyle w:val="Heading6"/>
      </w:pPr>
      <w:bookmarkStart w:id="305" w:name="_Toc101"/>
      <w:r>
        <w:t>1- عبید اللّه القواریری</w:t>
      </w:r>
      <w:bookmarkEnd w:id="305"/>
    </w:p>
    <w:p>
      <w:pPr>
        <w:pStyle w:val="BookText"/>
      </w:pPr>
      <w:r>
        <w:rPr>
          <w:rFonts w:ascii="IRNazanin" w:hAnsi="IRNazanin" w:eastAsia="IRNazanin" w:cs="IRNazanin"/>
          <w:lang w:bidi="fa-IR"/>
          <w:color w:val="111111"/>
          <w:sz w:val="28"/>
          <w:szCs w:val="28"/>
          <w:rtl/>
        </w:rPr>
        <w:t xml:space="preserve">أمّا عبید اللّه، فهو عبید اللّه بن عمر القواریری: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1328_88818"/>
    <w:bookmarkEnd w:id="62"/>
    <w:p>
      <w:pPr>
        <w:pStyle w:val="BookText"/>
      </w:pPr>
      <w:r>
        <w:rPr>
          <w:rFonts w:ascii="IRNazanin" w:hAnsi="IRNazanin" w:eastAsia="IRNazanin" w:cs="IRNazanin"/>
          <w:lang w:bidi="fa-IR"/>
          <w:color w:val="111111"/>
          <w:sz w:val="28"/>
          <w:szCs w:val="28"/>
          <w:rtl/>
        </w:rPr>
        <w:t xml:space="preserve">السمعانی: «کان ثقة صدوقا، مکثرا من الحدیث … روی عنه:</w:t>
      </w:r>
    </w:p>
    <w:p>
      <w:pPr>
        <w:pStyle w:val="BookText"/>
      </w:pPr>
      <w:r>
        <w:rPr>
          <w:rFonts w:ascii="IRNazanin" w:hAnsi="IRNazanin" w:eastAsia="IRNazanin" w:cs="IRNazanin"/>
          <w:lang w:bidi="fa-IR"/>
          <w:color w:val="111111"/>
          <w:sz w:val="28"/>
          <w:szCs w:val="28"/>
          <w:rtl/>
        </w:rPr>
        <w:t xml:space="preserve">أبو قدامة السرخسی، و محمّد بن إسحاق الصنعانی، و أبو داود السجستانی، و أبو زرعة و أبو حاتم الرازیان، و أحمد بن أبی خیثمة، و أبو القاسم البغوی، و أبو یعلی الموصلی، و غیرهم.</w:t>
      </w:r>
    </w:p>
    <w:p>
      <w:pPr>
        <w:pStyle w:val="BookText"/>
      </w:pPr>
      <w:r>
        <w:rPr>
          <w:rFonts w:ascii="IRNazanin" w:hAnsi="IRNazanin" w:eastAsia="IRNazanin" w:cs="IRNazanin"/>
          <w:lang w:bidi="fa-IR"/>
          <w:color w:val="111111"/>
          <w:sz w:val="28"/>
          <w:szCs w:val="28"/>
          <w:rtl/>
        </w:rPr>
        <w:t xml:space="preserve">و کان أحمد بن سیّار المروزی یقول: لم أر فی جمیع من رأیت مثل مسدّد بالبصرة، و القواریری ببغداد، و صدقة بمرو. وثّقه یحیی بن معین و غیره.</w:t>
      </w:r>
    </w:p>
    <w:p>
      <w:pPr>
        <w:pStyle w:val="BookText"/>
      </w:pPr>
      <w:r>
        <w:rPr>
          <w:rFonts w:ascii="IRNazanin" w:hAnsi="IRNazanin" w:eastAsia="IRNazanin" w:cs="IRNazanin"/>
          <w:lang w:bidi="fa-IR"/>
          <w:color w:val="111111"/>
          <w:sz w:val="28"/>
          <w:szCs w:val="28"/>
          <w:rtl/>
        </w:rPr>
        <w:t xml:space="preserve">و قال أبو علی جزرة الحافظ: القواریری. أثبت من الزهرانی و أشهر و أعلم بحدیث البصرة، و ما رأیت أحدا أعلم بحدیث البصرة منه.</w:t>
      </w:r>
    </w:p>
    <w:p>
      <w:pPr>
        <w:pStyle w:val="BookText"/>
      </w:pPr>
      <w:r>
        <w:rPr>
          <w:rFonts w:ascii="IRNazanin" w:hAnsi="IRNazanin" w:eastAsia="IRNazanin" w:cs="IRNazanin"/>
          <w:lang w:bidi="fa-IR"/>
          <w:color w:val="111111"/>
          <w:sz w:val="28"/>
          <w:szCs w:val="28"/>
          <w:rtl/>
        </w:rPr>
        <w:t xml:space="preserve">و توفی فی ذی الحجة سنة 235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«خ م د س- عبید اللّه بن عمر القواریری، أبو سعید البصری الحافظ. حدّث بمائة ألف حدیث. سمع: حماد بن زید، و أبا عوانة، و خلقا. و عنه: خ م د، و الفریابی، و البغوی، و خلق. و کان یذکر مع مسدّد و الزهرانی. مات فی ذی الحجة 235»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«و عنه: البخاری و مسلم و أبو داود … قال ابن معین و العجلی و النسائی: ثقة. و قال صالح جزرة: ثقة صدوق قال: و هو أثبت من الزهرانی و أشهر و أعلم بحدیث البصرة. قال ابن سعد: ثقة کثیر الحدیث. و قال أبو حاتم: صدوق … و ذکره ابن حبان فی الثقات. و قال مسلمة بن قاسم:</w:t>
      </w:r>
    </w:p>
    <w:p>
      <w:pPr>
        <w:pStyle w:val="BookText"/>
      </w:pPr>
      <w:r>
        <w:rPr>
          <w:rFonts w:ascii="IRNazanin" w:hAnsi="IRNazanin" w:eastAsia="IRNazanin" w:cs="IRNazanin"/>
          <w:lang w:bidi="fa-IR"/>
          <w:color w:val="111111"/>
          <w:sz w:val="28"/>
          <w:szCs w:val="28"/>
          <w:rtl/>
        </w:rPr>
        <w:t xml:space="preserve">ثقة. و فی الزهرة: روی عنه البخاری خمسة، و مسلم أربعین»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6"/>
      </w:pPr>
      <w:bookmarkStart w:id="306" w:name="_Toc102"/>
      <w:r>
        <w:t>2- جعفر بن سلیمان</w:t>
      </w:r>
      <w:bookmarkEnd w:id="306"/>
    </w:p>
    <w:p>
      <w:pPr>
        <w:pStyle w:val="Heading6"/>
      </w:pPr>
      <w:bookmarkStart w:id="307" w:name="_Toc103"/>
      <w:r>
        <w:t>3- یزید الرشک</w:t>
      </w:r>
      <w:bookmarkEnd w:id="307"/>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1328_88819"/>
    <w:bookmarkEnd w:id="63"/>
    <w:p>
      <w:pPr>
        <w:pStyle w:val="Heading6"/>
      </w:pPr>
      <w:bookmarkStart w:id="308" w:name="_Toc104"/>
      <w:r>
        <w:t>4- المطرف بن عبد اللّه</w:t>
      </w:r>
      <w:bookmarkEnd w:id="308"/>
    </w:p>
    <w:p>
      <w:pPr>
        <w:pStyle w:val="Heading6"/>
      </w:pPr>
      <w:bookmarkStart w:id="309" w:name="_Toc105"/>
      <w:r>
        <w:t>اشارة</w:t>
      </w:r>
      <w:bookmarkEnd w:id="309"/>
    </w:p>
    <w:p>
      <w:pPr>
        <w:pStyle w:val="BookText"/>
      </w:pPr>
      <w:r>
        <w:rPr>
          <w:rFonts w:ascii="IRNazanin" w:hAnsi="IRNazanin" w:eastAsia="IRNazanin" w:cs="IRNazanin"/>
          <w:lang w:bidi="fa-IR"/>
          <w:color w:val="111111"/>
          <w:sz w:val="28"/>
          <w:szCs w:val="28"/>
          <w:rtl/>
        </w:rPr>
        <w:t xml:space="preserve">و هؤلاء عرفت وثاقتهم و شیئا من مناقبهم فیما سبق.</w:t>
      </w:r>
    </w:p>
    <w:p>
      <w:pPr>
        <w:pStyle w:val="Heading6"/>
      </w:pPr>
      <w:bookmarkStart w:id="310" w:name="_Toc106"/>
      <w:r>
        <w:t>ترجمة أبی یعلی</w:t>
      </w:r>
      <w:bookmarkEnd w:id="310"/>
    </w:p>
    <w:p>
      <w:pPr>
        <w:pStyle w:val="BookText"/>
      </w:pPr>
      <w:r>
        <w:rPr>
          <w:rFonts w:ascii="IRNazanin" w:hAnsi="IRNazanin" w:eastAsia="IRNazanin" w:cs="IRNazanin"/>
          <w:lang w:bidi="fa-IR"/>
          <w:color w:val="111111"/>
          <w:sz w:val="28"/>
          <w:szCs w:val="28"/>
          <w:rtl/>
        </w:rPr>
        <w:t xml:space="preserve">و لنذکر طرفا من کلماتهم فی الثناء علی أبی یعلی الموصلی:</w:t>
      </w:r>
    </w:p>
    <w:p>
      <w:pPr>
        <w:pStyle w:val="BookText"/>
      </w:pPr>
      <w:r>
        <w:rPr>
          <w:rFonts w:ascii="IRNazanin" w:hAnsi="IRNazanin" w:eastAsia="IRNazanin" w:cs="IRNazanin"/>
          <w:lang w:bidi="fa-IR"/>
          <w:color w:val="111111"/>
          <w:sz w:val="28"/>
          <w:szCs w:val="28"/>
          <w:rtl/>
        </w:rPr>
        <w:t xml:space="preserve">1- ابن حبّان: «أحمد بن علی بن المثنی بن یحیی بن عیسی بن هلال التمیمی أبو یعلی، من أهل الموصل، من المتقنین فی الروایات و المواظبین علی رعایة الدین و أسباب الطاعات. مات سنة 307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یعلی الموصلی، الحافظ الثقة، محدّث الجزیرة …</w:t>
      </w:r>
    </w:p>
    <w:p>
      <w:pPr>
        <w:pStyle w:val="BookText"/>
      </w:pPr>
      <w:r>
        <w:rPr>
          <w:rFonts w:ascii="IRNazanin" w:hAnsi="IRNazanin" w:eastAsia="IRNazanin" w:cs="IRNazanin"/>
          <w:lang w:bidi="fa-IR"/>
          <w:color w:val="111111"/>
          <w:sz w:val="28"/>
          <w:szCs w:val="28"/>
          <w:rtl/>
        </w:rPr>
        <w:t xml:space="preserve">قال یزید بن محمّد الأزدی: کان أبو یعلی من أهل الصّدق و الأمانة و الدین و العلم … و وثقه ابن حبان و وصفه بالإتقان و الدین ثم قال: و بینه و بین النبیّ ثلاثة أنفس. و قال الحاکم: کنت أری أبا علی الحافظ معجبا بأبی یعلی و إتقانه و حفظه لحدیثه حتی کان لا یخفی علیه منه إلّا الیسیر. قال الحاکم: هو ثقة مأمون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«کان ثقة صالحا متقنا یحفظ حدیثه. توفی و له 97 سنة»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الصفدی: «الحافظ صاحب المسند، سمع جماعة کبارا، و له تصانیف فی الزهد و غیره. غلّقت له الأسواق یوم جنازته. و کانت وفاته سنة 307 و کنیته أبو یعلی»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1328_88820"/>
    <w:bookmarkEnd w:id="64"/>
    <w:p>
      <w:pPr>
        <w:pStyle w:val="BookText"/>
      </w:pPr>
      <w:r>
        <w:rPr>
          <w:rFonts w:ascii="IRNazanin" w:hAnsi="IRNazanin" w:eastAsia="IRNazanin" w:cs="IRNazanin"/>
          <w:lang w:bidi="fa-IR"/>
          <w:color w:val="111111"/>
          <w:sz w:val="28"/>
          <w:szCs w:val="28"/>
          <w:rtl/>
        </w:rPr>
        <w:t xml:space="preserve">و کذلک تجد ترجمته فی المصادر الأخری، و قد وصفوه جمیعا: بالحافظ الثبت الثقة محدّث الجزیرة صاحب المسند …</w:t>
      </w:r>
    </w:p>
    <w:p>
      <w:pPr>
        <w:pStyle w:val="Heading5"/>
      </w:pPr>
      <w:bookmarkStart w:id="311" w:name="_Toc107"/>
      <w:r>
        <w:t>8 روایة ابن جریر الطبری و تصحیحه</w:t>
      </w:r>
      <w:bookmarkEnd w:id="311"/>
    </w:p>
    <w:p>
      <w:pPr>
        <w:pStyle w:val="Heading6"/>
      </w:pPr>
      <w:bookmarkStart w:id="312" w:name="_Toc108"/>
      <w:r>
        <w:t>اشارة</w:t>
      </w:r>
      <w:bookmarkEnd w:id="312"/>
    </w:p>
    <w:p>
      <w:pPr>
        <w:pStyle w:val="BookText"/>
      </w:pPr>
      <w:r>
        <w:rPr>
          <w:rFonts w:ascii="IRNazanin" w:hAnsi="IRNazanin" w:eastAsia="IRNazanin" w:cs="IRNazanin"/>
          <w:lang w:bidi="fa-IR"/>
          <w:color w:val="111111"/>
          <w:sz w:val="28"/>
          <w:szCs w:val="28"/>
          <w:rtl/>
        </w:rPr>
        <w:t xml:space="preserve">رواه محمد بن جریر الطبری فی (تهذیب الآثار). فقد ذکر المتّقی ما نصه:</w:t>
      </w:r>
    </w:p>
    <w:p>
      <w:pPr>
        <w:pStyle w:val="BookText"/>
      </w:pPr>
      <w:r>
        <w:rPr>
          <w:rFonts w:ascii="IRNazanin" w:hAnsi="IRNazanin" w:eastAsia="IRNazanin" w:cs="IRNazanin"/>
          <w:lang w:bidi="fa-IR"/>
          <w:color w:val="111111"/>
          <w:sz w:val="28"/>
          <w:szCs w:val="28"/>
          <w:rtl/>
        </w:rPr>
        <w:t xml:space="preserve">«عن عمران بن حصین: بعث رسول اللّه- صلّی اللّه علیه و سلّم- سریة و استعمل علیها علیا، فغنموا، فصنع علی شیئا أنکروه. و فی لفظ: فأخذ علی من الغنیمة جاریة، فتعاقد أربعة من الجیش إذا قدموا علی رسول اللّه- صلّی اللّه علیه و سلّم- أن یعلموه، و کانوا إذا قدموا من سفر بدءوا برسول اللّه- صلّی اللّه علیه و سلّم- فسلّموا علیه و نظروا إلیه، ثم ینصرفون إلی رحالهم.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قد أخذ من الغنیمة جاریة؟ فأعرض عنه.</w:t>
      </w:r>
    </w:p>
    <w:p>
      <w:pPr>
        <w:pStyle w:val="BookText"/>
      </w:pPr>
      <w:r>
        <w:rPr>
          <w:rFonts w:ascii="IRNazanin" w:hAnsi="IRNazanin" w:eastAsia="IRNazanin" w:cs="IRNazanin"/>
          <w:lang w:bidi="fa-IR"/>
          <w:color w:val="111111"/>
          <w:sz w:val="28"/>
          <w:szCs w:val="28"/>
          <w:rtl/>
        </w:rPr>
        <w:t xml:space="preserve">ثم قام الثانی فقال مثل ذلک. فأعرض عنه.</w:t>
      </w:r>
    </w:p>
    <w:p>
      <w:pPr>
        <w:pStyle w:val="BookText"/>
      </w:pPr>
      <w:r>
        <w:rPr>
          <w:rFonts w:ascii="IRNazanin" w:hAnsi="IRNazanin" w:eastAsia="IRNazanin" w:cs="IRNazanin"/>
          <w:lang w:bidi="fa-IR"/>
          <w:color w:val="111111"/>
          <w:sz w:val="28"/>
          <w:szCs w:val="28"/>
          <w:rtl/>
        </w:rPr>
        <w:t xml:space="preserve">ثم قام الثالث فقال مثل ذلک. فأعرض عنه.</w:t>
      </w:r>
    </w:p>
    <w:p>
      <w:pPr>
        <w:pStyle w:val="BookText"/>
      </w:pPr>
      <w:r>
        <w:rPr>
          <w:rFonts w:ascii="IRNazanin" w:hAnsi="IRNazanin" w:eastAsia="IRNazanin" w:cs="IRNazanin"/>
          <w:lang w:bidi="fa-IR"/>
          <w:color w:val="111111"/>
          <w:sz w:val="28"/>
          <w:szCs w:val="28"/>
          <w:rtl/>
        </w:rPr>
        <w:t xml:space="preserve">ثم قام الرابع. فأقبل إلیه رسول اللّه یعرف الغضب فی وجهه فقال:</w:t>
      </w:r>
    </w:p>
    <w:p>
      <w:pPr>
        <w:pStyle w:val="BookText"/>
      </w:pPr>
      <w:r>
        <w:rPr>
          <w:rFonts w:ascii="IRNazanin" w:hAnsi="IRNazanin" w:eastAsia="IRNazanin" w:cs="IRNazanin"/>
          <w:lang w:bidi="fa-IR"/>
          <w:color w:val="111111"/>
          <w:sz w:val="28"/>
          <w:szCs w:val="28"/>
          <w:rtl/>
        </w:rPr>
        <w:t xml:space="preserve">ما تریدون من علی!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ش. و ابن جریر و صحّحه»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11328_88821"/>
    <w:bookmarkEnd w:id="65"/>
    <w:p>
      <w:pPr>
        <w:pStyle w:val="Heading6"/>
      </w:pPr>
      <w:bookmarkStart w:id="313" w:name="_Toc109"/>
      <w:r>
        <w:t>ترجمة الطبری</w:t>
      </w:r>
      <w:bookmarkEnd w:id="313"/>
    </w:p>
    <w:p>
      <w:pPr>
        <w:pStyle w:val="BookText"/>
      </w:pPr>
      <w:r>
        <w:rPr>
          <w:rFonts w:ascii="IRNazanin" w:hAnsi="IRNazanin" w:eastAsia="IRNazanin" w:cs="IRNazanin"/>
          <w:lang w:bidi="fa-IR"/>
          <w:color w:val="111111"/>
          <w:sz w:val="28"/>
          <w:szCs w:val="28"/>
          <w:rtl/>
        </w:rPr>
        <w:t xml:space="preserve">و لابن جریر الطبری فی کتب القوم تراجم مفصّلة، نلخص بعضها فیما یلی:</w:t>
      </w:r>
    </w:p>
    <w:p>
      <w:pPr>
        <w:pStyle w:val="BookText"/>
      </w:pPr>
      <w:r>
        <w:rPr>
          <w:rFonts w:ascii="IRNazanin" w:hAnsi="IRNazanin" w:eastAsia="IRNazanin" w:cs="IRNazanin"/>
          <w:lang w:bidi="fa-IR"/>
          <w:color w:val="111111"/>
          <w:sz w:val="28"/>
          <w:szCs w:val="28"/>
          <w:rtl/>
        </w:rPr>
        <w:t xml:space="preserve">1- یاقوت الحموی: «قال أبو محمّد عبد العزیز بن محمّد الطبری: کان أبو جعفر من الفضل و العلم و الذکاء و الحفظ علی ما لا یجهله أحد عرفه، لجمعه من علوم الإسلام ما لم نعلمه اجتمع لأحد من هذه الامة، و لا ظهر من کتب المصنّفین و انتشر من کتب المؤلّفین ما انتشر له.</w:t>
      </w:r>
    </w:p>
    <w:p>
      <w:pPr>
        <w:pStyle w:val="BookText"/>
      </w:pPr>
      <w:r>
        <w:rPr>
          <w:rFonts w:ascii="IRNazanin" w:hAnsi="IRNazanin" w:eastAsia="IRNazanin" w:cs="IRNazanin"/>
          <w:lang w:bidi="fa-IR"/>
          <w:color w:val="111111"/>
          <w:sz w:val="28"/>
          <w:szCs w:val="28"/>
          <w:rtl/>
        </w:rPr>
        <w:t xml:space="preserve">و کان راجحا فی علوم القرآن، و القراءات، و علم التاریخ من الرسل و الخلفاء و الملوک، و اختلاف الفقهاء، مع الروایة لذلک علی ما فی کتابه:</w:t>
      </w:r>
    </w:p>
    <w:p>
      <w:pPr>
        <w:pStyle w:val="BookText"/>
      </w:pPr>
      <w:r>
        <w:rPr>
          <w:rFonts w:ascii="IRNazanin" w:hAnsi="IRNazanin" w:eastAsia="IRNazanin" w:cs="IRNazanin"/>
          <w:lang w:bidi="fa-IR"/>
          <w:color w:val="111111"/>
          <w:sz w:val="28"/>
          <w:szCs w:val="28"/>
          <w:rtl/>
        </w:rPr>
        <w:t xml:space="preserve">البسیط، و التهذیب، و أحکام القراءات، من غیر تعویل علی المناولات و الإجازات و لا علی ما قیل فی الأقوال، بل یذکر ذلک بالأسانید المشهورة.</w:t>
      </w:r>
    </w:p>
    <w:p>
      <w:pPr>
        <w:pStyle w:val="BookText"/>
      </w:pPr>
      <w:r>
        <w:rPr>
          <w:rFonts w:ascii="IRNazanin" w:hAnsi="IRNazanin" w:eastAsia="IRNazanin" w:cs="IRNazanin"/>
          <w:lang w:bidi="fa-IR"/>
          <w:color w:val="111111"/>
          <w:sz w:val="28"/>
          <w:szCs w:val="28"/>
          <w:rtl/>
        </w:rPr>
        <w:t xml:space="preserve">و قد بان فضله فی علم اللغة و النحو علی ما ذکره فی کتاب التفسیر و کتاب التهذیب مخبرا عن حاله فیه.</w:t>
      </w:r>
    </w:p>
    <w:p>
      <w:pPr>
        <w:pStyle w:val="BookText"/>
      </w:pPr>
      <w:r>
        <w:rPr>
          <w:rFonts w:ascii="IRNazanin" w:hAnsi="IRNazanin" w:eastAsia="IRNazanin" w:cs="IRNazanin"/>
          <w:lang w:bidi="fa-IR"/>
          <w:color w:val="111111"/>
          <w:sz w:val="28"/>
          <w:szCs w:val="28"/>
          <w:rtl/>
        </w:rPr>
        <w:t xml:space="preserve">و قد کان له قدم فی علم الجدل، یدل علی ذلک مناقضاته فی کتبه علی المعارضین لمعانی ما أتی به.</w:t>
      </w:r>
    </w:p>
    <w:p>
      <w:pPr>
        <w:pStyle w:val="BookText"/>
      </w:pPr>
      <w:r>
        <w:rPr>
          <w:rFonts w:ascii="IRNazanin" w:hAnsi="IRNazanin" w:eastAsia="IRNazanin" w:cs="IRNazanin"/>
          <w:lang w:bidi="fa-IR"/>
          <w:color w:val="111111"/>
          <w:sz w:val="28"/>
          <w:szCs w:val="28"/>
          <w:rtl/>
        </w:rPr>
        <w:t xml:space="preserve">و کان فیه من الزهد و الورع و الخشوع و الأمانة، و تصفیة الأعمال و صدق النیة و حقائق الأفعال ما دل علیه کتابه فی آداب النفوس».</w:t>
      </w:r>
    </w:p>
    <w:p>
      <w:pPr>
        <w:pStyle w:val="BookText"/>
      </w:pPr>
      <w:r>
        <w:rPr>
          <w:rFonts w:ascii="IRNazanin" w:hAnsi="IRNazanin" w:eastAsia="IRNazanin" w:cs="IRNazanin"/>
          <w:lang w:bidi="fa-IR"/>
          <w:color w:val="111111"/>
          <w:sz w:val="28"/>
          <w:szCs w:val="28"/>
          <w:rtl/>
        </w:rPr>
        <w:t xml:space="preserve">«کان أبو جعفر یذهب فی جلّ مذاهبه إلی ما علیه الجماعة من السلف و طریق أهل العلم المتمسکین بالسّنن، شدیدا علی مخالفیهم، ماضیا علی منهاجهم، لا تأخذه فی ذلک و لا فی شی‌ء لومة لائم».</w:t>
      </w:r>
    </w:p>
    <w:p>
      <w:pPr>
        <w:pStyle w:val="BookText"/>
      </w:pPr>
      <w:r>
        <w:rPr>
          <w:rFonts w:ascii="IRNazanin" w:hAnsi="IRNazanin" w:eastAsia="IRNazanin" w:cs="IRNazanin"/>
          <w:lang w:bidi="fa-IR"/>
          <w:color w:val="111111"/>
          <w:sz w:val="28"/>
          <w:szCs w:val="28"/>
          <w:rtl/>
        </w:rPr>
        <w:t xml:space="preserve">«کان أبو جعفر یذهب فی الإمامة إلی إمامة أبی بکر و عمر و عثمان و علی، و ما علیه أصحاب الحدیث فی التفضیل، و کان یکفّر من خالفه فی کلّ مذهب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کانت أدلّة العقول تدفع کالقول فی القدر، و قول من کفّر أصحاب رسول اللّه من الروافض و الخوارج، و لا یقبل أخبارهم و لا شهاداتهم، و ذکر ذلک فی کتابه فی الشهادات، و فی الرسالة، و فی أول ذیل المذیّل»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«و کان أحد أئمة العلماء، یحکم بقوله و یرجع إلی رأیه، لمعرفته و فضله. و کان قد جمع من العلوم ما لم یشارکه فیه أحد من أهل عصره، و کان حافظا لکتاب اللّه، عارفا بالقراءات، بصیرا بالمعانی، فقیها فی أحکام القرآن، عالما بالسّنن و طرقها و صحیحها و سقیمها و ناسخها و منسوخها، عارفا بأقوال الصحابة و التابعین و من بعدهم من المخالفین فی الأحکام و مسائل الحلال و الحرام، عارفا بأیّام الناس و أخبارهم … قال أبو بکر محمّد بن إسحاق بن خزیمة: ما أعلم علی أدیم الأرض أعلم من محمّد بن جریر … و توفی سنة 310»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النووی: «هو الإمام البارع فی أنواع العلوم، و هو فی طبقة الترمذی و النسائی. قال الحافظ أبو بکر الخطیب البغدادی فی تاریخ بغداد: استوطن الطبری بغداد فأقام بها حتی توفی، و کان أحد الأئمة و العلماء، یحکم بقوله و یرجع إلی رأیه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«الإمام العلم الفرد الحافظ أبو جعفر الطبری، أحد الأعلام و صاحب التصانیف … قال أبو بکر الخطیب: کان ابن جریر أحد الأئمة …</w:t>
      </w:r>
    </w:p>
    <w:p>
      <w:pPr>
        <w:pStyle w:val="BookText"/>
      </w:pPr>
      <w:r>
        <w:rPr>
          <w:rFonts w:ascii="IRNazanin" w:hAnsi="IRNazanin" w:eastAsia="IRNazanin" w:cs="IRNazanin"/>
          <w:lang w:bidi="fa-IR"/>
          <w:color w:val="111111"/>
          <w:sz w:val="28"/>
          <w:szCs w:val="28"/>
          <w:rtl/>
        </w:rPr>
        <w:t xml:space="preserve">و قال أبو حامد الإسفرائینی: لو سافر رجل إلی الصّین فی تحصیل تفسیر ابن جریر لم یکن کثیرا … قال الفرغانی: بثّ مذهب الشافعی ببغداد سنتین و اقتدی به، ثمّ اتّسع علمه و أدّاه اجتهاده إلی ما اختاره فی کتبه. و قد عرض علیه القضاء فأبی. قال محمّد بن علی بن سهل الإمام: سمعت ابن جریر قال: من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إن أبا بکر و عمر لیسا بإمامی هدی، یقتل … و لمّا بلغه أن ابن أبی داود تکلّم فی حدیث غدیر خم عمل کتاب الفضائل و تکلّم علی تصحیح الحدیث.</w:t>
      </w:r>
    </w:p>
    <w:p>
      <w:pPr>
        <w:pStyle w:val="BookText"/>
      </w:pPr>
      <w:r>
        <w:rPr>
          <w:rFonts w:ascii="IRNazanin" w:hAnsi="IRNazanin" w:eastAsia="IRNazanin" w:cs="IRNazanin"/>
          <w:lang w:bidi="fa-IR"/>
          <w:color w:val="111111"/>
          <w:sz w:val="28"/>
          <w:szCs w:val="28"/>
          <w:rtl/>
        </w:rPr>
        <w:t xml:space="preserve">قلت: رأیت مجلدا فی طرق الحدیث لابن جریر فاندهشت له لکثرة تلک الطرق.</w:t>
      </w:r>
    </w:p>
    <w:p>
      <w:pPr>
        <w:pStyle w:val="BookText"/>
      </w:pPr>
      <w:r>
        <w:rPr>
          <w:rFonts w:ascii="IRNazanin" w:hAnsi="IRNazanin" w:eastAsia="IRNazanin" w:cs="IRNazanin"/>
          <w:lang w:bidi="fa-IR"/>
          <w:color w:val="111111"/>
          <w:sz w:val="28"/>
          <w:szCs w:val="28"/>
          <w:rtl/>
        </w:rPr>
        <w:t xml:space="preserve">قال ابن کامل: توفی ابن جریر سنة 310»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الیافعی: «الحبر البحر الإمام، أحد الأعلام، صاحب التفسیر الکبیر و التاریخ الشهیر، و المصنفات العدیدة و الأوصاف الحمیدة، أبو جعفر محمّد بن جریر الطبری. کان مجتهدا لا یقلّد أحدا. قال إمام الأئمة المعروف بابن خزیمة: ما أعلم علی الأرض أعلم من محمّد بن جریر، و لقد ظلمته الحنابلة.</w:t>
      </w:r>
    </w:p>
    <w:p>
      <w:pPr>
        <w:pStyle w:val="BookText"/>
      </w:pPr>
      <w:r>
        <w:rPr>
          <w:rFonts w:ascii="IRNazanin" w:hAnsi="IRNazanin" w:eastAsia="IRNazanin" w:cs="IRNazanin"/>
          <w:lang w:bidi="fa-IR"/>
          <w:color w:val="111111"/>
          <w:sz w:val="28"/>
          <w:szCs w:val="28"/>
          <w:rtl/>
        </w:rPr>
        <w:t xml:space="preserve">و قال الفقیه الإمام مفتی الأنام أبو حامد الإسفرائینی: لو سافر رجل إلی الصین حتی یحصّل تفسیر محمّد بن جریر لم یکن کثیرا.</w:t>
      </w:r>
    </w:p>
    <w:p>
      <w:pPr>
        <w:pStyle w:val="BookText"/>
      </w:pPr>
      <w:r>
        <w:rPr>
          <w:rFonts w:ascii="IRNazanin" w:hAnsi="IRNazanin" w:eastAsia="IRNazanin" w:cs="IRNazanin"/>
          <w:lang w:bidi="fa-IR"/>
          <w:color w:val="111111"/>
          <w:sz w:val="28"/>
          <w:szCs w:val="28"/>
          <w:rtl/>
        </w:rPr>
        <w:t xml:space="preserve">قلت: و ناهیک بهذا الثناء العظیم و المدح الکریم من هذین الإمامین الجلیلین البارعین النبیلین …</w:t>
      </w:r>
    </w:p>
    <w:p>
      <w:pPr>
        <w:pStyle w:val="BookText"/>
      </w:pPr>
      <w:r>
        <w:rPr>
          <w:rFonts w:ascii="IRNazanin" w:hAnsi="IRNazanin" w:eastAsia="IRNazanin" w:cs="IRNazanin"/>
          <w:lang w:bidi="fa-IR"/>
          <w:color w:val="111111"/>
          <w:sz w:val="28"/>
          <w:szCs w:val="28"/>
          <w:rtl/>
        </w:rPr>
        <w:t xml:space="preserve">و کان ثقة فی نقله و تاریخه، قیل: تاریخه أصح التواریخ و أثبتها. و ذکره الشیخ أبو إسحاق فی طبقات الفقهاء فی جملة المجتهدین»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السبکی: «الإمام الجلیل، المجتهد المطلق، أبو جعفر الطبری، من أهل طبرستان، أحد أئمة الدنیا علما و دینا … قال الخطیب: کان ابن جریر أحد الأئمة، یحکم بقوله … و ذکر أن أبا العباس ابن شریح کان یقول: محمد ابن جریر الطبری فقیه العالم … و قال حسنک بن علی النیسابوری: أول ما سألنی ابن خزیمة قال: کتبت عن محمّد بن جریر؟ قلت: لا. قال: و لم؟</w:t>
      </w:r>
    </w:p>
    <w:p>
      <w:pPr>
        <w:pStyle w:val="BookText"/>
      </w:pPr>
      <w:r>
        <w:rPr>
          <w:rFonts w:ascii="IRNazanin" w:hAnsi="IRNazanin" w:eastAsia="IRNazanin" w:cs="IRNazanin"/>
          <w:lang w:bidi="fa-IR"/>
          <w:color w:val="111111"/>
          <w:sz w:val="28"/>
          <w:szCs w:val="28"/>
          <w:rtl/>
        </w:rPr>
        <w:t xml:space="preserve">قلت: لأنّه کان لا یظهر و کانت الحنابلة تمنع من الدخول علیه. فقال: بئسما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11328_88824"/>
    <w:bookmarkEnd w:id="66"/>
    <w:p>
      <w:pPr>
        <w:pStyle w:val="BookText"/>
      </w:pPr>
      <w:r>
        <w:rPr>
          <w:rFonts w:ascii="IRNazanin" w:hAnsi="IRNazanin" w:eastAsia="IRNazanin" w:cs="IRNazanin"/>
          <w:lang w:bidi="fa-IR"/>
          <w:color w:val="111111"/>
          <w:sz w:val="28"/>
          <w:szCs w:val="28"/>
          <w:rtl/>
        </w:rPr>
        <w:t xml:space="preserve">فعلت، لیتک لم تکتب عن کلّ من کتبت عنهم و سمعت منه! قلت: لم یکن عدم ظهوره ناشئا عن أنه منع …</w:t>
      </w:r>
    </w:p>
    <w:p>
      <w:pPr>
        <w:pStyle w:val="BookText"/>
      </w:pPr>
      <w:r>
        <w:rPr>
          <w:rFonts w:ascii="IRNazanin" w:hAnsi="IRNazanin" w:eastAsia="IRNazanin" w:cs="IRNazanin"/>
          <w:lang w:bidi="fa-IR"/>
          <w:color w:val="111111"/>
          <w:sz w:val="28"/>
          <w:szCs w:val="28"/>
          <w:rtl/>
        </w:rPr>
        <w:t xml:space="preserve">قال الفرغانی: کان محمّد بن جریر ممن لا تأخذه فی اللّه لومه لائم، مع عظیم ما یلحقه من الأذی و الشناعات من جاهل و حاسد و ملحد. فأمّا أهل العلم و الدین فغیر منکرین، علی علمه و زهده فی الدنیا و رفضه لها، و قناعته بما کان یرد علیه من حصّة خلّفها أبوه بطبرستان یسیرة …</w:t>
      </w:r>
    </w:p>
    <w:p>
      <w:pPr>
        <w:pStyle w:val="BookText"/>
      </w:pPr>
      <w:r>
        <w:rPr>
          <w:rFonts w:ascii="IRNazanin" w:hAnsi="IRNazanin" w:eastAsia="IRNazanin" w:cs="IRNazanin"/>
          <w:lang w:bidi="fa-IR"/>
          <w:color w:val="111111"/>
          <w:sz w:val="28"/>
          <w:szCs w:val="28"/>
          <w:rtl/>
        </w:rPr>
        <w:t xml:space="preserve">و قال ابن کامل: توفی عشیة الأحد لیومین بقیا من شوال سنة 310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ذلک ترجم له غیر من ذکرناه، حیث وصفوه بتلک الأوصاف الجلیلة، و نقلوا فی حقّه کلمات الأعلام و مشاهیر الأئمة … فلاحظ حوادث سنة 310 من (روضة المناظر) و (تتمة المختصر).</w:t>
      </w:r>
    </w:p>
    <w:p>
      <w:pPr>
        <w:pStyle w:val="BookText"/>
      </w:pPr>
      <w:r>
        <w:rPr>
          <w:rFonts w:ascii="IRNazanin" w:hAnsi="IRNazanin" w:eastAsia="IRNazanin" w:cs="IRNazanin"/>
          <w:lang w:bidi="fa-IR"/>
          <w:color w:val="111111"/>
          <w:sz w:val="28"/>
          <w:szCs w:val="28"/>
          <w:rtl/>
        </w:rPr>
        <w:t xml:space="preserve">و راجع ترجمته فی (طبقات الحفاظ) و (طبقات المفسرین).</w:t>
      </w:r>
    </w:p>
    <w:p>
      <w:pPr>
        <w:pStyle w:val="BookText"/>
      </w:pPr>
      <w:r>
        <w:rPr>
          <w:rFonts w:ascii="IRNazanin" w:hAnsi="IRNazanin" w:eastAsia="IRNazanin" w:cs="IRNazanin"/>
          <w:lang w:bidi="fa-IR"/>
          <w:color w:val="111111"/>
          <w:sz w:val="28"/>
          <w:szCs w:val="28"/>
          <w:rtl/>
        </w:rPr>
        <w:t xml:space="preserve">و انظر ما ذکره بترجمته شرّاح الحدیث، کالمناوی و الزرقانی و الخفاجی فی (فیض القدیر) و (شرح المواهب اللدنیّة) و (نسیم الریاض) …</w:t>
      </w:r>
    </w:p>
    <w:p>
      <w:pPr>
        <w:pStyle w:val="Heading5"/>
      </w:pPr>
      <w:bookmarkStart w:id="314" w:name="_Toc110"/>
      <w:r>
        <w:t>9 روایة خیثمة بن سلیمان</w:t>
      </w:r>
      <w:bookmarkEnd w:id="314"/>
    </w:p>
    <w:p>
      <w:pPr>
        <w:pStyle w:val="Heading6"/>
      </w:pPr>
      <w:bookmarkStart w:id="315" w:name="_Toc111"/>
      <w:r>
        <w:t>اشارة</w:t>
      </w:r>
      <w:bookmarkEnd w:id="315"/>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رواه الحافظ الکبیر أبو الحسن خیثمة بن سلیمان الأطرابلسی، بترجمة أمیر المؤمنین علیه السّلام، من کتابه (فضائل الصحابة) حیث قال: «ثنا أحمد، ثنا حازم، أنبأ عبیدة بن موسی، ثنا یوسف بن صهیب» عن دکین، عن وهیب بن حمزة عن بریدة قال: سافرت مع علی من المدینة إلی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7" w:name="pg11328_88825"/>
    <w:bookmarkEnd w:id="67"/>
    <w:p>
      <w:pPr>
        <w:pStyle w:val="BookText"/>
      </w:pPr>
      <w:r>
        <w:rPr>
          <w:rFonts w:ascii="IRNazanin" w:hAnsi="IRNazanin" w:eastAsia="IRNazanin" w:cs="IRNazanin"/>
          <w:lang w:bidi="fa-IR"/>
          <w:color w:val="111111"/>
          <w:sz w:val="28"/>
          <w:szCs w:val="28"/>
          <w:rtl/>
        </w:rPr>
        <w:t xml:space="preserve">مکة، فرأیت منه جفوة فقلت: لئن رجعت فلقیت رسول اللّه- صلّی اللّه علیه و سلّم- لأنالنّ منه. قال: فرجعت فلقیت رسول اللّه- صلّی اللّه علیه و سلّم فذکرت علیا فنلت منه. فقال لی رسول اللّه: لا تقولنّ لعلیّ فإنّ علیّا ولیّکم بعدی»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316" w:name="_Toc112"/>
      <w:r>
        <w:t>ترجمة خیثمة بن سلیمان</w:t>
      </w:r>
      <w:bookmarkEnd w:id="316"/>
    </w:p>
    <w:p>
      <w:pPr>
        <w:pStyle w:val="BookText"/>
      </w:pPr>
      <w:r>
        <w:rPr>
          <w:rFonts w:ascii="IRNazanin" w:hAnsi="IRNazanin" w:eastAsia="IRNazanin" w:cs="IRNazanin"/>
          <w:lang w:bidi="fa-IR"/>
          <w:color w:val="111111"/>
          <w:sz w:val="28"/>
          <w:szCs w:val="28"/>
          <w:rtl/>
        </w:rPr>
        <w:t xml:space="preserve">1- السمعانی: «أبو الحسن خیثمة بن سلیمان بن حیدرة القرشی الأطرابلسی، من الأئمة الثقات، المشهورین بالرحلة و الکثرة عن أهل العراق و الیمن و الحجاز، سمع محمد بن عیسی بن حیان المدائنی، و إسحاق بن إبراهیم الدبری، و طبقتهما. روی عنه: أبو عبد اللّه محمّد بن إسحاق بن مندة الحافظ. و توفی فی حدود سنة 350»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«خیثمة بن سلیمان بن حیدرة، الإمام، محدّث الشام، أبو الحسن القرشی الأطرابلسی، أحد الثقات … قال الخطیب: خیثمة ثقة، قد جمع فضائل الصحابة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«خیثمة الإمام الثقة المعمّر، محدّث الشام … قال أبو بکر الخطیب: خیثمة ثقة ثقة، قد جمع فضائل الصّحابة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الزّرقانی: «… الإمام الحافظ أبو الحسن القرشی الطرابلسی، أحد الثقات الرّحالة، جمع فضائل الصحابة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1328_88826"/>
    <w:bookmarkEnd w:id="68"/>
    <w:p>
      <w:pPr>
        <w:pStyle w:val="Heading5"/>
      </w:pPr>
      <w:bookmarkStart w:id="317" w:name="_Toc113"/>
      <w:r>
        <w:t>10 روایة أبی حاتم ابن حبّان البستی</w:t>
      </w:r>
      <w:bookmarkEnd w:id="317"/>
    </w:p>
    <w:p>
      <w:pPr>
        <w:pStyle w:val="Heading6"/>
      </w:pPr>
      <w:bookmarkStart w:id="318" w:name="_Toc114"/>
      <w:r>
        <w:t>اشارة</w:t>
      </w:r>
      <w:bookmarkEnd w:id="318"/>
    </w:p>
    <w:p>
      <w:pPr>
        <w:pStyle w:val="BookText"/>
      </w:pPr>
      <w:r>
        <w:rPr>
          <w:rFonts w:ascii="IRNazanin" w:hAnsi="IRNazanin" w:eastAsia="IRNazanin" w:cs="IRNazanin"/>
          <w:lang w:bidi="fa-IR"/>
          <w:color w:val="111111"/>
          <w:sz w:val="28"/>
          <w:szCs w:val="28"/>
          <w:rtl/>
        </w:rPr>
        <w:t xml:space="preserve">و رواه أبو حاتم محمّد بن حبّان البستی فی (صحیحه)، فقد رواه عنه الحافظ محبّ الدین الطّبری، و العلّامة إبراهیم بن عبد اللّه الیمنی الوصابی … قال الأول:</w:t>
      </w:r>
    </w:p>
    <w:p>
      <w:pPr>
        <w:pStyle w:val="BookText"/>
      </w:pPr>
      <w:r>
        <w:rPr>
          <w:rFonts w:ascii="IRNazanin" w:hAnsi="IRNazanin" w:eastAsia="IRNazanin" w:cs="IRNazanin"/>
          <w:lang w:bidi="fa-IR"/>
          <w:color w:val="111111"/>
          <w:sz w:val="28"/>
          <w:szCs w:val="28"/>
          <w:rtl/>
        </w:rPr>
        <w:t xml:space="preserve">«عن عمران بن حصین قال: بعث رسول اللّه … فأقبل إلیه رسول اللّه و الغضب یعرف فی وجهه فقال. ما تریدون من علی؟ ثلاثا،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خرّجه الترمذی و قال حسن غریب. و أبو حاتم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خرجه أحمد و قال فیه: فأقبل رسول اللّه علی الرابع و قد تغیّر وجهه فقال: دعوا علیّا، دعوا علیا، علی منّی و أنا منه و هو ولیّ کلّ مؤمن بعدی»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الثانی بعد روایته کذلک عن عمران بن حصین:</w:t>
      </w:r>
    </w:p>
    <w:p>
      <w:pPr>
        <w:pStyle w:val="BookText"/>
      </w:pPr>
      <w:r>
        <w:rPr>
          <w:rFonts w:ascii="IRNazanin" w:hAnsi="IRNazanin" w:eastAsia="IRNazanin" w:cs="IRNazanin"/>
          <w:lang w:bidi="fa-IR"/>
          <w:color w:val="111111"/>
          <w:sz w:val="28"/>
          <w:szCs w:val="28"/>
          <w:rtl/>
        </w:rPr>
        <w:t xml:space="preserve">«أخرجه الترمذی و ابن حبّان فی صحیحه، و أخرجه الإمام أحمد فی مسنده و قال فیه: فأقبل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نصّ روایته</w:t>
      </w:r>
    </w:p>
    <w:p>
      <w:pPr>
        <w:pStyle w:val="BookText"/>
      </w:pPr>
      <w:r>
        <w:rPr>
          <w:rFonts w:ascii="IRNazanin" w:hAnsi="IRNazanin" w:eastAsia="IRNazanin" w:cs="IRNazanin"/>
          <w:lang w:bidi="fa-IR"/>
          <w:color w:val="111111"/>
          <w:sz w:val="28"/>
          <w:szCs w:val="28"/>
          <w:rtl/>
        </w:rPr>
        <w:t xml:space="preserve">فی (صحیحه):</w:t>
      </w:r>
    </w:p>
    <w:p>
      <w:pPr>
        <w:pStyle w:val="BookText"/>
      </w:pPr>
      <w:r>
        <w:rPr>
          <w:rFonts w:ascii="IRNazanin" w:hAnsi="IRNazanin" w:eastAsia="IRNazanin" w:cs="IRNazanin"/>
          <w:lang w:bidi="fa-IR"/>
          <w:color w:val="111111"/>
          <w:sz w:val="28"/>
          <w:szCs w:val="28"/>
          <w:rtl/>
        </w:rPr>
        <w:t xml:space="preserve">«أخبرنا أبو یعلی، حدّثنا الحسن بن عمر بن شقیق، حدّثنا جعفر بن سلیمان، عن یزید الرشک، عن مطرف بن عبد اللّه بن الشخیر، عن عمران بن حصین قال: بعث رسول اللّه صلّی اللّه علیه و سلّم سریة و استعمل علیهم علیّا، قال: فمضی علی فی السریة فأصاب جاریة، فأنکر ذلک علیه أصحاب رسول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11328_88827"/>
    <w:bookmarkEnd w:id="69"/>
    <w:p>
      <w:pPr>
        <w:pStyle w:val="BookText"/>
      </w:pPr>
      <w:r>
        <w:rPr>
          <w:rFonts w:ascii="IRNazanin" w:hAnsi="IRNazanin" w:eastAsia="IRNazanin" w:cs="IRNazanin"/>
          <w:lang w:bidi="fa-IR"/>
          <w:color w:val="111111"/>
          <w:sz w:val="28"/>
          <w:szCs w:val="28"/>
          <w:rtl/>
        </w:rPr>
        <w:t xml:space="preserve">اللّه صلّی اللّه علیه و سلّم فقالوا: إذا لقینا رسول اللّه صلّی اللّه علیه و سلّم أخبرناه بما صنع علی. قال عمران: و کان المسلمون إذا قدموا من سفر بدءوا برسول اللّه صلّی اللّه علیه و سلّم فسلّموا علیه و نظروا إلیه ثم ینصرفون إلی رحالهم. فلمّا قدمت السریة سلّموا علی رسول اللّه صلّی اللّه علیه و سلّم، فقام أحد الأربعة فقال: یا رسول اللّه أ لم تر أنّ علیا صنع کذا و کذا؟ فأعرض عنه، ثم قام آخر فقال: یا رسول اللّه ألم تر أنّ علیا صنع کذا و کذا؟ فأعرض عنه، ثم قام آخر فقال: یا رسول اللّه أ لم تر أنّ علیا صنع کذا و کذا؟ فأقبل إلیه رسول اللّه صلّی اللّه علیه و سلّم- و الغضب یعرف فی وجهه- فقال: ما تریدون من علی- ثلاثا-؟ إنّ علیا منّی و أنا منه و هو ولیّ کلّ مؤمن بعدی»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حبّان أخرج هذا الحدیث و صحّحه.</w:t>
      </w:r>
    </w:p>
    <w:p>
      <w:pPr>
        <w:pStyle w:val="Heading6"/>
      </w:pPr>
      <w:bookmarkStart w:id="319" w:name="_Toc115"/>
      <w:r>
        <w:t>ترجمة ابن حبّان</w:t>
      </w:r>
      <w:bookmarkEnd w:id="319"/>
    </w:p>
    <w:p>
      <w:pPr>
        <w:pStyle w:val="BookText"/>
      </w:pPr>
      <w:r>
        <w:rPr>
          <w:rFonts w:ascii="IRNazanin" w:hAnsi="IRNazanin" w:eastAsia="IRNazanin" w:cs="IRNazanin"/>
          <w:lang w:bidi="fa-IR"/>
          <w:color w:val="111111"/>
          <w:sz w:val="28"/>
          <w:szCs w:val="28"/>
          <w:rtl/>
        </w:rPr>
        <w:t xml:space="preserve">و هذه نبذة من کلمات القوم فی الثناء علیه باختصار:</w:t>
      </w:r>
    </w:p>
    <w:p>
      <w:pPr>
        <w:pStyle w:val="BookText"/>
      </w:pPr>
      <w:r>
        <w:rPr>
          <w:rFonts w:ascii="IRNazanin" w:hAnsi="IRNazanin" w:eastAsia="IRNazanin" w:cs="IRNazanin"/>
          <w:lang w:bidi="fa-IR"/>
          <w:color w:val="111111"/>
          <w:sz w:val="28"/>
          <w:szCs w:val="28"/>
          <w:rtl/>
        </w:rPr>
        <w:t xml:space="preserve">1- ابن ماکولا: «حافظ جلیل کثیر التصانیف … کان من الحفّاظ الأثبات … توفی فی سنة 354»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«أبو حاتم محمّد بن حبّان بن أحمد بن حبان التمیمی البستی، إمام عصره، صنّف تصانیف لم یسبق إلی مثلها … سمع منه: أبو عبد اللّه بن مندة و أبو عبد اللّه بن البیّع الحافظان، و غیرهما. و ذکره الحاکم أبو عبد اللّه فقال: أبو حاتم البستی القاضی: کان من أوعیة العلم فی اللغة و الفقه و الحدیث و الوعظ، و کان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11328_88828"/>
    <w:bookmarkEnd w:id="70"/>
    <w:p>
      <w:pPr>
        <w:pStyle w:val="BookText"/>
      </w:pPr>
      <w:r>
        <w:rPr>
          <w:rFonts w:ascii="IRNazanin" w:hAnsi="IRNazanin" w:eastAsia="IRNazanin" w:cs="IRNazanin"/>
          <w:lang w:bidi="fa-IR"/>
          <w:color w:val="111111"/>
          <w:sz w:val="28"/>
          <w:szCs w:val="28"/>
          <w:rtl/>
        </w:rPr>
        <w:t xml:space="preserve">من عقلاء الرجال، صنف فخرج له من التصنیف فی الحدیث ما لم یسبق إلیه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إماما فاضلا مکثرا من الحدیث و الرحلة و الشیوخ، عالما بالمتون و الأسانید، أخرج من معانی الحدیث ما عجز عنه غیره، و من تأمّل تصانیفه و طالعها علم أن الرجل کان بحرا فی العلوم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«العلّامة أبو حاتم محمّد بن حبان الحافظ صاحب التصانیف … و کان من أوعیة العلم فی الحدیث و الفقه و اللغة و الوعظ و غیره ذلک، حتّی الطب و النجوم و الکلام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«العلّامة الجهبذ الحافظ و صاحب التصانیف. و کان من أوعیة العلم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«الحافظ الجلیل الإمام صاحب التصانیف … قال أبو سعید الإدریسی: کان علی قضاء سمرقند زمانا، و کان من فقهاء الدین و حفّاظ الآثار … و قال الحاکم: کان من أوعیة العلم فی الفقه و اللّغة و الحدیث و الوعظ، و من عقلاء الرجال … و قال الخطیب: کان ثقة نبیلا فهما. و قال ابن السمعانی: کان أبو حاتم إمام عصره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کذلک تجد الکلمات الأخری فی حقّه، و فیما ذکرناه کفایة.</w:t>
      </w:r>
    </w:p>
    <w:p>
      <w:pPr>
        <w:pStyle w:val="Heading6"/>
      </w:pPr>
      <w:bookmarkStart w:id="320" w:name="_Toc116"/>
      <w:r>
        <w:t>کلمة بشأن صحیح ابن حبان</w:t>
      </w:r>
      <w:bookmarkEnd w:id="320"/>
    </w:p>
    <w:p>
      <w:pPr>
        <w:pStyle w:val="BookText"/>
      </w:pPr>
      <w:r>
        <w:rPr>
          <w:rFonts w:ascii="IRNazanin" w:hAnsi="IRNazanin" w:eastAsia="IRNazanin" w:cs="IRNazanin"/>
          <w:lang w:bidi="fa-IR"/>
          <w:color w:val="111111"/>
          <w:sz w:val="28"/>
          <w:szCs w:val="28"/>
          <w:rtl/>
        </w:rPr>
        <w:t xml:space="preserve">و أمّا صحیح ابن حبّان، فقد نصّ علی اعتباره غیر واحد منهم، قال النووی: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11328_88829"/>
    <w:bookmarkEnd w:id="71"/>
    <w:p>
      <w:pPr>
        <w:pStyle w:val="BookText"/>
      </w:pPr>
      <w:r>
        <w:rPr>
          <w:rFonts w:ascii="IRNazanin" w:hAnsi="IRNazanin" w:eastAsia="IRNazanin" w:cs="IRNazanin"/>
          <w:lang w:bidi="fa-IR"/>
          <w:color w:val="111111"/>
          <w:sz w:val="28"/>
          <w:szCs w:val="28"/>
          <w:rtl/>
        </w:rPr>
        <w:t xml:space="preserve">«الصحیح أقسام، أعلاها ما اتّفق علیه البخاری و مسلم، ثمّ ما انفرد به البخاری، ثمّ مسلم، ثمّ ما علی شروطهما، ثمّ علی شرط البخاری، ثمّ مسلم، ثمّ صحیح غیرهما».</w:t>
      </w:r>
    </w:p>
    <w:p>
      <w:pPr>
        <w:pStyle w:val="BookText"/>
      </w:pPr>
      <w:r>
        <w:rPr>
          <w:rFonts w:ascii="IRNazanin" w:hAnsi="IRNazanin" w:eastAsia="IRNazanin" w:cs="IRNazanin"/>
          <w:lang w:bidi="fa-IR"/>
          <w:color w:val="111111"/>
          <w:sz w:val="28"/>
          <w:szCs w:val="28"/>
          <w:rtl/>
        </w:rPr>
        <w:t xml:space="preserve">قال شارحه السّیوطی: «التنبیه الثانی: قد علم ممّا تقدّم أن أصحّ من صنّف فی الصحیح ابن خزیمة، ثم ابن حبان، ثم الحاکم، فینبغی أن یقال: أصحّها بعد مسلم ما اتّفق علیه الثلاثة، ثم ابن خزیمة و ابن حبان و الحاکم، ثمّ ابن حبان و الحاکم، ثم ابن خزیمة فقط، ثم ابن حبان فقط، ثم الحاکم فقط، إن یکن الحدیث علی شرط أحد الشیخین. و لم أر من تعرّض لذلک. فلیتأمّل»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فالحمد للّه علی ثبوت صحة الحدیث من صنیع ابن حبّان، مع أنه قد بلغ من التعصّب و الانحراف إلی أن أطال لسان الطعن علی الإمام علی بن موسی الرضا علیه السّلام، کما فی المیزان للذهبی و غیره من مصنفات الأعیان، و لکن مع ذلک التعصّب لم یمکنه أن ینبس ببنت شفة فی هذا الحدیث الشریف بل أدخله فی صحیحه …</w:t>
      </w:r>
    </w:p>
    <w:p>
      <w:pPr>
        <w:pStyle w:val="Heading5"/>
      </w:pPr>
      <w:bookmarkStart w:id="321" w:name="_Toc117"/>
      <w:r>
        <w:t>11 روایة الطبرانی</w:t>
      </w:r>
      <w:bookmarkEnd w:id="321"/>
    </w:p>
    <w:p>
      <w:pPr>
        <w:pStyle w:val="Heading6"/>
      </w:pPr>
      <w:bookmarkStart w:id="322" w:name="_Toc118"/>
      <w:r>
        <w:t>اشارة</w:t>
      </w:r>
      <w:bookmarkEnd w:id="322"/>
    </w:p>
    <w:p>
      <w:pPr>
        <w:pStyle w:val="BookText"/>
      </w:pPr>
      <w:r>
        <w:rPr>
          <w:rFonts w:ascii="IRNazanin" w:hAnsi="IRNazanin" w:eastAsia="IRNazanin" w:cs="IRNazanin"/>
          <w:lang w:bidi="fa-IR"/>
          <w:color w:val="111111"/>
          <w:sz w:val="28"/>
          <w:szCs w:val="28"/>
          <w:rtl/>
        </w:rPr>
        <w:t xml:space="preserve">و رواه الحافظ الطبرانی … کما جاء فی روایة محمّد صدر عالم حیث قال:</w:t>
      </w:r>
    </w:p>
    <w:p>
      <w:pPr>
        <w:pStyle w:val="BookText"/>
      </w:pPr>
      <w:r>
        <w:rPr>
          <w:rFonts w:ascii="IRNazanin" w:hAnsi="IRNazanin" w:eastAsia="IRNazanin" w:cs="IRNazanin"/>
          <w:lang w:bidi="fa-IR"/>
          <w:color w:val="111111"/>
          <w:sz w:val="28"/>
          <w:szCs w:val="28"/>
          <w:rtl/>
        </w:rPr>
        <w:t xml:space="preserve">«أخرج ابن أبی شیبة عن عمران بن حصین قال قال رسول اللّه- صلّی اللّه علیه و سلّم-: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و أخرج الطیالسی، و الحسن بن سفیان، و أبو نعیم مثله. و أخرجه الترمذی</w:t>
      </w:r>
    </w:p>
    <w:p>
      <w:pPr>
        <w:pStyle w:val="BookText"/>
      </w:pPr>
      <w:r>
        <w:rPr>
          <w:rFonts w:ascii="IRNazanin" w:hAnsi="IRNazanin" w:eastAsia="IRNazanin" w:cs="IRNazanin"/>
          <w:lang w:bidi="fa-IR"/>
          <w:color w:val="111111"/>
          <w:sz w:val="28"/>
          <w:szCs w:val="28"/>
          <w:rtl/>
        </w:rPr>
        <w:t xml:space="preserve">و قال: حسن غریب. و</w:t>
      </w:r>
    </w:p>
    <w:p>
      <w:pPr>
        <w:pStyle w:val="BookText"/>
      </w:pPr>
      <w:r>
        <w:rPr>
          <w:rFonts w:ascii="IRNazanin" w:hAnsi="IRNazanin" w:eastAsia="IRNazanin" w:cs="IRNazanin"/>
          <w:lang w:bidi="fa-IR"/>
          <w:color w:val="111111"/>
          <w:sz w:val="28"/>
          <w:szCs w:val="28"/>
          <w:rtl/>
        </w:rPr>
        <w:t xml:space="preserve">الطبرانی و الحاکم و صحّحه عنه، قال قال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سلّم-: ما تریدون من علی؟ ما تریدون من علی؟ ما تریدون من علی؟ إن علیا منّی و أنا منه و هو ولی کلّ مؤمن بعدی»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و هذا نص روایة الطبرانی:</w:t>
      </w:r>
    </w:p>
    <w:p>
      <w:pPr>
        <w:pStyle w:val="BookText"/>
      </w:pPr>
      <w:r>
        <w:rPr>
          <w:rFonts w:ascii="IRNazanin" w:hAnsi="IRNazanin" w:eastAsia="IRNazanin" w:cs="IRNazanin"/>
          <w:lang w:bidi="fa-IR"/>
          <w:color w:val="111111"/>
          <w:sz w:val="28"/>
          <w:szCs w:val="28"/>
          <w:rtl/>
        </w:rPr>
        <w:t xml:space="preserve">«حدّثنا عبد اللّه بن أحمد بن حنبل، ثنا العباس بن الولید الفرضی. ح و حدّثنا معاذ بن المثنی، ثنا مسدّد. ح و حدّثنا بشر بن موسی، و الحسن بن المتوکّل البغدادی، ثنا خالد بن یزید العدنی قالوا:</w:t>
      </w:r>
    </w:p>
    <w:p>
      <w:pPr>
        <w:pStyle w:val="BookText"/>
      </w:pPr>
      <w:r>
        <w:rPr>
          <w:rFonts w:ascii="IRNazanin" w:hAnsi="IRNazanin" w:eastAsia="IRNazanin" w:cs="IRNazanin"/>
          <w:lang w:bidi="fa-IR"/>
          <w:color w:val="111111"/>
          <w:sz w:val="28"/>
          <w:szCs w:val="28"/>
          <w:rtl/>
        </w:rPr>
        <w:t xml:space="preserve">ثنا جعفر بن سلیمان، عن یزید الرّشک، عن مطرف بن عبد اللّه، عن عمران بن حصین قال: بعث رسول اللّه صلّی اللّه علیه و سلّم سریة، فاستعمل علیهم علیّا، فمضی علی السریة، فأصاب علی جاریة فأنکروا علیه، فتعاقد أربعة من أصحاب رسول اللّه صلّی اللّه علیه و سلّم قالوا: إذا لقینا رسول اللّه صلّی اللّه علیه و سلّم أخبرناه بما صنع. قال عمران: و کان المسلمون إذا قدموا من سفر بدءوا برسول اللّه صلّی اللّه علیه و سلّم فسلّموا علیه ثم انصرفوا.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 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آخر فقال: یا رسول اللّه، أ لم تر أنّ علیّا صنع کذا و 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 لم تر أنّ علیّا صنع کذا و 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أ لم تر أنّ علیّا صنع کذا و کذا؟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علیه رسول اللّه صلّی اللّه علیه و سلّم- یعرف الغضب فی وجهه- فقال: ما ذا تریدون من علی؟ ثلاث مرّات. إنّ علیّا منّی و أنا منه و هو ولیّ کلّ مؤمن بعدی»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(المعجم الأوسط) بأسانید:</w:t>
      </w:r>
    </w:p>
    <w:p>
      <w:pPr>
        <w:pStyle w:val="BookText"/>
      </w:pPr>
      <w:r>
        <w:rPr>
          <w:rFonts w:ascii="IRNazanin" w:hAnsi="IRNazanin" w:eastAsia="IRNazanin" w:cs="IRNazanin"/>
          <w:lang w:bidi="fa-IR"/>
          <w:color w:val="111111"/>
          <w:sz w:val="28"/>
          <w:szCs w:val="28"/>
          <w:rtl/>
        </w:rPr>
        <w:t xml:space="preserve">«حدّثنا عبد الوهاب بن رواحة الرامهرمزی قال: حدّثنا أبو کریب قال:</w:t>
      </w:r>
    </w:p>
    <w:p>
      <w:pPr>
        <w:pStyle w:val="BookText"/>
      </w:pPr>
      <w:r>
        <w:rPr>
          <w:rFonts w:ascii="IRNazanin" w:hAnsi="IRNazanin" w:eastAsia="IRNazanin" w:cs="IRNazanin"/>
          <w:lang w:bidi="fa-IR"/>
          <w:color w:val="111111"/>
          <w:sz w:val="28"/>
          <w:szCs w:val="28"/>
          <w:rtl/>
        </w:rPr>
        <w:t xml:space="preserve">حدّثنا حسن بن عطیة قال: حدّثنا سعاد بن سلیمان، عن عبد اللّه بن عطاء، عن عبد اللّه بن بریدة عن علی قال: بعث رسول اللّه صلّی اللّه علیه و سلّم علی بن أبی طالب و خالد بن الولید، کل واحد منهما علی وحده، و جمعهما فقال: إذا اجتمعتما فعلیکم علی. قال: فأخذا یمینا و یسارا، فدخل علی فأبعد فأصاب سبیا فأخذ جاریة من السّبی. قال بریدة: و کنت من أشدّ الناس بغضا لعلی، فأتی رجل خالد بن الولید فذکر أنّه قد أخذ جاریة من الخمس فقال: ما هذا؟ ثم جاء آخر، ثم تتابعت الأخبار علی ذلک، فدعانی خالد فقال: یا بریدة، قد عرفت الذی صنع، فانطلق بکتابی هذا إلی رسول اللّه صلّی اللّه علیه و سلّم، فکتب إلیه، فانطلقت بکتابه حتی دخلت علی رسول اللّه صلّی اللّه علیه و سلّم، فأخذ الکتاب بشماله- و کان کما قال اللّه عزّ و جلّ لا یقرأ و لا یکتب- فقال: و کنت إذا تکلّمت طأطأت رأسی حتی أفرغ من حاجتی، فطأطأت رأسی، فتکلّمت، فوقعت فی علی حتی فرغت، ثم رفعت رأسی، فرأیت رسول اللّه صلّی اللّه علیه و سلّم غضب غضبا لم أره غضب مثله إلّا یوم قریظة و النضیر، فنظر إلیّ فقال:</w:t>
      </w:r>
    </w:p>
    <w:p>
      <w:pPr>
        <w:pStyle w:val="BookText"/>
      </w:pPr>
      <w:r>
        <w:rPr>
          <w:rFonts w:ascii="IRNazanin" w:hAnsi="IRNazanin" w:eastAsia="IRNazanin" w:cs="IRNazanin"/>
          <w:lang w:bidi="fa-IR"/>
          <w:color w:val="111111"/>
          <w:sz w:val="28"/>
          <w:szCs w:val="28"/>
          <w:rtl/>
        </w:rPr>
        <w:t xml:space="preserve">یا بریدة، أحبّ علیّا، فإنّما یفعل ما یؤمر به.</w:t>
      </w:r>
    </w:p>
    <w:p>
      <w:pPr>
        <w:pStyle w:val="BookText"/>
      </w:pPr>
      <w:r>
        <w:rPr>
          <w:rFonts w:ascii="IRNazanin" w:hAnsi="IRNazanin" w:eastAsia="IRNazanin" w:cs="IRNazanin"/>
          <w:lang w:bidi="fa-IR"/>
          <w:color w:val="111111"/>
          <w:sz w:val="28"/>
          <w:szCs w:val="28"/>
          <w:rtl/>
        </w:rPr>
        <w:t xml:space="preserve">قال: فقمت و ما من الناس أحد أحبّ إلیّ منه»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محمّد بن عبد اللّه الحضرمی قال: حدّثنا عبد اللّه بن یحیی بن الربیع بن أبی راشد قال: حدّثنا عمرو بن عطیة العوفی، عن أبیه عطیة قال:</w:t>
      </w:r>
    </w:p>
    <w:p>
      <w:pPr>
        <w:pStyle w:val="BookText"/>
      </w:pPr>
      <w:r>
        <w:rPr>
          <w:rFonts w:ascii="IRNazanin" w:hAnsi="IRNazanin" w:eastAsia="IRNazanin" w:cs="IRNazanin"/>
          <w:lang w:bidi="fa-IR"/>
          <w:color w:val="111111"/>
          <w:sz w:val="28"/>
          <w:szCs w:val="28"/>
          <w:rtl/>
        </w:rPr>
        <w:t xml:space="preserve">حدّثنی عبد اللّه بن بریدة:</w:t>
      </w:r>
    </w:p>
    <w:p>
      <w:pPr>
        <w:pStyle w:val="BookText"/>
      </w:pPr>
      <w:r>
        <w:rPr>
          <w:rFonts w:ascii="Amiri" w:hAnsi="Amiri" w:eastAsia="Amiri" w:cs="Amiri"/>
          <w:lang w:bidi="ar-SA"/>
          <w:color w:val="111111"/>
          <w:sz w:val="28"/>
          <w:szCs w:val="28"/>
          <w:rtl/>
        </w:rPr>
        <w:t xml:space="preserve">أنّ أباه حدّثه: انّ رسول اللّه صلّی اللّه علیه و سلّم بعث علی بن أبی طالب و خالد بن الولید …</w:t>
      </w:r>
    </w:p>
    <w:p>
      <w:pPr>
        <w:pStyle w:val="BookText"/>
      </w:pPr>
      <w:r>
        <w:rPr>
          <w:rFonts w:ascii="Amiri" w:hAnsi="Amiri" w:eastAsia="Amiri" w:cs="Amiri"/>
          <w:lang w:bidi="ar-SA"/>
          <w:color w:val="111111"/>
          <w:sz w:val="28"/>
          <w:szCs w:val="28"/>
          <w:rtl/>
        </w:rPr>
        <w:t xml:space="preserve">فقال رسول اللّه صلّی اللّه علیه و سلّم: مه یا بریدة.</w:t>
      </w:r>
    </w:p>
    <w:p>
      <w:pPr>
        <w:pStyle w:val="BookText"/>
      </w:pPr>
      <w:r>
        <w:rPr>
          <w:rFonts w:ascii="IRNazanin" w:hAnsi="IRNazanin" w:eastAsia="IRNazanin" w:cs="IRNazanin"/>
          <w:lang w:bidi="fa-IR"/>
          <w:color w:val="111111"/>
          <w:sz w:val="28"/>
          <w:szCs w:val="28"/>
          <w:rtl/>
        </w:rPr>
        <w:t xml:space="preserve">فرفعت رأسی إلی رسول اللّه صلّی اللّه علیه و سلّم فإذا وجهه متغیّر …</w:t>
      </w:r>
    </w:p>
    <w:p>
      <w:pPr>
        <w:pStyle w:val="BookText"/>
      </w:pPr>
      <w:r>
        <w:rPr>
          <w:rFonts w:ascii="IRNazanin" w:hAnsi="IRNazanin" w:eastAsia="IRNazanin" w:cs="IRNazanin"/>
          <w:lang w:bidi="fa-IR"/>
          <w:color w:val="111111"/>
          <w:sz w:val="28"/>
          <w:szCs w:val="28"/>
          <w:rtl/>
        </w:rPr>
        <w:t xml:space="preserve">قال بریدة: و اللّه لا أبغضه أبدا بعد الذی رأیت من رسول اللّه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عبد الرحمن بن منصور الحارثی قال: حدّثنا أبی قال: حدّثنا حسین الأشقر قال: حدّثنا زید بن أبی الحسن قال: حدّثنا أبو عامر العقدی، عن أبی إسحاق، عن ابن بریدة.</w:t>
      </w:r>
    </w:p>
    <w:p>
      <w:pPr>
        <w:pStyle w:val="BookText"/>
      </w:pPr>
      <w:r>
        <w:rPr>
          <w:rFonts w:ascii="IRNazanin" w:hAnsi="IRNazanin" w:eastAsia="IRNazanin" w:cs="IRNazanin"/>
          <w:lang w:bidi="fa-IR"/>
          <w:color w:val="111111"/>
          <w:sz w:val="28"/>
          <w:szCs w:val="28"/>
          <w:rtl/>
        </w:rPr>
        <w:t xml:space="preserve">عن أبیه قال: بعث رسول اللّه صلّی اللّه علیه و سلّم علیّا أمیرا علی الیمن، و بعث خالد بن الولید علی الجبل، فقال: إن اجتمعتما فعلی علی الناس، فالتقوا و أصابوا من الغنائم ما لم یصیبوا مثله، و أخذ علی جاریة من الخمس، فدعا خالد بن الولید بریدة فقال: اغتنمها فأخبر النبیّ صلّی اللّه علیه و سلّم بما صنع. فقدمت المدینة و دخلت المسجد و رسول اللّه صلّی اللّه علیه و سلّم فی منزله و ناس من أصحابه علی بابه. فقالوا: ما الخبر یا بریدة؟ فقلت:</w:t>
      </w:r>
    </w:p>
    <w:p>
      <w:pPr>
        <w:pStyle w:val="BookText"/>
      </w:pPr>
      <w:r>
        <w:rPr>
          <w:rFonts w:ascii="IRNazanin" w:hAnsi="IRNazanin" w:eastAsia="IRNazanin" w:cs="IRNazanin"/>
          <w:lang w:bidi="fa-IR"/>
          <w:color w:val="111111"/>
          <w:sz w:val="28"/>
          <w:szCs w:val="28"/>
          <w:rtl/>
        </w:rPr>
        <w:t xml:space="preserve">خیر، فتح اللّه علی المسلمین، فقالوا: ما أقدمک؟ قال: جاریة أخذها علی من الخمس، فجئت لأخبر النبیّ صلّی اللّه علیه و سلّم، قالوا: فأخبره فإنّه یسقطه من عین رسول اللّه- و رسول اللّه صلّی اللّه علیه و سلّم یسمع الکلام- فخرج مغضبا و قال:</w:t>
      </w:r>
    </w:p>
    <w:p>
      <w:pPr>
        <w:pStyle w:val="BookText"/>
      </w:pPr>
      <w:r>
        <w:rPr>
          <w:rFonts w:ascii="IRNazanin" w:hAnsi="IRNazanin" w:eastAsia="IRNazanin" w:cs="IRNazanin"/>
          <w:lang w:bidi="fa-IR"/>
          <w:color w:val="111111"/>
          <w:sz w:val="28"/>
          <w:szCs w:val="28"/>
          <w:rtl/>
        </w:rPr>
        <w:t xml:space="preserve">ما بال أقوام ینتقصون علیا، من ینتقص علیا فقد تنقّصنی، و من فارق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1328_88833"/>
    <w:bookmarkEnd w:id="72"/>
    <w:p>
      <w:pPr>
        <w:pStyle w:val="BookText"/>
      </w:pPr>
      <w:r>
        <w:rPr>
          <w:rFonts w:ascii="IRNazanin" w:hAnsi="IRNazanin" w:eastAsia="IRNazanin" w:cs="IRNazanin"/>
          <w:lang w:bidi="fa-IR"/>
          <w:color w:val="111111"/>
          <w:sz w:val="28"/>
          <w:szCs w:val="28"/>
          <w:rtl/>
        </w:rPr>
        <w:t xml:space="preserve">علیا فقد فارقنی. إن علیا منّی و أنا منه، خلق من طینتی، و خلقت من طینة إبراهیم، و أنا أفضل من إبراهیم، ذریة بعضها من بعض و اللّه سمیع علیم.</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و أنّه ولیّکم من بعدی؟! فقلت: یا رسول اللّه، بالصحبة، ألا بسطت یدک حتی أبایعک علی الإسلام جدیدا؟</w:t>
      </w:r>
    </w:p>
    <w:p>
      <w:pPr>
        <w:pStyle w:val="BookText"/>
      </w:pPr>
      <w:r>
        <w:rPr>
          <w:rFonts w:ascii="IRNazanin" w:hAnsi="IRNazanin" w:eastAsia="IRNazanin" w:cs="IRNazanin"/>
          <w:lang w:bidi="fa-IR"/>
          <w:color w:val="111111"/>
          <w:sz w:val="28"/>
          <w:szCs w:val="28"/>
          <w:rtl/>
        </w:rPr>
        <w:t xml:space="preserve">قال: فما فارقته حتی بایعته علی الإسلام»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6"/>
      </w:pPr>
      <w:bookmarkStart w:id="323" w:name="_Toc119"/>
      <w:r>
        <w:t>من مصادر ترجمة الطبرانی</w:t>
      </w:r>
      <w:bookmarkEnd w:id="323"/>
    </w:p>
    <w:p>
      <w:pPr>
        <w:pStyle w:val="BookText"/>
      </w:pPr>
      <w:r>
        <w:rPr>
          <w:rFonts w:ascii="IRNazanin" w:hAnsi="IRNazanin" w:eastAsia="IRNazanin" w:cs="IRNazanin"/>
          <w:lang w:bidi="fa-IR"/>
          <w:color w:val="111111"/>
          <w:sz w:val="28"/>
          <w:szCs w:val="28"/>
          <w:rtl/>
        </w:rPr>
        <w:t xml:space="preserve">و للطّبرانی تراجم حافلة و مناقب باهرة و فضائل فاخرة، فلاحظ:</w:t>
      </w:r>
    </w:p>
    <w:p>
      <w:pPr>
        <w:pStyle w:val="BookText"/>
      </w:pPr>
      <w:r>
        <w:rPr>
          <w:rFonts w:ascii="IRNazanin" w:hAnsi="IRNazanin" w:eastAsia="IRNazanin" w:cs="IRNazanin"/>
          <w:lang w:bidi="fa-IR"/>
          <w:color w:val="111111"/>
          <w:sz w:val="28"/>
          <w:szCs w:val="28"/>
          <w:rtl/>
        </w:rPr>
        <w:t xml:space="preserve">1- الأنساب- الطبرانی.</w:t>
      </w:r>
    </w:p>
    <w:p>
      <w:pPr>
        <w:pStyle w:val="BookText"/>
      </w:pPr>
      <w:r>
        <w:rPr>
          <w:rFonts w:ascii="IRNazanin" w:hAnsi="IRNazanin" w:eastAsia="IRNazanin" w:cs="IRNazanin"/>
          <w:lang w:bidi="fa-IR"/>
          <w:color w:val="111111"/>
          <w:sz w:val="28"/>
          <w:szCs w:val="28"/>
          <w:rtl/>
        </w:rPr>
        <w:t xml:space="preserve">2- وفیات الأعیان 2/ 407.</w:t>
      </w:r>
    </w:p>
    <w:p>
      <w:pPr>
        <w:pStyle w:val="BookText"/>
      </w:pPr>
      <w:r>
        <w:rPr>
          <w:rFonts w:ascii="IRNazanin" w:hAnsi="IRNazanin" w:eastAsia="IRNazanin" w:cs="IRNazanin"/>
          <w:lang w:bidi="fa-IR"/>
          <w:color w:val="111111"/>
          <w:sz w:val="28"/>
          <w:szCs w:val="28"/>
          <w:rtl/>
        </w:rPr>
        <w:t xml:space="preserve">3- أخبار أصبهان 1/ 335.</w:t>
      </w:r>
    </w:p>
    <w:p>
      <w:pPr>
        <w:pStyle w:val="BookText"/>
      </w:pPr>
      <w:r>
        <w:rPr>
          <w:rFonts w:ascii="IRNazanin" w:hAnsi="IRNazanin" w:eastAsia="IRNazanin" w:cs="IRNazanin"/>
          <w:lang w:bidi="fa-IR"/>
          <w:color w:val="111111"/>
          <w:sz w:val="28"/>
          <w:szCs w:val="28"/>
          <w:rtl/>
        </w:rPr>
        <w:t xml:space="preserve">4- تذکرة الحفّاظ 3/ 912.</w:t>
      </w:r>
    </w:p>
    <w:p>
      <w:pPr>
        <w:pStyle w:val="BookText"/>
      </w:pPr>
      <w:r>
        <w:rPr>
          <w:rFonts w:ascii="Amiri" w:hAnsi="Amiri" w:eastAsia="Amiri" w:cs="Amiri"/>
          <w:lang w:bidi="ar-SA"/>
          <w:color w:val="111111"/>
          <w:sz w:val="28"/>
          <w:szCs w:val="28"/>
          <w:rtl/>
        </w:rPr>
        <w:t xml:space="preserve">5- مرآة الجنان 2/ 372.</w:t>
      </w:r>
    </w:p>
    <w:p>
      <w:pPr>
        <w:pStyle w:val="BookText"/>
      </w:pPr>
      <w:r>
        <w:rPr>
          <w:rFonts w:ascii="IRNazanin" w:hAnsi="IRNazanin" w:eastAsia="IRNazanin" w:cs="IRNazanin"/>
          <w:lang w:bidi="fa-IR"/>
          <w:color w:val="111111"/>
          <w:sz w:val="28"/>
          <w:szCs w:val="28"/>
          <w:rtl/>
        </w:rPr>
        <w:t xml:space="preserve">6- المنتظم 7/ 54.</w:t>
      </w:r>
    </w:p>
    <w:p>
      <w:pPr>
        <w:pStyle w:val="BookText"/>
      </w:pPr>
      <w:r>
        <w:rPr>
          <w:rFonts w:ascii="IRNazanin" w:hAnsi="IRNazanin" w:eastAsia="IRNazanin" w:cs="IRNazanin"/>
          <w:lang w:bidi="fa-IR"/>
          <w:color w:val="111111"/>
          <w:sz w:val="28"/>
          <w:szCs w:val="28"/>
          <w:rtl/>
        </w:rPr>
        <w:t xml:space="preserve">7- البدایة و النهایة 11/ 270.</w:t>
      </w:r>
    </w:p>
    <w:p>
      <w:pPr>
        <w:pStyle w:val="BookText"/>
      </w:pPr>
      <w:r>
        <w:rPr>
          <w:rFonts w:ascii="IRNazanin" w:hAnsi="IRNazanin" w:eastAsia="IRNazanin" w:cs="IRNazanin"/>
          <w:lang w:bidi="fa-IR"/>
          <w:color w:val="111111"/>
          <w:sz w:val="28"/>
          <w:szCs w:val="28"/>
          <w:rtl/>
        </w:rPr>
        <w:t xml:space="preserve">8- طبقات القرّاء 1/ 311.</w:t>
      </w:r>
    </w:p>
    <w:p>
      <w:pPr>
        <w:pStyle w:val="BookText"/>
      </w:pPr>
      <w:r>
        <w:rPr>
          <w:rFonts w:ascii="IRNazanin" w:hAnsi="IRNazanin" w:eastAsia="IRNazanin" w:cs="IRNazanin"/>
          <w:lang w:bidi="fa-IR"/>
          <w:color w:val="111111"/>
          <w:sz w:val="28"/>
          <w:szCs w:val="28"/>
          <w:rtl/>
        </w:rPr>
        <w:t xml:space="preserve">9- طبقات المفسرین 1/ 198.</w:t>
      </w:r>
    </w:p>
    <w:p>
      <w:pPr>
        <w:pStyle w:val="BookText"/>
      </w:pPr>
      <w:r>
        <w:rPr>
          <w:rFonts w:ascii="IRNazanin" w:hAnsi="IRNazanin" w:eastAsia="IRNazanin" w:cs="IRNazanin"/>
          <w:lang w:bidi="fa-IR"/>
          <w:color w:val="111111"/>
          <w:sz w:val="28"/>
          <w:szCs w:val="28"/>
          <w:rtl/>
        </w:rPr>
        <w:t xml:space="preserve">10- طبقات الحفّاظ: 372.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3" w:name="pg11328_88834"/>
    <w:bookmarkEnd w:id="73"/>
    <w:p>
      <w:pPr>
        <w:pStyle w:val="Heading5"/>
      </w:pPr>
      <w:bookmarkStart w:id="324" w:name="_Toc120"/>
      <w:r>
        <w:t>12 روایة الحاکم</w:t>
      </w:r>
      <w:bookmarkEnd w:id="324"/>
    </w:p>
    <w:p>
      <w:pPr>
        <w:pStyle w:val="Heading6"/>
      </w:pPr>
      <w:bookmarkStart w:id="325" w:name="_Toc121"/>
      <w:r>
        <w:t>اشارة</w:t>
      </w:r>
      <w:bookmarkEnd w:id="325"/>
    </w:p>
    <w:p>
      <w:pPr>
        <w:pStyle w:val="BookText"/>
      </w:pPr>
      <w:r>
        <w:rPr>
          <w:rFonts w:ascii="IRNazanin" w:hAnsi="IRNazanin" w:eastAsia="IRNazanin" w:cs="IRNazanin"/>
          <w:lang w:bidi="fa-IR"/>
          <w:color w:val="111111"/>
          <w:sz w:val="28"/>
          <w:szCs w:val="28"/>
          <w:rtl/>
        </w:rPr>
        <w:t xml:space="preserve">و رواه أبو عبد اللّه الحاکم النیسابوری و صحّحه علی شرط مسلم، و هذه عبارته:</w:t>
      </w:r>
    </w:p>
    <w:p>
      <w:pPr>
        <w:pStyle w:val="BookText"/>
      </w:pPr>
      <w:r>
        <w:rPr>
          <w:rFonts w:ascii="IRNazanin" w:hAnsi="IRNazanin" w:eastAsia="IRNazanin" w:cs="IRNazanin"/>
          <w:lang w:bidi="fa-IR"/>
          <w:color w:val="111111"/>
          <w:sz w:val="28"/>
          <w:szCs w:val="28"/>
          <w:rtl/>
        </w:rPr>
        <w:t xml:space="preserve">«حدّثنا أبو عبد اللّه محمّد بن یعقوب الحافظ، حدّثنی أبی و محمّد بن نعیم قالا: ثنا قتیبة بن سعید، ثنا جعفر بن سلیمان الضبعی، عن یزید الرشک، عن مطرف، عن عمران بن حصین قال: بعث رسول اللّه- صلّی اللّه علیه و سلّم- سریة و استعمل علیهم علی بن أبی طالب، فمضی علی فی السریة فأصاب جاریة، فأنکروا ذلک علیه. فتعاقد أربعة من أصحاب رسول اللّه- صلّی اللّه علیه و سلّم- إذا لقینا النبیّ أخبرناه بما صنع علی. قال عمران:</w:t>
      </w:r>
    </w:p>
    <w:p>
      <w:pPr>
        <w:pStyle w:val="BookText"/>
      </w:pPr>
      <w:r>
        <w:rPr>
          <w:rFonts w:ascii="IRNazanin" w:hAnsi="IRNazanin" w:eastAsia="IRNazanin" w:cs="IRNazanin"/>
          <w:lang w:bidi="fa-IR"/>
          <w:color w:val="111111"/>
          <w:sz w:val="28"/>
          <w:szCs w:val="28"/>
          <w:rtl/>
        </w:rPr>
        <w:t xml:space="preserve">و کان المسلمون إذا قدموا من سفر بدءوا برسول اللّه- صلّی اللّه علیه و سلّم- فنظروا إلیه و سلّموا علیه ثم یتطرّقون إلی رحالهم،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 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الثانی، فقال مثل ذلک، فأعرض عنه.</w:t>
      </w:r>
    </w:p>
    <w:p>
      <w:pPr>
        <w:pStyle w:val="BookText"/>
      </w:pPr>
      <w:r>
        <w:rPr>
          <w:rFonts w:ascii="IRNazanin" w:hAnsi="IRNazanin" w:eastAsia="IRNazanin" w:cs="IRNazanin"/>
          <w:lang w:bidi="fa-IR"/>
          <w:color w:val="111111"/>
          <w:sz w:val="28"/>
          <w:szCs w:val="28"/>
          <w:rtl/>
        </w:rPr>
        <w:t xml:space="preserve">ثمّ قام الثّالث فقال مثل ذلک 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فأقبل علیه رسول اللّه- و الغضب یعرف فی وجهه- فقال: ما تریدون من علی؟!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هذا حدیث صحیح علی شرط مسلم و لم یخرجاه»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الحاکم:</w:t>
      </w:r>
    </w:p>
    <w:p>
      <w:pPr>
        <w:pStyle w:val="BookText"/>
      </w:pPr>
      <w:r>
        <w:rPr>
          <w:rFonts w:ascii="IRNazanin" w:hAnsi="IRNazanin" w:eastAsia="IRNazanin" w:cs="IRNazanin"/>
          <w:lang w:bidi="fa-IR"/>
          <w:color w:val="111111"/>
          <w:sz w:val="28"/>
          <w:szCs w:val="28"/>
          <w:rtl/>
        </w:rPr>
        <w:t xml:space="preserve">«أخبرنا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قال: إنی لجالس عند ابن عبّاس، إذ أتاه تسعة رهط فقالوا: یا ابن عباس، إمّا أن تقوم معنا و إمّا أن تخلو بنا من بین هؤلاء. قال فقال ابن عباس: بل أنا أقوم معکم- قال: و هو یومئذ صحیح قبل أن یعمی- قال: فانتدوا فتحدثوا، فلا ندری ما قالوا: قال: فجاء ینفض ثوبه و یقول: أف و تف، وقعوا فی رجل له بضع عشر فضائل لیست لأحد غیره.</w:t>
      </w:r>
    </w:p>
    <w:p>
      <w:pPr>
        <w:pStyle w:val="BookText"/>
      </w:pPr>
      <w:r>
        <w:rPr>
          <w:rFonts w:ascii="IRNazanin" w:hAnsi="IRNazanin" w:eastAsia="IRNazanin" w:cs="IRNazanin"/>
          <w:lang w:bidi="fa-IR"/>
          <w:color w:val="111111"/>
          <w:sz w:val="28"/>
          <w:szCs w:val="28"/>
          <w:rtl/>
        </w:rPr>
        <w:t xml:space="preserve">وقعوا فی رجل قال له النبیّ صلّی اللّه علیه و آله و سلّم: لأبعثنّ رجلا لا یخزیه اللّه أبدا، یحبّ اللّه و رسوله و یحبّه اللّه و رسوله، فاستشرف لها مستشرف، فقال أین علی؟ فقالوا: إنّه فی الرّحی یطحن. قال: و ما کان أحدهم لیطحن، قال: فجاء و هو أرمد لا یکاد یبصر، قال: فنفث فی عینیه، ثم هزّ الرایة ثلاثا فأعطاها إیّاه، فجاء علی بصفیّة بنت حیی.</w:t>
      </w:r>
    </w:p>
    <w:p>
      <w:pPr>
        <w:pStyle w:val="BookText"/>
      </w:pPr>
      <w:r>
        <w:rPr>
          <w:rFonts w:ascii="IRNazanin" w:hAnsi="IRNazanin" w:eastAsia="IRNazanin" w:cs="IRNazanin"/>
          <w:lang w:bidi="fa-IR"/>
          <w:color w:val="111111"/>
          <w:sz w:val="28"/>
          <w:szCs w:val="28"/>
          <w:rtl/>
        </w:rPr>
        <w:t xml:space="preserve">قال ابن عباس: ثم بعث رسول اللّه صلّی اللّه علیه و آله و سلّم فلانا بسورة التوبة، فبعث علیّا خلفه فأخذها منه و قال: لا یذهب بها إلّا رجل هو منّی و أنا منه.</w:t>
      </w:r>
    </w:p>
    <w:p>
      <w:pPr>
        <w:pStyle w:val="BookText"/>
      </w:pPr>
      <w:r>
        <w:rPr>
          <w:rFonts w:ascii="IRNazanin" w:hAnsi="IRNazanin" w:eastAsia="IRNazanin" w:cs="IRNazanin"/>
          <w:lang w:bidi="fa-IR"/>
          <w:color w:val="111111"/>
          <w:sz w:val="28"/>
          <w:szCs w:val="28"/>
          <w:rtl/>
        </w:rPr>
        <w:t xml:space="preserve">فقال ابن عباس: و قال النبیّ صلّی اللّه علیه و آله و سلّم لبنی عمّه: أیّکم یوالینی فی الدنیا و الآخرة؟ قال: و علی جالس معهم، فقال رسول اللّه صلّی اللّه علیه و آله و سلّم و أقبل علی رجل رجل منهم فقال: أیکم یوالینی فی الدنیا و الآخرة، فأبوا، فقال لعلی: أنت ولیّی فی الدنیا و الآخرة.</w:t>
      </w:r>
    </w:p>
    <w:p>
      <w:pPr>
        <w:pStyle w:val="BookText"/>
      </w:pPr>
      <w:r>
        <w:rPr>
          <w:rFonts w:ascii="IRNazanin" w:hAnsi="IRNazanin" w:eastAsia="IRNazanin" w:cs="IRNazanin"/>
          <w:lang w:bidi="fa-IR"/>
          <w:color w:val="111111"/>
          <w:sz w:val="28"/>
          <w:szCs w:val="28"/>
          <w:rtl/>
        </w:rPr>
        <w:t xml:space="preserve">قال ابن عباس: و کان علی أوّل من آمن من الناس بعد خدیجة رضی اللّه عنها.</w:t>
      </w:r>
    </w:p>
    <w:p>
      <w:pPr>
        <w:pStyle w:val="BookText"/>
      </w:pPr>
      <w:r>
        <w:rPr>
          <w:rFonts w:ascii="IRNazanin" w:hAnsi="IRNazanin" w:eastAsia="IRNazanin" w:cs="IRNazanin"/>
          <w:lang w:bidi="fa-IR"/>
          <w:color w:val="111111"/>
          <w:sz w:val="28"/>
          <w:szCs w:val="28"/>
          <w:rtl/>
        </w:rPr>
        <w:t xml:space="preserve">قال: و أخذ رسول اللّه صلّی اللّه علیه و آله و سلّم ثوبه فوضعه علی علی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و الحسن و الحسین و قال: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قال ابن عباس: و شری علی نفسه، فلبس ثوب النبیّ صلّی اللّه علیه و آله و سلّم ثم نام مکانه، قال ابن عباس: و کان المشرکون یرمون رسول اللّه صلّی اللّه علیه و آله و سلّم، فجاء أبو بکر- رضی اللّه عنه- و علی نائم قال: و أبو بکر یحسب أنّه رسول اللّه صلّی اللّه علیه و آله و سلّم قال: فقال: یا نبیّ اللّه، فقال له علی: إنّ نبیّ اللّه قد انطلق إلی نحو بئر میمون فأدرکه. قال: فانطلق أبو بکر فدخل معه الغار، قال: و جعل علی رضی اللّه عنه یرمی بالحجارة کما کان نبیّ اللّه و هو یتضوّر وقد لفّ رأسه فی الثوب لا یخرجه حتی أصبح، ثم کشف عن رأسه فقالوا: إنّک للئیم، و کان صاحبک لا یتضوّر و نحن نرمیه و أنت تتضوّر، و قد استنکرنا ذلک.</w:t>
      </w:r>
    </w:p>
    <w:p>
      <w:pPr>
        <w:pStyle w:val="BookText"/>
      </w:pPr>
      <w:r>
        <w:rPr>
          <w:rFonts w:ascii="IRNazanin" w:hAnsi="IRNazanin" w:eastAsia="IRNazanin" w:cs="IRNazanin"/>
          <w:lang w:bidi="fa-IR"/>
          <w:color w:val="111111"/>
          <w:sz w:val="28"/>
          <w:szCs w:val="28"/>
          <w:rtl/>
        </w:rPr>
        <w:t xml:space="preserve">فقال ابن عباس: فخرج رسول اللّه صلّی اللّه علیه و آله و سلّم فی غزوة تبوک و خرج الناس معه، فقال له علی: أخرج معک؟ قال فقال النبیّ صلّی اللّه علیه و آله و سلّم: لا. فبکی علی، فقال له: أ ما ترضی أن تکون منّی بمنزلة هارون من موسی إلّا أنّه لیس بعدی نبیّ، إنّه لا ینبغی أن أذهب إلّا و أنت خلیفتی.</w:t>
      </w:r>
    </w:p>
    <w:p>
      <w:pPr>
        <w:pStyle w:val="BookText"/>
      </w:pPr>
      <w:r>
        <w:rPr>
          <w:rFonts w:ascii="IRNazanin" w:hAnsi="IRNazanin" w:eastAsia="IRNazanin" w:cs="IRNazanin"/>
          <w:lang w:bidi="fa-IR"/>
          <w:color w:val="111111"/>
          <w:sz w:val="28"/>
          <w:szCs w:val="28"/>
          <w:rtl/>
        </w:rPr>
        <w:t xml:space="preserve">قال ابن عباس: و قال له رسول اللّه صلّی اللّه علیه و سلّم: أنت ولیّ کلّ مؤمن بعدی و مؤمنة.</w:t>
      </w:r>
    </w:p>
    <w:p>
      <w:pPr>
        <w:pStyle w:val="BookText"/>
      </w:pPr>
      <w:r>
        <w:rPr>
          <w:rFonts w:ascii="IRNazanin" w:hAnsi="IRNazanin" w:eastAsia="IRNazanin" w:cs="IRNazanin"/>
          <w:lang w:bidi="fa-IR"/>
          <w:color w:val="111111"/>
          <w:sz w:val="28"/>
          <w:szCs w:val="28"/>
          <w:rtl/>
        </w:rPr>
        <w:t xml:space="preserve">قال ابن عباس: و سدّ رسول اللّه صلّی اللّه علیه و آله و سلّم أبواب المسجد غیر باب علی، فکان یدخل المسجد جنبا و هو طریقه لیس له طریق غیره.</w:t>
      </w:r>
    </w:p>
    <w:p>
      <w:pPr>
        <w:pStyle w:val="BookText"/>
      </w:pPr>
      <w:r>
        <w:rPr>
          <w:rFonts w:ascii="IRNazanin" w:hAnsi="IRNazanin" w:eastAsia="IRNazanin" w:cs="IRNazanin"/>
          <w:lang w:bidi="fa-IR"/>
          <w:color w:val="111111"/>
          <w:sz w:val="28"/>
          <w:szCs w:val="28"/>
          <w:rtl/>
        </w:rPr>
        <w:t xml:space="preserve">قال ابن عباس: و قال رسول اللّه صلّی اللّه علیه و آله و سلّم: من کنت مولاه فإنّ مولاه علی.</w:t>
      </w:r>
    </w:p>
    <w:p>
      <w:pPr>
        <w:pStyle w:val="BookText"/>
      </w:pPr>
      <w:r>
        <w:rPr>
          <w:rFonts w:ascii="IRNazanin" w:hAnsi="IRNazanin" w:eastAsia="IRNazanin" w:cs="IRNazanin"/>
          <w:lang w:bidi="fa-IR"/>
          <w:color w:val="111111"/>
          <w:sz w:val="28"/>
          <w:szCs w:val="28"/>
          <w:rtl/>
        </w:rPr>
        <w:t xml:space="preserve">قال ابن عباس: و قد أخبرنا اللّه عزّ و جلّ فی القرآن أنّه رضی عن أصحاب الشجرة، فعلم، ما فی قلوبهم، فهل أخبرنا أنّه سخط علیهم بعد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11328_88837"/>
    <w:bookmarkEnd w:id="74"/>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قال ابن عباس: و قال نبیّ اللّه صلّی اللّه علیه و آله و سلّم لعمر- رضی اللّه عنه- حین قال: ائذن لی فأضرب عنقه قال: و کنت فاعلا؟ و ما یدریک، لعلّ اللّه قد اطّلع علی أهل بدر فقال: اعملوا ما شئتم.</w:t>
      </w:r>
    </w:p>
    <w:p>
      <w:pPr>
        <w:pStyle w:val="BookText"/>
      </w:pPr>
      <w:r>
        <w:rPr>
          <w:rFonts w:ascii="IRNazanin" w:hAnsi="IRNazanin" w:eastAsia="IRNazanin" w:cs="IRNazanin"/>
          <w:lang w:bidi="fa-IR"/>
          <w:color w:val="111111"/>
          <w:sz w:val="28"/>
          <w:szCs w:val="28"/>
          <w:rtl/>
        </w:rPr>
        <w:t xml:space="preserve">هذا حدیث صحیح الإسناد و لم یخرجاه بهذه السّیاقة.</w:t>
      </w:r>
    </w:p>
    <w:p>
      <w:pPr>
        <w:pStyle w:val="BookText"/>
      </w:pPr>
      <w:r>
        <w:rPr>
          <w:rFonts w:ascii="IRNazanin" w:hAnsi="IRNazanin" w:eastAsia="IRNazanin" w:cs="IRNazanin"/>
          <w:lang w:bidi="fa-IR"/>
          <w:color w:val="111111"/>
          <w:sz w:val="28"/>
          <w:szCs w:val="28"/>
          <w:rtl/>
        </w:rPr>
        <w:t xml:space="preserve">و قد حدّثنا السید الأوحد أبو یعلی حمزة بن محمد الزیدی- رضی اللّه عنه- ثنا أبو الحسن علی بن محمّد بن مهرویه القزوینی القطّان قال: سمعت أبا حاتم الرازی یقول: کان یعجبهم أن یجدوا الفضائل من روایة أحمد بن حنبل، رضی اللّه عنه»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326" w:name="_Toc122"/>
      <w:r>
        <w:t>من مصادر ترجمة الحاکم</w:t>
      </w:r>
      <w:bookmarkEnd w:id="326"/>
    </w:p>
    <w:p>
      <w:pPr>
        <w:pStyle w:val="BookText"/>
      </w:pPr>
      <w:r>
        <w:rPr>
          <w:rFonts w:ascii="IRNazanin" w:hAnsi="IRNazanin" w:eastAsia="IRNazanin" w:cs="IRNazanin"/>
          <w:lang w:bidi="fa-IR"/>
          <w:color w:val="111111"/>
          <w:sz w:val="28"/>
          <w:szCs w:val="28"/>
          <w:rtl/>
        </w:rPr>
        <w:t xml:space="preserve">و إلیک قائمة بمصادر ترجمة الحاکم النیسابوری صاحب المستدرک، لتقف بمراجعتها علی جلالته و منزلته الرفیعة عند أهل السنّة:</w:t>
      </w:r>
    </w:p>
    <w:p>
      <w:pPr>
        <w:pStyle w:val="BookText"/>
      </w:pPr>
      <w:r>
        <w:rPr>
          <w:rFonts w:ascii="IRNazanin" w:hAnsi="IRNazanin" w:eastAsia="IRNazanin" w:cs="IRNazanin"/>
          <w:lang w:bidi="fa-IR"/>
          <w:color w:val="111111"/>
          <w:sz w:val="28"/>
          <w:szCs w:val="28"/>
          <w:rtl/>
        </w:rPr>
        <w:t xml:space="preserve">1- الأنساب- البیّع.</w:t>
      </w:r>
    </w:p>
    <w:p>
      <w:pPr>
        <w:pStyle w:val="BookText"/>
      </w:pPr>
      <w:r>
        <w:rPr>
          <w:rFonts w:ascii="IRNazanin" w:hAnsi="IRNazanin" w:eastAsia="IRNazanin" w:cs="IRNazanin"/>
          <w:lang w:bidi="fa-IR"/>
          <w:color w:val="111111"/>
          <w:sz w:val="28"/>
          <w:szCs w:val="28"/>
          <w:rtl/>
        </w:rPr>
        <w:t xml:space="preserve">2- وفیات الأعیان 4/ 280.</w:t>
      </w:r>
    </w:p>
    <w:p>
      <w:pPr>
        <w:pStyle w:val="BookText"/>
      </w:pPr>
      <w:r>
        <w:rPr>
          <w:rFonts w:ascii="IRNazanin" w:hAnsi="IRNazanin" w:eastAsia="IRNazanin" w:cs="IRNazanin"/>
          <w:lang w:bidi="fa-IR"/>
          <w:color w:val="111111"/>
          <w:sz w:val="28"/>
          <w:szCs w:val="28"/>
          <w:rtl/>
        </w:rPr>
        <w:t xml:space="preserve">3- تاریخ بغداد 5/ 473.</w:t>
      </w:r>
    </w:p>
    <w:p>
      <w:pPr>
        <w:pStyle w:val="BookText"/>
      </w:pPr>
      <w:r>
        <w:rPr>
          <w:rFonts w:ascii="IRNazanin" w:hAnsi="IRNazanin" w:eastAsia="IRNazanin" w:cs="IRNazanin"/>
          <w:lang w:bidi="fa-IR"/>
          <w:color w:val="111111"/>
          <w:sz w:val="28"/>
          <w:szCs w:val="28"/>
          <w:rtl/>
        </w:rPr>
        <w:t xml:space="preserve">4- تذکرة الحفّاظ 3/ 1039.</w:t>
      </w:r>
    </w:p>
    <w:p>
      <w:pPr>
        <w:pStyle w:val="BookText"/>
      </w:pPr>
      <w:r>
        <w:rPr>
          <w:rFonts w:ascii="IRNazanin" w:hAnsi="IRNazanin" w:eastAsia="IRNazanin" w:cs="IRNazanin"/>
          <w:lang w:bidi="fa-IR"/>
          <w:color w:val="111111"/>
          <w:sz w:val="28"/>
          <w:szCs w:val="28"/>
          <w:rtl/>
        </w:rPr>
        <w:t xml:space="preserve">5- الوافی بالوفیات 3/ 320.</w:t>
      </w:r>
    </w:p>
    <w:p>
      <w:pPr>
        <w:pStyle w:val="BookText"/>
      </w:pPr>
      <w:r>
        <w:rPr>
          <w:rFonts w:ascii="IRNazanin" w:hAnsi="IRNazanin" w:eastAsia="IRNazanin" w:cs="IRNazanin"/>
          <w:lang w:bidi="fa-IR"/>
          <w:color w:val="111111"/>
          <w:sz w:val="28"/>
          <w:szCs w:val="28"/>
          <w:rtl/>
        </w:rPr>
        <w:t xml:space="preserve">6- البدایة و النهایة 11/ 355.</w:t>
      </w:r>
    </w:p>
    <w:p>
      <w:pPr>
        <w:pStyle w:val="BookText"/>
      </w:pPr>
      <w:r>
        <w:rPr>
          <w:rFonts w:ascii="Amiri" w:hAnsi="Amiri" w:eastAsia="Amiri" w:cs="Amiri"/>
          <w:lang w:bidi="ar-SA"/>
          <w:color w:val="111111"/>
          <w:sz w:val="28"/>
          <w:szCs w:val="28"/>
          <w:rtl/>
        </w:rPr>
        <w:t xml:space="preserve">7- النجوم الزاهرة 4/ 238.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11328_88838"/>
    <w:bookmarkEnd w:id="75"/>
    <w:p>
      <w:pPr>
        <w:pStyle w:val="BookText"/>
      </w:pPr>
      <w:r>
        <w:rPr>
          <w:rFonts w:ascii="IRNazanin" w:hAnsi="IRNazanin" w:eastAsia="IRNazanin" w:cs="IRNazanin"/>
          <w:lang w:bidi="fa-IR"/>
          <w:color w:val="111111"/>
          <w:sz w:val="28"/>
          <w:szCs w:val="28"/>
          <w:rtl/>
        </w:rPr>
        <w:t xml:space="preserve">8- طبقات السبکی 4/ 155.</w:t>
      </w:r>
    </w:p>
    <w:p>
      <w:pPr>
        <w:pStyle w:val="BookText"/>
      </w:pPr>
      <w:r>
        <w:rPr>
          <w:rFonts w:ascii="IRNazanin" w:hAnsi="IRNazanin" w:eastAsia="IRNazanin" w:cs="IRNazanin"/>
          <w:lang w:bidi="fa-IR"/>
          <w:color w:val="111111"/>
          <w:sz w:val="28"/>
          <w:szCs w:val="28"/>
          <w:rtl/>
        </w:rPr>
        <w:t xml:space="preserve">9- طبقات القراء 2/ 184.</w:t>
      </w:r>
    </w:p>
    <w:p>
      <w:pPr>
        <w:pStyle w:val="BookText"/>
      </w:pPr>
      <w:r>
        <w:rPr>
          <w:rFonts w:ascii="IRNazanin" w:hAnsi="IRNazanin" w:eastAsia="IRNazanin" w:cs="IRNazanin"/>
          <w:lang w:bidi="fa-IR"/>
          <w:color w:val="111111"/>
          <w:sz w:val="28"/>
          <w:szCs w:val="28"/>
          <w:rtl/>
        </w:rPr>
        <w:t xml:space="preserve">10- طبقات الحفّاظ: 409.</w:t>
      </w:r>
    </w:p>
    <w:p>
      <w:pPr>
        <w:pStyle w:val="BookText"/>
      </w:pPr>
      <w:r>
        <w:rPr>
          <w:rFonts w:ascii="IRNazanin" w:hAnsi="IRNazanin" w:eastAsia="IRNazanin" w:cs="IRNazanin"/>
          <w:lang w:bidi="fa-IR"/>
          <w:color w:val="111111"/>
          <w:sz w:val="28"/>
          <w:szCs w:val="28"/>
          <w:rtl/>
        </w:rPr>
        <w:t xml:space="preserve">11- العبر 3/ 91.</w:t>
      </w:r>
    </w:p>
    <w:p>
      <w:pPr>
        <w:pStyle w:val="BookText"/>
      </w:pPr>
      <w:r>
        <w:rPr>
          <w:rFonts w:ascii="IRNazanin" w:hAnsi="IRNazanin" w:eastAsia="IRNazanin" w:cs="IRNazanin"/>
          <w:lang w:bidi="fa-IR"/>
          <w:color w:val="111111"/>
          <w:sz w:val="28"/>
          <w:szCs w:val="28"/>
          <w:rtl/>
        </w:rPr>
        <w:t xml:space="preserve">12- اللباب 1/ 198.</w:t>
      </w:r>
    </w:p>
    <w:p>
      <w:pPr>
        <w:pStyle w:val="BookText"/>
      </w:pPr>
      <w:r>
        <w:rPr>
          <w:rFonts w:ascii="IRNazanin" w:hAnsi="IRNazanin" w:eastAsia="IRNazanin" w:cs="IRNazanin"/>
          <w:lang w:bidi="fa-IR"/>
          <w:color w:val="111111"/>
          <w:sz w:val="28"/>
          <w:szCs w:val="28"/>
          <w:rtl/>
        </w:rPr>
        <w:t xml:space="preserve">و قد أوردنا نبذا من ذلک فی مجلّد حدیث الطّیر.</w:t>
      </w:r>
    </w:p>
    <w:p>
      <w:pPr>
        <w:pStyle w:val="Heading5"/>
      </w:pPr>
      <w:bookmarkStart w:id="327" w:name="_Toc123"/>
      <w:r>
        <w:t>13 روایة ابن مردویه</w:t>
      </w:r>
      <w:bookmarkEnd w:id="327"/>
    </w:p>
    <w:p>
      <w:pPr>
        <w:pStyle w:val="Heading6"/>
      </w:pPr>
      <w:bookmarkStart w:id="328" w:name="_Toc124"/>
      <w:r>
        <w:t>اشارة</w:t>
      </w:r>
      <w:bookmarkEnd w:id="328"/>
    </w:p>
    <w:p>
      <w:pPr>
        <w:pStyle w:val="BookText"/>
      </w:pPr>
      <w:r>
        <w:rPr>
          <w:rFonts w:ascii="Amiri" w:hAnsi="Amiri" w:eastAsia="Amiri" w:cs="Amiri"/>
          <w:lang w:bidi="ar-SA"/>
          <w:color w:val="111111"/>
          <w:sz w:val="28"/>
          <w:szCs w:val="28"/>
          <w:rtl/>
        </w:rPr>
        <w:t xml:space="preserve">و رواه أحمد بن موسی بن مردویه الأصبهانی بتفسیر قوله تعالی: وَ أَنْذِرْ عَشِیرَتَکَ الْأَقْرَبِینَ. قال المتّقی: «عن علی قال: لمّا نزلت هذه الآیة:</w:t>
      </w:r>
    </w:p>
    <w:p>
      <w:pPr>
        <w:pStyle w:val="BookText"/>
      </w:pPr>
      <w:r>
        <w:rPr>
          <w:rFonts w:ascii="IRNazanin" w:hAnsi="IRNazanin" w:eastAsia="IRNazanin" w:cs="IRNazanin"/>
          <w:lang w:bidi="fa-IR"/>
          <w:color w:val="111111"/>
          <w:sz w:val="28"/>
          <w:szCs w:val="28"/>
          <w:rtl/>
        </w:rPr>
        <w:t xml:space="preserve">وَ أَنْذِرْ عَشِیرَتَکَ الْأَقْرَبِینَ دعا ببنی عبد المطلب و صنع لهم طعاما لیس بالکثیر فقال: کلوا بسم اللّه. من جوانبها، فإنّ البرکة تنزل من ذروتها، و وضع یده أوّلهم، فأکلوا حتی شبعوا، ثم دعا بقدح فشرب أوّلهم ثم سقاهم فشربوا حتّی رووا. فقال أبو لهب: لقد سحرکم. و قال: یا بنی عبد المطّلب: إنّی جئتکم بما لم یجی‌ء به أحد قط، أدعوکم إلی شهادة أن لا إله إلّا اللّه، و إلی اللّه و إلی کتابه. فنفروا فتفرقوا. ثم دعاهم الثانیة علی مثلها فقال أبو لهب کما قال المرة الاولی، فدعاهم ففعلوا مثل ذلک، ثم قال لهم- و مدّ یده- من یبایعنی علی أن یکون أخی و صاحبی و ولیّکم بعدی؟ فمددت یدی و قلت: أنا أبایعک- و أنا یومئذ أصغر القوم عظیم البطن- فبایعنی علی ذلک. قال: و ذلک الطعام أنا صنعته. ابن مردویه».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11328_88839"/>
    <w:bookmarkEnd w:id="76"/>
    <w:p>
      <w:pPr>
        <w:pStyle w:val="Heading6"/>
      </w:pPr>
      <w:bookmarkStart w:id="329" w:name="_Toc125"/>
      <w:r>
        <w:t>ترجمة ابن مردویه</w:t>
      </w:r>
      <w:bookmarkEnd w:id="329"/>
    </w:p>
    <w:p>
      <w:pPr>
        <w:pStyle w:val="BookText"/>
      </w:pPr>
      <w:r>
        <w:rPr>
          <w:rFonts w:ascii="IRNazanin" w:hAnsi="IRNazanin" w:eastAsia="IRNazanin" w:cs="IRNazanin"/>
          <w:lang w:bidi="fa-IR"/>
          <w:color w:val="111111"/>
          <w:sz w:val="28"/>
          <w:szCs w:val="28"/>
          <w:rtl/>
        </w:rPr>
        <w:t xml:space="preserve">و تجد ترجمة ابن مردویه و الثناء العظیم علیه فی:</w:t>
      </w:r>
    </w:p>
    <w:p>
      <w:pPr>
        <w:pStyle w:val="BookText"/>
      </w:pPr>
      <w:r>
        <w:rPr>
          <w:rFonts w:ascii="IRNazanin" w:hAnsi="IRNazanin" w:eastAsia="IRNazanin" w:cs="IRNazanin"/>
          <w:lang w:bidi="fa-IR"/>
          <w:color w:val="111111"/>
          <w:sz w:val="28"/>
          <w:szCs w:val="28"/>
          <w:rtl/>
        </w:rPr>
        <w:t xml:space="preserve">1- تذکرة الحفّاظ 3/ 1050.</w:t>
      </w:r>
    </w:p>
    <w:p>
      <w:pPr>
        <w:pStyle w:val="BookText"/>
      </w:pPr>
      <w:r>
        <w:rPr>
          <w:rFonts w:ascii="IRNazanin" w:hAnsi="IRNazanin" w:eastAsia="IRNazanin" w:cs="IRNazanin"/>
          <w:lang w:bidi="fa-IR"/>
          <w:color w:val="111111"/>
          <w:sz w:val="28"/>
          <w:szCs w:val="28"/>
          <w:rtl/>
        </w:rPr>
        <w:t xml:space="preserve">2- الوافی بالوفیات 8/ 201.</w:t>
      </w:r>
    </w:p>
    <w:p>
      <w:pPr>
        <w:pStyle w:val="BookText"/>
      </w:pPr>
      <w:r>
        <w:rPr>
          <w:rFonts w:ascii="Amiri" w:hAnsi="Amiri" w:eastAsia="Amiri" w:cs="Amiri"/>
          <w:lang w:bidi="ar-SA"/>
          <w:color w:val="111111"/>
          <w:sz w:val="28"/>
          <w:szCs w:val="28"/>
          <w:rtl/>
        </w:rPr>
        <w:t xml:space="preserve">3- النجوم الزاهرة 4/ 245.</w:t>
      </w:r>
    </w:p>
    <w:p>
      <w:pPr>
        <w:pStyle w:val="BookText"/>
      </w:pPr>
      <w:r>
        <w:rPr>
          <w:rFonts w:ascii="IRNazanin" w:hAnsi="IRNazanin" w:eastAsia="IRNazanin" w:cs="IRNazanin"/>
          <w:lang w:bidi="fa-IR"/>
          <w:color w:val="111111"/>
          <w:sz w:val="28"/>
          <w:szCs w:val="28"/>
          <w:rtl/>
        </w:rPr>
        <w:t xml:space="preserve">4- تاریخ أصبهان 1/ 168.</w:t>
      </w:r>
    </w:p>
    <w:p>
      <w:pPr>
        <w:pStyle w:val="BookText"/>
      </w:pPr>
      <w:r>
        <w:rPr>
          <w:rFonts w:ascii="IRNazanin" w:hAnsi="IRNazanin" w:eastAsia="IRNazanin" w:cs="IRNazanin"/>
          <w:lang w:bidi="fa-IR"/>
          <w:color w:val="111111"/>
          <w:sz w:val="28"/>
          <w:szCs w:val="28"/>
          <w:rtl/>
        </w:rPr>
        <w:t xml:space="preserve">5- طبقات المفسّرین 1/ 93.</w:t>
      </w:r>
    </w:p>
    <w:p>
      <w:pPr>
        <w:pStyle w:val="BookText"/>
      </w:pPr>
      <w:r>
        <w:rPr>
          <w:rFonts w:ascii="IRNazanin" w:hAnsi="IRNazanin" w:eastAsia="IRNazanin" w:cs="IRNazanin"/>
          <w:lang w:bidi="fa-IR"/>
          <w:color w:val="111111"/>
          <w:sz w:val="28"/>
          <w:szCs w:val="28"/>
          <w:rtl/>
        </w:rPr>
        <w:t xml:space="preserve">6- طبقات الحفّاظ: 412.</w:t>
      </w:r>
    </w:p>
    <w:p>
      <w:pPr>
        <w:pStyle w:val="BookText"/>
      </w:pPr>
      <w:r>
        <w:rPr>
          <w:rFonts w:ascii="IRNazanin" w:hAnsi="IRNazanin" w:eastAsia="IRNazanin" w:cs="IRNazanin"/>
          <w:lang w:bidi="fa-IR"/>
          <w:color w:val="111111"/>
          <w:sz w:val="28"/>
          <w:szCs w:val="28"/>
          <w:rtl/>
        </w:rPr>
        <w:t xml:space="preserve">و غیرها، و هذا موجز ما جاء فی (سیر أعلام النبلاء 17/ 308):</w:t>
      </w:r>
    </w:p>
    <w:p>
      <w:pPr>
        <w:pStyle w:val="BookText"/>
      </w:pPr>
      <w:r>
        <w:rPr>
          <w:rFonts w:ascii="IRNazanin" w:hAnsi="IRNazanin" w:eastAsia="IRNazanin" w:cs="IRNazanin"/>
          <w:lang w:bidi="fa-IR"/>
          <w:color w:val="111111"/>
          <w:sz w:val="28"/>
          <w:szCs w:val="28"/>
          <w:rtl/>
        </w:rPr>
        <w:t xml:space="preserve">«ابن مردویه، الحافظ المجود العلّامة، محدّث أصبهان، قال أبو بکر بن أبی علی: هو أکبر من أن ندلّ علیه و علی فضله، و علمه و سیره، و أشهر بالکثرة و الثقة من أن یوصف حدیثه، أبقاه اللّه و متّعه بمحاسنه. قال أبو موسی …</w:t>
      </w:r>
    </w:p>
    <w:p>
      <w:pPr>
        <w:pStyle w:val="BookText"/>
      </w:pPr>
      <w:r>
        <w:rPr>
          <w:rFonts w:ascii="IRNazanin" w:hAnsi="IRNazanin" w:eastAsia="IRNazanin" w:cs="IRNazanin"/>
          <w:lang w:bidi="fa-IR"/>
          <w:color w:val="111111"/>
          <w:sz w:val="28"/>
          <w:szCs w:val="28"/>
          <w:rtl/>
        </w:rPr>
        <w:t xml:space="preserve">و سمعت الإمام إسماعیل یقول: لو کان ابن مردویه خراسانیا کان صیته أکثر من صیت الحاکم.</w:t>
      </w:r>
    </w:p>
    <w:p>
      <w:pPr>
        <w:pStyle w:val="BookText"/>
      </w:pPr>
      <w:r>
        <w:rPr>
          <w:rFonts w:ascii="IRNazanin" w:hAnsi="IRNazanin" w:eastAsia="IRNazanin" w:cs="IRNazanin"/>
          <w:lang w:bidi="fa-IR"/>
          <w:color w:val="111111"/>
          <w:sz w:val="28"/>
          <w:szCs w:val="28"/>
          <w:rtl/>
        </w:rPr>
        <w:t xml:space="preserve">و کان من فرسان الحدیث، فهما یَقِظا متقنا، کثیر الحدیث جدّا، و من نظر فی توالیفه عرف محلّه من الحفظ».</w:t>
      </w:r>
    </w:p>
    <w:p>
      <w:pPr>
        <w:pStyle w:val="Heading5"/>
      </w:pPr>
      <w:bookmarkStart w:id="330" w:name="_Toc126"/>
      <w:r>
        <w:t>14 روایة أبی نعیم الأصبهانی</w:t>
      </w:r>
      <w:bookmarkEnd w:id="330"/>
    </w:p>
    <w:p>
      <w:pPr>
        <w:pStyle w:val="Heading6"/>
      </w:pPr>
      <w:bookmarkStart w:id="331" w:name="_Toc127"/>
      <w:r>
        <w:t>اشارة</w:t>
      </w:r>
      <w:bookmarkEnd w:id="331"/>
    </w:p>
    <w:p>
      <w:pPr>
        <w:pStyle w:val="BookText"/>
      </w:pPr>
      <w:r>
        <w:rPr>
          <w:rFonts w:ascii="IRNazanin" w:hAnsi="IRNazanin" w:eastAsia="IRNazanin" w:cs="IRNazanin"/>
          <w:lang w:bidi="fa-IR"/>
          <w:color w:val="111111"/>
          <w:sz w:val="28"/>
          <w:szCs w:val="28"/>
          <w:rtl/>
        </w:rPr>
        <w:t xml:space="preserve">و رواه الحافظ أبو نعیم الاصبهانی فی کتابه (فضائل الصحابة) علی ما ذکر غیر واحد. فقد روی الوصابی الیمنی: «عن عمران بن حصین- رضی اللّه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قال: سمعت رسول اللّه- صلّی اللّه علیه و سلّم- یقول: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أبو داود الطیالسی فی مسنده، و الحسن بن سفیان فی فوائده، و أبو نعیم فی فضائل الصحابة»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محمد صدر عالم: «عن عمران بن حصین قال قال رسول اللّه- صلّی اللّه علیه و سلّم-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و أخرج الطیالسی و الحسن بن سفیان و أبو نعیم مثله»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w:t>
      </w:r>
    </w:p>
    <w:p>
      <w:pPr>
        <w:pStyle w:val="BookText"/>
      </w:pPr>
      <w:r>
        <w:rPr>
          <w:rFonts w:ascii="IRNazanin" w:hAnsi="IRNazanin" w:eastAsia="IRNazanin" w:cs="IRNazanin"/>
          <w:lang w:bidi="fa-IR"/>
          <w:color w:val="111111"/>
          <w:sz w:val="28"/>
          <w:szCs w:val="28"/>
          <w:rtl/>
        </w:rPr>
        <w:t xml:space="preserve">نصّ الروایة فیه بترجمة (بریدة بن الحصیب):</w:t>
      </w:r>
    </w:p>
    <w:p>
      <w:pPr>
        <w:pStyle w:val="BookText"/>
      </w:pPr>
      <w:r>
        <w:rPr>
          <w:rFonts w:ascii="IRNazanin" w:hAnsi="IRNazanin" w:eastAsia="IRNazanin" w:cs="IRNazanin"/>
          <w:lang w:bidi="fa-IR"/>
          <w:color w:val="111111"/>
          <w:sz w:val="28"/>
          <w:szCs w:val="28"/>
          <w:rtl/>
        </w:rPr>
        <w:t xml:space="preserve">«حدّثنا عبد اللّه بن جعفر، ثنا إسماعیل بن عبد اللّه، ثنا الفضل بن دکین، ثنا ابن أبی غنیة، عن الحکم، عن سعید بن جبیر، عن ابن عباس، عن بریدة قال: غزوت مع علی إلی الیمن، فرأیت منه جفوة، فقدمت علی رسول اللّه صلّی اللّه علیه و سلّم، فذکرت علیا فتنقّصته، فرأیت وجه رسول اللّه صلّی اللّه علیه و سلّم یتغیّر و قال: یا بریدة! أ لست أولی بالمؤمنین من أنفسهم؟ قلت:</w:t>
      </w:r>
    </w:p>
    <w:p>
      <w:pPr>
        <w:pStyle w:val="BookText"/>
      </w:pPr>
      <w:r>
        <w:rPr>
          <w:rFonts w:ascii="IRNazanin" w:hAnsi="IRNazanin" w:eastAsia="IRNazanin" w:cs="IRNazanin"/>
          <w:lang w:bidi="fa-IR"/>
          <w:color w:val="111111"/>
          <w:sz w:val="28"/>
          <w:szCs w:val="28"/>
          <w:rtl/>
        </w:rPr>
        <w:t xml:space="preserve">بلی یا رسول اللّه. قال: من کنت مولاه فعلی مولاه. رواه أبو بکر ابن أبی شیبة عن الفضل، مثله.</w:t>
      </w:r>
    </w:p>
    <w:p>
      <w:pPr>
        <w:pStyle w:val="BookText"/>
      </w:pPr>
      <w:r>
        <w:rPr>
          <w:rFonts w:ascii="IRNazanin" w:hAnsi="IRNazanin" w:eastAsia="IRNazanin" w:cs="IRNazanin"/>
          <w:lang w:bidi="fa-IR"/>
          <w:color w:val="111111"/>
          <w:sz w:val="28"/>
          <w:szCs w:val="28"/>
          <w:rtl/>
        </w:rPr>
        <w:t xml:space="preserve">حدّثنا أحمد بن جعفر بن مالک، ثنا عبد اللّه بن أحمد، حدّثنی أبی، ثنا روح، ثنا علی بن سوید بن منجوف، عن عبد اللّه بن بریدة، عن أبیه قال: بعث رسول اللّه صلّی اللّه علیه و سلّم إلی خالد بن الولید لیقسّم الخمس- و قال روح مرة: لیقبض الخمس- قال: فأصبح علی و رأسه یقطر. قال فقال خالد لبریدة:</w:t>
      </w:r>
    </w:p>
    <w:p>
      <w:pPr>
        <w:pStyle w:val="BookText"/>
      </w:pPr>
      <w:r>
        <w:rPr>
          <w:rFonts w:ascii="IRNazanin" w:hAnsi="IRNazanin" w:eastAsia="IRNazanin" w:cs="IRNazanin"/>
          <w:lang w:bidi="fa-IR"/>
          <w:color w:val="111111"/>
          <w:sz w:val="28"/>
          <w:szCs w:val="28"/>
          <w:rtl/>
        </w:rPr>
        <w:t xml:space="preserve">ألا تری ما یصنع هذا؟ قال: فلمّا رجعت إلی النبیّ صلّی اللّه علیه و سلّم أخبرته بما صنع علی، قال: فکنت أبغض علیّا قال فقال: یا بریدة، أتبغض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قال قلت: نعم. قال: فلا تبغضه. و قال روح مرة: فأحبّه فإن له فی الخمس أکثر من ذلک.</w:t>
      </w:r>
    </w:p>
    <w:p>
      <w:pPr>
        <w:pStyle w:val="BookText"/>
      </w:pPr>
      <w:r>
        <w:rPr>
          <w:rFonts w:ascii="IRNazanin" w:hAnsi="IRNazanin" w:eastAsia="IRNazanin" w:cs="IRNazanin"/>
          <w:lang w:bidi="fa-IR"/>
          <w:color w:val="111111"/>
          <w:sz w:val="28"/>
          <w:szCs w:val="28"/>
          <w:rtl/>
        </w:rPr>
        <w:t xml:space="preserve">حدّثناه القاضی أبو أحمد العسّال، ثنا القاسم بن یحیی بن نصر، ثنا لوین، ثنا أبو معشر البراء، عن علی بن سوید بن منجوف، عن ابن بریدة عن أبیه: إنّ النبیّ صلّی اللّه علیه و سلّم بعث علیّا. فذکر نحوه»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(حلیة الأولیاء):</w:t>
      </w:r>
    </w:p>
    <w:p>
      <w:pPr>
        <w:pStyle w:val="BookText"/>
      </w:pPr>
      <w:r>
        <w:rPr>
          <w:rFonts w:ascii="IRNazanin" w:hAnsi="IRNazanin" w:eastAsia="IRNazanin" w:cs="IRNazanin"/>
          <w:lang w:bidi="fa-IR"/>
          <w:color w:val="111111"/>
          <w:sz w:val="28"/>
          <w:szCs w:val="28"/>
          <w:rtl/>
        </w:rPr>
        <w:t xml:space="preserve">«حدّثنا سلیمان بن أحمد، ثنا معاذ بن المثنی، ثنا مسدّد.</w:t>
      </w:r>
    </w:p>
    <w:p>
      <w:pPr>
        <w:pStyle w:val="BookText"/>
      </w:pPr>
      <w:r>
        <w:rPr>
          <w:rFonts w:ascii="IRNazanin" w:hAnsi="IRNazanin" w:eastAsia="IRNazanin" w:cs="IRNazanin"/>
          <w:lang w:bidi="fa-IR"/>
          <w:color w:val="111111"/>
          <w:sz w:val="28"/>
          <w:szCs w:val="28"/>
          <w:rtl/>
        </w:rPr>
        <w:t xml:space="preserve">ح و حدّثنا أبو عمرو ابن حمدان، ثنا الحسن بن سفیان، ثنا بشر بن هلال و عبد السلام بن عمر.</w:t>
      </w:r>
    </w:p>
    <w:p>
      <w:pPr>
        <w:pStyle w:val="BookText"/>
      </w:pPr>
      <w:r>
        <w:rPr>
          <w:rFonts w:ascii="IRNazanin" w:hAnsi="IRNazanin" w:eastAsia="IRNazanin" w:cs="IRNazanin"/>
          <w:lang w:bidi="fa-IR"/>
          <w:color w:val="111111"/>
          <w:sz w:val="28"/>
          <w:szCs w:val="28"/>
          <w:rtl/>
        </w:rPr>
        <w:t xml:space="preserve">قالوا: حدّثنا جعفر بن سلیمان، عن یزید الرشک، عن مطرف، عن عمران بن حصین قال: بعث رسول اللّه صلّی اللّه علیه و سلّم سریة، و استعمل علیهم علیّا- کرّم اللّه وجهه- فأصاب علی جاریة، فأنکروا ذلک علیه، فتعاقد أربعة من أصحاب رسول اللّه- صلّی اللّه علیه و سلّم- فقالوا: إذا لقینا رسول اللّه صلّی اللّه علیه و سلّم أخبرناه بما صنع علی. قال عمران: و کان المسلمون إذا قدموا من سفر بدءوا برسول اللّه صلّی اللّه علیه و سلّم فسلّموا علیه ثم انصرفوا،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فأعرض عنه. ثم قام آخر منهم فقال:</w:t>
      </w:r>
    </w:p>
    <w:p>
      <w:pPr>
        <w:pStyle w:val="BookText"/>
      </w:pPr>
      <w:r>
        <w:rPr>
          <w:rFonts w:ascii="IRNazanin" w:hAnsi="IRNazanin" w:eastAsia="IRNazanin" w:cs="IRNazanin"/>
          <w:lang w:bidi="fa-IR"/>
          <w:color w:val="111111"/>
          <w:sz w:val="28"/>
          <w:szCs w:val="28"/>
          <w:rtl/>
        </w:rPr>
        <w:t xml:space="preserve">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فأعرض عنه. حتی قام الرابع فقال: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7" w:name="pg11328_88842"/>
    <w:bookmarkEnd w:id="77"/>
    <w:p>
      <w:pPr>
        <w:pStyle w:val="BookText"/>
      </w:pPr>
      <w:r>
        <w:rPr>
          <w:rFonts w:ascii="IRNazanin" w:hAnsi="IRNazanin" w:eastAsia="IRNazanin" w:cs="IRNazanin"/>
          <w:lang w:bidi="fa-IR"/>
          <w:color w:val="111111"/>
          <w:sz w:val="28"/>
          <w:szCs w:val="28"/>
          <w:rtl/>
        </w:rPr>
        <w:t xml:space="preserve">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فأقبل علیه رسول اللّه صلّی اللّه علیه و سلّم- یعرف الغضب فی وجهه- فقال: ما تریدون من علی؟- ثلاث مرّات- ثم قال:</w:t>
      </w:r>
    </w:p>
    <w:p>
      <w:pPr>
        <w:pStyle w:val="BookText"/>
      </w:pPr>
      <w:r>
        <w:rPr>
          <w:rFonts w:ascii="Amiri" w:hAnsi="Amiri" w:eastAsia="Amiri" w:cs="Amiri"/>
          <w:lang w:bidi="ar-SA"/>
          <w:color w:val="111111"/>
          <w:sz w:val="28"/>
          <w:szCs w:val="28"/>
          <w:rtl/>
        </w:rPr>
        <w:t xml:space="preserve">إنّ علیّا منّی و أنا منه و هو ولیّ کلّ مؤمن بعدی»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332" w:name="_Toc128"/>
      <w:r>
        <w:t>ترجمة أبی نعیم الأصبهانی</w:t>
      </w:r>
      <w:bookmarkEnd w:id="332"/>
    </w:p>
    <w:p>
      <w:pPr>
        <w:pStyle w:val="BookText"/>
      </w:pPr>
      <w:r>
        <w:rPr>
          <w:rFonts w:ascii="IRNazanin" w:hAnsi="IRNazanin" w:eastAsia="IRNazanin" w:cs="IRNazanin"/>
          <w:lang w:bidi="fa-IR"/>
          <w:color w:val="111111"/>
          <w:sz w:val="28"/>
          <w:szCs w:val="28"/>
          <w:rtl/>
        </w:rPr>
        <w:t xml:space="preserve">و قد ذکرت ترجمة الحافظ أبی نعیم فی کافة کتب التراجم و السیر و الرجال فلاحظ:</w:t>
      </w:r>
    </w:p>
    <w:p>
      <w:pPr>
        <w:pStyle w:val="BookText"/>
      </w:pPr>
      <w:r>
        <w:rPr>
          <w:rFonts w:ascii="IRNazanin" w:hAnsi="IRNazanin" w:eastAsia="IRNazanin" w:cs="IRNazanin"/>
          <w:lang w:bidi="fa-IR"/>
          <w:color w:val="111111"/>
          <w:sz w:val="28"/>
          <w:szCs w:val="28"/>
          <w:rtl/>
        </w:rPr>
        <w:t xml:space="preserve">وفیات الأعیان 1/ 91.</w:t>
      </w:r>
    </w:p>
    <w:p>
      <w:pPr>
        <w:pStyle w:val="BookText"/>
      </w:pPr>
      <w:r>
        <w:rPr>
          <w:rFonts w:ascii="IRNazanin" w:hAnsi="IRNazanin" w:eastAsia="IRNazanin" w:cs="IRNazanin"/>
          <w:lang w:bidi="fa-IR"/>
          <w:color w:val="111111"/>
          <w:sz w:val="28"/>
          <w:szCs w:val="28"/>
          <w:rtl/>
        </w:rPr>
        <w:t xml:space="preserve">و العبر 3/ 170.</w:t>
      </w:r>
    </w:p>
    <w:p>
      <w:pPr>
        <w:pStyle w:val="BookText"/>
      </w:pPr>
      <w:r>
        <w:rPr>
          <w:rFonts w:ascii="Amiri" w:hAnsi="Amiri" w:eastAsia="Amiri" w:cs="Amiri"/>
          <w:lang w:bidi="ar-SA"/>
          <w:color w:val="111111"/>
          <w:sz w:val="28"/>
          <w:szCs w:val="28"/>
          <w:rtl/>
        </w:rPr>
        <w:t xml:space="preserve">و مرآة الجنان 3/ 52.</w:t>
      </w:r>
    </w:p>
    <w:p>
      <w:pPr>
        <w:pStyle w:val="BookText"/>
      </w:pPr>
      <w:r>
        <w:rPr>
          <w:rFonts w:ascii="IRNazanin" w:hAnsi="IRNazanin" w:eastAsia="IRNazanin" w:cs="IRNazanin"/>
          <w:lang w:bidi="fa-IR"/>
          <w:color w:val="111111"/>
          <w:sz w:val="28"/>
          <w:szCs w:val="28"/>
          <w:rtl/>
        </w:rPr>
        <w:t xml:space="preserve">و الوافی بالوفیات 7/ 81.</w:t>
      </w:r>
    </w:p>
    <w:p>
      <w:pPr>
        <w:pStyle w:val="BookText"/>
      </w:pPr>
      <w:r>
        <w:rPr>
          <w:rFonts w:ascii="IRNazanin" w:hAnsi="IRNazanin" w:eastAsia="IRNazanin" w:cs="IRNazanin"/>
          <w:lang w:bidi="fa-IR"/>
          <w:color w:val="111111"/>
          <w:sz w:val="28"/>
          <w:szCs w:val="28"/>
          <w:rtl/>
        </w:rPr>
        <w:t xml:space="preserve">و طبقات الشافعیة للسبکی 4/ 18، الأسنوی 2/ 474.</w:t>
      </w:r>
    </w:p>
    <w:p>
      <w:pPr>
        <w:pStyle w:val="BookText"/>
      </w:pPr>
      <w:r>
        <w:rPr>
          <w:rFonts w:ascii="IRNazanin" w:hAnsi="IRNazanin" w:eastAsia="IRNazanin" w:cs="IRNazanin"/>
          <w:lang w:bidi="fa-IR"/>
          <w:color w:val="111111"/>
          <w:sz w:val="28"/>
          <w:szCs w:val="28"/>
          <w:rtl/>
        </w:rPr>
        <w:t xml:space="preserve">و طبقات الحفّاظ: 423.</w:t>
      </w:r>
    </w:p>
    <w:p>
      <w:pPr>
        <w:pStyle w:val="BookText"/>
      </w:pPr>
      <w:r>
        <w:rPr>
          <w:rFonts w:ascii="IRNazanin" w:hAnsi="IRNazanin" w:eastAsia="IRNazanin" w:cs="IRNazanin"/>
          <w:lang w:bidi="fa-IR"/>
          <w:color w:val="111111"/>
          <w:sz w:val="28"/>
          <w:szCs w:val="28"/>
          <w:rtl/>
        </w:rPr>
        <w:t xml:space="preserve">و المنتظم 8/ 100.</w:t>
      </w:r>
    </w:p>
    <w:p>
      <w:pPr>
        <w:pStyle w:val="BookText"/>
      </w:pPr>
      <w:r>
        <w:rPr>
          <w:rFonts w:ascii="IRNazanin" w:hAnsi="IRNazanin" w:eastAsia="IRNazanin" w:cs="IRNazanin"/>
          <w:lang w:bidi="fa-IR"/>
          <w:color w:val="111111"/>
          <w:sz w:val="28"/>
          <w:szCs w:val="28"/>
          <w:rtl/>
        </w:rPr>
        <w:t xml:space="preserve">و تذکرة الحفّاظ: 3/ 1092.</w:t>
      </w:r>
    </w:p>
    <w:p>
      <w:pPr>
        <w:pStyle w:val="BookText"/>
      </w:pPr>
      <w:r>
        <w:rPr>
          <w:rFonts w:ascii="IRNazanin" w:hAnsi="IRNazanin" w:eastAsia="IRNazanin" w:cs="IRNazanin"/>
          <w:lang w:bidi="fa-IR"/>
          <w:color w:val="111111"/>
          <w:sz w:val="28"/>
          <w:szCs w:val="28"/>
          <w:rtl/>
        </w:rPr>
        <w:t xml:space="preserve">و غیرها من الکتب المشهورة المعتبرة.</w:t>
      </w:r>
    </w:p>
    <w:p>
      <w:pPr>
        <w:pStyle w:val="BookText"/>
      </w:pPr>
      <w:r>
        <w:rPr>
          <w:rFonts w:ascii="IRNazanin" w:hAnsi="IRNazanin" w:eastAsia="IRNazanin" w:cs="IRNazanin"/>
          <w:lang w:bidi="fa-IR"/>
          <w:color w:val="111111"/>
          <w:sz w:val="28"/>
          <w:szCs w:val="28"/>
          <w:rtl/>
        </w:rPr>
        <w:t xml:space="preserve">و هذه خلاصة ما جاء فی طبقات السبکی:</w:t>
      </w:r>
    </w:p>
    <w:p>
      <w:pPr>
        <w:pStyle w:val="BookText"/>
      </w:pPr>
      <w:r>
        <w:rPr>
          <w:rFonts w:ascii="IRNazanin" w:hAnsi="IRNazanin" w:eastAsia="IRNazanin" w:cs="IRNazanin"/>
          <w:lang w:bidi="fa-IR"/>
          <w:color w:val="111111"/>
          <w:sz w:val="28"/>
          <w:szCs w:val="28"/>
          <w:rtl/>
        </w:rPr>
        <w:t xml:space="preserve">«أحمد بن عبد اللّه بن أحمد بن إسحاق بن موسی بن مهران. الإمام الجلیل الحافظ أبو نعیم الأصبهانی الصوفی الجامع بین الفقه و التصوف، النهایة فی الحفظ و الضبط و أحد أعلام الدین، جمع اللّه له بین العلو فی الروایة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11328_88843"/>
    <w:bookmarkEnd w:id="78"/>
    <w:p>
      <w:pPr>
        <w:pStyle w:val="BookText"/>
      </w:pPr>
      <w:r>
        <w:rPr>
          <w:rFonts w:ascii="IRNazanin" w:hAnsi="IRNazanin" w:eastAsia="IRNazanin" w:cs="IRNazanin"/>
          <w:lang w:bidi="fa-IR"/>
          <w:color w:val="111111"/>
          <w:sz w:val="28"/>
          <w:szCs w:val="28"/>
          <w:rtl/>
        </w:rPr>
        <w:t xml:space="preserve">و النهایة فی الدرایة، رحل إلیه الحفّاظ من الأقطار.</w:t>
      </w:r>
    </w:p>
    <w:p>
      <w:pPr>
        <w:pStyle w:val="BookText"/>
      </w:pPr>
      <w:r>
        <w:rPr>
          <w:rFonts w:ascii="IRNazanin" w:hAnsi="IRNazanin" w:eastAsia="IRNazanin" w:cs="IRNazanin"/>
          <w:lang w:bidi="fa-IR"/>
          <w:color w:val="111111"/>
          <w:sz w:val="28"/>
          <w:szCs w:val="28"/>
          <w:rtl/>
        </w:rPr>
        <w:t xml:space="preserve">ولد فی رجب سنة 336.</w:t>
      </w:r>
    </w:p>
    <w:p>
      <w:pPr>
        <w:pStyle w:val="BookText"/>
      </w:pPr>
      <w:r>
        <w:rPr>
          <w:rFonts w:ascii="IRNazanin" w:hAnsi="IRNazanin" w:eastAsia="IRNazanin" w:cs="IRNazanin"/>
          <w:lang w:bidi="fa-IR"/>
          <w:color w:val="111111"/>
          <w:sz w:val="28"/>
          <w:szCs w:val="28"/>
          <w:rtl/>
        </w:rPr>
        <w:t xml:space="preserve">قال أبو محمّد ابن السمرقندی: سمعت أبا بکر الخطیب یقول: لم أر أحدا أطلق علیه اسم الحفظ غیر رجلین: أبو نعیم الأصفهانی و أبو حازم العبدوی الأعرج.</w:t>
      </w:r>
    </w:p>
    <w:p>
      <w:pPr>
        <w:pStyle w:val="BookText"/>
      </w:pPr>
      <w:r>
        <w:rPr>
          <w:rFonts w:ascii="IRNazanin" w:hAnsi="IRNazanin" w:eastAsia="IRNazanin" w:cs="IRNazanin"/>
          <w:lang w:bidi="fa-IR"/>
          <w:color w:val="111111"/>
          <w:sz w:val="28"/>
          <w:szCs w:val="28"/>
          <w:rtl/>
        </w:rPr>
        <w:t xml:space="preserve">و قال أحمد بن محمّد بن مردویه: کان أبو نعیم فی وقته مرحولا إلیه و لم یکن فی أفق من الآفاق أسند و لا أحفظ منه، کان حفّاظ الدنیا قد اجتمعوا عنده …</w:t>
      </w:r>
    </w:p>
    <w:p>
      <w:pPr>
        <w:pStyle w:val="BookText"/>
      </w:pPr>
      <w:r>
        <w:rPr>
          <w:rFonts w:ascii="IRNazanin" w:hAnsi="IRNazanin" w:eastAsia="IRNazanin" w:cs="IRNazanin"/>
          <w:lang w:bidi="fa-IR"/>
          <w:color w:val="111111"/>
          <w:sz w:val="28"/>
          <w:szCs w:val="28"/>
          <w:rtl/>
        </w:rPr>
        <w:t xml:space="preserve">و قال حمزة بن العباس العلوی: کان أصحاب الحدیث یقولون: بقی أبو نعیم أربع عشرة سنة بلا نظیر لا یوجد شرقا و لا غربا أعلی اسنادا منه و لا أحفظ …</w:t>
      </w:r>
    </w:p>
    <w:p>
      <w:pPr>
        <w:pStyle w:val="BookText"/>
      </w:pPr>
      <w:r>
        <w:rPr>
          <w:rFonts w:ascii="IRNazanin" w:hAnsi="IRNazanin" w:eastAsia="IRNazanin" w:cs="IRNazanin"/>
          <w:lang w:bidi="fa-IR"/>
          <w:color w:val="111111"/>
          <w:sz w:val="28"/>
          <w:szCs w:val="28"/>
          <w:rtl/>
        </w:rPr>
        <w:t xml:space="preserve">و قال ابن النّجار: هو تاج المحدثین و أحد أعلام الدین.</w:t>
      </w:r>
    </w:p>
    <w:p>
      <w:pPr>
        <w:pStyle w:val="BookText"/>
      </w:pPr>
      <w:r>
        <w:rPr>
          <w:rFonts w:ascii="IRNazanin" w:hAnsi="IRNazanin" w:eastAsia="IRNazanin" w:cs="IRNazanin"/>
          <w:lang w:bidi="fa-IR"/>
          <w:color w:val="111111"/>
          <w:sz w:val="28"/>
          <w:szCs w:val="28"/>
          <w:rtl/>
        </w:rPr>
        <w:t xml:space="preserve">قلت: و من کراماته المشهورة …</w:t>
      </w:r>
    </w:p>
    <w:p>
      <w:pPr>
        <w:pStyle w:val="BookText"/>
      </w:pPr>
      <w:r>
        <w:rPr>
          <w:rFonts w:ascii="IRNazanin" w:hAnsi="IRNazanin" w:eastAsia="IRNazanin" w:cs="IRNazanin"/>
          <w:lang w:bidi="fa-IR"/>
          <w:color w:val="111111"/>
          <w:sz w:val="28"/>
          <w:szCs w:val="28"/>
          <w:rtl/>
        </w:rPr>
        <w:t xml:space="preserve">توفی فی العشرین من المحرم سنة 430 و له 94 سنة»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333" w:name="_Toc129"/>
      <w:r>
        <w:t>15 روایة البیهقی</w:t>
      </w:r>
      <w:bookmarkEnd w:id="333"/>
    </w:p>
    <w:p>
      <w:pPr>
        <w:pStyle w:val="Heading6"/>
      </w:pPr>
      <w:bookmarkStart w:id="334" w:name="_Toc130"/>
      <w:r>
        <w:t>اشارة</w:t>
      </w:r>
      <w:bookmarkEnd w:id="334"/>
    </w:p>
    <w:p>
      <w:pPr>
        <w:pStyle w:val="BookText"/>
      </w:pPr>
      <w:r>
        <w:rPr>
          <w:rFonts w:ascii="IRNazanin" w:hAnsi="IRNazanin" w:eastAsia="IRNazanin" w:cs="IRNazanin"/>
          <w:lang w:bidi="fa-IR"/>
          <w:color w:val="111111"/>
          <w:sz w:val="28"/>
          <w:szCs w:val="28"/>
          <w:rtl/>
        </w:rPr>
        <w:t xml:space="preserve">و رواه الحافظ أبو بکر البیهقی … فقد روی الخطیب الخوارزمی </w:t>
      </w:r>
      <w:r>
        <w:rPr>
          <w:rStyle w:val="FootnoteReference"/>
        </w:rPr>
        <w:footnoteReference w:id="178"/>
      </w:r>
      <w:r>
        <w:rPr>
          <w:rFonts w:ascii="IRNazanin" w:hAnsi="IRNazanin" w:eastAsia="IRNazanin" w:cs="IRNazanin"/>
          <w:lang w:bidi="fa-IR"/>
          <w:color w:val="111111"/>
          <w:sz w:val="28"/>
          <w:szCs w:val="28"/>
          <w:rtl/>
        </w:rPr>
        <w:t xml:space="preserve">من طریقه بإسناده عن أحمد بن حنبل: خبر ابن عباس مع النفر الذین تحادثوا معه عن مناقب أمیر المؤمنین علیه السّلام، فحدّثهم ببعض منها، و أحدها حدیث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9" w:name="pg11328_88844"/>
    <w:bookmarkEnd w:id="79"/>
    <w:p>
      <w:pPr>
        <w:pStyle w:val="BookText"/>
      </w:pPr>
      <w:r>
        <w:rPr>
          <w:rFonts w:ascii="IRNazanin" w:hAnsi="IRNazanin" w:eastAsia="IRNazanin" w:cs="IRNazanin"/>
          <w:lang w:bidi="fa-IR"/>
          <w:color w:val="111111"/>
          <w:sz w:val="28"/>
          <w:szCs w:val="28"/>
          <w:rtl/>
        </w:rPr>
        <w:t xml:space="preserve">الولایة … و قد تقدم نصّ الخبر بکاملة فی روایة أحمد …</w:t>
      </w:r>
    </w:p>
    <w:p>
      <w:pPr>
        <w:pStyle w:val="BookText"/>
      </w:pPr>
      <w:r>
        <w:rPr>
          <w:rFonts w:ascii="IRNazanin" w:hAnsi="IRNazanin" w:eastAsia="IRNazanin" w:cs="IRNazanin"/>
          <w:lang w:bidi="fa-IR"/>
          <w:color w:val="111111"/>
          <w:sz w:val="28"/>
          <w:szCs w:val="28"/>
          <w:rtl/>
        </w:rPr>
        <w:t xml:space="preserve">هذا، و</w:t>
      </w:r>
    </w:p>
    <w:p>
      <w:pPr>
        <w:pStyle w:val="BookText"/>
      </w:pPr>
      <w:r>
        <w:rPr>
          <w:rFonts w:ascii="IRNazanin" w:hAnsi="IRNazanin" w:eastAsia="IRNazanin" w:cs="IRNazanin"/>
          <w:lang w:bidi="fa-IR"/>
          <w:color w:val="111111"/>
          <w:sz w:val="28"/>
          <w:szCs w:val="28"/>
          <w:rtl/>
        </w:rPr>
        <w:t xml:space="preserve">قد أخرج البیهقی الحدیث فی (سننه) عن طریق الحاکم، و هذا نصّ ما جاء فیه:</w:t>
      </w:r>
    </w:p>
    <w:p>
      <w:pPr>
        <w:pStyle w:val="BookText"/>
      </w:pPr>
      <w:r>
        <w:rPr>
          <w:rFonts w:ascii="IRNazanin" w:hAnsi="IRNazanin" w:eastAsia="IRNazanin" w:cs="IRNazanin"/>
          <w:lang w:bidi="fa-IR"/>
          <w:color w:val="111111"/>
          <w:sz w:val="28"/>
          <w:szCs w:val="28"/>
          <w:rtl/>
        </w:rPr>
        <w:t xml:space="preserve">«أخبرنا محمّد بن عبد اللّه الحافظ، أنا عبد اللّه بن الحسین القاضی.</w:t>
      </w:r>
    </w:p>
    <w:p>
      <w:pPr>
        <w:pStyle w:val="BookText"/>
      </w:pPr>
      <w:r>
        <w:rPr>
          <w:rFonts w:ascii="IRNazanin" w:hAnsi="IRNazanin" w:eastAsia="IRNazanin" w:cs="IRNazanin"/>
          <w:lang w:bidi="fa-IR"/>
          <w:color w:val="111111"/>
          <w:sz w:val="28"/>
          <w:szCs w:val="28"/>
          <w:rtl/>
        </w:rPr>
        <w:t xml:space="preserve">بمرو، ثنا الحارث بن أبی أسامة، ثنا روح بن عبادة، ثنا علی بن سوید بن منجوف، عن عبد اللّه بن بریدة، عن أبیه قال: بعث رسول اللّه صلّی اللّه علیه و سلّم علیّا- رضی اللّه عنه- إلی خالد بن الولید- رضی اللّه عنه- لیقبض الخمس، فأخذ منه جاریة، فأصبح و رأسه یقطر. قال خالد لبریدة: ألا تری ما یصنع هذا؟ قال: و کنت أبغض علیا رضی اللّه عنه، فذکرت ذلک لرسول اللّه- صلّی اللّه علیه و سلّم- فقال: یا بریدة أتبغض علیا؟ قال قلت: نعم. قال:</w:t>
      </w:r>
    </w:p>
    <w:p>
      <w:pPr>
        <w:pStyle w:val="BookText"/>
      </w:pPr>
      <w:r>
        <w:rPr>
          <w:rFonts w:ascii="IRNazanin" w:hAnsi="IRNazanin" w:eastAsia="IRNazanin" w:cs="IRNazanin"/>
          <w:lang w:bidi="fa-IR"/>
          <w:color w:val="111111"/>
          <w:sz w:val="28"/>
          <w:szCs w:val="28"/>
          <w:rtl/>
        </w:rPr>
        <w:t xml:space="preserve">فأحبّه فإنّ له فی الخمس أکثر من ذلک»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الحدیث بعینه، لکن أسقط منه جملة: «إنّ علیّا منّی و أنا منه و هو ولیّکم من بعدی»</w:t>
      </w:r>
    </w:p>
    <w:p>
      <w:pPr>
        <w:pStyle w:val="BookText"/>
      </w:pPr>
      <w:r>
        <w:rPr>
          <w:rFonts w:ascii="IRNazanin" w:hAnsi="IRNazanin" w:eastAsia="IRNazanin" w:cs="IRNazanin"/>
          <w:lang w:bidi="fa-IR"/>
          <w:color w:val="111111"/>
          <w:sz w:val="28"/>
          <w:szCs w:val="28"/>
          <w:rtl/>
        </w:rPr>
        <w:t xml:space="preserve">و لا ندری هل التحریف منه أو من النّساخ؟</w:t>
      </w:r>
    </w:p>
    <w:p>
      <w:pPr>
        <w:pStyle w:val="Heading6"/>
      </w:pPr>
      <w:bookmarkStart w:id="335" w:name="_Toc131"/>
      <w:r>
        <w:t>من مصادر ترجمة البیهقی</w:t>
      </w:r>
      <w:bookmarkEnd w:id="335"/>
    </w:p>
    <w:p>
      <w:pPr>
        <w:pStyle w:val="BookText"/>
      </w:pPr>
      <w:r>
        <w:rPr>
          <w:rFonts w:ascii="IRNazanin" w:hAnsi="IRNazanin" w:eastAsia="IRNazanin" w:cs="IRNazanin"/>
          <w:lang w:bidi="fa-IR"/>
          <w:color w:val="111111"/>
          <w:sz w:val="28"/>
          <w:szCs w:val="28"/>
          <w:rtl/>
        </w:rPr>
        <w:t xml:space="preserve">و البیهقی أیضا من کبار الأئمة الحفّاظ، توجد ترجمته و الثناء علیه فی جمیع المصادر، فراجع منها:</w:t>
      </w:r>
    </w:p>
    <w:p>
      <w:pPr>
        <w:pStyle w:val="BookText"/>
      </w:pPr>
      <w:r>
        <w:rPr>
          <w:rFonts w:ascii="IRNazanin" w:hAnsi="IRNazanin" w:eastAsia="IRNazanin" w:cs="IRNazanin"/>
          <w:lang w:bidi="fa-IR"/>
          <w:color w:val="111111"/>
          <w:sz w:val="28"/>
          <w:szCs w:val="28"/>
          <w:rtl/>
        </w:rPr>
        <w:t xml:space="preserve">الأنساب 2/ 381.</w:t>
      </w:r>
    </w:p>
    <w:p>
      <w:pPr>
        <w:pStyle w:val="BookText"/>
      </w:pPr>
      <w:r>
        <w:rPr>
          <w:rFonts w:ascii="IRNazanin" w:hAnsi="IRNazanin" w:eastAsia="IRNazanin" w:cs="IRNazanin"/>
          <w:lang w:bidi="fa-IR"/>
          <w:color w:val="111111"/>
          <w:sz w:val="28"/>
          <w:szCs w:val="28"/>
          <w:rtl/>
        </w:rPr>
        <w:t xml:space="preserve">وفیات الأعیان 1/ 75.</w:t>
      </w:r>
    </w:p>
    <w:p>
      <w:pPr>
        <w:pStyle w:val="BookText"/>
      </w:pPr>
      <w:r>
        <w:rPr>
          <w:rFonts w:ascii="IRNazanin" w:hAnsi="IRNazanin" w:eastAsia="IRNazanin" w:cs="IRNazanin"/>
          <w:lang w:bidi="fa-IR"/>
          <w:color w:val="111111"/>
          <w:sz w:val="28"/>
          <w:szCs w:val="28"/>
          <w:rtl/>
        </w:rPr>
        <w:t xml:space="preserve">معجم البلدان 1/ 538.</w:t>
      </w:r>
    </w:p>
    <w:p>
      <w:pPr>
        <w:pStyle w:val="BookText"/>
      </w:pPr>
      <w:r>
        <w:rPr>
          <w:rFonts w:ascii="IRNazanin" w:hAnsi="IRNazanin" w:eastAsia="IRNazanin" w:cs="IRNazanin"/>
          <w:lang w:bidi="fa-IR"/>
          <w:color w:val="111111"/>
          <w:sz w:val="28"/>
          <w:szCs w:val="28"/>
          <w:rtl/>
        </w:rPr>
        <w:t xml:space="preserve">الکامل لابن الأثیر 10/ 52.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11328_88845"/>
    <w:bookmarkEnd w:id="80"/>
    <w:p>
      <w:pPr>
        <w:pStyle w:val="BookText"/>
      </w:pPr>
      <w:r>
        <w:rPr>
          <w:rFonts w:ascii="IRNazanin" w:hAnsi="IRNazanin" w:eastAsia="IRNazanin" w:cs="IRNazanin"/>
          <w:lang w:bidi="fa-IR"/>
          <w:color w:val="111111"/>
          <w:sz w:val="28"/>
          <w:szCs w:val="28"/>
          <w:rtl/>
        </w:rPr>
        <w:t xml:space="preserve">المختصر فی أخبار البشر 2/ 185.</w:t>
      </w:r>
    </w:p>
    <w:p>
      <w:pPr>
        <w:pStyle w:val="BookText"/>
      </w:pPr>
      <w:r>
        <w:rPr>
          <w:rFonts w:ascii="IRNazanin" w:hAnsi="IRNazanin" w:eastAsia="IRNazanin" w:cs="IRNazanin"/>
          <w:lang w:bidi="fa-IR"/>
          <w:color w:val="111111"/>
          <w:sz w:val="28"/>
          <w:szCs w:val="28"/>
          <w:rtl/>
        </w:rPr>
        <w:t xml:space="preserve">سیر أعلام النبلاء 18/ 163.</w:t>
      </w:r>
    </w:p>
    <w:p>
      <w:pPr>
        <w:pStyle w:val="BookText"/>
      </w:pPr>
      <w:r>
        <w:rPr>
          <w:rFonts w:ascii="IRNazanin" w:hAnsi="IRNazanin" w:eastAsia="IRNazanin" w:cs="IRNazanin"/>
          <w:lang w:bidi="fa-IR"/>
          <w:color w:val="111111"/>
          <w:sz w:val="28"/>
          <w:szCs w:val="28"/>
          <w:rtl/>
        </w:rPr>
        <w:t xml:space="preserve">تذکرة الحفّاظ 2/ 1132.</w:t>
      </w:r>
    </w:p>
    <w:p>
      <w:pPr>
        <w:pStyle w:val="BookText"/>
      </w:pPr>
      <w:r>
        <w:rPr>
          <w:rFonts w:ascii="IRNazanin" w:hAnsi="IRNazanin" w:eastAsia="IRNazanin" w:cs="IRNazanin"/>
          <w:lang w:bidi="fa-IR"/>
          <w:color w:val="111111"/>
          <w:sz w:val="28"/>
          <w:szCs w:val="28"/>
          <w:rtl/>
        </w:rPr>
        <w:t xml:space="preserve">العبر 3/ 242.</w:t>
      </w:r>
    </w:p>
    <w:p>
      <w:pPr>
        <w:pStyle w:val="BookText"/>
      </w:pPr>
      <w:r>
        <w:rPr>
          <w:rFonts w:ascii="Amiri" w:hAnsi="Amiri" w:eastAsia="Amiri" w:cs="Amiri"/>
          <w:lang w:bidi="ar-SA"/>
          <w:color w:val="111111"/>
          <w:sz w:val="28"/>
          <w:szCs w:val="28"/>
          <w:rtl/>
        </w:rPr>
        <w:t xml:space="preserve">طبقات الشّافعیّة 4/ 8.</w:t>
      </w:r>
    </w:p>
    <w:p>
      <w:pPr>
        <w:pStyle w:val="BookText"/>
      </w:pPr>
      <w:r>
        <w:rPr>
          <w:rFonts w:ascii="IRNazanin" w:hAnsi="IRNazanin" w:eastAsia="IRNazanin" w:cs="IRNazanin"/>
          <w:lang w:bidi="fa-IR"/>
          <w:color w:val="111111"/>
          <w:sz w:val="28"/>
          <w:szCs w:val="28"/>
          <w:rtl/>
        </w:rPr>
        <w:t xml:space="preserve">طبقات الحفّاظ: 433.</w:t>
      </w:r>
    </w:p>
    <w:p>
      <w:pPr>
        <w:pStyle w:val="BookText"/>
      </w:pPr>
      <w:r>
        <w:rPr>
          <w:rFonts w:ascii="IRNazanin" w:hAnsi="IRNazanin" w:eastAsia="IRNazanin" w:cs="IRNazanin"/>
          <w:lang w:bidi="fa-IR"/>
          <w:color w:val="111111"/>
          <w:sz w:val="28"/>
          <w:szCs w:val="28"/>
          <w:rtl/>
        </w:rPr>
        <w:t xml:space="preserve">و غیرها من کبار الکتب المؤلّفة فی التاریخ و الرجال.</w:t>
      </w:r>
    </w:p>
    <w:p>
      <w:pPr>
        <w:pStyle w:val="Heading5"/>
      </w:pPr>
      <w:bookmarkStart w:id="336" w:name="_Toc132"/>
      <w:r>
        <w:t>16 روایة الرّاغب الأصفهانی</w:t>
      </w:r>
      <w:bookmarkEnd w:id="336"/>
    </w:p>
    <w:p>
      <w:pPr>
        <w:pStyle w:val="Heading6"/>
      </w:pPr>
      <w:bookmarkStart w:id="337" w:name="_Toc133"/>
      <w:r>
        <w:t>اشارة</w:t>
      </w:r>
      <w:bookmarkEnd w:id="337"/>
    </w:p>
    <w:p>
      <w:pPr>
        <w:pStyle w:val="BookText"/>
      </w:pPr>
      <w:r>
        <w:rPr>
          <w:rFonts w:ascii="IRNazanin" w:hAnsi="IRNazanin" w:eastAsia="IRNazanin" w:cs="IRNazanin"/>
          <w:lang w:bidi="fa-IR"/>
          <w:color w:val="111111"/>
          <w:sz w:val="28"/>
          <w:szCs w:val="28"/>
          <w:rtl/>
        </w:rPr>
        <w:t xml:space="preserve">و أورده أبو القاسم الراغب الأصفهانی فی الفصل الذی عقده لفضائل أعیان الصحابة من (محاضراته) فی فضائل أمیر المؤمنین علیه السّلام، مرسلا إیّاه إرسال المسلّمات، حیث قال بعد ذکر الإمام علیه السّلام:</w:t>
      </w:r>
    </w:p>
    <w:p>
      <w:pPr>
        <w:pStyle w:val="BookText"/>
      </w:pPr>
      <w:r>
        <w:rPr>
          <w:rFonts w:ascii="IRNazanin" w:hAnsi="IRNazanin" w:eastAsia="IRNazanin" w:cs="IRNazanin"/>
          <w:lang w:bidi="fa-IR"/>
          <w:color w:val="111111"/>
          <w:sz w:val="28"/>
          <w:szCs w:val="28"/>
          <w:rtl/>
        </w:rPr>
        <w:t xml:space="preserve">«من فضائله: قال له النبیّ- صلّی اللّه علیه و سلّم- ألا ترضی أن تکون منّی بمنزلة هارون من موسی غیر أنّه لا نبیّ بعدی؟ قال: بلی. قال: فأنت کذلک.</w:t>
      </w:r>
    </w:p>
    <w:p>
      <w:pPr>
        <w:pStyle w:val="BookText"/>
      </w:pPr>
      <w:r>
        <w:rPr>
          <w:rFonts w:ascii="IRNazanin" w:hAnsi="IRNazanin" w:eastAsia="IRNazanin" w:cs="IRNazanin"/>
          <w:lang w:bidi="fa-IR"/>
          <w:color w:val="111111"/>
          <w:sz w:val="28"/>
          <w:szCs w:val="28"/>
          <w:rtl/>
        </w:rPr>
        <w:t xml:space="preserve">و قال: علی منّی و أنا منه و هو ولیّ کلّ مؤمن بعدی»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338" w:name="_Toc134"/>
      <w:r>
        <w:t>ترجمة الرّاغب الأصفهانی</w:t>
      </w:r>
      <w:bookmarkEnd w:id="338"/>
    </w:p>
    <w:p>
      <w:pPr>
        <w:pStyle w:val="BookText"/>
      </w:pPr>
      <w:r>
        <w:rPr>
          <w:rFonts w:ascii="IRNazanin" w:hAnsi="IRNazanin" w:eastAsia="IRNazanin" w:cs="IRNazanin"/>
          <w:lang w:bidi="fa-IR"/>
          <w:color w:val="111111"/>
          <w:sz w:val="28"/>
          <w:szCs w:val="28"/>
          <w:rtl/>
        </w:rPr>
        <w:t xml:space="preserve">و قد ترجم الحافظ السیوطی له فی (بغیة الوعاة) و سمّاه «المفضّل بن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11328_88846"/>
    <w:bookmarkEnd w:id="81"/>
    <w:p>
      <w:pPr>
        <w:pStyle w:val="BookText"/>
      </w:pPr>
      <w:r>
        <w:rPr>
          <w:rFonts w:ascii="IRNazanin" w:hAnsi="IRNazanin" w:eastAsia="IRNazanin" w:cs="IRNazanin"/>
          <w:lang w:bidi="fa-IR"/>
          <w:color w:val="111111"/>
          <w:sz w:val="28"/>
          <w:szCs w:val="28"/>
          <w:rtl/>
        </w:rPr>
        <w:t xml:space="preserve">محمد» قال: و کان فی أوائل المائة الخامسة. قال: و قد کان فی ظنّی أن الراغب معتزلی حتی رأیت بخط الشیخ بدر الدّین الزرکشی علی ظهر نسخة من القواعد الصغری لابن عبد السّلام ما نصّه: ذکر الإمام فخر الدین الرازی فی تأسیس التقدیس فی الأصول أن أبا القاسم الراغب من أئمة السنّة، و قرنه بالغزّالی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السیوطی اعتمد علی الراغب فی مواضع کثیرة من کتابه (المزهر فی اللغة) معبّرا عنه ب «الإمام».</w:t>
      </w:r>
    </w:p>
    <w:p>
      <w:pPr>
        <w:pStyle w:val="BookText"/>
      </w:pPr>
      <w:r>
        <w:rPr>
          <w:rFonts w:ascii="IRNazanin" w:hAnsi="IRNazanin" w:eastAsia="IRNazanin" w:cs="IRNazanin"/>
          <w:lang w:bidi="fa-IR"/>
          <w:color w:val="111111"/>
          <w:sz w:val="28"/>
          <w:szCs w:val="28"/>
          <w:rtl/>
        </w:rPr>
        <w:t xml:space="preserve">و هکذا اعتمد علیه و نقل عنه: رشید الدین الدهلوی، و حیدر علی الفیض‌آبادی، و غیرهما من علماء الهند، فی مؤلفاتهم المختلفة …</w:t>
      </w:r>
    </w:p>
    <w:p>
      <w:pPr>
        <w:pStyle w:val="BookText"/>
      </w:pPr>
      <w:r>
        <w:rPr>
          <w:rFonts w:ascii="IRNazanin" w:hAnsi="IRNazanin" w:eastAsia="IRNazanin" w:cs="IRNazanin"/>
          <w:lang w:bidi="fa-IR"/>
          <w:color w:val="111111"/>
          <w:sz w:val="28"/>
          <w:szCs w:val="28"/>
          <w:rtl/>
        </w:rPr>
        <w:t xml:space="preserve">و قد ذکر کاشف الظنون مؤلّفاته (أفانین البلاغة) و (التفسیر) و (المحاضرات) و (تفصیل النشأتین) و (الذریعة إلی مکارم الشّریعة) و (مفردات ألفاظ القرآن) معبرا عنه فی بعض المواضع ب «الإمام» مع الإطراء علی مصنّفاته المذکورة.</w:t>
      </w:r>
    </w:p>
    <w:p>
      <w:pPr>
        <w:pStyle w:val="Heading5"/>
      </w:pPr>
      <w:bookmarkStart w:id="339" w:name="_Toc135"/>
      <w:r>
        <w:t>17 روایة الخطیب البغدادی</w:t>
      </w:r>
      <w:bookmarkEnd w:id="339"/>
    </w:p>
    <w:p>
      <w:pPr>
        <w:pStyle w:val="Heading6"/>
      </w:pPr>
      <w:bookmarkStart w:id="340" w:name="_Toc136"/>
      <w:r>
        <w:t>اشارة</w:t>
      </w:r>
      <w:bookmarkEnd w:id="340"/>
    </w:p>
    <w:p>
      <w:pPr>
        <w:pStyle w:val="BookText"/>
      </w:pPr>
      <w:r>
        <w:rPr>
          <w:rFonts w:ascii="IRNazanin" w:hAnsi="IRNazanin" w:eastAsia="IRNazanin" w:cs="IRNazanin"/>
          <w:lang w:bidi="fa-IR"/>
          <w:color w:val="111111"/>
          <w:sz w:val="28"/>
          <w:szCs w:val="28"/>
          <w:rtl/>
        </w:rPr>
        <w:t xml:space="preserve">و رواه أبو بکر أحمد بن علی بن ثابت المعروف بالخطیب البغدادی، ففی (کنز العمّال): «سألت اللّه- یا علی- فیک خمسا فمنعنی واحدة و أعطانی أربعا …</w:t>
      </w:r>
    </w:p>
    <w:p>
      <w:pPr>
        <w:pStyle w:val="BookText"/>
      </w:pPr>
      <w:r>
        <w:rPr>
          <w:rFonts w:ascii="IRNazanin" w:hAnsi="IRNazanin" w:eastAsia="IRNazanin" w:cs="IRNazanin"/>
          <w:lang w:bidi="fa-IR"/>
          <w:color w:val="111111"/>
          <w:sz w:val="28"/>
          <w:szCs w:val="28"/>
          <w:rtl/>
        </w:rPr>
        <w:t xml:space="preserve">سألت اللّه أن یجمع أمتی علیک فأبی. و أعطانی فیک أنّ أوّل من تنشق عنه الأرض یوم القیامة أنا و أنت معی، و معک لواء الحمد و أنت تحمله بین یدیّ تسبق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الأوّلین و الآخرین، و أعطانی أنک ولی المؤمنین بعدی. الخطیب و الرافعی عن علی»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(مفتاح النجا): «أخرج الخطیب و الرافعی عن علی کرّم اللّه وجهه قال قال رسول اللّه- صلّی اللّه علیه و سلّم- سألت اللّه یا علی فیک خمسا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(معارج العلی)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(القول المستحسن): «و للخطیب و الرافعی بسند صحیح عن علی رفعه: سألت اللّه یا علی فیک خمسا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روایة الخطیب:</w:t>
      </w:r>
    </w:p>
    <w:p>
      <w:pPr>
        <w:pStyle w:val="BookText"/>
      </w:pPr>
      <w:r>
        <w:rPr>
          <w:rFonts w:ascii="IRNazanin" w:hAnsi="IRNazanin" w:eastAsia="IRNazanin" w:cs="IRNazanin"/>
          <w:lang w:bidi="fa-IR"/>
          <w:color w:val="111111"/>
          <w:sz w:val="28"/>
          <w:szCs w:val="28"/>
          <w:rtl/>
        </w:rPr>
        <w:t xml:space="preserve">«أحمد بن غالب بن الأجلح بن عبد السّلام، أبو العباس. حدّث عن محمّد بن یحیی بن الضریس الفیدی، روی عنه محمّد بن مخلّد.</w:t>
      </w:r>
    </w:p>
    <w:p>
      <w:pPr>
        <w:pStyle w:val="BookText"/>
      </w:pPr>
      <w:r>
        <w:rPr>
          <w:rFonts w:ascii="IRNazanin" w:hAnsi="IRNazanin" w:eastAsia="IRNazanin" w:cs="IRNazanin"/>
          <w:lang w:bidi="fa-IR"/>
          <w:color w:val="111111"/>
          <w:sz w:val="28"/>
          <w:szCs w:val="28"/>
          <w:rtl/>
        </w:rPr>
        <w:t xml:space="preserve">أخبرنا أبو محمّد عبد اللّه بن علی بن عیاض بن أبی عقیل القاضی- بصور- أخبرنا محمّد بن أحمد بن جمیع الغسّانی، أخبرنا أبو عبد اللّه محمد ابن مخلّد العطار- ببغداد- حدّثنا أحمد بن غالب بن الأجلح بن عبد السّلام- أبو العباس- حدّثنا محمّد بن یحیی بن الضریس، حدّثنا عیسی بن عبد اللّه ابن عمر بن علی بن أبی طالب، حدّثنی أبی عبد اللّه بن عمر، عن أبیه، عن جدّه علی بن أبی طالب قال:</w:t>
      </w:r>
    </w:p>
    <w:p>
      <w:pPr>
        <w:pStyle w:val="BookText"/>
      </w:pPr>
      <w:r>
        <w:rPr>
          <w:rFonts w:ascii="IRNazanin" w:hAnsi="IRNazanin" w:eastAsia="IRNazanin" w:cs="IRNazanin"/>
          <w:lang w:bidi="fa-IR"/>
          <w:color w:val="111111"/>
          <w:sz w:val="28"/>
          <w:szCs w:val="28"/>
          <w:rtl/>
        </w:rPr>
        <w:t xml:space="preserve">قال رسول اللّه صلّی اللّه علیه و سلّم: سألت اللّه فیک خمسا، فأعطانی أربعا و منعنی واحدة، سألته فأعطانی فیک:</w:t>
      </w:r>
    </w:p>
    <w:p>
      <w:pPr>
        <w:pStyle w:val="BookText"/>
      </w:pPr>
      <w:r>
        <w:rPr>
          <w:rFonts w:ascii="IRNazanin" w:hAnsi="IRNazanin" w:eastAsia="IRNazanin" w:cs="IRNazanin"/>
          <w:lang w:bidi="fa-IR"/>
          <w:color w:val="111111"/>
          <w:sz w:val="28"/>
          <w:szCs w:val="28"/>
          <w:rtl/>
        </w:rPr>
        <w:t xml:space="preserve">أنک أوّل من تنشق الأرض عنه یوم القیامة.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2" w:name="pg11328_88848"/>
    <w:bookmarkEnd w:id="82"/>
    <w:p>
      <w:pPr>
        <w:pStyle w:val="BookText"/>
      </w:pPr>
      <w:r>
        <w:rPr>
          <w:rFonts w:ascii="IRNazanin" w:hAnsi="IRNazanin" w:eastAsia="IRNazanin" w:cs="IRNazanin"/>
          <w:lang w:bidi="fa-IR"/>
          <w:color w:val="111111"/>
          <w:sz w:val="28"/>
          <w:szCs w:val="28"/>
          <w:rtl/>
        </w:rPr>
        <w:t xml:space="preserve">و أنت معی معک لواء الحمد.</w:t>
      </w:r>
    </w:p>
    <w:p>
      <w:pPr>
        <w:pStyle w:val="BookText"/>
      </w:pPr>
      <w:r>
        <w:rPr>
          <w:rFonts w:ascii="IRNazanin" w:hAnsi="IRNazanin" w:eastAsia="IRNazanin" w:cs="IRNazanin"/>
          <w:lang w:bidi="fa-IR"/>
          <w:color w:val="111111"/>
          <w:sz w:val="28"/>
          <w:szCs w:val="28"/>
          <w:rtl/>
        </w:rPr>
        <w:t xml:space="preserve">و أنت تحمله.</w:t>
      </w:r>
    </w:p>
    <w:p>
      <w:pPr>
        <w:pStyle w:val="BookText"/>
      </w:pPr>
      <w:r>
        <w:rPr>
          <w:rFonts w:ascii="IRNazanin" w:hAnsi="IRNazanin" w:eastAsia="IRNazanin" w:cs="IRNazanin"/>
          <w:lang w:bidi="fa-IR"/>
          <w:color w:val="111111"/>
          <w:sz w:val="28"/>
          <w:szCs w:val="28"/>
          <w:rtl/>
        </w:rPr>
        <w:t xml:space="preserve">و أعطانی أنک ولی المؤمنین من بعدی»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6"/>
      </w:pPr>
      <w:bookmarkStart w:id="341" w:name="_Toc137"/>
      <w:r>
        <w:t>ترجمة الخطیب البغدادی</w:t>
      </w:r>
      <w:bookmarkEnd w:id="341"/>
    </w:p>
    <w:p>
      <w:pPr>
        <w:pStyle w:val="BookText"/>
      </w:pPr>
      <w:r>
        <w:rPr>
          <w:rFonts w:ascii="IRNazanin" w:hAnsi="IRNazanin" w:eastAsia="IRNazanin" w:cs="IRNazanin"/>
          <w:lang w:bidi="fa-IR"/>
          <w:color w:val="111111"/>
          <w:sz w:val="28"/>
          <w:szCs w:val="28"/>
          <w:rtl/>
        </w:rPr>
        <w:t xml:space="preserve">و ترجم ابن خلّکان للخطیب البغدادی بقوله:</w:t>
      </w:r>
    </w:p>
    <w:p>
      <w:pPr>
        <w:pStyle w:val="BookText"/>
      </w:pPr>
      <w:r>
        <w:rPr>
          <w:rFonts w:ascii="IRNazanin" w:hAnsi="IRNazanin" w:eastAsia="IRNazanin" w:cs="IRNazanin"/>
          <w:lang w:bidi="fa-IR"/>
          <w:color w:val="111111"/>
          <w:sz w:val="28"/>
          <w:szCs w:val="28"/>
          <w:rtl/>
        </w:rPr>
        <w:t xml:space="preserve">«الحافظ أبو بکر أحمد بن علی بن ثابت بن أحمد بن مهدی بن ثابت البغدادی المعروف بالخطیب، صاحب تاریخ بغداد و غیره من المصنّفات المفیدة. کان من الحفّاظ المتقنین و العلماء المتبحرین، و لو لم یکن له سوی التاریخ لکفاه، فإنّه یدلّ علی اطّلاع عظیم، و صنّف قریبا من مائة مصنّف، و فضله أشهر من أن یوصف، و أخذ الفقه عن أبی الحسن المحاملی و القاضی أبی الطیّب الطّبری و غیرهما، و کان فقیها فغلب علیه الحدیث و التاریخ. ولد فی جمادی الآخرة سنة 392 یوم الخمیس لست بقین من الشهر. و توفی یوم الإثنین سابع ذی الحجّة سنة 463. و قال السمعانی: توفی فی شوّال.</w:t>
      </w:r>
    </w:p>
    <w:p>
      <w:pPr>
        <w:pStyle w:val="BookText"/>
      </w:pPr>
      <w:r>
        <w:rPr>
          <w:rFonts w:ascii="IRNazanin" w:hAnsi="IRNazanin" w:eastAsia="IRNazanin" w:cs="IRNazanin"/>
          <w:lang w:bidi="fa-IR"/>
          <w:color w:val="111111"/>
          <w:sz w:val="28"/>
          <w:szCs w:val="28"/>
          <w:rtl/>
        </w:rPr>
        <w:t xml:space="preserve">و سمعت أن الشّیخ أبا إسحاق الشیرازی- رحمه اللّه- کان من جملة من حمل نعشه، لأنه انتفع به کثیرا، و کان یراجعه فی تصانیفه.</w:t>
      </w:r>
    </w:p>
    <w:p>
      <w:pPr>
        <w:pStyle w:val="BookText"/>
      </w:pPr>
      <w:r>
        <w:rPr>
          <w:rFonts w:ascii="IRNazanin" w:hAnsi="IRNazanin" w:eastAsia="IRNazanin" w:cs="IRNazanin"/>
          <w:lang w:bidi="fa-IR"/>
          <w:color w:val="111111"/>
          <w:sz w:val="28"/>
          <w:szCs w:val="28"/>
          <w:rtl/>
        </w:rPr>
        <w:t xml:space="preserve">و العجب: أنّه کان فی وقته حافظ المشرق، و أبو عمر یوسف بن عبد البر صاحب کتاب الاستیعاب حافظ المغرب، و ماتا فی سنة واحدة …»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المزید من ترجمته، و الوقوف علی بعض الکلمات فی حقّه، فراجع:</w:t>
      </w:r>
    </w:p>
    <w:p>
      <w:pPr>
        <w:pStyle w:val="BookText"/>
      </w:pPr>
      <w:r>
        <w:rPr>
          <w:rFonts w:ascii="IRNazanin" w:hAnsi="IRNazanin" w:eastAsia="IRNazanin" w:cs="IRNazanin"/>
          <w:lang w:bidi="fa-IR"/>
          <w:color w:val="111111"/>
          <w:sz w:val="28"/>
          <w:szCs w:val="28"/>
          <w:rtl/>
        </w:rPr>
        <w:t xml:space="preserve">1- الأنساب 5/ 151.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3" w:name="pg11328_88849"/>
    <w:bookmarkEnd w:id="83"/>
    <w:p>
      <w:pPr>
        <w:pStyle w:val="BookText"/>
      </w:pPr>
      <w:r>
        <w:rPr>
          <w:rFonts w:ascii="IRNazanin" w:hAnsi="IRNazanin" w:eastAsia="IRNazanin" w:cs="IRNazanin"/>
          <w:lang w:bidi="fa-IR"/>
          <w:color w:val="111111"/>
          <w:sz w:val="28"/>
          <w:szCs w:val="28"/>
          <w:rtl/>
        </w:rPr>
        <w:t xml:space="preserve">2- سیر أعلام النبلاء 18/ 270.</w:t>
      </w:r>
    </w:p>
    <w:p>
      <w:pPr>
        <w:pStyle w:val="BookText"/>
      </w:pPr>
      <w:r>
        <w:rPr>
          <w:rFonts w:ascii="IRNazanin" w:hAnsi="IRNazanin" w:eastAsia="IRNazanin" w:cs="IRNazanin"/>
          <w:lang w:bidi="fa-IR"/>
          <w:color w:val="111111"/>
          <w:sz w:val="28"/>
          <w:szCs w:val="28"/>
          <w:rtl/>
        </w:rPr>
        <w:t xml:space="preserve">3- تذکرة الحفّاظ 3/ 1135.</w:t>
      </w:r>
    </w:p>
    <w:p>
      <w:pPr>
        <w:pStyle w:val="BookText"/>
      </w:pPr>
      <w:r>
        <w:rPr>
          <w:rFonts w:ascii="Amiri" w:hAnsi="Amiri" w:eastAsia="Amiri" w:cs="Amiri"/>
          <w:lang w:bidi="ar-SA"/>
          <w:color w:val="111111"/>
          <w:sz w:val="28"/>
          <w:szCs w:val="28"/>
          <w:rtl/>
        </w:rPr>
        <w:t xml:space="preserve">4- الطّبقات للسّبکی 4/ 29.</w:t>
      </w:r>
    </w:p>
    <w:p>
      <w:pPr>
        <w:pStyle w:val="BookText"/>
      </w:pPr>
      <w:r>
        <w:rPr>
          <w:rFonts w:ascii="Amiri" w:hAnsi="Amiri" w:eastAsia="Amiri" w:cs="Amiri"/>
          <w:lang w:bidi="ar-SA"/>
          <w:color w:val="111111"/>
          <w:sz w:val="28"/>
          <w:szCs w:val="28"/>
          <w:rtl/>
        </w:rPr>
        <w:t xml:space="preserve">5- مرآة الجنان 3/ 87.</w:t>
      </w:r>
    </w:p>
    <w:p>
      <w:pPr>
        <w:pStyle w:val="BookText"/>
      </w:pPr>
      <w:r>
        <w:rPr>
          <w:rFonts w:ascii="IRNazanin" w:hAnsi="IRNazanin" w:eastAsia="IRNazanin" w:cs="IRNazanin"/>
          <w:lang w:bidi="fa-IR"/>
          <w:color w:val="111111"/>
          <w:sz w:val="28"/>
          <w:szCs w:val="28"/>
          <w:rtl/>
        </w:rPr>
        <w:t xml:space="preserve">6- معجم الأدباء 4/ 13.</w:t>
      </w:r>
    </w:p>
    <w:p>
      <w:pPr>
        <w:pStyle w:val="BookText"/>
      </w:pPr>
      <w:r>
        <w:rPr>
          <w:rFonts w:ascii="IRNazanin" w:hAnsi="IRNazanin" w:eastAsia="IRNazanin" w:cs="IRNazanin"/>
          <w:lang w:bidi="fa-IR"/>
          <w:color w:val="111111"/>
          <w:sz w:val="28"/>
          <w:szCs w:val="28"/>
          <w:rtl/>
        </w:rPr>
        <w:t xml:space="preserve">7- المختصر فی أخبار البشر 2/ 187.</w:t>
      </w:r>
    </w:p>
    <w:p>
      <w:pPr>
        <w:pStyle w:val="BookText"/>
      </w:pPr>
      <w:r>
        <w:rPr>
          <w:rFonts w:ascii="IRNazanin" w:hAnsi="IRNazanin" w:eastAsia="IRNazanin" w:cs="IRNazanin"/>
          <w:lang w:bidi="fa-IR"/>
          <w:color w:val="111111"/>
          <w:sz w:val="28"/>
          <w:szCs w:val="28"/>
          <w:rtl/>
        </w:rPr>
        <w:t xml:space="preserve">8- الوافی بالوفیات 7/ 190.</w:t>
      </w:r>
    </w:p>
    <w:p>
      <w:pPr>
        <w:pStyle w:val="BookText"/>
      </w:pPr>
      <w:r>
        <w:rPr>
          <w:rFonts w:ascii="IRNazanin" w:hAnsi="IRNazanin" w:eastAsia="IRNazanin" w:cs="IRNazanin"/>
          <w:lang w:bidi="fa-IR"/>
          <w:color w:val="111111"/>
          <w:sz w:val="28"/>
          <w:szCs w:val="28"/>
          <w:rtl/>
        </w:rPr>
        <w:t xml:space="preserve">9- المنتظم 8/ 265.</w:t>
      </w:r>
    </w:p>
    <w:p>
      <w:pPr>
        <w:pStyle w:val="BookText"/>
      </w:pPr>
      <w:r>
        <w:rPr>
          <w:rFonts w:ascii="IRNazanin" w:hAnsi="IRNazanin" w:eastAsia="IRNazanin" w:cs="IRNazanin"/>
          <w:lang w:bidi="fa-IR"/>
          <w:color w:val="111111"/>
          <w:sz w:val="28"/>
          <w:szCs w:val="28"/>
          <w:rtl/>
        </w:rPr>
        <w:t xml:space="preserve">10- الکامل فی التاریخ 10/ 68.</w:t>
      </w:r>
    </w:p>
    <w:p>
      <w:pPr>
        <w:pStyle w:val="BookText"/>
      </w:pPr>
      <w:r>
        <w:rPr>
          <w:rFonts w:ascii="IRNazanin" w:hAnsi="IRNazanin" w:eastAsia="IRNazanin" w:cs="IRNazanin"/>
          <w:lang w:bidi="fa-IR"/>
          <w:color w:val="111111"/>
          <w:sz w:val="28"/>
          <w:szCs w:val="28"/>
          <w:rtl/>
        </w:rPr>
        <w:t xml:space="preserve">11- العبر 3/ 253.</w:t>
      </w:r>
    </w:p>
    <w:p>
      <w:pPr>
        <w:pStyle w:val="BookText"/>
      </w:pPr>
      <w:r>
        <w:rPr>
          <w:rFonts w:ascii="IRNazanin" w:hAnsi="IRNazanin" w:eastAsia="IRNazanin" w:cs="IRNazanin"/>
          <w:lang w:bidi="fa-IR"/>
          <w:color w:val="111111"/>
          <w:sz w:val="28"/>
          <w:szCs w:val="28"/>
          <w:rtl/>
        </w:rPr>
        <w:t xml:space="preserve">12- البدایة و النهایة 12/ 101.</w:t>
      </w:r>
    </w:p>
    <w:p>
      <w:pPr>
        <w:pStyle w:val="BookText"/>
      </w:pPr>
      <w:r>
        <w:rPr>
          <w:rFonts w:ascii="IRNazanin" w:hAnsi="IRNazanin" w:eastAsia="IRNazanin" w:cs="IRNazanin"/>
          <w:lang w:bidi="fa-IR"/>
          <w:color w:val="111111"/>
          <w:sz w:val="28"/>
          <w:szCs w:val="28"/>
          <w:rtl/>
        </w:rPr>
        <w:t xml:space="preserve">13- طبقات الحفاظ: 434.</w:t>
      </w:r>
    </w:p>
    <w:p>
      <w:pPr>
        <w:pStyle w:val="BookText"/>
      </w:pPr>
      <w:r>
        <w:rPr>
          <w:rFonts w:ascii="Amiri" w:hAnsi="Amiri" w:eastAsia="Amiri" w:cs="Amiri"/>
          <w:lang w:bidi="ar-SA"/>
          <w:color w:val="111111"/>
          <w:sz w:val="28"/>
          <w:szCs w:val="28"/>
          <w:rtl/>
        </w:rPr>
        <w:t xml:space="preserve">14- تتمة المختصر 1/ 564.</w:t>
      </w:r>
    </w:p>
    <w:p>
      <w:pPr>
        <w:pStyle w:val="BookText"/>
      </w:pPr>
      <w:r>
        <w:rPr>
          <w:rFonts w:ascii="IRNazanin" w:hAnsi="IRNazanin" w:eastAsia="IRNazanin" w:cs="IRNazanin"/>
          <w:lang w:bidi="fa-IR"/>
          <w:color w:val="111111"/>
          <w:sz w:val="28"/>
          <w:szCs w:val="28"/>
          <w:rtl/>
        </w:rPr>
        <w:t xml:space="preserve">و غیر هذه الکتب.</w:t>
      </w:r>
    </w:p>
    <w:p>
      <w:pPr>
        <w:pStyle w:val="Heading5"/>
      </w:pPr>
      <w:bookmarkStart w:id="342" w:name="_Toc138"/>
      <w:r>
        <w:t>18 روایة أبی سعید السجستانی</w:t>
      </w:r>
      <w:bookmarkEnd w:id="342"/>
    </w:p>
    <w:p>
      <w:pPr>
        <w:pStyle w:val="Heading6"/>
      </w:pPr>
      <w:bookmarkStart w:id="343" w:name="_Toc139"/>
      <w:r>
        <w:t>اشارة</w:t>
      </w:r>
      <w:bookmarkEnd w:id="343"/>
    </w:p>
    <w:p>
      <w:pPr>
        <w:pStyle w:val="BookText"/>
      </w:pPr>
      <w:r>
        <w:rPr>
          <w:rFonts w:ascii="IRNazanin" w:hAnsi="IRNazanin" w:eastAsia="IRNazanin" w:cs="IRNazanin"/>
          <w:lang w:bidi="fa-IR"/>
          <w:color w:val="111111"/>
          <w:sz w:val="28"/>
          <w:szCs w:val="28"/>
          <w:rtl/>
        </w:rPr>
        <w:t xml:space="preserve">و رواه أبو سعید مسعود بن ناصر السجستانی … ففی کتاب (الطرائف فی معرفة مذاهب الطوائف): «و من ذلک حدیث الولایة روایة أبی سعید مسعود ابن ناصر السجستانی- و هو من المتفق علی ثقته- روایة بریدة هذا الحدیث من عدة طرق، و فی بعضها زیادات مهمّات.</w:t>
      </w:r>
    </w:p>
    <w:p>
      <w:pPr>
        <w:pStyle w:val="BookText"/>
      </w:pPr>
      <w:r>
        <w:rPr>
          <w:rFonts w:ascii="IRNazanin" w:hAnsi="IRNazanin" w:eastAsia="IRNazanin" w:cs="IRNazanin"/>
          <w:lang w:bidi="fa-IR"/>
          <w:color w:val="111111"/>
          <w:sz w:val="28"/>
          <w:szCs w:val="28"/>
          <w:rtl/>
        </w:rPr>
        <w:t xml:space="preserve">من ذلک:</w:t>
      </w:r>
    </w:p>
    <w:p>
      <w:pPr>
        <w:pStyle w:val="BookText"/>
      </w:pPr>
      <w:r>
        <w:rPr>
          <w:rFonts w:ascii="IRNazanin" w:hAnsi="IRNazanin" w:eastAsia="IRNazanin" w:cs="IRNazanin"/>
          <w:lang w:bidi="fa-IR"/>
          <w:color w:val="111111"/>
          <w:sz w:val="28"/>
          <w:szCs w:val="28"/>
          <w:rtl/>
        </w:rPr>
        <w:t xml:space="preserve">أن بریدة قال: إنّ رسول اللّه- صلّی اللّه علیه و سلّم- لمّا سمع ذمّ علی غضب غضبا لم أره غضب مثله قط، إلّا یوم قریظة و النضیر، فنظر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11328_88850"/>
    <w:bookmarkEnd w:id="84"/>
    <w:p>
      <w:pPr>
        <w:pStyle w:val="BookText"/>
      </w:pPr>
      <w:r>
        <w:rPr>
          <w:rFonts w:ascii="IRNazanin" w:hAnsi="IRNazanin" w:eastAsia="IRNazanin" w:cs="IRNazanin"/>
          <w:lang w:bidi="fa-IR"/>
          <w:color w:val="111111"/>
          <w:sz w:val="28"/>
          <w:szCs w:val="28"/>
          <w:rtl/>
        </w:rPr>
        <w:t xml:space="preserve">إلیّ و قال: یا بریدة، إن علیا ولیّکم بعدی فأحبّ علیا فإنّما یفعل ما یؤمر به، فقمت و ما أحد من الناس أحب منه.</w:t>
      </w:r>
    </w:p>
    <w:p>
      <w:pPr>
        <w:pStyle w:val="BookText"/>
      </w:pPr>
      <w:r>
        <w:rPr>
          <w:rFonts w:ascii="IRNazanin" w:hAnsi="IRNazanin" w:eastAsia="IRNazanin" w:cs="IRNazanin"/>
          <w:lang w:bidi="fa-IR"/>
          <w:color w:val="111111"/>
          <w:sz w:val="28"/>
          <w:szCs w:val="28"/>
          <w:rtl/>
        </w:rPr>
        <w:t xml:space="preserve">و من ذلک زیادة أخری: قال عبد اللّه بن عطا: حدّثت بذلک، أنا حارث ابن سوید بن غفلة فقال: کتمک عبد اللّه بن بریدة بعض الحدیث، إن رسول اللّه صلّی اللّه علیه و سلّم قال: أ نافقت بعدی یا بریدة؟!</w:t>
      </w:r>
    </w:p>
    <w:p>
      <w:pPr>
        <w:pStyle w:val="BookText"/>
      </w:pPr>
      <w:r>
        <w:rPr>
          <w:rFonts w:ascii="IRNazanin" w:hAnsi="IRNazanin" w:eastAsia="IRNazanin" w:cs="IRNazanin"/>
          <w:lang w:bidi="fa-IR"/>
          <w:color w:val="111111"/>
          <w:sz w:val="28"/>
          <w:szCs w:val="28"/>
          <w:rtl/>
        </w:rPr>
        <w:t xml:space="preserve">و من ذلک زیادة أیضا معناها: إن خالد بن الولید أمر بریدة فأخذ کتابه یقرأ علی رسول اللّه- صلّی اللّه علیه و سلّم- و یقع فی علی. قال بریدة: فجعلت أقرأ و أذکر علیا، فتغیّر وجه رسول اللّه، ثم قال صلّی اللّه علیه و سلّم: یا بریدة ویحک، أما علمت أن علیّا ولیّکم بعدی»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6"/>
      </w:pPr>
      <w:bookmarkStart w:id="344" w:name="_Toc140"/>
      <w:r>
        <w:t>ترجمة أبی سعید السجستانی</w:t>
      </w:r>
      <w:bookmarkEnd w:id="344"/>
    </w:p>
    <w:p>
      <w:pPr>
        <w:pStyle w:val="BookText"/>
      </w:pPr>
      <w:r>
        <w:rPr>
          <w:rFonts w:ascii="IRNazanin" w:hAnsi="IRNazanin" w:eastAsia="IRNazanin" w:cs="IRNazanin"/>
          <w:lang w:bidi="fa-IR"/>
          <w:color w:val="111111"/>
          <w:sz w:val="28"/>
          <w:szCs w:val="28"/>
          <w:rtl/>
        </w:rPr>
        <w:t xml:space="preserve">و أبو سعید هذا من کبار الحفّاظ المتقنین:</w:t>
      </w:r>
    </w:p>
    <w:p>
      <w:pPr>
        <w:pStyle w:val="BookText"/>
      </w:pPr>
      <w:r>
        <w:rPr>
          <w:rFonts w:ascii="IRNazanin" w:hAnsi="IRNazanin" w:eastAsia="IRNazanin" w:cs="IRNazanin"/>
          <w:lang w:bidi="fa-IR"/>
          <w:color w:val="111111"/>
          <w:sz w:val="28"/>
          <w:szCs w:val="28"/>
          <w:rtl/>
        </w:rPr>
        <w:t xml:space="preserve">1- السمعانی: «أبو سعید مسعود بن ناصر بن أبی زید السجزی الرکّاب، کان حافظا متقنا فاضلا، رحل إلی خراسان، و الجبال، و العراقین، و الحجاز، و أکثر من الحدیث و جمع الجمع. روی لنا عنه جماعة کثیرة بمرو، و نیسابور، و أصبهان. و توفی سنة 477»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من مشایخ السمعانی.</w:t>
      </w:r>
    </w:p>
    <w:p>
      <w:pPr>
        <w:pStyle w:val="BookText"/>
      </w:pPr>
      <w:r>
        <w:rPr>
          <w:rFonts w:ascii="IRNazanin" w:hAnsi="IRNazanin" w:eastAsia="IRNazanin" w:cs="IRNazanin"/>
          <w:lang w:bidi="fa-IR"/>
          <w:color w:val="111111"/>
          <w:sz w:val="28"/>
          <w:szCs w:val="28"/>
          <w:rtl/>
        </w:rPr>
        <w:t xml:space="preserve">2- الذهبی: «الإمام المحدّث الرحال الحافظ» و أورد کلمة الدّقاق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«مسعود بن ناصر السجزی أبو سعید الرکاب، الحافظ،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1328_88851"/>
    <w:bookmarkEnd w:id="85"/>
    <w:p>
      <w:pPr>
        <w:pStyle w:val="BookText"/>
      </w:pPr>
      <w:r>
        <w:rPr>
          <w:rFonts w:ascii="IRNazanin" w:hAnsi="IRNazanin" w:eastAsia="IRNazanin" w:cs="IRNazanin"/>
          <w:lang w:bidi="fa-IR"/>
          <w:color w:val="111111"/>
          <w:sz w:val="28"/>
          <w:szCs w:val="28"/>
          <w:rtl/>
        </w:rPr>
        <w:t xml:space="preserve">رحل و صنّف و حدّث عن: أبی حسّان المزکّی، و علی بن بشری اللیثی، و طبقتهما. و رحل إلی بغداد و أصبهان. قال الدقّاق: لم أر أجود إتقانا، و لا أحسن ضبطا منه. توفی بنیسابور فی جمادی الاولی»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«الحافظ أبو سعید مسعود بن ناصر السجزی، رحل و صنّف و حدّث عن جماعة. و قال الدقاق: لم أر أجود إتقانا و لا أحسن ضبطا منه»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345" w:name="_Toc141"/>
      <w:r>
        <w:t>ترجمة الدّقاق</w:t>
      </w:r>
      <w:bookmarkEnd w:id="345"/>
    </w:p>
    <w:p>
      <w:pPr>
        <w:pStyle w:val="BookText"/>
      </w:pPr>
      <w:r>
        <w:rPr>
          <w:rFonts w:ascii="IRNazanin" w:hAnsi="IRNazanin" w:eastAsia="IRNazanin" w:cs="IRNazanin"/>
          <w:lang w:bidi="fa-IR"/>
          <w:color w:val="111111"/>
          <w:sz w:val="28"/>
          <w:szCs w:val="28"/>
          <w:rtl/>
        </w:rPr>
        <w:t xml:space="preserve">و لا بأس بترجمة الدقّاق الذی قال هذه الکلمة بحقّ السجزی عن کتاب (طبقات الحفاظ) و هو مختصر ما جاء بترجمته فی (تذکرة الحفاظ):</w:t>
      </w:r>
    </w:p>
    <w:p>
      <w:pPr>
        <w:pStyle w:val="BookText"/>
      </w:pPr>
      <w:r>
        <w:rPr>
          <w:rFonts w:ascii="IRNazanin" w:hAnsi="IRNazanin" w:eastAsia="IRNazanin" w:cs="IRNazanin"/>
          <w:lang w:bidi="fa-IR"/>
          <w:color w:val="111111"/>
          <w:sz w:val="28"/>
          <w:szCs w:val="28"/>
          <w:rtl/>
        </w:rPr>
        <w:t xml:space="preserve">«الدقاق، الحافظ المفید الرحال، أبو عبد اللّه محمّد بن عبد الواحد بن محمّد الأصبهانی، ولد سنة بضع و ثلاثین و أربعمائة، و سمع و أکثر و أملی بسرخس، و کان صالحا، یقرئ، متعفّفا، صاحب سنّة و اتّباع. قال الحافظ إسماعیل بن محمد: ما أعرف أحدا أحفظ لغرائب الأحادیث و غرائب الأسانید منه. مات لیلة الجمعة 6 شوال سنة 514»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5"/>
      </w:pPr>
      <w:bookmarkStart w:id="346" w:name="_Toc142"/>
      <w:r>
        <w:t>19 روایة ابن المغازلی</w:t>
      </w:r>
      <w:bookmarkEnd w:id="346"/>
    </w:p>
    <w:p>
      <w:pPr>
        <w:pStyle w:val="Heading6"/>
      </w:pPr>
      <w:bookmarkStart w:id="347" w:name="_Toc143"/>
      <w:r>
        <w:t>اشارة</w:t>
      </w:r>
      <w:bookmarkEnd w:id="347"/>
    </w:p>
    <w:p>
      <w:pPr>
        <w:pStyle w:val="BookText"/>
      </w:pPr>
      <w:r>
        <w:rPr>
          <w:rFonts w:ascii="IRNazanin" w:hAnsi="IRNazanin" w:eastAsia="IRNazanin" w:cs="IRNazanin"/>
          <w:lang w:bidi="fa-IR"/>
          <w:color w:val="111111"/>
          <w:sz w:val="28"/>
          <w:szCs w:val="28"/>
          <w:rtl/>
        </w:rPr>
        <w:t xml:space="preserve">و رواه علی بن محمّد الجلّابی الواسطی المعروف بابن المغازلی حیث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6" w:name="pg11328_88852"/>
    <w:bookmarkEnd w:id="86"/>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محمد بن الحسین الزعفرانی، ثنا جعفر بن محمّد أبو یحیی، ثنا علی بن الحسین البزار و موسی بن محمّد البجلی قالا: ثنا جعفر بن سلیمان، عن یزید الرشک، عن مطرف بن عبد اللّه، عن عمران بن حصین: إن رسول اللّه- صلّی اللّه علیه و سلّم- قال: ما تریدون من علی؟ إن علیا منّی و هو ولیّکم بعدی»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«کتب إلیّ علی بن الحسین العلوی رحمه اللّه یخبرنی: أن أبا الحسن أحمد بن محمد بن عمران أخبرهم: نا عبد اللّه بن محمد بن عبد العزیز، ثنا أبو الربیع الزهرانی، ثنا یزید الرشک، عن مطرف بن عبد اللّه، عن عمران بن حصین قال قال رسول اللّه- صلّی اللّه علیه و سلّم-: علی منّی و أنا منه و هو ولیّ کلّ مؤمن بعدی»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348" w:name="_Toc144"/>
      <w:r>
        <w:t>ترجمة ابن المغازلی و الاعتماد علیه</w:t>
      </w:r>
      <w:bookmarkEnd w:id="348"/>
    </w:p>
    <w:p>
      <w:pPr>
        <w:pStyle w:val="BookText"/>
      </w:pPr>
      <w:r>
        <w:rPr>
          <w:rFonts w:ascii="IRNazanin" w:hAnsi="IRNazanin" w:eastAsia="IRNazanin" w:cs="IRNazanin"/>
          <w:lang w:bidi="fa-IR"/>
          <w:color w:val="111111"/>
          <w:sz w:val="28"/>
          <w:szCs w:val="28"/>
          <w:rtl/>
        </w:rPr>
        <w:t xml:space="preserve">و ابن المغازلی، فقیه محدّث ثقة، أثنی علیه علماء أهل السنّة فی کتبهم کالسمعانی فی (الأنساب)، و البدخشانی فی (تراجم الحفاظ)، و اعتمد علیه آخرون فی بحوثهم: کابن حجر فی (الصّواعق)، و السمهودی فی (جواهر العقدین)، و ابن باکثیر المکّی فی (وسیلة المآل)، و الشیخانی القادری فی (الصّراط السوی)، و غیرهم، و قد ذکرنا ذلک کلّه فی حدیث التشبیه.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7" w:name="pg11328_88853"/>
    <w:bookmarkEnd w:id="87"/>
    <w:p>
      <w:pPr>
        <w:pStyle w:val="Heading5"/>
      </w:pPr>
      <w:bookmarkStart w:id="349" w:name="_Toc145"/>
      <w:r>
        <w:t>20 روایة شیرویه الدیلمی</w:t>
      </w:r>
      <w:bookmarkEnd w:id="349"/>
    </w:p>
    <w:p>
      <w:pPr>
        <w:pStyle w:val="Heading6"/>
      </w:pPr>
      <w:bookmarkStart w:id="350" w:name="_Toc146"/>
      <w:r>
        <w:t>اشارة</w:t>
      </w:r>
      <w:bookmarkEnd w:id="350"/>
    </w:p>
    <w:p>
      <w:pPr>
        <w:pStyle w:val="BookText"/>
      </w:pPr>
      <w:r>
        <w:rPr>
          <w:rFonts w:ascii="IRNazanin" w:hAnsi="IRNazanin" w:eastAsia="IRNazanin" w:cs="IRNazanin"/>
          <w:lang w:bidi="fa-IR"/>
          <w:color w:val="111111"/>
          <w:sz w:val="28"/>
          <w:szCs w:val="28"/>
          <w:rtl/>
        </w:rPr>
        <w:t xml:space="preserve">و رواه الدیلمی صاحب (الفردوس) فی کتابه:</w:t>
      </w:r>
    </w:p>
    <w:p>
      <w:pPr>
        <w:pStyle w:val="BookText"/>
      </w:pPr>
      <w:r>
        <w:rPr>
          <w:rFonts w:ascii="IRNazanin" w:hAnsi="IRNazanin" w:eastAsia="IRNazanin" w:cs="IRNazanin"/>
          <w:lang w:bidi="fa-IR"/>
          <w:color w:val="111111"/>
          <w:sz w:val="28"/>
          <w:szCs w:val="28"/>
          <w:rtl/>
        </w:rPr>
        <w:t xml:space="preserve">ففی حرف العین: «فصل- عمران بن حصین: علی منّی و أنا منه و هو ولیّ کلّ مؤمن بعدی»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حرف الیاء: «یا بریدة، إن علیا ولیکم بعدی فأحبّ علیا فإنّه یفعل ما یؤمر»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6"/>
      </w:pPr>
      <w:bookmarkStart w:id="351" w:name="_Toc147"/>
      <w:r>
        <w:t>ترجمة شیرویه الدیلمی</w:t>
      </w:r>
      <w:bookmarkEnd w:id="351"/>
    </w:p>
    <w:p>
      <w:pPr>
        <w:pStyle w:val="BookText"/>
      </w:pPr>
      <w:r>
        <w:rPr>
          <w:rFonts w:ascii="IRNazanin" w:hAnsi="IRNazanin" w:eastAsia="IRNazanin" w:cs="IRNazanin"/>
          <w:lang w:bidi="fa-IR"/>
          <w:color w:val="111111"/>
          <w:sz w:val="28"/>
          <w:szCs w:val="28"/>
          <w:rtl/>
        </w:rPr>
        <w:t xml:space="preserve">و شیرویه الدیلمی حافظ محدّث ثقة:</w:t>
      </w:r>
    </w:p>
    <w:p>
      <w:pPr>
        <w:pStyle w:val="BookText"/>
      </w:pPr>
      <w:r>
        <w:rPr>
          <w:rFonts w:ascii="IRNazanin" w:hAnsi="IRNazanin" w:eastAsia="IRNazanin" w:cs="IRNazanin"/>
          <w:lang w:bidi="fa-IR"/>
          <w:color w:val="111111"/>
          <w:sz w:val="28"/>
          <w:szCs w:val="28"/>
          <w:rtl/>
        </w:rPr>
        <w:t xml:space="preserve">1- الرافعی: «شیرویه بن شهردار بن شیرویه بن فنا خسرو الدیلمی، أبو شجاع الهمدانی الحافظ، من متأخّری أهل الحدیث المشهورین الموصوفین بالحفظ. کان قانعا بما رزقه اللّه تعالی من ریع أملاکه، سمع و جمع الکثیر و رحل، قال أبو سعد السمعانی: و تعب فی الجمع، صنف کتاب الفردوس و کتاب طبقات الهمدانیین …»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«الدیلمی، المحدّث الحافظ مفید همدان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8" w:name="pg11328_88854"/>
    <w:bookmarkEnd w:id="88"/>
    <w:p>
      <w:pPr>
        <w:pStyle w:val="BookText"/>
      </w:pPr>
      <w:r>
        <w:rPr>
          <w:rFonts w:ascii="IRNazanin" w:hAnsi="IRNazanin" w:eastAsia="IRNazanin" w:cs="IRNazanin"/>
          <w:lang w:bidi="fa-IR"/>
          <w:color w:val="111111"/>
          <w:sz w:val="28"/>
          <w:szCs w:val="28"/>
          <w:rtl/>
        </w:rPr>
        <w:t xml:space="preserve">«… و کان صلبا فی السنّة»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«ذکره ابن الصّلاح فقال: کان محدّثا واسع الرحلة، حسن الخلق و الخلق، ذکیّا، صلبا فی السنّة، قلیل الکلام، صنّف تصانیف انتشرت عنه، منها کتاب الفردوس، و تاریخ همدان»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352" w:name="_Toc148"/>
      <w:r>
        <w:t>التعریف بالفردوس</w:t>
      </w:r>
      <w:bookmarkEnd w:id="352"/>
    </w:p>
    <w:p>
      <w:pPr>
        <w:pStyle w:val="BookText"/>
      </w:pPr>
      <w:r>
        <w:rPr>
          <w:rFonts w:ascii="IRNazanin" w:hAnsi="IRNazanin" w:eastAsia="IRNazanin" w:cs="IRNazanin"/>
          <w:lang w:bidi="fa-IR"/>
          <w:color w:val="111111"/>
          <w:sz w:val="28"/>
          <w:szCs w:val="28"/>
          <w:rtl/>
        </w:rPr>
        <w:t xml:space="preserve">و کتاب (فردوس الأخبار) من الکتب الموصوفة بالاعتبار و الممدوحة عند المحدثین الکبار:</w:t>
      </w:r>
    </w:p>
    <w:p>
      <w:pPr>
        <w:pStyle w:val="BookText"/>
      </w:pPr>
      <w:r>
        <w:rPr>
          <w:rFonts w:ascii="IRNazanin" w:hAnsi="IRNazanin" w:eastAsia="IRNazanin" w:cs="IRNazanin"/>
          <w:lang w:bidi="fa-IR"/>
          <w:color w:val="111111"/>
          <w:sz w:val="28"/>
          <w:szCs w:val="28"/>
          <w:rtl/>
        </w:rPr>
        <w:t xml:space="preserve">أمّا الدیلمی فقد وصف کتابه فی خطبته بقوله: «أما بعد، فإنّی رأیت أهل زماننا هذا- خاصة أهل بلدنا- أعرضوا عن الحدیث و أسانیده، و جهلوا معرفة الصحیح و السقیم، و ترکوا الکتب التی صنّفها الأئمّة قدیما و حدیثا، فی الفرائض و السنن و الحلال و الحرام و الآداب و الوصیة و الأمثال و المواعظ، و اشتغلوا بالقصص و الأحادیث المحذوفة عنها أسانیدها التی لم یعرفها ناقلوا الحدیث، و لم تقرأ علی أحد من أصحاب الحدیث، سیّما الموضوعات التی وضعها القصّاص لینالوا بها القطیعات فی المجالس علی الطرقات. أثبتّ فی کتابی هذا اثنی عشرة آلاف حدیث من الأحادیث الصّغار علی سبیل الاختصار، من الصحاح و الغرائب و الأفراد و الصحف المرویة عن النبیّ لعلی بن موسی الرضا …».</w:t>
      </w:r>
    </w:p>
    <w:p>
      <w:pPr>
        <w:pStyle w:val="BookText"/>
      </w:pPr>
      <w:r>
        <w:rPr>
          <w:rFonts w:ascii="IRNazanin" w:hAnsi="IRNazanin" w:eastAsia="IRNazanin" w:cs="IRNazanin"/>
          <w:lang w:bidi="fa-IR"/>
          <w:color w:val="111111"/>
          <w:sz w:val="28"/>
          <w:szCs w:val="28"/>
          <w:rtl/>
        </w:rPr>
        <w:t xml:space="preserve">و قال ولده شهردار بن شیرویه فی خطبة کتابه (مسند الفردوس): «فإنّ والدی الإمام السعید أبا شجاع شیرویه- قدّس اللّه روحه و نوّر ضریحه- حین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الأحادیث التی سماها کتاب الفردوس إنّما حذف منها أسانیدها تعمّدا منه و قصدا لأسباب عدّة، أوّلها: اقتداء و اتّساء بمن تقدّمه من أهل العلم و الزهد و العبادة. و ثانیها: تخفیفا علی الطالبین و تسهیلا للناظرین فیه و الحافظین له.</w:t>
      </w:r>
    </w:p>
    <w:p>
      <w:pPr>
        <w:pStyle w:val="BookText"/>
      </w:pPr>
      <w:r>
        <w:rPr>
          <w:rFonts w:ascii="IRNazanin" w:hAnsi="IRNazanin" w:eastAsia="IRNazanin" w:cs="IRNazanin"/>
          <w:lang w:bidi="fa-IR"/>
          <w:color w:val="111111"/>
          <w:sz w:val="28"/>
          <w:szCs w:val="28"/>
          <w:rtl/>
        </w:rPr>
        <w:t xml:space="preserve">و ثالثها: قلّة رغبة جیل هذا الزمن فی المسندات … و القول فی فضیلة الأسناد أکثر من أن تتضمّنه أوراق و لیس هذا موضعه. و رابعها: أنه خرّجها من مسموعاته و کان رحمه اللّه متحقّقا متیقّنا أن أکثرها بل عامّتها مسند، و فی مصنفات الحفاظ الثقات و مجموعات الأئمة الأثبات.</w:t>
      </w:r>
    </w:p>
    <w:p>
      <w:pPr>
        <w:pStyle w:val="BookText"/>
      </w:pPr>
      <w:r>
        <w:rPr>
          <w:rFonts w:ascii="IRNazanin" w:hAnsi="IRNazanin" w:eastAsia="IRNazanin" w:cs="IRNazanin"/>
          <w:lang w:bidi="fa-IR"/>
          <w:color w:val="111111"/>
          <w:sz w:val="28"/>
          <w:szCs w:val="28"/>
          <w:rtl/>
        </w:rPr>
        <w:t xml:space="preserve">فعراها عن الإسناد اختصارا کما بیّن عذره فی خطبة الکتاب.</w:t>
      </w:r>
    </w:p>
    <w:p>
      <w:pPr>
        <w:pStyle w:val="BookText"/>
      </w:pPr>
      <w:r>
        <w:rPr>
          <w:rFonts w:ascii="IRNazanin" w:hAnsi="IRNazanin" w:eastAsia="IRNazanin" w:cs="IRNazanin"/>
          <w:lang w:bidi="fa-IR"/>
          <w:color w:val="111111"/>
          <w:sz w:val="28"/>
          <w:szCs w:val="28"/>
          <w:rtl/>
        </w:rPr>
        <w:t xml:space="preserve">و هو کتاب نفیس عزیز الوجود، مفتون به، جامع للغرر و الدرر النبویّة و الفوائد الجمة و المحاسن الکثیرة، قد طنّت به الآفاق و تنافست فی تحفّظه الرفاق، لم یصنّف فی الإسلام مثله تفصیلا و تبویبا، و لم یسبق إلیه من سلافة الأیام ترصیفا و ترتیبا. کأنّ کلّ فصل من فصوله حقة لئالئ ملئت من الدرر المنظومة و اللآلئ المکنونة، أو جونة عطّار فتقت بغارات المسک مشحونة. و کم ضمّنه رحمه اللّه من عجائب الأخبار و غرائب الأحادیث ممّا لا یوجد فی کثیر من الکتب، فهو فی الحقیقة کالفردوس التی وصفها اللّه سبحانه و تعالی فقال:</w:t>
      </w:r>
    </w:p>
    <w:p>
      <w:pPr>
        <w:pStyle w:val="BookText"/>
      </w:pPr>
      <w:r>
        <w:rPr>
          <w:rFonts w:ascii="Amiri" w:hAnsi="Amiri" w:eastAsia="Amiri" w:cs="Amiri"/>
          <w:lang w:bidi="ar-SA"/>
          <w:color w:val="111111"/>
          <w:sz w:val="28"/>
          <w:szCs w:val="28"/>
          <w:rtl/>
        </w:rPr>
        <w:t xml:space="preserve">وَ فِیها ما تَشْتَهِیهِ الْأَنْفُسُ وَ تَلَذُّ الْأَعْیُنُ.</w:t>
      </w:r>
    </w:p>
    <w:p>
      <w:pPr>
        <w:pStyle w:val="BookText"/>
      </w:pPr>
      <w:r>
        <w:rPr>
          <w:rFonts w:ascii="IRNazanin" w:hAnsi="IRNazanin" w:eastAsia="IRNazanin" w:cs="IRNazanin"/>
          <w:lang w:bidi="fa-IR"/>
          <w:color w:val="111111"/>
          <w:sz w:val="28"/>
          <w:szCs w:val="28"/>
          <w:rtl/>
        </w:rPr>
        <w:t xml:space="preserve">فأمّا الیوم فقد کثرت نسخه فی البلاد و اشتهرت فیما بین العباد، بحیث لم یبق بلدة من بلاد العراق و لا کورة من أقطار الآفاق إلّا و علماؤها مثابرون علی تحصیله، و أئمتها مکبّون علی اشترائه و نسخه، و فضلاؤها مواظبون علی قراءته و حفظه، یرتعون فی ریاض محاسنه و یجتنون من ثمار فوائده، فسار مسیر الشمس فی کل بلدة، و هبّ هبوب الریح فی البر و البحر، یستحسنه الأئمة و الحفاظ و یستفید منه العلماء و الوعّاظ، و یستطیبه نحاریر الفضلاء، و ترتضیه أکیاس البلغاء لنفاستها، و تبذل الملوک الرغائب فی استکتابه لخزانتها، و لم أسمع أحدا من أهل هذا الزمان عاب هذا الکتاب أو طعن فیه بسبب حذف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الأسناد، بل عدّوا ذلک من أحسن فوائده و أعظم منافعه، لأن تنقیة القشر من اللباب من شأن العلماء ذوی الألباب».</w:t>
      </w:r>
    </w:p>
    <w:p>
      <w:pPr>
        <w:pStyle w:val="BookText"/>
      </w:pPr>
      <w:r>
        <w:rPr>
          <w:rFonts w:ascii="IRNazanin" w:hAnsi="IRNazanin" w:eastAsia="IRNazanin" w:cs="IRNazanin"/>
          <w:lang w:bidi="fa-IR"/>
          <w:color w:val="111111"/>
          <w:sz w:val="28"/>
          <w:szCs w:val="28"/>
          <w:rtl/>
        </w:rPr>
        <w:t xml:space="preserve">و قال السیّد علی الهمدانی فی خطبة (روضة الفردوس):</w:t>
      </w:r>
    </w:p>
    <w:p>
      <w:pPr>
        <w:pStyle w:val="BookText"/>
      </w:pPr>
      <w:r>
        <w:rPr>
          <w:rFonts w:ascii="IRNazanin" w:hAnsi="IRNazanin" w:eastAsia="IRNazanin" w:cs="IRNazanin"/>
          <w:lang w:bidi="fa-IR"/>
          <w:color w:val="111111"/>
          <w:sz w:val="28"/>
          <w:szCs w:val="28"/>
          <w:rtl/>
        </w:rPr>
        <w:t xml:space="preserve">«لمّا طالعت کتاب الفردوس من مصنفات الشیخ الإمام العلّامة، قدوة المحقّقین، حجة المحدّثین شجاع الملّة و الدین، ناصر السنّة، أبو المحامد شیرویه بن شهردار الدیلمی الهمدانی، أفاض اللّه علی روحه سجال الرحمة الربانی.</w:t>
      </w:r>
    </w:p>
    <w:p>
      <w:pPr>
        <w:pStyle w:val="BookText"/>
      </w:pPr>
      <w:r>
        <w:rPr>
          <w:rFonts w:ascii="IRNazanin" w:hAnsi="IRNazanin" w:eastAsia="IRNazanin" w:cs="IRNazanin"/>
          <w:lang w:bidi="fa-IR"/>
          <w:color w:val="111111"/>
          <w:sz w:val="28"/>
          <w:szCs w:val="28"/>
          <w:rtl/>
        </w:rPr>
        <w:t xml:space="preserve">وجدت بحرا من بحور الفوائد، و کنزا من کنوز اللطائف، مشحونا بحقائق الألفاظ النبویة مخزونا فی حدائق فصوله دقائق الآثار المصطفویة، و مع کثرة فوائده و شمول موائده کاد أن تنطفی أنواره و ینطمس آثاره، لما فیه من التطویل و الزیادات و قصور الرغبات و انخفاض الطلبات، و إعراض أکثر أهل العصر عن معرفة الکتاب و السنة، و اشتغالهم بالعلوم المزخرفة التی تتعلّق بالخصومات، و شغفهم بالقصص و الحکایات، و لو لا رجلا من أهل هذا العلم فی کلّ عصر و زمان بمشیّة ربّ العزّة، یجولون حول حمی السنّة و یذبّون عن جناب قدسه شوائب زیغ أهل البدعة، لقال من شاء ما شاء، فجزی اللّه أئمة هذا العلم عنّا و عن المسلمین خیرا.</w:t>
      </w:r>
    </w:p>
    <w:p>
      <w:pPr>
        <w:pStyle w:val="BookText"/>
      </w:pPr>
      <w:r>
        <w:rPr>
          <w:rFonts w:ascii="IRNazanin" w:hAnsi="IRNazanin" w:eastAsia="IRNazanin" w:cs="IRNazanin"/>
          <w:lang w:bidi="fa-IR"/>
          <w:color w:val="111111"/>
          <w:sz w:val="28"/>
          <w:szCs w:val="28"/>
          <w:rtl/>
        </w:rPr>
        <w:t xml:space="preserve">دعتنی بواعث خاطری إلی استخراج لبابه و استحضار أبوابه، تسهیلا لضبط الألفاظ و تیسیرا لدرک الحفاظ، فاستخرجت من قعر هذا البحر أشرف جواهرها، و جنیت من أغصان ریاضها أنفس زواهرها، و سمیت کتابی هذا:</w:t>
      </w:r>
    </w:p>
    <w:p>
      <w:pPr>
        <w:pStyle w:val="BookText"/>
      </w:pPr>
      <w:r>
        <w:rPr>
          <w:rFonts w:ascii="Amiri" w:hAnsi="Amiri" w:eastAsia="Amiri" w:cs="Amiri"/>
          <w:lang w:bidi="ar-SA"/>
          <w:color w:val="111111"/>
          <w:sz w:val="28"/>
          <w:szCs w:val="28"/>
          <w:rtl/>
        </w:rPr>
        <w:t xml:space="preserve">روضة الفردوس …».</w:t>
      </w:r>
    </w:p>
    <w:p>
      <w:pPr>
        <w:pStyle w:val="BookText"/>
      </w:pPr>
      <w:r>
        <w:rPr>
          <w:rFonts w:ascii="IRNazanin" w:hAnsi="IRNazanin" w:eastAsia="IRNazanin" w:cs="IRNazanin"/>
          <w:lang w:bidi="fa-IR"/>
          <w:color w:val="111111"/>
          <w:sz w:val="28"/>
          <w:szCs w:val="28"/>
          <w:rtl/>
        </w:rPr>
        <w:t xml:space="preserve">و ذکره (کاشف الظنون) بعنوان «فردوس الأخبار بمأثور الخطاب المخرّج علی کتاب الشهاب فی الحدیث، لأبی شجاع شیرویه بن شهردار بن شیرویه ابن فنا خسرو الهمدانی الدیلمی المتوفی سنة … و اقتفی السیوطی أثره فی جامعه الصغیر، ثم جمع ولده الحافظ شهردار المتوفی سنة 558 أسانید کتاب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9" w:name="pg11328_88857"/>
    <w:bookmarkEnd w:id="89"/>
    <w:p>
      <w:pPr>
        <w:pStyle w:val="BookText"/>
      </w:pPr>
      <w:r>
        <w:rPr>
          <w:rFonts w:ascii="IRNazanin" w:hAnsi="IRNazanin" w:eastAsia="IRNazanin" w:cs="IRNazanin"/>
          <w:lang w:bidi="fa-IR"/>
          <w:color w:val="111111"/>
          <w:sz w:val="28"/>
          <w:szCs w:val="28"/>
          <w:rtl/>
        </w:rPr>
        <w:t xml:space="preserve">الفردوس و رتّبها ترتیبا حسنا فی أربع مجلّدات و سمّاه مسند الفردوس»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الکتب المرویّة بالأسانید کما لا یخفی علی من راجع کتب الأسانید مثل (مقالید الأسانید) لأبی مهدی الثعالبی.</w:t>
      </w:r>
    </w:p>
    <w:p>
      <w:pPr>
        <w:pStyle w:val="Heading6"/>
      </w:pPr>
      <w:bookmarkStart w:id="353" w:name="_Toc149"/>
      <w:r>
        <w:t>اعتماد (الدهلوی) علی الدیلمی</w:t>
      </w:r>
      <w:bookmarkEnd w:id="353"/>
    </w:p>
    <w:p>
      <w:pPr>
        <w:pStyle w:val="BookText"/>
      </w:pPr>
      <w:r>
        <w:rPr>
          <w:rFonts w:ascii="IRNazanin" w:hAnsi="IRNazanin" w:eastAsia="IRNazanin" w:cs="IRNazanin"/>
          <w:lang w:bidi="fa-IR"/>
          <w:color w:val="111111"/>
          <w:sz w:val="28"/>
          <w:szCs w:val="28"/>
          <w:rtl/>
        </w:rPr>
        <w:t xml:space="preserve">و من العجب تکذیب (الدهلوی) هذا الحدیث الذی رواه الدیلمی- و شارکه فی روایته کبار الأئمة- مع اعتماده علی بعض الخرافات و الموضوعات التی انفرد الدیلمی بروایتها، مصرّحا بکونه من مشاهیر المحدثین، مضیفا إلی ذلک کونه معتبرا و معتمدا لدی الشیعة الإمامیة کذلک! فقد ذکر (الدهلوی) فی باب المطاعن بعد حکایة رؤیا: «و روی أبو شجاع الدیلمی- و هو من مشاهیر المحدثین، و الشیعة أیضا یقولون باعتباره- هذه الرؤیا فی کتاب المنتقی عن ابن عباس بالسیاق المذکور. و رؤیا الإمام الحسن أیضا مشهورة و صحیحة السند، روی الدیلمی فی کتاب المنتقی عن حسن بن علی قال: ما کنت لأقاتل بعد رؤیا رأیتها، رأیت رسول اللّه- صلّی اللّه علیه و سلّم- واضعا یده علی العرش، و رأیت أبا بکر واضعا یده علی منکب رسول اللّه، و رأیت عمر واضعا یده علی منکب أبی بکر، و رأیت عثمان واضعا یده علی منکب عمر، و رأیت دما دونه. فقلت: ما هذا؟ فقالوا: دم عثمان یطلب اللّه به»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الغرائب تکذیب سیف اللّه الملتانی فی رسالته المسمّاة ب (تنبیه السفیه) شیخه (الدهلوی) فیما نسبه إلی الشیعة و السنّة من الاعتماد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11328_88858"/>
    <w:bookmarkEnd w:id="90"/>
    <w:p>
      <w:pPr>
        <w:pStyle w:val="BookText"/>
      </w:pPr>
      <w:r>
        <w:rPr>
          <w:rFonts w:ascii="IRNazanin" w:hAnsi="IRNazanin" w:eastAsia="IRNazanin" w:cs="IRNazanin"/>
          <w:lang w:bidi="fa-IR"/>
          <w:color w:val="111111"/>
          <w:sz w:val="28"/>
          <w:szCs w:val="28"/>
          <w:rtl/>
        </w:rPr>
        <w:t xml:space="preserve">الدیلمی، فنصّ علی «أنّ الدیلمی غیر معتبر عند السنّة فضلا عن الشیعة».</w:t>
      </w:r>
    </w:p>
    <w:p>
      <w:pPr>
        <w:pStyle w:val="BookText"/>
      </w:pPr>
      <w:r>
        <w:rPr>
          <w:rFonts w:ascii="IRNazanin" w:hAnsi="IRNazanin" w:eastAsia="IRNazanin" w:cs="IRNazanin"/>
          <w:lang w:bidi="fa-IR"/>
          <w:color w:val="111111"/>
          <w:sz w:val="28"/>
          <w:szCs w:val="28"/>
          <w:rtl/>
        </w:rPr>
        <w:t xml:space="preserve">فانظر- رحمک اللّه- إلی هذا التناقض و التکاذب بین الأصل و الفرع، و التابع و المتبوع!!</w:t>
      </w:r>
    </w:p>
    <w:p>
      <w:pPr>
        <w:pStyle w:val="Heading5"/>
      </w:pPr>
      <w:bookmarkStart w:id="354" w:name="_Toc150"/>
      <w:r>
        <w:t>21 روایة النّطنزی</w:t>
      </w:r>
      <w:bookmarkEnd w:id="354"/>
    </w:p>
    <w:p>
      <w:pPr>
        <w:pStyle w:val="Heading6"/>
      </w:pPr>
      <w:bookmarkStart w:id="355" w:name="_Toc151"/>
      <w:r>
        <w:t>اشارة</w:t>
      </w:r>
      <w:bookmarkEnd w:id="355"/>
    </w:p>
    <w:p>
      <w:pPr>
        <w:pStyle w:val="BookText"/>
      </w:pPr>
      <w:r>
        <w:rPr>
          <w:rFonts w:ascii="IRNazanin" w:hAnsi="IRNazanin" w:eastAsia="IRNazanin" w:cs="IRNazanin"/>
          <w:lang w:bidi="fa-IR"/>
          <w:color w:val="111111"/>
          <w:sz w:val="28"/>
          <w:szCs w:val="28"/>
          <w:rtl/>
        </w:rPr>
        <w:t xml:space="preserve">و رواه أبو الفتح محمّد بن علی النطنزی فی ضمن قصة الغدیر:</w:t>
      </w:r>
    </w:p>
    <w:p>
      <w:pPr>
        <w:pStyle w:val="BookText"/>
      </w:pPr>
      <w:r>
        <w:rPr>
          <w:rFonts w:ascii="Amiri" w:hAnsi="Amiri" w:eastAsia="Amiri" w:cs="Amiri"/>
          <w:lang w:bidi="ar-SA"/>
          <w:color w:val="111111"/>
          <w:sz w:val="28"/>
          <w:szCs w:val="28"/>
          <w:rtl/>
        </w:rPr>
        <w:t xml:space="preserve">«عن أبی سعید الخدری: إنّ رسول اللّه- صلّی اللّه علیه و سلّم- دعا الناس إلی علی فی غدیر خم، و أمر بما تحت الشجرة من الشوک فقمّ و ذلک یوم الخمیس، فدعا علیّا و أخذ بضبعیه فرفعهما حتی نظر إلی بیاض إبطی رسول اللّه، ثم لم یتفرّقوا حتی نزلت هذه الآیة: الْیَوْمَ أَکْمَلْتُ لَکُمْ دِینَکُمْ وَ أَتْمَمْتُ عَلَیْکُمْ نِعْمَتِی وَ رَضِیتُ لَکُمُ الْإِسْلامَ دِیناً فقال رسول اللّه- صلّی اللّه علیه و سلّم-: اللّه أکبر علی إکمال الدین و إتمام النعمة و رضا الربّ برسالتی و الولایة لعلی بن أبی طالب من بعدی. ثم قال: من کنت مولاه فعلی مولاه، اللّهم وال من والاه و عاد من عاداه و انصر من نصره و أخذل من خذله»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6"/>
      </w:pPr>
      <w:bookmarkStart w:id="356" w:name="_Toc152"/>
      <w:r>
        <w:t>ترجمة النطنزی</w:t>
      </w:r>
      <w:bookmarkEnd w:id="356"/>
    </w:p>
    <w:p>
      <w:pPr>
        <w:pStyle w:val="BookText"/>
      </w:pPr>
      <w:r>
        <w:rPr>
          <w:rFonts w:ascii="IRNazanin" w:hAnsi="IRNazanin" w:eastAsia="IRNazanin" w:cs="IRNazanin"/>
          <w:lang w:bidi="fa-IR"/>
          <w:color w:val="111111"/>
          <w:sz w:val="28"/>
          <w:szCs w:val="28"/>
          <w:rtl/>
        </w:rPr>
        <w:t xml:space="preserve">و أبو الفتح النطنزی من أکابر العلماء و من مشایخ السّمعانی صاحب الأنساب:</w:t>
      </w:r>
    </w:p>
    <w:p>
      <w:pPr>
        <w:pStyle w:val="BookText"/>
      </w:pPr>
      <w:r>
        <w:rPr>
          <w:rFonts w:ascii="IRNazanin" w:hAnsi="IRNazanin" w:eastAsia="IRNazanin" w:cs="IRNazanin"/>
          <w:lang w:bidi="fa-IR"/>
          <w:color w:val="111111"/>
          <w:sz w:val="28"/>
          <w:szCs w:val="28"/>
          <w:rtl/>
        </w:rPr>
        <w:t xml:space="preserve">1- السمعانی: «أبو الفتح محمّد بن علی بن إبراهیم النطنزی، أفضل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11328_88859"/>
    <w:bookmarkEnd w:id="91"/>
    <w:p>
      <w:pPr>
        <w:pStyle w:val="BookText"/>
      </w:pPr>
      <w:r>
        <w:rPr>
          <w:rFonts w:ascii="IRNazanin" w:hAnsi="IRNazanin" w:eastAsia="IRNazanin" w:cs="IRNazanin"/>
          <w:lang w:bidi="fa-IR"/>
          <w:color w:val="111111"/>
          <w:sz w:val="28"/>
          <w:szCs w:val="28"/>
          <w:rtl/>
        </w:rPr>
        <w:t xml:space="preserve">من بخراسان و العراق فی اللّغة و الأدب و القیام بصنعة الشعر، قدم علینا بمرو سنة إحدی و عشرین و قرأت علیه طرفا صالحا من الأدب و استفدت منه و اغترفت من بحره، ثم لقیته بهمدان، ثم قدم علینا ببغداد غیر مرة فی مدة مقامی بها، و ما لقیته إلّا و کتبت عنه و اقتبست منه. سمع بأصبهان أبا سعد المطرز، و أبا علی الحداد، و غانم بن أبی نصر البرجی، و ببغداد أبا القاسم ابن بیّان الرزاز، و أبا علی ابن نبهان الکاتب، و طبقتهم. سمعت منه أجزاء بمرو من الحدیث.</w:t>
      </w:r>
    </w:p>
    <w:p>
      <w:pPr>
        <w:pStyle w:val="BookText"/>
      </w:pPr>
      <w:r>
        <w:rPr>
          <w:rFonts w:ascii="IRNazanin" w:hAnsi="IRNazanin" w:eastAsia="IRNazanin" w:cs="IRNazanin"/>
          <w:lang w:bidi="fa-IR"/>
          <w:color w:val="111111"/>
          <w:sz w:val="28"/>
          <w:szCs w:val="28"/>
          <w:rtl/>
        </w:rPr>
        <w:t xml:space="preserve">و کانت ولادته: 488 بأصبهان»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«کان من بلغاء أهل النظم و النثر، سافر البلاد و لقی الأکابر، و کان کثیر المحفوظ محب العلم و السنّة، و مکثر الصدقة و الصیام، و نادم الملوک و السلاطین، و کانت له وجاهة عظیمة عندهم، و کان تیّاها علیهم متواضعا لأهل العلم، سمع الحدیث الکثیر بأصبهان و خراسان و بغداد، و لم یمتّع بالروایة توفی فی حدود 500، أورد له ابن النّجار قوله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357" w:name="_Toc153"/>
      <w:r>
        <w:t>22 روایة أبی منصور الدیلمی</w:t>
      </w:r>
      <w:bookmarkEnd w:id="357"/>
    </w:p>
    <w:p>
      <w:pPr>
        <w:pStyle w:val="Heading6"/>
      </w:pPr>
      <w:bookmarkStart w:id="358" w:name="_Toc154"/>
      <w:r>
        <w:t>اشارة</w:t>
      </w:r>
      <w:bookmarkEnd w:id="358"/>
    </w:p>
    <w:p>
      <w:pPr>
        <w:pStyle w:val="BookText"/>
      </w:pPr>
      <w:r>
        <w:rPr>
          <w:rFonts w:ascii="IRNazanin" w:hAnsi="IRNazanin" w:eastAsia="IRNazanin" w:cs="IRNazanin"/>
          <w:lang w:bidi="fa-IR"/>
          <w:color w:val="111111"/>
          <w:sz w:val="28"/>
          <w:szCs w:val="28"/>
          <w:rtl/>
        </w:rPr>
        <w:t xml:space="preserve">و رواه أبو منصور شهردار بن شیرویه الدیلمی فی کتاب (مسند الفردوس) الذی مدحه الذهبی و جماعة من الأعلام، و کذا (الدهلوی) و غیره … رواه عنه الوصابی الیمنی (فی أسنی المطالب) حیث ذکر:</w:t>
      </w:r>
    </w:p>
    <w:p>
      <w:pPr>
        <w:pStyle w:val="BookText"/>
      </w:pPr>
      <w:r>
        <w:rPr>
          <w:rFonts w:ascii="IRNazanin" w:hAnsi="IRNazanin" w:eastAsia="IRNazanin" w:cs="IRNazanin"/>
          <w:lang w:bidi="fa-IR"/>
          <w:color w:val="111111"/>
          <w:sz w:val="28"/>
          <w:szCs w:val="28"/>
          <w:rtl/>
        </w:rPr>
        <w:t xml:space="preserve">«عن أبی ذرّ الغفاری- رضی اللّه عنه- قال قال رسول اللّه- صلّی اللّه علیه و سلّم-: علی منّی و أنا من علی و علی ولیّ کلّ مؤمن بعدی، حبّه إیمان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11328_88860"/>
    <w:bookmarkEnd w:id="92"/>
    <w:p>
      <w:pPr>
        <w:pStyle w:val="BookText"/>
      </w:pPr>
      <w:r>
        <w:rPr>
          <w:rFonts w:ascii="IRNazanin" w:hAnsi="IRNazanin" w:eastAsia="IRNazanin" w:cs="IRNazanin"/>
          <w:lang w:bidi="fa-IR"/>
          <w:color w:val="111111"/>
          <w:sz w:val="28"/>
          <w:szCs w:val="28"/>
          <w:rtl/>
        </w:rPr>
        <w:t xml:space="preserve">و بغضه نفاق و النظر إلیه رأفة. أخرجه الدیلمی فی مسند الفردوس».</w:t>
      </w:r>
    </w:p>
    <w:p>
      <w:pPr>
        <w:pStyle w:val="BookText"/>
      </w:pPr>
      <w:r>
        <w:rPr>
          <w:rFonts w:ascii="IRNazanin" w:hAnsi="IRNazanin" w:eastAsia="IRNazanin" w:cs="IRNazanin"/>
          <w:lang w:bidi="fa-IR"/>
          <w:color w:val="111111"/>
          <w:sz w:val="28"/>
          <w:szCs w:val="28"/>
          <w:rtl/>
        </w:rPr>
        <w:t xml:space="preserve">«عن بریدة- رضی اللّه عنه- قال قال رسول اللّه- صلّی اللّه علیه و سلّم- یا بریدة: إنّ علیا ولیّکم بعدی فأحبّ علیا فإنّه یفعل ما یؤمر به. أخرجه الدیلمی فی مسند الفردوس».</w:t>
      </w:r>
    </w:p>
    <w:p>
      <w:pPr>
        <w:pStyle w:val="Heading6"/>
      </w:pPr>
      <w:bookmarkStart w:id="359" w:name="_Toc155"/>
      <w:r>
        <w:t>ترجمة أبی منصور الدّیلمی</w:t>
      </w:r>
      <w:bookmarkEnd w:id="359"/>
    </w:p>
    <w:p>
      <w:pPr>
        <w:pStyle w:val="BookText"/>
      </w:pPr>
      <w:r>
        <w:rPr>
          <w:rFonts w:ascii="IRNazanin" w:hAnsi="IRNazanin" w:eastAsia="IRNazanin" w:cs="IRNazanin"/>
          <w:lang w:bidi="fa-IR"/>
          <w:color w:val="111111"/>
          <w:sz w:val="28"/>
          <w:szCs w:val="28"/>
          <w:rtl/>
        </w:rPr>
        <w:t xml:space="preserve">و أبو منصور حافظ کبیر و محدّث عظیم:</w:t>
      </w:r>
    </w:p>
    <w:p>
      <w:pPr>
        <w:pStyle w:val="BookText"/>
      </w:pPr>
      <w:r>
        <w:rPr>
          <w:rFonts w:ascii="IRNazanin" w:hAnsi="IRNazanin" w:eastAsia="IRNazanin" w:cs="IRNazanin"/>
          <w:lang w:bidi="fa-IR"/>
          <w:color w:val="111111"/>
          <w:sz w:val="28"/>
          <w:szCs w:val="28"/>
          <w:rtl/>
        </w:rPr>
        <w:t xml:space="preserve">1- الذهبی: «شهردار بن الحافظ شیرویه بن شهردار الدیلمی، المحدّث أبو منصور، قال ابن السمعانی: کان حافظا عارفا بالحدیث، فهما عارفا بالأدب، ظریفا، سمع أباه و عبدوس بن عبد اللّه و مکّی السلّار و طائفة.</w:t>
      </w:r>
    </w:p>
    <w:p>
      <w:pPr>
        <w:pStyle w:val="BookText"/>
      </w:pPr>
      <w:r>
        <w:rPr>
          <w:rFonts w:ascii="IRNazanin" w:hAnsi="IRNazanin" w:eastAsia="IRNazanin" w:cs="IRNazanin"/>
          <w:lang w:bidi="fa-IR"/>
          <w:color w:val="111111"/>
          <w:sz w:val="28"/>
          <w:szCs w:val="28"/>
          <w:rtl/>
        </w:rPr>
        <w:t xml:space="preserve">و أجاز له أبو بکر بن خلف الشیرازی، و عاش خمسا و سبعین سنة»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 قال ابن السمعانی: کان حافظا … روی عنه ابنه أبو مسلم، و أبو سهل عبد السّلام السرقولی، و طائفة. مات فی رجب سنة 508»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الإسنوی: «کان محدّثا عارفا بالأدب ظریفا، ملازما لمسجده، خرّج أسانید لکتاب والده المسمّی بالفردوس و رتّبه ترتیبا حسنا و یسمّی الفردوس الکبیر. ولد سنة 483 قاله ابن الصلاح و لم یذکر له وفاة»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قاضی شهبة کذلک و أضاف: «و توفی فی رجب سنة 558»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الثعالبی: «قال الذهبی: هو الإمام الحافظ أبو منصور … کان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11328_88861"/>
    <w:bookmarkEnd w:id="93"/>
    <w:p>
      <w:pPr>
        <w:pStyle w:val="BookText"/>
      </w:pPr>
      <w:r>
        <w:rPr>
          <w:rFonts w:ascii="IRNazanin" w:hAnsi="IRNazanin" w:eastAsia="IRNazanin" w:cs="IRNazanin"/>
          <w:lang w:bidi="fa-IR"/>
          <w:color w:val="111111"/>
          <w:sz w:val="28"/>
          <w:szCs w:val="28"/>
          <w:rtl/>
        </w:rPr>
        <w:t xml:space="preserve">یجمع أسانید کتاب الفردوس لوالده و رتّبه ترتیبا عجیبا حسنا، و قد فرغ منه و هذّبه و نقّحه …»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(الدهلوی) فی (بستان المحدّثین) حیث ترجم والده، و ذکر عبارة الذهبی المتقدمة عن الثعالبی فی وصفه و مدح کتابه …</w:t>
      </w:r>
    </w:p>
    <w:p>
      <w:pPr>
        <w:pStyle w:val="Heading6"/>
      </w:pPr>
      <w:bookmarkStart w:id="360" w:name="_Toc156"/>
      <w:r>
        <w:t>الحازمی من تلامذة أبی منصور الدیلمی</w:t>
      </w:r>
      <w:bookmarkEnd w:id="360"/>
    </w:p>
    <w:p>
      <w:pPr>
        <w:pStyle w:val="BookText"/>
      </w:pPr>
      <w:r>
        <w:rPr>
          <w:rFonts w:ascii="IRNazanin" w:hAnsi="IRNazanin" w:eastAsia="IRNazanin" w:cs="IRNazanin"/>
          <w:lang w:bidi="fa-IR"/>
          <w:color w:val="111111"/>
          <w:sz w:val="28"/>
          <w:szCs w:val="28"/>
          <w:rtl/>
        </w:rPr>
        <w:t xml:space="preserve">ثم إنّ من تلامذة أبی منصور الدیلمی: أبو بکر الحازمی، و هذا أیضا ممّا یدل علی علوّ قدر الدیلمی و عظمة منزلته، فإنّ الحازمی من أکابر الأئمة الحفّاظ:</w:t>
      </w:r>
    </w:p>
    <w:p>
      <w:pPr>
        <w:pStyle w:val="BookText"/>
      </w:pPr>
      <w:r>
        <w:rPr>
          <w:rFonts w:ascii="IRNazanin" w:hAnsi="IRNazanin" w:eastAsia="IRNazanin" w:cs="IRNazanin"/>
          <w:lang w:bidi="fa-IR"/>
          <w:color w:val="111111"/>
          <w:sz w:val="28"/>
          <w:szCs w:val="28"/>
          <w:rtl/>
        </w:rPr>
        <w:t xml:space="preserve">قال الذهبی بترجمته: «الحازمی، الإمام الحافظ البارع النسّابة أبو بکر … سمع من أبی الوقت السجزی و من شهردار بن شیرویه الدیلمی و أبی زرعة الدمشقی … و کتب الکثیر و صنّف و جوّد. قال الدبیثی: قدم بغداد و سکنها و تفقّه بها فی مذهب الشافعی، و جالس العلماء و تمیّز و فهم، و صار من أحفظ الناس للحدیث و أسانیده و رجاله، مع زهد و تعبّد و ریاضة … و ذکره ابن النجار فقال: کان من أئمة الحفاظ العالمین بفقه الحدیث و معانیه و رجاله، و کان ثقة حجة نبیلا زاهدا عالما عابدا ورعا … مات سنة 584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361" w:name="_Toc157"/>
      <w:r>
        <w:t>الأسانید إلی مسند الفردوس</w:t>
      </w:r>
      <w:bookmarkEnd w:id="361"/>
    </w:p>
    <w:p>
      <w:pPr>
        <w:pStyle w:val="BookText"/>
      </w:pPr>
      <w:r>
        <w:rPr>
          <w:rFonts w:ascii="IRNazanin" w:hAnsi="IRNazanin" w:eastAsia="IRNazanin" w:cs="IRNazanin"/>
          <w:lang w:bidi="fa-IR"/>
          <w:color w:val="111111"/>
          <w:sz w:val="28"/>
          <w:szCs w:val="28"/>
          <w:rtl/>
        </w:rPr>
        <w:t xml:space="preserve">ثم إن کتاب مسند الفردوس من کتب الحدیث التی عنی بها المحدّثون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4" w:name="pg11328_88862"/>
    <w:bookmarkEnd w:id="94"/>
    <w:p>
      <w:pPr>
        <w:pStyle w:val="BookText"/>
      </w:pPr>
      <w:r>
        <w:rPr>
          <w:rFonts w:ascii="IRNazanin" w:hAnsi="IRNazanin" w:eastAsia="IRNazanin" w:cs="IRNazanin"/>
          <w:lang w:bidi="fa-IR"/>
          <w:color w:val="111111"/>
          <w:sz w:val="28"/>
          <w:szCs w:val="28"/>
          <w:rtl/>
        </w:rPr>
        <w:t xml:space="preserve">بروایتها بالأسانید:</w:t>
      </w:r>
    </w:p>
    <w:p>
      <w:pPr>
        <w:pStyle w:val="BookText"/>
      </w:pPr>
      <w:r>
        <w:rPr>
          <w:rFonts w:ascii="IRNazanin" w:hAnsi="IRNazanin" w:eastAsia="IRNazanin" w:cs="IRNazanin"/>
          <w:lang w:bidi="fa-IR"/>
          <w:color w:val="111111"/>
          <w:sz w:val="28"/>
          <w:szCs w:val="28"/>
          <w:rtl/>
        </w:rPr>
        <w:t xml:space="preserve">فالثعالبی یذکر طریقه بقوله: «مسند الفردوس لابن الدیلمی: - سمعت علیه (یعنی علی الأجهوری) بقراءتی القدر المذکور فی الفردوس، و أجاز لی سائره، بسنده إلی الحافظ ابن أبی بکر السیوطی، من المسندة آسیة بنت جار اللّه بن صالح الطبری، عن إبراهیم بن محمد بن صدیق الدمشقی، عن أبی العباس الحجّار، عن الحافظ محبّ الدین محمّد بن محمود بن النجار، عن مؤلفه إجازة. فذکره»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الشنوانی یذکر طریقه بقوله: «مسند الفردوس، للحافظ أبی منصور شهردار ابن الحافظ أبی شجاع شیرویه الدیلمی الهمدانی، أرویه بالسند إلی الحافظ ابن حجر العسقلانی، عن أبی إسحاق التنوخی، عن الحجار، عن الحافظ محبّ الدین محمد بن محمود ابن النجار، عن الدیلمی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362" w:name="_Toc158"/>
      <w:r>
        <w:t>23 روایة الخطیب الخوارزمی</w:t>
      </w:r>
      <w:bookmarkEnd w:id="362"/>
    </w:p>
    <w:p>
      <w:pPr>
        <w:pStyle w:val="Heading6"/>
      </w:pPr>
      <w:bookmarkStart w:id="363" w:name="_Toc159"/>
      <w:r>
        <w:t>اشارة</w:t>
      </w:r>
      <w:bookmarkEnd w:id="363"/>
    </w:p>
    <w:p>
      <w:pPr>
        <w:pStyle w:val="BookText"/>
      </w:pPr>
      <w:r>
        <w:rPr>
          <w:rFonts w:ascii="IRNazanin" w:hAnsi="IRNazanin" w:eastAsia="IRNazanin" w:cs="IRNazanin"/>
          <w:lang w:bidi="fa-IR"/>
          <w:color w:val="111111"/>
          <w:sz w:val="28"/>
          <w:szCs w:val="28"/>
          <w:rtl/>
        </w:rPr>
        <w:t xml:space="preserve">و رواه أبو المؤید الموفق بن أحمد المکی الخوارزمی بطرق متعدّدة …</w:t>
      </w:r>
    </w:p>
    <w:p>
      <w:pPr>
        <w:pStyle w:val="BookText"/>
      </w:pPr>
      <w:r>
        <w:rPr>
          <w:rFonts w:ascii="IRNazanin" w:hAnsi="IRNazanin" w:eastAsia="IRNazanin" w:cs="IRNazanin"/>
          <w:lang w:bidi="fa-IR"/>
          <w:color w:val="111111"/>
          <w:sz w:val="28"/>
          <w:szCs w:val="28"/>
          <w:rtl/>
        </w:rPr>
        <w:t xml:space="preserve">قال: «الفصل الثانی عشر- فی بیان تورّطه المهالک فی اللّه تعالی و رسول اللّه- صلّی اللّه علیه و سلّم- و شراء نفسه فی ابتغاء مرضاة اللّه تعالی:</w:t>
      </w:r>
    </w:p>
    <w:p>
      <w:pPr>
        <w:pStyle w:val="BookText"/>
      </w:pPr>
      <w:r>
        <w:rPr>
          <w:rFonts w:ascii="IRNazanin" w:hAnsi="IRNazanin" w:eastAsia="IRNazanin" w:cs="IRNazanin"/>
          <w:lang w:bidi="fa-IR"/>
          <w:color w:val="111111"/>
          <w:sz w:val="28"/>
          <w:szCs w:val="28"/>
          <w:rtl/>
        </w:rPr>
        <w:t xml:space="preserve">بهذا الإسناد عن أحمد بن الحسین هذا قال: أخبرنا أبو عبد اللّه الحافظ، قال: أخبرنا أحمد بن جعفر القطیعی قال: حدّثنا عبد اللّه بن أحمد ابن حنبل قال: أخبرنی أبی قال: حدّثنا یحیی بن حمّاد قال: حدّثنا أبو عوانة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أبو بلج قال: حدّثنا عمرو بن میمون قال: إنی لجالس إلی ابن عباس، إذ أتاه تسعة رهط …» </w:t>
      </w:r>
      <w:r>
        <w:rPr>
          <w:rStyle w:val="FootnoteReference"/>
        </w:rPr>
        <w:footnoteReference w:id="215"/>
      </w:r>
      <w:r>
        <w:rPr>
          <w:rFonts w:ascii="IRNazanin" w:hAnsi="IRNazanin" w:eastAsia="IRNazanin" w:cs="IRNazanin"/>
          <w:lang w:bidi="fa-IR"/>
          <w:color w:val="111111"/>
          <w:sz w:val="28"/>
          <w:szCs w:val="28"/>
          <w:rtl/>
        </w:rPr>
        <w:t xml:space="preserve">الحدیث إلی آخره. و قد تقدم فی روایة أحمد، و روایة الحاکم.</w:t>
      </w:r>
    </w:p>
    <w:p>
      <w:pPr>
        <w:pStyle w:val="BookText"/>
      </w:pPr>
      <w:r>
        <w:rPr>
          <w:rFonts w:ascii="IRNazanin" w:hAnsi="IRNazanin" w:eastAsia="IRNazanin" w:cs="IRNazanin"/>
          <w:lang w:bidi="fa-IR"/>
          <w:color w:val="111111"/>
          <w:sz w:val="28"/>
          <w:szCs w:val="28"/>
          <w:rtl/>
        </w:rPr>
        <w:t xml:space="preserve">و قال: «أنبأنی مهذّب الأئمة أبو المظفّر عبد الملک بن علی بن محمّد الهمدانی- إجازة- قال: أخبرنا محمّد بن الحسین بن علی البزار قال: أخبرنا أبو منصور محمد بن محمد بن عبد العزیز قال: أخبرنا هلال بن محمد بن جعفر قال: حدّثنا أبو بکر محمد بن عمرو الحافظ قال: حدّثنی أبو الحسن علی بن موسی الجزار- من کتابه- قال: حدّثنا الحسن بن علی الهاشمی قال:</w:t>
      </w:r>
    </w:p>
    <w:p>
      <w:pPr>
        <w:pStyle w:val="BookText"/>
      </w:pPr>
      <w:r>
        <w:rPr>
          <w:rFonts w:ascii="IRNazanin" w:hAnsi="IRNazanin" w:eastAsia="IRNazanin" w:cs="IRNazanin"/>
          <w:lang w:bidi="fa-IR"/>
          <w:color w:val="111111"/>
          <w:sz w:val="28"/>
          <w:szCs w:val="28"/>
          <w:rtl/>
        </w:rPr>
        <w:t xml:space="preserve">حدّثنا إسماعیل بن أبان قال: حدّثنا أبو مریم، عن ثور بن أبی فاختة، عن عبد الرحمن بن أبی لیلی قال قال أبی: دفع النبی- صلّی اللّه علیه و سلّم- الرایة یوم خیبر إلی علی بن أبی طالب ففتح اللّه علیه، و أوقفه یوم غدیر خم فأعلم الناس أنه مولی کلّ مؤمن و مؤمنة، و قال صلّی اللّه علیه و سلّم: أنت منّی و أنا منک. و قال له: تقاتل علی التأویل کما قاتلت علی التنزیل. و قال له: أنت منی بمنزلة هارون من موسی، و قال له: أنا سلم لمن سالمت و حرب لمن حاربت. و قال له: أنت العروة الوثقی. و قال له: أنت تبیّن لهم ما اشتبه علیهم بعدی. و قال له: أنت إمام کلّ مؤمن و مؤمنة و ولیّ کلّ مؤمن و مؤمنة بعدی. و قال له: أنت الذی أنزل اللّه فیه:</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و قال له: أنت الآخذ بسنّتی و الذابّ عن ملتی. و قال له: أنا أول من تنشق الأرض عنه و أنت معی.</w:t>
      </w:r>
    </w:p>
    <w:p>
      <w:pPr>
        <w:pStyle w:val="BookText"/>
      </w:pPr>
      <w:r>
        <w:rPr>
          <w:rFonts w:ascii="IRNazanin" w:hAnsi="IRNazanin" w:eastAsia="IRNazanin" w:cs="IRNazanin"/>
          <w:lang w:bidi="fa-IR"/>
          <w:color w:val="111111"/>
          <w:sz w:val="28"/>
          <w:szCs w:val="28"/>
          <w:rtl/>
        </w:rPr>
        <w:t xml:space="preserve">و قال له: أنا عند الحوض و أنت معی. و قال له: أنا أول من یدخل الجنّة و أنت معی تدخلها و الحسن و الحسین و فاطمة. و قال له: إن اللّه تعالی أوحی إلی بأن أقوم بفضلک، فقمت به فی الناس و بلّغتهم ما أمرنی اللّه بتبلیغه. و قال له: اتق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الضّغائن التی لک فی صدور لا یظهرها إلّا بعد موتی، أولئک یعلنهم اللّه و یلعنهم اللّاعنون»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الخوارزمی کتاب عمرو بن العاص إلی معاویة و قد جاء فیه: «و أمّا ما نسبت أبا الحسن أخا رسول اللّه- صلّی اللّه علیه و سلّم- و وصیّه إلی الحسد و البغی علی عثمان، و سمّیت الصحابة فسقة، و زعمت أنّه أشادهم علی قتله، فهذا کذب و غوایة. ویحک یا معاویة.</w:t>
      </w:r>
    </w:p>
    <w:p>
      <w:pPr>
        <w:pStyle w:val="BookText"/>
      </w:pPr>
      <w:r>
        <w:rPr>
          <w:rFonts w:ascii="IRNazanin" w:hAnsi="IRNazanin" w:eastAsia="IRNazanin" w:cs="IRNazanin"/>
          <w:lang w:bidi="fa-IR"/>
          <w:color w:val="111111"/>
          <w:sz w:val="28"/>
          <w:szCs w:val="28"/>
          <w:rtl/>
        </w:rPr>
        <w:t xml:space="preserve">أما علمت أن أبا حسن بذل نفسه بین یدی رسول اللّه- صلّی اللّه علیه و سلّم- و بات علی فراشه.</w:t>
      </w:r>
    </w:p>
    <w:p>
      <w:pPr>
        <w:pStyle w:val="BookText"/>
      </w:pPr>
      <w:r>
        <w:rPr>
          <w:rFonts w:ascii="IRNazanin" w:hAnsi="IRNazanin" w:eastAsia="IRNazanin" w:cs="IRNazanin"/>
          <w:lang w:bidi="fa-IR"/>
          <w:color w:val="111111"/>
          <w:sz w:val="28"/>
          <w:szCs w:val="28"/>
          <w:rtl/>
        </w:rPr>
        <w:t xml:space="preserve">و هو صاحب السبق إلی الإسلام و الهجرة.</w:t>
      </w:r>
    </w:p>
    <w:p>
      <w:pPr>
        <w:pStyle w:val="BookText"/>
      </w:pPr>
      <w:r>
        <w:rPr>
          <w:rFonts w:ascii="Amiri" w:hAnsi="Amiri" w:eastAsia="Amiri" w:cs="Amiri"/>
          <w:lang w:bidi="ar-SA"/>
          <w:color w:val="111111"/>
          <w:sz w:val="28"/>
          <w:szCs w:val="28"/>
          <w:rtl/>
        </w:rPr>
        <w:t xml:space="preserve">و قد قال فیه رسول اللّه- صلّی اللّه علیه و سلّم- هو منّی و أنا منه.</w:t>
      </w:r>
    </w:p>
    <w:p>
      <w:pPr>
        <w:pStyle w:val="BookText"/>
      </w:pPr>
      <w:r>
        <w:rPr>
          <w:rFonts w:ascii="IRNazanin" w:hAnsi="IRNazanin" w:eastAsia="IRNazanin" w:cs="IRNazanin"/>
          <w:lang w:bidi="fa-IR"/>
          <w:color w:val="111111"/>
          <w:sz w:val="28"/>
          <w:szCs w:val="28"/>
          <w:rtl/>
        </w:rPr>
        <w:t xml:space="preserve">و 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قد قال فیه رسول اللّه- صلّی اللّه علیه و سلّم- یوم غدیر خم: ألا من کنت مولاه فعلی مولاه، اللهم وال من والاه و عاد من عاداه و انصر من نصره و أخذل من خذله.</w:t>
      </w:r>
    </w:p>
    <w:p>
      <w:pPr>
        <w:pStyle w:val="BookText"/>
      </w:pPr>
      <w:r>
        <w:rPr>
          <w:rFonts w:ascii="IRNazanin" w:hAnsi="IRNazanin" w:eastAsia="IRNazanin" w:cs="IRNazanin"/>
          <w:lang w:bidi="fa-IR"/>
          <w:color w:val="111111"/>
          <w:sz w:val="28"/>
          <w:szCs w:val="28"/>
          <w:rtl/>
        </w:rPr>
        <w:t xml:space="preserve">و هو الذی قال علیه السّلام فیه یوم خیبر: 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و هو الذی قال فیه یوم الطیر: اللّهم ائتنی بأحبّ خلقک إلیک فلمّا دخل علیه قال: اللّهم و إلیّ و إلیّ.</w:t>
      </w:r>
    </w:p>
    <w:p>
      <w:pPr>
        <w:pStyle w:val="BookText"/>
      </w:pPr>
      <w:r>
        <w:rPr>
          <w:rFonts w:ascii="IRNazanin" w:hAnsi="IRNazanin" w:eastAsia="IRNazanin" w:cs="IRNazanin"/>
          <w:lang w:bidi="fa-IR"/>
          <w:color w:val="111111"/>
          <w:sz w:val="28"/>
          <w:szCs w:val="28"/>
          <w:rtl/>
        </w:rPr>
        <w:t xml:space="preserve">و قد قال فیه یوم النضیر: علی إمام البررة و قاتل الفجرة منصور من نصره مخذول من خذله.</w:t>
      </w:r>
    </w:p>
    <w:p>
      <w:pPr>
        <w:pStyle w:val="BookText"/>
      </w:pPr>
      <w:r>
        <w:rPr>
          <w:rFonts w:ascii="IRNazanin" w:hAnsi="IRNazanin" w:eastAsia="IRNazanin" w:cs="IRNazanin"/>
          <w:lang w:bidi="fa-IR"/>
          <w:color w:val="111111"/>
          <w:sz w:val="28"/>
          <w:szCs w:val="28"/>
          <w:rtl/>
        </w:rPr>
        <w:t xml:space="preserve">و قد قال فیه: علی ولیّکم من بعدی- و ذلک علیّ و علیک و علی جمیع المسلمین.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11328_88865"/>
    <w:bookmarkEnd w:id="95"/>
    <w:p>
      <w:pPr>
        <w:pStyle w:val="BookText"/>
      </w:pPr>
      <w:r>
        <w:rPr>
          <w:rFonts w:ascii="IRNazanin" w:hAnsi="IRNazanin" w:eastAsia="IRNazanin" w:cs="IRNazanin"/>
          <w:lang w:bidi="fa-IR"/>
          <w:color w:val="111111"/>
          <w:sz w:val="28"/>
          <w:szCs w:val="28"/>
          <w:rtl/>
        </w:rPr>
        <w:t xml:space="preserve">و قال: إنّی مخلّف فیکم الثقلین کتاب اللّه و عترتی.</w:t>
      </w:r>
    </w:p>
    <w:p>
      <w:pPr>
        <w:pStyle w:val="BookText"/>
      </w:pPr>
      <w:r>
        <w:rPr>
          <w:rFonts w:ascii="IRNazanin" w:hAnsi="IRNazanin" w:eastAsia="IRNazanin" w:cs="IRNazanin"/>
          <w:lang w:bidi="fa-IR"/>
          <w:color w:val="111111"/>
          <w:sz w:val="28"/>
          <w:szCs w:val="28"/>
          <w:rtl/>
        </w:rPr>
        <w:t xml:space="preserve">و قال: أنا مدینة العلم و علی بابها»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للعجب، یثبت عمرو بن العاص حدیث الولایة و الطیر و مدینة العلم حتما، و یرغم بذلک أنف معاویة رغما، و مع ذلک (الدهلوی) الحقود یزید فی البغضاء علی ابن النابغة الکنود و معاویة اللدود، فیرمی هذه الأحادیث الشریفة بالکذب و البطلان؟!</w:t>
      </w:r>
    </w:p>
    <w:p>
      <w:pPr>
        <w:pStyle w:val="Heading6"/>
      </w:pPr>
      <w:bookmarkStart w:id="364" w:name="_Toc160"/>
      <w:r>
        <w:t>من مصادر ترجمة الخوارزمی</w:t>
      </w:r>
      <w:bookmarkEnd w:id="364"/>
    </w:p>
    <w:p>
      <w:pPr>
        <w:pStyle w:val="BookText"/>
      </w:pPr>
      <w:r>
        <w:rPr>
          <w:rFonts w:ascii="IRNazanin" w:hAnsi="IRNazanin" w:eastAsia="IRNazanin" w:cs="IRNazanin"/>
          <w:lang w:bidi="fa-IR"/>
          <w:color w:val="111111"/>
          <w:sz w:val="28"/>
          <w:szCs w:val="28"/>
          <w:rtl/>
        </w:rPr>
        <w:t xml:space="preserve">و الخطیب الخوارزمی أثنی علیه و مدحه کلّ من ترجم له. انظر:</w:t>
      </w:r>
    </w:p>
    <w:p>
      <w:pPr>
        <w:pStyle w:val="BookText"/>
      </w:pPr>
      <w:r>
        <w:rPr>
          <w:rFonts w:ascii="IRNazanin" w:hAnsi="IRNazanin" w:eastAsia="IRNazanin" w:cs="IRNazanin"/>
          <w:lang w:bidi="fa-IR"/>
          <w:color w:val="111111"/>
          <w:sz w:val="28"/>
          <w:szCs w:val="28"/>
          <w:rtl/>
        </w:rPr>
        <w:t xml:space="preserve">1- فریدة القصر- قسم شعراء خوارزم.</w:t>
      </w:r>
    </w:p>
    <w:p>
      <w:pPr>
        <w:pStyle w:val="BookText"/>
      </w:pPr>
      <w:r>
        <w:rPr>
          <w:rFonts w:ascii="IRNazanin" w:hAnsi="IRNazanin" w:eastAsia="IRNazanin" w:cs="IRNazanin"/>
          <w:lang w:bidi="fa-IR"/>
          <w:color w:val="111111"/>
          <w:sz w:val="28"/>
          <w:szCs w:val="28"/>
          <w:rtl/>
        </w:rPr>
        <w:t xml:space="preserve">2- تاریخ ابن النجار: 360.</w:t>
      </w:r>
    </w:p>
    <w:p>
      <w:pPr>
        <w:pStyle w:val="BookText"/>
      </w:pPr>
      <w:r>
        <w:rPr>
          <w:rFonts w:ascii="IRNazanin" w:hAnsi="IRNazanin" w:eastAsia="IRNazanin" w:cs="IRNazanin"/>
          <w:lang w:bidi="fa-IR"/>
          <w:color w:val="111111"/>
          <w:sz w:val="28"/>
          <w:szCs w:val="28"/>
          <w:rtl/>
        </w:rPr>
        <w:t xml:space="preserve">3- الفوائد البهیّة فی طبقات الحنفیّة: 410.</w:t>
      </w:r>
    </w:p>
    <w:p>
      <w:pPr>
        <w:pStyle w:val="BookText"/>
      </w:pPr>
      <w:r>
        <w:rPr>
          <w:rFonts w:ascii="IRNazanin" w:hAnsi="IRNazanin" w:eastAsia="IRNazanin" w:cs="IRNazanin"/>
          <w:lang w:bidi="fa-IR"/>
          <w:color w:val="111111"/>
          <w:sz w:val="28"/>
          <w:szCs w:val="28"/>
          <w:rtl/>
        </w:rPr>
        <w:t xml:space="preserve">4- الجواهر المضیّة فی طبقات الحنفیة 2/ 188.</w:t>
      </w:r>
    </w:p>
    <w:p>
      <w:pPr>
        <w:pStyle w:val="BookText"/>
      </w:pPr>
      <w:r>
        <w:rPr>
          <w:rFonts w:ascii="IRNazanin" w:hAnsi="IRNazanin" w:eastAsia="IRNazanin" w:cs="IRNazanin"/>
          <w:lang w:bidi="fa-IR"/>
          <w:color w:val="111111"/>
          <w:sz w:val="28"/>
          <w:szCs w:val="28"/>
          <w:rtl/>
        </w:rPr>
        <w:t xml:space="preserve">5- العقد الثمین فی تاریخ بلد اللّه الأمین 7/ 310.</w:t>
      </w:r>
    </w:p>
    <w:p>
      <w:pPr>
        <w:pStyle w:val="BookText"/>
      </w:pPr>
      <w:r>
        <w:rPr>
          <w:rFonts w:ascii="IRNazanin" w:hAnsi="IRNazanin" w:eastAsia="IRNazanin" w:cs="IRNazanin"/>
          <w:lang w:bidi="fa-IR"/>
          <w:color w:val="111111"/>
          <w:sz w:val="28"/>
          <w:szCs w:val="28"/>
          <w:rtl/>
        </w:rPr>
        <w:t xml:space="preserve">6- بغیة الوعاة فی طبقات اللغویین و النحاة 2/ 308.</w:t>
      </w:r>
    </w:p>
    <w:p>
      <w:pPr>
        <w:pStyle w:val="BookText"/>
      </w:pPr>
      <w:r>
        <w:rPr>
          <w:rFonts w:ascii="IRNazanin" w:hAnsi="IRNazanin" w:eastAsia="IRNazanin" w:cs="IRNazanin"/>
          <w:lang w:bidi="fa-IR"/>
          <w:color w:val="111111"/>
          <w:sz w:val="28"/>
          <w:szCs w:val="28"/>
          <w:rtl/>
        </w:rPr>
        <w:t xml:space="preserve">7- کتاب أعلام الأخیار فی فقهاء مذهب النعمان المختار- مخطوط.</w:t>
      </w:r>
    </w:p>
    <w:p>
      <w:pPr>
        <w:pStyle w:val="BookText"/>
      </w:pPr>
      <w:r>
        <w:rPr>
          <w:rFonts w:ascii="IRNazanin" w:hAnsi="IRNazanin" w:eastAsia="IRNazanin" w:cs="IRNazanin"/>
          <w:lang w:bidi="fa-IR"/>
          <w:color w:val="111111"/>
          <w:sz w:val="28"/>
          <w:szCs w:val="28"/>
          <w:rtl/>
        </w:rPr>
        <w:t xml:space="preserve">و قد أوردنا ترجمته عن هذه و غیرها من المصادر فی حدیث (التشبیه).</w:t>
      </w:r>
    </w:p>
    <w:p>
      <w:pPr>
        <w:pStyle w:val="Heading5"/>
      </w:pPr>
      <w:bookmarkStart w:id="365" w:name="_Toc161"/>
      <w:r>
        <w:t>24 روایة ابن عساکر</w:t>
      </w:r>
      <w:bookmarkEnd w:id="365"/>
    </w:p>
    <w:p>
      <w:pPr>
        <w:pStyle w:val="Heading6"/>
      </w:pPr>
      <w:bookmarkStart w:id="366" w:name="_Toc162"/>
      <w:r>
        <w:t>اشارة</w:t>
      </w:r>
      <w:bookmarkEnd w:id="366"/>
    </w:p>
    <w:p>
      <w:pPr>
        <w:pStyle w:val="BookText"/>
      </w:pPr>
      <w:r>
        <w:rPr>
          <w:rFonts w:ascii="IRNazanin" w:hAnsi="IRNazanin" w:eastAsia="IRNazanin" w:cs="IRNazanin"/>
          <w:lang w:bidi="fa-IR"/>
          <w:color w:val="111111"/>
          <w:sz w:val="28"/>
          <w:szCs w:val="28"/>
          <w:rtl/>
        </w:rPr>
        <w:t xml:space="preserve">و رواه أبو القاسم علی بن الحسین المعروف بابن عساکر فی کتابیه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(الموافقات) و (الأربعون الطوال) کما جاء فی (الریاض النضرة) للمحبّ الطبری، حیث روی حدیث الرهط مع ابن عباس، فقال فی آخره:</w:t>
      </w:r>
    </w:p>
    <w:p>
      <w:pPr>
        <w:pStyle w:val="BookText"/>
      </w:pPr>
      <w:r>
        <w:rPr>
          <w:rFonts w:ascii="IRNazanin" w:hAnsi="IRNazanin" w:eastAsia="IRNazanin" w:cs="IRNazanin"/>
          <w:lang w:bidi="fa-IR"/>
          <w:color w:val="111111"/>
          <w:sz w:val="28"/>
          <w:szCs w:val="28"/>
          <w:rtl/>
        </w:rPr>
        <w:t xml:space="preserve">«أخرجه بتمامه أحمد، و الحافظ أبو القاسم فی الموافقات و فی الأربعین الطوال، و أخرج النسائی بعضه»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روی الحدیث عن ابن عساکر جماعة آخرون کالکنجی فی (الکفایة)، و شهاب الدین أحمد بن (توضیح الدلائل)، و ابن باکثیر المکّی فی (وسیلة المآل)، و الأمیر الصنعانی فی (الرّوضة الندیة). کما ستطّلع علیه فیما بعد إن شاء اللّه تعالی.</w:t>
      </w:r>
    </w:p>
    <w:p>
      <w:pPr>
        <w:pStyle w:val="BookText"/>
      </w:pPr>
      <w:r>
        <w:rPr>
          <w:rFonts w:ascii="IRNazanin" w:hAnsi="IRNazanin" w:eastAsia="IRNazanin" w:cs="IRNazanin"/>
          <w:lang w:bidi="fa-IR"/>
          <w:color w:val="111111"/>
          <w:sz w:val="28"/>
          <w:szCs w:val="28"/>
          <w:rtl/>
        </w:rPr>
        <w:t xml:space="preserve">و أخرجه فی (تاریخ دمشق) بترجمة أمیر المؤمنین علیه السّلام بطرق جمّة و ألفاظ مختلفة … و إلیک نصوص روایاته:</w:t>
      </w:r>
    </w:p>
    <w:p>
      <w:pPr>
        <w:pStyle w:val="BookText"/>
      </w:pPr>
      <w:r>
        <w:rPr>
          <w:rFonts w:ascii="IRNazanin" w:hAnsi="IRNazanin" w:eastAsia="IRNazanin" w:cs="IRNazanin"/>
          <w:lang w:bidi="fa-IR"/>
          <w:color w:val="111111"/>
          <w:sz w:val="28"/>
          <w:szCs w:val="28"/>
          <w:rtl/>
        </w:rPr>
        <w:t xml:space="preserve">«أخبرنا أبو بکر وجیه بن طاهر، أنبأنا أبو حامد الأزهری، أنبأنا أبو محمد المخلدی، أنبأنا المؤمل بن الحسن بن عیسی، أنبأنا محمد بن یحیی:</w:t>
      </w:r>
    </w:p>
    <w:p>
      <w:pPr>
        <w:pStyle w:val="BookText"/>
      </w:pPr>
      <w:r>
        <w:rPr>
          <w:rFonts w:ascii="IRNazanin" w:hAnsi="IRNazanin" w:eastAsia="IRNazanin" w:cs="IRNazanin"/>
          <w:lang w:bidi="fa-IR"/>
          <w:color w:val="111111"/>
          <w:sz w:val="28"/>
          <w:szCs w:val="28"/>
          <w:rtl/>
        </w:rPr>
        <w:t xml:space="preserve">أنبأنا أبو نعیم، أنبأنا ابن أبی غنیّة، عن الحکم، عن سعید بن جبیر:</w:t>
      </w:r>
    </w:p>
    <w:p>
      <w:pPr>
        <w:pStyle w:val="BookText"/>
      </w:pPr>
      <w:r>
        <w:rPr>
          <w:rFonts w:ascii="IRNazanin" w:hAnsi="IRNazanin" w:eastAsia="IRNazanin" w:cs="IRNazanin"/>
          <w:lang w:bidi="fa-IR"/>
          <w:color w:val="111111"/>
          <w:sz w:val="28"/>
          <w:szCs w:val="28"/>
          <w:rtl/>
        </w:rPr>
        <w:t xml:space="preserve">عن ابن عباس عن بریدة، قال: غزوت مع علی إلی الیمن، فرأیت منه جفوة فقدمت علی رسول اللّه صلّی اللّه علیه و سلّم فذکرت علیّا فتنقصته، فرأیت وجه رسول اللّه صلّی اللّه علیه و سلّم یتغیّر، فقال: یا بریدة، أ لست أولی بالمؤمنین من أنفسهم؟ فقلت: بلی یا رسول اللّه فقال: من کنت مولاه فعلیّ مولاه.</w:t>
      </w:r>
    </w:p>
    <w:p>
      <w:pPr>
        <w:pStyle w:val="BookText"/>
      </w:pPr>
      <w:r>
        <w:rPr>
          <w:rFonts w:ascii="IRNazanin" w:hAnsi="IRNazanin" w:eastAsia="IRNazanin" w:cs="IRNazanin"/>
          <w:lang w:bidi="fa-IR"/>
          <w:color w:val="111111"/>
          <w:sz w:val="28"/>
          <w:szCs w:val="28"/>
          <w:rtl/>
        </w:rPr>
        <w:t xml:space="preserve">أخبرنا أبو محمد السیدی، أنبأنا أبو عثمان البجیری، أنبأنا أبو عمرو بن حمدان، أنبأنا أبو علی الحسن بن أحمد بن محمد بن إسحاق العطاردی ببغداد، أنبأنا محمد بن علی بن عمر المقدسی، أنبأنا الحسین بن الحسن الفزاری، أنبأنا عبد الغفار بن القاسم، حدثنی عدی بن ثابت، عن سعید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جبیر:</w:t>
      </w:r>
    </w:p>
    <w:p>
      <w:pPr>
        <w:pStyle w:val="BookText"/>
      </w:pPr>
      <w:r>
        <w:rPr>
          <w:rFonts w:ascii="IRNazanin" w:hAnsi="IRNazanin" w:eastAsia="IRNazanin" w:cs="IRNazanin"/>
          <w:lang w:bidi="fa-IR"/>
          <w:color w:val="111111"/>
          <w:sz w:val="28"/>
          <w:szCs w:val="28"/>
          <w:rtl/>
        </w:rPr>
        <w:t xml:space="preserve">عن ابن عباس، حدثنی بریدة قال: قال رسول اللّه صلّی اللّه علیه و سلّم: علی مولی من کنت مولاه.</w:t>
      </w:r>
    </w:p>
    <w:p>
      <w:pPr>
        <w:pStyle w:val="BookText"/>
      </w:pPr>
      <w:r>
        <w:rPr>
          <w:rFonts w:ascii="IRNazanin" w:hAnsi="IRNazanin" w:eastAsia="IRNazanin" w:cs="IRNazanin"/>
          <w:lang w:bidi="fa-IR"/>
          <w:color w:val="111111"/>
          <w:sz w:val="28"/>
          <w:szCs w:val="28"/>
          <w:rtl/>
        </w:rPr>
        <w:t xml:space="preserve">أخبرنا أبو الحسن علی بن المسلم الفقیه، أنبأنا عبد العزیز بن أحمد الکنانی، أنبأنا أبو عبد اللّه الحسین بن عبد اللّه بن محمّد بن إسحاق، أنبأنا خالی أبی خیثمة ابن سلیمان، أنبأنا أبو عمرو هلال بن العلاء بالرّقة، أنبأنا عبید ابن یحیی أبو سلیم، أنبأنا أبو مریم عبد الغفار بن القاسم الأنصاری، عن عدی ابن ثابت، عن سعید بن جبیر:</w:t>
      </w:r>
    </w:p>
    <w:p>
      <w:pPr>
        <w:pStyle w:val="BookText"/>
      </w:pPr>
      <w:r>
        <w:rPr>
          <w:rFonts w:ascii="IRNazanin" w:hAnsi="IRNazanin" w:eastAsia="IRNazanin" w:cs="IRNazanin"/>
          <w:lang w:bidi="fa-IR"/>
          <w:color w:val="111111"/>
          <w:sz w:val="28"/>
          <w:szCs w:val="28"/>
          <w:rtl/>
        </w:rPr>
        <w:t xml:space="preserve">عن ابن عباس، عن بریدة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أخبرنا أبو سهل محمد بن إبراهیم، أنبأنا أبو الفضل الرازی أنبأنا أبو القاسم جعفر بن عبد اللّه بن یعقوب، أنبأنا محمد بن هارون، أنبأنا نصر بن علی، أنبأنا أبو أحمد، أنبأنا ابن أبی غنیة، عن الحکم، عن سعید بن جبیر:</w:t>
      </w:r>
    </w:p>
    <w:p>
      <w:pPr>
        <w:pStyle w:val="BookText"/>
      </w:pPr>
      <w:r>
        <w:rPr>
          <w:rFonts w:ascii="IRNazanin" w:hAnsi="IRNazanin" w:eastAsia="IRNazanin" w:cs="IRNazanin"/>
          <w:lang w:bidi="fa-IR"/>
          <w:color w:val="111111"/>
          <w:sz w:val="28"/>
          <w:szCs w:val="28"/>
          <w:rtl/>
        </w:rPr>
        <w:t xml:space="preserve">عن ابن عباس، عن بریدة قال: 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أخبرنا أبو طالب علی بن عبد الرحمن بن أبی عقیل، أنبأنا أبو الحسن الخلعی علی بن الحسن بن الحسین المصری الفقیه، أنبأنا أبو محمد بن عبد الرحمن بن عمرو بن النحاس، أنبأنا أبو سعید أحمد بن محمد بن زیاد بن الأعرابی، أنبأنا عیسی بن أبی حرب الصفار، أنبأنا یحیی بن أبی بکیر، أنبأنا عبد الغفار، حدّثنی عدی، حدثنی سعید بن جبیر:</w:t>
      </w:r>
    </w:p>
    <w:p>
      <w:pPr>
        <w:pStyle w:val="BookText"/>
      </w:pPr>
      <w:r>
        <w:rPr>
          <w:rFonts w:ascii="IRNazanin" w:hAnsi="IRNazanin" w:eastAsia="IRNazanin" w:cs="IRNazanin"/>
          <w:lang w:bidi="fa-IR"/>
          <w:color w:val="111111"/>
          <w:sz w:val="28"/>
          <w:szCs w:val="28"/>
          <w:rtl/>
        </w:rPr>
        <w:t xml:space="preserve">عن ابن عباس، حدثنی بریدة، قال: قال رسول اللّه صلّی اللّه علیه و سلّم: علی بن أبی طالب مولی من کنت مولاه.</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أحمد بن أبی عثمان و أبو طاهر القصاری.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حیلولة: و أخبرنا أبو عبد اللّه بن القصاری، أنبأنا أبی، قالا: أنبأنا إسماعیل بن الحسن بن عبد اللّه، أنبأنا أحمد بن محمد بن عقدة، أنبأنا یعقوب ابن یوسف بن زیاد الضبی، و أحمد بن الحسین بن عبد الملک الأودی، قالا:</w:t>
      </w:r>
    </w:p>
    <w:p>
      <w:pPr>
        <w:pStyle w:val="BookText"/>
      </w:pPr>
      <w:r>
        <w:rPr>
          <w:rFonts w:ascii="IRNazanin" w:hAnsi="IRNazanin" w:eastAsia="IRNazanin" w:cs="IRNazanin"/>
          <w:lang w:bidi="fa-IR"/>
          <w:color w:val="111111"/>
          <w:sz w:val="28"/>
          <w:szCs w:val="28"/>
          <w:rtl/>
        </w:rPr>
        <w:t xml:space="preserve">أنبأنا خالد بن مخلد، أنبأنا أبو مریم، حدثنی عدی بن ثابت، عن سعید بن جبیر:</w:t>
      </w:r>
    </w:p>
    <w:p>
      <w:pPr>
        <w:pStyle w:val="BookText"/>
      </w:pPr>
      <w:r>
        <w:rPr>
          <w:rFonts w:ascii="IRNazanin" w:hAnsi="IRNazanin" w:eastAsia="IRNazanin" w:cs="IRNazanin"/>
          <w:lang w:bidi="fa-IR"/>
          <w:color w:val="111111"/>
          <w:sz w:val="28"/>
          <w:szCs w:val="28"/>
          <w:rtl/>
        </w:rPr>
        <w:t xml:space="preserve">عن ابن عباس، حدثنی بریدة قال: قال رسول اللّه صلّی اللّه علیه و سلّم: من کنت ولیّه فعلی ولیّه.</w:t>
      </w:r>
    </w:p>
    <w:p>
      <w:pPr>
        <w:pStyle w:val="BookText"/>
      </w:pPr>
      <w:r>
        <w:rPr>
          <w:rFonts w:ascii="IRNazanin" w:hAnsi="IRNazanin" w:eastAsia="IRNazanin" w:cs="IRNazanin"/>
          <w:lang w:bidi="fa-IR"/>
          <w:color w:val="111111"/>
          <w:sz w:val="28"/>
          <w:szCs w:val="28"/>
          <w:rtl/>
        </w:rPr>
        <w:t xml:space="preserve">قصر به بعضهم فلم یذکر فیه بریدة.</w:t>
      </w:r>
    </w:p>
    <w:p>
      <w:pPr>
        <w:pStyle w:val="BookText"/>
      </w:pPr>
      <w:r>
        <w:rPr>
          <w:rFonts w:ascii="IRNazanin" w:hAnsi="IRNazanin" w:eastAsia="IRNazanin" w:cs="IRNazanin"/>
          <w:lang w:bidi="fa-IR"/>
          <w:color w:val="111111"/>
          <w:sz w:val="28"/>
          <w:szCs w:val="28"/>
          <w:rtl/>
        </w:rPr>
        <w:t xml:space="preserve">أخبرنا أبو الحسن ابن قبیس أنبأنا أبو منصور ابن خیرون، أنبأنا أبو بکر الخطیب، أخبرنی أبو بکر أحمد بن محمد بن أحمد بن جعفر الیزدی بإصبهان، أنبأنا الحسن بن محمد الزعفرانی، أنبأنا عبید اللّه بن جعفر بن محمد الرازی، أنبأنا عامر بن بشیر، أنبأنا أبو حسّان الزیادی، أنبأنا الفضل بن الربیع، عن أبیه:</w:t>
      </w:r>
    </w:p>
    <w:p>
      <w:pPr>
        <w:pStyle w:val="BookText"/>
      </w:pPr>
      <w:r>
        <w:rPr>
          <w:rFonts w:ascii="IRNazanin" w:hAnsi="IRNazanin" w:eastAsia="IRNazanin" w:cs="IRNazanin"/>
          <w:lang w:bidi="fa-IR"/>
          <w:color w:val="111111"/>
          <w:sz w:val="28"/>
          <w:szCs w:val="28"/>
          <w:rtl/>
        </w:rPr>
        <w:t xml:space="preserve">عن المنصور، عن أبیه، عن جدّه عن ابن عباس أن رسول اللّه صلّی اللّه علیه و سلّم قال: من کنت مولاه فعلی مولاه.</w:t>
      </w:r>
    </w:p>
    <w:p>
      <w:pPr>
        <w:pStyle w:val="BookText"/>
      </w:pPr>
      <w:r>
        <w:rPr>
          <w:rFonts w:ascii="IRNazanin" w:hAnsi="IRNazanin" w:eastAsia="IRNazanin" w:cs="IRNazanin"/>
          <w:lang w:bidi="fa-IR"/>
          <w:color w:val="111111"/>
          <w:sz w:val="28"/>
          <w:szCs w:val="28"/>
          <w:rtl/>
        </w:rPr>
        <w:t xml:space="preserve">و رواه [أیضا] عبد اللّه بن بریدة، عن أبیه:</w:t>
      </w:r>
    </w:p>
    <w:p>
      <w:pPr>
        <w:pStyle w:val="BookText"/>
      </w:pPr>
      <w:r>
        <w:rPr>
          <w:rFonts w:ascii="IRNazanin" w:hAnsi="IRNazanin" w:eastAsia="IRNazanin" w:cs="IRNazanin"/>
          <w:lang w:bidi="fa-IR"/>
          <w:color w:val="111111"/>
          <w:sz w:val="28"/>
          <w:szCs w:val="28"/>
          <w:rtl/>
        </w:rPr>
        <w:t xml:space="preserve">أخبرنا أبو سعد إسماعیل بن أحمد بن عبد الملک الکرمانی، أنبأنا عبد الرحمن بن علی بن محمد الشاهد.</w:t>
      </w:r>
    </w:p>
    <w:p>
      <w:pPr>
        <w:pStyle w:val="BookText"/>
      </w:pPr>
      <w:r>
        <w:rPr>
          <w:rFonts w:ascii="IRNazanin" w:hAnsi="IRNazanin" w:eastAsia="IRNazanin" w:cs="IRNazanin"/>
          <w:lang w:bidi="fa-IR"/>
          <w:color w:val="111111"/>
          <w:sz w:val="28"/>
          <w:szCs w:val="28"/>
          <w:rtl/>
        </w:rPr>
        <w:t xml:space="preserve">و أخبرنا أبو القاسم هبة اللّه بن عبد اللّه، أنبأنا أبو بکر الخطیب.</w:t>
      </w:r>
    </w:p>
    <w:p>
      <w:pPr>
        <w:pStyle w:val="BookText"/>
      </w:pPr>
      <w:r>
        <w:rPr>
          <w:rFonts w:ascii="IRNazanin" w:hAnsi="IRNazanin" w:eastAsia="IRNazanin" w:cs="IRNazanin"/>
          <w:lang w:bidi="fa-IR"/>
          <w:color w:val="111111"/>
          <w:sz w:val="28"/>
          <w:szCs w:val="28"/>
          <w:rtl/>
        </w:rPr>
        <w:t xml:space="preserve">حیلولة: و أخبرنا أبو القاسم إسماعیل بن أحمد بن عمر، أنبأنا عاصم بن الحسن بن محمد، قالوا: أنبأنا أبو عمر بن مهدی، أنبأنا أبو العباس أحمد بن محمد بن سعید بن عقدة الکوفی. أنبأنا یحیی بن زکریا بن شیبان الکندی، أنبأنا إبراهیم بن الحکم بن ظهیر، حدّثنی أبی، عن منصور بن مسلم بن سابور، عن عبد اللّه بن عطاء: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بریدة، عن أبیه، قال: قال رسول اللّه صلّی اللّه علیه و سلّم: علیّ بن أبی طالب مولی کلّ مؤمن و مؤمنة و هو ولیّکم بعدی.</w:t>
      </w:r>
    </w:p>
    <w:p>
      <w:pPr>
        <w:pStyle w:val="BookText"/>
      </w:pPr>
      <w:r>
        <w:rPr>
          <w:rFonts w:ascii="IRNazanin" w:hAnsi="IRNazanin" w:eastAsia="IRNazanin" w:cs="IRNazanin"/>
          <w:lang w:bidi="fa-IR"/>
          <w:color w:val="111111"/>
          <w:sz w:val="28"/>
          <w:szCs w:val="28"/>
          <w:rtl/>
        </w:rPr>
        <w:t xml:space="preserve">أخبرنا أبو عبد اللّه الحسین بن عبد الملک، أنبأنا أبو القاسم إبراهیم بن منصور، أنبأنا أبو بکر ابن المقرئ، أنبأنا أبو یعلی، أنبأنا خیثمة زهیر بن حرب، أنبأنا أبو الجواب، أنبأنا عمّار بن زریق، عن الأجلح:</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 سلّم بعثین إلی الیمن، علی الأول علی بن أبی طالب، و علی الآخر خالد بن الولید، فقال: إذا اجتمعتما فعلیّ علی الناس، و إذا افترقتما فکلّ واحد منکما علی جنده، قال: فلقینا بنی زبید من الیمن فقاتلناهم فظهر المسلمون علی الکافرین فقتلوا المقاتل و سبوا الذریة، و اصطفی علیّ جاریة من الفی‌ء، فکتب معی خالد یقع فی علیّ و أمرنی أن أنال منه، قال: فلما أتیت رسول اللّه صلّی اللّه علیه و سلّم رأیت الکراهة فی وجهه فقلت: هذا مکان العائذ بک، یا رسول اللّه بعثتنی مع رجل و أمرتنی بطاعته فبلّغت ما أرسلنی [به . قال:</w:t>
      </w:r>
    </w:p>
    <w:p>
      <w:pPr>
        <w:pStyle w:val="BookText"/>
      </w:pPr>
      <w:r>
        <w:rPr>
          <w:rFonts w:ascii="IRNazanin" w:hAnsi="IRNazanin" w:eastAsia="IRNazanin" w:cs="IRNazanin"/>
          <w:lang w:bidi="fa-IR"/>
          <w:color w:val="111111"/>
          <w:sz w:val="28"/>
          <w:szCs w:val="28"/>
          <w:rtl/>
        </w:rPr>
        <w:t xml:space="preserve">یا بریدة لا تقع فی علیّ، علیّ منّی و أنا منه و هو ولیّکم بعدی.</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عاصم بن الحسن، أنبأنا عبد الواحد بن محمد، أنبأنا أبو العباس ابن عقدة، أنبأنا أحمد بن یحیی، أنبأنا عبد الرّحمن- هو ابن شریک- أنبأنا أبی، عن الأجلح:</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 سلّم مع علیّ جیشا و مع خالد بن الولید جیشا [آخر] إلی الیمن، و قال: إن اجتمعتم فعلیّ علی النّاس، و إن افترقتم فکلّ واحد منکما علی حده، [قال بریدة:] فلقینا القوم فظهر المسلمون علی المشرکین، فقتلنا المقاتلة و سبینا الذریة، و أخذ علیّ امرأة من ذلک السبی قال: فکتب معی خالد بن الولید- و کنت معه- إلی رسول اللّه صلّی اللّه علیه و سلّم ینال [فیه من علیّ، و یخبره بذلک أن فعل [کذا] و أمرنی أن أنال منه، فقرأت علیه الکتاب و نلت من علی،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فرأیت وجه نبی اللّه صلّی اللّه علیه و سلّم متغیرا، فقلت: هذا مقام العائذ [بک، یا رسول اللّه بعثتنی مع رجل و أمرتنی بطاعته فبلّغت ما أرسلت به.</w:t>
      </w:r>
    </w:p>
    <w:p>
      <w:pPr>
        <w:pStyle w:val="BookText"/>
      </w:pPr>
      <w:r>
        <w:rPr>
          <w:rFonts w:ascii="IRNazanin" w:hAnsi="IRNazanin" w:eastAsia="IRNazanin" w:cs="IRNazanin"/>
          <w:lang w:bidi="fa-IR"/>
          <w:color w:val="111111"/>
          <w:sz w:val="28"/>
          <w:szCs w:val="28"/>
          <w:rtl/>
        </w:rPr>
        <w:t xml:space="preserve">فقال: یا بریدة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أخبرنا أبو القاسم هبة اللّه بن محمد بن الحصین، أنبأنا أبو علیّ بن المذهب، أنبأنا أحمد بن جعفر، أنبأنا عبد اللّه بن أحمد حدّثنی أبی، أنبأنا ابن نمیر، أنبأنا أجلح الکندی:</w:t>
      </w:r>
    </w:p>
    <w:p>
      <w:pPr>
        <w:pStyle w:val="BookText"/>
      </w:pPr>
      <w:r>
        <w:rPr>
          <w:rFonts w:ascii="IRNazanin" w:hAnsi="IRNazanin" w:eastAsia="IRNazanin" w:cs="IRNazanin"/>
          <w:lang w:bidi="fa-IR"/>
          <w:color w:val="111111"/>
          <w:sz w:val="28"/>
          <w:szCs w:val="28"/>
          <w:rtl/>
        </w:rPr>
        <w:t xml:space="preserve">عن عبد اللّه بن بریدة، عن أبیه بریدة، قال: بعث رسول اللّه صلّی اللّه علیه و سلّم بعثین إلی الیمن، علی أحدهما علی بن أبی طالب، و علی الآخر خالد بن الولید، فقال: إذا التقیتم فعلی علی الناس، و إن افترقتما فکل واحد منکما علی جنده. قال [بریدة]: فلقینا بنی زید من أهل الیمن فاقتتلنا فظهر المسلمون علی المشرکین، فقتلنا المقاتلة، و سبینا الذریّة فاصطفی علیّ امرأة من السّبی لنفسه، قال بریدة: فکتب معی خالد بن الولید إلی رسول اللّه صلّی اللّه علیه و سلّم یخبره بذلک، فلما أتیت النبی صلّی اللّه علیه و سلّم دفعت الکتاب [إلیه فقرئ علیه، فرأیت الغضب فی وجه رسول اللّه صلّی اللّه علیه و سلّم!!! فقلت: یا رسول اللّه هذا مکان العائذ [باللّه، یا رسول اللّه بعثتنی مع رجل و أمرتنی أن أطیعه فبلّغت ما أرسلت به. فقال رسول اللّه صلّی اللّه علیه و سلّم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عاصم بن الحسن، أنبأنا أبو عمر بن مهدی، أنبأنا أبو العباس بن عقدة، أنبأنا الحسن بن علی بن عفان أنبأنا حسن- یعنی ابن عطیة- أنبأنا سعاد، عن عبد اللّه بن عطا [ء]:</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 سلّم علی بن أبی طالب و خالد بن الولید، کل واحد منهما وحده، و جمعها فقال [لهما]: و إذا اجتمعتما فعلیّ علیکم. قال [بریدة] فأخذنا یمینا و یسارا، قال: فأخذ علیّ [جانبا] فأبعد فأصاب سبیا فأخذ جاریة من الخمس، قال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بریدة: و کنت من أشدّ الناس بغضا لعلیّ، و قد علم ذلک خالد بن الولید، فأتی رجل خالدا فأخبره أنّه أخذ جاریة من الخمس فقال: ما هذا؟ ثم جاء [رجل آخر، ثم أتی آخر، ثم تتابعت الأخبار علی ذلک فدعانی خالد فقال: یا بریدة قد عرفت الذی صنع، فانطلق بکتابی هذا إلی رسول اللّه صلّی اللّه علیه و سلّم و أخبره فکتب إلیه، فانطلقت بکتابه حتی دخلت علی رسول اللّه صلّی اللّه علیه و سلّم فأخذ الکتاب فأمسکه بشماله و کان کما قال اللّه عزّ و جلّ لا یکتب و لا یقرأ، و کنت رجلا إذا تکلمت طأطأت رأسی حتی أفرغ من حاجتی، فتطأطأت رأسی فتکلّمت فوقعت فی علی حتی فرغت، ثم رفعت رأسی فرأیت رسول اللّه صلّی اللّه علیه و سلّم قد غضب غضبا لم أره غضب مثله قطّ إلّا یوم [بنی قریضة و النظیر، فنظر إلیّ فقال: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قال [بریدة]: فقمت و ما أحد من الناس أحبّ إلیّ منه.</w:t>
      </w:r>
    </w:p>
    <w:p>
      <w:pPr>
        <w:pStyle w:val="BookText"/>
      </w:pPr>
      <w:r>
        <w:rPr>
          <w:rFonts w:ascii="IRNazanin" w:hAnsi="IRNazanin" w:eastAsia="IRNazanin" w:cs="IRNazanin"/>
          <w:lang w:bidi="fa-IR"/>
          <w:color w:val="111111"/>
          <w:sz w:val="28"/>
          <w:szCs w:val="28"/>
          <w:rtl/>
        </w:rPr>
        <w:t xml:space="preserve">و قال عبد اللّه بن عطا [ء]: حدثت بذلک أبا حرب ابن سوید بن غفلة فقال: کتمک عبد اللّه بن بریدة بعض الحدیث [و هو] أن رسول اللّه صلّی اللّه علیه و سلّم قال له: أ نافقت بعدی یا بریدة؟</w:t>
      </w:r>
    </w:p>
    <w:p>
      <w:pPr>
        <w:pStyle w:val="BookText"/>
      </w:pPr>
      <w:r>
        <w:rPr>
          <w:rFonts w:ascii="IRNazanin" w:hAnsi="IRNazanin" w:eastAsia="IRNazanin" w:cs="IRNazanin"/>
          <w:lang w:bidi="fa-IR"/>
          <w:color w:val="111111"/>
          <w:sz w:val="28"/>
          <w:szCs w:val="28"/>
          <w:rtl/>
        </w:rPr>
        <w:t xml:space="preserve">أخبرنا أبو القاسم زاهر بن طاهر، أنبأنا أبو نصر عبد الرحمن بن علی، أنبأنا یحیی بن إسماعیل، أنبأنا عبد اللّه بن محمد بن الحسن، أنبأنا وکیع، أنبأنا الأعمش، عن سعد، عن عبیدة:</w:t>
      </w:r>
    </w:p>
    <w:p>
      <w:pPr>
        <w:pStyle w:val="BookText"/>
      </w:pPr>
      <w:r>
        <w:rPr>
          <w:rFonts w:ascii="IRNazanin" w:hAnsi="IRNazanin" w:eastAsia="IRNazanin" w:cs="IRNazanin"/>
          <w:lang w:bidi="fa-IR"/>
          <w:color w:val="111111"/>
          <w:sz w:val="28"/>
          <w:szCs w:val="28"/>
          <w:rtl/>
        </w:rPr>
        <w:t xml:space="preserve">عن عبد اللّه بن بریدة الأسلمی، عن أبیه، قال: قال رسول اللّه صلّی اللّه علیه و سلّم: من کنت ولیه فعلیّ ولیه.</w:t>
      </w:r>
    </w:p>
    <w:p>
      <w:pPr>
        <w:pStyle w:val="BookText"/>
      </w:pPr>
      <w:r>
        <w:rPr>
          <w:rFonts w:ascii="IRNazanin" w:hAnsi="IRNazanin" w:eastAsia="IRNazanin" w:cs="IRNazanin"/>
          <w:lang w:bidi="fa-IR"/>
          <w:color w:val="111111"/>
          <w:sz w:val="28"/>
          <w:szCs w:val="28"/>
          <w:rtl/>
        </w:rPr>
        <w:t xml:space="preserve">أخبرنا أبو القاسم بن السمرقندی: أنبأنا أبو الحسن بن النقور، أنبأنا أبو بکر محمد بن علی بن محمد بن النضر الدیباجی، أنبأنا أبو بکر یوسف بن یعقوب بن إسحاق بن البهلول، أنبأنا الحسن بن عرفة، أنبأنا أبو معاویة، عن الأعمش، عن سعد بن عبیدة: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بریدة، عن أبیه، قال: قال رسول اللّه صلّی اللّه علیه و سلّم: من کنت ولیه فعلی ولیّه.</w:t>
      </w:r>
    </w:p>
    <w:p>
      <w:pPr>
        <w:pStyle w:val="BookText"/>
      </w:pPr>
      <w:r>
        <w:rPr>
          <w:rFonts w:ascii="IRNazanin" w:hAnsi="IRNazanin" w:eastAsia="IRNazanin" w:cs="IRNazanin"/>
          <w:lang w:bidi="fa-IR"/>
          <w:color w:val="111111"/>
          <w:sz w:val="28"/>
          <w:szCs w:val="28"/>
          <w:rtl/>
        </w:rPr>
        <w:t xml:space="preserve">أخبرنا أبو القاسم بن الحصین، أنبأنا أبو علی بن المذهب، أنبأنا أبو بکر ابن مالک، أنبأنا عبد اللّه بن أحمد، حدّثنی أبی، أنبأنا وکیع.</w:t>
      </w:r>
    </w:p>
    <w:p>
      <w:pPr>
        <w:pStyle w:val="BookText"/>
      </w:pPr>
      <w:r>
        <w:rPr>
          <w:rFonts w:ascii="IRNazanin" w:hAnsi="IRNazanin" w:eastAsia="IRNazanin" w:cs="IRNazanin"/>
          <w:lang w:bidi="fa-IR"/>
          <w:color w:val="111111"/>
          <w:sz w:val="28"/>
          <w:szCs w:val="28"/>
          <w:rtl/>
        </w:rPr>
        <w:t xml:space="preserve">حیلولة: و أخبرنا أبو سهل محمد بن إبراهیم، أنبأنا أبو الفضل الرازی، أنبأنا جعفر بن عبد اللّه، أنبأنا محمد بن هارون، أنبأنا عمرو بن علی، أنبأنا أبو معاویة، قالا: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عن النبیّ صلّی اللّه علیه و سلّم. و فی حدیث وکیع قال: قال رسول اللّه صلّی اللّه علیه و سلّم: من کنت ولیّه فإنّ علیا ولیّه.</w:t>
      </w:r>
    </w:p>
    <w:p>
      <w:pPr>
        <w:pStyle w:val="BookText"/>
      </w:pPr>
      <w:r>
        <w:rPr>
          <w:rFonts w:ascii="IRNazanin" w:hAnsi="IRNazanin" w:eastAsia="IRNazanin" w:cs="IRNazanin"/>
          <w:lang w:bidi="fa-IR"/>
          <w:color w:val="111111"/>
          <w:sz w:val="28"/>
          <w:szCs w:val="28"/>
          <w:rtl/>
        </w:rPr>
        <w:t xml:space="preserve">أخبرنا أبو القاسم بن الحصین، أنبأنا أبو علی، أنبأنا أبو بکر، أنبأنا عبد اللّه، حدّثنی أبی، أنبأنا أبو معاویة.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قال: بعثنا رسول اللّه صلّی اللّه علیه و سلّم فی سریة، قال: فلمّا قدمنا قال [رسول اللّه صلّی اللّه علیه و سلّم : کیف رأیتم صحابة صاحبکم؟ قال [بریدة]: فإما شکوته- أو شکاه غیری- قال: فرفعت رأسی- و کنت رجلا مکبابا، قال: - فإذا النبیّ صلّی اللّه علیه و سلّم قد احمرّ وجهه- قال: - و هو یقول: من کنت ولیه فعلیّ ولیّه.</w:t>
      </w:r>
    </w:p>
    <w:p>
      <w:pPr>
        <w:pStyle w:val="BookText"/>
      </w:pPr>
      <w:r>
        <w:rPr>
          <w:rFonts w:ascii="IRNazanin" w:hAnsi="IRNazanin" w:eastAsia="IRNazanin" w:cs="IRNazanin"/>
          <w:lang w:bidi="fa-IR"/>
          <w:color w:val="111111"/>
          <w:sz w:val="28"/>
          <w:szCs w:val="28"/>
          <w:rtl/>
        </w:rPr>
        <w:t xml:space="preserve">أخبرتنا أم المجتبی العلویة، قالت: قرئ علی إبراهیم بن منصور، أنبأنا أبو بکر بن المقرئ، أنبأنا أبو یعلی، أنبأنا أبو خیثمة، أنبأنا محمد بن حازم،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قال: بعثنا رسول اللّه صلّی اللّه علیه و سلّم فی سریة و استعمل علینا علیا، فلما رجعنا قال لنا رسول اللّه صلّی اللّه علیه و سلّم:</w:t>
      </w:r>
    </w:p>
    <w:p>
      <w:pPr>
        <w:pStyle w:val="BookText"/>
      </w:pPr>
      <w:r>
        <w:rPr>
          <w:rFonts w:ascii="IRNazanin" w:hAnsi="IRNazanin" w:eastAsia="IRNazanin" w:cs="IRNazanin"/>
          <w:lang w:bidi="fa-IR"/>
          <w:color w:val="111111"/>
          <w:sz w:val="28"/>
          <w:szCs w:val="28"/>
          <w:rtl/>
        </w:rPr>
        <w:t xml:space="preserve">کیف وجدتم صحبة صاحبکم؟ قال [بریدة]: فإمّا شکوته و إمّا شکاه غیری و کنت رجلا مکبابا فرفعت رأسی فإذا النبیّ صلّی اللّه علیه و سلّم قد احمرّ وجهه و هو یقول: من کنت ولیه فعلیّ ولیه.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الوفاء عمر بن الفضل بن أحمد بن عبد اللّه المسبر بإصبهان، و أبو محمد أحمد بن محمد بن أحمد بن الحسین الرثانی بها، قالا: أنبأنا أبو إسحاق إبراهیم بن محمد بن إبراهیم القفال، أنبأنا إبراهیم بن عبد اللّه بن محمد، أنبأنا أبو جعفر محمد بن عبید اللّه بن العلاء الکاتب، أنبأنا علی بن حرب، أنبأنا أبو معاویة الضریر،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قال: بعثنا النبیّ صلّی اللّه علیه و سلّم فی سریة فاستعمل علینا علیا، فلما جئناه سألنا کیف رأیتم صاحبکم؟ فإمّا شکوته و إمّا شکاه غیری فرفعت رأسی- و کنت رجلا مکبابا- فإذا وجه رسول اللّه صلّی اللّه علیه و سلّم قد احمرّ و هو یقول: من کنت ولیّه فعلی ولیّه.</w:t>
      </w:r>
    </w:p>
    <w:p>
      <w:pPr>
        <w:pStyle w:val="BookText"/>
      </w:pPr>
      <w:r>
        <w:rPr>
          <w:rFonts w:ascii="IRNazanin" w:hAnsi="IRNazanin" w:eastAsia="IRNazanin" w:cs="IRNazanin"/>
          <w:lang w:bidi="fa-IR"/>
          <w:color w:val="111111"/>
          <w:sz w:val="28"/>
          <w:szCs w:val="28"/>
          <w:rtl/>
        </w:rPr>
        <w:t xml:space="preserve">کتب إلیّ أبو بکر عبد الغفار بن محمد، و حدّثنی أبو المحاسن عبد الرزاق بن محمّد عنه، أنبأنا أبو بکر الحبری.</w:t>
      </w:r>
    </w:p>
    <w:p>
      <w:pPr>
        <w:pStyle w:val="BookText"/>
      </w:pPr>
      <w:r>
        <w:rPr>
          <w:rFonts w:ascii="IRNazanin" w:hAnsi="IRNazanin" w:eastAsia="IRNazanin" w:cs="IRNazanin"/>
          <w:lang w:bidi="fa-IR"/>
          <w:color w:val="111111"/>
          <w:sz w:val="28"/>
          <w:szCs w:val="28"/>
          <w:rtl/>
        </w:rPr>
        <w:t xml:space="preserve">و أخبرنا أبو الحسن علی بن عبید اللّه بن أحمد بن علی البیهقی خطیب «خسروجرد» بها، أنبأنا أبو عبد الرحمن طاهر بن محمد بن محمد الشحامی إملاء بنیسابور، أنبأنا الشیخ أبو سعید بن أبی عمرو الصیرفی قالا:</w:t>
      </w:r>
    </w:p>
    <w:p>
      <w:pPr>
        <w:pStyle w:val="BookText"/>
      </w:pPr>
      <w:r>
        <w:rPr>
          <w:rFonts w:ascii="IRNazanin" w:hAnsi="IRNazanin" w:eastAsia="IRNazanin" w:cs="IRNazanin"/>
          <w:lang w:bidi="fa-IR"/>
          <w:color w:val="111111"/>
          <w:sz w:val="28"/>
          <w:szCs w:val="28"/>
          <w:rtl/>
        </w:rPr>
        <w:t xml:space="preserve">أنبأنا أبو معاویة، عن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قال: بعثنا رسول اللّه صلّی اللّه علیه و سلّم فی سریة و استعمل علینا علیا، فلما قدمنا قال: کیف رأیتم أمیرکم؟ قال: فإمّا شکوته أو شکاه غیری، قال: و کنت رجلا مکبابا، قال: فرفعت رأسی و إذا النبیّ صلّی اللّه علیه و سلّم قد احمرّ وجهه، قال: فقال: من کنت ولیّه فعلیّ ولیّه.</w:t>
      </w:r>
    </w:p>
    <w:p>
      <w:pPr>
        <w:pStyle w:val="BookText"/>
      </w:pPr>
      <w:r>
        <w:rPr>
          <w:rFonts w:ascii="IRNazanin" w:hAnsi="IRNazanin" w:eastAsia="IRNazanin" w:cs="IRNazanin"/>
          <w:lang w:bidi="fa-IR"/>
          <w:color w:val="111111"/>
          <w:sz w:val="28"/>
          <w:szCs w:val="28"/>
          <w:rtl/>
        </w:rPr>
        <w:t xml:space="preserve">أخبرنا أبو القاسم بن الحصین، أنبأنا أبو علی بن المذهب، أنبأنا أحمد ابن جعفر، أنبأنا عبد اللّه بن أحمد، حدّثنی أبی، أنبأنا وکیع،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أنّه مر علی مجلس و هم یتناولون من علیّ، فوقف علیهم فقال: إنّه قد کان فی نفسی من علی شی‌ء، و کان خالد بن الولید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فبعثنی رسول اللّه صلّی اللّه علیه و سلّم فی سریة علیها علی، فأصبنا سبیا، فأخذ علی جاریة من الخمس لنفسه، فقال خالد بن الولید دونک [یا بریدة] قال: فلمّا قدمنا علی النبیّ صلّی اللّه علیه و سلّم جعلت أحدّثه بما کان، ثم قلت: إنّ علیا أخذ جاریة من الخمس قال و کنت رجلا مکبابا، قال:</w:t>
      </w:r>
    </w:p>
    <w:p>
      <w:pPr>
        <w:pStyle w:val="BookText"/>
      </w:pPr>
      <w:r>
        <w:rPr>
          <w:rFonts w:ascii="IRNazanin" w:hAnsi="IRNazanin" w:eastAsia="IRNazanin" w:cs="IRNazanin"/>
          <w:lang w:bidi="fa-IR"/>
          <w:color w:val="111111"/>
          <w:sz w:val="28"/>
          <w:szCs w:val="28"/>
          <w:rtl/>
        </w:rPr>
        <w:t xml:space="preserve">فرفعت رأسی فإذا وجه رسول اللّه صلّی اللّه علیه و سلّم قد تغیّر! فقال: من کنت ولیّه فعلی ولیّه.</w:t>
      </w:r>
    </w:p>
    <w:p>
      <w:pPr>
        <w:pStyle w:val="BookText"/>
      </w:pPr>
      <w:r>
        <w:rPr>
          <w:rFonts w:ascii="IRNazanin" w:hAnsi="IRNazanin" w:eastAsia="IRNazanin" w:cs="IRNazanin"/>
          <w:lang w:bidi="fa-IR"/>
          <w:color w:val="111111"/>
          <w:sz w:val="28"/>
          <w:szCs w:val="28"/>
          <w:rtl/>
        </w:rPr>
        <w:t xml:space="preserve">أخبرتنا ام المجتبی العلویة، قالت: قرئ علی إبراهیم بن منصور، أنبأنا أبو بکر ابن المقرئ، أنبأنا أبو یعلی، أنبأنا محمد بن عبد اللّه بن نمیر، أنبأنا وکیع، أنبأنا الأعمش، عن سعد بن عبیدة:</w:t>
      </w:r>
    </w:p>
    <w:p>
      <w:pPr>
        <w:pStyle w:val="BookText"/>
      </w:pPr>
      <w:r>
        <w:rPr>
          <w:rFonts w:ascii="IRNazanin" w:hAnsi="IRNazanin" w:eastAsia="IRNazanin" w:cs="IRNazanin"/>
          <w:lang w:bidi="fa-IR"/>
          <w:color w:val="111111"/>
          <w:sz w:val="28"/>
          <w:szCs w:val="28"/>
          <w:rtl/>
        </w:rPr>
        <w:t xml:space="preserve">عن ابن بریدة، عن أبیه: أنّه مرّ علی مجلس و هم ینالون من علیّ فوقف علیهم و قال: إنّه کان فی نفسی علی علیّ شی‌ء، و کان خالد بن الولید کذلک، فبعث النبیّ صلّی اللّه علیه و سلّم سریة علیها علیّ فأصبنا غنائم فأخذ علی جاریة من الخمس لنفسه، فقال خالد بن الولید: دونک [یا بریدة]. فلمّا قدمنا علی رسول اللّه صلّی اللّه علیه و سلّم جعلت أحدّثه بما کان، ثم قلت: إنّ علیا أخذ لنفسه جاریة من الخمس [قال:] و کنت رجلا مکبابا فرفعت رأسی فوجدت وجه رسول اللّه صلّی اللّه علیه و سلّم متغیرا! و قال: من کنت مولاه فعلی مولاه [ولیّه «خ»].</w:t>
      </w:r>
    </w:p>
    <w:p>
      <w:pPr>
        <w:pStyle w:val="BookText"/>
      </w:pPr>
      <w:r>
        <w:rPr>
          <w:rFonts w:ascii="IRNazanin" w:hAnsi="IRNazanin" w:eastAsia="IRNazanin" w:cs="IRNazanin"/>
          <w:lang w:bidi="fa-IR"/>
          <w:color w:val="111111"/>
          <w:sz w:val="28"/>
          <w:szCs w:val="28"/>
          <w:rtl/>
        </w:rPr>
        <w:t xml:space="preserve">أخبرنا أبو القاسم ابن الحصین، أنبأنا أبو علی ابن المذهب، أنبأنا أحمد ابن جعفر، أنبأنا عبد اللّه بن أحمد، حدّثنی أبی، أنبأنا روح، أنبأنا روح، أنبأنا علی بن سوید ابن منجوف:</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 سلّم علیا إلی خالد بن الولید لیقسّم الخمس- و قال روح مرة: لقبض الخمس- قال: فأصبح علیّ و رأسه یقطر، قال: فقال خالد لبریدة: ألا تری ما یصنع هذا؟ قال [بریدة] فلما رجعت إلی النبیّ صلّی اللّه علیه و سلّم أخبرته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صنع علیّ، قال: و کنت أبغض علیا، قال: فقال یا بریدة، أتبغض علیا؟</w:t>
      </w:r>
    </w:p>
    <w:p>
      <w:pPr>
        <w:pStyle w:val="BookText"/>
      </w:pPr>
      <w:r>
        <w:rPr>
          <w:rFonts w:ascii="IRNazanin" w:hAnsi="IRNazanin" w:eastAsia="IRNazanin" w:cs="IRNazanin"/>
          <w:lang w:bidi="fa-IR"/>
          <w:color w:val="111111"/>
          <w:sz w:val="28"/>
          <w:szCs w:val="28"/>
          <w:rtl/>
        </w:rPr>
        <w:t xml:space="preserve">قال: فقلت: نعم. قال: فلا تبغضه- [و] قال روح مرّة: فأحبّه- فإنّ له فی الخمس أکثر من ذلک.</w:t>
      </w:r>
    </w:p>
    <w:p>
      <w:pPr>
        <w:pStyle w:val="BookText"/>
      </w:pPr>
      <w:r>
        <w:rPr>
          <w:rFonts w:ascii="IRNazanin" w:hAnsi="IRNazanin" w:eastAsia="IRNazanin" w:cs="IRNazanin"/>
          <w:lang w:bidi="fa-IR"/>
          <w:color w:val="111111"/>
          <w:sz w:val="28"/>
          <w:szCs w:val="28"/>
          <w:rtl/>
        </w:rPr>
        <w:t xml:space="preserve">أخبرنا أبو عبد اللّه محمد بن الفضل، و أبو المظفر ابن القشیری، قالا:</w:t>
      </w:r>
    </w:p>
    <w:p>
      <w:pPr>
        <w:pStyle w:val="BookText"/>
      </w:pPr>
      <w:r>
        <w:rPr>
          <w:rFonts w:ascii="IRNazanin" w:hAnsi="IRNazanin" w:eastAsia="IRNazanin" w:cs="IRNazanin"/>
          <w:lang w:bidi="fa-IR"/>
          <w:color w:val="111111"/>
          <w:sz w:val="28"/>
          <w:szCs w:val="28"/>
          <w:rtl/>
        </w:rPr>
        <w:t xml:space="preserve">أنبأنا أبو عثمان البحیری، أنبأنا أبو الحسن محمد بن عمر بن محمد بن بهتة البزّاز بالرصافة، أنبأنا الحسین بن إسماعیل، أنبأنا یعقوب بن إبراهیم، أنبأنا روح، أنبأنا علیّ بن سوید:</w:t>
      </w:r>
    </w:p>
    <w:p>
      <w:pPr>
        <w:pStyle w:val="BookText"/>
      </w:pPr>
      <w:r>
        <w:rPr>
          <w:rFonts w:ascii="IRNazanin" w:hAnsi="IRNazanin" w:eastAsia="IRNazanin" w:cs="IRNazanin"/>
          <w:lang w:bidi="fa-IR"/>
          <w:color w:val="111111"/>
          <w:sz w:val="28"/>
          <w:szCs w:val="28"/>
          <w:rtl/>
        </w:rPr>
        <w:t xml:space="preserve">عن عبد اللّه بن بریدة، عن أبیه قال: بعث رسول اللّه صلّی اللّه علیه و سلّم علیا إلی خالد بن الولید لیقبض [منه الخمس، فأخذ منه جاریة فأصبح و رأسه یقطر فقال خالد لبریدة: أما تری ما صنع هذا؟ قال [بریدة]: و کنت أبغض علیا، قال: فذکرت ذلک لرسول اللّه صلّی اللّه علیه و سلّم فقال:</w:t>
      </w:r>
    </w:p>
    <w:p>
      <w:pPr>
        <w:pStyle w:val="BookText"/>
      </w:pPr>
      <w:r>
        <w:rPr>
          <w:rFonts w:ascii="IRNazanin" w:hAnsi="IRNazanin" w:eastAsia="IRNazanin" w:cs="IRNazanin"/>
          <w:lang w:bidi="fa-IR"/>
          <w:color w:val="111111"/>
          <w:sz w:val="28"/>
          <w:szCs w:val="28"/>
          <w:rtl/>
        </w:rPr>
        <w:t xml:space="preserve">یا بریدة أتبغض علیا؟ قال: قلت: نعم قال: فأحبّه فإنّ له فی الخمس أکثر من ذلک.</w:t>
      </w:r>
    </w:p>
    <w:p>
      <w:pPr>
        <w:pStyle w:val="BookText"/>
      </w:pPr>
      <w:r>
        <w:rPr>
          <w:rFonts w:ascii="IRNazanin" w:hAnsi="IRNazanin" w:eastAsia="IRNazanin" w:cs="IRNazanin"/>
          <w:lang w:bidi="fa-IR"/>
          <w:color w:val="111111"/>
          <w:sz w:val="28"/>
          <w:szCs w:val="28"/>
          <w:rtl/>
        </w:rPr>
        <w:t xml:space="preserve">أخبرنا أبو سعد بن البغدادی، أنبأنا أبو منصور ابن شکرویه، و أبو بکر السّمسار، قالا: أنبأنا إبراهیم بن عبد اللّه أنبأنا الحسین بن إسماعیل، أنبأنا أبو حاتم الرازی، أنبأنا الحسن بن عبد اللّه بن حرب، أنبأنا عمرو بن عطیة:</w:t>
      </w:r>
    </w:p>
    <w:p>
      <w:pPr>
        <w:pStyle w:val="BookText"/>
      </w:pPr>
      <w:r>
        <w:rPr>
          <w:rFonts w:ascii="IRNazanin" w:hAnsi="IRNazanin" w:eastAsia="IRNazanin" w:cs="IRNazanin"/>
          <w:lang w:bidi="fa-IR"/>
          <w:color w:val="111111"/>
          <w:sz w:val="28"/>
          <w:szCs w:val="28"/>
          <w:rtl/>
        </w:rPr>
        <w:t xml:space="preserve">حدثنی عبد اللّه بن بریدة، أنّ أباه حدثه: أنّ نبیّ اللّه صلّی اللّه علیه و سلّم بعث خالد بن الولید، و علی بن أبی طالب، فقال لهما: إن کان قتال فعلیّ علیکم. و إنّه فتح علیهم و ذلک قبل الیمن، فأصابوا سبیا فانطلق علی إلی جاریة حسناء، و أخذها لیبعث بها إلی رسول اللّه، فأتی علیه خالد بن الولید [کذا] و قال: لا بل أنا أبعث بها إلی رسول اللّه صلّی اللّه علیه و سلّم. فلمّا سمعه خالد، انطلق فبعث بریدة إلی رسول اللّه صلّی اللّه علیه و سلّم فقال بریدة: أتیت رسول اللّه صلّی اللّه علیه و سلّم و هو یغسل رأسه، فنلت من علی عنده [قال:] و [کنّا] إذا قعدنا عند رسول اللّه صلّی اللّه علیه و سلّم لم نرفع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أبصارنا إلیه، فقال رسول اللّه صلّی اللّه علیه و سلّم: مه یا بریدة بعض قولک:</w:t>
      </w:r>
    </w:p>
    <w:p>
      <w:pPr>
        <w:pStyle w:val="BookText"/>
      </w:pPr>
      <w:r>
        <w:rPr>
          <w:rFonts w:ascii="IRNazanin" w:hAnsi="IRNazanin" w:eastAsia="IRNazanin" w:cs="IRNazanin"/>
          <w:lang w:bidi="fa-IR"/>
          <w:color w:val="111111"/>
          <w:sz w:val="28"/>
          <w:szCs w:val="28"/>
          <w:rtl/>
        </w:rPr>
        <w:t xml:space="preserve">قال بریدة: فرفعت بصری إلی رسول اللّه صلّی اللّه علیه و سلّم فإذا وجهه یتغیّر!، فلمّا رأیت ذلک قلت: أعوذ باللّه من غضب اللّه و غضب رسوله، قال بریدة: و اللّه لا أبغضه أبدا بعد الذی رأیت من رسول اللّه صلّی اللّه علیه و سلّم.</w:t>
      </w:r>
    </w:p>
    <w:p>
      <w:pPr>
        <w:pStyle w:val="BookText"/>
      </w:pPr>
      <w:r>
        <w:rPr>
          <w:rFonts w:ascii="IRNazanin" w:hAnsi="IRNazanin" w:eastAsia="IRNazanin" w:cs="IRNazanin"/>
          <w:lang w:bidi="fa-IR"/>
          <w:color w:val="111111"/>
          <w:sz w:val="28"/>
          <w:szCs w:val="28"/>
          <w:rtl/>
        </w:rPr>
        <w:t xml:space="preserve">أخبرنا أبو القاسم ابن الحصین، أنبأنا أبو علیّ بن المذهب، أنبأنا أحمد ابن جعفر، أنبأنا عبد اللّه بن أحمد حدّثنی أبی، أنبأنا یحیی بن سعید:</w:t>
      </w:r>
    </w:p>
    <w:p>
      <w:pPr>
        <w:pStyle w:val="BookText"/>
      </w:pPr>
      <w:r>
        <w:rPr>
          <w:rFonts w:ascii="IRNazanin" w:hAnsi="IRNazanin" w:eastAsia="IRNazanin" w:cs="IRNazanin"/>
          <w:lang w:bidi="fa-IR"/>
          <w:color w:val="111111"/>
          <w:sz w:val="28"/>
          <w:szCs w:val="28"/>
          <w:rtl/>
        </w:rPr>
        <w:t xml:space="preserve">أنبأنا عبد الجلیل، قال: أنتهیت إلی حلقة فیها أبو مجلز، و ابن بریدة فقال عبد اللّه بن بریدة: حدثنی أبی بریدة قال: أبغضت علیا بغضا لم أبغضه أحدا قطّ، قال: و أحببت رجلا من قریش لم أحبّه إلّا علی بغض علی، قال:</w:t>
      </w:r>
    </w:p>
    <w:p>
      <w:pPr>
        <w:pStyle w:val="BookText"/>
      </w:pPr>
      <w:r>
        <w:rPr>
          <w:rFonts w:ascii="IRNazanin" w:hAnsi="IRNazanin" w:eastAsia="IRNazanin" w:cs="IRNazanin"/>
          <w:lang w:bidi="fa-IR"/>
          <w:color w:val="111111"/>
          <w:sz w:val="28"/>
          <w:szCs w:val="28"/>
          <w:rtl/>
        </w:rPr>
        <w:t xml:space="preserve">فبعث ذلک الرجل علی خیل فصحبته، ما صحبته إلّا علی بغضه علیّا، فأصبنا سبیا، قال: فکتب [ذلک الرجل إلی رسول اللّه صلّی اللّه علیه و سلّم: ابعث إلینا من یخمّسه. قال: فبعث إلینا علیّا- و فی الخمس وصیفة هی من أفضل السبی- فخمّس و قسم فخرج و رأسه یقطر، فقلنا: یا أبا الحسن ما هذا؟ قال:</w:t>
      </w:r>
    </w:p>
    <w:p>
      <w:pPr>
        <w:pStyle w:val="BookText"/>
      </w:pPr>
      <w:r>
        <w:rPr>
          <w:rFonts w:ascii="IRNazanin" w:hAnsi="IRNazanin" w:eastAsia="IRNazanin" w:cs="IRNazanin"/>
          <w:lang w:bidi="fa-IR"/>
          <w:color w:val="111111"/>
          <w:sz w:val="28"/>
          <w:szCs w:val="28"/>
          <w:rtl/>
        </w:rPr>
        <w:t xml:space="preserve">ألم تروا إلی الوصیفة التی کانت فی السبی؟ فإنّ قسمت و خمّست فصارت فی الخمس، ثم صارت فی أهل بیت رسول اللّه صلّی اللّه علیه و سلّم ثم صارت فی آل علی، فوقعت بها. قال: فکتب الرجل إلی نبیّ اللّه صلّی اللّه علیه و سلّم فقلت: ابعثنی فبعثنی مصدقا، قال: فجعلت أقرأ الکتاب و أقول: صدق، قال: فأمسک [رسول اللّه صلّی اللّه علیه و سلّم یدی و الکتاب [و] قال:</w:t>
      </w:r>
    </w:p>
    <w:p>
      <w:pPr>
        <w:pStyle w:val="BookText"/>
      </w:pPr>
      <w:r>
        <w:rPr>
          <w:rFonts w:ascii="IRNazanin" w:hAnsi="IRNazanin" w:eastAsia="IRNazanin" w:cs="IRNazanin"/>
          <w:lang w:bidi="fa-IR"/>
          <w:color w:val="111111"/>
          <w:sz w:val="28"/>
          <w:szCs w:val="28"/>
          <w:rtl/>
        </w:rPr>
        <w:t xml:space="preserve">أتبغض علیا؟ قال: قلت: نعم. قال: فلا تبغضه و إن کنت تحبّه فازدد له حبّا، فو الذی نفس محمّد بیده لنصیب آل علیّ فی الخمس أفضل من وصیفة. قال:</w:t>
      </w:r>
    </w:p>
    <w:p>
      <w:pPr>
        <w:pStyle w:val="BookText"/>
      </w:pPr>
      <w:r>
        <w:rPr>
          <w:rFonts w:ascii="Amiri" w:hAnsi="Amiri" w:eastAsia="Amiri" w:cs="Amiri"/>
          <w:lang w:bidi="ar-SA"/>
          <w:color w:val="111111"/>
          <w:sz w:val="28"/>
          <w:szCs w:val="28"/>
          <w:rtl/>
        </w:rPr>
        <w:t xml:space="preserve">فما کان من الناس أحد بعد قول رسول اللّه صلّی اللّه علیه و سلّم أحبّ إلیّ من علیّ.</w:t>
      </w:r>
    </w:p>
    <w:p>
      <w:pPr>
        <w:pStyle w:val="BookText"/>
      </w:pPr>
      <w:r>
        <w:rPr>
          <w:rFonts w:ascii="IRNazanin" w:hAnsi="IRNazanin" w:eastAsia="IRNazanin" w:cs="IRNazanin"/>
          <w:lang w:bidi="fa-IR"/>
          <w:color w:val="111111"/>
          <w:sz w:val="28"/>
          <w:szCs w:val="28"/>
          <w:rtl/>
        </w:rPr>
        <w:t xml:space="preserve">قال عبد اللّه: فو الذی لا إله غیره ما بینی و بین نبیّ اللّه صلّی اللّه علیه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فی هذا الحدیث غیر أبی بریدة.</w:t>
      </w:r>
    </w:p>
    <w:p>
      <w:pPr>
        <w:pStyle w:val="BookText"/>
      </w:pPr>
      <w:r>
        <w:rPr>
          <w:rFonts w:ascii="IRNazanin" w:hAnsi="IRNazanin" w:eastAsia="IRNazanin" w:cs="IRNazanin"/>
          <w:lang w:bidi="fa-IR"/>
          <w:color w:val="111111"/>
          <w:sz w:val="28"/>
          <w:szCs w:val="28"/>
          <w:rtl/>
        </w:rPr>
        <w:t xml:space="preserve">أخبرنا أبو سهل محمد بن إبراهیم، أنبأنا أبو الفضل الرازی، أنبأنا جعفر ابن عبد اللّه، أنبأنا محمد بن هارون، أنبأنا محمد بن إسحاق، أنبأنا محمد بن عبد اللّه، أنبأنا أبو الجواب أنبأنا یونس بن أبی إسحاق، عن أبیه:</w:t>
      </w:r>
    </w:p>
    <w:p>
      <w:pPr>
        <w:pStyle w:val="BookText"/>
      </w:pPr>
      <w:r>
        <w:rPr>
          <w:rFonts w:ascii="IRNazanin" w:hAnsi="IRNazanin" w:eastAsia="IRNazanin" w:cs="IRNazanin"/>
          <w:lang w:bidi="fa-IR"/>
          <w:color w:val="111111"/>
          <w:sz w:val="28"/>
          <w:szCs w:val="28"/>
          <w:rtl/>
        </w:rPr>
        <w:t xml:space="preserve">عن البراء [بن عازب قال: بعث رسول اللّه صلّی اللّه علیه و سلّم جیشین علی أحدهما علیّ بن أبی طالب، و علی الآخر خالد بن الولید، فقال:</w:t>
      </w:r>
    </w:p>
    <w:p>
      <w:pPr>
        <w:pStyle w:val="BookText"/>
      </w:pPr>
      <w:r>
        <w:rPr>
          <w:rFonts w:ascii="IRNazanin" w:hAnsi="IRNazanin" w:eastAsia="IRNazanin" w:cs="IRNazanin"/>
          <w:lang w:bidi="fa-IR"/>
          <w:color w:val="111111"/>
          <w:sz w:val="28"/>
          <w:szCs w:val="28"/>
          <w:rtl/>
        </w:rPr>
        <w:t xml:space="preserve">إذا کان قتال فعلیّ علی الناس. [قال: فذهبا] فافتتح علیّ حصنا فأخذ جاریة لنفسه، فکتب خالد إلی [رسول اللّه صلّی اللّه علیه و سلّم فلمّا قرأ رسول اللّه صلّی اللّه علیه و سلّم الکتاب قال: ما تقول فی رجل یحب اللّه و رسوله و یحبّه اللّه و رسوله.</w:t>
      </w:r>
    </w:p>
    <w:p>
      <w:pPr>
        <w:pStyle w:val="BookText"/>
      </w:pPr>
      <w:r>
        <w:rPr>
          <w:rFonts w:ascii="IRNazanin" w:hAnsi="IRNazanin" w:eastAsia="IRNazanin" w:cs="IRNazanin"/>
          <w:lang w:bidi="fa-IR"/>
          <w:color w:val="111111"/>
          <w:sz w:val="28"/>
          <w:szCs w:val="28"/>
          <w:rtl/>
        </w:rPr>
        <w:t xml:space="preserve">أخبرتنا ام البهاء فاطمة بنت محمد، قالت: أنبأنا سعید بن أحمد العیار، أنبأنا أبو الحسین الخفاف، أنبأنا أبو حامد بن الشرقی، أنبأنا أبو الأزهر إملاء من أصله، أنبأنا أبو الجواب، أنبأنا یونس بن أبی إسحاق:</w:t>
      </w:r>
    </w:p>
    <w:p>
      <w:pPr>
        <w:pStyle w:val="BookText"/>
      </w:pPr>
      <w:r>
        <w:rPr>
          <w:rFonts w:ascii="IRNazanin" w:hAnsi="IRNazanin" w:eastAsia="IRNazanin" w:cs="IRNazanin"/>
          <w:lang w:bidi="fa-IR"/>
          <w:color w:val="111111"/>
          <w:sz w:val="28"/>
          <w:szCs w:val="28"/>
          <w:rtl/>
        </w:rPr>
        <w:t xml:space="preserve">عن البراء بن عازب قال: بعث رسول اللّه صلّی اللّه علیه و سلّم جیشین، و أمّر علی أحدهما علی بن أبی طالب، و علی الآخر خالد بن الولید، فقال: إذا کان قتال فعلیّ علی النّاس قال: ففتح علیّ قصرا- و قال أبو الأزهر مرة: فافتتح علیّ حصنا- فأخذ لنفسه جاریة، فکتب معی خالد بن الولید بشی‌ء به، فلمّا قرأ رسول اللّه الکتاب قال: ما تقول فی رجل یحب اللّه و رسوله و یحبه اللّه و رسوله.</w:t>
      </w:r>
    </w:p>
    <w:p>
      <w:pPr>
        <w:pStyle w:val="BookText"/>
      </w:pPr>
      <w:r>
        <w:rPr>
          <w:rFonts w:ascii="IRNazanin" w:hAnsi="IRNazanin" w:eastAsia="IRNazanin" w:cs="IRNazanin"/>
          <w:lang w:bidi="fa-IR"/>
          <w:color w:val="111111"/>
          <w:sz w:val="28"/>
          <w:szCs w:val="28"/>
          <w:rtl/>
        </w:rPr>
        <w:t xml:space="preserve">قال [البراء]: قلت: أعوذ باللّه من غضب اللّه.</w:t>
      </w:r>
    </w:p>
    <w:p>
      <w:pPr>
        <w:pStyle w:val="BookText"/>
      </w:pPr>
      <w:r>
        <w:rPr>
          <w:rFonts w:ascii="IRNazanin" w:hAnsi="IRNazanin" w:eastAsia="IRNazanin" w:cs="IRNazanin"/>
          <w:lang w:bidi="fa-IR"/>
          <w:color w:val="111111"/>
          <w:sz w:val="28"/>
          <w:szCs w:val="28"/>
          <w:rtl/>
        </w:rPr>
        <w:t xml:space="preserve">أخبرنا أبو القاسم ابن السمرقندی، و أبو البرکات یحیی بن عبد الرحمن ابن حبیش، و أبو الحسن محمد بن أحمد بن إبراهیم الدقیقی قالوا: أنبأنا أبو الحسین بن النقور، أنبأنا عیسی بن علی، أنبأنا أبو القاسم عبد اللّه بن محمد ابن عبد العزیز- إملاء-، أنبأنا أبو الربیع الزهرانی، أنبأنا جعفر بن سلیمان، عن یزید الرشک: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مطرف بن عبد اللّه، عن عمران بن حصین [قال:] إن رسول اللّه صلّی اللّه علیه و سلّم قال: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هذا مختصر من حدیث:</w:t>
      </w:r>
    </w:p>
    <w:p>
      <w:pPr>
        <w:pStyle w:val="BookText"/>
      </w:pPr>
      <w:r>
        <w:rPr>
          <w:rFonts w:ascii="IRNazanin" w:hAnsi="IRNazanin" w:eastAsia="IRNazanin" w:cs="IRNazanin"/>
          <w:lang w:bidi="fa-IR"/>
          <w:color w:val="111111"/>
          <w:sz w:val="28"/>
          <w:szCs w:val="28"/>
          <w:rtl/>
        </w:rPr>
        <w:t xml:space="preserve">أخبرناه أبو القاسم ابن الحصین، أنبأنا أبو علی بن المذهب، أنبأنا أحمد بن جعفر، أنبأنا عبد اللّه بن أحمد، حدّثنی أبی، أنبأنا عبد الرزاق، و عفان المعنی. و هذا حدیث عبد الرزاق قالا: أنبأنا جعفر بن [سلیمان حدّثنی یزید الرشک:</w:t>
      </w:r>
    </w:p>
    <w:p>
      <w:pPr>
        <w:pStyle w:val="BookText"/>
      </w:pPr>
      <w:r>
        <w:rPr>
          <w:rFonts w:ascii="IRNazanin" w:hAnsi="IRNazanin" w:eastAsia="IRNazanin" w:cs="IRNazanin"/>
          <w:lang w:bidi="fa-IR"/>
          <w:color w:val="111111"/>
          <w:sz w:val="28"/>
          <w:szCs w:val="28"/>
          <w:rtl/>
        </w:rPr>
        <w:t xml:space="preserve">عن مطرف بن عبد اللّه، عن عمران بن حصین قال: بعث رسول اللّه صلّی اللّه علیه و سلّم سریة و أمّر علیهم علی بن أبی طالب، فأحدث شیئا فی سفره، فتعاهد- قال عفان: فتعاقد- أربعة من أصحاب محمد صلّی اللّه علیه و سلّم أن یذکروا أمره لرسول اللّه صلّی اللّه علیه و سلّم، قال عمران، و کنّا إذا قدمنا من سفرنا بدأنا برسول اللّه صلّی اللّه علیه و سلّم فسلّمنا علیه، قال:</w:t>
      </w:r>
    </w:p>
    <w:p>
      <w:pPr>
        <w:pStyle w:val="BookText"/>
      </w:pPr>
      <w:r>
        <w:rPr>
          <w:rFonts w:ascii="IRNazanin" w:hAnsi="IRNazanin" w:eastAsia="IRNazanin" w:cs="IRNazanin"/>
          <w:lang w:bidi="fa-IR"/>
          <w:color w:val="111111"/>
          <w:sz w:val="28"/>
          <w:szCs w:val="28"/>
          <w:rtl/>
        </w:rPr>
        <w:t xml:space="preserve">فدخلوا علیه فقام رجل منهم فقال:</w:t>
      </w:r>
    </w:p>
    <w:p>
      <w:pPr>
        <w:pStyle w:val="BookText"/>
      </w:pPr>
      <w:r>
        <w:rPr>
          <w:rFonts w:ascii="IRNazanin" w:hAnsi="IRNazanin" w:eastAsia="IRNazanin" w:cs="IRNazanin"/>
          <w:lang w:bidi="fa-IR"/>
          <w:color w:val="111111"/>
          <w:sz w:val="28"/>
          <w:szCs w:val="28"/>
          <w:rtl/>
        </w:rPr>
        <w:t xml:space="preserve">یا رسول اللّه، إنّ علیّا فعل کذا و کذا. فأعرض عنه.</w:t>
      </w:r>
    </w:p>
    <w:p>
      <w:pPr>
        <w:pStyle w:val="BookText"/>
      </w:pPr>
      <w:r>
        <w:rPr>
          <w:rFonts w:ascii="IRNazanin" w:hAnsi="IRNazanin" w:eastAsia="IRNazanin" w:cs="IRNazanin"/>
          <w:lang w:bidi="fa-IR"/>
          <w:color w:val="111111"/>
          <w:sz w:val="28"/>
          <w:szCs w:val="28"/>
          <w:rtl/>
        </w:rPr>
        <w:t xml:space="preserve">ثم قام الثانی فقال: یا رسول اللّه، إنّ علیّا فعل کذا و کذا. فأعرض عنه.</w:t>
      </w:r>
    </w:p>
    <w:p>
      <w:pPr>
        <w:pStyle w:val="BookText"/>
      </w:pPr>
      <w:r>
        <w:rPr>
          <w:rFonts w:ascii="IRNazanin" w:hAnsi="IRNazanin" w:eastAsia="IRNazanin" w:cs="IRNazanin"/>
          <w:lang w:bidi="fa-IR"/>
          <w:color w:val="111111"/>
          <w:sz w:val="28"/>
          <w:szCs w:val="28"/>
          <w:rtl/>
        </w:rPr>
        <w:t xml:space="preserve">ثم قام الثالث، فقال: یا رسول اللّه، إنّ علیّا فعل کذا و کذا.</w:t>
      </w:r>
    </w:p>
    <w:p>
      <w:pPr>
        <w:pStyle w:val="BookText"/>
      </w:pPr>
      <w:r>
        <w:rPr>
          <w:rFonts w:ascii="IRNazanin" w:hAnsi="IRNazanin" w:eastAsia="IRNazanin" w:cs="IRNazanin"/>
          <w:lang w:bidi="fa-IR"/>
          <w:color w:val="111111"/>
          <w:sz w:val="28"/>
          <w:szCs w:val="28"/>
          <w:rtl/>
        </w:rPr>
        <w:t xml:space="preserve">ثم قام الرابع فقال: یا رسول اللّه، إنّ علیّا فعل کذا و کذا. قال: فأقبل رسول اللّه صلّی اللّه علیه و سلّم علی الرابع- و قد تغیّر وجهه! فقال: دعوا علیا، دعوا علیّا، دعوا علیا!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أخبرنا عالیا أبو المظفر ابن القشیری، أنبأنا أبو سعد الجنزرودی، أنبأنا أبو عمرو بن حداد.</w:t>
      </w:r>
    </w:p>
    <w:p>
      <w:pPr>
        <w:pStyle w:val="BookText"/>
      </w:pPr>
      <w:r>
        <w:rPr>
          <w:rFonts w:ascii="IRNazanin" w:hAnsi="IRNazanin" w:eastAsia="IRNazanin" w:cs="IRNazanin"/>
          <w:lang w:bidi="fa-IR"/>
          <w:color w:val="111111"/>
          <w:sz w:val="28"/>
          <w:szCs w:val="28"/>
          <w:rtl/>
        </w:rPr>
        <w:t xml:space="preserve">حیلولة: و أخبرناه أبو سهل بن سعدویه، أنبأنا إبراهیم بن منصور، أنبأنا أبو بکر بن المقرئ، قالا: أنبأنا أبو یعلی أنبأنا عبید اللّه- هو ابن عمر، أنبأنا جعفر- زاد ابن حمدان: - ابن سلیمان- أنبأنا یزید الرشک: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مطرف بن عبد اللّه، عن عمران بن حصین قال: بعث رسول اللّه صلّی اللّه علیه و سلّم سریّة و استعمل علیهم علی بن أبی طالب، قال: فمضی علی- قال ابن المقرئ: فی السریّة- قال عمران: و کان المسلمون إذا قدموا من سفر أو غزو أتوا رسول اللّه صلّی اللّه علیه و سلّم قبل أن یأتوا رحالهم فأخبروه بمسیرهم قال: و أصاب علیّ جاریة، قال: فتعاقد أربعة من أصحاب رسول اللّه صلّی اللّه علیه و سلّم إذا قدموا علی رسول اللّه صلّی اللّه علیه و سلّم لیخبرنّه، قال: فقدمت السریة فأتوا رسول اللّه صلّی اللّه علیه و سلّم، فقام أحدهم فقال:</w:t>
      </w:r>
    </w:p>
    <w:p>
      <w:pPr>
        <w:pStyle w:val="BookText"/>
      </w:pPr>
      <w:r>
        <w:rPr>
          <w:rFonts w:ascii="IRNazanin" w:hAnsi="IRNazanin" w:eastAsia="IRNazanin" w:cs="IRNazanin"/>
          <w:lang w:bidi="fa-IR"/>
          <w:color w:val="111111"/>
          <w:sz w:val="28"/>
          <w:szCs w:val="28"/>
          <w:rtl/>
        </w:rPr>
        <w:t xml:space="preserve">یا رسول اللّه قد أصاب علیّ جاریة. فأعرض عنه.</w:t>
      </w:r>
    </w:p>
    <w:p>
      <w:pPr>
        <w:pStyle w:val="BookText"/>
      </w:pPr>
      <w:r>
        <w:rPr>
          <w:rFonts w:ascii="IRNazanin" w:hAnsi="IRNazanin" w:eastAsia="IRNazanin" w:cs="IRNazanin"/>
          <w:lang w:bidi="fa-IR"/>
          <w:color w:val="111111"/>
          <w:sz w:val="28"/>
          <w:szCs w:val="28"/>
          <w:rtl/>
        </w:rPr>
        <w:t xml:space="preserve">قال: ثم قام الثانی فقال: یا رسول اللّه، و صنع علیّ کذا و کذا. فأعرض عنه.</w:t>
      </w:r>
    </w:p>
    <w:p>
      <w:pPr>
        <w:pStyle w:val="BookText"/>
      </w:pPr>
      <w:r>
        <w:rPr>
          <w:rFonts w:ascii="IRNazanin" w:hAnsi="IRNazanin" w:eastAsia="IRNazanin" w:cs="IRNazanin"/>
          <w:lang w:bidi="fa-IR"/>
          <w:color w:val="111111"/>
          <w:sz w:val="28"/>
          <w:szCs w:val="28"/>
          <w:rtl/>
        </w:rPr>
        <w:t xml:space="preserve">قال: قام الثالث فقال: یا رسول اللّه، و صنع علیّ کذا و کذا. فأعرض عنه.</w:t>
      </w:r>
    </w:p>
    <w:p>
      <w:pPr>
        <w:pStyle w:val="BookText"/>
      </w:pPr>
      <w:r>
        <w:rPr>
          <w:rFonts w:ascii="IRNazanin" w:hAnsi="IRNazanin" w:eastAsia="IRNazanin" w:cs="IRNazanin"/>
          <w:lang w:bidi="fa-IR"/>
          <w:color w:val="111111"/>
          <w:sz w:val="28"/>
          <w:szCs w:val="28"/>
          <w:rtl/>
        </w:rPr>
        <w:t xml:space="preserve">ثم قام الرابع فقال: یا رسول اللّه، و صنع [علیّ کذا و کذا. قال: فأقبل رسول اللّه صلّی اللّه علیه و سلّم مغضبا الغضب یعرف فی وجهه! فقال:</w:t>
      </w:r>
    </w:p>
    <w:p>
      <w:pPr>
        <w:pStyle w:val="BookText"/>
      </w:pPr>
      <w:r>
        <w:rPr>
          <w:rFonts w:ascii="Amiri" w:hAnsi="Amiri" w:eastAsia="Amiri" w:cs="Amiri"/>
          <w:lang w:bidi="ar-SA"/>
          <w:color w:val="111111"/>
          <w:sz w:val="28"/>
          <w:szCs w:val="28"/>
          <w:rtl/>
        </w:rPr>
        <w:t xml:space="preserve">ما تریدون من علیّ،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و أخبرتنا به ام المجتبی العلویة، قالت: قرئ علی إبراهیم بن منصور، أنبأنا أبو بکر ابن المقرئ، أنبأنا أبو یعلی، أنبأنا الحسن بن عمر بن شقیق الجرمی، أنبأنا جعفر بن سلیمان، عن یزید الرشک:</w:t>
      </w:r>
    </w:p>
    <w:p>
      <w:pPr>
        <w:pStyle w:val="BookText"/>
      </w:pPr>
      <w:r>
        <w:rPr>
          <w:rFonts w:ascii="IRNazanin" w:hAnsi="IRNazanin" w:eastAsia="IRNazanin" w:cs="IRNazanin"/>
          <w:lang w:bidi="fa-IR"/>
          <w:color w:val="111111"/>
          <w:sz w:val="28"/>
          <w:szCs w:val="28"/>
          <w:rtl/>
        </w:rPr>
        <w:t xml:space="preserve">عن مطرف بن عبد اللّه الشخیر، عن عمران بن حصین قال: بعث رسول اللّه صلّی اللّه علیه و سلّم سریّة و استعمل علیهم علیا، قال: فمضی علیّ فی السّریة، فأصاب جاریة. فأنکر علیه ذلک أصحاب رسول اللّه صلّی اللّه علیه و سلّم [و] قالوا: إذا لقینا رسول اللّه صلّی اللّه علیه و سلّم أخبرناه بما صنع علیّ. قال عمران: و کان المسلمون إذا قدموا من سفر بدءوا برسول اللّه صلّی اللّه علیه و سلّم فسلّموا علیه و نظروا إلیه، ثم ینصرفون إلی رحالهم،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قدمت السّریة سلّموا علی رسول اللّه صلّی اللّه علیه و سلّم، قال:</w:t>
      </w:r>
    </w:p>
    <w:p>
      <w:pPr>
        <w:pStyle w:val="BookText"/>
      </w:pPr>
      <w:r>
        <w:rPr>
          <w:rFonts w:ascii="Amiri" w:hAnsi="Amiri" w:eastAsia="Amiri" w:cs="Amiri"/>
          <w:lang w:bidi="ar-SA"/>
          <w:color w:val="111111"/>
          <w:sz w:val="28"/>
          <w:szCs w:val="28"/>
          <w:rtl/>
        </w:rPr>
        <w:t xml:space="preserve">فقام أحد الأربعة فقال:</w:t>
      </w:r>
    </w:p>
    <w:p>
      <w:pPr>
        <w:pStyle w:val="BookText"/>
      </w:pPr>
      <w:r>
        <w:rPr>
          <w:rFonts w:ascii="IRNazanin" w:hAnsi="IRNazanin" w:eastAsia="IRNazanin" w:cs="IRNazanin"/>
          <w:lang w:bidi="fa-IR"/>
          <w:color w:val="111111"/>
          <w:sz w:val="28"/>
          <w:szCs w:val="28"/>
          <w:rtl/>
        </w:rPr>
        <w:t xml:space="preserve">یا رسول اللّه، أ 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 لم تر أن علیا صنع کذا و 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فأعرض عنه.</w:t>
      </w:r>
    </w:p>
    <w:p>
      <w:pPr>
        <w:pStyle w:val="BookText"/>
      </w:pPr>
      <w:r>
        <w:rPr>
          <w:rFonts w:ascii="IRNazanin" w:hAnsi="IRNazanin" w:eastAsia="IRNazanin" w:cs="IRNazanin"/>
          <w:lang w:bidi="fa-IR"/>
          <w:color w:val="111111"/>
          <w:sz w:val="28"/>
          <w:szCs w:val="28"/>
          <w:rtl/>
        </w:rPr>
        <w:t xml:space="preserve">ثم قام آخر منهم فقال: 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فأقبل إلیه رسول اللّه صلّی اللّه علیه و سلّم- و الغضب یعرف فی وجهه فقال: ما تریدون من علی، ما تریدون من علی؟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قال: و أنبأنا أبو یعلی، أنبأنا المعلی بن مهدی، أنبأنا جعفر بإسناده نحوه و لم أجده، و قد حفظته عنه.</w:t>
      </w:r>
    </w:p>
    <w:p>
      <w:pPr>
        <w:pStyle w:val="BookText"/>
      </w:pPr>
      <w:r>
        <w:rPr>
          <w:rFonts w:ascii="IRNazanin" w:hAnsi="IRNazanin" w:eastAsia="IRNazanin" w:cs="IRNazanin"/>
          <w:lang w:bidi="fa-IR"/>
          <w:color w:val="111111"/>
          <w:sz w:val="28"/>
          <w:szCs w:val="28"/>
          <w:rtl/>
        </w:rPr>
        <w:t xml:space="preserve">أنبأنا أبو علی الحدّاد، ثم أخبرنا أبو القاسم ابن السمرقندی، أنبأنا یوسف بن الحسن، قالا: أنبأنا أبو نعیم الحافظ، أنبأنا عبد اللّه بن جعفر، أنبأنا یونس بن حبیب، أنبأنا أبو داود الطیالسی، أنبأنا أبو عوانة، عن أبی بلج، عن عمرو بن میمون، عن ابن عباس [قال:].</w:t>
      </w:r>
    </w:p>
    <w:p>
      <w:pPr>
        <w:pStyle w:val="BookText"/>
      </w:pPr>
      <w:r>
        <w:rPr>
          <w:rFonts w:ascii="Amiri" w:hAnsi="Amiri" w:eastAsia="Amiri" w:cs="Amiri"/>
          <w:lang w:bidi="ar-SA"/>
          <w:color w:val="111111"/>
          <w:sz w:val="28"/>
          <w:szCs w:val="28"/>
          <w:rtl/>
        </w:rPr>
        <w:t xml:space="preserve">إنّ رسول اللّه صلّی اللّه علیه و سلّم قال لعلیّ: أنت ولیّ کلّ مؤمن بعدی.</w:t>
      </w:r>
    </w:p>
    <w:p>
      <w:pPr>
        <w:pStyle w:val="BookText"/>
      </w:pPr>
      <w:r>
        <w:rPr>
          <w:rFonts w:ascii="IRNazanin" w:hAnsi="IRNazanin" w:eastAsia="IRNazanin" w:cs="IRNazanin"/>
          <w:lang w:bidi="fa-IR"/>
          <w:color w:val="111111"/>
          <w:sz w:val="28"/>
          <w:szCs w:val="28"/>
          <w:rtl/>
        </w:rPr>
        <w:t xml:space="preserve">أخبرنا أبو الفتح یوسف بن عبد الواحد، أنبأنا شجاع بن علیّ، أنبأنا أبو عبد اللّه بن مندة، أنبأنا خیثمة بن سلیمان، أنبأنا أحمد بن حازم، أنبأنا عبید اللّه ابن موسی، أنبأنا یوسف بن صهیب، عن رکین، عن وهب بن حمزة قال: سافرت مع علیّ بن أبی طالب من المدینة إلی مکّة، فرأیت منه جفوة، فقلت: لئن رجعت فلقیت رسول اللّه صلّی اللّه علیه و سلّم لأنالنّ منه، قال: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11328_88881"/>
    <w:bookmarkEnd w:id="96"/>
    <w:p>
      <w:pPr>
        <w:pStyle w:val="BookText"/>
      </w:pPr>
      <w:r>
        <w:rPr>
          <w:rFonts w:ascii="Amiri" w:hAnsi="Amiri" w:eastAsia="Amiri" w:cs="Amiri"/>
          <w:lang w:bidi="ar-SA"/>
          <w:color w:val="111111"/>
          <w:sz w:val="28"/>
          <w:szCs w:val="28"/>
          <w:rtl/>
        </w:rPr>
        <w:t xml:space="preserve">فرجعت فلقیت رسول اللّه صلّی اللّه علیه و سلّم فذکرت علیا فنلت منه، فقال لی رسول اللّه صلّی اللّه علیه و سلّم، لا تقولنّ هذا لعلیّ فإنّ علیّا ولیّکم بعدی» </w:t>
      </w:r>
      <w:r>
        <w:rPr>
          <w:rStyle w:val="FootnoteReference"/>
        </w:rPr>
        <w:footnoteReference w:id="219"/>
      </w:r>
    </w:p>
    <w:p>
      <w:pPr>
        <w:pStyle w:val="Heading6"/>
      </w:pPr>
      <w:bookmarkStart w:id="367" w:name="_Toc163"/>
      <w:r>
        <w:t>ترجمة ابن عساکر</w:t>
      </w:r>
      <w:bookmarkEnd w:id="367"/>
    </w:p>
    <w:p>
      <w:pPr>
        <w:pStyle w:val="BookText"/>
      </w:pPr>
      <w:r>
        <w:rPr>
          <w:rFonts w:ascii="IRNazanin" w:hAnsi="IRNazanin" w:eastAsia="IRNazanin" w:cs="IRNazanin"/>
          <w:lang w:bidi="fa-IR"/>
          <w:color w:val="111111"/>
          <w:sz w:val="28"/>
          <w:szCs w:val="28"/>
          <w:rtl/>
        </w:rPr>
        <w:t xml:space="preserve">1- الذهبی: «الحافظ ابن عساکر، صاحب التاریخ الثمانین مجلدا، أبو القاسم علی بن الحسین بن هبة اللّه الدمشقی، محدّث الشام ثقة الدین … ساد أهل زمانه فی الحدیث و رجاله، و بلغ فی ذلک الذروة العلیا، و من تصفّح تاریخه علم منزلة الرجل فی الحفظ»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«الفقیه الإمام المحدّث، البارع الحافظ، المتقن الضابط، ذو العلم الواسع، شیخ الإسلام و محدّث الشام، ناصر السنّة و قامع البدعة، زین الحفّاظ و بحر العلوم الزاخر، الرئیس المقر له بالتقدم، العارف الماهر، ثقة الدین، الذی اشتهر فی زمانه بعلو شأنه، و لم یر مثله فی أقرانه، الجامع بین المعقول و المنقول و الممیّز بین الصحیح و المعلول.</w:t>
      </w:r>
    </w:p>
    <w:p>
      <w:pPr>
        <w:pStyle w:val="BookText"/>
      </w:pPr>
      <w:r>
        <w:rPr>
          <w:rFonts w:ascii="IRNazanin" w:hAnsi="IRNazanin" w:eastAsia="IRNazanin" w:cs="IRNazanin"/>
          <w:lang w:bidi="fa-IR"/>
          <w:color w:val="111111"/>
          <w:sz w:val="28"/>
          <w:szCs w:val="28"/>
          <w:rtl/>
        </w:rPr>
        <w:t xml:space="preserve">کان محدّثا فی زمانه حافظا دیّنا، جمع بین معرفة المتون و الأسانید، ساد أهل زمانه فی الحدیث و رجاله. قال الحافظ الرئیس أبو المواهب: لم أر مثله و لا من اجتمع فیه من لزوم طریقة واحدة منذ أربعین سنة. ذکره الإمام الحافظ ابن النجار فی تاریخه فقال:</w:t>
      </w:r>
    </w:p>
    <w:p>
      <w:pPr>
        <w:pStyle w:val="BookText"/>
      </w:pPr>
      <w:r>
        <w:rPr>
          <w:rFonts w:ascii="IRNazanin" w:hAnsi="IRNazanin" w:eastAsia="IRNazanin" w:cs="IRNazanin"/>
          <w:lang w:bidi="fa-IR"/>
          <w:color w:val="111111"/>
          <w:sz w:val="28"/>
          <w:szCs w:val="28"/>
          <w:rtl/>
        </w:rPr>
        <w:t xml:space="preserve">إمام المحدّثین فی وقته و من انتهت إلیه الریاسة فی الحفظ و الإتقان، و المعرفة التامّة و الثقة و به ختم هذا الشأن. و قال الحافظ عبد القاهر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11328_88882"/>
    <w:bookmarkEnd w:id="97"/>
    <w:p>
      <w:pPr>
        <w:pStyle w:val="BookText"/>
      </w:pPr>
      <w:r>
        <w:rPr>
          <w:rFonts w:ascii="IRNazanin" w:hAnsi="IRNazanin" w:eastAsia="IRNazanin" w:cs="IRNazanin"/>
          <w:lang w:bidi="fa-IR"/>
          <w:color w:val="111111"/>
          <w:sz w:val="28"/>
          <w:szCs w:val="28"/>
          <w:rtl/>
        </w:rPr>
        <w:t xml:space="preserve">الرهاوی: رأیت الحافظ السلفی، و الحافظ أبا العلاء الهمدانی، و الحافظ أبا موسی المدینی، فما رأیت فیهم مثل ابن عساکر»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المزید فراجع:</w:t>
      </w:r>
    </w:p>
    <w:p>
      <w:pPr>
        <w:pStyle w:val="BookText"/>
      </w:pPr>
      <w:r>
        <w:rPr>
          <w:rFonts w:ascii="IRNazanin" w:hAnsi="IRNazanin" w:eastAsia="IRNazanin" w:cs="IRNazanin"/>
          <w:lang w:bidi="fa-IR"/>
          <w:color w:val="111111"/>
          <w:sz w:val="28"/>
          <w:szCs w:val="28"/>
          <w:rtl/>
        </w:rPr>
        <w:t xml:space="preserve">معجم الأدباء 13/ 73.</w:t>
      </w:r>
    </w:p>
    <w:p>
      <w:pPr>
        <w:pStyle w:val="BookText"/>
      </w:pPr>
      <w:r>
        <w:rPr>
          <w:rFonts w:ascii="IRNazanin" w:hAnsi="IRNazanin" w:eastAsia="IRNazanin" w:cs="IRNazanin"/>
          <w:lang w:bidi="fa-IR"/>
          <w:color w:val="111111"/>
          <w:sz w:val="28"/>
          <w:szCs w:val="28"/>
          <w:rtl/>
        </w:rPr>
        <w:t xml:space="preserve">و وفیات الأعیان 3/ 309.</w:t>
      </w:r>
    </w:p>
    <w:p>
      <w:pPr>
        <w:pStyle w:val="BookText"/>
      </w:pPr>
      <w:r>
        <w:rPr>
          <w:rFonts w:ascii="IRNazanin" w:hAnsi="IRNazanin" w:eastAsia="IRNazanin" w:cs="IRNazanin"/>
          <w:lang w:bidi="fa-IR"/>
          <w:color w:val="111111"/>
          <w:sz w:val="28"/>
          <w:szCs w:val="28"/>
          <w:rtl/>
        </w:rPr>
        <w:t xml:space="preserve">و طبقات السبکی 7/ 215.</w:t>
      </w:r>
    </w:p>
    <w:p>
      <w:pPr>
        <w:pStyle w:val="BookText"/>
      </w:pPr>
      <w:r>
        <w:rPr>
          <w:rFonts w:ascii="IRNazanin" w:hAnsi="IRNazanin" w:eastAsia="IRNazanin" w:cs="IRNazanin"/>
          <w:lang w:bidi="fa-IR"/>
          <w:color w:val="111111"/>
          <w:sz w:val="28"/>
          <w:szCs w:val="28"/>
          <w:rtl/>
        </w:rPr>
        <w:t xml:space="preserve">و طبقات الأسنوی 2/ 216.</w:t>
      </w:r>
    </w:p>
    <w:p>
      <w:pPr>
        <w:pStyle w:val="BookText"/>
      </w:pPr>
      <w:r>
        <w:rPr>
          <w:rFonts w:ascii="Amiri" w:hAnsi="Amiri" w:eastAsia="Amiri" w:cs="Amiri"/>
          <w:lang w:bidi="ar-SA"/>
          <w:color w:val="111111"/>
          <w:sz w:val="28"/>
          <w:szCs w:val="28"/>
          <w:rtl/>
        </w:rPr>
        <w:t xml:space="preserve">و تتمة المختصر 2/ 132.</w:t>
      </w:r>
    </w:p>
    <w:p>
      <w:pPr>
        <w:pStyle w:val="BookText"/>
      </w:pPr>
      <w:r>
        <w:rPr>
          <w:rFonts w:ascii="IRNazanin" w:hAnsi="IRNazanin" w:eastAsia="IRNazanin" w:cs="IRNazanin"/>
          <w:lang w:bidi="fa-IR"/>
          <w:color w:val="111111"/>
          <w:sz w:val="28"/>
          <w:szCs w:val="28"/>
          <w:rtl/>
        </w:rPr>
        <w:t xml:space="preserve">و طبقات الحفاظ: 474.</w:t>
      </w:r>
    </w:p>
    <w:p>
      <w:pPr>
        <w:pStyle w:val="BookText"/>
      </w:pP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و قد ذکرنا ترجمته مفصلة فی (حدیث الطیر).</w:t>
      </w:r>
    </w:p>
    <w:p>
      <w:pPr>
        <w:pStyle w:val="Heading5"/>
      </w:pPr>
      <w:bookmarkStart w:id="368" w:name="_Toc164"/>
      <w:r>
        <w:t>25 روایة الصالحانی</w:t>
      </w:r>
      <w:bookmarkEnd w:id="368"/>
    </w:p>
    <w:p>
      <w:pPr>
        <w:pStyle w:val="Heading6"/>
      </w:pPr>
      <w:bookmarkStart w:id="369" w:name="_Toc165"/>
      <w:r>
        <w:t>اشارة</w:t>
      </w:r>
      <w:bookmarkEnd w:id="369"/>
    </w:p>
    <w:p>
      <w:pPr>
        <w:pStyle w:val="BookText"/>
      </w:pPr>
      <w:r>
        <w:rPr>
          <w:rFonts w:ascii="IRNazanin" w:hAnsi="IRNazanin" w:eastAsia="IRNazanin" w:cs="IRNazanin"/>
          <w:lang w:bidi="fa-IR"/>
          <w:color w:val="111111"/>
          <w:sz w:val="28"/>
          <w:szCs w:val="28"/>
          <w:rtl/>
        </w:rPr>
        <w:t xml:space="preserve">و روی أبو حامد محمود الصّالحانی خبر ابن عباس و الرّهط، المشتمل علی حدیث الولایة، و المتقدم سابقا … رواه بإسناده إلی أبی یعلی … کما رواه عنه السیّد شهاب الدین أحمد و قال فی آخره: «رواه الصّالحانی بإسناده إلی الحافظ الإمام أبی یعلی الموصلی بإسناده و قال: هذا حدیث حسن متین. و رواه الطبری و قال: أخرجه أحمد بتمامه، و أبو القاسم الدمشقی فی الموافقات، و فی الأربعین الطوال، و أخرج النسائی بعضه»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11328_88883"/>
    <w:bookmarkEnd w:id="98"/>
    <w:p>
      <w:pPr>
        <w:pStyle w:val="Heading6"/>
      </w:pPr>
      <w:bookmarkStart w:id="370" w:name="_Toc166"/>
      <w:r>
        <w:t>التّعریف بالصّالحانی</w:t>
      </w:r>
      <w:bookmarkEnd w:id="370"/>
    </w:p>
    <w:p>
      <w:pPr>
        <w:pStyle w:val="BookText"/>
      </w:pPr>
      <w:r>
        <w:rPr>
          <w:rFonts w:ascii="IRNazanin" w:hAnsi="IRNazanin" w:eastAsia="IRNazanin" w:cs="IRNazanin"/>
          <w:lang w:bidi="fa-IR"/>
          <w:color w:val="111111"/>
          <w:sz w:val="28"/>
          <w:szCs w:val="28"/>
          <w:rtl/>
        </w:rPr>
        <w:t xml:space="preserve">و الصّالحانی کثیرا مّا ینقل عنه الشّهاب أحمد و یصفه بالأوصاف الحمیدة و الألقاب الجلیلة، مثل «الإمام العالم الأدیب الأریب المحلّی بسجایا المکارم، الملقّب بین الأجلّة الأئمة الأعلام بمحیی السنّة و ناصر الحدیث و مجدّد الإسلام، العالم الربانی و العارف السبحانی» «الذی سافر و رحل و أدرک المشایخ، و سمع و أسمع و صنّف فی کلّ فن، و روی عنه خلق کثیر، و صحب بالعراق أبا موسی المدینی الإمام و من فی طبقته …».</w:t>
      </w:r>
    </w:p>
    <w:p>
      <w:pPr>
        <w:pStyle w:val="BookText"/>
      </w:pPr>
      <w:r>
        <w:rPr>
          <w:rFonts w:ascii="IRNazanin" w:hAnsi="IRNazanin" w:eastAsia="IRNazanin" w:cs="IRNazanin"/>
          <w:lang w:bidi="fa-IR"/>
          <w:color w:val="111111"/>
          <w:sz w:val="28"/>
          <w:szCs w:val="28"/>
          <w:rtl/>
        </w:rPr>
        <w:t xml:space="preserve">و اعتمد علی روایته و نصّ علی تسنّنه العلّامة سلامة اللّه الهندی فی کتابه (معرکة الآراء).</w:t>
      </w:r>
    </w:p>
    <w:p>
      <w:pPr>
        <w:pStyle w:val="BookText"/>
      </w:pPr>
      <w:r>
        <w:rPr>
          <w:rFonts w:ascii="IRNazanin" w:hAnsi="IRNazanin" w:eastAsia="IRNazanin" w:cs="IRNazanin"/>
          <w:lang w:bidi="fa-IR"/>
          <w:color w:val="111111"/>
          <w:sz w:val="28"/>
          <w:szCs w:val="28"/>
          <w:rtl/>
        </w:rPr>
        <w:t xml:space="preserve">و له ترجمة فی کتاب (شدّ الإزار) قال: «الشیخ سعد الدین أبو حامد محمود بن محمّد الصالحانی الأدیب، سافر الحجاز و أدرک مشایخ ذاک العهد و صحب فی العراق أبا موسی المدینی و من فی طبقته، ثم سکن شیراز. و أسمع الحدیث و صنّف الکتب فی کلّ فن، و روی عنه خلق کثیر، و عاش سبعین سنة ما تأذّی أحد منه قط، و کان صاحب فراسة. توفّی فی ربیع الأوّل سنة 612 و قبره عند قبر أبی السائب، رحمة اللّه علیهم»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371" w:name="_Toc167"/>
      <w:r>
        <w:t>26 روایة أبی السعادات ابن الأثیر</w:t>
      </w:r>
      <w:bookmarkEnd w:id="371"/>
    </w:p>
    <w:p>
      <w:pPr>
        <w:pStyle w:val="Heading6"/>
      </w:pPr>
      <w:bookmarkStart w:id="372" w:name="_Toc168"/>
      <w:r>
        <w:t>اشارة</w:t>
      </w:r>
      <w:bookmarkEnd w:id="372"/>
    </w:p>
    <w:p>
      <w:pPr>
        <w:pStyle w:val="BookText"/>
      </w:pPr>
      <w:r>
        <w:rPr>
          <w:rFonts w:ascii="IRNazanin" w:hAnsi="IRNazanin" w:eastAsia="IRNazanin" w:cs="IRNazanin"/>
          <w:lang w:bidi="fa-IR"/>
          <w:color w:val="111111"/>
          <w:sz w:val="28"/>
          <w:szCs w:val="28"/>
          <w:rtl/>
        </w:rPr>
        <w:t xml:space="preserve">و رواه أبو السعادات المبارک بن محمّد المعروف بابن الأثیر الجزری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9" w:name="pg11328_88884"/>
    <w:bookmarkEnd w:id="99"/>
    <w:p>
      <w:pPr>
        <w:pStyle w:val="BookText"/>
      </w:pPr>
      <w:r>
        <w:rPr>
          <w:rFonts w:ascii="IRNazanin" w:hAnsi="IRNazanin" w:eastAsia="IRNazanin" w:cs="IRNazanin"/>
          <w:lang w:bidi="fa-IR"/>
          <w:color w:val="111111"/>
          <w:sz w:val="28"/>
          <w:szCs w:val="28"/>
          <w:rtl/>
        </w:rPr>
        <w:t xml:space="preserve">الشافعی: عن «عمران بن حصین. قال: بعث رسول اللّه- صلّی اللّه علیه و سلّم- جیشا و استعمل علیهم علی بن أبی طالب، فمضی فی السریة فأصاب جاریة، فأنکروا علیه، فتعاقد أربعة من أصحاب النبی- صلّی اللّه علیه و سلّم- فقالوا: إذا لقینا رسول اللّه أخبرناه بما صنع علی، و کان المسلمون إذا رجعوا من سفر بدءوا برسول اللّه- صلّی اللّه علیه و سلّم- فسلّموا علیه ثم انصرفوا إلی رحالهم، فلمّا قدمت السریة سلّموا علی رسول اللّه- صلّی اللّه علیه و سلّم-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إلی علی بن أبی طالب صنع کذا و کذا؟ فأعرض عنه رسول اللّه- صلّی اللّه علیه و سلّم-.</w:t>
      </w:r>
    </w:p>
    <w:p>
      <w:pPr>
        <w:pStyle w:val="BookText"/>
      </w:pPr>
      <w:r>
        <w:rPr>
          <w:rFonts w:ascii="IRNazanin" w:hAnsi="IRNazanin" w:eastAsia="IRNazanin" w:cs="IRNazanin"/>
          <w:lang w:bidi="fa-IR"/>
          <w:color w:val="111111"/>
          <w:sz w:val="28"/>
          <w:szCs w:val="28"/>
          <w:rtl/>
        </w:rPr>
        <w:t xml:space="preserve">ثم قام الثانی فقال مثل مقالته، فأعرض عنه.</w:t>
      </w:r>
    </w:p>
    <w:p>
      <w:pPr>
        <w:pStyle w:val="BookText"/>
      </w:pPr>
      <w:r>
        <w:rPr>
          <w:rFonts w:ascii="IRNazanin" w:hAnsi="IRNazanin" w:eastAsia="IRNazanin" w:cs="IRNazanin"/>
          <w:lang w:bidi="fa-IR"/>
          <w:color w:val="111111"/>
          <w:sz w:val="28"/>
          <w:szCs w:val="28"/>
          <w:rtl/>
        </w:rPr>
        <w:t xml:space="preserve">ثم قام إلیه الثالث فقال مثل مقالته، فأعرض عنه.</w:t>
      </w:r>
    </w:p>
    <w:p>
      <w:pPr>
        <w:pStyle w:val="BookText"/>
      </w:pPr>
      <w:r>
        <w:rPr>
          <w:rFonts w:ascii="IRNazanin" w:hAnsi="IRNazanin" w:eastAsia="IRNazanin" w:cs="IRNazanin"/>
          <w:lang w:bidi="fa-IR"/>
          <w:color w:val="111111"/>
          <w:sz w:val="28"/>
          <w:szCs w:val="28"/>
          <w:rtl/>
        </w:rPr>
        <w:t xml:space="preserve">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إلیهم رسول اللّه- صلّی اللّه علیه و سلّم، و الغضب یعرف فی وجهه- فقال: ما تریدون من علی! ما تریدون من علی! ما تریدون من علی! إنّ علیّا منّی و أنا من علی و هو ولی کلّ مؤمن بعدی.</w:t>
      </w:r>
    </w:p>
    <w:p>
      <w:pPr>
        <w:pStyle w:val="BookText"/>
      </w:pPr>
      <w:r>
        <w:rPr>
          <w:rFonts w:ascii="IRNazanin" w:hAnsi="IRNazanin" w:eastAsia="IRNazanin" w:cs="IRNazanin"/>
          <w:lang w:bidi="fa-IR"/>
          <w:color w:val="111111"/>
          <w:sz w:val="28"/>
          <w:szCs w:val="28"/>
          <w:rtl/>
        </w:rPr>
        <w:t xml:space="preserve">أخرجه الترمذی»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373" w:name="_Toc169"/>
      <w:r>
        <w:t>من مصادر ترجمة ابن الأثیر</w:t>
      </w:r>
      <w:bookmarkEnd w:id="373"/>
    </w:p>
    <w:p>
      <w:pPr>
        <w:pStyle w:val="BookText"/>
      </w:pPr>
      <w:r>
        <w:rPr>
          <w:rFonts w:ascii="IRNazanin" w:hAnsi="IRNazanin" w:eastAsia="IRNazanin" w:cs="IRNazanin"/>
          <w:lang w:bidi="fa-IR"/>
          <w:color w:val="111111"/>
          <w:sz w:val="28"/>
          <w:szCs w:val="28"/>
          <w:rtl/>
        </w:rPr>
        <w:t xml:space="preserve">و هذه طائفة من مصادر ترجمة ابن الأثیر صاحب جامع الأصول:</w:t>
      </w:r>
    </w:p>
    <w:p>
      <w:pPr>
        <w:pStyle w:val="BookText"/>
      </w:pPr>
      <w:r>
        <w:rPr>
          <w:rFonts w:ascii="IRNazanin" w:hAnsi="IRNazanin" w:eastAsia="IRNazanin" w:cs="IRNazanin"/>
          <w:lang w:bidi="fa-IR"/>
          <w:color w:val="111111"/>
          <w:sz w:val="28"/>
          <w:szCs w:val="28"/>
          <w:rtl/>
        </w:rPr>
        <w:t xml:space="preserve">1- الکامل فی التاریخ 12/ 120.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1328_88885"/>
    <w:bookmarkEnd w:id="100"/>
    <w:p>
      <w:pPr>
        <w:pStyle w:val="BookText"/>
      </w:pPr>
      <w:r>
        <w:rPr>
          <w:rFonts w:ascii="IRNazanin" w:hAnsi="IRNazanin" w:eastAsia="IRNazanin" w:cs="IRNazanin"/>
          <w:lang w:bidi="fa-IR"/>
          <w:color w:val="111111"/>
          <w:sz w:val="28"/>
          <w:szCs w:val="28"/>
          <w:rtl/>
        </w:rPr>
        <w:t xml:space="preserve">2- وفیات الأعیان 4/ 141.</w:t>
      </w:r>
    </w:p>
    <w:p>
      <w:pPr>
        <w:pStyle w:val="BookText"/>
      </w:pPr>
      <w:r>
        <w:rPr>
          <w:rFonts w:ascii="IRNazanin" w:hAnsi="IRNazanin" w:eastAsia="IRNazanin" w:cs="IRNazanin"/>
          <w:lang w:bidi="fa-IR"/>
          <w:color w:val="111111"/>
          <w:sz w:val="28"/>
          <w:szCs w:val="28"/>
          <w:rtl/>
        </w:rPr>
        <w:t xml:space="preserve">3- المختصر فی أخبار البشر 3/ 118.</w:t>
      </w:r>
    </w:p>
    <w:p>
      <w:pPr>
        <w:pStyle w:val="BookText"/>
      </w:pPr>
      <w:r>
        <w:rPr>
          <w:rFonts w:ascii="IRNazanin" w:hAnsi="IRNazanin" w:eastAsia="IRNazanin" w:cs="IRNazanin"/>
          <w:lang w:bidi="fa-IR"/>
          <w:color w:val="111111"/>
          <w:sz w:val="28"/>
          <w:szCs w:val="28"/>
          <w:rtl/>
        </w:rPr>
        <w:t xml:space="preserve">4- العبر فی خبر من غبر 5/ 19.</w:t>
      </w:r>
    </w:p>
    <w:p>
      <w:pPr>
        <w:pStyle w:val="BookText"/>
      </w:pPr>
      <w:r>
        <w:rPr>
          <w:rFonts w:ascii="IRNazanin" w:hAnsi="IRNazanin" w:eastAsia="IRNazanin" w:cs="IRNazanin"/>
          <w:lang w:bidi="fa-IR"/>
          <w:color w:val="111111"/>
          <w:sz w:val="28"/>
          <w:szCs w:val="28"/>
          <w:rtl/>
        </w:rPr>
        <w:t xml:space="preserve">5- معجم الأدباء 6/ 238.</w:t>
      </w:r>
    </w:p>
    <w:p>
      <w:pPr>
        <w:pStyle w:val="BookText"/>
      </w:pPr>
      <w:r>
        <w:rPr>
          <w:rFonts w:ascii="IRNazanin" w:hAnsi="IRNazanin" w:eastAsia="IRNazanin" w:cs="IRNazanin"/>
          <w:lang w:bidi="fa-IR"/>
          <w:color w:val="111111"/>
          <w:sz w:val="28"/>
          <w:szCs w:val="28"/>
          <w:rtl/>
        </w:rPr>
        <w:t xml:space="preserve">6- طبقات السبکی 5/ 153.</w:t>
      </w:r>
    </w:p>
    <w:p>
      <w:pPr>
        <w:pStyle w:val="BookText"/>
      </w:pPr>
      <w:r>
        <w:rPr>
          <w:rFonts w:ascii="IRNazanin" w:hAnsi="IRNazanin" w:eastAsia="IRNazanin" w:cs="IRNazanin"/>
          <w:lang w:bidi="fa-IR"/>
          <w:color w:val="111111"/>
          <w:sz w:val="28"/>
          <w:szCs w:val="28"/>
          <w:rtl/>
        </w:rPr>
        <w:t xml:space="preserve">7- بغیة الوعاة 2/ 274.</w:t>
      </w:r>
    </w:p>
    <w:p>
      <w:pPr>
        <w:pStyle w:val="BookText"/>
      </w:pPr>
      <w:r>
        <w:rPr>
          <w:rFonts w:ascii="IRNazanin" w:hAnsi="IRNazanin" w:eastAsia="IRNazanin" w:cs="IRNazanin"/>
          <w:lang w:bidi="fa-IR"/>
          <w:color w:val="111111"/>
          <w:sz w:val="28"/>
          <w:szCs w:val="28"/>
          <w:rtl/>
        </w:rPr>
        <w:t xml:space="preserve">و قد ذکرنا ترجمته عن هذه و غیرها فی (حدیث الطیر).</w:t>
      </w:r>
    </w:p>
    <w:p>
      <w:pPr>
        <w:pStyle w:val="Heading5"/>
      </w:pPr>
      <w:bookmarkStart w:id="374" w:name="_Toc170"/>
      <w:r>
        <w:t>27 روایة أبی القاسم الرّافعی</w:t>
      </w:r>
      <w:bookmarkEnd w:id="374"/>
    </w:p>
    <w:p>
      <w:pPr>
        <w:pStyle w:val="Heading6"/>
      </w:pPr>
      <w:bookmarkStart w:id="375" w:name="_Toc171"/>
      <w:r>
        <w:t>اشارة</w:t>
      </w:r>
      <w:bookmarkEnd w:id="375"/>
    </w:p>
    <w:p>
      <w:pPr>
        <w:pStyle w:val="BookText"/>
      </w:pPr>
      <w:r>
        <w:rPr>
          <w:rFonts w:ascii="IRNazanin" w:hAnsi="IRNazanin" w:eastAsia="IRNazanin" w:cs="IRNazanin"/>
          <w:lang w:bidi="fa-IR"/>
          <w:color w:val="111111"/>
          <w:sz w:val="28"/>
          <w:szCs w:val="28"/>
          <w:rtl/>
        </w:rPr>
        <w:t xml:space="preserve">و رواه إمام الدین أبو القاسم عبد الکریم بن محمّد الرافعی القزوینی، کما فی (کنز العمّال) و (مفتاح النجا) و (معارج العلی) و (القول المستحسن) … قال المتقی الهندی: «سألت اللّه- یا علی- فیک خمسا فمنعنی واحدة و أعطانی أربعا، سألت اللّه أن یجمع علیک امّتی فأبی علیّ، و أعطانی فیک أنّ أوّل من تنشق عنه الأرض یوم القیامة أنا و أنت معی، معک لواء الحمد، و أنت تحمله بین یدیّ تسبق به الأوّلین و الآخرین، و أعطانی فیک أنّک ولیّ المؤمنین بعدی.</w:t>
      </w:r>
    </w:p>
    <w:p>
      <w:pPr>
        <w:pStyle w:val="BookText"/>
      </w:pPr>
      <w:r>
        <w:rPr>
          <w:rFonts w:ascii="IRNazanin" w:hAnsi="IRNazanin" w:eastAsia="IRNazanin" w:cs="IRNazanin"/>
          <w:lang w:bidi="fa-IR"/>
          <w:color w:val="111111"/>
          <w:sz w:val="28"/>
          <w:szCs w:val="28"/>
          <w:rtl/>
        </w:rPr>
        <w:t xml:space="preserve">الخطیب، و الرافعی، عن علی»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روایة الرافعی: «إبراهیم بن محمّد بن عبید بن جهینة أبو إسحاق الشهرزوری … ثنا عبید اللّه سعید بن کفیر بن عفیر، ثنا إبراهیم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1" w:name="pg11328_88886"/>
    <w:bookmarkEnd w:id="101"/>
    <w:p>
      <w:pPr>
        <w:pStyle w:val="BookText"/>
      </w:pPr>
      <w:r>
        <w:rPr>
          <w:rFonts w:ascii="IRNazanin" w:hAnsi="IRNazanin" w:eastAsia="IRNazanin" w:cs="IRNazanin"/>
          <w:lang w:bidi="fa-IR"/>
          <w:color w:val="111111"/>
          <w:sz w:val="28"/>
          <w:szCs w:val="28"/>
          <w:rtl/>
        </w:rPr>
        <w:t xml:space="preserve">رشید أبو إسحاق الهاشمی الخراسانی، حدّثنی یحیی بن عبد اللّه بن حسین ابن حسن بن علی بن أبی طالب، حدّثنی أبی، عن أبیه، عن جدّه، عن علی رضی اللّه عنه عن النبیّ صلّی اللّه علیه و سلّم قال: سألت اللّه- یا علی- فیک خمسا، فمنعنی واحدة و أعطانی أربعا، سألت اللّه أن یجمع علیک امّتی فأبی علیّ، و أعطانی فیک: أنّ أوّل من تنشق عنه الأرض یوم القیامة أنا و أنت معی، معی لواء الحمد و أنت تحمله بین یدیّ، تسبق به الأوّلین و الآخرین. و أعطانی أنّک أخی فی الدنیا و الآخرة.</w:t>
      </w:r>
    </w:p>
    <w:p>
      <w:pPr>
        <w:pStyle w:val="BookText"/>
      </w:pPr>
      <w:r>
        <w:rPr>
          <w:rFonts w:ascii="IRNazanin" w:hAnsi="IRNazanin" w:eastAsia="IRNazanin" w:cs="IRNazanin"/>
          <w:lang w:bidi="fa-IR"/>
          <w:color w:val="111111"/>
          <w:sz w:val="28"/>
          <w:szCs w:val="28"/>
          <w:rtl/>
        </w:rPr>
        <w:t xml:space="preserve">و أعطانی أن بیتی مقابل بیتک فی الجنّة. و أعطانی أنک ولیّ المؤمنین بعدی»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376" w:name="_Toc172"/>
      <w:r>
        <w:t>ترجمة الرّافعی</w:t>
      </w:r>
      <w:bookmarkEnd w:id="376"/>
    </w:p>
    <w:p>
      <w:pPr>
        <w:pStyle w:val="BookText"/>
      </w:pPr>
      <w:r>
        <w:rPr>
          <w:rFonts w:ascii="IRNazanin" w:hAnsi="IRNazanin" w:eastAsia="IRNazanin" w:cs="IRNazanin"/>
          <w:lang w:bidi="fa-IR"/>
          <w:color w:val="111111"/>
          <w:sz w:val="28"/>
          <w:szCs w:val="28"/>
          <w:rtl/>
        </w:rPr>
        <w:t xml:space="preserve">و الرافعی إمام، فقیه، محدّث، رجالی … توجد ترجمته فی:</w:t>
      </w:r>
    </w:p>
    <w:p>
      <w:pPr>
        <w:pStyle w:val="BookText"/>
      </w:pPr>
      <w:r>
        <w:rPr>
          <w:rFonts w:ascii="IRNazanin" w:hAnsi="IRNazanin" w:eastAsia="IRNazanin" w:cs="IRNazanin"/>
          <w:lang w:bidi="fa-IR"/>
          <w:color w:val="111111"/>
          <w:sz w:val="28"/>
          <w:szCs w:val="28"/>
          <w:rtl/>
        </w:rPr>
        <w:t xml:space="preserve">1- تهذیب الأسماء و اللغات 2/ 264.</w:t>
      </w:r>
    </w:p>
    <w:p>
      <w:pPr>
        <w:pStyle w:val="BookText"/>
      </w:pPr>
      <w:r>
        <w:rPr>
          <w:rFonts w:ascii="IRNazanin" w:hAnsi="IRNazanin" w:eastAsia="IRNazanin" w:cs="IRNazanin"/>
          <w:lang w:bidi="fa-IR"/>
          <w:color w:val="111111"/>
          <w:sz w:val="28"/>
          <w:szCs w:val="28"/>
          <w:rtl/>
        </w:rPr>
        <w:t xml:space="preserve">2- طبقات السّبکی 8/ 281.</w:t>
      </w:r>
    </w:p>
    <w:p>
      <w:pPr>
        <w:pStyle w:val="BookText"/>
      </w:pPr>
      <w:r>
        <w:rPr>
          <w:rFonts w:ascii="Amiri" w:hAnsi="Amiri" w:eastAsia="Amiri" w:cs="Amiri"/>
          <w:lang w:bidi="ar-SA"/>
          <w:color w:val="111111"/>
          <w:sz w:val="28"/>
          <w:szCs w:val="28"/>
          <w:rtl/>
        </w:rPr>
        <w:t xml:space="preserve">3- النجوم الزاهرة 6/ 266.</w:t>
      </w:r>
    </w:p>
    <w:p>
      <w:pPr>
        <w:pStyle w:val="BookText"/>
      </w:pPr>
      <w:r>
        <w:rPr>
          <w:rFonts w:ascii="Amiri" w:hAnsi="Amiri" w:eastAsia="Amiri" w:cs="Amiri"/>
          <w:lang w:bidi="ar-SA"/>
          <w:color w:val="111111"/>
          <w:sz w:val="28"/>
          <w:szCs w:val="28"/>
          <w:rtl/>
        </w:rPr>
        <w:t xml:space="preserve">4- مرآة الجنان 4/ 56.</w:t>
      </w:r>
    </w:p>
    <w:p>
      <w:pPr>
        <w:pStyle w:val="BookText"/>
      </w:pPr>
      <w:r>
        <w:rPr>
          <w:rFonts w:ascii="IRNazanin" w:hAnsi="IRNazanin" w:eastAsia="IRNazanin" w:cs="IRNazanin"/>
          <w:lang w:bidi="fa-IR"/>
          <w:color w:val="111111"/>
          <w:sz w:val="28"/>
          <w:szCs w:val="28"/>
          <w:rtl/>
        </w:rPr>
        <w:t xml:space="preserve">5- العبر 5/ 94.</w:t>
      </w:r>
    </w:p>
    <w:p>
      <w:pPr>
        <w:pStyle w:val="BookText"/>
      </w:pPr>
      <w:r>
        <w:rPr>
          <w:rFonts w:ascii="IRNazanin" w:hAnsi="IRNazanin" w:eastAsia="IRNazanin" w:cs="IRNazanin"/>
          <w:lang w:bidi="fa-IR"/>
          <w:color w:val="111111"/>
          <w:sz w:val="28"/>
          <w:szCs w:val="28"/>
          <w:rtl/>
        </w:rPr>
        <w:t xml:space="preserve">6- سیر أعلام النبلاء 22/ 252 و هذه خلاصة ما قال:</w:t>
      </w:r>
    </w:p>
    <w:p>
      <w:pPr>
        <w:pStyle w:val="BookText"/>
      </w:pPr>
      <w:r>
        <w:rPr>
          <w:rFonts w:ascii="IRNazanin" w:hAnsi="IRNazanin" w:eastAsia="IRNazanin" w:cs="IRNazanin"/>
          <w:lang w:bidi="fa-IR"/>
          <w:color w:val="111111"/>
          <w:sz w:val="28"/>
          <w:szCs w:val="28"/>
          <w:rtl/>
        </w:rPr>
        <w:t xml:space="preserve">«الرّافعی، شیخ الشّافعیّة، عالم العجم و العرب، إمام الدین، کان من العلماء العاملین، یذکر عنه تعبد و نسک و أحوال و تواضع، انتهت إلیه معرفة المذهب.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2" w:name="pg11328_88887"/>
    <w:bookmarkEnd w:id="102"/>
    <w:p>
      <w:pPr>
        <w:pStyle w:val="BookText"/>
      </w:pPr>
      <w:r>
        <w:rPr>
          <w:rFonts w:ascii="IRNazanin" w:hAnsi="IRNazanin" w:eastAsia="IRNazanin" w:cs="IRNazanin"/>
          <w:lang w:bidi="fa-IR"/>
          <w:color w:val="111111"/>
          <w:sz w:val="28"/>
          <w:szCs w:val="28"/>
          <w:rtl/>
        </w:rPr>
        <w:t xml:space="preserve">قال ابن الصلاح: أظن أنّی لم أر فی بلاد العجم مثله، کان ذا فنون، حسن السیرة جمیل الأمر.</w:t>
      </w:r>
    </w:p>
    <w:p>
      <w:pPr>
        <w:pStyle w:val="BookText"/>
      </w:pPr>
      <w:r>
        <w:rPr>
          <w:rFonts w:ascii="IRNazanin" w:hAnsi="IRNazanin" w:eastAsia="IRNazanin" w:cs="IRNazanin"/>
          <w:lang w:bidi="fa-IR"/>
          <w:color w:val="111111"/>
          <w:sz w:val="28"/>
          <w:szCs w:val="28"/>
          <w:rtl/>
        </w:rPr>
        <w:t xml:space="preserve">و قال أبو عبد اللّه محمّد بن محمّد الإسفرایینی الصفار: هو شیخنا، إمام الدین، ناصر السنّة صدقا، أبو القاسم، کان أوحد عصره فی الأصول و الفروع، و مجتهد زمانه، و فرید وقته فی تفسیر القرآن و المذهب، کان له مجلس للتفسیر و تسمیع الحدیث بجامع قزوین، صنّف کثیرا، و کان زاهدا ورعا، سمع الکثیر.</w:t>
      </w:r>
    </w:p>
    <w:p>
      <w:pPr>
        <w:pStyle w:val="BookText"/>
      </w:pPr>
      <w:r>
        <w:rPr>
          <w:rFonts w:ascii="IRNazanin" w:hAnsi="IRNazanin" w:eastAsia="IRNazanin" w:cs="IRNazanin"/>
          <w:lang w:bidi="fa-IR"/>
          <w:color w:val="111111"/>
          <w:sz w:val="28"/>
          <w:szCs w:val="28"/>
          <w:rtl/>
        </w:rPr>
        <w:t xml:space="preserve">قال الإمام النواوی: هو من الصالحین المتمکّنین، کانت له کرامات کثیرة ظاهرة.</w:t>
      </w:r>
    </w:p>
    <w:p>
      <w:pPr>
        <w:pStyle w:val="BookText"/>
      </w:pPr>
      <w:r>
        <w:rPr>
          <w:rFonts w:ascii="IRNazanin" w:hAnsi="IRNazanin" w:eastAsia="IRNazanin" w:cs="IRNazanin"/>
          <w:lang w:bidi="fa-IR"/>
          <w:color w:val="111111"/>
          <w:sz w:val="28"/>
          <w:szCs w:val="28"/>
          <w:rtl/>
        </w:rPr>
        <w:t xml:space="preserve">و قال ابن خلّکان: توفی فی ذی القعدة سنة 623».</w:t>
      </w:r>
    </w:p>
    <w:p>
      <w:pPr>
        <w:pStyle w:val="BookText"/>
      </w:pPr>
      <w:r>
        <w:rPr>
          <w:rFonts w:ascii="IRNazanin" w:hAnsi="IRNazanin" w:eastAsia="IRNazanin" w:cs="IRNazanin"/>
          <w:lang w:bidi="fa-IR"/>
          <w:color w:val="111111"/>
          <w:sz w:val="28"/>
          <w:szCs w:val="28"/>
          <w:rtl/>
        </w:rPr>
        <w:t xml:space="preserve">و ستأتی ترجمته فی قسم الدلالة أیضا.</w:t>
      </w:r>
    </w:p>
    <w:p>
      <w:pPr>
        <w:pStyle w:val="Heading5"/>
      </w:pPr>
      <w:bookmarkStart w:id="377" w:name="_Toc173"/>
      <w:r>
        <w:t>28 روایة أبی الحسن ابن الأثیر</w:t>
      </w:r>
      <w:bookmarkEnd w:id="377"/>
    </w:p>
    <w:p>
      <w:pPr>
        <w:pStyle w:val="Heading6"/>
      </w:pPr>
      <w:bookmarkStart w:id="378" w:name="_Toc174"/>
      <w:r>
        <w:t>اشارة</w:t>
      </w:r>
      <w:bookmarkEnd w:id="378"/>
    </w:p>
    <w:p>
      <w:pPr>
        <w:pStyle w:val="BookText"/>
      </w:pPr>
      <w:r>
        <w:rPr>
          <w:rFonts w:ascii="IRNazanin" w:hAnsi="IRNazanin" w:eastAsia="IRNazanin" w:cs="IRNazanin"/>
          <w:lang w:bidi="fa-IR"/>
          <w:color w:val="111111"/>
          <w:sz w:val="28"/>
          <w:szCs w:val="28"/>
          <w:rtl/>
        </w:rPr>
        <w:t xml:space="preserve">و رواه عز الدین أبو الحسن ابن الأثیر صاحب اسد الغابة، بترجمة مولانا أمیر المؤمنین علیه السّلام حیث قال:</w:t>
      </w:r>
    </w:p>
    <w:p>
      <w:pPr>
        <w:pStyle w:val="BookText"/>
      </w:pPr>
      <w:r>
        <w:rPr>
          <w:rFonts w:ascii="IRNazanin" w:hAnsi="IRNazanin" w:eastAsia="IRNazanin" w:cs="IRNazanin"/>
          <w:lang w:bidi="fa-IR"/>
          <w:color w:val="111111"/>
          <w:sz w:val="28"/>
          <w:szCs w:val="28"/>
          <w:rtl/>
        </w:rPr>
        <w:t xml:space="preserve">«أنبأنا إبراهیم بن محمّد و غیر واحد، بإسنادهم إلی أبی عیسی الترمذی، ثنا قتیبة بن سعید، ثنا جعفر بن سلیمان الضّبعی، عن یزید الرشک، عن مطرف بن عبد اللّه، عن عمران بن حصین قال: بعث رسول اللّه … فأقبل إلیهم رسول اللّه- صلّی اللّه علیه و سلّم، و 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3" w:name="pg11328_88888"/>
    <w:bookmarkEnd w:id="103"/>
    <w:p>
      <w:pPr>
        <w:pStyle w:val="BookText"/>
      </w:pPr>
      <w:r>
        <w:rPr>
          <w:rFonts w:ascii="Amiri" w:hAnsi="Amiri" w:eastAsia="Amiri" w:cs="Amiri"/>
          <w:lang w:bidi="ar-SA"/>
          <w:color w:val="111111"/>
          <w:sz w:val="28"/>
          <w:szCs w:val="28"/>
          <w:rtl/>
        </w:rPr>
        <w:t xml:space="preserve">علیّا منّی و أنا من علی و هو ولیّ کلّ مؤمن بعدی»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یرویه فی سیاق فضائل أمیر المؤمنین علیه السّلام، و عن مشایخه، بأسانیدهم إلی الترمذی … و تلک شواهد علی صحّة الحدیث و ثبوته عنده و اعتنائه به …</w:t>
      </w:r>
    </w:p>
    <w:p>
      <w:pPr>
        <w:pStyle w:val="Heading6"/>
      </w:pPr>
      <w:bookmarkStart w:id="379" w:name="_Toc175"/>
      <w:r>
        <w:t>من مصادر ترجمة ابن الأثیر</w:t>
      </w:r>
      <w:bookmarkEnd w:id="379"/>
    </w:p>
    <w:p>
      <w:pPr>
        <w:pStyle w:val="BookText"/>
      </w:pPr>
      <w:r>
        <w:rPr>
          <w:rFonts w:ascii="IRNazanin" w:hAnsi="IRNazanin" w:eastAsia="IRNazanin" w:cs="IRNazanin"/>
          <w:lang w:bidi="fa-IR"/>
          <w:color w:val="111111"/>
          <w:sz w:val="28"/>
          <w:szCs w:val="28"/>
          <w:rtl/>
        </w:rPr>
        <w:t xml:space="preserve">و صاحب (اسد الغابة) من أکابر الحفاظ المعتمدین … و توجد ترجمته فی کلمات کبار العلماء، فی المصادر المعتمدة مثل:</w:t>
      </w:r>
    </w:p>
    <w:p>
      <w:pPr>
        <w:pStyle w:val="BookText"/>
      </w:pPr>
      <w:r>
        <w:rPr>
          <w:rFonts w:ascii="IRNazanin" w:hAnsi="IRNazanin" w:eastAsia="IRNazanin" w:cs="IRNazanin"/>
          <w:lang w:bidi="fa-IR"/>
          <w:color w:val="111111"/>
          <w:sz w:val="28"/>
          <w:szCs w:val="28"/>
          <w:rtl/>
        </w:rPr>
        <w:t xml:space="preserve">وفیات الأعیان 3/ 348.</w:t>
      </w:r>
    </w:p>
    <w:p>
      <w:pPr>
        <w:pStyle w:val="BookText"/>
      </w:pPr>
      <w:r>
        <w:rPr>
          <w:rFonts w:ascii="IRNazanin" w:hAnsi="IRNazanin" w:eastAsia="IRNazanin" w:cs="IRNazanin"/>
          <w:lang w:bidi="fa-IR"/>
          <w:color w:val="111111"/>
          <w:sz w:val="28"/>
          <w:szCs w:val="28"/>
          <w:rtl/>
        </w:rPr>
        <w:t xml:space="preserve">و تذکرة الحفّاظ 4/ 1399.</w:t>
      </w:r>
    </w:p>
    <w:p>
      <w:pPr>
        <w:pStyle w:val="BookText"/>
      </w:pPr>
      <w:r>
        <w:rPr>
          <w:rFonts w:ascii="IRNazanin" w:hAnsi="IRNazanin" w:eastAsia="IRNazanin" w:cs="IRNazanin"/>
          <w:lang w:bidi="fa-IR"/>
          <w:color w:val="111111"/>
          <w:sz w:val="28"/>
          <w:szCs w:val="28"/>
          <w:rtl/>
        </w:rPr>
        <w:t xml:space="preserve">و طبقات السبکی 5/ 127.</w:t>
      </w:r>
    </w:p>
    <w:p>
      <w:pPr>
        <w:pStyle w:val="BookText"/>
      </w:pPr>
      <w:r>
        <w:rPr>
          <w:rFonts w:ascii="IRNazanin" w:hAnsi="IRNazanin" w:eastAsia="IRNazanin" w:cs="IRNazanin"/>
          <w:lang w:bidi="fa-IR"/>
          <w:color w:val="111111"/>
          <w:sz w:val="28"/>
          <w:szCs w:val="28"/>
          <w:rtl/>
        </w:rPr>
        <w:t xml:space="preserve">و طبقات الحفّاظ؟؟؟؟؟؟؟؟؟؟.</w:t>
      </w:r>
    </w:p>
    <w:p>
      <w:pPr>
        <w:pStyle w:val="BookText"/>
      </w:pPr>
      <w:r>
        <w:rPr>
          <w:rFonts w:ascii="IRNazanin" w:hAnsi="IRNazanin" w:eastAsia="IRNazanin" w:cs="IRNazanin"/>
          <w:lang w:bidi="fa-IR"/>
          <w:color w:val="111111"/>
          <w:sz w:val="28"/>
          <w:szCs w:val="28"/>
          <w:rtl/>
        </w:rPr>
        <w:t xml:space="preserve">و العبر 5/ 120.</w:t>
      </w:r>
    </w:p>
    <w:p>
      <w:pPr>
        <w:pStyle w:val="BookText"/>
      </w:pPr>
      <w:r>
        <w:rPr>
          <w:rFonts w:ascii="IRNazanin" w:hAnsi="IRNazanin" w:eastAsia="IRNazanin" w:cs="IRNazanin"/>
          <w:lang w:bidi="fa-IR"/>
          <w:color w:val="111111"/>
          <w:sz w:val="28"/>
          <w:szCs w:val="28"/>
          <w:rtl/>
        </w:rPr>
        <w:t xml:space="preserve">و المختصر 3/ 161.</w:t>
      </w:r>
    </w:p>
    <w:p>
      <w:pPr>
        <w:pStyle w:val="BookText"/>
      </w:pPr>
      <w:r>
        <w:rPr>
          <w:rFonts w:ascii="IRNazanin" w:hAnsi="IRNazanin" w:eastAsia="IRNazanin" w:cs="IRNazanin"/>
          <w:lang w:bidi="fa-IR"/>
          <w:color w:val="111111"/>
          <w:sz w:val="28"/>
          <w:szCs w:val="28"/>
          <w:rtl/>
        </w:rPr>
        <w:t xml:space="preserve">و قد أوردنا ترجمته بالتفصیل فی حدیث الطیر.</w:t>
      </w:r>
    </w:p>
    <w:p>
      <w:pPr>
        <w:pStyle w:val="Heading6"/>
      </w:pPr>
      <w:bookmarkStart w:id="380" w:name="_Toc176"/>
      <w:r>
        <w:t>کلمات فی مدح اسد الغابة</w:t>
      </w:r>
      <w:bookmarkEnd w:id="380"/>
    </w:p>
    <w:p>
      <w:pPr>
        <w:pStyle w:val="BookText"/>
      </w:pPr>
      <w:r>
        <w:rPr>
          <w:rFonts w:ascii="IRNazanin" w:hAnsi="IRNazanin" w:eastAsia="IRNazanin" w:cs="IRNazanin"/>
          <w:lang w:bidi="fa-IR"/>
          <w:color w:val="111111"/>
          <w:sz w:val="28"/>
          <w:szCs w:val="28"/>
          <w:rtl/>
        </w:rPr>
        <w:t xml:space="preserve">و کتاب (اسد الغابة فی معرفة الصحابة) من الکتب المعتمدة المقبولة:</w:t>
      </w:r>
    </w:p>
    <w:p>
      <w:pPr>
        <w:pStyle w:val="BookText"/>
      </w:pPr>
      <w:r>
        <w:rPr>
          <w:rFonts w:ascii="IRNazanin" w:hAnsi="IRNazanin" w:eastAsia="IRNazanin" w:cs="IRNazanin"/>
          <w:lang w:bidi="fa-IR"/>
          <w:color w:val="111111"/>
          <w:sz w:val="28"/>
          <w:szCs w:val="28"/>
          <w:rtl/>
        </w:rPr>
        <w:t xml:space="preserve">قال ابن قاضی شهبة: «صنّف کتابا حافلا فی معرفة الصحابة، جمع فیه بین: کتاب ابن مندة، و کتاب أبی نعیم، و کتاب ابن عبد البرّ، و کتاب أبی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11328_88889"/>
    <w:bookmarkEnd w:id="104"/>
    <w:p>
      <w:pPr>
        <w:pStyle w:val="BookText"/>
      </w:pPr>
      <w:r>
        <w:rPr>
          <w:rFonts w:ascii="IRNazanin" w:hAnsi="IRNazanin" w:eastAsia="IRNazanin" w:cs="IRNazanin"/>
          <w:lang w:bidi="fa-IR"/>
          <w:color w:val="111111"/>
          <w:sz w:val="28"/>
          <w:szCs w:val="28"/>
          <w:rtl/>
        </w:rPr>
        <w:t xml:space="preserve">موسی فی ذلک، و زاد و أفاد، و سمّاه أسد الغابة فی معرفة الصحابة»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الوزیر: «و هو أجمع کتاب فی هذا المعنی»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کاشف الظنون: «و استدرک ما فات علی من تقدّمه، و بیّن أوهامهم قاله الذهبی فی تجرید أسماء الصحابة، و هو مختصر أسد الغابة»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381" w:name="_Toc177"/>
      <w:r>
        <w:t>29 روایة أبی الربیع ابن سبع الکلاعی</w:t>
      </w:r>
      <w:bookmarkEnd w:id="381"/>
    </w:p>
    <w:p>
      <w:pPr>
        <w:pStyle w:val="Heading6"/>
      </w:pPr>
      <w:bookmarkStart w:id="382" w:name="_Toc178"/>
      <w:r>
        <w:t>اشارة</w:t>
      </w:r>
      <w:bookmarkEnd w:id="382"/>
    </w:p>
    <w:p>
      <w:pPr>
        <w:pStyle w:val="BookText"/>
      </w:pPr>
      <w:r>
        <w:rPr>
          <w:rFonts w:ascii="IRNazanin" w:hAnsi="IRNazanin" w:eastAsia="IRNazanin" w:cs="IRNazanin"/>
          <w:lang w:bidi="fa-IR"/>
          <w:color w:val="111111"/>
          <w:sz w:val="28"/>
          <w:szCs w:val="28"/>
          <w:rtl/>
        </w:rPr>
        <w:t xml:space="preserve">و رواه أبو الرّبیع سلیمان بن موسی الکلاعی البلنسی المعروف بابن سبع، فی کتابه (شفاء الصّدور) </w:t>
      </w:r>
      <w:r>
        <w:rPr>
          <w:rStyle w:val="FootnoteReference"/>
        </w:rPr>
        <w:footnoteReference w:id="231"/>
      </w:r>
      <w:r>
        <w:rPr>
          <w:rFonts w:ascii="IRNazanin" w:hAnsi="IRNazanin" w:eastAsia="IRNazanin" w:cs="IRNazanin"/>
          <w:lang w:bidi="fa-IR"/>
          <w:color w:val="111111"/>
          <w:sz w:val="28"/>
          <w:szCs w:val="28"/>
          <w:rtl/>
        </w:rPr>
        <w:t xml:space="preserve">عن بریدة بن الحصیب، کما جاء فی (أسنی المطالب للوصّابی الیمنی) حیث قال:</w:t>
      </w:r>
    </w:p>
    <w:p>
      <w:pPr>
        <w:pStyle w:val="BookText"/>
      </w:pPr>
      <w:r>
        <w:rPr>
          <w:rFonts w:ascii="IRNazanin" w:hAnsi="IRNazanin" w:eastAsia="IRNazanin" w:cs="IRNazanin"/>
          <w:lang w:bidi="fa-IR"/>
          <w:color w:val="111111"/>
          <w:sz w:val="28"/>
          <w:szCs w:val="28"/>
          <w:rtl/>
        </w:rPr>
        <w:t xml:space="preserve">«و عنه فی روایة أخری: إن خالد بن الولید قال: اغتنمها یا بریدة فأخبر النبی- صلّی اللّه علیه و سلّم- ما صنع. فقدمت و دخلت المسجد و رسول اللّه- صلّی اللّه علیه و سلّم- فی منزل، و ناس من أصحابه علی بابه، فقال: ما الخبر یا بریدة؟ فقلت: خیرا، فتح اللّه علی المسلمین، فقالوا: ما أقدمک؟ فقلت: جاریة أخذها علی من الخمس، فجئت لأخبر النبی صلّی اللّه علیه و سلّم. قالوا: فأخبر النبیّ فإنّه یسقط من عینه، و رسول اللّه- صلّی اللّه علیه و سلّم- یسمع الکلام، فخرج مغضبا فقال:</w:t>
      </w:r>
    </w:p>
    <w:p>
      <w:pPr>
        <w:pStyle w:val="BookText"/>
      </w:pPr>
      <w:r>
        <w:rPr>
          <w:rFonts w:ascii="IRNazanin" w:hAnsi="IRNazanin" w:eastAsia="IRNazanin" w:cs="IRNazanin"/>
          <w:lang w:bidi="fa-IR"/>
          <w:color w:val="111111"/>
          <w:sz w:val="28"/>
          <w:szCs w:val="28"/>
          <w:rtl/>
        </w:rPr>
        <w:t xml:space="preserve">ما بال القوم ینتقصون علیا؟! من أبغض علیا فقد أبغضنی، و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5" w:name="pg11328_88890"/>
    <w:bookmarkEnd w:id="105"/>
    <w:p>
      <w:pPr>
        <w:pStyle w:val="BookText"/>
      </w:pPr>
      <w:r>
        <w:rPr>
          <w:rFonts w:ascii="IRNazanin" w:hAnsi="IRNazanin" w:eastAsia="IRNazanin" w:cs="IRNazanin"/>
          <w:lang w:bidi="fa-IR"/>
          <w:color w:val="111111"/>
          <w:sz w:val="28"/>
          <w:szCs w:val="28"/>
          <w:rtl/>
        </w:rPr>
        <w:t xml:space="preserve">فارق علیا فقد فارقنی، إنّ علیّا منّی و أنا منه، خلق من طینتی و خلقت من طینة إبراهیم و أنا أفضل من إبراهیم، ذریة بعضها من بعض و اللّه سمیع علیم. یا بریدة، أما علمت: أن لعلی أکثر من الجاریة التی أخذ، و أنه ولیّکم بعدی؟</w:t>
      </w:r>
    </w:p>
    <w:p>
      <w:pPr>
        <w:pStyle w:val="BookText"/>
      </w:pPr>
      <w:r>
        <w:rPr>
          <w:rFonts w:ascii="IRNazanin" w:hAnsi="IRNazanin" w:eastAsia="IRNazanin" w:cs="IRNazanin"/>
          <w:lang w:bidi="fa-IR"/>
          <w:color w:val="111111"/>
          <w:sz w:val="28"/>
          <w:szCs w:val="28"/>
          <w:rtl/>
        </w:rPr>
        <w:t xml:space="preserve">أخرجه ابن جریر فی تهذیب الآثار، و ابن أسبوع الأندلسی فی الشفا».</w:t>
      </w:r>
    </w:p>
    <w:p>
      <w:pPr>
        <w:pStyle w:val="Heading6"/>
      </w:pPr>
      <w:bookmarkStart w:id="383" w:name="_Toc179"/>
      <w:r>
        <w:t>ترجمة ابن سبع الکلاعی</w:t>
      </w:r>
      <w:bookmarkEnd w:id="383"/>
    </w:p>
    <w:p>
      <w:pPr>
        <w:pStyle w:val="BookText"/>
      </w:pPr>
      <w:r>
        <w:rPr>
          <w:rFonts w:ascii="IRNazanin" w:hAnsi="IRNazanin" w:eastAsia="IRNazanin" w:cs="IRNazanin"/>
          <w:lang w:bidi="fa-IR"/>
          <w:color w:val="111111"/>
          <w:sz w:val="28"/>
          <w:szCs w:val="28"/>
          <w:rtl/>
        </w:rPr>
        <w:t xml:space="preserve">و أبو الربیع الکلاعی من أکابر الحفاظ الثقات:</w:t>
      </w:r>
    </w:p>
    <w:p>
      <w:pPr>
        <w:pStyle w:val="BookText"/>
      </w:pPr>
      <w:r>
        <w:rPr>
          <w:rFonts w:ascii="IRNazanin" w:hAnsi="IRNazanin" w:eastAsia="IRNazanin" w:cs="IRNazanin"/>
          <w:lang w:bidi="fa-IR"/>
          <w:color w:val="111111"/>
          <w:sz w:val="28"/>
          <w:szCs w:val="28"/>
          <w:rtl/>
        </w:rPr>
        <w:t xml:space="preserve">1- الذهبی: «الکلاعی، الإمام العالم، الحافظ البارع، محدّث الأندلس و بلیغها أبو الربیع … کان إماما فی صناعة الحدیث، بصیرا به، حافظا حافلا، عارفا بالجرح و التعدیل، ذاکرا للموالید و الوفیات، یتقدّم أهل زمانه فی ذلک، و فی حفظ أسماء الرجال خصوصا من تأخّر زمانه»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«أبو الربیع الکلاعی، سلیمان بن سالم البلنسی، الحافظ الکبیر، صاحب التصانیف و بقیّة أعلام الأثر بالأندلس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«الإمام العلّامة، الحافظ المجود، الأدیب البلیغ، شیخ الحدیث و البلاغة بالأندلس، و کان من کبار أئمة الحدیث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«الحافظ، أبو الربیع الکلاعی، سلیمان بن موسی البلنسی، صاحب التصانیف، و بقیّة أعلام الأثر فی الأندلس. قال الأبّار: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6" w:name="pg11328_88891"/>
    <w:bookmarkEnd w:id="106"/>
    <w:p>
      <w:pPr>
        <w:pStyle w:val="BookText"/>
      </w:pPr>
      <w:r>
        <w:rPr>
          <w:rFonts w:ascii="IRNazanin" w:hAnsi="IRNazanin" w:eastAsia="IRNazanin" w:cs="IRNazanin"/>
          <w:lang w:bidi="fa-IR"/>
          <w:color w:val="111111"/>
          <w:sz w:val="28"/>
          <w:szCs w:val="28"/>
          <w:rtl/>
        </w:rPr>
        <w:t xml:space="preserve">و کان قد فاق و تقدّم علی أقرانه، عارفا بالجرح و التعدیل، ذاکرا للموالید و الوفیات، لا نظیر له فی الإتقان و الضّبط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«أبو الربیع، الإمام الحافظ البارع، محدّث الأندلس و بلیغها سلیمان بن موسی … و کان إماما فی صناعة الحدیث، بصیرا به، حافظا عارفا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محمّد بن یوسف الشامی: «أو أبا الربیع، فالثقة الثبت سلیمان ابن سالم الکلاعی»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المقری: «و کانت وقعة اینجة التی قتل فیها الحافظ أبو الربیع الکلاعی رحمه اللّه تعالی یوم الخمیس لعشر بقین من ذی الحجة سنة 634، و لم یزل رحمه اللّه تعالی متقدّما أمام الصّفوف زحفا إلی الکفّار مقبلا علی العدو … و کان رحمه اللّه تعالی حافظا للحدیث، مبرّزا فی نقده، تام المعرفة بطرقه، ضابطا لأحکام أسانیده، ذاکرا لرجاله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384" w:name="_Toc180"/>
      <w:r>
        <w:t>30 روایة الضیاء المقدسی</w:t>
      </w:r>
      <w:bookmarkEnd w:id="384"/>
    </w:p>
    <w:p>
      <w:pPr>
        <w:pStyle w:val="Heading6"/>
      </w:pPr>
      <w:bookmarkStart w:id="385" w:name="_Toc181"/>
      <w:r>
        <w:t>اشارة</w:t>
      </w:r>
      <w:bookmarkEnd w:id="385"/>
    </w:p>
    <w:p>
      <w:pPr>
        <w:pStyle w:val="BookText"/>
      </w:pPr>
      <w:r>
        <w:rPr>
          <w:rFonts w:ascii="IRNazanin" w:hAnsi="IRNazanin" w:eastAsia="IRNazanin" w:cs="IRNazanin"/>
          <w:lang w:bidi="fa-IR"/>
          <w:color w:val="111111"/>
          <w:sz w:val="28"/>
          <w:szCs w:val="28"/>
          <w:rtl/>
        </w:rPr>
        <w:t xml:space="preserve">و رواه ضیاء الدین محمّد بن عبد الواحد المقدسی الحنبلی فی کتاب (المختارة) کما جاء فی (أسنی المطالب للوصابی): «عن ابن عباس- رضی اللّه عنه- إن رسول اللّه- صلّی اللّه علیه و سلّم- قال لبریدة: إن علیّا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7" w:name="pg11328_88892"/>
    <w:bookmarkEnd w:id="107"/>
    <w:p>
      <w:pPr>
        <w:pStyle w:val="BookText"/>
      </w:pPr>
      <w:r>
        <w:rPr>
          <w:rFonts w:ascii="Amiri" w:hAnsi="Amiri" w:eastAsia="Amiri" w:cs="Amiri"/>
          <w:lang w:bidi="ar-SA"/>
          <w:color w:val="111111"/>
          <w:sz w:val="28"/>
          <w:szCs w:val="28"/>
          <w:rtl/>
        </w:rPr>
        <w:t xml:space="preserve">ولیّکم بعدی فأحبّ علیّا فإنّه یفعل ما یؤمر به.</w:t>
      </w:r>
    </w:p>
    <w:p>
      <w:pPr>
        <w:pStyle w:val="BookText"/>
      </w:pPr>
      <w:r>
        <w:rPr>
          <w:rFonts w:ascii="IRNazanin" w:hAnsi="IRNazanin" w:eastAsia="IRNazanin" w:cs="IRNazanin"/>
          <w:lang w:bidi="fa-IR"/>
          <w:color w:val="111111"/>
          <w:sz w:val="28"/>
          <w:szCs w:val="28"/>
          <w:rtl/>
        </w:rPr>
        <w:t xml:space="preserve">أخرجه الحاکم فی المستدرک و الضیاء فی المختارة»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386" w:name="_Toc182"/>
      <w:r>
        <w:t>کتاب المختارة للضیاء</w:t>
      </w:r>
      <w:bookmarkEnd w:id="386"/>
    </w:p>
    <w:p>
      <w:pPr>
        <w:pStyle w:val="BookText"/>
      </w:pPr>
      <w:r>
        <w:rPr>
          <w:rFonts w:ascii="IRNazanin" w:hAnsi="IRNazanin" w:eastAsia="IRNazanin" w:cs="IRNazanin"/>
          <w:lang w:bidi="fa-IR"/>
          <w:color w:val="111111"/>
          <w:sz w:val="28"/>
          <w:szCs w:val="28"/>
          <w:rtl/>
        </w:rPr>
        <w:t xml:space="preserve">و روایة الضیاء المقدسی هذا الحدیث الشریف فی کتابه (المختارة) من أقوی الأدلة علی صحته و ثبوته، و من أمتن الحجج علی ردّ أهل العناد و المکابرة، و قطع ألسنتهم و دحض أباطیلهم … ذلک، لأنّ الضیاء قد التزم فی کتابه هذا بالصحّة، و أذعن بذلک المحقّقون و وافقوه علی صحة أخباره، حتّی جعل بعضهم تصحیحه أعلی من تصحیح الحاکم، و رجّح کتابه علی المستدرک.</w:t>
      </w:r>
    </w:p>
    <w:p>
      <w:pPr>
        <w:pStyle w:val="BookText"/>
      </w:pPr>
      <w:r>
        <w:rPr>
          <w:rFonts w:ascii="IRNazanin" w:hAnsi="IRNazanin" w:eastAsia="IRNazanin" w:cs="IRNazanin"/>
          <w:lang w:bidi="fa-IR"/>
          <w:color w:val="111111"/>
          <w:sz w:val="28"/>
          <w:szCs w:val="28"/>
          <w:rtl/>
        </w:rPr>
        <w:t xml:space="preserve">قال کاشف الظنون: «المختارة فی الحدیث، للحافظ ضیاء الدین محمّد بن عبد الواحد المقدسی الحنبلی، المتوفی سنة 643. التزم فیه الصحة، فصحّح فیه أحادیث لم یسبق إلی تصحیحها. قال ابن کثیر: و هذا الکتاب لم یتم، و کان بعض الحفّاظ من مشایخنا یرجّحه علی مستدرک الحاکم. کذا فی الشذا الفیّاح»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حسن زمان فی القول المستحسن:</w:t>
      </w:r>
    </w:p>
    <w:p>
      <w:pPr>
        <w:pStyle w:val="BookText"/>
      </w:pPr>
      <w:r>
        <w:rPr>
          <w:rFonts w:ascii="IRNazanin" w:hAnsi="IRNazanin" w:eastAsia="IRNazanin" w:cs="IRNazanin"/>
          <w:lang w:bidi="fa-IR"/>
          <w:color w:val="111111"/>
          <w:sz w:val="28"/>
          <w:szCs w:val="28"/>
          <w:rtl/>
        </w:rPr>
        <w:t xml:space="preserve">«قال الشیخ الکردی فی الأمم: هی الأحادیث التی یصلح أن یحتجّ بها، سوی ما فی الصحیحین و قالوا: کتابه أحسن من مستدرک الحاکم.</w:t>
      </w:r>
    </w:p>
    <w:p>
      <w:pPr>
        <w:pStyle w:val="BookText"/>
      </w:pPr>
      <w:r>
        <w:rPr>
          <w:rFonts w:ascii="IRNazanin" w:hAnsi="IRNazanin" w:eastAsia="IRNazanin" w:cs="IRNazanin"/>
          <w:lang w:bidi="fa-IR"/>
          <w:color w:val="111111"/>
          <w:sz w:val="28"/>
          <w:szCs w:val="28"/>
          <w:rtl/>
        </w:rPr>
        <w:t xml:space="preserve">و قال الزرکشی فی تخریج أحادیث الرّافعی: إن تصحیحه أعلی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11328_88893"/>
    <w:bookmarkEnd w:id="108"/>
    <w:p>
      <w:pPr>
        <w:pStyle w:val="BookText"/>
      </w:pPr>
      <w:r>
        <w:rPr>
          <w:rFonts w:ascii="IRNazanin" w:hAnsi="IRNazanin" w:eastAsia="IRNazanin" w:cs="IRNazanin"/>
          <w:lang w:bidi="fa-IR"/>
          <w:color w:val="111111"/>
          <w:sz w:val="28"/>
          <w:szCs w:val="28"/>
          <w:rtl/>
        </w:rPr>
        <w:t xml:space="preserve">تصحیح الحاکم، و إنه قریب من تصحیح الترمذی و ابن حبان.</w:t>
      </w:r>
    </w:p>
    <w:p>
      <w:pPr>
        <w:pStyle w:val="BookText"/>
      </w:pPr>
      <w:r>
        <w:rPr>
          <w:rFonts w:ascii="IRNazanin" w:hAnsi="IRNazanin" w:eastAsia="IRNazanin" w:cs="IRNazanin"/>
          <w:lang w:bidi="fa-IR"/>
          <w:color w:val="111111"/>
          <w:sz w:val="28"/>
          <w:szCs w:val="28"/>
          <w:rtl/>
        </w:rPr>
        <w:t xml:space="preserve">و وافقه ابن حجر و السّخاوی.</w:t>
      </w:r>
    </w:p>
    <w:p>
      <w:pPr>
        <w:pStyle w:val="BookText"/>
      </w:pPr>
      <w:r>
        <w:rPr>
          <w:rFonts w:ascii="IRNazanin" w:hAnsi="IRNazanin" w:eastAsia="IRNazanin" w:cs="IRNazanin"/>
          <w:lang w:bidi="fa-IR"/>
          <w:color w:val="111111"/>
          <w:sz w:val="28"/>
          <w:szCs w:val="28"/>
          <w:rtl/>
        </w:rPr>
        <w:t xml:space="preserve">و السیوطی أشرک صحیحه بالصحیحین فی إطلاق اسم الصحّة علی جمیع ما فیه.</w:t>
      </w:r>
    </w:p>
    <w:p>
      <w:pPr>
        <w:pStyle w:val="BookText"/>
      </w:pPr>
      <w:r>
        <w:rPr>
          <w:rFonts w:ascii="IRNazanin" w:hAnsi="IRNazanin" w:eastAsia="IRNazanin" w:cs="IRNazanin"/>
          <w:lang w:bidi="fa-IR"/>
          <w:color w:val="111111"/>
          <w:sz w:val="28"/>
          <w:szCs w:val="28"/>
          <w:rtl/>
        </w:rPr>
        <w:t xml:space="preserve">و ممّن یعتمده: الحافظ المزّی، و المنذری، و عماد الدین ابن کثیر، فی کثیرین».</w:t>
      </w:r>
    </w:p>
    <w:p>
      <w:pPr>
        <w:pStyle w:val="Heading6"/>
      </w:pPr>
      <w:bookmarkStart w:id="387" w:name="_Toc183"/>
      <w:r>
        <w:t>ترجمة الضّیاء المقدسی</w:t>
      </w:r>
      <w:bookmarkEnd w:id="387"/>
    </w:p>
    <w:p>
      <w:pPr>
        <w:pStyle w:val="BookText"/>
      </w:pPr>
      <w:r>
        <w:rPr>
          <w:rFonts w:ascii="IRNazanin" w:hAnsi="IRNazanin" w:eastAsia="IRNazanin" w:cs="IRNazanin"/>
          <w:lang w:bidi="fa-IR"/>
          <w:color w:val="111111"/>
          <w:sz w:val="28"/>
          <w:szCs w:val="28"/>
          <w:rtl/>
        </w:rPr>
        <w:t xml:space="preserve">و قد أطنب القوم و أطالوا فی الثناء علی الضیاء المقدسی و مدحه و إطرائه:</w:t>
      </w:r>
    </w:p>
    <w:p>
      <w:pPr>
        <w:pStyle w:val="BookText"/>
      </w:pPr>
      <w:r>
        <w:rPr>
          <w:rFonts w:ascii="IRNazanin" w:hAnsi="IRNazanin" w:eastAsia="IRNazanin" w:cs="IRNazanin"/>
          <w:lang w:bidi="fa-IR"/>
          <w:color w:val="111111"/>
          <w:sz w:val="28"/>
          <w:szCs w:val="28"/>
          <w:rtl/>
        </w:rPr>
        <w:t xml:space="preserve">1- الذهبی: «الضیاء، الإمام العالم الحافظ الحجة، محدّث الشام شیخ السنّة. سمع ما لا یوصف کثرة، و حصّل أصولا کثیرة، و نسخ و صنّف و لیّن و جرح و عدّل، و کان المرجوع إلیه فی هذا الشأن.</w:t>
      </w:r>
    </w:p>
    <w:p>
      <w:pPr>
        <w:pStyle w:val="BookText"/>
      </w:pPr>
      <w:r>
        <w:rPr>
          <w:rFonts w:ascii="IRNazanin" w:hAnsi="IRNazanin" w:eastAsia="IRNazanin" w:cs="IRNazanin"/>
          <w:lang w:bidi="fa-IR"/>
          <w:color w:val="111111"/>
          <w:sz w:val="28"/>
          <w:szCs w:val="28"/>
          <w:rtl/>
        </w:rPr>
        <w:t xml:space="preserve">قال تلمیذه عمر بن الحاجب: شیخنا أبو عبد اللّه، شیخ وقته و نسیج وحده، علما و حفظا، و ثقة و دینا، من العلماء الربانیین، و هو أکبر من أن یدل علیه مثلی، کان شدید التحرّی فی الرّوایة، مجتهدا فی العبادات، کثیر الذکر، منقطعا متواضعا سهل العاریة. رأیت جماعة من المحدّثین ذکروه فأطنبوا فی حقّه و مدحوه بالحفظ و الزهد. سألت الزّکی البرزالی عنه فقال:</w:t>
      </w:r>
    </w:p>
    <w:p>
      <w:pPr>
        <w:pStyle w:val="BookText"/>
      </w:pPr>
      <w:r>
        <w:rPr>
          <w:rFonts w:ascii="IRNazanin" w:hAnsi="IRNazanin" w:eastAsia="IRNazanin" w:cs="IRNazanin"/>
          <w:lang w:bidi="fa-IR"/>
          <w:color w:val="111111"/>
          <w:sz w:val="28"/>
          <w:szCs w:val="28"/>
          <w:rtl/>
        </w:rPr>
        <w:t xml:space="preserve">ثقة جلیل حافظ دیّن.</w:t>
      </w:r>
    </w:p>
    <w:p>
      <w:pPr>
        <w:pStyle w:val="BookText"/>
      </w:pPr>
      <w:r>
        <w:rPr>
          <w:rFonts w:ascii="IRNazanin" w:hAnsi="IRNazanin" w:eastAsia="IRNazanin" w:cs="IRNazanin"/>
          <w:lang w:bidi="fa-IR"/>
          <w:color w:val="111111"/>
          <w:sz w:val="28"/>
          <w:szCs w:val="28"/>
          <w:rtl/>
        </w:rPr>
        <w:t xml:space="preserve">قال ابن النجار: حافظ متقن حجّة، عالم بالرجال، ورع تقی، ما رأیت مثله فی نزاهته و عفّته و حسن طریقته.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11328_88894"/>
    <w:bookmarkEnd w:id="109"/>
    <w:p>
      <w:pPr>
        <w:pStyle w:val="BookText"/>
      </w:pPr>
      <w:r>
        <w:rPr>
          <w:rFonts w:ascii="IRNazanin" w:hAnsi="IRNazanin" w:eastAsia="IRNazanin" w:cs="IRNazanin"/>
          <w:lang w:bidi="fa-IR"/>
          <w:color w:val="111111"/>
          <w:sz w:val="28"/>
          <w:szCs w:val="28"/>
          <w:rtl/>
        </w:rPr>
        <w:t xml:space="preserve">و قال الشریف ابن النابلسی: ما رأیت مثل شیخنا الضیاء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أیضا: «و الشیخ الضیاء الحافظ أحد الأعلام … أفنی عمره فی هذا الشأن، مع الدین و الورع، و الفضیلة التامّة، و الثقة و الإتقان، انتفع الناس بتصانیفه و المحدّثون بکتبه، فاللّه یرحمه و یرضی عنه»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«الشیخ الإمام الحافظ، القدوة، المحقّق، المجوّد، بقیّة السّلف … حصّل الأصول الکثیرة، و جرّح و عدّل، و صحّح و علّل، و قیّد و أهمل، مع الدیانة و الأمانة، و التقوی و الصیانة، و الورع و التواضع، و الصّدق و الإخلاص، و صحّة النقل، و من تصانیفه المشهورة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ترجمته:</w:t>
      </w:r>
    </w:p>
    <w:p>
      <w:pPr>
        <w:pStyle w:val="BookText"/>
      </w:pPr>
      <w:r>
        <w:rPr>
          <w:rFonts w:ascii="IRNazanin" w:hAnsi="IRNazanin" w:eastAsia="IRNazanin" w:cs="IRNazanin"/>
          <w:lang w:bidi="fa-IR"/>
          <w:color w:val="111111"/>
          <w:sz w:val="28"/>
          <w:szCs w:val="28"/>
          <w:rtl/>
        </w:rPr>
        <w:t xml:space="preserve">الوافی بالوفیات 4/ 65.</w:t>
      </w:r>
    </w:p>
    <w:p>
      <w:pPr>
        <w:pStyle w:val="BookText"/>
      </w:pPr>
      <w:r>
        <w:rPr>
          <w:rFonts w:ascii="IRNazanin" w:hAnsi="IRNazanin" w:eastAsia="IRNazanin" w:cs="IRNazanin"/>
          <w:lang w:bidi="fa-IR"/>
          <w:color w:val="111111"/>
          <w:sz w:val="28"/>
          <w:szCs w:val="28"/>
          <w:rtl/>
        </w:rPr>
        <w:t xml:space="preserve">و البدایة و النهایة 13/ 169.</w:t>
      </w:r>
    </w:p>
    <w:p>
      <w:pPr>
        <w:pStyle w:val="BookText"/>
      </w:pPr>
      <w:r>
        <w:rPr>
          <w:rFonts w:ascii="Amiri" w:hAnsi="Amiri" w:eastAsia="Amiri" w:cs="Amiri"/>
          <w:lang w:bidi="ar-SA"/>
          <w:color w:val="111111"/>
          <w:sz w:val="28"/>
          <w:szCs w:val="28"/>
          <w:rtl/>
        </w:rPr>
        <w:t xml:space="preserve">و النجوم الزّاهرة 6/ 354.</w:t>
      </w:r>
    </w:p>
    <w:p>
      <w:pPr>
        <w:pStyle w:val="BookText"/>
      </w:pPr>
      <w:r>
        <w:rPr>
          <w:rFonts w:ascii="IRNazanin" w:hAnsi="IRNazanin" w:eastAsia="IRNazanin" w:cs="IRNazanin"/>
          <w:lang w:bidi="fa-IR"/>
          <w:color w:val="111111"/>
          <w:sz w:val="28"/>
          <w:szCs w:val="28"/>
          <w:rtl/>
        </w:rPr>
        <w:t xml:space="preserve">و شذرات الذهب 5/ 224.</w:t>
      </w:r>
    </w:p>
    <w:p>
      <w:pPr>
        <w:pStyle w:val="BookText"/>
      </w:pPr>
      <w:r>
        <w:rPr>
          <w:rFonts w:ascii="IRNazanin" w:hAnsi="IRNazanin" w:eastAsia="IRNazanin" w:cs="IRNazanin"/>
          <w:lang w:bidi="fa-IR"/>
          <w:color w:val="111111"/>
          <w:sz w:val="28"/>
          <w:szCs w:val="28"/>
          <w:rtl/>
        </w:rPr>
        <w:t xml:space="preserve">و طبقات الحفّاظ؟؟؟؟؟؟؟</w:t>
      </w:r>
    </w:p>
    <w:p>
      <w:pPr>
        <w:pStyle w:val="Heading5"/>
      </w:pPr>
      <w:bookmarkStart w:id="388" w:name="_Toc184"/>
      <w:r>
        <w:t>31 روایة محمّد بن طلحة</w:t>
      </w:r>
      <w:bookmarkEnd w:id="388"/>
    </w:p>
    <w:p>
      <w:pPr>
        <w:pStyle w:val="Heading6"/>
      </w:pPr>
      <w:bookmarkStart w:id="389" w:name="_Toc185"/>
      <w:r>
        <w:t>اشارة</w:t>
      </w:r>
      <w:bookmarkEnd w:id="389"/>
    </w:p>
    <w:p>
      <w:pPr>
        <w:pStyle w:val="BookText"/>
      </w:pPr>
      <w:r>
        <w:rPr>
          <w:rFonts w:ascii="IRNazanin" w:hAnsi="IRNazanin" w:eastAsia="IRNazanin" w:cs="IRNazanin"/>
          <w:lang w:bidi="fa-IR"/>
          <w:color w:val="111111"/>
          <w:sz w:val="28"/>
          <w:szCs w:val="28"/>
          <w:rtl/>
        </w:rPr>
        <w:t xml:space="preserve">و رواه أبو سالم محمّد بن طلحة القرشی الشافعی، مصححا إیّاه و محتجّا به … و هذه عبارته: «اعلم- أظهرک اللّه بنوره علی أسرار التنزیل،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منحک بلطفه تبصرة تهدیک إلی سواء السبیل-: أنّه لمّا کان من محامل لفظة المولی الناصر، کان معنی</w:t>
      </w:r>
    </w:p>
    <w:p>
      <w:pPr>
        <w:pStyle w:val="BookText"/>
      </w:pPr>
      <w:r>
        <w:rPr>
          <w:rFonts w:ascii="IRNazanin" w:hAnsi="IRNazanin" w:eastAsia="IRNazanin" w:cs="IRNazanin"/>
          <w:lang w:bidi="fa-IR"/>
          <w:color w:val="111111"/>
          <w:sz w:val="28"/>
          <w:szCs w:val="28"/>
          <w:rtl/>
        </w:rPr>
        <w:t xml:space="preserve">الحدیث: من کنت ناصره فعلیّ ناصره.</w:t>
      </w:r>
    </w:p>
    <w:p>
      <w:pPr>
        <w:pStyle w:val="BookText"/>
      </w:pPr>
      <w:r>
        <w:rPr>
          <w:rFonts w:ascii="IRNazanin" w:hAnsi="IRNazanin" w:eastAsia="IRNazanin" w:cs="IRNazanin"/>
          <w:lang w:bidi="fa-IR"/>
          <w:color w:val="111111"/>
          <w:sz w:val="28"/>
          <w:szCs w:val="28"/>
          <w:rtl/>
        </w:rPr>
        <w:t xml:space="preserve">فیکون النبی قد وصف علیّا بکونه ناصرا لکلّ من کان النبی ناصره، فإنّه ذکر ذلک بصیغة العموم. و إنّما أثبت النبی- صلّی اللّه علیه و سلّم- هذه الصفة- و هی صفة الناصریة لعلی- لمّا أثبتها اللّه عزّ و جلّ لعلی، فإنّه نقل الإمام أبو إسحاق الثعلبی یرفعه بسنده فی تفسیره إلی أسماء بنت عمیس قالت:</w:t>
      </w:r>
    </w:p>
    <w:p>
      <w:pPr>
        <w:pStyle w:val="BookText"/>
      </w:pPr>
      <w:r>
        <w:rPr>
          <w:rFonts w:ascii="Amiri" w:hAnsi="Amiri" w:eastAsia="Amiri" w:cs="Amiri"/>
          <w:lang w:bidi="ar-SA"/>
          <w:color w:val="111111"/>
          <w:sz w:val="28"/>
          <w:szCs w:val="28"/>
          <w:rtl/>
        </w:rPr>
        <w:t xml:space="preserve">لمّا نزل قوله تعالی: وَ إِنْ تَظاهَرا عَلَیْهِ فَإِنَّ اللَّهَ هُوَ مَوْلاهُ وَ جِبْرِیلُ وَ صالِحُ الْمُؤْمِنِینَ سمعت رسول اللّه یقول: صالح المؤمنین علی بن أبی طالب.</w:t>
      </w:r>
    </w:p>
    <w:p>
      <w:pPr>
        <w:pStyle w:val="BookText"/>
      </w:pPr>
      <w:r>
        <w:rPr>
          <w:rFonts w:ascii="IRNazanin" w:hAnsi="IRNazanin" w:eastAsia="IRNazanin" w:cs="IRNazanin"/>
          <w:lang w:bidi="fa-IR"/>
          <w:color w:val="111111"/>
          <w:sz w:val="28"/>
          <w:szCs w:val="28"/>
          <w:rtl/>
        </w:rPr>
        <w:t xml:space="preserve">فلمّا أخبر اللّه فیما أنزله علی رسوله أنّ ناصره هو اللّه و جبرئیل و علی، ثبتت صفة الناصریة لعلی، فأثبته النبی اقتداء بالقرآن الکریم فی إثبات هذه الصفة له.</w:t>
      </w:r>
    </w:p>
    <w:p>
      <w:pPr>
        <w:pStyle w:val="BookText"/>
      </w:pPr>
      <w:r>
        <w:rPr>
          <w:rFonts w:ascii="IRNazanin" w:hAnsi="IRNazanin" w:eastAsia="IRNazanin" w:cs="IRNazanin"/>
          <w:lang w:bidi="fa-IR"/>
          <w:color w:val="111111"/>
          <w:sz w:val="28"/>
          <w:szCs w:val="28"/>
          <w:rtl/>
        </w:rPr>
        <w:t xml:space="preserve">ثم وصفه بما هو من لوازم ذلک بصریح</w:t>
      </w:r>
    </w:p>
    <w:p>
      <w:pPr>
        <w:pStyle w:val="BookText"/>
      </w:pPr>
      <w:r>
        <w:rPr>
          <w:rFonts w:ascii="IRNazanin" w:hAnsi="IRNazanin" w:eastAsia="IRNazanin" w:cs="IRNazanin"/>
          <w:lang w:bidi="fa-IR"/>
          <w:color w:val="111111"/>
          <w:sz w:val="28"/>
          <w:szCs w:val="28"/>
          <w:rtl/>
        </w:rPr>
        <w:t xml:space="preserve">قوله- فیما رواه الحافظ أبو نعیم فی حلیته بسنده-: إن علیّا دخل فقال: مرحبا بسیّد المسلمین و إمام المتّقین.</w:t>
      </w:r>
    </w:p>
    <w:p>
      <w:pPr>
        <w:pStyle w:val="BookText"/>
      </w:pPr>
      <w:r>
        <w:rPr>
          <w:rFonts w:ascii="IRNazanin" w:hAnsi="IRNazanin" w:eastAsia="IRNazanin" w:cs="IRNazanin"/>
          <w:lang w:bidi="fa-IR"/>
          <w:color w:val="111111"/>
          <w:sz w:val="28"/>
          <w:szCs w:val="28"/>
          <w:rtl/>
        </w:rPr>
        <w:t xml:space="preserve">فسیادة المسلمین و إمامة المتّقین لمّا کانت من صفات نفسه و قد عبّر اللّه تعالی عن نفس علی بنفسه، وصفه بما هو من صفاتها، فافهم ذلک.</w:t>
      </w:r>
    </w:p>
    <w:p>
      <w:pPr>
        <w:pStyle w:val="BookText"/>
      </w:pPr>
      <w:r>
        <w:rPr>
          <w:rFonts w:ascii="IRNazanin" w:hAnsi="IRNazanin" w:eastAsia="IRNazanin" w:cs="IRNazanin"/>
          <w:lang w:bidi="fa-IR"/>
          <w:color w:val="111111"/>
          <w:sz w:val="28"/>
          <w:szCs w:val="28"/>
          <w:rtl/>
        </w:rPr>
        <w:t xml:space="preserve">ثم لم یزل یخصّه بعد ذلک بخصائص من صفاته، نظرا إلی ما ذکرنا.</w:t>
      </w:r>
    </w:p>
    <w:p>
      <w:pPr>
        <w:pStyle w:val="BookText"/>
      </w:pP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روی الحافظ أیضا فی حلیته بسنده عن أنس بن مالک قال قال رسول اللّه- صلّی اللّه علیه و سلّم- لأبی برزة- و أنا أسمع-: یا أبا برزة، إنّ اللّه عهد إلیّ فی علی بن أبی طالب أنّه رایة الهدی و منار الإیمان، و إمام أولیائی و نور جمیع من أطاعنی. یا أبا برزة، علی بن أبی طالب أمینی غدا فی القیامة، و صاحب رایتی فی القیامة، و امینی علی مفاتیح خزائن رحمة ربّی،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الکلمة التی ألزمتها المتّقین، من أحبّه أحبّنی و من أبغضه أبغضنی، فبشّره بذلک.</w:t>
      </w:r>
    </w:p>
    <w:p>
      <w:pPr>
        <w:pStyle w:val="BookText"/>
      </w:pPr>
      <w:r>
        <w:rPr>
          <w:rFonts w:ascii="IRNazanin" w:hAnsi="IRNazanin" w:eastAsia="IRNazanin" w:cs="IRNazanin"/>
          <w:lang w:bidi="fa-IR"/>
          <w:color w:val="111111"/>
          <w:sz w:val="28"/>
          <w:szCs w:val="28"/>
          <w:rtl/>
        </w:rPr>
        <w:t xml:space="preserve">فإذا وضح لک هذا المستند، ظهرت حکمة تخصیصه علیّا بکثیر من الصّفات دون غیره، و فی ذلک فلیتنافس المتنافسون.</w:t>
      </w:r>
    </w:p>
    <w:p>
      <w:pPr>
        <w:pStyle w:val="BookText"/>
      </w:pPr>
      <w:r>
        <w:rPr>
          <w:rFonts w:ascii="IRNazanin" w:hAnsi="IRNazanin" w:eastAsia="IRNazanin" w:cs="IRNazanin"/>
          <w:lang w:bidi="fa-IR"/>
          <w:color w:val="111111"/>
          <w:sz w:val="28"/>
          <w:szCs w:val="28"/>
          <w:rtl/>
        </w:rPr>
        <w:t xml:space="preserve">و قد روی الأئمة الثقات: البخاری، و مسلم، و الترمذی، فی صحاحهم بأسانیدهم، أحادیث اتّفقوا علیها، و زاد بعضهم علی بعض بألفاظ أخری، و الجمیع صحیح:</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IRNazanin" w:hAnsi="IRNazanin" w:eastAsia="IRNazanin" w:cs="IRNazanin"/>
          <w:lang w:bidi="fa-IR"/>
          <w:color w:val="111111"/>
          <w:sz w:val="28"/>
          <w:szCs w:val="28"/>
          <w:rtl/>
        </w:rPr>
        <w:t xml:space="preserve">عن سعد بن أبی وقاص قال: إنّ رسول اللّه- صلّی اللّه علیه و سلّم- خلّف علیّا فی غزوة تبوک علی أهله، فقال: یا رسول اللّه، تخلّفنی فی النساء و الصبیان؟ فقال: أ ما ترضی أن تکون منّی بمنزلة هارون من موسی غیر أنّه لا نبی بعدی. قال ابن المسیّب: أخبرنی بهذا عامر بن سعد، عن أبیه. فأحببت أن أشافه سعدا، فلقیته فقلت له: أنت سمعته من رسول اللّه، صلّی اللّه علیه و سلّم؟ فوضع إصبعیه علی أذنیه و قال: نعم، و إلّا استکّتا.</w:t>
      </w:r>
    </w:p>
    <w:p>
      <w:pPr>
        <w:pStyle w:val="BookText"/>
      </w:pPr>
      <w:r>
        <w:rPr>
          <w:rFonts w:ascii="IRNazanin" w:hAnsi="IRNazanin" w:eastAsia="IRNazanin" w:cs="IRNazanin"/>
          <w:lang w:bidi="fa-IR"/>
          <w:color w:val="111111"/>
          <w:sz w:val="28"/>
          <w:szCs w:val="28"/>
          <w:rtl/>
        </w:rPr>
        <w:t xml:space="preserve">و قال جابر بن عبد اللّه رضی اللّه عنه: سمعت رسول اللّه صلّی اللّه علیه و سلّم یقول لعلی: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روی مسلم و الترمذی بسندیهما: إن معاویة بن أبی سفیان أمر سعد ابن أبی وقاص قال: ما منعک أن تسبّ أبا تراب؟ فقال: أما ما ذکرت ثلاثا قالهنّ له رسول اللّه صلّی اللّه علیه و سلّم فلن أسبّه، لأن تکون لی واحدة منهنّ أحبّ إلیّ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له- و خلّفه فی بعض مغازیه فقال-: أما ترضی أن تکون منّی بمنزلة هارون من موسی إلّا أنّه 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0" w:name="pg11328_88897"/>
    <w:bookmarkEnd w:id="110"/>
    <w:p>
      <w:pPr>
        <w:pStyle w:val="BookText"/>
      </w:pPr>
      <w:r>
        <w:rPr>
          <w:rFonts w:ascii="IRNazanin" w:hAnsi="IRNazanin" w:eastAsia="IRNazanin" w:cs="IRNazanin"/>
          <w:lang w:bidi="fa-IR"/>
          <w:color w:val="111111"/>
          <w:sz w:val="28"/>
          <w:szCs w:val="28"/>
          <w:rtl/>
        </w:rPr>
        <w:t xml:space="preserve">نبی بعدی.</w:t>
      </w:r>
    </w:p>
    <w:p>
      <w:pPr>
        <w:pStyle w:val="BookText"/>
      </w:pPr>
      <w:r>
        <w:rPr>
          <w:rFonts w:ascii="IRNazanin" w:hAnsi="IRNazanin" w:eastAsia="IRNazanin" w:cs="IRNazanin"/>
          <w:lang w:bidi="fa-IR"/>
          <w:color w:val="111111"/>
          <w:sz w:val="28"/>
          <w:szCs w:val="28"/>
          <w:rtl/>
        </w:rPr>
        <w:t xml:space="preserve">و سمعته یقول یوم خیبر: لأعطینّ الرایة غدا رجلا یحبّ اللّه و رسوله و یحبّه اللّه و رسوله. فتطاولنا إلیها فقال: ادعوا لی علیا، فأتی به أرمد، فبصق فی عینیه و دفع إلیه الرایة، ففتح اللّه علیه.</w:t>
      </w:r>
    </w:p>
    <w:p>
      <w:pPr>
        <w:pStyle w:val="BookText"/>
      </w:pPr>
      <w:r>
        <w:rPr>
          <w:rFonts w:ascii="Amiri" w:hAnsi="Amiri" w:eastAsia="Amiri" w:cs="Amiri"/>
          <w:lang w:bidi="ar-SA"/>
          <w:color w:val="111111"/>
          <w:sz w:val="28"/>
          <w:szCs w:val="28"/>
          <w:rtl/>
        </w:rPr>
        <w:t xml:space="preserve">و لمّا نزلت هذه الآیة: نَدْعُ أَبْناءَنا وَ أَبْناءَکُمْ وَ نِساءَنا وَ نِساءَکُمْ وَ أَنْفُسَنا وَ أَنْفُسَکُمْ دعا رسول اللّه صلّی اللّه علیه و سلّم علیا و فاطمة و حسنا و حسینا فقال: اللّهم هؤلاء أهلی.</w:t>
      </w:r>
    </w:p>
    <w:p>
      <w:pPr>
        <w:pStyle w:val="BookText"/>
      </w:pPr>
      <w:r>
        <w:rPr>
          <w:rFonts w:ascii="IRNazanin" w:hAnsi="IRNazanin" w:eastAsia="IRNazanin" w:cs="IRNazanin"/>
          <w:lang w:bidi="fa-IR"/>
          <w:color w:val="111111"/>
          <w:sz w:val="28"/>
          <w:szCs w:val="28"/>
          <w:rtl/>
        </w:rPr>
        <w:t xml:space="preserve">و نقل الترمذی بسنده عن عمران بن حصین قال: بعث رسول اللّه- صلّی اللّه علیه و سلّم- جیشا، و استعمل علیهم علی بن أبی طالب …</w:t>
      </w:r>
    </w:p>
    <w:p>
      <w:pPr>
        <w:pStyle w:val="BookText"/>
      </w:pPr>
      <w:r>
        <w:rPr>
          <w:rFonts w:ascii="IRNazanin" w:hAnsi="IRNazanin" w:eastAsia="IRNazanin" w:cs="IRNazanin"/>
          <w:lang w:bidi="fa-IR"/>
          <w:color w:val="111111"/>
          <w:sz w:val="28"/>
          <w:szCs w:val="28"/>
          <w:rtl/>
        </w:rPr>
        <w:t xml:space="preserve">فأقبل إلیهم رسول اللّه صلّی اللّه علیه و سلّم- و الغضب یعرف فی وجهه- فقال: ما تریدون من علی! إنّ علیّا منّی و أنا من علی و هو ولیّ کلّ مؤمن بعدی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رأیت کیف یذکر ابن طلحة هذا الحدیث فی معرض الاستدلال و الاحتجاج إلی جنب أحادیث أخری و یقول: «و الجمیع صحیح»؟</w:t>
      </w:r>
    </w:p>
    <w:p>
      <w:pPr>
        <w:pStyle w:val="Heading6"/>
      </w:pPr>
      <w:bookmarkStart w:id="390" w:name="_Toc186"/>
      <w:r>
        <w:t>من مصادر ترجمة ابن طلحة</w:t>
      </w:r>
      <w:bookmarkEnd w:id="390"/>
    </w:p>
    <w:p>
      <w:pPr>
        <w:pStyle w:val="BookText"/>
      </w:pPr>
      <w:r>
        <w:rPr>
          <w:rFonts w:ascii="IRNazanin" w:hAnsi="IRNazanin" w:eastAsia="IRNazanin" w:cs="IRNazanin"/>
          <w:lang w:bidi="fa-IR"/>
          <w:color w:val="111111"/>
          <w:sz w:val="28"/>
          <w:szCs w:val="28"/>
          <w:rtl/>
        </w:rPr>
        <w:t xml:space="preserve">و ابن طلحة یعدّ من کبار فقهاء الشافعیة و محدّثیهم، و قد ذکروه و أثنوا علیه فی غیر واحد من کتبهم. فراجع منها: مرآة الجنان.</w:t>
      </w:r>
    </w:p>
    <w:p>
      <w:pPr>
        <w:pStyle w:val="BookText"/>
      </w:pPr>
      <w:r>
        <w:rPr>
          <w:rFonts w:ascii="IRNazanin" w:hAnsi="IRNazanin" w:eastAsia="IRNazanin" w:cs="IRNazanin"/>
          <w:lang w:bidi="fa-IR"/>
          <w:color w:val="111111"/>
          <w:sz w:val="28"/>
          <w:szCs w:val="28"/>
          <w:rtl/>
        </w:rPr>
        <w:t xml:space="preserve">و العبر 5/ 213.</w:t>
      </w:r>
    </w:p>
    <w:p>
      <w:pPr>
        <w:pStyle w:val="BookText"/>
      </w:pPr>
      <w:r>
        <w:rPr>
          <w:rFonts w:ascii="IRNazanin" w:hAnsi="IRNazanin" w:eastAsia="IRNazanin" w:cs="IRNazanin"/>
          <w:lang w:bidi="fa-IR"/>
          <w:color w:val="111111"/>
          <w:sz w:val="28"/>
          <w:szCs w:val="28"/>
          <w:rtl/>
        </w:rPr>
        <w:t xml:space="preserve">و طبقات السبکی 8/ 63.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1" w:name="pg11328_88898"/>
    <w:bookmarkEnd w:id="111"/>
    <w:p>
      <w:pPr>
        <w:pStyle w:val="BookText"/>
      </w:pPr>
      <w:r>
        <w:rPr>
          <w:rFonts w:ascii="IRNazanin" w:hAnsi="IRNazanin" w:eastAsia="IRNazanin" w:cs="IRNazanin"/>
          <w:lang w:bidi="fa-IR"/>
          <w:color w:val="111111"/>
          <w:sz w:val="28"/>
          <w:szCs w:val="28"/>
          <w:rtl/>
        </w:rPr>
        <w:t xml:space="preserve">و طبقات ابن قاضی شهبة؟؟؟؟؟؟؟؟</w:t>
      </w:r>
    </w:p>
    <w:p>
      <w:pPr>
        <w:pStyle w:val="BookText"/>
      </w:pPr>
      <w:r>
        <w:rPr>
          <w:rFonts w:ascii="IRNazanin" w:hAnsi="IRNazanin" w:eastAsia="IRNazanin" w:cs="IRNazanin"/>
          <w:lang w:bidi="fa-IR"/>
          <w:color w:val="111111"/>
          <w:sz w:val="28"/>
          <w:szCs w:val="28"/>
          <w:rtl/>
        </w:rPr>
        <w:t xml:space="preserve">و البدایة و النهایة 13/ 186.</w:t>
      </w:r>
    </w:p>
    <w:p>
      <w:pPr>
        <w:pStyle w:val="BookText"/>
      </w:pPr>
      <w:r>
        <w:rPr>
          <w:rFonts w:ascii="Amiri" w:hAnsi="Amiri" w:eastAsia="Amiri" w:cs="Amiri"/>
          <w:lang w:bidi="ar-SA"/>
          <w:color w:val="111111"/>
          <w:sz w:val="28"/>
          <w:szCs w:val="28"/>
          <w:rtl/>
        </w:rPr>
        <w:t xml:space="preserve">و النجوم الزاهرة 7/ 33.</w:t>
      </w:r>
    </w:p>
    <w:p>
      <w:pPr>
        <w:pStyle w:val="BookText"/>
      </w:pPr>
      <w:r>
        <w:rPr>
          <w:rFonts w:ascii="IRNazanin" w:hAnsi="IRNazanin" w:eastAsia="IRNazanin" w:cs="IRNazanin"/>
          <w:lang w:bidi="fa-IR"/>
          <w:color w:val="111111"/>
          <w:sz w:val="28"/>
          <w:szCs w:val="28"/>
          <w:rtl/>
        </w:rPr>
        <w:t xml:space="preserve">و الوافی بالوفیات 3/ 176.</w:t>
      </w:r>
    </w:p>
    <w:p>
      <w:pPr>
        <w:pStyle w:val="Heading5"/>
      </w:pPr>
      <w:bookmarkStart w:id="391" w:name="_Toc187"/>
      <w:r>
        <w:t>32 روایة الکنجی الشّافعی</w:t>
      </w:r>
      <w:bookmarkEnd w:id="391"/>
    </w:p>
    <w:p>
      <w:pPr>
        <w:pStyle w:val="Heading6"/>
      </w:pPr>
      <w:bookmarkStart w:id="392" w:name="_Toc188"/>
      <w:r>
        <w:t>اشارة</w:t>
      </w:r>
      <w:bookmarkEnd w:id="392"/>
    </w:p>
    <w:p>
      <w:pPr>
        <w:pStyle w:val="BookText"/>
      </w:pPr>
      <w:r>
        <w:rPr>
          <w:rFonts w:ascii="IRNazanin" w:hAnsi="IRNazanin" w:eastAsia="IRNazanin" w:cs="IRNazanin"/>
          <w:lang w:bidi="fa-IR"/>
          <w:color w:val="111111"/>
          <w:sz w:val="28"/>
          <w:szCs w:val="28"/>
          <w:rtl/>
        </w:rPr>
        <w:t xml:space="preserve">و رواه أبو عبد اللّه محمّد بن یوسف الکنجی الشّافعی، بأسانیده فی غیر موضع من کتابه، حیث قال:</w:t>
      </w:r>
    </w:p>
    <w:p>
      <w:pPr>
        <w:pStyle w:val="BookText"/>
      </w:pPr>
      <w:r>
        <w:rPr>
          <w:rFonts w:ascii="IRNazanin" w:hAnsi="IRNazanin" w:eastAsia="IRNazanin" w:cs="IRNazanin"/>
          <w:lang w:bidi="fa-IR"/>
          <w:color w:val="111111"/>
          <w:sz w:val="28"/>
          <w:szCs w:val="28"/>
          <w:rtl/>
        </w:rPr>
        <w:t xml:space="preserve">«الباب التاسع عشر: فی غضب النبی- صلّی اللّه علیه و سلّم- لمخالفة حکم علی- رضی اللّه عنه-:</w:t>
      </w:r>
    </w:p>
    <w:p>
      <w:pPr>
        <w:pStyle w:val="BookText"/>
      </w:pPr>
      <w:r>
        <w:rPr>
          <w:rFonts w:ascii="IRNazanin" w:hAnsi="IRNazanin" w:eastAsia="IRNazanin" w:cs="IRNazanin"/>
          <w:lang w:bidi="fa-IR"/>
          <w:color w:val="111111"/>
          <w:sz w:val="28"/>
          <w:szCs w:val="28"/>
          <w:rtl/>
        </w:rPr>
        <w:t xml:space="preserve">أخبرنا أحمد بن شمذویه الصریفینی بها و أحمد بن محمّد بن سید الأوانی بها، قالا: أخبرنا عمر الدینوری، أخبرنا الکروخی، أخبرنا أبو عامر محمود بن القاسم الأزدی و غیره، أخبرنا الجراحی، أخبرنا المحبوبی، أخبرنا أبو عیسی الحافظ، حدّثنا قتیبة بن سعید، حدّثنا جعفر بن سلیمان الضبعی، عن یزید الرشک، عن مطرف بن عبد اللّه، عن عمران بن حصین قال: بعث رسول اللّه- صلّی اللّه علیه و سلّم- جیشا، و استعمل علیهم علیا … فأقبل علیهم رسول اللّه صلّی اللّه علیه و سلّم- و الغضب یعرف فی وجهه- ثم 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علیا منّی و أنا منه و هو ولیّ کلّ مؤمن من بعدی، فلا تخالفوه فی حکمه.</w:t>
      </w:r>
    </w:p>
    <w:p>
      <w:pPr>
        <w:pStyle w:val="BookText"/>
      </w:pPr>
      <w:r>
        <w:rPr>
          <w:rFonts w:ascii="IRNazanin" w:hAnsi="IRNazanin" w:eastAsia="IRNazanin" w:cs="IRNazanin"/>
          <w:lang w:bidi="fa-IR"/>
          <w:color w:val="111111"/>
          <w:sz w:val="28"/>
          <w:szCs w:val="28"/>
          <w:rtl/>
        </w:rPr>
        <w:t xml:space="preserve">رواه أبو عیسی الحافظ کما أخرجناه.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أخبرتنی- کتابة- عجیبة بنت الحافظ أعلی من هذا السند، غیر أنّ أصل سماعی منها لم یحضرنی وقت الإملاء.</w:t>
      </w:r>
    </w:p>
    <w:p>
      <w:pPr>
        <w:pStyle w:val="BookText"/>
      </w:pPr>
      <w:r>
        <w:rPr>
          <w:rFonts w:ascii="IRNazanin" w:hAnsi="IRNazanin" w:eastAsia="IRNazanin" w:cs="IRNazanin"/>
          <w:lang w:bidi="fa-IR"/>
          <w:color w:val="111111"/>
          <w:sz w:val="28"/>
          <w:szCs w:val="28"/>
          <w:rtl/>
        </w:rPr>
        <w:t xml:space="preserve">و أخرجه الإمام أحمد بن حنبل فی مناقب علی علیه السّلام، عن عبد الرزاق و عفان، عن جعفر بن سلیمان، غیر أنّ فی حدیث عبد الرزاق: فأقبل رسول اللّه صلّی اللّه علیه و آله و سلّم علی الرابع- و قد تغیّر وجهه- فقال: دعوا علیا، دعوا علیّا، دعوا علیا، إن علیّا منّی و أنا منه و هو ولیّ کلّ مؤمن بعدی. الباقی سواء»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الکنجی: «روی إمام أهل الحدیث أحمد بن حنبل فی مسنده قصة نوم علی علی فراش رسول اللّه- صلّی اللّه علیه و سلّم- فی حدیث طویل. و تابعه الحافظ محدّث الشام فی کتابه المسمّی بالأربعین الطوال.</w:t>
      </w:r>
    </w:p>
    <w:p>
      <w:pPr>
        <w:pStyle w:val="BookText"/>
      </w:pPr>
      <w:r>
        <w:rPr>
          <w:rFonts w:ascii="IRNazanin" w:hAnsi="IRNazanin" w:eastAsia="IRNazanin" w:cs="IRNazanin"/>
          <w:lang w:bidi="fa-IR"/>
          <w:color w:val="111111"/>
          <w:sz w:val="28"/>
          <w:szCs w:val="28"/>
          <w:rtl/>
        </w:rPr>
        <w:t xml:space="preserve">فأمّا حدیث الإمام أحمد، فأخبرنا: قاضی القضاة حجة الإسلام أبو الفضل یحیی ابن قاضی القضاة أبی المعالی محمّد بن علی القرشی قال:</w:t>
      </w:r>
    </w:p>
    <w:p>
      <w:pPr>
        <w:pStyle w:val="BookText"/>
      </w:pPr>
      <w:r>
        <w:rPr>
          <w:rFonts w:ascii="IRNazanin" w:hAnsi="IRNazanin" w:eastAsia="IRNazanin" w:cs="IRNazanin"/>
          <w:lang w:bidi="fa-IR"/>
          <w:color w:val="111111"/>
          <w:sz w:val="28"/>
          <w:szCs w:val="28"/>
          <w:rtl/>
        </w:rPr>
        <w:t xml:space="preserve">أخبرنا حنبل بن عبد اللّه المکّبر، أخبرنا أبو القاسم هبة اللّه بن الحصین، أخبرنا أبو علی الحسن بن المذهّب، أخبرنا أبو بکر أحمد بن جعفر القطیعی، حدّثنا عبد اللّه بن أحمد بن حنبل، حدّثنا أبی.</w:t>
      </w:r>
    </w:p>
    <w:p>
      <w:pPr>
        <w:pStyle w:val="BookText"/>
      </w:pPr>
      <w:r>
        <w:rPr>
          <w:rFonts w:ascii="IRNazanin" w:hAnsi="IRNazanin" w:eastAsia="IRNazanin" w:cs="IRNazanin"/>
          <w:lang w:bidi="fa-IR"/>
          <w:color w:val="111111"/>
          <w:sz w:val="28"/>
          <w:szCs w:val="28"/>
          <w:rtl/>
        </w:rPr>
        <w:t xml:space="preserve">و أمّا الحدیث الذی فی الأربعین الطوال فأخبرنا به: القاضی العلّامة مفتی الشام، أبو نصر محمّد بن هبة اللّه ابن قاضی القضاة شرقا و غربا أبی نصر محمّد بن هبة اللّه بن محمّد بن جمیل الشیرازی، قال: أخبرنا الحافظ أبو القاسم علی بن الحسن، أخبرنا الشیخ أبو القاسم هبة اللّه بن محمّد بن عبد الواحد الشیبانی، أخبرنا أبو علی الحسن بن علی بن محمّد التمیمی، أخبرنا أبو بکر أحمد بن جعفر بن حمدان القطیعی، حدّثنا عبد اللّه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2" w:name="pg11328_88900"/>
    <w:bookmarkEnd w:id="112"/>
    <w:p>
      <w:pPr>
        <w:pStyle w:val="BookText"/>
      </w:pPr>
      <w:r>
        <w:rPr>
          <w:rFonts w:ascii="IRNazanin" w:hAnsi="IRNazanin" w:eastAsia="IRNazanin" w:cs="IRNazanin"/>
          <w:lang w:bidi="fa-IR"/>
          <w:color w:val="111111"/>
          <w:sz w:val="28"/>
          <w:szCs w:val="28"/>
          <w:rtl/>
        </w:rPr>
        <w:t xml:space="preserve">أحمد بن محمّد بن حنبل، حدّثنی أبی.</w:t>
      </w:r>
    </w:p>
    <w:p>
      <w:pPr>
        <w:pStyle w:val="BookText"/>
      </w:pPr>
      <w:r>
        <w:rPr>
          <w:rFonts w:ascii="IRNazanin" w:hAnsi="IRNazanin" w:eastAsia="IRNazanin" w:cs="IRNazanin"/>
          <w:lang w:bidi="fa-IR"/>
          <w:color w:val="111111"/>
          <w:sz w:val="28"/>
          <w:szCs w:val="28"/>
          <w:rtl/>
        </w:rPr>
        <w:t xml:space="preserve">حدّثنا یحیی بن حماد، ثنا أبو عوانة، حدّثنا أبو بلج، حدّثنا عمرو ابن میمون قال: إنّی لجالس إلی ابن عباس، إذ أتاه تسعة رهط …</w:t>
      </w:r>
    </w:p>
    <w:p>
      <w:pPr>
        <w:pStyle w:val="BookText"/>
      </w:pPr>
      <w:r>
        <w:rPr>
          <w:rFonts w:ascii="IRNazanin" w:hAnsi="IRNazanin" w:eastAsia="IRNazanin" w:cs="IRNazanin"/>
          <w:lang w:bidi="fa-IR"/>
          <w:color w:val="111111"/>
          <w:sz w:val="28"/>
          <w:szCs w:val="28"/>
          <w:rtl/>
        </w:rPr>
        <w:t xml:space="preserve">هکذا رویته من مسند الإمام أحمد. و هذا حدیث بطوله و إن لم یخرج فی الصحیحین بهذا السیاق لکن أکثر ألفاظه متّفق علی صحتها.</w:t>
      </w:r>
    </w:p>
    <w:p>
      <w:pPr>
        <w:pStyle w:val="BookText"/>
      </w:pPr>
      <w:r>
        <w:rPr>
          <w:rFonts w:ascii="IRNazanin" w:hAnsi="IRNazanin" w:eastAsia="IRNazanin" w:cs="IRNazanin"/>
          <w:lang w:bidi="fa-IR"/>
          <w:color w:val="111111"/>
          <w:sz w:val="28"/>
          <w:szCs w:val="28"/>
          <w:rtl/>
        </w:rPr>
        <w:t xml:space="preserve">و رواه الإمام أبو عبد الرحمن النسائی فی خصائص علی، عن محمّد ابن المثنی، عن یحیی بن حماد، بطوله کما أخرجناه سواء»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6"/>
      </w:pPr>
      <w:bookmarkStart w:id="393" w:name="_Toc189"/>
      <w:r>
        <w:t>ترجمة الکنجی</w:t>
      </w:r>
      <w:bookmarkEnd w:id="393"/>
    </w:p>
    <w:p>
      <w:pPr>
        <w:pStyle w:val="BookText"/>
      </w:pPr>
      <w:r>
        <w:rPr>
          <w:rFonts w:ascii="IRNazanin" w:hAnsi="IRNazanin" w:eastAsia="IRNazanin" w:cs="IRNazanin"/>
          <w:lang w:bidi="fa-IR"/>
          <w:color w:val="111111"/>
          <w:sz w:val="28"/>
          <w:szCs w:val="28"/>
          <w:rtl/>
        </w:rPr>
        <w:t xml:space="preserve">و أبو عبد اللّه فخر الدین محمّد بن یوسف الکنجی، إمام، محدّث، فقیه، متکلّم، أدیب … کما وصفه أرباب التواریخ و التّراجم … فلاحظ:</w:t>
      </w:r>
    </w:p>
    <w:p>
      <w:pPr>
        <w:pStyle w:val="BookText"/>
      </w:pPr>
      <w:r>
        <w:rPr>
          <w:rFonts w:ascii="IRNazanin" w:hAnsi="IRNazanin" w:eastAsia="IRNazanin" w:cs="IRNazanin"/>
          <w:lang w:bidi="fa-IR"/>
          <w:color w:val="111111"/>
          <w:sz w:val="28"/>
          <w:szCs w:val="28"/>
          <w:rtl/>
        </w:rPr>
        <w:t xml:space="preserve">1- تذکرة الحفّاظ 4/ 1441.</w:t>
      </w:r>
    </w:p>
    <w:p>
      <w:pPr>
        <w:pStyle w:val="BookText"/>
      </w:pPr>
      <w:r>
        <w:rPr>
          <w:rFonts w:ascii="IRNazanin" w:hAnsi="IRNazanin" w:eastAsia="IRNazanin" w:cs="IRNazanin"/>
          <w:lang w:bidi="fa-IR"/>
          <w:color w:val="111111"/>
          <w:sz w:val="28"/>
          <w:szCs w:val="28"/>
          <w:rtl/>
        </w:rPr>
        <w:t xml:space="preserve">2- الذیل علی الروضتین: 208.</w:t>
      </w:r>
    </w:p>
    <w:p>
      <w:pPr>
        <w:pStyle w:val="BookText"/>
      </w:pPr>
      <w:r>
        <w:rPr>
          <w:rFonts w:ascii="IRNazanin" w:hAnsi="IRNazanin" w:eastAsia="IRNazanin" w:cs="IRNazanin"/>
          <w:lang w:bidi="fa-IR"/>
          <w:color w:val="111111"/>
          <w:sz w:val="28"/>
          <w:szCs w:val="28"/>
          <w:rtl/>
        </w:rPr>
        <w:t xml:space="preserve">3- ذیل مرآة الزمان 1/ 360.</w:t>
      </w:r>
    </w:p>
    <w:p>
      <w:pPr>
        <w:pStyle w:val="BookText"/>
      </w:pPr>
      <w:r>
        <w:rPr>
          <w:rFonts w:ascii="IRNazanin" w:hAnsi="IRNazanin" w:eastAsia="IRNazanin" w:cs="IRNazanin"/>
          <w:lang w:bidi="fa-IR"/>
          <w:color w:val="111111"/>
          <w:sz w:val="28"/>
          <w:szCs w:val="28"/>
          <w:rtl/>
        </w:rPr>
        <w:t xml:space="preserve">4- البدایة و النهایة 13/ 221.</w:t>
      </w:r>
    </w:p>
    <w:p>
      <w:pPr>
        <w:pStyle w:val="BookText"/>
      </w:pPr>
      <w:r>
        <w:rPr>
          <w:rFonts w:ascii="Amiri" w:hAnsi="Amiri" w:eastAsia="Amiri" w:cs="Amiri"/>
          <w:lang w:bidi="ar-SA"/>
          <w:color w:val="111111"/>
          <w:sz w:val="28"/>
          <w:szCs w:val="28"/>
          <w:rtl/>
        </w:rPr>
        <w:t xml:space="preserve">5- النجوم الزاهرة 6/ 80.</w:t>
      </w:r>
    </w:p>
    <w:p>
      <w:pPr>
        <w:pStyle w:val="BookText"/>
      </w:pPr>
      <w:r>
        <w:rPr>
          <w:rFonts w:ascii="IRNazanin" w:hAnsi="IRNazanin" w:eastAsia="IRNazanin" w:cs="IRNazanin"/>
          <w:lang w:bidi="fa-IR"/>
          <w:color w:val="111111"/>
          <w:sz w:val="28"/>
          <w:szCs w:val="28"/>
          <w:rtl/>
        </w:rPr>
        <w:t xml:space="preserve">6- الوافی بالوفیات 5/ 254.</w:t>
      </w:r>
    </w:p>
    <w:p>
      <w:pPr>
        <w:pStyle w:val="BookText"/>
      </w:pPr>
      <w:r>
        <w:rPr>
          <w:rFonts w:ascii="IRNazanin" w:hAnsi="IRNazanin" w:eastAsia="IRNazanin" w:cs="IRNazanin"/>
          <w:lang w:bidi="fa-IR"/>
          <w:color w:val="111111"/>
          <w:sz w:val="28"/>
          <w:szCs w:val="28"/>
          <w:rtl/>
        </w:rPr>
        <w:t xml:space="preserve">7- کشف الظنون 263، 1497، 1844.</w:t>
      </w:r>
    </w:p>
    <w:p>
      <w:pPr>
        <w:pStyle w:val="BookText"/>
      </w:pPr>
      <w:r>
        <w:rPr>
          <w:rFonts w:ascii="IRNazanin" w:hAnsi="IRNazanin" w:eastAsia="IRNazanin" w:cs="IRNazanin"/>
          <w:lang w:bidi="fa-IR"/>
          <w:color w:val="111111"/>
          <w:sz w:val="28"/>
          <w:szCs w:val="28"/>
          <w:rtl/>
        </w:rPr>
        <w:t xml:space="preserve">غیر أنّ القوم نقموا علیه میله إلی مذهب أهل البیت علیهم السلام، و قد کان هذا هو السّبب المهم فی استشهاده فی وسط جامع دمشق- حیث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3" w:name="pg11328_88901"/>
    <w:bookmarkEnd w:id="113"/>
    <w:p>
      <w:pPr>
        <w:pStyle w:val="BookText"/>
      </w:pPr>
      <w:r>
        <w:rPr>
          <w:rFonts w:ascii="IRNazanin" w:hAnsi="IRNazanin" w:eastAsia="IRNazanin" w:cs="IRNazanin"/>
          <w:lang w:bidi="fa-IR"/>
          <w:color w:val="111111"/>
          <w:sz w:val="28"/>
          <w:szCs w:val="28"/>
          <w:rtl/>
        </w:rPr>
        <w:t xml:space="preserve">کان یملی کتابه فی مناقب أمیر المؤمنین علیه السّلام- علی ید النواصب بصورة شنیعة … و قد جاء هذا فی جمیع تراجمه، نکتفی بکلام واحد، و هو الصفدی:</w:t>
      </w:r>
    </w:p>
    <w:p>
      <w:pPr>
        <w:pStyle w:val="BookText"/>
      </w:pPr>
      <w:r>
        <w:rPr>
          <w:rFonts w:ascii="IRNazanin" w:hAnsi="IRNazanin" w:eastAsia="IRNazanin" w:cs="IRNazanin"/>
          <w:lang w:bidi="fa-IR"/>
          <w:color w:val="111111"/>
          <w:sz w:val="28"/>
          <w:szCs w:val="28"/>
          <w:rtl/>
        </w:rPr>
        <w:t xml:space="preserve">«الفخر الکنجی- محمّد بن یوسف بن محمّد بن الفخر الکنجی، نزیل دمشق، عنی بالحدیث، و سمع و رحل و حصّل. کان إماما محدّثا، لکنّه کان یمیل إلی الرفض، جمع کتبا فی التشیّع، و داخل التتار، فانتدب له من تأذّی منه، فبقر جنبه بالجامع فی سنة 658. و له شعر یدل علی تشیّعه و هو:</w:t>
      </w:r>
    </w:p>
    <w:p>
      <w:pPr>
        <w:pStyle w:val="BookText"/>
      </w:pPr>
      <w:r>
        <w:rPr>
          <w:rFonts w:ascii="IRNazanin" w:hAnsi="IRNazanin" w:eastAsia="IRNazanin" w:cs="IRNazanin"/>
          <w:lang w:bidi="fa-IR"/>
          <w:color w:val="111111"/>
          <w:sz w:val="28"/>
          <w:szCs w:val="28"/>
          <w:rtl/>
        </w:rPr>
        <w:t xml:space="preserve">و کان علی أرمد العین یبتغی دواء فلمّا لم یحسّ مداویا</w:t>
      </w:r>
    </w:p>
    <w:p>
      <w:pPr>
        <w:pStyle w:val="BookText"/>
      </w:pPr>
      <w:r>
        <w:rPr>
          <w:rFonts w:ascii="IRNazanin" w:hAnsi="IRNazanin" w:eastAsia="IRNazanin" w:cs="IRNazanin"/>
          <w:lang w:bidi="fa-IR"/>
          <w:color w:val="111111"/>
          <w:sz w:val="28"/>
          <w:szCs w:val="28"/>
          <w:rtl/>
        </w:rPr>
        <w:t xml:space="preserve">شفاه رسول اللّه منه بتفلة فبورک مرقیّا و بورک راقیا</w:t>
      </w:r>
    </w:p>
    <w:p>
      <w:pPr>
        <w:pStyle w:val="BookText"/>
      </w:pPr>
      <w:r>
        <w:rPr>
          <w:rFonts w:ascii="IRNazanin" w:hAnsi="IRNazanin" w:eastAsia="IRNazanin" w:cs="IRNazanin"/>
          <w:lang w:bidi="fa-IR"/>
          <w:color w:val="111111"/>
          <w:sz w:val="28"/>
          <w:szCs w:val="28"/>
          <w:rtl/>
        </w:rPr>
        <w:t xml:space="preserve">و قال سأعطی الرایة الیوم فارسا کمیّا شجاعا فی الحروب محامیا</w:t>
      </w:r>
    </w:p>
    <w:p>
      <w:pPr>
        <w:pStyle w:val="BookText"/>
      </w:pPr>
      <w:r>
        <w:rPr>
          <w:rFonts w:ascii="IRNazanin" w:hAnsi="IRNazanin" w:eastAsia="IRNazanin" w:cs="IRNazanin"/>
          <w:lang w:bidi="fa-IR"/>
          <w:color w:val="111111"/>
          <w:sz w:val="28"/>
          <w:szCs w:val="28"/>
          <w:rtl/>
        </w:rPr>
        <w:t xml:space="preserve">یحبّ الإله و الإله یحبّه به یفتح اللّه الحصون کما هیا</w:t>
      </w:r>
    </w:p>
    <w:p>
      <w:pPr>
        <w:pStyle w:val="BookText"/>
      </w:pPr>
      <w:r>
        <w:rPr>
          <w:rFonts w:ascii="Amiri" w:hAnsi="Amiri" w:eastAsia="Amiri" w:cs="Amiri"/>
          <w:lang w:bidi="ar-SA"/>
          <w:color w:val="111111"/>
          <w:sz w:val="28"/>
          <w:szCs w:val="28"/>
          <w:rtl/>
        </w:rPr>
        <w:t xml:space="preserve">فخصّ بها دون البریّة کلّها علیا و سمّاه الوصیّ المؤاخیا».</w:t>
      </w:r>
    </w:p>
    <w:p>
      <w:pPr>
        <w:pStyle w:val="Heading5"/>
      </w:pPr>
      <w:bookmarkStart w:id="394" w:name="_Toc190"/>
      <w:r>
        <w:t>33 روایة محبّ الدین الطبری</w:t>
      </w:r>
      <w:bookmarkEnd w:id="394"/>
    </w:p>
    <w:p>
      <w:pPr>
        <w:pStyle w:val="Heading6"/>
      </w:pPr>
      <w:bookmarkStart w:id="395" w:name="_Toc191"/>
      <w:r>
        <w:t>اشارة</w:t>
      </w:r>
      <w:bookmarkEnd w:id="395"/>
    </w:p>
    <w:p>
      <w:pPr>
        <w:pStyle w:val="BookText"/>
      </w:pPr>
      <w:r>
        <w:rPr>
          <w:rFonts w:ascii="IRNazanin" w:hAnsi="IRNazanin" w:eastAsia="IRNazanin" w:cs="IRNazanin"/>
          <w:lang w:bidi="fa-IR"/>
          <w:color w:val="111111"/>
          <w:sz w:val="28"/>
          <w:szCs w:val="28"/>
          <w:rtl/>
        </w:rPr>
        <w:t xml:space="preserve">و رواه أبو العباس أحمد بن عبد اللّه الطبری فی کتابیه غیر مرة:</w:t>
      </w:r>
    </w:p>
    <w:p>
      <w:pPr>
        <w:pStyle w:val="BookText"/>
      </w:pPr>
      <w:r>
        <w:rPr>
          <w:rFonts w:ascii="IRNazanin" w:hAnsi="IRNazanin" w:eastAsia="IRNazanin" w:cs="IRNazanin"/>
          <w:lang w:bidi="fa-IR"/>
          <w:color w:val="111111"/>
          <w:sz w:val="28"/>
          <w:szCs w:val="28"/>
          <w:rtl/>
        </w:rPr>
        <w:t xml:space="preserve">ففی (الریاض النضرة) فی مناقب أمیر المؤمنین:</w:t>
      </w:r>
    </w:p>
    <w:p>
      <w:pPr>
        <w:pStyle w:val="BookText"/>
      </w:pPr>
      <w:r>
        <w:rPr>
          <w:rFonts w:ascii="IRNazanin" w:hAnsi="IRNazanin" w:eastAsia="IRNazanin" w:cs="IRNazanin"/>
          <w:lang w:bidi="fa-IR"/>
          <w:color w:val="111111"/>
          <w:sz w:val="28"/>
          <w:szCs w:val="28"/>
          <w:rtl/>
        </w:rPr>
        <w:t xml:space="preserve">«عن عمران بن حصین قال: بعث رسول اللّه- صلّی اللّه علیه و سلّم- سریة و استعملها علیا. قال: فمضی علی السریة فأصاب جاریة فأنکروا علیه، و تعاقد أربعة من أصحاب النبی- صلّی اللّه علیه و سلّم- قالوا: إذا لقینا رسول اللّه أخبرناه بما صنع علی. قال عمران: و کان المسلمون إذا قدموا من سفر بدءوا برسول اللّه- صلّی اللّه علیه و سلّم- و سلّموا علیه ثم انصرفوا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رحالهم، فلمّا قدمت السریة سلّموا علی رسول اللّه،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إنّ علیّا صنع کذا و کذا، فأعرض عنه.</w:t>
      </w:r>
    </w:p>
    <w:p>
      <w:pPr>
        <w:pStyle w:val="BookText"/>
      </w:pPr>
      <w:r>
        <w:rPr>
          <w:rFonts w:ascii="IRNazanin" w:hAnsi="IRNazanin" w:eastAsia="IRNazanin" w:cs="IRNazanin"/>
          <w:lang w:bidi="fa-IR"/>
          <w:color w:val="111111"/>
          <w:sz w:val="28"/>
          <w:szCs w:val="28"/>
          <w:rtl/>
        </w:rPr>
        <w:t xml:space="preserve">ثم قام الثانی فقال مثل مقالته، فأعرض عنه.</w:t>
      </w:r>
    </w:p>
    <w:p>
      <w:pPr>
        <w:pStyle w:val="BookText"/>
      </w:pPr>
      <w:r>
        <w:rPr>
          <w:rFonts w:ascii="IRNazanin" w:hAnsi="IRNazanin" w:eastAsia="IRNazanin" w:cs="IRNazanin"/>
          <w:lang w:bidi="fa-IR"/>
          <w:color w:val="111111"/>
          <w:sz w:val="28"/>
          <w:szCs w:val="28"/>
          <w:rtl/>
        </w:rPr>
        <w:t xml:space="preserve">ثم قام الثالث، فقال مثل مقالته فأعرض عنه.</w:t>
      </w:r>
    </w:p>
    <w:p>
      <w:pPr>
        <w:pStyle w:val="BookText"/>
      </w:pPr>
      <w:r>
        <w:rPr>
          <w:rFonts w:ascii="IRNazanin" w:hAnsi="IRNazanin" w:eastAsia="IRNazanin" w:cs="IRNazanin"/>
          <w:lang w:bidi="fa-IR"/>
          <w:color w:val="111111"/>
          <w:sz w:val="28"/>
          <w:szCs w:val="28"/>
          <w:rtl/>
        </w:rPr>
        <w:t xml:space="preserve">ثم قام الرابع فقال مثل ما قالوا. فأقبل إلیه رسول اللّه صلّی اللّه علیه و سلّم- و 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ثلاثا-؟ إنّ علیا منّی و أنا منه، و إنّه ولیّ کلّ مؤمن بعدی.</w:t>
      </w:r>
    </w:p>
    <w:p>
      <w:pPr>
        <w:pStyle w:val="BookText"/>
      </w:pPr>
      <w:r>
        <w:rPr>
          <w:rFonts w:ascii="IRNazanin" w:hAnsi="IRNazanin" w:eastAsia="IRNazanin" w:cs="IRNazanin"/>
          <w:lang w:bidi="fa-IR"/>
          <w:color w:val="111111"/>
          <w:sz w:val="28"/>
          <w:szCs w:val="28"/>
          <w:rtl/>
        </w:rPr>
        <w:t xml:space="preserve">خرّجه الترمذی- و قال: حسن غریب- و أبو حاتم.</w:t>
      </w:r>
    </w:p>
    <w:p>
      <w:pPr>
        <w:pStyle w:val="BookText"/>
      </w:pPr>
      <w:r>
        <w:rPr>
          <w:rFonts w:ascii="IRNazanin" w:hAnsi="IRNazanin" w:eastAsia="IRNazanin" w:cs="IRNazanin"/>
          <w:lang w:bidi="fa-IR"/>
          <w:color w:val="111111"/>
          <w:sz w:val="28"/>
          <w:szCs w:val="28"/>
          <w:rtl/>
        </w:rPr>
        <w:t xml:space="preserve">و خرّجه أحمد و قال فیه: فأقبل رسول اللّه صلّی اللّه علیه و سلّم علی الرابع- و قد تغیّر وجهه- فقال: دعوا علیا، علی منّی و أنا منه و هو ولیّ کلّ مؤمن بعدی»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«عن بریدة قال: بعث رسول اللّه- صلّی اللّه علیه و سلّم- سریة، و أمّر علیها رجلا و أنا فیها، فأصبنا سبیا، فکتب الرجل إلی رسول اللّه- صلّی اللّه علیه و سلّم- ابعث لنا من یخمّسه. قال: فبعث علیّا و فی السّبی و صیفة و هی أفضل السّبی. قال: فخمّس و قسّم. قال: فخرج و رأسه یقطر.</w:t>
      </w:r>
    </w:p>
    <w:p>
      <w:pPr>
        <w:pStyle w:val="BookText"/>
      </w:pPr>
      <w:r>
        <w:rPr>
          <w:rFonts w:ascii="IRNazanin" w:hAnsi="IRNazanin" w:eastAsia="IRNazanin" w:cs="IRNazanin"/>
          <w:lang w:bidi="fa-IR"/>
          <w:color w:val="111111"/>
          <w:sz w:val="28"/>
          <w:szCs w:val="28"/>
          <w:rtl/>
        </w:rPr>
        <w:t xml:space="preserve">قلنا: یا أبا الحسن ما هذا؟ قال: ألم تروا إلی الوصیفة التی کانت فی السّبی، فإنّی قسّمت و خمّست فصارت فی الخمس، ثم صارت فی أهل بیت النبی، ثم صارت فی آل علی.</w:t>
      </w:r>
    </w:p>
    <w:p>
      <w:pPr>
        <w:pStyle w:val="BookText"/>
      </w:pPr>
      <w:r>
        <w:rPr>
          <w:rFonts w:ascii="Amiri" w:hAnsi="Amiri" w:eastAsia="Amiri" w:cs="Amiri"/>
          <w:lang w:bidi="ar-SA"/>
          <w:color w:val="111111"/>
          <w:sz w:val="28"/>
          <w:szCs w:val="28"/>
          <w:rtl/>
        </w:rPr>
        <w:t xml:space="preserve">فکتب الرجل إلی النبیّ صلّی اللّه علیه و سلّم.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11328_88903"/>
    <w:bookmarkEnd w:id="114"/>
    <w:p>
      <w:pPr>
        <w:pStyle w:val="BookText"/>
      </w:pPr>
      <w:r>
        <w:rPr>
          <w:rFonts w:ascii="IRNazanin" w:hAnsi="IRNazanin" w:eastAsia="IRNazanin" w:cs="IRNazanin"/>
          <w:lang w:bidi="fa-IR"/>
          <w:color w:val="111111"/>
          <w:sz w:val="28"/>
          <w:szCs w:val="28"/>
          <w:rtl/>
        </w:rPr>
        <w:t xml:space="preserve">فقلت: ابعثنی مصدّقا. قال: فجعلت أقرأ الکتاب و أقول: صدق.</w:t>
      </w:r>
    </w:p>
    <w:p>
      <w:pPr>
        <w:pStyle w:val="BookText"/>
      </w:pPr>
      <w:r>
        <w:rPr>
          <w:rFonts w:ascii="IRNazanin" w:hAnsi="IRNazanin" w:eastAsia="IRNazanin" w:cs="IRNazanin"/>
          <w:lang w:bidi="fa-IR"/>
          <w:color w:val="111111"/>
          <w:sz w:val="28"/>
          <w:szCs w:val="28"/>
          <w:rtl/>
        </w:rPr>
        <w:t xml:space="preserve">فأمسک یدی و الکتاب و قال:</w:t>
      </w:r>
    </w:p>
    <w:p>
      <w:pPr>
        <w:pStyle w:val="BookText"/>
      </w:pPr>
      <w:r>
        <w:rPr>
          <w:rFonts w:ascii="IRNazanin" w:hAnsi="IRNazanin" w:eastAsia="IRNazanin" w:cs="IRNazanin"/>
          <w:lang w:bidi="fa-IR"/>
          <w:color w:val="111111"/>
          <w:sz w:val="28"/>
          <w:szCs w:val="28"/>
          <w:rtl/>
        </w:rPr>
        <w:t xml:space="preserve">تبغض علیا؟! قلت: نعم.</w:t>
      </w:r>
    </w:p>
    <w:p>
      <w:pPr>
        <w:pStyle w:val="BookText"/>
      </w:pPr>
      <w:r>
        <w:rPr>
          <w:rFonts w:ascii="IRNazanin" w:hAnsi="IRNazanin" w:eastAsia="IRNazanin" w:cs="IRNazanin"/>
          <w:lang w:bidi="fa-IR"/>
          <w:color w:val="111111"/>
          <w:sz w:val="28"/>
          <w:szCs w:val="28"/>
          <w:rtl/>
        </w:rPr>
        <w:t xml:space="preserve">قال: فلا تبغضه، و إن کنت تحبّه فازدد له حبّا، فو الّذی نفسی بیده لنصیب آل علی فی الخمس أفضل من وصیفة.</w:t>
      </w:r>
    </w:p>
    <w:p>
      <w:pPr>
        <w:pStyle w:val="BookText"/>
      </w:pPr>
      <w:r>
        <w:rPr>
          <w:rFonts w:ascii="IRNazanin" w:hAnsi="IRNazanin" w:eastAsia="IRNazanin" w:cs="IRNazanin"/>
          <w:lang w:bidi="fa-IR"/>
          <w:color w:val="111111"/>
          <w:sz w:val="28"/>
          <w:szCs w:val="28"/>
          <w:rtl/>
        </w:rPr>
        <w:t xml:space="preserve">قال: فما کان من الناس أحد بعد رسول اللّه أحبّ إلیّ من علی.</w:t>
      </w:r>
    </w:p>
    <w:p>
      <w:pPr>
        <w:pStyle w:val="BookText"/>
      </w:pPr>
      <w:r>
        <w:rPr>
          <w:rFonts w:ascii="IRNazanin" w:hAnsi="IRNazanin" w:eastAsia="IRNazanin" w:cs="IRNazanin"/>
          <w:lang w:bidi="fa-IR"/>
          <w:color w:val="111111"/>
          <w:sz w:val="28"/>
          <w:szCs w:val="28"/>
          <w:rtl/>
        </w:rPr>
        <w:t xml:space="preserve">و فی روایة: فلمّا أتیت النبیّ دفعت الکتاب فقرئ علیه، فرأیت الغضب فی وجهه. فقلت: یا رسول اللّه، هذا مکان العائذ، بعثتنی مع رجل و أمرتنی أن أطیعه، ففعلت ما أمرت. فقال رسول اللّه- صلّی اللّه علیه و سلّم-: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خرّجهما أحمد»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(ذخائر العقبی): «ذکر أنّه من النبیّ صلّی اللّه علیه و سلّم، و أنّه ولیّ کلّ مؤمن بعده …</w:t>
      </w:r>
    </w:p>
    <w:p>
      <w:pPr>
        <w:pStyle w:val="BookText"/>
      </w:pPr>
      <w:r>
        <w:rPr>
          <w:rFonts w:ascii="IRNazanin" w:hAnsi="IRNazanin" w:eastAsia="IRNazanin" w:cs="IRNazanin"/>
          <w:lang w:bidi="fa-IR"/>
          <w:color w:val="111111"/>
          <w:sz w:val="28"/>
          <w:szCs w:val="28"/>
          <w:rtl/>
        </w:rPr>
        <w:t xml:space="preserve">عن عمران بن حصین … عن عمرو بن میمون قال: إنی لجالس عند ابن عباس إذ أتاه …» </w:t>
      </w:r>
      <w:r>
        <w:rPr>
          <w:rStyle w:val="FootnoteReference"/>
        </w:rPr>
        <w:footnoteReference w:id="249"/>
      </w:r>
      <w:r>
        <w:rPr>
          <w:rFonts w:ascii="IRNazanin" w:hAnsi="IRNazanin" w:eastAsia="IRNazanin" w:cs="IRNazanin"/>
          <w:lang w:bidi="fa-IR"/>
          <w:color w:val="111111"/>
          <w:sz w:val="28"/>
          <w:szCs w:val="28"/>
          <w:rtl/>
        </w:rPr>
        <w:t xml:space="preserve">إلی آخر الحدیث بطوله کما تقدّم فی روایة أحمد و الحاکم و غیرهما … فلا نکرّر.</w:t>
      </w:r>
    </w:p>
    <w:p>
      <w:pPr>
        <w:pStyle w:val="Heading6"/>
      </w:pPr>
      <w:bookmarkStart w:id="396" w:name="_Toc192"/>
      <w:r>
        <w:t>ترجمة المحبّ الطبری</w:t>
      </w:r>
      <w:bookmarkEnd w:id="396"/>
    </w:p>
    <w:p>
      <w:pPr>
        <w:pStyle w:val="BookText"/>
      </w:pPr>
      <w:r>
        <w:rPr>
          <w:rFonts w:ascii="IRNazanin" w:hAnsi="IRNazanin" w:eastAsia="IRNazanin" w:cs="IRNazanin"/>
          <w:lang w:bidi="fa-IR"/>
          <w:color w:val="111111"/>
          <w:sz w:val="28"/>
          <w:szCs w:val="28"/>
          <w:rtl/>
        </w:rPr>
        <w:t xml:space="preserve">و المحبّ الطبری فقیه، محدّث، کبیر، کان شیخ الحرم فی عصره،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11328_88904"/>
    <w:bookmarkEnd w:id="115"/>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1- تذکرة الحفّاظ 4/ 255.</w:t>
      </w:r>
    </w:p>
    <w:p>
      <w:pPr>
        <w:pStyle w:val="BookText"/>
      </w:pPr>
      <w:r>
        <w:rPr>
          <w:rFonts w:ascii="Amiri" w:hAnsi="Amiri" w:eastAsia="Amiri" w:cs="Amiri"/>
          <w:lang w:bidi="ar-SA"/>
          <w:color w:val="111111"/>
          <w:sz w:val="28"/>
          <w:szCs w:val="28"/>
          <w:rtl/>
        </w:rPr>
        <w:t xml:space="preserve">2- النجوم الزاهرة 8/ 74.</w:t>
      </w:r>
    </w:p>
    <w:p>
      <w:pPr>
        <w:pStyle w:val="BookText"/>
      </w:pPr>
      <w:r>
        <w:rPr>
          <w:rFonts w:ascii="Amiri" w:hAnsi="Amiri" w:eastAsia="Amiri" w:cs="Amiri"/>
          <w:lang w:bidi="ar-SA"/>
          <w:color w:val="111111"/>
          <w:sz w:val="28"/>
          <w:szCs w:val="28"/>
          <w:rtl/>
        </w:rPr>
        <w:t xml:space="preserve">3- مرآة الجنان 4/ 224.</w:t>
      </w:r>
    </w:p>
    <w:p>
      <w:pPr>
        <w:pStyle w:val="BookText"/>
      </w:pPr>
      <w:r>
        <w:rPr>
          <w:rFonts w:ascii="IRNazanin" w:hAnsi="IRNazanin" w:eastAsia="IRNazanin" w:cs="IRNazanin"/>
          <w:lang w:bidi="fa-IR"/>
          <w:color w:val="111111"/>
          <w:sz w:val="28"/>
          <w:szCs w:val="28"/>
          <w:rtl/>
        </w:rPr>
        <w:t xml:space="preserve">4- طبقات السبکی 5/ 8.</w:t>
      </w:r>
    </w:p>
    <w:p>
      <w:pPr>
        <w:pStyle w:val="BookText"/>
      </w:pPr>
      <w:r>
        <w:rPr>
          <w:rFonts w:ascii="IRNazanin" w:hAnsi="IRNazanin" w:eastAsia="IRNazanin" w:cs="IRNazanin"/>
          <w:lang w:bidi="fa-IR"/>
          <w:color w:val="111111"/>
          <w:sz w:val="28"/>
          <w:szCs w:val="28"/>
          <w:rtl/>
        </w:rPr>
        <w:t xml:space="preserve">5- شذرات الذهب 5/ 425.</w:t>
      </w:r>
    </w:p>
    <w:p>
      <w:pPr>
        <w:pStyle w:val="BookText"/>
      </w:pPr>
      <w:r>
        <w:rPr>
          <w:rFonts w:ascii="IRNazanin" w:hAnsi="IRNazanin" w:eastAsia="IRNazanin" w:cs="IRNazanin"/>
          <w:lang w:bidi="fa-IR"/>
          <w:color w:val="111111"/>
          <w:sz w:val="28"/>
          <w:szCs w:val="28"/>
          <w:rtl/>
        </w:rPr>
        <w:t xml:space="preserve">6- البدایة و النهایة 13/ 340.</w:t>
      </w:r>
    </w:p>
    <w:p>
      <w:pPr>
        <w:pStyle w:val="BookText"/>
      </w:pPr>
      <w:r>
        <w:rPr>
          <w:rFonts w:ascii="IRNazanin" w:hAnsi="IRNazanin" w:eastAsia="IRNazanin" w:cs="IRNazanin"/>
          <w:lang w:bidi="fa-IR"/>
          <w:color w:val="111111"/>
          <w:sz w:val="28"/>
          <w:szCs w:val="28"/>
          <w:rtl/>
        </w:rPr>
        <w:t xml:space="preserve">7- طبقات الحفاظ: 514، قال:</w:t>
      </w:r>
    </w:p>
    <w:p>
      <w:pPr>
        <w:pStyle w:val="BookText"/>
      </w:pPr>
      <w:r>
        <w:rPr>
          <w:rFonts w:ascii="IRNazanin" w:hAnsi="IRNazanin" w:eastAsia="IRNazanin" w:cs="IRNazanin"/>
          <w:lang w:bidi="fa-IR"/>
          <w:color w:val="111111"/>
          <w:sz w:val="28"/>
          <w:szCs w:val="28"/>
          <w:rtl/>
        </w:rPr>
        <w:t xml:space="preserve">«المحبّ الطبری، الإمام المحدّث فقیه الحرم، أبو العبّاس أحمد بن عبد اللّه بن محمّد بن أبی بکر المکی الشافعی … و کان إماما، زاهدا صالحا، کبیر الشأن. مات فی جمادی الآخرة، سنة 694».</w:t>
      </w:r>
    </w:p>
    <w:p>
      <w:pPr>
        <w:pStyle w:val="Heading5"/>
      </w:pPr>
      <w:bookmarkStart w:id="397" w:name="_Toc193"/>
      <w:r>
        <w:t>34 روایة صدر الدین الحموینی الجوینی</w:t>
      </w:r>
      <w:bookmarkEnd w:id="397"/>
    </w:p>
    <w:p>
      <w:pPr>
        <w:pStyle w:val="Heading6"/>
      </w:pPr>
      <w:bookmarkStart w:id="398" w:name="_Toc194"/>
      <w:r>
        <w:t>اشارة</w:t>
      </w:r>
      <w:bookmarkEnd w:id="398"/>
    </w:p>
    <w:p>
      <w:pPr>
        <w:pStyle w:val="BookText"/>
      </w:pPr>
      <w:r>
        <w:rPr>
          <w:rFonts w:ascii="IRNazanin" w:hAnsi="IRNazanin" w:eastAsia="IRNazanin" w:cs="IRNazanin"/>
          <w:lang w:bidi="fa-IR"/>
          <w:color w:val="111111"/>
          <w:sz w:val="28"/>
          <w:szCs w:val="28"/>
          <w:rtl/>
        </w:rPr>
        <w:t xml:space="preserve">و رواه صدر الدین أبو المجامع إبراهیم بن محمّد الحموینی الجوینی، بسنده قائلا: «أخبرنی الشیخ الإمام نجم الدین عثمان بن الموفق الأذکانی- بقراءتی علیه بأسفراین فی أواخر شهر جمادی الأخری سنة 675- بروایته عن والدی شیخ شیوخ الإسلام سلطان الأولیاء سعد الحق و الدین، قدوة الواصلین و العارفین محمّد بن أبی بکر الحموئی- تغمّده اللّه بغفرانه، إجازة- بروایته عن شیخ شیوخ الإسلام نجم الحق و الدین أبی الجناب أحمد بن عمر بن محمّد بن عبد اللّه الصوفی الخیوقی المعروف بکبری- رضوان اللّه علیه، إجازة إن لم یکن سماعا- قال: أنبأنا محمّد بن عمر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6" w:name="pg11328_88905"/>
    <w:bookmarkEnd w:id="116"/>
    <w:p>
      <w:pPr>
        <w:pStyle w:val="BookText"/>
      </w:pPr>
      <w:r>
        <w:rPr>
          <w:rFonts w:ascii="IRNazanin" w:hAnsi="IRNazanin" w:eastAsia="IRNazanin" w:cs="IRNazanin"/>
          <w:lang w:bidi="fa-IR"/>
          <w:color w:val="111111"/>
          <w:sz w:val="28"/>
          <w:szCs w:val="28"/>
          <w:rtl/>
        </w:rPr>
        <w:t xml:space="preserve">علی الطوسی- بقراءتی بنیسابور- قال: أنبأنا أبو العباس أحمد بن أبی الفضل السقّائی، أنبأنا أبو سعید محمّد بن طلحة الجنابذی قال: حدثنا الإمام أبو بکر أحمد بن محمّد المفتی، نبأ ابن شاهین، نبأ أبو القاسم البغوی، حدثنا أبو الربیع الزهرانی، حدثنا جعفر بن سلیمان، نبأ یزید الرشک، عن مطرف بن عبد اللّه، عن عمران بن حصین:</w:t>
      </w:r>
    </w:p>
    <w:p>
      <w:pPr>
        <w:pStyle w:val="BookText"/>
      </w:pPr>
      <w:r>
        <w:rPr>
          <w:rFonts w:ascii="Amiri" w:hAnsi="Amiri" w:eastAsia="Amiri" w:cs="Amiri"/>
          <w:lang w:bidi="ar-SA"/>
          <w:color w:val="111111"/>
          <w:sz w:val="28"/>
          <w:szCs w:val="28"/>
          <w:rtl/>
        </w:rPr>
        <w:t xml:space="preserve">إن رسول اللّه- صلّی اللّه علیه و سلّم- قال: علی منّی و أنا منه و هو ولیّ کلّ مؤمن بعدی»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399" w:name="_Toc195"/>
      <w:r>
        <w:t>من مصادر ترجمة الحموینی</w:t>
      </w:r>
      <w:bookmarkEnd w:id="399"/>
    </w:p>
    <w:p>
      <w:pPr>
        <w:pStyle w:val="BookText"/>
      </w:pPr>
      <w:r>
        <w:rPr>
          <w:rFonts w:ascii="IRNazanin" w:hAnsi="IRNazanin" w:eastAsia="IRNazanin" w:cs="IRNazanin"/>
          <w:lang w:bidi="fa-IR"/>
          <w:color w:val="111111"/>
          <w:sz w:val="28"/>
          <w:szCs w:val="28"/>
          <w:rtl/>
        </w:rPr>
        <w:t xml:space="preserve">و هذه عدّة من مصادر ترجمة الحموینی:</w:t>
      </w:r>
    </w:p>
    <w:p>
      <w:pPr>
        <w:pStyle w:val="BookText"/>
      </w:pPr>
      <w:r>
        <w:rPr>
          <w:rFonts w:ascii="IRNazanin" w:hAnsi="IRNazanin" w:eastAsia="IRNazanin" w:cs="IRNazanin"/>
          <w:lang w:bidi="fa-IR"/>
          <w:color w:val="111111"/>
          <w:sz w:val="28"/>
          <w:szCs w:val="28"/>
          <w:rtl/>
        </w:rPr>
        <w:t xml:space="preserve">1- تذکرة الحفّاظ 4/ 1505.</w:t>
      </w:r>
    </w:p>
    <w:p>
      <w:pPr>
        <w:pStyle w:val="BookText"/>
      </w:pPr>
      <w:r>
        <w:rPr>
          <w:rFonts w:ascii="IRNazanin" w:hAnsi="IRNazanin" w:eastAsia="IRNazanin" w:cs="IRNazanin"/>
          <w:lang w:bidi="fa-IR"/>
          <w:color w:val="111111"/>
          <w:sz w:val="28"/>
          <w:szCs w:val="28"/>
          <w:rtl/>
        </w:rPr>
        <w:t xml:space="preserve">2- المعجم المختص 3- طبقات الأسنوی 1/ 217 قال:</w:t>
      </w:r>
    </w:p>
    <w:p>
      <w:pPr>
        <w:pStyle w:val="BookText"/>
      </w:pPr>
      <w:r>
        <w:rPr>
          <w:rFonts w:ascii="IRNazanin" w:hAnsi="IRNazanin" w:eastAsia="IRNazanin" w:cs="IRNazanin"/>
          <w:lang w:bidi="fa-IR"/>
          <w:color w:val="111111"/>
          <w:sz w:val="28"/>
          <w:szCs w:val="28"/>
          <w:rtl/>
        </w:rPr>
        <w:t xml:space="preserve">«الصّدر الحموی، صدر الدین، إبراهیم بن سعد الدین محمّد بن المؤیّد، المعروف بالحموی، نسبة إلی مدینة حماة، لأنّ جدّه کان من أبناء ملوکها.</w:t>
      </w:r>
    </w:p>
    <w:p>
      <w:pPr>
        <w:pStyle w:val="BookText"/>
      </w:pPr>
      <w:r>
        <w:rPr>
          <w:rFonts w:ascii="IRNazanin" w:hAnsi="IRNazanin" w:eastAsia="IRNazanin" w:cs="IRNazanin"/>
          <w:lang w:bidi="fa-IR"/>
          <w:color w:val="111111"/>
          <w:sz w:val="28"/>
          <w:szCs w:val="28"/>
          <w:rtl/>
        </w:rPr>
        <w:t xml:space="preserve">کان المذکور إماما فی علوم الحدیث و الفقه، کثیر الأسفار فی طلب العلم، طویل المراجعة، مشهورا بالولایة هو و أبوه، سکن بقریة من قری نیسابور، و توفی بها حوالی السبعمائة».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7" w:name="pg11328_88906"/>
    <w:bookmarkEnd w:id="117"/>
    <w:p>
      <w:pPr>
        <w:pStyle w:val="Heading5"/>
      </w:pPr>
      <w:bookmarkStart w:id="400" w:name="_Toc196"/>
      <w:r>
        <w:t>35 کلام شمس الدّین الذهبی</w:t>
      </w:r>
      <w:bookmarkEnd w:id="400"/>
    </w:p>
    <w:p>
      <w:pPr>
        <w:pStyle w:val="Heading6"/>
      </w:pPr>
      <w:bookmarkStart w:id="401" w:name="_Toc197"/>
      <w:r>
        <w:t>اشارة</w:t>
      </w:r>
      <w:bookmarkEnd w:id="401"/>
    </w:p>
    <w:p>
      <w:pPr>
        <w:pStyle w:val="BookText"/>
      </w:pPr>
      <w:r>
        <w:rPr>
          <w:rFonts w:ascii="IRNazanin" w:hAnsi="IRNazanin" w:eastAsia="IRNazanin" w:cs="IRNazanin"/>
          <w:lang w:bidi="fa-IR"/>
          <w:color w:val="111111"/>
          <w:sz w:val="28"/>
          <w:szCs w:val="28"/>
          <w:rtl/>
        </w:rPr>
        <w:t xml:space="preserve">و ذکر شمس الدین محمّد بن أحمد الذهبی روایة جعفر بن سلیمان، ثم نقل عن ابن عدی تصحیح النسائی الحدیث، و لم یتعقّبه بشی‌ء! و هذا نص العبارة:</w:t>
      </w:r>
    </w:p>
    <w:p>
      <w:pPr>
        <w:pStyle w:val="BookText"/>
      </w:pPr>
      <w:r>
        <w:rPr>
          <w:rFonts w:ascii="IRNazanin" w:hAnsi="IRNazanin" w:eastAsia="IRNazanin" w:cs="IRNazanin"/>
          <w:lang w:bidi="fa-IR"/>
          <w:color w:val="111111"/>
          <w:sz w:val="28"/>
          <w:szCs w:val="28"/>
          <w:rtl/>
        </w:rPr>
        <w:t xml:space="preserve">«جعفر بن سلیمان، ثنا یزید الرشک، عن مطرف، عن عمران بن حصین قال: بعث رسول اللّه- صلّی اللّه علیه و سلّم- سریة استعمل علیها علیّا.</w:t>
      </w:r>
    </w:p>
    <w:p>
      <w:pPr>
        <w:pStyle w:val="BookText"/>
      </w:pPr>
      <w:r>
        <w:rPr>
          <w:rFonts w:ascii="IRNazanin" w:hAnsi="IRNazanin" w:eastAsia="IRNazanin" w:cs="IRNazanin"/>
          <w:lang w:bidi="fa-IR"/>
          <w:color w:val="111111"/>
          <w:sz w:val="28"/>
          <w:szCs w:val="28"/>
          <w:rtl/>
        </w:rPr>
        <w:t xml:space="preserve">الحدیث. و فیه: ما تریدون من علی؟!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قال ابن عدی: أدخله النسائی فی صحاحه»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بترجمة أمیر المؤمنین علیه السّلام فی سیاق مناقبه:</w:t>
      </w:r>
    </w:p>
    <w:p>
      <w:pPr>
        <w:pStyle w:val="BookText"/>
      </w:pPr>
      <w:r>
        <w:rPr>
          <w:rFonts w:ascii="IRNazanin" w:hAnsi="IRNazanin" w:eastAsia="IRNazanin" w:cs="IRNazanin"/>
          <w:lang w:bidi="fa-IR"/>
          <w:color w:val="111111"/>
          <w:sz w:val="28"/>
          <w:szCs w:val="28"/>
          <w:rtl/>
        </w:rPr>
        <w:t xml:space="preserve">«و قال جعفر بن سلیمان الضبعی: ثنا یزید الرشک، عن مطرف بن عبد اللّه، عن عمران بن حصین قال: بعث رسول اللّه صلّی اللّه علیه و سلّم سریة و استعمل علیهم علیّا، و کان المسلمون إذا قدموا من سفر أو غزوا أتوا رسول اللّه صلّی اللّه علیه و سلّم قبل أن یأتوا رحالهم، فأخبروه بمسیرهم، فأصاب علی جاریة، فتعاقد أربعة من أصحاب رسول اللّه صلّی اللّه علیه و سلّم لنخبرنّه، قال: فقدمت السریة فأتوا رسول اللّه صلّی اللّه علیه و سلّم فأخبروه بمسیرهم. فقام إلیه أحد الأربعة فقال: یا رسول اللّه، قد أصاب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8" w:name="pg11328_88907"/>
    <w:bookmarkEnd w:id="118"/>
    <w:p>
      <w:pPr>
        <w:pStyle w:val="BookText"/>
      </w:pPr>
      <w:r>
        <w:rPr>
          <w:rFonts w:ascii="IRNazanin" w:hAnsi="IRNazanin" w:eastAsia="IRNazanin" w:cs="IRNazanin"/>
          <w:lang w:bidi="fa-IR"/>
          <w:color w:val="111111"/>
          <w:sz w:val="28"/>
          <w:szCs w:val="28"/>
          <w:rtl/>
        </w:rPr>
        <w:t xml:space="preserve">علی جاریة فأعرض عنه. ثم قام الثانی فقال: صنع کذا و کذا، فأعرض عنه. ثم الثالث کذلک، ثم الرابع. فأقبل رسول اللّه صلّی اللّه علیه و سلّم علیهم مغضبا فقال:</w:t>
      </w:r>
    </w:p>
    <w:p>
      <w:pPr>
        <w:pStyle w:val="BookText"/>
      </w:pPr>
      <w:r>
        <w:rPr>
          <w:rFonts w:ascii="IRNazanin" w:hAnsi="IRNazanin" w:eastAsia="IRNazanin" w:cs="IRNazanin"/>
          <w:lang w:bidi="fa-IR"/>
          <w:color w:val="111111"/>
          <w:sz w:val="28"/>
          <w:szCs w:val="28"/>
          <w:rtl/>
        </w:rPr>
        <w:t xml:space="preserve">ما تریدون من علی! علی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أحمد فی المسند، و الترمذی و حسّنه، و النسائی»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للعجب! هذا الذهبی الموسوم بالتحامل و الاعتداء علی فضائل أهل بیت الاصطفاء، یثبت حتما و جزما روایة جعفر هذا الحدیث، و ابن عدی المفرط فی الجرح و الإزراء یعترف بأن النّسائی أدخله فی الصّحاح بلا امتراء، و لم یتمکّنا من التفوّه بحرف فی التعقّب علی التصحیح، فضلا عن التوهین و التضعیف غیر النجیح، و مع ذلک تعدّی المخاطب (الدهلوی) طور ابن عدی، و ذهب عریضا فی خلاف الذهبی، بلا اکتراث من مؤاخذة أرباب النّقد و الکمال و الجهابذة الأقیال!!</w:t>
      </w:r>
    </w:p>
    <w:p>
      <w:pPr>
        <w:pStyle w:val="Heading6"/>
      </w:pPr>
      <w:bookmarkStart w:id="402" w:name="_Toc198"/>
      <w:r>
        <w:t>ترجمة الذهبی</w:t>
      </w:r>
      <w:bookmarkEnd w:id="402"/>
    </w:p>
    <w:p>
      <w:pPr>
        <w:pStyle w:val="BookText"/>
      </w:pPr>
      <w:r>
        <w:rPr>
          <w:rFonts w:ascii="IRNazanin" w:hAnsi="IRNazanin" w:eastAsia="IRNazanin" w:cs="IRNazanin"/>
          <w:lang w:bidi="fa-IR"/>
          <w:color w:val="111111"/>
          <w:sz w:val="28"/>
          <w:szCs w:val="28"/>
          <w:rtl/>
        </w:rPr>
        <w:t xml:space="preserve">و الذّهبی من علمائهم المعتمدین فی الحدیث و التاریخ و الرجال، و علی مصنّفاته فی هذه معوّلهم … فلاحظ تراجمه فی:</w:t>
      </w:r>
    </w:p>
    <w:p>
      <w:pPr>
        <w:pStyle w:val="BookText"/>
      </w:pPr>
      <w:r>
        <w:rPr>
          <w:rFonts w:ascii="IRNazanin" w:hAnsi="IRNazanin" w:eastAsia="IRNazanin" w:cs="IRNazanin"/>
          <w:lang w:bidi="fa-IR"/>
          <w:color w:val="111111"/>
          <w:sz w:val="28"/>
          <w:szCs w:val="28"/>
          <w:rtl/>
        </w:rPr>
        <w:t xml:space="preserve">1- البدر الطالع 2/ 110.</w:t>
      </w:r>
    </w:p>
    <w:p>
      <w:pPr>
        <w:pStyle w:val="BookText"/>
      </w:pPr>
      <w:r>
        <w:rPr>
          <w:rFonts w:ascii="IRNazanin" w:hAnsi="IRNazanin" w:eastAsia="IRNazanin" w:cs="IRNazanin"/>
          <w:lang w:bidi="fa-IR"/>
          <w:color w:val="111111"/>
          <w:sz w:val="28"/>
          <w:szCs w:val="28"/>
          <w:rtl/>
        </w:rPr>
        <w:t xml:space="preserve">2- شذرات الذهب 6/ 153.</w:t>
      </w:r>
    </w:p>
    <w:p>
      <w:pPr>
        <w:pStyle w:val="BookText"/>
      </w:pPr>
      <w:r>
        <w:rPr>
          <w:rFonts w:ascii="IRNazanin" w:hAnsi="IRNazanin" w:eastAsia="IRNazanin" w:cs="IRNazanin"/>
          <w:lang w:bidi="fa-IR"/>
          <w:color w:val="111111"/>
          <w:sz w:val="28"/>
          <w:szCs w:val="28"/>
          <w:rtl/>
        </w:rPr>
        <w:t xml:space="preserve">3- طبقات السبکی 5/ 216.</w:t>
      </w:r>
    </w:p>
    <w:p>
      <w:pPr>
        <w:pStyle w:val="BookText"/>
      </w:pPr>
      <w:r>
        <w:rPr>
          <w:rFonts w:ascii="IRNazanin" w:hAnsi="IRNazanin" w:eastAsia="IRNazanin" w:cs="IRNazanin"/>
          <w:lang w:bidi="fa-IR"/>
          <w:color w:val="111111"/>
          <w:sz w:val="28"/>
          <w:szCs w:val="28"/>
          <w:rtl/>
        </w:rPr>
        <w:t xml:space="preserve">4- طبقات القرّاء 2/ 71.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9" w:name="pg11328_88908"/>
    <w:bookmarkEnd w:id="119"/>
    <w:p>
      <w:pPr>
        <w:pStyle w:val="BookText"/>
      </w:pPr>
      <w:r>
        <w:rPr>
          <w:rFonts w:ascii="IRNazanin" w:hAnsi="IRNazanin" w:eastAsia="IRNazanin" w:cs="IRNazanin"/>
          <w:lang w:bidi="fa-IR"/>
          <w:color w:val="111111"/>
          <w:sz w:val="28"/>
          <w:szCs w:val="28"/>
          <w:rtl/>
        </w:rPr>
        <w:t xml:space="preserve">5- الوافی بالوفیات 2/ 163.</w:t>
      </w:r>
    </w:p>
    <w:p>
      <w:pPr>
        <w:pStyle w:val="BookText"/>
      </w:pPr>
      <w:r>
        <w:rPr>
          <w:rFonts w:ascii="Amiri" w:hAnsi="Amiri" w:eastAsia="Amiri" w:cs="Amiri"/>
          <w:lang w:bidi="ar-SA"/>
          <w:color w:val="111111"/>
          <w:sz w:val="28"/>
          <w:szCs w:val="28"/>
          <w:rtl/>
        </w:rPr>
        <w:t xml:space="preserve">6- النجوم الزاهرة 10/ 182.</w:t>
      </w:r>
    </w:p>
    <w:p>
      <w:pPr>
        <w:pStyle w:val="BookText"/>
      </w:pPr>
      <w:r>
        <w:rPr>
          <w:rFonts w:ascii="IRNazanin" w:hAnsi="IRNazanin" w:eastAsia="IRNazanin" w:cs="IRNazanin"/>
          <w:lang w:bidi="fa-IR"/>
          <w:color w:val="111111"/>
          <w:sz w:val="28"/>
          <w:szCs w:val="28"/>
          <w:rtl/>
        </w:rPr>
        <w:t xml:space="preserve">7- الدرر الکامنة 4/ 236.</w:t>
      </w:r>
    </w:p>
    <w:p>
      <w:pPr>
        <w:pStyle w:val="BookText"/>
      </w:pPr>
      <w:r>
        <w:rPr>
          <w:rFonts w:ascii="IRNazanin" w:hAnsi="IRNazanin" w:eastAsia="IRNazanin" w:cs="IRNazanin"/>
          <w:lang w:bidi="fa-IR"/>
          <w:color w:val="111111"/>
          <w:sz w:val="28"/>
          <w:szCs w:val="28"/>
          <w:rtl/>
        </w:rPr>
        <w:t xml:space="preserve">8- طبقات الحفّاظ: 521. قال ما ملخّصه:</w:t>
      </w:r>
    </w:p>
    <w:p>
      <w:pPr>
        <w:pStyle w:val="BookText"/>
      </w:pPr>
      <w:r>
        <w:rPr>
          <w:rFonts w:ascii="IRNazanin" w:hAnsi="IRNazanin" w:eastAsia="IRNazanin" w:cs="IRNazanin"/>
          <w:lang w:bidi="fa-IR"/>
          <w:color w:val="111111"/>
          <w:sz w:val="28"/>
          <w:szCs w:val="28"/>
          <w:rtl/>
        </w:rPr>
        <w:t xml:space="preserve">«الذهبی، الإمام، الحافظ، محدّث العصر و خاتمة الحفّاظ، و مؤرّخ الإسلام، و فرد الدهر، و القائم بأعباء هذه الصناعة، ولد سنة 673 و طلب الحدیث و له 18 سنة، فسمع الکثیر، و رحل، و عنی بهذا الشأن و تعب فیه، و خدمه، إلی أن رسخت فیه قدمه، و تلا بالسبع و أذعن له الناس. و حکی عن شیخ الإسلام أبی الفضل ابن حجر أنّه قال: شربت ماء زمزم لأصل إلی مراتب الذهبی فی الحفظ.</w:t>
      </w:r>
    </w:p>
    <w:p>
      <w:pPr>
        <w:pStyle w:val="BookText"/>
      </w:pPr>
      <w:r>
        <w:rPr>
          <w:rFonts w:ascii="IRNazanin" w:hAnsi="IRNazanin" w:eastAsia="IRNazanin" w:cs="IRNazanin"/>
          <w:lang w:bidi="fa-IR"/>
          <w:color w:val="111111"/>
          <w:sz w:val="28"/>
          <w:szCs w:val="28"/>
          <w:rtl/>
        </w:rPr>
        <w:t xml:space="preserve">و الذی أقوله: إن المحدّثین عیال الآن فی الرجال و غیرها من فنون الحدیث علی أربعة: المزی، و الذهبی، و العراقی، و ابن حجر.</w:t>
      </w:r>
    </w:p>
    <w:p>
      <w:pPr>
        <w:pStyle w:val="BookText"/>
      </w:pPr>
      <w:r>
        <w:rPr>
          <w:rFonts w:ascii="IRNazanin" w:hAnsi="IRNazanin" w:eastAsia="IRNazanin" w:cs="IRNazanin"/>
          <w:lang w:bidi="fa-IR"/>
          <w:color w:val="111111"/>
          <w:sz w:val="28"/>
          <w:szCs w:val="28"/>
          <w:rtl/>
        </w:rPr>
        <w:t xml:space="preserve">توفی سنة 748».</w:t>
      </w:r>
    </w:p>
    <w:p>
      <w:pPr>
        <w:pStyle w:val="Heading5"/>
      </w:pPr>
      <w:bookmarkStart w:id="403" w:name="_Toc199"/>
      <w:r>
        <w:t>36 روایة الزّرندی</w:t>
      </w:r>
      <w:bookmarkEnd w:id="403"/>
    </w:p>
    <w:p>
      <w:pPr>
        <w:pStyle w:val="Heading6"/>
      </w:pPr>
      <w:bookmarkStart w:id="404" w:name="_Toc200"/>
      <w:r>
        <w:t>اشارة</w:t>
      </w:r>
      <w:bookmarkEnd w:id="404"/>
    </w:p>
    <w:p>
      <w:pPr>
        <w:pStyle w:val="BookText"/>
      </w:pPr>
      <w:r>
        <w:rPr>
          <w:rFonts w:ascii="IRNazanin" w:hAnsi="IRNazanin" w:eastAsia="IRNazanin" w:cs="IRNazanin"/>
          <w:lang w:bidi="fa-IR"/>
          <w:color w:val="111111"/>
          <w:sz w:val="28"/>
          <w:szCs w:val="28"/>
          <w:rtl/>
        </w:rPr>
        <w:t xml:space="preserve">و رواه محمّد بن یوسف الزرندی فی مناقب أمیر المؤمنین علیه السّلام قال:</w:t>
      </w:r>
    </w:p>
    <w:p>
      <w:pPr>
        <w:pStyle w:val="BookText"/>
      </w:pPr>
      <w:r>
        <w:rPr>
          <w:rFonts w:ascii="Amiri" w:hAnsi="Amiri" w:eastAsia="Amiri" w:cs="Amiri"/>
          <w:lang w:bidi="ar-SA"/>
          <w:color w:val="111111"/>
          <w:sz w:val="28"/>
          <w:szCs w:val="28"/>
          <w:rtl/>
        </w:rPr>
        <w:t xml:space="preserve">«عن عمران بن حصین- رضی اللّه عنه- إنّ رسول اللّه صلّی اللّه علیه و سلّم قال: علی منّی و أنا منه و هو ولیّ کلّ مؤمن بعدی»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0" w:name="pg11328_88909"/>
    <w:bookmarkEnd w:id="120"/>
    <w:p>
      <w:pPr>
        <w:pStyle w:val="BookText"/>
      </w:pPr>
      <w:r>
        <w:rPr>
          <w:rFonts w:ascii="IRNazanin" w:hAnsi="IRNazanin" w:eastAsia="IRNazanin" w:cs="IRNazanin"/>
          <w:lang w:bidi="fa-IR"/>
          <w:color w:val="111111"/>
          <w:sz w:val="28"/>
          <w:szCs w:val="28"/>
          <w:rtl/>
        </w:rPr>
        <w:t xml:space="preserve">«عن علی- رضی اللّه عنه- قال قال لی رسول اللّه- صلّی اللّه علیه و سلّم- سألت اللّه فیک خمسا، فمنعنی واحدة و أعطانی فیک أربعا، سألته أن یجمع علیک امّتی فأبی علیّ. و أعطانی أنی أول من تنشقّ عنه الأرض و أنت معی، و لواء الحمد تحمله، تسبقه الأوّلین و الآخرین. و أعطانی أنک أخی فی الدنیا و الآخرة، و أعطانی أن بیتک مقابل بیتی فی الجنّة، و أنّک ولی المؤمنین بعدی»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عباس رضی اللّه عنهما قال: سمعت رسول اللّه صلّی اللّه علیه و سلّم یقول: کنت أنا و علی نورا بین یدی اللّه عزّ و جلّ من قبل أن یخلق آدم علیه السّلام بأربعة عشر ألف عام، فلمّا خلق اللّه عزّ و جلّ آدم علیه السّلام سلک ذلک النور فی صلبه، و لم یزل اللّه عزّ و جلّ ینقله من صلب إلی صلب، حتی أقرّه فی صلب عبد المطلب، ثم أخرجه من صلب عبد المطلب فقسّمه قسمین، قسما فی صلب عبد اللّه و قسما فی صلب أبی طالب.</w:t>
      </w:r>
    </w:p>
    <w:p>
      <w:pPr>
        <w:pStyle w:val="BookText"/>
      </w:pPr>
      <w:r>
        <w:rPr>
          <w:rFonts w:ascii="IRNazanin" w:hAnsi="IRNazanin" w:eastAsia="IRNazanin" w:cs="IRNazanin"/>
          <w:lang w:bidi="fa-IR"/>
          <w:color w:val="111111"/>
          <w:sz w:val="28"/>
          <w:szCs w:val="28"/>
          <w:rtl/>
        </w:rPr>
        <w:t xml:space="preserve">فعلی منّی و أنا منه و هو ولیّ کلّ مؤمن بعدی»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6"/>
      </w:pPr>
      <w:bookmarkStart w:id="405" w:name="_Toc201"/>
      <w:r>
        <w:t>ترجمة الزّرندی</w:t>
      </w:r>
      <w:bookmarkEnd w:id="405"/>
    </w:p>
    <w:p>
      <w:pPr>
        <w:pStyle w:val="BookText"/>
      </w:pPr>
      <w:r>
        <w:rPr>
          <w:rFonts w:ascii="IRNazanin" w:hAnsi="IRNazanin" w:eastAsia="IRNazanin" w:cs="IRNazanin"/>
          <w:lang w:bidi="fa-IR"/>
          <w:color w:val="111111"/>
          <w:sz w:val="28"/>
          <w:szCs w:val="28"/>
          <w:rtl/>
        </w:rPr>
        <w:t xml:space="preserve">ترجم له الحافظ ابن حجر فی أعیان القرن الثامن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الشیرازی فی تاریخ شیراز و علمائها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عنهما صاحب معجم المؤلّفین إذ قال: «محمّد بن یوسف بن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1" w:name="pg11328_88910"/>
    <w:bookmarkEnd w:id="121"/>
    <w:p>
      <w:pPr>
        <w:pStyle w:val="BookText"/>
      </w:pPr>
      <w:r>
        <w:rPr>
          <w:rFonts w:ascii="IRNazanin" w:hAnsi="IRNazanin" w:eastAsia="IRNazanin" w:cs="IRNazanin"/>
          <w:lang w:bidi="fa-IR"/>
          <w:color w:val="111111"/>
          <w:sz w:val="28"/>
          <w:szCs w:val="28"/>
          <w:rtl/>
        </w:rPr>
        <w:t xml:space="preserve">الحسن بن محمّد بن محمود بن الحسن الزرندی، المدنی، الأنصاری، الحنفی، شمس الدین، محدّث، مسند، راویة، فقیه، ناظم، حدّث بحرم رسول اللّه صلّی اللّه علیه و سلّم بالمدینة، و قدم شیراز فدرّس و نشر الحدیث، و ولی بها القضاء، و توفی بها. من آثاره: بغیة المرتاح إلی طلب الأرباح، مولد النبیّ، نظم درر السمطین فی فضائل المصطفی و المرتضی و البتول و السبطین، و معارج الوصول إلی معرفة آل الرسول» و أرخ وفاته بسنة 747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کتبه المذکورة أصبحت من مصادر الحدیث المعتمدة لدی المتأخّرین عنه.</w:t>
      </w:r>
    </w:p>
    <w:p>
      <w:pPr>
        <w:pStyle w:val="Heading5"/>
      </w:pPr>
      <w:bookmarkStart w:id="406" w:name="_Toc202"/>
      <w:r>
        <w:t>37 روایة الکازرونی</w:t>
      </w:r>
      <w:bookmarkEnd w:id="406"/>
    </w:p>
    <w:p>
      <w:pPr>
        <w:pStyle w:val="Heading6"/>
      </w:pPr>
      <w:bookmarkStart w:id="407" w:name="_Toc203"/>
      <w:r>
        <w:t>اشارة</w:t>
      </w:r>
      <w:bookmarkEnd w:id="407"/>
    </w:p>
    <w:p>
      <w:pPr>
        <w:pStyle w:val="BookText"/>
      </w:pPr>
      <w:r>
        <w:rPr>
          <w:rFonts w:ascii="IRNazanin" w:hAnsi="IRNazanin" w:eastAsia="IRNazanin" w:cs="IRNazanin"/>
          <w:lang w:bidi="fa-IR"/>
          <w:color w:val="111111"/>
          <w:sz w:val="28"/>
          <w:szCs w:val="28"/>
          <w:rtl/>
        </w:rPr>
        <w:t xml:space="preserve">و رواه سعد الدین محمّد بن مسعود الکازرونی مرسلا إرسال المسلّم فی کلام له فی مدح مولانا أمیر المؤمنین علیه السّلام، أورده السیّد شهاب الدین أحمد، حیث قال:</w:t>
      </w:r>
    </w:p>
    <w:p>
      <w:pPr>
        <w:pStyle w:val="BookText"/>
      </w:pPr>
      <w:r>
        <w:rPr>
          <w:rFonts w:ascii="IRNazanin" w:hAnsi="IRNazanin" w:eastAsia="IRNazanin" w:cs="IRNazanin"/>
          <w:lang w:bidi="fa-IR"/>
          <w:color w:val="111111"/>
          <w:sz w:val="28"/>
          <w:szCs w:val="28"/>
          <w:rtl/>
        </w:rPr>
        <w:t xml:space="preserve">«قال الشیخ الإمام الرحلة، الذی لم یزل فی عبادة اللّه تعالی فی السّکون و الرحلة، سعید الحق و الدین، محمّد بن مسعود بن محمّد الکازرونی فی کتابه نصاب النقاب، أحسن اللّه تعالی إلیه فی المآب:</w:t>
      </w:r>
    </w:p>
    <w:p>
      <w:pPr>
        <w:pStyle w:val="BookText"/>
      </w:pPr>
      <w:r>
        <w:rPr>
          <w:rFonts w:ascii="IRNazanin" w:hAnsi="IRNazanin" w:eastAsia="IRNazanin" w:cs="IRNazanin"/>
          <w:lang w:bidi="fa-IR"/>
          <w:color w:val="111111"/>
          <w:sz w:val="28"/>
          <w:szCs w:val="28"/>
          <w:rtl/>
        </w:rPr>
        <w:t xml:space="preserve">النافذ فی مسالک الصواب و بیانه: أنت مع الحق و الحق معک، الآخذ بممالک الثواب و برهانه: طوبی لمن اتّبعک، المرید الصّادق فی طریقة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2" w:name="pg11328_88911"/>
    <w:bookmarkEnd w:id="122"/>
    <w:p>
      <w:pPr>
        <w:pStyle w:val="BookText"/>
      </w:pPr>
      <w:r>
        <w:rPr>
          <w:rFonts w:ascii="Amiri" w:hAnsi="Amiri" w:eastAsia="Amiri" w:cs="Amiri"/>
          <w:lang w:bidi="ar-SA"/>
          <w:color w:val="111111"/>
          <w:sz w:val="28"/>
          <w:szCs w:val="28"/>
          <w:rtl/>
        </w:rPr>
        <w:t xml:space="preserve">مناجاة فَقَدِّمُوا بَیْنَ یَدَیْ نَجْواکُمْ صَدَقَةً البرید السابق فی حقیقة نجاة:</w:t>
      </w:r>
    </w:p>
    <w:p>
      <w:pPr>
        <w:pStyle w:val="BookText"/>
      </w:pPr>
      <w:r>
        <w:rPr>
          <w:rFonts w:ascii="IRNazanin" w:hAnsi="IRNazanin" w:eastAsia="IRNazanin" w:cs="IRNazanin"/>
          <w:lang w:bidi="fa-IR"/>
          <w:color w:val="111111"/>
          <w:sz w:val="28"/>
          <w:szCs w:val="28"/>
          <w:rtl/>
        </w:rPr>
        <w:t xml:space="preserve">أنا أول من آمن به و صدّقه، الفائز بسعادات: إنّه لأوّل من آمن من أصحابی سلما و أکثرهم علما و أعظمهم حلما، المتماسک فی جادة وفاء:</w:t>
      </w:r>
    </w:p>
    <w:p>
      <w:pPr>
        <w:pStyle w:val="BookText"/>
      </w:pPr>
      <w:r>
        <w:rPr>
          <w:rFonts w:ascii="IRNazanin" w:hAnsi="IRNazanin" w:eastAsia="IRNazanin" w:cs="IRNazanin"/>
          <w:lang w:bidi="fa-IR"/>
          <w:color w:val="111111"/>
          <w:sz w:val="28"/>
          <w:szCs w:val="28"/>
          <w:rtl/>
        </w:rPr>
        <w:t xml:space="preserve">أنت الوافی بعهدی</w:t>
      </w:r>
    </w:p>
    <w:p>
      <w:pPr>
        <w:pStyle w:val="BookText"/>
      </w:pPr>
      <w:r>
        <w:rPr>
          <w:rFonts w:ascii="IRNazanin" w:hAnsi="IRNazanin" w:eastAsia="IRNazanin" w:cs="IRNazanin"/>
          <w:lang w:bidi="fa-IR"/>
          <w:color w:val="111111"/>
          <w:sz w:val="28"/>
          <w:szCs w:val="28"/>
          <w:rtl/>
        </w:rPr>
        <w:t xml:space="preserve">، المتمالک فی مادّة صفاء:</w:t>
      </w:r>
    </w:p>
    <w:p>
      <w:pPr>
        <w:pStyle w:val="BookText"/>
      </w:pPr>
      <w:r>
        <w:rPr>
          <w:rFonts w:ascii="IRNazanin" w:hAnsi="IRNazanin" w:eastAsia="IRNazanin" w:cs="IRNazanin"/>
          <w:lang w:bidi="fa-IR"/>
          <w:color w:val="111111"/>
          <w:sz w:val="28"/>
          <w:szCs w:val="28"/>
          <w:rtl/>
        </w:rPr>
        <w:t xml:space="preserve">إنّک تبلّغ سؤالاتی من بعدی</w:t>
      </w:r>
    </w:p>
    <w:p>
      <w:pPr>
        <w:pStyle w:val="BookText"/>
      </w:pPr>
      <w:r>
        <w:rPr>
          <w:rFonts w:ascii="IRNazanin" w:hAnsi="IRNazanin" w:eastAsia="IRNazanin" w:cs="IRNazanin"/>
          <w:lang w:bidi="fa-IR"/>
          <w:color w:val="111111"/>
          <w:sz w:val="28"/>
          <w:szCs w:val="28"/>
          <w:rtl/>
        </w:rPr>
        <w:t xml:space="preserve">، الوالی بعلایة:</w:t>
      </w:r>
    </w:p>
    <w:p>
      <w:pPr>
        <w:pStyle w:val="BookText"/>
      </w:pPr>
      <w:r>
        <w:rPr>
          <w:rFonts w:ascii="Amiri" w:hAnsi="Amiri" w:eastAsia="Amiri" w:cs="Amiri"/>
          <w:lang w:bidi="ar-SA"/>
          <w:color w:val="111111"/>
          <w:sz w:val="28"/>
          <w:szCs w:val="28"/>
          <w:rtl/>
        </w:rPr>
        <w:t xml:space="preserve">أنت ولیّ کلّ مؤمن بعدی</w:t>
      </w:r>
    </w:p>
    <w:p>
      <w:pPr>
        <w:pStyle w:val="BookText"/>
      </w:pPr>
      <w:r>
        <w:rPr>
          <w:rFonts w:ascii="IRNazanin" w:hAnsi="IRNazanin" w:eastAsia="IRNazanin" w:cs="IRNazanin"/>
          <w:lang w:bidi="fa-IR"/>
          <w:color w:val="111111"/>
          <w:sz w:val="28"/>
          <w:szCs w:val="28"/>
          <w:rtl/>
        </w:rPr>
        <w:t xml:space="preserve">، المشرف بتشریف:</w:t>
      </w:r>
    </w:p>
    <w:p>
      <w:pPr>
        <w:pStyle w:val="BookText"/>
      </w:pPr>
      <w:r>
        <w:rPr>
          <w:rFonts w:ascii="Amiri" w:hAnsi="Amiri" w:eastAsia="Amiri" w:cs="Amiri"/>
          <w:lang w:bidi="ar-SA"/>
          <w:color w:val="111111"/>
          <w:sz w:val="28"/>
          <w:szCs w:val="28"/>
          <w:rtl/>
        </w:rPr>
        <w:t xml:space="preserve">من أحبّ علیا فقد أحبّنی</w:t>
      </w:r>
    </w:p>
    <w:p>
      <w:pPr>
        <w:pStyle w:val="BookText"/>
      </w:pPr>
      <w:r>
        <w:rPr>
          <w:rFonts w:ascii="IRNazanin" w:hAnsi="IRNazanin" w:eastAsia="IRNazanin" w:cs="IRNazanin"/>
          <w:lang w:bidi="fa-IR"/>
          <w:color w:val="111111"/>
          <w:sz w:val="28"/>
          <w:szCs w:val="28"/>
          <w:rtl/>
        </w:rPr>
        <w:t xml:space="preserve">، المحمود بلطیفة:</w:t>
      </w:r>
    </w:p>
    <w:p>
      <w:pPr>
        <w:pStyle w:val="BookText"/>
      </w:pPr>
      <w:r>
        <w:rPr>
          <w:rFonts w:ascii="Amiri" w:hAnsi="Amiri" w:eastAsia="Amiri" w:cs="Amiri"/>
          <w:lang w:bidi="ar-SA"/>
          <w:color w:val="111111"/>
          <w:sz w:val="28"/>
          <w:szCs w:val="28"/>
          <w:rtl/>
        </w:rPr>
        <w:t xml:space="preserve">من سبّ علیا فقد سبّنی</w:t>
      </w:r>
    </w:p>
    <w:p>
      <w:pPr>
        <w:pStyle w:val="BookText"/>
      </w:pPr>
      <w:r>
        <w:rPr>
          <w:rFonts w:ascii="Amiri" w:hAnsi="Amiri" w:eastAsia="Amiri" w:cs="Amiri"/>
          <w:lang w:bidi="ar-SA"/>
          <w:color w:val="111111"/>
          <w:sz w:val="28"/>
          <w:szCs w:val="28"/>
          <w:rtl/>
        </w:rPr>
        <w:t xml:space="preserve">، أول أربعة:</w:t>
      </w:r>
    </w:p>
    <w:p>
      <w:pPr>
        <w:pStyle w:val="BookText"/>
      </w:pPr>
      <w:r>
        <w:rPr>
          <w:rFonts w:ascii="IRNazanin" w:hAnsi="IRNazanin" w:eastAsia="IRNazanin" w:cs="IRNazanin"/>
          <w:lang w:bidi="fa-IR"/>
          <w:color w:val="111111"/>
          <w:sz w:val="28"/>
          <w:szCs w:val="28"/>
          <w:rtl/>
        </w:rPr>
        <w:t xml:space="preserve">إنّ الجنة تشتاق إلی أربعة طوبی لمن اتّبعه</w:t>
      </w:r>
    </w:p>
    <w:p>
      <w:pPr>
        <w:pStyle w:val="BookText"/>
      </w:pPr>
      <w:r>
        <w:rPr>
          <w:rFonts w:ascii="IRNazanin" w:hAnsi="IRNazanin" w:eastAsia="IRNazanin" w:cs="IRNazanin"/>
          <w:lang w:bidi="fa-IR"/>
          <w:color w:val="111111"/>
          <w:sz w:val="28"/>
          <w:szCs w:val="28"/>
          <w:rtl/>
        </w:rPr>
        <w:t xml:space="preserve">، القویّ فی المعارک حتی کان یقول أصحابه: هو یحفظنا و یقینا، البصیر فی المدارک حتی</w:t>
      </w:r>
    </w:p>
    <w:p>
      <w:pPr>
        <w:pStyle w:val="BookText"/>
      </w:pPr>
      <w:r>
        <w:rPr>
          <w:rFonts w:ascii="IRNazanin" w:hAnsi="IRNazanin" w:eastAsia="IRNazanin" w:cs="IRNazanin"/>
          <w:lang w:bidi="fa-IR"/>
          <w:color w:val="111111"/>
          <w:sz w:val="28"/>
          <w:szCs w:val="28"/>
          <w:rtl/>
        </w:rPr>
        <w:t xml:space="preserve">قال: لو کشف الغطاء ما ازددت یقینا</w:t>
      </w:r>
    </w:p>
    <w:p>
      <w:pPr>
        <w:pStyle w:val="BookText"/>
      </w:pPr>
      <w:r>
        <w:rPr>
          <w:rFonts w:ascii="IRNazanin" w:hAnsi="IRNazanin" w:eastAsia="IRNazanin" w:cs="IRNazanin"/>
          <w:lang w:bidi="fa-IR"/>
          <w:color w:val="111111"/>
          <w:sz w:val="28"/>
          <w:szCs w:val="28"/>
          <w:rtl/>
        </w:rPr>
        <w:t xml:space="preserve">، المخصوص بعنایة:</w:t>
      </w:r>
    </w:p>
    <w:p>
      <w:pPr>
        <w:pStyle w:val="BookText"/>
      </w:pPr>
      <w:r>
        <w:rPr>
          <w:rFonts w:ascii="IRNazanin" w:hAnsi="IRNazanin" w:eastAsia="IRNazanin" w:cs="IRNazanin"/>
          <w:lang w:bidi="fa-IR"/>
          <w:color w:val="111111"/>
          <w:sz w:val="28"/>
          <w:szCs w:val="28"/>
          <w:rtl/>
        </w:rPr>
        <w:t xml:space="preserve">إنّه حامل رایتی یوم القیامة،</w:t>
      </w:r>
    </w:p>
    <w:p>
      <w:pPr>
        <w:pStyle w:val="BookText"/>
      </w:pPr>
      <w:r>
        <w:rPr>
          <w:rFonts w:ascii="IRNazanin" w:hAnsi="IRNazanin" w:eastAsia="IRNazanin" w:cs="IRNazanin"/>
          <w:lang w:bidi="fa-IR"/>
          <w:color w:val="111111"/>
          <w:sz w:val="28"/>
          <w:szCs w:val="28"/>
          <w:rtl/>
        </w:rPr>
        <w:t xml:space="preserve">المنصوص بهدایة: ما بعثته فی سریة إلّا و قد رأیت ملکا أمامه، المشغول بعارفة:</w:t>
      </w:r>
    </w:p>
    <w:p>
      <w:pPr>
        <w:pStyle w:val="BookText"/>
      </w:pPr>
      <w:r>
        <w:rPr>
          <w:rFonts w:ascii="IRNazanin" w:hAnsi="IRNazanin" w:eastAsia="IRNazanin" w:cs="IRNazanin"/>
          <w:lang w:bidi="fa-IR"/>
          <w:color w:val="111111"/>
          <w:sz w:val="28"/>
          <w:szCs w:val="28"/>
          <w:rtl/>
        </w:rPr>
        <w:t xml:space="preserve">أنا قسیم الجنة و النار</w:t>
      </w:r>
    </w:p>
    <w:p>
      <w:pPr>
        <w:pStyle w:val="BookText"/>
      </w:pPr>
      <w:r>
        <w:rPr>
          <w:rFonts w:ascii="Amiri" w:hAnsi="Amiri" w:eastAsia="Amiri" w:cs="Amiri"/>
          <w:lang w:bidi="ar-SA"/>
          <w:color w:val="111111"/>
          <w:sz w:val="28"/>
          <w:szCs w:val="28"/>
          <w:rtl/>
        </w:rPr>
        <w:t xml:space="preserve">، المشمول بعاطفة:</w:t>
      </w:r>
    </w:p>
    <w:p>
      <w:pPr>
        <w:pStyle w:val="BookText"/>
      </w:pPr>
      <w:r>
        <w:rPr>
          <w:rFonts w:ascii="IRNazanin" w:hAnsi="IRNazanin" w:eastAsia="IRNazanin" w:cs="IRNazanin"/>
          <w:lang w:bidi="fa-IR"/>
          <w:color w:val="111111"/>
          <w:sz w:val="28"/>
          <w:szCs w:val="28"/>
          <w:rtl/>
        </w:rPr>
        <w:t xml:space="preserve">اللّهم أدر الحق معه حیث دار</w:t>
      </w:r>
    </w:p>
    <w:p>
      <w:pPr>
        <w:pStyle w:val="BookText"/>
      </w:pPr>
      <w:r>
        <w:rPr>
          <w:rFonts w:ascii="Amiri" w:hAnsi="Amiri" w:eastAsia="Amiri" w:cs="Amiri"/>
          <w:lang w:bidi="ar-SA"/>
          <w:color w:val="111111"/>
          <w:sz w:val="28"/>
          <w:szCs w:val="28"/>
          <w:rtl/>
        </w:rPr>
        <w:t xml:space="preserve">، المبشّر ببشارة:</w:t>
      </w:r>
    </w:p>
    <w:p>
      <w:pPr>
        <w:pStyle w:val="BookText"/>
      </w:pPr>
      <w:r>
        <w:rPr>
          <w:rFonts w:ascii="IRNazanin" w:hAnsi="IRNazanin" w:eastAsia="IRNazanin" w:cs="IRNazanin"/>
          <w:lang w:bidi="fa-IR"/>
          <w:color w:val="111111"/>
          <w:sz w:val="28"/>
          <w:szCs w:val="28"/>
          <w:rtl/>
        </w:rPr>
        <w:t xml:space="preserve">لو أحبّه أهل الأرض جمیعا لما خلق اللّه النار</w:t>
      </w:r>
    </w:p>
    <w:p>
      <w:pPr>
        <w:pStyle w:val="BookText"/>
      </w:pPr>
      <w:r>
        <w:rPr>
          <w:rFonts w:ascii="IRNazanin" w:hAnsi="IRNazanin" w:eastAsia="IRNazanin" w:cs="IRNazanin"/>
          <w:lang w:bidi="fa-IR"/>
          <w:color w:val="111111"/>
          <w:sz w:val="28"/>
          <w:szCs w:val="28"/>
          <w:rtl/>
        </w:rPr>
        <w:t xml:space="preserve">، المعظّم بفضیلة: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Amiri" w:hAnsi="Amiri" w:eastAsia="Amiri" w:cs="Amiri"/>
          <w:lang w:bidi="ar-SA"/>
          <w:color w:val="111111"/>
          <w:sz w:val="28"/>
          <w:szCs w:val="28"/>
          <w:rtl/>
        </w:rPr>
        <w:t xml:space="preserve">، المتفرّع من دوحة الصَّابِرِینَ فِی الْبَأْساءِ وَ الضَّرَّاءِ وَ حِینَ الْبَأْسِ المتفرّد بدولة:</w:t>
      </w:r>
    </w:p>
    <w:p>
      <w:pPr>
        <w:pStyle w:val="BookText"/>
      </w:pPr>
      <w:r>
        <w:rPr>
          <w:rFonts w:ascii="IRNazanin" w:hAnsi="IRNazanin" w:eastAsia="IRNazanin" w:cs="IRNazanin"/>
          <w:lang w:bidi="fa-IR"/>
          <w:color w:val="111111"/>
          <w:sz w:val="28"/>
          <w:szCs w:val="28"/>
          <w:rtl/>
        </w:rPr>
        <w:t xml:space="preserve">یا فاطمة بعلک ما یقاس به أحد من الناس</w:t>
      </w:r>
    </w:p>
    <w:p>
      <w:pPr>
        <w:pStyle w:val="BookText"/>
      </w:pPr>
      <w:r>
        <w:rPr>
          <w:rFonts w:ascii="IRNazanin" w:hAnsi="IRNazanin" w:eastAsia="IRNazanin" w:cs="IRNazanin"/>
          <w:lang w:bidi="fa-IR"/>
          <w:color w:val="111111"/>
          <w:sz w:val="28"/>
          <w:szCs w:val="28"/>
          <w:rtl/>
        </w:rPr>
        <w:t xml:space="preserve">، المکرم بقربه:</w:t>
      </w:r>
    </w:p>
    <w:p>
      <w:pPr>
        <w:pStyle w:val="BookText"/>
      </w:pPr>
      <w:r>
        <w:rPr>
          <w:rFonts w:ascii="IRNazanin" w:hAnsi="IRNazanin" w:eastAsia="IRNazanin" w:cs="IRNazanin"/>
          <w:lang w:bidi="fa-IR"/>
          <w:color w:val="111111"/>
          <w:sz w:val="28"/>
          <w:szCs w:val="28"/>
          <w:rtl/>
        </w:rPr>
        <w:t xml:space="preserve">علی منّی بمنزلة الرأس،</w:t>
      </w:r>
    </w:p>
    <w:p>
      <w:pPr>
        <w:pStyle w:val="BookText"/>
      </w:pPr>
      <w:r>
        <w:rPr>
          <w:rFonts w:ascii="IRNazanin" w:hAnsi="IRNazanin" w:eastAsia="IRNazanin" w:cs="IRNazanin"/>
          <w:lang w:bidi="fa-IR"/>
          <w:color w:val="111111"/>
          <w:sz w:val="28"/>
          <w:szCs w:val="28"/>
          <w:rtl/>
        </w:rPr>
        <w:t xml:space="preserve">الذی ارتضاه اللّه تعالی ولیّا و کان له لسان صدق علیّا.</w:t>
      </w:r>
    </w:p>
    <w:p>
      <w:pPr>
        <w:pStyle w:val="BookText"/>
      </w:pPr>
      <w:r>
        <w:rPr>
          <w:rFonts w:ascii="IRNazanin" w:hAnsi="IRNazanin" w:eastAsia="IRNazanin" w:cs="IRNazanin"/>
          <w:lang w:bidi="fa-IR"/>
          <w:color w:val="111111"/>
          <w:sz w:val="28"/>
          <w:szCs w:val="28"/>
          <w:rtl/>
        </w:rPr>
        <w:t xml:space="preserve">فرضوان اللّه تعالی علیه و علی ذریّته الطّیبین أجمعین»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408" w:name="_Toc204"/>
      <w:r>
        <w:t>ترجمة الکازرونی</w:t>
      </w:r>
      <w:bookmarkEnd w:id="408"/>
    </w:p>
    <w:p>
      <w:pPr>
        <w:pStyle w:val="BookText"/>
      </w:pPr>
      <w:r>
        <w:rPr>
          <w:rFonts w:ascii="IRNazanin" w:hAnsi="IRNazanin" w:eastAsia="IRNazanin" w:cs="IRNazanin"/>
          <w:lang w:bidi="fa-IR"/>
          <w:color w:val="111111"/>
          <w:sz w:val="28"/>
          <w:szCs w:val="28"/>
          <w:rtl/>
        </w:rPr>
        <w:t xml:space="preserve">و السعید الکازرونی ذکره العسقلانی فی أعیان القرن الثامن فنقل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3" w:name="pg11328_88912"/>
    <w:bookmarkEnd w:id="123"/>
    <w:p>
      <w:pPr>
        <w:pStyle w:val="BookText"/>
      </w:pPr>
      <w:r>
        <w:rPr>
          <w:rFonts w:ascii="IRNazanin" w:hAnsi="IRNazanin" w:eastAsia="IRNazanin" w:cs="IRNazanin"/>
          <w:lang w:bidi="fa-IR"/>
          <w:color w:val="111111"/>
          <w:sz w:val="28"/>
          <w:szCs w:val="28"/>
          <w:rtl/>
        </w:rPr>
        <w:t xml:space="preserve">ابن الجزری قوله: «کان سعید الدین محدّثا فاضلا، سمع الکثیر، و أجاز له المزی و بنت الکمال و جماعة، و خرّج المسلسل و ألّف المولد النبوی فأجاد. و مات فی أواخر جمادی الآخرة سنة 758»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w:t>
      </w:r>
    </w:p>
    <w:p>
      <w:pPr>
        <w:pStyle w:val="BookText"/>
      </w:pPr>
      <w:r>
        <w:rPr>
          <w:rFonts w:ascii="IRNazanin" w:hAnsi="IRNazanin" w:eastAsia="IRNazanin" w:cs="IRNazanin"/>
          <w:lang w:bidi="fa-IR"/>
          <w:color w:val="111111"/>
          <w:sz w:val="28"/>
          <w:szCs w:val="28"/>
          <w:rtl/>
        </w:rPr>
        <w:t xml:space="preserve">کفایة المتطلّع لتاج الدین الدهان، حیث ذکر الطریق إلی (شرح المشارق) للکازرونی.</w:t>
      </w:r>
    </w:p>
    <w:p>
      <w:pPr>
        <w:pStyle w:val="BookText"/>
      </w:pPr>
      <w:r>
        <w:rPr>
          <w:rFonts w:ascii="Amiri" w:hAnsi="Amiri" w:eastAsia="Amiri" w:cs="Amiri"/>
          <w:lang w:bidi="ar-SA"/>
          <w:color w:val="111111"/>
          <w:sz w:val="28"/>
          <w:szCs w:val="28"/>
          <w:rtl/>
        </w:rPr>
        <w:t xml:space="preserve">و شدّ الإزار: 61- 64.</w:t>
      </w:r>
    </w:p>
    <w:p>
      <w:pPr>
        <w:pStyle w:val="BookText"/>
      </w:pPr>
      <w:r>
        <w:rPr>
          <w:rFonts w:ascii="IRNazanin" w:hAnsi="IRNazanin" w:eastAsia="IRNazanin" w:cs="IRNazanin"/>
          <w:lang w:bidi="fa-IR"/>
          <w:color w:val="111111"/>
          <w:sz w:val="28"/>
          <w:szCs w:val="28"/>
          <w:rtl/>
        </w:rPr>
        <w:t xml:space="preserve">و معجم المؤلفین 12/ 20.</w:t>
      </w:r>
    </w:p>
    <w:p>
      <w:pPr>
        <w:pStyle w:val="Heading5"/>
      </w:pPr>
      <w:bookmarkStart w:id="409" w:name="_Toc205"/>
      <w:r>
        <w:t>38 روایة السیّد علی الهمدانی</w:t>
      </w:r>
      <w:bookmarkEnd w:id="409"/>
    </w:p>
    <w:p>
      <w:pPr>
        <w:pStyle w:val="Heading6"/>
      </w:pPr>
      <w:bookmarkStart w:id="410" w:name="_Toc206"/>
      <w:r>
        <w:t>اشارة</w:t>
      </w:r>
      <w:bookmarkEnd w:id="410"/>
    </w:p>
    <w:p>
      <w:pPr>
        <w:pStyle w:val="BookText"/>
      </w:pPr>
      <w:r>
        <w:rPr>
          <w:rFonts w:ascii="IRNazanin" w:hAnsi="IRNazanin" w:eastAsia="IRNazanin" w:cs="IRNazanin"/>
          <w:lang w:bidi="fa-IR"/>
          <w:color w:val="111111"/>
          <w:sz w:val="28"/>
          <w:szCs w:val="28"/>
          <w:rtl/>
        </w:rPr>
        <w:t xml:space="preserve">و رواه السیّد علی الهمدانی فی کتابه (المودّة فی القربی):</w:t>
      </w:r>
    </w:p>
    <w:p>
      <w:pPr>
        <w:pStyle w:val="BookText"/>
      </w:pPr>
      <w:r>
        <w:rPr>
          <w:rFonts w:ascii="IRNazanin" w:hAnsi="IRNazanin" w:eastAsia="IRNazanin" w:cs="IRNazanin"/>
          <w:lang w:bidi="fa-IR"/>
          <w:color w:val="111111"/>
          <w:sz w:val="28"/>
          <w:szCs w:val="28"/>
          <w:rtl/>
        </w:rPr>
        <w:t xml:space="preserve">«عن ابن عمر قال: کنّا نصلّی مع النبیّ- صلّی اللّه علیه و سلّم- فالتفت إلینا فقال: یا أیّها الناس، هذا ولیکم بعدی فی الدنیا و الآخرة فاحفظوه. یعنی علیا»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411" w:name="_Toc207"/>
      <w:r>
        <w:t>ترجمة السیّد الهمدانی</w:t>
      </w:r>
      <w:bookmarkEnd w:id="411"/>
    </w:p>
    <w:p>
      <w:pPr>
        <w:pStyle w:val="BookText"/>
      </w:pPr>
      <w:r>
        <w:rPr>
          <w:rFonts w:ascii="IRNazanin" w:hAnsi="IRNazanin" w:eastAsia="IRNazanin" w:cs="IRNazanin"/>
          <w:lang w:bidi="fa-IR"/>
          <w:color w:val="111111"/>
          <w:sz w:val="28"/>
          <w:szCs w:val="28"/>
          <w:rtl/>
        </w:rPr>
        <w:t xml:space="preserve">و قد ذکر السیّد علی الهمدانی بکلّ تبجیل فی کتب مشایخ الصّوفیة مثل: (نفحات الانس من حضرات القدس) لعبد الرحمن الجامی، و فی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11328_88913"/>
    <w:bookmarkEnd w:id="124"/>
    <w:p>
      <w:pPr>
        <w:pStyle w:val="BookText"/>
      </w:pPr>
      <w:r>
        <w:rPr>
          <w:rFonts w:ascii="IRNazanin" w:hAnsi="IRNazanin" w:eastAsia="IRNazanin" w:cs="IRNazanin"/>
          <w:lang w:bidi="fa-IR"/>
          <w:color w:val="111111"/>
          <w:sz w:val="28"/>
          <w:szCs w:val="28"/>
          <w:rtl/>
        </w:rPr>
        <w:t xml:space="preserve">الکتب المؤلّفة فی فقهاء الحنفیّة مثل (کتائب أعلام الأخیار من فقهاء مذهب النعمان المختار) للکفوی، و فی کتب الإجازات و الأسانید مثل (السمط المجید) للقشاشی، و (الانتباه) لعبد الرحیم الدهلوی.</w:t>
      </w:r>
    </w:p>
    <w:p>
      <w:pPr>
        <w:pStyle w:val="Heading5"/>
      </w:pPr>
      <w:bookmarkStart w:id="412" w:name="_Toc208"/>
      <w:r>
        <w:t>39 روایة السیّد شهاب الدین أحمد</w:t>
      </w:r>
      <w:bookmarkEnd w:id="412"/>
    </w:p>
    <w:p>
      <w:pPr>
        <w:pStyle w:val="Heading6"/>
      </w:pPr>
      <w:bookmarkStart w:id="413" w:name="_Toc209"/>
      <w:r>
        <w:t>اشارة</w:t>
      </w:r>
      <w:bookmarkEnd w:id="413"/>
    </w:p>
    <w:p>
      <w:pPr>
        <w:pStyle w:val="BookText"/>
      </w:pPr>
      <w:r>
        <w:rPr>
          <w:rFonts w:ascii="IRNazanin" w:hAnsi="IRNazanin" w:eastAsia="IRNazanin" w:cs="IRNazanin"/>
          <w:lang w:bidi="fa-IR"/>
          <w:color w:val="111111"/>
          <w:sz w:val="28"/>
          <w:szCs w:val="28"/>
          <w:rtl/>
        </w:rPr>
        <w:t xml:space="preserve">و رواه السیّد شهاب الدین أحمد عن عدد کبیر من کبار المحدّثین المخرجین لهذا الحدیث الشریف فقال:</w:t>
      </w:r>
    </w:p>
    <w:p>
      <w:pPr>
        <w:pStyle w:val="BookText"/>
      </w:pPr>
      <w:r>
        <w:rPr>
          <w:rFonts w:ascii="IRNazanin" w:hAnsi="IRNazanin" w:eastAsia="IRNazanin" w:cs="IRNazanin"/>
          <w:lang w:bidi="fa-IR"/>
          <w:color w:val="111111"/>
          <w:sz w:val="28"/>
          <w:szCs w:val="28"/>
          <w:rtl/>
        </w:rPr>
        <w:t xml:space="preserve">«الباب الخامس: فی أنّ النبی منه و هو من النبی، رغما لکلّ جاحد غوی و جاهل غبی:</w:t>
      </w:r>
    </w:p>
    <w:p>
      <w:pPr>
        <w:pStyle w:val="BookText"/>
      </w:pPr>
      <w:r>
        <w:rPr>
          <w:rFonts w:ascii="IRNazanin" w:hAnsi="IRNazanin" w:eastAsia="IRNazanin" w:cs="IRNazanin"/>
          <w:lang w:bidi="fa-IR"/>
          <w:color w:val="111111"/>
          <w:sz w:val="28"/>
          <w:szCs w:val="28"/>
          <w:rtl/>
        </w:rPr>
        <w:t xml:space="preserve">عن عمران بن حصین- رضی اللّه تعالی عنه-: إن رسول اللّه- صلّی اللّه علیه و آله و بارک و سلّم- قال: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رواه الطبری و قال: أخرجه أحمد و الترمذی و قال: حسن غریب، و أبو حاتم، و رواه الزرندی أیضا».</w:t>
      </w:r>
    </w:p>
    <w:p>
      <w:pPr>
        <w:pStyle w:val="BookText"/>
      </w:pPr>
      <w:r>
        <w:rPr>
          <w:rFonts w:ascii="IRNazanin" w:hAnsi="IRNazanin" w:eastAsia="IRNazanin" w:cs="IRNazanin"/>
          <w:lang w:bidi="fa-IR"/>
          <w:color w:val="111111"/>
          <w:sz w:val="28"/>
          <w:szCs w:val="28"/>
          <w:rtl/>
        </w:rPr>
        <w:t xml:space="preserve">«عن عمران بن حصین- رضی اللّه عنه- قال: بعث رسول اللّه- صلّی اللّه علیه و سلّم- جیشا و استعمل علیهم علی بن أبی طالب- رضی اللّه عنه-، فمضی فی السریة فأصاب جاریة، فأنکروا علیه، فتعاقد أربعة من أصحاب النبیّ … فأقبل إلیهم رسول اللّه- صلّی اللّه علیه و سلّم- و 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علیّا منّی و أنا منه و هو ولیّ کلّ مؤمن بعدی.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فی جامع الأصول و قال: أخرجه الترمذی.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رواه الطبری من قوله: إنّ علیا منّی و قال: أخرجه أحمد و الترمذی و قال: حدیث حسن و أبو حاتم».</w:t>
      </w:r>
    </w:p>
    <w:p>
      <w:pPr>
        <w:pStyle w:val="BookText"/>
      </w:pPr>
      <w:r>
        <w:rPr>
          <w:rFonts w:ascii="IRNazanin" w:hAnsi="IRNazanin" w:eastAsia="IRNazanin" w:cs="IRNazanin"/>
          <w:lang w:bidi="fa-IR"/>
          <w:color w:val="111111"/>
          <w:sz w:val="28"/>
          <w:szCs w:val="28"/>
          <w:rtl/>
        </w:rPr>
        <w:t xml:space="preserve">«عن بریدة: إنّه کان یبغض علیّا، فقال له النبیّ- صلّی اللّه علیه و سلّم- تبغض علیا؟ قال: نعم! قال صلّی اللّه علیه و سلّم: لا تبغضه، و إن کنت تحبّه فازدد له حبّا. قال: فما کان أحد من الناس بعد رسول اللّه أحبّ إلیّ من علی. و فی روایة: إنه قال له النبی- صلّی اللّه علیه و سلّم-:</w:t>
      </w:r>
    </w:p>
    <w:p>
      <w:pPr>
        <w:pStyle w:val="BookText"/>
      </w:pPr>
      <w:r>
        <w:rPr>
          <w:rFonts w:ascii="IRNazanin" w:hAnsi="IRNazanin" w:eastAsia="IRNazanin" w:cs="IRNazanin"/>
          <w:lang w:bidi="fa-IR"/>
          <w:color w:val="111111"/>
          <w:sz w:val="28"/>
          <w:szCs w:val="28"/>
          <w:rtl/>
        </w:rPr>
        <w:t xml:space="preserve">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رواه الطبری و قال: أخرجه أحمد.</w:t>
      </w:r>
    </w:p>
    <w:p>
      <w:pPr>
        <w:pStyle w:val="BookText"/>
      </w:pPr>
      <w:r>
        <w:rPr>
          <w:rFonts w:ascii="IRNazanin" w:hAnsi="IRNazanin" w:eastAsia="IRNazanin" w:cs="IRNazanin"/>
          <w:lang w:bidi="fa-IR"/>
          <w:color w:val="111111"/>
          <w:sz w:val="28"/>
          <w:szCs w:val="28"/>
          <w:rtl/>
        </w:rPr>
        <w:t xml:space="preserve">و عن عبایة عن علی- رحمة اللّه و رضوانه علیه- قال قال النبی- صلّی اللّه علیه و سلّم-: علی یقضی دینی و ینجز موعدی و خیر من اخلّف بعدی من أهلی.</w:t>
      </w:r>
    </w:p>
    <w:p>
      <w:pPr>
        <w:pStyle w:val="BookText"/>
      </w:pPr>
      <w:r>
        <w:rPr>
          <w:rFonts w:ascii="IRNazanin" w:hAnsi="IRNazanin" w:eastAsia="IRNazanin" w:cs="IRNazanin"/>
          <w:lang w:bidi="fa-IR"/>
          <w:color w:val="111111"/>
          <w:sz w:val="28"/>
          <w:szCs w:val="28"/>
          <w:rtl/>
        </w:rPr>
        <w:t xml:space="preserve">رواه الزرندی».</w:t>
      </w:r>
    </w:p>
    <w:p>
      <w:pPr>
        <w:pStyle w:val="BookText"/>
      </w:pPr>
      <w:r>
        <w:rPr>
          <w:rFonts w:ascii="IRNazanin" w:hAnsi="IRNazanin" w:eastAsia="IRNazanin" w:cs="IRNazanin"/>
          <w:lang w:bidi="fa-IR"/>
          <w:color w:val="111111"/>
          <w:sz w:val="28"/>
          <w:szCs w:val="28"/>
          <w:rtl/>
        </w:rPr>
        <w:t xml:space="preserve">«عن عمرو بن میمون قال: إنی لجالس عند ابن عباس- رضی اللّه تعالی عنهما- إذ أتاه سبعة رهط فقالوا: یا ابن عباس، إمّا أن تقوم معنا و إمّا أن تخلونا عن هؤلاء. فقال ابن عباس: بل أقوم معکم، قال: و هو یومئذ صحیح البصر قبل أن یعمی، قال: فانتدوا فتحدّثوا فلا ندری ما قالوا، فجاء ینفض ثوبه و یقول: أف تف، إنّ أولئک وقعوا فی رجل تفرّد بعشر خصال …</w:t>
      </w:r>
    </w:p>
    <w:p>
      <w:pPr>
        <w:pStyle w:val="BookText"/>
      </w:pPr>
      <w:r>
        <w:rPr>
          <w:rFonts w:ascii="IRNazanin" w:hAnsi="IRNazanin" w:eastAsia="IRNazanin" w:cs="IRNazanin"/>
          <w:lang w:bidi="fa-IR"/>
          <w:color w:val="111111"/>
          <w:sz w:val="28"/>
          <w:szCs w:val="28"/>
          <w:rtl/>
        </w:rPr>
        <w:t xml:space="preserve">رواه الصالحانی بإسناده إلی الحافظ الإمام أبی یعلی الموصلی بإسناده و قال: هذا حدیث حسن متین. و رواه الطبری و قال: أخرجه أحمد بتمامه و أبو القاسم فی الموافقات، و فی الأربعین الطوال، و أخرج النسائی بعضه»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5" w:name="pg11328_88915"/>
    <w:bookmarkEnd w:id="125"/>
    <w:p>
      <w:pPr>
        <w:pStyle w:val="Heading6"/>
      </w:pPr>
      <w:bookmarkStart w:id="414" w:name="_Toc210"/>
      <w:r>
        <w:t>ترجمة الشّهاب أحمد</w:t>
      </w:r>
      <w:bookmarkEnd w:id="414"/>
    </w:p>
    <w:p>
      <w:pPr>
        <w:pStyle w:val="BookText"/>
      </w:pPr>
      <w:r>
        <w:rPr>
          <w:rFonts w:ascii="IRNazanin" w:hAnsi="IRNazanin" w:eastAsia="IRNazanin" w:cs="IRNazanin"/>
          <w:lang w:bidi="fa-IR"/>
          <w:color w:val="111111"/>
          <w:sz w:val="28"/>
          <w:szCs w:val="28"/>
          <w:rtl/>
        </w:rPr>
        <w:t xml:space="preserve">و هو: السیّد شهاب الدین أحمد بن جلال الدین عبد اللّه الحسینی الإیجی الشافعی، من أعلام القرن التّاسع، ذکره الحافظ السخاوی فی الضوء اللّامع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بیت هذا السیّد بیت فقه و حدیث و تصوّف، و أصلهم من مکران، توفی أبوه سنة 840.</w:t>
      </w:r>
    </w:p>
    <w:p>
      <w:pPr>
        <w:pStyle w:val="BookText"/>
      </w:pPr>
      <w:r>
        <w:rPr>
          <w:rFonts w:ascii="IRNazanin" w:hAnsi="IRNazanin" w:eastAsia="IRNazanin" w:cs="IRNazanin"/>
          <w:lang w:bidi="fa-IR"/>
          <w:color w:val="111111"/>
          <w:sz w:val="28"/>
          <w:szCs w:val="28"/>
          <w:rtl/>
        </w:rPr>
        <w:t xml:space="preserve">و کتابه (توضیح الدلائل) فی فضائل أمیر المؤمنین علیه السّلام جزء من کتابه الکبیر فی فضائل الخلفاء، و هو لا یزال مخطوطا.</w:t>
      </w:r>
    </w:p>
    <w:p>
      <w:pPr>
        <w:pStyle w:val="Heading5"/>
      </w:pPr>
      <w:bookmarkStart w:id="415" w:name="_Toc211"/>
      <w:r>
        <w:t>40 روایة ابن حجر العسقلانی</w:t>
      </w:r>
      <w:bookmarkEnd w:id="415"/>
    </w:p>
    <w:p>
      <w:pPr>
        <w:pStyle w:val="Heading6"/>
      </w:pPr>
      <w:bookmarkStart w:id="416" w:name="_Toc212"/>
      <w:r>
        <w:t>اشارة</w:t>
      </w:r>
      <w:bookmarkEnd w:id="416"/>
    </w:p>
    <w:p>
      <w:pPr>
        <w:pStyle w:val="BookText"/>
      </w:pPr>
      <w:r>
        <w:rPr>
          <w:rFonts w:ascii="IRNazanin" w:hAnsi="IRNazanin" w:eastAsia="IRNazanin" w:cs="IRNazanin"/>
          <w:lang w:bidi="fa-IR"/>
          <w:color w:val="111111"/>
          <w:sz w:val="28"/>
          <w:szCs w:val="28"/>
          <w:rtl/>
        </w:rPr>
        <w:t xml:space="preserve">و رواه شهاب الدین ابن حجر العسقلانی فی أحادیث منتقاة أوردها بترجمة الإمام علیه السّلام من (الإصابة) حیث قال:</w:t>
      </w:r>
    </w:p>
    <w:p>
      <w:pPr>
        <w:pStyle w:val="BookText"/>
      </w:pPr>
      <w:r>
        <w:rPr>
          <w:rFonts w:ascii="IRNazanin" w:hAnsi="IRNazanin" w:eastAsia="IRNazanin" w:cs="IRNazanin"/>
          <w:lang w:bidi="fa-IR"/>
          <w:color w:val="111111"/>
          <w:sz w:val="28"/>
          <w:szCs w:val="28"/>
          <w:rtl/>
        </w:rPr>
        <w:t xml:space="preserve">«أخرج الترمذی بإسناد قوی عن عمران بن حصین فی قصّة قال فیها: قال رسول اللّه- صلّی اللّه علیه و سلّم-: ما تریدون من علی؟ إنّ علیّا منّی و أنا من علی و هو ولیّ کلّ مؤمن بعدی».</w:t>
      </w:r>
    </w:p>
    <w:p>
      <w:pPr>
        <w:pStyle w:val="BookText"/>
      </w:pPr>
      <w:r>
        <w:rPr>
          <w:rFonts w:ascii="IRNazanin" w:hAnsi="IRNazanin" w:eastAsia="IRNazanin" w:cs="IRNazanin"/>
          <w:lang w:bidi="fa-IR"/>
          <w:color w:val="111111"/>
          <w:sz w:val="28"/>
          <w:szCs w:val="28"/>
          <w:rtl/>
        </w:rPr>
        <w:t xml:space="preserve">«أخرج أحمد و النسائی من طریق عمرو بن میمون: إنی لجالس عند ابن عباس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فی (فتح الباری) بشرح حدیث بریدة الذی بتره البخاری: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11328_88916"/>
    <w:bookmarkEnd w:id="126"/>
    <w:p>
      <w:pPr>
        <w:pStyle w:val="BookText"/>
      </w:pPr>
      <w:r>
        <w:rPr>
          <w:rFonts w:ascii="IRNazanin" w:hAnsi="IRNazanin" w:eastAsia="IRNazanin" w:cs="IRNazanin"/>
          <w:lang w:bidi="fa-IR"/>
          <w:color w:val="111111"/>
          <w:sz w:val="28"/>
          <w:szCs w:val="28"/>
          <w:rtl/>
        </w:rPr>
        <w:t xml:space="preserve">«و أخرج أحمد أیضا هذا الحدیث من طریق أجلح الکندی، عن عبد اللّه بن بریدة بطوله، و زاد فی آخره: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و أخرجه أحمد أیضا و النسائی من طریق سعد بن عبیدة، عن عبد اللّه ابن بریدة مختصرا، و فی آخره: فإذا النبیّ- صلّی اللّه علیه و سلّم- قد احمرّ وجهه یقول: من کنت ولیّه فعلیّ ولیه. أخرجه الحاکم من هذا الوجه، و فیه قصّة الجاریة نحو روایة عبد الجلیل.</w:t>
      </w:r>
    </w:p>
    <w:p>
      <w:pPr>
        <w:pStyle w:val="BookText"/>
      </w:pPr>
      <w:r>
        <w:rPr>
          <w:rFonts w:ascii="IRNazanin" w:hAnsi="IRNazanin" w:eastAsia="IRNazanin" w:cs="IRNazanin"/>
          <w:lang w:bidi="fa-IR"/>
          <w:color w:val="111111"/>
          <w:sz w:val="28"/>
          <w:szCs w:val="28"/>
          <w:rtl/>
        </w:rPr>
        <w:t xml:space="preserve">و هذه طرق یقوی بعضها ببعض»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«بریدة قال: بعثنا رسول اللّه صلّی اللّه علیه و سلّم فی سریة و استعمل علینا علیّا، فلمّا جئناه قال: کیف رأیتم صاحبکم؟ قال:</w:t>
      </w:r>
    </w:p>
    <w:p>
      <w:pPr>
        <w:pStyle w:val="BookText"/>
      </w:pPr>
      <w:r>
        <w:rPr>
          <w:rFonts w:ascii="IRNazanin" w:hAnsi="IRNazanin" w:eastAsia="IRNazanin" w:cs="IRNazanin"/>
          <w:lang w:bidi="fa-IR"/>
          <w:color w:val="111111"/>
          <w:sz w:val="28"/>
          <w:szCs w:val="28"/>
          <w:rtl/>
        </w:rPr>
        <w:t xml:space="preserve">فإمّا شکوته و إمّا شکاه غیری، فرفعت رأسی- و کنت رجلا مکبابا- فإذا النبیّ قد احمرّ وجهه و هو یقول: من کنت مولاه فعلی مولاه»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حکم شروح البخاری عند (الدهلوی) فی کتابه (بستان المحدثین) حکم متنها و هو صحیح البخاری الذی قال جمهورهم بکونه أصحّ الکتب بعد القرآن، فیکون ما أورده ابن حجر العسقلانی فی (فتح الباری) الذی هو أشهر تلک الشروح حدیثا مقطوع الصّدور عن رسول اللّه صلّی اللّه علیه و آله و سلّم …</w:t>
      </w:r>
    </w:p>
    <w:p>
      <w:pPr>
        <w:pStyle w:val="Heading6"/>
      </w:pPr>
      <w:bookmarkStart w:id="417" w:name="_Toc213"/>
      <w:r>
        <w:t>ترجمة ابن حجر العسقلانی</w:t>
      </w:r>
      <w:bookmarkEnd w:id="417"/>
    </w:p>
    <w:p>
      <w:pPr>
        <w:pStyle w:val="BookText"/>
      </w:pPr>
      <w:r>
        <w:rPr>
          <w:rFonts w:ascii="IRNazanin" w:hAnsi="IRNazanin" w:eastAsia="IRNazanin" w:cs="IRNazanin"/>
          <w:lang w:bidi="fa-IR"/>
          <w:color w:val="111111"/>
          <w:sz w:val="28"/>
          <w:szCs w:val="28"/>
          <w:rtl/>
        </w:rPr>
        <w:t xml:space="preserve">بن حجر العسقلانی هو «الحافظ» علی الإطلاق، و «شیخ الإسلام»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11328_88917"/>
    <w:bookmarkEnd w:id="127"/>
    <w:p>
      <w:pPr>
        <w:pStyle w:val="BookText"/>
      </w:pPr>
      <w:r>
        <w:rPr>
          <w:rFonts w:ascii="IRNazanin" w:hAnsi="IRNazanin" w:eastAsia="IRNazanin" w:cs="IRNazanin"/>
          <w:lang w:bidi="fa-IR"/>
          <w:color w:val="111111"/>
          <w:sz w:val="28"/>
          <w:szCs w:val="28"/>
          <w:rtl/>
        </w:rPr>
        <w:t xml:space="preserve">فی جمیع الآفاق … انظر:</w:t>
      </w:r>
    </w:p>
    <w:p>
      <w:pPr>
        <w:pStyle w:val="BookText"/>
      </w:pPr>
      <w:r>
        <w:rPr>
          <w:rFonts w:ascii="IRNazanin" w:hAnsi="IRNazanin" w:eastAsia="IRNazanin" w:cs="IRNazanin"/>
          <w:lang w:bidi="fa-IR"/>
          <w:color w:val="111111"/>
          <w:sz w:val="28"/>
          <w:szCs w:val="28"/>
          <w:rtl/>
        </w:rPr>
        <w:t xml:space="preserve">1- الضوء اللامع 2/ 36.</w:t>
      </w:r>
    </w:p>
    <w:p>
      <w:pPr>
        <w:pStyle w:val="BookText"/>
      </w:pPr>
      <w:r>
        <w:rPr>
          <w:rFonts w:ascii="IRNazanin" w:hAnsi="IRNazanin" w:eastAsia="IRNazanin" w:cs="IRNazanin"/>
          <w:lang w:bidi="fa-IR"/>
          <w:color w:val="111111"/>
          <w:sz w:val="28"/>
          <w:szCs w:val="28"/>
          <w:rtl/>
        </w:rPr>
        <w:t xml:space="preserve">2- ذیل تذکرة الحفّاظ للسیوطی: 380.</w:t>
      </w:r>
    </w:p>
    <w:p>
      <w:pPr>
        <w:pStyle w:val="BookText"/>
      </w:pPr>
      <w:r>
        <w:rPr>
          <w:rFonts w:ascii="Amiri" w:hAnsi="Amiri" w:eastAsia="Amiri" w:cs="Amiri"/>
          <w:lang w:bidi="ar-SA"/>
          <w:color w:val="111111"/>
          <w:sz w:val="28"/>
          <w:szCs w:val="28"/>
          <w:rtl/>
        </w:rPr>
        <w:t xml:space="preserve">3- حسن المحاضرة 1/ 363.</w:t>
      </w:r>
    </w:p>
    <w:p>
      <w:pPr>
        <w:pStyle w:val="BookText"/>
      </w:pPr>
      <w:r>
        <w:rPr>
          <w:rFonts w:ascii="IRNazanin" w:hAnsi="IRNazanin" w:eastAsia="IRNazanin" w:cs="IRNazanin"/>
          <w:lang w:bidi="fa-IR"/>
          <w:color w:val="111111"/>
          <w:sz w:val="28"/>
          <w:szCs w:val="28"/>
          <w:rtl/>
        </w:rPr>
        <w:t xml:space="preserve">4- شذرات الذّهب 7/ 270.</w:t>
      </w:r>
    </w:p>
    <w:p>
      <w:pPr>
        <w:pStyle w:val="BookText"/>
      </w:pPr>
      <w:r>
        <w:rPr>
          <w:rFonts w:ascii="IRNazanin" w:hAnsi="IRNazanin" w:eastAsia="IRNazanin" w:cs="IRNazanin"/>
          <w:lang w:bidi="fa-IR"/>
          <w:color w:val="111111"/>
          <w:sz w:val="28"/>
          <w:szCs w:val="28"/>
          <w:rtl/>
        </w:rPr>
        <w:t xml:space="preserve">5- طبقات الحفّاظ: 552 قال ما ملخّصه:</w:t>
      </w:r>
    </w:p>
    <w:p>
      <w:pPr>
        <w:pStyle w:val="BookText"/>
      </w:pPr>
      <w:r>
        <w:rPr>
          <w:rFonts w:ascii="IRNazanin" w:hAnsi="IRNazanin" w:eastAsia="IRNazanin" w:cs="IRNazanin"/>
          <w:lang w:bidi="fa-IR"/>
          <w:color w:val="111111"/>
          <w:sz w:val="28"/>
          <w:szCs w:val="28"/>
          <w:rtl/>
        </w:rPr>
        <w:t xml:space="preserve">«شیخ الإسلام و إمام الحفّاظ فی زمانه، و حافظ الدیار المصریة بل حافظ الدنیا مطلقا، قاضی القضاة …».</w:t>
      </w:r>
    </w:p>
    <w:p>
      <w:pPr>
        <w:pStyle w:val="BookText"/>
      </w:pPr>
      <w:r>
        <w:rPr>
          <w:rFonts w:ascii="IRNazanin" w:hAnsi="IRNazanin" w:eastAsia="IRNazanin" w:cs="IRNazanin"/>
          <w:lang w:bidi="fa-IR"/>
          <w:color w:val="111111"/>
          <w:sz w:val="28"/>
          <w:szCs w:val="28"/>
          <w:rtl/>
        </w:rPr>
        <w:t xml:space="preserve">و قد ترجمنا له فی بعض المجلّدات بالتّفصیل.</w:t>
      </w:r>
    </w:p>
    <w:p>
      <w:pPr>
        <w:pStyle w:val="Heading5"/>
      </w:pPr>
      <w:bookmarkStart w:id="418" w:name="_Toc214"/>
      <w:r>
        <w:t>41 روایة حسین بن المعین المیبدی</w:t>
      </w:r>
      <w:bookmarkEnd w:id="418"/>
    </w:p>
    <w:p>
      <w:pPr>
        <w:pStyle w:val="Heading6"/>
      </w:pPr>
      <w:bookmarkStart w:id="419" w:name="_Toc215"/>
      <w:r>
        <w:t>اشارة</w:t>
      </w:r>
      <w:bookmarkEnd w:id="419"/>
    </w:p>
    <w:p>
      <w:pPr>
        <w:pStyle w:val="BookText"/>
      </w:pPr>
      <w:r>
        <w:rPr>
          <w:rFonts w:ascii="IRNazanin" w:hAnsi="IRNazanin" w:eastAsia="IRNazanin" w:cs="IRNazanin"/>
          <w:lang w:bidi="fa-IR"/>
          <w:color w:val="111111"/>
          <w:sz w:val="28"/>
          <w:szCs w:val="28"/>
          <w:rtl/>
        </w:rPr>
        <w:t xml:space="preserve">و رواه حسین بن معین الدین الیزدی المیبدی فی (الفواتح) عن الترمذی عن عمران بن حصین و لفظه: «ما تریدون من علی؟ ما تریدون من علی؟ ما تریدون من علی؟ إن علیّا منّی و أنا منه و هو ولیّ کلّ مؤمن و مؤمنة بعدی»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420" w:name="_Toc216"/>
      <w:r>
        <w:t>ترجمة المیبدی</w:t>
      </w:r>
      <w:bookmarkEnd w:id="420"/>
    </w:p>
    <w:p>
      <w:pPr>
        <w:pStyle w:val="BookText"/>
      </w:pPr>
      <w:r>
        <w:rPr>
          <w:rFonts w:ascii="IRNazanin" w:hAnsi="IRNazanin" w:eastAsia="IRNazanin" w:cs="IRNazanin"/>
          <w:lang w:bidi="fa-IR"/>
          <w:color w:val="111111"/>
          <w:sz w:val="28"/>
          <w:szCs w:val="28"/>
          <w:rtl/>
        </w:rPr>
        <w:t xml:space="preserve">وقد أثنی صاحب (حبیب السّیر) علی القاضی المیبدی و وصفه بأنّه کان من أفاضل علماء العراق بل أعظم علماء تلک الآفاق، و کان قاضی دیار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11328_88918"/>
    <w:bookmarkEnd w:id="128"/>
    <w:p>
      <w:pPr>
        <w:pStyle w:val="BookText"/>
      </w:pPr>
      <w:r>
        <w:rPr>
          <w:rFonts w:ascii="IRNazanin" w:hAnsi="IRNazanin" w:eastAsia="IRNazanin" w:cs="IRNazanin"/>
          <w:lang w:bidi="fa-IR"/>
          <w:color w:val="111111"/>
          <w:sz w:val="28"/>
          <w:szCs w:val="28"/>
          <w:rtl/>
        </w:rPr>
        <w:t xml:space="preserve">یزد، و من مؤلّفاته شرح دیوان أمیر المؤمنین، و فیه علم کثیر …</w:t>
      </w:r>
    </w:p>
    <w:p>
      <w:pPr>
        <w:pStyle w:val="BookText"/>
      </w:pPr>
      <w:r>
        <w:rPr>
          <w:rFonts w:ascii="IRNazanin" w:hAnsi="IRNazanin" w:eastAsia="IRNazanin" w:cs="IRNazanin"/>
          <w:lang w:bidi="fa-IR"/>
          <w:color w:val="111111"/>
          <w:sz w:val="28"/>
          <w:szCs w:val="28"/>
          <w:rtl/>
        </w:rPr>
        <w:t xml:space="preserve">کما اعتمد علیه صاحب (کتائب أعلام الأخیار) فی بعض التراجم و الفوائد.</w:t>
      </w:r>
    </w:p>
    <w:p>
      <w:pPr>
        <w:pStyle w:val="BookText"/>
      </w:pPr>
      <w:r>
        <w:rPr>
          <w:rFonts w:ascii="IRNazanin" w:hAnsi="IRNazanin" w:eastAsia="IRNazanin" w:cs="IRNazanin"/>
          <w:lang w:bidi="fa-IR"/>
          <w:color w:val="111111"/>
          <w:sz w:val="28"/>
          <w:szCs w:val="28"/>
          <w:rtl/>
        </w:rPr>
        <w:t xml:space="preserve">و قد ذکر (کاشف الظنون) کتاب (الفواتح) قائلا: «دیوان علی بن أبی طالب- رضی اللّه عنه- و قد شرحه حسین بن معین الدین الیزدی المتوفی سنة 870».</w:t>
      </w:r>
    </w:p>
    <w:p>
      <w:pPr>
        <w:pStyle w:val="BookText"/>
      </w:pPr>
      <w:r>
        <w:rPr>
          <w:rFonts w:ascii="IRNazanin" w:hAnsi="IRNazanin" w:eastAsia="IRNazanin" w:cs="IRNazanin"/>
          <w:lang w:bidi="fa-IR"/>
          <w:color w:val="111111"/>
          <w:sz w:val="28"/>
          <w:szCs w:val="28"/>
          <w:rtl/>
        </w:rPr>
        <w:t xml:space="preserve">و توجد ترجمته أیضا فی (معجم المؤلفین 4/ 63).</w:t>
      </w:r>
    </w:p>
    <w:p>
      <w:pPr>
        <w:pStyle w:val="Heading5"/>
      </w:pPr>
      <w:bookmarkStart w:id="421" w:name="_Toc217"/>
      <w:r>
        <w:t>42 روایة الجلال السّیوطی</w:t>
      </w:r>
      <w:bookmarkEnd w:id="421"/>
    </w:p>
    <w:p>
      <w:pPr>
        <w:pStyle w:val="Heading6"/>
      </w:pPr>
      <w:bookmarkStart w:id="422" w:name="_Toc218"/>
      <w:r>
        <w:t>اشارة</w:t>
      </w:r>
      <w:bookmarkEnd w:id="422"/>
    </w:p>
    <w:p>
      <w:pPr>
        <w:pStyle w:val="BookText"/>
      </w:pPr>
      <w:r>
        <w:rPr>
          <w:rFonts w:ascii="IRNazanin" w:hAnsi="IRNazanin" w:eastAsia="IRNazanin" w:cs="IRNazanin"/>
          <w:lang w:bidi="fa-IR"/>
          <w:color w:val="111111"/>
          <w:sz w:val="28"/>
          <w:szCs w:val="28"/>
          <w:rtl/>
        </w:rPr>
        <w:t xml:space="preserve">و رواه جلال الدین السّیوطی بطرق متعدّدة، منها عن الترمذی و الحاکم: «ما تریدون من علی؟ ما تریدون من علی؟ ما تریدون من علی؟</w:t>
      </w:r>
    </w:p>
    <w:p>
      <w:pPr>
        <w:pStyle w:val="BookText"/>
      </w:pPr>
      <w:r>
        <w:rPr>
          <w:rFonts w:ascii="IRNazanin" w:hAnsi="IRNazanin" w:eastAsia="IRNazanin" w:cs="IRNazanin"/>
          <w:lang w:bidi="fa-IR"/>
          <w:color w:val="111111"/>
          <w:sz w:val="28"/>
          <w:szCs w:val="28"/>
          <w:rtl/>
        </w:rPr>
        <w:t xml:space="preserve">إنّ علیّا منّی و أنا منه و هو ولیّ کلّ مؤمن بعدی. ت ک عن عمران بن حصین»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 ابن أبی شیبة و أورد تصحیحه 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(جمع الجوامع) حیث نصّ علی صحته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423" w:name="_Toc219"/>
      <w:r>
        <w:t>ترجمة السّیوطی</w:t>
      </w:r>
      <w:bookmarkEnd w:id="423"/>
    </w:p>
    <w:p>
      <w:pPr>
        <w:pStyle w:val="BookText"/>
      </w:pPr>
      <w:r>
        <w:rPr>
          <w:rFonts w:ascii="IRNazanin" w:hAnsi="IRNazanin" w:eastAsia="IRNazanin" w:cs="IRNazanin"/>
          <w:lang w:bidi="fa-IR"/>
          <w:color w:val="111111"/>
          <w:sz w:val="28"/>
          <w:szCs w:val="28"/>
          <w:rtl/>
        </w:rPr>
        <w:t xml:space="preserve">و قد ترجمنا للجلال السّیوطی فی بعض المجلّدات السابقة، و إلیک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11328_88919"/>
    <w:bookmarkEnd w:id="129"/>
    <w:p>
      <w:pPr>
        <w:pStyle w:val="BookText"/>
      </w:pPr>
      <w:r>
        <w:rPr>
          <w:rFonts w:ascii="IRNazanin" w:hAnsi="IRNazanin" w:eastAsia="IRNazanin" w:cs="IRNazanin"/>
          <w:lang w:bidi="fa-IR"/>
          <w:color w:val="111111"/>
          <w:sz w:val="28"/>
          <w:szCs w:val="28"/>
          <w:rtl/>
        </w:rPr>
        <w:t xml:space="preserve">مصادر ترجمته لتراجع:</w:t>
      </w:r>
    </w:p>
    <w:p>
      <w:pPr>
        <w:pStyle w:val="BookText"/>
      </w:pPr>
      <w:r>
        <w:rPr>
          <w:rFonts w:ascii="IRNazanin" w:hAnsi="IRNazanin" w:eastAsia="IRNazanin" w:cs="IRNazanin"/>
          <w:lang w:bidi="fa-IR"/>
          <w:color w:val="111111"/>
          <w:sz w:val="28"/>
          <w:szCs w:val="28"/>
          <w:rtl/>
        </w:rPr>
        <w:t xml:space="preserve">1- البدر الطالع 1/ 328.</w:t>
      </w:r>
    </w:p>
    <w:p>
      <w:pPr>
        <w:pStyle w:val="BookText"/>
      </w:pPr>
      <w:r>
        <w:rPr>
          <w:rFonts w:ascii="IRNazanin" w:hAnsi="IRNazanin" w:eastAsia="IRNazanin" w:cs="IRNazanin"/>
          <w:lang w:bidi="fa-IR"/>
          <w:color w:val="111111"/>
          <w:sz w:val="28"/>
          <w:szCs w:val="28"/>
          <w:rtl/>
        </w:rPr>
        <w:t xml:space="preserve">2- الضوء اللامع 4/ 65.</w:t>
      </w:r>
    </w:p>
    <w:p>
      <w:pPr>
        <w:pStyle w:val="BookText"/>
      </w:pPr>
      <w:r>
        <w:rPr>
          <w:rFonts w:ascii="IRNazanin" w:hAnsi="IRNazanin" w:eastAsia="IRNazanin" w:cs="IRNazanin"/>
          <w:lang w:bidi="fa-IR"/>
          <w:color w:val="111111"/>
          <w:sz w:val="28"/>
          <w:szCs w:val="28"/>
          <w:rtl/>
        </w:rPr>
        <w:t xml:space="preserve">3- النور السافر: 54.</w:t>
      </w:r>
    </w:p>
    <w:p>
      <w:pPr>
        <w:pStyle w:val="BookText"/>
      </w:pPr>
      <w:r>
        <w:rPr>
          <w:rFonts w:ascii="IRNazanin" w:hAnsi="IRNazanin" w:eastAsia="IRNazanin" w:cs="IRNazanin"/>
          <w:lang w:bidi="fa-IR"/>
          <w:color w:val="111111"/>
          <w:sz w:val="28"/>
          <w:szCs w:val="28"/>
          <w:rtl/>
        </w:rPr>
        <w:t xml:space="preserve">4- شذرات الذهب 8/ 51.</w:t>
      </w:r>
    </w:p>
    <w:p>
      <w:pPr>
        <w:pStyle w:val="BookText"/>
      </w:pPr>
      <w:r>
        <w:rPr>
          <w:rFonts w:ascii="IRNazanin" w:hAnsi="IRNazanin" w:eastAsia="IRNazanin" w:cs="IRNazanin"/>
          <w:lang w:bidi="fa-IR"/>
          <w:color w:val="111111"/>
          <w:sz w:val="28"/>
          <w:szCs w:val="28"/>
          <w:rtl/>
        </w:rPr>
        <w:t xml:space="preserve">5- حسن المحاضرة 1/ 188 و هی ترجمة مفصّلة کتبها السیوطی نفسه.</w:t>
      </w:r>
    </w:p>
    <w:p>
      <w:pPr>
        <w:pStyle w:val="Heading5"/>
      </w:pPr>
      <w:bookmarkStart w:id="424" w:name="_Toc220"/>
      <w:r>
        <w:t>43 روایة القسطلانی</w:t>
      </w:r>
      <w:bookmarkEnd w:id="424"/>
    </w:p>
    <w:p>
      <w:pPr>
        <w:pStyle w:val="Heading6"/>
      </w:pPr>
      <w:bookmarkStart w:id="425" w:name="_Toc221"/>
      <w:r>
        <w:t>اشارة</w:t>
      </w:r>
      <w:bookmarkEnd w:id="425"/>
    </w:p>
    <w:p>
      <w:pPr>
        <w:pStyle w:val="BookText"/>
      </w:pPr>
      <w:r>
        <w:rPr>
          <w:rFonts w:ascii="IRNazanin" w:hAnsi="IRNazanin" w:eastAsia="IRNazanin" w:cs="IRNazanin"/>
          <w:lang w:bidi="fa-IR"/>
          <w:color w:val="111111"/>
          <w:sz w:val="28"/>
          <w:szCs w:val="28"/>
          <w:rtl/>
        </w:rPr>
        <w:t xml:space="preserve">و أورد شهاب الدین القسطلانی حدیث الولایة بشرح ما أخرجه البخاری.</w:t>
      </w:r>
    </w:p>
    <w:p>
      <w:pPr>
        <w:pStyle w:val="BookText"/>
      </w:pPr>
      <w:r>
        <w:rPr>
          <w:rFonts w:ascii="IRNazanin" w:hAnsi="IRNazanin" w:eastAsia="IRNazanin" w:cs="IRNazanin"/>
          <w:lang w:bidi="fa-IR"/>
          <w:color w:val="111111"/>
          <w:sz w:val="28"/>
          <w:szCs w:val="28"/>
          <w:rtl/>
        </w:rPr>
        <w:t xml:space="preserve">«(قال حدّثنی محمّد بن بشّار) بندار العبدی. (قال حدّثنا روح بن عبادة)- بضم العین و تخفیف الموحدة- القیسی أبو محمّد البصری (قال حدّثنا علی بن سوید بن منجوف)- بفتح المیم و سکون النون و ضم الجیم و بعد الواو الساکنة فاء- السدوسی البصری (عن عبد اللّه بن بریدة، عن أبیه بریدة) ابن الخصیب- بضم الخاء و فتح الصاد المهملة آخره موحدة مصغّرا- الأسلمی (رضی اللّه عنه) أنه (قال: بعث النبیّ- صلّی اللّه علیه و سلّم- إلی خالد لیقبض الخمس) أی خمس الغنیمة، قال بریدة: (و کنت أبغض علیّا) رضی اللّه عنه لأنّه رآه أخذ من المغنم جاریة (و قد اغتسل) فظن انه غنمها و وطئها.</w:t>
      </w:r>
    </w:p>
    <w:p>
      <w:pPr>
        <w:pStyle w:val="BookText"/>
      </w:pPr>
      <w:r>
        <w:rPr>
          <w:rFonts w:ascii="IRNazanin" w:hAnsi="IRNazanin" w:eastAsia="IRNazanin" w:cs="IRNazanin"/>
          <w:lang w:bidi="fa-IR"/>
          <w:color w:val="111111"/>
          <w:sz w:val="28"/>
          <w:szCs w:val="28"/>
          <w:rtl/>
        </w:rPr>
        <w:t xml:space="preserve">و للإسماعیلی من طرق إلی روح بن عبادة: بعث علیّا إلی خالد لیقسم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 و فی روایة له: لیقسم الفی‌ء، فاصطفی علی منه لنفسه مسبیّة أی جاریة ثم أصبح و رأسه یقطر.</w:t>
      </w:r>
    </w:p>
    <w:p>
      <w:pPr>
        <w:pStyle w:val="BookText"/>
      </w:pPr>
      <w:r>
        <w:rPr>
          <w:rFonts w:ascii="IRNazanin" w:hAnsi="IRNazanin" w:eastAsia="IRNazanin" w:cs="IRNazanin"/>
          <w:lang w:bidi="fa-IR"/>
          <w:color w:val="111111"/>
          <w:sz w:val="28"/>
          <w:szCs w:val="28"/>
          <w:rtl/>
        </w:rPr>
        <w:t xml:space="preserve">(فقلت لخالد: أ لا تری إلی هذا؟) یعنی علیا! (فلمّا قدمنا علی النبیّ- صلّی اللّه علیه و سلّم- ذکرت ذلک) الذی رأیت من علی- رضی اللّه عنه- (له) علیه الصلاة و السلام (فقال: یا بریدة أتبغض علیا؟ فقلت: نعم. قال: لا تبغضه).</w:t>
      </w:r>
    </w:p>
    <w:p>
      <w:pPr>
        <w:pStyle w:val="BookText"/>
      </w:pPr>
      <w:r>
        <w:rPr>
          <w:rFonts w:ascii="IRNazanin" w:hAnsi="IRNazanin" w:eastAsia="IRNazanin" w:cs="IRNazanin"/>
          <w:lang w:bidi="fa-IR"/>
          <w:color w:val="111111"/>
          <w:sz w:val="28"/>
          <w:szCs w:val="28"/>
          <w:rtl/>
        </w:rPr>
        <w:t xml:space="preserve">زاد أحمد من طریق عبد الجلیل عن عبد اللّه بن بریدة عن أبیه: فإن کنت تحبّه فازدد له حبّا.</w:t>
      </w:r>
    </w:p>
    <w:p>
      <w:pPr>
        <w:pStyle w:val="BookText"/>
      </w:pPr>
      <w:r>
        <w:rPr>
          <w:rFonts w:ascii="IRNazanin" w:hAnsi="IRNazanin" w:eastAsia="IRNazanin" w:cs="IRNazanin"/>
          <w:lang w:bidi="fa-IR"/>
          <w:color w:val="111111"/>
          <w:sz w:val="28"/>
          <w:szCs w:val="28"/>
          <w:rtl/>
        </w:rPr>
        <w:t xml:space="preserve">و له أیضا من طریق أجلح الکندی عن عبد اللّه بن بریدة: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(فإنّ له فی الخمس أکثر من ذلک).</w:t>
      </w:r>
    </w:p>
    <w:p>
      <w:pPr>
        <w:pStyle w:val="BookText"/>
      </w:pPr>
      <w:r>
        <w:rPr>
          <w:rFonts w:ascii="IRNazanin" w:hAnsi="IRNazanin" w:eastAsia="IRNazanin" w:cs="IRNazanin"/>
          <w:lang w:bidi="fa-IR"/>
          <w:color w:val="111111"/>
          <w:sz w:val="28"/>
          <w:szCs w:val="28"/>
          <w:rtl/>
        </w:rPr>
        <w:t xml:space="preserve">قال الحافظ أبو ذر: إنّما أبغض علیّا لأنّه رآه أخذ من المغنم جاریة فظنّ أنه غنمها، فلمّا أعلمه رسول اللّه- صلّی اللّه علیه و سلّم- أنّه أخذ أقل من حقه أحبّه. انتهی. و فی طریق عبد الجلیل: قال: فما کان فی الناس أحد أحبّ إلیّ من علی.</w:t>
      </w:r>
    </w:p>
    <w:p>
      <w:pPr>
        <w:pStyle w:val="BookText"/>
      </w:pPr>
      <w:r>
        <w:rPr>
          <w:rFonts w:ascii="IRNazanin" w:hAnsi="IRNazanin" w:eastAsia="IRNazanin" w:cs="IRNazanin"/>
          <w:lang w:bidi="fa-IR"/>
          <w:color w:val="111111"/>
          <w:sz w:val="28"/>
          <w:szCs w:val="28"/>
          <w:rtl/>
        </w:rPr>
        <w:t xml:space="preserve">و لعلّ الجاریة کانت بکرا غیر بالغ، فأدّی اجتهاده رضی اللّه عنه إلی عدم الاستبراء.</w:t>
      </w:r>
    </w:p>
    <w:p>
      <w:pPr>
        <w:pStyle w:val="BookText"/>
      </w:pPr>
      <w:r>
        <w:rPr>
          <w:rFonts w:ascii="IRNazanin" w:hAnsi="IRNazanin" w:eastAsia="IRNazanin" w:cs="IRNazanin"/>
          <w:lang w:bidi="fa-IR"/>
          <w:color w:val="111111"/>
          <w:sz w:val="28"/>
          <w:szCs w:val="28"/>
          <w:rtl/>
        </w:rPr>
        <w:t xml:space="preserve">و فیه جواز التسریّ علی بنت النبیّ- صلّی اللّه علیه و سلّم- بخلاف التزویج علیها»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فحدیث الولایة أورده القسطلانی فی شرح البخاری، و شروح البخاری عند (الدّهلوی) کما فی کتابه (بستان المحدّثین) علی 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0" w:name="pg11328_88921"/>
    <w:bookmarkEnd w:id="130"/>
    <w:p>
      <w:pPr>
        <w:pStyle w:val="BookText"/>
      </w:pPr>
      <w:r>
        <w:rPr>
          <w:rFonts w:ascii="IRNazanin" w:hAnsi="IRNazanin" w:eastAsia="IRNazanin" w:cs="IRNazanin"/>
          <w:lang w:bidi="fa-IR"/>
          <w:color w:val="111111"/>
          <w:sz w:val="28"/>
          <w:szCs w:val="28"/>
          <w:rtl/>
        </w:rPr>
        <w:t xml:space="preserve">البخاری نفسه فی الثبوت و قطعیّة الصدور.</w:t>
      </w:r>
    </w:p>
    <w:p>
      <w:pPr>
        <w:pStyle w:val="Heading6"/>
      </w:pPr>
      <w:bookmarkStart w:id="426" w:name="_Toc222"/>
      <w:r>
        <w:t>ترجمة القسطلانی</w:t>
      </w:r>
      <w:bookmarkEnd w:id="426"/>
    </w:p>
    <w:p>
      <w:pPr>
        <w:pStyle w:val="BookText"/>
      </w:pPr>
      <w:r>
        <w:rPr>
          <w:rFonts w:ascii="IRNazanin" w:hAnsi="IRNazanin" w:eastAsia="IRNazanin" w:cs="IRNazanin"/>
          <w:lang w:bidi="fa-IR"/>
          <w:color w:val="111111"/>
          <w:sz w:val="28"/>
          <w:szCs w:val="28"/>
          <w:rtl/>
        </w:rPr>
        <w:t xml:space="preserve">و القسطلانی من أکابر الأئمة الحفّاظ:</w:t>
      </w:r>
    </w:p>
    <w:p>
      <w:pPr>
        <w:pStyle w:val="BookText"/>
      </w:pPr>
      <w:r>
        <w:rPr>
          <w:rFonts w:ascii="IRNazanin" w:hAnsi="IRNazanin" w:eastAsia="IRNazanin" w:cs="IRNazanin"/>
          <w:lang w:bidi="fa-IR"/>
          <w:color w:val="111111"/>
          <w:sz w:val="28"/>
          <w:szCs w:val="28"/>
          <w:rtl/>
        </w:rPr>
        <w:t xml:space="preserve">1- الشعرانی: «و منهم شیخنا الإمام المحدّث الشیخ شهاب الدین القسطلانی شارح البخاری- رضی اللّه عنه-. کان عالما صالحا محدّثا مقربا، و کان من أهل الإنصاف، کلّ من ردّ علیه سهوا أو غلطا یزید فی محبّته و تعظیمه … و کان من أزهد الناس فی الدنیا … مات فی شهر ربیع الأوّل قریبا من العشرین و تسعمائة، و دفن فی المدرسة العینیّة، قریبا من جامع الأزهر»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العیدروس الیمنی: «العلّامة الحافظ … ذکره السخاوی فی ضوئه … و ارتفع شأنه بعد ذلک، فأعطی السّعد فی قلمه و کلمه، و صنف التصانیف المقبولة التی سارت بها الرکبان فی حیاته، و من أجلّها شرحه علی صحیح البخاری مزجا فی عشرة أسفار کبار، لعلّه أحسن شروحها و أجمعها و ألخصها. و منها: المواهب اللدنیة بالمنح المحمدیة، و هو کتاب جلیل المقدار عظیم الوقع کثیر النفع لیس له نظیر فی بابه. و یحکی أن الحافظ السیوطی کان یغض منه، و یزعم أنه یأخذ من کتبه و یستمد منها و لا ینسب النقل إلیها … و حکی الشیخ جار اللّه ابن فهد رحمه اللّه: أن الشیخ رحمه اللّه قصد إزالة ما فی خاطر الشیخ الجلال السیوطی، فمشی من القاهرة إلی الروضة- و کان الجلال السیوطی معزلا عن الناس بالروضة- فوصل صاحب الترجمة إلی باب السیوطی و دقّ الباب، فقال له: من أنت؟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1" w:name="pg11328_88922"/>
    <w:bookmarkEnd w:id="131"/>
    <w:p>
      <w:pPr>
        <w:pStyle w:val="BookText"/>
      </w:pPr>
      <w:r>
        <w:rPr>
          <w:rFonts w:ascii="IRNazanin" w:hAnsi="IRNazanin" w:eastAsia="IRNazanin" w:cs="IRNazanin"/>
          <w:lang w:bidi="fa-IR"/>
          <w:color w:val="111111"/>
          <w:sz w:val="28"/>
          <w:szCs w:val="28"/>
          <w:rtl/>
        </w:rPr>
        <w:t xml:space="preserve">قال: أنا القسطلانی، جئت إلیک حافیا کشوف الرأس لیطیب خاطرک علیّ.</w:t>
      </w:r>
    </w:p>
    <w:p>
      <w:pPr>
        <w:pStyle w:val="BookText"/>
      </w:pPr>
      <w:r>
        <w:rPr>
          <w:rFonts w:ascii="IRNazanin" w:hAnsi="IRNazanin" w:eastAsia="IRNazanin" w:cs="IRNazanin"/>
          <w:lang w:bidi="fa-IR"/>
          <w:color w:val="111111"/>
          <w:sz w:val="28"/>
          <w:szCs w:val="28"/>
          <w:rtl/>
        </w:rPr>
        <w:t xml:space="preserve">فقال له: قد طاب خاطری علیک، و لم یفتح له الباب و لم یقابله.</w:t>
      </w:r>
    </w:p>
    <w:p>
      <w:pPr>
        <w:pStyle w:val="BookText"/>
      </w:pPr>
      <w:r>
        <w:rPr>
          <w:rFonts w:ascii="IRNazanin" w:hAnsi="IRNazanin" w:eastAsia="IRNazanin" w:cs="IRNazanin"/>
          <w:lang w:bidi="fa-IR"/>
          <w:color w:val="111111"/>
          <w:sz w:val="28"/>
          <w:szCs w:val="28"/>
          <w:rtl/>
        </w:rPr>
        <w:t xml:space="preserve">و بالجملة: فإنّه کان إماما حافظا متقنا جلیل القدر حسن التقریر و التحریر، لطیف الإشارة بلیغ العبارة، حسن الجمع و التألیف، لطیف الترتیب و الترصیف، کان زینة أهل عصره و نقاوة ذوی دهره، و لا یقدح فیه تحامل معاصریه علیه، فلا زالت الأکابر علی هذا فی کلّ عصر. رحمه اللّه»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(الدهلوی) فی کتابه (بستان المحدّثین) فأورد ما ذکر بترجمته، و ذکر ما کان بین القسطلانی و السّیوطی، فقال: بأنّ ما کان یصنعه القسطلانی نوع خیانة و کتمان حق … لکنّ (الدهلوی) نفسه فی نفس کتابه (بستان المحدّثین) ینقل المطالب عن الکتب المختلفة بواسطة کتاب (مقالید الأسانید) من دون أن یذکر الواسطة … کما لا یخفی علی المحقّق!! و توجد ترجمته أیضا فی:</w:t>
      </w:r>
    </w:p>
    <w:p>
      <w:pPr>
        <w:pStyle w:val="BookText"/>
      </w:pPr>
      <w:r>
        <w:rPr>
          <w:rFonts w:ascii="IRNazanin" w:hAnsi="IRNazanin" w:eastAsia="IRNazanin" w:cs="IRNazanin"/>
          <w:lang w:bidi="fa-IR"/>
          <w:color w:val="111111"/>
          <w:sz w:val="28"/>
          <w:szCs w:val="28"/>
          <w:rtl/>
        </w:rPr>
        <w:t xml:space="preserve">1- الضوء اللامع 2/ 103.</w:t>
      </w:r>
    </w:p>
    <w:p>
      <w:pPr>
        <w:pStyle w:val="BookText"/>
      </w:pPr>
      <w:r>
        <w:rPr>
          <w:rFonts w:ascii="IRNazanin" w:hAnsi="IRNazanin" w:eastAsia="IRNazanin" w:cs="IRNazanin"/>
          <w:lang w:bidi="fa-IR"/>
          <w:color w:val="111111"/>
          <w:sz w:val="28"/>
          <w:szCs w:val="28"/>
          <w:rtl/>
        </w:rPr>
        <w:t xml:space="preserve">2- الکواکب السائرة 1/ 126.</w:t>
      </w:r>
    </w:p>
    <w:p>
      <w:pPr>
        <w:pStyle w:val="BookText"/>
      </w:pPr>
      <w:r>
        <w:rPr>
          <w:rFonts w:ascii="IRNazanin" w:hAnsi="IRNazanin" w:eastAsia="IRNazanin" w:cs="IRNazanin"/>
          <w:lang w:bidi="fa-IR"/>
          <w:color w:val="111111"/>
          <w:sz w:val="28"/>
          <w:szCs w:val="28"/>
          <w:rtl/>
        </w:rPr>
        <w:t xml:space="preserve">3- شذرات الذهب 8/ 121.</w:t>
      </w:r>
    </w:p>
    <w:p>
      <w:pPr>
        <w:pStyle w:val="BookText"/>
      </w:pPr>
      <w:r>
        <w:rPr>
          <w:rFonts w:ascii="IRNazanin" w:hAnsi="IRNazanin" w:eastAsia="IRNazanin" w:cs="IRNazanin"/>
          <w:lang w:bidi="fa-IR"/>
          <w:color w:val="111111"/>
          <w:sz w:val="28"/>
          <w:szCs w:val="28"/>
          <w:rtl/>
        </w:rPr>
        <w:t xml:space="preserve">4- البدر الطالع 1/ 102.</w:t>
      </w:r>
    </w:p>
    <w:p>
      <w:pPr>
        <w:pStyle w:val="Heading5"/>
      </w:pPr>
      <w:bookmarkStart w:id="427" w:name="_Toc223"/>
      <w:r>
        <w:t>44 روایة عبد الوهاب البخاری المفسّر</w:t>
      </w:r>
      <w:bookmarkEnd w:id="427"/>
    </w:p>
    <w:p>
      <w:pPr>
        <w:pStyle w:val="Heading6"/>
      </w:pPr>
      <w:bookmarkStart w:id="428" w:name="_Toc224"/>
      <w:r>
        <w:t>اشارة</w:t>
      </w:r>
      <w:bookmarkEnd w:id="428"/>
    </w:p>
    <w:p>
      <w:pPr>
        <w:pStyle w:val="BookText"/>
      </w:pPr>
      <w:r>
        <w:rPr>
          <w:rFonts w:ascii="IRNazanin" w:hAnsi="IRNazanin" w:eastAsia="IRNazanin" w:cs="IRNazanin"/>
          <w:lang w:bidi="fa-IR"/>
          <w:color w:val="111111"/>
          <w:sz w:val="28"/>
          <w:szCs w:val="28"/>
          <w:rtl/>
        </w:rPr>
        <w:t xml:space="preserve">و رواه الحاج عبد الوهاب بن محمّد رفیع صاحب (تفسیر الأنوری)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2" w:name="pg11328_88923"/>
    <w:bookmarkEnd w:id="132"/>
    <w:p>
      <w:pPr>
        <w:pStyle w:val="BookText"/>
      </w:pPr>
      <w:r>
        <w:rPr>
          <w:rFonts w:ascii="Amiri" w:hAnsi="Amiri" w:eastAsia="Amiri" w:cs="Amiri"/>
          <w:lang w:bidi="ar-SA"/>
          <w:color w:val="111111"/>
          <w:sz w:val="28"/>
          <w:szCs w:val="28"/>
          <w:rtl/>
        </w:rPr>
        <w:t xml:space="preserve">المتوفی سنة 932 بتفسیر قوله تعالی: قُلْ لا أَسْئَلُکُمْ عَلَیْهِ أَجْراً إِلَّا الْمَوَدَّةَ فِی الْقُرْبی قال:</w:t>
      </w:r>
    </w:p>
    <w:p>
      <w:pPr>
        <w:pStyle w:val="BookText"/>
      </w:pPr>
      <w:r>
        <w:rPr>
          <w:rFonts w:ascii="IRNazanin" w:hAnsi="IRNazanin" w:eastAsia="IRNazanin" w:cs="IRNazanin"/>
          <w:lang w:bidi="fa-IR"/>
          <w:color w:val="111111"/>
          <w:sz w:val="28"/>
          <w:szCs w:val="28"/>
          <w:rtl/>
        </w:rPr>
        <w:t xml:space="preserve">«اعلم- یا هذا- إن الآیة لبیان فرضیّة حبّ أهل البیت علی جمیع المسلمین إلی یوم القیامة، صلّی اللّه علی محمّد و أهل بیته،</w:t>
      </w:r>
    </w:p>
    <w:p>
      <w:pPr>
        <w:pStyle w:val="BookText"/>
      </w:pPr>
      <w:r>
        <w:rPr>
          <w:rFonts w:ascii="IRNazanin" w:hAnsi="IRNazanin" w:eastAsia="IRNazanin" w:cs="IRNazanin"/>
          <w:lang w:bidi="fa-IR"/>
          <w:color w:val="111111"/>
          <w:sz w:val="28"/>
          <w:szCs w:val="28"/>
          <w:rtl/>
        </w:rPr>
        <w:t xml:space="preserve">فقد روی أنها لمّا نزلت قیل: یا رسول اللّه من قرابتک هؤلاء الذین وجبت علینا مودّتهم؟</w:t>
      </w:r>
    </w:p>
    <w:p>
      <w:pPr>
        <w:pStyle w:val="BookText"/>
      </w:pPr>
      <w:r>
        <w:rPr>
          <w:rFonts w:ascii="IRNazanin" w:hAnsi="IRNazanin" w:eastAsia="IRNazanin" w:cs="IRNazanin"/>
          <w:lang w:bidi="fa-IR"/>
          <w:color w:val="111111"/>
          <w:sz w:val="28"/>
          <w:szCs w:val="28"/>
          <w:rtl/>
        </w:rPr>
        <w:t xml:space="preserve">قال: علی و فاطمة و ابناهما»</w:t>
      </w:r>
    </w:p>
    <w:p>
      <w:pPr>
        <w:pStyle w:val="BookText"/>
      </w:pPr>
      <w:r>
        <w:rPr>
          <w:rFonts w:ascii="IRNazanin" w:hAnsi="IRNazanin" w:eastAsia="IRNazanin" w:cs="IRNazanin"/>
          <w:lang w:bidi="fa-IR"/>
          <w:color w:val="111111"/>
          <w:sz w:val="28"/>
          <w:szCs w:val="28"/>
          <w:rtl/>
        </w:rPr>
        <w:t xml:space="preserve">ثم قال بعد ذکر نبذة من مناقب أهل البیت علیهم السّلام:</w:t>
      </w:r>
    </w:p>
    <w:p>
      <w:pPr>
        <w:pStyle w:val="BookText"/>
      </w:pPr>
      <w:r>
        <w:rPr>
          <w:rFonts w:ascii="IRNazanin" w:hAnsi="IRNazanin" w:eastAsia="IRNazanin" w:cs="IRNazanin"/>
          <w:lang w:bidi="fa-IR"/>
          <w:color w:val="111111"/>
          <w:sz w:val="28"/>
          <w:szCs w:val="28"/>
          <w:rtl/>
        </w:rPr>
        <w:t xml:space="preserve">«عن عمران بن الحصین قال قال رسول اللّه- صلّی اللّه علیه و سلّم-: علی منّی و أنا منه و هو ولیّ کلّ مؤمن بعدی. رواه صاحب الفردوس»</w:t>
      </w:r>
    </w:p>
    <w:p>
      <w:pPr>
        <w:pStyle w:val="BookText"/>
      </w:pPr>
      <w:r>
        <w:rPr>
          <w:rFonts w:ascii="IRNazanin" w:hAnsi="IRNazanin" w:eastAsia="IRNazanin" w:cs="IRNazanin"/>
          <w:lang w:bidi="fa-IR"/>
          <w:color w:val="111111"/>
          <w:sz w:val="28"/>
          <w:szCs w:val="28"/>
          <w:rtl/>
        </w:rPr>
        <w:t xml:space="preserve">ثم قال بعد أخبار أخری فی فضائل الإمام علیه السّلام:</w:t>
      </w:r>
    </w:p>
    <w:p>
      <w:pPr>
        <w:pStyle w:val="BookText"/>
      </w:pPr>
      <w:r>
        <w:rPr>
          <w:rFonts w:ascii="IRNazanin" w:hAnsi="IRNazanin" w:eastAsia="IRNazanin" w:cs="IRNazanin"/>
          <w:lang w:bidi="fa-IR"/>
          <w:color w:val="111111"/>
          <w:sz w:val="28"/>
          <w:szCs w:val="28"/>
          <w:rtl/>
        </w:rPr>
        <w:t xml:space="preserve">«اعلم- یا هذا- إن هذه الأحادیث وردت عن رسول اللّه- صلّی اللّه علیه و سلّم- فی علی رضی اللّه عنه، و ما ازداد علی فضلا إلّا بتزویج فاطمة بنت سید المرسلین- صلّی اللّه علیه و سلّم- و ما تزوّج فاطمة إلّا بکونه أهلا لها رضی اللّه عنها».</w:t>
      </w:r>
    </w:p>
    <w:p>
      <w:pPr>
        <w:pStyle w:val="Heading6"/>
      </w:pPr>
      <w:bookmarkStart w:id="429" w:name="_Toc225"/>
      <w:r>
        <w:t>ترجمة الحاج عبد الوهاب البخاری</w:t>
      </w:r>
      <w:bookmarkEnd w:id="429"/>
    </w:p>
    <w:p>
      <w:pPr>
        <w:pStyle w:val="BookText"/>
      </w:pPr>
      <w:r>
        <w:rPr>
          <w:rFonts w:ascii="IRNazanin" w:hAnsi="IRNazanin" w:eastAsia="IRNazanin" w:cs="IRNazanin"/>
          <w:lang w:bidi="fa-IR"/>
          <w:color w:val="111111"/>
          <w:sz w:val="28"/>
          <w:szCs w:val="28"/>
          <w:rtl/>
        </w:rPr>
        <w:t xml:space="preserve">و قد ترجم له الشیخ عبد الحق الدهلوی فی کتابه (أخبار الأخیار) فأثنی علیه الثناء البالغ، و مدح تفسیره المذکور، و ذکر له و لکتابه کرامات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3" w:name="pg11328_88925"/>
    <w:bookmarkEnd w:id="133"/>
    <w:p>
      <w:pPr>
        <w:pStyle w:val="Heading5"/>
      </w:pPr>
      <w:bookmarkStart w:id="430" w:name="_Toc226"/>
      <w:r>
        <w:t>45 روایة الشّامی صاحب السّیرة</w:t>
      </w:r>
      <w:bookmarkEnd w:id="430"/>
    </w:p>
    <w:p>
      <w:pPr>
        <w:pStyle w:val="Heading6"/>
      </w:pPr>
      <w:bookmarkStart w:id="431" w:name="_Toc227"/>
      <w:r>
        <w:t>اشارة</w:t>
      </w:r>
      <w:bookmarkEnd w:id="431"/>
    </w:p>
    <w:p>
      <w:pPr>
        <w:pStyle w:val="BookText"/>
      </w:pPr>
      <w:r>
        <w:rPr>
          <w:rFonts w:ascii="IRNazanin" w:hAnsi="IRNazanin" w:eastAsia="IRNazanin" w:cs="IRNazanin"/>
          <w:lang w:bidi="fa-IR"/>
          <w:color w:val="111111"/>
          <w:sz w:val="28"/>
          <w:szCs w:val="28"/>
          <w:rtl/>
        </w:rPr>
        <w:t xml:space="preserve">و رواه محمّد بن یوسف الصّالحی الشامی فی (سیرته) حیث قال:</w:t>
      </w:r>
    </w:p>
    <w:p>
      <w:pPr>
        <w:pStyle w:val="BookText"/>
      </w:pPr>
      <w:r>
        <w:rPr>
          <w:rFonts w:ascii="IRNazanin" w:hAnsi="IRNazanin" w:eastAsia="IRNazanin" w:cs="IRNazanin"/>
          <w:lang w:bidi="fa-IR"/>
          <w:color w:val="111111"/>
          <w:sz w:val="28"/>
          <w:szCs w:val="28"/>
          <w:rtl/>
        </w:rPr>
        <w:t xml:space="preserve">«روی الإمام أحمد، و البخاری، و الإسماعیلی، و النسائی: عن بریدة ابن الحصیب- رضی اللّه عنه- قال: أصبنا سبیا، فکتب خالد إلی رسول اللّه- صلّی اللّه علیه و سلّم- ابعث إلینا من یخمّسه، و فی السّبی وصیفة هی من أفضل السّبی، فبعث رسول اللّه- صلّی اللّه علیه و سلّم- علیّا إلی خالد یقبض منه الخمس. و فی روایة: لتقسیم الفی‌ء. فقبضه منه، فخمّس و قسّم، و اصطفی علی سبیّة، فأصبح و قد اغتسل لیلا، و کنت أبغض علیا لم أبغضه أحدا، و أحببت رجلا من قریش لم أحببه إلّا بغضه علیّا، فقلت لخالد: ألا تری إلی هذا؟ و فی روایة: فقلت: یا أبا الحسن ما هذا؟ قال: ألم تر إلی الوصیفة فإنّها صارت فی الخمس، ثم صارت فی آل محمّد، ثم فی آل علی، فواقعت بها.</w:t>
      </w:r>
    </w:p>
    <w:p>
      <w:pPr>
        <w:pStyle w:val="BookText"/>
      </w:pPr>
      <w:r>
        <w:rPr>
          <w:rFonts w:ascii="Amiri" w:hAnsi="Amiri" w:eastAsia="Amiri" w:cs="Amiri"/>
          <w:lang w:bidi="ar-SA"/>
          <w:color w:val="111111"/>
          <w:sz w:val="28"/>
          <w:szCs w:val="28"/>
          <w:rtl/>
        </w:rPr>
        <w:t xml:space="preserve">فلمّا قدمنا علی رسول اللّه- صلّی اللّه علیه و سلّم- ذکرت له ذلک.</w:t>
      </w:r>
    </w:p>
    <w:p>
      <w:pPr>
        <w:pStyle w:val="BookText"/>
      </w:pPr>
      <w:r>
        <w:rPr>
          <w:rFonts w:ascii="IRNazanin" w:hAnsi="IRNazanin" w:eastAsia="IRNazanin" w:cs="IRNazanin"/>
          <w:lang w:bidi="fa-IR"/>
          <w:color w:val="111111"/>
          <w:sz w:val="28"/>
          <w:szCs w:val="28"/>
          <w:rtl/>
        </w:rPr>
        <w:t xml:space="preserve">و فی روایة: فکتب خالد إلی رسول اللّه- صلّی اللّه علیه و سلّم- بذلک.</w:t>
      </w:r>
    </w:p>
    <w:p>
      <w:pPr>
        <w:pStyle w:val="BookText"/>
      </w:pPr>
      <w:r>
        <w:rPr>
          <w:rFonts w:ascii="IRNazanin" w:hAnsi="IRNazanin" w:eastAsia="IRNazanin" w:cs="IRNazanin"/>
          <w:lang w:bidi="fa-IR"/>
          <w:color w:val="111111"/>
          <w:sz w:val="28"/>
          <w:szCs w:val="28"/>
          <w:rtl/>
        </w:rPr>
        <w:t xml:space="preserve">فقلت: ابعثنی، فبعثنی، فجعل یقرأ الکتاب و أقول: صدق. فإذا النبی- صلّی اللّه علیه و سلّم- قد احمرّ وجهه، فقال: من کنت ولیّه فعلیّ ولیّه.</w:t>
      </w:r>
    </w:p>
    <w:p>
      <w:pPr>
        <w:pStyle w:val="BookText"/>
      </w:pPr>
      <w:r>
        <w:rPr>
          <w:rFonts w:ascii="IRNazanin" w:hAnsi="IRNazanin" w:eastAsia="IRNazanin" w:cs="IRNazanin"/>
          <w:lang w:bidi="fa-IR"/>
          <w:color w:val="111111"/>
          <w:sz w:val="28"/>
          <w:szCs w:val="28"/>
          <w:rtl/>
        </w:rPr>
        <w:t xml:space="preserve">ثم قال: یا بریدة أتبغض علیا؟ فقلت: نعم. قال: لا تبغضه فإنّ له فی الخمس أکثر من ذلک.</w:t>
      </w:r>
    </w:p>
    <w:p>
      <w:pPr>
        <w:pStyle w:val="BookText"/>
      </w:pPr>
      <w:r>
        <w:rPr>
          <w:rFonts w:ascii="IRNazanin" w:hAnsi="IRNazanin" w:eastAsia="IRNazanin" w:cs="IRNazanin"/>
          <w:lang w:bidi="fa-IR"/>
          <w:color w:val="111111"/>
          <w:sz w:val="28"/>
          <w:szCs w:val="28"/>
          <w:rtl/>
        </w:rPr>
        <w:t xml:space="preserve">و فی روایة: و الذی نفسی بیده لنصیب آل علی فی الخمس أفضل من وصیفة، و ان کنت تحبّه فازدد له حبّا.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4" w:name="pg11328_88927"/>
    <w:bookmarkEnd w:id="134"/>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قال بریدة: فما کان فی الناس أحد أحب إلیّ من علی»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432" w:name="_Toc228"/>
      <w:r>
        <w:t>ترجمة الصالحی الشامی</w:t>
      </w:r>
      <w:bookmarkEnd w:id="432"/>
    </w:p>
    <w:p>
      <w:pPr>
        <w:pStyle w:val="BookText"/>
      </w:pPr>
      <w:r>
        <w:rPr>
          <w:rFonts w:ascii="IRNazanin" w:hAnsi="IRNazanin" w:eastAsia="IRNazanin" w:cs="IRNazanin"/>
          <w:lang w:bidi="fa-IR"/>
          <w:color w:val="111111"/>
          <w:sz w:val="28"/>
          <w:szCs w:val="28"/>
          <w:rtl/>
        </w:rPr>
        <w:t xml:space="preserve">و محمّد بن یوسف الصالحی الشامی من مشاهیر علماء القوم المحققین المعتمدین:</w:t>
      </w:r>
    </w:p>
    <w:p>
      <w:pPr>
        <w:pStyle w:val="BookText"/>
      </w:pPr>
      <w:r>
        <w:rPr>
          <w:rFonts w:ascii="IRNazanin" w:hAnsi="IRNazanin" w:eastAsia="IRNazanin" w:cs="IRNazanin"/>
          <w:lang w:bidi="fa-IR"/>
          <w:color w:val="111111"/>
          <w:sz w:val="28"/>
          <w:szCs w:val="28"/>
          <w:rtl/>
        </w:rPr>
        <w:t xml:space="preserve">1- الشعرانی: «و منهم: الأخ الصالح العالم الزاهد المتمسّک بالسنة المحمدیة الشیخ محمّد الشامی، نزیل التربة البرقوتیة، رضی اللّه عنه. کان عالما صالحا متفنّنا فی العلوم، و ألّف السّیرة المشهورة التی جمعها من ألف کتاب، و أقبل الناس علی کتابتها، و مشی فیها علی أنموذج لم یسبق إلیه … و کان لا یقبل من الولاة و أعوانهم شیئا، و لا یأکل من طعامهم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الخفاجی: «و ممّن أخذت عنه الأدب و الشعر شیخنا العلّامة أحمد العلقمی، و العلّامة محمّد الصّالحی الشّامی»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المکّی: وصفه فی کلام له ب «الإمام العلّامة الصالح الفهامة الثقة المطّلع و الحافظ المتتبّع الشیخ محمّد الشامی الدمشقی ثم المصری»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5" w:name="pg11328_88929"/>
    <w:bookmarkEnd w:id="135"/>
    <w:p>
      <w:pPr>
        <w:pStyle w:val="Heading6"/>
      </w:pPr>
      <w:bookmarkStart w:id="433" w:name="_Toc229"/>
      <w:r>
        <w:t>السیرة الشامیة</w:t>
      </w:r>
      <w:bookmarkEnd w:id="433"/>
    </w:p>
    <w:p>
      <w:pPr>
        <w:pStyle w:val="BookText"/>
      </w:pPr>
      <w:r>
        <w:rPr>
          <w:rFonts w:ascii="IRNazanin" w:hAnsi="IRNazanin" w:eastAsia="IRNazanin" w:cs="IRNazanin"/>
          <w:lang w:bidi="fa-IR"/>
          <w:color w:val="111111"/>
          <w:sz w:val="28"/>
          <w:szCs w:val="28"/>
          <w:rtl/>
        </w:rPr>
        <w:t xml:space="preserve">و کتابه (سبل الهدی و الرشاد) المعروف ب (السیرة الشامیة) من أجلّ کتب القوم فی السّیرة، فقد عرفت أنّه جمعه من ألف کتاب، و قال (کاشف الظنون): «هو أحسن کتب المتأخرین و أبسطها فی السیرة النبویة» و «أتی فیه من الفوائد بالعجب العجاب» </w:t>
      </w:r>
      <w:r>
        <w:rPr>
          <w:rStyle w:val="FootnoteReference"/>
        </w:rPr>
        <w:footnoteReference w:id="279"/>
      </w:r>
      <w:r>
        <w:rPr>
          <w:rFonts w:ascii="IRNazanin" w:hAnsi="IRNazanin" w:eastAsia="IRNazanin" w:cs="IRNazanin"/>
          <w:lang w:bidi="fa-IR"/>
          <w:color w:val="111111"/>
          <w:sz w:val="28"/>
          <w:szCs w:val="28"/>
          <w:rtl/>
        </w:rPr>
        <w:t xml:space="preserve">. و عدّه أحمد بن زینی دحلان فی مصادر کتابه (السیرة النبویة) و قد قال بعد ذکرها: «و هذه الکتب هی أصحّ الکتب المؤلّفة فی هذا الشأن» </w:t>
      </w:r>
      <w:r>
        <w:rPr>
          <w:rStyle w:val="FootnoteReference"/>
        </w:rPr>
        <w:footnoteReference w:id="280"/>
      </w:r>
      <w:r>
        <w:rPr>
          <w:rFonts w:ascii="IRNazanin" w:hAnsi="IRNazanin" w:eastAsia="IRNazanin" w:cs="IRNazanin"/>
          <w:lang w:bidi="fa-IR"/>
          <w:color w:val="111111"/>
          <w:sz w:val="28"/>
          <w:szCs w:val="28"/>
          <w:rtl/>
        </w:rPr>
        <w:t xml:space="preserve">، کما اعتمد علیه کثیر من العلماء من محدّثین و متکلّمین، و نقلوا عنه و استندوا إلیه فی بحوثهم المختلفة.</w:t>
      </w:r>
    </w:p>
    <w:p>
      <w:pPr>
        <w:pStyle w:val="Heading5"/>
      </w:pPr>
      <w:bookmarkStart w:id="434" w:name="_Toc230"/>
      <w:r>
        <w:t>46 روایة ابن حجر المکی و تصحیحه</w:t>
      </w:r>
      <w:bookmarkEnd w:id="434"/>
    </w:p>
    <w:p>
      <w:pPr>
        <w:pStyle w:val="Heading6"/>
      </w:pPr>
      <w:bookmarkStart w:id="435" w:name="_Toc231"/>
      <w:r>
        <w:t>اشارة</w:t>
      </w:r>
      <w:bookmarkEnd w:id="435"/>
    </w:p>
    <w:p>
      <w:pPr>
        <w:pStyle w:val="BookText"/>
      </w:pPr>
      <w:r>
        <w:rPr>
          <w:rFonts w:ascii="IRNazanin" w:hAnsi="IRNazanin" w:eastAsia="IRNazanin" w:cs="IRNazanin"/>
          <w:lang w:bidi="fa-IR"/>
          <w:color w:val="111111"/>
          <w:sz w:val="28"/>
          <w:szCs w:val="28"/>
          <w:rtl/>
        </w:rPr>
        <w:t xml:space="preserve">و رواه شهاب الدین أحمد بن حجر المکی و حکم بصحته بکلّ صراحة فی (المنح المکیّة شرح القصیدة الهمزیة)، بشرح قوله: «علی صنو النبیّ و من دین فؤادی وداده و الولاء».</w:t>
      </w:r>
    </w:p>
    <w:p>
      <w:pPr>
        <w:pStyle w:val="BookText"/>
      </w:pPr>
      <w:r>
        <w:rPr>
          <w:rFonts w:ascii="IRNazanin" w:hAnsi="IRNazanin" w:eastAsia="IRNazanin" w:cs="IRNazanin"/>
          <w:lang w:bidi="fa-IR"/>
          <w:color w:val="111111"/>
          <w:sz w:val="28"/>
          <w:szCs w:val="28"/>
          <w:rtl/>
        </w:rPr>
        <w:t xml:space="preserve">قال: «و ذلک عملا بما صحّ عنه- صلّی اللّه علیه و سلّم- و هو: اللّهم وال من ولاه و عاد من عاداه. و إنّ علیا منّی و أنا منه و هو ولیّ کلّ مؤمن بعدی».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6" w:name="pg11328_88932"/>
    <w:bookmarkEnd w:id="136"/>
    <w:p>
      <w:pPr>
        <w:pStyle w:val="Heading6"/>
      </w:pPr>
      <w:bookmarkStart w:id="436" w:name="_Toc232"/>
      <w:r>
        <w:t>ترجمة ابن حجر المکی</w:t>
      </w:r>
      <w:bookmarkEnd w:id="436"/>
    </w:p>
    <w:p>
      <w:pPr>
        <w:pStyle w:val="BookText"/>
      </w:pPr>
      <w:r>
        <w:rPr>
          <w:rFonts w:ascii="IRNazanin" w:hAnsi="IRNazanin" w:eastAsia="IRNazanin" w:cs="IRNazanin"/>
          <w:lang w:bidi="fa-IR"/>
          <w:color w:val="111111"/>
          <w:sz w:val="28"/>
          <w:szCs w:val="28"/>
          <w:rtl/>
        </w:rPr>
        <w:t xml:space="preserve">و ابن حجر المکی من أعاظم الأثبات المعتبرین عندهم:</w:t>
      </w:r>
    </w:p>
    <w:p>
      <w:pPr>
        <w:pStyle w:val="BookText"/>
      </w:pPr>
      <w:r>
        <w:rPr>
          <w:rFonts w:ascii="IRNazanin" w:hAnsi="IRNazanin" w:eastAsia="IRNazanin" w:cs="IRNazanin"/>
          <w:lang w:bidi="fa-IR"/>
          <w:color w:val="111111"/>
          <w:sz w:val="28"/>
          <w:szCs w:val="28"/>
          <w:rtl/>
        </w:rPr>
        <w:t xml:space="preserve">1- الشعرانی: «و منهم- الشیخ الإمام العلّامة المحقق الصالح الورع الزاهد الخاشع الناسک الشیخ شهاب الدین ابن حجر نزیل الحرم المکّی- رضی اللّه عنه-. أخذ العلم عن مشایخ الإسلام بمصر، و أجازوه بالفتوی و التدریس، و أفتی بجامع الأزهر و الحجاز، و انتفع به خلائق … و هو مفتی الحجاز الآن، یصدرون کلّهم إلّا عن قوله، و له أعمال عظیمة فی اللیل، لا یکاد یطّلع علیها إلّا من خلی من الحسد من صغره إلی الآن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الخفاجی: «العلّامة شهاب الدین أحمد بن حجر الهیثمی، نزیل مکة، شرّفها اللّه، علّامة الدهر خصوصا الحجاز، فإذا نشرت حلل الفضل فهو طراز الطراز. فکم حجّت و فود الفضلاء لکعبته، و توجّهت وجوه الطلب إلی قبلته، إن حدّث عن الفقه و الحدیث لم تتقرط الأذان بمثل أخباره فی القدیم و الحدیث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العیدروس الیمنی: «الشّیخ الإمام شیخ الإسلام خاتمة أهل الفتیا و التدریس، ناشر علوم الإمام محمّد بن إدریس، الحافظ شهاب الدین … و کان بحرا فی علم الفقه و تحقیقه لا تکدّره الدّلاء، و إمام الحرمین کما أجمع علی ذلک العارفون و انعقدت علیه خناصر الملأ، إمام اقتدت به الأئمّة و همام صار فی إقلیم الحجاز أمة … برع فی علوم کثیرة من التفسیر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7" w:name="pg11328_88934"/>
    <w:bookmarkEnd w:id="137"/>
    <w:p>
      <w:pPr>
        <w:pStyle w:val="BookText"/>
      </w:pPr>
      <w:r>
        <w:rPr>
          <w:rFonts w:ascii="IRNazanin" w:hAnsi="IRNazanin" w:eastAsia="IRNazanin" w:cs="IRNazanin"/>
          <w:lang w:bidi="fa-IR"/>
          <w:color w:val="111111"/>
          <w:sz w:val="28"/>
          <w:szCs w:val="28"/>
          <w:rtl/>
        </w:rPr>
        <w:t xml:space="preserve">و الحدیث و علم الکلام و اصول الفقه و فروعه و الفرائض و الحساب و النحو و الصرف و المعانی و البیان و المنطق و التصوّف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الشرقاوی: «العلّامة المحقّق الناسک الخاشع الزاهد السّمح شهاب الدین ابن حجر، نزیل مکة المشرفة، أخذ رضی اللّه عنه العلم عن جماعة من مشایخ الإسلام بمصر، و أجازوه بالإفتاء و التدریس، فدرّس و أفتی بالجامع الأزهر و الحجاز، و انتفع به خلائق کثیرة، و صنف عدّة کتب نافعة محرّرة فی الفقه و الأصول»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رووا کتب ابن حجر المکی بأسانیدهم، و اعتمدوا علیها و نقلوا عنها فی مؤلّفاتهم، و استندوا إلی آرائه فی بحوثهم، و لا حاجة إلی إیراد شی‌ء من ذلک بعد ثبوت الأمر و وضوحه …</w:t>
      </w:r>
    </w:p>
    <w:p>
      <w:pPr>
        <w:pStyle w:val="Heading5"/>
      </w:pPr>
      <w:bookmarkStart w:id="437" w:name="_Toc233"/>
      <w:r>
        <w:t>47 روایة علی المتقی الهندی</w:t>
      </w:r>
      <w:bookmarkEnd w:id="437"/>
    </w:p>
    <w:p>
      <w:pPr>
        <w:pStyle w:val="Heading6"/>
      </w:pPr>
      <w:bookmarkStart w:id="438" w:name="_Toc234"/>
      <w:r>
        <w:t>اشارة</w:t>
      </w:r>
      <w:bookmarkEnd w:id="438"/>
    </w:p>
    <w:p>
      <w:pPr>
        <w:pStyle w:val="BookText"/>
      </w:pPr>
      <w:r>
        <w:rPr>
          <w:rFonts w:ascii="IRNazanin" w:hAnsi="IRNazanin" w:eastAsia="IRNazanin" w:cs="IRNazanin"/>
          <w:lang w:bidi="fa-IR"/>
          <w:color w:val="111111"/>
          <w:sz w:val="28"/>
          <w:szCs w:val="28"/>
          <w:rtl/>
        </w:rPr>
        <w:t xml:space="preserve">و رواه الشیخ علی بن حسام الدین المتقی الهندی بطرق متعددة فی کتابه (کنز العمال) الذی رتّب فیه کتاب (جمع الجوامع للسیوطی) ففیه: «ما تریدون من علی؟ ما تریدون من علی؟ ما تریدون من علی؟ إنّ علیا منی و أنا منه و هو ولی کل مؤمن بعدی. ت ک عن عمران بن حصین»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 علیا، دعوا علیا، دعوا علیا، إنّ علیا منّی و أنا منه و هو ولیّ کلّ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8" w:name="pg11328_88936"/>
    <w:bookmarkEnd w:id="138"/>
    <w:p>
      <w:pPr>
        <w:pStyle w:val="BookText"/>
      </w:pPr>
      <w:r>
        <w:rPr>
          <w:rFonts w:ascii="IRNazanin" w:hAnsi="IRNazanin" w:eastAsia="IRNazanin" w:cs="IRNazanin"/>
          <w:lang w:bidi="fa-IR"/>
          <w:color w:val="111111"/>
          <w:sz w:val="28"/>
          <w:szCs w:val="28"/>
          <w:rtl/>
        </w:rPr>
        <w:t xml:space="preserve">مؤمن بعدی. حم عن عمران بن حصین»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الدیلمی عن علی»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(منتخب کنز العمال) فی فضائل أمیر المؤمنین علیه السلام: «ما تریدون من علی؟ ما تریدون من علی؟ ما تریدون من علی؟ إنّ علیّا منّی و أنا منه و هو ولیّ کلّ مؤمن بعدی. ت ک عن عمران بن حصین»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«سألت اللّه- یا علی- فیک خمسا، فمنعنی واحدة و أعطانی أربعا، سألت اللّه أن یجمع علیک امّتی فأبی علیّ، و أعطانی فیک أنّ أوّل من تنشقّ عنه الأرض یوم القیامة أنا و أنت معی معک لواء الحمد و أنت تحمله بین یدیّ، تسبق به الأوّلین و الآخرین، و أعطانی أنک ولی المؤمنین بعدی.</w:t>
      </w:r>
    </w:p>
    <w:p>
      <w:pPr>
        <w:pStyle w:val="BookText"/>
      </w:pPr>
      <w:r>
        <w:rPr>
          <w:rFonts w:ascii="IRNazanin" w:hAnsi="IRNazanin" w:eastAsia="IRNazanin" w:cs="IRNazanin"/>
          <w:lang w:bidi="fa-IR"/>
          <w:color w:val="111111"/>
          <w:sz w:val="28"/>
          <w:szCs w:val="28"/>
          <w:rtl/>
        </w:rPr>
        <w:t xml:space="preserve">الخطیب و الرافعی، عن علی»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6"/>
      </w:pPr>
      <w:bookmarkStart w:id="439" w:name="_Toc235"/>
      <w:r>
        <w:t>ترجمة المتقی الهندی</w:t>
      </w:r>
      <w:bookmarkEnd w:id="439"/>
    </w:p>
    <w:p>
      <w:pPr>
        <w:pStyle w:val="BookText"/>
      </w:pPr>
      <w:r>
        <w:rPr>
          <w:rFonts w:ascii="IRNazanin" w:hAnsi="IRNazanin" w:eastAsia="IRNazanin" w:cs="IRNazanin"/>
          <w:lang w:bidi="fa-IR"/>
          <w:color w:val="111111"/>
          <w:sz w:val="28"/>
          <w:szCs w:val="28"/>
          <w:rtl/>
        </w:rPr>
        <w:t xml:space="preserve">و المتّقی الهندی، من کبار علماء أهل السنّة فی الهند، فی الفقه و الحدیث، حتی لقد أفرد بعضهم ترجمته بکتاب مفرد، و تجد الثناء علیه 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9" w:name="pg11328_88938"/>
    <w:bookmarkEnd w:id="139"/>
    <w:p>
      <w:pPr>
        <w:pStyle w:val="BookText"/>
      </w:pPr>
      <w:r>
        <w:rPr>
          <w:rFonts w:ascii="IRNazanin" w:hAnsi="IRNazanin" w:eastAsia="IRNazanin" w:cs="IRNazanin"/>
          <w:lang w:bidi="fa-IR"/>
          <w:color w:val="111111"/>
          <w:sz w:val="28"/>
          <w:szCs w:val="28"/>
          <w:rtl/>
        </w:rPr>
        <w:t xml:space="preserve">1- النور السّافر: 314.</w:t>
      </w:r>
    </w:p>
    <w:p>
      <w:pPr>
        <w:pStyle w:val="BookText"/>
      </w:pPr>
      <w:r>
        <w:rPr>
          <w:rFonts w:ascii="Amiri" w:hAnsi="Amiri" w:eastAsia="Amiri" w:cs="Amiri"/>
          <w:lang w:bidi="ar-SA"/>
          <w:color w:val="111111"/>
          <w:sz w:val="28"/>
          <w:szCs w:val="28"/>
          <w:rtl/>
        </w:rPr>
        <w:t xml:space="preserve">2- سبحة المرجان: 43.</w:t>
      </w:r>
    </w:p>
    <w:p>
      <w:pPr>
        <w:pStyle w:val="BookText"/>
      </w:pPr>
      <w:r>
        <w:rPr>
          <w:rFonts w:ascii="IRNazanin" w:hAnsi="IRNazanin" w:eastAsia="IRNazanin" w:cs="IRNazanin"/>
          <w:lang w:bidi="fa-IR"/>
          <w:color w:val="111111"/>
          <w:sz w:val="28"/>
          <w:szCs w:val="28"/>
          <w:rtl/>
        </w:rPr>
        <w:t xml:space="preserve">3- شذرات الذهب 8/ 379.</w:t>
      </w:r>
    </w:p>
    <w:p>
      <w:pPr>
        <w:pStyle w:val="BookText"/>
      </w:pPr>
      <w:r>
        <w:rPr>
          <w:rFonts w:ascii="Amiri" w:hAnsi="Amiri" w:eastAsia="Amiri" w:cs="Amiri"/>
          <w:lang w:bidi="ar-SA"/>
          <w:color w:val="111111"/>
          <w:sz w:val="28"/>
          <w:szCs w:val="28"/>
          <w:rtl/>
        </w:rPr>
        <w:t xml:space="preserve">4- نزهة الخواطر 4/ 234.</w:t>
      </w:r>
    </w:p>
    <w:p>
      <w:pPr>
        <w:pStyle w:val="Heading5"/>
      </w:pPr>
      <w:bookmarkStart w:id="440" w:name="_Toc236"/>
      <w:r>
        <w:t>48 روایة العیدروس الیمنی</w:t>
      </w:r>
      <w:bookmarkEnd w:id="440"/>
    </w:p>
    <w:p>
      <w:pPr>
        <w:pStyle w:val="Heading6"/>
      </w:pPr>
      <w:bookmarkStart w:id="441" w:name="_Toc237"/>
      <w:r>
        <w:t>اشارة</w:t>
      </w:r>
      <w:bookmarkEnd w:id="441"/>
    </w:p>
    <w:p>
      <w:pPr>
        <w:pStyle w:val="BookText"/>
      </w:pPr>
      <w:r>
        <w:rPr>
          <w:rFonts w:ascii="IRNazanin" w:hAnsi="IRNazanin" w:eastAsia="IRNazanin" w:cs="IRNazanin"/>
          <w:lang w:bidi="fa-IR"/>
          <w:color w:val="111111"/>
          <w:sz w:val="28"/>
          <w:szCs w:val="28"/>
          <w:rtl/>
        </w:rPr>
        <w:t xml:space="preserve">و رواه شیخ بن عبد اللّه بن شیخ بن عبد اللّه العیدروس الیمنی بقوله:</w:t>
      </w:r>
    </w:p>
    <w:p>
      <w:pPr>
        <w:pStyle w:val="BookText"/>
      </w:pPr>
      <w:r>
        <w:rPr>
          <w:rFonts w:ascii="IRNazanin" w:hAnsi="IRNazanin" w:eastAsia="IRNazanin" w:cs="IRNazanin"/>
          <w:lang w:bidi="fa-IR"/>
          <w:color w:val="111111"/>
          <w:sz w:val="28"/>
          <w:szCs w:val="28"/>
          <w:rtl/>
        </w:rPr>
        <w:t xml:space="preserve">«أخرج الترمذی و الحاکم عن عمران بن حصین: أن رسول اللّه صلّی اللّه علیه و سلّم قال: ما تریدون من علی؟ ما تریدون من علی؟ ما تریدون من علی؟ إن علیّا منّی و أنا منه، و هو ولیّ کلّ مؤمن بعدی»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42" w:name="_Toc238"/>
      <w:r>
        <w:t>ترجمة العیدروس</w:t>
      </w:r>
      <w:bookmarkEnd w:id="442"/>
    </w:p>
    <w:p>
      <w:pPr>
        <w:pStyle w:val="BookText"/>
      </w:pPr>
      <w:r>
        <w:rPr>
          <w:rFonts w:ascii="IRNazanin" w:hAnsi="IRNazanin" w:eastAsia="IRNazanin" w:cs="IRNazanin"/>
          <w:lang w:bidi="fa-IR"/>
          <w:color w:val="111111"/>
          <w:sz w:val="28"/>
          <w:szCs w:val="28"/>
          <w:rtl/>
        </w:rPr>
        <w:t xml:space="preserve">و ترجم له عبد القادر بن شیخ بن عبد اللّه قال: «و فی لیلة السبت لخمس و عشرین خلت من رمضان سنة تسعین، توفی الشیخ الکبیر و العلم الشهیر القطب العارف باللّه شیخ بن عبد اللّه العیدروس بأحمدآباد، و دفن بها فی صحن داره، و علیه قبّة عظیمة، و کان مولده سنة 919 بتریم، و لفضلاء الآفاق فیه جملة مستکثرة من المراثی، حتی أنی لم أر أحدا رثی بهذا القدر، و کان مدة إقامته بالهند 32 سنة، لأنّه دخلها سنة 958.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0" w:name="pg11328_88940"/>
    <w:bookmarkEnd w:id="140"/>
    <w:p>
      <w:pPr>
        <w:pStyle w:val="BookText"/>
      </w:pPr>
      <w:r>
        <w:rPr>
          <w:rFonts w:ascii="IRNazanin" w:hAnsi="IRNazanin" w:eastAsia="IRNazanin" w:cs="IRNazanin"/>
          <w:lang w:bidi="fa-IR"/>
          <w:color w:val="111111"/>
          <w:sz w:val="28"/>
          <w:szCs w:val="28"/>
          <w:rtl/>
        </w:rPr>
        <w:t xml:space="preserve">و کان شیخا کاسمه کما قال بعض الصلحاء فی وصفه، و لقد صار- بحمد اللّه- شیخ زمانه باتّفاق عارفی وقته. و روی عن الشیخ الکبیر و العلم الشهیر أبی بکر ابن سالم باعلوی أنه کان یقول: ما أحد من آل باعلوی أوّلهم و آخرهم أعطی مثله. و روی مثل ذلک عن الولی العلّامة عبد اللّه بن عبد الرحمن الشهیر بالنحوی باعلوی و زاد: و اللّه ما هو إلّا آیة الیوم، فهو عدیم النظیر.</w:t>
      </w:r>
    </w:p>
    <w:p>
      <w:pPr>
        <w:pStyle w:val="BookText"/>
      </w:pPr>
      <w:r>
        <w:rPr>
          <w:rFonts w:ascii="IRNazanin" w:hAnsi="IRNazanin" w:eastAsia="IRNazanin" w:cs="IRNazanin"/>
          <w:lang w:bidi="fa-IR"/>
          <w:color w:val="111111"/>
          <w:sz w:val="28"/>
          <w:szCs w:val="28"/>
          <w:rtl/>
        </w:rPr>
        <w:t xml:space="preserve">و من شیوخه: شیخ الإسلام الحافظ شهاب الدین ابن حجر الهیثمی المصری، و الفقیه الصالح العلّامة عبد اللّه بن أحمد باقشیر الحضرمی. و له من کلّ منهما إجازة، فی جماعة آخرین یکثر عددهم. و اجتمع بالعلّامة الربیع بزبید.</w:t>
      </w:r>
    </w:p>
    <w:p>
      <w:pPr>
        <w:pStyle w:val="BookText"/>
      </w:pPr>
      <w:r>
        <w:rPr>
          <w:rFonts w:ascii="IRNazanin" w:hAnsi="IRNazanin" w:eastAsia="IRNazanin" w:cs="IRNazanin"/>
          <w:lang w:bidi="fa-IR"/>
          <w:color w:val="111111"/>
          <w:sz w:val="28"/>
          <w:szCs w:val="28"/>
          <w:rtl/>
        </w:rPr>
        <w:t xml:space="preserve">و أمّا مقروّاته فکثیرة جدا. و من تصانیفه: العقد النبوی و السرّ المصطفوی، و الفوز و البشری، و شرحان علی القصیدة المسمّاة: تحفة المرید …</w:t>
      </w:r>
    </w:p>
    <w:p>
      <w:pPr>
        <w:pStyle w:val="BookText"/>
      </w:pPr>
      <w:r>
        <w:rPr>
          <w:rFonts w:ascii="IRNazanin" w:hAnsi="IRNazanin" w:eastAsia="IRNazanin" w:cs="IRNazanin"/>
          <w:lang w:bidi="fa-IR"/>
          <w:color w:val="111111"/>
          <w:sz w:val="28"/>
          <w:szCs w:val="28"/>
          <w:rtl/>
        </w:rPr>
        <w:t xml:space="preserve">و مناقبه و کراماته لیس هذا محلّها، و قد أفردها غیر واحد من العلماء بالتّصنیف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5"/>
      </w:pPr>
      <w:bookmarkStart w:id="443" w:name="_Toc239"/>
      <w:r>
        <w:t>49 روایة میرزا مخدوم صاحب النواقض</w:t>
      </w:r>
      <w:bookmarkEnd w:id="443"/>
    </w:p>
    <w:p>
      <w:pPr>
        <w:pStyle w:val="Heading6"/>
      </w:pPr>
      <w:bookmarkStart w:id="444" w:name="_Toc240"/>
      <w:r>
        <w:t>اشارة</w:t>
      </w:r>
      <w:bookmarkEnd w:id="444"/>
    </w:p>
    <w:p>
      <w:pPr>
        <w:pStyle w:val="BookText"/>
      </w:pPr>
      <w:r>
        <w:rPr>
          <w:rFonts w:ascii="IRNazanin" w:hAnsi="IRNazanin" w:eastAsia="IRNazanin" w:cs="IRNazanin"/>
          <w:lang w:bidi="fa-IR"/>
          <w:color w:val="111111"/>
          <w:sz w:val="28"/>
          <w:szCs w:val="28"/>
          <w:rtl/>
        </w:rPr>
        <w:t xml:space="preserve">و رواه عبّاس الشهیر بمیرزا مخدوم بن معین الدین فی کتابه (النواقض)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1" w:name="pg11328_88942"/>
    <w:bookmarkEnd w:id="141"/>
    <w:p>
      <w:pPr>
        <w:pStyle w:val="BookText"/>
      </w:pPr>
      <w:r>
        <w:rPr>
          <w:rFonts w:ascii="IRNazanin" w:hAnsi="IRNazanin" w:eastAsia="IRNazanin" w:cs="IRNazanin"/>
          <w:lang w:bidi="fa-IR"/>
          <w:color w:val="111111"/>
          <w:sz w:val="28"/>
          <w:szCs w:val="28"/>
          <w:rtl/>
        </w:rPr>
        <w:t xml:space="preserve">عن الترمذی عن عمران بن حصین، قال: «بعث رسول اللّه- صلّی اللّه علیه و سلّم- جیشا و استعمل علیهم علی بن أبی طالب، فمضی فی السریة فأصاب جاریة، فأنکروا علیه، و تعاقد أربعة …»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6"/>
      </w:pPr>
      <w:bookmarkStart w:id="445" w:name="_Toc241"/>
      <w:r>
        <w:t>کتاب النواقض</w:t>
      </w:r>
      <w:bookmarkEnd w:id="445"/>
    </w:p>
    <w:p>
      <w:pPr>
        <w:pStyle w:val="BookText"/>
      </w:pPr>
      <w:r>
        <w:rPr>
          <w:rFonts w:ascii="IRNazanin" w:hAnsi="IRNazanin" w:eastAsia="IRNazanin" w:cs="IRNazanin"/>
          <w:lang w:bidi="fa-IR"/>
          <w:color w:val="111111"/>
          <w:sz w:val="28"/>
          <w:szCs w:val="28"/>
          <w:rtl/>
        </w:rPr>
        <w:t xml:space="preserve">و کتاب النواقض هذا من أشهر کتب القوم فی الردّ علی الإمامیّة، قد ذکره کاشف الظنون بقوله: «نواقض علی الرّوافض للشّریف میرزا مخدوم بن میر عبد الباقی من ذریّة السیّد الشریف الجرجانی، المتوفی فی حدود سنة 955 بمکة المشرفة. ذکر فیه تزییف مذهب الروافض و تقبیحه»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أخذ منه بعض من تأخّر عنه و نسج علی منواله کالبرزنجی فی (نواقض الروافض) و السهارنفوری فی (مرافض الروافض) بل الأوّل منهما مختصر من (النواقض) کما صرّح البرزنجی فی مقدمته، و قد ترجم المرادی للبرزنجی فی کتاب (سلک الدرر) و قال فی نهایتها: «و بالجملة فقد کان من أفراد العالم علما و عملا. و کانت وفاته فی غرة محرّم سنة 1103 و دفن بالمدینة»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446" w:name="_Toc242"/>
      <w:r>
        <w:t>50 روایة الوصّابی الیمنی</w:t>
      </w:r>
      <w:bookmarkEnd w:id="446"/>
    </w:p>
    <w:p>
      <w:pPr>
        <w:pStyle w:val="Heading6"/>
      </w:pPr>
      <w:bookmarkStart w:id="447" w:name="_Toc243"/>
      <w:r>
        <w:t>اشارة</w:t>
      </w:r>
      <w:bookmarkEnd w:id="447"/>
    </w:p>
    <w:p>
      <w:pPr>
        <w:pStyle w:val="BookText"/>
      </w:pPr>
      <w:r>
        <w:rPr>
          <w:rFonts w:ascii="IRNazanin" w:hAnsi="IRNazanin" w:eastAsia="IRNazanin" w:cs="IRNazanin"/>
          <w:lang w:bidi="fa-IR"/>
          <w:color w:val="111111"/>
          <w:sz w:val="28"/>
          <w:szCs w:val="28"/>
          <w:rtl/>
        </w:rPr>
        <w:t xml:space="preserve">و رواه إبراهیم بن عبد اللّه الوصّابی الیمنی بطرق متعددة عن أساطین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المحدثین فی باب عنونه بقوله «الباب العاشر فیما جاء من الأخبار بأنّه ولیّ کلّ مؤمن بعد النبیّ صلّی اللّه علیه و سلّم، و قول النبی صلّی اللّه علیه و سلّم: من کنت مولاه فعلیّ مولاه، و أنّه لا یجوز الصّراط إلّا من کان معه براءة بولایة علی، مع فضائل متفرقة خصّه اللّه تعالی بها، رضی اللّه تعالی عنه» فقال:</w:t>
      </w:r>
    </w:p>
    <w:p>
      <w:pPr>
        <w:pStyle w:val="BookText"/>
      </w:pPr>
      <w:r>
        <w:rPr>
          <w:rFonts w:ascii="IRNazanin" w:hAnsi="IRNazanin" w:eastAsia="IRNazanin" w:cs="IRNazanin"/>
          <w:lang w:bidi="fa-IR"/>
          <w:color w:val="111111"/>
          <w:sz w:val="28"/>
          <w:szCs w:val="28"/>
          <w:rtl/>
        </w:rPr>
        <w:t xml:space="preserve">«عن عمران بن حصین- رضی اللّه عنه- قال: بعث رسول اللّه صلّی اللّه علیه و سلّم سریة، و استعمل علیها علیا، فمضی علی السریة، فأصاب جاریة من السّبی، فأنکروا علیه، و تعاقد أربعة من أصحاب رسول اللّه- صلّی اللّه علیه و سلّم- قالوا: إذا لقینا رسول اللّه- صلّی اللّه علیه و سلّم- أخبرناه بما صنع علی. قال عمران: و کان المسلمون إذ قدموا من بدءوا برسول اللّه- صلّی اللّه علیه و سلّم- و سلّموا علیه، ثم انصرفوا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صلّی اللّه علیه و سلّم-. فقام أحد الأربعة فقال: یا رسول اللّه ألم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الثانی فقال مثل مقالته، فأعرض عنه. ثم قام الثالث فقال مثل مقالتهما، فأعرض عنه. 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 رسول اللّه صلّی اللّه علیه و سلّم- و الغضب یعرف فی وجهه- فقال: ما تریدون من علی؟- ثلاثا-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الترمذی، و ابن حبان فی صحیحه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الإمام أحمد فی مسنده و قال فیه: فأقبل رسول اللّه علی الرابع- و قد تغیّر وجهه- فقال: دعوا علیا،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و رواه عن بریدة بن الحصیب قال:</w:t>
      </w:r>
    </w:p>
    <w:p>
      <w:pPr>
        <w:pStyle w:val="BookText"/>
      </w:pPr>
      <w:r>
        <w:rPr>
          <w:rFonts w:ascii="IRNazanin" w:hAnsi="IRNazanin" w:eastAsia="IRNazanin" w:cs="IRNazanin"/>
          <w:lang w:bidi="fa-IR"/>
          <w:color w:val="111111"/>
          <w:sz w:val="28"/>
          <w:szCs w:val="28"/>
          <w:rtl/>
        </w:rPr>
        <w:t xml:space="preserve">«و عنه- رضی اللّه عنه- فی روایة أخری: إنّ خالد بن الولید قال: اغتنمها یا بریدة فأخبر النبیّ صلّی اللّه علیه و سلّم ما صنع، فقدمت و دخلت المسجد و رسول اللّه- صلّی اللّه علیه و سلّم- فی منزل و ناس من أصحابه علی بابه،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ما الخبر یا بریدة؟ فقلت: خیرا، فتح اللّه علی المسلمین، فقالوا:</w:t>
      </w:r>
    </w:p>
    <w:p>
      <w:pPr>
        <w:pStyle w:val="BookText"/>
      </w:pPr>
      <w:r>
        <w:rPr>
          <w:rFonts w:ascii="IRNazanin" w:hAnsi="IRNazanin" w:eastAsia="IRNazanin" w:cs="IRNazanin"/>
          <w:lang w:bidi="fa-IR"/>
          <w:color w:val="111111"/>
          <w:sz w:val="28"/>
          <w:szCs w:val="28"/>
          <w:rtl/>
        </w:rPr>
        <w:t xml:space="preserve">ما أقدمک؟ فقلت: جاریة أخذها علی من الخمس، فجئت لأخبر النبی صلّی اللّه علیه و سلّم.</w:t>
      </w:r>
    </w:p>
    <w:p>
      <w:pPr>
        <w:pStyle w:val="BookText"/>
      </w:pPr>
      <w:r>
        <w:rPr>
          <w:rFonts w:ascii="IRNazanin" w:hAnsi="IRNazanin" w:eastAsia="IRNazanin" w:cs="IRNazanin"/>
          <w:lang w:bidi="fa-IR"/>
          <w:color w:val="111111"/>
          <w:sz w:val="28"/>
          <w:szCs w:val="28"/>
          <w:rtl/>
        </w:rPr>
        <w:t xml:space="preserve">قالوا: فأخبر النبی صلّی اللّه علیه و سلّم، فإنّه سیسقط من عینه، و رسول اللّه- صلّی اللّه علیه و سلّم- یسمع الکلام. فخرج مغضبا فقال: ما بال القوم ینتقصون علیا، من أبغض علیا فقد أبغضنی، و من فارق علیّا فقد فارقنی، إنّ علیا منّی و أنا منه، خلق من طینتی، و خلقت من طینة إبراهیم، و أنا أفضل من إبراهیم، ذریة بعضها من بعض و اللّه سمیع علیم.</w:t>
      </w:r>
    </w:p>
    <w:p>
      <w:pPr>
        <w:pStyle w:val="BookText"/>
      </w:pPr>
      <w:r>
        <w:rPr>
          <w:rFonts w:ascii="IRNazanin" w:hAnsi="IRNazanin" w:eastAsia="IRNazanin" w:cs="IRNazanin"/>
          <w:lang w:bidi="fa-IR"/>
          <w:color w:val="111111"/>
          <w:sz w:val="28"/>
          <w:szCs w:val="28"/>
          <w:rtl/>
        </w:rPr>
        <w:t xml:space="preserve">یا بریدة، أما علمت أنّ لعلی أکثر من الجاریة التی أخذ، و إنّه ولیّکم بعدی.</w:t>
      </w:r>
    </w:p>
    <w:p>
      <w:pPr>
        <w:pStyle w:val="BookText"/>
      </w:pPr>
      <w:r>
        <w:rPr>
          <w:rFonts w:ascii="IRNazanin" w:hAnsi="IRNazanin" w:eastAsia="IRNazanin" w:cs="IRNazanin"/>
          <w:lang w:bidi="fa-IR"/>
          <w:color w:val="111111"/>
          <w:sz w:val="28"/>
          <w:szCs w:val="28"/>
          <w:rtl/>
        </w:rPr>
        <w:t xml:space="preserve">أخرجه ابن جریر فی تهذیب الآثار، و ابن أسبوع الأندلسی فی الشفاء».</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عنه- رضی اللّه عنه- قال قال لی رسول اللّه- صلّی اللّه علیه و سلّم-: یا بریدة، إنّ علیا ولیّکم بعدی، فأحبّ علیّا فإنّه یفعل ما یؤمر به.</w:t>
      </w:r>
    </w:p>
    <w:p>
      <w:pPr>
        <w:pStyle w:val="BookText"/>
      </w:pPr>
      <w:r>
        <w:rPr>
          <w:rFonts w:ascii="IRNazanin" w:hAnsi="IRNazanin" w:eastAsia="IRNazanin" w:cs="IRNazanin"/>
          <w:lang w:bidi="fa-IR"/>
          <w:color w:val="111111"/>
          <w:sz w:val="28"/>
          <w:szCs w:val="28"/>
          <w:rtl/>
        </w:rPr>
        <w:t xml:space="preserve">أخرجه الدیلمی فی مسند الفردوس».</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عن عمران بن حصین- رضی اللّه عنه- قال: سمعت رسول اللّه- صلّی اللّه علیه و سلّم- یقول: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أبو داود الطیالسی فی مسنده، و الحسن بن سفیان فی فوائده، و أبو نعیم فی فضائل الصحابة».</w:t>
      </w:r>
    </w:p>
    <w:p>
      <w:pPr>
        <w:pStyle w:val="BookText"/>
      </w:pPr>
      <w:r>
        <w:rPr>
          <w:rFonts w:ascii="IRNazanin" w:hAnsi="IRNazanin" w:eastAsia="IRNazanin" w:cs="IRNazanin"/>
          <w:lang w:bidi="fa-IR"/>
          <w:color w:val="111111"/>
          <w:sz w:val="28"/>
          <w:szCs w:val="28"/>
          <w:rtl/>
        </w:rPr>
        <w:t xml:space="preserve">«و عنه- رضی اللّه عنه- قال قال رسول اللّه: دعوا علیا- ثلاثا-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الإمام أحمد فی مسنده».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2" w:name="pg11328_88948"/>
    <w:bookmarkEnd w:id="142"/>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«عن ابن عباس- رضی اللّه عنهما- إن رسول اللّه- صلّی اللّه علیه و سلّم- قال لبریدة: إنّ علیّا ولیّکم بعدی، فأحبّ علیّا فإنّه یفعل ما یؤمر به أخرجه الحاکم فی المستدرک، و الضّیاء فی المختارة».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عن أبی ذر الغفاری- رضی اللّه عنه- قال قال رسول اللّه صلّی اللّه علیه و سلّم- علیّ منّی و أنا من علی، ولیّ کلّ مؤمن بعدی، و حبّه إیمان و بغضه نفاق، و النظر إلیه رأفة.</w:t>
      </w:r>
    </w:p>
    <w:p>
      <w:pPr>
        <w:pStyle w:val="BookText"/>
      </w:pPr>
      <w:r>
        <w:rPr>
          <w:rFonts w:ascii="IRNazanin" w:hAnsi="IRNazanin" w:eastAsia="IRNazanin" w:cs="IRNazanin"/>
          <w:lang w:bidi="fa-IR"/>
          <w:color w:val="111111"/>
          <w:sz w:val="28"/>
          <w:szCs w:val="28"/>
          <w:rtl/>
        </w:rPr>
        <w:t xml:space="preserve">أخرجه الدیلمی فی مسند الفردوس»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6"/>
      </w:pPr>
      <w:bookmarkStart w:id="448" w:name="_Toc244"/>
      <w:r>
        <w:t>الوصابی و کتابه</w:t>
      </w:r>
      <w:bookmarkEnd w:id="448"/>
    </w:p>
    <w:p>
      <w:pPr>
        <w:pStyle w:val="BookText"/>
      </w:pPr>
      <w:r>
        <w:rPr>
          <w:rFonts w:ascii="IRNazanin" w:hAnsi="IRNazanin" w:eastAsia="IRNazanin" w:cs="IRNazanin"/>
          <w:lang w:bidi="fa-IR"/>
          <w:color w:val="111111"/>
          <w:sz w:val="28"/>
          <w:szCs w:val="28"/>
          <w:rtl/>
        </w:rPr>
        <w:t xml:space="preserve">و إبراهیم بن عبد اللّه الوصّابی من علماء أهل السنّة المتعمدین، عدّه العجیلی فی (ذخیرة المآل) من أجلّة العلماء، و وصفه المولوی حسن زمان فی (القول المستحسن) لدی النقل عن کتابه ب «الشّیخ المحدّث»، کما نقل عنه العجیلی فی کتابه المذکور، و الشیخ محمد محبوب عالم فی (تفسیره) و کذا (الدهلوی) و تلمیذه الرشید … و ستطّلع علی ذلک فی مجلّد حدیث التشبیه.</w:t>
      </w:r>
    </w:p>
    <w:p>
      <w:pPr>
        <w:pStyle w:val="BookText"/>
      </w:pPr>
      <w:r>
        <w:rPr>
          <w:rFonts w:ascii="IRNazanin" w:hAnsi="IRNazanin" w:eastAsia="IRNazanin" w:cs="IRNazanin"/>
          <w:lang w:bidi="fa-IR"/>
          <w:color w:val="111111"/>
          <w:sz w:val="28"/>
          <w:szCs w:val="28"/>
          <w:rtl/>
        </w:rPr>
        <w:t xml:space="preserve">و قد ترجم له فی (معجم المؤلفین 1/ 56) و ذکر کتابه المذکور.</w:t>
      </w:r>
    </w:p>
    <w:p>
      <w:pPr>
        <w:pStyle w:val="Heading5"/>
      </w:pPr>
      <w:bookmarkStart w:id="449" w:name="_Toc245"/>
      <w:r>
        <w:t>51 روایة الحافی الحسینی الشّافعی</w:t>
      </w:r>
      <w:bookmarkEnd w:id="449"/>
    </w:p>
    <w:p>
      <w:pPr>
        <w:pStyle w:val="Heading6"/>
      </w:pPr>
      <w:bookmarkStart w:id="450" w:name="_Toc246"/>
      <w:r>
        <w:t>اشارة</w:t>
      </w:r>
      <w:bookmarkEnd w:id="450"/>
    </w:p>
    <w:p>
      <w:pPr>
        <w:pStyle w:val="BookText"/>
      </w:pPr>
      <w:r>
        <w:rPr>
          <w:rFonts w:ascii="IRNazanin" w:hAnsi="IRNazanin" w:eastAsia="IRNazanin" w:cs="IRNazanin"/>
          <w:lang w:bidi="fa-IR"/>
          <w:color w:val="111111"/>
          <w:sz w:val="28"/>
          <w:szCs w:val="28"/>
          <w:rtl/>
        </w:rPr>
        <w:t xml:space="preserve">و رواه أحمد بن محمد بن أحمد الحافی الحسینی الشافعی ضمن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3" w:name="pg11328_88951"/>
    <w:bookmarkEnd w:id="143"/>
    <w:p>
      <w:pPr>
        <w:pStyle w:val="BookText"/>
      </w:pPr>
      <w:r>
        <w:rPr>
          <w:rFonts w:ascii="IRNazanin" w:hAnsi="IRNazanin" w:eastAsia="IRNazanin" w:cs="IRNazanin"/>
          <w:lang w:bidi="fa-IR"/>
          <w:color w:val="111111"/>
          <w:sz w:val="28"/>
          <w:szCs w:val="28"/>
          <w:rtl/>
        </w:rPr>
        <w:t xml:space="preserve">فضائل أمیر المؤمنین علیه السّلام فقال: «روی الإمام أحمد فی المسند عن بریدة، و فی کتاب فضائل علی، و رواه أکثر المحدثین: إن النبیّ- صلّی اللّه علیه و سلّم- بعث خالد بن ولید فی سریة و بعث علیّا فی سریة أخری، و کلاهما إلی الیمن و قال: إن اجتمعتما فعلی علی الناس، و إن افترقتما فکلّ واحد منکما علی جنده. فاجتمعا و أغارا و سبیا نساء و أخذا أموالا و قتلا ناسا، و أخذ علی جاریة فاختصّها لنفسه. فقال خالد لأربعة من المسلمین- منهم بریدة الأسلمی- اسبقوا إلی رسول اللّه صلّی اللّه علیه و سلّم فاذکروا له کذا، و اذکروا له کذا- الأمور عدّدها علی علی- فسبقوا إلیه.</w:t>
      </w:r>
    </w:p>
    <w:p>
      <w:pPr>
        <w:pStyle w:val="BookText"/>
      </w:pPr>
      <w:r>
        <w:rPr>
          <w:rFonts w:ascii="IRNazanin" w:hAnsi="IRNazanin" w:eastAsia="IRNazanin" w:cs="IRNazanin"/>
          <w:lang w:bidi="fa-IR"/>
          <w:color w:val="111111"/>
          <w:sz w:val="28"/>
          <w:szCs w:val="28"/>
          <w:rtl/>
        </w:rPr>
        <w:t xml:space="preserve">فجاء واحد من جانبه فقال: إن علیا فعل کذا. فأعرض عنه. فجاء الآخر من الجانب الآخر فقال: إنّ علیا فعل کذا، فأعرض عنه. فجاء بریدة الأسلمی فقال: یا رسول اللّه: إنّ علیا فعل کذا، و أخذ جاریة لنفسه. فغضب رسول اللّه صلّی اللّه علیه و سلّم حتی احمرّ وجهه فقال: دعوا لی علیا- یکرّرها- إنّ علیا منّی و أما من علی، و إنّ حظّه من الخمس أکثر ممّا أخذ، و هو ولیّ کلّ مؤمن بعدی»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6"/>
      </w:pPr>
      <w:bookmarkStart w:id="451" w:name="_Toc247"/>
      <w:r>
        <w:t>ترجمة الحافی</w:t>
      </w:r>
      <w:bookmarkEnd w:id="451"/>
    </w:p>
    <w:p>
      <w:pPr>
        <w:pStyle w:val="BookText"/>
      </w:pPr>
      <w:r>
        <w:rPr>
          <w:rFonts w:ascii="IRNazanin" w:hAnsi="IRNazanin" w:eastAsia="IRNazanin" w:cs="IRNazanin"/>
          <w:lang w:bidi="fa-IR"/>
          <w:color w:val="111111"/>
          <w:sz w:val="28"/>
          <w:szCs w:val="28"/>
          <w:rtl/>
        </w:rPr>
        <w:t xml:space="preserve">و هذا الکتاب ذکره له صاحب (إیضاح المکنون) و لم یؤرّخ وفاته.</w:t>
      </w:r>
    </w:p>
    <w:p>
      <w:pPr>
        <w:pStyle w:val="BookText"/>
      </w:pPr>
      <w:r>
        <w:rPr>
          <w:rFonts w:ascii="IRNazanin" w:hAnsi="IRNazanin" w:eastAsia="IRNazanin" w:cs="IRNazanin"/>
          <w:lang w:bidi="fa-IR"/>
          <w:color w:val="111111"/>
          <w:sz w:val="28"/>
          <w:szCs w:val="28"/>
          <w:rtl/>
        </w:rPr>
        <w:t xml:space="preserve">ثم أنه وصفه ب «الشیعی» و لعلّه لما رأی فی کتابه من فضائل مولانا أمیر المؤمنین علیه السّلام، و إلّا فإنّه لیس من الشّیعة الإمامیّة الاثنی عشریّة لأنّهم لا یرون فضیلة لأولئک الذین ذکرهم الحافی فی هذا الکتاب.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4" w:name="pg11328_88953"/>
    <w:bookmarkEnd w:id="144"/>
    <w:p>
      <w:pPr>
        <w:pStyle w:val="Heading5"/>
      </w:pPr>
      <w:bookmarkStart w:id="452" w:name="_Toc248"/>
      <w:r>
        <w:t>52 روایة الجمال المحدّث الشّیرازی</w:t>
      </w:r>
      <w:bookmarkEnd w:id="452"/>
    </w:p>
    <w:p>
      <w:pPr>
        <w:pStyle w:val="Heading6"/>
      </w:pPr>
      <w:bookmarkStart w:id="453" w:name="_Toc249"/>
      <w:r>
        <w:t>اشارة</w:t>
      </w:r>
      <w:bookmarkEnd w:id="453"/>
    </w:p>
    <w:p>
      <w:pPr>
        <w:pStyle w:val="BookText"/>
      </w:pPr>
      <w:r>
        <w:rPr>
          <w:rFonts w:ascii="IRNazanin" w:hAnsi="IRNazanin" w:eastAsia="IRNazanin" w:cs="IRNazanin"/>
          <w:lang w:bidi="fa-IR"/>
          <w:color w:val="111111"/>
          <w:sz w:val="28"/>
          <w:szCs w:val="28"/>
          <w:rtl/>
        </w:rPr>
        <w:t xml:space="preserve">و رواه جمال الدین عطاء اللّه بن فضل اللّه الشیرازی، قال:</w:t>
      </w:r>
    </w:p>
    <w:p>
      <w:pPr>
        <w:pStyle w:val="BookText"/>
      </w:pPr>
      <w:r>
        <w:rPr>
          <w:rFonts w:ascii="IRNazanin" w:hAnsi="IRNazanin" w:eastAsia="IRNazanin" w:cs="IRNazanin"/>
          <w:lang w:bidi="fa-IR"/>
          <w:color w:val="111111"/>
          <w:sz w:val="28"/>
          <w:szCs w:val="28"/>
          <w:rtl/>
        </w:rPr>
        <w:t xml:space="preserve">«الحدیث الثالث عن عمران بن حصین قال: بعث رسول اللّه صلّی اللّه علیه و سلّم سریة و أمّر علیهم علیا، فصنع علی شیئا أنکروه، فتعاقد أربعة من أصحاب رسول اللّه لنخبرنّه به، و کانوا إذا قدموا من سفر بدءوا برسول اللّه صلّی اللّه علیه و سلّم فسلّموا علیه و نظروا إلیه ثم ینصرفون إلی رحالهم. قال:</w:t>
      </w:r>
    </w:p>
    <w:p>
      <w:pPr>
        <w:pStyle w:val="BookText"/>
      </w:pPr>
      <w:r>
        <w:rPr>
          <w:rFonts w:ascii="IRNazanin" w:hAnsi="IRNazanin" w:eastAsia="IRNazanin" w:cs="IRNazanin"/>
          <w:lang w:bidi="fa-IR"/>
          <w:color w:val="111111"/>
          <w:sz w:val="28"/>
          <w:szCs w:val="28"/>
          <w:rtl/>
        </w:rPr>
        <w:t xml:space="preserve">فلمّا قدمت السریة سلّموا علی رسول اللّه، فقام أحد من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صنع کذا و کذا؟</w:t>
      </w:r>
    </w:p>
    <w:p>
      <w:pPr>
        <w:pStyle w:val="BookText"/>
      </w:pPr>
      <w:r>
        <w:rPr>
          <w:rFonts w:ascii="IRNazanin" w:hAnsi="IRNazanin" w:eastAsia="IRNazanin" w:cs="IRNazanin"/>
          <w:lang w:bidi="fa-IR"/>
          <w:color w:val="111111"/>
          <w:sz w:val="28"/>
          <w:szCs w:val="28"/>
          <w:rtl/>
        </w:rPr>
        <w:t xml:space="preserve">فأقبل رسول اللّه- صلّی اللّه علیه و سلّم- یعرف الغضب من وجهه فقال: ما تریدون من علی؟! علی منّی و أنا منه و علی ولیّ کلّ مؤمن بعدی».</w:t>
      </w:r>
    </w:p>
    <w:p>
      <w:pPr>
        <w:pStyle w:val="BookText"/>
      </w:pPr>
      <w:r>
        <w:rPr>
          <w:rFonts w:ascii="IRNazanin" w:hAnsi="IRNazanin" w:eastAsia="IRNazanin" w:cs="IRNazanin"/>
          <w:lang w:bidi="fa-IR"/>
          <w:color w:val="111111"/>
          <w:sz w:val="28"/>
          <w:szCs w:val="28"/>
          <w:rtl/>
        </w:rPr>
        <w:t xml:space="preserve">و قال بعد ذکر حدیث الغدیر بروایة الإمام الصادق علیه السّلام المشتملة علی شعر حسان: «و رواه أبو سعید الخدری، و فیه الاستشهاد بالشعر المذکور، و فیه من التاریخ و زیادة البیان ما لم یرو عن غیره. فقال: لمّا نزل النبی صلّی اللّه علیه و سلّم بغدیر خم- یوم الخمیس الثامن عشر من ذی الحجة- دعا الناس إلی علی، فأخذ بضبعیه فرفعهما، حتی نظر الناس إلی بیاض إبط رسول اللّه فقال:</w:t>
      </w:r>
    </w:p>
    <w:p>
      <w:pPr>
        <w:pStyle w:val="BookText"/>
      </w:pPr>
      <w:r>
        <w:rPr>
          <w:rFonts w:ascii="IRNazanin" w:hAnsi="IRNazanin" w:eastAsia="IRNazanin" w:cs="IRNazanin"/>
          <w:lang w:bidi="fa-IR"/>
          <w:color w:val="111111"/>
          <w:sz w:val="28"/>
          <w:szCs w:val="28"/>
          <w:rtl/>
        </w:rPr>
        <w:t xml:space="preserve">اللّه أکبر الحمد للّه علی إکمال الدین و إتمام النعمة و رضی الربّ برسالتی، و الولایة لعلی من بعدی، من کنت مولاه فعلیّ مولاه»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5" w:name="pg11328_88955"/>
    <w:bookmarkEnd w:id="145"/>
    <w:p>
      <w:pPr>
        <w:pStyle w:val="Heading6"/>
      </w:pPr>
      <w:bookmarkStart w:id="454" w:name="_Toc250"/>
      <w:r>
        <w:t>ترجمة جمال الدین الشیرازی</w:t>
      </w:r>
      <w:bookmarkEnd w:id="454"/>
    </w:p>
    <w:p>
      <w:pPr>
        <w:pStyle w:val="BookText"/>
      </w:pPr>
      <w:r>
        <w:rPr>
          <w:rFonts w:ascii="IRNazanin" w:hAnsi="IRNazanin" w:eastAsia="IRNazanin" w:cs="IRNazanin"/>
          <w:lang w:bidi="fa-IR"/>
          <w:color w:val="111111"/>
          <w:sz w:val="28"/>
          <w:szCs w:val="28"/>
          <w:rtl/>
        </w:rPr>
        <w:t xml:space="preserve">فهذا جمال الدین شیخ إجازة (الدهلوی)، یروی هذا الحدیث فی کتاب (الأربعین) الذی نصّ فی خطبته علی جمعها من الکتب المعتبرة. و قد ذکرنا مناقبه و مآثره فی مجلّد (حدیث الغدیر)، و مجلّد (حدیث التّشبیه).</w:t>
      </w:r>
    </w:p>
    <w:p>
      <w:pPr>
        <w:pStyle w:val="Heading5"/>
      </w:pPr>
      <w:bookmarkStart w:id="455" w:name="_Toc251"/>
      <w:r>
        <w:t>53 روایة علی بن سلطان القاری</w:t>
      </w:r>
      <w:bookmarkEnd w:id="455"/>
    </w:p>
    <w:p>
      <w:pPr>
        <w:pStyle w:val="Heading6"/>
      </w:pPr>
      <w:bookmarkStart w:id="456" w:name="_Toc252"/>
      <w:r>
        <w:t>اشارة</w:t>
      </w:r>
      <w:bookmarkEnd w:id="456"/>
    </w:p>
    <w:p>
      <w:pPr>
        <w:pStyle w:val="BookText"/>
      </w:pPr>
      <w:r>
        <w:rPr>
          <w:rFonts w:ascii="IRNazanin" w:hAnsi="IRNazanin" w:eastAsia="IRNazanin" w:cs="IRNazanin"/>
          <w:lang w:bidi="fa-IR"/>
          <w:color w:val="111111"/>
          <w:sz w:val="28"/>
          <w:szCs w:val="28"/>
          <w:rtl/>
        </w:rPr>
        <w:t xml:space="preserve">و رواه علی بن سلطان محمد الهروی القاری فی فضائل الإمام من شرح المشکاة حیث قال:</w:t>
      </w:r>
    </w:p>
    <w:p>
      <w:pPr>
        <w:pStyle w:val="BookText"/>
      </w:pPr>
      <w:r>
        <w:rPr>
          <w:rFonts w:ascii="IRNazanin" w:hAnsi="IRNazanin" w:eastAsia="IRNazanin" w:cs="IRNazanin"/>
          <w:lang w:bidi="fa-IR"/>
          <w:color w:val="111111"/>
          <w:sz w:val="28"/>
          <w:szCs w:val="28"/>
          <w:rtl/>
        </w:rPr>
        <w:t xml:space="preserve">«فی الریاض، عن عمران بن حصین قال: بعث رسول اللّه- صلّی اللّه علیه و سلّم- سریة و استعمل علیها علیّا. قال: فمضی علی السریة فأصاب جاریة، فأنکروا علیه، و تعاقد أربعة من أصحاب النبیّ- صلّی اللّه علیه و سلّم- فقالوا: إذا لقینا رسول اللّه- صلّی اللّه علیه و سلّم- أخبرناه بما صنع علی. فقال عمران: و کان المسلمون إذا قدموا من سفر بدءوا برسول اللّه- صلّی اللّه علیه و سلّم- و سلّموا علیه ثم انصرفوا إلی رحالهم. فلمّا قدمت السریة سلّموا علی رسول اللّه،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أنّ علیّا صنع کذا و کذا؟ فأعرض عنه.</w:t>
      </w:r>
    </w:p>
    <w:p>
      <w:pPr>
        <w:pStyle w:val="BookText"/>
      </w:pPr>
      <w:r>
        <w:rPr>
          <w:rFonts w:ascii="IRNazanin" w:hAnsi="IRNazanin" w:eastAsia="IRNazanin" w:cs="IRNazanin"/>
          <w:lang w:bidi="fa-IR"/>
          <w:color w:val="111111"/>
          <w:sz w:val="28"/>
          <w:szCs w:val="28"/>
          <w:rtl/>
        </w:rPr>
        <w:t xml:space="preserve">ثم قام الثانی، فقال مثل مقالته، فأعرض عنه.</w:t>
      </w:r>
    </w:p>
    <w:p>
      <w:pPr>
        <w:pStyle w:val="BookText"/>
      </w:pPr>
      <w:r>
        <w:rPr>
          <w:rFonts w:ascii="IRNazanin" w:hAnsi="IRNazanin" w:eastAsia="IRNazanin" w:cs="IRNazanin"/>
          <w:lang w:bidi="fa-IR"/>
          <w:color w:val="111111"/>
          <w:sz w:val="28"/>
          <w:szCs w:val="28"/>
          <w:rtl/>
        </w:rPr>
        <w:t xml:space="preserve">ثم قام الثالث فقال مثل مقالته، فأعرض عنه.</w:t>
      </w:r>
    </w:p>
    <w:p>
      <w:pPr>
        <w:pStyle w:val="BookText"/>
      </w:pPr>
      <w:r>
        <w:rPr>
          <w:rFonts w:ascii="IRNazanin" w:hAnsi="IRNazanin" w:eastAsia="IRNazanin" w:cs="IRNazanin"/>
          <w:lang w:bidi="fa-IR"/>
          <w:color w:val="111111"/>
          <w:sz w:val="28"/>
          <w:szCs w:val="28"/>
          <w:rtl/>
        </w:rPr>
        <w:t xml:space="preserve">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 رسول اللّه صلّی اللّه علیه و سلّم- و الغضب یعرف فی وجهه-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6" w:name="pg11328_88957"/>
    <w:bookmarkEnd w:id="146"/>
    <w:p>
      <w:pPr>
        <w:pStyle w:val="BookText"/>
      </w:pPr>
      <w:r>
        <w:rPr>
          <w:rFonts w:ascii="IRNazanin" w:hAnsi="IRNazanin" w:eastAsia="IRNazanin" w:cs="IRNazanin"/>
          <w:lang w:bidi="fa-IR"/>
          <w:color w:val="111111"/>
          <w:sz w:val="28"/>
          <w:szCs w:val="28"/>
          <w:rtl/>
        </w:rPr>
        <w:t xml:space="preserve">فقال: ما تریدون من علی؟ ثلاثا.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الترمذی</w:t>
      </w:r>
    </w:p>
    <w:p>
      <w:pPr>
        <w:pStyle w:val="BookText"/>
      </w:pPr>
      <w:r>
        <w:rPr>
          <w:rFonts w:ascii="IRNazanin" w:hAnsi="IRNazanin" w:eastAsia="IRNazanin" w:cs="IRNazanin"/>
          <w:lang w:bidi="fa-IR"/>
          <w:color w:val="111111"/>
          <w:sz w:val="28"/>
          <w:szCs w:val="28"/>
          <w:rtl/>
        </w:rPr>
        <w:t xml:space="preserve">و قال: حسن غریب.</w:t>
      </w:r>
    </w:p>
    <w:p>
      <w:pPr>
        <w:pStyle w:val="BookText"/>
      </w:pPr>
      <w:r>
        <w:rPr>
          <w:rFonts w:ascii="IRNazanin" w:hAnsi="IRNazanin" w:eastAsia="IRNazanin" w:cs="IRNazanin"/>
          <w:lang w:bidi="fa-IR"/>
          <w:color w:val="111111"/>
          <w:sz w:val="28"/>
          <w:szCs w:val="28"/>
          <w:rtl/>
        </w:rPr>
        <w:t xml:space="preserve">و أخرجه أحمد و قال فیه: فأقبل رسول اللّه صلّی اللّه علیه و سلّم علی الرابع- و قد تغیّر وجهه- فقال: دعوا علیا،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و له طریق آخر عن بریدة.</w:t>
      </w:r>
    </w:p>
    <w:p>
      <w:pPr>
        <w:pStyle w:val="BookText"/>
      </w:pPr>
      <w:r>
        <w:rPr>
          <w:rFonts w:ascii="IRNazanin" w:hAnsi="IRNazanin" w:eastAsia="IRNazanin" w:cs="IRNazanin"/>
          <w:lang w:bidi="fa-IR"/>
          <w:color w:val="111111"/>
          <w:sz w:val="28"/>
          <w:szCs w:val="28"/>
          <w:rtl/>
        </w:rPr>
        <w:t xml:space="preserve">و أصله فی صحیح البخاری»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457" w:name="_Toc253"/>
      <w:r>
        <w:t>دفاع القاری عن عمر بن سعد</w:t>
      </w:r>
      <w:bookmarkEnd w:id="457"/>
    </w:p>
    <w:p>
      <w:pPr>
        <w:pStyle w:val="BookText"/>
      </w:pPr>
      <w:r>
        <w:rPr>
          <w:rFonts w:ascii="IRNazanin" w:hAnsi="IRNazanin" w:eastAsia="IRNazanin" w:cs="IRNazanin"/>
          <w:lang w:bidi="fa-IR"/>
          <w:color w:val="111111"/>
          <w:sz w:val="28"/>
          <w:szCs w:val="28"/>
          <w:rtl/>
        </w:rPr>
        <w:t xml:space="preserve">هذا، و القاری من المتعصّبین المتحاملین علی أهل البیت الطاهرین، حتّی جعل یدافع عن عمر بن سعد اللعین فقال: «قال ابن معین فی عمر بن سعد: کیف یکون من قتل الحسین ثقة؟ انتهی. أقول: رحم اللّه من أنصف، و العجب ممن یخرّج حدیثه فی کتبهم مع علمهم بحاله. تم کلام میرک.</w:t>
      </w:r>
    </w:p>
    <w:p>
      <w:pPr>
        <w:pStyle w:val="BookText"/>
      </w:pPr>
      <w:r>
        <w:rPr>
          <w:rFonts w:ascii="IRNazanin" w:hAnsi="IRNazanin" w:eastAsia="IRNazanin" w:cs="IRNazanin"/>
          <w:lang w:bidi="fa-IR"/>
          <w:color w:val="111111"/>
          <w:sz w:val="28"/>
          <w:szCs w:val="28"/>
          <w:rtl/>
        </w:rPr>
        <w:t xml:space="preserve">و فیه: إنّه قد یقال: إنه لم یباشر لقتله، و لعل حضوره مع العسکر کان بالرأی و الاجتهاد، و ربما حسن حاله و طاب مآله، و من الذی سلم من صدور معصیة عنه و ظهور زلّة منه، فلو فتح الباب أشکل الأمر علی ذوی الألباب»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لا یخفی الاضطراب فی کلامه، فهو فی حین تجویزه حضوره مع العسکر بالرأی و الاجتهاد یقول: «و ربما حسن حاله و طاب مآله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7" w:name="pg11328_88959"/>
    <w:bookmarkEnd w:id="147"/>
    <w:p>
      <w:pPr>
        <w:pStyle w:val="Heading6"/>
      </w:pPr>
      <w:bookmarkStart w:id="458" w:name="_Toc254"/>
      <w:r>
        <w:t>ترجمة القاری</w:t>
      </w:r>
      <w:bookmarkEnd w:id="458"/>
    </w:p>
    <w:p>
      <w:pPr>
        <w:pStyle w:val="BookText"/>
      </w:pPr>
      <w:r>
        <w:rPr>
          <w:rFonts w:ascii="IRNazanin" w:hAnsi="IRNazanin" w:eastAsia="IRNazanin" w:cs="IRNazanin"/>
          <w:lang w:bidi="fa-IR"/>
          <w:color w:val="111111"/>
          <w:sz w:val="28"/>
          <w:szCs w:val="28"/>
          <w:rtl/>
        </w:rPr>
        <w:t xml:space="preserve">و مع هذا التعصّب القبیح الذی رأیت، و کذا ما صدر منه فی حقّ والدی النبی صلّی اللّه علیه و آله و سلّم کما ستری، فقد وصفه القوم فی تراجمهم إیّاه بأعلی صفات المدح و أثنوا علیه غایة الثناء، فقد قال المحبّی بترجمته:</w:t>
      </w:r>
    </w:p>
    <w:p>
      <w:pPr>
        <w:pStyle w:val="BookText"/>
      </w:pPr>
      <w:r>
        <w:rPr>
          <w:rFonts w:ascii="IRNazanin" w:hAnsi="IRNazanin" w:eastAsia="IRNazanin" w:cs="IRNazanin"/>
          <w:lang w:bidi="fa-IR"/>
          <w:color w:val="111111"/>
          <w:sz w:val="28"/>
          <w:szCs w:val="28"/>
          <w:rtl/>
        </w:rPr>
        <w:t xml:space="preserve">«علی بن محمد سلطان الهروی المعروف بالقاری، الحنفی، نزیل مکة، و أحد صدور العلم، فرد عصره، الباهر السمت فی التحقیق و تنقیح العبارات. و شهرته کافیة عن الإطراء فی وصفه.</w:t>
      </w:r>
    </w:p>
    <w:p>
      <w:pPr>
        <w:pStyle w:val="BookText"/>
      </w:pPr>
      <w:r>
        <w:rPr>
          <w:rFonts w:ascii="IRNazanin" w:hAnsi="IRNazanin" w:eastAsia="IRNazanin" w:cs="IRNazanin"/>
          <w:lang w:bidi="fa-IR"/>
          <w:color w:val="111111"/>
          <w:sz w:val="28"/>
          <w:szCs w:val="28"/>
          <w:rtl/>
        </w:rPr>
        <w:t xml:space="preserve">ولد بهراة و رحل إلی مکة و تدبّرها، و أخذ بها عن الأستاذ أبی الحسن البکری، و السید زکریا الحسینی، و الشهاب أحمد بن حجر الهیتمی، و الشیخ أحمد المصری تلمیذ القاضی زکریا، و الشیخ عبد اللّه السّندی، و العلّامة قطب الدین المکی، و غیرهم.</w:t>
      </w:r>
    </w:p>
    <w:p>
      <w:pPr>
        <w:pStyle w:val="BookText"/>
      </w:pPr>
      <w:r>
        <w:rPr>
          <w:rFonts w:ascii="IRNazanin" w:hAnsi="IRNazanin" w:eastAsia="IRNazanin" w:cs="IRNazanin"/>
          <w:lang w:bidi="fa-IR"/>
          <w:color w:val="111111"/>
          <w:sz w:val="28"/>
          <w:szCs w:val="28"/>
          <w:rtl/>
        </w:rPr>
        <w:t xml:space="preserve">و اشتهر ذکره و طار صیته.</w:t>
      </w:r>
    </w:p>
    <w:p>
      <w:pPr>
        <w:pStyle w:val="BookText"/>
      </w:pPr>
      <w:r>
        <w:rPr>
          <w:rFonts w:ascii="IRNazanin" w:hAnsi="IRNazanin" w:eastAsia="IRNazanin" w:cs="IRNazanin"/>
          <w:lang w:bidi="fa-IR"/>
          <w:color w:val="111111"/>
          <w:sz w:val="28"/>
          <w:szCs w:val="28"/>
          <w:rtl/>
        </w:rPr>
        <w:t xml:space="preserve">و ألّف التآلیف الکبیرة اللطیفة التأدیة، المحتویة علی الفوائد الجلیلة، منها شرحه علی المشکاة فی مجلّدات و هو أکبرها و أجلّها، و شرح الشفاء، و شرح الشمائل، و شرح النخبة، و شرح الشاطبیة، و شرح الجزریة، و لخّص من القاموس مواد و سمّاه الناموس، و له الأثمار الجنیة فی أسماء الحنفیة، و شرح ثلاثیّات البخاری، و نزهة الخاطر الفاتر فی ترجمة الشیخ عبد القادر.</w:t>
      </w:r>
    </w:p>
    <w:p>
      <w:pPr>
        <w:pStyle w:val="BookText"/>
      </w:pPr>
      <w:r>
        <w:rPr>
          <w:rFonts w:ascii="IRNazanin" w:hAnsi="IRNazanin" w:eastAsia="IRNazanin" w:cs="IRNazanin"/>
          <w:lang w:bidi="fa-IR"/>
          <w:color w:val="111111"/>
          <w:sz w:val="28"/>
          <w:szCs w:val="28"/>
          <w:rtl/>
        </w:rPr>
        <w:t xml:space="preserve">لکنّه امتحن بالاعتراض علی الأئمة، لا سیّما الشافعی و أصحابه، و اعترض علی الإمام مالک فی إرسال الید فی الصلاة، و ألّف فی ذلک رسالة فانتدب لجوابه الشیخ محمّد مکین و ألف رسالة جوابا له فی جمیع ما قاله، و ردّ علیه اعتراضاته.</w:t>
      </w:r>
    </w:p>
    <w:p>
      <w:pPr>
        <w:pStyle w:val="BookText"/>
      </w:pPr>
      <w:r>
        <w:rPr>
          <w:rFonts w:ascii="IRNazanin" w:hAnsi="IRNazanin" w:eastAsia="IRNazanin" w:cs="IRNazanin"/>
          <w:lang w:bidi="fa-IR"/>
          <w:color w:val="111111"/>
          <w:sz w:val="28"/>
          <w:szCs w:val="28"/>
          <w:rtl/>
        </w:rPr>
        <w:t xml:space="preserve">و أعجب من ذلک ما نقله عنه السیّد محمد بن عبد الرسول البرزنجی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8" w:name="pg11328_88961"/>
    <w:bookmarkEnd w:id="148"/>
    <w:p>
      <w:pPr>
        <w:pStyle w:val="BookText"/>
      </w:pPr>
      <w:r>
        <w:rPr>
          <w:rFonts w:ascii="IRNazanin" w:hAnsi="IRNazanin" w:eastAsia="IRNazanin" w:cs="IRNazanin"/>
          <w:lang w:bidi="fa-IR"/>
          <w:color w:val="111111"/>
          <w:sz w:val="28"/>
          <w:szCs w:val="28"/>
          <w:rtl/>
        </w:rPr>
        <w:t xml:space="preserve">الحسینی فی کتابه سداد الدین فی إثبات النجاة فی الدرجات للوالدین: أنّه شرح الفقه الأکبر المنسوب إلی الإمام أبی حنیفة، و تعدّی فیه طوره فی الإساءة فی حق الوالدین، ثم إنّه ما کفاه ذلک حتی ألّف فیه رسالة، و قال فی شرحه للشفاء- متبجّحا و مفتخرا بذلک- إنی ألّفت فی کفرهما رسالة. فلیته إذ لم یراع حقّ رسول اللّه- صلّی اللّه علیه و سلّم- حیث آذاه بذلک، کان استحیا من ذکر ذلک فی شرح الشفاء الموضوع لبیان شرف المصطفی- صلّی اللّه علیه و سلّم-. و قد عاب الناس علی صاحب الشّفا ذکره فیه عدم مفروضیّة الصلاة علیه- صلّی اللّه علیه و سلّم- فی الصّلاة، و ادّعاء تفرّد الشافعی بذلک، بأنّ هذه المسألة لیست من موضوع کتابه.</w:t>
      </w:r>
    </w:p>
    <w:p>
      <w:pPr>
        <w:pStyle w:val="BookText"/>
      </w:pPr>
      <w:r>
        <w:rPr>
          <w:rFonts w:ascii="IRNazanin" w:hAnsi="IRNazanin" w:eastAsia="IRNazanin" w:cs="IRNazanin"/>
          <w:lang w:bidi="fa-IR"/>
          <w:color w:val="111111"/>
          <w:sz w:val="28"/>
          <w:szCs w:val="28"/>
          <w:rtl/>
        </w:rPr>
        <w:t xml:space="preserve">و قد قیّض اللّه تعالی الإمام عبد القادر الطبری للردّ علی القاری، فألّف رسالة أغلظ فیها فی الردّ علیه.</w:t>
      </w:r>
    </w:p>
    <w:p>
      <w:pPr>
        <w:pStyle w:val="BookText"/>
      </w:pPr>
      <w:r>
        <w:rPr>
          <w:rFonts w:ascii="IRNazanin" w:hAnsi="IRNazanin" w:eastAsia="IRNazanin" w:cs="IRNazanin"/>
          <w:lang w:bidi="fa-IR"/>
          <w:color w:val="111111"/>
          <w:sz w:val="28"/>
          <w:szCs w:val="28"/>
          <w:rtl/>
        </w:rPr>
        <w:t xml:space="preserve">و بالجملة، فقد صدر منه أمثال ذلک، و کان غنیّا عنه أن تصدر منه، و لولاها لاشتهرت مؤلفاته، بحیث ملأت الدنیا، لکثرة فائدتها و حسن انسجامها.</w:t>
      </w:r>
    </w:p>
    <w:p>
      <w:pPr>
        <w:pStyle w:val="BookText"/>
      </w:pPr>
      <w:r>
        <w:rPr>
          <w:rFonts w:ascii="IRNazanin" w:hAnsi="IRNazanin" w:eastAsia="IRNazanin" w:cs="IRNazanin"/>
          <w:lang w:bidi="fa-IR"/>
          <w:color w:val="111111"/>
          <w:sz w:val="28"/>
          <w:szCs w:val="28"/>
          <w:rtl/>
        </w:rPr>
        <w:t xml:space="preserve">و کانت وفاته بمکة فی شوال سنة 1014 و دفن بالمعلّاة. و لمّا بلغ خبر وفاته علماء مصر صلّوا علیه بجامع الأزهر صلاة الغیبة، فی مجمع حافل یجمع أربعة آلاف نسمة فأکثر»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5"/>
      </w:pPr>
      <w:bookmarkStart w:id="459" w:name="_Toc255"/>
      <w:r>
        <w:t>54 روایة المنّاوی</w:t>
      </w:r>
      <w:bookmarkEnd w:id="459"/>
    </w:p>
    <w:p>
      <w:pPr>
        <w:pStyle w:val="Heading6"/>
      </w:pPr>
      <w:bookmarkStart w:id="460" w:name="_Toc256"/>
      <w:r>
        <w:t>اشارة</w:t>
      </w:r>
      <w:bookmarkEnd w:id="460"/>
    </w:p>
    <w:p>
      <w:pPr>
        <w:pStyle w:val="BookText"/>
      </w:pPr>
      <w:r>
        <w:rPr>
          <w:rFonts w:ascii="IRNazanin" w:hAnsi="IRNazanin" w:eastAsia="IRNazanin" w:cs="IRNazanin"/>
          <w:lang w:bidi="fa-IR"/>
          <w:color w:val="111111"/>
          <w:sz w:val="28"/>
          <w:szCs w:val="28"/>
          <w:rtl/>
        </w:rPr>
        <w:t xml:space="preserve">و رواه عبد الرءوف بن تاج العارفین بن علی المنّاوی الشافعی عن الدیلمی فی الفردوس قائلا: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9" w:name="pg11328_88963"/>
    <w:bookmarkEnd w:id="149"/>
    <w:p>
      <w:pPr>
        <w:pStyle w:val="BookText"/>
      </w:pPr>
      <w:r>
        <w:rPr>
          <w:rFonts w:ascii="IRNazanin" w:hAnsi="IRNazanin" w:eastAsia="IRNazanin" w:cs="IRNazanin"/>
          <w:lang w:bidi="fa-IR"/>
          <w:color w:val="111111"/>
          <w:sz w:val="28"/>
          <w:szCs w:val="28"/>
          <w:rtl/>
        </w:rPr>
        <w:t xml:space="preserve">«یا بریدة، إن علیّا ولیّکم من بعدی. فر»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مرة أخری عن الطّیالسی فقال: «یا علی، أنت ولیّ کلّ مؤمن من بعدی. طیا»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461" w:name="_Toc257"/>
      <w:r>
        <w:t>ترجمة المناوی</w:t>
      </w:r>
      <w:bookmarkEnd w:id="461"/>
    </w:p>
    <w:p>
      <w:pPr>
        <w:pStyle w:val="BookText"/>
      </w:pPr>
      <w:r>
        <w:rPr>
          <w:rFonts w:ascii="IRNazanin" w:hAnsi="IRNazanin" w:eastAsia="IRNazanin" w:cs="IRNazanin"/>
          <w:lang w:bidi="fa-IR"/>
          <w:color w:val="111111"/>
          <w:sz w:val="28"/>
          <w:szCs w:val="28"/>
          <w:rtl/>
        </w:rPr>
        <w:t xml:space="preserve">و قد قال المحبّی بترجمة المناوی ما ملخّصه:</w:t>
      </w:r>
    </w:p>
    <w:p>
      <w:pPr>
        <w:pStyle w:val="BookText"/>
      </w:pPr>
      <w:r>
        <w:rPr>
          <w:rFonts w:ascii="IRNazanin" w:hAnsi="IRNazanin" w:eastAsia="IRNazanin" w:cs="IRNazanin"/>
          <w:lang w:bidi="fa-IR"/>
          <w:color w:val="111111"/>
          <w:sz w:val="28"/>
          <w:szCs w:val="28"/>
          <w:rtl/>
        </w:rPr>
        <w:t xml:space="preserve">«عبد الرءوف بن تاج العارفین بن علی بن زید العابدین الملقب زین الدین الحدادی ثم المناوی القاهری الشافعی- و قد تقدم ذکر تتمة نسبه فی ترجمة ابنه زین العابدین- الإمام الکبیر، الحجة الثبت القدوة، صاحب التصانیف السائرة، و أجلّ أهل عصره من غیر ارتیاب.</w:t>
      </w:r>
    </w:p>
    <w:p>
      <w:pPr>
        <w:pStyle w:val="BookText"/>
      </w:pPr>
      <w:r>
        <w:rPr>
          <w:rFonts w:ascii="IRNazanin" w:hAnsi="IRNazanin" w:eastAsia="IRNazanin" w:cs="IRNazanin"/>
          <w:lang w:bidi="fa-IR"/>
          <w:color w:val="111111"/>
          <w:sz w:val="28"/>
          <w:szCs w:val="28"/>
          <w:rtl/>
        </w:rPr>
        <w:t xml:space="preserve">و کان إماما، فاضلا، زاهدا، عابدا، قانتا للّه، خاشعا له، کثیر النفع، و کان متقرّبا بحسن العمل، مثابرا علی التسبیح و الأذکار، صابرا صادقا، و کان یقتصر یومه و لیلته علی أکلة واحدة من الطعام، قد جمع من العلوم و المعارف علی اختلاف أنواعها و تباین أقسامها ما لم یجتمع فی أحد ممّن عاصره.</w:t>
      </w:r>
    </w:p>
    <w:p>
      <w:pPr>
        <w:pStyle w:val="BookText"/>
      </w:pPr>
      <w:r>
        <w:rPr>
          <w:rFonts w:ascii="IRNazanin" w:hAnsi="IRNazanin" w:eastAsia="IRNazanin" w:cs="IRNazanin"/>
          <w:lang w:bidi="fa-IR"/>
          <w:color w:val="111111"/>
          <w:sz w:val="28"/>
          <w:szCs w:val="28"/>
          <w:rtl/>
        </w:rPr>
        <w:t xml:space="preserve">و انقطع عن مخالطة الناس و انعزل فی منزل، و أقبل علی التألیف، فصنّف فی غالب العلوم، ثم ولیّ تدریس المدرسة الصّالحیة، فحسده أهل عصره، و کانوا لا یعرفون مزیّة علمه لانزوائه عنهم، و لمّا حضر الدرس فیها ردّ علیه من کل مذهب فضلاؤه منتقدین علیه، و شرع فی قراءة مختصر المزنی، و نصب الجدل فی المذاهب، و أتی فی تقریره بما لم یسمع من غیره، فأذعنوا لفضله، و صار أجلّاء العلماء یبادرون لحضوره، و أخذ عنه منهم خلق کثیر.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0" w:name="pg11328_88965"/>
    <w:bookmarkEnd w:id="150"/>
    <w:p>
      <w:pPr>
        <w:pStyle w:val="BookText"/>
      </w:pPr>
      <w:r>
        <w:rPr>
          <w:rFonts w:ascii="IRNazanin" w:hAnsi="IRNazanin" w:eastAsia="IRNazanin" w:cs="IRNazanin"/>
          <w:lang w:bidi="fa-IR"/>
          <w:color w:val="111111"/>
          <w:sz w:val="28"/>
          <w:szCs w:val="28"/>
          <w:rtl/>
        </w:rPr>
        <w:t xml:space="preserve">و بالجملة، فهو أعظم علماء هذا التاریخ آثارا، و مؤلّفاته غالبها متداولة کثیر النفع، و للناس علیها تهافت زائد، و یتغالون فی أثمانها، و أشهرها شرحاه علی الجامع الصغیر.</w:t>
      </w:r>
    </w:p>
    <w:p>
      <w:pPr>
        <w:pStyle w:val="BookText"/>
      </w:pPr>
      <w:r>
        <w:rPr>
          <w:rFonts w:ascii="IRNazanin" w:hAnsi="IRNazanin" w:eastAsia="IRNazanin" w:cs="IRNazanin"/>
          <w:lang w:bidi="fa-IR"/>
          <w:color w:val="111111"/>
          <w:sz w:val="28"/>
          <w:szCs w:val="28"/>
          <w:rtl/>
        </w:rPr>
        <w:t xml:space="preserve">و توفی صبیحة یوم الخمیس 23 من صفر سنة 1031»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5"/>
      </w:pPr>
      <w:bookmarkStart w:id="462" w:name="_Toc258"/>
      <w:r>
        <w:t>55 روایة الشیخانی القادری</w:t>
      </w:r>
      <w:bookmarkEnd w:id="462"/>
    </w:p>
    <w:p>
      <w:pPr>
        <w:pStyle w:val="Heading6"/>
      </w:pPr>
      <w:bookmarkStart w:id="463" w:name="_Toc259"/>
      <w:r>
        <w:t>اشارة</w:t>
      </w:r>
      <w:bookmarkEnd w:id="463"/>
    </w:p>
    <w:p>
      <w:pPr>
        <w:pStyle w:val="BookText"/>
      </w:pPr>
      <w:r>
        <w:rPr>
          <w:rFonts w:ascii="IRNazanin" w:hAnsi="IRNazanin" w:eastAsia="IRNazanin" w:cs="IRNazanin"/>
          <w:lang w:bidi="fa-IR"/>
          <w:color w:val="111111"/>
          <w:sz w:val="28"/>
          <w:szCs w:val="28"/>
          <w:rtl/>
        </w:rPr>
        <w:t xml:space="preserve">و رواه السیّد محمود بن محمّد بن علی الشیخانی القادری بقوله:</w:t>
      </w:r>
    </w:p>
    <w:p>
      <w:pPr>
        <w:pStyle w:val="BookText"/>
      </w:pPr>
      <w:r>
        <w:rPr>
          <w:rFonts w:ascii="IRNazanin" w:hAnsi="IRNazanin" w:eastAsia="IRNazanin" w:cs="IRNazanin"/>
          <w:lang w:bidi="fa-IR"/>
          <w:color w:val="111111"/>
          <w:sz w:val="28"/>
          <w:szCs w:val="28"/>
          <w:rtl/>
        </w:rPr>
        <w:t xml:space="preserve">«أخرج أحمد عن عمرو بن شاس الأسلمی رضی اللّه عنه- و هو من أصحاب الحدیبیّة- قال: خرجت مع علی رضی اللّه عنه إلی الیمن، فجفانی فی سفری، حتی وجدت فی نفسی علیه، فلمّا قدمت أظهرت شکایته فی المسجد، حتی بلغ ذلک النبیّ صلّی اللّه علیه و سلّم، فدخلت المسجد ذات غداة و رسول اللّه- صلّی اللّه علیه و سلّم- فی ناس من أصحابه، فلمّا رآنی أحدّ لی عینیه- یقول حدّد إلیّ النظر- حتی إذا جلست قال: یا عمرو، و اللّه لقد آذیتنی! قلت: أعوذ باللّه أن أوذیک یا رسول اللّه.</w:t>
      </w:r>
    </w:p>
    <w:p>
      <w:pPr>
        <w:pStyle w:val="BookText"/>
      </w:pPr>
      <w:r>
        <w:rPr>
          <w:rFonts w:ascii="IRNazanin" w:hAnsi="IRNazanin" w:eastAsia="IRNazanin" w:cs="IRNazanin"/>
          <w:lang w:bidi="fa-IR"/>
          <w:color w:val="111111"/>
          <w:sz w:val="28"/>
          <w:szCs w:val="28"/>
          <w:rtl/>
        </w:rPr>
        <w:t xml:space="preserve">قال: بلی، من آذی علیّا فقد آذانی.</w:t>
      </w:r>
    </w:p>
    <w:p>
      <w:pPr>
        <w:pStyle w:val="BookText"/>
      </w:pPr>
      <w:r>
        <w:rPr>
          <w:rFonts w:ascii="IRNazanin" w:hAnsi="IRNazanin" w:eastAsia="IRNazanin" w:cs="IRNazanin"/>
          <w:lang w:bidi="fa-IR"/>
          <w:color w:val="111111"/>
          <w:sz w:val="28"/>
          <w:szCs w:val="28"/>
          <w:rtl/>
        </w:rPr>
        <w:t xml:space="preserve">و فی لفظ أخرجه ابن عبد البر: من أحبّ علیا فقد أحبّنی و من أبغض علیّا فقد أبغضنی، و من آذی علیّا فقد آذانی.</w:t>
      </w:r>
    </w:p>
    <w:p>
      <w:pPr>
        <w:pStyle w:val="BookText"/>
      </w:pPr>
      <w:r>
        <w:rPr>
          <w:rFonts w:ascii="IRNazanin" w:hAnsi="IRNazanin" w:eastAsia="IRNazanin" w:cs="IRNazanin"/>
          <w:lang w:bidi="fa-IR"/>
          <w:color w:val="111111"/>
          <w:sz w:val="28"/>
          <w:szCs w:val="28"/>
          <w:rtl/>
        </w:rPr>
        <w:t xml:space="preserve">و فی روایة: إن بریدة تکلّم فی علی بما لا یحبّ رسول اللّه، و ذلک أنّه أخذ جاریة من الخمس، فبلغ ذلک إلی النبی- صلّی اللّه علیه و سلّم- فخرج رسول اللّه مغضبا فقال: ما بال أقوام ینتقصون علیّا! من بغض علیا فقد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1" w:name="pg11328_88967"/>
    <w:bookmarkEnd w:id="151"/>
    <w:p>
      <w:pPr>
        <w:pStyle w:val="BookText"/>
      </w:pPr>
      <w:r>
        <w:rPr>
          <w:rFonts w:ascii="IRNazanin" w:hAnsi="IRNazanin" w:eastAsia="IRNazanin" w:cs="IRNazanin"/>
          <w:lang w:bidi="fa-IR"/>
          <w:color w:val="111111"/>
          <w:sz w:val="28"/>
          <w:szCs w:val="28"/>
          <w:rtl/>
        </w:rPr>
        <w:t xml:space="preserve">بغضنی، و من فارق علیا فقد فارقنی، إنّ علیّا منّی و أنا منه خلق من طینتی و خلقت من طینة إبراهیم، و أنا أفضل من إبراهیم، ذریة بعضها من بعض و اللّه سمیع علیم. ثم قال: یا بریدة أما علمت أنّ لعلی أکثر من الجاریة التی أخذ، و أنّه ولیّکم بعدی»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464" w:name="_Toc260"/>
      <w:r>
        <w:t>عبارته فی صدر کتابه</w:t>
      </w:r>
      <w:bookmarkEnd w:id="464"/>
    </w:p>
    <w:p>
      <w:pPr>
        <w:pStyle w:val="BookText"/>
      </w:pPr>
      <w:r>
        <w:rPr>
          <w:rFonts w:ascii="IRNazanin" w:hAnsi="IRNazanin" w:eastAsia="IRNazanin" w:cs="IRNazanin"/>
          <w:lang w:bidi="fa-IR"/>
          <w:color w:val="111111"/>
          <w:sz w:val="28"/>
          <w:szCs w:val="28"/>
          <w:rtl/>
        </w:rPr>
        <w:t xml:space="preserve">هذا و تعرف شخصیّة القادری و قیمة کتابه (الصراط السوی) ممّا ذکره فی صدره، و هذه عبارته:</w:t>
      </w:r>
    </w:p>
    <w:p>
      <w:pPr>
        <w:pStyle w:val="BookText"/>
      </w:pPr>
      <w:r>
        <w:rPr>
          <w:rFonts w:ascii="IRNazanin" w:hAnsi="IRNazanin" w:eastAsia="IRNazanin" w:cs="IRNazanin"/>
          <w:lang w:bidi="fa-IR"/>
          <w:color w:val="111111"/>
          <w:sz w:val="28"/>
          <w:szCs w:val="28"/>
          <w:rtl/>
        </w:rPr>
        <w:t xml:space="preserve">«أما بعد فإنّ العمل بغیر العلم و بال، و العلم بغیر العمل خبال، و لا یقبض العلم إلّا بموت العلماء کما فی الحدیث المتفق علی صحته فی روایة عبد اللّه بن عمر …</w:t>
      </w:r>
    </w:p>
    <w:p>
      <w:pPr>
        <w:pStyle w:val="BookText"/>
      </w:pPr>
      <w:r>
        <w:rPr>
          <w:rFonts w:ascii="IRNazanin" w:hAnsi="IRNazanin" w:eastAsia="IRNazanin" w:cs="IRNazanin"/>
          <w:lang w:bidi="fa-IR"/>
          <w:color w:val="111111"/>
          <w:sz w:val="28"/>
          <w:szCs w:val="28"/>
          <w:rtl/>
        </w:rPr>
        <w:t xml:space="preserve">و اعلم أنّ الفحول قد قبضت و الوعول قد هلکت، و انقرض زمان العلم و خمدت جمرته، و هزمته کثرة الجهل و علت دولته، حتی لم یبق من الکتب التی یعتمد علیها فی ذکر الأنساب إلّا بعض الکتب التی صنّفها أصحاب البدعة، کما ستقف علی أسمائها فی تضاعیف الکتاب إن شاء اللّه تعالی، و یلوح لک شرارها من بعید کالسراب، لکونها فارغة عن الصدق و الصواب. و ذلک إمّا لاندراس محبّة آل بیت النبی من قلوب الصالحین من أهل السنة، و العیاذ باللّه من تلک الفتنة، أن لنقص فی الایمان و تردّد فی الیقین، أو لشین فاحش و کلم ظاهر فی أمر الدین.</w:t>
      </w:r>
    </w:p>
    <w:p>
      <w:pPr>
        <w:pStyle w:val="BookText"/>
      </w:pPr>
      <w:r>
        <w:rPr>
          <w:rFonts w:ascii="IRNazanin" w:hAnsi="IRNazanin" w:eastAsia="IRNazanin" w:cs="IRNazanin"/>
          <w:lang w:bidi="fa-IR"/>
          <w:color w:val="111111"/>
          <w:sz w:val="28"/>
          <w:szCs w:val="28"/>
          <w:rtl/>
        </w:rPr>
        <w:t xml:space="preserve">و الدلیل علی ذلک أنی سمعت من جماعة لا یعبأ اللّه بها أنهم یسبّون الأشراف القاطنین بمکة المشرفة و المدینة المنورة، من بنی الحسن و الحسین،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2" w:name="pg11328_88969"/>
    <w:bookmarkEnd w:id="152"/>
    <w:p>
      <w:pPr>
        <w:pStyle w:val="BookText"/>
      </w:pPr>
      <w:r>
        <w:rPr>
          <w:rFonts w:ascii="IRNazanin" w:hAnsi="IRNazanin" w:eastAsia="IRNazanin" w:cs="IRNazanin"/>
          <w:lang w:bidi="fa-IR"/>
          <w:color w:val="111111"/>
          <w:sz w:val="28"/>
          <w:szCs w:val="28"/>
          <w:rtl/>
        </w:rPr>
        <w:t xml:space="preserve">فأجبتها بقول القائل:</w:t>
      </w:r>
    </w:p>
    <w:p>
      <w:pPr>
        <w:pStyle w:val="BookText"/>
      </w:pPr>
      <w:r>
        <w:rPr>
          <w:rFonts w:ascii="IRNazanin" w:hAnsi="IRNazanin" w:eastAsia="IRNazanin" w:cs="IRNazanin"/>
          <w:lang w:bidi="fa-IR"/>
          <w:color w:val="111111"/>
          <w:sz w:val="28"/>
          <w:szCs w:val="28"/>
          <w:rtl/>
        </w:rPr>
        <w:t xml:space="preserve">لو کلّ کلب عوی ألقمته حجرا لأصبح الصخر مثاقلا بدینار</w:t>
      </w:r>
    </w:p>
    <w:p>
      <w:pPr>
        <w:pStyle w:val="BookText"/>
      </w:pPr>
      <w:r>
        <w:rPr>
          <w:rFonts w:ascii="IRNazanin" w:hAnsi="IRNazanin" w:eastAsia="IRNazanin" w:cs="IRNazanin"/>
          <w:lang w:bidi="fa-IR"/>
          <w:color w:val="111111"/>
          <w:sz w:val="28"/>
          <w:szCs w:val="28"/>
          <w:rtl/>
        </w:rPr>
        <w:t xml:space="preserve">ثم نودی فی سری الروضة، بین القبر الشریف و المنبر، بالانتصار لأهل البیت، فشرعت عند ذلک فی کتاب أذکر فیه مناقب أهل البیت علی ما اتفق علیه أهل السنة و الجماعة علی وجه الاختصار …».</w:t>
      </w:r>
    </w:p>
    <w:p>
      <w:pPr>
        <w:pStyle w:val="Heading6"/>
      </w:pPr>
      <w:bookmarkStart w:id="465" w:name="_Toc261"/>
      <w:r>
        <w:t>الاعتماد علی روایة القادری</w:t>
      </w:r>
      <w:bookmarkEnd w:id="465"/>
    </w:p>
    <w:p>
      <w:pPr>
        <w:pStyle w:val="BookText"/>
      </w:pPr>
      <w:r>
        <w:rPr>
          <w:rFonts w:ascii="IRNazanin" w:hAnsi="IRNazanin" w:eastAsia="IRNazanin" w:cs="IRNazanin"/>
          <w:lang w:bidi="fa-IR"/>
          <w:color w:val="111111"/>
          <w:sz w:val="28"/>
          <w:szCs w:val="28"/>
          <w:rtl/>
        </w:rPr>
        <w:t xml:space="preserve">ثم إنّ الرشید الدّهلوی یعتمد فی کتابه (غرّة الرّاشدین) علی روایة القادری فی إثبات دعوی له حول أبی حنیفة فیقول:</w:t>
      </w:r>
    </w:p>
    <w:p>
      <w:pPr>
        <w:pStyle w:val="BookText"/>
      </w:pPr>
      <w:r>
        <w:rPr>
          <w:rFonts w:ascii="IRNazanin" w:hAnsi="IRNazanin" w:eastAsia="IRNazanin" w:cs="IRNazanin"/>
          <w:lang w:bidi="fa-IR"/>
          <w:color w:val="111111"/>
          <w:sz w:val="28"/>
          <w:szCs w:val="28"/>
          <w:rtl/>
        </w:rPr>
        <w:t xml:space="preserve">«و قال السیّد محمود القادری- قدّس سرّه- فی کتاب حیاة الذّاکرین:</w:t>
      </w:r>
    </w:p>
    <w:p>
      <w:pPr>
        <w:pStyle w:val="BookText"/>
      </w:pPr>
      <w:r>
        <w:rPr>
          <w:rFonts w:ascii="IRNazanin" w:hAnsi="IRNazanin" w:eastAsia="IRNazanin" w:cs="IRNazanin"/>
          <w:lang w:bidi="fa-IR"/>
          <w:color w:val="111111"/>
          <w:sz w:val="28"/>
          <w:szCs w:val="28"/>
          <w:rtl/>
        </w:rPr>
        <w:t xml:space="preserve">قیل: إنّ رجلا أتی أبا حنیفة- رحمة اللّه علیه- و قال: أخی توفّی و أوصی بثلث ماله لإمام المسلمین، إلی من أدفع؟</w:t>
      </w:r>
    </w:p>
    <w:p>
      <w:pPr>
        <w:pStyle w:val="BookText"/>
      </w:pPr>
      <w:r>
        <w:rPr>
          <w:rFonts w:ascii="IRNazanin" w:hAnsi="IRNazanin" w:eastAsia="IRNazanin" w:cs="IRNazanin"/>
          <w:lang w:bidi="fa-IR"/>
          <w:color w:val="111111"/>
          <w:sz w:val="28"/>
          <w:szCs w:val="28"/>
          <w:rtl/>
        </w:rPr>
        <w:t xml:space="preserve">فقال له أبو حنیفة: أمرک بهذا السؤال أبو جعفر الدوانقی، و کان یبغض أبا حنیفة، کبغض جماعة من أشقیاء بلدنا الإمام الشافعی رحمه اللّه.</w:t>
      </w:r>
    </w:p>
    <w:p>
      <w:pPr>
        <w:pStyle w:val="BookText"/>
      </w:pPr>
      <w:r>
        <w:rPr>
          <w:rFonts w:ascii="IRNazanin" w:hAnsi="IRNazanin" w:eastAsia="IRNazanin" w:cs="IRNazanin"/>
          <w:lang w:bidi="fa-IR"/>
          <w:color w:val="111111"/>
          <w:sz w:val="28"/>
          <w:szCs w:val="28"/>
          <w:rtl/>
        </w:rPr>
        <w:t xml:space="preserve">فحلف السائل- کذبا- أنّه ما أمرنی بهذا السؤال.</w:t>
      </w:r>
    </w:p>
    <w:p>
      <w:pPr>
        <w:pStyle w:val="BookText"/>
      </w:pPr>
      <w:r>
        <w:rPr>
          <w:rFonts w:ascii="IRNazanin" w:hAnsi="IRNazanin" w:eastAsia="IRNazanin" w:cs="IRNazanin"/>
          <w:lang w:bidi="fa-IR"/>
          <w:color w:val="111111"/>
          <w:sz w:val="28"/>
          <w:szCs w:val="28"/>
          <w:rtl/>
        </w:rPr>
        <w:t xml:space="preserve">فقال أبو حنیفة- رحمه اللّه-: ادفع الثلث إلی جعفر بن محمّد الصادق، فإنّه هو الإمام الحق.</w:t>
      </w:r>
    </w:p>
    <w:p>
      <w:pPr>
        <w:pStyle w:val="BookText"/>
      </w:pPr>
      <w:r>
        <w:rPr>
          <w:rFonts w:ascii="IRNazanin" w:hAnsi="IRNazanin" w:eastAsia="IRNazanin" w:cs="IRNazanin"/>
          <w:lang w:bidi="fa-IR"/>
          <w:color w:val="111111"/>
          <w:sz w:val="28"/>
          <w:szCs w:val="28"/>
          <w:rtl/>
        </w:rPr>
        <w:t xml:space="preserve">فذهب السائل و أخبر أبا جعفر الدوانقی بذلک.</w:t>
      </w:r>
    </w:p>
    <w:p>
      <w:pPr>
        <w:pStyle w:val="BookText"/>
      </w:pPr>
      <w:r>
        <w:rPr>
          <w:rFonts w:ascii="IRNazanin" w:hAnsi="IRNazanin" w:eastAsia="IRNazanin" w:cs="IRNazanin"/>
          <w:lang w:bidi="fa-IR"/>
          <w:color w:val="111111"/>
          <w:sz w:val="28"/>
          <w:szCs w:val="28"/>
          <w:rtl/>
        </w:rPr>
        <w:t xml:space="preserve">فقال أبو جعفر: بهذا عرفت أبا حنیفة منذ قدیم، إنّه یری الحق لغیرنا.</w:t>
      </w:r>
    </w:p>
    <w:p>
      <w:pPr>
        <w:pStyle w:val="BookText"/>
      </w:pPr>
      <w:r>
        <w:rPr>
          <w:rFonts w:ascii="IRNazanin" w:hAnsi="IRNazanin" w:eastAsia="IRNazanin" w:cs="IRNazanin"/>
          <w:lang w:bidi="fa-IR"/>
          <w:color w:val="111111"/>
          <w:sz w:val="28"/>
          <w:szCs w:val="28"/>
          <w:rtl/>
        </w:rPr>
        <w:t xml:space="preserve">ثم دعا بأبی حنیفة و سقاه السمّ فی الطعام، ففهم أبو حنیفة ذلک، فقام لیخرج، فقال له أبو جعفر: إلی أین یا أبا حنیفة؟ فقال: إلی أین تأمرنی؟ فأمره بالجلوس إلی أن عمل السم فیه. فخرج و مات شهیدا فی الطریق.</w:t>
      </w:r>
    </w:p>
    <w:p>
      <w:pPr>
        <w:pStyle w:val="BookText"/>
      </w:pPr>
      <w:r>
        <w:rPr>
          <w:rFonts w:ascii="IRNazanin" w:hAnsi="IRNazanin" w:eastAsia="IRNazanin" w:cs="IRNazanin"/>
          <w:lang w:bidi="fa-IR"/>
          <w:color w:val="111111"/>
          <w:sz w:val="28"/>
          <w:szCs w:val="28"/>
          <w:rtl/>
        </w:rPr>
        <w:t xml:space="preserve">و لا تنافی بین هذا الخبر و ما روی من أن السبب فتواه بإعانة محمد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3" w:name="pg11328_88971"/>
    <w:bookmarkEnd w:id="153"/>
    <w:p>
      <w:pPr>
        <w:pStyle w:val="BookText"/>
      </w:pPr>
      <w:r>
        <w:rPr>
          <w:rFonts w:ascii="IRNazanin" w:hAnsi="IRNazanin" w:eastAsia="IRNazanin" w:cs="IRNazanin"/>
          <w:lang w:bidi="fa-IR"/>
          <w:color w:val="111111"/>
          <w:sz w:val="28"/>
          <w:szCs w:val="28"/>
          <w:rtl/>
        </w:rPr>
        <w:t xml:space="preserve">و إبراهیم، فتلک الفتوی کانت السّبب فی حبسه و هذا الجواب السبب فی قتله».</w:t>
      </w:r>
    </w:p>
    <w:p>
      <w:pPr>
        <w:pStyle w:val="Heading5"/>
      </w:pPr>
      <w:bookmarkStart w:id="466" w:name="_Toc262"/>
      <w:r>
        <w:t>56 روایة ابن باکثیر المکّی</w:t>
      </w:r>
      <w:bookmarkEnd w:id="466"/>
    </w:p>
    <w:p>
      <w:pPr>
        <w:pStyle w:val="Heading6"/>
      </w:pPr>
      <w:bookmarkStart w:id="467" w:name="_Toc263"/>
      <w:r>
        <w:t>اشارة</w:t>
      </w:r>
      <w:bookmarkEnd w:id="467"/>
    </w:p>
    <w:p>
      <w:pPr>
        <w:pStyle w:val="BookText"/>
      </w:pPr>
      <w:r>
        <w:rPr>
          <w:rFonts w:ascii="IRNazanin" w:hAnsi="IRNazanin" w:eastAsia="IRNazanin" w:cs="IRNazanin"/>
          <w:lang w:bidi="fa-IR"/>
          <w:color w:val="111111"/>
          <w:sz w:val="28"/>
          <w:szCs w:val="28"/>
          <w:rtl/>
        </w:rPr>
        <w:t xml:space="preserve">و رواه أحمد بن الفضل بن محمّد باکثیر المکّی:</w:t>
      </w:r>
    </w:p>
    <w:p>
      <w:pPr>
        <w:pStyle w:val="BookText"/>
      </w:pPr>
      <w:r>
        <w:rPr>
          <w:rFonts w:ascii="Amiri" w:hAnsi="Amiri" w:eastAsia="Amiri" w:cs="Amiri"/>
          <w:lang w:bidi="ar-SA"/>
          <w:color w:val="111111"/>
          <w:sz w:val="28"/>
          <w:szCs w:val="28"/>
          <w:rtl/>
        </w:rPr>
        <w:t xml:space="preserve">«عن عمران بن حصین- رضی اللّه عنه- إنّ رسول اللّه- صلّی اللّه علیه و سلّم- قال: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أخرجه أحمد و أبو حاتم و الترمذی</w:t>
      </w:r>
    </w:p>
    <w:p>
      <w:pPr>
        <w:pStyle w:val="BookText"/>
      </w:pPr>
      <w:r>
        <w:rPr>
          <w:rFonts w:ascii="IRNazanin" w:hAnsi="IRNazanin" w:eastAsia="IRNazanin" w:cs="IRNazanin"/>
          <w:lang w:bidi="fa-IR"/>
          <w:color w:val="111111"/>
          <w:sz w:val="28"/>
          <w:szCs w:val="28"/>
          <w:rtl/>
        </w:rPr>
        <w:t xml:space="preserve">و قال: حسن غریب.</w:t>
      </w:r>
    </w:p>
    <w:p>
      <w:pPr>
        <w:pStyle w:val="BookText"/>
      </w:pPr>
      <w:r>
        <w:rPr>
          <w:rFonts w:ascii="IRNazanin" w:hAnsi="IRNazanin" w:eastAsia="IRNazanin" w:cs="IRNazanin"/>
          <w:lang w:bidi="fa-IR"/>
          <w:color w:val="111111"/>
          <w:sz w:val="28"/>
          <w:szCs w:val="28"/>
          <w:rtl/>
        </w:rPr>
        <w:t xml:space="preserve">و عن بریدة- رضی اللّه عنه- إنه کان یبغض علیا، فقال النبیّ صلّی اللّه علیه و سلّم: تبغض علیا؟ قال: نعم. فقال: لا تبغضه، و إن کنت تحبّه فازدد له حبّا. قال: فما کان أحد من الناس بعد رسول اللّه- صلّی اللّه علیه و سلّم- أحبّ إلیّ من علی.</w:t>
      </w:r>
    </w:p>
    <w:p>
      <w:pPr>
        <w:pStyle w:val="BookText"/>
      </w:pPr>
      <w:r>
        <w:rPr>
          <w:rFonts w:ascii="IRNazanin" w:hAnsi="IRNazanin" w:eastAsia="IRNazanin" w:cs="IRNazanin"/>
          <w:lang w:bidi="fa-IR"/>
          <w:color w:val="111111"/>
          <w:sz w:val="28"/>
          <w:szCs w:val="28"/>
          <w:rtl/>
        </w:rPr>
        <w:t xml:space="preserve">و فی روایة: علی منّی و أنا من علی، و هو ولیّکم بعدی.</w:t>
      </w:r>
    </w:p>
    <w:p>
      <w:pPr>
        <w:pStyle w:val="BookText"/>
      </w:pPr>
      <w:r>
        <w:rPr>
          <w:rFonts w:ascii="IRNazanin" w:hAnsi="IRNazanin" w:eastAsia="IRNazanin" w:cs="IRNazanin"/>
          <w:lang w:bidi="fa-IR"/>
          <w:color w:val="111111"/>
          <w:sz w:val="28"/>
          <w:szCs w:val="28"/>
          <w:rtl/>
        </w:rPr>
        <w:t xml:space="preserve">خرّجهما أحمد بن حنبل».</w:t>
      </w:r>
    </w:p>
    <w:p>
      <w:pPr>
        <w:pStyle w:val="BookText"/>
      </w:pPr>
      <w:r>
        <w:rPr>
          <w:rFonts w:ascii="IRNazanin" w:hAnsi="IRNazanin" w:eastAsia="IRNazanin" w:cs="IRNazanin"/>
          <w:lang w:bidi="fa-IR"/>
          <w:color w:val="111111"/>
          <w:sz w:val="28"/>
          <w:szCs w:val="28"/>
          <w:rtl/>
        </w:rPr>
        <w:t xml:space="preserve">کما روی ابن باکثیر حدیث عمرو بن میمون عن ابن عباس، المشتمل علی فضائل عشر لأمیر المؤمنین علیه السّلام، منها حدیث الولایة. و قال فی آخره:</w:t>
      </w:r>
    </w:p>
    <w:p>
      <w:pPr>
        <w:pStyle w:val="BookText"/>
      </w:pPr>
      <w:r>
        <w:rPr>
          <w:rFonts w:ascii="IRNazanin" w:hAnsi="IRNazanin" w:eastAsia="IRNazanin" w:cs="IRNazanin"/>
          <w:lang w:bidi="fa-IR"/>
          <w:color w:val="111111"/>
          <w:sz w:val="28"/>
          <w:szCs w:val="28"/>
          <w:rtl/>
        </w:rPr>
        <w:t xml:space="preserve">«خرّج هذا الحدیث بتمامه: أحمد بن حنبل، و أبو القاسم الدمشقی فی الموافقات، و فی الأربعین الطوال، و أخرج النسائی بعضه. و هذه القصة مشهورة ذکرها أبو إسحاق و غیره»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4" w:name="pg11328_88973"/>
    <w:bookmarkEnd w:id="154"/>
    <w:p>
      <w:pPr>
        <w:pStyle w:val="Heading6"/>
      </w:pPr>
      <w:bookmarkStart w:id="468" w:name="_Toc264"/>
      <w:r>
        <w:t>عبارته فی صدر کتابه</w:t>
      </w:r>
      <w:bookmarkEnd w:id="468"/>
    </w:p>
    <w:p>
      <w:pPr>
        <w:pStyle w:val="BookText"/>
      </w:pPr>
      <w:r>
        <w:rPr>
          <w:rFonts w:ascii="IRNazanin" w:hAnsi="IRNazanin" w:eastAsia="IRNazanin" w:cs="IRNazanin"/>
          <w:lang w:bidi="fa-IR"/>
          <w:color w:val="111111"/>
          <w:sz w:val="28"/>
          <w:szCs w:val="28"/>
          <w:rtl/>
        </w:rPr>
        <w:t xml:space="preserve">و لننقل عبارة ابن باکثیر فی صدر کتابه المذکور لیظهر اعتبار أحادیثه، فإنّه قال فیه:</w:t>
      </w:r>
    </w:p>
    <w:p>
      <w:pPr>
        <w:pStyle w:val="BookText"/>
      </w:pPr>
      <w:r>
        <w:rPr>
          <w:rFonts w:ascii="IRNazanin" w:hAnsi="IRNazanin" w:eastAsia="IRNazanin" w:cs="IRNazanin"/>
          <w:lang w:bidi="fa-IR"/>
          <w:color w:val="111111"/>
          <w:sz w:val="28"/>
          <w:szCs w:val="28"/>
          <w:rtl/>
        </w:rPr>
        <w:t xml:space="preserve">«فرأیت أن أجمع فی تألیفی هذا من درر الفوائد الثمینة و غرر الأحادیث الصحیحة و الحسنة، ممّا هو مختص بالعترة النبویّة و البضعة الفاطمیة، و أذکره بلفظ الإجمال. ثم ما ورد من مناقب أهل الکساء الأربعة نخبة الآل، و اصرّح فیه بأسمائهم، ثم ما ورد لکلّ واحد منهم بصریح اسمه الشریف.</w:t>
      </w:r>
    </w:p>
    <w:p>
      <w:pPr>
        <w:pStyle w:val="BookText"/>
      </w:pPr>
      <w:r>
        <w:rPr>
          <w:rFonts w:ascii="IRNazanin" w:hAnsi="IRNazanin" w:eastAsia="IRNazanin" w:cs="IRNazanin"/>
          <w:lang w:bidi="fa-IR"/>
          <w:color w:val="111111"/>
          <w:sz w:val="28"/>
          <w:szCs w:val="28"/>
          <w:rtl/>
        </w:rPr>
        <w:t xml:space="preserve">فجمعت فی کتابی هذا زبدة ما دوّنوه و عمدة ما صحّحوه من ذلک و أتقنوه، و ما رقموه فی مؤلّفاتهم و قنّتوه فیه، مقتصرا علی ما یؤدی المطلوب و یوصل إلیه بأحسن نمط و أسلوب، سالکا فی ذلک طریق السّداد و مقتصرا فیه علی ما به یحصل المراد، تارکا للتطویل المملّ، سالما من نقص الاختصار المخلّ.</w:t>
      </w:r>
    </w:p>
    <w:p>
      <w:pPr>
        <w:pStyle w:val="BookText"/>
      </w:pPr>
      <w:r>
        <w:rPr>
          <w:rFonts w:ascii="IRNazanin" w:hAnsi="IRNazanin" w:eastAsia="IRNazanin" w:cs="IRNazanin"/>
          <w:lang w:bidi="fa-IR"/>
          <w:color w:val="111111"/>
          <w:sz w:val="28"/>
          <w:szCs w:val="28"/>
          <w:rtl/>
        </w:rPr>
        <w:t xml:space="preserve">فجاء- بحمد اللّه تعالی- من أحسن تألیف فی هذا الشأن، و أتقن مصنّف سلک فیه طریق الإتقان، جمع مع سهولة تناوله البدیع حسن البیان، و حوی مع تناسب مسائله و تناسق و سائله عذوبة الموارد للظمآن، و تتبّعت فیه غالب ما صحّ نقله من الأحادیث و یعمل بمثله فی الفضائل و یحتجّ به فی القدیم و الحدیث، و ترکت ما اشتدّ ضعفه منها. و لم نجد له شاهدا یقوّیه، و جانبت عمّا تکلّم فی سنده و قد عدّه الحفّاظ من الموضوع الذی یجب أن ننقّیه.</w:t>
      </w:r>
    </w:p>
    <w:p>
      <w:pPr>
        <w:pStyle w:val="BookText"/>
      </w:pPr>
      <w:r>
        <w:rPr>
          <w:rFonts w:ascii="IRNazanin" w:hAnsi="IRNazanin" w:eastAsia="IRNazanin" w:cs="IRNazanin"/>
          <w:lang w:bidi="fa-IR"/>
          <w:color w:val="111111"/>
          <w:sz w:val="28"/>
          <w:szCs w:val="28"/>
          <w:rtl/>
        </w:rPr>
        <w:t xml:space="preserve">و أتیت بالمشهور فی کتب التواریخ عند نقل القصص و الأخبار، و ربّما دعت الحاجة إلی الإشارة لبعض الوقائع روما لطریق الاختصار، و اکتفیت بالحوالة علی الکتب المؤلّفة لذلک الفن، فإنّها تغنی عن التطویل بذکره فی کتابنا، لقصد الإیجاز مهما أمکن.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5" w:name="pg11328_88975"/>
    <w:bookmarkEnd w:id="155"/>
    <w:p>
      <w:pPr>
        <w:pStyle w:val="BookText"/>
      </w:pPr>
      <w:r>
        <w:rPr>
          <w:rFonts w:ascii="IRNazanin" w:hAnsi="IRNazanin" w:eastAsia="IRNazanin" w:cs="IRNazanin"/>
          <w:lang w:bidi="fa-IR"/>
          <w:color w:val="111111"/>
          <w:sz w:val="28"/>
          <w:szCs w:val="28"/>
          <w:rtl/>
        </w:rPr>
        <w:t xml:space="preserve">فدونک مؤلّفا یجب رقم سطوره بخالص الإبریز، و مصنّفا یتعیّن أن یقابل بالتکریم و التعزیز، و یحقّ له أن یجرّ ذیل فخره علی فرق کلّ مؤلّف سواه، و یسمو علی کلّ مصنّف بما جمع فیه و حواه، إذ هو سفینة بجواهر نعوت أهل البیت قد شحنت، و فی بحار فضائلهم الجمة قد عامت، و علی جودیّ شمائلهم استوت و استوطنت، یضوع من أرجائها نشر مناقبهم العاطر، و یلوح فی شمائلها بدر کواکبهم الزاهر.</w:t>
      </w:r>
    </w:p>
    <w:p>
      <w:pPr>
        <w:pStyle w:val="BookText"/>
      </w:pPr>
      <w:r>
        <w:rPr>
          <w:rFonts w:ascii="IRNazanin" w:hAnsi="IRNazanin" w:eastAsia="IRNazanin" w:cs="IRNazanin"/>
          <w:lang w:bidi="fa-IR"/>
          <w:color w:val="111111"/>
          <w:sz w:val="28"/>
          <w:szCs w:val="28"/>
          <w:rtl/>
        </w:rPr>
        <w:t xml:space="preserve">تتبّعت فیه من الأحادیث ما یشرح صدور المؤمنین، و تقرّ به عیون المتّقین، و یضیق بسببه ذرع المنافقین، ممّا تفرّق فی سواه من نصوص العلماء و مؤلفات الأئمة القدماء.</w:t>
      </w:r>
    </w:p>
    <w:p>
      <w:pPr>
        <w:pStyle w:val="BookText"/>
      </w:pPr>
      <w:r>
        <w:rPr>
          <w:rFonts w:ascii="IRNazanin" w:hAnsi="IRNazanin" w:eastAsia="IRNazanin" w:cs="IRNazanin"/>
          <w:lang w:bidi="fa-IR"/>
          <w:color w:val="111111"/>
          <w:sz w:val="28"/>
          <w:szCs w:val="28"/>
          <w:rtl/>
        </w:rPr>
        <w:t xml:space="preserve">ثم لمّا کمل حسنه البهیّ و تهذیبه، و تمّ بحمد اللّه تعالی تفصیله و تبویبه، سمّیته: وسیلة المآل فی عدّ مناقب الآل، لکی یطابق اسمه مسمّاه، و یوافق رسمه المعنی الذی نویناه، و المبنی الذی بنیناه، لأنّی ألّفته راجیا به السّلامة من ورطات یوم القیامة و الخلوص من ندامة ذلک المقام، مؤمّلا من فضل اللّه تعالی أن أحرز ببرکته سائر الآمال، و أفوز بأسنی المطالب و الحال و المآل، لأنّ حبّهم هو الوسیلة العظمی، و تقرّبهم فی کلا الدارین یوصل إلی کل مقام أسنی».</w:t>
      </w:r>
    </w:p>
    <w:p>
      <w:pPr>
        <w:pStyle w:val="Heading6"/>
      </w:pPr>
      <w:bookmarkStart w:id="469" w:name="_Toc265"/>
      <w:r>
        <w:t>ترجمة ابن باکثیر</w:t>
      </w:r>
      <w:bookmarkEnd w:id="469"/>
    </w:p>
    <w:p>
      <w:pPr>
        <w:pStyle w:val="BookText"/>
      </w:pPr>
      <w:r>
        <w:rPr>
          <w:rFonts w:ascii="IRNazanin" w:hAnsi="IRNazanin" w:eastAsia="IRNazanin" w:cs="IRNazanin"/>
          <w:lang w:bidi="fa-IR"/>
          <w:color w:val="111111"/>
          <w:sz w:val="28"/>
          <w:szCs w:val="28"/>
          <w:rtl/>
        </w:rPr>
        <w:t xml:space="preserve">و ترجم المحبّی لابن باکثیر بقوله:</w:t>
      </w:r>
    </w:p>
    <w:p>
      <w:pPr>
        <w:pStyle w:val="BookText"/>
      </w:pPr>
      <w:r>
        <w:rPr>
          <w:rFonts w:ascii="IRNazanin" w:hAnsi="IRNazanin" w:eastAsia="IRNazanin" w:cs="IRNazanin"/>
          <w:lang w:bidi="fa-IR"/>
          <w:color w:val="111111"/>
          <w:sz w:val="28"/>
          <w:szCs w:val="28"/>
          <w:rtl/>
        </w:rPr>
        <w:t xml:space="preserve">«الشیخ أحمد بن الفضل بن محمّد باکثیر المکّی الشّافعی. من أدباء الحجاز و فضلائها المتمکّنین. کان فاضلا أدیبا، له مقدار علیّ و فضل جلیّ، و کان له فی العلوم الفلکیّة و علم الأوفاق و الزابرجا ید عالیه، و کان له عند أشراف مکّة منزلة و شهرة، و کان فی الموسم یجلس فی المکان الذی یقسّم فیه الصرّ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6" w:name="pg11328_88977"/>
    <w:bookmarkEnd w:id="156"/>
    <w:p>
      <w:pPr>
        <w:pStyle w:val="BookText"/>
      </w:pPr>
      <w:r>
        <w:rPr>
          <w:rFonts w:ascii="IRNazanin" w:hAnsi="IRNazanin" w:eastAsia="IRNazanin" w:cs="IRNazanin"/>
          <w:lang w:bidi="fa-IR"/>
          <w:color w:val="111111"/>
          <w:sz w:val="28"/>
          <w:szCs w:val="28"/>
          <w:rtl/>
        </w:rPr>
        <w:t xml:space="preserve">السّلطانی بالحرم الشّریف، بدلا عن شریف مکّة.</w:t>
      </w:r>
    </w:p>
    <w:p>
      <w:pPr>
        <w:pStyle w:val="BookText"/>
      </w:pPr>
      <w:r>
        <w:rPr>
          <w:rFonts w:ascii="IRNazanin" w:hAnsi="IRNazanin" w:eastAsia="IRNazanin" w:cs="IRNazanin"/>
          <w:lang w:bidi="fa-IR"/>
          <w:color w:val="111111"/>
          <w:sz w:val="28"/>
          <w:szCs w:val="28"/>
          <w:rtl/>
        </w:rPr>
        <w:t xml:space="preserve">و من مؤلّفاته: حسن المآل فی مناقب الآل، جعله باسم الشریف إدریس أمیر مکّة … و کانت وفاته سنة 1047 بمکّة. و دفن بالمعلّاة»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(تنضید العقود السنّیة) لدی النقل عن ابن باکثیر: «قال أحمد صاحب الوسیلة، و هو الثقة الأمین فی کلّ فضیلة …».</w:t>
      </w:r>
    </w:p>
    <w:p>
      <w:pPr>
        <w:pStyle w:val="Heading5"/>
      </w:pPr>
      <w:bookmarkStart w:id="470" w:name="_Toc266"/>
      <w:r>
        <w:t>57 روایة البدخشی</w:t>
      </w:r>
      <w:bookmarkEnd w:id="470"/>
    </w:p>
    <w:p>
      <w:pPr>
        <w:pStyle w:val="Heading6"/>
      </w:pPr>
      <w:bookmarkStart w:id="471" w:name="_Toc267"/>
      <w:r>
        <w:t>اشارة</w:t>
      </w:r>
      <w:bookmarkEnd w:id="471"/>
    </w:p>
    <w:p>
      <w:pPr>
        <w:pStyle w:val="BookText"/>
      </w:pPr>
      <w:r>
        <w:rPr>
          <w:rFonts w:ascii="IRNazanin" w:hAnsi="IRNazanin" w:eastAsia="IRNazanin" w:cs="IRNazanin"/>
          <w:lang w:bidi="fa-IR"/>
          <w:color w:val="111111"/>
          <w:sz w:val="28"/>
          <w:szCs w:val="28"/>
          <w:rtl/>
        </w:rPr>
        <w:t xml:space="preserve">و رواه میرزا محمد بن معتمد خان الحارثی البدخشی فی کتبه الثلاثة.</w:t>
      </w:r>
    </w:p>
    <w:p>
      <w:pPr>
        <w:pStyle w:val="BookText"/>
      </w:pPr>
      <w:r>
        <w:rPr>
          <w:rFonts w:ascii="IRNazanin" w:hAnsi="IRNazanin" w:eastAsia="IRNazanin" w:cs="IRNazanin"/>
          <w:lang w:bidi="fa-IR"/>
          <w:color w:val="111111"/>
          <w:sz w:val="28"/>
          <w:szCs w:val="28"/>
          <w:rtl/>
        </w:rPr>
        <w:t xml:space="preserve">ففی (مفتاح النجا فی مناقب آل العبا):</w:t>
      </w:r>
    </w:p>
    <w:p>
      <w:pPr>
        <w:pStyle w:val="BookText"/>
      </w:pPr>
      <w:r>
        <w:rPr>
          <w:rFonts w:ascii="IRNazanin" w:hAnsi="IRNazanin" w:eastAsia="IRNazanin" w:cs="IRNazanin"/>
          <w:lang w:bidi="fa-IR"/>
          <w:color w:val="111111"/>
          <w:sz w:val="28"/>
          <w:szCs w:val="28"/>
          <w:rtl/>
        </w:rPr>
        <w:t xml:space="preserve">«أخرج أحمد عن بریدة- رضی اللّه عنه- قال: بعث رسول اللّه- صلّی اللّه علیه و سلّم- بعثین إلی الیمن، علی أحدهما: علی بن أبی طالب. و علی الآخر: خالد بن الولید. فقال: إذا التقیتم فعلیّ علی الناس، و إذا افترقتم فکلّ واحد منکما علی جنده. قال: فلقینا بنی زبید من أهل الیمن، فاقتتلنا، فظهر المسلمون علی المشرکین، فقتلنا المقاتلة و سبینا الذریّة.</w:t>
      </w:r>
    </w:p>
    <w:p>
      <w:pPr>
        <w:pStyle w:val="BookText"/>
      </w:pPr>
      <w:r>
        <w:rPr>
          <w:rFonts w:ascii="IRNazanin" w:hAnsi="IRNazanin" w:eastAsia="IRNazanin" w:cs="IRNazanin"/>
          <w:lang w:bidi="fa-IR"/>
          <w:color w:val="111111"/>
          <w:sz w:val="28"/>
          <w:szCs w:val="28"/>
          <w:rtl/>
        </w:rPr>
        <w:t xml:space="preserve">فاصطفی علی امرأة من السّبی لنفسه. قال بریدة: فکتب معی خالد بن الولید إلی رسول اللّه- صلّی اللّه علیه و سلّم- یخبره بذلک، فلمّا أتیت النبی- صلّی اللّه علیه و سلّم- دفعت الکتاب فقرئ علیه، فرأیت الغضب فی وجه رسول اللّه- صلّی اللّه علیه و سلّم-، فقلت: یا رسول اللّه، هذا مکان العائذ بک، بعثتنی مع رجل فأمرتنی أن أطیعه ففعلت ما أرسلت به، فقال رسول اللّه- صلّی اللّه علیه و سلّم-: لا تقع فی علی، فإنّه منّی و أنا منه و هو ولیّکم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w:t>
      </w:r>
    </w:p>
    <w:p>
      <w:pPr>
        <w:pStyle w:val="BookText"/>
      </w:pPr>
      <w:r>
        <w:rPr>
          <w:rFonts w:ascii="IRNazanin" w:hAnsi="IRNazanin" w:eastAsia="IRNazanin" w:cs="IRNazanin"/>
          <w:lang w:bidi="fa-IR"/>
          <w:color w:val="111111"/>
          <w:sz w:val="28"/>
          <w:szCs w:val="28"/>
          <w:rtl/>
        </w:rPr>
        <w:t xml:space="preserve">(و فیه): «أخرج الدیلمی عن علی- کرّم اللّه وجهه- أن النبی- صلّی اللّه علیه و سلّم- قال لبریدة: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(و فیه): «أخرج الترمذی- و اللّفظ له- و الحاکم عن عمران بن حصین- رضی اللّه عنه- قال: بعث رسول اللّه- صلّی اللّه علیه و سلّم- جیشا، فاستعمل علیهم علی بن أبی طالب، فمضی فی السریّة، فأصاب جاریة، فأنکروا علیه، و تعاقد أربعة من أصحاب النبی- صلّی اللّه علیه و سلّم- فقالوا:</w:t>
      </w:r>
    </w:p>
    <w:p>
      <w:pPr>
        <w:pStyle w:val="BookText"/>
      </w:pPr>
      <w:r>
        <w:rPr>
          <w:rFonts w:ascii="IRNazanin" w:hAnsi="IRNazanin" w:eastAsia="IRNazanin" w:cs="IRNazanin"/>
          <w:lang w:bidi="fa-IR"/>
          <w:color w:val="111111"/>
          <w:sz w:val="28"/>
          <w:szCs w:val="28"/>
          <w:rtl/>
        </w:rPr>
        <w:t xml:space="preserve">إذا لقینا رسول اللّه أخبرنا بما صنع علی، و کان المسلمون إذا رجعوا من سفر بدءوا برسول اللّه فسلّموا علیه ثم انصرفوا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صلّی اللّه علیه و سلّم-، فقام أحد الأربعة فقال: یا رسول اللّه، ألم تر إلی علی بن أبی طالب صنع کذا و کذا. فأعرض عنه رسول اللّه. ثمّ قام الثانی فقال مثل مقالته، فأعرض عنه.</w:t>
      </w:r>
    </w:p>
    <w:p>
      <w:pPr>
        <w:pStyle w:val="BookText"/>
      </w:pPr>
      <w:r>
        <w:rPr>
          <w:rFonts w:ascii="IRNazanin" w:hAnsi="IRNazanin" w:eastAsia="IRNazanin" w:cs="IRNazanin"/>
          <w:lang w:bidi="fa-IR"/>
          <w:color w:val="111111"/>
          <w:sz w:val="28"/>
          <w:szCs w:val="28"/>
          <w:rtl/>
        </w:rPr>
        <w:t xml:space="preserve">ثمّ قام الثالث فقال مثل مقالته، فأعرض عنه. 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إلیهم رسول اللّه صلّی اللّه علیه و سلّم- و الغضب یعرف فی وجهه- فقال: ما تریدون من علی؟ ما تریدون من علی؟ ما تریدون من علی؟</w:t>
      </w:r>
    </w:p>
    <w:p>
      <w:pPr>
        <w:pStyle w:val="BookText"/>
      </w:pPr>
      <w:r>
        <w:rPr>
          <w:rFonts w:ascii="Amiri" w:hAnsi="Amiri" w:eastAsia="Amiri" w:cs="Amiri"/>
          <w:lang w:bidi="ar-SA"/>
          <w:color w:val="111111"/>
          <w:sz w:val="28"/>
          <w:szCs w:val="28"/>
          <w:rtl/>
        </w:rPr>
        <w:t xml:space="preserve">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لفظ عند أحمد مرفوعا-: دعوا علیّا، دعوا علیّا، دعوا علیّا.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فیه): «أخرج الخطیب و الرّافعی، عن علیّ کرّم اللّه وجهه قال قال رسول اللّه- صلّی اللّه علیه و سلّم-: سألت اللّه یا علی فیک خمسا، فمنعنی واحدة و أعطانی أربعة، سألت اللّه أن یجمع علیک امّتی فأبی علیّ. و أعطانی فیک: أن أول من تنشق عنه الأرض یوم القیامة أنا و أنت معی، معک لواء الحمد و أنت تحمله بین یدیّ، تسبق به الأوّلین و الآخرین، و أعطانی أنّک ولیّ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w:t>
      </w:r>
    </w:p>
    <w:p>
      <w:pPr>
        <w:pStyle w:val="BookText"/>
      </w:pPr>
      <w:r>
        <w:rPr>
          <w:rFonts w:ascii="IRNazanin" w:hAnsi="IRNazanin" w:eastAsia="IRNazanin" w:cs="IRNazanin"/>
          <w:lang w:bidi="fa-IR"/>
          <w:color w:val="111111"/>
          <w:sz w:val="28"/>
          <w:szCs w:val="28"/>
          <w:rtl/>
        </w:rPr>
        <w:t xml:space="preserve">(و فیه): «أخرج أحمد عن عمرو بن میمون قال: إنّی لجالس إلی ابن عباس رضی اللّه عنه، إذ أتاه تسعة رهط …».</w:t>
      </w:r>
    </w:p>
    <w:p>
      <w:pPr>
        <w:pStyle w:val="BookText"/>
      </w:pPr>
      <w:r>
        <w:rPr>
          <w:rFonts w:ascii="IRNazanin" w:hAnsi="IRNazanin" w:eastAsia="IRNazanin" w:cs="IRNazanin"/>
          <w:lang w:bidi="fa-IR"/>
          <w:color w:val="111111"/>
          <w:sz w:val="28"/>
          <w:szCs w:val="28"/>
          <w:rtl/>
        </w:rPr>
        <w:t xml:space="preserve">فرواه إلی آخره ثم قال: «أقول: هذا حدیث حسن، بل صحّحه بعضهم. و هو شامل لمناقب جمّة، یلزم لأهل العلم حفظه»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(نزل الأبرار بما صحّ فی مناقب أهل البیت الأطهار):</w:t>
      </w:r>
    </w:p>
    <w:p>
      <w:pPr>
        <w:pStyle w:val="BookText"/>
      </w:pPr>
      <w:r>
        <w:rPr>
          <w:rFonts w:ascii="IRNazanin" w:hAnsi="IRNazanin" w:eastAsia="IRNazanin" w:cs="IRNazanin"/>
          <w:lang w:bidi="fa-IR"/>
          <w:color w:val="111111"/>
          <w:sz w:val="28"/>
          <w:szCs w:val="28"/>
          <w:rtl/>
        </w:rPr>
        <w:t xml:space="preserve">«أخرج الترمذی و الحاکم عن عمران بن حصین- رضی اللّه عنه- قال: بعث رسول اللّه- صلّی اللّه علیه و سلّم- جیشا و استعمل علیهم علی بن أبی طالب، فمضی فی السریة، فأصاب جاریة، فأنکروا علیه، و تعاقد أربعة من أصحاب النبیّ- صلّی اللّه علیه و سلّم- …</w:t>
      </w:r>
    </w:p>
    <w:p>
      <w:pPr>
        <w:pStyle w:val="BookText"/>
      </w:pPr>
      <w:r>
        <w:rPr>
          <w:rFonts w:ascii="IRNazanin" w:hAnsi="IRNazanin" w:eastAsia="IRNazanin" w:cs="IRNazanin"/>
          <w:lang w:bidi="fa-IR"/>
          <w:color w:val="111111"/>
          <w:sz w:val="28"/>
          <w:szCs w:val="28"/>
          <w:rtl/>
        </w:rPr>
        <w:t xml:space="preserve">فأقبل إلیهم رسول اللّه- و الغضب یعرف فی وجهه- فقال: ما تریدون من علی؟ ما تریدون من علی؟ ما تریدون من علی؟ إنّ علیّا منّی و أنا منه و هو ولیّ کلّ مؤمن بعدی»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«أخرج أحمد عن عمرو بن میمون، إنی لجالس إلی ابن عباس …».</w:t>
      </w:r>
    </w:p>
    <w:p>
      <w:pPr>
        <w:pStyle w:val="BookText"/>
      </w:pPr>
      <w:r>
        <w:rPr>
          <w:rFonts w:ascii="IRNazanin" w:hAnsi="IRNazanin" w:eastAsia="IRNazanin" w:cs="IRNazanin"/>
          <w:lang w:bidi="fa-IR"/>
          <w:color w:val="111111"/>
          <w:sz w:val="28"/>
          <w:szCs w:val="28"/>
          <w:rtl/>
        </w:rPr>
        <w:t xml:space="preserve">و لا یخفی أنّه ذکر هذین الحدیثین فی القسم الأول من المقصد الأول من الکتاب، و قد نصّ فی أول هذا القسم علی أن أحادیثه «لم یختلف فی صحّتها العلماء الأعلام».</w:t>
      </w:r>
    </w:p>
    <w:p>
      <w:pPr>
        <w:pStyle w:val="BookText"/>
      </w:pPr>
      <w:r>
        <w:rPr>
          <w:rFonts w:ascii="IRNazanin" w:hAnsi="IRNazanin" w:eastAsia="IRNazanin" w:cs="IRNazanin"/>
          <w:lang w:bidi="fa-IR"/>
          <w:color w:val="111111"/>
          <w:sz w:val="28"/>
          <w:szCs w:val="28"/>
          <w:rtl/>
        </w:rPr>
        <w:t xml:space="preserve">و فی (تحفة المحبّین): «دعوا علیّا، دعوا علیّا، دعوا علیّا، إنّ علیا منّی و أنا منه، و هو ولیّ کلّ مؤمن بعدی. حم عن عمران بن حصین».</w:t>
      </w:r>
    </w:p>
    <w:p>
      <w:pPr>
        <w:pStyle w:val="BookText"/>
      </w:pPr>
      <w:r>
        <w:rPr>
          <w:rFonts w:ascii="IRNazanin" w:hAnsi="IRNazanin" w:eastAsia="IRNazanin" w:cs="IRNazanin"/>
          <w:lang w:bidi="fa-IR"/>
          <w:color w:val="111111"/>
          <w:sz w:val="28"/>
          <w:szCs w:val="28"/>
          <w:rtl/>
        </w:rPr>
        <w:t xml:space="preserve">(و فیه): «ما تریدون من علی؟ ما تریدون من علی؟ ما تریدون من علی؟</w:t>
      </w:r>
    </w:p>
    <w:p>
      <w:pPr>
        <w:pStyle w:val="BookText"/>
      </w:pPr>
      <w:r>
        <w:rPr>
          <w:rFonts w:ascii="Amiri" w:hAnsi="Amiri" w:eastAsia="Amiri" w:cs="Amiri"/>
          <w:lang w:bidi="ar-SA"/>
          <w:color w:val="111111"/>
          <w:sz w:val="28"/>
          <w:szCs w:val="28"/>
          <w:rtl/>
        </w:rPr>
        <w:t xml:space="preserve">إنّ علیّا منّی و أنا منه، و هو ولیّ کلّ مؤمن بعدی. ت و حسّنه. ک عن عمران بن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7" w:name="pg11328_88983"/>
    <w:bookmarkEnd w:id="157"/>
    <w:p>
      <w:pPr>
        <w:pStyle w:val="BookText"/>
      </w:pPr>
      <w:r>
        <w:rPr>
          <w:rFonts w:ascii="IRNazanin" w:hAnsi="IRNazanin" w:eastAsia="IRNazanin" w:cs="IRNazanin"/>
          <w:lang w:bidi="fa-IR"/>
          <w:color w:val="111111"/>
          <w:sz w:val="28"/>
          <w:szCs w:val="28"/>
          <w:rtl/>
        </w:rPr>
        <w:t xml:space="preserve">حصین»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6"/>
      </w:pPr>
      <w:bookmarkStart w:id="472" w:name="_Toc268"/>
      <w:r>
        <w:t>ترجمة البدخشانی</w:t>
      </w:r>
      <w:bookmarkEnd w:id="472"/>
    </w:p>
    <w:p>
      <w:pPr>
        <w:pStyle w:val="BookText"/>
      </w:pPr>
      <w:r>
        <w:rPr>
          <w:rFonts w:ascii="IRNazanin" w:hAnsi="IRNazanin" w:eastAsia="IRNazanin" w:cs="IRNazanin"/>
          <w:lang w:bidi="fa-IR"/>
          <w:color w:val="111111"/>
          <w:sz w:val="28"/>
          <w:szCs w:val="28"/>
          <w:rtl/>
        </w:rPr>
        <w:t xml:space="preserve">و محمد بن معتمد خان البدخشی من أجلّة العلماء فی الهند، ترجم له اللکهنوی و وصفه بالشیخ العالم المحدّث أحد الرجال المشهورین فی الحدیث و الرجال» و ذکر کتبه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یعدّ من الأعلام المحققین و أعیان المعتمدین من أهل السنّة، فالرّشید الدهلوی یصرّح بکونه من عظماء أهل السنة، و یستند إلی مؤلّفاته فی مقابلة أهل الحق، و یستشهد بها علی کون أهل السنّة موالین لأهل البیت الطّاهرین. و المولوی حیدر علی الفیض‌آبادی یذکره من علماء أهل السنّة الأعلام القائلین بلعن یزید بن معاویة، و ینص علی اعتبار کتبه. و (الدهلوی) نفسه یقول فی جواب سؤال وجّه إلیه فی تلقیب أمیر المؤمنین علیه السّلام ب «المرتضی»:</w:t>
      </w:r>
    </w:p>
    <w:p>
      <w:pPr>
        <w:pStyle w:val="BookText"/>
      </w:pPr>
      <w:r>
        <w:rPr>
          <w:rFonts w:ascii="IRNazanin" w:hAnsi="IRNazanin" w:eastAsia="IRNazanin" w:cs="IRNazanin"/>
          <w:lang w:bidi="fa-IR"/>
          <w:color w:val="111111"/>
          <w:sz w:val="28"/>
          <w:szCs w:val="28"/>
          <w:rtl/>
        </w:rPr>
        <w:t xml:space="preserve">«قد کنّی فی الأحادیث الصحیحة بأبی تراب، و أبی الریحانتین، و قد روی و ثبت تلقیبه بذی القرنین، و یعسوب الدین، و الصدّیق، و الفاروق، و السّابق، و یعسوب الامّة، و یعسوب قریش، و بیضة البلد، و الأمین، و الشریف، و البار، و المهتدی، و ذی الاذن الواعیة.</w:t>
      </w:r>
    </w:p>
    <w:p>
      <w:pPr>
        <w:pStyle w:val="BookText"/>
      </w:pPr>
      <w:r>
        <w:rPr>
          <w:rFonts w:ascii="IRNazanin" w:hAnsi="IRNazanin" w:eastAsia="IRNazanin" w:cs="IRNazanin"/>
          <w:lang w:bidi="fa-IR"/>
          <w:color w:val="111111"/>
          <w:sz w:val="28"/>
          <w:szCs w:val="28"/>
          <w:rtl/>
        </w:rPr>
        <w:t xml:space="preserve">و المیرزا محمد بن معتمد خان الحارثی، المؤرّخ المشهور لهذا البلد- یعنی دهلی- ذکر تلقیبه بالمرتضی فی رسالتیه فی فضائل الخلفاء و فضائل أهل البیت، و هاتان الرسالتان من عمدة تصانیفه. لکنّ الفقیر لا یتذکّر الآن أنّه إلی أیّ حدیث استند فی ذلک.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8" w:name="pg11328_88985"/>
    <w:bookmarkEnd w:id="158"/>
    <w:p>
      <w:pPr>
        <w:pStyle w:val="BookText"/>
      </w:pPr>
      <w:r>
        <w:rPr>
          <w:rFonts w:ascii="IRNazanin" w:hAnsi="IRNazanin" w:eastAsia="IRNazanin" w:cs="IRNazanin"/>
          <w:lang w:bidi="fa-IR"/>
          <w:color w:val="111111"/>
          <w:sz w:val="28"/>
          <w:szCs w:val="28"/>
          <w:rtl/>
        </w:rPr>
        <w:t xml:space="preserve">و فی حدیث أنس بن مالک فی قصة تزویج سیّدة النساء، و خطبة أبی بکر الصدّیق و عمر الفاروق منها، لفظ یفهم منه کون أمیر المؤمنین المرتضی و المختار، أی فی هذا الأمر، یعنی تزویج سیّدة النساء رضی اللّه تعالی عنها منه.» انتهی نقلا عن مجموع فتاوی (الدهلوی) الموجود عند المولوی عبد الحی ابن المولوی عبد الحلیم السهالی اللکهنوی.</w:t>
      </w:r>
    </w:p>
    <w:p>
      <w:pPr>
        <w:pStyle w:val="Heading5"/>
      </w:pPr>
      <w:bookmarkStart w:id="473" w:name="_Toc269"/>
      <w:r>
        <w:t>58 روایة محمد صدر العالم</w:t>
      </w:r>
      <w:bookmarkEnd w:id="473"/>
    </w:p>
    <w:p>
      <w:pPr>
        <w:pStyle w:val="Heading6"/>
      </w:pPr>
      <w:bookmarkStart w:id="474" w:name="_Toc270"/>
      <w:r>
        <w:t>اشارة</w:t>
      </w:r>
      <w:bookmarkEnd w:id="474"/>
    </w:p>
    <w:p>
      <w:pPr>
        <w:pStyle w:val="BookText"/>
      </w:pPr>
      <w:r>
        <w:rPr>
          <w:rFonts w:ascii="IRNazanin" w:hAnsi="IRNazanin" w:eastAsia="IRNazanin" w:cs="IRNazanin"/>
          <w:lang w:bidi="fa-IR"/>
          <w:color w:val="111111"/>
          <w:sz w:val="28"/>
          <w:szCs w:val="28"/>
          <w:rtl/>
        </w:rPr>
        <w:t xml:space="preserve">و رواه الشیخ محمد صدر العالم فی مناقب أمیر المؤمنین علیه السّلام قال:</w:t>
      </w:r>
    </w:p>
    <w:p>
      <w:pPr>
        <w:pStyle w:val="BookText"/>
      </w:pPr>
      <w:r>
        <w:rPr>
          <w:rFonts w:ascii="IRNazanin" w:hAnsi="IRNazanin" w:eastAsia="IRNazanin" w:cs="IRNazanin"/>
          <w:lang w:bidi="fa-IR"/>
          <w:color w:val="111111"/>
          <w:sz w:val="28"/>
          <w:szCs w:val="28"/>
          <w:rtl/>
        </w:rPr>
        <w:t xml:space="preserve">«أخرج أحمد: عن عبد اللّه بن بریدة، عن أبیه قال قال رسول اللّه- صلّی اللّه علیه و سلّم-: لا تقع فی علی فإنّه منّی و أنا منه و هو ولیّکم بعدی».</w:t>
      </w:r>
    </w:p>
    <w:p>
      <w:pPr>
        <w:pStyle w:val="BookText"/>
      </w:pPr>
      <w:r>
        <w:rPr>
          <w:rFonts w:ascii="IRNazanin" w:hAnsi="IRNazanin" w:eastAsia="IRNazanin" w:cs="IRNazanin"/>
          <w:lang w:bidi="fa-IR"/>
          <w:color w:val="111111"/>
          <w:sz w:val="28"/>
          <w:szCs w:val="28"/>
          <w:rtl/>
        </w:rPr>
        <w:t xml:space="preserve">و قال: «أخرج الدیلمی: عن بریدة قال قال لی رسول اللّه- صلّی اللّه علیه و سلّم-: یا بریدة، إنّ علیّا ولیّکم بعدی، فأحبّ علیّا فإنّه یفعل ما یؤمر.</w:t>
      </w:r>
    </w:p>
    <w:p>
      <w:pPr>
        <w:pStyle w:val="BookText"/>
      </w:pPr>
      <w:r>
        <w:rPr>
          <w:rFonts w:ascii="IRNazanin" w:hAnsi="IRNazanin" w:eastAsia="IRNazanin" w:cs="IRNazanin"/>
          <w:lang w:bidi="fa-IR"/>
          <w:color w:val="111111"/>
          <w:sz w:val="28"/>
          <w:szCs w:val="28"/>
          <w:rtl/>
        </w:rPr>
        <w:t xml:space="preserve">و أخرج ابن أبی شیبة: عن عمران بن حصین قال قال رسول اللّه- صلّی اللّه علیه و سلّم-: علی منّی و أنا من علی، و علی ولیّ کلّ مؤمن بعدی.</w:t>
      </w:r>
    </w:p>
    <w:p>
      <w:pPr>
        <w:pStyle w:val="BookText"/>
      </w:pPr>
      <w:r>
        <w:rPr>
          <w:rFonts w:ascii="Amiri" w:hAnsi="Amiri" w:eastAsia="Amiri" w:cs="Amiri"/>
          <w:lang w:bidi="ar-SA"/>
          <w:color w:val="111111"/>
          <w:sz w:val="28"/>
          <w:szCs w:val="28"/>
          <w:rtl/>
        </w:rPr>
        <w:t xml:space="preserve">و أخرج أحمد عنه قال قال رسول اللّه- صلّی اللّه علیه و سلّم-: دعوا علیّا، دعوا علیّا، دعوا علیّا.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أخرج الطّیالسی و الحسن بن سفیان و أبو نعیم عنه مثله.</w:t>
      </w:r>
    </w:p>
    <w:p>
      <w:pPr>
        <w:pStyle w:val="BookText"/>
      </w:pPr>
      <w:r>
        <w:rPr>
          <w:rFonts w:ascii="IRNazanin" w:hAnsi="IRNazanin" w:eastAsia="IRNazanin" w:cs="IRNazanin"/>
          <w:lang w:bidi="fa-IR"/>
          <w:color w:val="111111"/>
          <w:sz w:val="28"/>
          <w:szCs w:val="28"/>
          <w:rtl/>
        </w:rPr>
        <w:t xml:space="preserve">و أخرج الترمذی- و قال حسن غریب- و الطبرانی و الحاکم- و صححه- عنه قال: قال رسول اللّه- صلّی اللّه علیه و سلّم-: ما تریدون من علی؟</w:t>
      </w:r>
    </w:p>
    <w:p>
      <w:pPr>
        <w:pStyle w:val="BookText"/>
      </w:pPr>
      <w:r>
        <w:rPr>
          <w:rFonts w:ascii="IRNazanin" w:hAnsi="IRNazanin" w:eastAsia="IRNazanin" w:cs="IRNazanin"/>
          <w:lang w:bidi="fa-IR"/>
          <w:color w:val="111111"/>
          <w:sz w:val="28"/>
          <w:szCs w:val="28"/>
          <w:rtl/>
        </w:rPr>
        <w:t xml:space="preserve">ما تریدون من علی؟ ما تریدون من علی؟ إنّ علیّا منّی و انا منه و هو ولیّ کلّ مؤمن بعدی.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9" w:name="pg11328_88987"/>
    <w:bookmarkEnd w:id="159"/>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 الخطیب و الرّافعی عن علی- کرّم اللّه وجهه- قال قال رسول اللّه- صلّی اللّه علیه و سلّم- سألت اللّه یا علی فیک خمسا، فمنعنی واحدة و أعطانی أربعا، سألت اللّه أن یجمع علیک أمتی فأبی علیّ، و أعطانی فیک:</w:t>
      </w:r>
    </w:p>
    <w:p>
      <w:pPr>
        <w:pStyle w:val="BookText"/>
      </w:pPr>
      <w:r>
        <w:rPr>
          <w:rFonts w:ascii="IRNazanin" w:hAnsi="IRNazanin" w:eastAsia="IRNazanin" w:cs="IRNazanin"/>
          <w:lang w:bidi="fa-IR"/>
          <w:color w:val="111111"/>
          <w:sz w:val="28"/>
          <w:szCs w:val="28"/>
          <w:rtl/>
        </w:rPr>
        <w:t xml:space="preserve">أن أوّل من تنشق عنه الأرض یوم القیامة أنا و أنت معی و معک لواء الحمد، و أنت تحمله من بین یدیّ، تسبق به الأوّلین و الآخرین، و أعطانی أنّک ولیّ المؤمنین بعدی»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6"/>
      </w:pPr>
      <w:bookmarkStart w:id="475" w:name="_Toc271"/>
      <w:r>
        <w:t>ترجمة محمد صدر العالم</w:t>
      </w:r>
      <w:bookmarkEnd w:id="475"/>
    </w:p>
    <w:p>
      <w:pPr>
        <w:pStyle w:val="BookText"/>
      </w:pPr>
      <w:r>
        <w:rPr>
          <w:rFonts w:ascii="IRNazanin" w:hAnsi="IRNazanin" w:eastAsia="IRNazanin" w:cs="IRNazanin"/>
          <w:lang w:bidi="fa-IR"/>
          <w:color w:val="111111"/>
          <w:sz w:val="28"/>
          <w:szCs w:val="28"/>
          <w:rtl/>
        </w:rPr>
        <w:t xml:space="preserve">و محمد صدر العالم من کبار العلماء الأجلّة من أهل السنّة ترجمه صاحب (نزهة الخواطر) بالشیخ الفاضل، أحد العلماء العاملین و عباد اللّه الصالحین. ثم ذکر مصنّفاته و منها معارج العلی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کتابه من الکتب الممدوحة المقبولة عندهم. و قد أثنی علیه و علی کتابه معاصره شاه ولی اللّه أحمد بن عبد الرحیم الدهلوی- والد (الدهلوی)- فی قصیدة أنشأها و أرسلها إلی صدر العالم، بعد أن وقف علی کتابه المذکور …</w:t>
      </w:r>
    </w:p>
    <w:p>
      <w:pPr>
        <w:pStyle w:val="BookText"/>
      </w:pPr>
      <w:r>
        <w:rPr>
          <w:rFonts w:ascii="IRNazanin" w:hAnsi="IRNazanin" w:eastAsia="IRNazanin" w:cs="IRNazanin"/>
          <w:lang w:bidi="fa-IR"/>
          <w:color w:val="111111"/>
          <w:sz w:val="28"/>
          <w:szCs w:val="28"/>
          <w:rtl/>
        </w:rPr>
        <w:t xml:space="preserve">و هی موجودة فی کتابه (التفهیمات الإلهیّة)، و بترجمته فی (نزهة الخواطر 6/ 117).</w:t>
      </w:r>
    </w:p>
    <w:p>
      <w:pPr>
        <w:pStyle w:val="Heading5"/>
      </w:pPr>
      <w:bookmarkStart w:id="476" w:name="_Toc272"/>
      <w:r>
        <w:t>59 روایة أحمد بن عبد الرّحیم الدّهلوی</w:t>
      </w:r>
      <w:bookmarkEnd w:id="476"/>
    </w:p>
    <w:p>
      <w:pPr>
        <w:pStyle w:val="Heading6"/>
      </w:pPr>
      <w:bookmarkStart w:id="477" w:name="_Toc273"/>
      <w:r>
        <w:t>اشارة</w:t>
      </w:r>
      <w:bookmarkEnd w:id="477"/>
    </w:p>
    <w:p>
      <w:pPr>
        <w:pStyle w:val="BookText"/>
      </w:pPr>
      <w:r>
        <w:rPr>
          <w:rFonts w:ascii="IRNazanin" w:hAnsi="IRNazanin" w:eastAsia="IRNazanin" w:cs="IRNazanin"/>
          <w:lang w:bidi="fa-IR"/>
          <w:color w:val="111111"/>
          <w:sz w:val="28"/>
          <w:szCs w:val="28"/>
          <w:rtl/>
        </w:rPr>
        <w:t xml:space="preserve">و رواه شاه ولی اللّه أحمد بن عبد الرّحیم الدهلوی- و هو والد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0" w:name="pg11328_88989"/>
    <w:bookmarkEnd w:id="160"/>
    <w:p>
      <w:pPr>
        <w:pStyle w:val="BookText"/>
      </w:pPr>
      <w:r>
        <w:rPr>
          <w:rFonts w:ascii="IRNazanin" w:hAnsi="IRNazanin" w:eastAsia="IRNazanin" w:cs="IRNazanin"/>
          <w:lang w:bidi="fa-IR"/>
          <w:color w:val="111111"/>
          <w:sz w:val="28"/>
          <w:szCs w:val="28"/>
          <w:rtl/>
        </w:rPr>
        <w:t xml:space="preserve">(الدهلوی)- و أثبته فی فضائل أمیر المؤمنین علیه السّلام، فی غیر واحد من کتبه.</w:t>
      </w:r>
    </w:p>
    <w:p>
      <w:pPr>
        <w:pStyle w:val="BookText"/>
      </w:pPr>
      <w:r>
        <w:rPr>
          <w:rFonts w:ascii="IRNazanin" w:hAnsi="IRNazanin" w:eastAsia="IRNazanin" w:cs="IRNazanin"/>
          <w:lang w:bidi="fa-IR"/>
          <w:color w:val="111111"/>
          <w:sz w:val="28"/>
          <w:szCs w:val="28"/>
          <w:rtl/>
        </w:rPr>
        <w:t xml:space="preserve">فروی فی کتابه (قرّة العینین) حدیث عمران بن حصین عن الترمذی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کتابه (إزالة الخفا عن سیرة الخلفاء) حدیث عمرو بن میمون بطوله، المشتمل علی حدیث الولایة، المذکور فی الکتاب مرارا، عن الحاکم و النسائی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نجد منه طعنا فی سند الحدیث …</w:t>
      </w:r>
    </w:p>
    <w:p>
      <w:pPr>
        <w:pStyle w:val="BookText"/>
      </w:pPr>
      <w:r>
        <w:rPr>
          <w:rFonts w:ascii="IRNazanin" w:hAnsi="IRNazanin" w:eastAsia="IRNazanin" w:cs="IRNazanin"/>
          <w:lang w:bidi="fa-IR"/>
          <w:color w:val="111111"/>
          <w:sz w:val="28"/>
          <w:szCs w:val="28"/>
          <w:rtl/>
        </w:rPr>
        <w:t xml:space="preserve">فیا للعجب کلّ العجب من (الدهلوی) کیف خاض فی غمار عقوق والده و شیخه المهذّب، و رجّح علی اتّباعه تقلید الکابلی الجالب علی نفسه و أتباعه أمّر العطب، و کأنّه لم یقرع سمعه قول علی علیه السّلام: نحن أهل بیت ما عادانا بیت إلّا خرب، و ما نبح علینا کلب إلّا جرب؟!</w:t>
      </w:r>
    </w:p>
    <w:p>
      <w:pPr>
        <w:pStyle w:val="Heading6"/>
      </w:pPr>
      <w:bookmarkStart w:id="478" w:name="_Toc274"/>
      <w:r>
        <w:t>ترجمة أحمد بن عبد الرحیم الدهلوی</w:t>
      </w:r>
      <w:bookmarkEnd w:id="478"/>
    </w:p>
    <w:p>
      <w:pPr>
        <w:pStyle w:val="BookText"/>
      </w:pPr>
      <w:r>
        <w:rPr>
          <w:rFonts w:ascii="IRNazanin" w:hAnsi="IRNazanin" w:eastAsia="IRNazanin" w:cs="IRNazanin"/>
          <w:lang w:bidi="fa-IR"/>
          <w:color w:val="111111"/>
          <w:sz w:val="28"/>
          <w:szCs w:val="28"/>
          <w:rtl/>
        </w:rPr>
        <w:t xml:space="preserve">و شاه ولیّ اللّه الدّهلوی إمام علماء الهند فی عصره فی العلوم المختلفة، تجد الثناء العظیم علیه فی الکتب المؤلّفة بتراجم رجال تلک الدّیار و فی غیرها، مثل (اتحاف النّبلاء) و (أبجد العلوم) و (نزهة الخواطر 6/ 398- 415). کما أنّه ترجم لنفسه فی کتاب أسماه (الجزء اللطیف فی ترجمة العبد الضّعیف)، کما أن ابنه (الدهلوی) و سائر علماء الهند المتأخرین کلّهم عیال علیه فی شتّی البحوث.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1" w:name="pg11328_88991"/>
    <w:bookmarkEnd w:id="161"/>
    <w:p>
      <w:pPr>
        <w:pStyle w:val="Heading5"/>
      </w:pPr>
      <w:bookmarkStart w:id="479" w:name="_Toc275"/>
      <w:r>
        <w:t>60 روایة محمد بن إسماعیل الأمیر</w:t>
      </w:r>
      <w:bookmarkEnd w:id="479"/>
    </w:p>
    <w:p>
      <w:pPr>
        <w:pStyle w:val="Heading6"/>
      </w:pPr>
      <w:bookmarkStart w:id="480" w:name="_Toc276"/>
      <w:r>
        <w:t>اشارة</w:t>
      </w:r>
      <w:bookmarkEnd w:id="480"/>
    </w:p>
    <w:p>
      <w:pPr>
        <w:pStyle w:val="BookText"/>
      </w:pPr>
      <w:r>
        <w:rPr>
          <w:rFonts w:ascii="IRNazanin" w:hAnsi="IRNazanin" w:eastAsia="IRNazanin" w:cs="IRNazanin"/>
          <w:lang w:bidi="fa-IR"/>
          <w:color w:val="111111"/>
          <w:sz w:val="28"/>
          <w:szCs w:val="28"/>
          <w:rtl/>
        </w:rPr>
        <w:t xml:space="preserve">و رواه محمد بن إسماعیل بن صلاح الأمیر الیمنی الصّنعانی … فی (الروضة الندیة- شرح التحفة العلویة) فقد قال بشرح:</w:t>
      </w:r>
    </w:p>
    <w:p>
      <w:pPr>
        <w:pStyle w:val="BookText"/>
      </w:pPr>
      <w:r>
        <w:rPr>
          <w:rFonts w:ascii="IRNazanin" w:hAnsi="IRNazanin" w:eastAsia="IRNazanin" w:cs="IRNazanin"/>
          <w:lang w:bidi="fa-IR"/>
          <w:color w:val="111111"/>
          <w:sz w:val="28"/>
          <w:szCs w:val="28"/>
          <w:rtl/>
        </w:rPr>
        <w:t xml:space="preserve">«قل من المدح بما شئت فلم تأت فیما قلته شیئا فرّیا</w:t>
      </w:r>
    </w:p>
    <w:p>
      <w:pPr>
        <w:pStyle w:val="BookText"/>
      </w:pPr>
      <w:r>
        <w:rPr>
          <w:rFonts w:ascii="IRNazanin" w:hAnsi="IRNazanin" w:eastAsia="IRNazanin" w:cs="IRNazanin"/>
          <w:lang w:bidi="fa-IR"/>
          <w:color w:val="111111"/>
          <w:sz w:val="28"/>
          <w:szCs w:val="28"/>
          <w:rtl/>
        </w:rPr>
        <w:t xml:space="preserve">کلّ من رام یدانی شأوه فی العلی فاعدده روما أ شعبیّا»</w:t>
      </w:r>
    </w:p>
    <w:p>
      <w:pPr>
        <w:pStyle w:val="BookText"/>
      </w:pPr>
      <w:r>
        <w:rPr>
          <w:rFonts w:ascii="IRNazanin" w:hAnsi="IRNazanin" w:eastAsia="IRNazanin" w:cs="IRNazanin"/>
          <w:lang w:bidi="fa-IR"/>
          <w:color w:val="111111"/>
          <w:sz w:val="28"/>
          <w:szCs w:val="28"/>
          <w:rtl/>
        </w:rPr>
        <w:t xml:space="preserve">قال: هذه کالفذلکة لما تقدّم من فضائله، کأنّه قال: إذ قد عرفت أنّه أحرز کلّ کمال، و بذّ فی کلّ فضیلة کملة الرجال، فقل ما شئت فی مدحه، کأن تمدحه بالعبادة، فإنّه بلغ رتبتها العلیّة، و بالشّجاعة فإنّه أنسی ما سبقه من أبطال البریّة، و بالزهادة فإنّه إمامها الذی به یقتدی، و بالجود و أنّه الذی فیه المنتهی.</w:t>
      </w:r>
    </w:p>
    <w:p>
      <w:pPr>
        <w:pStyle w:val="BookText"/>
      </w:pPr>
      <w:r>
        <w:rPr>
          <w:rFonts w:ascii="IRNazanin" w:hAnsi="IRNazanin" w:eastAsia="IRNazanin" w:cs="IRNazanin"/>
          <w:lang w:bidi="fa-IR"/>
          <w:color w:val="111111"/>
          <w:sz w:val="28"/>
          <w:szCs w:val="28"/>
          <w:rtl/>
        </w:rPr>
        <w:t xml:space="preserve">و بالجملة، فلا فضیلة إلّا و هو حامل لوائها و مقدّم أمرائها، فقل فی صفاته ما انطلق به اللّسان، فلن یعیبک فی ذلک إنسان.</w:t>
      </w:r>
    </w:p>
    <w:p>
      <w:pPr>
        <w:pStyle w:val="BookText"/>
      </w:pPr>
      <w:r>
        <w:rPr>
          <w:rFonts w:ascii="IRNazanin" w:hAnsi="IRNazanin" w:eastAsia="IRNazanin" w:cs="IRNazanin"/>
          <w:lang w:bidi="fa-IR"/>
          <w:color w:val="111111"/>
          <w:sz w:val="28"/>
          <w:szCs w:val="28"/>
          <w:rtl/>
        </w:rPr>
        <w:t xml:space="preserve">و فی هذا إشارة إلی عدم انحصار فضائله- کما قد أشرنا إلیه سابقا- و کیف ینحصر لنا و قد قال إمام المحدّثین أحمد بن حنبل: إنه ما ثبت لأحد من الفضائل الصحیحة ما ثبت للوصیّ علیه السّلام. و قد علم أن کتب السنّة قد شرّقت و غرّبت و بلغت مبلغ الریاح، فلا یمکن حصرها. و إشارة إلی ما لم نورده سابقا:</w:t>
      </w:r>
    </w:p>
    <w:p>
      <w:pPr>
        <w:pStyle w:val="BookText"/>
      </w:pPr>
      <w:r>
        <w:rPr>
          <w:rFonts w:ascii="IRNazanin" w:hAnsi="IRNazanin" w:eastAsia="IRNazanin" w:cs="IRNazanin"/>
          <w:lang w:bidi="fa-IR"/>
          <w:color w:val="111111"/>
          <w:sz w:val="28"/>
          <w:szCs w:val="28"/>
          <w:rtl/>
        </w:rPr>
        <w:t xml:space="preserve">فمن ذلک: أنّه من الرّسول- صلّی اللّه علیه و سلّم- بمنزلة الرأس من البدن، کما</w:t>
      </w:r>
    </w:p>
    <w:p>
      <w:pPr>
        <w:pStyle w:val="BookText"/>
      </w:pPr>
      <w:r>
        <w:rPr>
          <w:rFonts w:ascii="IRNazanin" w:hAnsi="IRNazanin" w:eastAsia="IRNazanin" w:cs="IRNazanin"/>
          <w:lang w:bidi="fa-IR"/>
          <w:color w:val="111111"/>
          <w:sz w:val="28"/>
          <w:szCs w:val="28"/>
          <w:rtl/>
        </w:rPr>
        <w:t xml:space="preserve">أخرجه الخطیب من حدیث البراء، و الدیلمی فی مسند الفردوس من حدیث ابن عباس- رضی اللّه عنهما- عنه صلّی اللّه علیه و سلّم: علیّ منّی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رأسی من بدنی.</w:t>
      </w:r>
    </w:p>
    <w:p>
      <w:pPr>
        <w:pStyle w:val="BookText"/>
      </w:pPr>
      <w:r>
        <w:rPr>
          <w:rFonts w:ascii="IRNazanin" w:hAnsi="IRNazanin" w:eastAsia="IRNazanin" w:cs="IRNazanin"/>
          <w:lang w:bidi="fa-IR"/>
          <w:color w:val="111111"/>
          <w:sz w:val="28"/>
          <w:szCs w:val="28"/>
          <w:rtl/>
        </w:rPr>
        <w:t xml:space="preserve">و من ذلک: أنّه باب حطّة، کما</w:t>
      </w:r>
    </w:p>
    <w:p>
      <w:pPr>
        <w:pStyle w:val="BookText"/>
      </w:pPr>
      <w:r>
        <w:rPr>
          <w:rFonts w:ascii="IRNazanin" w:hAnsi="IRNazanin" w:eastAsia="IRNazanin" w:cs="IRNazanin"/>
          <w:lang w:bidi="fa-IR"/>
          <w:color w:val="111111"/>
          <w:sz w:val="28"/>
          <w:szCs w:val="28"/>
          <w:rtl/>
        </w:rPr>
        <w:t xml:space="preserve">أخرجه الدار قطنی فی الأفراد عن ابن عباس- رضی اللّه عنهما- عنه صلّی اللّه علیه و سلّم: علی باب حطّة من دخل منه کان مؤمنا و من خرج منه کان کافرا.</w:t>
      </w:r>
    </w:p>
    <w:p>
      <w:pPr>
        <w:pStyle w:val="BookText"/>
      </w:pPr>
      <w:r>
        <w:rPr>
          <w:rFonts w:ascii="Amiri" w:hAnsi="Amiri" w:eastAsia="Amiri" w:cs="Amiri"/>
          <w:lang w:bidi="ar-SA"/>
          <w:color w:val="111111"/>
          <w:sz w:val="28"/>
          <w:szCs w:val="28"/>
          <w:rtl/>
        </w:rPr>
        <w:t xml:space="preserve">و من ذلک: أنه من النبیّ- صلّی اللّه علیه و سلّم- و النبیّ صلّی اللّه علیه و سلّم منه، کما</w:t>
      </w:r>
    </w:p>
    <w:p>
      <w:pPr>
        <w:pStyle w:val="BookText"/>
      </w:pPr>
      <w:r>
        <w:rPr>
          <w:rFonts w:ascii="IRNazanin" w:hAnsi="IRNazanin" w:eastAsia="IRNazanin" w:cs="IRNazanin"/>
          <w:lang w:bidi="fa-IR"/>
          <w:color w:val="111111"/>
          <w:sz w:val="28"/>
          <w:szCs w:val="28"/>
          <w:rtl/>
        </w:rPr>
        <w:t xml:space="preserve">أخرجه أحمد و الترمذی و أبو حاتم، من حدیث عمران بن حصین: إن رسول اللّه صلّی اللّه علیه و سلّم قال: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قال محمد بن إسماعیل بشرح:</w:t>
      </w:r>
    </w:p>
    <w:p>
      <w:pPr>
        <w:pStyle w:val="BookText"/>
      </w:pPr>
      <w:r>
        <w:rPr>
          <w:rFonts w:ascii="IRNazanin" w:hAnsi="IRNazanin" w:eastAsia="IRNazanin" w:cs="IRNazanin"/>
          <w:lang w:bidi="fa-IR"/>
          <w:color w:val="111111"/>
          <w:sz w:val="28"/>
          <w:szCs w:val="28"/>
          <w:rtl/>
        </w:rPr>
        <w:t xml:space="preserve">«کلّما للصحب من مکرمة فله السّبق تراه الأولیّا»</w:t>
      </w:r>
    </w:p>
    <w:p>
      <w:pPr>
        <w:pStyle w:val="BookText"/>
      </w:pPr>
      <w:r>
        <w:rPr>
          <w:rFonts w:ascii="IRNazanin" w:hAnsi="IRNazanin" w:eastAsia="IRNazanin" w:cs="IRNazanin"/>
          <w:lang w:bidi="fa-IR"/>
          <w:color w:val="111111"/>
          <w:sz w:val="28"/>
          <w:szCs w:val="28"/>
          <w:rtl/>
        </w:rPr>
        <w:t xml:space="preserve">قال: «و قد اختصّه اللّه و رسوله بخصائص لا تدخل تحت ضبط الأقلام و لا تفنی بفناء اللّیالی و الأیّام. مثل اختصاصه بأربع لیست فی أحد غیره، کما أخرجه العلّامة أبو عمر ابن عبد البر من حدیث بحر الامة ابن عباس- رضی اللّه عنهما- قال:</w:t>
      </w:r>
    </w:p>
    <w:p>
      <w:pPr>
        <w:pStyle w:val="BookText"/>
      </w:pPr>
      <w:r>
        <w:rPr>
          <w:rFonts w:ascii="IRNazanin" w:hAnsi="IRNazanin" w:eastAsia="IRNazanin" w:cs="IRNazanin"/>
          <w:lang w:bidi="fa-IR"/>
          <w:color w:val="111111"/>
          <w:sz w:val="28"/>
          <w:szCs w:val="28"/>
          <w:rtl/>
        </w:rPr>
        <w:t xml:space="preserve">لعلیّ أربع خصال لیست لأحد غیره: هو أوّل عربی و عجمی صلّی مع رسول اللّه صلّی اللّه علیه و سلّم. و هو الذی کان لواه معه فی کلّ زحف. و هو الذی صبر معه یوم فرّ عنه غیره. و هو الذی غسّله و أدخله فی قبره.</w:t>
      </w:r>
    </w:p>
    <w:p>
      <w:pPr>
        <w:pStyle w:val="BookText"/>
      </w:pPr>
      <w:r>
        <w:rPr>
          <w:rFonts w:ascii="IRNazanin" w:hAnsi="IRNazanin" w:eastAsia="IRNazanin" w:cs="IRNazanin"/>
          <w:lang w:bidi="fa-IR"/>
          <w:color w:val="111111"/>
          <w:sz w:val="28"/>
          <w:szCs w:val="28"/>
          <w:rtl/>
        </w:rPr>
        <w:t xml:space="preserve">و کاختصاصه بخمس، کما أخرجه أحمد فی المناقب، و قد تقدم ذلک فی بیت لواء الحمد.</w:t>
      </w:r>
    </w:p>
    <w:p>
      <w:pPr>
        <w:pStyle w:val="BookText"/>
      </w:pPr>
      <w:r>
        <w:rPr>
          <w:rFonts w:ascii="IRNazanin" w:hAnsi="IRNazanin" w:eastAsia="IRNazanin" w:cs="IRNazanin"/>
          <w:lang w:bidi="fa-IR"/>
          <w:color w:val="111111"/>
          <w:sz w:val="28"/>
          <w:szCs w:val="28"/>
          <w:rtl/>
        </w:rPr>
        <w:t xml:space="preserve">و کاختصاصه بعشر، کما أخرجه أحمد بتمامه، و أبو القاسم الدمشقی فی الموافقات و فی الأربعین الطوال، و أخرج النسائی بعضه. و هو من حدیث عمرو ابن میمون قال: إنی لجالس إلی ابن عباس إذا أتاه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2" w:name="pg11328_88995"/>
    <w:bookmarkEnd w:id="162"/>
    <w:p>
      <w:pPr>
        <w:pStyle w:val="Heading6"/>
      </w:pPr>
      <w:bookmarkStart w:id="481" w:name="_Toc277"/>
      <w:r>
        <w:t>ترجمة محمد بن إسماعیل الأمیر</w:t>
      </w:r>
      <w:bookmarkEnd w:id="481"/>
    </w:p>
    <w:p>
      <w:pPr>
        <w:pStyle w:val="BookText"/>
      </w:pPr>
      <w:r>
        <w:rPr>
          <w:rFonts w:ascii="IRNazanin" w:hAnsi="IRNazanin" w:eastAsia="IRNazanin" w:cs="IRNazanin"/>
          <w:lang w:bidi="fa-IR"/>
          <w:color w:val="111111"/>
          <w:sz w:val="28"/>
          <w:szCs w:val="28"/>
          <w:rtl/>
        </w:rPr>
        <w:t xml:space="preserve">و محمد بن إسماعیل بن صلاح الأمیر الصنعانی المتوفی سنة 1182 فقیه، محدّث، متکلّم، من أئمّة الیمن، له تصانیف کثیرة فی الفقه و الأصول و الحدیث، ترجم له و أثنی علیه:</w:t>
      </w:r>
    </w:p>
    <w:p>
      <w:pPr>
        <w:pStyle w:val="BookText"/>
      </w:pPr>
      <w:r>
        <w:rPr>
          <w:rFonts w:ascii="IRNazanin" w:hAnsi="IRNazanin" w:eastAsia="IRNazanin" w:cs="IRNazanin"/>
          <w:lang w:bidi="fa-IR"/>
          <w:color w:val="111111"/>
          <w:sz w:val="28"/>
          <w:szCs w:val="28"/>
          <w:rtl/>
        </w:rPr>
        <w:t xml:space="preserve">1- الشوکانی فی (البدر الطّالع 2/ 133).</w:t>
      </w:r>
    </w:p>
    <w:p>
      <w:pPr>
        <w:pStyle w:val="BookText"/>
      </w:pPr>
      <w:r>
        <w:rPr>
          <w:rFonts w:ascii="IRNazanin" w:hAnsi="IRNazanin" w:eastAsia="IRNazanin" w:cs="IRNazanin"/>
          <w:lang w:bidi="fa-IR"/>
          <w:color w:val="111111"/>
          <w:sz w:val="28"/>
          <w:szCs w:val="28"/>
          <w:rtl/>
        </w:rPr>
        <w:t xml:space="preserve">2- صدّیق حسن فی (التاج المکلّل: 414).</w:t>
      </w:r>
    </w:p>
    <w:p>
      <w:pPr>
        <w:pStyle w:val="Heading5"/>
      </w:pPr>
      <w:bookmarkStart w:id="482" w:name="_Toc278"/>
      <w:r>
        <w:t>61 روایة الصبّان المصری</w:t>
      </w:r>
      <w:bookmarkEnd w:id="482"/>
    </w:p>
    <w:p>
      <w:pPr>
        <w:pStyle w:val="Heading6"/>
      </w:pPr>
      <w:bookmarkStart w:id="483" w:name="_Toc279"/>
      <w:r>
        <w:t>اشارة</w:t>
      </w:r>
      <w:bookmarkEnd w:id="483"/>
    </w:p>
    <w:p>
      <w:pPr>
        <w:pStyle w:val="BookText"/>
      </w:pPr>
      <w:r>
        <w:rPr>
          <w:rFonts w:ascii="IRNazanin" w:hAnsi="IRNazanin" w:eastAsia="IRNazanin" w:cs="IRNazanin"/>
          <w:lang w:bidi="fa-IR"/>
          <w:color w:val="111111"/>
          <w:sz w:val="28"/>
          <w:szCs w:val="28"/>
          <w:rtl/>
        </w:rPr>
        <w:t xml:space="preserve">و رواه محمّد الصبّان المصری صاحب (إسعاف الراغبین) قال:</w:t>
      </w:r>
    </w:p>
    <w:p>
      <w:pPr>
        <w:pStyle w:val="BookText"/>
      </w:pPr>
      <w:r>
        <w:rPr>
          <w:rFonts w:ascii="IRNazanin" w:hAnsi="IRNazanin" w:eastAsia="IRNazanin" w:cs="IRNazanin"/>
          <w:lang w:bidi="fa-IR"/>
          <w:color w:val="111111"/>
          <w:sz w:val="28"/>
          <w:szCs w:val="28"/>
          <w:rtl/>
        </w:rPr>
        <w:t xml:space="preserve">«أخرج الترمذی و الحاکم عن عمران بن حصین: إن رسول اللّه صلّی اللّه علیه و سلّم قال: ما تریدون من علی؟ ما تریدون من علی؟ ما تریدون من علی؟ إنّ علیّا منّی و أنا منه و هو ولیّ کلّ مؤمن بعدی»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6"/>
      </w:pPr>
      <w:bookmarkStart w:id="484" w:name="_Toc280"/>
      <w:r>
        <w:t>ترجمة الصبّان</w:t>
      </w:r>
      <w:bookmarkEnd w:id="484"/>
    </w:p>
    <w:p>
      <w:pPr>
        <w:pStyle w:val="BookText"/>
      </w:pPr>
      <w:r>
        <w:rPr>
          <w:rFonts w:ascii="IRNazanin" w:hAnsi="IRNazanin" w:eastAsia="IRNazanin" w:cs="IRNazanin"/>
          <w:lang w:bidi="fa-IR"/>
          <w:color w:val="111111"/>
          <w:sz w:val="28"/>
          <w:szCs w:val="28"/>
          <w:rtl/>
        </w:rPr>
        <w:t xml:space="preserve">و ترجم لأبی العرفان محمد بن علی الصبّان المصری الشّافعی المتوفی سنة 1206 فی (معجم المؤلّفین) </w:t>
      </w:r>
      <w:r>
        <w:rPr>
          <w:rStyle w:val="FootnoteReference"/>
        </w:rPr>
        <w:footnoteReference w:id="316"/>
      </w:r>
      <w:r>
        <w:rPr>
          <w:rFonts w:ascii="Amiri" w:hAnsi="Amiri" w:eastAsia="Amiri" w:cs="Amiri"/>
          <w:lang w:bidi="ar-SA"/>
          <w:color w:val="111111"/>
          <w:sz w:val="28"/>
          <w:szCs w:val="28"/>
          <w:rtl/>
        </w:rPr>
        <w:t xml:space="preserve">عن عدّة من المصادر، قال: «عالم،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3" w:name="pg11328_88997"/>
    <w:bookmarkEnd w:id="163"/>
    <w:p>
      <w:pPr>
        <w:pStyle w:val="BookText"/>
      </w:pPr>
      <w:r>
        <w:rPr>
          <w:rFonts w:ascii="IRNazanin" w:hAnsi="IRNazanin" w:eastAsia="IRNazanin" w:cs="IRNazanin"/>
          <w:lang w:bidi="fa-IR"/>
          <w:color w:val="111111"/>
          <w:sz w:val="28"/>
          <w:szCs w:val="28"/>
          <w:rtl/>
        </w:rPr>
        <w:t xml:space="preserve">أدیب، مشارک فی اللغة و النحو و البلاغة و العروض و المنطق و السیرة و الحدیث و مصطلحه و الهیئة و غیر ذلک. ولد و توفی بالقاهرة» ثم ذکر تصانیفه، و عدّ منها (إسعاف الراغبین) و «الحاشیة علی شرح الأشمونی) المتداول فی الحوزات العلمیّة و الأدبیّة.</w:t>
      </w:r>
    </w:p>
    <w:p>
      <w:pPr>
        <w:pStyle w:val="Heading5"/>
      </w:pPr>
      <w:bookmarkStart w:id="485" w:name="_Toc281"/>
      <w:r>
        <w:t>62 روایة العجیلی</w:t>
      </w:r>
      <w:bookmarkEnd w:id="485"/>
    </w:p>
    <w:p>
      <w:pPr>
        <w:pStyle w:val="Heading6"/>
      </w:pPr>
      <w:bookmarkStart w:id="486" w:name="_Toc282"/>
      <w:r>
        <w:t>اشارة</w:t>
      </w:r>
      <w:bookmarkEnd w:id="486"/>
    </w:p>
    <w:p>
      <w:pPr>
        <w:pStyle w:val="BookText"/>
      </w:pPr>
      <w:r>
        <w:rPr>
          <w:rFonts w:ascii="IRNazanin" w:hAnsi="IRNazanin" w:eastAsia="IRNazanin" w:cs="IRNazanin"/>
          <w:lang w:bidi="fa-IR"/>
          <w:color w:val="111111"/>
          <w:sz w:val="28"/>
          <w:szCs w:val="28"/>
          <w:rtl/>
        </w:rPr>
        <w:t xml:space="preserve">و رواه أحمد بن عبد القادر بن بکری العجیلی الشافعی حیث قال بشرح:</w:t>
      </w:r>
    </w:p>
    <w:p>
      <w:pPr>
        <w:pStyle w:val="BookText"/>
      </w:pPr>
      <w:r>
        <w:rPr>
          <w:rFonts w:ascii="IRNazanin" w:hAnsi="IRNazanin" w:eastAsia="IRNazanin" w:cs="IRNazanin"/>
          <w:lang w:bidi="fa-IR"/>
          <w:color w:val="111111"/>
          <w:sz w:val="28"/>
          <w:szCs w:val="28"/>
          <w:rtl/>
        </w:rPr>
        <w:t xml:space="preserve">«و اللّه قد آتاه خمسا تنقل أحبّ من دنیاکم و أفضل»</w:t>
      </w:r>
    </w:p>
    <w:p>
      <w:pPr>
        <w:pStyle w:val="BookText"/>
      </w:pPr>
      <w:r>
        <w:rPr>
          <w:rFonts w:ascii="IRNazanin" w:hAnsi="IRNazanin" w:eastAsia="IRNazanin" w:cs="IRNazanin"/>
          <w:lang w:bidi="fa-IR"/>
          <w:color w:val="111111"/>
          <w:sz w:val="28"/>
          <w:szCs w:val="28"/>
          <w:rtl/>
        </w:rPr>
        <w:t xml:space="preserve">قال: «أخرج السیطوی- رحمه اللّه- فی الکبیر عن علی- رضی اللّه عنه- قال صلّی اللّه علیه و سلّم: سألت اللّه- یا علی- فیک خمسا، فمنعنی واحدة و أعطانی أربعا: سألت اللّه أن یجمع علیک أمّتی فأبی علیّ. و أعطانی لک: أنّ أول من تنشق عنه الأرض یوم القیامة أنا و أنت معی، معک لواء الحمد، و أنت تحمله بین یدیّ، تسبق به الأوّلین و الآخرین. و أعطانی أنت ولیّ المؤمنین بعدی».</w:t>
      </w:r>
    </w:p>
    <w:p>
      <w:pPr>
        <w:pStyle w:val="BookText"/>
      </w:pPr>
      <w:r>
        <w:rPr>
          <w:rFonts w:ascii="IRNazanin" w:hAnsi="IRNazanin" w:eastAsia="IRNazanin" w:cs="IRNazanin"/>
          <w:lang w:bidi="fa-IR"/>
          <w:color w:val="111111"/>
          <w:sz w:val="28"/>
          <w:szCs w:val="28"/>
          <w:rtl/>
        </w:rPr>
        <w:t xml:space="preserve">و قد أثبت الحدیث الشّریف فی کلام له بشرح:</w:t>
      </w:r>
    </w:p>
    <w:p>
      <w:pPr>
        <w:pStyle w:val="BookText"/>
      </w:pPr>
      <w:r>
        <w:rPr>
          <w:rFonts w:ascii="IRNazanin" w:hAnsi="IRNazanin" w:eastAsia="IRNazanin" w:cs="IRNazanin"/>
          <w:lang w:bidi="fa-IR"/>
          <w:color w:val="111111"/>
          <w:sz w:val="28"/>
          <w:szCs w:val="28"/>
          <w:rtl/>
        </w:rPr>
        <w:t xml:space="preserve">«و اقرأ حدیث إنّما ولیّکم و اسمع حدیثا جاء فی غدیر خم»</w:t>
      </w:r>
    </w:p>
    <w:p>
      <w:pPr>
        <w:pStyle w:val="BookText"/>
      </w:pPr>
      <w:r>
        <w:rPr>
          <w:rFonts w:ascii="IRNazanin" w:hAnsi="IRNazanin" w:eastAsia="IRNazanin" w:cs="IRNazanin"/>
          <w:lang w:bidi="fa-IR"/>
          <w:color w:val="111111"/>
          <w:sz w:val="28"/>
          <w:szCs w:val="28"/>
          <w:rtl/>
        </w:rPr>
        <w:t xml:space="preserve">فقال بعد ذکر الغدیر و قصّة الحارث الفهری: «و هو من أقوی الأدلّة علی أنّ علیّا- رضی اللّه عنه- أولی بالإمامة و الخلافة و الصّداقة و النصرة و الاتّباع، باعتبار الأحوال و الأوقات و الخصوص و العموم. و لیس فی هذا مناقضة لما سبق و ما سیأتی إن شاء اللّه تعالی.</w:t>
      </w:r>
    </w:p>
    <w:p>
      <w:pPr>
        <w:pStyle w:val="BookText"/>
      </w:pPr>
      <w:r>
        <w:rPr>
          <w:rFonts w:ascii="IRNazanin" w:hAnsi="IRNazanin" w:eastAsia="IRNazanin" w:cs="IRNazanin"/>
          <w:lang w:bidi="fa-IR"/>
          <w:color w:val="111111"/>
          <w:sz w:val="28"/>
          <w:szCs w:val="28"/>
          <w:rtl/>
        </w:rPr>
        <w:t xml:space="preserve">إنّ علیّا رضی اللّه عنه تکلّم فیه بعض من کان معه فی الیمن، فلمّا قضی حجّه خطب بهذا تنبیها علی قدره، و ردّا علی من تکلّم فیه، کبریدة، فإنّه کان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4" w:name="pg11328_88999"/>
    <w:bookmarkEnd w:id="164"/>
    <w:p>
      <w:pPr>
        <w:pStyle w:val="BookText"/>
      </w:pPr>
      <w:r>
        <w:rPr>
          <w:rFonts w:ascii="IRNazanin" w:hAnsi="IRNazanin" w:eastAsia="IRNazanin" w:cs="IRNazanin"/>
          <w:lang w:bidi="fa-IR"/>
          <w:color w:val="111111"/>
          <w:sz w:val="28"/>
          <w:szCs w:val="28"/>
          <w:rtl/>
        </w:rPr>
        <w:t xml:space="preserve">یبغضه، و لمّا خرج إلی الیمن رأی جفوة، فقصّه للنبی صلّی اللّه علیه و سلّم، فجعل یتغیّر وجهه و یقول: یا بریدة أ لست أولی بالمؤمنین من أنفسهم؟ من کنت مولاه فعلی مولاه. لا تقع- یا بریدة- فی علی. فإنّ علیّا منّی و أنا منه، و هو ولیّکم بعدی».</w:t>
      </w:r>
    </w:p>
    <w:p>
      <w:pPr>
        <w:pStyle w:val="Heading6"/>
      </w:pPr>
      <w:bookmarkStart w:id="487" w:name="_Toc283"/>
      <w:r>
        <w:t>ترجمة العجیلی</w:t>
      </w:r>
      <w:bookmarkEnd w:id="487"/>
    </w:p>
    <w:p>
      <w:pPr>
        <w:pStyle w:val="BookText"/>
      </w:pPr>
      <w:r>
        <w:rPr>
          <w:rFonts w:ascii="IRNazanin" w:hAnsi="IRNazanin" w:eastAsia="IRNazanin" w:cs="IRNazanin"/>
          <w:lang w:bidi="fa-IR"/>
          <w:color w:val="111111"/>
          <w:sz w:val="28"/>
          <w:szCs w:val="28"/>
          <w:rtl/>
        </w:rPr>
        <w:t xml:space="preserve">و العجیلی توجد ترجمته فی:</w:t>
      </w:r>
    </w:p>
    <w:p>
      <w:pPr>
        <w:pStyle w:val="BookText"/>
      </w:pPr>
      <w:r>
        <w:rPr>
          <w:rFonts w:ascii="IRNazanin" w:hAnsi="IRNazanin" w:eastAsia="IRNazanin" w:cs="IRNazanin"/>
          <w:lang w:bidi="fa-IR"/>
          <w:color w:val="111111"/>
          <w:sz w:val="28"/>
          <w:szCs w:val="28"/>
          <w:rtl/>
        </w:rPr>
        <w:t xml:space="preserve">1- نیل الأوطار 1/ 129.</w:t>
      </w:r>
    </w:p>
    <w:p>
      <w:pPr>
        <w:pStyle w:val="BookText"/>
      </w:pPr>
      <w:r>
        <w:rPr>
          <w:rFonts w:ascii="IRNazanin" w:hAnsi="IRNazanin" w:eastAsia="IRNazanin" w:cs="IRNazanin"/>
          <w:lang w:bidi="fa-IR"/>
          <w:color w:val="111111"/>
          <w:sz w:val="28"/>
          <w:szCs w:val="28"/>
          <w:rtl/>
        </w:rPr>
        <w:t xml:space="preserve">2- حلیة البشر 1/ 180 عنهما معجم المؤلفین 1/ 279.</w:t>
      </w:r>
    </w:p>
    <w:p>
      <w:pPr>
        <w:pStyle w:val="BookText"/>
      </w:pPr>
      <w:r>
        <w:rPr>
          <w:rFonts w:ascii="IRNazanin" w:hAnsi="IRNazanin" w:eastAsia="IRNazanin" w:cs="IRNazanin"/>
          <w:lang w:bidi="fa-IR"/>
          <w:color w:val="111111"/>
          <w:sz w:val="28"/>
          <w:szCs w:val="28"/>
          <w:rtl/>
        </w:rPr>
        <w:t xml:space="preserve">3- التاج المکلّل: 509 و قد وصفه بقوله: «الشیخ العلّامة المشهور، عالم الحجاز علی الحقیقة لا المجاز، لم یزل مجتهدا فی نیل المعالی، و کم سهر فی طلبها اللیالی، حتی فاز …».</w:t>
      </w:r>
    </w:p>
    <w:p>
      <w:pPr>
        <w:pStyle w:val="Heading5"/>
      </w:pPr>
      <w:bookmarkStart w:id="488" w:name="_Toc284"/>
      <w:r>
        <w:t>63 روایة محمد مبین اللکهنوی</w:t>
      </w:r>
      <w:bookmarkEnd w:id="488"/>
    </w:p>
    <w:p>
      <w:pPr>
        <w:pStyle w:val="Heading6"/>
      </w:pPr>
      <w:bookmarkStart w:id="489" w:name="_Toc285"/>
      <w:r>
        <w:t>اشارة</w:t>
      </w:r>
      <w:bookmarkEnd w:id="489"/>
    </w:p>
    <w:p>
      <w:pPr>
        <w:pStyle w:val="BookText"/>
      </w:pPr>
      <w:r>
        <w:rPr>
          <w:rFonts w:ascii="IRNazanin" w:hAnsi="IRNazanin" w:eastAsia="IRNazanin" w:cs="IRNazanin"/>
          <w:lang w:bidi="fa-IR"/>
          <w:color w:val="111111"/>
          <w:sz w:val="28"/>
          <w:szCs w:val="28"/>
          <w:rtl/>
        </w:rPr>
        <w:t xml:space="preserve">و رواه المولوی محمد مبین بن محبّ اللّه بن ملا أحمد عبد الحق بن ملا محمد سعید بن قطب الدین السهالی، فی فضائل أمیر المؤمنین علیه السّلام حیث قال:</w:t>
      </w:r>
    </w:p>
    <w:p>
      <w:pPr>
        <w:pStyle w:val="BookText"/>
      </w:pPr>
      <w:r>
        <w:rPr>
          <w:rFonts w:ascii="IRNazanin" w:hAnsi="IRNazanin" w:eastAsia="IRNazanin" w:cs="IRNazanin"/>
          <w:lang w:bidi="fa-IR"/>
          <w:color w:val="111111"/>
          <w:sz w:val="28"/>
          <w:szCs w:val="28"/>
          <w:rtl/>
        </w:rPr>
        <w:t xml:space="preserve">«و منها: أنّه- صلّی اللّه علیه و سلّم- أمّره علی الجیش، و أعلم القوم بخصوصیّته و أخبرهم بولایته: أخرج الحاکم و الترمذی نحوه عن عمران بن حصین قال: بعث رسول اللّه- صلّی اللّه علیه و سلّم- سریة و استعمل علیهم علی بن أبی طالب- رضی اللّه عنه-. فمضی فی السریة فأصاب جاریة فأنکروا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11328_89002"/>
    <w:bookmarkEnd w:id="165"/>
    <w:p>
      <w:pPr>
        <w:pStyle w:val="BookText"/>
      </w:pPr>
      <w:r>
        <w:rPr>
          <w:rFonts w:ascii="IRNazanin" w:hAnsi="IRNazanin" w:eastAsia="IRNazanin" w:cs="IRNazanin"/>
          <w:lang w:bidi="fa-IR"/>
          <w:color w:val="111111"/>
          <w:sz w:val="28"/>
          <w:szCs w:val="28"/>
          <w:rtl/>
        </w:rPr>
        <w:t xml:space="preserve">علیه، فتعاقد أربعة من أصحاب رسول اللّه صلّی اللّه علیه و سلّم، إذا لقینا النبیّ صلّی اللّه علیه و سلّم أخبرناه بما صنع علی. قال عمران: و کان المسلمون إذا قدموا و رجعوا بدءوا برسول اللّه- صلّی اللّه علیه و سلّم- فنظروا إلیه و سلّموا علیه، ثم یتطرقون إلی رحالهم.</w:t>
      </w:r>
    </w:p>
    <w:p>
      <w:pPr>
        <w:pStyle w:val="BookText"/>
      </w:pPr>
      <w:r>
        <w:rPr>
          <w:rFonts w:ascii="IRNazanin" w:hAnsi="IRNazanin" w:eastAsia="IRNazanin" w:cs="IRNazanin"/>
          <w:lang w:bidi="fa-IR"/>
          <w:color w:val="111111"/>
          <w:sz w:val="28"/>
          <w:szCs w:val="28"/>
          <w:rtl/>
        </w:rPr>
        <w:t xml:space="preserve">فلمّا قدمت السریّة سلّموا علی رسول اللّه، فقام أحد الأربعة فقال:</w:t>
      </w:r>
    </w:p>
    <w:p>
      <w:pPr>
        <w:pStyle w:val="BookText"/>
      </w:pPr>
      <w:r>
        <w:rPr>
          <w:rFonts w:ascii="IRNazanin" w:hAnsi="IRNazanin" w:eastAsia="IRNazanin" w:cs="IRNazanin"/>
          <w:lang w:bidi="fa-IR"/>
          <w:color w:val="111111"/>
          <w:sz w:val="28"/>
          <w:szCs w:val="28"/>
          <w:rtl/>
        </w:rPr>
        <w:t xml:space="preserve">یا رسول اللّه ألم تر إلی علی بن أبی طالب صنع کذا و کذا؟ فأعرض عنه رسول اللّه. ثم قام الثانی فقال مثل مقالته فأعرض عنه. ثم قام إلیه الثالث فقال مثل مقالته فأعرض عنه، ثم قام الرابع فقال مثل ما قالوا. فأقبل علیهم رسول اللّه صلّی اللّه علیه و سلّم- و الغضب یعرف فی وجهه- فقال:</w:t>
      </w:r>
    </w:p>
    <w:p>
      <w:pPr>
        <w:pStyle w:val="BookText"/>
      </w:pPr>
      <w:r>
        <w:rPr>
          <w:rFonts w:ascii="IRNazanin" w:hAnsi="IRNazanin" w:eastAsia="IRNazanin" w:cs="IRNazanin"/>
          <w:lang w:bidi="fa-IR"/>
          <w:color w:val="111111"/>
          <w:sz w:val="28"/>
          <w:szCs w:val="28"/>
          <w:rtl/>
        </w:rPr>
        <w:t xml:space="preserve">ما تریدون من علی؟ ما تریدون من علی؟ ما تریدون من علی؟ إنّ علیّا منّی و أنا منه و هو ولیّ کلّ مؤمن بعدی.</w:t>
      </w:r>
    </w:p>
    <w:p>
      <w:pPr>
        <w:pStyle w:val="BookText"/>
      </w:pPr>
      <w:r>
        <w:rPr>
          <w:rFonts w:ascii="Amiri" w:hAnsi="Amiri" w:eastAsia="Amiri" w:cs="Amiri"/>
          <w:lang w:bidi="ar-SA"/>
          <w:color w:val="111111"/>
          <w:sz w:val="28"/>
          <w:szCs w:val="28"/>
          <w:rtl/>
        </w:rPr>
        <w:t xml:space="preserve">و لفظ أحمد: دعوا علیّا، دعوا علیّا، دعوا علیّا، إنّ علیّا منّی و أنا منه و هو ولیّ کلّ مؤمن بعدی»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6"/>
      </w:pPr>
      <w:bookmarkStart w:id="490" w:name="_Toc286"/>
      <w:r>
        <w:t>ترجمته و عبارته فی صدر کتابه</w:t>
      </w:r>
      <w:bookmarkEnd w:id="490"/>
    </w:p>
    <w:p>
      <w:pPr>
        <w:pStyle w:val="BookText"/>
      </w:pPr>
      <w:r>
        <w:rPr>
          <w:rFonts w:ascii="IRNazanin" w:hAnsi="IRNazanin" w:eastAsia="IRNazanin" w:cs="IRNazanin"/>
          <w:lang w:bidi="fa-IR"/>
          <w:color w:val="111111"/>
          <w:sz w:val="28"/>
          <w:szCs w:val="28"/>
          <w:rtl/>
        </w:rPr>
        <w:t xml:space="preserve">ذکره صاحب (نزهة الخواطر) و عنونه ب «الشیخ الفاضل الکبیر مبین بن محب اللکهنوی، أحد الفقهاء الحنفیّة …» ثم ذکر کتابه و أرّخ وفاته بسنة 1225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المناسب أن نورد نصّ کلامه فی صدر کتابه، لیظهر اعتبار الأحادیث الواردة فیه. فإنّه قال: «أما بعد، فلا یخفی علیک أن محبّة آل سید الکائنات جزء الإیمان، و لا یتمّ إلّا بمودّتهم بالجنان و تعظیمهم بالأرکان، و رعایة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حقوقهم بالصّدق و الإیقان، قال اللّه فی القرآن: قُلْ لا أَسْئَلُکُمْ عَلَیْهِ أَجْراً إِلَّا الْمَوَدَّةَ فِی الْقُرْبی و فسّر بالنبیّ المصطفی و علی المرتضی و الحسنین و فاطمة الزهراء، علیهم السّلام.</w:t>
      </w:r>
    </w:p>
    <w:p>
      <w:pPr>
        <w:pStyle w:val="BookText"/>
      </w:pPr>
      <w:r>
        <w:rPr>
          <w:rFonts w:ascii="IRNazanin" w:hAnsi="IRNazanin" w:eastAsia="IRNazanin" w:cs="IRNazanin"/>
          <w:lang w:bidi="fa-IR"/>
          <w:color w:val="111111"/>
          <w:sz w:val="28"/>
          <w:szCs w:val="28"/>
          <w:rtl/>
        </w:rPr>
        <w:t xml:space="preserve">فلا بدّ لکلّ مؤمن من مودّتهم و لا یخلو مسلم من محبّتهم.</w:t>
      </w:r>
    </w:p>
    <w:p>
      <w:pPr>
        <w:pStyle w:val="BookText"/>
      </w:pPr>
      <w:r>
        <w:rPr>
          <w:rFonts w:ascii="IRNazanin" w:hAnsi="IRNazanin" w:eastAsia="IRNazanin" w:cs="IRNazanin"/>
          <w:lang w:bidi="fa-IR"/>
          <w:color w:val="111111"/>
          <w:sz w:val="28"/>
          <w:szCs w:val="28"/>
          <w:rtl/>
        </w:rPr>
        <w:t xml:space="preserve">قال النبی- صلّی اللّه علیه و سلّم-: ألا من مات علی بغض آل محمد جاء یوم القیامة مکتوبا بین عینیه: آیس من رحمة اللّه و لم یشم رائحة الجنّة.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فی علی الوصی: لا یحبّه إلّا مؤمن و لا یبغضه إلّا منافق.</w:t>
      </w:r>
    </w:p>
    <w:p>
      <w:pPr>
        <w:pStyle w:val="BookText"/>
      </w:pPr>
      <w:r>
        <w:rPr>
          <w:rFonts w:ascii="IRNazanin" w:hAnsi="IRNazanin" w:eastAsia="IRNazanin" w:cs="IRNazanin"/>
          <w:lang w:bidi="fa-IR"/>
          <w:color w:val="111111"/>
          <w:sz w:val="28"/>
          <w:szCs w:val="28"/>
          <w:rtl/>
        </w:rPr>
        <w:t xml:space="preserve">و إنّنی فی زمان قد کثر فیه القیل و القال، و قلّ العلماء و کثر الجهّال، کلّ بضاعة أهل الزمان المخاصمة و الجدال، و قد اکتفوا بما فهموا بزعمهم من ظاهر المقال، من غیر أن یکون لهم اطّلاع علی حقیقة الحال … فإنّ السّنّی من یکون مشغوفا بحبّ آل النبی، و إلّا فهو المنافق الشقی. و من اللطائف: أن أعداد السّنّی بحسب الحساب مساویة لحبّ علی، فمن لا یکون فی قلبه حبّ علیّ لا یکون معدودا من السنّی …</w:t>
      </w:r>
    </w:p>
    <w:p>
      <w:pPr>
        <w:pStyle w:val="BookText"/>
      </w:pPr>
      <w:r>
        <w:rPr>
          <w:rFonts w:ascii="IRNazanin" w:hAnsi="IRNazanin" w:eastAsia="IRNazanin" w:cs="IRNazanin"/>
          <w:lang w:bidi="fa-IR"/>
          <w:color w:val="111111"/>
          <w:sz w:val="28"/>
          <w:szCs w:val="28"/>
          <w:rtl/>
        </w:rPr>
        <w:t xml:space="preserve">… حدانی صدق النیّة … علی أن أؤلّف رسالة مشتملة علی الآیات النازلة و الأحادیث الواردة فی مودّة القربی، متضمنّة لبیان الشمائل و الخصائل التی کانت لهم فی الدنیا، و ما ثبت بالآیات القرآنیّة و الأحادیث النبویّة من مقاماتهم و درجاتهم الرفیعة فی العقبی، و قد وشّح به المحدّثون صحائفهم، و الأولیاء تصانیفهم، و العلماء کتبهم.</w:t>
      </w:r>
    </w:p>
    <w:p>
      <w:pPr>
        <w:pStyle w:val="BookText"/>
      </w:pPr>
      <w:r>
        <w:rPr>
          <w:rFonts w:ascii="IRNazanin" w:hAnsi="IRNazanin" w:eastAsia="IRNazanin" w:cs="IRNazanin"/>
          <w:lang w:bidi="fa-IR"/>
          <w:color w:val="111111"/>
          <w:sz w:val="28"/>
          <w:szCs w:val="28"/>
          <w:rtl/>
        </w:rPr>
        <w:t xml:space="preserve">و ما استخرجت من الصّحاح بعد کتاب اللّه صحیح البخاری و صحیح مسلم و صحیح الترمذی، و الکتب الموثوقة کجامع الأصول لابن الأثیر …</w:t>
      </w:r>
    </w:p>
    <w:p>
      <w:pPr>
        <w:pStyle w:val="BookText"/>
      </w:pPr>
      <w:r>
        <w:rPr>
          <w:rFonts w:ascii="IRNazanin" w:hAnsi="IRNazanin" w:eastAsia="IRNazanin" w:cs="IRNazanin"/>
          <w:lang w:bidi="fa-IR"/>
          <w:color w:val="111111"/>
          <w:sz w:val="28"/>
          <w:szCs w:val="28"/>
          <w:rtl/>
        </w:rPr>
        <w:t xml:space="preserve">و غیرها من الکتب المعتبرة فی الأحادیث الشّریفة و القصص الصحیحة، و جمعتها فی هذه الرسالة، و أعرضت عن الصحائف المتروکة و الموضوعات المطروحة … و ما التفتّ إلی ما کان باطلا أو ضعیفا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6" w:name="pg11328_89005"/>
    <w:bookmarkEnd w:id="166"/>
    <w:p>
      <w:pPr>
        <w:pStyle w:val="Heading5"/>
      </w:pPr>
      <w:bookmarkStart w:id="491" w:name="_Toc287"/>
      <w:r>
        <w:t>64 روایة محمد سالم الدهلوی</w:t>
      </w:r>
      <w:bookmarkEnd w:id="491"/>
    </w:p>
    <w:p>
      <w:pPr>
        <w:pStyle w:val="Heading6"/>
      </w:pPr>
      <w:bookmarkStart w:id="492" w:name="_Toc288"/>
      <w:r>
        <w:t>اشارة</w:t>
      </w:r>
      <w:bookmarkEnd w:id="492"/>
    </w:p>
    <w:p>
      <w:pPr>
        <w:pStyle w:val="BookText"/>
      </w:pPr>
      <w:r>
        <w:rPr>
          <w:rFonts w:ascii="IRNazanin" w:hAnsi="IRNazanin" w:eastAsia="IRNazanin" w:cs="IRNazanin"/>
          <w:lang w:bidi="fa-IR"/>
          <w:color w:val="111111"/>
          <w:sz w:val="28"/>
          <w:szCs w:val="28"/>
          <w:rtl/>
        </w:rPr>
        <w:t xml:space="preserve">و رواه محمّد سالم بن محمد سلام اللّه الدهلوی، فی الفصل الثالث من رسالته المسمّاة ب (اصول الإیمان) عن الترمذی … و قد نص فی مقدّمة هذه الرسالة علی أنّها مستمدة من الکتب المعتبرة، و أن الأحادیث الواردة فیها صحیحة.</w:t>
      </w:r>
    </w:p>
    <w:p>
      <w:pPr>
        <w:pStyle w:val="Heading6"/>
      </w:pPr>
      <w:bookmarkStart w:id="493" w:name="_Toc289"/>
      <w:r>
        <w:t>ترجمة محمد سالم الدهلوی</w:t>
      </w:r>
      <w:bookmarkEnd w:id="493"/>
    </w:p>
    <w:p>
      <w:pPr>
        <w:pStyle w:val="BookText"/>
      </w:pPr>
      <w:r>
        <w:rPr>
          <w:rFonts w:ascii="IRNazanin" w:hAnsi="IRNazanin" w:eastAsia="IRNazanin" w:cs="IRNazanin"/>
          <w:lang w:bidi="fa-IR"/>
          <w:color w:val="111111"/>
          <w:sz w:val="28"/>
          <w:szCs w:val="28"/>
          <w:rtl/>
        </w:rPr>
        <w:t xml:space="preserve">و هذا الشیخ حفید المحدّث الکبیر الشیخ عبد الحق الدهلوی، قال فی (نزهة الخواطر): «الشّیخ الفاضل أبو الخیر محمد سالم بن سلامة ابن شیخ الإسلام الحنفی البخاری الدهلوی، کان من ذریّة الشیخ المحدّث عبد الحق ابن سیف الدین البخاری … له مصنفات عدیدة، أشهرها: اصول الإیمان فی حبّ النبیّ و آله من أهل السعادة و الإیقان …» 7/ 440- 441.</w:t>
      </w:r>
    </w:p>
    <w:p>
      <w:pPr>
        <w:pStyle w:val="Heading5"/>
      </w:pPr>
      <w:bookmarkStart w:id="494" w:name="_Toc290"/>
      <w:r>
        <w:t>65 روایة المولوی ولیّ اللّه اللکهنوی</w:t>
      </w:r>
      <w:bookmarkEnd w:id="494"/>
    </w:p>
    <w:p>
      <w:pPr>
        <w:pStyle w:val="Heading6"/>
      </w:pPr>
      <w:bookmarkStart w:id="495" w:name="_Toc291"/>
      <w:r>
        <w:t>اشارة</w:t>
      </w:r>
      <w:bookmarkEnd w:id="495"/>
    </w:p>
    <w:p>
      <w:pPr>
        <w:pStyle w:val="BookText"/>
      </w:pPr>
      <w:r>
        <w:rPr>
          <w:rFonts w:ascii="IRNazanin" w:hAnsi="IRNazanin" w:eastAsia="IRNazanin" w:cs="IRNazanin"/>
          <w:lang w:bidi="fa-IR"/>
          <w:color w:val="111111"/>
          <w:sz w:val="28"/>
          <w:szCs w:val="28"/>
          <w:rtl/>
        </w:rPr>
        <w:t xml:space="preserve">و رواه المولوی ولی اللّه بن حبیب اللّه السّهالی اللکهنوی، فی الفصل الثانی من الباب الأول من کتابه (مرآة المؤمنین فی مناقب آل سیّد المرسلین)، و قد عنون الفصل بعنوان: «الفصل الثانی فی بیان مناقب سیدنا علی المرتضی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7" w:name="pg11328_89008"/>
    <w:bookmarkEnd w:id="167"/>
    <w:p>
      <w:pPr>
        <w:pStyle w:val="BookText"/>
      </w:pPr>
      <w:r>
        <w:rPr>
          <w:rFonts w:ascii="IRNazanin" w:hAnsi="IRNazanin" w:eastAsia="IRNazanin" w:cs="IRNazanin"/>
          <w:lang w:bidi="fa-IR"/>
          <w:color w:val="111111"/>
          <w:sz w:val="28"/>
          <w:szCs w:val="28"/>
          <w:rtl/>
        </w:rPr>
        <w:t xml:space="preserve">و مآثره القاطعة التی هی نصوص علی فضیلته و خلافته».</w:t>
      </w:r>
    </w:p>
    <w:p>
      <w:pPr>
        <w:pStyle w:val="BookText"/>
      </w:pPr>
      <w:r>
        <w:rPr>
          <w:rFonts w:ascii="IRNazanin" w:hAnsi="IRNazanin" w:eastAsia="IRNazanin" w:cs="IRNazanin"/>
          <w:lang w:bidi="fa-IR"/>
          <w:color w:val="111111"/>
          <w:sz w:val="28"/>
          <w:szCs w:val="28"/>
          <w:rtl/>
        </w:rPr>
        <w:t xml:space="preserve">رواه عن النّسائی عن ابن عباس عن بریدة، و عنه عن عمران بن حصین، و عنه عن بریدة.</w:t>
      </w:r>
    </w:p>
    <w:p>
      <w:pPr>
        <w:pStyle w:val="BookText"/>
      </w:pPr>
      <w:r>
        <w:rPr>
          <w:rFonts w:ascii="IRNazanin" w:hAnsi="IRNazanin" w:eastAsia="IRNazanin" w:cs="IRNazanin"/>
          <w:lang w:bidi="fa-IR"/>
          <w:color w:val="111111"/>
          <w:sz w:val="28"/>
          <w:szCs w:val="28"/>
          <w:rtl/>
        </w:rPr>
        <w:t xml:space="preserve">و روی أیضا حدیث عمرو بن میمون بطوله عن الحاکم و النسائی.</w:t>
      </w:r>
    </w:p>
    <w:p>
      <w:pPr>
        <w:pStyle w:val="BookText"/>
      </w:pPr>
      <w:r>
        <w:rPr>
          <w:rFonts w:ascii="IRNazanin" w:hAnsi="IRNazanin" w:eastAsia="IRNazanin" w:cs="IRNazanin"/>
          <w:lang w:bidi="fa-IR"/>
          <w:color w:val="111111"/>
          <w:sz w:val="28"/>
          <w:szCs w:val="28"/>
          <w:rtl/>
        </w:rPr>
        <w:t xml:space="preserve">هذا، و قد ذکر فی صدر کتابه ما نصه:</w:t>
      </w:r>
    </w:p>
    <w:p>
      <w:pPr>
        <w:pStyle w:val="BookText"/>
      </w:pPr>
      <w:r>
        <w:rPr>
          <w:rFonts w:ascii="IRNazanin" w:hAnsi="IRNazanin" w:eastAsia="IRNazanin" w:cs="IRNazanin"/>
          <w:lang w:bidi="fa-IR"/>
          <w:color w:val="111111"/>
          <w:sz w:val="28"/>
          <w:szCs w:val="28"/>
          <w:rtl/>
        </w:rPr>
        <w:t xml:space="preserve">«و بعد فهذه أحادیث مشتملة علی مناقب أهل البیت النبویة، و العترة الطّاهرة المصطفویّة، من الکتب المعتبرة، من الصّحاح و التواریخ، منبّها علی أسامی الکتب، معرضا عن الضعاف المتروکة عند علماء الحدیث، مقتصرا علی ما تواتر من الأحادیث أو اشتهر، أو من الحسان …</w:t>
      </w:r>
    </w:p>
    <w:p>
      <w:pPr>
        <w:pStyle w:val="Heading6"/>
      </w:pPr>
      <w:bookmarkStart w:id="496" w:name="_Toc292"/>
      <w:r>
        <w:t>ترجمة ولی اللّه اللکهنوی</w:t>
      </w:r>
      <w:bookmarkEnd w:id="496"/>
    </w:p>
    <w:p>
      <w:pPr>
        <w:pStyle w:val="BookText"/>
      </w:pPr>
      <w:r>
        <w:rPr>
          <w:rFonts w:ascii="IRNazanin" w:hAnsi="IRNazanin" w:eastAsia="IRNazanin" w:cs="IRNazanin"/>
          <w:lang w:bidi="fa-IR"/>
          <w:color w:val="111111"/>
          <w:sz w:val="28"/>
          <w:szCs w:val="28"/>
          <w:rtl/>
        </w:rPr>
        <w:t xml:space="preserve">و ترجم صاحب (نزهة الخواطر) الشیخ ولی اللّه اللکهنوی المتوفی سنة 1270 قال: «الشیخ الفاضل العلّامة، أحد الأساتذة المشهورین» ثم ذکر مصنفاته، و عدّ منها: (مرآة المؤمنین)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497" w:name="_Toc293"/>
      <w:r>
        <w:t>66 روایة القندوزی البلخی</w:t>
      </w:r>
      <w:bookmarkEnd w:id="497"/>
    </w:p>
    <w:p>
      <w:pPr>
        <w:pStyle w:val="Heading6"/>
      </w:pPr>
      <w:bookmarkStart w:id="498" w:name="_Toc294"/>
      <w:r>
        <w:t>اشارة</w:t>
      </w:r>
      <w:bookmarkEnd w:id="498"/>
    </w:p>
    <w:p>
      <w:pPr>
        <w:pStyle w:val="BookText"/>
      </w:pPr>
      <w:r>
        <w:rPr>
          <w:rFonts w:ascii="IRNazanin" w:hAnsi="IRNazanin" w:eastAsia="IRNazanin" w:cs="IRNazanin"/>
          <w:lang w:bidi="fa-IR"/>
          <w:color w:val="111111"/>
          <w:sz w:val="28"/>
          <w:szCs w:val="28"/>
          <w:rtl/>
        </w:rPr>
        <w:t xml:space="preserve">و رواه الشیخ سلیمان بن إبراهیم القندوزی البلخی بطرق متعددة.</w:t>
      </w:r>
    </w:p>
    <w:p>
      <w:pPr>
        <w:pStyle w:val="BookText"/>
      </w:pPr>
      <w:r>
        <w:rPr>
          <w:rFonts w:ascii="IRNazanin" w:hAnsi="IRNazanin" w:eastAsia="IRNazanin" w:cs="IRNazanin"/>
          <w:lang w:bidi="fa-IR"/>
          <w:color w:val="111111"/>
          <w:sz w:val="28"/>
          <w:szCs w:val="28"/>
          <w:rtl/>
        </w:rPr>
        <w:t xml:space="preserve">فرواه عن الترمذی عن عمران بن حصین.</w:t>
      </w:r>
    </w:p>
    <w:p>
      <w:pPr>
        <w:pStyle w:val="BookText"/>
      </w:pPr>
      <w:r>
        <w:rPr>
          <w:rFonts w:ascii="IRNazanin" w:hAnsi="IRNazanin" w:eastAsia="IRNazanin" w:cs="IRNazanin"/>
          <w:lang w:bidi="fa-IR"/>
          <w:color w:val="111111"/>
          <w:sz w:val="28"/>
          <w:szCs w:val="28"/>
          <w:rtl/>
        </w:rPr>
        <w:t xml:space="preserve">و عن (الإصابة) عن وهب بن حمزة قال: «سافرت مع علی بن أبی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8" w:name="pg11328_89010"/>
    <w:bookmarkEnd w:id="168"/>
    <w:p>
      <w:pPr>
        <w:pStyle w:val="BookText"/>
      </w:pPr>
      <w:r>
        <w:rPr>
          <w:rFonts w:ascii="IRNazanin" w:hAnsi="IRNazanin" w:eastAsia="IRNazanin" w:cs="IRNazanin"/>
          <w:lang w:bidi="fa-IR"/>
          <w:color w:val="111111"/>
          <w:sz w:val="28"/>
          <w:szCs w:val="28"/>
          <w:rtl/>
        </w:rPr>
        <w:t xml:space="preserve">طالب، فرأیت منه بعض ما أکره، فشکوته النبی صلّی اللّه علیه و سلّم. فقال:</w:t>
      </w:r>
    </w:p>
    <w:p>
      <w:pPr>
        <w:pStyle w:val="BookText"/>
      </w:pPr>
      <w:r>
        <w:rPr>
          <w:rFonts w:ascii="IRNazanin" w:hAnsi="IRNazanin" w:eastAsia="IRNazanin" w:cs="IRNazanin"/>
          <w:lang w:bidi="fa-IR"/>
          <w:color w:val="111111"/>
          <w:sz w:val="28"/>
          <w:szCs w:val="28"/>
          <w:rtl/>
        </w:rPr>
        <w:t xml:space="preserve">لا تقولنّ هذا لعلی، فإنّه ولیّکم بعدی».</w:t>
      </w:r>
    </w:p>
    <w:p>
      <w:pPr>
        <w:pStyle w:val="BookText"/>
      </w:pPr>
      <w:r>
        <w:rPr>
          <w:rFonts w:ascii="IRNazanin" w:hAnsi="IRNazanin" w:eastAsia="IRNazanin" w:cs="IRNazanin"/>
          <w:lang w:bidi="fa-IR"/>
          <w:color w:val="111111"/>
          <w:sz w:val="28"/>
          <w:szCs w:val="28"/>
          <w:rtl/>
        </w:rPr>
        <w:t xml:space="preserve">و عن (المشکاة) عن عمران بن حصین.</w:t>
      </w:r>
    </w:p>
    <w:p>
      <w:pPr>
        <w:pStyle w:val="BookText"/>
      </w:pPr>
      <w:r>
        <w:rPr>
          <w:rFonts w:ascii="IRNazanin" w:hAnsi="IRNazanin" w:eastAsia="IRNazanin" w:cs="IRNazanin"/>
          <w:lang w:bidi="fa-IR"/>
          <w:color w:val="111111"/>
          <w:sz w:val="28"/>
          <w:szCs w:val="28"/>
          <w:rtl/>
        </w:rPr>
        <w:t xml:space="preserve">و قال: «قال الحسن بن علی- رضی اللّه عنهما- فی خطبته قال رسول اللّه- صلّی اللّه علیه و سلّم- حین قضی بینه و بین أخیه جعفر و مولاه زید فی ابنة عمّه حمزة: أما أنت- یا علی- فمنّی و أنا منک و أنت ولیّ کل مؤمن بعدی».</w:t>
      </w:r>
    </w:p>
    <w:p>
      <w:pPr>
        <w:pStyle w:val="BookText"/>
      </w:pPr>
      <w:r>
        <w:rPr>
          <w:rFonts w:ascii="IRNazanin" w:hAnsi="IRNazanin" w:eastAsia="IRNazanin" w:cs="IRNazanin"/>
          <w:lang w:bidi="fa-IR"/>
          <w:color w:val="111111"/>
          <w:sz w:val="28"/>
          <w:szCs w:val="28"/>
          <w:rtl/>
        </w:rPr>
        <w:t xml:space="preserve">و قال: «فی کنوز الدقائق للمناوی: علی منّی و أنا منه و هو ولیّ کلّ مؤمن بعدی. لأبی داود الطّیالسی»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6"/>
      </w:pPr>
      <w:bookmarkStart w:id="499" w:name="_Toc295"/>
      <w:r>
        <w:t>ترجمة القندوزی</w:t>
      </w:r>
      <w:bookmarkEnd w:id="499"/>
    </w:p>
    <w:p>
      <w:pPr>
        <w:pStyle w:val="BookText"/>
      </w:pPr>
      <w:r>
        <w:rPr>
          <w:rFonts w:ascii="IRNazanin" w:hAnsi="IRNazanin" w:eastAsia="IRNazanin" w:cs="IRNazanin"/>
          <w:lang w:bidi="fa-IR"/>
          <w:color w:val="111111"/>
          <w:sz w:val="28"/>
          <w:szCs w:val="28"/>
          <w:rtl/>
        </w:rPr>
        <w:t xml:space="preserve">و هو: الشیخ سلیمان بن إبراهیم المعروف ب (خواجه کلان) الحسینی القندوزی البلخی، ولد سنة 1220 و سافر إلی البلاد فی طلب العلم، فکان من أعلام الفقهاء الحنفیة و من رجال الطریقة النقشبندیة، له مؤلّفات، منها (ینابیع المودة) دلّ علی سعة اطّلاعه و وفور علمه. و توفی سنة 1294 أو 1293 أو 1270 علی اختلاف الأقوال. و توجد ترجمته فی (معجم المؤلّفین) و (الأعلام).</w:t>
      </w:r>
    </w:p>
    <w:p>
      <w:pPr>
        <w:pStyle w:val="Heading5"/>
      </w:pPr>
      <w:bookmarkStart w:id="500" w:name="_Toc296"/>
      <w:r>
        <w:t>67 روایة حسن زمان الحیدرآبادی</w:t>
      </w:r>
      <w:bookmarkEnd w:id="500"/>
    </w:p>
    <w:p>
      <w:pPr>
        <w:pStyle w:val="Heading6"/>
      </w:pPr>
      <w:bookmarkStart w:id="501" w:name="_Toc297"/>
      <w:r>
        <w:t>اشارة</w:t>
      </w:r>
      <w:bookmarkEnd w:id="501"/>
    </w:p>
    <w:p>
      <w:pPr>
        <w:pStyle w:val="BookText"/>
      </w:pPr>
      <w:r>
        <w:rPr>
          <w:rFonts w:ascii="IRNazanin" w:hAnsi="IRNazanin" w:eastAsia="IRNazanin" w:cs="IRNazanin"/>
          <w:lang w:bidi="fa-IR"/>
          <w:color w:val="111111"/>
          <w:sz w:val="28"/>
          <w:szCs w:val="28"/>
          <w:rtl/>
        </w:rPr>
        <w:t xml:space="preserve">و رواه المولوی حسن زمان بن محمد بن قاسم الترکمانی الحیدرآبادی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صحّحه، فإنّه قال بعد ذکر حدیث الغدیر:</w:t>
      </w:r>
    </w:p>
    <w:p>
      <w:pPr>
        <w:pStyle w:val="BookText"/>
      </w:pPr>
      <w:r>
        <w:rPr>
          <w:rFonts w:ascii="IRNazanin" w:hAnsi="IRNazanin" w:eastAsia="IRNazanin" w:cs="IRNazanin"/>
          <w:lang w:bidi="fa-IR"/>
          <w:color w:val="111111"/>
          <w:sz w:val="28"/>
          <w:szCs w:val="28"/>
          <w:rtl/>
        </w:rPr>
        <w:t xml:space="preserve">«ثم معنی المولی هنا: الولی و السیّد قطعا. قال العلّامة الحرالی:</w:t>
      </w:r>
    </w:p>
    <w:p>
      <w:pPr>
        <w:pStyle w:val="BookText"/>
      </w:pPr>
      <w:r>
        <w:rPr>
          <w:rFonts w:ascii="IRNazanin" w:hAnsi="IRNazanin" w:eastAsia="IRNazanin" w:cs="IRNazanin"/>
          <w:lang w:bidi="fa-IR"/>
          <w:color w:val="111111"/>
          <w:sz w:val="28"/>
          <w:szCs w:val="28"/>
          <w:rtl/>
        </w:rPr>
        <w:t xml:space="preserve">و المولی هو الولی اللازم الولایة، القائم بها الدائم علیها، ذکره الفاضل المنّاوی</w:t>
      </w:r>
    </w:p>
    <w:p>
      <w:pPr>
        <w:pStyle w:val="BookText"/>
      </w:pPr>
      <w:r>
        <w:rPr>
          <w:rFonts w:ascii="IRNazanin" w:hAnsi="IRNazanin" w:eastAsia="IRNazanin" w:cs="IRNazanin"/>
          <w:lang w:bidi="fa-IR"/>
          <w:color w:val="111111"/>
          <w:sz w:val="28"/>
          <w:szCs w:val="28"/>
          <w:rtl/>
        </w:rPr>
        <w:t xml:space="preserve">فی شرح الجامع الصغیر، فی حدیث: علی بن أبی طالب مولی من کنت مولاه.</w:t>
      </w:r>
    </w:p>
    <w:p>
      <w:pPr>
        <w:pStyle w:val="BookText"/>
      </w:pPr>
      <w:r>
        <w:rPr>
          <w:rFonts w:ascii="IRNazanin" w:hAnsi="IRNazanin" w:eastAsia="IRNazanin" w:cs="IRNazanin"/>
          <w:lang w:bidi="fa-IR"/>
          <w:color w:val="111111"/>
          <w:sz w:val="28"/>
          <w:szCs w:val="28"/>
          <w:rtl/>
        </w:rPr>
        <w:t xml:space="preserve">و یدل علیه ما مضی</w:t>
      </w:r>
    </w:p>
    <w:p>
      <w:pPr>
        <w:pStyle w:val="BookText"/>
      </w:pPr>
      <w:r>
        <w:rPr>
          <w:rFonts w:ascii="IRNazanin" w:hAnsi="IRNazanin" w:eastAsia="IRNazanin" w:cs="IRNazanin"/>
          <w:lang w:bidi="fa-IR"/>
          <w:color w:val="111111"/>
          <w:sz w:val="28"/>
          <w:szCs w:val="28"/>
          <w:rtl/>
        </w:rPr>
        <w:t xml:space="preserve">فی روایات أخری صحیحة: من کنت ولیّه فعلیّ ولیّه.</w:t>
      </w:r>
    </w:p>
    <w:p>
      <w:pPr>
        <w:pStyle w:val="BookText"/>
      </w:pPr>
      <w:r>
        <w:rPr>
          <w:rFonts w:ascii="IRNazanin" w:hAnsi="IRNazanin" w:eastAsia="IRNazanin" w:cs="IRNazanin"/>
          <w:lang w:bidi="fa-IR"/>
          <w:color w:val="111111"/>
          <w:sz w:val="28"/>
          <w:szCs w:val="28"/>
          <w:rtl/>
        </w:rPr>
        <w:t xml:space="preserve">و فی حدیث بریدة عند إمامی السنّة أحمد و النسائی فی خصائصه و غیرهما: لا تقع یا بریدة فی علیّ، فإنّه منّی و أنا منه، و هو ولیّکم بعدی، و إنّه منّی و أنا منه، و هو ولیّکم بعدی.</w:t>
      </w:r>
    </w:p>
    <w:p>
      <w:pPr>
        <w:pStyle w:val="BookText"/>
      </w:pPr>
      <w:r>
        <w:rPr>
          <w:rFonts w:ascii="IRNazanin" w:hAnsi="IRNazanin" w:eastAsia="IRNazanin" w:cs="IRNazanin"/>
          <w:lang w:bidi="fa-IR"/>
          <w:color w:val="111111"/>
          <w:sz w:val="28"/>
          <w:szCs w:val="28"/>
          <w:rtl/>
        </w:rPr>
        <w:t xml:space="preserve">و قول ابن حجر الهیتمی-: فی سنده الأجلح، و هو و إن وثّقه ابن معین لکنّ ضعّفه غیره، علی أنّه شیعی، و علی تقدیر الصحة فیحتمل أنّه رواه بالمعنی بحسب عقیدته- لیس بشی‌ء.</w:t>
      </w:r>
    </w:p>
    <w:p>
      <w:pPr>
        <w:pStyle w:val="BookText"/>
      </w:pPr>
      <w:r>
        <w:rPr>
          <w:rFonts w:ascii="IRNazanin" w:hAnsi="IRNazanin" w:eastAsia="IRNazanin" w:cs="IRNazanin"/>
          <w:lang w:bidi="fa-IR"/>
          <w:color w:val="111111"/>
          <w:sz w:val="28"/>
          <w:szCs w:val="28"/>
          <w:rtl/>
        </w:rPr>
        <w:t xml:space="preserve">فإنّه مع کون الأجلح قد صحّ توثیق جماعة، و ضعف تضعیف فرقة له بعلّة تشیّعه، قد ورد مثله فی روایات أخری صحیحة أیضا:</w:t>
      </w:r>
    </w:p>
    <w:p>
      <w:pPr>
        <w:pStyle w:val="BookText"/>
      </w:pPr>
      <w:r>
        <w:rPr>
          <w:rFonts w:ascii="IRNazanin" w:hAnsi="IRNazanin" w:eastAsia="IRNazanin" w:cs="IRNazanin"/>
          <w:lang w:bidi="fa-IR"/>
          <w:color w:val="111111"/>
          <w:sz w:val="28"/>
          <w:szCs w:val="28"/>
          <w:rtl/>
        </w:rPr>
        <w:t xml:space="preserve">ففی الریاض و الاکتفاء عن عمران بن حصین قال: بعث رسول اللّه- صلّی اللّه علیه و سلّم- سریة و استعمل علیها علیّا … أخرجه الترمذی فی جامعه و قال: حسن غریب. و أبو حاتم ابن حبان فی صحیحه.</w:t>
      </w:r>
    </w:p>
    <w:p>
      <w:pPr>
        <w:pStyle w:val="BookText"/>
      </w:pPr>
      <w:r>
        <w:rPr>
          <w:rFonts w:ascii="IRNazanin" w:hAnsi="IRNazanin" w:eastAsia="IRNazanin" w:cs="IRNazanin"/>
          <w:lang w:bidi="fa-IR"/>
          <w:color w:val="111111"/>
          <w:sz w:val="28"/>
          <w:szCs w:val="28"/>
          <w:rtl/>
        </w:rPr>
        <w:t xml:space="preserve">قلت: و قال أبو یعلی فی مسنده: نا عبید اللّه، ثنا جعفر بن سلیمان، نا یزید الرشک، عن مطرف بن عبد اللّه، عن عمران بن حصین. فذکره به نحوه.</w:t>
      </w:r>
    </w:p>
    <w:p>
      <w:pPr>
        <w:pStyle w:val="BookText"/>
      </w:pPr>
      <w:r>
        <w:rPr>
          <w:rFonts w:ascii="IRNazanin" w:hAnsi="IRNazanin" w:eastAsia="IRNazanin" w:cs="IRNazanin"/>
          <w:lang w:bidi="fa-IR"/>
          <w:color w:val="111111"/>
          <w:sz w:val="28"/>
          <w:szCs w:val="28"/>
          <w:rtl/>
        </w:rPr>
        <w:t xml:space="preserve">و قال النّسائی فی خصائصه: أنا قتیبة بن سعید، ثنا جعفر. فذکره به.</w:t>
      </w:r>
    </w:p>
    <w:p>
      <w:pPr>
        <w:pStyle w:val="BookText"/>
      </w:pPr>
      <w:r>
        <w:rPr>
          <w:rFonts w:ascii="IRNazanin" w:hAnsi="IRNazanin" w:eastAsia="IRNazanin" w:cs="IRNazanin"/>
          <w:lang w:bidi="fa-IR"/>
          <w:color w:val="111111"/>
          <w:sz w:val="28"/>
          <w:szCs w:val="28"/>
          <w:rtl/>
        </w:rPr>
        <w:t xml:space="preserve">و قال أحمد: ثنا عبد الرزاق و عفان المعنی. و هذا</w:t>
      </w:r>
    </w:p>
    <w:p>
      <w:pPr>
        <w:pStyle w:val="BookText"/>
      </w:pPr>
      <w:r>
        <w:rPr>
          <w:rFonts w:ascii="IRNazanin" w:hAnsi="IRNazanin" w:eastAsia="IRNazanin" w:cs="IRNazanin"/>
          <w:lang w:bidi="fa-IR"/>
          <w:color w:val="111111"/>
          <w:sz w:val="28"/>
          <w:szCs w:val="28"/>
          <w:rtl/>
        </w:rPr>
        <w:t xml:space="preserve">حدیث عبد الرزاق قالا: ثنا جعفر بن سلیمان. فذکره به.</w:t>
      </w:r>
    </w:p>
    <w:p>
      <w:pPr>
        <w:pStyle w:val="BookText"/>
      </w:pPr>
      <w:r>
        <w:rPr>
          <w:rFonts w:ascii="IRNazanin" w:hAnsi="IRNazanin" w:eastAsia="IRNazanin" w:cs="IRNazanin"/>
          <w:lang w:bidi="fa-IR"/>
          <w:color w:val="111111"/>
          <w:sz w:val="28"/>
          <w:szCs w:val="28"/>
          <w:rtl/>
        </w:rPr>
        <w:t xml:space="preserve">و فیه: فأقبل رسول اللّه صلّی اللّه علیه و سلّم علی الرابع- و قد تغیّر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فقال: دعوا علیّا، دعوا علیّا، دعوا علیّا، 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و قال الترمذی: أنا قتیبة بن سعید، ثنا جعفر. فذکره به. قال: هذا حدیث حسن غریب لا نعرفه إلّا من حدیث جعفر بن سلیمان.</w:t>
      </w:r>
    </w:p>
    <w:p>
      <w:pPr>
        <w:pStyle w:val="BookText"/>
      </w:pPr>
      <w:r>
        <w:rPr>
          <w:rFonts w:ascii="IRNazanin" w:hAnsi="IRNazanin" w:eastAsia="IRNazanin" w:cs="IRNazanin"/>
          <w:lang w:bidi="fa-IR"/>
          <w:color w:val="111111"/>
          <w:sz w:val="28"/>
          <w:szCs w:val="28"/>
          <w:rtl/>
        </w:rPr>
        <w:t xml:space="preserve">قلت: هو من زهّاد الشّیعة، ثقة، کثیر العلم، احتج به البخاری فی الأدب، و مسلم، و الأربعة، و صحّح له التّرمذی، فتحسینه له هذا غریب. و قد حدّث عنه: السفیان الثوری- مع تقدّمه- و ابن المبارک، و سیّار بن حاتم، و قتیبة، و مسدّد، و یحیی بن یحیی، و ابن مهدی و ابن المدینی و هما لا یحدّثان إلّا عن ثقة، و عبد الرزاق و قال: رأیته فاضلا حسن الهدی، و أهل صنعاء، و أهل العراق، و خلق. و قال أحمد: لا بأس به. و قال ابن معین: ثقة، کان یحیی بن سعید یستضعفه- أی: و هو منه غیر مقبول- و قلّده ابن سعد فقال: کان ثقة به ضعف. و کأن استضعاف یحیی لتشیّعه قال ابن حبان فی کتاب الثقات:</w:t>
      </w:r>
    </w:p>
    <w:p>
      <w:pPr>
        <w:pStyle w:val="BookText"/>
      </w:pPr>
      <w:r>
        <w:rPr>
          <w:rFonts w:ascii="IRNazanin" w:hAnsi="IRNazanin" w:eastAsia="IRNazanin" w:cs="IRNazanin"/>
          <w:lang w:bidi="fa-IR"/>
          <w:color w:val="111111"/>
          <w:sz w:val="28"/>
          <w:szCs w:val="28"/>
          <w:rtl/>
        </w:rPr>
        <w:t xml:space="preserve">کان من الثقات المتقنین فی الروایات، غیر أنّه کان ینتحل المیل إلی أهل البیت، و لم یکن بداعیة إلی مذهبه، و لیس بین أهل الحدیث من أئمتنا خلاف أنّ الصدوق المتقن إذا کان فیه بدعة و لم یکن یدعو إلیها أنّ الاحتجاج بأخباره، و لهذه العلّة ترکنا حدیث جماعة ممّن کانوا ینتحلون البدعة و یدعون إلیها و إن کانوا ثقات، فاحتججنا بأقوام ثقات انتحالهم سوء، غیر أنهم لم یکونوا یدعون إلیها، و انتحال العبد بینه و بین ربّه، إن شاء عذّبه و إن شاء غفر له، و علینا قبول الروایات عنهم إذا کانوا ثقات علی حسب ما ذکرنا فی غیر موضع من کتبنا. انتهی.</w:t>
      </w:r>
    </w:p>
    <w:p>
      <w:pPr>
        <w:pStyle w:val="BookText"/>
      </w:pPr>
      <w:r>
        <w:rPr>
          <w:rFonts w:ascii="IRNazanin" w:hAnsi="IRNazanin" w:eastAsia="IRNazanin" w:cs="IRNazanin"/>
          <w:lang w:bidi="fa-IR"/>
          <w:color w:val="111111"/>
          <w:sz w:val="28"/>
          <w:szCs w:val="28"/>
          <w:rtl/>
        </w:rPr>
        <w:t xml:space="preserve">و قد ذکر قوله فی ترجمة عبد الملک. و تقدّم فی المقدمة فی مرسل الحسن کلام الخطیب فی هذا الباب.</w:t>
      </w:r>
    </w:p>
    <w:p>
      <w:pPr>
        <w:pStyle w:val="BookText"/>
      </w:pPr>
      <w:r>
        <w:rPr>
          <w:rFonts w:ascii="IRNazanin" w:hAnsi="IRNazanin" w:eastAsia="IRNazanin" w:cs="IRNazanin"/>
          <w:lang w:bidi="fa-IR"/>
          <w:color w:val="111111"/>
          <w:sz w:val="28"/>
          <w:szCs w:val="28"/>
          <w:rtl/>
        </w:rPr>
        <w:t xml:space="preserve">و قال ابن عدی: هو حسن الحدیث، معروف بالتشیّع و جمع الرقائق، جالس زهّاد البصرة فحفظ عنهم. و قد روی أیضا فی فضل الشیخین، و هو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عندی ممّن یجب أن ینقل حدیث. انتهی. و قال الذهبی: کان شیعیا صدوقا.</w:t>
      </w:r>
    </w:p>
    <w:p>
      <w:pPr>
        <w:pStyle w:val="BookText"/>
      </w:pPr>
      <w:r>
        <w:rPr>
          <w:rFonts w:ascii="IRNazanin" w:hAnsi="IRNazanin" w:eastAsia="IRNazanin" w:cs="IRNazanin"/>
          <w:lang w:bidi="fa-IR"/>
          <w:color w:val="111111"/>
          <w:sz w:val="28"/>
          <w:szCs w:val="28"/>
          <w:rtl/>
        </w:rPr>
        <w:t xml:space="preserve">و یزید عابد ثقة، و قال ابن حجر: و هم من لیّنه، احتجّ به الأئمة الستة.</w:t>
      </w:r>
    </w:p>
    <w:p>
      <w:pPr>
        <w:pStyle w:val="BookText"/>
      </w:pPr>
      <w:r>
        <w:rPr>
          <w:rFonts w:ascii="IRNazanin" w:hAnsi="IRNazanin" w:eastAsia="IRNazanin" w:cs="IRNazanin"/>
          <w:lang w:bidi="fa-IR"/>
          <w:color w:val="111111"/>
          <w:sz w:val="28"/>
          <w:szCs w:val="28"/>
          <w:rtl/>
        </w:rPr>
        <w:t xml:space="preserve">و کذا مطرف.</w:t>
      </w:r>
    </w:p>
    <w:p>
      <w:pPr>
        <w:pStyle w:val="BookText"/>
      </w:pPr>
      <w:r>
        <w:rPr>
          <w:rFonts w:ascii="IRNazanin" w:hAnsi="IRNazanin" w:eastAsia="IRNazanin" w:cs="IRNazanin"/>
          <w:lang w:bidi="fa-IR"/>
          <w:color w:val="111111"/>
          <w:sz w:val="28"/>
          <w:szCs w:val="28"/>
          <w:rtl/>
        </w:rPr>
        <w:t xml:space="preserve">و قد صرّح الحافظ ابن حجر فی الإصابة بأنّ سنده قوی. و عزی إلی الطیالسی، و النسائی فی الکبری، و الحسن بن سفیان فی فوائده، و أبی نعیم فی فضائل الصحابة، و الطبرانی، و الحاکم فی مستدرکه.</w:t>
      </w:r>
    </w:p>
    <w:p>
      <w:pPr>
        <w:pStyle w:val="BookText"/>
      </w:pPr>
      <w:r>
        <w:rPr>
          <w:rFonts w:ascii="IRNazanin" w:hAnsi="IRNazanin" w:eastAsia="IRNazanin" w:cs="IRNazanin"/>
          <w:lang w:bidi="fa-IR"/>
          <w:color w:val="111111"/>
          <w:sz w:val="28"/>
          <w:szCs w:val="28"/>
          <w:rtl/>
        </w:rPr>
        <w:t xml:space="preserve">و فی جمع الجوامع: أخرجه ابن أبی شیبة بسند صحیح، و ابن جریر و صحّحه، و لفظهما: علی منّی و أنا من علی و علی ولیّ کلّ مؤمن بعدی.</w:t>
      </w:r>
    </w:p>
    <w:p>
      <w:pPr>
        <w:pStyle w:val="BookText"/>
      </w:pPr>
      <w:r>
        <w:rPr>
          <w:rFonts w:ascii="IRNazanin" w:hAnsi="IRNazanin" w:eastAsia="IRNazanin" w:cs="IRNazanin"/>
          <w:lang w:bidi="fa-IR"/>
          <w:color w:val="111111"/>
          <w:sz w:val="28"/>
          <w:szCs w:val="28"/>
          <w:rtl/>
        </w:rPr>
        <w:t xml:space="preserve">و هذه الجملة عند الدیلمی فی مسند الفردوس عن أبی ذر الغفاری.</w:t>
      </w:r>
    </w:p>
    <w:p>
      <w:pPr>
        <w:pStyle w:val="BookText"/>
      </w:pPr>
      <w:r>
        <w:rPr>
          <w:rFonts w:ascii="IRNazanin" w:hAnsi="IRNazanin" w:eastAsia="IRNazanin" w:cs="IRNazanin"/>
          <w:lang w:bidi="fa-IR"/>
          <w:color w:val="111111"/>
          <w:sz w:val="28"/>
          <w:szCs w:val="28"/>
          <w:rtl/>
        </w:rPr>
        <w:t xml:space="preserve">و للحاکم فی مستدرکه و الضیاء فی مختارته عن ابن عباس: إنّ رسول اللّه- صلّی اللّه علیه و سلّم- قال لبریدة: إنّ علیا ولیّکم بعدی فأحبّ علیّا فإنّه یفعل ما یؤمر به.</w:t>
      </w:r>
    </w:p>
    <w:p>
      <w:pPr>
        <w:pStyle w:val="BookText"/>
      </w:pPr>
      <w:r>
        <w:rPr>
          <w:rFonts w:ascii="IRNazanin" w:hAnsi="IRNazanin" w:eastAsia="IRNazanin" w:cs="IRNazanin"/>
          <w:lang w:bidi="fa-IR"/>
          <w:color w:val="111111"/>
          <w:sz w:val="28"/>
          <w:szCs w:val="28"/>
          <w:rtl/>
        </w:rPr>
        <w:t xml:space="preserve">و للدیلمی عن بریدة مثله.</w:t>
      </w:r>
    </w:p>
    <w:p>
      <w:pPr>
        <w:pStyle w:val="BookText"/>
      </w:pPr>
      <w:r>
        <w:rPr>
          <w:rFonts w:ascii="IRNazanin" w:hAnsi="IRNazanin" w:eastAsia="IRNazanin" w:cs="IRNazanin"/>
          <w:lang w:bidi="fa-IR"/>
          <w:color w:val="111111"/>
          <w:sz w:val="28"/>
          <w:szCs w:val="28"/>
          <w:rtl/>
        </w:rPr>
        <w:t xml:space="preserve">و قال أبو داود الطیالسی: حدّثنا أبو عوانة، عن أبی بلج، عن عمرو بن میمون، عن ابن عباس: إن رسول اللّه- صلّی اللّه علیه و سلّم- قال لعلی: أنت ولیّ کلّ مؤمن بعدی. و أخرجه أحمد و النسائی، و عنه الطّحاوی فی حدیث ابن عباس الطویل فی خصائص علی بهذا السند</w:t>
      </w:r>
    </w:p>
    <w:p>
      <w:pPr>
        <w:pStyle w:val="BookText"/>
      </w:pPr>
      <w:r>
        <w:rPr>
          <w:rFonts w:ascii="IRNazanin" w:hAnsi="IRNazanin" w:eastAsia="IRNazanin" w:cs="IRNazanin"/>
          <w:lang w:bidi="fa-IR"/>
          <w:color w:val="111111"/>
          <w:sz w:val="28"/>
          <w:szCs w:val="28"/>
          <w:rtl/>
        </w:rPr>
        <w:t xml:space="preserve">، مصرّحا بالتحدیث فی جمیعه. و سکت علیه ابن حجر فی الإصابة. قال عمر فی الإستیعاب: هذا إسناد لا مطعن فیه لأحد، لصحته و ثقة نقلته.</w:t>
      </w:r>
    </w:p>
    <w:p>
      <w:pPr>
        <w:pStyle w:val="BookText"/>
      </w:pPr>
      <w:r>
        <w:rPr>
          <w:rFonts w:ascii="IRNazanin" w:hAnsi="IRNazanin" w:eastAsia="IRNazanin" w:cs="IRNazanin"/>
          <w:lang w:bidi="fa-IR"/>
          <w:color w:val="111111"/>
          <w:sz w:val="28"/>
          <w:szCs w:val="28"/>
          <w:rtl/>
        </w:rPr>
        <w:t xml:space="preserve">و کأنّه لم یعبأ بتشدید البخاری فی قوله وحده فی أبی بلج: فیه نظر. و کذا لم یقبله منه من عاصره و من تأخّر عنه من النقدة المتشدّدة، منهم أبو حاتم قال:</w:t>
      </w:r>
    </w:p>
    <w:p>
      <w:pPr>
        <w:pStyle w:val="BookText"/>
      </w:pPr>
      <w:r>
        <w:rPr>
          <w:rFonts w:ascii="IRNazanin" w:hAnsi="IRNazanin" w:eastAsia="IRNazanin" w:cs="IRNazanin"/>
          <w:lang w:bidi="fa-IR"/>
          <w:color w:val="111111"/>
          <w:sz w:val="28"/>
          <w:szCs w:val="28"/>
          <w:rtl/>
        </w:rPr>
        <w:t xml:space="preserve">صالح الحدیث، لا بأس به. و وثّقه النسائی و ابن سعد و ابن حبان- کما عزی له- و احتجّ به فی صحیحه، و الدارقطنی و الحاکم. و ألزما مسلما إخراج حدیثه، و احتجّ به الأربعة. و قال الحاکم: و احتجّ به مسلم، و لعلّه فی نسخة الصحیح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روایته، و هو بلدیّ مسلم، فهو أعلم بکتابه.</w:t>
      </w:r>
    </w:p>
    <w:p>
      <w:pPr>
        <w:pStyle w:val="BookText"/>
      </w:pPr>
      <w:r>
        <w:rPr>
          <w:rFonts w:ascii="IRNazanin" w:hAnsi="IRNazanin" w:eastAsia="IRNazanin" w:cs="IRNazanin"/>
          <w:lang w:bidi="fa-IR"/>
          <w:color w:val="111111"/>
          <w:sz w:val="28"/>
          <w:szCs w:val="28"/>
          <w:rtl/>
        </w:rPr>
        <w:t xml:space="preserve">و سبقهم إلی توثیقه من المتقدّمین: ابن معین، و حدّث عنه إمام النقدة شعبة، و إبراهیم بن المختار، و حاتم بن أبی صغیرة، و حصین بن نمیر، و زائدة ابن قدامة، و زهیر بن معاویة، و الثوری، و سوید بن عبد العزیز، و شعیب بن صفوان، و أبو حمزة السکّری، و أبو عوانة، و هشیم، و غیرهم.</w:t>
      </w:r>
    </w:p>
    <w:p>
      <w:pPr>
        <w:pStyle w:val="BookText"/>
      </w:pPr>
      <w:r>
        <w:rPr>
          <w:rFonts w:ascii="IRNazanin" w:hAnsi="IRNazanin" w:eastAsia="IRNazanin" w:cs="IRNazanin"/>
          <w:lang w:bidi="fa-IR"/>
          <w:color w:val="111111"/>
          <w:sz w:val="28"/>
          <w:szCs w:val="28"/>
          <w:rtl/>
        </w:rPr>
        <w:t xml:space="preserve">و عن وهب بن حمزة قال: قدم بریدة من الیمن، و کان خرج مع علی بن أبی طالب، فرأی منه جفوة، فأخذ یذکر علیّا و ینتقص من حقّه، فبلغ ذلک رسول اللّه- صلّی اللّه علیه و سلّم- فقال له: لا تقل هذا، فهو أولی الناس بکم بعدی یعنی علیا.</w:t>
      </w:r>
    </w:p>
    <w:p>
      <w:pPr>
        <w:pStyle w:val="BookText"/>
      </w:pPr>
      <w:r>
        <w:rPr>
          <w:rFonts w:ascii="IRNazanin" w:hAnsi="IRNazanin" w:eastAsia="IRNazanin" w:cs="IRNazanin"/>
          <w:lang w:bidi="fa-IR"/>
          <w:color w:val="111111"/>
          <w:sz w:val="28"/>
          <w:szCs w:val="28"/>
          <w:rtl/>
        </w:rPr>
        <w:t xml:space="preserve">أخرجه الطّبرانی فی الکبیر، و ذکره المناوی بتغییر یسیر و قال: قال الهیثمی: فیه ذکرین ذکره أبو حاتم و لم یضعّفه أحد و بقیة رجاله وثّقوا.</w:t>
      </w:r>
    </w:p>
    <w:p>
      <w:pPr>
        <w:pStyle w:val="BookText"/>
      </w:pPr>
      <w:r>
        <w:rPr>
          <w:rFonts w:ascii="IRNazanin" w:hAnsi="IRNazanin" w:eastAsia="IRNazanin" w:cs="IRNazanin"/>
          <w:lang w:bidi="fa-IR"/>
          <w:color w:val="111111"/>
          <w:sz w:val="28"/>
          <w:szCs w:val="28"/>
          <w:rtl/>
        </w:rPr>
        <w:t xml:space="preserve">و عن بریدة- فی روایة أخری- إن علیّا منّی و أنا منه، خلق من طینتی و خلقت من طینة إبراهیم، و أنا أفضل من إبراهیم، ذریة بعضها من بعض، و اللّه سمیع علیم. یا بریدة، أما علمت أن لعلی أکثر من الجاریة التی أخذ، و أنه ولیّکم بعدی.</w:t>
      </w:r>
    </w:p>
    <w:p>
      <w:pPr>
        <w:pStyle w:val="BookText"/>
      </w:pPr>
      <w:r>
        <w:rPr>
          <w:rFonts w:ascii="IRNazanin" w:hAnsi="IRNazanin" w:eastAsia="IRNazanin" w:cs="IRNazanin"/>
          <w:lang w:bidi="fa-IR"/>
          <w:color w:val="111111"/>
          <w:sz w:val="28"/>
          <w:szCs w:val="28"/>
          <w:rtl/>
        </w:rPr>
        <w:t xml:space="preserve">أخرجه ابن جریر فی تهذیب الآثار، و هو صحیح عنده. قال الخطیب:</w:t>
      </w:r>
    </w:p>
    <w:p>
      <w:pPr>
        <w:pStyle w:val="BookText"/>
      </w:pPr>
      <w:r>
        <w:rPr>
          <w:rFonts w:ascii="IRNazanin" w:hAnsi="IRNazanin" w:eastAsia="IRNazanin" w:cs="IRNazanin"/>
          <w:lang w:bidi="fa-IR"/>
          <w:color w:val="111111"/>
          <w:sz w:val="28"/>
          <w:szCs w:val="28"/>
          <w:rtl/>
        </w:rPr>
        <w:t xml:space="preserve">لم أر سواه فی معناه.</w:t>
      </w:r>
    </w:p>
    <w:p>
      <w:pPr>
        <w:pStyle w:val="BookText"/>
      </w:pPr>
      <w:r>
        <w:rPr>
          <w:rFonts w:ascii="IRNazanin" w:hAnsi="IRNazanin" w:eastAsia="IRNazanin" w:cs="IRNazanin"/>
          <w:lang w:bidi="fa-IR"/>
          <w:color w:val="111111"/>
          <w:sz w:val="28"/>
          <w:szCs w:val="28"/>
          <w:rtl/>
        </w:rPr>
        <w:t xml:space="preserve">أورده و اعتمده جماعة من الأئمة من آخرهم: السّبکی و السیوطی، و قد أخرجه ابن أسبوع الأندلسی فی الشفاء. کذا فی الاکتفاء.</w:t>
      </w:r>
    </w:p>
    <w:p>
      <w:pPr>
        <w:pStyle w:val="BookText"/>
      </w:pPr>
      <w:r>
        <w:rPr>
          <w:rFonts w:ascii="IRNazanin" w:hAnsi="IRNazanin" w:eastAsia="IRNazanin" w:cs="IRNazanin"/>
          <w:lang w:bidi="fa-IR"/>
          <w:color w:val="111111"/>
          <w:sz w:val="28"/>
          <w:szCs w:val="28"/>
          <w:rtl/>
        </w:rPr>
        <w:t xml:space="preserve">و قد وردت هذه اللّفظة فی أحادیث جماعة من الصّحابة بطرق کثیرة ضعیفة، یتقوّی مجموعها، لکن لا حاجة إلیها بعد هذه الروایات الثابتات.</w:t>
      </w:r>
    </w:p>
    <w:p>
      <w:pPr>
        <w:pStyle w:val="BookText"/>
      </w:pPr>
      <w:r>
        <w:rPr>
          <w:rFonts w:ascii="IRNazanin" w:hAnsi="IRNazanin" w:eastAsia="IRNazanin" w:cs="IRNazanin"/>
          <w:lang w:bidi="fa-IR"/>
          <w:color w:val="111111"/>
          <w:sz w:val="28"/>
          <w:szCs w:val="28"/>
          <w:rtl/>
        </w:rPr>
        <w:t xml:space="preserve">و ممّن جزم بورودها من جهابذة المتأخّرین: الحافظ ابن حجر فی الإصابة، و الحافظ الفاسی فی العقد الثمین. فی آخرین.</w:t>
      </w:r>
    </w:p>
    <w:p>
      <w:pPr>
        <w:pStyle w:val="BookText"/>
      </w:pPr>
      <w:r>
        <w:rPr>
          <w:rFonts w:ascii="IRNazanin" w:hAnsi="IRNazanin" w:eastAsia="IRNazanin" w:cs="IRNazanin"/>
          <w:lang w:bidi="fa-IR"/>
          <w:color w:val="111111"/>
          <w:sz w:val="28"/>
          <w:szCs w:val="28"/>
          <w:rtl/>
        </w:rPr>
        <w:t xml:space="preserve">فقیلة صاحب القرة: - إنّ زیادة «و هو ولیّکم بعدی</w:t>
      </w:r>
    </w:p>
    <w:p>
      <w:pPr>
        <w:pStyle w:val="BookText"/>
      </w:pPr>
      <w:r>
        <w:rPr>
          <w:rFonts w:ascii="IRNazanin" w:hAnsi="IRNazanin" w:eastAsia="IRNazanin" w:cs="IRNazanin"/>
          <w:lang w:bidi="fa-IR"/>
          <w:color w:val="111111"/>
          <w:sz w:val="28"/>
          <w:szCs w:val="28"/>
          <w:rtl/>
        </w:rPr>
        <w:t xml:space="preserve">و نحوها» موضوعه،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9" w:name="pg11328_89020"/>
    <w:bookmarkEnd w:id="169"/>
    <w:p>
      <w:pPr>
        <w:pStyle w:val="BookText"/>
      </w:pPr>
      <w:r>
        <w:rPr>
          <w:rFonts w:ascii="IRNazanin" w:hAnsi="IRNazanin" w:eastAsia="IRNazanin" w:cs="IRNazanin"/>
          <w:lang w:bidi="fa-IR"/>
          <w:color w:val="111111"/>
          <w:sz w:val="28"/>
          <w:szCs w:val="28"/>
          <w:rtl/>
        </w:rPr>
        <w:t xml:space="preserve">و من تغییرات الشّیعة- شی‌ء عجاب عند أولی الألباب، مع ذکره لها قبل خمسین ورقة فی أجوبة الطوسی، من حدیث الترمذی المذکور، و قد صرّح الترمذی بحسنه و هو صحیح علی شرطه. و کتابه من کتب کان مؤلّفوها- کما قال صاحب القرة فی الحجة- معروفین بالوثوق و العدالة و الحفظ و التبحّر فی فنون الحدیث، و لم یرضوا فی کتبهم هذه بالتساهل فیما اشترطوا علی أنفسهم، فتلقّاها من بعدهم بالقبول. إلی آخر ما قال. نسأل اللّه العافیة»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6"/>
      </w:pPr>
      <w:bookmarkStart w:id="502" w:name="_Toc298"/>
      <w:r>
        <w:t>ترجمة حسن زمان</w:t>
      </w:r>
      <w:bookmarkEnd w:id="502"/>
    </w:p>
    <w:p>
      <w:pPr>
        <w:pStyle w:val="BookText"/>
      </w:pPr>
      <w:r>
        <w:rPr>
          <w:rFonts w:ascii="IRNazanin" w:hAnsi="IRNazanin" w:eastAsia="IRNazanin" w:cs="IRNazanin"/>
          <w:lang w:bidi="fa-IR"/>
          <w:color w:val="111111"/>
          <w:sz w:val="28"/>
          <w:szCs w:val="28"/>
          <w:rtl/>
        </w:rPr>
        <w:t xml:space="preserve">و هذا الشیخ معاصر للسیّد صاحب العبقات، و قد وصفه السیّد ب «الجهبذ المبجّل فی عصره و أوانه، حسن الزمان، نادرة دهره و حسنة زمانه».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0" w:name="pg11328_89022"/>
    <w:bookmarkEnd w:id="170"/>
    <w:p>
      <w:pPr>
        <w:pStyle w:val="Heading4"/>
      </w:pPr>
      <w:bookmarkStart w:id="503" w:name="_Toc299"/>
      <w:r>
        <w:t>وثاقة الأجلح و ردّ القدح فیه بسبب تشیّعه</w:t>
      </w:r>
      <w:bookmarkEnd w:id="503"/>
    </w:p>
    <w:p>
      <w:pPr>
        <w:pStyle w:val="Heading5"/>
      </w:pPr>
      <w:bookmarkStart w:id="504" w:name="_Toc300"/>
      <w:r>
        <w:t>اشارة</w:t>
      </w:r>
      <w:bookmarkEnd w:id="504"/>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1" w:name="pg11328_89025"/>
    <w:bookmarkEnd w:id="171"/>
    <w:p>
      <w:pPr>
        <w:pStyle w:val="BookText"/>
      </w:pPr>
      <w:r>
        <w:rPr>
          <w:rFonts w:ascii="IRNazanin" w:hAnsi="IRNazanin" w:eastAsia="IRNazanin" w:cs="IRNazanin"/>
          <w:lang w:bidi="fa-IR"/>
          <w:color w:val="111111"/>
          <w:sz w:val="28"/>
          <w:szCs w:val="28"/>
          <w:rtl/>
        </w:rPr>
        <w:t xml:space="preserve">قوله لأنّ فی سنده الأجلح و هو شیعی متّهم فی روایته.</w:t>
      </w:r>
    </w:p>
    <w:p>
      <w:pPr>
        <w:pStyle w:val="BookText"/>
      </w:pPr>
      <w:r>
        <w:rPr>
          <w:rFonts w:ascii="IRNazanin" w:hAnsi="IRNazanin" w:eastAsia="IRNazanin" w:cs="IRNazanin"/>
          <w:lang w:bidi="fa-IR"/>
          <w:color w:val="111111"/>
          <w:sz w:val="28"/>
          <w:szCs w:val="28"/>
          <w:rtl/>
        </w:rPr>
        <w:t xml:space="preserve">أقول هذا الکلام مخدوش بوجوه عدیدة، و منقوض بنقوض سدیدة:</w:t>
      </w:r>
    </w:p>
    <w:p>
      <w:pPr>
        <w:pStyle w:val="Heading5"/>
      </w:pPr>
      <w:bookmarkStart w:id="505" w:name="_Toc301"/>
      <w:r>
        <w:t>1- توثیق یحیی بن معین</w:t>
      </w:r>
      <w:bookmarkEnd w:id="505"/>
    </w:p>
    <w:p>
      <w:pPr>
        <w:pStyle w:val="Heading6"/>
      </w:pPr>
      <w:bookmarkStart w:id="506" w:name="_Toc302"/>
      <w:r>
        <w:t>اشارة</w:t>
      </w:r>
      <w:bookmarkEnd w:id="506"/>
    </w:p>
    <w:p>
      <w:pPr>
        <w:pStyle w:val="BookText"/>
      </w:pPr>
      <w:r>
        <w:rPr>
          <w:rFonts w:ascii="IRNazanin" w:hAnsi="IRNazanin" w:eastAsia="IRNazanin" w:cs="IRNazanin"/>
          <w:lang w:bidi="fa-IR"/>
          <w:color w:val="111111"/>
          <w:sz w:val="28"/>
          <w:szCs w:val="28"/>
          <w:rtl/>
        </w:rPr>
        <w:t xml:space="preserve">لقد وثّقه إمام المنقّدین یحیی بن معین، قال المزّی: «قال عباس الدوری عن یحیی بن معین: ثقة» </w:t>
      </w:r>
      <w:r>
        <w:rPr>
          <w:rStyle w:val="FootnoteReference"/>
        </w:rPr>
        <w:footnoteReference w:id="322"/>
      </w:r>
      <w:r>
        <w:rPr>
          <w:rFonts w:ascii="IRNazanin" w:hAnsi="IRNazanin" w:eastAsia="IRNazanin" w:cs="IRNazanin"/>
          <w:lang w:bidi="fa-IR"/>
          <w:color w:val="111111"/>
          <w:sz w:val="28"/>
          <w:szCs w:val="28"/>
          <w:rtl/>
        </w:rPr>
        <w:t xml:space="preserve">و قال ابن حجر: «قال ابن معین: صالح و قال مرة: ثقة. و قال مرة: لیس به بأس»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6"/>
      </w:pPr>
      <w:bookmarkStart w:id="507" w:name="_Toc303"/>
      <w:r>
        <w:t>ترجمة یحیی بن معین</w:t>
      </w:r>
      <w:bookmarkEnd w:id="507"/>
    </w:p>
    <w:p>
      <w:pPr>
        <w:pStyle w:val="BookText"/>
      </w:pPr>
      <w:r>
        <w:rPr>
          <w:rFonts w:ascii="IRNazanin" w:hAnsi="IRNazanin" w:eastAsia="IRNazanin" w:cs="IRNazanin"/>
          <w:lang w:bidi="fa-IR"/>
          <w:color w:val="111111"/>
          <w:sz w:val="28"/>
          <w:szCs w:val="28"/>
          <w:rtl/>
        </w:rPr>
        <w:t xml:space="preserve">و لنذکر بعض الکلمات فی مناقب یحیی بن معین و محامده، لئلّا یرتاب فی سقوط التشکیک فی وثاقة الأجلح بعد توثیق یحیی بن معین 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2" w:name="pg11328_89027"/>
    <w:bookmarkEnd w:id="172"/>
    <w:p>
      <w:pPr>
        <w:pStyle w:val="BookText"/>
      </w:pPr>
      <w:r>
        <w:rPr>
          <w:rFonts w:ascii="IRNazanin" w:hAnsi="IRNazanin" w:eastAsia="IRNazanin" w:cs="IRNazanin"/>
          <w:lang w:bidi="fa-IR"/>
          <w:color w:val="111111"/>
          <w:sz w:val="28"/>
          <w:szCs w:val="28"/>
          <w:rtl/>
        </w:rPr>
        <w:t xml:space="preserve">قال السمعانی: «أبو زکریا یحیی بن معین بن عون بن زیاد بن بسطام المریّ، مرّة غطفان، من أهل بغداد. کان إماما ربّانیّا عالما حافظا ثبتا متقنا، مرجوعا إلیه فی الجرح و التعدیل …</w:t>
      </w:r>
    </w:p>
    <w:p>
      <w:pPr>
        <w:pStyle w:val="BookText"/>
      </w:pPr>
      <w:r>
        <w:rPr>
          <w:rFonts w:ascii="IRNazanin" w:hAnsi="IRNazanin" w:eastAsia="IRNazanin" w:cs="IRNazanin"/>
          <w:lang w:bidi="fa-IR"/>
          <w:color w:val="111111"/>
          <w:sz w:val="28"/>
          <w:szCs w:val="28"/>
          <w:rtl/>
        </w:rPr>
        <w:t xml:space="preserve">روی عنه من رفقائه: أحمد بن حنبل، و أبو خیثمة، و محمد بن إسحاق الصنعانی، و محمد بن إسماعیل البخاری، و أبو داود السجستانی، و عبد اللّه بن أحمد بن حنبل، و غیرهم.</w:t>
      </w:r>
    </w:p>
    <w:p>
      <w:pPr>
        <w:pStyle w:val="BookText"/>
      </w:pPr>
      <w:r>
        <w:rPr>
          <w:rFonts w:ascii="IRNazanin" w:hAnsi="IRNazanin" w:eastAsia="IRNazanin" w:cs="IRNazanin"/>
          <w:lang w:bidi="fa-IR"/>
          <w:color w:val="111111"/>
          <w:sz w:val="28"/>
          <w:szCs w:val="28"/>
          <w:rtl/>
        </w:rPr>
        <w:t xml:space="preserve">و انتهی علم العلماء إلیه، حتی قال أحمد بن حنبل: هاهنا رجل خلقه اللّه لهذا الشأن، یظهر کذب الکذابین. یعنی: یحیی بن معین. و قال علی بن المدینی: لا نعلم أحدا من لدن آدم کتب من الحدیث ما کتب یحیی بن معین. قال أبو حاتم الرّازی: إذا رأیت البغدادی یحبّ أحمد بن حنبل فاعلم أنّه صاحب سنّة. و إذا رأیته یبغض یحیی بن معین فاعلم أنه کذّاب.</w:t>
      </w:r>
    </w:p>
    <w:p>
      <w:pPr>
        <w:pStyle w:val="BookText"/>
      </w:pPr>
      <w:r>
        <w:rPr>
          <w:rFonts w:ascii="IRNazanin" w:hAnsi="IRNazanin" w:eastAsia="IRNazanin" w:cs="IRNazanin"/>
          <w:lang w:bidi="fa-IR"/>
          <w:color w:val="111111"/>
          <w:sz w:val="28"/>
          <w:szCs w:val="28"/>
          <w:rtl/>
        </w:rPr>
        <w:t xml:space="preserve">و کانت ولادته فی خلافة أبی جعفر سنة 158 فی آخرها … و مات لسبع لیال بقین من ذی القعدة سنة 233»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فصّلنا الکلام فی ترجمة یحیی بن معین فی مجلّد (حدیث مدینة العلم).</w:t>
      </w:r>
    </w:p>
    <w:p>
      <w:pPr>
        <w:pStyle w:val="Heading5"/>
      </w:pPr>
      <w:bookmarkStart w:id="508" w:name="_Toc304"/>
      <w:r>
        <w:t>2- توثیق أحمد بن حنبل</w:t>
      </w:r>
      <w:bookmarkEnd w:id="508"/>
    </w:p>
    <w:p>
      <w:pPr>
        <w:pStyle w:val="BookText"/>
      </w:pPr>
      <w:r>
        <w:rPr>
          <w:rFonts w:ascii="IRNazanin" w:hAnsi="IRNazanin" w:eastAsia="IRNazanin" w:cs="IRNazanin"/>
          <w:lang w:bidi="fa-IR"/>
          <w:color w:val="111111"/>
          <w:sz w:val="28"/>
          <w:szCs w:val="28"/>
          <w:rtl/>
        </w:rPr>
        <w:t xml:space="preserve">و قال أحمد بن حنبل فی توثیق الأجلح: «ما أقرب الأجلح من فطر بن الخلیفة» روی ذلک: المزّی، و ابن حجر العسقلانی. بترجمة الأجلح، عن عبد اللّه بن أحمد، عن أبیه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أنّ «فطر بن خلیفة» ثقة عند أحمد بن حنبل … قال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3" w:name="pg11328_89029"/>
    <w:bookmarkEnd w:id="173"/>
    <w:p>
      <w:pPr>
        <w:pStyle w:val="BookText"/>
      </w:pPr>
      <w:r>
        <w:rPr>
          <w:rFonts w:ascii="Amiri" w:hAnsi="Amiri" w:eastAsia="Amiri" w:cs="Amiri"/>
          <w:lang w:bidi="ar-SA"/>
          <w:color w:val="111111"/>
          <w:sz w:val="28"/>
          <w:szCs w:val="28"/>
          <w:rtl/>
        </w:rPr>
        <w:t xml:space="preserve">الذّهبی:</w:t>
      </w:r>
    </w:p>
    <w:p>
      <w:pPr>
        <w:pStyle w:val="BookText"/>
      </w:pPr>
      <w:r>
        <w:rPr>
          <w:rFonts w:ascii="IRNazanin" w:hAnsi="IRNazanin" w:eastAsia="IRNazanin" w:cs="IRNazanin"/>
          <w:lang w:bidi="fa-IR"/>
          <w:color w:val="111111"/>
          <w:sz w:val="28"/>
          <w:szCs w:val="28"/>
          <w:rtl/>
        </w:rPr>
        <w:t xml:space="preserve">«فطر بن خلیفة المخزومی، مولاهم، الحناط، عن: أبی الطفیل، و عطاء الشیبی، و مولاه عمرو بن حریث الصحابی، و عن مجاهد، و الشعبی، و خلق. و عنه: القطّان، و یحیی بن آدم، و قبیصة. و خلق. له نحو ستّین حدیثا، و هو شیعی جلد صدوق، وثّقه أحمد و ابن معین. مات سنة 153»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عبد اللّه بن أحمد بن حنبل عن أبیه: ثقة صالح الحدیث»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الأجلح ثقة عند أحمد بن حنبل.</w:t>
      </w:r>
    </w:p>
    <w:p>
      <w:pPr>
        <w:pStyle w:val="Heading5"/>
      </w:pPr>
      <w:bookmarkStart w:id="509" w:name="_Toc305"/>
      <w:r>
        <w:t>3- توثیق الفلّاس</w:t>
      </w:r>
      <w:bookmarkEnd w:id="509"/>
    </w:p>
    <w:p>
      <w:pPr>
        <w:pStyle w:val="Heading6"/>
      </w:pPr>
      <w:bookmarkStart w:id="510" w:name="_Toc306"/>
      <w:r>
        <w:t>اشارة</w:t>
      </w:r>
      <w:bookmarkEnd w:id="510"/>
    </w:p>
    <w:p>
      <w:pPr>
        <w:pStyle w:val="BookText"/>
      </w:pPr>
      <w:r>
        <w:rPr>
          <w:rFonts w:ascii="IRNazanin" w:hAnsi="IRNazanin" w:eastAsia="IRNazanin" w:cs="IRNazanin"/>
          <w:lang w:bidi="fa-IR"/>
          <w:color w:val="111111"/>
          <w:sz w:val="28"/>
          <w:szCs w:val="28"/>
          <w:rtl/>
        </w:rPr>
        <w:t xml:space="preserve">و هو عند عمرو بن علی الفلاس مستقیم الحدیث، صدوق، فقد ذکر ابن حجر العسقلانی بترجمته: «و قال عمرو بن علی: مات سنة 145 أوّل السنة، و هو رجل من بجیلة، مستقیم الحدیث، صدوق. قلت: لیس هو من بجیلة»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6"/>
      </w:pPr>
      <w:bookmarkStart w:id="511" w:name="_Toc307"/>
      <w:r>
        <w:t>ترجمة الفلاس</w:t>
      </w:r>
      <w:bookmarkEnd w:id="511"/>
    </w:p>
    <w:p>
      <w:pPr>
        <w:pStyle w:val="BookText"/>
      </w:pPr>
      <w:r>
        <w:rPr>
          <w:rFonts w:ascii="IRNazanin" w:hAnsi="IRNazanin" w:eastAsia="IRNazanin" w:cs="IRNazanin"/>
          <w:lang w:bidi="fa-IR"/>
          <w:color w:val="111111"/>
          <w:sz w:val="28"/>
          <w:szCs w:val="28"/>
          <w:rtl/>
        </w:rPr>
        <w:t xml:space="preserve">و الفلّاس من أکابر أئمّة المسلمین الأعلام، و هذه نبذة من کلماتهم بترجمته:</w:t>
      </w:r>
    </w:p>
    <w:p>
      <w:pPr>
        <w:pStyle w:val="BookText"/>
      </w:pPr>
      <w:r>
        <w:rPr>
          <w:rFonts w:ascii="IRNazanin" w:hAnsi="IRNazanin" w:eastAsia="IRNazanin" w:cs="IRNazanin"/>
          <w:lang w:bidi="fa-IR"/>
          <w:color w:val="111111"/>
          <w:sz w:val="28"/>
          <w:szCs w:val="28"/>
          <w:rtl/>
        </w:rPr>
        <w:t xml:space="preserve">1- السمعانی: «أبو حفص عمرو بن علی بن بحر بن الکنیز السقّاء الفلّاس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ذکرته فی الفاء- کان أحد أئمّة المسلمین، من أهل البصرة، قدم أصبهان سنة ستّ عشرة و أربع و عشرین، و ست و ثلاثین و مائتین، و حدّث بها. روی عنه:</w:t>
      </w:r>
    </w:p>
    <w:p>
      <w:pPr>
        <w:pStyle w:val="BookText"/>
      </w:pPr>
      <w:r>
        <w:rPr>
          <w:rFonts w:ascii="IRNazanin" w:hAnsi="IRNazanin" w:eastAsia="IRNazanin" w:cs="IRNazanin"/>
          <w:lang w:bidi="fa-IR"/>
          <w:color w:val="111111"/>
          <w:sz w:val="28"/>
          <w:szCs w:val="28"/>
          <w:rtl/>
        </w:rPr>
        <w:t xml:space="preserve">عفان بن مسلم، و سئل أبو زرعة الرازی عنه فقال: ذاک من فرسان الحدیث.</w:t>
      </w:r>
    </w:p>
    <w:p>
      <w:pPr>
        <w:pStyle w:val="BookText"/>
      </w:pPr>
      <w:r>
        <w:rPr>
          <w:rFonts w:ascii="IRNazanin" w:hAnsi="IRNazanin" w:eastAsia="IRNazanin" w:cs="IRNazanin"/>
          <w:lang w:bidi="fa-IR"/>
          <w:color w:val="111111"/>
          <w:sz w:val="28"/>
          <w:szCs w:val="28"/>
          <w:rtl/>
        </w:rPr>
        <w:t xml:space="preserve">و قال حجّاج بن الشاعر: لا یبالی أن یأخذ من عمرو بن علی من حفظه أو من کتابه. و کان أبو مسعود الرازی یقول: لا أعلم أحدا قدم هاهنا أتقن من أبی حفص»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«الحافظ الإمام الثبت، أبو حفص، الباهلی البصری الصیرفی، الفلّاس، أحد الأعلام. مولده بعد الستین و مائة. سمع: یزید زریع، و عبد العزیز بن عبد الصمد العمّی، و سفیان بن عیینة، و معتمر بن سلیمان، و طبقتهم، فأکثر و أتقن، و جوّد و أحسن.</w:t>
      </w:r>
    </w:p>
    <w:p>
      <w:pPr>
        <w:pStyle w:val="BookText"/>
      </w:pPr>
      <w:r>
        <w:rPr>
          <w:rFonts w:ascii="IRNazanin" w:hAnsi="IRNazanin" w:eastAsia="IRNazanin" w:cs="IRNazanin"/>
          <w:lang w:bidi="fa-IR"/>
          <w:color w:val="111111"/>
          <w:sz w:val="28"/>
          <w:szCs w:val="28"/>
          <w:rtl/>
        </w:rPr>
        <w:t xml:space="preserve">حدّث عنه: الستّة، و النسائی أیضا بواسطة، و عفّان و هو من شیوخه، و أبو زرعة، و محمد بن جریر، و ابن صاعد، و المحاملی، و أبو روق الهزانی، و أمم سواهم.</w:t>
      </w:r>
    </w:p>
    <w:p>
      <w:pPr>
        <w:pStyle w:val="BookText"/>
      </w:pPr>
      <w:r>
        <w:rPr>
          <w:rFonts w:ascii="IRNazanin" w:hAnsi="IRNazanin" w:eastAsia="IRNazanin" w:cs="IRNazanin"/>
          <w:lang w:bidi="fa-IR"/>
          <w:color w:val="111111"/>
          <w:sz w:val="28"/>
          <w:szCs w:val="28"/>
          <w:rtl/>
        </w:rPr>
        <w:t xml:space="preserve">قال النسائی: ثقة حافظ صاحب حدیث. و قال أبو حاتم: کان أوثق من علی بن المدینی. و قال عبّاس العنبری: ما تعلّمت الحدیث إلّا منه. و قال حجّاج بن شاعر: عمرو بن علی لا یبالی أحدّث من حفظه أو من کتابه. و قال أبو زرعة: ذاک من فرسان الحدیث، لم نر بالبصرة أحفظ منه و من ابن المدینی و الشاذکونی.</w:t>
      </w:r>
    </w:p>
    <w:p>
      <w:pPr>
        <w:pStyle w:val="BookText"/>
      </w:pPr>
      <w:r>
        <w:rPr>
          <w:rFonts w:ascii="IRNazanin" w:hAnsi="IRNazanin" w:eastAsia="IRNazanin" w:cs="IRNazanin"/>
          <w:lang w:bidi="fa-IR"/>
          <w:color w:val="111111"/>
          <w:sz w:val="28"/>
          <w:szCs w:val="28"/>
          <w:rtl/>
        </w:rPr>
        <w:t xml:space="preserve">قال الفلّاس: حضرت مجلس حمّاد بن زید و أنا صبیّ وضی‌ء، فأخذ رجل بخدّی ففررت فلم أعد.</w:t>
      </w:r>
    </w:p>
    <w:p>
      <w:pPr>
        <w:pStyle w:val="BookText"/>
      </w:pPr>
      <w:r>
        <w:rPr>
          <w:rFonts w:ascii="IRNazanin" w:hAnsi="IRNazanin" w:eastAsia="IRNazanin" w:cs="IRNazanin"/>
          <w:lang w:bidi="fa-IR"/>
          <w:color w:val="111111"/>
          <w:sz w:val="28"/>
          <w:szCs w:val="28"/>
          <w:rtl/>
        </w:rPr>
        <w:t xml:space="preserve">و قال ابن إشکاب: ما رأیت مثل الفلاس، و کان یحسن کلّ شی‌ء.</w:t>
      </w:r>
    </w:p>
    <w:p>
      <w:pPr>
        <w:pStyle w:val="BookText"/>
      </w:pPr>
      <w:r>
        <w:rPr>
          <w:rFonts w:ascii="IRNazanin" w:hAnsi="IRNazanin" w:eastAsia="IRNazanin" w:cs="IRNazanin"/>
          <w:lang w:bidi="fa-IR"/>
          <w:color w:val="111111"/>
          <w:sz w:val="28"/>
          <w:szCs w:val="28"/>
          <w:rtl/>
        </w:rPr>
        <w:t xml:space="preserve">و عنه قال: ما کنت فلّاسا قط»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4" w:name="pg11328_89033"/>
    <w:bookmarkEnd w:id="174"/>
    <w:p>
      <w:pPr>
        <w:pStyle w:val="BookText"/>
      </w:pPr>
      <w:r>
        <w:rPr>
          <w:rFonts w:ascii="IRNazanin" w:hAnsi="IRNazanin" w:eastAsia="IRNazanin" w:cs="IRNazanin"/>
          <w:lang w:bidi="fa-IR"/>
          <w:color w:val="111111"/>
          <w:sz w:val="28"/>
          <w:szCs w:val="28"/>
          <w:rtl/>
        </w:rPr>
        <w:t xml:space="preserve">و ترجم له فی (سیر أعلام النبلاء) فوصفه ب «الحافظ الإمام المجوّد الناقد» ثم أورد الکلمات فی حقّه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(العبر) بعد أن وصفه ب «الحافظ أحد الأعلام»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کذا ترجم له کلّ من الیافعی </w:t>
      </w:r>
      <w:r>
        <w:rPr>
          <w:rStyle w:val="FootnoteReference"/>
        </w:rPr>
        <w:footnoteReference w:id="333"/>
      </w:r>
      <w:r>
        <w:rPr>
          <w:rFonts w:ascii="IRNazanin" w:hAnsi="IRNazanin" w:eastAsia="IRNazanin" w:cs="IRNazanin"/>
          <w:lang w:bidi="fa-IR"/>
          <w:color w:val="111111"/>
          <w:sz w:val="28"/>
          <w:szCs w:val="28"/>
          <w:rtl/>
        </w:rPr>
        <w:t xml:space="preserve">و ابن حجر </w:t>
      </w:r>
      <w:r>
        <w:rPr>
          <w:rStyle w:val="FootnoteReference"/>
        </w:rPr>
        <w:footnoteReference w:id="334"/>
      </w:r>
      <w:r>
        <w:rPr>
          <w:rFonts w:ascii="Amiri" w:hAnsi="Amiri" w:eastAsia="Amiri" w:cs="Amiri"/>
          <w:lang w:bidi="ar-SA"/>
          <w:color w:val="111111"/>
          <w:sz w:val="28"/>
          <w:szCs w:val="28"/>
          <w:rtl/>
        </w:rPr>
        <w:t xml:space="preserve">و السّیوطی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512" w:name="_Toc308"/>
      <w:r>
        <w:t>4- توثیق العجلی</w:t>
      </w:r>
      <w:bookmarkEnd w:id="512"/>
    </w:p>
    <w:p>
      <w:pPr>
        <w:pStyle w:val="Heading6"/>
      </w:pPr>
      <w:bookmarkStart w:id="513" w:name="_Toc309"/>
      <w:r>
        <w:t>اشارة</w:t>
      </w:r>
      <w:bookmarkEnd w:id="513"/>
    </w:p>
    <w:p>
      <w:pPr>
        <w:pStyle w:val="BookText"/>
      </w:pPr>
      <w:r>
        <w:rPr>
          <w:rFonts w:ascii="IRNazanin" w:hAnsi="IRNazanin" w:eastAsia="IRNazanin" w:cs="IRNazanin"/>
          <w:lang w:bidi="fa-IR"/>
          <w:color w:val="111111"/>
          <w:sz w:val="28"/>
          <w:szCs w:val="28"/>
          <w:rtl/>
        </w:rPr>
        <w:t xml:space="preserve">و وثّقه أحمد بن عبد اللّه العجلی، فقد ذکر المزّی: «قال أحمد بن عبد اللّه العجلی: کوفی ثقة» </w:t>
      </w:r>
      <w:r>
        <w:rPr>
          <w:rStyle w:val="FootnoteReference"/>
        </w:rPr>
        <w:footnoteReference w:id="336"/>
      </w:r>
      <w:r>
        <w:rPr>
          <w:rFonts w:ascii="IRNazanin" w:hAnsi="IRNazanin" w:eastAsia="IRNazanin" w:cs="IRNazanin"/>
          <w:lang w:bidi="fa-IR"/>
          <w:color w:val="111111"/>
          <w:sz w:val="28"/>
          <w:szCs w:val="28"/>
          <w:rtl/>
        </w:rPr>
        <w:t xml:space="preserve">. و قال ابن حجر: «قال العجلی: کوفی ثقة» </w:t>
      </w:r>
      <w:r>
        <w:rPr>
          <w:rStyle w:val="FootnoteReference"/>
        </w:rPr>
        <w:footnoteReference w:id="337"/>
      </w:r>
      <w:r>
        <w:rPr>
          <w:rFonts w:ascii="IRNazanin" w:hAnsi="IRNazanin" w:eastAsia="IRNazanin" w:cs="IRNazanin"/>
          <w:lang w:bidi="fa-IR"/>
          <w:color w:val="111111"/>
          <w:sz w:val="28"/>
          <w:szCs w:val="28"/>
          <w:rtl/>
        </w:rPr>
        <w:t xml:space="preserve">و قال السّیوطی بعد تکلّم ابن الجوزی فی الأجلح: «قلت: روی له الأربعة، و وثّقه ابن معین و العجلی»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514" w:name="_Toc310"/>
      <w:r>
        <w:t>ترجمة العجلی</w:t>
      </w:r>
      <w:bookmarkEnd w:id="514"/>
    </w:p>
    <w:p>
      <w:pPr>
        <w:pStyle w:val="BookText"/>
      </w:pPr>
      <w:r>
        <w:rPr>
          <w:rFonts w:ascii="IRNazanin" w:hAnsi="IRNazanin" w:eastAsia="IRNazanin" w:cs="IRNazanin"/>
          <w:lang w:bidi="fa-IR"/>
          <w:color w:val="111111"/>
          <w:sz w:val="28"/>
          <w:szCs w:val="28"/>
          <w:rtl/>
        </w:rPr>
        <w:t xml:space="preserve">و العجلی أیضا من کبار الأئمّة الحفّاظ، المرجوع إلیهم فی الجرح و التعدیل:</w:t>
      </w:r>
    </w:p>
    <w:p>
      <w:pPr>
        <w:pStyle w:val="BookText"/>
      </w:pPr>
      <w:r>
        <w:rPr>
          <w:rFonts w:ascii="IRNazanin" w:hAnsi="IRNazanin" w:eastAsia="IRNazanin" w:cs="IRNazanin"/>
          <w:lang w:bidi="fa-IR"/>
          <w:color w:val="111111"/>
          <w:sz w:val="28"/>
          <w:szCs w:val="28"/>
          <w:rtl/>
        </w:rPr>
        <w:t xml:space="preserve">1- السمعانی: «أبو الحسن أحمد بن عبد اللّه بن صالح بن مسلم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5" w:name="pg11328_89035"/>
    <w:bookmarkEnd w:id="175"/>
    <w:p>
      <w:pPr>
        <w:pStyle w:val="BookText"/>
      </w:pPr>
      <w:r>
        <w:rPr>
          <w:rFonts w:ascii="IRNazanin" w:hAnsi="IRNazanin" w:eastAsia="IRNazanin" w:cs="IRNazanin"/>
          <w:lang w:bidi="fa-IR"/>
          <w:color w:val="111111"/>
          <w:sz w:val="28"/>
          <w:szCs w:val="28"/>
          <w:rtl/>
        </w:rPr>
        <w:t xml:space="preserve">العجلی، کوفی الأصل، نشأ ببغداد، و سمع بها و بالکوفة و البصرة … و کان حافظا دیّنا صالحا، انتقل إلی بلاد المغرب فسکن أطرابلس، و انتشر حدیثه هناک. روی عنه ابنه أبو مسلم صالح، و ذکر أنه سمع منه فی سنة 257. و کان یشبّه بأحمد بن حنبل، و کان خروجه إلی المغرب أیّام محنة أحمد بن حنبل.</w:t>
      </w:r>
    </w:p>
    <w:p>
      <w:pPr>
        <w:pStyle w:val="BookText"/>
      </w:pPr>
      <w:r>
        <w:rPr>
          <w:rFonts w:ascii="IRNazanin" w:hAnsi="IRNazanin" w:eastAsia="IRNazanin" w:cs="IRNazanin"/>
          <w:lang w:bidi="fa-IR"/>
          <w:color w:val="111111"/>
          <w:sz w:val="28"/>
          <w:szCs w:val="28"/>
          <w:rtl/>
        </w:rPr>
        <w:t xml:space="preserve">و کانت ولادته بالکوفة سنة 182. و مات فی سنة 261 و قبره بأعلی الساحل باطرابلس، و قبر ابنه صالح إلی جنبه»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«العجلی، الإمام الحافظ القدوة … حدّث عنه ولده صالح بمصنّفه فی الجرح و التعدیل، و هو کتاب مفید یدلّ علی سعة حفظه.</w:t>
      </w:r>
    </w:p>
    <w:p>
      <w:pPr>
        <w:pStyle w:val="BookText"/>
      </w:pPr>
      <w:r>
        <w:rPr>
          <w:rFonts w:ascii="IRNazanin" w:hAnsi="IRNazanin" w:eastAsia="IRNazanin" w:cs="IRNazanin"/>
          <w:lang w:bidi="fa-IR"/>
          <w:color w:val="111111"/>
          <w:sz w:val="28"/>
          <w:szCs w:val="28"/>
          <w:rtl/>
        </w:rPr>
        <w:t xml:space="preserve">ذکره عباس الدوری فقال: کنا نعدّه مثل أحمد و یحیی بن معین»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(العبر) و ذکر کلمة الدوری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(سیر أعلام النبلاء) وصفه: «الإمام الحافظ الناقد الأوحد الزاهد» و ذکر کتابه فی الجرح و التعدیل و مدحه، ثم ذکر بعض الکلمات فی حق العجلی و الثناء علیه من الأکابر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5"/>
      </w:pPr>
      <w:bookmarkStart w:id="515" w:name="_Toc311"/>
      <w:r>
        <w:t>5- توثیق الفسوی</w:t>
      </w:r>
      <w:bookmarkEnd w:id="515"/>
    </w:p>
    <w:p>
      <w:pPr>
        <w:pStyle w:val="Heading6"/>
      </w:pPr>
      <w:bookmarkStart w:id="516" w:name="_Toc312"/>
      <w:r>
        <w:t>اشارة</w:t>
      </w:r>
      <w:bookmarkEnd w:id="516"/>
    </w:p>
    <w:p>
      <w:pPr>
        <w:pStyle w:val="BookText"/>
      </w:pPr>
      <w:r>
        <w:rPr>
          <w:rFonts w:ascii="IRNazanin" w:hAnsi="IRNazanin" w:eastAsia="IRNazanin" w:cs="IRNazanin"/>
          <w:lang w:bidi="fa-IR"/>
          <w:color w:val="111111"/>
          <w:sz w:val="28"/>
          <w:szCs w:val="28"/>
          <w:rtl/>
        </w:rPr>
        <w:t xml:space="preserve">و وثّقه یعقوب بن سفیان الفسوی بصراحة و إن ناقض نفسه فلیّن حدیثه قال ابن حجر: «قال یعقوب بن سفیان: ثقة حدیثه لیّن»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6" w:name="pg11328_89037"/>
    <w:bookmarkEnd w:id="176"/>
    <w:p>
      <w:pPr>
        <w:pStyle w:val="Heading6"/>
      </w:pPr>
      <w:bookmarkStart w:id="517" w:name="_Toc313"/>
      <w:r>
        <w:t>ترجمة الفسوی</w:t>
      </w:r>
      <w:bookmarkEnd w:id="517"/>
    </w:p>
    <w:p>
      <w:pPr>
        <w:pStyle w:val="BookText"/>
      </w:pPr>
      <w:r>
        <w:rPr>
          <w:rFonts w:ascii="IRNazanin" w:hAnsi="IRNazanin" w:eastAsia="IRNazanin" w:cs="IRNazanin"/>
          <w:lang w:bidi="fa-IR"/>
          <w:color w:val="111111"/>
          <w:sz w:val="28"/>
          <w:szCs w:val="28"/>
          <w:rtl/>
        </w:rPr>
        <w:t xml:space="preserve">و الفسوی من أکابر الأئمة المعتمدین لدی القوم:</w:t>
      </w:r>
    </w:p>
    <w:p>
      <w:pPr>
        <w:pStyle w:val="BookText"/>
      </w:pPr>
      <w:r>
        <w:rPr>
          <w:rFonts w:ascii="IRNazanin" w:hAnsi="IRNazanin" w:eastAsia="IRNazanin" w:cs="IRNazanin"/>
          <w:lang w:bidi="fa-IR"/>
          <w:color w:val="111111"/>
          <w:sz w:val="28"/>
          <w:szCs w:val="28"/>
          <w:rtl/>
        </w:rPr>
        <w:t xml:space="preserve">1- السمعانی: «الفسوی. بفتح الفاء و السین، و هذه النّسبة إلی فسا، و هی بلدة من بلاد فارس، خرج منها جماعة من العلماء و الرحالین، منهم: أبو یوسف یعقوب بن سفیان بن جوان الفسوی الفارسی. کان من الأئمة الکبار، ممّن جمع و رحل من الشرق إلی الغرب، و صنّف و أکثر، مع الورع و النسک و الصّلابة فی السنّة.</w:t>
      </w:r>
    </w:p>
    <w:p>
      <w:pPr>
        <w:pStyle w:val="BookText"/>
      </w:pPr>
      <w:r>
        <w:rPr>
          <w:rFonts w:ascii="IRNazanin" w:hAnsi="IRNazanin" w:eastAsia="IRNazanin" w:cs="IRNazanin"/>
          <w:lang w:bidi="fa-IR"/>
          <w:color w:val="111111"/>
          <w:sz w:val="28"/>
          <w:szCs w:val="28"/>
          <w:rtl/>
        </w:rPr>
        <w:t xml:space="preserve">رحل إلی: العراق، و الحجاز، و الشام، و الجزائر، و دیار مصر. و کتب عن عبید اللّه بن موسی. روی عنه: أبو محمد ابن درستویه النحوی.</w:t>
      </w:r>
    </w:p>
    <w:p>
      <w:pPr>
        <w:pStyle w:val="BookText"/>
      </w:pPr>
      <w:r>
        <w:rPr>
          <w:rFonts w:ascii="IRNazanin" w:hAnsi="IRNazanin" w:eastAsia="IRNazanin" w:cs="IRNazanin"/>
          <w:lang w:bidi="fa-IR"/>
          <w:color w:val="111111"/>
          <w:sz w:val="28"/>
          <w:szCs w:val="28"/>
          <w:rtl/>
        </w:rPr>
        <w:t xml:space="preserve">مات فی رجب الثالث و العشرون منه، من سنة 277»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«الفسوی الحافظ الإمام الحجة … عنه: الترمذی، و النسائی، و ابن خزیمة، و أبو عوانة، و ابن أبی حاتم، و محمد بن حمزة بن عمار، و عبد اللّه بن جعفر بن درستویه النحوی، و آخرون. و بقی فی الرحلة ثلاثین سنة.</w:t>
      </w:r>
    </w:p>
    <w:p>
      <w:pPr>
        <w:pStyle w:val="BookText"/>
      </w:pPr>
      <w:r>
        <w:rPr>
          <w:rFonts w:ascii="IRNazanin" w:hAnsi="IRNazanin" w:eastAsia="IRNazanin" w:cs="IRNazanin"/>
          <w:lang w:bidi="fa-IR"/>
          <w:color w:val="111111"/>
          <w:sz w:val="28"/>
          <w:szCs w:val="28"/>
          <w:rtl/>
        </w:rPr>
        <w:t xml:space="preserve">قال أبو زرعة الدمشقی: قدم علینا من نبلاء الرّجال یعقوب بن سفیان، یعجز أهل العراق أن یروا مثله …</w:t>
      </w:r>
    </w:p>
    <w:p>
      <w:pPr>
        <w:pStyle w:val="BookText"/>
      </w:pPr>
      <w:r>
        <w:rPr>
          <w:rFonts w:ascii="IRNazanin" w:hAnsi="IRNazanin" w:eastAsia="IRNazanin" w:cs="IRNazanin"/>
          <w:lang w:bidi="fa-IR"/>
          <w:color w:val="111111"/>
          <w:sz w:val="28"/>
          <w:szCs w:val="28"/>
          <w:rtl/>
        </w:rPr>
        <w:t xml:space="preserve">و قیل: کان یتکلّم فی عثمان- رضی اللّه عنه- و لم یصح»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(العبر): «الإمام یعقوب بن سفیان الحافظ، أحد أرکان الحدیث، و صاحب المشیخة و التاریخ»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7" w:name="pg11328_89039"/>
    <w:bookmarkEnd w:id="177"/>
    <w:p>
      <w:pPr>
        <w:pStyle w:val="BookText"/>
      </w:pPr>
      <w:r>
        <w:rPr>
          <w:rFonts w:ascii="IRNazanin" w:hAnsi="IRNazanin" w:eastAsia="IRNazanin" w:cs="IRNazanin"/>
          <w:lang w:bidi="fa-IR"/>
          <w:color w:val="111111"/>
          <w:sz w:val="28"/>
          <w:szCs w:val="28"/>
          <w:rtl/>
        </w:rPr>
        <w:t xml:space="preserve">و فی (سیر أعلام النبلاء): «الفسوی الإمام الحافظ الحجة الرحال، محدّث إقلیم فارس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5"/>
      </w:pPr>
      <w:bookmarkStart w:id="518" w:name="_Toc314"/>
      <w:r>
        <w:t>6- توثیق ابن عدی</w:t>
      </w:r>
      <w:bookmarkEnd w:id="518"/>
    </w:p>
    <w:p>
      <w:pPr>
        <w:pStyle w:val="Heading6"/>
      </w:pPr>
      <w:bookmarkStart w:id="519" w:name="_Toc315"/>
      <w:r>
        <w:t>اشارة</w:t>
      </w:r>
      <w:bookmarkEnd w:id="519"/>
    </w:p>
    <w:p>
      <w:pPr>
        <w:pStyle w:val="BookText"/>
      </w:pPr>
      <w:r>
        <w:rPr>
          <w:rFonts w:ascii="IRNazanin" w:hAnsi="IRNazanin" w:eastAsia="IRNazanin" w:cs="IRNazanin"/>
          <w:lang w:bidi="fa-IR"/>
          <w:color w:val="111111"/>
          <w:sz w:val="28"/>
          <w:szCs w:val="28"/>
          <w:rtl/>
        </w:rPr>
        <w:t xml:space="preserve">و وصفه ابن عدی صاحب (الکامل) الکتاب الشهیر فی الجرح و التعدیل، بالصّدق، و الاستقامة فی الحدیث، و أضاف أنّه لم یر له حدیثا منکرا مطلقا … فقد قال المزی بترجمة الأجلح:</w:t>
      </w:r>
    </w:p>
    <w:p>
      <w:pPr>
        <w:pStyle w:val="BookText"/>
      </w:pPr>
      <w:r>
        <w:rPr>
          <w:rFonts w:ascii="IRNazanin" w:hAnsi="IRNazanin" w:eastAsia="IRNazanin" w:cs="IRNazanin"/>
          <w:lang w:bidi="fa-IR"/>
          <w:color w:val="111111"/>
          <w:sz w:val="28"/>
          <w:szCs w:val="28"/>
          <w:rtl/>
        </w:rPr>
        <w:t xml:space="preserve">«قال أحمد بن عدی: له أحادیث صالحة، یوری عنه الکوفیّون و غیرهم، فلم أجد له حدیثا منکرا متجاوزا للحد لا إسنادا و لا متنا، إلّا أنّه یعدّ فی شیعة الکوفة و هو عندی مستقیم الحدیث»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ابن عدی: له أحادیث صالحة، و یروی عنه الکوفیّون و غیرهم، و لم أر له حدیثا منکرا مجاوزا للحد لا إسنادا و لا متنا، إلّا أنّه یعدّ فی شیعة الکوفة، و هو عندی مستقیم الحدیث صدوق. و قال شریک عن الأجلح: إنّه ما سبّ أبا بکر و عمر أحد إلّا مات قتلا أو فقرا»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6"/>
      </w:pPr>
      <w:bookmarkStart w:id="520" w:name="_Toc316"/>
      <w:r>
        <w:t>ترجمة ابن عدی</w:t>
      </w:r>
      <w:bookmarkEnd w:id="520"/>
    </w:p>
    <w:p>
      <w:pPr>
        <w:pStyle w:val="BookText"/>
      </w:pPr>
      <w:r>
        <w:rPr>
          <w:rFonts w:ascii="IRNazanin" w:hAnsi="IRNazanin" w:eastAsia="IRNazanin" w:cs="IRNazanin"/>
          <w:lang w:bidi="fa-IR"/>
          <w:color w:val="111111"/>
          <w:sz w:val="28"/>
          <w:szCs w:val="28"/>
          <w:rtl/>
        </w:rPr>
        <w:t xml:space="preserve">و ابن عدی من أئمّة أهل الجرح و التعدیل المرجوع إلیهم عندهم:</w:t>
      </w:r>
    </w:p>
    <w:p>
      <w:pPr>
        <w:pStyle w:val="BookText"/>
      </w:pPr>
      <w:r>
        <w:rPr>
          <w:rFonts w:ascii="IRNazanin" w:hAnsi="IRNazanin" w:eastAsia="IRNazanin" w:cs="IRNazanin"/>
          <w:lang w:bidi="fa-IR"/>
          <w:color w:val="111111"/>
          <w:sz w:val="28"/>
          <w:szCs w:val="28"/>
          <w:rtl/>
        </w:rPr>
        <w:t xml:space="preserve">1- الذهبی: «ابن عدی، الإمام الحافظ الکبیر، أبو أحمد عبد اللّه بن عدی بن عبد اللّه بن محمد بن مبارک الجرجانی، و یعرف أیضا بابن القطّان، صاحب کتاب الکامل فی الجرح و التعدیل، کان أحد الأعلام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أبو العباس ابن عقدة شیخه، و أبو سعد المالینی، و الحسن بن رامین، و محمد بن عبد اللّه بن عبد کویه، و حمزة بن یوسف السهمی، و أبو الحسین أحمد بن العالی، و آخرون.</w:t>
      </w:r>
    </w:p>
    <w:p>
      <w:pPr>
        <w:pStyle w:val="BookText"/>
      </w:pPr>
      <w:r>
        <w:rPr>
          <w:rFonts w:ascii="IRNazanin" w:hAnsi="IRNazanin" w:eastAsia="IRNazanin" w:cs="IRNazanin"/>
          <w:lang w:bidi="fa-IR"/>
          <w:color w:val="111111"/>
          <w:sz w:val="28"/>
          <w:szCs w:val="28"/>
          <w:rtl/>
        </w:rPr>
        <w:t xml:space="preserve">و هو المصنّف فی الکلام علی الرجال، عارف بالعلل.</w:t>
      </w:r>
    </w:p>
    <w:p>
      <w:pPr>
        <w:pStyle w:val="BookText"/>
      </w:pPr>
      <w:r>
        <w:rPr>
          <w:rFonts w:ascii="IRNazanin" w:hAnsi="IRNazanin" w:eastAsia="IRNazanin" w:cs="IRNazanin"/>
          <w:lang w:bidi="fa-IR"/>
          <w:color w:val="111111"/>
          <w:sz w:val="28"/>
          <w:szCs w:val="28"/>
          <w:rtl/>
        </w:rPr>
        <w:t xml:space="preserve">قال أبو القاسم ابن عساکر: کان ثقة علی لحن فیه.</w:t>
      </w:r>
    </w:p>
    <w:p>
      <w:pPr>
        <w:pStyle w:val="BookText"/>
      </w:pPr>
      <w:r>
        <w:rPr>
          <w:rFonts w:ascii="IRNazanin" w:hAnsi="IRNazanin" w:eastAsia="IRNazanin" w:cs="IRNazanin"/>
          <w:lang w:bidi="fa-IR"/>
          <w:color w:val="111111"/>
          <w:sz w:val="28"/>
          <w:szCs w:val="28"/>
          <w:rtl/>
        </w:rPr>
        <w:t xml:space="preserve">قال حمزة السهمی: سألت الدار قطنی أن یصنّف کتابا فی الضعفاء.</w:t>
      </w:r>
    </w:p>
    <w:p>
      <w:pPr>
        <w:pStyle w:val="BookText"/>
      </w:pPr>
      <w:r>
        <w:rPr>
          <w:rFonts w:ascii="IRNazanin" w:hAnsi="IRNazanin" w:eastAsia="IRNazanin" w:cs="IRNazanin"/>
          <w:lang w:bidi="fa-IR"/>
          <w:color w:val="111111"/>
          <w:sz w:val="28"/>
          <w:szCs w:val="28"/>
          <w:rtl/>
        </w:rPr>
        <w:t xml:space="preserve">فقال: أ لیس عندک کتاب ابن عدی؟ فقلت: بلی. فقال: فیه کفایة لا یزاد علیه.</w:t>
      </w:r>
    </w:p>
    <w:p>
      <w:pPr>
        <w:pStyle w:val="BookText"/>
      </w:pPr>
      <w:r>
        <w:rPr>
          <w:rFonts w:ascii="IRNazanin" w:hAnsi="IRNazanin" w:eastAsia="IRNazanin" w:cs="IRNazanin"/>
          <w:lang w:bidi="fa-IR"/>
          <w:color w:val="111111"/>
          <w:sz w:val="28"/>
          <w:szCs w:val="28"/>
          <w:rtl/>
        </w:rPr>
        <w:t xml:space="preserve">قلت: قد صنّف ابن عدی علی أبواب مختصر المزنی کتابا سمّاه الإنتصار.</w:t>
      </w:r>
    </w:p>
    <w:p>
      <w:pPr>
        <w:pStyle w:val="BookText"/>
      </w:pPr>
      <w:r>
        <w:rPr>
          <w:rFonts w:ascii="IRNazanin" w:hAnsi="IRNazanin" w:eastAsia="IRNazanin" w:cs="IRNazanin"/>
          <w:lang w:bidi="fa-IR"/>
          <w:color w:val="111111"/>
          <w:sz w:val="28"/>
          <w:szCs w:val="28"/>
          <w:rtl/>
        </w:rPr>
        <w:t xml:space="preserve">قال حمزة السهمی: کان حافظا متقنا لم یکن فی زمانه أحد مثله، تفرّد بروایة أحادیث، و به منها لا بنیه عدی و أبی زرعة، و تفرّدا بها عنه.</w:t>
      </w:r>
    </w:p>
    <w:p>
      <w:pPr>
        <w:pStyle w:val="BookText"/>
      </w:pPr>
      <w:r>
        <w:rPr>
          <w:rFonts w:ascii="IRNazanin" w:hAnsi="IRNazanin" w:eastAsia="IRNazanin" w:cs="IRNazanin"/>
          <w:lang w:bidi="fa-IR"/>
          <w:color w:val="111111"/>
          <w:sz w:val="28"/>
          <w:szCs w:val="28"/>
          <w:rtl/>
        </w:rPr>
        <w:t xml:space="preserve">قال الخلیلی: کان عدیم النظیر حفظا و جلالة، سألت عبد اللّه بن محمد الحافظ أیهما أحفظ؟ ابن عدی؟ ابن عدی أو ابن قانع فقال: زر قمیص ابن عدی أحفظ من عبد الباقی ابن قانع.</w:t>
      </w:r>
    </w:p>
    <w:p>
      <w:pPr>
        <w:pStyle w:val="BookText"/>
      </w:pPr>
      <w:r>
        <w:rPr>
          <w:rFonts w:ascii="IRNazanin" w:hAnsi="IRNazanin" w:eastAsia="IRNazanin" w:cs="IRNazanin"/>
          <w:lang w:bidi="fa-IR"/>
          <w:color w:val="111111"/>
          <w:sz w:val="28"/>
          <w:szCs w:val="28"/>
          <w:rtl/>
        </w:rPr>
        <w:t xml:space="preserve">قال الخلیلی: و سمعت أحمد بن أبی مسلم الحافظ یقول: لم أر أحدا مثل أحمد الحاکم، و قد قال لی کان حفظ هؤلاء تکلّفا و حفظ ابن عدی طبعا. زاد معجمه علی ألف شیخ.</w:t>
      </w:r>
    </w:p>
    <w:p>
      <w:pPr>
        <w:pStyle w:val="BookText"/>
      </w:pPr>
      <w:r>
        <w:rPr>
          <w:rFonts w:ascii="IRNazanin" w:hAnsi="IRNazanin" w:eastAsia="IRNazanin" w:cs="IRNazanin"/>
          <w:lang w:bidi="fa-IR"/>
          <w:color w:val="111111"/>
          <w:sz w:val="28"/>
          <w:szCs w:val="28"/>
          <w:rtl/>
        </w:rPr>
        <w:t xml:space="preserve">قال حمزة بن یوسف: توفی أبو أحمد فی جمادی الآخرة سنة خمس و ستین، و صلّی علیه الإمام أبو بکر الإسماعیلی»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«فیها توفی أبو أحمد ابن عدی الجرجانی، فی جمادی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8" w:name="pg11328_89043"/>
    <w:bookmarkEnd w:id="178"/>
    <w:p>
      <w:pPr>
        <w:pStyle w:val="BookText"/>
      </w:pPr>
      <w:r>
        <w:rPr>
          <w:rFonts w:ascii="Amiri" w:hAnsi="Amiri" w:eastAsia="Amiri" w:cs="Amiri"/>
          <w:lang w:bidi="ar-SA"/>
          <w:color w:val="111111"/>
          <w:sz w:val="28"/>
          <w:szCs w:val="28"/>
          <w:rtl/>
        </w:rPr>
        <w:t xml:space="preserve">الآخرة، و هو إمام مشهور»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«فیها الحافظ الکبیر أبو أحمد، عبد اللّه بن محمد القطّان الجرجانی، مصنف الکامل فی الجرح»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«ابن عدی، الإمام الحافظ الکبیر … صاحب الکامل فی الجرح و التعدیل، أحد الأعلام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المناوی: «هو أبو أحمد عبد اللّه الجرجانی، أحد الحفّاظ الأعیان الذین طافوا البلاد و هجروا الوساد و واصلوا السهاد و قطعوا المعتاد، طالبین للعلم، روی عن الجمحی و غیره. و عنه: أبو حامد الإسفراینی، و أبو سعید المالینی. قال البیهقی: حافظ متقن لم یکن فی زمنه مثله. و قال ابن عساکر:</w:t>
      </w:r>
    </w:p>
    <w:p>
      <w:pPr>
        <w:pStyle w:val="BookText"/>
      </w:pPr>
      <w:r>
        <w:rPr>
          <w:rFonts w:ascii="IRNazanin" w:hAnsi="IRNazanin" w:eastAsia="IRNazanin" w:cs="IRNazanin"/>
          <w:lang w:bidi="fa-IR"/>
          <w:color w:val="111111"/>
          <w:sz w:val="28"/>
          <w:szCs w:val="28"/>
          <w:rtl/>
        </w:rPr>
        <w:t xml:space="preserve">ثقة علی لحن فیه. مات سنة 365 عن ثمان و ثمانین.</w:t>
      </w:r>
    </w:p>
    <w:p>
      <w:pPr>
        <w:pStyle w:val="BookText"/>
      </w:pPr>
      <w:r>
        <w:rPr>
          <w:rFonts w:ascii="IRNazanin" w:hAnsi="IRNazanin" w:eastAsia="IRNazanin" w:cs="IRNazanin"/>
          <w:lang w:bidi="fa-IR"/>
          <w:color w:val="111111"/>
          <w:sz w:val="28"/>
          <w:szCs w:val="28"/>
          <w:rtl/>
        </w:rPr>
        <w:t xml:space="preserve">و فی کتاب الکامل، الّذی ألّفه فی معرفة الضعفاء، و هو أصل من الأصول المعوّل علیها و المرجوع إلیها، طابق اسمه معناه، و وافق لفظه فحواه، من عینه انتجع المنتجعون، و بشهادته حکم الحاکمون، و إلی ما قاله رجع المتقدّمون و المتأخّرون»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521" w:name="_Toc317"/>
      <w:r>
        <w:t>7- تصحیح الحاکم حدیثه و تأکیده ذلک</w:t>
      </w:r>
      <w:bookmarkEnd w:id="521"/>
    </w:p>
    <w:p>
      <w:pPr>
        <w:pStyle w:val="BookText"/>
      </w:pPr>
      <w:r>
        <w:rPr>
          <w:rFonts w:ascii="IRNazanin" w:hAnsi="IRNazanin" w:eastAsia="IRNazanin" w:cs="IRNazanin"/>
          <w:lang w:bidi="fa-IR"/>
          <w:color w:val="111111"/>
          <w:sz w:val="28"/>
          <w:szCs w:val="28"/>
          <w:rtl/>
        </w:rPr>
        <w:t xml:space="preserve">و قال الحاکم:</w:t>
      </w:r>
    </w:p>
    <w:p>
      <w:pPr>
        <w:pStyle w:val="BookText"/>
      </w:pPr>
      <w:r>
        <w:rPr>
          <w:rFonts w:ascii="IRNazanin" w:hAnsi="IRNazanin" w:eastAsia="IRNazanin" w:cs="IRNazanin"/>
          <w:lang w:bidi="fa-IR"/>
          <w:color w:val="111111"/>
          <w:sz w:val="28"/>
          <w:szCs w:val="28"/>
          <w:rtl/>
        </w:rPr>
        <w:t xml:space="preserve">«حدّثنا أحمد بن إسحاق الفقیه، أنبأ أبو المثنی، ثنا مسدّد، ثنا یحیی القطان، عن الأجلح، عن الشعبی، عن عبد اللّه بن الخلیل، عن زید بن أرقم قال: کنت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جالسا عند النبیّ- صلّی اللّه علیه و آله و سلّم- إذ جاءه رجل من أهل الیمن فقال:</w:t>
      </w:r>
    </w:p>
    <w:p>
      <w:pPr>
        <w:pStyle w:val="BookText"/>
      </w:pPr>
      <w:r>
        <w:rPr>
          <w:rFonts w:ascii="IRNazanin" w:hAnsi="IRNazanin" w:eastAsia="IRNazanin" w:cs="IRNazanin"/>
          <w:lang w:bidi="fa-IR"/>
          <w:color w:val="111111"/>
          <w:sz w:val="28"/>
          <w:szCs w:val="28"/>
          <w:rtl/>
        </w:rPr>
        <w:t xml:space="preserve">إنّ ثلاثة من أهل الیمن أتوا علیّا- رضی اللّه عنه- یختصمون إلیه فی ولد وقعوا علی إمراة فی طهر واحد، فقال لاثنین منهما: طیبا بالولد لهذا، فقالا: لا ثم قال للاثنین: طیبا بالولد لهذا، فقالا: لا. ثم قال: أنتم متشاکسون، إنی مقرع بینکم، فمن قرع فله الولد و علیه لصاحبیه ثلثا الدیة، فأقرع بینهم، فجعله لمن قرع، فضحک رسول اللّه- صلّی اللّه علیه و آله و سلّم- حتّی بدت أضراسه- أو قال:</w:t>
      </w:r>
    </w:p>
    <w:p>
      <w:pPr>
        <w:pStyle w:val="BookText"/>
      </w:pPr>
      <w:r>
        <w:rPr>
          <w:rFonts w:ascii="IRNazanin" w:hAnsi="IRNazanin" w:eastAsia="IRNazanin" w:cs="IRNazanin"/>
          <w:lang w:bidi="fa-IR"/>
          <w:color w:val="111111"/>
          <w:sz w:val="28"/>
          <w:szCs w:val="28"/>
          <w:rtl/>
        </w:rPr>
        <w:t xml:space="preserve">نواجذه-.</w:t>
      </w:r>
    </w:p>
    <w:p>
      <w:pPr>
        <w:pStyle w:val="BookText"/>
      </w:pPr>
      <w:r>
        <w:rPr>
          <w:rFonts w:ascii="IRNazanin" w:hAnsi="IRNazanin" w:eastAsia="IRNazanin" w:cs="IRNazanin"/>
          <w:lang w:bidi="fa-IR"/>
          <w:color w:val="111111"/>
          <w:sz w:val="28"/>
          <w:szCs w:val="28"/>
          <w:rtl/>
        </w:rPr>
        <w:t xml:space="preserve">قد اتّفق الشیخان علی ترک الإحتجاج بالأجلح بن عبد اللّه الکندی، و إنّما نقما علیه حدیثا واحدا لعبد اللّه بن بریدة، و قد تابعه علی ذلک الحدیث ثلاثة من الثقات، فهذا الحدیث إذا صحیح و لم یخرجاه»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الحاکم: «أخبرنی عبد اللّه بن محمّد بن موسی العدل، محمد بن أیوب أنا إبراهیم بن موسی، ثنا عیسی بن یونس، ثنا الأجلح، عن الشعبی، عن عبد اللّه ابن الخلیل، عن زید بن أرقم قال: بینا أنا عند رسول اللّه- صلّی اللّه علیه و آله و سلّم- إذ جاءه رجل من أهل الیمن، فجعل یحدّث النبیّ- صلّی اللّه علیه و آله و سلّم- و یخبره، فقال: یا رسول اللّه أتی علیا- رضی اللّه عنه- ثلاثة نفر یختصمون فی ولد وقعوا علی امرأة فی طهر واحد، فقال لاثنین: طیبا نفسا بهذا الولد. ثم قال: أنتم شرکاء متشاکسون، إنی مقرع بینکم، فمن قرع له فله الولد و علیه ثلث الدیة لصاحبیه، فأقرع بینهم، فقرع لأحدهم فدفع إلیه الولد. فضحک النبیّ- صلّی اللّه علیه و آله و سلّم- حتی بدت نواجذه- أو قال أضراسه-.</w:t>
      </w:r>
    </w:p>
    <w:p>
      <w:pPr>
        <w:pStyle w:val="BookText"/>
      </w:pPr>
      <w:r>
        <w:rPr>
          <w:rFonts w:ascii="IRNazanin" w:hAnsi="IRNazanin" w:eastAsia="IRNazanin" w:cs="IRNazanin"/>
          <w:lang w:bidi="fa-IR"/>
          <w:color w:val="111111"/>
          <w:sz w:val="28"/>
          <w:szCs w:val="28"/>
          <w:rtl/>
        </w:rPr>
        <w:t xml:space="preserve">حدّثنا علی بن جمشاد، ثنا بشر بن موسی ثنا الحمیدی، ثنا سفیان، ثنا الأجلح بهذا. و زاد فیه: فقال النبیّ صلّی اللّه علیه و سلّم: ما أعلم فیها إلّا ما قال علی.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9" w:name="pg11328_89047"/>
    <w:bookmarkEnd w:id="179"/>
    <w:p>
      <w:pPr>
        <w:pStyle w:val="BookText"/>
      </w:pPr>
      <w:r>
        <w:rPr>
          <w:rFonts w:ascii="IRNazanin" w:hAnsi="IRNazanin" w:eastAsia="IRNazanin" w:cs="IRNazanin"/>
          <w:lang w:bidi="fa-IR"/>
          <w:color w:val="111111"/>
          <w:sz w:val="28"/>
          <w:szCs w:val="28"/>
          <w:rtl/>
        </w:rPr>
        <w:t xml:space="preserve">هذا حدیث صحیح الإسناد و لم یخرجاه. و قد زاد الحدیث تأکیدا بروایة ابن عیینة، و قد تابع أبو إسحاق السبیعی الأجلح فی روایته»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الحاکم:</w:t>
      </w:r>
    </w:p>
    <w:p>
      <w:pPr>
        <w:pStyle w:val="BookText"/>
      </w:pPr>
      <w:r>
        <w:rPr>
          <w:rFonts w:ascii="IRNazanin" w:hAnsi="IRNazanin" w:eastAsia="IRNazanin" w:cs="IRNazanin"/>
          <w:lang w:bidi="fa-IR"/>
          <w:color w:val="111111"/>
          <w:sz w:val="28"/>
          <w:szCs w:val="28"/>
          <w:rtl/>
        </w:rPr>
        <w:t xml:space="preserve">«أخبرنی علی بن محمد بن دحیم الشیبانی، حدّثنا أحمد بن حازم الغفاری، حدّثنا مالک بن إسماعیل النهدی، حدّثنا الأجلح، عن الشعبی، عن عبد اللّه ابن الخلیل، عن زید بن أرقم: إن علیا بعثه النبیّ- صلّی اللّه علیه و سلّم- إلی الیمن، فارتفع إلیه ثلاثة یتنازعون ولدا، کلّ واحد یزعم أنه ابنه، قال: فخلا باثنین فقال: أ تطیبان نفسا لهذا الباقی؟ قالا: لا. و خلا باثنین فقال لهما مثل ذلک، فقالا: لا. فقال: أراکم شرکاء متشاکسین و أنا مقرع بینکم، فأقرع بینهم، فجعله لأحدهم و أغرمه ثلثی الدیّة للباقیین. قال: فذکر ذلک لرسول اللّه فضحک حتی بدت نواجذه.</w:t>
      </w:r>
    </w:p>
    <w:p>
      <w:pPr>
        <w:pStyle w:val="BookText"/>
      </w:pPr>
      <w:r>
        <w:rPr>
          <w:rFonts w:ascii="IRNazanin" w:hAnsi="IRNazanin" w:eastAsia="IRNazanin" w:cs="IRNazanin"/>
          <w:lang w:bidi="fa-IR"/>
          <w:color w:val="111111"/>
          <w:sz w:val="28"/>
          <w:szCs w:val="28"/>
          <w:rtl/>
        </w:rPr>
        <w:t xml:space="preserve">قد أعرض الشیخان عن الأجلح بن عبد اللّه الکندی و لیس فی روایاته بالمتروک، فإنّ الذی ینقم علیه مذهبه مذهبه»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522" w:name="_Toc318"/>
      <w:r>
        <w:t>8- ابن حجر: صدوق</w:t>
      </w:r>
      <w:bookmarkEnd w:id="522"/>
    </w:p>
    <w:p>
      <w:pPr>
        <w:pStyle w:val="BookText"/>
      </w:pPr>
      <w:r>
        <w:rPr>
          <w:rFonts w:ascii="IRNazanin" w:hAnsi="IRNazanin" w:eastAsia="IRNazanin" w:cs="IRNazanin"/>
          <w:lang w:bidi="fa-IR"/>
          <w:color w:val="111111"/>
          <w:sz w:val="28"/>
          <w:szCs w:val="28"/>
          <w:rtl/>
        </w:rPr>
        <w:t xml:space="preserve">و قال ابن حجر العسقلانی: «أجلح بن عبد اللّه بن حجّیة- بالمهملة و الجیم مصغرا- یکنّی أبا حجیّة الکندی، یقال اسمه: یحیی. صدوق شیعی، من السابعة. مات سنة 45»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عند ابن حجر «صدوق» و من الطبقة السّابعة، أی فی طبقة کبار أتباع التابعین کمالک و الثوری، کما ذکر فی أوّل الکتاب فی بیان الطبقات.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0" w:name="pg11328_89049"/>
    <w:bookmarkEnd w:id="180"/>
    <w:p>
      <w:pPr>
        <w:pStyle w:val="Heading5"/>
      </w:pPr>
      <w:bookmarkStart w:id="523" w:name="_Toc319"/>
      <w:r>
        <w:t>9- إنّه من رجال الکتب الأربعة</w:t>
      </w:r>
      <w:bookmarkEnd w:id="523"/>
    </w:p>
    <w:p>
      <w:pPr>
        <w:pStyle w:val="BookText"/>
      </w:pPr>
      <w:r>
        <w:rPr>
          <w:rFonts w:ascii="IRNazanin" w:hAnsi="IRNazanin" w:eastAsia="IRNazanin" w:cs="IRNazanin"/>
          <w:lang w:bidi="fa-IR"/>
          <w:color w:val="111111"/>
          <w:sz w:val="28"/>
          <w:szCs w:val="28"/>
          <w:rtl/>
        </w:rPr>
        <w:t xml:space="preserve">و الأجلح من رجال: صحیح أبی داود، و صحیح الترمذی، و صحیح النسائی، و صحیح ابن ماجة. کما فی الرمز الموضوع علی اسمه فی (تهذیب التهذیب) و (تقریب التهذیب) و غیرهما. و قال السّیوطی: «روی له الأربعة».</w:t>
      </w:r>
    </w:p>
    <w:p>
      <w:pPr>
        <w:pStyle w:val="BookText"/>
      </w:pPr>
      <w:r>
        <w:rPr>
          <w:rFonts w:ascii="IRNazanin" w:hAnsi="IRNazanin" w:eastAsia="IRNazanin" w:cs="IRNazanin"/>
          <w:lang w:bidi="fa-IR"/>
          <w:color w:val="111111"/>
          <w:sz w:val="28"/>
          <w:szCs w:val="28"/>
          <w:rtl/>
        </w:rPr>
        <w:t xml:space="preserve">و قد صرّح أکابر القوم بأنّ رجال الکتب الصّحاح معدّلون و مزکّون، و کلّهم من أهل التقوی و الدیانة …</w:t>
      </w:r>
    </w:p>
    <w:p>
      <w:pPr>
        <w:pStyle w:val="Heading5"/>
      </w:pPr>
      <w:bookmarkStart w:id="524" w:name="_Toc320"/>
      <w:r>
        <w:t>10- روایة الأئمة عنه</w:t>
      </w:r>
      <w:bookmarkEnd w:id="524"/>
    </w:p>
    <w:p>
      <w:pPr>
        <w:pStyle w:val="BookText"/>
      </w:pPr>
      <w:r>
        <w:rPr>
          <w:rFonts w:ascii="IRNazanin" w:hAnsi="IRNazanin" w:eastAsia="IRNazanin" w:cs="IRNazanin"/>
          <w:lang w:bidi="fa-IR"/>
          <w:color w:val="111111"/>
          <w:sz w:val="28"/>
          <w:szCs w:val="28"/>
          <w:rtl/>
        </w:rPr>
        <w:t xml:space="preserve">و قد روی عنه أیضا کبار الأئمة الأعلام، کشعبة، و سفیان الثوری، و ابن المبارک، و أضرابهم … قال ابن حجر:</w:t>
      </w:r>
    </w:p>
    <w:p>
      <w:pPr>
        <w:pStyle w:val="BookText"/>
      </w:pPr>
      <w:r>
        <w:rPr>
          <w:rFonts w:ascii="IRNazanin" w:hAnsi="IRNazanin" w:eastAsia="IRNazanin" w:cs="IRNazanin"/>
          <w:lang w:bidi="fa-IR"/>
          <w:color w:val="111111"/>
          <w:sz w:val="28"/>
          <w:szCs w:val="28"/>
          <w:rtl/>
        </w:rPr>
        <w:t xml:space="preserve">«و عنه: شعبة، و سفیان الثوری، و ابن المبارک، و أبو أسامة، و یحیی القطّان، و جعفر بن عون، و غیرهم»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الثقة العدل عن رجل توثیق للمروی عنه و تعدیل له … و بهذا الأسلوب أراد ابن حجر المکّی إثبات فضیلة لمعاویة، و هذه عبارته فی ذکر فضائله المزعومة:</w:t>
      </w:r>
    </w:p>
    <w:p>
      <w:pPr>
        <w:pStyle w:val="BookText"/>
      </w:pPr>
      <w:r>
        <w:rPr>
          <w:rFonts w:ascii="IRNazanin" w:hAnsi="IRNazanin" w:eastAsia="IRNazanin" w:cs="IRNazanin"/>
          <w:lang w:bidi="fa-IR"/>
          <w:color w:val="111111"/>
          <w:sz w:val="28"/>
          <w:szCs w:val="28"/>
          <w:rtl/>
        </w:rPr>
        <w:t xml:space="preserve">«منها: إنّه حاز شرف الأخذ عن أکابر الصّحابة و التابعین له، و شرف أخذ کثیرین من أجلّاء الصحابة و التابعین عنه … فتأمّل هؤلاء الأئمة أئمة الإسلام الذین رووا عنه تعلم أنّه کان مجتهدا أیّ مجتهد، و فقیها أیّ فقیه»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1" w:name="pg11328_89051"/>
    <w:bookmarkEnd w:id="181"/>
    <w:p>
      <w:pPr>
        <w:pStyle w:val="BookText"/>
      </w:pPr>
      <w:r>
        <w:rPr>
          <w:rFonts w:ascii="IRNazanin" w:hAnsi="IRNazanin" w:eastAsia="IRNazanin" w:cs="IRNazanin"/>
          <w:lang w:bidi="fa-IR"/>
          <w:color w:val="111111"/>
          <w:sz w:val="28"/>
          <w:szCs w:val="28"/>
          <w:rtl/>
        </w:rPr>
        <w:t xml:space="preserve">فهکذا یکون روایة شعبة و الثوری و أمثالهما عن الأجلح دلیلا علی ثبوت إمامة الأجلح و جلالته.</w:t>
      </w:r>
    </w:p>
    <w:p>
      <w:pPr>
        <w:pStyle w:val="BookText"/>
      </w:pPr>
      <w:r>
        <w:rPr>
          <w:rFonts w:ascii="IRNazanin" w:hAnsi="IRNazanin" w:eastAsia="IRNazanin" w:cs="IRNazanin"/>
          <w:lang w:bidi="fa-IR"/>
          <w:color w:val="111111"/>
          <w:sz w:val="28"/>
          <w:szCs w:val="28"/>
          <w:rtl/>
        </w:rPr>
        <w:t xml:space="preserve">و قال الذهبی بترجمة أبی العبّاس العذری أحمد بن عمر الأندلسی المتوفی سنة 478:</w:t>
      </w:r>
    </w:p>
    <w:p>
      <w:pPr>
        <w:pStyle w:val="BookText"/>
      </w:pPr>
      <w:r>
        <w:rPr>
          <w:rFonts w:ascii="IRNazanin" w:hAnsi="IRNazanin" w:eastAsia="IRNazanin" w:cs="IRNazanin"/>
          <w:lang w:bidi="fa-IR"/>
          <w:color w:val="111111"/>
          <w:sz w:val="28"/>
          <w:szCs w:val="28"/>
          <w:rtl/>
        </w:rPr>
        <w:t xml:space="preserve">«و من جلالته: أنّ إمامی الأندلس- ابن عبد البر، و ابن حزم- رویا عنه»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قول المقری المالکی بترجمة أبی الولید الباجی حیث قال:</w:t>
      </w:r>
    </w:p>
    <w:p>
      <w:pPr>
        <w:pStyle w:val="BookText"/>
      </w:pPr>
      <w:r>
        <w:rPr>
          <w:rFonts w:ascii="IRNazanin" w:hAnsi="IRNazanin" w:eastAsia="IRNazanin" w:cs="IRNazanin"/>
          <w:lang w:bidi="fa-IR"/>
          <w:color w:val="111111"/>
          <w:sz w:val="28"/>
          <w:szCs w:val="28"/>
          <w:rtl/>
        </w:rPr>
        <w:t xml:space="preserve">«و ممّا یفتخر به أنه روی عنه حافظا المغرب و المشرق: أبو عمر بن عبد البر و الخطیب أبو بکر ابن ثابت البغدادی، و ناهیک بهما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صرّح ابن قیّم الجوزیّة: بأنّ مجرّد روایة العدل عن غیره تعدیل له، هو أحد القولین فی المسألة، و هو أحد الرّوایتین عن أحمد بن حنبل …</w:t>
      </w:r>
    </w:p>
    <w:p>
      <w:pPr>
        <w:pStyle w:val="BookText"/>
      </w:pPr>
      <w:r>
        <w:rPr>
          <w:rFonts w:ascii="IRNazanin" w:hAnsi="IRNazanin" w:eastAsia="IRNazanin" w:cs="IRNazanin"/>
          <w:lang w:bidi="fa-IR"/>
          <w:color w:val="111111"/>
          <w:sz w:val="28"/>
          <w:szCs w:val="28"/>
          <w:rtl/>
        </w:rPr>
        <w:t xml:space="preserve">فإنّه قال بعد کلام له: «هذا، مع أنّ أحد القولین: أن مجرد روایة العدل عن غیره تعدیل له و إن لم یصرّح بالتعدیل، کما هو إحدی الروایتین عن أحمد»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525" w:name="_Toc321"/>
      <w:r>
        <w:t>11- روایة شعبة عنه و هو لا یروی إلّا عن ثقة</w:t>
      </w:r>
      <w:bookmarkEnd w:id="525"/>
    </w:p>
    <w:p>
      <w:pPr>
        <w:pStyle w:val="BookText"/>
      </w:pPr>
      <w:r>
        <w:rPr>
          <w:rFonts w:ascii="IRNazanin" w:hAnsi="IRNazanin" w:eastAsia="IRNazanin" w:cs="IRNazanin"/>
          <w:lang w:bidi="fa-IR"/>
          <w:color w:val="111111"/>
          <w:sz w:val="28"/>
          <w:szCs w:val="28"/>
          <w:rtl/>
        </w:rPr>
        <w:t xml:space="preserve">إنّه قد عرفت من کلام العسقلانی أن من الرّواة عن الأجلح: شبعة بن الحجاج … و قد ذکر القوم أنّ شعبة کان لا یروی إلّا عن ثقة، حتی أنّ السبکی صحّح</w:t>
      </w:r>
    </w:p>
    <w:p>
      <w:pPr>
        <w:pStyle w:val="BookText"/>
      </w:pPr>
      <w:r>
        <w:rPr>
          <w:rFonts w:ascii="IRNazanin" w:hAnsi="IRNazanin" w:eastAsia="IRNazanin" w:cs="IRNazanin"/>
          <w:lang w:bidi="fa-IR"/>
          <w:color w:val="111111"/>
          <w:sz w:val="28"/>
          <w:szCs w:val="28"/>
          <w:rtl/>
        </w:rPr>
        <w:t xml:space="preserve">حدیث «من زار قبری وجبت له شفاعتی»</w:t>
      </w:r>
    </w:p>
    <w:p>
      <w:pPr>
        <w:pStyle w:val="BookText"/>
      </w:pPr>
      <w:r>
        <w:rPr>
          <w:rFonts w:ascii="IRNazanin" w:hAnsi="IRNazanin" w:eastAsia="IRNazanin" w:cs="IRNazanin"/>
          <w:lang w:bidi="fa-IR"/>
          <w:color w:val="111111"/>
          <w:sz w:val="28"/>
          <w:szCs w:val="28"/>
          <w:rtl/>
        </w:rPr>
        <w:t xml:space="preserve">متمسّکا بقول خصمه ابن تیمیّة بأنّ جماعة ذکرهم- و فیهم شعبة- لا یروون إلّا عن ثقة … قال السبکی: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2" w:name="pg11328_89053"/>
    <w:bookmarkEnd w:id="182"/>
    <w:p>
      <w:pPr>
        <w:pStyle w:val="BookText"/>
      </w:pPr>
      <w:r>
        <w:rPr>
          <w:rFonts w:ascii="IRNazanin" w:hAnsi="IRNazanin" w:eastAsia="IRNazanin" w:cs="IRNazanin"/>
          <w:lang w:bidi="fa-IR"/>
          <w:color w:val="111111"/>
          <w:sz w:val="28"/>
          <w:szCs w:val="28"/>
          <w:rtl/>
        </w:rPr>
        <w:t xml:space="preserve">«و موسی بن هلال، قال ابن عدی: أرجو أنّه لا بأس به. و أمّا قول أبی حاتم الرازی فیه: إنّه مجهول فلا یضرّه، فإنّه إمّا أن یرید جهالة العین أو جهالة الوصف، فإن أراد جهالة العین- و هو غالب اصطلاح أهل هذا الشأن فی هذا الإطلاق- فذلک مرتفع عنه، لأنّه قد روی عنه: أحمد بن حنبل، و محمد بن جابر المحاربی، و محمد بن إسماعیل الأحمسی، و أبو أمیّة محمد بن إبراهیم الطرسوسی، و عبید بن محمّد الرزاق، و الفضل بن سهل، و جعفر بن محمد المروزی. و بروایة الاثنین تنتفی جهالة العین، فکیف روایة سبعة.</w:t>
      </w:r>
    </w:p>
    <w:p>
      <w:pPr>
        <w:pStyle w:val="BookText"/>
      </w:pPr>
      <w:r>
        <w:rPr>
          <w:rFonts w:ascii="IRNazanin" w:hAnsi="IRNazanin" w:eastAsia="IRNazanin" w:cs="IRNazanin"/>
          <w:lang w:bidi="fa-IR"/>
          <w:color w:val="111111"/>
          <w:sz w:val="28"/>
          <w:szCs w:val="28"/>
          <w:rtl/>
        </w:rPr>
        <w:t xml:space="preserve">و إن أراد جهالة الوصف، فروایة أحمد یرفع من شأنه، لا سیّما ما قاله ابن عدی فیه، و ممّن ذکره من مشایخ أحمد: أبو الفرج ابن الجوزی، و أبو إسحاق الصریفینی.</w:t>
      </w:r>
    </w:p>
    <w:p>
      <w:pPr>
        <w:pStyle w:val="BookText"/>
      </w:pPr>
      <w:r>
        <w:rPr>
          <w:rFonts w:ascii="IRNazanin" w:hAnsi="IRNazanin" w:eastAsia="IRNazanin" w:cs="IRNazanin"/>
          <w:lang w:bidi="fa-IR"/>
          <w:color w:val="111111"/>
          <w:sz w:val="28"/>
          <w:szCs w:val="28"/>
          <w:rtl/>
        </w:rPr>
        <w:t xml:space="preserve">و أحمد- رحمه اللّه- لم یکن یروی إلّا عن ثقة، و قد صرّح الخصم بذلک فی الکتاب الذی صنّفه فی الردّ علی البکری بعد عشر کراریس منه، قال: إنّ القائلین بالجرح و التعدیل من علماء الحدیث نوعان، منهم: من لم یرو إلّا عن ثقة عنده، کمالک و شبعة، و یحیی بن سعید، و عبد الرحمن بن مهدی، و أحمد ابن حنبل، و کذلک البخاری و أمثاله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هذا الکلام الذی احتجّ به السبکی- لتوثیق موسی بن هلال- یظهر بکلّ وضوح وثاقة الأجلح أیضا، لکونه من مشایخ شبعة، و هو لا یروی إلّا عن ثقة.</w:t>
      </w:r>
    </w:p>
    <w:p>
      <w:pPr>
        <w:pStyle w:val="Heading5"/>
      </w:pPr>
      <w:bookmarkStart w:id="526" w:name="_Toc322"/>
      <w:r>
        <w:t>12- روایة أحمد عنه و هو لا یروی إلّا عن ثقة</w:t>
      </w:r>
      <w:bookmarkEnd w:id="526"/>
    </w:p>
    <w:p>
      <w:pPr>
        <w:pStyle w:val="BookText"/>
      </w:pPr>
      <w:r>
        <w:rPr>
          <w:rFonts w:ascii="IRNazanin" w:hAnsi="IRNazanin" w:eastAsia="IRNazanin" w:cs="IRNazanin"/>
          <w:lang w:bidi="fa-IR"/>
          <w:color w:val="111111"/>
          <w:sz w:val="28"/>
          <w:szCs w:val="28"/>
          <w:rtl/>
        </w:rPr>
        <w:t xml:space="preserve">و أیضا، فإنّه من مشایخ أحمد بن حنبل فی (المسند)، بل لقد روی فیه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3" w:name="pg11328_89055"/>
    <w:bookmarkEnd w:id="183"/>
    <w:p>
      <w:pPr>
        <w:pStyle w:val="BookText"/>
      </w:pPr>
      <w:r>
        <w:rPr>
          <w:rFonts w:ascii="IRNazanin" w:hAnsi="IRNazanin" w:eastAsia="IRNazanin" w:cs="IRNazanin"/>
          <w:lang w:bidi="fa-IR"/>
          <w:color w:val="111111"/>
          <w:sz w:val="28"/>
          <w:szCs w:val="28"/>
          <w:rtl/>
        </w:rPr>
        <w:t xml:space="preserve">حدیث الولایة عن طریقه فقال کما سمعت سابقا:</w:t>
      </w:r>
    </w:p>
    <w:p>
      <w:pPr>
        <w:pStyle w:val="BookText"/>
      </w:pPr>
      <w:r>
        <w:rPr>
          <w:rFonts w:ascii="IRNazanin" w:hAnsi="IRNazanin" w:eastAsia="IRNazanin" w:cs="IRNazanin"/>
          <w:lang w:bidi="fa-IR"/>
          <w:color w:val="111111"/>
          <w:sz w:val="28"/>
          <w:szCs w:val="28"/>
          <w:rtl/>
        </w:rPr>
        <w:t xml:space="preserve">«ثنا ابن نمیر، حدّثنی أجلح الکندی، عن عبد اللّه بن بریدة، عن أبیه بریدة قال: بعث رسول اللّه- صلّی اللّه علیه و سلّم- بعثین إلی الیمن …».</w:t>
      </w:r>
    </w:p>
    <w:p>
      <w:pPr>
        <w:pStyle w:val="BookText"/>
      </w:pPr>
      <w:r>
        <w:rPr>
          <w:rFonts w:ascii="IRNazanin" w:hAnsi="IRNazanin" w:eastAsia="IRNazanin" w:cs="IRNazanin"/>
          <w:lang w:bidi="fa-IR"/>
          <w:color w:val="111111"/>
          <w:sz w:val="28"/>
          <w:szCs w:val="28"/>
          <w:rtl/>
        </w:rPr>
        <w:t xml:space="preserve">و هذا، و أحمد لم یخرّج فی المسند إلّا عمّن ثبت عنده صدقه و دیانته، کما قال أبو موسی المدینی، فیما نقله عنه السبکی فی (طبقاته) کما سمعت سابقا فقال: «قال أبو موسی المدینی: و لم یخرّج فی المسند إلّا عمّن ثبت عنده صدقه و دیانته دون من طعن فی أمانته … قال أبو موسی: و من الدلیل علی إنّ ما أودعه الإمام أحمد فی مسنده قد احتاط فیه إسنادا و متنا، و لم یورد فیه إلّا ما صحّ سنده:</w:t>
      </w:r>
    </w:p>
    <w:p>
      <w:pPr>
        <w:pStyle w:val="BookText"/>
      </w:pPr>
      <w:r>
        <w:rPr>
          <w:rFonts w:ascii="IRNazanin" w:hAnsi="IRNazanin" w:eastAsia="IRNazanin" w:cs="IRNazanin"/>
          <w:lang w:bidi="fa-IR"/>
          <w:color w:val="111111"/>
          <w:sz w:val="28"/>
          <w:szCs w:val="28"/>
          <w:rtl/>
        </w:rPr>
        <w:t xml:space="preserve">ما أخبرنا أبو علی الحدّاد قال: أنا أبو نعیم و أنا أبو الحسین و أنا ابن المذهب قالوا: أنا القطیعی، ثنا عبد اللّه قال: حدّثنی أبی، ثنا محمد بن جعفر، ثنا شعبة، عن أبی التیّاح قال: سمعت أبا زرعة یحدّث عن أبی هریرة عن النبیّ أنّه قال: یهلک امّتی هذا الحی من قریش. قالوا: فما تأمرنا یا رسول اللّه؟ قال: لو أنّ الناس اعتزلوهم.</w:t>
      </w:r>
    </w:p>
    <w:p>
      <w:pPr>
        <w:pStyle w:val="BookText"/>
      </w:pPr>
      <w:r>
        <w:rPr>
          <w:rFonts w:ascii="IRNazanin" w:hAnsi="IRNazanin" w:eastAsia="IRNazanin" w:cs="IRNazanin"/>
          <w:lang w:bidi="fa-IR"/>
          <w:color w:val="111111"/>
          <w:sz w:val="28"/>
          <w:szCs w:val="28"/>
          <w:rtl/>
        </w:rPr>
        <w:t xml:space="preserve">قال عبد اللّه قال لی أبی فی مرضه الذی مات فیه: اضرب علی هذا الحدیث، فإنّه خلاف الأحادیث عن النبیّ- صلّی اللّه علیه و سلّم-. یعنی</w:t>
      </w:r>
    </w:p>
    <w:p>
      <w:pPr>
        <w:pStyle w:val="BookText"/>
      </w:pPr>
      <w:r>
        <w:rPr>
          <w:rFonts w:ascii="IRNazanin" w:hAnsi="IRNazanin" w:eastAsia="IRNazanin" w:cs="IRNazanin"/>
          <w:lang w:bidi="fa-IR"/>
          <w:color w:val="111111"/>
          <w:sz w:val="28"/>
          <w:szCs w:val="28"/>
          <w:rtl/>
        </w:rPr>
        <w:t xml:space="preserve">قوله: اسمعوا و أطیعوا.</w:t>
      </w:r>
    </w:p>
    <w:p>
      <w:pPr>
        <w:pStyle w:val="BookText"/>
      </w:pPr>
      <w:r>
        <w:rPr>
          <w:rFonts w:ascii="IRNazanin" w:hAnsi="IRNazanin" w:eastAsia="IRNazanin" w:cs="IRNazanin"/>
          <w:lang w:bidi="fa-IR"/>
          <w:color w:val="111111"/>
          <w:sz w:val="28"/>
          <w:szCs w:val="28"/>
          <w:rtl/>
        </w:rPr>
        <w:t xml:space="preserve">و هذا- مع ثقة رجال إسناده، حین شذّ لفظه عن الأحادیث المشاهیر- أمر الضّرب علیه، فکان دلیلا علی ما قلناه».</w:t>
      </w:r>
    </w:p>
    <w:p>
      <w:pPr>
        <w:pStyle w:val="Heading5"/>
      </w:pPr>
      <w:bookmarkStart w:id="527" w:name="_Toc323"/>
      <w:r>
        <w:t>13- روی عنه النسائی و شرطه أشدّ من شرط الشیخین</w:t>
      </w:r>
      <w:bookmarkEnd w:id="527"/>
    </w:p>
    <w:p>
      <w:pPr>
        <w:pStyle w:val="Heading6"/>
      </w:pPr>
      <w:bookmarkStart w:id="528" w:name="_Toc324"/>
      <w:r>
        <w:t>اشارة</w:t>
      </w:r>
      <w:bookmarkEnd w:id="528"/>
    </w:p>
    <w:p>
      <w:pPr>
        <w:pStyle w:val="BookText"/>
      </w:pPr>
      <w:r>
        <w:rPr>
          <w:rFonts w:ascii="IRNazanin" w:hAnsi="IRNazanin" w:eastAsia="IRNazanin" w:cs="IRNazanin"/>
          <w:lang w:bidi="fa-IR"/>
          <w:color w:val="111111"/>
          <w:sz w:val="28"/>
          <w:szCs w:val="28"/>
          <w:rtl/>
        </w:rPr>
        <w:t xml:space="preserve">و أیضا، فقد أخرج عنه النسائی فی صحیحه کما فی (تهذیب التهذیب) و (تقریب التهذیب) و غیرهما، و کما عرفت من عبارة السّیوطی فی (اللّئالی المصنوعة). و للنسائی شرط فی الرجال أشد من شرط البخاری و مسلم:</w:t>
      </w:r>
    </w:p>
    <w:p>
      <w:pPr>
        <w:pStyle w:val="BookText"/>
      </w:pPr>
      <w:r>
        <w:rPr>
          <w:rFonts w:ascii="IRNazanin" w:hAnsi="IRNazanin" w:eastAsia="IRNazanin" w:cs="IRNazanin"/>
          <w:lang w:bidi="fa-IR"/>
          <w:color w:val="111111"/>
          <w:sz w:val="28"/>
          <w:szCs w:val="28"/>
          <w:rtl/>
        </w:rPr>
        <w:t xml:space="preserve">قال الذهبی: «قال ابن طاهر: سألت سعد بن علی الزنجانی عن رجل،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4" w:name="pg11328_89057"/>
    <w:bookmarkEnd w:id="184"/>
    <w:p>
      <w:pPr>
        <w:pStyle w:val="BookText"/>
      </w:pPr>
      <w:r>
        <w:rPr>
          <w:rFonts w:ascii="IRNazanin" w:hAnsi="IRNazanin" w:eastAsia="IRNazanin" w:cs="IRNazanin"/>
          <w:lang w:bidi="fa-IR"/>
          <w:color w:val="111111"/>
          <w:sz w:val="28"/>
          <w:szCs w:val="28"/>
          <w:rtl/>
        </w:rPr>
        <w:t xml:space="preserve">فوثّقه، فقلت: قد ضعّفه النسائی! فقال: یا بنیّ، إنّ لأبی عبد الرحمن شرطا فی الرجال أشد من شرط البخاری و مسلم»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السّبکی فی (طبقاته) و الصفدی فی (وفیاته) بترجمة النسائی فی (فیض القدیر).</w:t>
      </w:r>
    </w:p>
    <w:p>
      <w:pPr>
        <w:pStyle w:val="BookText"/>
      </w:pPr>
      <w:r>
        <w:rPr>
          <w:rFonts w:ascii="IRNazanin" w:hAnsi="IRNazanin" w:eastAsia="IRNazanin" w:cs="IRNazanin"/>
          <w:lang w:bidi="fa-IR"/>
          <w:color w:val="111111"/>
          <w:sz w:val="28"/>
          <w:szCs w:val="28"/>
          <w:rtl/>
        </w:rPr>
        <w:t xml:space="preserve">و ذکر ذلک ابن حجر العسقلانی فی (النکت علی علوم ابن الصّلاح) فی بیان أن النسائی لا یخرّج عمّن أجمعوا علی ترکه. قال: «فکم من رجل أخرج له أبو داود و الترمذی، و تجنّب النسائی إخراج حدیث، بل قد تجنّب إخراج حدیث جماعة من رجال الشیخین، حتی قال بعض الحفّاظ: إنّ شرطه فی الرجال أقوی من شرطهما».</w:t>
      </w:r>
    </w:p>
    <w:p>
      <w:pPr>
        <w:pStyle w:val="Heading6"/>
      </w:pPr>
      <w:bookmarkStart w:id="529" w:name="_Toc325"/>
      <w:r>
        <w:t>ترجمة سعد الزّنجانی</w:t>
      </w:r>
      <w:bookmarkEnd w:id="529"/>
    </w:p>
    <w:p>
      <w:pPr>
        <w:pStyle w:val="BookText"/>
      </w:pPr>
      <w:r>
        <w:rPr>
          <w:rFonts w:ascii="IRNazanin" w:hAnsi="IRNazanin" w:eastAsia="IRNazanin" w:cs="IRNazanin"/>
          <w:lang w:bidi="fa-IR"/>
          <w:color w:val="111111"/>
          <w:sz w:val="28"/>
          <w:szCs w:val="28"/>
          <w:rtl/>
        </w:rPr>
        <w:t xml:space="preserve">و سعد بن علی الزنجانی- الذی نقلوا عنه ذلک- من کبار الحفّاظ و مشاهیر المنقدین:</w:t>
      </w:r>
    </w:p>
    <w:p>
      <w:pPr>
        <w:pStyle w:val="BookText"/>
      </w:pPr>
      <w:r>
        <w:rPr>
          <w:rFonts w:ascii="IRNazanin" w:hAnsi="IRNazanin" w:eastAsia="IRNazanin" w:cs="IRNazanin"/>
          <w:lang w:bidi="fa-IR"/>
          <w:color w:val="111111"/>
          <w:sz w:val="28"/>
          <w:szCs w:val="28"/>
          <w:rtl/>
        </w:rPr>
        <w:t xml:space="preserve">1- السمعانی: «أبو القاسم سعد بن علی بن محمد الزنجانی، شیخ الحرم فی عصره، کان جلیل القدر، عالما زاهدا، کان الناس یتبرّکون به حتی قال حاسده لأمیر مکة: إنّ الناس یقبّلون ید الزنجانی أکثر ممّا یقبّلون الحجر الأسود … توفی بمکة سنة 470»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«الزنجانی، الإمام الثبت الحافظ القدوة … قال أبو سعد السمعانی: سمعت بعض مشایخنا یقول: کان جدّک أبو المظفّر عزم أن یجاور بمکة فی صحبة سعد الإمام، فرأی لیلة والدته کأنّها کشفت رأسها تقول: یا بنی بحقّی علیک إلّا رجعت إلی مرو فإنّی لا أطیق فراقک، فانتبهت مغموما و قلت: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5" w:name="pg11328_89059"/>
    <w:bookmarkEnd w:id="185"/>
    <w:p>
      <w:pPr>
        <w:pStyle w:val="BookText"/>
      </w:pPr>
      <w:r>
        <w:rPr>
          <w:rFonts w:ascii="IRNazanin" w:hAnsi="IRNazanin" w:eastAsia="IRNazanin" w:cs="IRNazanin"/>
          <w:lang w:bidi="fa-IR"/>
          <w:color w:val="111111"/>
          <w:sz w:val="28"/>
          <w:szCs w:val="28"/>
          <w:rtl/>
        </w:rPr>
        <w:t xml:space="preserve">أشاور سعد بن علی، فأتیته و لم أقدر من الزّحام أن اکلّمه، فلمّا قام تبعته، فالتفت إلیّ و قال: یا أبا المظفّر العجوز تنتظرک. و دخل البیت. فعرفت أنّه تکلّم علی ضمیری، فرجعت تلک السنة.</w:t>
      </w:r>
    </w:p>
    <w:p>
      <w:pPr>
        <w:pStyle w:val="BookText"/>
      </w:pPr>
      <w:r>
        <w:rPr>
          <w:rFonts w:ascii="IRNazanin" w:hAnsi="IRNazanin" w:eastAsia="IRNazanin" w:cs="IRNazanin"/>
          <w:lang w:bidi="fa-IR"/>
          <w:color w:val="111111"/>
          <w:sz w:val="28"/>
          <w:szCs w:val="28"/>
          <w:rtl/>
        </w:rPr>
        <w:t xml:space="preserve">و کان حافظا متقنا ورعا کثیر العبادة، صاحب کرامات و آیات … و إذا خرج إلی الحرم یخلو المطاف و یقبّلون یده أکثر ممّا یقبّلون الحجر الأسود.</w:t>
      </w:r>
    </w:p>
    <w:p>
      <w:pPr>
        <w:pStyle w:val="BookText"/>
      </w:pPr>
      <w:r>
        <w:rPr>
          <w:rFonts w:ascii="IRNazanin" w:hAnsi="IRNazanin" w:eastAsia="IRNazanin" w:cs="IRNazanin"/>
          <w:lang w:bidi="fa-IR"/>
          <w:color w:val="111111"/>
          <w:sz w:val="28"/>
          <w:szCs w:val="28"/>
          <w:rtl/>
        </w:rPr>
        <w:t xml:space="preserve">ابن طاهر- ممّا سمعه السلفی منه-: سمعت الحبّال یقول: کان عندنا سعد بن علی و لم یکن علی وجه الأرض مثله فی عصره.</w:t>
      </w:r>
    </w:p>
    <w:p>
      <w:pPr>
        <w:pStyle w:val="BookText"/>
      </w:pPr>
      <w:r>
        <w:rPr>
          <w:rFonts w:ascii="IRNazanin" w:hAnsi="IRNazanin" w:eastAsia="IRNazanin" w:cs="IRNazanin"/>
          <w:lang w:bidi="fa-IR"/>
          <w:color w:val="111111"/>
          <w:sz w:val="28"/>
          <w:szCs w:val="28"/>
          <w:rtl/>
        </w:rPr>
        <w:t xml:space="preserve">و سمعت أن محمد بن الفضل الحافظ یقول ذلک.</w:t>
      </w:r>
    </w:p>
    <w:p>
      <w:pPr>
        <w:pStyle w:val="BookText"/>
      </w:pPr>
      <w:r>
        <w:rPr>
          <w:rFonts w:ascii="IRNazanin" w:hAnsi="IRNazanin" w:eastAsia="IRNazanin" w:cs="IRNazanin"/>
          <w:lang w:bidi="fa-IR"/>
          <w:color w:val="111111"/>
          <w:sz w:val="28"/>
          <w:szCs w:val="28"/>
          <w:rtl/>
        </w:rPr>
        <w:t xml:space="preserve">و قال محمد بن طاهر الحافظ: ما رأیت مثل الزنجانی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530" w:name="_Toc326"/>
      <w:r>
        <w:t>14- من أسامی أئمة الحدیث الشّیعة</w:t>
      </w:r>
      <w:bookmarkEnd w:id="530"/>
    </w:p>
    <w:p>
      <w:pPr>
        <w:pStyle w:val="BookText"/>
      </w:pPr>
      <w:r>
        <w:rPr>
          <w:rFonts w:ascii="IRNazanin" w:hAnsi="IRNazanin" w:eastAsia="IRNazanin" w:cs="IRNazanin"/>
          <w:lang w:bidi="fa-IR"/>
          <w:color w:val="111111"/>
          <w:sz w:val="28"/>
          <w:szCs w:val="28"/>
          <w:rtl/>
        </w:rPr>
        <w:t xml:space="preserve">إنّ التشیّع فی کبار أئمة الحدیث کثیر شائع، فلو کان التشیّع قادحا لزم طرح أخبار جمیعهم … قال ابن قتیبة: «الشیعة: الحارث الأعور، و صعصعة ابن صوحان، و الأصبغ بن نباتة، و عطیّة العوفی، و طاوس، و الأعمش، و أبو إسحاق السّبیعی، و أبو صادق، و سلمة بن کهیل، و الحکم بن عتیبة، و سالم بن أبی الجعد، و إبراهیم النخعی، و حبة بن جوین، و حبیب بن أبی ثابت، و منصور بن المعتمر، و سفیان الثوری، و شعبة بن الحجاج، و فطر بن خلیفة، و الحسن بن صالح بن حیّ، و شریک، و أبو إسرائیل الملّائی، و محمّد بن فضیل، و وکیع، و حمید الرواسی، و زید بن الحباب، و الفضیل بن دکین، و المسعودی الأصغر، و عبید اللّه بن موسی، و جریر بن عبد الحمید، و عبد اللّه بن داود، و هشیم، و سلیمان التیمی، و عوف الأعرابی، و جعفر الضّبیعی، و یحیی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6" w:name="pg11328_89061"/>
    <w:bookmarkEnd w:id="186"/>
    <w:p>
      <w:pPr>
        <w:pStyle w:val="BookText"/>
      </w:pPr>
      <w:r>
        <w:rPr>
          <w:rFonts w:ascii="IRNazanin" w:hAnsi="IRNazanin" w:eastAsia="IRNazanin" w:cs="IRNazanin"/>
          <w:lang w:bidi="fa-IR"/>
          <w:color w:val="111111"/>
          <w:sz w:val="28"/>
          <w:szCs w:val="28"/>
          <w:rtl/>
        </w:rPr>
        <w:t xml:space="preserve">ابن سعید القطّان، و ابن لهیعة، و هشام بن عمّار، و المغیرة صاحب إبراهیم.</w:t>
      </w:r>
    </w:p>
    <w:p>
      <w:pPr>
        <w:pStyle w:val="BookText"/>
      </w:pPr>
      <w:r>
        <w:rPr>
          <w:rFonts w:ascii="IRNazanin" w:hAnsi="IRNazanin" w:eastAsia="IRNazanin" w:cs="IRNazanin"/>
          <w:lang w:bidi="fa-IR"/>
          <w:color w:val="111111"/>
          <w:sz w:val="28"/>
          <w:szCs w:val="28"/>
          <w:rtl/>
        </w:rPr>
        <w:t xml:space="preserve">و معروف بن خرّبوذ، و عبد الرزاق، و معمر، و علی بن الجعد»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إبراهیم بن النخعی، و سفیان الثوری، و شعبة، و شریک، و یحیی بن سعید القطّان … و أمثالهم … شیعة … فلیکن الأجلح شیعیا مثلهم … و لیس التشیع بقادح … و إلّا اتّسع الفتق علی الرّاقع، و ظهر فساد عظیم لیس له دافع.</w:t>
      </w:r>
    </w:p>
    <w:p>
      <w:pPr>
        <w:pStyle w:val="Heading5"/>
      </w:pPr>
      <w:bookmarkStart w:id="531" w:name="_Toc327"/>
      <w:r>
        <w:t>15- تصریح الذهبی بوجوب قبول روایة الشّیعی</w:t>
      </w:r>
      <w:bookmarkEnd w:id="531"/>
    </w:p>
    <w:p>
      <w:pPr>
        <w:pStyle w:val="BookText"/>
      </w:pPr>
      <w:r>
        <w:rPr>
          <w:rFonts w:ascii="IRNazanin" w:hAnsi="IRNazanin" w:eastAsia="IRNazanin" w:cs="IRNazanin"/>
          <w:lang w:bidi="fa-IR"/>
          <w:color w:val="111111"/>
          <w:sz w:val="28"/>
          <w:szCs w:val="28"/>
          <w:rtl/>
        </w:rPr>
        <w:t xml:space="preserve">هذا، و قد صرّح الذهبی بأن التشیع فی التابعین و تابعیهم کثیر، مع الدین و الورع و الصدق، و أنه لو ذهب حدیث هؤلاء لذهب جملة من الآثار النبویّة، و هذا مفسدة بیّنة …</w:t>
      </w:r>
    </w:p>
    <w:p>
      <w:pPr>
        <w:pStyle w:val="BookText"/>
      </w:pPr>
      <w:r>
        <w:rPr>
          <w:rFonts w:ascii="IRNazanin" w:hAnsi="IRNazanin" w:eastAsia="IRNazanin" w:cs="IRNazanin"/>
          <w:lang w:bidi="fa-IR"/>
          <w:color w:val="111111"/>
          <w:sz w:val="28"/>
          <w:szCs w:val="28"/>
          <w:rtl/>
        </w:rPr>
        <w:t xml:space="preserve">قال ذلک بترجمة أبان بن تغلب الکوفی:</w:t>
      </w:r>
    </w:p>
    <w:p>
      <w:pPr>
        <w:pStyle w:val="BookText"/>
      </w:pPr>
      <w:r>
        <w:rPr>
          <w:rFonts w:ascii="IRNazanin" w:hAnsi="IRNazanin" w:eastAsia="IRNazanin" w:cs="IRNazanin"/>
          <w:lang w:bidi="fa-IR"/>
          <w:color w:val="111111"/>
          <w:sz w:val="28"/>
          <w:szCs w:val="28"/>
          <w:rtl/>
        </w:rPr>
        <w:t xml:space="preserve">«أبان بن تغلب الکوفی. شیعی جلد لکنّه صدوق، فلنا صدقه و علیه بدعته. و قد وثّقه أحمد و ابن معین و أبو حاتم و أورده ابن عدی و قال: کان غالیا.</w:t>
      </w:r>
    </w:p>
    <w:p>
      <w:pPr>
        <w:pStyle w:val="BookText"/>
      </w:pPr>
      <w:r>
        <w:rPr>
          <w:rFonts w:ascii="IRNazanin" w:hAnsi="IRNazanin" w:eastAsia="IRNazanin" w:cs="IRNazanin"/>
          <w:lang w:bidi="fa-IR"/>
          <w:color w:val="111111"/>
          <w:sz w:val="28"/>
          <w:szCs w:val="28"/>
          <w:rtl/>
        </w:rPr>
        <w:t xml:space="preserve">و قال [السعدی الجوزجانی: زائغ مجاهر. فلقائل أن یقول: کیف ساغ توثیق مبتدع، و حدّ الثقة: العدالة و الإتقان، فکیف یکون عدلا من هو صاحب بدعة؟</w:t>
      </w:r>
    </w:p>
    <w:p>
      <w:pPr>
        <w:pStyle w:val="BookText"/>
      </w:pPr>
      <w:r>
        <w:rPr>
          <w:rFonts w:ascii="IRNazanin" w:hAnsi="IRNazanin" w:eastAsia="IRNazanin" w:cs="IRNazanin"/>
          <w:lang w:bidi="fa-IR"/>
          <w:color w:val="111111"/>
          <w:sz w:val="28"/>
          <w:szCs w:val="28"/>
          <w:rtl/>
        </w:rPr>
        <w:t xml:space="preserve">و جوابه: إنّ البدعة علی ضربین، فبدعة صغری کغلوّ التشیع، أو کالتشیع بلا غلو و لا تحرّف، فهذا کثیر فی التّابعین و تابعیهم، مع الدین و الورع و الصّدق، فلو رد حدیث هؤلاء لذهب جملة من الآثار النبویّة، و هذا مفسدة بیّنة. ثم بدعة کبری، کالرفض الکامل و الغلوّ فیه، و الحطّ علی أبی بکر و عمر- رضی اللّه عنهما- و الدعاء إلی ذلک. فهذا النوع لا یحتجّ به و لا کرامة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7" w:name="pg11328_89063"/>
    <w:bookmarkEnd w:id="187"/>
    <w:p>
      <w:pPr>
        <w:pStyle w:val="BookText"/>
      </w:pPr>
      <w:r>
        <w:rPr>
          <w:rFonts w:ascii="IRNazanin" w:hAnsi="IRNazanin" w:eastAsia="IRNazanin" w:cs="IRNazanin"/>
          <w:lang w:bidi="fa-IR"/>
          <w:color w:val="111111"/>
          <w:sz w:val="28"/>
          <w:szCs w:val="28"/>
          <w:rtl/>
        </w:rPr>
        <w:t xml:space="preserve">و أیضا فما استحضر الآن رجلا صادقا و لا مأمونا، بل الکذب شعارهم و التقیّة و النفاق دثارهم»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فلو کان فی الأجلح تشیع، فإنّه لا یوجب طرح حدیثه، و إلّا لذهب جملة من الآثار النبویّة، و هذا مفسدة بیّنة …</w:t>
      </w:r>
    </w:p>
    <w:p>
      <w:pPr>
        <w:pStyle w:val="Heading5"/>
      </w:pPr>
      <w:bookmarkStart w:id="532" w:name="_Toc328"/>
      <w:r>
        <w:t>16- نسبة السیوطی ما قاله الذهبی إلی أئمة الحدیث</w:t>
      </w:r>
      <w:bookmarkEnd w:id="532"/>
    </w:p>
    <w:p>
      <w:pPr>
        <w:pStyle w:val="BookText"/>
      </w:pPr>
      <w:r>
        <w:rPr>
          <w:rFonts w:ascii="IRNazanin" w:hAnsi="IRNazanin" w:eastAsia="IRNazanin" w:cs="IRNazanin"/>
          <w:lang w:bidi="fa-IR"/>
          <w:color w:val="111111"/>
          <w:sz w:val="28"/>
          <w:szCs w:val="28"/>
          <w:rtl/>
        </w:rPr>
        <w:t xml:space="preserve">و الحافظ السّیوطی ینصّ علی أنّ هذا الذی نقلناه عن الذهبی هو قول أئمة الحدیث، و هذه عبارته فی رسالته (إلقام الحجر فیمن زکّی ساب أبی بکر و عمر):</w:t>
      </w:r>
    </w:p>
    <w:p>
      <w:pPr>
        <w:pStyle w:val="BookText"/>
      </w:pPr>
      <w:r>
        <w:rPr>
          <w:rFonts w:ascii="IRNazanin" w:hAnsi="IRNazanin" w:eastAsia="IRNazanin" w:cs="IRNazanin"/>
          <w:lang w:bidi="fa-IR"/>
          <w:color w:val="111111"/>
          <w:sz w:val="28"/>
          <w:szCs w:val="28"/>
          <w:rtl/>
        </w:rPr>
        <w:t xml:space="preserve">«قال أئمّة الحدیث- و آخرهم الذهبی فی میزانه- البدعة علی ضربین:</w:t>
      </w:r>
    </w:p>
    <w:p>
      <w:pPr>
        <w:pStyle w:val="BookText"/>
      </w:pPr>
      <w:r>
        <w:rPr>
          <w:rFonts w:ascii="IRNazanin" w:hAnsi="IRNazanin" w:eastAsia="IRNazanin" w:cs="IRNazanin"/>
          <w:lang w:bidi="fa-IR"/>
          <w:color w:val="111111"/>
          <w:sz w:val="28"/>
          <w:szCs w:val="28"/>
          <w:rtl/>
        </w:rPr>
        <w:t xml:space="preserve">صغری کالتشیع، و هذا کثیر فی التابعین و تابعیهم، مع الدین و الورع و الصّدق، و لا یردّ حدیثهم».</w:t>
      </w:r>
    </w:p>
    <w:p>
      <w:pPr>
        <w:pStyle w:val="BookText"/>
      </w:pPr>
      <w:r>
        <w:rPr>
          <w:rFonts w:ascii="IRNazanin" w:hAnsi="IRNazanin" w:eastAsia="IRNazanin" w:cs="IRNazanin"/>
          <w:lang w:bidi="fa-IR"/>
          <w:color w:val="111111"/>
          <w:sz w:val="28"/>
          <w:szCs w:val="28"/>
          <w:rtl/>
        </w:rPr>
        <w:t xml:space="preserve">و قد ذکر السیوطی هذا المطلب فی (تدریب الرّاوی) أیضا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فالطعن فی الأجلح بسبب التشیع- هذا الأمر الکثیر وجوده فی التابعین و تابعیهم، مع الدین و الورع و الصّدق، و لیس بقادح لدی أئمّة الحدیث- غریب جدا!!</w:t>
      </w:r>
    </w:p>
    <w:p>
      <w:pPr>
        <w:pStyle w:val="Heading5"/>
      </w:pPr>
      <w:bookmarkStart w:id="533" w:name="_Toc329"/>
      <w:r>
        <w:t>17- جرح المخالف فی الاعتقاد غیر مقبول</w:t>
      </w:r>
      <w:bookmarkEnd w:id="533"/>
    </w:p>
    <w:p>
      <w:pPr>
        <w:pStyle w:val="BookText"/>
      </w:pPr>
      <w:r>
        <w:rPr>
          <w:rFonts w:ascii="IRNazanin" w:hAnsi="IRNazanin" w:eastAsia="IRNazanin" w:cs="IRNazanin"/>
          <w:lang w:bidi="fa-IR"/>
          <w:color w:val="111111"/>
          <w:sz w:val="28"/>
          <w:szCs w:val="28"/>
          <w:rtl/>
        </w:rPr>
        <w:t xml:space="preserve">و قال الحافظ ابن حجر: «فصل: و ممّن ینبغی أن یتوقّف فی قبول قوله فی الجرح: من کان بینه و بین من جرحه عداوة سببها الاختلاف فی الاعتقاد،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8" w:name="pg11328_89064"/>
    <w:bookmarkEnd w:id="188"/>
    <w:p>
      <w:pPr>
        <w:pStyle w:val="BookText"/>
      </w:pPr>
      <w:r>
        <w:rPr>
          <w:rFonts w:ascii="IRNazanin" w:hAnsi="IRNazanin" w:eastAsia="IRNazanin" w:cs="IRNazanin"/>
          <w:lang w:bidi="fa-IR"/>
          <w:color w:val="111111"/>
          <w:sz w:val="28"/>
          <w:szCs w:val="28"/>
          <w:rtl/>
        </w:rPr>
        <w:t xml:space="preserve">فإن الحاذق إذا تأمّل ثلب أبی إسحاق الجوزجانی لأهل الکوفة رأی العجب، و ذلک لشدّة انحرافه فی النّصب، و شهرة أهلها بالتشیّع، فتراه لا یتوقّف فی جرح من ذکره منهم بلسان ذلق و عبارة طلق، حتی أنّه أخذ یلیّن مثل الأعمش و أبی نعیم و عبید اللّه بن موسی، و أساطین الحدیث و أرکان الروایة، فهذا إذا عارضه مثله أو أکبر منه، فوثّق رجلا ضعّفه، قبل التوثیق»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هذه العبارة تصریح بعدم قبول القدح فی مثل الأعمش بسبب التّشیع، فکذلک الأجلح، لا یلتفت إلی قدح من قدح فیه بسبب التشیع …</w:t>
      </w:r>
    </w:p>
    <w:p>
      <w:pPr>
        <w:pStyle w:val="Heading5"/>
      </w:pPr>
      <w:bookmarkStart w:id="534" w:name="_Toc330"/>
      <w:r>
        <w:t>18- التشیع محبّة علی و تقدیمه علی الصحابة</w:t>
      </w:r>
      <w:bookmarkEnd w:id="534"/>
    </w:p>
    <w:p>
      <w:pPr>
        <w:pStyle w:val="BookText"/>
      </w:pPr>
      <w:r>
        <w:rPr>
          <w:rFonts w:ascii="IRNazanin" w:hAnsi="IRNazanin" w:eastAsia="IRNazanin" w:cs="IRNazanin"/>
          <w:lang w:bidi="fa-IR"/>
          <w:color w:val="111111"/>
          <w:sz w:val="28"/>
          <w:szCs w:val="28"/>
          <w:rtl/>
        </w:rPr>
        <w:t xml:space="preserve">و قال ابن حجر فی معنی التشیع ما نصّه:</w:t>
      </w:r>
    </w:p>
    <w:p>
      <w:pPr>
        <w:pStyle w:val="BookText"/>
      </w:pPr>
      <w:r>
        <w:rPr>
          <w:rFonts w:ascii="IRNazanin" w:hAnsi="IRNazanin" w:eastAsia="IRNazanin" w:cs="IRNazanin"/>
          <w:lang w:bidi="fa-IR"/>
          <w:color w:val="111111"/>
          <w:sz w:val="28"/>
          <w:szCs w:val="28"/>
          <w:rtl/>
        </w:rPr>
        <w:t xml:space="preserve">«التشیع محبة علی و تقدیمه علی الصّحابة، فمن قدّمه علی أبی بکر و عمر فهو غال فی التشیّع، و یطلق علیه رافضی و إلّا فشیعی، فإن انضاف إلی ذلک السبب أو التصریح بالبغض فغال فی الرفض، و إن اعتقد الرجعة إلی الدنیا فأشدّ فی الغلوّ»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إذا کان الأجلح شیعیّا فهو لیس إلّا محبّا لأمیر المؤمنین و مقدّما له علی الصحابة سوی الشیخین، و هذا المعنی لا یوجب الجرح و القدح عند أهل السنّة أبدا، إلّا إذا اختاروا مذهب النواصب و الخوارج …</w:t>
      </w:r>
    </w:p>
    <w:p>
      <w:pPr>
        <w:pStyle w:val="Heading5"/>
      </w:pPr>
      <w:bookmarkStart w:id="535" w:name="_Toc331"/>
      <w:r>
        <w:t>19- المقبلی: التشیّع ما یسع منصفا الخروج عنه</w:t>
      </w:r>
      <w:bookmarkEnd w:id="535"/>
    </w:p>
    <w:p>
      <w:pPr>
        <w:pStyle w:val="BookText"/>
      </w:pPr>
      <w:r>
        <w:rPr>
          <w:rFonts w:ascii="IRNazanin" w:hAnsi="IRNazanin" w:eastAsia="IRNazanin" w:cs="IRNazanin"/>
          <w:lang w:bidi="fa-IR"/>
          <w:color w:val="111111"/>
          <w:sz w:val="28"/>
          <w:szCs w:val="28"/>
          <w:rtl/>
        </w:rPr>
        <w:t xml:space="preserve">و قال صالح بن مهدی المقبلی فی کتابه (العلم الشامخ): «و الواجب علی المتدین اطراح التحرّب، و التکلّم بما یعلم، نصیحة للّه و رسوله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9" w:name="pg11328_89066"/>
    <w:bookmarkEnd w:id="189"/>
    <w:p>
      <w:pPr>
        <w:pStyle w:val="BookText"/>
      </w:pPr>
      <w:r>
        <w:rPr>
          <w:rFonts w:ascii="IRNazanin" w:hAnsi="IRNazanin" w:eastAsia="IRNazanin" w:cs="IRNazanin"/>
          <w:lang w:bidi="fa-IR"/>
          <w:color w:val="111111"/>
          <w:sz w:val="28"/>
          <w:szCs w:val="28"/>
          <w:rtl/>
        </w:rPr>
        <w:t xml:space="preserve">و للمسلمین، و تراهم سوّوا بین الثریّا و الثری، و قرنوا الطلقاء بالسّابقین الأوّلین.</w:t>
      </w:r>
    </w:p>
    <w:p>
      <w:pPr>
        <w:pStyle w:val="BookText"/>
      </w:pPr>
      <w:r>
        <w:rPr>
          <w:rFonts w:ascii="IRNazanin" w:hAnsi="IRNazanin" w:eastAsia="IRNazanin" w:cs="IRNazanin"/>
          <w:lang w:bidi="fa-IR"/>
          <w:color w:val="111111"/>
          <w:sz w:val="28"/>
          <w:szCs w:val="28"/>
          <w:rtl/>
        </w:rPr>
        <w:t xml:space="preserve">و العجب من المحدّثین تراهم یجرحون بمثل قول شریک القاضی و قد قیل عنده: معاویة حلیم. فقال: لیس بحلیم من سفّه الحق و حارب علیا. و بقوله- و قد قیل له: ألا تزور أخاک فلانا؟ فقال: - لیس بأخ لی من أزرأ علی علی و عمّار. فلیت شعری کیف الجمع بالنقم بهذین الأمرین.</w:t>
      </w:r>
    </w:p>
    <w:p>
      <w:pPr>
        <w:pStyle w:val="BookText"/>
      </w:pPr>
      <w:r>
        <w:rPr>
          <w:rFonts w:ascii="IRNazanin" w:hAnsi="IRNazanin" w:eastAsia="IRNazanin" w:cs="IRNazanin"/>
          <w:lang w:bidi="fa-IR"/>
          <w:color w:val="111111"/>
          <w:sz w:val="28"/>
          <w:szCs w:val="28"/>
          <w:rtl/>
        </w:rPr>
        <w:t xml:space="preserve">ثم لم ترهم یبالون بلعن علی فوق المنابر و بمعاداة من عاداهم، و تراهم یتکلّمون فی وکیع و أضرابه من تلک الدرجة الرفیعة دینا و ورعا، یقولون یتشیّع، و تشیّعه إنّما هو بمثل ما ذکرنا من شریک، فإن کان التشیّع إنّما هو ذلک القدر فلعمری ما یسع منصفا الخروج عنه.</w:t>
      </w:r>
    </w:p>
    <w:p>
      <w:pPr>
        <w:pStyle w:val="BookText"/>
      </w:pPr>
      <w:r>
        <w:rPr>
          <w:rFonts w:ascii="IRNazanin" w:hAnsi="IRNazanin" w:eastAsia="IRNazanin" w:cs="IRNazanin"/>
          <w:lang w:bidi="fa-IR"/>
          <w:color w:val="111111"/>
          <w:sz w:val="28"/>
          <w:szCs w:val="28"/>
          <w:rtl/>
        </w:rPr>
        <w:t xml:space="preserve">و علی الجملة، فالشیعة المفرطة غلوا قطعا، و أراد المحدّثون- و سائر من سمّی نفسه بالسنیّة- ردّ بدعتهم، فابتدعوا فی الجانب الآخر، و وضعوا ما رفع اللّه و رفعوا ما وضع»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 فالأجلح إذا کان شیعیّا کان بمثل وکیع و الأعمش، لا یقدح فیه التشیع، بل جرحه بهذا السبب یکون کجرح الأعمش و وکیع بدعة.</w:t>
      </w:r>
    </w:p>
    <w:p>
      <w:pPr>
        <w:pStyle w:val="Heading5"/>
      </w:pPr>
      <w:bookmarkStart w:id="536" w:name="_Toc332"/>
      <w:r>
        <w:t>20- لو کان الأجلح شیعیّا غلیظا لما رووا عنه</w:t>
      </w:r>
      <w:bookmarkEnd w:id="536"/>
    </w:p>
    <w:p>
      <w:pPr>
        <w:pStyle w:val="BookText"/>
      </w:pPr>
      <w:r>
        <w:rPr>
          <w:rFonts w:ascii="IRNazanin" w:hAnsi="IRNazanin" w:eastAsia="IRNazanin" w:cs="IRNazanin"/>
          <w:lang w:bidi="fa-IR"/>
          <w:color w:val="111111"/>
          <w:sz w:val="28"/>
          <w:szCs w:val="28"/>
          <w:rtl/>
        </w:rPr>
        <w:t xml:space="preserve">و قال الشیخ نور الحق ابن الشیخ عبد الحق </w:t>
      </w:r>
      <w:r>
        <w:rPr>
          <w:rStyle w:val="FootnoteReference"/>
        </w:rPr>
        <w:footnoteReference w:id="374"/>
      </w:r>
      <w:r>
        <w:rPr>
          <w:rFonts w:ascii="IRNazanin" w:hAnsi="IRNazanin" w:eastAsia="IRNazanin" w:cs="IRNazanin"/>
          <w:lang w:bidi="fa-IR"/>
          <w:color w:val="111111"/>
          <w:sz w:val="28"/>
          <w:szCs w:val="28"/>
          <w:rtl/>
        </w:rPr>
        <w:t xml:space="preserve">فی (تیسیر القاری بشرح صحیح البخاری) فی شرح حدیث البخاری: «حدّثنا حجاج بن المنهال، حدّثنا شعبة قال: حدّثنی عدی بن ثابت قال: سمعت البراء قال: سمعت النبی صلّی اللّه علیه و سلّم- أو قال: قال النبی صلّی اللّه علیه و سلّم-: الأنصار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0" w:name="pg11328_89068"/>
    <w:bookmarkEnd w:id="190"/>
    <w:p>
      <w:pPr>
        <w:pStyle w:val="BookText"/>
      </w:pPr>
      <w:r>
        <w:rPr>
          <w:rFonts w:ascii="IRNazanin" w:hAnsi="IRNazanin" w:eastAsia="IRNazanin" w:cs="IRNazanin"/>
          <w:lang w:bidi="fa-IR"/>
          <w:color w:val="111111"/>
          <w:sz w:val="28"/>
          <w:szCs w:val="28"/>
          <w:rtl/>
        </w:rPr>
        <w:t xml:space="preserve">لا یحبّهم إلّا مؤمن و لا یبغضهم إلّا منافق، فمن أحبّهم أحبّه اللّه و من أبغضهم أبغضه اللّه»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«قال القسطلانی: عدی بن ثابت ثقة، کان قاضی الشیعة و إمام مسجدهم فی الکوفة، روی عنه شعبة و هو من أکابر أهل الحدیث حتی لقّبوه ب «أمیر المؤمنین فی الحدیث». و من هنا یعلم أن مذهب الشّیعة و اعتقاداتهم لم یکن فی ذاک الزّمان علی هذا الفساد و الفضیحة کما عند متأخریهم، فقد قیل:</w:t>
      </w:r>
    </w:p>
    <w:p>
      <w:pPr>
        <w:pStyle w:val="BookText"/>
      </w:pPr>
      <w:r>
        <w:rPr>
          <w:rFonts w:ascii="IRNazanin" w:hAnsi="IRNazanin" w:eastAsia="IRNazanin" w:cs="IRNazanin"/>
          <w:lang w:bidi="fa-IR"/>
          <w:color w:val="111111"/>
          <w:sz w:val="28"/>
          <w:szCs w:val="28"/>
          <w:rtl/>
        </w:rPr>
        <w:t xml:space="preserve">أنه لم یکن عقیدتهم فی ذلک الزمان بأکثر من أن یحبّوا علیا أمیر المؤمنین أکثر من حبّهم لغیره من الأئمة، و أنّهم لم یکونوا یقولون بالأفضلیة علی الترتیب الذی یقول أهل السنّة، و إلّا فأیّ معنی لنصبهم السنّی الخالص قاضیا لهم و إماما فی مسجدهم. و لو قیل: لعلّ عدی بن ثابت أیضا کان یری هذا المذهب الغلیظ، کان احتمالا باطلا و ظنّا فاسدا، فإنّ شعبة- الذی هو قدوة أهل السنّة و شیخ شیوخ البخاری، و یلقّبه المحدّثون بأمیر المؤمنین- یروی حدیث رسول اللّه عن الشیعی الغلیظ؟ حاشا و کلّا!».</w:t>
      </w:r>
    </w:p>
    <w:p>
      <w:pPr>
        <w:pStyle w:val="BookText"/>
      </w:pPr>
      <w:r>
        <w:rPr>
          <w:rFonts w:ascii="IRNazanin" w:hAnsi="IRNazanin" w:eastAsia="IRNazanin" w:cs="IRNazanin"/>
          <w:lang w:bidi="fa-IR"/>
          <w:color w:val="111111"/>
          <w:sz w:val="28"/>
          <w:szCs w:val="28"/>
          <w:rtl/>
        </w:rPr>
        <w:t xml:space="preserve">ففی هذا الکلام تصریح بأنّ الروایة عن الشیعی الغلیظ لا تجوز.</w:t>
      </w:r>
    </w:p>
    <w:p>
      <w:pPr>
        <w:pStyle w:val="BookText"/>
      </w:pPr>
      <w:r>
        <w:rPr>
          <w:rFonts w:ascii="IRNazanin" w:hAnsi="IRNazanin" w:eastAsia="IRNazanin" w:cs="IRNazanin"/>
          <w:lang w:bidi="fa-IR"/>
          <w:color w:val="111111"/>
          <w:sz w:val="28"/>
          <w:szCs w:val="28"/>
          <w:rtl/>
        </w:rPr>
        <w:t xml:space="preserve">فالأجلح لیس بشیعی غلیظ و إلّا لما روی عنه أئمة السنة، غایة ما هنالک أن یکون حال الأجلح حال عدی بن ثابت بناء علی ما ذکر، فکما أن شعبة روی عن عدی بن ثابت و أدخل البخاری حدیثه فی صحیحه، کذلک حدیث الأجلح صحیح یجوز الاستدلال و الاحتجاج به.</w:t>
      </w:r>
    </w:p>
    <w:p>
      <w:pPr>
        <w:pStyle w:val="Heading5"/>
      </w:pPr>
      <w:bookmarkStart w:id="537" w:name="_Toc333"/>
      <w:r>
        <w:t>21- کان النّسائی یتشیع</w:t>
      </w:r>
      <w:bookmarkEnd w:id="537"/>
    </w:p>
    <w:p>
      <w:pPr>
        <w:pStyle w:val="BookText"/>
      </w:pPr>
      <w:r>
        <w:rPr>
          <w:rFonts w:ascii="IRNazanin" w:hAnsi="IRNazanin" w:eastAsia="IRNazanin" w:cs="IRNazanin"/>
          <w:lang w:bidi="fa-IR"/>
          <w:color w:val="111111"/>
          <w:sz w:val="28"/>
          <w:szCs w:val="28"/>
          <w:rtl/>
        </w:rPr>
        <w:t xml:space="preserve">و ممّا یدل علی أن التشیع لیس بقادح قولهم فی ترجمة النسائی: «کان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1" w:name="pg11328_89070"/>
    <w:bookmarkEnd w:id="191"/>
    <w:p>
      <w:pPr>
        <w:pStyle w:val="BookText"/>
      </w:pPr>
      <w:r>
        <w:rPr>
          <w:rFonts w:ascii="IRNazanin" w:hAnsi="IRNazanin" w:eastAsia="IRNazanin" w:cs="IRNazanin"/>
          <w:lang w:bidi="fa-IR"/>
          <w:color w:val="111111"/>
          <w:sz w:val="28"/>
          <w:szCs w:val="28"/>
          <w:rtl/>
        </w:rPr>
        <w:t xml:space="preserve">یتشیّع»، مع أنّ النسائی من أکابر أئمتهم الثقات المعتمدین، کما هو معروف و لا یحتاج إلی بیان … فممن قال بترجمته «کان یتشیّع» هو ابن خلّکان، و هذه عبارته: «خرج إلی دمشق و دخل، فسئل عن معاویة و ما روی من فضائله، فقال: أما یرضی معاویة أن یخرج رأسا برأس حتی یفضّل! و فی روایة أخری:</w:t>
      </w:r>
    </w:p>
    <w:p>
      <w:pPr>
        <w:pStyle w:val="BookText"/>
      </w:pPr>
      <w:r>
        <w:rPr>
          <w:rFonts w:ascii="IRNazanin" w:hAnsi="IRNazanin" w:eastAsia="IRNazanin" w:cs="IRNazanin"/>
          <w:lang w:bidi="fa-IR"/>
          <w:color w:val="111111"/>
          <w:sz w:val="28"/>
          <w:szCs w:val="28"/>
          <w:rtl/>
        </w:rPr>
        <w:t xml:space="preserve">ما أعرف له فضیلة إلّا: لا أشبع اللّه بطنک.</w:t>
      </w:r>
    </w:p>
    <w:p>
      <w:pPr>
        <w:pStyle w:val="BookText"/>
      </w:pPr>
      <w:r>
        <w:rPr>
          <w:rFonts w:ascii="Amiri" w:hAnsi="Amiri" w:eastAsia="Amiri" w:cs="Amiri"/>
          <w:lang w:bidi="ar-SA"/>
          <w:color w:val="111111"/>
          <w:sz w:val="28"/>
          <w:szCs w:val="28"/>
          <w:rtl/>
        </w:rPr>
        <w:t xml:space="preserve">و کان یتشیّع.</w:t>
      </w:r>
    </w:p>
    <w:p>
      <w:pPr>
        <w:pStyle w:val="BookText"/>
      </w:pPr>
      <w:r>
        <w:rPr>
          <w:rFonts w:ascii="IRNazanin" w:hAnsi="IRNazanin" w:eastAsia="IRNazanin" w:cs="IRNazanin"/>
          <w:lang w:bidi="fa-IR"/>
          <w:color w:val="111111"/>
          <w:sz w:val="28"/>
          <w:szCs w:val="28"/>
          <w:rtl/>
        </w:rPr>
        <w:t xml:space="preserve">فما زالوا یدفعون فی حضنه حتی أخرجوه من المسجد. و فی روایة أخری: یدفعون فی خصیتیه و داسوه، ثم حمل إلی الرملة و مات بها»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 فلو کان التشیع قادحا لما وثّقوا النسائی، و لا جعلوا کتابه أحد الصحاح الستّة، و لا وصفوه بتلک الأوصاف الجلیلة …</w:t>
      </w:r>
    </w:p>
    <w:p>
      <w:pPr>
        <w:pStyle w:val="Heading5"/>
      </w:pPr>
      <w:bookmarkStart w:id="538" w:name="_Toc334"/>
      <w:r>
        <w:t>22- کان الحاکم شیعیّا</w:t>
      </w:r>
      <w:bookmarkEnd w:id="538"/>
    </w:p>
    <w:p>
      <w:pPr>
        <w:pStyle w:val="BookText"/>
      </w:pPr>
      <w:r>
        <w:rPr>
          <w:rFonts w:ascii="IRNazanin" w:hAnsi="IRNazanin" w:eastAsia="IRNazanin" w:cs="IRNazanin"/>
          <w:lang w:bidi="fa-IR"/>
          <w:color w:val="111111"/>
          <w:sz w:val="28"/>
          <w:szCs w:val="28"/>
          <w:rtl/>
        </w:rPr>
        <w:t xml:space="preserve">و کذلک الحاکم النیسابوری … قال الذّهبی بترجمته: «قال ابن طاهر:</w:t>
      </w:r>
    </w:p>
    <w:p>
      <w:pPr>
        <w:pStyle w:val="BookText"/>
      </w:pPr>
      <w:r>
        <w:rPr>
          <w:rFonts w:ascii="IRNazanin" w:hAnsi="IRNazanin" w:eastAsia="IRNazanin" w:cs="IRNazanin"/>
          <w:lang w:bidi="fa-IR"/>
          <w:color w:val="111111"/>
          <w:sz w:val="28"/>
          <w:szCs w:val="28"/>
          <w:rtl/>
        </w:rPr>
        <w:t xml:space="preserve">سألت أبا إسماعیل الأنصاری عن الحاکم فقال: ثقة فی الحدیث، رافضی خبیث. ثم قال ابن طاهر: کان شدید التعصّب للشیعة فی الباطن، و کان یظهر التسنّن فی التقدیم و الخلافة، و کان منحرفا عن معاویة و آله متظاهرا بذلک و لا یعتذر منه.</w:t>
      </w:r>
    </w:p>
    <w:p>
      <w:pPr>
        <w:pStyle w:val="BookText"/>
      </w:pPr>
      <w:r>
        <w:rPr>
          <w:rFonts w:ascii="IRNazanin" w:hAnsi="IRNazanin" w:eastAsia="IRNazanin" w:cs="IRNazanin"/>
          <w:lang w:bidi="fa-IR"/>
          <w:color w:val="111111"/>
          <w:sz w:val="28"/>
          <w:szCs w:val="28"/>
          <w:rtl/>
        </w:rPr>
        <w:t xml:space="preserve">قلت: أمّا انحرافه عن خصوم علی فظاهر، و أمّا أمر الشیخین فمعظّم لهما بکل حال، فهو شیعی لا رافضی»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کلام الذهبی یعلم أنّ التشیّع غیر الرفض، و أنّه لیس بقادح فی الوثاقة و العدالة، کما أن منه یظهر إمکان الجمع بین التشیع و تعظیم الشیخین،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2" w:name="pg11328_89072"/>
    <w:bookmarkEnd w:id="192"/>
    <w:p>
      <w:pPr>
        <w:pStyle w:val="BookText"/>
      </w:pPr>
      <w:r>
        <w:rPr>
          <w:rFonts w:ascii="IRNazanin" w:hAnsi="IRNazanin" w:eastAsia="IRNazanin" w:cs="IRNazanin"/>
          <w:lang w:bidi="fa-IR"/>
          <w:color w:val="111111"/>
          <w:sz w:val="28"/>
          <w:szCs w:val="28"/>
          <w:rtl/>
        </w:rPr>
        <w:t xml:space="preserve">فالقدح فی الأجلح بأمر یجتمع مع تعظیم الشیخین عجیب و غریب جدّا. بل یظهر من عبارة ابن طاهر إمکان اجتماع الرفض مع الوثاقة، فکیف یکون مجرّد التشیّع جرحا؟ و قد عرفت أن الأجلح لم یتهم بغیر التشیّع!!</w:t>
      </w:r>
    </w:p>
    <w:p>
      <w:pPr>
        <w:pStyle w:val="Heading5"/>
      </w:pPr>
      <w:bookmarkStart w:id="539" w:name="_Toc335"/>
      <w:r>
        <w:t>23- التشیع لا ینافی التسنّن</w:t>
      </w:r>
      <w:bookmarkEnd w:id="539"/>
    </w:p>
    <w:p>
      <w:pPr>
        <w:pStyle w:val="BookText"/>
      </w:pPr>
      <w:r>
        <w:rPr>
          <w:rFonts w:ascii="IRNazanin" w:hAnsi="IRNazanin" w:eastAsia="IRNazanin" w:cs="IRNazanin"/>
          <w:lang w:bidi="fa-IR"/>
          <w:color w:val="111111"/>
          <w:sz w:val="28"/>
          <w:szCs w:val="28"/>
          <w:rtl/>
        </w:rPr>
        <w:t xml:space="preserve">و قال (الدهلوی): «اعلم أنّ الشیّعة الاولی هم الفرقة السنیّة التفضیلیّة، و کانوا یلقّبون فی السّابق بالشّیعة، فلمّا لقّب الغلاة و الروافض و الإسماعیلیة أنفسهم بهذا اللقب، و کانوا مصدرا للقبائح و الشرور الاعتقادیّة و العملیّة نفت الفرقة السنیّة و التفضیلیة هذا اللقب عن نفسها خوفا عن التباس الحق بالباطل و لقّبوا بأهل السنّة و الجماعة. فمن هنا یظهر أنّ ما قیل فی الکتب التاریخیة القدیمة من: «فلان من الشّیعة» أو «من شیعة علی» و الحال أنّه من رؤساء أهل السنّة و الجماعة صحیح، و فی تاریخ الواقدی و الإستیعاب شی‌ء کثیر من هذا الجنس، فلینتبه»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تشیّع الأجلح لا ینافی تسنّنه، و لا یکون سببا للقدح و الجرح و التّضعیف.</w:t>
      </w:r>
    </w:p>
    <w:p>
      <w:pPr>
        <w:pStyle w:val="BookText"/>
      </w:pPr>
      <w:r>
        <w:rPr>
          <w:rFonts w:ascii="IRNazanin" w:hAnsi="IRNazanin" w:eastAsia="IRNazanin" w:cs="IRNazanin"/>
          <w:lang w:bidi="fa-IR"/>
          <w:color w:val="111111"/>
          <w:sz w:val="28"/>
          <w:szCs w:val="28"/>
          <w:rtl/>
        </w:rPr>
        <w:t xml:space="preserve">و قد تبع (الدهلویّ) فی هذه الدعوی تلمیذه الرّشید الدهلوی، و کذا المولوی حیدر علی الفیض‌آبادی فی (منتهی الکلام).</w:t>
      </w:r>
    </w:p>
    <w:p>
      <w:pPr>
        <w:pStyle w:val="Heading5"/>
      </w:pPr>
      <w:bookmarkStart w:id="540" w:name="_Toc336"/>
      <w:r>
        <w:t>24- استنکار الأجلح سبّ الشیخین</w:t>
      </w:r>
      <w:bookmarkEnd w:id="540"/>
    </w:p>
    <w:p>
      <w:pPr>
        <w:pStyle w:val="BookText"/>
      </w:pPr>
      <w:r>
        <w:rPr>
          <w:rFonts w:ascii="IRNazanin" w:hAnsi="IRNazanin" w:eastAsia="IRNazanin" w:cs="IRNazanin"/>
          <w:lang w:bidi="fa-IR"/>
          <w:color w:val="111111"/>
          <w:sz w:val="28"/>
          <w:szCs w:val="28"/>
          <w:rtl/>
        </w:rPr>
        <w:t xml:space="preserve">و قد ذکروا بترجمة الأجلح أنه کان یستنکر سبّ أبی بکر و عمر … قال الذهبی: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3" w:name="pg11328_89074"/>
    <w:bookmarkEnd w:id="193"/>
    <w:p>
      <w:pPr>
        <w:pStyle w:val="BookText"/>
      </w:pPr>
      <w:r>
        <w:rPr>
          <w:rFonts w:ascii="IRNazanin" w:hAnsi="IRNazanin" w:eastAsia="IRNazanin" w:cs="IRNazanin"/>
          <w:lang w:bidi="fa-IR"/>
          <w:color w:val="111111"/>
          <w:sz w:val="28"/>
          <w:szCs w:val="28"/>
          <w:rtl/>
        </w:rPr>
        <w:t xml:space="preserve">«أجلح بن عبد اللّه، أبو حجیّة الکندی عن الشّعبی و عکرمة. و عنه:</w:t>
      </w:r>
    </w:p>
    <w:p>
      <w:pPr>
        <w:pStyle w:val="BookText"/>
      </w:pPr>
      <w:r>
        <w:rPr>
          <w:rFonts w:ascii="IRNazanin" w:hAnsi="IRNazanin" w:eastAsia="IRNazanin" w:cs="IRNazanin"/>
          <w:lang w:bidi="fa-IR"/>
          <w:color w:val="111111"/>
          <w:sz w:val="28"/>
          <w:szCs w:val="28"/>
          <w:rtl/>
        </w:rPr>
        <w:t xml:space="preserve">القطّان و ابن نمیر و خلق. وثّقه ابن معین و غیره. و ضعّفه النسائی. و هو شیعی، مع أنّه روی عنه شریک أنّه قال: سمعنا أنّه ما سبّ أبا بکر و عمر أحد إلّا افتقر أو قتل. مات سنة 145»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قال ابن عدی: له أحادیث صالحة. و یروی عنه الکوفیّون و غیرهم. و لم أر له حدیثا منکرا مجاوزا للحدّ لا إسنادا و لا متنا، إلّا أنّه یعدّ فی شیعة الکوفة، و هو عندی مستقیم الحدیث صدوق. و قال شریک عن الأجلح: سمعنا أنّه ما یسب أبا بکر و عمر أحد إلّا مات قتیلا أو فقیرا»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یظهر أنّ الأجلح سنّی غال فی الشیخین، فکیف یردّ حدیث هکذا شخص؟ و کیف یرمی بالتشیّع و یقدح فیه؟</w:t>
      </w:r>
    </w:p>
    <w:p>
      <w:pPr>
        <w:pStyle w:val="Heading5"/>
      </w:pPr>
      <w:bookmarkStart w:id="541" w:name="_Toc337"/>
      <w:r>
        <w:t>25- فی الصحابة رافضة غلاة کأبی الطفیل</w:t>
      </w:r>
      <w:bookmarkEnd w:id="541"/>
    </w:p>
    <w:p>
      <w:pPr>
        <w:pStyle w:val="BookText"/>
      </w:pPr>
      <w:r>
        <w:rPr>
          <w:rFonts w:ascii="IRNazanin" w:hAnsi="IRNazanin" w:eastAsia="IRNazanin" w:cs="IRNazanin"/>
          <w:lang w:bidi="fa-IR"/>
          <w:color w:val="111111"/>
          <w:sz w:val="28"/>
          <w:szCs w:val="28"/>
          <w:rtl/>
        </w:rPr>
        <w:t xml:space="preserve">و قال ابن قتیبة: «أسماء الغالیة من الرافضة: أبو الطّفیل صاحب رایة المختار، و کان آخر من رأی رسول اللّه- صلّی اللّه علیه و سلّم- موتا، و المختار، و أبو عبد اللّه الجدلی، و زرارة بن أعین، و جابر الجعفی»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فرضنا کون الأجلح رافضیا غالیا، فإنّ حاله یکون حال أبی الطّفیل الصّحابی </w:t>
      </w:r>
      <w:r>
        <w:rPr>
          <w:rStyle w:val="FootnoteReference"/>
        </w:rPr>
        <w:footnoteReference w:id="382"/>
      </w:r>
      <w:r>
        <w:rPr>
          <w:rFonts w:ascii="IRNazanin" w:hAnsi="IRNazanin" w:eastAsia="IRNazanin" w:cs="IRNazanin"/>
          <w:lang w:bidi="fa-IR"/>
          <w:color w:val="111111"/>
          <w:sz w:val="28"/>
          <w:szCs w:val="28"/>
          <w:rtl/>
        </w:rPr>
        <w:t xml:space="preserve">. أحد مصادیق الآیات و الأحادیث الکثیرة- الواردة عند أهل السنّة- فی حق الصّحابة.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4" w:name="pg11328_89076"/>
    <w:bookmarkEnd w:id="194"/>
    <w:p>
      <w:pPr>
        <w:pStyle w:val="Heading5"/>
      </w:pPr>
      <w:bookmarkStart w:id="542" w:name="_Toc338"/>
      <w:r>
        <w:t>26- قولهم بقبول روایة المبتدع</w:t>
      </w:r>
      <w:bookmarkEnd w:id="542"/>
    </w:p>
    <w:p>
      <w:pPr>
        <w:pStyle w:val="BookText"/>
      </w:pPr>
      <w:r>
        <w:rPr>
          <w:rFonts w:ascii="IRNazanin" w:hAnsi="IRNazanin" w:eastAsia="IRNazanin" w:cs="IRNazanin"/>
          <w:lang w:bidi="fa-IR"/>
          <w:color w:val="111111"/>
          <w:sz w:val="28"/>
          <w:szCs w:val="28"/>
          <w:rtl/>
        </w:rPr>
        <w:t xml:space="preserve">و ذهب کثیر علماء أهل السنّة السّلف و الخلف منهم إلی قبول روایة المبتدع کما نصّ علیه المحقّقون … فلو فرض کون الأجلح رافضیّا و عدّ من المبتدعة فخبره مقبول و روایته معتمدة … و إلیک بعض النصوص الصّریحة فیما ذکرناه:</w:t>
      </w:r>
    </w:p>
    <w:p>
      <w:pPr>
        <w:pStyle w:val="BookText"/>
      </w:pPr>
      <w:r>
        <w:rPr>
          <w:rFonts w:ascii="IRNazanin" w:hAnsi="IRNazanin" w:eastAsia="IRNazanin" w:cs="IRNazanin"/>
          <w:lang w:bidi="fa-IR"/>
          <w:color w:val="111111"/>
          <w:sz w:val="28"/>
          <w:szCs w:val="28"/>
          <w:rtl/>
        </w:rPr>
        <w:t xml:space="preserve">قال ابن الصّلاح: «اختلفوا فی قبول روایة المبتدع الذی لا یکفّر ببدعته:</w:t>
      </w:r>
    </w:p>
    <w:p>
      <w:pPr>
        <w:pStyle w:val="BookText"/>
      </w:pPr>
      <w:r>
        <w:rPr>
          <w:rFonts w:ascii="IRNazanin" w:hAnsi="IRNazanin" w:eastAsia="IRNazanin" w:cs="IRNazanin"/>
          <w:lang w:bidi="fa-IR"/>
          <w:color w:val="111111"/>
          <w:sz w:val="28"/>
          <w:szCs w:val="28"/>
          <w:rtl/>
        </w:rPr>
        <w:t xml:space="preserve">فمنهم: من ردّ روایتهم مطلقا، لأنّه فاسق ببدعته، و کما استوی فی الکفر المتأوّل و غیر المتأوّل یستوی فی الفسق المتأول و غیر المتأول.</w:t>
      </w:r>
    </w:p>
    <w:p>
      <w:pPr>
        <w:pStyle w:val="BookText"/>
      </w:pPr>
      <w:r>
        <w:rPr>
          <w:rFonts w:ascii="IRNazanin" w:hAnsi="IRNazanin" w:eastAsia="IRNazanin" w:cs="IRNazanin"/>
          <w:lang w:bidi="fa-IR"/>
          <w:color w:val="111111"/>
          <w:sz w:val="28"/>
          <w:szCs w:val="28"/>
          <w:rtl/>
        </w:rPr>
        <w:t xml:space="preserve">و منهم: من قبل روایة المبتدع إذا لم یکن ممّن یستحل الکذب فی نصرة مذهبه، سواء کان داعیة إلی بدعته أو لم یکن، و عزا بعضهم هذا إلی الشافعی لقوله: أقبل شهادة أهل الأهواء إلّا الخطّابیة من الرّافضة لأنهم یرون الشهادة بالزّور لموافقیهم.</w:t>
      </w:r>
    </w:p>
    <w:p>
      <w:pPr>
        <w:pStyle w:val="BookText"/>
      </w:pPr>
      <w:r>
        <w:rPr>
          <w:rFonts w:ascii="IRNazanin" w:hAnsi="IRNazanin" w:eastAsia="IRNazanin" w:cs="IRNazanin"/>
          <w:lang w:bidi="fa-IR"/>
          <w:color w:val="111111"/>
          <w:sz w:val="28"/>
          <w:szCs w:val="28"/>
          <w:rtl/>
        </w:rPr>
        <w:t xml:space="preserve">و قال قوم: یقبل روایته إذا لم یکن داعیة و لا تقبل إذا کان داعیة إلی بدعة. و هذا مذهب الکثیر أو الأکثر من العلماء. و حکی بعض أصحاب الشافعی- رضی اللّه عنه- خلافا بین أصحابه فی قبول روایة المبتدع إذا لم یدع إلی بدعة، و قال: أما إذا کان داعیة فلا خلاف بینهم فی عدم قبول روایته. و قال أبو حاتم ابن حبان البستی أحد المصنّفین من أئمّة الحدیث: الداعیة إلی البدع لا یجوز الاحتجاج به عند أئمّتنا قاطبة، لا أعلم بینهم فیه خلافا.</w:t>
      </w:r>
    </w:p>
    <w:p>
      <w:pPr>
        <w:pStyle w:val="BookText"/>
      </w:pPr>
      <w:r>
        <w:rPr>
          <w:rFonts w:ascii="IRNazanin" w:hAnsi="IRNazanin" w:eastAsia="IRNazanin" w:cs="IRNazanin"/>
          <w:lang w:bidi="fa-IR"/>
          <w:color w:val="111111"/>
          <w:sz w:val="28"/>
          <w:szCs w:val="28"/>
          <w:rtl/>
        </w:rPr>
        <w:t xml:space="preserve">و هذا المذهب الثالث أعدلها و أولاها، و الأول بعید مباعد للشائع من أئمة الحدیث، فإنّ کتبهم طافحة بالروایة عن المبتدعة غیر الدعاة، و فی الصحیحین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5" w:name="pg11328_89078"/>
    <w:bookmarkEnd w:id="195"/>
    <w:p>
      <w:pPr>
        <w:pStyle w:val="BookText"/>
      </w:pPr>
      <w:r>
        <w:rPr>
          <w:rFonts w:ascii="IRNazanin" w:hAnsi="IRNazanin" w:eastAsia="IRNazanin" w:cs="IRNazanin"/>
          <w:lang w:bidi="fa-IR"/>
          <w:color w:val="111111"/>
          <w:sz w:val="28"/>
          <w:szCs w:val="28"/>
          <w:rtl/>
        </w:rPr>
        <w:t xml:space="preserve">کثیر من أحادیثهم فی الشّواهد و الأصول، و اللّه أعلم»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بعد إیراد الأقوال المذکورة: «… فی الصحیحین و غیرهما من کتب أئمة الحدیث الإحتجاج بکثیر من المبتدعین غیر الدّعاة، و لم یزل السّلف و الخلف علی قبول الروایة منهم و الإحتجاج بها، و السماع منهم و إسماعهم، من غیر إنکار منهم. و اللّه أعلم»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الزین العراقی: «و القول الثالث: أنه إن کان داعیة إلی بدعته لم یقبل، و إن لم یکن داعیة قبل، و إلیه ذهب أحمد کما قاله الخطیب. قال ابن الصلاح: و هذا مذهب الکثیر أو الأکثر و هو أعدلها و أولاها … و فی الصحیحین کثیر من أحادیث المبتدعة غیر الدّعاة احتجاجا و استشهادا، کعمران بن حطّان و داود بن الحصین و غیرهما. و فی تاریخ نیسابور للحاکم فی ترجمة محمد بن یعقوب الأصم: إن کتاب مسلم ملآن من الشّیعة»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هذه کلمات غیرهم …</w:t>
      </w:r>
    </w:p>
    <w:p>
      <w:pPr>
        <w:pStyle w:val="Heading5"/>
      </w:pPr>
      <w:bookmarkStart w:id="543" w:name="_Toc339"/>
      <w:r>
        <w:t>27- من أسماء المبتدعة فی الصحیحین</w:t>
      </w:r>
      <w:bookmarkEnd w:id="543"/>
    </w:p>
    <w:p>
      <w:pPr>
        <w:pStyle w:val="BookText"/>
      </w:pPr>
      <w:r>
        <w:rPr>
          <w:rFonts w:ascii="IRNazanin" w:hAnsi="IRNazanin" w:eastAsia="IRNazanin" w:cs="IRNazanin"/>
          <w:lang w:bidi="fa-IR"/>
          <w:color w:val="111111"/>
          <w:sz w:val="28"/>
          <w:szCs w:val="28"/>
          <w:rtl/>
        </w:rPr>
        <w:t xml:space="preserve">و قال السّیوطی: «فائدة- أردت أن أسرد أسماء من رمی ببدعة ممّن أخرج لهم البخاری و مسلم أو أحدهما …» فذکر أسماء طائفة ممّن رمی بالإرجاء و هو تأخیر القول فی الحکم علی مرتکب الکبائر بالنار. و ممّن رمی بالنصب و هو بغض علی و تقدیم غیره علیه. و ممّن رمی بالتشیع و هو تقدیم علی علی الصّحابة. و ممّن رمی بالقدر و هو زعم أنّ الشر من خلق العبد. و ممّن رمی برأی ابن أبی جهم و هو نفی صفات اللّه و القول بخلق القرآن. و الأباضیة و 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6" w:name="pg11328_89079"/>
    <w:bookmarkEnd w:id="196"/>
    <w:p>
      <w:pPr>
        <w:pStyle w:val="BookText"/>
      </w:pPr>
      <w:r>
        <w:rPr>
          <w:rFonts w:ascii="IRNazanin" w:hAnsi="IRNazanin" w:eastAsia="IRNazanin" w:cs="IRNazanin"/>
          <w:lang w:bidi="fa-IR"/>
          <w:color w:val="111111"/>
          <w:sz w:val="28"/>
          <w:szCs w:val="28"/>
          <w:rtl/>
        </w:rPr>
        <w:t xml:space="preserve">الخوارج، و ممّن رمی بالوقف فی مسألة خلق القرآن. و من الذین یرون الخروج علی الأئمّة و لا یباشرون ذلک. قال: «فهؤلاء المبتدعة ممّن أخرج لهم الشیخان أو أحدهما»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روایة کلّ هؤلاء مقبولة فروایة الأجلح کذلک!</w:t>
      </w:r>
    </w:p>
    <w:p>
      <w:pPr>
        <w:pStyle w:val="Heading5"/>
      </w:pPr>
      <w:bookmarkStart w:id="544" w:name="_Toc340"/>
      <w:r>
        <w:t>28- قبول بعضهم روایة المبتدع الداعی</w:t>
      </w:r>
      <w:bookmarkEnd w:id="544"/>
    </w:p>
    <w:p>
      <w:pPr>
        <w:pStyle w:val="BookText"/>
      </w:pPr>
      <w:r>
        <w:rPr>
          <w:rFonts w:ascii="IRNazanin" w:hAnsi="IRNazanin" w:eastAsia="IRNazanin" w:cs="IRNazanin"/>
          <w:lang w:bidi="fa-IR"/>
          <w:color w:val="111111"/>
          <w:sz w:val="28"/>
          <w:szCs w:val="28"/>
          <w:rtl/>
        </w:rPr>
        <w:t xml:space="preserve">بل نصّ جماعة منهم علی قبول روایة المبتدع الداعی، و قد دافع ابن الوزیر فی (الروض الباسم) عن هذا القول، و هو ظاهر کلام الشّافعی المتقدم نقله، فإنّه لم یفرّق بین الداعیة و غیره، بل نصّوا علی إخراج الشیخین عن بعض الدعاة، فاحتجّ البخاری بعمران بن حطّان و هو من الدّعاة، و احتجّا بعبد الحمید بن عبد الرحمن الحمانی، و کان داعیا إلی الإرجاء! بل عن أبی داود:</w:t>
      </w:r>
    </w:p>
    <w:p>
      <w:pPr>
        <w:pStyle w:val="BookText"/>
      </w:pPr>
      <w:r>
        <w:rPr>
          <w:rFonts w:ascii="IRNazanin" w:hAnsi="IRNazanin" w:eastAsia="IRNazanin" w:cs="IRNazanin"/>
          <w:lang w:bidi="fa-IR"/>
          <w:color w:val="111111"/>
          <w:sz w:val="28"/>
          <w:szCs w:val="28"/>
          <w:rtl/>
        </w:rPr>
        <w:t xml:space="preserve">لیس فی أهل الأهواء أصح حدیثا من الخوارج! </w:t>
      </w:r>
      <w:r>
        <w:rPr>
          <w:rStyle w:val="FootnoteReference"/>
        </w:rPr>
        <w:footnoteReference w:id="387"/>
      </w: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قد ضعّفه الجمهور أقول هذا کذب و زور، فإنّه لم یضعّفه إلّا شرذمة من المتعصّبین، و نحن ننقل کلمة کلّ واحد منهم عن (تهذیب التهذیب) </w:t>
      </w:r>
      <w:r>
        <w:rPr>
          <w:rStyle w:val="FootnoteReference"/>
        </w:rPr>
        <w:footnoteReference w:id="388"/>
      </w:r>
      <w:r>
        <w:rPr>
          <w:rFonts w:ascii="IRNazanin" w:hAnsi="IRNazanin" w:eastAsia="IRNazanin" w:cs="IRNazanin"/>
          <w:lang w:bidi="fa-IR"/>
          <w:color w:val="111111"/>
          <w:sz w:val="28"/>
          <w:szCs w:val="28"/>
          <w:rtl/>
        </w:rPr>
        <w:t xml:space="preserve">و ننظر فیها: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7" w:name="pg11328_89082"/>
    <w:bookmarkEnd w:id="197"/>
    <w:p>
      <w:pPr>
        <w:pStyle w:val="Heading5"/>
      </w:pPr>
      <w:bookmarkStart w:id="545" w:name="_Toc341"/>
      <w:r>
        <w:t>النظر فی کلمات القادحین فی الأجلح</w:t>
      </w:r>
      <w:bookmarkEnd w:id="5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 «قال القطّان: فی نفسی منه شی‌ء. و قال أیضا: ما کان یفصل بین الحسین بن علی و علی بن الحسین. یعنی: إنّه ما کان بالحافظ».</w:t>
      </w:r>
    </w:p>
    <w:p>
      <w:pPr>
        <w:pStyle w:val="BookText"/>
      </w:pPr>
      <w:r>
        <w:rPr>
          <w:rFonts w:ascii="IRNazanin" w:hAnsi="IRNazanin" w:eastAsia="IRNazanin" w:cs="IRNazanin"/>
          <w:lang w:bidi="fa-IR"/>
          <w:color w:val="111111"/>
          <w:sz w:val="28"/>
          <w:szCs w:val="28"/>
          <w:rtl/>
        </w:rPr>
        <w:t xml:space="preserve">أقول: إنّ القطّان هو یحیی بن سعید، و قد نصّ ابن حجر فی (تهذیب التهذیب) علی روایته عن الأجلح فیمن روی عنه، و فی (شفاء الأسقام للسّبکی) عن ابن تیمیة: إنّ القطّان لا یروی إلّا عن ثقة … فیکون قوله: «فی نفسی منه شی‌ء» مردودا بروایته هو عنه! علی أنّ القطّان قد تفوّه بکل وقاحة و صلافة بهذه الکلمة بحق الإمام أبی عبد اللّه الصّادق علیه السّلام! فمن بلغ فی سوء الأدب و ظلمة القلب هذا الحدّ کیف یعتنی بتقوّله فی حق الأجلح؟! و أمّا أنّه «ما کان یفصل …» فهذا- إن کان- لیس بقادح، لأنّ أهل السنّة غیر قائلین بوجوب معرفة الأئمّة علیهم السّلام، بل إنّ عدم فصله بین الإمام الحسین و الإمام السّجاد- علیهما السّلام- و جهله بهما یدل علی عدم اعتنائه بأئمّة أهل البیت، فلا یکون متّهما فی روایته منقبة من مناقب أمیر المؤمنین علیه السلام.</w:t>
      </w:r>
    </w:p>
    <w:p>
      <w:pPr>
        <w:pStyle w:val="BookText"/>
      </w:pPr>
      <w:r>
        <w:rPr>
          <w:rFonts w:ascii="IRNazanin" w:hAnsi="IRNazanin" w:eastAsia="IRNazanin" w:cs="IRNazanin"/>
          <w:lang w:bidi="fa-IR"/>
          <w:color w:val="111111"/>
          <w:sz w:val="28"/>
          <w:szCs w:val="28"/>
          <w:rtl/>
        </w:rPr>
        <w:t xml:space="preserve">و أمّا دلالته علی «أنّه ما کان بالحافظ» فیردّه تصریح الأئمة بأنّ الخطأ فی بعض المواضع لا یوجب السّقوط عن الإعتبار، و لا یدل علی عدم الحفظ، قال الذهبی: «لیس من شرط الثقة أن لا یخطی و لا یغلط و لا یسهو»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بجواب العقیلی:</w:t>
      </w:r>
    </w:p>
    <w:p>
      <w:pPr>
        <w:pStyle w:val="BookText"/>
      </w:pPr>
      <w:r>
        <w:rPr>
          <w:rFonts w:ascii="IRNazanin" w:hAnsi="IRNazanin" w:eastAsia="IRNazanin" w:cs="IRNazanin"/>
          <w:lang w:bidi="fa-IR"/>
          <w:color w:val="111111"/>
          <w:sz w:val="28"/>
          <w:szCs w:val="28"/>
          <w:rtl/>
        </w:rPr>
        <w:t xml:space="preserve">«و أنا أشتهی أن تعرّفنی من هو الثقة الثبت الذی ما غلط و لا انفرد بما لا یتابع علیه؟ بل الثقة الحافظ إذا انفرد بأحادیث کان أرفع له و أکمل لرتبته و أدلّ علی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اعتنائه بعلم الأثر و ضبطه دون أقرانه لأشیاء ما عرفوها. أللّهم إلّا أن یتبیّن غلطه و وهمه فی الشی‌ء فیعرف ذلک … ثمّ ما کلّ من فیه بدعة أو له هفوة، أو ذنوب، یقدح فیه بما یوهن حدیثه، و لا من شرط الثقة أن یکون معصوما من الخطایا و الخطأ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القیّم: «إنّما یعرف تضعیف قیس عن یحیی، و ذکر سبب تضعیفه، فقال أحمد بن سعید بن أبی مریم: سألت یحیی عن قیس بن الربیع فقال: ضعیف لا یکتب حدیثه، کان یحدّث بالحدیث عن عبیدة، و هو عنده عن منصور، و مثل هذا لا یوجب ردّ حدیث الراوی، لأنّ غایة ذلک أن یکون غلط و وهم فی ذکر عبیدة بدل منصور، و من الذی یسلم من هذا من المحدّثین؟» </w:t>
      </w:r>
      <w:r>
        <w:rPr>
          <w:rStyle w:val="FootnoteReference"/>
        </w:rPr>
        <w:footnoteReference w:id="391"/>
      </w:r>
      <w:r>
        <w:rPr>
          <w:rFonts w:ascii="IRNazanin" w:hAnsi="IRNazanin" w:eastAsia="IRNazanin" w:cs="IRNazanin"/>
          <w:lang w:bidi="fa-IR"/>
          <w:color w:val="111111"/>
          <w:sz w:val="28"/>
          <w:szCs w:val="28"/>
          <w:rtl/>
        </w:rPr>
        <w:t xml:space="preserve">و قال ابن حجر: «فصل: قال ابن المبارک: من ذا یسلم من الوهم؟ و قال ابن معین: لست أعجب ممّن یحدّث فیخطئ، إنّما أعجب ممّن یحدّث فیصیب. قلت: و هذا أیضا ممّا ینبغی أن یتوقّف فیه، فإذا جرح الرّجل بکونه أخطأ فی الحدیث أو وهم أو تفرّد، لا یکون ذلک جرحا مستقرّا، و لا یردّ به حدیثه، و مثل هذا إذا ضعف الرّجل فی سماعه فی بعض شیوخه خاصة، فلا ینبغی أن یردّ حدیثه کلّه لکونه ضعیفا فی ذلک الشیخ …»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«قال أحمد: أجلح و مجالد متقاربان فی الحدیث، و قد روی الأجلح غیر حدیث منکر».</w:t>
      </w:r>
    </w:p>
    <w:p>
      <w:pPr>
        <w:pStyle w:val="BookText"/>
      </w:pPr>
      <w:r>
        <w:rPr>
          <w:rFonts w:ascii="IRNazanin" w:hAnsi="IRNazanin" w:eastAsia="IRNazanin" w:cs="IRNazanin"/>
          <w:lang w:bidi="fa-IR"/>
          <w:color w:val="111111"/>
          <w:sz w:val="28"/>
          <w:szCs w:val="28"/>
          <w:rtl/>
        </w:rPr>
        <w:t xml:space="preserve">لکنّ الأجلح من رجال (مسند أحمد) و روایته فیه عن رجل دلیل علی وثاقته عنده، لما ذکر ابن المدینی من أن أحمد لم یرو فی المسند إلّا عمّن ثبت عنده صدقه و دیانته.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«قد روی الأجلح غیر حدیث منکر» فلا یدلّ علی قدح، لأنّ العلماء إذا قالوا: «حدیث منکر» أرادوا تفرّد راویه الثقة به، قال النووی: «إنهم یطلقون المنکر علی انفراد الثقة بحدیث، و هذا لیس بمنکر مردود»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«قال أبو حاتم لیس بالقوی، یکتب حدیثه، و لا یحتجّ به».</w:t>
      </w:r>
    </w:p>
    <w:p>
      <w:pPr>
        <w:pStyle w:val="BookText"/>
      </w:pPr>
      <w:r>
        <w:rPr>
          <w:rFonts w:ascii="IRNazanin" w:hAnsi="IRNazanin" w:eastAsia="IRNazanin" w:cs="IRNazanin"/>
          <w:lang w:bidi="fa-IR"/>
          <w:color w:val="111111"/>
          <w:sz w:val="28"/>
          <w:szCs w:val="28"/>
          <w:rtl/>
        </w:rPr>
        <w:t xml:space="preserve">لکن أبو حاتم لا یعبأ بکلامه فی جرح الرّجال … قال الذهبی: «إذا وثّق أبو حاتم رجلا فتمسّک بقوله فإنّه لا یوثّق إلّا رجلا صحیح الحدیث، و إذا لیّن رجلا أو قال فیه: لا یحتج به، فتوقف، حتی تری ما قال غیره، فإن وثّقه أحد فلا تبن علی تجریح أبی حاتم، فإنّه متعنّت فی الرجال، قد قال فی طائفة من رجال الصحاح: لیس بحجة، لیس بقوی»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«قال النسائی: ضعیف لیس بذلک، و کان له رأی سوء».</w:t>
      </w:r>
    </w:p>
    <w:p>
      <w:pPr>
        <w:pStyle w:val="BookText"/>
      </w:pPr>
      <w:r>
        <w:rPr>
          <w:rFonts w:ascii="IRNazanin" w:hAnsi="IRNazanin" w:eastAsia="IRNazanin" w:cs="IRNazanin"/>
          <w:lang w:bidi="fa-IR"/>
          <w:color w:val="111111"/>
          <w:sz w:val="28"/>
          <w:szCs w:val="28"/>
          <w:rtl/>
        </w:rPr>
        <w:t xml:space="preserve">لکنّ النسائی أخرج عن الأجلح فی (صحیحه) کما عرفت سابقا، و هذا دلیل علی وثاقته کما فی (المرقاة) و (مقدّمة فتح الباری) و غیرهما.</w:t>
      </w:r>
    </w:p>
    <w:p>
      <w:pPr>
        <w:pStyle w:val="BookText"/>
      </w:pPr>
      <w:r>
        <w:rPr>
          <w:rFonts w:ascii="IRNazanin" w:hAnsi="IRNazanin" w:eastAsia="IRNazanin" w:cs="IRNazanin"/>
          <w:lang w:bidi="fa-IR"/>
          <w:color w:val="111111"/>
          <w:sz w:val="28"/>
          <w:szCs w:val="28"/>
          <w:rtl/>
        </w:rPr>
        <w:t xml:space="preserve">علی أنّ للنسائی شرطا فی الرجال أشد من شرط البخاری و مسلم …</w:t>
      </w:r>
    </w:p>
    <w:p>
      <w:pPr>
        <w:pStyle w:val="BookText"/>
      </w:pPr>
      <w:r>
        <w:rPr>
          <w:rFonts w:ascii="IRNazanin" w:hAnsi="IRNazanin" w:eastAsia="IRNazanin" w:cs="IRNazanin"/>
          <w:lang w:bidi="fa-IR"/>
          <w:color w:val="111111"/>
          <w:sz w:val="28"/>
          <w:szCs w:val="28"/>
          <w:rtl/>
        </w:rPr>
        <w:t xml:space="preserve">کما قال الزنجانی … فتضعیفه لیس سببا للقدح و الجرح …</w:t>
      </w:r>
    </w:p>
    <w:p>
      <w:pPr>
        <w:pStyle w:val="BookText"/>
      </w:pPr>
      <w:r>
        <w:rPr>
          <w:rFonts w:ascii="IRNazanin" w:hAnsi="IRNazanin" w:eastAsia="IRNazanin" w:cs="IRNazanin"/>
          <w:lang w:bidi="fa-IR"/>
          <w:color w:val="111111"/>
          <w:sz w:val="28"/>
          <w:szCs w:val="28"/>
          <w:rtl/>
        </w:rPr>
        <w:t xml:space="preserve">و أمّا «کان له رأی سوء» فإن أراد التشیّع فقد عرفت أن لا أساس له، و إن أراد شیئا آخر فلا بدّ من تقریره حتی یقلع بحذافیره!* و فیه: «قال الجوزجانی: مفتر».</w:t>
      </w:r>
    </w:p>
    <w:p>
      <w:pPr>
        <w:pStyle w:val="BookText"/>
      </w:pPr>
      <w:r>
        <w:rPr>
          <w:rFonts w:ascii="IRNazanin" w:hAnsi="IRNazanin" w:eastAsia="IRNazanin" w:cs="IRNazanin"/>
          <w:lang w:bidi="fa-IR"/>
          <w:color w:val="111111"/>
          <w:sz w:val="28"/>
          <w:szCs w:val="28"/>
          <w:rtl/>
        </w:rPr>
        <w:t xml:space="preserve">و لکنّ الجوزجانی هو المفتری کما ذکروا بترجمته …</w:t>
      </w:r>
    </w:p>
    <w:p>
      <w:pPr>
        <w:pStyle w:val="BookText"/>
      </w:pPr>
      <w:r>
        <w:rPr>
          <w:rFonts w:ascii="IRNazanin" w:hAnsi="IRNazanin" w:eastAsia="IRNazanin" w:cs="IRNazanin"/>
          <w:lang w:bidi="fa-IR"/>
          <w:color w:val="111111"/>
          <w:sz w:val="28"/>
          <w:szCs w:val="28"/>
          <w:rtl/>
        </w:rPr>
        <w:t xml:space="preserve">قال الذهبی: «إبراهیم بن یعقوب … و کان شدید المیل إلی مذهب أهل دمشق فی التحامل علی علی- رضی اللّه عنه- …</w:t>
      </w:r>
    </w:p>
    <w:p>
      <w:pPr>
        <w:pStyle w:val="BookText"/>
      </w:pPr>
      <w:r>
        <w:rPr>
          <w:rFonts w:ascii="IRNazanin" w:hAnsi="IRNazanin" w:eastAsia="IRNazanin" w:cs="IRNazanin"/>
          <w:lang w:bidi="fa-IR"/>
          <w:color w:val="111111"/>
          <w:sz w:val="28"/>
          <w:szCs w:val="28"/>
          <w:rtl/>
        </w:rPr>
        <w:t xml:space="preserve">قد کان النصب مذهبا لأهل دمشق فی وقت، کما کان الرفض مذهبا لهم فی وقت و هو فی دولة بنی عبید، ثم عدم- و الحمد للّه- النصب و بقی الرفض خفیّا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خاملا»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ابن عدی قوله: «کان یتحامل علی علی» و عن الدار قطنی:</w:t>
      </w:r>
    </w:p>
    <w:p>
      <w:pPr>
        <w:pStyle w:val="BookText"/>
      </w:pPr>
      <w:r>
        <w:rPr>
          <w:rFonts w:ascii="IRNazanin" w:hAnsi="IRNazanin" w:eastAsia="IRNazanin" w:cs="IRNazanin"/>
          <w:lang w:bidi="fa-IR"/>
          <w:color w:val="111111"/>
          <w:sz w:val="28"/>
          <w:szCs w:val="28"/>
          <w:rtl/>
        </w:rPr>
        <w:t xml:space="preserve">«و فیه انحراف عن علی»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ابن حجر ذلک و أضاف عن الدارقطنی: «اجتمع علی بابه أصحاب الحدیث، فأخرجت جاریة له فرّوجة لیذبحها فلم تجد من یذبحها فقال:</w:t>
      </w:r>
    </w:p>
    <w:p>
      <w:pPr>
        <w:pStyle w:val="BookText"/>
      </w:pPr>
      <w:r>
        <w:rPr>
          <w:rFonts w:ascii="IRNazanin" w:hAnsi="IRNazanin" w:eastAsia="IRNazanin" w:cs="IRNazanin"/>
          <w:lang w:bidi="fa-IR"/>
          <w:color w:val="111111"/>
          <w:sz w:val="28"/>
          <w:szCs w:val="28"/>
          <w:rtl/>
        </w:rPr>
        <w:t xml:space="preserve">سبحان اللّه فرّوجة لا یوجد من یذبحها و علی یذبح فی ضحوة نیفا و عشرین ألف مسلم!» ثم قال ابن حجر:</w:t>
      </w:r>
    </w:p>
    <w:p>
      <w:pPr>
        <w:pStyle w:val="BookText"/>
      </w:pPr>
      <w:r>
        <w:rPr>
          <w:rFonts w:ascii="IRNazanin" w:hAnsi="IRNazanin" w:eastAsia="IRNazanin" w:cs="IRNazanin"/>
          <w:lang w:bidi="fa-IR"/>
          <w:color w:val="111111"/>
          <w:sz w:val="28"/>
          <w:szCs w:val="28"/>
          <w:rtl/>
        </w:rPr>
        <w:t xml:space="preserve">«قلت: و کتابه فی الضعفاء یوضّح مقالته. و رأیت فی نسخة من کتاب ابن حبان: حریزی المذهب- و هو بفتح الحاء المهملة و کسر الراء و بعد الیاء زاء- نسبة إلی حریز بن عثمان المعروف بالنصب. و کلام ابن عدی یؤیّد هذا. و قد صحّف ذلک أبو سعد ابن السمعانی فی الأنساب فذکر فی ترجمة الجریری بفتح الجیم: أن إبراهیم بن یعقوب هذا کان علی مذهب محمد بن جریر الطبری. ثم نقل کلام ابن حبان المذکور، و کأنه تصحّف علیه. و الواقع أن ابن جریر یصلح أن یکون من تلامذة إبراهیم بن سعد لا بالعکس. و قد وجدت روایة ابن جریر عن الجوزجانی فی عدّة مواضع من التفسیر و التهذیب و التأریخ»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أیضا: «فصل. و ممّن ینبغی أن یتوقّف فی قبول قوله فی الجرح: من کان بینه و بین من جرحه عداوة سببها الاختلاف فی الإعتقاد، فإنّ الحاذق إذا تأمّل ثلب أبی إسحاق الجوزجانی لأهل الکوفة رأی العجب، و ذلک لشدة انحرافه فی النصب و شهرة أهلها بالتشیع، فتراه لا یتوقف فی جرح من ذکره منهم بلسان ذلق و عبارة طلق، حتّی أنه أخذ یلیّن مثل الأعمش و أبی نعیم و عبید اللّه بن موسی، و هم أساطین الحدیث و أرکان الروایة. فهذا إذا عارضه مثله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أکبر منه فوثّق رجلا ضعّفه هو قبل التوثیق»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أبو داود: ضعیف. و قال مرة: زکریا أرفع منه بمائة درجة».</w:t>
      </w:r>
    </w:p>
    <w:p>
      <w:pPr>
        <w:pStyle w:val="BookText"/>
      </w:pPr>
      <w:r>
        <w:rPr>
          <w:rFonts w:ascii="IRNazanin" w:hAnsi="IRNazanin" w:eastAsia="IRNazanin" w:cs="IRNazanin"/>
          <w:lang w:bidi="fa-IR"/>
          <w:color w:val="111111"/>
          <w:sz w:val="28"/>
          <w:szCs w:val="28"/>
          <w:rtl/>
        </w:rPr>
        <w:t xml:space="preserve">لکن الأجلح من رجال الصحیح أبی داود، فکلامه فیه مردود بروایته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ابن سعد: کان ضعیفا جدّا».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أقول: یا للعجب! کیف یرکن من تحلّی بالإنصاف إلی تضعیف ابن سعد، مع أنّ تنطّعه و تعنّته قد بلغ إلی غایة مردیة یستعیذ منها کلّ من اعتزی إلی الإسلام و الإیمان، فإنه خذله اللّه تکلّم فی الإمام جعفر الصادق بما لا یتفوّه به إلّا معاند مارق، و لا ینبس به إلّا منابذ منافق! فبالغ فی اللجاج و الاعوجاج حیث أسقط عنه علیه السّلام التمسّک و الإحتجاج …</w:t>
      </w:r>
    </w:p>
    <w:p>
      <w:pPr>
        <w:pStyle w:val="BookText"/>
      </w:pPr>
      <w:r>
        <w:rPr>
          <w:rFonts w:ascii="IRNazanin" w:hAnsi="IRNazanin" w:eastAsia="IRNazanin" w:cs="IRNazanin"/>
          <w:lang w:bidi="fa-IR"/>
          <w:color w:val="111111"/>
          <w:sz w:val="28"/>
          <w:szCs w:val="28"/>
          <w:rtl/>
        </w:rPr>
        <w:t xml:space="preserve">قال ابن حجر بترجمة الصّادق علیه السّلام: «قال ابن سعد: کان کثیر الحدیث و لا یحتج به و یستضعف! سئل مرة: سمعت هذه الأحادیث من أبیک؟</w:t>
      </w:r>
    </w:p>
    <w:p>
      <w:pPr>
        <w:pStyle w:val="BookText"/>
      </w:pPr>
      <w:r>
        <w:rPr>
          <w:rFonts w:ascii="IRNazanin" w:hAnsi="IRNazanin" w:eastAsia="IRNazanin" w:cs="IRNazanin"/>
          <w:lang w:bidi="fa-IR"/>
          <w:color w:val="111111"/>
          <w:sz w:val="28"/>
          <w:szCs w:val="28"/>
          <w:rtl/>
        </w:rPr>
        <w:t xml:space="preserve">فقال: نعم. و سئل مرة فقال: إنّما وجدتها فی کتبه»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العقیلی: روی عن الشعبی أحادیث مضطربة لا یتابع علیها».</w:t>
      </w:r>
    </w:p>
    <w:p>
      <w:pPr>
        <w:pStyle w:val="BookText"/>
      </w:pPr>
      <w:r>
        <w:rPr>
          <w:rFonts w:ascii="IRNazanin" w:hAnsi="IRNazanin" w:eastAsia="IRNazanin" w:cs="IRNazanin"/>
          <w:lang w:bidi="fa-IR"/>
          <w:color w:val="111111"/>
          <w:sz w:val="28"/>
          <w:szCs w:val="28"/>
          <w:rtl/>
        </w:rPr>
        <w:t xml:space="preserve">لکنک عرفت من کلماتهم أن الاضطراب فی الحدیث غیر قادح، و لا یسلم منه أحد من المحدثین! علی أنّ العقیلی ممّن یتّجرأ علی القدح فی الأکابر، فقد ذکر علی بن المدینی فی (کتاب الضعفاء) قال الذهبی: «فبئس ما صنع»! ثم خاطبه بقوله:</w:t>
      </w:r>
    </w:p>
    <w:p>
      <w:pPr>
        <w:pStyle w:val="BookText"/>
      </w:pPr>
      <w:r>
        <w:rPr>
          <w:rFonts w:ascii="IRNazanin" w:hAnsi="IRNazanin" w:eastAsia="IRNazanin" w:cs="IRNazanin"/>
          <w:lang w:bidi="fa-IR"/>
          <w:color w:val="111111"/>
          <w:sz w:val="28"/>
          <w:szCs w:val="28"/>
          <w:rtl/>
        </w:rPr>
        <w:t xml:space="preserve">«فما لک عقل یا عقیلی! أ تدری فیمن تتکلّم؟ … و أنا أشتهی أن تعرّفنی من الثقة الثبت الذی ما غلط …» إلی آخر ما سمعت …</w:t>
      </w:r>
    </w:p>
    <w:p>
      <w:pPr>
        <w:pStyle w:val="BookText"/>
      </w:pPr>
      <w:r>
        <w:rPr>
          <w:rFonts w:ascii="IRNazanin" w:hAnsi="IRNazanin" w:eastAsia="IRNazanin" w:cs="IRNazanin"/>
          <w:lang w:bidi="fa-IR"/>
          <w:color w:val="111111"/>
          <w:sz w:val="28"/>
          <w:szCs w:val="28"/>
          <w:rtl/>
        </w:rPr>
        <w:t xml:space="preserve">و من طامّاته الموبقة و جساراته الفاحشة: ذکره الإمام موسی بن جعفر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فی کتابه المذکور … قال الذهبی: «موسی بن جعفر بن محمد ابن علی العلوی الملقب بالکاظم، عن أبیه. قال ابن أبی حاتم: صدوق إمام.</w:t>
      </w:r>
    </w:p>
    <w:p>
      <w:pPr>
        <w:pStyle w:val="BookText"/>
      </w:pPr>
      <w:r>
        <w:rPr>
          <w:rFonts w:ascii="Amiri" w:hAnsi="Amiri" w:eastAsia="Amiri" w:cs="Amiri"/>
          <w:lang w:bidi="ar-SA"/>
          <w:color w:val="111111"/>
          <w:sz w:val="28"/>
          <w:szCs w:val="28"/>
          <w:rtl/>
        </w:rPr>
        <w:t xml:space="preserve">و قال أبوه أبو حاتم: ثقة إمام.</w:t>
      </w:r>
    </w:p>
    <w:p>
      <w:pPr>
        <w:pStyle w:val="BookText"/>
      </w:pPr>
      <w:r>
        <w:rPr>
          <w:rFonts w:ascii="IRNazanin" w:hAnsi="IRNazanin" w:eastAsia="IRNazanin" w:cs="IRNazanin"/>
          <w:lang w:bidi="fa-IR"/>
          <w:color w:val="111111"/>
          <w:sz w:val="28"/>
          <w:szCs w:val="28"/>
          <w:rtl/>
        </w:rPr>
        <w:t xml:space="preserve">قلت: روی عنه بنوه: علی الرضا، و إبراهیم، و إسماعیل، و حسین.</w:t>
      </w:r>
    </w:p>
    <w:p>
      <w:pPr>
        <w:pStyle w:val="BookText"/>
      </w:pPr>
      <w:r>
        <w:rPr>
          <w:rFonts w:ascii="IRNazanin" w:hAnsi="IRNazanin" w:eastAsia="IRNazanin" w:cs="IRNazanin"/>
          <w:lang w:bidi="fa-IR"/>
          <w:color w:val="111111"/>
          <w:sz w:val="28"/>
          <w:szCs w:val="28"/>
          <w:rtl/>
        </w:rPr>
        <w:t xml:space="preserve">و أخواه: علی و محمد.</w:t>
      </w:r>
    </w:p>
    <w:p>
      <w:pPr>
        <w:pStyle w:val="BookText"/>
      </w:pPr>
      <w:r>
        <w:rPr>
          <w:rFonts w:ascii="IRNazanin" w:hAnsi="IRNazanin" w:eastAsia="IRNazanin" w:cs="IRNazanin"/>
          <w:lang w:bidi="fa-IR"/>
          <w:color w:val="111111"/>
          <w:sz w:val="28"/>
          <w:szCs w:val="28"/>
          <w:rtl/>
        </w:rPr>
        <w:t xml:space="preserve">و إنّما أوردته لأنّ العقیلی ذکره فی کتابه و قال: حدیثه غیر محفوظ- یعنی فی الإیمان- قال: الحمل فیه علی أبی الصّلت الهروی.</w:t>
      </w:r>
    </w:p>
    <w:p>
      <w:pPr>
        <w:pStyle w:val="BookText"/>
      </w:pPr>
      <w:r>
        <w:rPr>
          <w:rFonts w:ascii="IRNazanin" w:hAnsi="IRNazanin" w:eastAsia="IRNazanin" w:cs="IRNazanin"/>
          <w:lang w:bidi="fa-IR"/>
          <w:color w:val="111111"/>
          <w:sz w:val="28"/>
          <w:szCs w:val="28"/>
          <w:rtl/>
        </w:rPr>
        <w:t xml:space="preserve">قلت: فإذا کان الحمل فیه علی أبی الصّلت فما ذنب موسی حتی تذکره؟»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إذا کان الحال کذلک، فلما ذا ذکره الذهبی فی کتابه المعدّ لذکر المجروحین، و هو یتحاشی من ذکر الصحابة الذی قدح فیهم البخاری و ابن عدی و أمثالهما، بل لا یوردهم و لو بمحض النقل و الحکایة، و لو مع تعقیبه بالردّ و الإنکار، لمجرّد کونهم صحابة؟! بل لا یورد أئمة السنیّة فی الفروع … لمجرّد جلالة شأنهم و عظمتهم فی النّفوس!!* و فیه: «و قال ابن حبّان: کان لا یدری ما یقول، جعل أبا سفیان أبا الزبیر.</w:t>
      </w:r>
    </w:p>
    <w:p>
      <w:pPr>
        <w:pStyle w:val="BookText"/>
      </w:pPr>
      <w:r>
        <w:rPr>
          <w:rFonts w:ascii="IRNazanin" w:hAnsi="IRNazanin" w:eastAsia="IRNazanin" w:cs="IRNazanin"/>
          <w:lang w:bidi="fa-IR"/>
          <w:color w:val="111111"/>
          <w:sz w:val="28"/>
          <w:szCs w:val="28"/>
          <w:rtl/>
        </w:rPr>
        <w:t xml:space="preserve">لکنّ غایة هذا هو الخطأ و السّهو، و قد عرفت أنّه لم یسلم منه أحد من المحدّثین …</w:t>
      </w:r>
    </w:p>
    <w:p>
      <w:pPr>
        <w:pStyle w:val="BookText"/>
      </w:pPr>
      <w:r>
        <w:rPr>
          <w:rFonts w:ascii="IRNazanin" w:hAnsi="IRNazanin" w:eastAsia="IRNazanin" w:cs="IRNazanin"/>
          <w:lang w:bidi="fa-IR"/>
          <w:color w:val="111111"/>
          <w:sz w:val="28"/>
          <w:szCs w:val="28"/>
          <w:rtl/>
        </w:rPr>
        <w:t xml:space="preserve">ثم ابن حبّان هو الذی قال عن مولانا الإمام الرضا علیه السّلام: «یروی عن أبیه عجائب، یهمّ و یخطئ» </w:t>
      </w:r>
      <w:r>
        <w:rPr>
          <w:rStyle w:val="FootnoteReference"/>
        </w:rPr>
        <w:footnoteReference w:id="401"/>
      </w:r>
      <w:r>
        <w:rPr>
          <w:rFonts w:ascii="IRNazanin" w:hAnsi="IRNazanin" w:eastAsia="IRNazanin" w:cs="IRNazanin"/>
          <w:lang w:bidi="fa-IR"/>
          <w:color w:val="111111"/>
          <w:sz w:val="28"/>
          <w:szCs w:val="28"/>
          <w:rtl/>
        </w:rPr>
        <w:t xml:space="preserve">! … فإذا کان الرّجل فی هذا الحدّ من النصب و العدوان و المجازفة و الخسران، لم یکن قوله فی الأجلح:</w:t>
      </w:r>
    </w:p>
    <w:p>
      <w:pPr>
        <w:pStyle w:val="BookText"/>
      </w:pPr>
      <w:r>
        <w:rPr>
          <w:rFonts w:ascii="IRNazanin" w:hAnsi="IRNazanin" w:eastAsia="IRNazanin" w:cs="IRNazanin"/>
          <w:lang w:bidi="fa-IR"/>
          <w:color w:val="111111"/>
          <w:sz w:val="28"/>
          <w:szCs w:val="28"/>
          <w:rtl/>
        </w:rPr>
        <w:t xml:space="preserve">«لا یدری …» جارحا و قادحا قطعا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8" w:name="pg11328_89094"/>
    <w:bookmarkEnd w:id="198"/>
    <w:p>
      <w:pPr>
        <w:pStyle w:val="Heading5"/>
      </w:pPr>
      <w:bookmarkStart w:id="546" w:name="_Toc342"/>
      <w:r>
        <w:t>وجوه فی ردّ قدح الأجلح مستفادة من کلمات العلماء</w:t>
      </w:r>
      <w:bookmarkEnd w:id="546"/>
    </w:p>
    <w:p>
      <w:pPr>
        <w:pStyle w:val="Heading6"/>
      </w:pPr>
      <w:bookmarkStart w:id="547" w:name="_Toc343"/>
      <w:r>
        <w:t>اشارة</w:t>
      </w:r>
      <w:bookmarkEnd w:id="547"/>
    </w:p>
    <w:p>
      <w:pPr>
        <w:pStyle w:val="BookText"/>
      </w:pPr>
      <w:r>
        <w:rPr>
          <w:rFonts w:ascii="IRNazanin" w:hAnsi="IRNazanin" w:eastAsia="IRNazanin" w:cs="IRNazanin"/>
          <w:lang w:bidi="fa-IR"/>
          <w:color w:val="111111"/>
          <w:sz w:val="28"/>
          <w:szCs w:val="28"/>
          <w:rtl/>
        </w:rPr>
        <w:t xml:space="preserve">و إذا عرفت وثاقة الأجلح و بطلان القدح فیه، فإنّ هناک کلمات للعلماء فی الموارد المختلفة یستفاد منها وجوه أخری فی ردّ القدح فی الأجلح:</w:t>
      </w:r>
    </w:p>
    <w:p>
      <w:pPr>
        <w:pStyle w:val="Heading6"/>
      </w:pPr>
      <w:bookmarkStart w:id="548" w:name="_Toc344"/>
      <w:r>
        <w:t>الجرح المجمل غیر مقبول مطلقا</w:t>
      </w:r>
      <w:bookmarkEnd w:id="548"/>
    </w:p>
    <w:p>
      <w:pPr>
        <w:pStyle w:val="BookText"/>
      </w:pPr>
      <w:r>
        <w:rPr>
          <w:rFonts w:ascii="IRNazanin" w:hAnsi="IRNazanin" w:eastAsia="IRNazanin" w:cs="IRNazanin"/>
          <w:lang w:bidi="fa-IR"/>
          <w:color w:val="111111"/>
          <w:sz w:val="28"/>
          <w:szCs w:val="28"/>
          <w:rtl/>
        </w:rPr>
        <w:t xml:space="preserve">قال أبو الخطاب عمر بن حسن المعروف بابن دحیة الأندلسی:</w:t>
      </w:r>
    </w:p>
    <w:p>
      <w:pPr>
        <w:pStyle w:val="BookText"/>
      </w:pPr>
      <w:r>
        <w:rPr>
          <w:rFonts w:ascii="IRNazanin" w:hAnsi="IRNazanin" w:eastAsia="IRNazanin" w:cs="IRNazanin"/>
          <w:lang w:bidi="fa-IR"/>
          <w:color w:val="111111"/>
          <w:sz w:val="28"/>
          <w:szCs w:val="28"/>
          <w:rtl/>
        </w:rPr>
        <w:t xml:space="preserve">«و الشریف عبد اللّه بن محمد بن عقیل، ترک أحادیثه بعض العلماء. قال الحافظ أبو عیسی الترمذی فی باب ما جاء أنّ مفتاح الصّلاة الطهور: و عبد اللّه ابن محمد بن عقیل هو صدوق، و قد تکلّم فیه بعض أهل العلم من قبل حفظه، قال: و سمعت محمد بن إسماعیل یقول: کان أحمد بن حنبل و إسحاق و الحمیدی یحتجّون بحدیث عبد اللّه بن عقیل …</w:t>
      </w:r>
    </w:p>
    <w:p>
      <w:pPr>
        <w:pStyle w:val="BookText"/>
      </w:pPr>
      <w:r>
        <w:rPr>
          <w:rFonts w:ascii="IRNazanin" w:hAnsi="IRNazanin" w:eastAsia="IRNazanin" w:cs="IRNazanin"/>
          <w:lang w:bidi="fa-IR"/>
          <w:color w:val="111111"/>
          <w:sz w:val="28"/>
          <w:szCs w:val="28"/>
          <w:rtl/>
        </w:rPr>
        <w:t xml:space="preserve">و کذلک و ثّقه جماعة و قبلوا حدیثه …</w:t>
      </w:r>
    </w:p>
    <w:p>
      <w:pPr>
        <w:pStyle w:val="BookText"/>
      </w:pPr>
      <w:r>
        <w:rPr>
          <w:rFonts w:ascii="IRNazanin" w:hAnsi="IRNazanin" w:eastAsia="IRNazanin" w:cs="IRNazanin"/>
          <w:lang w:bidi="fa-IR"/>
          <w:color w:val="111111"/>
          <w:sz w:val="28"/>
          <w:szCs w:val="28"/>
          <w:rtl/>
        </w:rPr>
        <w:t xml:space="preserve">و لا یقبل التجریح من أحد مطلقا حتی یثبت ذلک علیه و یبین الکذب فی الأحادیث المنسوبة إلیه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شرح النواوی:</w:t>
      </w:r>
    </w:p>
    <w:p>
      <w:pPr>
        <w:pStyle w:val="BookText"/>
      </w:pPr>
      <w:r>
        <w:rPr>
          <w:rFonts w:ascii="IRNazanin" w:hAnsi="IRNazanin" w:eastAsia="IRNazanin" w:cs="IRNazanin"/>
          <w:lang w:bidi="fa-IR"/>
          <w:color w:val="111111"/>
          <w:sz w:val="28"/>
          <w:szCs w:val="28"/>
          <w:rtl/>
        </w:rPr>
        <w:t xml:space="preserve">«یقبل التعدیل من غیر ذکر سببه، علی الصحیح المشهور … و لا یقبل الجرح إلّا مبیّن السّبب … قال ابن الصّلاح: و هذا ظاهر مقرّر فی الفقه و أصوله. و ذکر الخطیب: أنه مذهب الأئمّة من حفّاظ الحدیث کالشیخین و غیرهما … ذهبوا إلی أن الجرح لا یثبت إلّا إذا فسّر سببه …</w:t>
      </w:r>
    </w:p>
    <w:p>
      <w:pPr>
        <w:pStyle w:val="BookText"/>
      </w:pPr>
      <w:r>
        <w:rPr>
          <w:rFonts w:ascii="IRNazanin" w:hAnsi="IRNazanin" w:eastAsia="IRNazanin" w:cs="IRNazanin"/>
          <w:lang w:bidi="fa-IR"/>
          <w:color w:val="111111"/>
          <w:sz w:val="28"/>
          <w:szCs w:val="28"/>
          <w:rtl/>
        </w:rPr>
        <w:t xml:space="preserve">و مقابل الصحیح أقوال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9" w:name="pg11328_89096"/>
    <w:bookmarkEnd w:id="199"/>
    <w:p>
      <w:pPr>
        <w:pStyle w:val="BookText"/>
      </w:pPr>
      <w:r>
        <w:rPr>
          <w:rFonts w:ascii="IRNazanin" w:hAnsi="IRNazanin" w:eastAsia="IRNazanin" w:cs="IRNazanin"/>
          <w:lang w:bidi="fa-IR"/>
          <w:color w:val="111111"/>
          <w:sz w:val="28"/>
          <w:szCs w:val="28"/>
          <w:rtl/>
        </w:rPr>
        <w:t xml:space="preserve">و اختار شیخ الإسلام تفصیلا حسنا: فإن کان من جرح مجملا قد وثّقه أحد من أئمّة هذا الشأن، لم یقبل الجرح فیه من أحد کائنا من کان إلّا مفسّرا، لأنّه قد ثبت له رتبة الثقة، فلا یزحزح عنها إلّا بأمر جلیّ، فإنّ أئمّة هذا الشأن لا یوثّقون إلّا من اعتبروا حاله فی دینه ثمّ فی حدیثه و تفقّدوه کما ینبغی، و هم أیقظ الناس، لا ینقض حکم أحدهم إلّا بأمر صریح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أساس تفصیل ابن حجر العسقلانی لا یصغی إلی قدح من قدح فی الأجلح بعد توثیق یحیی بن معین و العجلی و الفسوی و غیرهم، و روایة أرباب الصحاح عنه فی صحاحهم، لأنّ القادحین منهم من لم یذکر السبب، و منهم من ذکر سببا غیر جارح لا یلتفت إلیه، کدعوی الخطأ و نحوه.</w:t>
      </w:r>
    </w:p>
    <w:p>
      <w:pPr>
        <w:pStyle w:val="Heading6"/>
      </w:pPr>
      <w:bookmarkStart w:id="549" w:name="_Toc345"/>
      <w:r>
        <w:t>التعدیل مقدم علی الجرح عند جمهور العلماء</w:t>
      </w:r>
      <w:bookmarkEnd w:id="549"/>
    </w:p>
    <w:p>
      <w:pPr>
        <w:pStyle w:val="BookText"/>
      </w:pPr>
      <w:r>
        <w:rPr>
          <w:rFonts w:ascii="IRNazanin" w:hAnsi="IRNazanin" w:eastAsia="IRNazanin" w:cs="IRNazanin"/>
          <w:lang w:bidi="fa-IR"/>
          <w:color w:val="111111"/>
          <w:sz w:val="28"/>
          <w:szCs w:val="28"/>
          <w:rtl/>
        </w:rPr>
        <w:t xml:space="preserve">و قال الشیخ عبد الوهّاب الشعرانی- فی کلام له فی الدفاع عن مذهب أبی حنیفة-:</w:t>
      </w:r>
    </w:p>
    <w:p>
      <w:pPr>
        <w:pStyle w:val="BookText"/>
      </w:pPr>
      <w:r>
        <w:rPr>
          <w:rFonts w:ascii="IRNazanin" w:hAnsi="IRNazanin" w:eastAsia="IRNazanin" w:cs="IRNazanin"/>
          <w:lang w:bidi="fa-IR"/>
          <w:color w:val="111111"/>
          <w:sz w:val="28"/>
          <w:szCs w:val="28"/>
          <w:rtl/>
        </w:rPr>
        <w:t xml:space="preserve">«و إنّما قدّم جمهورهم التعدیل علی الجرح و قالوا: الأصل العدالة و الجرح طار، لئلّا یذهب غالب أحادیث الشریعة، کما قالوا أیضا: إنّ إحسان النظر بجمیع الرواة المستورین أولی، و کما قالوا: إنّ مجرّد الکلام فی شخص لا یسقط مرتبته، فلا بدّ من الفحص عن حاله.</w:t>
      </w:r>
    </w:p>
    <w:p>
      <w:pPr>
        <w:pStyle w:val="BookText"/>
      </w:pPr>
      <w:r>
        <w:rPr>
          <w:rFonts w:ascii="IRNazanin" w:hAnsi="IRNazanin" w:eastAsia="IRNazanin" w:cs="IRNazanin"/>
          <w:lang w:bidi="fa-IR"/>
          <w:color w:val="111111"/>
          <w:sz w:val="28"/>
          <w:szCs w:val="28"/>
          <w:rtl/>
        </w:rPr>
        <w:t xml:space="preserve">و قد خرّج الشیخان لخلق کثیر عمّن تکلّم النّاس فیهم، إیثارا لإثبات الأدلّة الشّرعیة علی نفیها، لیحوز الناس فضل العمل بها، فکان فی ذلک فضل کثیر للامة أفضل من تجریحهم …</w:t>
      </w:r>
    </w:p>
    <w:p>
      <w:pPr>
        <w:pStyle w:val="BookText"/>
      </w:pPr>
      <w:r>
        <w:rPr>
          <w:rFonts w:ascii="IRNazanin" w:hAnsi="IRNazanin" w:eastAsia="IRNazanin" w:cs="IRNazanin"/>
          <w:lang w:bidi="fa-IR"/>
          <w:color w:val="111111"/>
          <w:sz w:val="28"/>
          <w:szCs w:val="28"/>
          <w:rtl/>
        </w:rPr>
        <w:t xml:space="preserve">فقد بان لک أنه لیس لنا ترک حدیث کلّ من تکلّم الناس فیه بمجرّد الکلام، فربما یکون قد توبع علیه و ظهرت شواهده، و کان له أصل، و إنّما لنا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0" w:name="pg11328_89097"/>
    <w:bookmarkEnd w:id="200"/>
    <w:p>
      <w:pPr>
        <w:pStyle w:val="BookText"/>
      </w:pPr>
      <w:r>
        <w:rPr>
          <w:rFonts w:ascii="IRNazanin" w:hAnsi="IRNazanin" w:eastAsia="IRNazanin" w:cs="IRNazanin"/>
          <w:lang w:bidi="fa-IR"/>
          <w:color w:val="111111"/>
          <w:sz w:val="28"/>
          <w:szCs w:val="28"/>
          <w:rtl/>
        </w:rPr>
        <w:t xml:space="preserve">ترک ما انفرد به، و خالف فیه الثقات، و لم یظهر له شواهد.</w:t>
      </w:r>
    </w:p>
    <w:p>
      <w:pPr>
        <w:pStyle w:val="BookText"/>
      </w:pPr>
      <w:r>
        <w:rPr>
          <w:rFonts w:ascii="IRNazanin" w:hAnsi="IRNazanin" w:eastAsia="IRNazanin" w:cs="IRNazanin"/>
          <w:lang w:bidi="fa-IR"/>
          <w:color w:val="111111"/>
          <w:sz w:val="28"/>
          <w:szCs w:val="28"/>
          <w:rtl/>
        </w:rPr>
        <w:t xml:space="preserve">و لو أننا فتحنا باب الترک لحدیث کلّ راو تکلّم بعض الناس فیه لذهب معظم أحکام الشریعة کما مر، و إذا أدّی الأمر إلی مثل ذلک فالواجب علی جمیع أتباع المجتهدین إحسان الظن برواة جمیع أدلّة المذاهب المخالفة لمذهبهم، فإنّ جمیع ما رووه لم یخرج عن مرتبی الشریعة اللتین هما التخفیف و التشدید»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6"/>
      </w:pPr>
      <w:bookmarkStart w:id="550" w:name="_Toc346"/>
      <w:r>
        <w:t>لفظة «کذّاب» أیضا تحتاج إلی تفسیر</w:t>
      </w:r>
      <w:bookmarkEnd w:id="550"/>
    </w:p>
    <w:p>
      <w:pPr>
        <w:pStyle w:val="BookText"/>
      </w:pPr>
      <w:r>
        <w:rPr>
          <w:rFonts w:ascii="IRNazanin" w:hAnsi="IRNazanin" w:eastAsia="IRNazanin" w:cs="IRNazanin"/>
          <w:lang w:bidi="fa-IR"/>
          <w:color w:val="111111"/>
          <w:sz w:val="28"/>
          <w:szCs w:val="28"/>
          <w:rtl/>
        </w:rPr>
        <w:t xml:space="preserve">و لابن الوزیر الصّنعانی </w:t>
      </w:r>
      <w:r>
        <w:rPr>
          <w:rStyle w:val="FootnoteReference"/>
        </w:rPr>
        <w:footnoteReference w:id="405"/>
      </w:r>
      <w:r>
        <w:rPr>
          <w:rFonts w:ascii="IRNazanin" w:hAnsi="IRNazanin" w:eastAsia="IRNazanin" w:cs="IRNazanin"/>
          <w:lang w:bidi="fa-IR"/>
          <w:color w:val="111111"/>
          <w:sz w:val="28"/>
          <w:szCs w:val="28"/>
          <w:rtl/>
        </w:rPr>
        <w:t xml:space="preserve">کلام یشتمل علی فوائد منها: إنّ الجرح الذی لم یفسّر لا یقدّم علی التعدیل، بل إنّما یوجب الرّیبة فی غیر المشاهیر بالعدالة و الثقة … ثم قال: «و من لطیف علم هذا الباب أن یعلم: أنّ لفظة «کذّاب» قد یطلقها کثیر من المتعنتّین فی الجرح علی من یهمّ و یخطئ فی حدیثه، و إن لم یتبیّن أنّه یتعمّد ذلک، و لا یبین أن خطأه أکثر من صوابه و لا مثله. و من طالع کتب التجریح و التعدیل عرف ما ذکرته. و هذا یدل علی أنّ هذا اللفظ من جملة الألفاظ المطلقة التی لم یفسّر سببها، و لهذا أطلقه کثیر من الثقات علی جماعة من الرفعاء من أهل الصّدق و الأمانة. فاحذر أن تغترّ بذلک فی حق من قیل فیه من الثقات الرفعاء، فالکذب فی الحقیقة اللّغویة مطلق علی الوهم و العمد معا، و یحتاج إلی التّفسیر إلّا أن یدل علی التعمّد قرینة»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1" w:name="pg11328_89100"/>
    <w:bookmarkEnd w:id="201"/>
    <w:p>
      <w:pPr>
        <w:pStyle w:val="Heading6"/>
      </w:pPr>
      <w:bookmarkStart w:id="551" w:name="_Toc347"/>
      <w:r>
        <w:t>لا یقبل الجرح فیمن علم عدالته بالتواتر أو کانت أشهر من عدالة الجارح</w:t>
      </w:r>
      <w:bookmarkEnd w:id="551"/>
    </w:p>
    <w:p>
      <w:pPr>
        <w:pStyle w:val="BookText"/>
      </w:pPr>
      <w:r>
        <w:rPr>
          <w:rFonts w:ascii="IRNazanin" w:hAnsi="IRNazanin" w:eastAsia="IRNazanin" w:cs="IRNazanin"/>
          <w:lang w:bidi="fa-IR"/>
          <w:color w:val="111111"/>
          <w:sz w:val="28"/>
          <w:szCs w:val="28"/>
          <w:rtl/>
        </w:rPr>
        <w:t xml:space="preserve">و له کلام آخر اشتمل علی فوائد فی الباب … کقوله:</w:t>
      </w:r>
    </w:p>
    <w:p>
      <w:pPr>
        <w:pStyle w:val="BookText"/>
      </w:pPr>
      <w:r>
        <w:rPr>
          <w:rFonts w:ascii="IRNazanin" w:hAnsi="IRNazanin" w:eastAsia="IRNazanin" w:cs="IRNazanin"/>
          <w:lang w:bidi="fa-IR"/>
          <w:color w:val="111111"/>
          <w:sz w:val="28"/>
          <w:szCs w:val="28"/>
          <w:rtl/>
        </w:rPr>
        <w:t xml:space="preserve">«أن یکون عدالة الرّاوی معلومة بالتواتر مثل: مالک، و الشافعی، و مسلم، و البخاری، و سائر الأئمة الحفّاظ، فإنّه لا یقبل جرحهم بما یعلم نزاهتهم عنه. و لو کان ذلک مقبولا لکان الزنادقة یجدون السبیل إلی إبطال جمیع السنن المأثورة، بأن یتعبّد بعضهم و یظهر الصّلاح حتی یبلغ إلی حدّ یجب فی ظاهر الشرع قبوله، ثم یجرح الصّحابة- رضی اللّه عنهم- فیرمی عمار بن یاسر بإدمان شرب المسکر، و سلمان الفارسی بالسّرقة لما فوق النصاب، و أبا ذر بقطع الصلاة …».</w:t>
      </w:r>
    </w:p>
    <w:p>
      <w:pPr>
        <w:pStyle w:val="BookText"/>
      </w:pPr>
      <w:r>
        <w:rPr>
          <w:rFonts w:ascii="IRNazanin" w:hAnsi="IRNazanin" w:eastAsia="IRNazanin" w:cs="IRNazanin"/>
          <w:lang w:bidi="fa-IR"/>
          <w:color w:val="111111"/>
          <w:sz w:val="28"/>
          <w:szCs w:val="28"/>
          <w:rtl/>
        </w:rPr>
        <w:t xml:space="preserve">«إن کانت عدالة الراوی أرجح من عدالة الجارح أو أشهر من عدالة الجارح لم یقبل الجرح، لأنّا إنما نقبل الجرح من الثقة لرجحان صدقه علی کذبه، و لأجل حمله علی السلامة، و فی هذه الصورة کذبه أرجح من صدقه، و فی حمله علی السلامة إساءة الظن بمن هو خیر منه و أوثق و أعدل و أصلح …».</w:t>
      </w:r>
    </w:p>
    <w:p>
      <w:pPr>
        <w:pStyle w:val="BookText"/>
      </w:pPr>
      <w:r>
        <w:rPr>
          <w:rFonts w:ascii="IRNazanin" w:hAnsi="IRNazanin" w:eastAsia="IRNazanin" w:cs="IRNazanin"/>
          <w:lang w:bidi="fa-IR"/>
          <w:color w:val="111111"/>
          <w:sz w:val="28"/>
          <w:szCs w:val="28"/>
          <w:rtl/>
        </w:rPr>
        <w:t xml:space="preserve">فنقول: إنّ الأجلح فی طبقة مالک بن أنس کما فی (تقریب التهذیب)، فلیس شأنه بأقلّ ممّن جرحه، بل هو مقدّم علیهم فی العدالة، للقوادح المذکورة لهم فی تراجمهم، فهو أوثق و أعدل منهم، و عدالته أشهر من عدالتهم … و علیه، فلا یقبل تکلّمهم فیه.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فلا یجوز الاحتجاج بحدیثه.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الأجلح من رجال (مسند أحمد) و (صحیح الترمذی) و (صحیح النسائی) و (صحیح أبی داود) و (صحیح ابن ماجة) … فهو عند هؤلاء ممّن یحتج بحدیثه …</w:t>
      </w:r>
    </w:p>
    <w:p>
      <w:pPr>
        <w:pStyle w:val="BookText"/>
      </w:pPr>
      <w:r>
        <w:rPr>
          <w:rFonts w:ascii="IRNazanin" w:hAnsi="IRNazanin" w:eastAsia="IRNazanin" w:cs="IRNazanin"/>
          <w:lang w:bidi="fa-IR"/>
          <w:color w:val="111111"/>
          <w:sz w:val="28"/>
          <w:szCs w:val="28"/>
          <w:rtl/>
        </w:rPr>
        <w:t xml:space="preserve">علی أنّه لو کان ضعیفا فلا یقتضی ضعفه بطلان هذا الحدیث الشریف لدی مهرة الحدیث و نقدة الأخبار … لکن (الدهلوی) یجهل أو یتجاهل …</w:t>
      </w:r>
    </w:p>
    <w:p>
      <w:pPr>
        <w:pStyle w:val="BookText"/>
      </w:pPr>
      <w:r>
        <w:rPr>
          <w:rFonts w:ascii="IRNazanin" w:hAnsi="IRNazanin" w:eastAsia="IRNazanin" w:cs="IRNazanin"/>
          <w:lang w:bidi="fa-IR"/>
          <w:color w:val="111111"/>
          <w:sz w:val="28"/>
          <w:szCs w:val="28"/>
          <w:rtl/>
        </w:rPr>
        <w:t xml:space="preserve">قال السبکی فی (طبقاته):</w:t>
      </w:r>
    </w:p>
    <w:p>
      <w:pPr>
        <w:pStyle w:val="BookText"/>
      </w:pPr>
      <w:r>
        <w:rPr>
          <w:rFonts w:ascii="IRNazanin" w:hAnsi="IRNazanin" w:eastAsia="IRNazanin" w:cs="IRNazanin"/>
          <w:lang w:bidi="fa-IR"/>
          <w:color w:val="111111"/>
          <w:sz w:val="28"/>
          <w:szCs w:val="28"/>
          <w:rtl/>
        </w:rPr>
        <w:t xml:space="preserve">«و إذا ضعّف الرجل فی السّند ضعّف الحدیث من أجله و لم یکن فی ذلک دلالة علی بطلانه، بل قد یصح من أخری، و قد یکون هذا الضعیف صادقا و أمینا فی هذه الروایة، فلا یدلّ مجرّد تضعیفه علی بطلان ما جاء به».</w:t>
      </w:r>
    </w:p>
    <w:p>
      <w:pPr>
        <w:pStyle w:val="BookText"/>
      </w:pPr>
      <w:r>
        <w:rPr>
          <w:rFonts w:ascii="IRNazanin" w:hAnsi="IRNazanin" w:eastAsia="IRNazanin" w:cs="IRNazanin"/>
          <w:lang w:bidi="fa-IR"/>
          <w:color w:val="111111"/>
          <w:sz w:val="28"/>
          <w:szCs w:val="28"/>
          <w:rtl/>
        </w:rPr>
        <w:t xml:space="preserve">و هذه قاعدة مقرّرة عندهم یطبّقونها فی کتبهم فی معرفة الأحادیث:</w:t>
      </w:r>
    </w:p>
    <w:p>
      <w:pPr>
        <w:pStyle w:val="BookText"/>
      </w:pPr>
      <w:r>
        <w:rPr>
          <w:rFonts w:ascii="IRNazanin" w:hAnsi="IRNazanin" w:eastAsia="IRNazanin" w:cs="IRNazanin"/>
          <w:lang w:bidi="fa-IR"/>
          <w:color w:val="111111"/>
          <w:sz w:val="28"/>
          <w:szCs w:val="28"/>
          <w:rtl/>
        </w:rPr>
        <w:t xml:space="preserve">قال المنّاوی بشرح حدیث: «آدم فی السماء …»: «إسناده ضعیف لکن المتن صحیح، فإنّه قطعة من حدیث الإسراء الذی أخرجه الشیخان عن أنس لکن فیه خلف فی الترتیب»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فتراه یحکم علی حدیث ضعیف سندا بالصحّة متنا لکونه قطعة من حدیث صحیح، مع وجود الخلف فی الترتیب … فإذا صحّح هذا الحدیث فلا ریب فی صحّة حدیث الولایة، و ان ضعّف سنده بالأجلح- لو سلّم- لا یضرّ بغیره المنصوص علی صحّته، و لا یوجب بطلان الحدیث من أصله.</w:t>
      </w:r>
    </w:p>
    <w:p>
      <w:pPr>
        <w:pStyle w:val="BookText"/>
      </w:pPr>
      <w:r>
        <w:rPr>
          <w:rFonts w:ascii="IRNazanin" w:hAnsi="IRNazanin" w:eastAsia="IRNazanin" w:cs="IRNazanin"/>
          <w:lang w:bidi="fa-IR"/>
          <w:color w:val="111111"/>
          <w:sz w:val="28"/>
          <w:szCs w:val="28"/>
          <w:rtl/>
        </w:rPr>
        <w:t xml:space="preserve">و قال المنّاوی بشرح حدیث «آکل الرّبا …»: «و فیه الحارث الأعور، قال الهیثمی بعد عزوه لأبی یعلی و أحمد و الطبرانی: و فیه الحارث الأعور ضعیف و قد وثق. و عزاه المنذری لابن خزیمة و ابن حبان و أحمد ثم قال: رواه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2" w:name="pg11328_89104"/>
    <w:bookmarkEnd w:id="202"/>
    <w:p>
      <w:pPr>
        <w:pStyle w:val="BookText"/>
      </w:pPr>
      <w:r>
        <w:rPr>
          <w:rFonts w:ascii="IRNazanin" w:hAnsi="IRNazanin" w:eastAsia="IRNazanin" w:cs="IRNazanin"/>
          <w:lang w:bidi="fa-IR"/>
          <w:color w:val="111111"/>
          <w:sz w:val="28"/>
          <w:szCs w:val="28"/>
          <w:rtl/>
        </w:rPr>
        <w:t xml:space="preserve">کلّهم عن الحارث الأعور عن ابن مسعود، إلّا ابن خزیمة فعن مسروق عن ابن مسعود، و اسناد ابن خزیمة صحیح. انتهی. فأهمل المصنف الطریق الصحیح و ذکر الضعیف و رمز لصحّته فانعکس علیه. و الحاصل أنّه روی بإسنادین أحدهما صحیح و الآخر ضعیف، فالمتن صحیح»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الوزیر بعد کلام نقله عن النووی: «و فیه ما یدلّ علی أنّه لا یعترض علی حفّاظ الحدیث إذا رووا حدیثا عن بعض الضعفاء و ادّعوا صحته، حتی یعلم أنّه لا جابر لذلک الضعف من الشواهد و المتابعات، و معرفة هذا عزیزة لا یحصل إلّا للأئمّة الحفّاظ أهل الدرایة التامّة بهذا الشأن» ثم ذکر موارد لذلک، حیث حکم بعض العلماء علی بعض الأحادیث بالضعف، و حکم آخرون علی صحة تلک الأحادیث لکونها واردة فی طرق أخری معتبرة، أولها شواهد و متابعات تدل علی صحّتها.</w:t>
      </w:r>
    </w:p>
    <w:p>
      <w:pPr>
        <w:pStyle w:val="Heading6"/>
      </w:pPr>
      <w:bookmarkStart w:id="552" w:name="_Toc348"/>
      <w:r>
        <w:t>قبول المراسیل مذهب مالک و الشافعی و غیرهما و عموم التابعین</w:t>
      </w:r>
      <w:bookmarkEnd w:id="552"/>
    </w:p>
    <w:p>
      <w:pPr>
        <w:pStyle w:val="BookText"/>
      </w:pPr>
      <w:r>
        <w:rPr>
          <w:rFonts w:ascii="IRNazanin" w:hAnsi="IRNazanin" w:eastAsia="IRNazanin" w:cs="IRNazanin"/>
          <w:lang w:bidi="fa-IR"/>
          <w:color w:val="111111"/>
          <w:sz w:val="28"/>
          <w:szCs w:val="28"/>
          <w:rtl/>
        </w:rPr>
        <w:t xml:space="preserve">و ذکر ابن الوزیر فی کلام له حول المراسیل، فعزی قبولها إلی: «مذهب مالک و المعتزلة و الزیدیّة، و نصّ علیه منهم أبو طالب فی کتاب المجری، و المنصور فی کتاب صفوة الأخیار. و روی أبو عمر ابن عبد البرّ فی أوّل کتاب التمهید عن العلّامة محمد بن جریر الطبری إجماع التّابعین علی ذلک.</w:t>
      </w:r>
    </w:p>
    <w:p>
      <w:pPr>
        <w:pStyle w:val="BookText"/>
      </w:pPr>
      <w:r>
        <w:rPr>
          <w:rFonts w:ascii="IRNazanin" w:hAnsi="IRNazanin" w:eastAsia="IRNazanin" w:cs="IRNazanin"/>
          <w:lang w:bidi="fa-IR"/>
          <w:color w:val="111111"/>
          <w:sz w:val="28"/>
          <w:szCs w:val="28"/>
          <w:rtl/>
        </w:rPr>
        <w:t xml:space="preserve">و مذهب الشّافعیة قبول المراسیل علی تفصیل مذکور فی کتب علوم الحدیث و الأصول، و هو المختار علی تفصیل فیه، و هو قبول ما انجبر ضعفه» ثم استدل لذلک بوجوه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المرسل مقبولا فمسند الأجلح مقبول بالأولویة القطعیّة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3" w:name="pg11328_89106"/>
    <w:bookmarkEnd w:id="203"/>
    <w:p>
      <w:pPr>
        <w:pStyle w:val="Heading6"/>
      </w:pPr>
      <w:bookmarkStart w:id="553" w:name="_Toc349"/>
      <w:r>
        <w:t>کلام (الدهلوی) حول الأجلح</w:t>
      </w:r>
      <w:bookmarkEnd w:id="553"/>
    </w:p>
    <w:p>
      <w:pPr>
        <w:pStyle w:val="BookText"/>
      </w:pPr>
      <w:r>
        <w:rPr>
          <w:rFonts w:ascii="IRNazanin" w:hAnsi="IRNazanin" w:eastAsia="IRNazanin" w:cs="IRNazanin"/>
          <w:lang w:bidi="fa-IR"/>
          <w:color w:val="111111"/>
          <w:sz w:val="28"/>
          <w:szCs w:val="28"/>
          <w:rtl/>
        </w:rPr>
        <w:t xml:space="preserve">و قد سلک (الدهلوی) تبعا للکابلی طریقا آخر فی القدح فی الأجلح کی یتمکن بزعمه من ردّ حدیث الولایة، فقال فی باب المکاید من کتابه:</w:t>
      </w:r>
    </w:p>
    <w:p>
      <w:pPr>
        <w:pStyle w:val="BookText"/>
      </w:pPr>
      <w:r>
        <w:rPr>
          <w:rFonts w:ascii="IRNazanin" w:hAnsi="IRNazanin" w:eastAsia="IRNazanin" w:cs="IRNazanin"/>
          <w:lang w:bidi="fa-IR"/>
          <w:color w:val="111111"/>
          <w:sz w:val="28"/>
          <w:szCs w:val="28"/>
          <w:rtl/>
        </w:rPr>
        <w:t xml:space="preserve">«ملازمة بعض الخدّاعین منهم ثقات المحدّثین، و إظهاره البراءة من مذهبه و الطعن فی أسلافه، و ذکر مفاسد ذاک المذهب، و إظهاره التوبة و التقوی و الدیانة و حسن السیرة، و شدة الرغبة فی أخذ الحدیث عن الثقات، لینخدع بذلک الطلبة و علماء أهل السنّة فیوثّقونه و یعدّلونه، و یحصل لهم الاطمینان التام بصدقه و عفافه، ثم یدسّ فی مرویات الثقات بعض الموضوعات المؤیّدة لمذهبه، أو یحرّف بعض الکلمات لإغواء الناس.</w:t>
      </w:r>
    </w:p>
    <w:p>
      <w:pPr>
        <w:pStyle w:val="BookText"/>
      </w:pPr>
      <w:r>
        <w:rPr>
          <w:rFonts w:ascii="IRNazanin" w:hAnsi="IRNazanin" w:eastAsia="IRNazanin" w:cs="IRNazanin"/>
          <w:lang w:bidi="fa-IR"/>
          <w:color w:val="111111"/>
          <w:sz w:val="28"/>
          <w:szCs w:val="28"/>
          <w:rtl/>
        </w:rPr>
        <w:t xml:space="preserve">و هذا من أعظم کیودهم.</w:t>
      </w:r>
    </w:p>
    <w:p>
      <w:pPr>
        <w:pStyle w:val="BookText"/>
      </w:pPr>
      <w:r>
        <w:rPr>
          <w:rFonts w:ascii="IRNazanin" w:hAnsi="IRNazanin" w:eastAsia="IRNazanin" w:cs="IRNazanin"/>
          <w:lang w:bidi="fa-IR"/>
          <w:color w:val="111111"/>
          <w:sz w:val="28"/>
          <w:szCs w:val="28"/>
          <w:rtl/>
        </w:rPr>
        <w:t xml:space="preserve">منهم الأجلح، فإنّه رجل قام بهذه المکیدة حتی وثّقه یحیی بن معین، و هو أوثق علماء أهل السنّة فی باب الجرح و التّعدیل، فلم یقف علی حقیقة أمره لفرط تقیته، فظنّ کونه من الصّادقین التائبین.</w:t>
      </w:r>
    </w:p>
    <w:p>
      <w:pPr>
        <w:pStyle w:val="BookText"/>
      </w:pPr>
      <w:r>
        <w:rPr>
          <w:rFonts w:ascii="IRNazanin" w:hAnsi="IRNazanin" w:eastAsia="IRNazanin" w:cs="IRNazanin"/>
          <w:lang w:bidi="fa-IR"/>
          <w:color w:val="111111"/>
          <w:sz w:val="28"/>
          <w:szCs w:val="28"/>
          <w:rtl/>
        </w:rPr>
        <w:t xml:space="preserve">و لکن انکشف لغیره من أهل السنّة کون الرجل خدّاعا و احترزوا عمّا انفرد به من الرّوایات، و من ذلک</w:t>
      </w:r>
    </w:p>
    <w:p>
      <w:pPr>
        <w:pStyle w:val="BookText"/>
      </w:pPr>
      <w:r>
        <w:rPr>
          <w:rFonts w:ascii="IRNazanin" w:hAnsi="IRNazanin" w:eastAsia="IRNazanin" w:cs="IRNazanin"/>
          <w:lang w:bidi="fa-IR"/>
          <w:color w:val="111111"/>
          <w:sz w:val="28"/>
          <w:szCs w:val="28"/>
          <w:rtl/>
        </w:rPr>
        <w:t xml:space="preserve">ما رواه عن بریدة مرفوعا: إنّ علیّا ولیّکم بعدی»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 الّذی أورده تعبیرا عمّا صنعه فی عالم الخیال! فجعله من مکاید أهل الحق الشیعة الإمامیّة! لقد کان علیه- و هو یرید إلزام الشیعة- أن یثبت من کتبهم کون الأجلح من الشّیعة الإمامیة، ثم إثبات ملازمته محدّثی أهل السنّة و أخذه الأخبار منهم، و طعنه فی مذهب الشّیعة أمام أهل السنّة، ثم یثبت بعد ذلک کلّه کون الحدیث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4" w:name="pg11328_89108"/>
    <w:bookmarkEnd w:id="204"/>
    <w:p>
      <w:pPr>
        <w:pStyle w:val="BookText"/>
      </w:pPr>
      <w:r>
        <w:rPr>
          <w:rFonts w:ascii="IRNazanin" w:hAnsi="IRNazanin" w:eastAsia="IRNazanin" w:cs="IRNazanin"/>
          <w:lang w:bidi="fa-IR"/>
          <w:color w:val="111111"/>
          <w:sz w:val="28"/>
          <w:szCs w:val="28"/>
          <w:rtl/>
        </w:rPr>
        <w:t xml:space="preserve">الشّریف- عند أهل الحق- من متفرّدات الأجلح أو موضوعاته أو محرّفاته …</w:t>
      </w:r>
    </w:p>
    <w:p>
      <w:pPr>
        <w:pStyle w:val="BookText"/>
      </w:pPr>
      <w:r>
        <w:rPr>
          <w:rFonts w:ascii="IRNazanin" w:hAnsi="IRNazanin" w:eastAsia="IRNazanin" w:cs="IRNazanin"/>
          <w:lang w:bidi="fa-IR"/>
          <w:color w:val="111111"/>
          <w:sz w:val="28"/>
          <w:szCs w:val="28"/>
          <w:rtl/>
        </w:rPr>
        <w:t xml:space="preserve">فما لم یثبت هذه الأمور لم یمکنه إلزام أهل الحق الشیعة …</w:t>
      </w:r>
    </w:p>
    <w:p>
      <w:pPr>
        <w:pStyle w:val="Heading6"/>
      </w:pPr>
      <w:bookmarkStart w:id="554" w:name="_Toc350"/>
      <w:r>
        <w:t>وجوه الجواب عنه</w:t>
      </w:r>
      <w:bookmarkEnd w:id="554"/>
    </w:p>
    <w:p>
      <w:pPr>
        <w:pStyle w:val="BookText"/>
      </w:pPr>
      <w:r>
        <w:rPr>
          <w:rFonts w:ascii="IRNazanin" w:hAnsi="IRNazanin" w:eastAsia="IRNazanin" w:cs="IRNazanin"/>
          <w:lang w:bidi="fa-IR"/>
          <w:color w:val="111111"/>
          <w:sz w:val="28"/>
          <w:szCs w:val="28"/>
          <w:rtl/>
        </w:rPr>
        <w:t xml:space="preserve">و بعد، فإنّ ما ذکره مخدوش بوجوه:</w:t>
      </w:r>
    </w:p>
    <w:p>
      <w:pPr>
        <w:pStyle w:val="BookText"/>
      </w:pPr>
      <w:r>
        <w:rPr>
          <w:rFonts w:ascii="IRNazanin" w:hAnsi="IRNazanin" w:eastAsia="IRNazanin" w:cs="IRNazanin"/>
          <w:lang w:bidi="fa-IR"/>
          <w:color w:val="111111"/>
          <w:sz w:val="28"/>
          <w:szCs w:val="28"/>
          <w:rtl/>
        </w:rPr>
        <w:t xml:space="preserve">أحدها: إنّه إنّه لیس فی شی‌ء من کتب الرجال أثر مما زعمه من کون الأجلح شیعیّا قد تبرأ فی الظاهر من مذهبه و لازم بعض المحدّثین الثقات …</w:t>
      </w:r>
    </w:p>
    <w:p>
      <w:pPr>
        <w:pStyle w:val="BookText"/>
      </w:pPr>
      <w:r>
        <w:rPr>
          <w:rFonts w:ascii="IRNazanin" w:hAnsi="IRNazanin" w:eastAsia="IRNazanin" w:cs="IRNazanin"/>
          <w:lang w:bidi="fa-IR"/>
          <w:color w:val="111111"/>
          <w:sz w:val="28"/>
          <w:szCs w:val="28"/>
          <w:rtl/>
        </w:rPr>
        <w:t xml:space="preserve">بل قد عرفت سابقا من إفادات العلماء الأعلام أن الأجلح کان یقول: «سمعنا أنّه ما سبّ أبا بکر و عمر أحد إلّا مات أو افتقر» … غایة ما هناک نسبة التشیّع إلیه، لکنک عرفت أنّ التشیع- فی اصطلاح الرّجالیّین- لا ینافی التسنّن، و لذا کان أکابر أهل السنّة شیعة … سلّمنا، لکن أین تظاهره بالتبرّی عن التشیّع؟</w:t>
      </w:r>
    </w:p>
    <w:p>
      <w:pPr>
        <w:pStyle w:val="BookText"/>
      </w:pPr>
      <w:r>
        <w:rPr>
          <w:rFonts w:ascii="IRNazanin" w:hAnsi="IRNazanin" w:eastAsia="IRNazanin" w:cs="IRNazanin"/>
          <w:lang w:bidi="fa-IR"/>
          <w:color w:val="111111"/>
          <w:sz w:val="28"/>
          <w:szCs w:val="28"/>
          <w:rtl/>
        </w:rPr>
        <w:t xml:space="preserve">و الثانی: إن انخداع یحیی بن معین به دعوی لا دلیل علیها أبدا.</w:t>
      </w:r>
    </w:p>
    <w:p>
      <w:pPr>
        <w:pStyle w:val="BookText"/>
      </w:pPr>
      <w:r>
        <w:rPr>
          <w:rFonts w:ascii="IRNazanin" w:hAnsi="IRNazanin" w:eastAsia="IRNazanin" w:cs="IRNazanin"/>
          <w:lang w:bidi="fa-IR"/>
          <w:color w:val="111111"/>
          <w:sz w:val="28"/>
          <w:szCs w:val="28"/>
          <w:rtl/>
        </w:rPr>
        <w:t xml:space="preserve">و الثالث: إنّ یحیی بن معین موصوف عندهم الصّفات الجلیلة الباهرة و المدائح العظیمة الفاخرة، و إنّ احتجاج أهل الحق بتوثیقه الأجلح تام حسب قواعد المناظرة و آداب البحث، فمحاولة إسقاط توثیقه إیّاه عن الاعتبار و السّعی وراء تخطئته خروج علی تلک القواعد و الآداب، و لو کان ذلک مقبولا لکان سبیلا لأهل الکتاب بأن یخطّئوا علمائهم فی کلّ مورد استدل أهل الإسلام بأقوالهم إلزاما لهم! و الرّابع: إنّ معارضة توثیق یحیی بن معین- الذی اعترف (الدهلوی) بکونه أوثق علماء أهل السنّة فی الجرح و التعدیل- بتضعیف غیره مردودة، لأنّ الأوثق لا یعارض بغیر الأوثق.</w:t>
      </w:r>
    </w:p>
    <w:p>
      <w:pPr>
        <w:pStyle w:val="BookText"/>
      </w:pPr>
      <w:r>
        <w:rPr>
          <w:rFonts w:ascii="IRNazanin" w:hAnsi="IRNazanin" w:eastAsia="IRNazanin" w:cs="IRNazanin"/>
          <w:lang w:bidi="fa-IR"/>
          <w:color w:val="111111"/>
          <w:sz w:val="28"/>
          <w:szCs w:val="28"/>
          <w:rtl/>
        </w:rPr>
        <w:t xml:space="preserve">و الخامس: إنّه لیس الموثّق للأجلح یحیی بن معین فقط، فقد وثّقه جمع من کبار أساطین أهل السنّة غیره، و منهم من اعترف (الدهلوی) أیضا بتوثیقه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العجلی.</w:t>
      </w:r>
    </w:p>
    <w:p>
      <w:pPr>
        <w:pStyle w:val="BookText"/>
      </w:pPr>
      <w:r>
        <w:rPr>
          <w:rFonts w:ascii="IRNazanin" w:hAnsi="IRNazanin" w:eastAsia="IRNazanin" w:cs="IRNazanin"/>
          <w:lang w:bidi="fa-IR"/>
          <w:color w:val="111111"/>
          <w:sz w:val="28"/>
          <w:szCs w:val="28"/>
          <w:rtl/>
        </w:rPr>
        <w:t xml:space="preserve">و السّادس: إنّ جماعة من کبار أئمتهم: کالثوری، و یحیی القطّان، و ابن المبارک، و ابن نمیر، و أمثالهم، یروون عن الأجلح کما لا یخفی علی من راجع تراجمه … فکیف خفی علی کلّ أولئک حال الأجلح و انخدعوا و اعتمدوا علیه و أخذوا منه؟ إنّ هذا شی‌ء یدّعیه (الدهلوی) لغرض إبطال حدیث الولایة!! و السابع: لقد ذکر (الدهلوی) فی مواضع عدیدة من کتابه (التحفة) و خاصة فی باب المکاید منه: إنّ العالم بالسرائر لیس إلّا اللّه سبحانه، و أنّه لیس لأحد أن یدّعی العلم بما فی القلوب و ما تخفی الصّدور … فکیف بلغ المتأخّرون عن یحیی بن معین رتبة الالوهیّة و تمکّنوا من الاطلاع علی حال الأجلح؟ و ما کان ذنب یحیی و أمثاله فلم یبلغوا تلک المرتبة؟</w:t>
      </w:r>
    </w:p>
    <w:p>
      <w:pPr>
        <w:pStyle w:val="BookText"/>
      </w:pPr>
      <w:r>
        <w:rPr>
          <w:rFonts w:ascii="IRNazanin" w:hAnsi="IRNazanin" w:eastAsia="IRNazanin" w:cs="IRNazanin"/>
          <w:lang w:bidi="fa-IR"/>
          <w:color w:val="111111"/>
          <w:sz w:val="28"/>
          <w:szCs w:val="28"/>
          <w:rtl/>
        </w:rPr>
        <w:t xml:space="preserve">و الثامن: دعوی تفرّد الأجلح بحدیث الولایة کاذبة … فإنّ للحدیث طرقا عدیدة فی کتب أهل السنة، نصّ کبار أئمتهم علی صحتها و اعتبارها، کما رأیت … فما أتعب (الدهلوی) نفسه فیه من القدح فی الأجلح و إسقاط توثیق ابن معین عن الاعتبار- مع کونه أوثق العلماء فی الجرح و التعدیل- لا ینفعه.</w:t>
      </w:r>
    </w:p>
    <w:p>
      <w:pPr>
        <w:pStyle w:val="BookText"/>
      </w:pPr>
      <w:r>
        <w:rPr>
          <w:rFonts w:ascii="IRNazanin" w:hAnsi="IRNazanin" w:eastAsia="IRNazanin" w:cs="IRNazanin"/>
          <w:lang w:bidi="fa-IR"/>
          <w:color w:val="111111"/>
          <w:sz w:val="28"/>
          <w:szCs w:val="28"/>
          <w:rtl/>
        </w:rPr>
        <w:t xml:space="preserve">و التاسع: لقد روی ولی اللّه الدهلوی، والد (الدهلوی) حدیث الولایة عن عمران بن حصین و ابن عباس بطریقین لا وجود للأجلح فی شی‌ء منهما.</w:t>
      </w:r>
    </w:p>
    <w:p>
      <w:pPr>
        <w:pStyle w:val="BookText"/>
      </w:pPr>
      <w:r>
        <w:rPr>
          <w:rFonts w:ascii="IRNazanin" w:hAnsi="IRNazanin" w:eastAsia="IRNazanin" w:cs="IRNazanin"/>
          <w:lang w:bidi="fa-IR"/>
          <w:color w:val="111111"/>
          <w:sz w:val="28"/>
          <w:szCs w:val="28"/>
          <w:rtl/>
        </w:rPr>
        <w:t xml:space="preserve">و أیضا: فقد ذکر ولی اللّه هذا الحدیث فی ضمن مآثر أمیر المؤمنین علیه السلام و مناقبه، فهو عنده من الأخبار المعتبرة و لیس من مجعولات شیعیّ خدّاع، و إلّا لما أورده فی تلک الأخبار.</w:t>
      </w:r>
    </w:p>
    <w:p>
      <w:pPr>
        <w:pStyle w:val="BookText"/>
      </w:pPr>
      <w:r>
        <w:rPr>
          <w:rFonts w:ascii="IRNazanin" w:hAnsi="IRNazanin" w:eastAsia="IRNazanin" w:cs="IRNazanin"/>
          <w:lang w:bidi="fa-IR"/>
          <w:color w:val="111111"/>
          <w:sz w:val="28"/>
          <w:szCs w:val="28"/>
          <w:rtl/>
        </w:rPr>
        <w:t xml:space="preserve">فثبت- و الحمد للّه- کذب (الدهلوی) من کلام والده الذی وصفه بکون آیة من الآیات الإلهیة و معجزة من المعاجز النبویّة!! و العاشر: أنّه لو جاز أن یکون فی الرّواة هکذا شخص، بأن یکون من أهل مذهب آخر فیتظاهر بالتوبة منه ثم بالتقوی و الصّلاح، و یلازم أئمة الحدیث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یصاحبهم حیث یثقوا به، فیتمکن من دسّ الموضوعات و الأباطیل المؤیّدة لمذهبه فی أحادیث الأئمة الثقات … إذا جاز هذا و فتح هذا الباب جاز أن یقال بأنّ جمیع الرّواة الموثقین و کبار الأئمة الأساطین من أهل السنّة- کأرباب الصّحاح و أئمة المذاهب الأربعة و غیرهم- کانوا فی الباطن یهود و نصاری و ملاحدة، فجاءوا و تظاهروا بالإسلام و دسّوا أنفسهم فی صفوف المسلمین، و جعلوا یتبرّءون فی الظاهر من أدیانهم و مذاهبهم کی یثق بهم المسلمون، ثم دسّوا فی أخبار المسلمین أساطیرهم و روایاتهم الموضوعات و الأکاذیب المؤیّدة لمذاهبهم … فیکون (الدهلوی) بما ذکره حول الأجلح مصداقا للمثل القائل: بنی قصرا و هدم مصرا!!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 211.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العثمانیة: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نقض العثمانیة ط فی آخر العثمانیّة.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 245.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1/ 181 «إسکاف».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شرح نهج البلاغة 17/ 132- 133.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متکلّم، مفسّر، صنّف کتبا منها: الکشکول فیما جری علی آل الرسول، و التفسیر، رافعة الخلاف فی وجه سکوت أمیر المؤمنین عن الاختلاف، شرح الفصوص … توفی بعد سنة 782. الأعلام 2/ 290 معجم المؤلّفین 4/ 90.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الکشکول فیما جری علی آل الرسول: 19- 25.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رسائل أبی بکر الخوارزمی: 118.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4/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3/ 191.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4/ 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کبار العلماء الأدباء، له آثار جلیلة فی علوم مختلفة، توفّی فیما بین سنة 1117 و سنة 1120 علی اختلاف الأقوال. و توجد ترجمته فی: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الذهبی بترجمته: «المدائنی، العلّامة الحافظ الصادق أبو الحسن علی بن محمّد بن عبد اللّه بن أبی سیف المدائنی الأخباری، نزل بغداد، و صنّف التصانیف، و کان عجبا فی معرفة السیر و المغازی و الأنساب و أیام العرب، مصدّقا فیما ینقله، عالی الإسناد … و کان عالما بالفتوح و المغازی و الشعر صدوقا فی ذلک» توفی سنة 224، 225.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الذهبی و قال: «نفطویه الإمام الحافظ النحوی العلّامة الأخباری أبو عبد اللّه إبراهیم بن محمّد بن عرفة بن سلیمان، العتکی الازدی الواسطی، المشهور بنفطویه، صاحب التصانیف … و کان ذا سنّة و دین و فتوّة و مروّة، و حسن خلق، و کیس، مات سنة 323» سیر أعلام النبلاء 15/ 75. و توجد ترجمته أیضا فی: تاریخ بغداد 6/ 159، وفیات الأعیان 1/ 47، المنتظم 6/ 277، الوافی بالوفیات 6/ 130، معجم الأدباء 1/ 254، و غیرها.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الدرجات الرفیعة فی طبقات الشیعة 5- 8.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الطّیالسی: 360 رقم: 2752.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204.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3/ 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10/ 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7/ 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1128- 1130.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153- 157.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463.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المختصر فی أخبار البشر. حوادث 463.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463.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المناظر. حوادث 463.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ترجمة أمیر المؤمنین 20/ 481.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1498- 1499.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المختص: 299.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مقدمة الکتاب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257.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حوادث 742.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6/ 251- 252.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457.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74.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النجوم الزاهرة 10/ 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2/ 353.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عن أسماء رجال الستّة 3/ 207.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33/ 162.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7/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10/ 307.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4/ 351.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425.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1/ 320.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186.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الإستیعاب 2/ 542- 544.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3/ 772.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296.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80.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8/ 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الإصابة فی معرفة الصحابة 3/ 118.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فضائل الأربعة الخلفاء-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1153.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2/ 306.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خلاصة الأثر فی أعیان القرن الحادی عشر 3/ 240.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27- 28.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7/ 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1129.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158.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الظّنون 1/ 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الطیالسی: 111 رقم: 829.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12/ 79- 80.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الجلی فی مناقب علی: 60.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 مخطوط.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122.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432.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608 رقم 32941.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608 رقم 32942.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142 رقم 36444.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438- 438.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211.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الصنعانی 8/ 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216.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 بین رجال الصحیحین 1/ 407.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379.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2/ 236.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کتاب اتباع التابعین 6/ 140.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رجال الصحیحین 1/ 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الضبعی 8/ 141.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131.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3/ 252.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رجال الصّحیحین 2/ 502.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تذهیب التهذیب 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132.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253.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356.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327.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122.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457.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53.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66.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403.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330- 331.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تذهیب التهذیب- مخطوط.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3/ 223.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346.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للسّبکی 1/ 201- 203.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لابن قاضی شهبة 3/ 104/ 649.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الکامنة 2/ 426- 427.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84.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4/ 90- 91.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للأسنوی 2/ 240/ 1119.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لابن قاضی شهبة 2/ 40/ 342.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99.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 الباسم فی الذبّ عن سنّة أبی القاسم.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189.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إبطال الباطل- مخطوط.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4/ 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140.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1342.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الباسم فی الذبّ عن سنّة أبی القاسم.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مقالید الأسانید- ترجمة أحمد بن حنبل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المشکاة- ترجمة أحمد بن حنبل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حجّة اللّه البالغة- طبقات کتب الحدیث.</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بستان المحدّثین- ترجمة أحمد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البغلانی 2/ 257.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 بن أبی طالب: 75.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698.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مخطوط.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البالوزی 2/ 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703.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1/ 293 رقم 355.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القواریری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203 و انظر العبر و دول الإسلام حوادث سنة 235.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36 و انظر تقریب التهذیب أیضا 1/ 537.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55.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707.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307.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بالوفیات 7/ 241.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142 رقم 36444.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5/ 254- 268.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الطّبری 8/ 205- 207.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الأسماء و اللّغات 1/ 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2/ 135.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مخطوط</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1/ 303.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3/ 858.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15/ 412.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المواهب اللدنیّة 1/ 244.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3/ 129.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مخطوط.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الإحسان بترتیب صحیح ابن حبان: 373.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فی أسماء الرجال 2/ 316.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البستی 2/ 209.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الحبانی 4/ 39.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354.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354.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الکبری 2/ 141.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1/ 124.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18/ 128.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5/ 425 رقم 4839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6/ 353 رقم: 5752.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الأوسط 7/ 49. رقم: 6081.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132- 134.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مخطوط.</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مخطوط.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الصحابة 3/ 163. و لا یخفی أنّ أبا نعیم قد اختصر الخبر هنا، و لا بدّ أنه أتی به علی الوجه الصحیح الکامل بترجمة أمیر المؤمنین علیه السّلام، و لمّا یطبع بعد.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6/ 294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السبکی 3/ 7- 9.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125.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الکبری 6/ 342.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الأدباء 4/ 477- المجلد الثانی.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2/ 297.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11/ 625 رقم 33047.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مخطوط.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المستحسن فی فخر الحسن 214.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339.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92.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السجستانی 7/ 47.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532.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2/ 337.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3/ 122.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4/ 1255.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229.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الأخبار 3/ 61.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 5/ 392.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التدوین فی ذکر علماء قزوین 3/ 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4/ 1259.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509.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1254.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الإثنا عشریة: 329.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العلویّة- مخطوط.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النطنزی 13/ 137.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4/ 161.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558.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4/ 229- 230.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للأسنوی 2/ 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لابن قاضی شهبة 1/ 317.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مقالید الأسانید.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1363.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مقالید الأسانید.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السنیّة فی الأسانید الشنوانیّة.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199.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 174- 175.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ج 1 ص 365- 385 الأحادیث: 458- 491.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4/ 212.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 393.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 الإزار فی حطّ الأوزار عن زوار المزار: 139.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8/ 652 652 رقم 6492.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العلماء 11/ 625 رقم 33047.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فی ذکر أهل العلم بقزوین 2/ 126.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3/ 604.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81.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الباسم فی الذبّ عن سنّة أبی القاسم.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1/ 82.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مخطوط.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5/ 137.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23/ 134.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634.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500.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سبل الهدی و الرشاد. مقدمة الکتاب 1/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 الطّیب 6/ 263.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للوصابی- مخطوط.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2/ 1624- 1625.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1405.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5/ 179.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23/ 126.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46- 48.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113.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241- 244.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 129.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3/ 129- 130.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86.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فی مناقب المصطفی و المرتضی و البتول و السبطین: 1/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ترجمة جعفر بن سلیمان 1/ 410.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الإسلام 3/ 630.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فی مناقب المصطفی و المرتضی و البتول و السبطین: 98.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119.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الوصول إلی معرفة فضل آل الرسول- مخطوط.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4/ 295.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شدّ الإزار: 411.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12/ 124.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 مخطوط.</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فی أعیان المائة الثامنة 4/ 256.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المودة فی القربی. راجع ینابیع المودّة: 306.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 القسم الثانی. الباب الخامس و الباب السابع و العشرون.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1/ 367.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الإصابة فی تمییز الصحابة 2/ 271.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 8/ 54 کتاب المغازی.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المطالب العالیة 4/ 59 رقم 3659.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شرح دیوان علی. الفاتحة السابعة فی فضائله.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الجوامع: یلاحظ</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 الجلی فی مناقب علی: 60.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الجوامع: یلاحظ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البخاری 6/ 421.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فی طبقات السادة الأخیار- الباب الأوّل من القسم الثالث.</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عن أخبار القرن العاشر: 113.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الأخیار: 206.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سبل الهدی و الرشاد فی سیرة خیر العباد 6/ 235- 236.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لواقح الأنوار. الباب الأوّل من القسم الثالث.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ریحانة الألباء 1/ 27.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الخیرات الحسان: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978.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الدحلانیة- مقدمة الکتاب 1/ 7- المقدّمة.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الباب الأوّل من القسم الثالث.</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ریحانة الألباء 1/ 435.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فی أعیان القرن العاشر: 287.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التحفة البهیة فی طبقات الشافعیّة.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11/ 599 رقم: 32883.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11/ 608 رقم: 3294.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11/ 612 رقم: 32963.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کنز العمّال. ط هامش مسند أحمد 5/ 30، 35.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11/ 625 رقم: 33047.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و السرّ المصطفوی- 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السافر: 327. ملخصا.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النواقض. الفرع الثانی من الفصل الأول.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سلک الدرر فی أعیان القرن الثانی عشر 3/ 65- 66.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الباب الرابع- مخطوط.</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التبر المذاب فی ترتیب الأصحاب. ترجمة أمیر المؤمنین.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فضائل أمیر المؤمنین- الحدیث الثالث.</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581.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کتاب الجنائز، الفصل الثانی من باب البکاء علی المیت 2/ 391.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3/ 185.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کنوز الحقائق من أخبار خیر الخلائق- هامش الجامع الصغیر: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2/ 412.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فی مناقب آل النبی- 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فی عدّ مناقب الآل- مخطوط.</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1/ 271.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من مناقب آل البیت الاطهار: 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أهل البیت الطاهرین- مخطوط.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6/ 259.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6/ 115.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فی تفضیل الشیخین: 168.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إزالة الخفا فی سیرة الخلفاء 2/ 448.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اسعاف الراغبین- هامش مشارق الأنوار: 151.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11/ 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النجاة فی مناقب الحضرات: 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7/ 403.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527.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 169، 171، 172.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214.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بترجمة الأجلح 31/ 549.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ترجمة الأجلح 1/ 166.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المری 12/ 216- 217.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 277 تهذیب التهذیب 1/ 166.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332 ترجمة فطر.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8/ 271 ترجمة فطر.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70/ 90.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487.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470.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249.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249.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75.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214.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الکمال 2/ 177.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التهذیب 1/ 166.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اللآلی المصنوعة 1/ 322.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الاطرابلسی 1/ 304.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560/ 582.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261.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12/ 505.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1/ 166 ترجمة الأجلح.</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الفسوی 9/ 305.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582.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277.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180.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 278.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166.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حوادث سنة 355.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355.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380.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شرح الجامع الصغیر- بیان رموز الکتاب 1/ 29.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2/ 207.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135 کتاب معرفة الصحابة.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4/ 96 کتاب الأحکام.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49.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165.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تطهیر الجنان و اللّسان: 33 هامش الصواعق المحرقة.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478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 الطیب 2/ 281 ترجمة أبی الولید الباجی.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المعاد فی هدی خیر العباد 5/ 475.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شفاء الأسقام فی زیارة خیر الأنام. الحدیث الأول من الباب الأول 9- 10.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700 ترجمة النسائی.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الزنجانی 6/ 307.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1174.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624.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شرح تقریب النواوی 1/ 326.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16.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 460.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العلم الشّامخ فی إیثار الحق علی الآباء و المشایخ: 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العالم الفقیه المفتی نور الحق بن محب اللّه بن نور اللّه بن المفتی نور الحقّ بن عبد الحق البخاری الدهلوی أحد العلماء المشهورین …» نزهة الخواطر 6/ 389.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تیسیر القاری بشرح صحیح البخاری، کتاب مناقب الأنصار، باب حبّ الأنصار من الایمان.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1045.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1/ 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166.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المعارف: 624.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لاحظ ترجمته فی: اسد الغابة 3/ 41 و 5/ 179، الإصابة 7/ 110 و غیرهما من الکتب المؤلّفة فی أسماء الصحابة و تراجمهم.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الحدیث: 230.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1/ 61.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ألفیة الحدیث 1/ 303.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328- 329.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1/ 326.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ترجمة الأجلح 1/ 165.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233 ترجمة أبی بکر عبد اللّه بن سلیمان بن الأشعث السجستانی.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140- 141. ترجمة علی بن المدینی.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المعاد 1/ 279.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1/ 17- 18.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1/ 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260 ترجمة أبی حاتم.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76.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549.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159.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16.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 89. ترجمة الصادق علیه السّلام.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201.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158.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أسماء النبی- شرح «إمام النبیین»: 69.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258.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فصل فی تضعیف قول من قال أن أدلة مذهب الإمام أبی حنیفة ضعیفة غالبا.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إبراهیم، المتوفی سنة 840، محدّث، أدیب، متکلّم له ترجمة فی: الضوء اللامع 6/ 272، البدر الطالع 2/ 81 و غیرهما.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 الباسم فی الذب عن سنّة أبی القاسم- النوع الثانی ممّا قدح به علی البخاری و مسلم.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الباسم- النوع الثانی ممّا قدح به علی البخاری و مسلم.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8B42D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15</dc:title>
  <dc:description/>
  <dc:subject/>
  <cp:keywords/>
  <cp:category/>
  <cp:lastModifiedBy/>
  <dcterms:created xsi:type="dcterms:W3CDTF">2026-08-21T18:09:31+03:30</dcterms:created>
  <dcterms:modified xsi:type="dcterms:W3CDTF">2026-08-21T18:09:31+03:30</dcterms:modified>
</cp:coreProperties>
</file>

<file path=docProps/custom.xml><?xml version="1.0" encoding="utf-8"?>
<Properties xmlns="http://schemas.openxmlformats.org/officeDocument/2006/custom-properties" xmlns:vt="http://schemas.openxmlformats.org/officeDocument/2006/docPropsVTypes"/>
</file>