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البالب الأوّل: الإمام(علیه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علیّ بن أبی طالب(علیه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علی(علیه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علی(علیه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عبادته و تقواه(علیه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زهده(علیه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إباؤه و شهامته(علیه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مروءته(علیه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صدقه و إخلاصه(علیه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شجاعته(علیه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عدله(علیه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تواضعه(علیه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نقاؤه(علیه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کرمه(علیه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علمه و معارفه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الباب الثانی: نشأة الإمام علیّ(علیه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الأوّل:نشأة الإمام علیّ بن أبی طالب(علیه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نسبه الوضّاء: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جدّه الکریم: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والده: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أمّه: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الثانی:مراحل حیاة الإمام علی(علیه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الثالث:من الولادة حتی وفاة الرسول(صلّی اللّه علیه و آله)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المرحلة الاولی:من الولادة الی البعثة النبویة المبارکة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کناه و ألقابه: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الإعداد النبویّ للإمام علیّ(علیه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المرحلة الثانیة:من البعثة الی الهجرة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علیّ(علیه السّلام)أول المؤمنین برسول اللّه(صلّی اللّه علیه و آله):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علّی(علیه السّلام)أوّل من صلّی: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أوّل صلاة جماعة فی الإسلام: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علیّ(علیه السّلام)حین إعلان الرسالة: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علیّ(علیه السّلام)من إعلان الرسالة الی الهجرة النبویّة المبارکة: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علیّ(علیه السّلام)فی شعب أبی طالب:</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علی(علیه السّلام)و الهجرة الی الطائف: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علی(علیه السّلام)فی بیعة العقبة الثانیة: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علیّ(علیه السّلام)لیلة هجرة الرسول(صلّی اللّه علیه و آله)الی المدینة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مباهاة اللّه ملائکته بموقف علیّ(علیه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مهامّ ما بعد لیلة المبیت: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هجرة الإمام علیّ(علیه 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من معانی مبیت الإمام(علیه السّلام)فی فراش النبیّ(صلّی اللّه علیه و آله):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المرحلة الثالثة:علیّ(علیه السّلام)من الهجرة الی وفاة النبیّ(صلّی اللّه علیه و آله)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1-علیّ(علیه السّلام)و المؤاخاة: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2-اقتران علیّ(علیه السّلام)بالزهراء(علیها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3-علیّ(علیه السّلام)مع الرسول(صلّی اللّه علیه و آله)فی معارکه: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أ-علیّ(علیه السّلام)فی معرکة بدر:</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ب-علیّ(علیه السّلام)فی معرکة احد:</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مواقف بعد معرکة«احد»:</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ج-علیّ(علیه السّلام)فی معرکة الخندق:</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د-علیّ(علیه السّلام)فی صلح الحدیبیة :</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ه-علیّ(علیه السّلام)فی غزوة خیبر :</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و-علیّ(علیه السّلام)فی فتح مکّة :</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صعود علیّ(علیه السّلام)علی منکب رسول اللّه(صلّی اللّه علیه و آله)لتحطیم الأصنام: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ز-علیّ(علیه السّلام)فی غزوة حنین :</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ح-علیّ(علیه السّلام)فی غزوة تبوک :</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تبلیغ سورة براءة: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علیّ(علیه السّلام)فی الیمن: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طبیعة عمل النبیّ(صلّی اللّه علیه و آله):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علیّ(علیه السّلام)فی حجّة الوداع: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علیّ(علیه السّلام)فی غدیر خم أمیرا للمؤمنین: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واقعة الحارث بن النعمان و نزول آیة سَأَلَ سٰائِلٌ بِعَذٰابٍ وٰاقِعٍ :</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محاولات الرسول(صلّی اللّه علیه و آله)لتثبیت بیعة علیّ(علیه السّلام):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مرض النبیّ(صلّی اللّه علیه و آله)و سریّة اسامة: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رأی: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علیّ(علیه السّلام)مع النبیّ(صلّی اللّه علیه و آله)فی اللحظات الأخیرة: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الباب الثّالث: عصر الإمام علیّ بن أبی طالب(علیه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الأول:عصر الإمام علیّ بن أبی طالب(علیه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حدیث الوفاة: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الحزب القرشی و الأنصار فی السقیفة: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تحلیل اجتماع السقیفة: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نظرة قریش للخلافة: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ملامح التخطیط لإقصاء الإمام علیّ(علیه السّلام)عن الخلافة: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سلبیّات حادثة السقیفة: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موقف الإمام(علیه السّلام)من اجتماع السقیفة: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موقف أبی سفیان: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أقطاب المعارضة للسقیفة: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نتائج السقیفة: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الثانی:الإمام علیّ(علیه السّلام)فی عهد أبی بکر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خطوات السلطة لمواجهة المعارضة: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الاحتجاجات علی خلافة السقیفة: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محاولة إرغام الإمام(علیه السّلام)علی البیعة: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الإمام علیّ(علیه السّلام)و مضاعفات السقیفة: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الإمام علیّ(علیه السّلام)و مهمّة جمع القرآن: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من مواقف الإمام(علیه السّلام)فی عهد أبی بکر: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وصیّة أبی بکر إلی عمر: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مآخذ علی وصیة أبی بکر: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الفصل الثالث:الإمام علیّ(علیه السّلام)فی عهد عمر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ملامح من سیرة عمر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محنة الشوری: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مؤاخذات علی الشوری: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حوار ابن عباس مع عمر حول الخلافة: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موقف الإمام(علیه السّلام)من الشوری: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لما ذا لم یوافق الإمام(علیه السّلام)علی شرط عبد الرحمن بن عوف؟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الرابع:الإمام علیّ(علیه السّلام)فی عهد عثمان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أبو سفیان بعد بیعة عثمان: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ملامح سلبیّة فی حکم عثمان: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موقف للإمام علی(علیه السّلام)مع عثمان: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الآثار السلبیة لحکومة عثمان فی الامّة: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الباب الرّابع: الإمام علیّ(علیه السّلام)بعد مقتل عثمان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الأول:الإمام علیّ(علیه السّلام)بعد مقتل عثمان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بیعة المسلمین للإمام علیّ(علیه السّلام)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المتخلّفون عن بیعة الإمام(علیه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عقبات فی طریق حکومة الإمام(علیه 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محاور عمل الإمام(علیه السّلام)فی الامّة: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الثقافة الإسلامیة فی حکم الخلفاء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جهود الإمام(علیه السّلام)فی إحیاء الشریعة الإسلامیة: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الثانی:الإمام علیّ(علیه السّلام)مع الناکثین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مثیروا الفتن: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عائشة تعلن التمرّد: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مکر معاویة و نکث الزبیر و طلحة للبیعة: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حرکة عائشة و مسیرها نحو البصرة: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مناوشات علی مشارف البصرة: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الاقتتال-الهدنة-الغدر: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حرکة الإمام(علیه السّلام)للقضاء علی التمرّد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آخر النصائح:</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نشوب المعرکة: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مواقف الإمام بعد المعرکة: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نتائج حرب الجمل: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الکوفة عاصمة الخلافة: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الثالث:الإمام علیّ(علیه السّلام)مع القاسطین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استعدادات معاویة لمحاربة الإمام(علیه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السیطرة علی الفرات: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محاولة سلمیة: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الحرب بعد الهدنة: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مقتل عمار بن یاسر: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خدعة رفع المصاحف:</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التحکیم و صحیفة الموادعة: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موقف واع و تقییم: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رجوع الإمام(علیه السّلام)و اعتزال الخوارج:</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اجتماع الحکمین: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قرار التحکیم: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الرابع:الإمام علیّ(علیه السّلام)مع المارقین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ردّ الإمام(علیه السّلام)علی قرار الحکمین: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المواجهة مع الخوارج:</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احتلال مصر: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انهیار الامّة و تفکّکها: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آخر محاولات الإمام(علیه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الخامس:الإمام علیّ(علیه السّلام)شهید المحراب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وصیّة الإمام(علیه 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دفن و تأبین الإمام(علیه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الفصل السادس:تراث الإمام علیّ بن أبی طالب(علیه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فی رحاب نهج البلاغة: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فی رحاب العقل و العلم و المعرفة: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فی رحاب القرآن الکریم و السنّة النبویّة المبارکة: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فی رحاب التوحید و العدل و المعاد: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فی رحاب القیادة الإلهیة(النبوّة و الإمامة):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فی رحاب الإمام المهدی(علیه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فی رحاب الحکم الإسلامی:فلسفته و اصوله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فی رحاب العبادات و الفرائض:</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فی رحاب الأخلاق و التربیة: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فی رحاب الدعاء و المناجاة: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فی رحاب أدب الإمام(علیه السّلام):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2_96459"/>
    <w:bookmarkEnd w:id="0"/>
    <w:p>
      <w:pPr>
        <w:pStyle w:val="Heading2"/>
      </w:pPr>
      <w:bookmarkStart w:id="136" w:name="_Toc1"/>
      <w:r>
        <w:t>اشارة</w:t>
      </w:r>
      <w:bookmarkEnd w:id="136"/>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37" w:name="_Toc2"/>
      <w:r>
        <w:t>اشارة</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82_96463"/>
    <w:bookmarkEnd w:id="1"/>
    <w:p>
      <w:pPr>
        <w:pStyle w:val="Heading2"/>
      </w:pPr>
      <w:bookmarkStart w:id="138" w:name="_Toc3"/>
      <w:r>
        <w:t>فهرس إجمالی</w:t>
      </w:r>
      <w:bookmarkEnd w:id="138"/>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علیّ بن أبی طالب(علیه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علی(علیه السّلام)23</w:t>
      </w:r>
    </w:p>
    <w:p>
      <w:pPr>
        <w:pStyle w:val="BookText"/>
      </w:pPr>
      <w:r>
        <w:rPr>
          <w:rFonts w:ascii="IRNazanin" w:hAnsi="IRNazanin" w:eastAsia="IRNazanin" w:cs="IRNazanin"/>
          <w:lang w:bidi="fa-IR"/>
          <w:color w:val="111111"/>
          <w:sz w:val="28"/>
          <w:szCs w:val="28"/>
          <w:rtl/>
        </w:rPr>
        <w:t xml:space="preserve">الفصل الثالث:مظاهر من شخصیة الإمام علی(علیه السّلام)29</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علیّ بن أبی طالب(علیه السّلام)43</w:t>
      </w:r>
    </w:p>
    <w:p>
      <w:pPr>
        <w:pStyle w:val="BookText"/>
      </w:pPr>
      <w:r>
        <w:rPr>
          <w:rFonts w:ascii="IRNazanin" w:hAnsi="IRNazanin" w:eastAsia="IRNazanin" w:cs="IRNazanin"/>
          <w:lang w:bidi="fa-IR"/>
          <w:color w:val="111111"/>
          <w:sz w:val="28"/>
          <w:szCs w:val="28"/>
          <w:rtl/>
        </w:rPr>
        <w:t xml:space="preserve">الفصل الثانی:مراحل حیاة الإمام علی(علیه السّلام)47</w:t>
      </w:r>
    </w:p>
    <w:p>
      <w:pPr>
        <w:pStyle w:val="BookText"/>
      </w:pPr>
      <w:r>
        <w:rPr>
          <w:rFonts w:ascii="IRNazanin" w:hAnsi="IRNazanin" w:eastAsia="IRNazanin" w:cs="IRNazanin"/>
          <w:lang w:bidi="fa-IR"/>
          <w:color w:val="111111"/>
          <w:sz w:val="28"/>
          <w:szCs w:val="28"/>
          <w:rtl/>
        </w:rPr>
        <w:t xml:space="preserve">الفصل الثالث:من الولادة حتی وفاة الرسول(صلّی اللّه علیه و آله)49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علیّ بن أبی طالب(علیه السّلام)113</w:t>
      </w:r>
    </w:p>
    <w:p>
      <w:pPr>
        <w:pStyle w:val="BookText"/>
      </w:pPr>
      <w:r>
        <w:rPr>
          <w:rFonts w:ascii="IRNazanin" w:hAnsi="IRNazanin" w:eastAsia="IRNazanin" w:cs="IRNazanin"/>
          <w:lang w:bidi="fa-IR"/>
          <w:color w:val="111111"/>
          <w:sz w:val="28"/>
          <w:szCs w:val="28"/>
          <w:rtl/>
        </w:rPr>
        <w:t xml:space="preserve">الفصل الثانی:الإمام علیّ(علیه السّلام)فی عهد أبی بکر 133</w:t>
      </w:r>
    </w:p>
    <w:p>
      <w:pPr>
        <w:pStyle w:val="BookText"/>
      </w:pPr>
      <w:r>
        <w:rPr>
          <w:rFonts w:ascii="IRNazanin" w:hAnsi="IRNazanin" w:eastAsia="IRNazanin" w:cs="IRNazanin"/>
          <w:lang w:bidi="fa-IR"/>
          <w:color w:val="111111"/>
          <w:sz w:val="28"/>
          <w:szCs w:val="28"/>
          <w:rtl/>
        </w:rPr>
        <w:t xml:space="preserve">الفصل الثالث:الإمام علیّ(علیه السّلام)فی عهد عمر 151</w:t>
      </w:r>
    </w:p>
    <w:p>
      <w:pPr>
        <w:pStyle w:val="BookText"/>
      </w:pPr>
      <w:r>
        <w:rPr>
          <w:rFonts w:ascii="IRNazanin" w:hAnsi="IRNazanin" w:eastAsia="IRNazanin" w:cs="IRNazanin"/>
          <w:lang w:bidi="fa-IR"/>
          <w:color w:val="111111"/>
          <w:sz w:val="28"/>
          <w:szCs w:val="28"/>
          <w:rtl/>
        </w:rPr>
        <w:t xml:space="preserve">الفصل الرابع:الإمام علیّ(علیه السّلام)فی عهد عثمان 163</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علیّ(علیه السّلام)بعد مقتل عثمان 173</w:t>
      </w:r>
    </w:p>
    <w:p>
      <w:pPr>
        <w:pStyle w:val="BookText"/>
      </w:pPr>
      <w:r>
        <w:rPr>
          <w:rFonts w:ascii="IRNazanin" w:hAnsi="IRNazanin" w:eastAsia="IRNazanin" w:cs="IRNazanin"/>
          <w:lang w:bidi="fa-IR"/>
          <w:color w:val="111111"/>
          <w:sz w:val="28"/>
          <w:szCs w:val="28"/>
          <w:rtl/>
        </w:rPr>
        <w:t xml:space="preserve">الفصل الثانی:الإمام علیّ(علیه السّلام)مع الناکثین 189</w:t>
      </w:r>
    </w:p>
    <w:p>
      <w:pPr>
        <w:pStyle w:val="BookText"/>
      </w:pPr>
      <w:r>
        <w:rPr>
          <w:rFonts w:ascii="IRNazanin" w:hAnsi="IRNazanin" w:eastAsia="IRNazanin" w:cs="IRNazanin"/>
          <w:lang w:bidi="fa-IR"/>
          <w:color w:val="111111"/>
          <w:sz w:val="28"/>
          <w:szCs w:val="28"/>
          <w:rtl/>
        </w:rPr>
        <w:t xml:space="preserve">الفصل الثالث:الإمام علیّ(علیه السّلام)مع القاسطین 203</w:t>
      </w:r>
    </w:p>
    <w:p>
      <w:pPr>
        <w:pStyle w:val="BookText"/>
      </w:pPr>
      <w:r>
        <w:rPr>
          <w:rFonts w:ascii="IRNazanin" w:hAnsi="IRNazanin" w:eastAsia="IRNazanin" w:cs="IRNazanin"/>
          <w:lang w:bidi="fa-IR"/>
          <w:color w:val="111111"/>
          <w:sz w:val="28"/>
          <w:szCs w:val="28"/>
          <w:rtl/>
        </w:rPr>
        <w:t xml:space="preserve">الفصل الرابع:الإمام علیّ(علیه السّلام)مع المارقین 213</w:t>
      </w:r>
    </w:p>
    <w:p>
      <w:pPr>
        <w:pStyle w:val="BookText"/>
      </w:pPr>
      <w:r>
        <w:rPr>
          <w:rFonts w:ascii="IRNazanin" w:hAnsi="IRNazanin" w:eastAsia="IRNazanin" w:cs="IRNazanin"/>
          <w:lang w:bidi="fa-IR"/>
          <w:color w:val="111111"/>
          <w:sz w:val="28"/>
          <w:szCs w:val="28"/>
          <w:rtl/>
        </w:rPr>
        <w:t xml:space="preserve">الفصل الخامس:الإمام علیّ(علیه السّلام)شهید المحراب 221</w:t>
      </w:r>
    </w:p>
    <w:p>
      <w:pPr>
        <w:pStyle w:val="BookText"/>
      </w:pPr>
      <w:r>
        <w:rPr>
          <w:rFonts w:ascii="IRNazanin" w:hAnsi="IRNazanin" w:eastAsia="IRNazanin" w:cs="IRNazanin"/>
          <w:lang w:bidi="fa-IR"/>
          <w:color w:val="111111"/>
          <w:sz w:val="28"/>
          <w:szCs w:val="28"/>
          <w:rtl/>
        </w:rPr>
        <w:t xml:space="preserve">الفصل السادس:تراث الإمام علیّ بن أبی طالب(علیه السّلام)225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082_96465"/>
    <w:bookmarkEnd w:id="2"/>
    <w:p>
      <w:pPr>
        <w:pStyle w:val="Heading2"/>
      </w:pPr>
      <w:bookmarkStart w:id="139" w:name="_Toc4"/>
      <w:r>
        <w:t>[مقدمة المجمع]</w:t>
      </w:r>
      <w:bookmarkEnd w:id="139"/>
    </w:p>
    <w:p>
      <w:pPr>
        <w:pStyle w:val="BookText"/>
      </w:pPr>
      <w:r>
        <w:rPr>
          <w:rFonts w:ascii="IRNazanin" w:hAnsi="IRNazanin" w:eastAsia="IRNazanin" w:cs="IRNazanin"/>
          <w:lang w:bidi="fa-IR"/>
          <w:color w:val="111111"/>
          <w:sz w:val="28"/>
          <w:szCs w:val="28"/>
          <w:rtl/>
        </w:rPr>
        <w:t xml:space="preserve">بسم اللّه الرّحمن الرّحیم 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آله)و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الکمال،و من هنا قال تعالی : وَ مٰا خَلَقْتُ الْجِنَّ وَ الْإِنْسَ إِلاّٰ لِیَعْبُدُونِ [الذاریات(51):56].و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 و الملازم لهما فمن هنا احتاج الانسان-بالإضافة إلی عقله و سائر أدوات المعرفة- ما یضمن له سلامة البصیرة و الرؤیة؛کی تتمّ علیه الحجّة،و تکمل نعمة الهدایة، 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 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Amiri" w:hAnsi="Amiri" w:eastAsia="Amiri" w:cs="Amiri"/>
          <w:lang w:bidi="ar-SA"/>
          <w:color w:val="111111"/>
          <w:sz w:val="28"/>
          <w:szCs w:val="28"/>
          <w:rtl/>
        </w:rPr>
        <w:t xml:space="preserve">1-تلقّی الوحی بشکل کامل و استیعاب الرسالة الإلهیة بصورة دقیقة.و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عمران(3):179].</w:t>
      </w:r>
    </w:p>
    <w:p>
      <w:pPr>
        <w:pStyle w:val="BookText"/>
      </w:pPr>
      <w:r>
        <w:rPr>
          <w:rFonts w:ascii="IRNazanin" w:hAnsi="IRNazanin" w:eastAsia="IRNazanin" w:cs="IRNazanin"/>
          <w:lang w:bidi="fa-IR"/>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IRNazanin" w:hAnsi="IRNazanin" w:eastAsia="IRNazanin" w:cs="IRNazanin"/>
          <w:lang w:bidi="fa-IR"/>
          <w:color w:val="111111"/>
          <w:sz w:val="28"/>
          <w:szCs w:val="28"/>
          <w:rtl/>
        </w:rPr>
        <w:t xml:space="preserve">3-تکوین أمة مؤمنة بالرسالة الإلهیة،و إعدادها لدعم القیادة الهادیة من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 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 و اقتحموا سبیل التربیة الشاقّ،و تحمّلوا فی سبیل أداء المهامّ الرسالیة کلّ صعب، 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محمد بن عبد اللّه(صلّی اللّه علیه و آله)و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آله).</w:t>
      </w: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آله)، 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آله)إعداد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آله)بقوله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آله) 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آله)،و دراسة حیاتهم بشکل مستوعب تکشف لنا عن صورة مستوعبة لحرکة الاسلام الأصیل الذی أخذ یشقّ طریقه إلی أعماق الامة بعد أن أخذت طاقتها الحراریة تتضاءل بعد وفاة الرسول(صلّی اللّه علیه و آله)،فأخذ الأئمة المعصومون(علیهم السّلام)یعملون علی توعیة الامة و تحریک طاقتها باتجاه إیجاد و تصعید الوعی الرسالیّ للشریعة و لحرکة الرسول(صلّی اللّه علیه و آله)و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آله)و تنتهی بخاتم الأوصیاء،محمد بن الحسن العسکری المهدی المنتظر عجّل اللّه تعالی فرجه و أنار الأرض بعدله.</w:t>
      </w:r>
    </w:p>
    <w:p>
      <w:pPr>
        <w:pStyle w:val="BookText"/>
      </w:pPr>
      <w:r>
        <w:rPr>
          <w:rFonts w:ascii="IRNazanin" w:hAnsi="IRNazanin" w:eastAsia="IRNazanin" w:cs="IRNazanin"/>
          <w:lang w:bidi="fa-IR"/>
          <w:color w:val="111111"/>
          <w:sz w:val="28"/>
          <w:szCs w:val="28"/>
          <w:rtl/>
        </w:rPr>
        <w:t xml:space="preserve">و یختصّ هذا الکتاب بدراسة حیاة الإمام علیّ بن أبی طالب(علیه السّلام)أول أئمّة أهل البیت(علیهم السّلام)بعد رسول اللّه(صلّی اللّه علیه و آله)و هو المعصوم الثانی من أعلام الهدایة و الذی جسّد الإسلام فی کل مجالات حیاته الشریفة،فکان نبراسا و متراسا و مثلا أعلی للبشریة بعد رسول اللّه محمد بن عبد اللّه(صلّی اللّه علیه و آله).</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 قم المقدسة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1082_96473"/>
    <w:bookmarkEnd w:id="3"/>
    <w:p>
      <w:pPr>
        <w:pStyle w:val="Heading2"/>
      </w:pPr>
      <w:bookmarkStart w:id="140" w:name="_Toc5"/>
      <w:r>
        <w:t>البالب الأوّل: الإمام(علیه السّلام)فی سطور</w:t>
      </w:r>
      <w:bookmarkEnd w:id="140"/>
    </w:p>
    <w:p>
      <w:pPr>
        <w:pStyle w:val="Heading3"/>
      </w:pPr>
      <w:bookmarkStart w:id="141" w:name="_Toc6"/>
      <w:r>
        <w:t>اشارة</w:t>
      </w:r>
      <w:bookmarkEnd w:id="141"/>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شخصیة الإمام(علیه السّلام)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1082_96475"/>
    <w:bookmarkEnd w:id="4"/>
    <w:p>
      <w:pPr>
        <w:pStyle w:val="Heading3"/>
      </w:pPr>
      <w:bookmarkStart w:id="142" w:name="_Toc7"/>
      <w:r>
        <w:t>الفصل الأوّل:الإمام علیّ بن أبی طالب(علیه السّلام)فی سطور</w:t>
      </w:r>
      <w:bookmarkEnd w:id="142"/>
    </w:p>
    <w:p>
      <w:pPr>
        <w:pStyle w:val="BookText"/>
      </w:pPr>
      <w:r>
        <w:rPr>
          <w:rFonts w:ascii="IRNazanin" w:hAnsi="IRNazanin" w:eastAsia="IRNazanin" w:cs="IRNazanin"/>
          <w:lang w:bidi="fa-IR"/>
          <w:color w:val="111111"/>
          <w:sz w:val="28"/>
          <w:szCs w:val="28"/>
          <w:rtl/>
        </w:rPr>
        <w:t xml:space="preserve">الإمام المرتضی علیّ بن أبی طالب(علیه السّلام)فی سطور</w:t>
      </w:r>
    </w:p>
    <w:p>
      <w:pPr>
        <w:pStyle w:val="BookText"/>
      </w:pPr>
      <w:r>
        <w:rPr>
          <w:rFonts w:ascii="IRNazanin" w:hAnsi="IRNazanin" w:eastAsia="IRNazanin" w:cs="IRNazanin"/>
          <w:lang w:bidi="fa-IR"/>
          <w:color w:val="111111"/>
          <w:sz w:val="28"/>
          <w:szCs w:val="28"/>
          <w:rtl/>
        </w:rPr>
        <w:t xml:space="preserve">*-هو أمیر المؤمنین و سیّد الوصیّین و أوّل خلفاء الرسول(صلّی اللّه علیه و آله)المهدیّین -بأمر من اللّه و نصّ من رسوله(صلّی اللّه علیه و آله)-و قد صرّح القرآن بعصمته و تطهیره من کلّ رجس،و باهل الرسول(صلّی اللّه علیه و آله)نصاری نجران به و بزوجته و ولدیه،و اعتبره من القربی الذین وجبت مودّتهم مصرّحا غیر مرّة بأنّها عدل الکتاب المجید الموجبین للمتمسّک بهما النجاة و للمتخلّف عنهما الردی.</w:t>
      </w:r>
    </w:p>
    <w:p>
      <w:pPr>
        <w:pStyle w:val="BookText"/>
      </w:pPr>
      <w:r>
        <w:rPr>
          <w:rFonts w:ascii="IRNazanin" w:hAnsi="IRNazanin" w:eastAsia="IRNazanin" w:cs="IRNazanin"/>
          <w:lang w:bidi="fa-IR"/>
          <w:color w:val="111111"/>
          <w:sz w:val="28"/>
          <w:szCs w:val="28"/>
          <w:rtl/>
        </w:rPr>
        <w:t xml:space="preserve">*-نشأ الإمام فی حجر رسول اللّه(صلّی اللّه علیه و آله)منذ نعومة أظفاره،و تغذّی من معین هدیه،فکان المتعلّم الوفیّ و الأخ الزکیّ،و أوّل من آمن و صلّی و أصدق من تفانی فی سبیل ربّه و ضحّی فی سبیل إنجاح رسالته فی أحرج لحظات صراعها مع الجاهلیة العاتیة فی کلّ صورها فی العهدین المکّی و المدنی و فی حیاة الرسول و بعد رحیله ذائبا فی مبدئه و رسالته و جمیع قیمه مجسّدا للحقّ بکلّ شعبه من دون أن یتخطّاها قید أنملة أو ینحرف عنها قید شعرة.</w:t>
      </w:r>
    </w:p>
    <w:p>
      <w:pPr>
        <w:pStyle w:val="BookText"/>
      </w:pPr>
      <w:r>
        <w:rPr>
          <w:rFonts w:ascii="IRNazanin" w:hAnsi="IRNazanin" w:eastAsia="IRNazanin" w:cs="IRNazanin"/>
          <w:lang w:bidi="fa-IR"/>
          <w:color w:val="111111"/>
          <w:sz w:val="28"/>
          <w:szCs w:val="28"/>
          <w:rtl/>
        </w:rPr>
        <w:t xml:space="preserve">*-لقد وصفه ضرار بن ضمرة الکنانی لمعاویة بن أبی سفیان حتی أبکاه و أبکی القوم و جعله یترحّم علیه،بقوله:</w:t>
      </w:r>
    </w:p>
    <w:p>
      <w:pPr>
        <w:pStyle w:val="BookText"/>
      </w:pPr>
      <w:r>
        <w:rPr>
          <w:rFonts w:ascii="IRNazanin" w:hAnsi="IRNazanin" w:eastAsia="IRNazanin" w:cs="IRNazanin"/>
          <w:lang w:bidi="fa-IR"/>
          <w:color w:val="111111"/>
          <w:sz w:val="28"/>
          <w:szCs w:val="28"/>
          <w:rtl/>
        </w:rPr>
        <w:t xml:space="preserve">«کان و اللّه بعید المدی شدید القوی،یقول فصلا و یحکم عدلا،یتفجّر العلم من جوانبه،و تنطق الحکمة من نواحیه،و یستوحش من الدنیا و زهرتها،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یستأنس باللیل و وحشته،و کان غزیر العبرة طویل الفکرة،یقلّب کفّه و یخاطب نفسه،یعجبه من اللباس ما قصر و من الطعام ما جشب، و کان فینا کأحدنا،یدنینا إذا أتیناه،و یجیبنا إذا سألناه و یأتینا إذا دعوناه،و ینبّئنا إذا استنبأناه،و نحن و اللّه مع تقریبه إیّانا و قربه منّا لا نکاد نکلّمه هیبة له،فإن ابتسم فعن مثل اللؤلؤ المنظوم، یعظّم أهل الدین و یقرّب المساکین،لا یطمع القویّ فی باطله و لا ییأس الضعیف من عدله»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آزر الإمام(علیه السّلام)رسول اللّه منذ بدایة الدعوة،و جاهد معه جهادا لا مثیل له فی تأریخ الدعوة المبارکة حتی تفرّی اللیل عن صبحه و أسفر الحقّ عن محضه و نطق زعیم الدین و خرست شقاشق الشیاطین بعد أن منی بذؤبان العرب و مردة أهل الکتاب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خطا الرسول الأعظم(صلّی اللّه علیه و آله)لتغییر المجتمع الجاهلی خطواته المدهشة فی تلک الفترة القصیرة کان الطریق أمام الاسلام لبلوغ أهدافه الکبری شاقا و طویلا یتطلّب التخطیط الکامل و القیادة الواعیة التی لا تقلّ عن شخصیة الرسول القائد إیمانا و کمالا و إخلاصا و درایة و حنکة،و کان من الطبیعی للرسالة الخاتمة أن تخطّط لمستقبل هذه الدعوة التی تعتبر عصارة دعوات الأنبیاء جمیعا و وریثة جهودهم و جهادهم المتواصل عبر التأریخ..و هکذا کان إذ اختار النبیّ الخاتم(صلّی اللّه علیه و آله)بأمر من اللّه سبحانه شخصا رشّحه عمق وجوده فی کیان الدعوة حتی تفانی فی أهدافها و خلص من جمیع شوائب الجاهلیة و رواسبها و تحلّی بأعلی درجات الکفاءة وعیا و إیمانا و إخلاصا و تضحیة فی سبیل اللّه.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کان علیّ بن أبی طالب(علیه السّلام)هو ذلک البدیل الذی أعدّه رسول اللّه(صلّی اللّه علیه و آله)إعدادا رسالیا خاصّا لیحمّله المرجعیة الفکریة و السیاسیة من بعده،کی یواصل عملیة التغییر الطویلة الرائدة بمساندة القاعدة الواعیة التی أعدّها الرسول(صلّی اللّه علیه و آله)له من المهاجرین و الأنصار.</w:t>
      </w:r>
    </w:p>
    <w:p>
      <w:pPr>
        <w:pStyle w:val="BookText"/>
      </w:pPr>
      <w:r>
        <w:rPr>
          <w:rFonts w:ascii="IRNazanin" w:hAnsi="IRNazanin" w:eastAsia="IRNazanin" w:cs="IRNazanin"/>
          <w:lang w:bidi="fa-IR"/>
          <w:color w:val="111111"/>
          <w:sz w:val="28"/>
          <w:szCs w:val="28"/>
          <w:rtl/>
        </w:rPr>
        <w:t xml:space="preserve">*-و لکنّ الجاهلیة المتجذّرة فی أعماق ذلک المجتمع ما کانت لتندحر فی بدر و حنین و خلال عقد واحد من الصراع و الکفاح،و کان من الطبیعی أن تظهر من جدید متستّرة بشعار إسلامی کی تستطیع أن تظهر علی المسرح الاجتماعی من جدید و لو بعد عقود من الزمن،و کان من الطبیعی أیضا أن تتسلّل الی المواقع القیادیة بشکل مباشر أو غیر مباشر...و من هنا کانت الردّة الی المفاهیم و العادات الجاهلیة-من خلال الالتفاف علی القیادة الشرعیة للمجتمع الإسلامی الفتی الذی کانت تحدق به الأخطار من کلّ جانب،و لم تکتمل قواعده وعیا و نضجا-أمرا محتملا بل متوقّعا لکلّ قیادیّ یمتلک أدنی وعی سیاسیّ و اجتماعیّ،فکیف برسول اللّه و خاتم أنبیائه(صلّی اللّه علیه و آله)؟</w:t>
      </w:r>
    </w:p>
    <w:p>
      <w:pPr>
        <w:pStyle w:val="BookText"/>
      </w:pPr>
      <w:r>
        <w:rPr>
          <w:rFonts w:ascii="IRNazanin" w:hAnsi="IRNazanin" w:eastAsia="IRNazanin" w:cs="IRNazanin"/>
          <w:lang w:bidi="fa-IR"/>
          <w:color w:val="111111"/>
          <w:sz w:val="28"/>
          <w:szCs w:val="28"/>
          <w:rtl/>
        </w:rPr>
        <w:t xml:space="preserve">*-و إذا کانت الرسالة الإسلامیة تهدف الی تغییر الواقع الاجتماعی الجاهلی،فلا بدّ أن تلاحظ هذا الواقع بکل ملابساته و رسوباته،و تخطّط للتغییر الشامل علی المدی القریب و البعید معا...و هکذا کان،فقد رسمت الرسالة الخط الطبیعی الذی یفرضه المنطق التشریعی للمسیرة الإسلامیة الرائدة،حیث تجلّی ذلک فی إرجاع الأمّة فکریا و سیاسیا الی الأئمّة المعصومین من کلّ رجس جاهلی، بعد أن نصب النبیّ علیّا فی غدیر خم أمیرا للمؤمنین،و أحکم له الأمر بأخذ البیعة له من عامّة المسلمین.</w:t>
      </w:r>
    </w:p>
    <w:p>
      <w:pPr>
        <w:pStyle w:val="BookText"/>
      </w:pPr>
      <w:r>
        <w:rPr>
          <w:rFonts w:ascii="IRNazanin" w:hAnsi="IRNazanin" w:eastAsia="IRNazanin" w:cs="IRNazanin"/>
          <w:lang w:bidi="fa-IR"/>
          <w:color w:val="111111"/>
          <w:sz w:val="28"/>
          <w:szCs w:val="28"/>
          <w:rtl/>
        </w:rPr>
        <w:t xml:space="preserve">*-لقد اصطدم التخطیط الرائد بواقع کان متوقّعا للنبیّ(صلّی اللّه علیه و آله)و بتیّار جارف یعود الی نقصان الوعی عند الامّة التی تشکّل القاعدة الأمینة لحمایة القیادة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الرشیدة،بحیث لم یکن یدرک عامّة المسلمین بعمق أنّ الجاهلیة تتآمر وراء الستار علیهم و علی الثورة الإسلامیة الفتیّة،و أنّ القضیة لیست قضیة تغییر شخص القائد بقائد آخر،و إنّما القضیة قضیة تغییر خط الإسلام المحمدی الثوری بخط جاهلی متستّر بالإسلام.</w:t>
      </w:r>
    </w:p>
    <w:p>
      <w:pPr>
        <w:pStyle w:val="BookText"/>
      </w:pPr>
      <w:r>
        <w:rPr>
          <w:rFonts w:ascii="Amiri" w:hAnsi="Amiri" w:eastAsia="Amiri" w:cs="Amiri"/>
          <w:lang w:bidi="ar-SA"/>
          <w:color w:val="111111"/>
          <w:sz w:val="28"/>
          <w:szCs w:val="28"/>
          <w:rtl/>
        </w:rPr>
        <w:t xml:space="preserve">*-و هکذا أجهضت السقیفة التخطیط الرائد للنبیّ القائد(صلّی اللّه علیه و آله)حینما وجدت أنّ الساحة قد خلت منه،و تحقّقت نبوءة القرآن العظیم حین قال: وَ مٰا مُحَمَّدٌ إِلاّٰ رَسُولٌ قَدْ خَلَتْ مِنْ قَبْلِهِ الرُّسُلُ أَ فَإِنْ مٰاتَ أَوْ قُتِلَ انْقَلَبْتُمْ عَلیٰ أَعْقٰابِکُمْ </w:t>
      </w:r>
      <w:r>
        <w:rPr>
          <w:rStyle w:val="FootnoteReference"/>
        </w:rPr>
        <w:footnoteReference w:id="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النبیّ جعل علیّا أمینا علی رسالته و امّته و دولته،و کلّفه بحفظ الرسالة و الشریعة کما کلّفه بتربیة الامّة الفتیّة و صیانة الدولة التی لم تترسخ جذورها بعد.</w:t>
      </w:r>
    </w:p>
    <w:p>
      <w:pPr>
        <w:pStyle w:val="BookText"/>
      </w:pPr>
      <w:r>
        <w:rPr>
          <w:rFonts w:ascii="IRNazanin" w:hAnsi="IRNazanin" w:eastAsia="IRNazanin" w:cs="IRNazanin"/>
          <w:lang w:bidi="fa-IR"/>
          <w:color w:val="111111"/>
          <w:sz w:val="28"/>
          <w:szCs w:val="28"/>
          <w:rtl/>
        </w:rPr>
        <w:t xml:space="preserve">و حاول الإمام علیّ(علیه السّلام)إرجاع الامور الی مجاریها بإدانة السقیفة و نتائجها و بالامتناع من البیعة و التصدّی للمؤامرة،و لکن دون جدوی،بل کان الأمر قد دار بین انهیار الدولة سیاسیا و دولیا و بین حفظها مع تصدّی غیر الأکفّاء للقیادة.</w:t>
      </w:r>
    </w:p>
    <w:p>
      <w:pPr>
        <w:pStyle w:val="BookText"/>
      </w:pPr>
      <w:r>
        <w:rPr>
          <w:rFonts w:ascii="IRNazanin" w:hAnsi="IRNazanin" w:eastAsia="IRNazanin" w:cs="IRNazanin"/>
          <w:lang w:bidi="fa-IR"/>
          <w:color w:val="111111"/>
          <w:sz w:val="28"/>
          <w:szCs w:val="28"/>
          <w:rtl/>
        </w:rPr>
        <w:t xml:space="preserve">*-لقد وقف الإمام علیّ بن أبی طالب(علیه السّلام)موقفا مبدئیا سجّله له التأریخ حیث قال:«فأمسکت یدیّ حیث رأیت راجعة الناس قد رجعت عن الإسلام، یدعون الی محق دین محمد(صلّی اللّه علیه و آله)فخشیت إن لم أنصر الإسلام و أهله؛أن أری فیه ثلما أو هدما تکون المصیبة به علیّ أعظم من فوت ولایتکم التی إنّما هی متاع أیّام قلائل یزول منها ما کان کما یزول السراب أو کما یتقشّع السحاب»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تلخّصت مواقف هذا الإمام العظیم خلال خمسة و عشرین عاما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المحنة و هو یلعق الصبر الأمرّ من العلقم-علی حدّ تعبیره(علیه السّلام)-فی الحفاظ علی وحدة الامّة الإسلامیة و عدم تصدّع الدولة النبویّة الفتیّة و لو بالتنازل عن حقّه الشرعی مؤقّتا،و تقدیم المشورة للخلفاء و إسداء النصح لهم، مع التوجّه الی جمع القرآن و تفسیره،و تثقیف الامّة علی مفاهیمه و توعیتها علی حقائقه،و کشف النقاب عن حقیقة المؤامرة التی دانت لها طوائف من المسلمین،و التصدّی لأخطاء الحکّام فی الفهم و التطبیق لأحکام الشریعة الإسلامیة،و إیجاد کتلة صالحة تؤمن بالتخطیط النبویّ الرائد للقیادة الإسلامیة،و تسهر علی نشره و تبلیغه، و تضحّی من أجل تطبیقه و تنفیذه.</w:t>
      </w:r>
    </w:p>
    <w:p>
      <w:pPr>
        <w:pStyle w:val="BookText"/>
      </w:pPr>
      <w:r>
        <w:rPr>
          <w:rFonts w:ascii="IRNazanin" w:hAnsi="IRNazanin" w:eastAsia="IRNazanin" w:cs="IRNazanin"/>
          <w:lang w:bidi="fa-IR"/>
          <w:color w:val="111111"/>
          <w:sz w:val="28"/>
          <w:szCs w:val="28"/>
          <w:rtl/>
        </w:rPr>
        <w:t xml:space="preserve">*-و استطاع الإمام بعد عقدین و نصف من الصبر و الکدح أن یقتطف ثمار سعیه،و بعد أن تکشّفت حقائق کانت وراء الستار و تجلّی للامّة بجیلیها الطلیعی و التابع أنّ علیّا(علیه السّلام)هو الجدیر بالخلافة دون غیره،و أنّه هو الذی یستطیع إصلاح ما فسد بالرغم من تعقّد الظروف و تبلبل القلوب و اشتداد زاویة الانحراف عن نهج الحقّ القویم،حتی قال(علیه السّلام):«و اللّه ما کانت لی فی الخلافة رغبة و لا فی الولایة إربة،و لکنّکم دعوتمونی الیها و حملتونی علیها»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أعلن الإمام عن سیاسته قائلا:«و اعلموا أنّی إن أجبتکم رکبت بکم ما أعلم،و لم أصغ الی قول القائل و عتب العاتب» </w:t>
      </w:r>
      <w:r>
        <w:rPr>
          <w:rStyle w:val="FootnoteReference"/>
        </w:rPr>
        <w:footnoteReference w:id="6"/>
      </w:r>
      <w:r>
        <w:rPr>
          <w:rFonts w:ascii="IRNazanin" w:hAnsi="IRNazanin" w:eastAsia="IRNazanin" w:cs="IRNazanin"/>
          <w:lang w:bidi="fa-IR"/>
          <w:color w:val="111111"/>
          <w:sz w:val="28"/>
          <w:szCs w:val="28"/>
          <w:rtl/>
        </w:rPr>
        <w:t xml:space="preserve">.و قال أیضا:«اللّهمّ إنّک تعلم أنّه لم یکن الذی کان منّا منافسة فی سلطان و لا التماس شیء من فضول الحطام، و لکن لنردّ المعالم من دینک و نظهر الاصلاح فی بلادک،فیأمن المظلومون من عبادک،و تقام المعطّلة من حدودک»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أجهد الإمام(علیه السّلام)نفسه علی أن یحقّق بین الناس العدل الاجتماعی و السیاسی و فی طریق لا التواء فیه،و أن یسود الأمن و الحریة و الرخاء و الاستقرار مع الاحتفاظ بوحدة الامّة مع السعی فی تربیتها و تعلیمها و إعطائها کامل حقوقها، و عزل الجهاز الإداری الفاسد و استبداله بالولاة و العمّال الصالحین أو المعروفین بالصلاح و مراقبتهم أشدّ المراقبة،حیث أقصی عن دائرة المسؤولیة کل الانتهازییّن و الطامعین،و التزم الصراحة و الحقّ و الصدق فی کلّ مجال،فلم یخادع و لم یوارب،فسار(علیه السّلام)علی منهاج أخیه و ابن عمّه رسول اللّه(صلّی اللّه علیه و آله).</w:t>
      </w:r>
    </w:p>
    <w:p>
      <w:pPr>
        <w:pStyle w:val="BookText"/>
      </w:pPr>
      <w:r>
        <w:rPr>
          <w:rFonts w:ascii="IRNazanin" w:hAnsi="IRNazanin" w:eastAsia="IRNazanin" w:cs="IRNazanin"/>
          <w:lang w:bidi="fa-IR"/>
          <w:color w:val="111111"/>
          <w:sz w:val="28"/>
          <w:szCs w:val="28"/>
          <w:rtl/>
        </w:rPr>
        <w:t xml:space="preserve">*-و بدأت تتحرّک کلّ القوی الطامعة و الانتهازیة التی خسرت مواقعها السیاسیة و الاجتماعیة و الاقتصادیة ضدّ الإمام،و أخذت تتکاتف کلّ العناصر التی شارکت بنحو و آخر فی مقاتلة عثمان و التحریض علیه یوم أمس،رافعة شعار المطالبة بدم عثمان مندّدة بسیاسة الإمام الحکیمة و النزیهة،فنکثت طائفة و قسطت اخری و مرقت ثالثة،و إذا بالإمام بعد کفاح مریر یقع شهیدا مخضّبا بدمائه الطاهرة فی محراب عبادته و فی مسجد الکوفة و فی لیلة القدر من عام (40)من الهجرة النبویة،إنّه الفوز بالشهادة و الفوز بالثبات علی القیم الرسالیة الفریدة و الثبات علی الحقّ اللاحب و الجهاد فی سبیل إرساء قواعد الدین،إنّها ثورة القیم الإلهیة علی القیم الجاهلیة بکل شعبها و فروعها.</w:t>
      </w:r>
    </w:p>
    <w:p>
      <w:pPr>
        <w:pStyle w:val="BookText"/>
      </w:pPr>
      <w:r>
        <w:rPr>
          <w:rFonts w:ascii="IRNazanin" w:hAnsi="IRNazanin" w:eastAsia="IRNazanin" w:cs="IRNazanin"/>
          <w:lang w:bidi="fa-IR"/>
          <w:color w:val="111111"/>
          <w:sz w:val="28"/>
          <w:szCs w:val="28"/>
          <w:rtl/>
        </w:rPr>
        <w:t xml:space="preserve">فسلام علیک یا أمیر المؤمنین و قائد الغر المحجّلین یوم ولدت و یوم ربّیت فی حجر الرسالة،و یوم جاهدت من أجل أن تعلو رایة الإسلام خفّاقة،و یوم صبرت و نصحت،و یوم بویعت و حکمت،و یوم کشفت النقاب عن براثن الجاهلیة المتستّرة بشعار الإسلام،و یوم استشهدت و أنت تروّی بدمک الطاهر شجرة الإسلام الباسقة،و یوم تبعث حیّا و أنت تحمل و سام الفوز فی أعلی علّیّین.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1082_96481"/>
    <w:bookmarkEnd w:id="5"/>
    <w:p>
      <w:pPr>
        <w:pStyle w:val="Heading3"/>
      </w:pPr>
      <w:bookmarkStart w:id="143" w:name="_Toc8"/>
      <w:r>
        <w:t>الفصل الثانی:انطباعات عن شخصیة الإمام علی(علیه السّلام)</w:t>
      </w:r>
      <w:bookmarkEnd w:id="143"/>
    </w:p>
    <w:p>
      <w:pPr>
        <w:pStyle w:val="BookText"/>
      </w:pPr>
      <w:r>
        <w:rPr>
          <w:rFonts w:ascii="IRNazanin" w:hAnsi="IRNazanin" w:eastAsia="IRNazanin" w:cs="IRNazanin"/>
          <w:lang w:bidi="fa-IR"/>
          <w:color w:val="111111"/>
          <w:sz w:val="28"/>
          <w:szCs w:val="28"/>
          <w:rtl/>
        </w:rPr>
        <w:t xml:space="preserve">انطباعات عن شخصیّة الإمام علیّ بن أبی طالب(علیه السّلام)</w:t>
      </w:r>
    </w:p>
    <w:p>
      <w:pPr>
        <w:pStyle w:val="BookText"/>
      </w:pPr>
      <w:r>
        <w:rPr>
          <w:rFonts w:ascii="IRNazanin" w:hAnsi="IRNazanin" w:eastAsia="IRNazanin" w:cs="IRNazanin"/>
          <w:lang w:bidi="fa-IR"/>
          <w:color w:val="111111"/>
          <w:sz w:val="28"/>
          <w:szCs w:val="28"/>
          <w:rtl/>
        </w:rPr>
        <w:t xml:space="preserve">لقد عاصر الإمام علیّ(علیه السّلام)حرکة الوحی الرسالی منذ بدایتها حتی انقطاع الوحی برحیل رسول اللّه(صلّی اللّه علیه و آله)،و کانت له مواقفه المشرّفة و التی یغبط علیها فی دفاعه عن الرسول و الرسالة طیلة ثلاثة و عشرین عاما من الجهاد المتواصل و الدفاع المستمیت عن حریم الإسلام الحنیف،و قد انعکست مواقفه و إنجازاته و فضائله فی آیات الذکر الحکیم و نصوص الحدیث النبویّ الشریف.</w:t>
      </w:r>
    </w:p>
    <w:p>
      <w:pPr>
        <w:pStyle w:val="BookText"/>
      </w:pPr>
      <w:r>
        <w:rPr>
          <w:rFonts w:ascii="IRNazanin" w:hAnsi="IRNazanin" w:eastAsia="IRNazanin" w:cs="IRNazanin"/>
          <w:lang w:bidi="fa-IR"/>
          <w:color w:val="111111"/>
          <w:sz w:val="28"/>
          <w:szCs w:val="28"/>
          <w:rtl/>
        </w:rPr>
        <w:t xml:space="preserve">قال ابن عباس:قد نزلت ثلاثمائة آیة فی علیّ(علیه السّلام) </w:t>
      </w:r>
      <w:r>
        <w:rPr>
          <w:rStyle w:val="FootnoteReference"/>
        </w:rPr>
        <w:footnoteReference w:id="8"/>
      </w:r>
      <w:r>
        <w:rPr>
          <w:rFonts w:ascii="Amiri" w:hAnsi="Amiri" w:eastAsia="Amiri" w:cs="Amiri"/>
          <w:lang w:bidi="ar-SA"/>
          <w:color w:val="111111"/>
          <w:sz w:val="28"/>
          <w:szCs w:val="28"/>
          <w:rtl/>
        </w:rPr>
        <w:t xml:space="preserve">.و ما نزلت: یٰا أَیُّهَا الَّذِینَ آمَنُوا إلاّ و علیّ أمیرها و شریفها </w:t>
      </w:r>
      <w:r>
        <w:rPr>
          <w:rStyle w:val="FootnoteReference"/>
        </w:rPr>
        <w:footnoteReference w:id="9"/>
      </w:r>
      <w:r>
        <w:rPr>
          <w:rFonts w:ascii="IRNazanin" w:hAnsi="IRNazanin" w:eastAsia="IRNazanin" w:cs="IRNazanin"/>
          <w:lang w:bidi="fa-IR"/>
          <w:color w:val="111111"/>
          <w:sz w:val="28"/>
          <w:szCs w:val="28"/>
          <w:rtl/>
        </w:rPr>
        <w:t xml:space="preserve">.و لقد عاتب اللّه أصحاب محمّد فی آی من القرآن و ما ذکر علیّا إلاّ بخیر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لکثرة ما نزل فی علی(علیه السّلام)من الآیات المبارکة؛خصّص جمع من المتقدّمین و المتأخرین کتبا جمعت ما نزل فیه(علیه السّلام).و نشیر الی بعض الآیات التی صرّح المحدّثون بنزولها فی حقّه منها:</w:t>
      </w:r>
    </w:p>
    <w:p>
      <w:pPr>
        <w:pStyle w:val="BookText"/>
      </w:pPr>
      <w:r>
        <w:rPr>
          <w:rFonts w:ascii="IRNazanin" w:hAnsi="IRNazanin" w:eastAsia="IRNazanin" w:cs="IRNazanin"/>
          <w:lang w:bidi="fa-IR"/>
          <w:color w:val="111111"/>
          <w:sz w:val="28"/>
          <w:szCs w:val="28"/>
          <w:rtl/>
        </w:rPr>
        <w:t xml:space="preserve">1-ما عن ابن عباس:أنه کان مع علیّ بن أبی طالب أربعة دراهم لا یملک غیرها،فتصدّق بدرهم لیلا و بدرهم نهارا و بدرهم سرّا و بدرهم علانیة،فأنزل اللّه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تعالی: اَلَّذِینَ یُنْفِقُونَ أَمْوٰالَهُمْ بِاللَّیْلِ وَ النَّهٰارِ سِرًّا وَ عَلاٰنِیَةً فَلَهُمْ أَجْرُهُمْ عِنْدَ رَبِّهِمْ وَ لاٰ خَوْفٌ عَلَیْهِمْ وَ لاٰ هُمْ یَحْزَنُونَ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ابن عباس أیضا:أنّ علیّا(علیه السّلام)تصدّق بخاتمه و هو راکع،فقال النبیّ(صلّی اللّه علیه و آله)للسائل:من أعطاک هذا الخاتم؟قال:ذاک الراکع،فأنزل اللّه: إِنَّمٰا وَلِیُّکُمُ اللّٰهُ وَ رَسُولُهُ وَ الَّذِینَ آمَنُوا الَّذِینَ یُقِیمُونَ الصَّلاٰةَ وَ یُؤْتُونَ الزَّکٰاةَ وَ هُمْ رٰاکِعُونَ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قد اعتبرت آیة التطهیر </w:t>
      </w:r>
      <w:r>
        <w:rPr>
          <w:rStyle w:val="FootnoteReference"/>
        </w:rPr>
        <w:footnoteReference w:id="13"/>
      </w:r>
      <w:r>
        <w:rPr>
          <w:rFonts w:ascii="IRNazanin" w:hAnsi="IRNazanin" w:eastAsia="IRNazanin" w:cs="IRNazanin"/>
          <w:lang w:bidi="fa-IR"/>
          <w:color w:val="111111"/>
          <w:sz w:val="28"/>
          <w:szCs w:val="28"/>
          <w:rtl/>
        </w:rPr>
        <w:t xml:space="preserve">علیّا(علیه السّلام)من أهل بیت الوحی المطهّرین من کلّ رجس،و اعتبرته آیة المباهلة </w:t>
      </w:r>
      <w:r>
        <w:rPr>
          <w:rStyle w:val="FootnoteReference"/>
        </w:rPr>
        <w:footnoteReference w:id="14"/>
      </w:r>
      <w:r>
        <w:rPr>
          <w:rFonts w:ascii="IRNazanin" w:hAnsi="IRNazanin" w:eastAsia="IRNazanin" w:cs="IRNazanin"/>
          <w:lang w:bidi="fa-IR"/>
          <w:color w:val="111111"/>
          <w:sz w:val="28"/>
          <w:szCs w:val="28"/>
          <w:rtl/>
        </w:rPr>
        <w:t xml:space="preserve">نفس النبی(صلّی اللّه علیه و آله).</w:t>
      </w:r>
    </w:p>
    <w:p>
      <w:pPr>
        <w:pStyle w:val="BookText"/>
      </w:pPr>
      <w:r>
        <w:rPr>
          <w:rFonts w:ascii="IRNazanin" w:hAnsi="IRNazanin" w:eastAsia="IRNazanin" w:cs="IRNazanin"/>
          <w:lang w:bidi="fa-IR"/>
          <w:color w:val="111111"/>
          <w:sz w:val="28"/>
          <w:szCs w:val="28"/>
          <w:rtl/>
        </w:rPr>
        <w:t xml:space="preserve">4-و شهدت سورة الإنسان بإخلاص علیّ و أهل بیته و خشیتهم من اللّه، و تضمّنت الشهادة الربّانیة لهم بأنّهم من أهل الجنّة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عقد أرباب الصحاح و غیرهم من المحدّثین فصولا خاصّة بفضائل علیّ(علیه السّلام)فی أحادیث رسول اللّه(صلّی اللّه علیه و آله)،و لم تعرف الإنسانیة فی تأریخها الطویل رجلا أفضل من علیّ(علیه السّلام)بعد رسول اللّه(صلّی اللّه علیه و آله)،و لم یسجّل لأحد من الفضائل ما سجّل لعلیّ بن أبی طالب بالرغم من کلّ ما ناله علیّ(علیه السّلام)من سبّ و شتم علی المنابر طوال حکم بنی أمیّة و ما تداوله مبغضوه.و هم فی صدد انتقاصه حتی لم یجدوا للعیب موضعا فیه،و مما قاله عمر بن الخطّاب أنّ رسول اللّه(صلّی اللّه علیه و آله)قال:«ما اکتسب مکتسب مثل فضل علیّ،یهدی صاحبه الی الهدی و یردّه عن الردّی»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لعلیّ(علیه السّلام):ما لک أکثر أصحاب رسول اللّه(صلّی اللّه علیه و آله)حدیثا؟فقال:«إنّی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إذا سألته أنبأنی،و إذا سکتّ ابتدأنی»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عمر:أنّ النبیّ(صلّی اللّه علیه و آله)یوم آخی بین أصحابه و جاء علیّ و عیناه تدمع قال(صلّی اللّه علیه و آله)لعلیّ(علیه السّلام):«أنت أخی فی الدنیا و الآخرة»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لیلی الغفاری أنّه قال:سمعت رسول اللّه(صلّی اللّه علیه و آله)یقول:«سیکون من بعدی فتنة،فإذا کان ذلک فالزموا علیّ بن أبی طالب فإنّه أول من آمن بی،و أوّل من یصافحنی یوم القیامة،و هو الصدّیق الأکبر،و هو فاروق هذه الأمّة،و هو یعسوب المؤمنین،و المال یعسوب المنافقین»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اعترف الخلفاء جمیعا بأنّ علیّا أعلم الصحابة و أقضاهم،و أنّه لولا علیّ؛ لهلکوا حتی صارت مقولة عمر مضرب الأمثال:لولا علیّ؛لهلک عمر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جابر بن عبد اللّه الأنصاری أنّه قال:ما کنّا نعرف المنافقین إلاّ ببغض علیّ بن أبی طالب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بلغ معاویة مقتل علیّ(علیه السّلام)قال:ذهب الفقه و العلم بموت ابن أبی طالب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الشعبی:کان علیّ بن أبی طالب فی هذه الامّة مثل المسیح بن مریم فی بنی اسرائیل،أحبّه قوم فکفروا فی حبّه،و أبغضه قوم فکفروا فی بغضه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أسخی الناس،و کان علی الخلق الذی یحبّه اللّه:السخاء و الجود،ما قال: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«لا»لسائل قطّ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صعصعة بن صوحان لعلیّ بن أبی طالب(علیه السّلام)یوم بویع:و اللّه یا أمیر المؤمنین لقد زیّنت الخلافة و ما زانتک و رفعتها و ما رفعتک،و لهی إلیک أحوج منها إلیک.</w:t>
      </w:r>
    </w:p>
    <w:p>
      <w:pPr>
        <w:pStyle w:val="BookText"/>
      </w:pPr>
      <w:r>
        <w:rPr>
          <w:rFonts w:ascii="IRNazanin" w:hAnsi="IRNazanin" w:eastAsia="IRNazanin" w:cs="IRNazanin"/>
          <w:lang w:bidi="fa-IR"/>
          <w:color w:val="111111"/>
          <w:sz w:val="28"/>
          <w:szCs w:val="28"/>
          <w:rtl/>
        </w:rPr>
        <w:t xml:space="preserve">و عن ابن شبرمة:أنّه لیس لأحد من الناس أن یقول علی المنبر:«سلونی» غیر علی بن أبی طالب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قام القعقاع بن زرارة علی قبره فقال:رضوان اللّه علیک یا أمیر المؤمنین، فو اللّه لقد کانت حیاتک مفتاح الخیر،و لو أنّ الناس قبلوک؛لأکلوا من فوقهم و من تحت أرجلهم،و لکنّهم غمطوا النعمة و آثروا الدنیا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قال«المسیحی»جورج جرداق فی کتابه«الإمام علیّ صوت العدالة الإنسانیة»:إنّ علیّ بن أبی طالب من الأفذاذ النادرین،إذا عرفتهم علی حقیقتهم بعیدا عن الصعید التقلیدی عرفت أنّ محور عظمتهم إنّما هو الإیمان المطلق بکرامة الإنسان و حقّه المقدّس فی الحیاة الحرّة الشریفة،و بأنّ هذا الإنسان منظور أبدا،و بأن الجمود و التقهقر و التوقّف عند حال من أحوال الماضی أو الحاضر لیست إلاّ نذیر الموت و دلیل الفناء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شبلی شمیل:الإمام علیّ بن ابی طالب،عظیم العظماء،نسخة مفردة لم یر لها الشرق و لا الغرب صورة طبق الأصل لا قدیما و لا حدیثا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بقدر ما بقی علیّ رمزا و قیادة عملیة معا،ملتزما مع جیل الصحابة الکبار بالمفهوم الأوّل للإسلام کهدایة و تضحیة من أجل إصلاح العالم و دفعه الی طریق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و العدل،أی بمفهوم الدین کثورة دائمة و مستمرّة.کان معاویة یبرز من خلال صراعه مع علیّ...ممثلا لجیل المسلمین الجدید الذی وضعته الفتوحات فی قمّة السلطة من جهة،و فرضت علیه أن یری الامور أیضا من وجهة نظر الحفاظ علی المکتسبات المادیة...و فی مثل هذه المواجهة العنیدة القاسیة الممزّقة المدمّرة فقط کان معاویة یستطیع أن یولّد المشاعر الدنیویّة القویّة و یمزّق وحدة المسلمین و یشقّ وعیهم،و ینتزع للسیاسة السلطانیة و الدولة فی مواجهة الروح الرسالیة و الثوریة أرضا جدیدة من أملاک الدین الشامل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الاستاذ هاشم معروف:لقد کان الإمام علیّ بن أبی طالب حدثا تأریخیا غریبا عن طباع الناس و عاداتهم منذ ولادته و حتی النفس الأخیر من حیاته،فقد أطلّ علی هذه الدنیا من الکعبة...فکانت ولادته فی ذلک المکان حدثا تأریخیا لم یکن لأحد قبله و لم یحدث لأحد بعده،و کما دخل هذه الدنیا من بیت اللّه فقد خرج منها حین أقبل علیه الموت من بیت اللّه...و قال:و لم یحدث لإنسان غیره ما حدث له،فقد وضعه من لا یؤمنون به إیمان شیعته و محبّیه فی طلیعة قادة الفکر و عباقرة العصور،و وصفه المعتدلون من محبّیه الی جانب الأنبیاء و المرسلین،و المغالون منهم فی مستوی الآلهة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1082_96487"/>
    <w:bookmarkEnd w:id="6"/>
    <w:p>
      <w:pPr>
        <w:pStyle w:val="Heading3"/>
      </w:pPr>
      <w:bookmarkStart w:id="144" w:name="_Toc9"/>
      <w:r>
        <w:t>الفصل الثالث:مظاهر من شخصیة الإمام علی(علیه السّلام)</w:t>
      </w:r>
      <w:bookmarkEnd w:id="144"/>
    </w:p>
    <w:p>
      <w:pPr>
        <w:pStyle w:val="Heading4"/>
      </w:pPr>
      <w:bookmarkStart w:id="145" w:name="_Toc10"/>
      <w:r>
        <w:t>اشارة</w:t>
      </w:r>
      <w:bookmarkEnd w:id="145"/>
    </w:p>
    <w:p>
      <w:pPr>
        <w:pStyle w:val="BookText"/>
      </w:pPr>
      <w:r>
        <w:rPr>
          <w:rFonts w:ascii="IRNazanin" w:hAnsi="IRNazanin" w:eastAsia="IRNazanin" w:cs="IRNazanin"/>
          <w:lang w:bidi="fa-IR"/>
          <w:color w:val="111111"/>
          <w:sz w:val="28"/>
          <w:szCs w:val="28"/>
          <w:rtl/>
        </w:rPr>
        <w:t xml:space="preserve">مظاهر من شخصیة الإمام علیّ (علیه السّلام)</w:t>
      </w:r>
    </w:p>
    <w:p>
      <w:pPr>
        <w:pStyle w:val="BookText"/>
      </w:pPr>
      <w:r>
        <w:rPr>
          <w:rFonts w:ascii="IRNazanin" w:hAnsi="IRNazanin" w:eastAsia="IRNazanin" w:cs="IRNazanin"/>
          <w:lang w:bidi="fa-IR"/>
          <w:color w:val="111111"/>
          <w:sz w:val="28"/>
          <w:szCs w:val="28"/>
          <w:rtl/>
        </w:rPr>
        <w:t xml:space="preserve">اجتمع للإمام علیّ بن أبی طالب(علیه السّلام)من صفات الکمال،و محمود الشمائل و الخلال،و سناء الحسب و عظیم الشرف،مع الفطرة النقیّة و النفس المرضیّة ما لم یتهیّأ لغیره من أفذاذ الرجال.</w:t>
      </w:r>
    </w:p>
    <w:p>
      <w:pPr>
        <w:pStyle w:val="BookText"/>
      </w:pPr>
      <w:r>
        <w:rPr>
          <w:rFonts w:ascii="IRNazanin" w:hAnsi="IRNazanin" w:eastAsia="IRNazanin" w:cs="IRNazanin"/>
          <w:lang w:bidi="fa-IR"/>
          <w:color w:val="111111"/>
          <w:sz w:val="28"/>
          <w:szCs w:val="28"/>
          <w:rtl/>
        </w:rPr>
        <w:t xml:space="preserve">تحدّر من أکرم المناسب و انتمی الی أطیب الأعراق،فأبوه أبو طالب عظیم المشیخة من قریش،و جدّه عبد المطلب أمیر مکّة و سیّد البطحاء،ثمّ هو قبل ذلک من هامات بنی هاشم و أعیانهم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اختص بقرابته القریبة من الرسول(صلّی اللّه علیه و آله)،فکان ابن عمّه و زوج ابنته و أحبّ عترته إلیه،کما کان کاتب وحیه،و أقرب الناس الی فصاحته و بلاغته، و أحفظهم لقوله و جوامع کلمه.</w:t>
      </w:r>
    </w:p>
    <w:p>
      <w:pPr>
        <w:pStyle w:val="BookText"/>
      </w:pPr>
      <w:r>
        <w:rPr>
          <w:rFonts w:ascii="IRNazanin" w:hAnsi="IRNazanin" w:eastAsia="IRNazanin" w:cs="IRNazanin"/>
          <w:lang w:bidi="fa-IR"/>
          <w:color w:val="111111"/>
          <w:sz w:val="28"/>
          <w:szCs w:val="28"/>
          <w:rtl/>
        </w:rPr>
        <w:t xml:space="preserve">أسلم علی یدیه قبل أن تمسّ قلبه عقیدة سابقة،أو یخالط عقله شوب من شرک،و لازمه فتی یافعا فی غدوّه و رواحه و سلمه و حربه حتی تخلّق بأخلاقه و اتّسم بصفاته،وفقه عنه الدین و تفقّه ما نزل به الروح الأمین،فکان من أفقه أصحابه و أقضاهم و أحفظهم و أدعاهم و أدقّهم فی الفتیا و أقربهم الی الصواب، حتی قال فیه عمر:لا بقیت لمعضلة لیس لها أبو الحسن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1082_96488"/>
    <w:bookmarkEnd w:id="7"/>
    <w:p>
      <w:pPr>
        <w:pStyle w:val="BookText"/>
      </w:pPr>
      <w:r>
        <w:rPr>
          <w:rFonts w:ascii="IRNazanin" w:hAnsi="IRNazanin" w:eastAsia="IRNazanin" w:cs="IRNazanin"/>
          <w:lang w:bidi="fa-IR"/>
          <w:color w:val="111111"/>
          <w:sz w:val="28"/>
          <w:szCs w:val="28"/>
          <w:rtl/>
        </w:rPr>
        <w:t xml:space="preserve">فکان العالم المجرّب الحکیم و الناقد الخبیر،و کان لطیف الحسّ،نقیّ الجوهر،وضّاء النفس،سلیم الذوق،مستقیم الرأی،حسن الطریقة،سریع البدیهة، حاضر الخاطر،عارفا بمهمّات الامور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146" w:name="_Toc11"/>
      <w:r>
        <w:t>عبادته و تقواه(علیه السّلام):</w:t>
      </w:r>
      <w:bookmarkEnd w:id="146"/>
    </w:p>
    <w:p>
      <w:pPr>
        <w:pStyle w:val="BookText"/>
      </w:pPr>
      <w:r>
        <w:rPr>
          <w:rFonts w:ascii="IRNazanin" w:hAnsi="IRNazanin" w:eastAsia="IRNazanin" w:cs="IRNazanin"/>
          <w:lang w:bidi="fa-IR"/>
          <w:color w:val="111111"/>
          <w:sz w:val="28"/>
          <w:szCs w:val="28"/>
          <w:rtl/>
        </w:rPr>
        <w:t xml:space="preserve">اشتهر علیّ بن أبی طالب بتقواه التی کانت علّة الکثیر من تصرّفاته مع نفسه و ذویه و الناس...و فیما تری العبادة لدی المعظم رجع أصداء الضعف فی نفوسهم أحیانا،و معنی من معانی التهرّب من مواجهة الحیاة و الأحیاء أحیانا اخری،و هوسا موروثا ثمّ مدعوما بهوس جدید مصدره تقدیس الناس و المجتمع لکلّ موروث فی أکثر الأحیان...تراها تشتهر عند الإمام أخذا من کلّ قوّة و وصلا لأطراف الحلقة الخلقیة التی تشتدّ و تمتدّ حتی تجمع الأرض و السماء،و معنی من معانی الجهاد فی سبیل ما یربط الأحیاء بکلّ خیر،و هی علی کلّ حال شیء من روح التمرّد علی الفساد یرید محاربته من کلّ صوب،ثمّ علی النفاق و روح الاستغلال و الاقتتال من أجل المنافع الخاصّة...و علی المذلّة و الفقر و المسکنة و الضعف،ثمّ علی سائر الصفات التی تمیّز بها عصره المضطرب القلق.</w:t>
      </w:r>
    </w:p>
    <w:p>
      <w:pPr>
        <w:pStyle w:val="BookText"/>
      </w:pPr>
      <w:r>
        <w:rPr>
          <w:rFonts w:ascii="IRNazanin" w:hAnsi="IRNazanin" w:eastAsia="IRNazanin" w:cs="IRNazanin"/>
          <w:lang w:bidi="fa-IR"/>
          <w:color w:val="111111"/>
          <w:sz w:val="28"/>
          <w:szCs w:val="28"/>
          <w:rtl/>
        </w:rPr>
        <w:t xml:space="preserve">إنّ من تبصّر فی عبادة الإمام،تبیّن له أنّ علیّا متمرّد فی عبادته و تقواه،کما هو متمرّد فی اسلوبه فی السیاسة و الحکم،ففی عبادته افتتان الشاعر یقف فی هیکل الوجود الرحب صافی النفس ممتلئ القلب،حتی إذا انکشفت له جمالات هذا الکون؛تجاوبت و ما فی کیانه من أصداء و أظلال و موازین،فأطلق هذه الآیة الرائعة التی نری فیها دستورا کاملا لتقوی الأحرار و عبادة عظماء النفوس: «و إنّ قوما عبدوا اللّه رغبة فتلک عبادة التجّار،و إنّ قوما عبدوا اللّه رهبة فتلک عبادة العبید،و إنّ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1082_96489"/>
    <w:bookmarkEnd w:id="8"/>
    <w:p>
      <w:pPr>
        <w:pStyle w:val="BookText"/>
      </w:pPr>
      <w:r>
        <w:rPr>
          <w:rFonts w:ascii="IRNazanin" w:hAnsi="IRNazanin" w:eastAsia="IRNazanin" w:cs="IRNazanin"/>
          <w:lang w:bidi="fa-IR"/>
          <w:color w:val="111111"/>
          <w:sz w:val="28"/>
          <w:szCs w:val="28"/>
          <w:rtl/>
        </w:rPr>
        <w:t xml:space="preserve">قوما عبدوا اللّه شکرا فتلک عبادة الأحرار»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عبادة الإمام لیست شیئا من سلبیّة الخائف الهارب أو التاجر الراغب کما هی الحال عند الکثیرین من المتعبّدین،بل هی شیء من إیجابیة الإنسان العظیم الواعی نفسه و الکون علی أساس من خبرة المجرّب و عقل الحکیم و قلب الشاعر.</w:t>
      </w:r>
    </w:p>
    <w:p>
      <w:pPr>
        <w:pStyle w:val="BookText"/>
      </w:pPr>
      <w:r>
        <w:rPr>
          <w:rFonts w:ascii="IRNazanin" w:hAnsi="IRNazanin" w:eastAsia="IRNazanin" w:cs="IRNazanin"/>
          <w:lang w:bidi="fa-IR"/>
          <w:color w:val="111111"/>
          <w:sz w:val="28"/>
          <w:szCs w:val="28"/>
          <w:rtl/>
        </w:rPr>
        <w:t xml:space="preserve">و بهذا المفهوم للتقوی و العبادة کان علیّ یوجّه الناس الی أن یتّقوا اللّه فی سبیل الخیر الإنسانی العام،أو قل:فی سبیل أمر أجلّ من رغبة تجّار العبادات فی نعیم الآخرة،کان یوجّههم الی التقوی لعلّ فیها ما یحملهم علی أن یعدلوا و ینصفوا المظلوم من الظالم فیقول:«علیکم بتقوی اللّه...و بالعدل علی الصدیق و العدوّ» </w:t>
      </w:r>
      <w:r>
        <w:rPr>
          <w:rStyle w:val="FootnoteReference"/>
        </w:rPr>
        <w:footnoteReference w:id="35"/>
      </w:r>
      <w:r>
        <w:rPr>
          <w:rFonts w:ascii="IRNazanin" w:hAnsi="IRNazanin" w:eastAsia="IRNazanin" w:cs="IRNazanin"/>
          <w:lang w:bidi="fa-IR"/>
          <w:color w:val="111111"/>
          <w:sz w:val="28"/>
          <w:szCs w:val="28"/>
          <w:rtl/>
        </w:rPr>
        <w:t xml:space="preserve">.و لا خیر فی التقوی فی نظر الإمام؛إلاّ إذا دفعتک الی أن تعترف بالحقّ قبل أن تشهد علیه،و ألاّ تحیف علی من تبغض و لا تأثم،و الحیاة-بهذا المعنی للعبادة-لا تبتغی لمتاع و لا ترجی للذّة عابرة.</w:t>
      </w:r>
    </w:p>
    <w:p>
      <w:pPr>
        <w:pStyle w:val="Heading4"/>
      </w:pPr>
      <w:bookmarkStart w:id="147" w:name="_Toc12"/>
      <w:r>
        <w:t>زهده(علیه السّلام):</w:t>
      </w:r>
      <w:bookmarkEnd w:id="147"/>
    </w:p>
    <w:p>
      <w:pPr>
        <w:pStyle w:val="BookText"/>
      </w:pPr>
      <w:r>
        <w:rPr>
          <w:rFonts w:ascii="IRNazanin" w:hAnsi="IRNazanin" w:eastAsia="IRNazanin" w:cs="IRNazanin"/>
          <w:lang w:bidi="fa-IR"/>
          <w:color w:val="111111"/>
          <w:sz w:val="28"/>
          <w:szCs w:val="28"/>
          <w:rtl/>
        </w:rPr>
        <w:t xml:space="preserve">لقد زهد علیّ فی الدنیا و تقشّف،و کان صادقا فی زهده کما کان صادقا فی کلّ ما نتج عن یمینه أو بدر من قلبه و لسانه،زهد فی لذّة الدنیا و سبب الدولة و علّة السلطان و کلّ ما یطمح لبلوغه الآخرون،و یرون أنّه مرتکز وجودهم،فإذا هو یسکن مع أولاده فی بیت متواضع تأوی الیه الخلافة لا الملک،و إذا هو یأکل الشعیر تطحنه امرأته بیدیها فیما کان عمّاله یعیشون علی أطایب الشام و خیرات مصر و نعیم العراق،و کثیرا ما کان یأبی علی زوجته أن تطحن له،فیطحن لنفسه و هو أمیر المؤمنین،و یأکل من الخبز الیابس الذی یکسره علی رکبته،و کان إذا أرعده البرد و اشتدّ علیه الصقیع لا یتّخذ له عدّة من دثار یقیه أذی البرد،بل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1082_96490"/>
    <w:bookmarkEnd w:id="9"/>
    <w:p>
      <w:pPr>
        <w:pStyle w:val="BookText"/>
      </w:pPr>
      <w:r>
        <w:rPr>
          <w:rFonts w:ascii="IRNazanin" w:hAnsi="IRNazanin" w:eastAsia="IRNazanin" w:cs="IRNazanin"/>
          <w:lang w:bidi="fa-IR"/>
          <w:color w:val="111111"/>
          <w:sz w:val="28"/>
          <w:szCs w:val="28"/>
          <w:rtl/>
        </w:rPr>
        <w:t xml:space="preserve">یکتفی بما رقّ من لباس الصیف إغراقا منه فی صوفیّة الروح.</w:t>
      </w:r>
    </w:p>
    <w:p>
      <w:pPr>
        <w:pStyle w:val="BookText"/>
      </w:pPr>
      <w:r>
        <w:rPr>
          <w:rFonts w:ascii="IRNazanin" w:hAnsi="IRNazanin" w:eastAsia="IRNazanin" w:cs="IRNazanin"/>
          <w:lang w:bidi="fa-IR"/>
          <w:color w:val="111111"/>
          <w:sz w:val="28"/>
          <w:szCs w:val="28"/>
          <w:rtl/>
        </w:rPr>
        <w:t xml:space="preserve">روی هارون بن عنترة عن أبیه،قال:دخلت علی علیّ بالخورنق،و کان فصل شتاء،و علیه خلق قطیفة هو یرعد فیه،فقلت:یا أمیر المؤمنین!إن اللّه قد جعل لک و لأهلک فی هذا المال نصیبا و أنت تفعل ذلک بنفسک؟فقال:«و اللّه ما أرزؤکم شیئا،و ما هی إلاّ قطیفتی التی أخرجتها من المدینة»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أتی أحدهم علیّا بطعام نفیس حلو یقال له:الفالوذج،فلم یأکله علیّ و نظر الیه یقول:«و اللّه إنّک لطیّب الریح حسن اللون طیّب الطعم،و لکن أکره أن اعوّد نفسی ما لم تعتد»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لعمری إنّ زهد علیّ هذا لیس إلاّ معنی و مزاجا من معانی فروسیّته و مزاجها و إن بدا للبعض أنّهما مختلفان.</w:t>
      </w:r>
    </w:p>
    <w:p>
      <w:pPr>
        <w:pStyle w:val="BookText"/>
      </w:pPr>
      <w:r>
        <w:rPr>
          <w:rFonts w:ascii="IRNazanin" w:hAnsi="IRNazanin" w:eastAsia="IRNazanin" w:cs="IRNazanin"/>
          <w:lang w:bidi="fa-IR"/>
          <w:color w:val="111111"/>
          <w:sz w:val="28"/>
          <w:szCs w:val="28"/>
          <w:rtl/>
        </w:rPr>
        <w:t xml:space="preserve">و قد حملت هذه السیرة الطیّبة عمر بن عبد العزیز-أحد خلفاء الاسرة الامویة التی تکره علیّا و تختلق له السیّئات و تسبّه علی المنابر-علی أن یقول:</w:t>
      </w:r>
    </w:p>
    <w:p>
      <w:pPr>
        <w:pStyle w:val="BookText"/>
      </w:pPr>
      <w:r>
        <w:rPr>
          <w:rFonts w:ascii="IRNazanin" w:hAnsi="IRNazanin" w:eastAsia="IRNazanin" w:cs="IRNazanin"/>
          <w:lang w:bidi="fa-IR"/>
          <w:color w:val="111111"/>
          <w:sz w:val="28"/>
          <w:szCs w:val="28"/>
          <w:rtl/>
        </w:rPr>
        <w:t xml:space="preserve">أزهد الناس فی الدنیا علیّ بن أبی طالب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أنّ علیّا أبی أن یسکن قصر الإمارة الذی کان معدّا له بالکوفة، لئلاّ یرفع سکنه عن سکن اولئک الفقراء الکثیرین الذین یقیمون فی خصاصهم البائسة،و من کلامه هذا القول الذی انبثق عن اسلوبه فی العیش انبثاقا:«أأقنع من نفسی بأن یقال هذا أمیر المؤمنین و لا اشارکهم فی مکاره الدهر؟!» </w:t>
      </w:r>
      <w:r>
        <w:rPr>
          <w:rStyle w:val="FootnoteReference"/>
        </w:rPr>
        <w:footnoteReference w:id="39"/>
      </w:r>
    </w:p>
    <w:p>
      <w:pPr>
        <w:pStyle w:val="Heading4"/>
      </w:pPr>
      <w:bookmarkStart w:id="148" w:name="_Toc13"/>
      <w:r>
        <w:t>إباؤه و شهامته(علیه السّلام):</w:t>
      </w:r>
      <w:bookmarkEnd w:id="148"/>
    </w:p>
    <w:p>
      <w:pPr>
        <w:pStyle w:val="BookText"/>
      </w:pPr>
      <w:r>
        <w:rPr>
          <w:rFonts w:ascii="IRNazanin" w:hAnsi="IRNazanin" w:eastAsia="IRNazanin" w:cs="IRNazanin"/>
          <w:lang w:bidi="fa-IR"/>
          <w:color w:val="111111"/>
          <w:sz w:val="28"/>
          <w:szCs w:val="28"/>
          <w:rtl/>
        </w:rPr>
        <w:t xml:space="preserve">مثّل علیّ بن أبی طالب الفروسیّة بأروع معانیها و بکلّ ما تنطوی علیه 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1082_96491"/>
    <w:bookmarkEnd w:id="10"/>
    <w:p>
      <w:pPr>
        <w:pStyle w:val="BookText"/>
      </w:pPr>
      <w:r>
        <w:rPr>
          <w:rFonts w:ascii="IRNazanin" w:hAnsi="IRNazanin" w:eastAsia="IRNazanin" w:cs="IRNazanin"/>
          <w:lang w:bidi="fa-IR"/>
          <w:color w:val="111111"/>
          <w:sz w:val="28"/>
          <w:szCs w:val="28"/>
          <w:rtl/>
        </w:rPr>
        <w:t xml:space="preserve">ألوان الشهامة.و الإباء و الترفّع أصلان من اصول روح الفروسیّة،فهما إذن من طبائع الإمام،لذلک کان بغیضا لدیه أن ینال أحدا من الناس بالأذی و إن آذاه،و أن یبادر مخلوقا بالاعتداء و لو علی ثقة بأنّ هذا المخلوق یقصد قتله.</w:t>
      </w:r>
    </w:p>
    <w:p>
      <w:pPr>
        <w:pStyle w:val="BookText"/>
      </w:pPr>
      <w:r>
        <w:rPr>
          <w:rFonts w:ascii="IRNazanin" w:hAnsi="IRNazanin" w:eastAsia="IRNazanin" w:cs="IRNazanin"/>
          <w:lang w:bidi="fa-IR"/>
          <w:color w:val="111111"/>
          <w:sz w:val="28"/>
          <w:szCs w:val="28"/>
          <w:rtl/>
        </w:rPr>
        <w:t xml:space="preserve">و روح الإباء و الترفّع هذه هی التی ارتفعت به عن مقابلة الامویین بالسباب یوم کانوا یرشقونه به...بل إنّه منع أصحابه أن ینالوا الامویین بالشتیمة المقذعة حتی قال لهم:«إنّی أکره لکم أن تکونوا سبّابین،و لکنّکم لو وصفتم أعمالهم و ذکرتم حالهم؛کان أصوب فی القول،و أبلغ فی العذر،و قلتم مکان سبّکم إیّاهم:اللهمّ احقن دماءنا و دماءهم،و أصلح ذات بیننا و بینهم،و اهدهم من ضلالتهم حتّی یعرف الحقّ من جهله،و یرعوی عن الغیّ و العدوان من لهج به»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149" w:name="_Toc14"/>
      <w:r>
        <w:t>مروءته(علیه السّلام):</w:t>
      </w:r>
      <w:bookmarkEnd w:id="149"/>
    </w:p>
    <w:p>
      <w:pPr>
        <w:pStyle w:val="BookText"/>
      </w:pPr>
      <w:r>
        <w:rPr>
          <w:rFonts w:ascii="IRNazanin" w:hAnsi="IRNazanin" w:eastAsia="IRNazanin" w:cs="IRNazanin"/>
          <w:lang w:bidi="fa-IR"/>
          <w:color w:val="111111"/>
          <w:sz w:val="28"/>
          <w:szCs w:val="28"/>
          <w:rtl/>
        </w:rPr>
        <w:t xml:space="preserve">إنّ مروءة الإمام أندر من أن یکون لها مثیل فی التأریخ،و حوادث المروءة فی سیرته أکثر من أن تعدّ،منها أنّه أبی علی جنده-و هم فی حال من النقمة و السخط-أن یقتلوا عدوّا تراجع،کما أبی علیهم أن یکشفوا سترا أو یأخذوا مالا، و منها:أنّه حین ظفر بألدّ أعدائه الذین یتحیّنون الفرص للتخلّص منه؛عفا عنهم و أحسن الیهم و أبی علی أنصاره أن یتعقّبوهم بسوء و هم علی ذلک قادرون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50" w:name="_Toc15"/>
      <w:r>
        <w:t>صدقه و إخلاصه(علیه السّلام):</w:t>
      </w:r>
      <w:bookmarkEnd w:id="150"/>
    </w:p>
    <w:p>
      <w:pPr>
        <w:pStyle w:val="BookText"/>
      </w:pPr>
      <w:r>
        <w:rPr>
          <w:rFonts w:ascii="IRNazanin" w:hAnsi="IRNazanin" w:eastAsia="IRNazanin" w:cs="IRNazanin"/>
          <w:lang w:bidi="fa-IR"/>
          <w:color w:val="111111"/>
          <w:sz w:val="28"/>
          <w:szCs w:val="28"/>
          <w:rtl/>
        </w:rPr>
        <w:t xml:space="preserve">و تتماسک هذه الصفات الکریمة فی سلسلة لا تنتهی؛و بعضها علی بعض دلیل،و من أروع حلقاتها:الصدق و الإخلاص،و قد بلغ به الصدق مبلغا أضاع به الخلافة،و هو لو رضی عن الصدق بدیلا فی بعض أحواله؛لما نال منه عدوّ و لا انقلب علیه صدیق..لقد رفض أن یقرّ معاویة علی عمله و قال:«لا اداهن فی دینی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1082_96492"/>
    <w:bookmarkEnd w:id="11"/>
    <w:p>
      <w:pPr>
        <w:pStyle w:val="BookText"/>
      </w:pPr>
      <w:r>
        <w:rPr>
          <w:rFonts w:ascii="IRNazanin" w:hAnsi="IRNazanin" w:eastAsia="IRNazanin" w:cs="IRNazanin"/>
          <w:lang w:bidi="fa-IR"/>
          <w:color w:val="111111"/>
          <w:sz w:val="28"/>
          <w:szCs w:val="28"/>
          <w:rtl/>
        </w:rPr>
        <w:t xml:space="preserve">و لا اعطی الدنیّة فی أمری»؟.و لمّا ظهرت حیلة معاویة؛أطلق عبارته التی صحّت أن تکون صیغة للخلق العظیم:«و اللّه ما معاویة بأدهی منّی،و لکنّه یغدر و یفجر،و لولا کراهیة الغدر؛لکنت من أدهی الناس» </w:t>
      </w:r>
      <w:r>
        <w:rPr>
          <w:rStyle w:val="FootnoteReference"/>
        </w:rPr>
        <w:footnoteReference w:id="42"/>
      </w:r>
      <w:r>
        <w:rPr>
          <w:rFonts w:ascii="IRNazanin" w:hAnsi="IRNazanin" w:eastAsia="IRNazanin" w:cs="IRNazanin"/>
          <w:lang w:bidi="fa-IR"/>
          <w:color w:val="111111"/>
          <w:sz w:val="28"/>
          <w:szCs w:val="28"/>
          <w:rtl/>
        </w:rPr>
        <w:t xml:space="preserve">.و قال مشدّدا علی ضرورة الصدق مهما اختلفت الظروف:«الإیمان أن تؤثر الصدق حیث یضرّک،علی الکذب حیث ینفعک»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151" w:name="_Toc16"/>
      <w:r>
        <w:t>شجاعته(علیه السّلام):</w:t>
      </w:r>
      <w:bookmarkEnd w:id="151"/>
    </w:p>
    <w:p>
      <w:pPr>
        <w:pStyle w:val="BookText"/>
      </w:pPr>
      <w:r>
        <w:rPr>
          <w:rFonts w:ascii="IRNazanin" w:hAnsi="IRNazanin" w:eastAsia="IRNazanin" w:cs="IRNazanin"/>
          <w:lang w:bidi="fa-IR"/>
          <w:color w:val="111111"/>
          <w:sz w:val="28"/>
          <w:szCs w:val="28"/>
          <w:rtl/>
        </w:rPr>
        <w:t xml:space="preserve">إن شجاعة الإمام هی من الإمام بمنزلة التعبیر من الفکرة و بمثابة العمل من الإرادة،لأنّ محورها الدفاع عن طبع فی الحق و إیمان بالخیر،و المشهور أنّ أحدا من الأبطال لم ینهض له فی میدان..فقد کان لجرأته علی الموت لا یهاب صندیدا، بل إنّ فکرة الموت لم تجل مرة فی خاطر الإمام و هو فی موقف نزال،و أنّه لم یقارع بطلا إلاّ بعد أن یحاوره لینصحه و یهدیه.</w:t>
      </w:r>
    </w:p>
    <w:p>
      <w:pPr>
        <w:pStyle w:val="BookText"/>
      </w:pPr>
      <w:r>
        <w:rPr>
          <w:rFonts w:ascii="IRNazanin" w:hAnsi="IRNazanin" w:eastAsia="IRNazanin" w:cs="IRNazanin"/>
          <w:lang w:bidi="fa-IR"/>
          <w:color w:val="111111"/>
          <w:sz w:val="28"/>
          <w:szCs w:val="28"/>
          <w:rtl/>
        </w:rPr>
        <w:t xml:space="preserve">و کان علیّ مع قوته البالغة یتورّع عن البغی أیّا کان الظرف،و أجمع المؤرّخون علی أنّه کان یأنف القتال إلاّ اذا حمل علیه حملا،فکان یسعی أن یسوّی الامور مع خصومه..علی وجوه سلمیّة تحقن الدم و تحول دون النزال.</w:t>
      </w:r>
    </w:p>
    <w:p>
      <w:pPr>
        <w:pStyle w:val="BookText"/>
      </w:pPr>
      <w:r>
        <w:rPr>
          <w:rFonts w:ascii="IRNazanin" w:hAnsi="IRNazanin" w:eastAsia="IRNazanin" w:cs="IRNazanin"/>
          <w:lang w:bidi="fa-IR"/>
          <w:color w:val="111111"/>
          <w:sz w:val="28"/>
          <w:szCs w:val="28"/>
          <w:rtl/>
        </w:rPr>
        <w:t xml:space="preserve">و طبیعة التورّع عن البغی أصل من اصول نفسیّة علیّ و خلق من أخلاقه، و هی متّصلة اتّصالا وثیقا بمبدئه العام الذی یقوم بمعرفة العهد و صیانة الذمّة و الرحمة بالناس حتی یخونوا کلّ عهد و یقسوا دون کلّ رحمة.</w:t>
      </w:r>
    </w:p>
    <w:p>
      <w:pPr>
        <w:pStyle w:val="BookText"/>
      </w:pPr>
      <w:r>
        <w:rPr>
          <w:rFonts w:ascii="IRNazanin" w:hAnsi="IRNazanin" w:eastAsia="IRNazanin" w:cs="IRNazanin"/>
          <w:lang w:bidi="fa-IR"/>
          <w:color w:val="111111"/>
          <w:sz w:val="28"/>
          <w:szCs w:val="28"/>
          <w:rtl/>
        </w:rPr>
        <w:t xml:space="preserve">و ما کان لعلیّ أن یستنجد الصداقة علی العداوة؛لولا ذلک الفیض العظیم من الوفاء و الحنان الذی تزخر به نفسه و یطغی علی جنانه.</w:t>
      </w:r>
    </w:p>
    <w:p>
      <w:pPr>
        <w:pStyle w:val="BookText"/>
      </w:pPr>
      <w:r>
        <w:rPr>
          <w:rFonts w:ascii="IRNazanin" w:hAnsi="IRNazanin" w:eastAsia="IRNazanin" w:cs="IRNazanin"/>
          <w:lang w:bidi="fa-IR"/>
          <w:color w:val="111111"/>
          <w:sz w:val="28"/>
          <w:szCs w:val="28"/>
          <w:rtl/>
        </w:rPr>
        <w:t xml:space="preserve">و لکنّ صاحب المودّات لم یرع أصدقاؤه له مودّة،لأنّهم لم یکونوا لیطمعوا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1082_96493"/>
    <w:bookmarkEnd w:id="12"/>
    <w:p>
      <w:pPr>
        <w:pStyle w:val="BookText"/>
      </w:pPr>
      <w:r>
        <w:rPr>
          <w:rFonts w:ascii="IRNazanin" w:hAnsi="IRNazanin" w:eastAsia="IRNazanin" w:cs="IRNazanin"/>
          <w:lang w:bidi="fa-IR"/>
          <w:color w:val="111111"/>
          <w:sz w:val="28"/>
          <w:szCs w:val="28"/>
          <w:rtl/>
        </w:rPr>
        <w:t xml:space="preserve">بأن یحولوا بینه و بین نفسه،فیطلق أیدیهم فی خیرات الأرض دون سائر الخلق، یقول علیّ(علیه السّلام):«و اللّه لو اعطیت الأقالیم السبعة بما تحت أفلاکها علی أن أعصی اللّه فی نملة أسلبها جلب شعیرة ما فعلت،و إنّ دنیاکم عندی لأهون من ورقة فی فم جرادة» </w:t>
      </w:r>
      <w:r>
        <w:rPr>
          <w:rStyle w:val="FootnoteReference"/>
        </w:rPr>
        <w:footnoteReference w:id="44"/>
      </w:r>
      <w:r>
        <w:rPr>
          <w:rFonts w:ascii="IRNazanin" w:hAnsi="IRNazanin" w:eastAsia="IRNazanin" w:cs="IRNazanin"/>
          <w:lang w:bidi="fa-IR"/>
          <w:color w:val="111111"/>
          <w:sz w:val="28"/>
          <w:szCs w:val="28"/>
          <w:rtl/>
        </w:rPr>
        <w:t xml:space="preserve">و لیس علیّ فی هذا المجال قائلا ثمّ عاملا،بل هو القول یجری من طبیعة العمل الذی یعمل و الشعور الذی یحسّ...فعلیّ أکرم الناس مع الناس،و أبعد الخلق عن أن ینال الخلق بالأذی،و أقربهم الی بذل نفسه فی سبیلهم علی أن یقتنع ضمیره بضرورة هذا البذل، أو لیست حیاته کلّها سلسلة معارک فی سبیل المظلومین و المستضعفین،و انتصارا دائما للامّة دون من یریدونه آلة إنتاج لهم من السادة ورثة الأمجاد العائلیة،أو لم یکن سیفا صارما فوق أعناق القرشیّین الذین أرادوا استغلال الخلافة و الإمارة للسلطان و الجاه و تکدیس الأموال؟!ألم یضع الخلافة و الحیاة علی الأرض لأنّه أبی مسایرة أهل الدنیا فی استعباد إخوانهم الضعفاء و الفقراء و المظلومین؟</w:t>
      </w:r>
    </w:p>
    <w:p>
      <w:pPr>
        <w:pStyle w:val="Heading4"/>
      </w:pPr>
      <w:bookmarkStart w:id="152" w:name="_Toc17"/>
      <w:r>
        <w:t>عدله(علیه السّلام):</w:t>
      </w:r>
      <w:bookmarkEnd w:id="152"/>
    </w:p>
    <w:p>
      <w:pPr>
        <w:pStyle w:val="BookText"/>
      </w:pPr>
      <w:r>
        <w:rPr>
          <w:rFonts w:ascii="IRNazanin" w:hAnsi="IRNazanin" w:eastAsia="IRNazanin" w:cs="IRNazanin"/>
          <w:lang w:bidi="fa-IR"/>
          <w:color w:val="111111"/>
          <w:sz w:val="28"/>
          <w:szCs w:val="28"/>
          <w:rtl/>
        </w:rPr>
        <w:t xml:space="preserve">لیس غریبا أن یکون علیّ أعدل الناس،بل الغریب أن لا یکونه،و أخبار علیّ فی عدله تراث یشرّف المکانة الإنسانیة و الروح الإنسانی.</w:t>
      </w:r>
    </w:p>
    <w:p>
      <w:pPr>
        <w:pStyle w:val="BookText"/>
      </w:pPr>
      <w:r>
        <w:rPr>
          <w:rFonts w:ascii="IRNazanin" w:hAnsi="IRNazanin" w:eastAsia="IRNazanin" w:cs="IRNazanin"/>
          <w:lang w:bidi="fa-IR"/>
          <w:color w:val="111111"/>
          <w:sz w:val="28"/>
          <w:szCs w:val="28"/>
          <w:rtl/>
        </w:rPr>
        <w:t xml:space="preserve">و کان الإمام یأبی الترفّع عن رعایاه فی المخاصمة و المقاضاة،بل إنّه کان یسعی الی المقاضاة إذا وجبت لتشبّعه بروح العدالة.</w:t>
      </w:r>
    </w:p>
    <w:p>
      <w:pPr>
        <w:pStyle w:val="BookText"/>
      </w:pPr>
      <w:r>
        <w:rPr>
          <w:rFonts w:ascii="IRNazanin" w:hAnsi="IRNazanin" w:eastAsia="IRNazanin" w:cs="IRNazanin"/>
          <w:lang w:bidi="fa-IR"/>
          <w:color w:val="111111"/>
          <w:sz w:val="28"/>
          <w:szCs w:val="28"/>
          <w:rtl/>
        </w:rPr>
        <w:t xml:space="preserve">و تجری فی روحه العدالة حتی أمام أبسط الامور،و وصایا الإمام و رسائله الی الولاة تکاد تدور حول محور واحد هو العدل،و قد انتصر العدل فی قلب علیّ و قلوب أتباعه و إن ظلموا و ظلم.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1082_96494"/>
    <w:bookmarkEnd w:id="13"/>
    <w:p>
      <w:pPr>
        <w:pStyle w:val="Heading4"/>
      </w:pPr>
      <w:bookmarkStart w:id="153" w:name="_Toc18"/>
      <w:r>
        <w:t>تواضعه(علیه السّلام):</w:t>
      </w:r>
      <w:bookmarkEnd w:id="153"/>
    </w:p>
    <w:p>
      <w:pPr>
        <w:pStyle w:val="BookText"/>
      </w:pPr>
      <w:r>
        <w:rPr>
          <w:rFonts w:ascii="IRNazanin" w:hAnsi="IRNazanin" w:eastAsia="IRNazanin" w:cs="IRNazanin"/>
          <w:lang w:bidi="fa-IR"/>
          <w:color w:val="111111"/>
          <w:sz w:val="28"/>
          <w:szCs w:val="28"/>
          <w:rtl/>
        </w:rPr>
        <w:t xml:space="preserve">إنّ من اصول أخلاق الإمام أنّه کان یعتمد البساطة و یمقت التکلّف.و کان یقول:«شر الإخوان من تکلّف له» </w:t>
      </w:r>
      <w:r>
        <w:rPr>
          <w:rStyle w:val="FootnoteReference"/>
        </w:rPr>
        <w:footnoteReference w:id="45"/>
      </w:r>
      <w:r>
        <w:rPr>
          <w:rFonts w:ascii="IRNazanin" w:hAnsi="IRNazanin" w:eastAsia="IRNazanin" w:cs="IRNazanin"/>
          <w:lang w:bidi="fa-IR"/>
          <w:color w:val="111111"/>
          <w:sz w:val="28"/>
          <w:szCs w:val="28"/>
          <w:rtl/>
        </w:rPr>
        <w:t xml:space="preserve">. و یقول:«إذا احتشم المؤمن أخاه فقد فارقه» </w:t>
      </w:r>
      <w:r>
        <w:rPr>
          <w:rStyle w:val="FootnoteReference"/>
        </w:rPr>
        <w:footnoteReference w:id="46"/>
      </w:r>
      <w:r>
        <w:rPr>
          <w:rFonts w:ascii="IRNazanin" w:hAnsi="IRNazanin" w:eastAsia="IRNazanin" w:cs="IRNazanin"/>
          <w:lang w:bidi="fa-IR"/>
          <w:color w:val="111111"/>
          <w:sz w:val="28"/>
          <w:szCs w:val="28"/>
          <w:rtl/>
        </w:rPr>
        <w:t xml:space="preserve">و یقصد بالاحتشام مراعاته حتی التکلّف.</w:t>
      </w:r>
    </w:p>
    <w:p>
      <w:pPr>
        <w:pStyle w:val="BookText"/>
      </w:pPr>
      <w:r>
        <w:rPr>
          <w:rFonts w:ascii="IRNazanin" w:hAnsi="IRNazanin" w:eastAsia="IRNazanin" w:cs="IRNazanin"/>
          <w:lang w:bidi="fa-IR"/>
          <w:color w:val="111111"/>
          <w:sz w:val="28"/>
          <w:szCs w:val="28"/>
          <w:rtl/>
        </w:rPr>
        <w:t xml:space="preserve">و کان لا یتصنّع فی رأی یراه أو نصیحة یسدیها أو رزق یهبه أو مال یمنعه.</w:t>
      </w:r>
    </w:p>
    <w:p>
      <w:pPr>
        <w:pStyle w:val="BookText"/>
      </w:pPr>
      <w:r>
        <w:rPr>
          <w:rFonts w:ascii="IRNazanin" w:hAnsi="IRNazanin" w:eastAsia="IRNazanin" w:cs="IRNazanin"/>
          <w:lang w:bidi="fa-IR"/>
          <w:color w:val="111111"/>
          <w:sz w:val="28"/>
          <w:szCs w:val="28"/>
          <w:rtl/>
        </w:rPr>
        <w:t xml:space="preserve">و کانت هذه الطبیعة تلازمه حتی یسأم أصحاب الأغراض من استرضائه بالحیلة.</w:t>
      </w:r>
    </w:p>
    <w:p>
      <w:pPr>
        <w:pStyle w:val="BookText"/>
      </w:pPr>
      <w:r>
        <w:rPr>
          <w:rFonts w:ascii="IRNazanin" w:hAnsi="IRNazanin" w:eastAsia="IRNazanin" w:cs="IRNazanin"/>
          <w:lang w:bidi="fa-IR"/>
          <w:color w:val="111111"/>
          <w:sz w:val="28"/>
          <w:szCs w:val="28"/>
          <w:rtl/>
        </w:rPr>
        <w:t xml:space="preserve">و إذا هم ینسبون الیه القسوة و الجفوة و الزهو علی الناس،و لیس صدق الشعور و إظهاره زهوا و لیس جفوة،بل إنّه کان یمقت الزهو و العجب..و لطالما نهی ولده و أعوانه و عمّاله عن الکبر و العجب قائلا :«إیّاک و الإعجاب بنفسک،و اعلم أنّ الإعجاب ضد الصواب و آفة الألباب» </w:t>
      </w:r>
      <w:r>
        <w:rPr>
          <w:rStyle w:val="FootnoteReference"/>
        </w:rPr>
        <w:footnoteReference w:id="47"/>
      </w:r>
      <w:r>
        <w:rPr>
          <w:rFonts w:ascii="IRNazanin" w:hAnsi="IRNazanin" w:eastAsia="IRNazanin" w:cs="IRNazanin"/>
          <w:lang w:bidi="fa-IR"/>
          <w:color w:val="111111"/>
          <w:sz w:val="28"/>
          <w:szCs w:val="28"/>
          <w:rtl/>
        </w:rPr>
        <w:t xml:space="preserve">.و کره التکلّف فی محبّیه الغالین کما کره التکلّف فی مبغضیه المفرطین فقال:«هلک فیّ اثنان:محب غال و مبغض قال»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یخرج الی مبارزیه حاسر الرأس و مبارزوه مقنعون بالحدید، أفعجیب أن یخرج الیهم حاسر النفس و هم مقنعون بالحیلة و الریاء؟.</w:t>
      </w:r>
    </w:p>
    <w:p>
      <w:pPr>
        <w:pStyle w:val="Heading4"/>
      </w:pPr>
      <w:bookmarkStart w:id="154" w:name="_Toc19"/>
      <w:r>
        <w:t>نقاؤه(علیه السّلام):</w:t>
      </w:r>
      <w:bookmarkEnd w:id="154"/>
    </w:p>
    <w:p>
      <w:pPr>
        <w:pStyle w:val="BookText"/>
      </w:pPr>
      <w:r>
        <w:rPr>
          <w:rFonts w:ascii="IRNazanin" w:hAnsi="IRNazanin" w:eastAsia="IRNazanin" w:cs="IRNazanin"/>
          <w:lang w:bidi="fa-IR"/>
          <w:color w:val="111111"/>
          <w:sz w:val="28"/>
          <w:szCs w:val="28"/>
          <w:rtl/>
        </w:rPr>
        <w:t xml:space="preserve">و تمیّز علیّ بسلامة القلب،فهو لا یحمل ضغینة علی مخلوق و لا یعرف حقدا علی ألدّ أعدائه و مناوئیه و من یحقدون علیه حسدا و کرها.</w:t>
      </w:r>
    </w:p>
    <w:p>
      <w:pPr>
        <w:pStyle w:val="Heading4"/>
      </w:pPr>
      <w:bookmarkStart w:id="155" w:name="_Toc20"/>
      <w:r>
        <w:t>کرمه(علیه السّلام):</w:t>
      </w:r>
      <w:bookmarkEnd w:id="155"/>
    </w:p>
    <w:p>
      <w:pPr>
        <w:pStyle w:val="BookText"/>
      </w:pPr>
      <w:r>
        <w:rPr>
          <w:rFonts w:ascii="IRNazanin" w:hAnsi="IRNazanin" w:eastAsia="IRNazanin" w:cs="IRNazanin"/>
          <w:lang w:bidi="fa-IR"/>
          <w:color w:val="111111"/>
          <w:sz w:val="28"/>
          <w:szCs w:val="28"/>
          <w:rtl/>
        </w:rPr>
        <w:t xml:space="preserve">و کان من خلقه أنّه کان کریما و لا حدود لکرمه،و لکنّه الکرم السلیم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1082_96495"/>
    <w:bookmarkEnd w:id="14"/>
    <w:p>
      <w:pPr>
        <w:pStyle w:val="BookText"/>
      </w:pPr>
      <w:r>
        <w:rPr>
          <w:rFonts w:ascii="IRNazanin" w:hAnsi="IRNazanin" w:eastAsia="IRNazanin" w:cs="IRNazanin"/>
          <w:lang w:bidi="fa-IR"/>
          <w:color w:val="111111"/>
          <w:sz w:val="28"/>
          <w:szCs w:val="28"/>
          <w:rtl/>
        </w:rPr>
        <w:t xml:space="preserve">باصوله و غایاته لاکرم الولاة الذین«یکرمون»بأموال الناس وجهودهم.و هذا الکرم لم یعرفه علیّ مرّة فی حیاته،و إنّما کرمه هو الذی یعبّر عن جملة المروءات،ففیما کان یزجر ابنته زجرا شدیدا إذ هی استعارت من بیت المال قلادة تتزیّن بها فی عید من الأعیاد.کان یسقی بیده النخل لقوم من یهود المدینة حتی تمجل یده فیتناول اجرته فیهبها لأهل الفاقة و العوز و یشتری بها الأرقاء و یحرّرهم فی الحال.</w:t>
      </w:r>
    </w:p>
    <w:p>
      <w:pPr>
        <w:pStyle w:val="BookText"/>
      </w:pPr>
      <w:r>
        <w:rPr>
          <w:rFonts w:ascii="IRNazanin" w:hAnsi="IRNazanin" w:eastAsia="IRNazanin" w:cs="IRNazanin"/>
          <w:lang w:bidi="fa-IR"/>
          <w:color w:val="111111"/>
          <w:sz w:val="28"/>
          <w:szCs w:val="28"/>
          <w:rtl/>
        </w:rPr>
        <w:t xml:space="preserve">و قد شهد معاویة علی کرم علیّ قائلا:لو ملک علیّ بیتا من تبر و بیتا من تبن لأنفد تبره قبل تبنه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4"/>
      </w:pPr>
      <w:bookmarkStart w:id="156" w:name="_Toc21"/>
      <w:r>
        <w:t>علمه و معارفه علیه السّلام:</w:t>
      </w:r>
      <w:bookmarkEnd w:id="156"/>
    </w:p>
    <w:p>
      <w:pPr>
        <w:pStyle w:val="BookText"/>
      </w:pPr>
      <w:r>
        <w:rPr>
          <w:rFonts w:ascii="IRNazanin" w:hAnsi="IRNazanin" w:eastAsia="IRNazanin" w:cs="IRNazanin"/>
          <w:lang w:bidi="fa-IR"/>
          <w:color w:val="111111"/>
          <w:sz w:val="28"/>
          <w:szCs w:val="28"/>
          <w:rtl/>
        </w:rPr>
        <w:t xml:space="preserve">قال ابن أبی الحدید:«و ما أقول فی رجل تعزی الیه کلّ فضیلة،و تنتمی الیه کلّ فرقة،و تتجاذبه کلّ طائفة،فهو رئیس الفضائل و ینبوعها،و أبو عذرها،و سابق مضمارها،و مجلّی حلبتها،کلّ من بزغ فیها بعده فمنه أخذ،و له اقتفی،و علی مثاله احتذی.</w:t>
      </w:r>
    </w:p>
    <w:p>
      <w:pPr>
        <w:pStyle w:val="BookText"/>
      </w:pPr>
      <w:r>
        <w:rPr>
          <w:rFonts w:ascii="IRNazanin" w:hAnsi="IRNazanin" w:eastAsia="IRNazanin" w:cs="IRNazanin"/>
          <w:lang w:bidi="fa-IR"/>
          <w:color w:val="111111"/>
          <w:sz w:val="28"/>
          <w:szCs w:val="28"/>
          <w:rtl/>
        </w:rPr>
        <w:t xml:space="preserve">و إنّ أشرف العلوم-و هو العلم الالهی-،من کلامه(علیه السّلام)اقتبس و عنه نقل و الیه انتهی و منه ابتدأ...و علم الفقه هو أصله و أساسه و کلّ فقیه فی الإسلام فهو عیال علیه و مستفید من فقهه...و علم تفسیر القرآن عنه اخذ و منه فرّع..و علم الطریقة و الحقیقة و أحوال التصوّف(؟!)إنّ أرباب هذا الفنّ فی جمیع بلاد الإسلام الیه ینتهون،و عنده یقفون...و علم النحو و العربیة قد علم الناس کافة أنّه هو الذی ابتدعه و أنشأه،و أملی علی أبی الأسود الدؤلی جوامعه و اصوله...»</w:t>
      </w:r>
    </w:p>
    <w:p>
      <w:pPr>
        <w:pStyle w:val="BookText"/>
      </w:pPr>
      <w:r>
        <w:rPr>
          <w:rFonts w:ascii="IRNazanin" w:hAnsi="IRNazanin" w:eastAsia="IRNazanin" w:cs="IRNazanin"/>
          <w:lang w:bidi="fa-IR"/>
          <w:color w:val="111111"/>
          <w:sz w:val="28"/>
          <w:szCs w:val="28"/>
          <w:rtl/>
        </w:rPr>
        <w:t xml:space="preserve">ثم قال:«و أمّا الفصاحة فهو(علیه السّلام)إمام الفصحاء و سیّد البلغاء،و فی کلامه قیل:(دون کلام الخالق و فوق کلام المخلوقین)،و منه تعلّم الناس الخطابة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الکتابة..فو اللّه ما سنّ الفصاحة لقریش غیره،و یکفی هذا الکتاب الذی نحن شارحوه دلالة علی أنّه لا یجاری فی الفصاحة و لا یباری فی البلاغة...»</w:t>
      </w:r>
    </w:p>
    <w:p>
      <w:pPr>
        <w:pStyle w:val="BookText"/>
      </w:pPr>
      <w:r>
        <w:rPr>
          <w:rFonts w:ascii="IRNazanin" w:hAnsi="IRNazanin" w:eastAsia="IRNazanin" w:cs="IRNazanin"/>
          <w:lang w:bidi="fa-IR"/>
          <w:color w:val="111111"/>
          <w:sz w:val="28"/>
          <w:szCs w:val="28"/>
          <w:rtl/>
        </w:rPr>
        <w:t xml:space="preserve">ثم قال:«و أمّا الزهد فی الدنیا فهو سیّد الزهاد،و بدل الأبدال،و إلیه تشدّ الرحال،و عنده تنفض الأحلاس،ما شبع من طعام قطّ،و کان أخشن الناس مأکلا و ملبسا».</w:t>
      </w:r>
    </w:p>
    <w:p>
      <w:pPr>
        <w:pStyle w:val="BookText"/>
      </w:pPr>
      <w:r>
        <w:rPr>
          <w:rFonts w:ascii="IRNazanin" w:hAnsi="IRNazanin" w:eastAsia="IRNazanin" w:cs="IRNazanin"/>
          <w:lang w:bidi="fa-IR"/>
          <w:color w:val="111111"/>
          <w:sz w:val="28"/>
          <w:szCs w:val="28"/>
          <w:rtl/>
        </w:rPr>
        <w:t xml:space="preserve">و أمّا العبادة فکان أعبد الناس و أکثرهم صلاة و صوما،و منه تعلّم الناس صلاة اللیل و ملازمة الأوراد و قیام النافلة،و ما ظنّک برجل یبلغ من محافظته علی ورده أن یبسط له نطع بین الصفّین لیلة الهریر </w:t>
      </w:r>
      <w:r>
        <w:rPr>
          <w:rStyle w:val="FootnoteReference"/>
        </w:rPr>
        <w:footnoteReference w:id="50"/>
      </w:r>
      <w:r>
        <w:rPr>
          <w:rFonts w:ascii="IRNazanin" w:hAnsi="IRNazanin" w:eastAsia="IRNazanin" w:cs="IRNazanin"/>
          <w:lang w:bidi="fa-IR"/>
          <w:color w:val="111111"/>
          <w:sz w:val="28"/>
          <w:szCs w:val="28"/>
          <w:rtl/>
        </w:rPr>
        <w:t xml:space="preserve">فیصلّی علیه ورده و السهام تقع بین یدیه و تمرّ علی صماخیه یمینا و شمالا،فلا یرتاع لذلک،و لا یقوم حتی یفرغ من وظیفته.. و أنت إذا تأمّلت دعواته و مناجاته و وقفت علی ما فیها من تعظیم اللّه سبحانه و إجلاله و ما یتضمّنه من الخضوع لهیبته و الخشوع لعزّته و الاستخذاء له؛ عرفت ما ینطوی علیه من الإخلاص،و فهمت من أیّ قلب خرجت،و علی أیّ لسان جرت.و قال علیّ بن الحسین و کان الغایة فی العبادة:عبادتی عند عبادة جدّی کعبادة جدّی عند عبادة رسول اللّه(صلّی اللّه علیه و آله).</w:t>
      </w:r>
    </w:p>
    <w:p>
      <w:pPr>
        <w:pStyle w:val="BookText"/>
      </w:pPr>
      <w:r>
        <w:rPr>
          <w:rFonts w:ascii="IRNazanin" w:hAnsi="IRNazanin" w:eastAsia="IRNazanin" w:cs="IRNazanin"/>
          <w:lang w:bidi="fa-IR"/>
          <w:color w:val="111111"/>
          <w:sz w:val="28"/>
          <w:szCs w:val="28"/>
          <w:rtl/>
        </w:rPr>
        <w:t xml:space="preserve">و أمّا قراءته القرآن و اشتغاله به فهو المنظور الیه فی هذا الباب؛اتّفق الکلّ علی أنّه کان یحفظ القرآن علی عهد رسول اللّه(صلّی اللّه علیه و آله)،و لم یکن غیره یحفظه،ثمّ هو أوّل من جمعه.و إذا رجعت الی کتب القراءات وجدت أئمّة القرّاء کلّهم یرجعون الیه.</w:t>
      </w:r>
    </w:p>
    <w:p>
      <w:pPr>
        <w:pStyle w:val="BookText"/>
      </w:pPr>
      <w:r>
        <w:rPr>
          <w:rFonts w:ascii="IRNazanin" w:hAnsi="IRNazanin" w:eastAsia="IRNazanin" w:cs="IRNazanin"/>
          <w:lang w:bidi="fa-IR"/>
          <w:color w:val="111111"/>
          <w:sz w:val="28"/>
          <w:szCs w:val="28"/>
          <w:rtl/>
        </w:rPr>
        <w:t xml:space="preserve">و ما أقول فی رجل تحبّه أهل الذمّة علی تکذیبهم بالنبوّة،و تعظّمه الفلاسفة علی معاندتهم لأهل الملّة،و تصوّر ملوک الإفرنج و الروم صورته فی بیعها و بیوت عباداتها،حاملا سیفه؟و ما أقول فی رجل أحبّ کلّ واحد أن یتکثّر به،و ودّ کلّ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أن یتجمّل و یتحسّن بالانتساب إلیه؟</w:t>
      </w:r>
    </w:p>
    <w:p>
      <w:pPr>
        <w:pStyle w:val="BookText"/>
      </w:pPr>
      <w:r>
        <w:rPr>
          <w:rFonts w:ascii="IRNazanin" w:hAnsi="IRNazanin" w:eastAsia="IRNazanin" w:cs="IRNazanin"/>
          <w:lang w:bidi="fa-IR"/>
          <w:color w:val="111111"/>
          <w:sz w:val="28"/>
          <w:szCs w:val="28"/>
          <w:rtl/>
        </w:rPr>
        <w:t xml:space="preserve">و ما أقول فی رجل سبق الناس الی الهدی..لم یسبقه أحد الی التوحید إلاّ السابق لکلّ خیر محمد رسول اللّه(صلّی اللّه علیه و آله) </w:t>
      </w:r>
      <w:r>
        <w:rPr>
          <w:rStyle w:val="FootnoteReference"/>
        </w:rPr>
        <w:footnoteReference w:id="51"/>
      </w:r>
      <w:r>
        <w:rPr>
          <w:rFonts w:ascii="IRNazanin" w:hAnsi="IRNazanin" w:eastAsia="IRNazanin" w:cs="IRNazanin"/>
          <w:lang w:bidi="fa-IR"/>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1082_96499"/>
    <w:bookmarkEnd w:id="15"/>
    <w:p>
      <w:pPr>
        <w:pStyle w:val="Heading2"/>
      </w:pPr>
      <w:bookmarkStart w:id="157" w:name="_Toc22"/>
      <w:r>
        <w:t>الباب الثانی: نشأة الإمام علیّ(علیه السّلام)</w:t>
      </w:r>
      <w:bookmarkEnd w:id="157"/>
    </w:p>
    <w:p>
      <w:pPr>
        <w:pStyle w:val="Heading3"/>
      </w:pPr>
      <w:bookmarkStart w:id="158" w:name="_Toc23"/>
      <w:r>
        <w:t>اشارة</w:t>
      </w:r>
      <w:bookmarkEnd w:id="158"/>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علیّ(علیه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علی(علیه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من الولادة الی الإمامة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1082_96501"/>
    <w:bookmarkEnd w:id="16"/>
    <w:p>
      <w:pPr>
        <w:pStyle w:val="Heading3"/>
      </w:pPr>
      <w:bookmarkStart w:id="159" w:name="_Toc24"/>
      <w:r>
        <w:t>الفصل الأوّل:نشأة الإمام علیّ بن أبی طالب(علیه السّلام)</w:t>
      </w:r>
      <w:bookmarkEnd w:id="159"/>
    </w:p>
    <w:p>
      <w:pPr>
        <w:pStyle w:val="Heading4"/>
      </w:pPr>
      <w:bookmarkStart w:id="160" w:name="_Toc25"/>
      <w:r>
        <w:t>اشارة</w:t>
      </w:r>
      <w:bookmarkEnd w:id="160"/>
    </w:p>
    <w:p>
      <w:pPr>
        <w:pStyle w:val="BookText"/>
      </w:pPr>
      <w:r>
        <w:rPr>
          <w:rFonts w:ascii="IRNazanin" w:hAnsi="IRNazanin" w:eastAsia="IRNazanin" w:cs="IRNazanin"/>
          <w:lang w:bidi="fa-IR"/>
          <w:color w:val="111111"/>
          <w:sz w:val="28"/>
          <w:szCs w:val="28"/>
          <w:rtl/>
        </w:rPr>
        <w:t xml:space="preserve">نشأة الإمام علیّ (علیه السّلام)</w:t>
      </w:r>
    </w:p>
    <w:p>
      <w:pPr>
        <w:pStyle w:val="Heading4"/>
      </w:pPr>
      <w:bookmarkStart w:id="161" w:name="_Toc26"/>
      <w:r>
        <w:t>نسبه الوضّاء:</w:t>
      </w:r>
      <w:bookmarkEnd w:id="161"/>
    </w:p>
    <w:p>
      <w:pPr>
        <w:pStyle w:val="BookText"/>
      </w:pPr>
      <w:r>
        <w:rPr>
          <w:rFonts w:ascii="IRNazanin" w:hAnsi="IRNazanin" w:eastAsia="IRNazanin" w:cs="IRNazanin"/>
          <w:lang w:bidi="fa-IR"/>
          <w:color w:val="111111"/>
          <w:sz w:val="28"/>
          <w:szCs w:val="28"/>
          <w:rtl/>
        </w:rPr>
        <w:t xml:space="preserve">هو الإمام أمیر المؤمنین و سیّد الوصیّین علیّ بن أبی طالب بن عبد المطلب ابن هاشم بن عبد مناف بن قصیّ بن کلاب بن مرّة بن کعب بن لؤی بن غالب بن فهر بن مالک بن النضر بن کنانة بن خزیمة بن مدرکة بن إیاس بن مضر بن نزار ابن معد بن عدنان.</w:t>
      </w:r>
    </w:p>
    <w:p>
      <w:pPr>
        <w:pStyle w:val="Heading4"/>
      </w:pPr>
      <w:bookmarkStart w:id="162" w:name="_Toc27"/>
      <w:r>
        <w:t>جدّه الکریم:</w:t>
      </w:r>
      <w:bookmarkEnd w:id="162"/>
    </w:p>
    <w:p>
      <w:pPr>
        <w:pStyle w:val="BookText"/>
      </w:pPr>
      <w:r>
        <w:rPr>
          <w:rFonts w:ascii="IRNazanin" w:hAnsi="IRNazanin" w:eastAsia="IRNazanin" w:cs="IRNazanin"/>
          <w:lang w:bidi="fa-IR"/>
          <w:color w:val="111111"/>
          <w:sz w:val="28"/>
          <w:szCs w:val="28"/>
          <w:rtl/>
        </w:rPr>
        <w:t xml:space="preserve">عبد المطلب شیبة الحمد،و کنیته أبو الحرث،و عنده یجتمع نسبه بنسب النبیّ(صلّی اللّه علیه و آله)و کان مؤمنا باللّه تعالی،و یعلم بأنّ محمدا سیکون نبیّا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حضرت عبد المطلب الوفاة دعا ابنه أبا طالب،فقال له:یا بنی!قد علمت شدّة حبّی لمحمّد(صلّی اللّه علیه و آله)و وجدی به أنظر کیف تحفظنی فیه؟..قال أبو طالب:یا أبه!لا توصنی بمحمّد فإنّه ابنی و ابن أخی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1082_96502"/>
    <w:bookmarkEnd w:id="17"/>
    <w:p>
      <w:pPr>
        <w:pStyle w:val="Heading4"/>
      </w:pPr>
      <w:bookmarkStart w:id="163" w:name="_Toc28"/>
      <w:r>
        <w:t>والده:</w:t>
      </w:r>
      <w:bookmarkEnd w:id="163"/>
    </w:p>
    <w:p>
      <w:pPr>
        <w:pStyle w:val="BookText"/>
      </w:pPr>
      <w:r>
        <w:rPr>
          <w:rFonts w:ascii="IRNazanin" w:hAnsi="IRNazanin" w:eastAsia="IRNazanin" w:cs="IRNazanin"/>
          <w:lang w:bidi="fa-IR"/>
          <w:color w:val="111111"/>
          <w:sz w:val="28"/>
          <w:szCs w:val="28"/>
          <w:rtl/>
        </w:rPr>
        <w:t xml:space="preserve">عبد مناف،و قیل:عمران،و قیل:شیبة،و کنیته أبو طالب،و هو أخو عبد اللّه والد النبیّ(صلّی اللّه علیه و آله)لامّه و أبیه.ولد أبو طالب بمکّة قبل ولادة النبیّ(صلّی اللّه علیه و آله)بخمس و ثلاثین سنة،و انتهت إلیه بعد أبیه عبد المطلب الزعامة المطلقة لقریش،و کان یروی الماء لوفود مکّة کافّة لأنّ السقایة کانت له،و رفض عبادة الأصنام فوحّد اللّه سبحانه،و منع نکاح المحارم و قتل الموؤدة و الزنا و شرب الخمر و طواف العراة فی بیت اللّه الحرام </w:t>
      </w:r>
      <w:r>
        <w:rPr>
          <w:rStyle w:val="FootnoteReference"/>
        </w:rPr>
        <w:footnoteReference w:id="54"/>
      </w:r>
      <w:r>
        <w:rPr>
          <w:rFonts w:ascii="IRNazanin" w:hAnsi="IRNazanin" w:eastAsia="IRNazanin" w:cs="IRNazanin"/>
          <w:lang w:bidi="fa-IR"/>
          <w:color w:val="111111"/>
          <w:sz w:val="28"/>
          <w:szCs w:val="28"/>
          <w:rtl/>
        </w:rPr>
        <w:t xml:space="preserve">. و لمّا توفّی عبد المطلب؛تکفّل أبو طالب رعایة رسول اللّه(صلّی اللّه علیه و آله)فکان أبو طالب یحبّه حبّا شدیدا لا یحبّه ولده،و کان لا ینام إلاّ إلی جنبه، و یخرج فیخرج معه،و کان یخصّه بالطعام دون أولاده.</w:t>
      </w:r>
    </w:p>
    <w:p>
      <w:pPr>
        <w:pStyle w:val="BookText"/>
      </w:pPr>
      <w:r>
        <w:rPr>
          <w:rFonts w:ascii="IRNazanin" w:hAnsi="IRNazanin" w:eastAsia="IRNazanin" w:cs="IRNazanin"/>
          <w:lang w:bidi="fa-IR"/>
          <w:color w:val="111111"/>
          <w:sz w:val="28"/>
          <w:szCs w:val="28"/>
          <w:rtl/>
        </w:rPr>
        <w:t xml:space="preserve">و روی أنّ أبا طالب دعا بنی عبد المطلب فقال:لن تزالوا بخیر ما سمعتم من محمّد(صلّی اللّه علیه و آله)و ما اتّبعتم أمره،فاتّبعوه و أعینوه ترشدوا.و ما زالت قریش کافّة عن رسول اللّه(صلّی اللّه علیه و آله)حتی مات أبو طالب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 أبو طالب قبل الهجرة بثلاث سنین و بعد خروج بنی هاشم مع النبیّ(صلّی اللّه علیه و آله)من الشعب و عمره بضع و ثمانون سنة </w:t>
      </w:r>
      <w:r>
        <w:rPr>
          <w:rStyle w:val="FootnoteReference"/>
        </w:rPr>
        <w:footnoteReference w:id="56"/>
      </w:r>
      <w:r>
        <w:rPr>
          <w:rFonts w:ascii="IRNazanin" w:hAnsi="IRNazanin" w:eastAsia="IRNazanin" w:cs="IRNazanin"/>
          <w:lang w:bidi="fa-IR"/>
          <w:color w:val="111111"/>
          <w:sz w:val="28"/>
          <w:szCs w:val="28"/>
          <w:rtl/>
        </w:rPr>
        <w:t xml:space="preserve">،و کان للنبی(صلّی اللّه علیه و آله)تعلّق شدید بأبی طالب،فقد عاش فی کنفه(43)عاما منذ الثامنة من عمره الشریف حینما توفّی جدّه عبد المطلب..و قد ثبت أنّ أبا طالب کان موحّدا مؤمنا باللّه و معتقدا بالإسلام أرسخ الاعتقاد،و بقی علی حاله هذه حتی وافاه الأجل،و إنّما أخفی إیمانه لیتمکّن أن یکون له شأن و اتّصال مع کفّار مکّة،و لیطّلع علی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1082_96503"/>
    <w:bookmarkEnd w:id="18"/>
    <w:p>
      <w:pPr>
        <w:pStyle w:val="BookText"/>
      </w:pPr>
      <w:r>
        <w:rPr>
          <w:rFonts w:ascii="IRNazanin" w:hAnsi="IRNazanin" w:eastAsia="IRNazanin" w:cs="IRNazanin"/>
          <w:lang w:bidi="fa-IR"/>
          <w:color w:val="111111"/>
          <w:sz w:val="28"/>
          <w:szCs w:val="28"/>
          <w:rtl/>
        </w:rPr>
        <w:t xml:space="preserve">مکائدهم و مؤامراتهم،فکان یعیش حالة التقیّة،و کان مثله کأصحاب الکهف فی قومهم،و هو ممّن آتاهم اللّه أجرهم مرّتین لإیمانه و تقیّته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164" w:name="_Toc29"/>
      <w:r>
        <w:t>أمّه:</w:t>
      </w:r>
      <w:bookmarkEnd w:id="164"/>
    </w:p>
    <w:p>
      <w:pPr>
        <w:pStyle w:val="BookText"/>
      </w:pPr>
      <w:r>
        <w:rPr>
          <w:rFonts w:ascii="IRNazanin" w:hAnsi="IRNazanin" w:eastAsia="IRNazanin" w:cs="IRNazanin"/>
          <w:lang w:bidi="fa-IR"/>
          <w:color w:val="111111"/>
          <w:sz w:val="28"/>
          <w:szCs w:val="28"/>
          <w:rtl/>
        </w:rPr>
        <w:t xml:space="preserve">فاطمة بنت أسد بن هاشم بن عبد مناف،تجتمع هی و أبو طالب فی هاشم، أسلمت و هاجرت مع النبیّ(صلّی اللّه علیه و آله)و کانت من السابقات إلی الإیمان و بمنزلة الامّ للنبیّ(صلّی اللّه علیه و آله) </w:t>
      </w:r>
      <w:r>
        <w:rPr>
          <w:rStyle w:val="FootnoteReference"/>
        </w:rPr>
        <w:footnoteReference w:id="58"/>
      </w:r>
      <w:r>
        <w:rPr>
          <w:rFonts w:ascii="IRNazanin" w:hAnsi="IRNazanin" w:eastAsia="IRNazanin" w:cs="IRNazanin"/>
          <w:lang w:bidi="fa-IR"/>
          <w:color w:val="111111"/>
          <w:sz w:val="28"/>
          <w:szCs w:val="28"/>
          <w:rtl/>
        </w:rPr>
        <w:t xml:space="preserve">ربّته فی حجرها،و لمّا ماتت فاطمة بنت أسد؛دخل إلیها رسول اللّه(صلّی اللّه علیه و آله)فجلس عند رأسها و قال: «رحمک اللّه یا امّی،کنت أمّی بعد امّی،تجوعین و تشبعینی،و تعرین و تکسینی،و تمنعین نفسک طیب الطعام و تطعمینی،تریدین بذلک وجه اللّه و الآخرة».</w:t>
      </w:r>
    </w:p>
    <w:p>
      <w:pPr>
        <w:pStyle w:val="BookText"/>
      </w:pPr>
      <w:r>
        <w:rPr>
          <w:rFonts w:ascii="IRNazanin" w:hAnsi="IRNazanin" w:eastAsia="IRNazanin" w:cs="IRNazanin"/>
          <w:lang w:bidi="fa-IR"/>
          <w:color w:val="111111"/>
          <w:sz w:val="28"/>
          <w:szCs w:val="28"/>
          <w:rtl/>
        </w:rPr>
        <w:t xml:space="preserve">و غمّضها،ثمّ أمر أن تغسل بالماء ثلاثا،فلمّا بلغ الماء الّذی فیه الکافور سکبه رسول اللّه(صلّی اللّه علیه و آله)بیده،ثمّ خلع قمیصه فألبسه إیّاها و کفّنت فوقه و دعا لها اسامة بن زید مولی رسول اللّه(صلّی اللّه علیه و آله)و أبا أیوب الأنصاری و عمر بن الخطّاب و غلاما أسود فحفروا لها قبرها،فلمّا بلغوا اللّحد حفره رسول اللّه(صلّی اللّه علیه و آله)بیده، و أخرج ترابه و دخل رسول اللّه(صلّی اللّه علیه و آله)قبرها فاضطجع فیه،ثمّ قال: «اللّه الّذی یحیی و یمیت،و هو حیّ لا یموت،اللّهمّ اغفر لامّی فاطمة بنت أسد بن هاشم،و لقّنها حجتها، و وسّع علیها مدخلها بحقّ نبیّک و الأنبیاء من قبلی،فإنّک أرحم الراحمین»و أدخلها رسول اللّه(صلّی اللّه علیه و آله)اللحد و العباس و أبو بکر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فقیل:یا رسول اللّه رأیناک وضعت شیئا لم تکن وضعته بأحد من قبل: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فقال(صلّی اللّه علیه و آله):«ألبستها قمیصی لتلبس من ثیاب الجنّة،و اضطجعت فی قبرها لیخفّف عنها من ضغطة القبر،إنّها کانت من أحسن خلق اللّه صنعا إلیّ بعد أبی طالب رضی اللّه عنهما و رحمهما»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1082_96505"/>
    <w:bookmarkEnd w:id="19"/>
    <w:p>
      <w:pPr>
        <w:pStyle w:val="Heading3"/>
      </w:pPr>
      <w:bookmarkStart w:id="165" w:name="_Toc30"/>
      <w:r>
        <w:t>الفصل الثانی:مراحل حیاة الإمام علی(علیه السّلام)</w:t>
      </w:r>
      <w:bookmarkEnd w:id="165"/>
    </w:p>
    <w:p>
      <w:pPr>
        <w:pStyle w:val="BookText"/>
      </w:pPr>
      <w:r>
        <w:rPr>
          <w:rFonts w:ascii="IRNazanin" w:hAnsi="IRNazanin" w:eastAsia="IRNazanin" w:cs="IRNazanin"/>
          <w:lang w:bidi="fa-IR"/>
          <w:color w:val="111111"/>
          <w:sz w:val="28"/>
          <w:szCs w:val="28"/>
          <w:rtl/>
        </w:rPr>
        <w:t xml:space="preserve">مراحل حیاة الإمام علیّ (علیه السّلام)</w:t>
      </w:r>
    </w:p>
    <w:p>
      <w:pPr>
        <w:pStyle w:val="BookText"/>
      </w:pPr>
      <w:r>
        <w:rPr>
          <w:rFonts w:ascii="IRNazanin" w:hAnsi="IRNazanin" w:eastAsia="IRNazanin" w:cs="IRNazanin"/>
          <w:lang w:bidi="fa-IR"/>
          <w:color w:val="111111"/>
          <w:sz w:val="28"/>
          <w:szCs w:val="28"/>
          <w:rtl/>
        </w:rPr>
        <w:t xml:space="preserve">ولد الإمام علی(علیه السّلام)قبل البعثة النبویة بعقد واحد،و عاصر ارهاصات البعثة و کل حرکة الرسالة خلال العهد المکّی-و هو عهد بناء الامّة المسلمة و تکوین القاعدة الرسالیة الصلبة-کما عاصر کل أحداث العهد المدنی،حیث تم فیه بناء الدولة الإسلامیة بقیادة سیّد المرسلین(صلّی اللّه علیه و آله)،و ساهم بکل وجوده فی بناء هذا الکیان الشامخ حتی تجلّی للجمیع عمق وجوده فی هذا البناء الرسالی الفرید.</w:t>
      </w:r>
    </w:p>
    <w:p>
      <w:pPr>
        <w:pStyle w:val="BookText"/>
      </w:pPr>
      <w:r>
        <w:rPr>
          <w:rFonts w:ascii="IRNazanin" w:hAnsi="IRNazanin" w:eastAsia="IRNazanin" w:cs="IRNazanin"/>
          <w:lang w:bidi="fa-IR"/>
          <w:color w:val="111111"/>
          <w:sz w:val="28"/>
          <w:szCs w:val="28"/>
          <w:rtl/>
        </w:rPr>
        <w:t xml:space="preserve">و حمل الإمام(علیه السّلام)بأمر من رسول اللّه(صلّی اللّه علیه و آله)مشعل الهدایة الربّانیة و القیادة الإسلامیة بعد وفاة الرسول(صلّی اللّه علیه و آله)رغم تراجع جمع من الصحابة و تمرّدهم علی نصوص الرسول(صلّی اللّه علیه و آله)و خذلانهم للإمام(علیه السّلام)و الحیلولة دون استلامه للقیادة السیاسیة..و لکنه استمر فی انجاز مهامّه الرسالیة فی تلک الظروف العصیبة و عایش الخلفاء رغم انه کان یری محلّه من القیادة محل القطب من الرحی..فصبر و فی العین قذی مدة عقدین و نصف عقد حتّی انکشفت للأمّة جملة من نتائج انحرافها الخطیر عن تخطیط الرسول الأمین.</w:t>
      </w:r>
    </w:p>
    <w:p>
      <w:pPr>
        <w:pStyle w:val="BookText"/>
      </w:pPr>
      <w:r>
        <w:rPr>
          <w:rFonts w:ascii="IRNazanin" w:hAnsi="IRNazanin" w:eastAsia="IRNazanin" w:cs="IRNazanin"/>
          <w:lang w:bidi="fa-IR"/>
          <w:color w:val="111111"/>
          <w:sz w:val="28"/>
          <w:szCs w:val="28"/>
          <w:rtl/>
        </w:rPr>
        <w:t xml:space="preserve">من هنا التجأت الامّة الی الإمام لتسلم له زمام أمرها بعد تلک الخطوب و ذلک التصدع الذی طال کیانها فحمل عب القیادة بکل جدارة خلال نصف عقد فقط حتّی قدّم دمه الطاهر فی سبیل اللّه رخیصا یبتغی به رضوان اللّه تعالی تثبیتا للقیم الرسالیة التی جاهد من أجل ارسائها فی وجدان المجتمع الإسلامی و ضمیر المجتمع الإنسانی.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 تنقسم حیاة الإمام علیّ بن أبی طالب(علیه السّلام)الی شطرین رئیسین:</w:t>
      </w:r>
    </w:p>
    <w:p>
      <w:pPr>
        <w:pStyle w:val="BookText"/>
      </w:pPr>
      <w:r>
        <w:rPr>
          <w:rFonts w:ascii="IRNazanin" w:hAnsi="IRNazanin" w:eastAsia="IRNazanin" w:cs="IRNazanin"/>
          <w:lang w:bidi="fa-IR"/>
          <w:color w:val="111111"/>
          <w:sz w:val="28"/>
          <w:szCs w:val="28"/>
          <w:rtl/>
        </w:rPr>
        <w:t xml:space="preserve">الشطر الأول:حیاته منذ ولادته و حتی وفاة سید المرسلین(صلّی اللّه علیه و آله).</w:t>
      </w:r>
    </w:p>
    <w:p>
      <w:pPr>
        <w:pStyle w:val="BookText"/>
      </w:pPr>
      <w:r>
        <w:rPr>
          <w:rFonts w:ascii="IRNazanin" w:hAnsi="IRNazanin" w:eastAsia="IRNazanin" w:cs="IRNazanin"/>
          <w:lang w:bidi="fa-IR"/>
          <w:color w:val="111111"/>
          <w:sz w:val="28"/>
          <w:szCs w:val="28"/>
          <w:rtl/>
        </w:rPr>
        <w:t xml:space="preserve">الشطر الثانی:حیاته من حین وفاة الرسول الأعظم(صلّی اللّه علیه و آله)و تولّیه لمهامّ الإمامة الشرعیة و حتی استشهاده(علیه السّلام)فی محراب العبادة.</w:t>
      </w:r>
    </w:p>
    <w:p>
      <w:pPr>
        <w:pStyle w:val="BookText"/>
      </w:pPr>
      <w:r>
        <w:rPr>
          <w:rFonts w:ascii="IRNazanin" w:hAnsi="IRNazanin" w:eastAsia="IRNazanin" w:cs="IRNazanin"/>
          <w:lang w:bidi="fa-IR"/>
          <w:color w:val="111111"/>
          <w:sz w:val="28"/>
          <w:szCs w:val="28"/>
          <w:rtl/>
        </w:rPr>
        <w:t xml:space="preserve">و نظرا لتنوّع الأدوار و الظروف التی عاشها(علیه السّلام)یمکننا أن نصنّف حیاته الی عدّة مراحل:</w:t>
      </w:r>
    </w:p>
    <w:p>
      <w:pPr>
        <w:pStyle w:val="BookText"/>
      </w:pPr>
      <w:r>
        <w:rPr>
          <w:rFonts w:ascii="IRNazanin" w:hAnsi="IRNazanin" w:eastAsia="IRNazanin" w:cs="IRNazanin"/>
          <w:lang w:bidi="fa-IR"/>
          <w:color w:val="111111"/>
          <w:sz w:val="28"/>
          <w:szCs w:val="28"/>
          <w:rtl/>
        </w:rPr>
        <w:t xml:space="preserve">المرحلة الاولی:من الولادة الی البعثة النبویّة المبارکة.</w:t>
      </w:r>
    </w:p>
    <w:p>
      <w:pPr>
        <w:pStyle w:val="BookText"/>
      </w:pPr>
      <w:r>
        <w:rPr>
          <w:rFonts w:ascii="IRNazanin" w:hAnsi="IRNazanin" w:eastAsia="IRNazanin" w:cs="IRNazanin"/>
          <w:lang w:bidi="fa-IR"/>
          <w:color w:val="111111"/>
          <w:sz w:val="28"/>
          <w:szCs w:val="28"/>
          <w:rtl/>
        </w:rPr>
        <w:t xml:space="preserve">المرحلة الثانیة:من البعثة الی الهجرة.</w:t>
      </w:r>
    </w:p>
    <w:p>
      <w:pPr>
        <w:pStyle w:val="BookText"/>
      </w:pPr>
      <w:r>
        <w:rPr>
          <w:rFonts w:ascii="IRNazanin" w:hAnsi="IRNazanin" w:eastAsia="IRNazanin" w:cs="IRNazanin"/>
          <w:lang w:bidi="fa-IR"/>
          <w:color w:val="111111"/>
          <w:sz w:val="28"/>
          <w:szCs w:val="28"/>
          <w:rtl/>
        </w:rPr>
        <w:t xml:space="preserve">المرحلة الثالثة:من الهجرة الی وفاة الرسول(صلّی اللّه علیه و آله).</w:t>
      </w:r>
    </w:p>
    <w:p>
      <w:pPr>
        <w:pStyle w:val="BookText"/>
      </w:pPr>
      <w:r>
        <w:rPr>
          <w:rFonts w:ascii="IRNazanin" w:hAnsi="IRNazanin" w:eastAsia="IRNazanin" w:cs="IRNazanin"/>
          <w:lang w:bidi="fa-IR"/>
          <w:color w:val="111111"/>
          <w:sz w:val="28"/>
          <w:szCs w:val="28"/>
          <w:rtl/>
        </w:rPr>
        <w:t xml:space="preserve">و هذه المراحل الثلاث تدخل فی الشطر الأول من حیاته و قد تجلّی فیها انقیاده المطلق للرسول(صلّی اللّه علیه و آله)و الدفاع المستمیت عن الرسالة و الرسول(صلّی اللّه علیه و آله).</w:t>
      </w:r>
    </w:p>
    <w:p>
      <w:pPr>
        <w:pStyle w:val="BookText"/>
      </w:pPr>
      <w:r>
        <w:rPr>
          <w:rFonts w:ascii="IRNazanin" w:hAnsi="IRNazanin" w:eastAsia="IRNazanin" w:cs="IRNazanin"/>
          <w:lang w:bidi="fa-IR"/>
          <w:color w:val="111111"/>
          <w:sz w:val="28"/>
          <w:szCs w:val="28"/>
          <w:rtl/>
        </w:rPr>
        <w:t xml:space="preserve">المرحلة الرابعة:حیاة الإمام فی عهد(أبی بکر و عمر و عثمان).</w:t>
      </w:r>
    </w:p>
    <w:p>
      <w:pPr>
        <w:pStyle w:val="BookText"/>
      </w:pPr>
      <w:r>
        <w:rPr>
          <w:rFonts w:ascii="IRNazanin" w:hAnsi="IRNazanin" w:eastAsia="IRNazanin" w:cs="IRNazanin"/>
          <w:lang w:bidi="fa-IR"/>
          <w:color w:val="111111"/>
          <w:sz w:val="28"/>
          <w:szCs w:val="28"/>
          <w:rtl/>
        </w:rPr>
        <w:t xml:space="preserve">المرحلة الخامسة:حیاته فی عهد دولته.</w:t>
      </w:r>
    </w:p>
    <w:p>
      <w:pPr>
        <w:pStyle w:val="BookText"/>
      </w:pPr>
      <w:r>
        <w:rPr>
          <w:rFonts w:ascii="IRNazanin" w:hAnsi="IRNazanin" w:eastAsia="IRNazanin" w:cs="IRNazanin"/>
          <w:lang w:bidi="fa-IR"/>
          <w:color w:val="111111"/>
          <w:sz w:val="28"/>
          <w:szCs w:val="28"/>
          <w:rtl/>
        </w:rPr>
        <w:t xml:space="preserve">و سوف ندرس المراحل الثلاث الاولی فی الفصل الثالث من الباب الثانی.</w:t>
      </w:r>
    </w:p>
    <w:p>
      <w:pPr>
        <w:pStyle w:val="BookText"/>
      </w:pPr>
      <w:r>
        <w:rPr>
          <w:rFonts w:ascii="IRNazanin" w:hAnsi="IRNazanin" w:eastAsia="IRNazanin" w:cs="IRNazanin"/>
          <w:lang w:bidi="fa-IR"/>
          <w:color w:val="111111"/>
          <w:sz w:val="28"/>
          <w:szCs w:val="28"/>
          <w:rtl/>
        </w:rPr>
        <w:t xml:space="preserve">کما نبحث عن المرحلة الرابعة من حیاته فی الباب الثالث بفصوله الأربعة، و نخصص الباب الرابع بالمرحلة الخامسة من حیاته(علیه السّلام).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1082_96507"/>
    <w:bookmarkEnd w:id="20"/>
    <w:p>
      <w:pPr>
        <w:pStyle w:val="Heading3"/>
      </w:pPr>
      <w:bookmarkStart w:id="166" w:name="_Toc31"/>
      <w:r>
        <w:t>الفصل الثالث:من الولادة حتی وفاة الرسول(صلّی اللّه علیه و آله)</w:t>
      </w:r>
      <w:bookmarkEnd w:id="166"/>
    </w:p>
    <w:p>
      <w:pPr>
        <w:pStyle w:val="Heading4"/>
      </w:pPr>
      <w:bookmarkStart w:id="167" w:name="_Toc32"/>
      <w:r>
        <w:t>المرحلة الاولی:من الولادة الی البعثة النبویة المبارکة</w:t>
      </w:r>
      <w:bookmarkEnd w:id="167"/>
    </w:p>
    <w:p>
      <w:pPr>
        <w:pStyle w:val="Heading5"/>
      </w:pPr>
      <w:bookmarkStart w:id="168" w:name="_Toc33"/>
      <w:r>
        <w:t>ولادته:</w:t>
      </w:r>
      <w:bookmarkEnd w:id="168"/>
    </w:p>
    <w:p>
      <w:pPr>
        <w:pStyle w:val="BookText"/>
      </w:pPr>
      <w:r>
        <w:rPr>
          <w:rFonts w:ascii="IRNazanin" w:hAnsi="IRNazanin" w:eastAsia="IRNazanin" w:cs="IRNazanin"/>
          <w:lang w:bidi="fa-IR"/>
          <w:color w:val="111111"/>
          <w:sz w:val="28"/>
          <w:szCs w:val="28"/>
          <w:rtl/>
        </w:rPr>
        <w:t xml:space="preserve">قال علیّ(علیه السّلام):«فإنّی ولدت علی الفطرة و سبقت إلی الإیمان و الهجرة»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الإمام علیّ(علیه السّلام)بمکّة المشرّفة داخل البیت الحرام و فی جوف الکعبة فی یوم الجمعة الثالث عشر من شهر رجب سنة ثلاثین من عام الفیل قبل الهجرة بثلاث و عشرین سنة،و لم یولد فی بیت اللّه الحرام قبله أحد سواه،و هی فضیلة خصّه اللّه تعالی بها إجلالا له و إعلاء لمرتبته و إظهارا لتکرمته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 یزید بن قعنب أنّه قال:کنت جالسا مع العباس بن عبد المطلب و فریق من بنی عبد العزّی بإزاء بیت اللّه الحرام إذ أقبلت فاطمة بنت أسد امّ أمیر المؤمنین(علیه السّلام)،و کانت حاملا به لتسعة أشهر و قد أخذها الطلق،فقالت:یا ربّ إنّی مؤمنة بک و بما جاء من عندک من رسل و کتب،و إنّی مصدّقة بکلام جدّی إبراهیم الخلیل(علیه السّلام)و إنّه بنی البیت العتیق،فبحقّ الّذی بنی هذا البیت،و بحقّ المولود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1082_96508"/>
    <w:bookmarkEnd w:id="21"/>
    <w:p>
      <w:pPr>
        <w:pStyle w:val="BookText"/>
      </w:pPr>
      <w:r>
        <w:rPr>
          <w:rFonts w:ascii="Amiri" w:hAnsi="Amiri" w:eastAsia="Amiri" w:cs="Amiri"/>
          <w:lang w:bidi="ar-SA"/>
          <w:color w:val="111111"/>
          <w:sz w:val="28"/>
          <w:szCs w:val="28"/>
          <w:rtl/>
        </w:rPr>
        <w:t xml:space="preserve">الّذی فی بطنی إلاّ ما یسّرت علیّ ولادتی.</w:t>
      </w:r>
    </w:p>
    <w:p>
      <w:pPr>
        <w:pStyle w:val="BookText"/>
      </w:pPr>
      <w:r>
        <w:rPr>
          <w:rFonts w:ascii="IRNazanin" w:hAnsi="IRNazanin" w:eastAsia="IRNazanin" w:cs="IRNazanin"/>
          <w:lang w:bidi="fa-IR"/>
          <w:color w:val="111111"/>
          <w:sz w:val="28"/>
          <w:szCs w:val="28"/>
          <w:rtl/>
        </w:rPr>
        <w:t xml:space="preserve">قال یزید:فرأیت البیت قد انشق عن ظهره،و دخلت فاطمة فیه،و غابت عن أبصارنا و عاد الی حاله و التزق الحائط،فرمنا أن ینفتح لنا قفل الباب فلم ینفتح،فعلمنا أنّ ذلک أمر من أمر اللّه عزّ و جلّ،ثمّ خرجت فی الیوم الرابع و علی یدها أمیر المؤمنین علیّ بن أبی طالب(علیه 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أسرع البشیر إلی أبی طالب و أهل بیته فأقبلوا مسرعین و البشر یعلو وجوههم،و تقدّم من بینهم محمّد المصطفی(صلّی اللّه علیه و آله)فضمّه الی صدره،و حمله الی بیت أبی طالب-حیث کان الرسول فی تلک الفترة یعیش مع خدیجة فی دار عمه منذ زواجه-و انقدح فی ذهن أبی طالب أن یسمّی ولیده«علیّا»و هکذا سمّاه، و أقام أبو طالب ولیمة علی شرف الولید المبارک،و نحر الکثیر من الأنعام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169" w:name="_Toc34"/>
      <w:r>
        <w:t>کناه و ألقابه:</w:t>
      </w:r>
      <w:bookmarkEnd w:id="169"/>
    </w:p>
    <w:p>
      <w:pPr>
        <w:pStyle w:val="BookText"/>
      </w:pPr>
      <w:r>
        <w:rPr>
          <w:rFonts w:ascii="IRNazanin" w:hAnsi="IRNazanin" w:eastAsia="IRNazanin" w:cs="IRNazanin"/>
          <w:lang w:bidi="fa-IR"/>
          <w:color w:val="111111"/>
          <w:sz w:val="28"/>
          <w:szCs w:val="28"/>
          <w:rtl/>
        </w:rPr>
        <w:t xml:space="preserve">إن لأمیر المؤمنین علیّ(علیه السّلام)ألقابا و کنی و نعوتا یصعب حصرها و الإلمام بها،و کلّها صادرة من رسول اللّه(صلّی اللّه علیه و آله)فی شتی المواقف و المناسبات العدیدة التی وقفها(علیه السّلام)لنشر الإسلام و الدفاع عنه و عن الرسول.</w:t>
      </w:r>
    </w:p>
    <w:p>
      <w:pPr>
        <w:pStyle w:val="BookText"/>
      </w:pPr>
      <w:r>
        <w:rPr>
          <w:rFonts w:ascii="IRNazanin" w:hAnsi="IRNazanin" w:eastAsia="IRNazanin" w:cs="IRNazanin"/>
          <w:lang w:bidi="fa-IR"/>
          <w:color w:val="111111"/>
          <w:sz w:val="28"/>
          <w:szCs w:val="28"/>
          <w:rtl/>
        </w:rPr>
        <w:t xml:space="preserve">فمن ألقابه(علیه السّلام):أمیر المؤمنین،و یعسوب الدین و المسلمین،و مبیر </w:t>
      </w:r>
      <w:r>
        <w:rPr>
          <w:rStyle w:val="FootnoteReference"/>
        </w:rPr>
        <w:footnoteReference w:id="65"/>
      </w:r>
      <w:r>
        <w:rPr>
          <w:rFonts w:ascii="IRNazanin" w:hAnsi="IRNazanin" w:eastAsia="IRNazanin" w:cs="IRNazanin"/>
          <w:lang w:bidi="fa-IR"/>
          <w:color w:val="111111"/>
          <w:sz w:val="28"/>
          <w:szCs w:val="28"/>
          <w:rtl/>
        </w:rPr>
        <w:t xml:space="preserve">الشرک و المشرکین،و قاتل الناکثین و القاسطین و المارقین،و مولی المؤمنین، و شبیه هارون،و المرتضی،و نفس الرسول،و أخوه،و زوج البتول،و سیف اللّه المسلول،و أمیر البررة،و قاتل الفجرة،و قسیم الجنّة و النار،و صاحب اللواء،و سیّد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1082_96509"/>
    <w:bookmarkEnd w:id="22"/>
    <w:p>
      <w:pPr>
        <w:pStyle w:val="BookText"/>
      </w:pPr>
      <w:r>
        <w:rPr>
          <w:rFonts w:ascii="IRNazanin" w:hAnsi="IRNazanin" w:eastAsia="IRNazanin" w:cs="IRNazanin"/>
          <w:lang w:bidi="fa-IR"/>
          <w:color w:val="111111"/>
          <w:sz w:val="28"/>
          <w:szCs w:val="28"/>
          <w:rtl/>
        </w:rPr>
        <w:t xml:space="preserve">العرب،و خاصف النعل،و کشّاف الکرب،و الصدّیق الأکبر،و ذو القرنین، و الهادی،و الفاروق،و الداعی،و الشاهد،و باب المدینة،و الوالی،و الوصیّ، و قاضی دین رسول اللّه،و منجز وعده،و النبأ العظیم،و الصراط المستقیم،و الأنزع البطین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کناه فمنها:أبو الحسن،أبو الحسین،أبو السبطین،أبو الریحانتین،أبو تراب.</w:t>
      </w:r>
    </w:p>
    <w:p>
      <w:pPr>
        <w:pStyle w:val="Heading5"/>
      </w:pPr>
      <w:bookmarkStart w:id="170" w:name="_Toc35"/>
      <w:r>
        <w:t>الإعداد النبویّ للإمام علیّ(علیه السّلام):</w:t>
      </w:r>
      <w:bookmarkEnd w:id="170"/>
    </w:p>
    <w:p>
      <w:pPr>
        <w:pStyle w:val="BookText"/>
      </w:pPr>
      <w:r>
        <w:rPr>
          <w:rFonts w:ascii="IRNazanin" w:hAnsi="IRNazanin" w:eastAsia="IRNazanin" w:cs="IRNazanin"/>
          <w:lang w:bidi="fa-IR"/>
          <w:color w:val="111111"/>
          <w:sz w:val="28"/>
          <w:szCs w:val="28"/>
          <w:rtl/>
        </w:rPr>
        <w:t xml:space="preserve">کان النبیّ(صلّی اللّه علیه و آله)یتردّد کثیرا علی دار عمّه أبی طالب بالرغم من زواجه من خدیجة و عیشه معها فی دار منفردة،و کان یشمل علیّا(علیه السّلام)بعواطفه،و یحوطه بعنایته،و یحمله علی صدره،و یحرّک مهده عند نومه الی غیر ذلک من مظاهر العنایة و الرعایة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نعم اللّه عزّ و جلّ علی علیّ بن أبی طالب(علیه السّلام)و ما صنع اللّه له و أراده به من الخیر أنّ قریشا أصابتهم أزمة شدیدة،و کان أبو طالب ذا عیال کثیر، فقال رسول اللّه(صلّی اللّه علیه و آله)للعبّاس-و کان من أیسر بنی هاشم-:«یا عبّاس،إنّ أخاک أبا طالب کثیر العیال،و قد تری ما أصاب الناس من هذه الأزمة،فانطلق بنا،فلنخفّف عنه من عیاله،آخذ من بیته واحدا،و تأخذ واحدا،فنکفیهما عنه،قال العباس:نعم.</w:t>
      </w:r>
    </w:p>
    <w:p>
      <w:pPr>
        <w:pStyle w:val="BookText"/>
      </w:pPr>
      <w:r>
        <w:rPr>
          <w:rFonts w:ascii="IRNazanin" w:hAnsi="IRNazanin" w:eastAsia="IRNazanin" w:cs="IRNazanin"/>
          <w:lang w:bidi="fa-IR"/>
          <w:color w:val="111111"/>
          <w:sz w:val="28"/>
          <w:szCs w:val="28"/>
          <w:rtl/>
        </w:rPr>
        <w:t xml:space="preserve">فانطلقا حتی أتیا أبا طالب فقالا له:إنّا نرید أن نخفّف عنک من عیالک حتّی ینکشف عن الناس ما هم فیه، فقال لهما أبو طالب:إذا ترکتما لی عقیلا فاصنعا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شئتما،فأخذ رسول اللّه(صلّی اللّه علیه و آله)علیّا(علیه السّلام)فضمّه إلیه و کان عمره یومئذ ستة أعوام، و أخذ العبّاس جعفرا،فلم یزل علیّ بن أبی طالب مع رسول اللّه(صلّی اللّه علیه و آله)حتی بعثه اللّه نبیّا،فاتّبعه علیّ(علیه السّلام)فآمن به و صدّقه،و لم یزل جعفر عند العبّاس حتّی أسلم و استغنی عنه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قال رسول اللّه(صلّی اللّه علیه و آله)بعد أن اختار علیّا(علیه السّلام):«قد اخترت من اختاره اللّه لی علیکم علیّا»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آن لعلیّ(علیه السّلام)أن یعیش منذ نعومة أظفاره فی کنف محمّد رسول اللّه(صلّی اللّه علیه و آله)حیث نشأ و ترعرع فی ظل أخلاقه السماویّة السامیة،و نهل من ینابیع مودّته و حنانه،و ربّاه(صلّی اللّه علیه و آله)وفقا لما علّمه ربّه تعالی،و لم یفارقه منذ ذلک التأریخ.</w:t>
      </w:r>
    </w:p>
    <w:p>
      <w:pPr>
        <w:pStyle w:val="BookText"/>
      </w:pPr>
      <w:r>
        <w:rPr>
          <w:rFonts w:ascii="IRNazanin" w:hAnsi="IRNazanin" w:eastAsia="IRNazanin" w:cs="IRNazanin"/>
          <w:lang w:bidi="fa-IR"/>
          <w:color w:val="111111"/>
          <w:sz w:val="28"/>
          <w:szCs w:val="28"/>
          <w:rtl/>
        </w:rPr>
        <w:t xml:space="preserve">و قد أشار الإمام علیّ(علیه السّلام)الی أبعاد التربیة التی حظی بها من لدن استاذه و مربّیه النبیّ الأکرم(صلّی اللّه علیه و آله)و مداها و عمق أثرها،و ذلک فی خطبته المعروفة بالقاصعة: «و قد علمتم موضعی من رسول اللّه(صلّی اللّه علیه و آله)بالقرابة القریبة،و المنزلة الخصیصة </w:t>
      </w:r>
      <w:r>
        <w:rPr>
          <w:rStyle w:val="FootnoteReference"/>
        </w:rPr>
        <w:footnoteReference w:id="70"/>
      </w:r>
      <w:r>
        <w:rPr>
          <w:rFonts w:ascii="IRNazanin" w:hAnsi="IRNazanin" w:eastAsia="IRNazanin" w:cs="IRNazanin"/>
          <w:lang w:bidi="fa-IR"/>
          <w:color w:val="111111"/>
          <w:sz w:val="28"/>
          <w:szCs w:val="28"/>
          <w:rtl/>
        </w:rPr>
        <w:t xml:space="preserve">،وضعنی فی حجره و أنا ولد،یضمّنی إلی صدره،و یکنفنی فی فراشه، و یمسّنی جسده،و یشمّنی عرفه </w:t>
      </w:r>
      <w:r>
        <w:rPr>
          <w:rStyle w:val="FootnoteReference"/>
        </w:rPr>
        <w:footnoteReference w:id="71"/>
      </w:r>
      <w:r>
        <w:rPr>
          <w:rFonts w:ascii="IRNazanin" w:hAnsi="IRNazanin" w:eastAsia="IRNazanin" w:cs="IRNazanin"/>
          <w:lang w:bidi="fa-IR"/>
          <w:color w:val="111111"/>
          <w:sz w:val="28"/>
          <w:szCs w:val="28"/>
          <w:rtl/>
        </w:rPr>
        <w:t xml:space="preserve">،و کان یمضع الشیء ثمّ یلقمنیه،و ما وجد لی کذبة فی قول،و لا خطلة </w:t>
      </w:r>
      <w:r>
        <w:rPr>
          <w:rStyle w:val="FootnoteReference"/>
        </w:rPr>
        <w:footnoteReference w:id="72"/>
      </w:r>
      <w:r>
        <w:rPr>
          <w:rFonts w:ascii="IRNazanin" w:hAnsi="IRNazanin" w:eastAsia="IRNazanin" w:cs="IRNazanin"/>
          <w:lang w:bidi="fa-IR"/>
          <w:color w:val="111111"/>
          <w:sz w:val="28"/>
          <w:szCs w:val="28"/>
          <w:rtl/>
        </w:rPr>
        <w:t xml:space="preserve">فی فعل».</w:t>
      </w:r>
    </w:p>
    <w:p>
      <w:pPr>
        <w:pStyle w:val="BookText"/>
      </w:pPr>
      <w:r>
        <w:rPr>
          <w:rFonts w:ascii="IRNazanin" w:hAnsi="IRNazanin" w:eastAsia="IRNazanin" w:cs="IRNazanin"/>
          <w:lang w:bidi="fa-IR"/>
          <w:color w:val="111111"/>
          <w:sz w:val="28"/>
          <w:szCs w:val="28"/>
          <w:rtl/>
        </w:rPr>
        <w:t xml:space="preserve">الی أن قال:«و لقد کنت أتّبعه اتباع الفصیل </w:t>
      </w:r>
      <w:r>
        <w:rPr>
          <w:rStyle w:val="FootnoteReference"/>
        </w:rPr>
        <w:footnoteReference w:id="73"/>
      </w:r>
      <w:r>
        <w:rPr>
          <w:rFonts w:ascii="IRNazanin" w:hAnsi="IRNazanin" w:eastAsia="IRNazanin" w:cs="IRNazanin"/>
          <w:lang w:bidi="fa-IR"/>
          <w:color w:val="111111"/>
          <w:sz w:val="28"/>
          <w:szCs w:val="28"/>
          <w:rtl/>
        </w:rPr>
        <w:t xml:space="preserve">أثر امّه،یرفع لی فی کلّ یوم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1082_96511"/>
    <w:bookmarkEnd w:id="23"/>
    <w:p>
      <w:pPr>
        <w:pStyle w:val="BookText"/>
      </w:pPr>
      <w:r>
        <w:rPr>
          <w:rFonts w:ascii="IRNazanin" w:hAnsi="IRNazanin" w:eastAsia="IRNazanin" w:cs="IRNazanin"/>
          <w:lang w:bidi="fa-IR"/>
          <w:color w:val="111111"/>
          <w:sz w:val="28"/>
          <w:szCs w:val="28"/>
          <w:rtl/>
        </w:rPr>
        <w:t xml:space="preserve">أخلاقه علما </w:t>
      </w:r>
      <w:r>
        <w:rPr>
          <w:rStyle w:val="FootnoteReference"/>
        </w:rPr>
        <w:footnoteReference w:id="74"/>
      </w:r>
      <w:r>
        <w:rPr>
          <w:rFonts w:ascii="IRNazanin" w:hAnsi="IRNazanin" w:eastAsia="IRNazanin" w:cs="IRNazanin"/>
          <w:lang w:bidi="fa-IR"/>
          <w:color w:val="111111"/>
          <w:sz w:val="28"/>
          <w:szCs w:val="28"/>
          <w:rtl/>
        </w:rPr>
        <w:t xml:space="preserve">،و یأمرنی بالاقتداء به،و لقد کان یجاور فی کلّ سنة بحراء </w:t>
      </w:r>
      <w:r>
        <w:rPr>
          <w:rStyle w:val="FootnoteReference"/>
        </w:rPr>
        <w:footnoteReference w:id="75"/>
      </w:r>
      <w:r>
        <w:rPr>
          <w:rFonts w:ascii="IRNazanin" w:hAnsi="IRNazanin" w:eastAsia="IRNazanin" w:cs="IRNazanin"/>
          <w:lang w:bidi="fa-IR"/>
          <w:color w:val="111111"/>
          <w:sz w:val="28"/>
          <w:szCs w:val="28"/>
          <w:rtl/>
        </w:rPr>
        <w:t xml:space="preserve">،فأراه و لا یراه غیری،و لم یجمع بیت واحد یومئذ فی الإسلام غیر رسول اللّه(صلّی اللّه علیه و آله)و خدیجة و أنا ثالثهما، أری نور الوحی و الرسالة،و أشمّ ریح النبوّة،و لقد سمعت رنّة </w:t>
      </w:r>
      <w:r>
        <w:rPr>
          <w:rStyle w:val="FootnoteReference"/>
        </w:rPr>
        <w:footnoteReference w:id="76"/>
      </w:r>
      <w:r>
        <w:rPr>
          <w:rFonts w:ascii="IRNazanin" w:hAnsi="IRNazanin" w:eastAsia="IRNazanin" w:cs="IRNazanin"/>
          <w:lang w:bidi="fa-IR"/>
          <w:color w:val="111111"/>
          <w:sz w:val="28"/>
          <w:szCs w:val="28"/>
          <w:rtl/>
        </w:rPr>
        <w:t xml:space="preserve">الشیطان حین نزل الوحی علیه(صلّی اللّه علیه و آله)فقلت:یا رسول اللّه،ما هذه الرنّة؟فقال:هذا الشیطان آیس من عبادته،إنّک تسمع ما أسمع،و تری ما أری،إلاّ أنّک لست بنبیّ،و لکنّک وزیر،و أنّک لعلی خیر»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171" w:name="_Toc36"/>
      <w:r>
        <w:t>المرحلة الثانیة:من البعثة الی الهجرة</w:t>
      </w:r>
      <w:bookmarkEnd w:id="171"/>
    </w:p>
    <w:p>
      <w:pPr>
        <w:pStyle w:val="Heading5"/>
      </w:pPr>
      <w:bookmarkStart w:id="172" w:name="_Toc37"/>
      <w:r>
        <w:t>علیّ(علیه السّلام)أول المؤمنین برسول اللّه(صلّی اللّه علیه و آله):</w:t>
      </w:r>
      <w:bookmarkEnd w:id="172"/>
    </w:p>
    <w:p>
      <w:pPr>
        <w:pStyle w:val="BookText"/>
      </w:pPr>
      <w:r>
        <w:rPr>
          <w:rFonts w:ascii="Amiri" w:hAnsi="Amiri" w:eastAsia="Amiri" w:cs="Amiri"/>
          <w:lang w:bidi="ar-SA"/>
          <w:color w:val="111111"/>
          <w:sz w:val="28"/>
          <w:szCs w:val="28"/>
          <w:rtl/>
        </w:rPr>
        <w:t xml:space="preserve">لقد نشأ رسول اللّه(صلّی اللّه علیه و آله)علی قیم إلهیة سامیة کما صرّح بذلک القرآن الکریم بقوله تعالی: وَ إِنَّکَ لَعَلیٰ خُلُقٍ عَظِیمٍ </w:t>
      </w:r>
      <w:r>
        <w:rPr>
          <w:rStyle w:val="FootnoteReference"/>
        </w:rPr>
        <w:footnoteReference w:id="78"/>
      </w:r>
      <w:r>
        <w:rPr>
          <w:rFonts w:ascii="IRNazanin" w:hAnsi="IRNazanin" w:eastAsia="IRNazanin" w:cs="IRNazanin"/>
          <w:lang w:bidi="fa-IR"/>
          <w:color w:val="111111"/>
          <w:sz w:val="28"/>
          <w:szCs w:val="28"/>
          <w:rtl/>
        </w:rPr>
        <w:t xml:space="preserve">،فکان النموذج المغایر لإنسان الجزیرة فی معتقده و تفکیره و سلوکه و أخلاقه،فسلک منذ نعومة أظفاره خطّا موازیا لقیم رسالات الأنبیاء سیّما شیخهم إبراهیم الخلیل(علیه السّلام)،و کان فی قناعة الرسول(صلّی اللّه علیه و آله)أنّ هذا الخطّ لا یلتقی بقیم المجتمع الجاهلی،من هنا بدأ(صلّی اللّه علیه و آله) بإنشاء نواة الاسرة المؤمنة المتکونة منه و خدیجة و علیّ(علیهم السّلام).</w:t>
      </w:r>
    </w:p>
    <w:p>
      <w:pPr>
        <w:pStyle w:val="BookText"/>
      </w:pPr>
      <w:r>
        <w:rPr>
          <w:rFonts w:ascii="IRNazanin" w:hAnsi="IRNazanin" w:eastAsia="IRNazanin" w:cs="IRNazanin"/>
          <w:lang w:bidi="fa-IR"/>
          <w:color w:val="111111"/>
          <w:sz w:val="28"/>
          <w:szCs w:val="28"/>
          <w:rtl/>
        </w:rPr>
        <w:t xml:space="preserve">و قرّر أن یشقّ مجری التأریخ،و أن یفتح طریقا وسط التیار العام،و أن یقاوم بتلک الاسرة الانحراف السائد،و أن یحدث موجا هادرا یتحوّل شیئا فشیئا إلی تیار جارف للوثنیة و الجاهلیة من ربوع الأرض،إنّ علیّ بن أبی طالب(علیه السّلام) و الذی تربّی فی حجر الرسول(صلّی اللّه علیه و آله)لم یسجد لصنم قطّ،و لم یشرک باللّه طرفة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عین.و عندما نزل الوحی علی رسول اللّه(صلّی اللّه علیه و آله)کان علیّ(علیه السّلام)الی جانبه،و کان أوّل من آمن برسالته(صلّی اللّه علیه و آله)کما شهدت بذلک عامّة مصادر التأریخ.</w:t>
      </w:r>
    </w:p>
    <w:p>
      <w:pPr>
        <w:pStyle w:val="BookText"/>
      </w:pPr>
      <w:r>
        <w:rPr>
          <w:rFonts w:ascii="IRNazanin" w:hAnsi="IRNazanin" w:eastAsia="IRNazanin" w:cs="IRNazanin"/>
          <w:lang w:bidi="fa-IR"/>
          <w:color w:val="111111"/>
          <w:sz w:val="28"/>
          <w:szCs w:val="28"/>
          <w:rtl/>
        </w:rPr>
        <w:t xml:space="preserve">و عن أنس بن مالک قال:انزلت النبوّة علی رسول اللّه(صلّی اللّه علیه و آله)یوم الإثنین و صلّی علیّ(علیه السّلام)یوم الثلاثاء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عن سلمان الفارسی أنّه قال:أوّل هذه الامّة ورودا علی نبیّها(صلّی اللّه علیه و آله)الحوض،أوّلها إسلاما علیّ بن أبی طالب(علیه السّلام)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العباس بن عبد المطلب أنّه سمع عمر بن الخطاب و هو یقول:کفّوا عن ذکر علیّ بن أبی طالب إلاّ بخیر،فإنّی سمعت رسول اللّه(صلّی اللّه علیه و آله)یقول:فی علیّ ثلاث خصال،وددت أنّ لی واحدة منهنّ،کلّ واحدة منهنّ أحبّ إلیّ ممّا طلعت علیه الشمس،و ذلک أنّی کنت أنا و أبو بکر و أبو عبیدة بن الجرّاح و نفر من أصحاب رسول اللّه(صلّی اللّه علیه و آله)إذ ضرب النبی علی کتف علیّ بن أبی طالب و قال:یا علیّ،أنت أوّل المسلمین إسلاما،و أنت أول المؤمنین إیمانا،و أنت منّی بمنزلة هارون من موسی،کذب من زعم أنّه یحبّنی و هو مبغضک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اتّفق المؤرّخون علی أنّ أمیر المؤمنین(علیه السّلام)أوّل الناس إسلاما </w:t>
      </w:r>
      <w:r>
        <w:rPr>
          <w:rStyle w:val="FootnoteReference"/>
        </w:rPr>
        <w:footnoteReference w:id="82"/>
      </w:r>
      <w:r>
        <w:rPr>
          <w:rFonts w:ascii="IRNazanin" w:hAnsi="IRNazanin" w:eastAsia="IRNazanin" w:cs="IRNazanin"/>
          <w:lang w:bidi="fa-IR"/>
          <w:color w:val="111111"/>
          <w:sz w:val="28"/>
          <w:szCs w:val="28"/>
          <w:rtl/>
        </w:rPr>
        <w:t xml:space="preserve">فقد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1082_96513"/>
    <w:bookmarkEnd w:id="24"/>
    <w:p>
      <w:pPr>
        <w:pStyle w:val="BookText"/>
      </w:pPr>
      <w:r>
        <w:rPr>
          <w:rFonts w:ascii="IRNazanin" w:hAnsi="IRNazanin" w:eastAsia="IRNazanin" w:cs="IRNazanin"/>
          <w:lang w:bidi="fa-IR"/>
          <w:color w:val="111111"/>
          <w:sz w:val="28"/>
          <w:szCs w:val="28"/>
          <w:rtl/>
        </w:rPr>
        <w:t xml:space="preserve">اختلفوا فی سنّه حین أعلن اسلامه،و الخوض فی تحدید عمر الإمام(علیه السّلام)حین إسلامه لا یجدی نفعا بعد أن عرفنا أنّه لم یکفر حتی یسلم و لم یشرک حتّی یؤمن، و لقد قال سلام اللّه علیه:«ولدت علی الفطرة»،و من هنا اتّفقت کلمة المحدّثین جمیعا علی احترام هذه الفضیلة و تقدیسها بقولهم له حین ذکره«علیّ کرّم اللّه وجهه»فکان الإسلام فی أعماق قلبه بعد أن احتضنه حجر الرسالة،و غذّته ید النبوّة،و هذّبه الخلق النبوّی العظیم.</w:t>
      </w:r>
    </w:p>
    <w:p>
      <w:pPr>
        <w:pStyle w:val="BookText"/>
      </w:pPr>
      <w:r>
        <w:rPr>
          <w:rFonts w:ascii="IRNazanin" w:hAnsi="IRNazanin" w:eastAsia="IRNazanin" w:cs="IRNazanin"/>
          <w:lang w:bidi="fa-IR"/>
          <w:color w:val="111111"/>
          <w:sz w:val="28"/>
          <w:szCs w:val="28"/>
          <w:rtl/>
        </w:rPr>
        <w:t xml:space="preserve">قال الاستاذ العقّاد و هو یتحدّث عن الإمام علیّ(علیه السّلام):لقد ولد مسلما علی التحقیق إذا نحن نظرنا إلی میلاد العقیدة و الروح،لأنّه فتح عینیه علی الإسلام،و لم یعرف قطّ عبادة الأصنام،فهو قد تربّی فی البیت الّذی انطلقت منه الدعوة الإسلامیّة،و عرف العبادة من صلاة النبیّ(صلّی اللّه علیه و آله)و زوجته الطاهرة قبل أن یعرفها من صلاة أبیه و امّه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173" w:name="_Toc38"/>
      <w:r>
        <w:t>علّی(علیه السّلام)أوّل من صلّی:</w:t>
      </w:r>
      <w:bookmarkEnd w:id="173"/>
    </w:p>
    <w:p>
      <w:pPr>
        <w:pStyle w:val="BookText"/>
      </w:pPr>
      <w:r>
        <w:rPr>
          <w:rFonts w:ascii="IRNazanin" w:hAnsi="IRNazanin" w:eastAsia="IRNazanin" w:cs="IRNazanin"/>
          <w:lang w:bidi="fa-IR"/>
          <w:color w:val="111111"/>
          <w:sz w:val="28"/>
          <w:szCs w:val="28"/>
          <w:rtl/>
        </w:rPr>
        <w:t xml:space="preserve">عاش الإمام علیّ(علیه السّلام)مع رسول اللّه(صلّی اللّه علیه و آله)کلّ متغیّرات حیاة الرسول الأعظم،فکان یری فی محمّد المثل الکامل الّذی یشبع تطلعاته و عبقریاته،فکان یحاکیه فی أفعاله و یرصده فی حرکاته و یقتدی به و یطیعه فی کلّ أوامره و نواهیه قبل البعثة النبویّة الشریفة و حتی آخر لحظة من عمر النبیّ(صلّی اللّه علیه و آله)،کما أجمع المؤرّخون علی أنّه لم یردّ علی رسول اللّه کلمة قطّ.</w:t>
      </w:r>
    </w:p>
    <w:p>
      <w:pPr>
        <w:pStyle w:val="BookText"/>
      </w:pPr>
      <w:r>
        <w:rPr>
          <w:rFonts w:ascii="IRNazanin" w:hAnsi="IRNazanin" w:eastAsia="IRNazanin" w:cs="IRNazanin"/>
          <w:lang w:bidi="fa-IR"/>
          <w:color w:val="111111"/>
          <w:sz w:val="28"/>
          <w:szCs w:val="28"/>
          <w:rtl/>
        </w:rPr>
        <w:t xml:space="preserve">و قد صرّح الإمام(علیه السّلام)بأنّه أوّل من صلی بعد رسول اللّه(صلّی اللّه علیه و آله)قائلا:</w:t>
      </w:r>
    </w:p>
    <w:p>
      <w:pPr>
        <w:pStyle w:val="BookText"/>
      </w:pPr>
      <w:r>
        <w:rPr>
          <w:rFonts w:ascii="IRNazanin" w:hAnsi="IRNazanin" w:eastAsia="IRNazanin" w:cs="IRNazanin"/>
          <w:lang w:bidi="fa-IR"/>
          <w:color w:val="111111"/>
          <w:sz w:val="28"/>
          <w:szCs w:val="28"/>
          <w:rtl/>
        </w:rPr>
        <w:t xml:space="preserve">«لم یسبقنی إلاّ رسول اللّه بالصلاة». </w:t>
      </w:r>
      <w:r>
        <w:rPr>
          <w:rStyle w:val="FootnoteReference"/>
        </w:rPr>
        <w:footnoteReference w:id="8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1082_96514"/>
    <w:bookmarkEnd w:id="25"/>
    <w:p>
      <w:pPr>
        <w:pStyle w:val="BookText"/>
      </w:pPr>
      <w:r>
        <w:rPr>
          <w:rFonts w:ascii="IRNazanin" w:hAnsi="IRNazanin" w:eastAsia="IRNazanin" w:cs="IRNazanin"/>
          <w:lang w:bidi="fa-IR"/>
          <w:color w:val="111111"/>
          <w:sz w:val="28"/>
          <w:szCs w:val="28"/>
          <w:rtl/>
        </w:rPr>
        <w:t xml:space="preserve">کما روی عن حبّة العرنی أنّه قال:رأیت علیّا(علیه السّلام)یوما ضحک ضحکا لم أره ضحک ضحکا أشدّ منه حتی أبدی ناجذه،ثمّ قال :«اللّهم لا أعرف أنّ عبدا من هذه الامّة عبدک قبلی غیر نبیّها(صلّی اللّه علیه و آله)»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فی تفسیر قوله تعالی: وَ ارْکَعُوا مَعَ الرّٰاکِعِینَ </w:t>
      </w:r>
      <w:r>
        <w:rPr>
          <w:rStyle w:val="FootnoteReference"/>
        </w:rPr>
        <w:footnoteReference w:id="86"/>
      </w:r>
      <w:r>
        <w:rPr>
          <w:rFonts w:ascii="IRNazanin" w:hAnsi="IRNazanin" w:eastAsia="IRNazanin" w:cs="IRNazanin"/>
          <w:lang w:bidi="fa-IR"/>
          <w:color w:val="111111"/>
          <w:sz w:val="28"/>
          <w:szCs w:val="28"/>
          <w:rtl/>
        </w:rPr>
        <w:t xml:space="preserve">عن ابن عباس:أنّها نزلت فی رسول اللّه(صلّی اللّه علیه و آله)و علیّ بن أبی طالب و هما أول من صلّی و رکع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عن أنس بن مالک:قال رسول اللّه(صلّی اللّه علیه و آله):«صلّت الملائکة علیّ و علی علیّ سبعا،و ذلک أنّه لم یرفع إلی السماء شهادة لا إله إلاّ اللّه و أنّ محمّدا عبده و رسوله إلاّ منّی و منه»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174" w:name="_Toc39"/>
      <w:r>
        <w:t>أوّل صلاة جماعة فی الإسلام:</w:t>
      </w:r>
      <w:bookmarkEnd w:id="174"/>
    </w:p>
    <w:p>
      <w:pPr>
        <w:pStyle w:val="BookText"/>
      </w:pPr>
      <w:r>
        <w:rPr>
          <w:rFonts w:ascii="IRNazanin" w:hAnsi="IRNazanin" w:eastAsia="IRNazanin" w:cs="IRNazanin"/>
          <w:lang w:bidi="fa-IR"/>
          <w:color w:val="111111"/>
          <w:sz w:val="28"/>
          <w:szCs w:val="28"/>
          <w:rtl/>
        </w:rPr>
        <w:t xml:space="preserve">و کان رسول اللّه(صلّی اللّه علیه و آله)قبل بدء أمره إذا أراد الصلاة خرج إلی شعاب مکّة مستخفیا،و أخرج علیّا(علیه السّلام)معه فیصلّیان ما شاء اللّه،فإذا قضیا رجعا الی مکانهما، فمکثا یصلّیان علی استخفاء من أبی طالب و سائر عمومتهما و قومهما،ثمّ إنّ أبا طالب مرّ علیهما فقال لرسول اللّه(صلّی اللّه علیه و آله):ما هذا الذی أراک تدین به؟</w:t>
      </w:r>
    </w:p>
    <w:p>
      <w:pPr>
        <w:pStyle w:val="BookText"/>
      </w:pPr>
      <w:r>
        <w:rPr>
          <w:rFonts w:ascii="IRNazanin" w:hAnsi="IRNazanin" w:eastAsia="IRNazanin" w:cs="IRNazanin"/>
          <w:lang w:bidi="fa-IR"/>
          <w:color w:val="111111"/>
          <w:sz w:val="28"/>
          <w:szCs w:val="28"/>
          <w:rtl/>
        </w:rPr>
        <w:t xml:space="preserve">قال(صلّی اللّه علیه و آله):«هذا دین اللّه و ملائکته و دین رسله و دین أبینا ابراهیم،بعثنی اللّه به نبیّا إلی العباد،و أنت یا عمّ أحقّ من أبدیت النصیحة له و دعوته إلی الهدی،و أحقّ من أجابنی الیه و أعاننی علیه».</w:t>
      </w:r>
    </w:p>
    <w:p>
      <w:pPr>
        <w:pStyle w:val="BookText"/>
      </w:pPr>
      <w:r>
        <w:rPr>
          <w:rFonts w:ascii="Amiri" w:hAnsi="Amiri" w:eastAsia="Amiri" w:cs="Amiri"/>
          <w:lang w:bidi="ar-SA"/>
          <w:color w:val="111111"/>
          <w:sz w:val="28"/>
          <w:szCs w:val="28"/>
          <w:rtl/>
        </w:rPr>
        <w:t xml:space="preserve">و قال علیّ(علیه السّلام):«یا أبت،قد آمنت برسول اللّه(صلّی اللّه علیه و آله)و اتّبعته و صلّیت معه 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له:یا بنیّ،أما إنّه لم یدعک إلاّ إلی الخیر فالزمه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موقف آخر لعمّه العباس رواه عفیف الکندی حیث قال:</w:t>
      </w:r>
    </w:p>
    <w:p>
      <w:pPr>
        <w:pStyle w:val="BookText"/>
      </w:pPr>
      <w:r>
        <w:rPr>
          <w:rFonts w:ascii="IRNazanin" w:hAnsi="IRNazanin" w:eastAsia="IRNazanin" w:cs="IRNazanin"/>
          <w:lang w:bidi="fa-IR"/>
          <w:color w:val="111111"/>
          <w:sz w:val="28"/>
          <w:szCs w:val="28"/>
          <w:rtl/>
        </w:rPr>
        <w:t xml:space="preserve">کنت إمرأ تاجرا فقدمت الحجّ،فأتیت العباس بن عبد المطّلب لأبتاع منه بعض التجارة،فو اللّه إنّی لعنده بمنی إذ خرج رجل من خباء قریب منه،فنظر إلی الشمس فلمّا رآها قد مالت قام یصلّی،ثمّ خرجت امرأة من ذلک الخباء الذی خرج منه ذلک الرجل،فقامت خلفه تصلّی،ثمّ خرج غلام راهق الحلم من ذلک الخباء فقام معه یصلّی،فقلت للعبّاس:ما هذا یا عبّاس؟ قال:هذا محمّد بن عبد اللّه بن عبد المطلب ابن أخی،فقلت:من هذه المرأة؟قال:امرأته خدیجة بنت خویلد،قلت:من هذا الفتی؟قال:علیّ بن أبی طالب ابن عمّه،قلت:ما هذا الذی یصنع؟قال:یصلّی و هو یزعم أنّه نبیّ،و لم یتبعه علی أمره إلاّ امرأته و ابن عمّه هذا الغلام،و هو یزعم أنّه سیفتح علی امّته کنوز کسری و قیصر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نعم،بعد أن تشکّلت نواة الامّة الإسلامیة المبارکة من رسول اللّه و علیّ و خدیجة،و أخذ خبر الدین الجدید یتفشّی فی صفوف القرشیین،و طفق الذین هداهم اللّه للإیمان یتقاطرون علی الإسلام،و أخذ عود المسلمین یقوی و یشتدّ أزره،و بعد عدّة سنوات تحوّل الی کیان قویّ و قادر علی الإعلان عن نفسه علی الجماهیر و المواجهة و التحدّی من أجل الدین و العقیدة..فأمر اللّه سبحانه و تعالی نبیّه الکریم(صلّی اللّه علیه و آله)أن یصدع بما یؤمر،و کان أصحاب رسول اللّه(صلّی اللّه علیه و آله)قبل ذلک إذا أرادوا الصلاة یذهبون إلی الشعاب فیستخفون،فلما صلّی بعض الصحابة فی الشعب اطّلع علیهم نفر من المشرکین منهم أبو سفیان بن حرب و الأخنس بن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1082_96516"/>
    <w:bookmarkEnd w:id="26"/>
    <w:p>
      <w:pPr>
        <w:pStyle w:val="BookText"/>
      </w:pPr>
      <w:r>
        <w:rPr>
          <w:rFonts w:ascii="IRNazanin" w:hAnsi="IRNazanin" w:eastAsia="IRNazanin" w:cs="IRNazanin"/>
          <w:lang w:bidi="fa-IR"/>
          <w:color w:val="111111"/>
          <w:sz w:val="28"/>
          <w:szCs w:val="28"/>
          <w:rtl/>
        </w:rPr>
        <w:t xml:space="preserve">شریق و غیرهما،فسبّوهم و عابوهم حتی قاتلوهم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175" w:name="_Toc40"/>
      <w:r>
        <w:t>علیّ(علیه السّلام)حین إعلان الرسالة:</w:t>
      </w:r>
      <w:bookmarkEnd w:id="175"/>
    </w:p>
    <w:p>
      <w:pPr>
        <w:pStyle w:val="BookText"/>
      </w:pPr>
      <w:r>
        <w:rPr>
          <w:rFonts w:ascii="IRNazanin" w:hAnsi="IRNazanin" w:eastAsia="IRNazanin" w:cs="IRNazanin"/>
          <w:lang w:bidi="fa-IR"/>
          <w:color w:val="111111"/>
          <w:sz w:val="28"/>
          <w:szCs w:val="28"/>
          <w:rtl/>
        </w:rPr>
        <w:t xml:space="preserve">حدیث یوم الإنذار:</w:t>
      </w:r>
    </w:p>
    <w:p>
      <w:pPr>
        <w:pStyle w:val="BookText"/>
      </w:pPr>
      <w:r>
        <w:rPr>
          <w:rFonts w:ascii="IRNazanin" w:hAnsi="IRNazanin" w:eastAsia="IRNazanin" w:cs="IRNazanin"/>
          <w:lang w:bidi="fa-IR"/>
          <w:color w:val="111111"/>
          <w:sz w:val="28"/>
          <w:szCs w:val="28"/>
          <w:rtl/>
        </w:rPr>
        <w:t xml:space="preserve">و حدیث یوم الإنذار هو الحدیث الخاص عن اجتماع عشیرة النبیّ(صلّی اللّه علیه و آله) بدعوة منه لغرض دعوتهم الی بیعته و مؤازرته،و کان أوّل من أعلن استجابته لرسول اللّه(صلّی اللّه علیه و آله)ذلک الیوم من عشیرته الأقربین:هو علیّ بن أبی طالب(علیه السّلام).</w:t>
      </w:r>
    </w:p>
    <w:p>
      <w:pPr>
        <w:pStyle w:val="BookText"/>
      </w:pPr>
      <w:r>
        <w:rPr>
          <w:rFonts w:ascii="Amiri" w:hAnsi="Amiri" w:eastAsia="Amiri" w:cs="Amiri"/>
          <w:lang w:bidi="ar-SA"/>
          <w:color w:val="111111"/>
          <w:sz w:val="28"/>
          <w:szCs w:val="28"/>
          <w:rtl/>
        </w:rPr>
        <w:t xml:space="preserve">و قد ذکر المفسّرون و المؤرّخون و منهم الطبری فی تأریخه و تفسیره معا أنّه لمّا نزلت وَ أَنْذِرْ عَشِیرَتَکَ الْأَقْرَبِینَ علی رسول اللّه(صلّی اللّه علیه و آله)و ضاق ذرعا لما کان یعلم به من معاندة قریش و حسدهم،فدعا علیّا(علیه السّلام)لیعینه علی الإنذار و التبلیغ.</w:t>
      </w:r>
    </w:p>
    <w:p>
      <w:pPr>
        <w:pStyle w:val="BookText"/>
      </w:pPr>
      <w:r>
        <w:rPr>
          <w:rFonts w:ascii="IRNazanin" w:hAnsi="IRNazanin" w:eastAsia="IRNazanin" w:cs="IRNazanin"/>
          <w:lang w:bidi="fa-IR"/>
          <w:color w:val="111111"/>
          <w:sz w:val="28"/>
          <w:szCs w:val="28"/>
          <w:rtl/>
        </w:rPr>
        <w:t xml:space="preserve">قال الإمام علیّ(علیه السّلام):دعانی رسول اللّه(صلّی اللّه علیه و آله)فقال:یا علیّ،إنّ اللّه أمرنی أن أنذر عشیرتی الأقربین فضقت ذرعا و علمت أنّی متی ابادرهم بهذا الأمر أری منهم ما أکره، فصمتّ علیه حتی جاءنی جبرئیل فقال:یا محمّد إلاّ تفعل ما تؤمر به یعذّبک ربّک.</w:t>
      </w:r>
    </w:p>
    <w:p>
      <w:pPr>
        <w:pStyle w:val="BookText"/>
      </w:pPr>
      <w:r>
        <w:rPr>
          <w:rFonts w:ascii="IRNazanin" w:hAnsi="IRNazanin" w:eastAsia="IRNazanin" w:cs="IRNazanin"/>
          <w:lang w:bidi="fa-IR"/>
          <w:color w:val="111111"/>
          <w:sz w:val="28"/>
          <w:szCs w:val="28"/>
          <w:rtl/>
        </w:rPr>
        <w:t xml:space="preserve">فاصنع لنا صاعا من طعام،و اجعل علیه رجل شاة،و املأ لنا عسّا من لبن،و اجمع لی بنی عبد المطّلب حتی أکلّمهم و أبلّغهم ما امرت به.</w:t>
      </w:r>
    </w:p>
    <w:p>
      <w:pPr>
        <w:pStyle w:val="BookText"/>
      </w:pPr>
      <w:r>
        <w:rPr>
          <w:rFonts w:ascii="IRNazanin" w:hAnsi="IRNazanin" w:eastAsia="IRNazanin" w:cs="IRNazanin"/>
          <w:lang w:bidi="fa-IR"/>
          <w:color w:val="111111"/>
          <w:sz w:val="28"/>
          <w:szCs w:val="28"/>
          <w:rtl/>
        </w:rPr>
        <w:t xml:space="preserve">فصنع علیّ(علیه السّلام)ما أمره رسول اللّه(صلّی اللّه علیه و آله)و دعاهم و هم یومئذ أربعون رجلا یزیدون رجلا أو ینقصونه،منهم أعمامه أبو طالب و حمزة و العباس و أبو لهب فأکلوا،قال علیّ(علیه السّلام):فأکل القوم حتی ما لهم بشیء من حاجة،و ما أری إلاّ موضع أیدیهم،و أیم الذی نفس علیّ بیده إن کان الرجل الواحد منهم لیأکل ما قدمت لجمیعهم.</w:t>
      </w:r>
    </w:p>
    <w:p>
      <w:pPr>
        <w:pStyle w:val="BookText"/>
      </w:pPr>
      <w:r>
        <w:rPr>
          <w:rFonts w:ascii="IRNazanin" w:hAnsi="IRNazanin" w:eastAsia="IRNazanin" w:cs="IRNazanin"/>
          <w:lang w:bidi="fa-IR"/>
          <w:color w:val="111111"/>
          <w:sz w:val="28"/>
          <w:szCs w:val="28"/>
          <w:rtl/>
        </w:rPr>
        <w:t xml:space="preserve">ثمّ قال(صلّی اللّه علیه و آله):إسق القوم،فجئتهم بذلک العسّ فشربوا منه حتی رووا منه جمیعا، و أیم اللّه إنّه کان الرجل الواحد منهم لیشرب مثله. فلمّا أراد رسول اللّه(صلّی اللّه علیه و آله)أن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1082_96517"/>
    <w:bookmarkEnd w:id="27"/>
    <w:p>
      <w:pPr>
        <w:pStyle w:val="BookText"/>
      </w:pPr>
      <w:r>
        <w:rPr>
          <w:rFonts w:ascii="IRNazanin" w:hAnsi="IRNazanin" w:eastAsia="IRNazanin" w:cs="IRNazanin"/>
          <w:lang w:bidi="fa-IR"/>
          <w:color w:val="111111"/>
          <w:sz w:val="28"/>
          <w:szCs w:val="28"/>
          <w:rtl/>
        </w:rPr>
        <w:t xml:space="preserve">یکلّمهم بادره أبو لهب فقال:لقد سحرکم صاحبکم،فتفرّق القوم و لم یکلّمهم الرسول(صلّی اللّه علیه و آله)فأمر علیّا فی الیوم الثانی أن یفعل کما فعل آنفا،و بعد أن أکلوا و شربوا قال لهم رسول اللّه(صلّی اللّه علیه و آله):یا بنی عبد المطّلب!إنّنی و اللّه ما أعلم شابا فی العرب جاء قومه بأفضل ممّا قد جئتکم به،إنّی قد جئتکم بخیر الدنیا و الآخرة،و قد أمرنی اللّه تعالی أن أدعوکم الیه،فأیّکم یؤازرنی علی هذا الأمر علی أن یکون أخی و وصیّی و خلیفتی فیکم،فأحجم القوم عنه جمیعا إلاّ علیّا،فقد صاح فی حماسة:أنا یا نبیّ اللّه أکون وزیرک علیه،فأخذ النبیّ(صلّی اللّه علیه و آله)برقبة علیّ و قال :إنّ هذا أخی و وصیی و خلیفتی فیکم،فاسمعوا له و أطیعوا،فقام القوم یضحکون و یقولون لأبی طالب:قد أمرک أن تسمع لابنک و تطیع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یوم الدار یوم الإعلان الصریح عن بدایة مرحلة جدیدة فی حیاة النبیّ و حیاة الدعوة الإسلامیة،و قد اتّسمت بالتحدّی المتبادل ثمّ المواجهة السافرة بین الإسلام و الشرک.</w:t>
      </w:r>
    </w:p>
    <w:p>
      <w:pPr>
        <w:pStyle w:val="BookText"/>
      </w:pPr>
      <w:r>
        <w:rPr>
          <w:rFonts w:ascii="IRNazanin" w:hAnsi="IRNazanin" w:eastAsia="IRNazanin" w:cs="IRNazanin"/>
          <w:lang w:bidi="fa-IR"/>
          <w:color w:val="111111"/>
          <w:sz w:val="28"/>
          <w:szCs w:val="28"/>
          <w:rtl/>
        </w:rPr>
        <w:t xml:space="preserve">و من تتبّع سیرة رسول اللّه(صلّی اللّه علیه و آله)و أحاط علما بجمیع شؤونها و تفاصیلها فی بدء تشکیل الحکومة الإسلامیة و تشریع أحکامها و تنظیم شؤونها و مجریاتها وفق الأوامر الإلهیة؛یری أنّ علیا(علیه السّلام)وزیر النبیّ فی کلّ أمره و ظهیره علی عدوّه، و ساعده الّذی یضرب و یبنی به و صاحب أمره الی نهایة عمره الشریف.و کان یوم الدار و الإنذار یوم المنطلق الذی لم یشهد ناصرا لرسول اللّه(صلّی اللّه علیه و آله)کعلی بن أبی طالب،شعارا و شعورا و جهادا و فداء.</w:t>
      </w:r>
    </w:p>
    <w:p>
      <w:pPr>
        <w:pStyle w:val="Heading5"/>
      </w:pPr>
      <w:bookmarkStart w:id="176" w:name="_Toc41"/>
      <w:r>
        <w:t>علیّ(علیه السّلام)من إعلان الرسالة الی الهجرة النبویّة المبارکة:</w:t>
      </w:r>
      <w:bookmarkEnd w:id="176"/>
    </w:p>
    <w:p>
      <w:pPr>
        <w:pStyle w:val="BookText"/>
      </w:pPr>
      <w:r>
        <w:rPr>
          <w:rFonts w:ascii="IRNazanin" w:hAnsi="IRNazanin" w:eastAsia="IRNazanin" w:cs="IRNazanin"/>
          <w:lang w:bidi="fa-IR"/>
          <w:color w:val="111111"/>
          <w:sz w:val="28"/>
          <w:szCs w:val="28"/>
          <w:rtl/>
        </w:rPr>
        <w:t xml:space="preserve">عجزت قریش عن إیقاف مدّ الدعوة الإسلامیّة و منع النبیّ(صلّی اللّه علیه و آله)من التبلیغ</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1082_96518"/>
    <w:bookmarkEnd w:id="28"/>
    <w:p>
      <w:pPr>
        <w:pStyle w:val="BookText"/>
      </w:pPr>
      <w:r>
        <w:rPr>
          <w:rFonts w:ascii="IRNazanin" w:hAnsi="IRNazanin" w:eastAsia="IRNazanin" w:cs="IRNazanin"/>
          <w:lang w:bidi="fa-IR"/>
          <w:color w:val="111111"/>
          <w:sz w:val="28"/>
          <w:szCs w:val="28"/>
          <w:rtl/>
        </w:rPr>
        <w:t xml:space="preserve">و الهدایة،فقد خابت مؤامراتهم و دسائسهم،و فشلت تهمهم و تهدیداتهم،لأنّ أبا طالب کان الکهف الحصین لرسول اللّه(صلّی اللّه علیه و آله)الذی لم یزل یدفع عنه أذی قریش و جبروتها،فلجأت قریش الی طریقة جبانة تنمّ عن حقدها و ضعفها فدفعت بالصبیان و الأطفال للتعرّض للنبیّ(صلّی اللّه علیه و آله)و رمیه بالحجارة،و هنا کان الدور الحاسم لعلیّ بن أبی طالب(علیه السّلام)إذ لا یتسنّی لأبی طالب-و هو شیخ الهاشمیّین الکبیر- مطاردة الصبیان،فکان علیّ یطارد الصبیان المترصّدین للنبیّ و یذودهم عنه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77" w:name="_Toc42"/>
      <w:r>
        <w:t>علیّ(علیه السّلام)فی شعب أبی طالب:</w:t>
      </w:r>
      <w:bookmarkEnd w:id="177"/>
    </w:p>
    <w:p>
      <w:pPr>
        <w:pStyle w:val="BookText"/>
      </w:pPr>
      <w:r>
        <w:rPr>
          <w:rFonts w:ascii="IRNazanin" w:hAnsi="IRNazanin" w:eastAsia="IRNazanin" w:cs="IRNazanin"/>
          <w:lang w:bidi="fa-IR"/>
          <w:color w:val="111111"/>
          <w:sz w:val="28"/>
          <w:szCs w:val="28"/>
          <w:rtl/>
        </w:rPr>
        <w:t xml:space="preserve">و حین أسرع الإسلام ینتشر فی مکّة و أصبح کیانا یقضّ مضاجع المشرکین و خطرا کبیرا یهدّد مصالحهم؛عمد المشرکون الی اسلوب الغدر و القهر لإسکات صوت الرسالة الإسلامیّة،فشهروا سیوف البغی و لم یتوان أبو طالب فی إحکام الغطاء الأمین للرسول(صلّی اللّه علیه و آله)،لما له من هیبة و مکانة شریفة فی نفوس زعماء قریش الذین لم یجرؤا علی النیل من النبیّ(صلّی اللّه علیه و آله)لأنّ ذلک یعنی مواجهة علنیة مع أبی طالب و بنی هاشم جمیعا،و قریش فی غنی عن هذه الخطوة الباهضة التکالیف.</w:t>
      </w:r>
    </w:p>
    <w:p>
      <w:pPr>
        <w:pStyle w:val="BookText"/>
      </w:pPr>
      <w:r>
        <w:rPr>
          <w:rFonts w:ascii="IRNazanin" w:hAnsi="IRNazanin" w:eastAsia="IRNazanin" w:cs="IRNazanin"/>
          <w:lang w:bidi="fa-IR"/>
          <w:color w:val="111111"/>
          <w:sz w:val="28"/>
          <w:szCs w:val="28"/>
          <w:rtl/>
        </w:rPr>
        <w:t xml:space="preserve">فاتّجهوا نحو المستضعفین المسلمین من العبید و الفقراء فأذاقوهم ألوان التعذیب و القهر و المعاناة لیردّوهم عن دینهم و تمسّکهم بالنبیّ(صلّی اللّه علیه و آله).و لم تلق قریش غیر الصمود و الإصرار علی الإسلام و الالتزام بنهج الرسالة الإسلامیة، فوجد رسول اللّه(صلّی اللّه علیه و آله)أفضل حلّ لتخلیص المستضعفین من المسلمین هو الخروج من مکّة الی الحبشة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لم یبق فی مکّة من المسلمین إلاّ الوجهاء و الشخصیات فقد کانت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المواجهة الدمویة هی أبعد ما یکون،و عندها سقطت کلّ الخیارات،و لم یبق أمام قریش إلاّ أن تلجأ الی عمل یضعف الرسول(صلّی اللّه علیه و آله)و یجنّبها القتال،فکان قرارهم حصار بنی هاشم و من معهم إجتماعیا و اقتصادیا باعتبارهم الحمایة التی تقی الرسول من بطش قریش،فبدأت معرکتها السلبیة مع بنی هاشم.</w:t>
      </w:r>
    </w:p>
    <w:p>
      <w:pPr>
        <w:pStyle w:val="BookText"/>
      </w:pPr>
      <w:r>
        <w:rPr>
          <w:rFonts w:ascii="IRNazanin" w:hAnsi="IRNazanin" w:eastAsia="IRNazanin" w:cs="IRNazanin"/>
          <w:lang w:bidi="fa-IR"/>
          <w:color w:val="111111"/>
          <w:sz w:val="28"/>
          <w:szCs w:val="28"/>
          <w:rtl/>
        </w:rPr>
        <w:t xml:space="preserve">و تجمّع المسلمون و بنو هاشم فی شعب أبی طالب لتوفیر سبل الحمایة بصورة أفضل،حیث یمکن إیجاد خطوط دفاعیة لمواجهة أیّ محاولة هجومیة قد تقوم بها قریش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للمزید من الاحتیاط و الحرص علی سلامة حیاة الرسول(صلّی اللّه علیه و آله)کان أبو طالب یطلب من ولده علیّ أن یبیت فی مکان الرسول لیلا حرصا علی سلامته من الاغتیال و المباغتة من قبل الأعداء من خارج الشعب </w:t>
      </w:r>
      <w:r>
        <w:rPr>
          <w:rStyle w:val="FootnoteReference"/>
        </w:rPr>
        <w:footnoteReference w:id="96"/>
      </w:r>
      <w:r>
        <w:rPr>
          <w:rFonts w:ascii="IRNazanin" w:hAnsi="IRNazanin" w:eastAsia="IRNazanin" w:cs="IRNazanin"/>
          <w:lang w:bidi="fa-IR"/>
          <w:color w:val="111111"/>
          <w:sz w:val="28"/>
          <w:szCs w:val="28"/>
          <w:rtl/>
        </w:rPr>
        <w:t xml:space="preserve">،و کان علیّ(علیه السّلام)یسارع إلی الامتثال لأوامر والده و یضطجع فی فراش النبیّ(صلّی اللّه علیه و آله)فادیا نفسه من أجل الرسالة و حاملها.</w:t>
      </w:r>
    </w:p>
    <w:p>
      <w:pPr>
        <w:pStyle w:val="BookText"/>
      </w:pPr>
      <w:r>
        <w:rPr>
          <w:rFonts w:ascii="IRNazanin" w:hAnsi="IRNazanin" w:eastAsia="IRNazanin" w:cs="IRNazanin"/>
          <w:lang w:bidi="fa-IR"/>
          <w:color w:val="111111"/>
          <w:sz w:val="28"/>
          <w:szCs w:val="28"/>
          <w:rtl/>
        </w:rPr>
        <w:t xml:space="preserve">و لم یکتف علیّ(علیه السّلام)بهذا القدر من المخاطرة بنفسه،بل کان یخرج من الشعب الی مکّة سرّا لیأتی بالطعام الی المحاصرین </w:t>
      </w:r>
      <w:r>
        <w:rPr>
          <w:rStyle w:val="FootnoteReference"/>
        </w:rPr>
        <w:footnoteReference w:id="97"/>
      </w:r>
      <w:r>
        <w:rPr>
          <w:rFonts w:ascii="IRNazanin" w:hAnsi="IRNazanin" w:eastAsia="IRNazanin" w:cs="IRNazanin"/>
          <w:lang w:bidi="fa-IR"/>
          <w:color w:val="111111"/>
          <w:sz w:val="28"/>
          <w:szCs w:val="28"/>
          <w:rtl/>
        </w:rPr>
        <w:t xml:space="preserve">،إذ اضطرّوا فی بعض الأیام أن یقتاتوا علی حشائش الأرض.</w:t>
      </w:r>
    </w:p>
    <w:p>
      <w:pPr>
        <w:pStyle w:val="BookText"/>
      </w:pPr>
      <w:r>
        <w:rPr>
          <w:rFonts w:ascii="IRNazanin" w:hAnsi="IRNazanin" w:eastAsia="IRNazanin" w:cs="IRNazanin"/>
          <w:lang w:bidi="fa-IR"/>
          <w:color w:val="111111"/>
          <w:sz w:val="28"/>
          <w:szCs w:val="28"/>
          <w:rtl/>
        </w:rPr>
        <w:t xml:space="preserve">لم یکن لأحد أن یقوم بمثل هذه الأعمال فی تلک الفترة العصیبة إلاّ من ملک جنانا ثابتا و قلبا شجاعا و وعیا رسالیا و حبّا متفانیا للرسول(صلّی اللّه علیه و آله)،ذلک هو علیّ ابن أبی طالب(علیه السّلام)الذی قضی فی الشعب جزء من زهرة شبابه حیث دخله و عمره سبعة عشر عاما و خرج منه و عمره عشرون عاما،فکانت تجربة جدیدة فی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1082_96520"/>
    <w:bookmarkEnd w:id="29"/>
    <w:p>
      <w:pPr>
        <w:pStyle w:val="BookText"/>
      </w:pPr>
      <w:r>
        <w:rPr>
          <w:rFonts w:ascii="IRNazanin" w:hAnsi="IRNazanin" w:eastAsia="IRNazanin" w:cs="IRNazanin"/>
          <w:lang w:bidi="fa-IR"/>
          <w:color w:val="111111"/>
          <w:sz w:val="28"/>
          <w:szCs w:val="28"/>
          <w:rtl/>
        </w:rPr>
        <w:t xml:space="preserve">حیاته عوّدته علی الاستهانة بالمخاطر،و أهّلته لتلقّی الطوارئ و المهام الجسام، و جعلته أکثر التصاقا بالنبیّ(صلّی اللّه علیه و آله)کما عوّدته علی الصبر و الطاعة و التفانی فی ذات اللّه تعالی و حبّ الرسول(صلّی اللّه علیه و آله).</w:t>
      </w:r>
    </w:p>
    <w:p>
      <w:pPr>
        <w:pStyle w:val="Heading5"/>
      </w:pPr>
      <w:bookmarkStart w:id="178" w:name="_Toc43"/>
      <w:r>
        <w:t>علی(علیه السّلام)و الهجرة الی الطائف:</w:t>
      </w:r>
      <w:bookmarkEnd w:id="178"/>
    </w:p>
    <w:p>
      <w:pPr>
        <w:pStyle w:val="BookText"/>
      </w:pPr>
      <w:r>
        <w:rPr>
          <w:rFonts w:ascii="IRNazanin" w:hAnsi="IRNazanin" w:eastAsia="IRNazanin" w:cs="IRNazanin"/>
          <w:lang w:bidi="fa-IR"/>
          <w:color w:val="111111"/>
          <w:sz w:val="28"/>
          <w:szCs w:val="28"/>
          <w:rtl/>
        </w:rPr>
        <w:t xml:space="preserve">لقد تراکمت الأحداث علی الرسول،و اشتدّت قریش فی تحدّیه و إیذائه بعد وفاة عمّه أبی طالب،و لم یعد فی مکّة من تهابه قریش و ترعی له حرمة،حتی قال النبیّ(صلّی اللّه علیه و آله):«ما زالت قریش کاعّة عنّی حتی مات أبو طالب» </w:t>
      </w:r>
      <w:r>
        <w:rPr>
          <w:rStyle w:val="FootnoteReference"/>
        </w:rPr>
        <w:footnoteReference w:id="98"/>
      </w:r>
      <w:r>
        <w:rPr>
          <w:rFonts w:ascii="IRNazanin" w:hAnsi="IRNazanin" w:eastAsia="IRNazanin" w:cs="IRNazanin"/>
          <w:lang w:bidi="fa-IR"/>
          <w:color w:val="111111"/>
          <w:sz w:val="28"/>
          <w:szCs w:val="28"/>
          <w:rtl/>
        </w:rPr>
        <w:t xml:space="preserve">فکان علیه أن یغیّر مکانه و یستبدله بمکان أکثر أمنا یستطیع منه الانطلاق لنشر الدعوة الإسلامیّة الی أرجاء الجزیرة العربیة و العالم أجمع،فأخذ یعرض نفسه علی القبائل و ابتدأ أوّلا بالطائف،و بعد عشرة أیام من مکوثه هناک لم تتجاوب معه ثقیف،بل أغرت به الصبیان و الخدم و العبید لیرشقوه بالحجارة،فوقف علیّ(علیه السّلام) و معه زید بن حارثة یتلقّیان الضربات و یمنعان الصبیة عن مواصلة الاعتداء حتی اصیبا بجروح فی جسدهما،و مع ذلک تعرّض رسول اللّه(صلّی اللّه علیه و آله)للإصابة و سالت الدماء من ساقیه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کان للنبیّ(صلّی اللّه علیه و آله)عدّة هجرات اخری تحرّک خلالها لعرض نفسه علی القبائل لنشر الدعوة الإسلامیة و تحصین دعوته،و لم یکن معه فی حرکته إلاّ علیّ بن أبی طالب(علیه السّلام)فخرج الی بنی عامر بن صعصعة و الی ربیعة و بنی شیبان </w:t>
      </w:r>
      <w:r>
        <w:rPr>
          <w:rStyle w:val="FootnoteReference"/>
        </w:rPr>
        <w:footnoteReference w:id="100"/>
      </w:r>
      <w:r>
        <w:rPr>
          <w:rFonts w:ascii="IRNazanin" w:hAnsi="IRNazanin" w:eastAsia="IRNazanin" w:cs="IRNazanin"/>
          <w:lang w:bidi="fa-IR"/>
          <w:color w:val="111111"/>
          <w:sz w:val="28"/>
          <w:szCs w:val="28"/>
          <w:rtl/>
        </w:rPr>
        <w:t xml:space="preserve">.و علیّ یلازمه فی کلّ خطواته.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1082_96521"/>
    <w:bookmarkEnd w:id="30"/>
    <w:p>
      <w:pPr>
        <w:pStyle w:val="Heading5"/>
      </w:pPr>
      <w:bookmarkStart w:id="179" w:name="_Toc44"/>
      <w:r>
        <w:t>علی(علیه السّلام)فی بیعة العقبة الثانیة:</w:t>
      </w:r>
      <w:bookmarkEnd w:id="179"/>
    </w:p>
    <w:p>
      <w:pPr>
        <w:pStyle w:val="BookText"/>
      </w:pPr>
      <w:r>
        <w:rPr>
          <w:rFonts w:ascii="IRNazanin" w:hAnsi="IRNazanin" w:eastAsia="IRNazanin" w:cs="IRNazanin"/>
          <w:lang w:bidi="fa-IR"/>
          <w:color w:val="111111"/>
          <w:sz w:val="28"/>
          <w:szCs w:val="28"/>
          <w:rtl/>
        </w:rPr>
        <w:t xml:space="preserve">و حین تمّ الاتّفاق علی اللقاء التأریخی بین طلائع المسلمین القادمین من المدینة مع قائدهم الرسول(صلّی اللّه علیه و آله)فی بیت عبد المطلب سرّا وقف الی جانب الرسول عمّه حمزة و علیّ و العباس </w:t>
      </w:r>
      <w:r>
        <w:rPr>
          <w:rStyle w:val="FootnoteReference"/>
        </w:rPr>
        <w:footnoteReference w:id="101"/>
      </w:r>
      <w:r>
        <w:rPr>
          <w:rFonts w:ascii="IRNazanin" w:hAnsi="IRNazanin" w:eastAsia="IRNazanin" w:cs="IRNazanin"/>
          <w:lang w:bidi="fa-IR"/>
          <w:color w:val="111111"/>
          <w:sz w:val="28"/>
          <w:szCs w:val="28"/>
          <w:rtl/>
        </w:rPr>
        <w:t xml:space="preserve">،و تمّت البیعة علی أفضل شکل.</w:t>
      </w:r>
    </w:p>
    <w:p>
      <w:pPr>
        <w:pStyle w:val="BookText"/>
      </w:pPr>
      <w:r>
        <w:rPr>
          <w:rFonts w:ascii="IRNazanin" w:hAnsi="IRNazanin" w:eastAsia="IRNazanin" w:cs="IRNazanin"/>
          <w:lang w:bidi="fa-IR"/>
          <w:color w:val="111111"/>
          <w:sz w:val="28"/>
          <w:szCs w:val="28"/>
          <w:rtl/>
        </w:rPr>
        <w:t xml:space="preserve">و علی رغم کلّ التدابیر التی اتّخذت لسرّیّة اللقاء و إنجاحه إذ تمّ انعقاده دون علم أحد حتی من المسلمین،إلاّ أنّ أنباءه قد تسرّبت الی المشرکین،فتجمّعوا و أقبلوا مع أسلحتهم الی مکان الاجتماع،فخرج الیهم حمزة و معه علیّ(علیه السّلام) بسیفهما،فسألوا حمزة عن الاجتماع فأنکر ذلک فرجعوا خائبین.</w:t>
      </w:r>
    </w:p>
    <w:p>
      <w:pPr>
        <w:pStyle w:val="BookText"/>
      </w:pPr>
      <w:r>
        <w:rPr>
          <w:rFonts w:ascii="IRNazanin" w:hAnsi="IRNazanin" w:eastAsia="IRNazanin" w:cs="IRNazanin"/>
          <w:lang w:bidi="fa-IR"/>
          <w:color w:val="111111"/>
          <w:sz w:val="28"/>
          <w:szCs w:val="28"/>
          <w:rtl/>
        </w:rPr>
        <w:t xml:space="preserve">إنّ حضور علیّ(علیه السّلام)فی هذا الحدث الهام و الاجتماع التأریخی یکشف عن دور علیّ(علیه السّلام)فی أهمّ لحظات الدعوة و تأریخ الرسالة،لأنّه کان یعطی الأنصار صورة جیدة عن رسول الإسلام و عن حمایة بنی هاشم له(صلّی اللّه علیه و آله)فتزداد ثقتهم و اطمئنانهم بالدعوة و الرسالة الإسلامیة.</w:t>
      </w:r>
    </w:p>
    <w:p>
      <w:pPr>
        <w:pStyle w:val="BookText"/>
      </w:pPr>
      <w:r>
        <w:rPr>
          <w:rFonts w:ascii="IRNazanin" w:hAnsi="IRNazanin" w:eastAsia="IRNazanin" w:cs="IRNazanin"/>
          <w:lang w:bidi="fa-IR"/>
          <w:color w:val="111111"/>
          <w:sz w:val="28"/>
          <w:szCs w:val="28"/>
          <w:rtl/>
        </w:rPr>
        <w:t xml:space="preserve">و کان تخطیطا موفّقا و تدبیرا محکما من النبیّ(صلّی اللّه علیه و آله)،إذ استعان بأشجع رجال بنی هاشم حمزة و علیّ(علیهما السّلام)فهما اللّذان عرفا بالبأس و الشدّة فی توفیر القدر الکافی من الحمایة للرسول و للرسالة معا.</w:t>
      </w:r>
    </w:p>
    <w:p>
      <w:pPr>
        <w:pStyle w:val="Heading5"/>
      </w:pPr>
      <w:bookmarkStart w:id="180" w:name="_Toc45"/>
      <w:r>
        <w:t>علیّ(علیه السّلام)لیلة هجرة الرسول(صلّی اللّه علیه و آله)الی المدینة</w:t>
      </w:r>
      <w:bookmarkEnd w:id="180"/>
    </w:p>
    <w:p>
      <w:pPr>
        <w:pStyle w:val="BookText"/>
      </w:pPr>
      <w:r>
        <w:rPr>
          <w:rFonts w:ascii="IRNazanin" w:hAnsi="IRNazanin" w:eastAsia="IRNazanin" w:cs="IRNazanin"/>
          <w:lang w:bidi="fa-IR"/>
          <w:color w:val="111111"/>
          <w:sz w:val="28"/>
          <w:szCs w:val="28"/>
          <w:rtl/>
        </w:rPr>
        <w:t xml:space="preserve">کان الانفتاح الرسالی العظیم الذی قام به النبیّ(صلّی اللّه علیه و آله)إثر المعاهدة التی أبرمها مع الأوس و الخزرج فی بیعة العقبة الثانیة </w:t>
      </w:r>
      <w:r>
        <w:rPr>
          <w:rStyle w:val="FootnoteReference"/>
        </w:rPr>
        <w:footnoteReference w:id="102"/>
      </w:r>
      <w:r>
        <w:rPr>
          <w:rFonts w:ascii="IRNazanin" w:hAnsi="IRNazanin" w:eastAsia="IRNazanin" w:cs="IRNazanin"/>
          <w:lang w:bidi="fa-IR"/>
          <w:color w:val="111111"/>
          <w:sz w:val="28"/>
          <w:szCs w:val="28"/>
          <w:rtl/>
        </w:rPr>
        <w:t xml:space="preserve">،و الذی کان نقطة انطلاق الدعوة الإسلامیة الی العالم الأوسع،و الخطوة الکبیرة لبناء المجتمع الرسالی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المؤمن،بعد أن انتشر الإسلام فی یثرب بجهود الصفوة من الدعاة المخلصین و المضحّین من أجل اللّه و نشر تعالیم الإسلام،و بذا أصبح للمسلمین بقعة آمنة تمثّل محطة مرکزیة و مهمة لبلورة العمل الثقافی و التربوی و الدعوة الإلهیة فی مجتمع الجزیرة العربیة.</w:t>
      </w:r>
    </w:p>
    <w:p>
      <w:pPr>
        <w:pStyle w:val="BookText"/>
      </w:pPr>
      <w:r>
        <w:rPr>
          <w:rFonts w:ascii="IRNazanin" w:hAnsi="IRNazanin" w:eastAsia="IRNazanin" w:cs="IRNazanin"/>
          <w:lang w:bidi="fa-IR"/>
          <w:color w:val="111111"/>
          <w:sz w:val="28"/>
          <w:szCs w:val="28"/>
          <w:rtl/>
        </w:rPr>
        <w:t xml:space="preserve">و حین تمادی طغاة قریش فی إیذاء المسلمین و الضغط علیهم لإرغامهم علی ترک الدین الإسلامی و فتّهم عن نصرة النبیّ(صلّی اللّه علیه و آله)و حین کثر عتوّهم و اضطهادهم؛أمر النبیّ(صلّی اللّه علیه و آله)أصحابه بالهجرة إلی یثرب،فقال(صلّی اللّه علیه و آله): «إنّ اللّه قد جعل لکم دارا تأمنون بها و إخوانا»،فخرجوا علی شکل مجامیع صغیرة و بدفعات متفرّقة خفیّة عن أنظار قریش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کلّ المعاناة التی لاقاها النبیّ(صلّی اللّه علیه و آله)من القریب و البعید و الضغوط و التکذیب و التهدید حتی قال(صلّی اللّه علیه و آله):«ما اوذی أحد مثل ما اوذیت فی اللّه» </w:t>
      </w:r>
      <w:r>
        <w:rPr>
          <w:rStyle w:val="FootnoteReference"/>
        </w:rPr>
        <w:footnoteReference w:id="104"/>
      </w:r>
      <w:r>
        <w:rPr>
          <w:rFonts w:ascii="IRNazanin" w:hAnsi="IRNazanin" w:eastAsia="IRNazanin" w:cs="IRNazanin"/>
          <w:lang w:bidi="fa-IR"/>
          <w:color w:val="111111"/>
          <w:sz w:val="28"/>
          <w:szCs w:val="28"/>
          <w:rtl/>
        </w:rPr>
        <w:t xml:space="preserve">فإنّ أمله بالنصر علی الأعداء و النجاح من تبلیغ الدعوة الإسلامیة لم یضعف،وثقته المطلقة باللّه کانت أقوی من قریش و مؤامراتها،و قد عرفت قریش فیه(صلّی اللّه علیه و آله) ذلک و تجسّدت لدیها الأخطار التی ستکشف عنها السنون المقبلة إذا تسنّی لمحمّد(صلّی اللّه علیه و آله)أن یلتحق بأصحابه و یتّخذ من یثرب مستقرا و منطلقا لنشر دعوته، فأخذوا یعدّون العدّة و یخطّطون للقضاء علیه قبل فوات الأوان علی شرط أن لا یتحمّل مسؤولیة قتله شخص معیّن أو قبیلة لوحدها،فلا تستطیع بنو هاشم و بنو المطلب مناهضة القبائل جمیعا فی دم صاحبهم فیرضون حینئذ بالعقل منهم.</w:t>
      </w:r>
    </w:p>
    <w:p>
      <w:pPr>
        <w:pStyle w:val="BookText"/>
      </w:pPr>
      <w:r>
        <w:rPr>
          <w:rFonts w:ascii="IRNazanin" w:hAnsi="IRNazanin" w:eastAsia="IRNazanin" w:cs="IRNazanin"/>
          <w:lang w:bidi="fa-IR"/>
          <w:color w:val="111111"/>
          <w:sz w:val="28"/>
          <w:szCs w:val="28"/>
          <w:rtl/>
        </w:rPr>
        <w:t xml:space="preserve">فکان القرار بعد أن اجتمعوا فی دار الندوة و قد کثرت الآراء بینهم أن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یندبوا من کلّ قبیلة فتی شابّا جلدا معروفا فی قبیلته،و یعطی کلّ منهم سیفا صارما ثم یجمعون علی النبیّ(صلّی اللّه علیه و آله)فی داره،و یضربونه ضربة رجل واحد فیقتلونه، و اتّفقوا علی لیلة تنفیذ الخطة،فأتی جبرئیل الی النبیّ و أخبره بذلک،و أمره أن لا یبیت فی فراشه،و أذن له بالهجرة،فعند ذلک أخبر علیّا بامورهم و أمره أن ینام فی مضجعه علی فراشه الذی کان ینام فیه،و وصاه بحفظ ذمّته و أداء أمانته،و قال له أیضا: «إذا أبرمت ما أمرتک به؛فکن علی اهبة الهجرة الی اللّه و رسوله،و سر لقدوم کتابی علیک» </w:t>
      </w:r>
      <w:r>
        <w:rPr>
          <w:rStyle w:val="FootnoteReference"/>
        </w:rPr>
        <w:footnoteReference w:id="105"/>
      </w:r>
      <w:r>
        <w:rPr>
          <w:rFonts w:ascii="IRNazanin" w:hAnsi="IRNazanin" w:eastAsia="IRNazanin" w:cs="IRNazanin"/>
          <w:lang w:bidi="fa-IR"/>
          <w:color w:val="111111"/>
          <w:sz w:val="28"/>
          <w:szCs w:val="28"/>
          <w:rtl/>
        </w:rPr>
        <w:t xml:space="preserve">،و هنا تتجلی صفحة من صفحات عظمة علی(علیه السّلام)،إذ استقبل أمر الرسول(صلّی اللّه علیه و آله)بنفس مؤمنة صابرة مطمئنّة،فرسم لنا أکمل صورة للطاعة المطلقة فی أداء المهمّات استسلاما واعیا للقائد و تضحیة عظیمة من أجل العقیدة و المبدأ، فما کان جوابه(علیه السّلام)إلاّ أن قال للرسول(صلّی اللّه علیه و آله): «أو تسلم یا رسول اللّه إن فدیتک نفسی؟».</w:t>
      </w:r>
    </w:p>
    <w:p>
      <w:pPr>
        <w:pStyle w:val="BookText"/>
      </w:pPr>
      <w:r>
        <w:rPr>
          <w:rFonts w:ascii="IRNazanin" w:hAnsi="IRNazanin" w:eastAsia="IRNazanin" w:cs="IRNazanin"/>
          <w:lang w:bidi="fa-IR"/>
          <w:color w:val="111111"/>
          <w:sz w:val="28"/>
          <w:szCs w:val="28"/>
          <w:rtl/>
        </w:rPr>
        <w:t xml:space="preserve">فقال(صلّی اللّه علیه و آله):«نعم بذلک وعدنی ربّی»؛فتبسّم علی(علیه السّلام)ضاحکا،و أهوی إلی الأرض ساجدا،شکرا لما أنبأه به رسول اللّه(صلّی اللّه علیه و آله)من سلامته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ضمّه النبیّ(صلّی اللّه علیه و آله)إلی صدره و بکی وجدا به،فبکی علیّ(علیه السّلام)لفراق رسول اللّه(صلّی اللّه علیه و آله)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جاء اللیل؛اتّشح علیّ(علیه السّلام)ببرد رسول اللّه(صلّی اللّه علیه و آله)الذی اعتاد أن یتّشح به،و اضطجع فی فراش النبیّ مطمئن النفس رابط الجأش ثابت الجنان مبتهجا بما أوکل الیه فرحا بنجاة النبیّ،و جاء فتیان قریش و الشرّ یملأ نفوسهم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1082_96524"/>
    <w:bookmarkEnd w:id="31"/>
    <w:p>
      <w:pPr>
        <w:pStyle w:val="BookText"/>
      </w:pPr>
      <w:r>
        <w:rPr>
          <w:rFonts w:ascii="IRNazanin" w:hAnsi="IRNazanin" w:eastAsia="IRNazanin" w:cs="IRNazanin"/>
          <w:lang w:bidi="fa-IR"/>
          <w:color w:val="111111"/>
          <w:sz w:val="28"/>
          <w:szCs w:val="28"/>
          <w:rtl/>
        </w:rPr>
        <w:t xml:space="preserve">و یعلو سیوفهم،و أحاطوا بالبیت و جعلوا ینظرون من فرجة الباب الی حیث اعتاد النبیّ(صلّی اللّه علیه و آله)أن ینام فیه فرأوا رجلا ینام علی فراشه،فأیقنوا بوجود النبیّ، و اطمأنت قلوبهم علی سلامة خطّتهم،فلمّا کان الثلث الأخیر من اللیل خرج النبیّ(صلّی اللّه علیه و آله)من الدار و قد کان مختبئا فی مکان منها،و انطلق الی غار«ثور»و کمن فیه لیواصل بعد ذلک هجرته المبارکة.</w:t>
      </w:r>
    </w:p>
    <w:p>
      <w:pPr>
        <w:pStyle w:val="BookText"/>
      </w:pPr>
      <w:r>
        <w:rPr>
          <w:rFonts w:ascii="IRNazanin" w:hAnsi="IRNazanin" w:eastAsia="IRNazanin" w:cs="IRNazanin"/>
          <w:lang w:bidi="fa-IR"/>
          <w:color w:val="111111"/>
          <w:sz w:val="28"/>
          <w:szCs w:val="28"/>
          <w:rtl/>
        </w:rPr>
        <w:t xml:space="preserve">و لمّا حانت ساعة تنفیذ خطّتهم؛هجموا علی الدار،و کان فی مقدّمتهم خالد ابن الولید،فوثب علیّ(علیه السّلام)من فراشه فأخذ منه السیف و شدّ علیهم فأجفلوا أمامه و فرّوا الی الخارج،و سألوه عن النبیّ(صلّی اللّه علیه و آله):فقال:لا أدری إلی أین ذهب.</w:t>
      </w:r>
    </w:p>
    <w:p>
      <w:pPr>
        <w:pStyle w:val="BookText"/>
      </w:pPr>
      <w:r>
        <w:rPr>
          <w:rFonts w:ascii="IRNazanin" w:hAnsi="IRNazanin" w:eastAsia="IRNazanin" w:cs="IRNazanin"/>
          <w:lang w:bidi="fa-IR"/>
          <w:color w:val="111111"/>
          <w:sz w:val="28"/>
          <w:szCs w:val="28"/>
          <w:rtl/>
        </w:rPr>
        <w:t xml:space="preserve">و بذلک کتب اللّه السلامة لنبیّه(صلّی اللّه علیه و آله)و الانتشار لدعوته.</w:t>
      </w:r>
    </w:p>
    <w:p>
      <w:pPr>
        <w:pStyle w:val="BookText"/>
      </w:pPr>
      <w:r>
        <w:rPr>
          <w:rFonts w:ascii="Amiri" w:hAnsi="Amiri" w:eastAsia="Amiri" w:cs="Amiri"/>
          <w:lang w:bidi="ar-SA"/>
          <w:color w:val="111111"/>
          <w:sz w:val="28"/>
          <w:szCs w:val="28"/>
          <w:rtl/>
        </w:rPr>
        <w:t xml:space="preserve">بهذا الموقف الرائع و الإقدام الشجاع و المنهج الفرید سنّ علیّ(علیه السّلام)سنّة التضحیة و الفداء لکلّ الثائرین من أجل التغییر و الإصلاح و السائرین فی دروب العقیدة و الجهاد.لم یکن همّ علیّ(علیه السّلام)إلاّ رضا اللّه و سلامة نبیّه(صلّی اللّه علیه و آله)و انتشار دعوته المبارکة،فنزلت فی حقّه الآیة المبارکة: وَ مِنَ النّٰاسِ مَنْ یَشْرِی نَفْسَهُ ابْتِغٰاءَ مَرْضٰاتِ اللّٰهِ وَ اللّٰهُ رَؤُفٌ بِالْعِبٰادِ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181" w:name="_Toc46"/>
      <w:r>
        <w:t>مباهاة اللّه ملائکته بموقف علیّ(علیه السّلام):</w:t>
      </w:r>
      <w:bookmarkEnd w:id="181"/>
    </w:p>
    <w:p>
      <w:pPr>
        <w:pStyle w:val="BookText"/>
      </w:pPr>
      <w:r>
        <w:rPr>
          <w:rFonts w:ascii="IRNazanin" w:hAnsi="IRNazanin" w:eastAsia="IRNazanin" w:cs="IRNazanin"/>
          <w:lang w:bidi="fa-IR"/>
          <w:color w:val="111111"/>
          <w:sz w:val="28"/>
          <w:szCs w:val="28"/>
          <w:rtl/>
        </w:rPr>
        <w:t xml:space="preserve">کان مبیت علیّ(علیه السّلام)علی فراش رسول اللّه(صلّی اللّه علیه و آله)خذلانا سافرا لقریش المعتدیة،فقد خابت آمالهم و فشلت خططهم فی قتل الرسول،و کان فیها إرغام الشیطان و علو شأن الإیمان،و لم یکن أیّ عمل نظیرا للمبیت فی الثواب و القیمة،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11082_96525"/>
    <w:bookmarkEnd w:id="32"/>
    <w:p>
      <w:pPr>
        <w:pStyle w:val="BookText"/>
      </w:pPr>
      <w:r>
        <w:rPr>
          <w:rFonts w:ascii="IRNazanin" w:hAnsi="IRNazanin" w:eastAsia="IRNazanin" w:cs="IRNazanin"/>
          <w:lang w:bidi="fa-IR"/>
          <w:color w:val="111111"/>
          <w:sz w:val="28"/>
          <w:szCs w:val="28"/>
          <w:rtl/>
        </w:rPr>
        <w:t xml:space="preserve">کیف و قد باهی اللّه بهذه التضحیة ملائکته،کما روی:</w:t>
      </w:r>
    </w:p>
    <w:p>
      <w:pPr>
        <w:pStyle w:val="BookText"/>
      </w:pPr>
      <w:r>
        <w:rPr>
          <w:rFonts w:ascii="IRNazanin" w:hAnsi="IRNazanin" w:eastAsia="IRNazanin" w:cs="IRNazanin"/>
          <w:lang w:bidi="fa-IR"/>
          <w:color w:val="111111"/>
          <w:sz w:val="28"/>
          <w:szCs w:val="28"/>
          <w:rtl/>
        </w:rPr>
        <w:t xml:space="preserve">أنّه لیلة بات علیّ بن أبی طالب(علیه السّلام)علی فراش رسول اللّه(صلّی اللّه علیه و آله)؛أوحی اللّه تعالی الی جبرئیل و میکائیل:إنّی قد آخیت بینکما،و جعلت عمر أحدکما أطول من عمر الآخر،فأیّکما یؤثر صاحبه بالحیاة؟</w:t>
      </w:r>
    </w:p>
    <w:p>
      <w:pPr>
        <w:pStyle w:val="BookText"/>
      </w:pPr>
      <w:r>
        <w:rPr>
          <w:rFonts w:ascii="IRNazanin" w:hAnsi="IRNazanin" w:eastAsia="IRNazanin" w:cs="IRNazanin"/>
          <w:lang w:bidi="fa-IR"/>
          <w:color w:val="111111"/>
          <w:sz w:val="28"/>
          <w:szCs w:val="28"/>
          <w:rtl/>
        </w:rPr>
        <w:t xml:space="preserve">فاختار کلاهما الحیاة و أحبّاها،فأوحی اللّه تعالی الیهما:أ فلا کنتما مثل علیّ ابن أبی طالب حین آخیت بینه و بین محمّد،فبات علی فراشه یفدیه بنفسه و یؤثره بالحیاة،اهبطا الی الأرض فاحفظاه من عدوّه،فهبط جبرئیل فجلس عند رأسه و میکائیل عند رجلیه،و جعل جبرئیل یقول:بخ بخ،من مثلک یا ابن أبی طالب یباهی اللّه بک الملائکة فوق سبع سماوات </w:t>
      </w:r>
      <w:r>
        <w:rPr>
          <w:rStyle w:val="FootnoteReference"/>
        </w:rPr>
        <w:footnoteReference w:id="109"/>
      </w:r>
      <w:r>
        <w:rPr>
          <w:rFonts w:ascii="IRNazanin" w:hAnsi="IRNazanin" w:eastAsia="IRNazanin" w:cs="IRNazanin"/>
          <w:lang w:bidi="fa-IR"/>
          <w:color w:val="111111"/>
          <w:sz w:val="28"/>
          <w:szCs w:val="28"/>
          <w:rtl/>
        </w:rPr>
        <w:t xml:space="preserve">؟</w:t>
      </w:r>
    </w:p>
    <w:p>
      <w:pPr>
        <w:pStyle w:val="Heading5"/>
      </w:pPr>
      <w:bookmarkStart w:id="182" w:name="_Toc47"/>
      <w:r>
        <w:t>مهامّ ما بعد لیلة المبیت:</w:t>
      </w:r>
      <w:bookmarkEnd w:id="182"/>
    </w:p>
    <w:p>
      <w:pPr>
        <w:pStyle w:val="BookText"/>
      </w:pPr>
      <w:r>
        <w:rPr>
          <w:rFonts w:ascii="IRNazanin" w:hAnsi="IRNazanin" w:eastAsia="IRNazanin" w:cs="IRNazanin"/>
          <w:lang w:bidi="fa-IR"/>
          <w:color w:val="111111"/>
          <w:sz w:val="28"/>
          <w:szCs w:val="28"/>
          <w:rtl/>
        </w:rPr>
        <w:t xml:space="preserve">مع إطلالة فجر الیوم الأوّل للهجرة المبارکة و ظلال السلام و الأمان الإلهی تحوط رسول اللّه(صلّی اللّه علیه و آله)فی کلّ خطوة یخطوها نحو یثرب مقرّ الرسالة الإسلامیة الجدید،انفرجت أساریر قلب علیّ(علیه السّلام)،فقد انصرم اللیل الرهیب باحتمالاته العدیدة و مکارهه الکثیرة دون أن یقع شیء یمس حیاته(علیه السّلام)بخطر أو مکروه، و استطاع أن یؤدّی المهمّة علی أکمل وجه،فقد کان علی قدر عال من الانضباط و الدقّة و الوعی فی التنفیذ.</w:t>
      </w:r>
    </w:p>
    <w:p>
      <w:pPr>
        <w:pStyle w:val="BookText"/>
      </w:pPr>
      <w:r>
        <w:rPr>
          <w:rFonts w:ascii="IRNazanin" w:hAnsi="IRNazanin" w:eastAsia="IRNazanin" w:cs="IRNazanin"/>
          <w:lang w:bidi="fa-IR"/>
          <w:color w:val="111111"/>
          <w:sz w:val="28"/>
          <w:szCs w:val="28"/>
          <w:rtl/>
        </w:rPr>
        <w:t xml:space="preserve">و بقیت أمام علیّ(علیه السّلام)مهمات اخری لم یکن بمقدور أحد أن یقوم بها، منها:أداء الأمانات التی کانت مودعة عند النبیّ(صلّی اللّه علیه و آله)الی أصحابها-و هم من المشرکین-الذین وثقوا بالنبیّ(صلّی اللّه علیه و آله)لأمانته و إخلاصه،فقد اشتهر بین قریش بالصادق الأمین،و کذلک من یقدم من العرب فی الموسم فأودعوا عنده الحلی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1082_96526"/>
    <w:bookmarkEnd w:id="33"/>
    <w:p>
      <w:pPr>
        <w:pStyle w:val="BookText"/>
      </w:pPr>
      <w:r>
        <w:rPr>
          <w:rFonts w:ascii="IRNazanin" w:hAnsi="IRNazanin" w:eastAsia="IRNazanin" w:cs="IRNazanin"/>
          <w:lang w:bidi="fa-IR"/>
          <w:color w:val="111111"/>
          <w:sz w:val="28"/>
          <w:szCs w:val="28"/>
          <w:rtl/>
        </w:rPr>
        <w:t xml:space="preserve">و الأموال،و لم یکن الرسول ممّن یخل بتعهداته أو یخون أماناته حتی ولو کانت الظروف المحیطة صعبة و الخطورة تهدّد حیاته الشریفة فی تلک اللحظات المتسارعة التی یطیر لبّ العاقل فیها،لم ینس النبیّ(صلّی اللّه علیه و آله)أن یوکل هذه المهمّة الی رجل یقوم بها خیر قیام،و لم یکن إلاّ علیّ(علیه السّلام)لأنّه الأعرف بشؤون رسول اللّه(صلّی اللّه علیه و آله)و بالمودعین و أموالهم و هو القویّ الأمین.</w:t>
      </w:r>
    </w:p>
    <w:p>
      <w:pPr>
        <w:pStyle w:val="BookText"/>
      </w:pPr>
      <w:r>
        <w:rPr>
          <w:rFonts w:ascii="IRNazanin" w:hAnsi="IRNazanin" w:eastAsia="IRNazanin" w:cs="IRNazanin"/>
          <w:lang w:bidi="fa-IR"/>
          <w:color w:val="111111"/>
          <w:sz w:val="28"/>
          <w:szCs w:val="28"/>
          <w:rtl/>
        </w:rPr>
        <w:t xml:space="preserve">فأوصل(علیه السّلام)الأمانات الی من کان من أصحابها،ثم قام علی الکعبة منادیا بصوت رفیع:یا أیّها الناس هل من صاحب أمانة؟هل من صاحب وصیّة؟هل من صاحب عدة له قبل رسول اللّه(صلّی اللّه علیه و آله)؟فلمّا لم یأت أحد لحق بالنبیّ(صلّی اللّه علیه و آله)، و کان مقام علیّ بن أبی طالب بعد النبی بمکّة ثلاثة أیام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183" w:name="_Toc48"/>
      <w:r>
        <w:t>هجرة الإمام علیّ(علیه السّلام):</w:t>
      </w:r>
      <w:bookmarkEnd w:id="183"/>
    </w:p>
    <w:p>
      <w:pPr>
        <w:pStyle w:val="BookText"/>
      </w:pPr>
      <w:r>
        <w:rPr>
          <w:rFonts w:ascii="IRNazanin" w:hAnsi="IRNazanin" w:eastAsia="IRNazanin" w:cs="IRNazanin"/>
          <w:lang w:bidi="fa-IR"/>
          <w:color w:val="111111"/>
          <w:sz w:val="28"/>
          <w:szCs w:val="28"/>
          <w:rtl/>
        </w:rPr>
        <w:t xml:space="preserve">وصل رسول اللّه(صلّی اللّه علیه و آله)الی(قبا)بسلام،و استقبلته جموع الأنصار،و من هناک بعث بکتابه إلی علیّ(علیه السّلام)یأمره فیه بالمسیر إلیه و الإسراع فی اللحاق به،و کان قد أرسل إلیه أبا واقد اللیثی،و حین وصل الیه کتاب رسول اللّه(صلّی اللّه علیه و آله)اشتری علیّ(علیه السّلام)الرکائب و أعدّ العدّة للخروج،و أمر من بقی معه من ضعفاء المسلمین أن یتسلّلوا و یتخفّفوا </w:t>
      </w:r>
      <w:r>
        <w:rPr>
          <w:rStyle w:val="FootnoteReference"/>
        </w:rPr>
        <w:footnoteReference w:id="111"/>
      </w:r>
      <w:r>
        <w:rPr>
          <w:rFonts w:ascii="IRNazanin" w:hAnsi="IRNazanin" w:eastAsia="IRNazanin" w:cs="IRNazanin"/>
          <w:lang w:bidi="fa-IR"/>
          <w:color w:val="111111"/>
          <w:sz w:val="28"/>
          <w:szCs w:val="28"/>
          <w:rtl/>
        </w:rPr>
        <w:t xml:space="preserve">إذا ملأ اللیل بطن کلّ واد إلی ذی طوی </w:t>
      </w:r>
      <w:r>
        <w:rPr>
          <w:rStyle w:val="FootnoteReference"/>
        </w:rPr>
        <w:footnoteReference w:id="112"/>
      </w:r>
      <w:r>
        <w:rPr>
          <w:rFonts w:ascii="IRNazanin" w:hAnsi="IRNazanin" w:eastAsia="IRNazanin" w:cs="IRNazanin"/>
          <w:lang w:bidi="fa-IR"/>
          <w:color w:val="111111"/>
          <w:sz w:val="28"/>
          <w:szCs w:val="28"/>
          <w:rtl/>
        </w:rPr>
        <w:t xml:space="preserve">،و بدأت المهمّة الشاقّة الثالثة أمام علیّ(علیه السّلام)و هی الرحیل برفقة النساء نحو یثرب،و خرج هو و معه الفواطم:فاطمة بنت رسول اللّه،و امّه فاطمة بنت أسد، و فاطمة بنت الزبیر بن عبد المطلب،و فاطمة بنت حمزة،و تبعهم أیمن مولی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 أبو واقد اللیثی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تولّی أبو واقد اللیثی سوق النیاق،و لشدّة خشیته کان یحثّ الخطی سریعا حتی لا یلحق بهم الأعداء.</w:t>
      </w:r>
    </w:p>
    <w:p>
      <w:pPr>
        <w:pStyle w:val="BookText"/>
      </w:pPr>
      <w:r>
        <w:rPr>
          <w:rFonts w:ascii="IRNazanin" w:hAnsi="IRNazanin" w:eastAsia="IRNazanin" w:cs="IRNazanin"/>
          <w:lang w:bidi="fa-IR"/>
          <w:color w:val="111111"/>
          <w:sz w:val="28"/>
          <w:szCs w:val="28"/>
          <w:rtl/>
        </w:rPr>
        <w:t xml:space="preserve">و عزّ علی علیّ(علیه السّلام)أن یری نساء بنی هاشم علی تلک الحالة من الجهد و العناء من سرعة الحرکة،فقال(علیه السّلام):ارفق بالنسوة أبا واقد،إنّهن من الضعائف.</w:t>
      </w:r>
    </w:p>
    <w:p>
      <w:pPr>
        <w:pStyle w:val="BookText"/>
      </w:pPr>
      <w:r>
        <w:rPr>
          <w:rFonts w:ascii="IRNazanin" w:hAnsi="IRNazanin" w:eastAsia="IRNazanin" w:cs="IRNazanin"/>
          <w:lang w:bidi="fa-IR"/>
          <w:color w:val="111111"/>
          <w:sz w:val="28"/>
          <w:szCs w:val="28"/>
          <w:rtl/>
        </w:rPr>
        <w:t xml:space="preserve">و أخذ(علیه السّلام)بنفسه یسوق الرواحل سوقا رقیقا،و هو ینشد لیبعث الطمأنینة فی نفوس من معه:</w:t>
      </w:r>
    </w:p>
    <w:p>
      <w:pPr>
        <w:pStyle w:val="BookText"/>
      </w:pPr>
      <w:r>
        <w:rPr>
          <w:rFonts w:ascii="Amiri" w:hAnsi="Amiri" w:eastAsia="Amiri" w:cs="Amiri"/>
          <w:lang w:bidi="ar-SA"/>
          <w:color w:val="111111"/>
          <w:sz w:val="28"/>
          <w:szCs w:val="28"/>
          <w:rtl/>
        </w:rPr>
        <w:t xml:space="preserve">و لیس إلاّ اللّه فارفع ظنّکا یکفیک ربّ الناس ما أهمّکا</w:t>
      </w:r>
    </w:p>
    <w:p>
      <w:pPr>
        <w:pStyle w:val="BookText"/>
      </w:pPr>
      <w:r>
        <w:rPr>
          <w:rFonts w:ascii="IRNazanin" w:hAnsi="IRNazanin" w:eastAsia="IRNazanin" w:cs="IRNazanin"/>
          <w:lang w:bidi="fa-IR"/>
          <w:color w:val="111111"/>
          <w:sz w:val="28"/>
          <w:szCs w:val="28"/>
          <w:rtl/>
        </w:rPr>
        <w:t xml:space="preserve">و استمرّ علیّ(علیه السّلام)علی هدوئه فی قیادة الرکب حتی شارف علی قریة فی الطریق تسمی«ضجنان»و هناک أدرکته القوّة التی أرسلتها قریش للقبض علیه و من معه و إعادتهم الی مکّة،و کانوا سبعة فوارس من قریش ملثّمین معهم مولی لحرب بن امیة اسمه«جناح»،فقال علیّ(علیه السّلام)لأیمن و أبی واقد:أنیخا الإبل و اعقلاها،و تقدّم هو فأنزل النسوة ثمّ استقبل الفوارس بسیفه،فقالوا له:أظننت یا غدّار أنّک ناج بالنسوة،إرجع لا أبا لک.</w:t>
      </w:r>
    </w:p>
    <w:p>
      <w:pPr>
        <w:pStyle w:val="BookText"/>
      </w:pPr>
      <w:r>
        <w:rPr>
          <w:rFonts w:ascii="IRNazanin" w:hAnsi="IRNazanin" w:eastAsia="IRNazanin" w:cs="IRNazanin"/>
          <w:lang w:bidi="fa-IR"/>
          <w:color w:val="111111"/>
          <w:sz w:val="28"/>
          <w:szCs w:val="28"/>
          <w:rtl/>
        </w:rPr>
        <w:t xml:space="preserve">فقال(علیه السّلام):فإن لم أفعل؟..فازدادوا حنقا و غیظا منه،فقالوا له:لترجعنّ راغما أو لنرجعنّ بأکثرک شعرا و أهون بک من هالک.</w:t>
      </w:r>
    </w:p>
    <w:p>
      <w:pPr>
        <w:pStyle w:val="BookText"/>
      </w:pPr>
      <w:r>
        <w:rPr>
          <w:rFonts w:ascii="IRNazanin" w:hAnsi="IRNazanin" w:eastAsia="IRNazanin" w:cs="IRNazanin"/>
          <w:lang w:bidi="fa-IR"/>
          <w:color w:val="111111"/>
          <w:sz w:val="28"/>
          <w:szCs w:val="28"/>
          <w:rtl/>
        </w:rPr>
        <w:t xml:space="preserve">و دنا بعضهم نحو النیاق لیفزعوها حتی یدخلوا الخوف و الرعب الی قلوب النسوة،فحال علیّ(علیه السّلام)بینهم و بین ذلک،فأسرع نحوه جناح و أراد ضربه بسیفه فراغ عنه علیّ(علیه السّلام)و سارعه بضربة علی عاتقه فقسمه نصفین حتی وصل السیف الی کتف فرس جناح </w:t>
      </w:r>
      <w:r>
        <w:rPr>
          <w:rStyle w:val="FootnoteReference"/>
        </w:rPr>
        <w:footnoteReference w:id="114"/>
      </w:r>
      <w:r>
        <w:rPr>
          <w:rFonts w:ascii="IRNazanin" w:hAnsi="IRNazanin" w:eastAsia="IRNazanin" w:cs="IRNazanin"/>
          <w:lang w:bidi="fa-IR"/>
          <w:color w:val="111111"/>
          <w:sz w:val="28"/>
          <w:szCs w:val="28"/>
          <w:rtl/>
        </w:rPr>
        <w:t xml:space="preserve">،ثمّ شدّ علی بقیة الفرسان و هو راجل،ففرّوا من بین یدیه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فزعین خائفین.</w:t>
      </w:r>
    </w:p>
    <w:p>
      <w:pPr>
        <w:pStyle w:val="BookText"/>
      </w:pPr>
      <w:r>
        <w:rPr>
          <w:rFonts w:ascii="IRNazanin" w:hAnsi="IRNazanin" w:eastAsia="IRNazanin" w:cs="IRNazanin"/>
          <w:lang w:bidi="fa-IR"/>
          <w:color w:val="111111"/>
          <w:sz w:val="28"/>
          <w:szCs w:val="28"/>
          <w:rtl/>
        </w:rPr>
        <w:t xml:space="preserve">و قالوا:احبس نفسک عنّا یا ابن أبی طالب، فقال لهم:فإنّی منطلق الی أخی و ابن عمّی رسول اللّه،فمن سرّه أن أفری لحمه و أریق دمه فلیدن منّی،فهرب الفرسان علی أدبارهم خائبین.</w:t>
      </w:r>
    </w:p>
    <w:p>
      <w:pPr>
        <w:pStyle w:val="BookText"/>
      </w:pPr>
      <w:r>
        <w:rPr>
          <w:rFonts w:ascii="IRNazanin" w:hAnsi="IRNazanin" w:eastAsia="IRNazanin" w:cs="IRNazanin"/>
          <w:lang w:bidi="fa-IR"/>
          <w:color w:val="111111"/>
          <w:sz w:val="28"/>
          <w:szCs w:val="28"/>
          <w:rtl/>
        </w:rPr>
        <w:t xml:space="preserve">ثمّ أقبل(علیه السّلام)علی أیمن و أبی واقد و قال لهما:أطلقا مطایاکما،فواصل الرکب المسیر حتّی وصلوا«ضجنان»فلبث فیها یوما و لیلة حتی لحق به نفر من المستضعفین،و بات فیها لیلته تلک هو و الفواطم یصلّون و یذکرون اللّه قیاما و قعودا و علی جنوبهم حتی طلع الفجر،فصلّی بهم علیّ(علیه السّلام)صلاة الفجر،ثمّ سار لوجهه یجوب منزلا بعد منزل لا یفتر عن ذکر اللّه حتی قدموا المدینة.</w:t>
      </w:r>
    </w:p>
    <w:p>
      <w:pPr>
        <w:pStyle w:val="BookText"/>
      </w:pPr>
      <w:r>
        <w:rPr>
          <w:rFonts w:ascii="Amiri" w:hAnsi="Amiri" w:eastAsia="Amiri" w:cs="Amiri"/>
          <w:lang w:bidi="ar-SA"/>
          <w:color w:val="111111"/>
          <w:sz w:val="28"/>
          <w:szCs w:val="28"/>
          <w:rtl/>
        </w:rPr>
        <w:t xml:space="preserve">و قد نزل الوحی قبل قدومهم بما کان من شأنهم و ما أعدّه اللّه لهم من الثواب و الأجر العظیم بقوله تعالی: اَلَّذِینَ یَذْکُرُونَ اللّٰهَ قِیٰاماً وَ قُعُوداً وَ عَلیٰ جُنُوبِهِمْ وَ یَتَفَکَّرُونَ فِی خَلْقِ السَّمٰاوٰاتِ... فَاسْتَجٰابَ لَهُمْ رَبُّهُمْ... فَالَّذِینَ هٰاجَرُوا وَ أُخْرِجُوا مِنْ دِیٰارِهِمْ وَ أُوذُوا فِی سَبِیلِی وَ قٰاتَلُوا ...وَ لَأُدْخِلَنَّهُمْ جَنّٰاتٍ... وَ اللّٰهُ عِنْدَهُ حُسْنُ الثَّوٰابِ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رسول اللّه(صلّی اللّه علیه و آله)فی«قباء»نازلا علی عمرو بن عوف،فأقام عندهم بضعة عشر یوما یصلّی الخمس قصرا،یقولون له:أتقیم عندنا فنتّخذ لک منزلا و مسجدا؟فیقول(صلّی اللّه علیه و آله):لا،إنّی أنتظر علیّ بن أبی طالب،و قد أمرته أن یلحقنی، و لست مستوطنا منزلا حتی یقدم علیّ،و ما أسرعه إن شاء اللّه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وصل علیّ(علیه السّلام)؛کانت قدماه قد تفطّرتا من فرط المشی و شدّة الحرّ،و ما أن رآه النبیّ(صلّی اللّه علیه و آله)علی تلک الحالة؛حتی بکی علیه إشفاقا له،ثمّ مسح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1082_96529"/>
    <w:bookmarkEnd w:id="34"/>
    <w:p>
      <w:pPr>
        <w:pStyle w:val="BookText"/>
      </w:pPr>
      <w:r>
        <w:rPr>
          <w:rFonts w:ascii="IRNazanin" w:hAnsi="IRNazanin" w:eastAsia="IRNazanin" w:cs="IRNazanin"/>
          <w:lang w:bidi="fa-IR"/>
          <w:color w:val="111111"/>
          <w:sz w:val="28"/>
          <w:szCs w:val="28"/>
          <w:rtl/>
        </w:rPr>
        <w:t xml:space="preserve">یدیه علی قدمیه فلم یشکهما بعد ذلک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رسول اللّه(صلّی اللّه علیه و آله)لمّا قدم علیه علیّ(علیه السّلام)؛تحوّل من قباء الی بنی سالم ابن عوف و علی معه،فخطّ لهم مسجدا،و نصب قبلته،فصلّی بهم فیه رکعتین، و خطب خطبتین،ثمّ راح من یومه إلی المدینة علی ناقته التی کان قدم علیها و علیّ لا یفارقه،یمشی بمشیه،و أخیرا نزل رسول اللّه(صلّی اللّه علیه و آله)عند أبی أیوب الأنصاری و علیّ معه حتی بنی له مسجده و بنیت له مساکنه،و منزل علیّ(علیه السّلام)فتحوّلا إلی منازلهما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184" w:name="_Toc49"/>
      <w:r>
        <w:t>من معانی مبیت الإمام(علیه السّلام)فی فراش النبیّ(صلّی اللّه علیه و آله):</w:t>
      </w:r>
      <w:bookmarkEnd w:id="184"/>
    </w:p>
    <w:p>
      <w:pPr>
        <w:pStyle w:val="BookText"/>
      </w:pPr>
      <w:r>
        <w:rPr>
          <w:rFonts w:ascii="IRNazanin" w:hAnsi="IRNazanin" w:eastAsia="IRNazanin" w:cs="IRNazanin"/>
          <w:lang w:bidi="fa-IR"/>
          <w:color w:val="111111"/>
          <w:sz w:val="28"/>
          <w:szCs w:val="28"/>
          <w:rtl/>
        </w:rPr>
        <w:t xml:space="preserve">1-إنّ مبیت الإمام(علیه السّلام)لیلة الهجرة فی فراش النبیّ(صلّی اللّه علیه و آله)بمثابة إعلان عن نضج شخصیة الإمام علی الرسالیة،و أهلیّته فی أن یمثّل شخصیّة الرسول الّذی یعهد الیه فی کلّ أمر مستصعب و خطب جلیل و دعوة مهمّة.</w:t>
      </w:r>
    </w:p>
    <w:p>
      <w:pPr>
        <w:pStyle w:val="BookText"/>
      </w:pPr>
      <w:r>
        <w:rPr>
          <w:rFonts w:ascii="IRNazanin" w:hAnsi="IRNazanin" w:eastAsia="IRNazanin" w:cs="IRNazanin"/>
          <w:lang w:bidi="fa-IR"/>
          <w:color w:val="111111"/>
          <w:sz w:val="28"/>
          <w:szCs w:val="28"/>
          <w:rtl/>
        </w:rPr>
        <w:t xml:space="preserve">2-کانت عملیة التمویه علی قریش بارتداء الإمام(علیه السّلام)رداء رسول اللّه(صلّی اللّه علیه و آله)و مبیته فی فراشه ربطا لصلة القرابة بالعلاقة المبدئیة،و تأکیدا لمبدأ أنّ نفس علی هی نفس الرسول(صلّی اللّه علیه و آله)،و خصوصا حین أتمّ مهامّه الاخری التی تصرّف فیها الإمام بالامور المالیة و الاجتماعیة الخاصة بالرسول(صلّی اللّه علیه و آله).</w:t>
      </w:r>
    </w:p>
    <w:p>
      <w:pPr>
        <w:pStyle w:val="BookText"/>
      </w:pPr>
      <w:r>
        <w:rPr>
          <w:rFonts w:ascii="IRNazanin" w:hAnsi="IRNazanin" w:eastAsia="IRNazanin" w:cs="IRNazanin"/>
          <w:lang w:bidi="fa-IR"/>
          <w:color w:val="111111"/>
          <w:sz w:val="28"/>
          <w:szCs w:val="28"/>
          <w:rtl/>
        </w:rPr>
        <w:t xml:space="preserve">3-إنّ ثبات الإمام(علیه السّلام)ثلاثة أیام فی مکّة کان تأکیدا لشجاعته حین أعلن الإمام بکلّ جرأة وثقة موقفه المبدئی بأنّه ثابت علی خطی الرسول،و قد نفّذ أوامره و أنجز مهامه بهدوء و دقة تامّة،ثمّ هجرته العلنیة أمام أنظار قریش.</w:t>
      </w:r>
    </w:p>
    <w:p>
      <w:pPr>
        <w:pStyle w:val="BookText"/>
      </w:pPr>
      <w:r>
        <w:rPr>
          <w:rFonts w:ascii="IRNazanin" w:hAnsi="IRNazanin" w:eastAsia="IRNazanin" w:cs="IRNazanin"/>
          <w:lang w:bidi="fa-IR"/>
          <w:color w:val="111111"/>
          <w:sz w:val="28"/>
          <w:szCs w:val="28"/>
          <w:rtl/>
        </w:rPr>
        <w:t xml:space="preserve">4-تجلّت فی عملیة المبیت بعض الجوانب العظیمة من شخصیّة الإمام(علیه السّلام)و التی أوجزت حقیقة شجاعة الإمام و قوّته النفسیة و البدنیة و نضوجه الذهنی و وعیه الرسالی و استیعابه للأوامر الآلهیة.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11082_96530"/>
    <w:bookmarkEnd w:id="35"/>
    <w:p>
      <w:pPr>
        <w:pStyle w:val="Heading4"/>
      </w:pPr>
      <w:bookmarkStart w:id="185" w:name="_Toc50"/>
      <w:r>
        <w:t>المرحلة الثالثة:علیّ(علیه السّلام)من الهجرة الی وفاة النبیّ(صلّی اللّه علیه و آله)</w:t>
      </w:r>
      <w:bookmarkEnd w:id="185"/>
    </w:p>
    <w:p>
      <w:pPr>
        <w:pStyle w:val="Heading5"/>
      </w:pPr>
      <w:bookmarkStart w:id="186" w:name="_Toc51"/>
      <w:r>
        <w:t>1-علیّ(علیه السّلام)و المؤاخاة:</w:t>
      </w:r>
      <w:bookmarkEnd w:id="186"/>
    </w:p>
    <w:p>
      <w:pPr>
        <w:pStyle w:val="BookText"/>
      </w:pPr>
      <w:r>
        <w:rPr>
          <w:rFonts w:ascii="IRNazanin" w:hAnsi="IRNazanin" w:eastAsia="IRNazanin" w:cs="IRNazanin"/>
          <w:lang w:bidi="fa-IR"/>
          <w:color w:val="111111"/>
          <w:sz w:val="28"/>
          <w:szCs w:val="28"/>
          <w:rtl/>
        </w:rPr>
        <w:t xml:space="preserve">حین شرع الرسول(صلّی اللّه علیه و آله)بتکوین نواة المجتمع الإسلامی و أراد أن یزید من تماسک عری العلاقات بین أفراد المجتمع؛آخی(صلّی اللّه علیه و آله)بین المسلمین فی موقف صریح بیّن لیرسّخ مبدأ أساسیا من مبادئ الإسلام الحنیف،و هو ما تتطلبه الدعوة الإسلامیة فی مرحلتیها السریة و العلنیة،فوقعت أوّل مؤاخاة فی الإسلام فی مکّة قبل الهجرة،حیث آخی رسول اللّه(صلّی اللّه علیه و آله)بین المهاجرین و الأنصار، و حین نتفحّص عملیة المؤاخاة نجد أنّ الرسول ضمّ الشکل الی الشکل و المثل الی المثل </w:t>
      </w:r>
      <w:r>
        <w:rPr>
          <w:rStyle w:val="FootnoteReference"/>
        </w:rPr>
        <w:footnoteReference w:id="119"/>
      </w:r>
      <w:r>
        <w:rPr>
          <w:rFonts w:ascii="IRNazanin" w:hAnsi="IRNazanin" w:eastAsia="IRNazanin" w:cs="IRNazanin"/>
          <w:lang w:bidi="fa-IR"/>
          <w:color w:val="111111"/>
          <w:sz w:val="28"/>
          <w:szCs w:val="28"/>
          <w:rtl/>
        </w:rPr>
        <w:t xml:space="preserve">،لأنّ الاخوّة عملیة استراتیجیة واسعة ذات معانی و دلالات حرکیّة فی مسیرة الدعوة الإسلامیّة،فعبر جسر الاخوّة تتماسک العلاقات بین المسلمین کما تنضج الأفکار و یتحقّق الإبداع.</w:t>
      </w:r>
    </w:p>
    <w:p>
      <w:pPr>
        <w:pStyle w:val="BookText"/>
      </w:pPr>
      <w:r>
        <w:rPr>
          <w:rFonts w:ascii="IRNazanin" w:hAnsi="IRNazanin" w:eastAsia="IRNazanin" w:cs="IRNazanin"/>
          <w:lang w:bidi="fa-IR"/>
          <w:color w:val="111111"/>
          <w:sz w:val="28"/>
          <w:szCs w:val="28"/>
          <w:rtl/>
        </w:rPr>
        <w:t xml:space="preserve">روی أنّ النبیّ(صلّی اللّه علیه و آله)لمّا آخی بین أصحابه آخی بین أبی بکر و عمر،و بین عثمان و عبد الرحمن بن عوف،و لم یؤاخ بین علیّ بن أبی طالب و بین أحد منهم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علیّ(علیه السّلام): یا رسول اللّه!لقد ذهبت روحی و انقطع ظهری حین رأیتک فعلت بأصحابک ما فعلت بغیری،فإن کان هذا من سخط علیّ؛فلک العتبی و الکرامة.</w:t>
      </w:r>
    </w:p>
    <w:p>
      <w:pPr>
        <w:pStyle w:val="BookText"/>
      </w:pPr>
      <w:r>
        <w:rPr>
          <w:rFonts w:ascii="IRNazanin" w:hAnsi="IRNazanin" w:eastAsia="IRNazanin" w:cs="IRNazanin"/>
          <w:lang w:bidi="fa-IR"/>
          <w:color w:val="111111"/>
          <w:sz w:val="28"/>
          <w:szCs w:val="28"/>
          <w:rtl/>
        </w:rPr>
        <w:t xml:space="preserve">فقال رسول اللّه(صلّی اللّه علیه و آله):و الذی بعثنی بالحق ما أخّرتک إلاّ لنفسی،و أنت منّی بمنزلة هارون من موسی غیر أنّه لا نبیّ بعدی،و أنت أخی و وارثی.</w:t>
      </w:r>
    </w:p>
    <w:p>
      <w:pPr>
        <w:pStyle w:val="BookText"/>
      </w:pPr>
      <w:r>
        <w:rPr>
          <w:rFonts w:ascii="IRNazanin" w:hAnsi="IRNazanin" w:eastAsia="IRNazanin" w:cs="IRNazanin"/>
          <w:lang w:bidi="fa-IR"/>
          <w:color w:val="111111"/>
          <w:sz w:val="28"/>
          <w:szCs w:val="28"/>
          <w:rtl/>
        </w:rPr>
        <w:t xml:space="preserve">فقال(علیه السّلام):و ما أرث منک؟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11082_96531"/>
    <w:bookmarkEnd w:id="36"/>
    <w:p>
      <w:pPr>
        <w:pStyle w:val="BookText"/>
      </w:pPr>
      <w:r>
        <w:rPr>
          <w:rFonts w:ascii="IRNazanin" w:hAnsi="IRNazanin" w:eastAsia="IRNazanin" w:cs="IRNazanin"/>
          <w:lang w:bidi="fa-IR"/>
          <w:color w:val="111111"/>
          <w:sz w:val="28"/>
          <w:szCs w:val="28"/>
          <w:rtl/>
        </w:rPr>
        <w:t xml:space="preserve">قال(صلّی اللّه علیه و آله):ما ورّث الأنبیاء من قبلی،کتاب ربّهم و سنّة نبیّهم،و أنت معی فی قصری فی الجنّة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المؤاخاة الثانیة فکانت فی المدینة بعد الهجرة بأشهر قلیلة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187" w:name="_Toc52"/>
      <w:r>
        <w:t>2-اقتران علیّ(علیه السّلام)بالزهراء(علیها السّلام):</w:t>
      </w:r>
      <w:bookmarkEnd w:id="187"/>
    </w:p>
    <w:p>
      <w:pPr>
        <w:pStyle w:val="BookText"/>
      </w:pPr>
      <w:r>
        <w:rPr>
          <w:rFonts w:ascii="IRNazanin" w:hAnsi="IRNazanin" w:eastAsia="IRNazanin" w:cs="IRNazanin"/>
          <w:lang w:bidi="fa-IR"/>
          <w:color w:val="111111"/>
          <w:sz w:val="28"/>
          <w:szCs w:val="28"/>
          <w:rtl/>
        </w:rPr>
        <w:t xml:space="preserve">بعد أن استقرّ المقام بالمسلمین و بدأت مبادئ الاسلام و تعالیمه تترسّخ فی نفوس المسلمین و ظهرت یدهم القویّة فی الدفاع عن الرسالة و الرسول؛تفتّحت العلاقات بین المسلمین فی صورة مجتمع متمدّن و نهضة ثقافیة اجتماعیة شاملة، یتزعّمها الرسول الکریم(صلّی اللّه علیه و آله)الذی عصمه اللّه فی الفهم و التلقّی و الإبلاغ و التربیة و التنفیذ،و ها هو علیّ(علیه السّلام)قد تجاوز العشرین من عمره الشریف و هو یصول فی سوح الجهاد و الدفاع عن العقیدة و الدعوة الإسلامیة،و یقف مع الرسول فی کلّ خطواته،و قد بلغ من نفس الرسول أعلی منزلة،یعیش معه و هو أقرب من أیّ واحد من المسلمین، و بعد أن انقضت سنتان من الهجرة و فی بیت الرسول بلغت ابنته الزهراء(علیها السّلام)مبلغ النساء،و شرع الخطّاب بما فیهم أبو بکر و عمر </w:t>
      </w:r>
      <w:r>
        <w:rPr>
          <w:rStyle w:val="FootnoteReference"/>
        </w:rPr>
        <w:footnoteReference w:id="123"/>
      </w:r>
      <w:r>
        <w:rPr>
          <w:rFonts w:ascii="IRNazanin" w:hAnsi="IRNazanin" w:eastAsia="IRNazanin" w:cs="IRNazanin"/>
          <w:lang w:bidi="fa-IR"/>
          <w:color w:val="111111"/>
          <w:sz w:val="28"/>
          <w:szCs w:val="28"/>
          <w:rtl/>
        </w:rPr>
        <w:t xml:space="preserve">یتسابقون الی النبیّ(صلّی اللّه علیه و آله)یطلبونها منه و هو یردّهم ردّا جمیلا و یقول:إنّی أنظر فیها أمر اللّه،و کان علیّ من الراغبین فی الزواج منها.</w:t>
      </w:r>
    </w:p>
    <w:p>
      <w:pPr>
        <w:pStyle w:val="BookText"/>
      </w:pPr>
      <w:r>
        <w:rPr>
          <w:rFonts w:ascii="IRNazanin" w:hAnsi="IRNazanin" w:eastAsia="IRNazanin" w:cs="IRNazanin"/>
          <w:lang w:bidi="fa-IR"/>
          <w:color w:val="111111"/>
          <w:sz w:val="28"/>
          <w:szCs w:val="28"/>
          <w:rtl/>
        </w:rPr>
        <w:t xml:space="preserve">و لکن کان یمنعه عن مفاتحة النبیّ(صلّی اللّه علیه و آله)الحیاء و قلّة ذات الید،فلم یکن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السّلام)من الذین یملکون الأموال،و بتشجیع من بعض أصحاب الرسول تقدّم علیّ لخطبة الزهراء،فدخل علی النبیّ و هو مطرق الی الأرض من الحیاء،فأحسّ النبیّ(صلّی اللّه علیه و آله)بما فی نفسه فاستقبله ببشاشته و طلاقة وجهه الکریم، و أقبل علیه یسأله برفق و لطف عن حاجته،فأجابه(علیه السّلام)بصوت ضعیف:یا رسول اللّه تزوّجنی من فاطمة؟</w:t>
      </w:r>
    </w:p>
    <w:p>
      <w:pPr>
        <w:pStyle w:val="BookText"/>
      </w:pPr>
      <w:r>
        <w:rPr>
          <w:rFonts w:ascii="IRNazanin" w:hAnsi="IRNazanin" w:eastAsia="IRNazanin" w:cs="IRNazanin"/>
          <w:lang w:bidi="fa-IR"/>
          <w:color w:val="111111"/>
          <w:sz w:val="28"/>
          <w:szCs w:val="28"/>
          <w:rtl/>
        </w:rPr>
        <w:t xml:space="preserve">فردّ النبی(صلّی اللّه علیه و آله)قائلا:مرحبا و أهلا،و دخل علی بضعته الزهراء لیعرض علیها رغبة علیّ(علیه السّلام)فیها،فقال(صلّی اللّه علیه و آله)لها:لقد سألت ربّی أن یزوّجک خیر خلقه و أحبّهم الیه،و قد عرفت علیّا و فضله و مواقفه،و جاءنی الیوم خاطبا فما ترین؟ فأمسکت و لم تتکلّم بشیء،فخرج النبیّ(صلّی اللّه علیه و آله)و هو یقول:سکوتها رضاها و إقرارها.</w:t>
      </w:r>
    </w:p>
    <w:p>
      <w:pPr>
        <w:pStyle w:val="BookText"/>
      </w:pPr>
      <w:r>
        <w:rPr>
          <w:rFonts w:ascii="IRNazanin" w:hAnsi="IRNazanin" w:eastAsia="IRNazanin" w:cs="IRNazanin"/>
          <w:lang w:bidi="fa-IR"/>
          <w:color w:val="111111"/>
          <w:sz w:val="28"/>
          <w:szCs w:val="28"/>
          <w:rtl/>
        </w:rPr>
        <w:t xml:space="preserve">ثمّ إنّ الرسول(صلّی اللّه علیه و آله)جمع المسلمین و خطب فیهم،فقال:إنّ اللّه أمرنی أن ازوّج فاطمة من علیّ...</w:t>
      </w:r>
    </w:p>
    <w:p>
      <w:pPr>
        <w:pStyle w:val="BookText"/>
      </w:pPr>
      <w:r>
        <w:rPr>
          <w:rFonts w:ascii="Amiri" w:hAnsi="Amiri" w:eastAsia="Amiri" w:cs="Amiri"/>
          <w:lang w:bidi="ar-SA"/>
          <w:color w:val="111111"/>
          <w:sz w:val="28"/>
          <w:szCs w:val="28"/>
          <w:rtl/>
        </w:rPr>
        <w:t xml:space="preserve">ثمّ التفت الی علیّ(علیه السّلام)فقال:</w:t>
      </w:r>
    </w:p>
    <w:p>
      <w:pPr>
        <w:pStyle w:val="BookText"/>
      </w:pPr>
      <w:r>
        <w:rPr>
          <w:rFonts w:ascii="IRNazanin" w:hAnsi="IRNazanin" w:eastAsia="IRNazanin" w:cs="IRNazanin"/>
          <w:lang w:bidi="fa-IR"/>
          <w:color w:val="111111"/>
          <w:sz w:val="28"/>
          <w:szCs w:val="28"/>
          <w:rtl/>
        </w:rPr>
        <w:t xml:space="preserve">لقد أمرنی ربّی أن ازوّجک فاطمة...أرضیت هذا الزواج یا علیّ؟ فقال(علیه السّلام):رضیته یا رسول اللّه،و خرّ ساجدا للّه.</w:t>
      </w:r>
    </w:p>
    <w:p>
      <w:pPr>
        <w:pStyle w:val="BookText"/>
      </w:pPr>
      <w:r>
        <w:rPr>
          <w:rFonts w:ascii="IRNazanin" w:hAnsi="IRNazanin" w:eastAsia="IRNazanin" w:cs="IRNazanin"/>
          <w:lang w:bidi="fa-IR"/>
          <w:color w:val="111111"/>
          <w:sz w:val="28"/>
          <w:szCs w:val="28"/>
          <w:rtl/>
        </w:rPr>
        <w:t xml:space="preserve">فقال النبیّ(صلّی اللّه علیه و آله):بارک اللّه فیکما،و جعل منکما الکثیر الطیب.</w:t>
      </w:r>
    </w:p>
    <w:p>
      <w:pPr>
        <w:pStyle w:val="BookText"/>
      </w:pPr>
      <w:r>
        <w:rPr>
          <w:rFonts w:ascii="IRNazanin" w:hAnsi="IRNazanin" w:eastAsia="IRNazanin" w:cs="IRNazanin"/>
          <w:lang w:bidi="fa-IR"/>
          <w:color w:val="111111"/>
          <w:sz w:val="28"/>
          <w:szCs w:val="28"/>
          <w:rtl/>
        </w:rPr>
        <w:t xml:space="preserve">و جاء علیّ(علیه السّلام)بالمهر الذی هیّأه من بیع درعه فوضعه بین یدی رسول اللّه(صلّی اللّه علیه و آله)فأمر الرسول أبا بکر و بلالا و عمّارا و جماعة من الصحابة و امّ أیمن لشراء جهاز الزواج،و لمّا تم الجهاز و عرض علی الرسول؛جعل یقلّبه بیده و یقول:</w:t>
      </w:r>
    </w:p>
    <w:p>
      <w:pPr>
        <w:pStyle w:val="BookText"/>
      </w:pPr>
      <w:r>
        <w:rPr>
          <w:rFonts w:ascii="IRNazanin" w:hAnsi="IRNazanin" w:eastAsia="IRNazanin" w:cs="IRNazanin"/>
          <w:lang w:bidi="fa-IR"/>
          <w:color w:val="111111"/>
          <w:sz w:val="28"/>
          <w:szCs w:val="28"/>
          <w:rtl/>
        </w:rPr>
        <w:t xml:space="preserve">بارک اللّه لقوم جلّ آنیتهم من الخزف.</w:t>
      </w:r>
    </w:p>
    <w:p>
      <w:pPr>
        <w:pStyle w:val="BookText"/>
      </w:pPr>
      <w:r>
        <w:rPr>
          <w:rFonts w:ascii="IRNazanin" w:hAnsi="IRNazanin" w:eastAsia="IRNazanin" w:cs="IRNazanin"/>
          <w:lang w:bidi="fa-IR"/>
          <w:color w:val="111111"/>
          <w:sz w:val="28"/>
          <w:szCs w:val="28"/>
          <w:rtl/>
        </w:rPr>
        <w:t xml:space="preserve">و بیسر و بساطة و دون تکالیف تمت الخطبة و الزواج،و کان الجهاز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11082_96533"/>
    <w:bookmarkEnd w:id="37"/>
    <w:p>
      <w:pPr>
        <w:pStyle w:val="BookText"/>
      </w:pPr>
      <w:r>
        <w:rPr>
          <w:rFonts w:ascii="IRNazanin" w:hAnsi="IRNazanin" w:eastAsia="IRNazanin" w:cs="IRNazanin"/>
          <w:lang w:bidi="fa-IR"/>
          <w:color w:val="111111"/>
          <w:sz w:val="28"/>
          <w:szCs w:val="28"/>
          <w:rtl/>
        </w:rPr>
        <w:t xml:space="preserve">أبسط ما عرفته المدینة،و احتفل النبیّ و بنو هاشم بهذا الزواج المیمون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النبی(صلّی اللّه علیه و آله)عوتب فی زواج فاطمة(علیها السّلام)فقال:لو لم یخلق اللّه علیّ بن أبی طالب لما کان لفاطمة کفؤ.</w:t>
      </w:r>
    </w:p>
    <w:p>
      <w:pPr>
        <w:pStyle w:val="BookText"/>
      </w:pPr>
      <w:r>
        <w:rPr>
          <w:rFonts w:ascii="IRNazanin" w:hAnsi="IRNazanin" w:eastAsia="IRNazanin" w:cs="IRNazanin"/>
          <w:lang w:bidi="fa-IR"/>
          <w:color w:val="111111"/>
          <w:sz w:val="28"/>
          <w:szCs w:val="28"/>
          <w:rtl/>
        </w:rPr>
        <w:t xml:space="preserve">و فی خبر آخر أنّه(صلّی اللّه علیه و آله)قال مخاطبا علیّا(علیه السّلام):لولاک لما کان لها کفؤ علی وجه الأرض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188" w:name="_Toc53"/>
      <w:r>
        <w:t>3-علیّ(علیه السّلام)مع الرسول(صلّی اللّه علیه و آله)فی معارکه:</w:t>
      </w:r>
      <w:bookmarkEnd w:id="188"/>
    </w:p>
    <w:p>
      <w:pPr>
        <w:pStyle w:val="Heading6"/>
      </w:pPr>
      <w:bookmarkStart w:id="189" w:name="_Toc54"/>
      <w:r>
        <w:t>أ-علیّ(علیه السّلام)فی معرکة بدر:</w:t>
      </w:r>
      <w:bookmarkEnd w:id="189"/>
    </w:p>
    <w:p>
      <w:pPr>
        <w:pStyle w:val="BookText"/>
      </w:pPr>
      <w:r>
        <w:rPr>
          <w:rFonts w:ascii="IRNazanin" w:hAnsi="IRNazanin" w:eastAsia="IRNazanin" w:cs="IRNazanin"/>
          <w:lang w:bidi="fa-IR"/>
          <w:color w:val="111111"/>
          <w:sz w:val="28"/>
          <w:szCs w:val="28"/>
          <w:rtl/>
        </w:rPr>
        <w:t xml:space="preserve">فتح رسول اللّه(صلّی اللّه علیه و آله)بهجرته عهدا جدیدا فی تأریخ البشریة بشکل عامّ و فی تأریخ الرسالة الإسلامیة بشکل خاص،و بدأت معالم الدولة تتوضّح و مظاهر قوة المسلمین تبدو للعیان،و فی الجانب الآخر لم تتوقّف قریش و من والاها من المشرکین و یهود المدینة الذین أظهروا السلم نفاقا و تغطیة علی التخطیط السرّی للقضاء علی الإسلام و أهله،و کان رسول اللّه(صلّی اللّه علیه و آله)یعالج الامور بحکمة و رویّة، و من الطبیعی أن لا یقف النبیّ من مؤامرات أعداء الاسلام و تحرّشاتهم موقف الضعیف المتخاذل،فأخذ یرسل السرایا لیهدّدهم و یطاردهم أحیانا.</w:t>
      </w:r>
    </w:p>
    <w:p>
      <w:pPr>
        <w:pStyle w:val="BookText"/>
      </w:pPr>
      <w:r>
        <w:rPr>
          <w:rFonts w:ascii="IRNazanin" w:hAnsi="IRNazanin" w:eastAsia="IRNazanin" w:cs="IRNazanin"/>
          <w:lang w:bidi="fa-IR"/>
          <w:color w:val="111111"/>
          <w:sz w:val="28"/>
          <w:szCs w:val="28"/>
          <w:rtl/>
        </w:rPr>
        <w:t xml:space="preserve">و لما کان للمدینة موقع استراتیجی مهم فی طرق التجارة و المواصلات فی الجزیرة العربیة؛فقد أصبح المسلمون بعد تزاید عددهم قوّة ضغط لابدّ من وضعها فی الحسبان،و منذ أن وطأت قدم علیّ(علیه السّلام)مدینة الرسول(صلّی اللّه علیه و آله)؛بدأ العمل فی کلّ جوانب الحیاة و ما تتطلبه الرسالة الإسلامیة جنبا الی جنب الرسول من بناء الدولة و نشر الرسالة مندفعا بطاقة ذاتیة هائلة بما وهبه اللّه من قوّة و عزیمة لا توازیها قوّة و طاقة مجموعة کبیرة من الأفراد،فکان الذراع القویّ التی یضرب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رسول اللّه(صلّی اللّه علیه و آله)،و نجد هذا واضحا جلیّا فی کلّ وقعة و معرکة دخل فیها علیّ(علیه السّلام)،و کان من طبیعة المعارک أنّها تتوقّف فی العادة علی الجولة الاولی، فمن یفوز فیها تحسم المعرکة لصالحه،کما فی معرکة بدر </w:t>
      </w:r>
      <w:r>
        <w:rPr>
          <w:rStyle w:val="FootnoteReference"/>
        </w:rPr>
        <w:footnoteReference w:id="126"/>
      </w:r>
      <w:r>
        <w:rPr>
          <w:rFonts w:ascii="IRNazanin" w:hAnsi="IRNazanin" w:eastAsia="IRNazanin" w:cs="IRNazanin"/>
          <w:lang w:bidi="fa-IR"/>
          <w:color w:val="111111"/>
          <w:sz w:val="28"/>
          <w:szCs w:val="28"/>
          <w:rtl/>
        </w:rPr>
        <w:t xml:space="preserve">التی کانت عنوانا لبدایة افول کلّ القوی العسکریة فی الجزیرة و خصوصا قریش،و منطلقا للانتصارات و الفتوحات التی حقّقها المسلمون.</w:t>
      </w:r>
    </w:p>
    <w:p>
      <w:pPr>
        <w:pStyle w:val="BookText"/>
      </w:pPr>
      <w:r>
        <w:rPr>
          <w:rFonts w:ascii="IRNazanin" w:hAnsi="IRNazanin" w:eastAsia="IRNazanin" w:cs="IRNazanin"/>
          <w:lang w:bidi="fa-IR"/>
          <w:color w:val="111111"/>
          <w:sz w:val="28"/>
          <w:szCs w:val="28"/>
          <w:rtl/>
        </w:rPr>
        <w:t xml:space="preserve">روی أنّ عتبة و شیبة ابنی ربیعة و الولید بن عتبة خرجوا و دعوا الی المبارزة،فخرج الیهم فی البدایة عوف و معوّذ ابنا عفراء و عبد اللّه بن رواحة و کلّهم من الأنصار،فقالوا لهم:من أنتم؟ قالوا:من الأنصار،فقالوا:أکفاء کرام و ما لنا بکم من حاجة،لیخرج الینا أکفاؤنا من قومنا.</w:t>
      </w:r>
    </w:p>
    <w:p>
      <w:pPr>
        <w:pStyle w:val="BookText"/>
      </w:pPr>
      <w:r>
        <w:rPr>
          <w:rFonts w:ascii="IRNazanin" w:hAnsi="IRNazanin" w:eastAsia="IRNazanin" w:cs="IRNazanin"/>
          <w:lang w:bidi="fa-IR"/>
          <w:color w:val="111111"/>
          <w:sz w:val="28"/>
          <w:szCs w:val="28"/>
          <w:rtl/>
        </w:rPr>
        <w:t xml:space="preserve">فأمر النبیّ(صلّی اللّه علیه و آله)عمّه حمزة و عبیدة بن الحارث و علیّا بمبارزتهم،فدنا بعضهم من بعض فبارز عبیدة بن الحارث عتبة،و بارز حمزة شیبة،و بارز علیّ(علیه السّلام)الولید،فأمّا حمزة فلم یمهل شیبة أن قتله،و قتل علی(علیه السّلام)الولید، و اختلف عبیدة و عتبة بینهما ضربتین کلاهما قد أثبت صاحبه،و کرّ حمزة و علیّ(علیه السّلام)علی عتبة فقتلاه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نشبت المعرکة بین طرفین غیر متکافئین بالموازین العسکریة:جبهة المسلمین و عددها ثلاثمائة و ثلاثة عشر رجلا،تقاتل عن إیمان و عقیدة،تدافع عن الحقّ و تدعو إلیه،و جبهة قریش و عددها تسعمائة و خمسون رجلا تقاتل عن حمیّة و عصبیّة جاهلیة،و هنا دخلت عناصر جدیدة فی الحرب منها:دعاء الرسول(صلّی اللّه علیه و آله)و ثباته و بسالة حمزة و قوّة علیّ(علیه السّلام)،فغاص علیّ و حمزة و أبطال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1082_96535"/>
    <w:bookmarkEnd w:id="38"/>
    <w:p>
      <w:pPr>
        <w:pStyle w:val="BookText"/>
      </w:pPr>
      <w:r>
        <w:rPr>
          <w:rFonts w:ascii="IRNazanin" w:hAnsi="IRNazanin" w:eastAsia="IRNazanin" w:cs="IRNazanin"/>
          <w:lang w:bidi="fa-IR"/>
          <w:color w:val="111111"/>
          <w:sz w:val="28"/>
          <w:szCs w:val="28"/>
          <w:rtl/>
        </w:rPr>
        <w:t xml:space="preserve">المسلمین فی وسط قریش،و نسی کلّ واحد منهم نفسه و کثرة عدوه،فتطایرت الرؤوس عن الأجساد،و أمدّ اللّه المسلمین بالقوة و العزیمة و الثبات،و أسر المسلمون کلّ من عجز عن الفرار حتی بلغ عدد الأسری سبعین رجلا،و عدد القتلی اثنین و سبعین رجلا.</w:t>
      </w:r>
    </w:p>
    <w:p>
      <w:pPr>
        <w:pStyle w:val="BookText"/>
      </w:pPr>
      <w:r>
        <w:rPr>
          <w:rFonts w:ascii="IRNazanin" w:hAnsi="IRNazanin" w:eastAsia="IRNazanin" w:cs="IRNazanin"/>
          <w:lang w:bidi="fa-IR"/>
          <w:color w:val="111111"/>
          <w:sz w:val="28"/>
          <w:szCs w:val="28"/>
          <w:rtl/>
        </w:rPr>
        <w:t xml:space="preserve">و تنصّ الروایات علی أنّ علیّا(علیه السّلام)قتل العدد الأکبر منهم،فعلی أقل التقادیر أنّه(علیه السّلام)قتل أربعة و عشرین،و شارک فی قتل ثمانیة و عشرین آخرین، و یبدو أنّ الذین قتلهم علیّ(علیه السّلام)هم أبطال قریش و صنادیدها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هذه المعرکة المهمّة کان علیّ(علیه السّلام)صاحب رایة رسول اللّه(صلّی اللّه علیه و آله)إضافة إلی دوره الحاسم لنتیجة المعرکة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رجلا من بنی کنانة دخل علی معاویة بن أبی سفیان فقال له:هل شهدت بدرا؟قال:نعم،قال:فحدّثنی ما رأیت و حضرت.</w:t>
      </w:r>
    </w:p>
    <w:p>
      <w:pPr>
        <w:pStyle w:val="BookText"/>
      </w:pPr>
      <w:r>
        <w:rPr>
          <w:rFonts w:ascii="IRNazanin" w:hAnsi="IRNazanin" w:eastAsia="IRNazanin" w:cs="IRNazanin"/>
          <w:lang w:bidi="fa-IR"/>
          <w:color w:val="111111"/>
          <w:sz w:val="28"/>
          <w:szCs w:val="28"/>
          <w:rtl/>
        </w:rPr>
        <w:t xml:space="preserve">قال:ما کنّا شهودا إلاّ کغیاب،و ما رأینا ظفرا کان أوشک منه،قال:فصف لی ما رأیت.</w:t>
      </w:r>
    </w:p>
    <w:p>
      <w:pPr>
        <w:pStyle w:val="BookText"/>
      </w:pPr>
      <w:r>
        <w:rPr>
          <w:rFonts w:ascii="IRNazanin" w:hAnsi="IRNazanin" w:eastAsia="IRNazanin" w:cs="IRNazanin"/>
          <w:lang w:bidi="fa-IR"/>
          <w:color w:val="111111"/>
          <w:sz w:val="28"/>
          <w:szCs w:val="28"/>
          <w:rtl/>
        </w:rPr>
        <w:t xml:space="preserve">قال:رأیت علیّ بن أبی طالب غلاما شابّا لیثا عبقریا یفری الفری،لا یثبت له أحد إلاّ قتله،و لا یضرب شیئا إلاّ هتکه،و لم أر من الناس أحدا قطّ أنفق منه یحمل حملته و یلتفت التفاتة،کأنّه ثعلب روّاغ،و کأنّ له عینان فی قفاه،و کأنّ و ثوبه و ثوب وحش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190" w:name="_Toc55"/>
      <w:r>
        <w:t>ب-علیّ(علیه السّلام)فی معرکة احد:</w:t>
      </w:r>
      <w:bookmarkEnd w:id="190"/>
    </w:p>
    <w:p>
      <w:pPr>
        <w:pStyle w:val="BookText"/>
      </w:pPr>
      <w:r>
        <w:rPr>
          <w:rFonts w:ascii="IRNazanin" w:hAnsi="IRNazanin" w:eastAsia="IRNazanin" w:cs="IRNazanin"/>
          <w:lang w:bidi="fa-IR"/>
          <w:color w:val="111111"/>
          <w:sz w:val="28"/>
          <w:szCs w:val="28"/>
          <w:rtl/>
        </w:rPr>
        <w:t xml:space="preserve">لم تکن قریش لتنسی هزیمتها الساحقة فی معرکة بدر و مقتل صنادیدها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رجالها و کثیر من أبطالها فعزمت علی الثأر من المسلمین ردّا لاعتبارها الذی فقدته،و لم یمض سوی عام حتی استکملت قریش عدّتها،و اجتمع الیها أحلافها من المشرکین و الیهود،و انضمّ الیهم کلّ حاقد و ناقم علی الدین الإسلامی،فاتّفقت کلمة الکفر،و اتّحدت قوی الباطل لمواجهة الحقّ،و خرج جیش الکفر باتّجاه المدینة و قد تجاوز عدده ثلاثة آلاف،و ذلک فی أوائل شوال من السنة الثالثة للهجرة، و ما أن وصل خبرهم إلی مسامع النبیّ(صلّی اللّه علیه و آله)حتی جمع المسلمین و استشارهم فی الموقف المناسب الذی یجب أن یتّخذوه،تمّ خطب فیهم و حثّهم علی القتال و الصبر و الثبات،و وعدهم بالنصر و الأجر،و تجهّز للخروج بمن معه و کانوا ألفا أو یزیدون،و دفع لواءه لعلیّ بن أبی طالب(علیه السّلام)و وزّع الرایات علی وجوه المهاجرین و الأنصار،و أبی النفاق إلاّ أن یأخذ دوره فی إضعاف المسلمین، فرجع عبد اللّه ابن ابیّ بمن تبعه فی منتصف الطریق،و کان عددهم یناهز الثلاثمائة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 النبیّ(صلّی اللّه علیه و آله)فی مسیره قدما حتی بلغ احدا،فأعدّ أصحابه للقتال و وضع تخطیطا سلیما محکما للمعرکة یضمن لهم النصر،حیث أمر خمسین رجلا من الرماة أن یکونوا من وراء المسلمین إلی جانب الجبل،و أکّد علیهم بأن یلزموا أماکنهم و لا یترکوها حتی لو قتل المسلمون جمیعا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وصلت قریش إلی«احد»و أعدّوا أنفسهم للقتال،فقسّموا الأدوار و وزّعوا المهام کما بدا لهم،و أعطوا لواءهم لبنی عبد الدار،و أوّل من استلمه منهم طلحة بن أبی طلحة،و لمّا علم النبیّ بذلک أخذ اللواء من علیّ(علیه السّلام)و سلّمه إلی مصعب بن عمیر و کان من بنی عبد الدار،و بقی معه إلی أن قتل،و حینئذ ردّه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النبیّ(صلّی اللّه علیه و آله)إلی علیّ(علیه السّلام) </w:t>
      </w:r>
      <w:r>
        <w:rPr>
          <w:rStyle w:val="FootnoteReference"/>
        </w:rPr>
        <w:footnoteReference w:id="133"/>
      </w:r>
      <w:r>
        <w:rPr>
          <w:rFonts w:ascii="IRNazanin" w:hAnsi="IRNazanin" w:eastAsia="IRNazanin" w:cs="IRNazanin"/>
          <w:lang w:bidi="fa-IR"/>
          <w:color w:val="111111"/>
          <w:sz w:val="28"/>
          <w:szCs w:val="28"/>
          <w:rtl/>
        </w:rPr>
        <w:t xml:space="preserve">،و کانت معرکة«احد»قد وقعت فی شوال من العام الثالث من الهجرة.</w:t>
      </w:r>
    </w:p>
    <w:p>
      <w:pPr>
        <w:pStyle w:val="BookText"/>
      </w:pPr>
      <w:r>
        <w:rPr>
          <w:rFonts w:ascii="IRNazanin" w:hAnsi="IRNazanin" w:eastAsia="IRNazanin" w:cs="IRNazanin"/>
          <w:lang w:bidi="fa-IR"/>
          <w:color w:val="111111"/>
          <w:sz w:val="28"/>
          <w:szCs w:val="28"/>
          <w:rtl/>
        </w:rPr>
        <w:t xml:space="preserve">و فی اللحظة التی کمل فیها التنظیم انطلقت شرارة المعرکة عندما برز کبش الشرک و حامل رایتهم طلحة بن أبی طلحة الذی کان یعدّ من شجعان قریش،یتقدّم نحو المسلمین رافعا صوته متحدّیا لهم مستخفّا بجمعهم قائلا:یا معشر أصحاب محمد!إنّکم تزعمون أنّ اللّه یجعلنا بسیوفکم إلی النار و یعجلکم بسیوفنا الی الجنّة؛فهل أحد منکم یعجله سیفی الی الجنّة أو یعجلنی سیفه الی النار؟</w:t>
      </w:r>
    </w:p>
    <w:p>
      <w:pPr>
        <w:pStyle w:val="BookText"/>
      </w:pPr>
      <w:r>
        <w:rPr>
          <w:rFonts w:ascii="IRNazanin" w:hAnsi="IRNazanin" w:eastAsia="IRNazanin" w:cs="IRNazanin"/>
          <w:lang w:bidi="fa-IR"/>
          <w:color w:val="111111"/>
          <w:sz w:val="28"/>
          <w:szCs w:val="28"/>
          <w:rtl/>
        </w:rPr>
        <w:t xml:space="preserve">فخرج الیه علیّ(علیه السّلام) </w:t>
      </w:r>
      <w:r>
        <w:rPr>
          <w:rStyle w:val="FootnoteReference"/>
        </w:rPr>
        <w:footnoteReference w:id="134"/>
      </w:r>
      <w:r>
        <w:rPr>
          <w:rFonts w:ascii="IRNazanin" w:hAnsi="IRNazanin" w:eastAsia="IRNazanin" w:cs="IRNazanin"/>
          <w:lang w:bidi="fa-IR"/>
          <w:color w:val="111111"/>
          <w:sz w:val="28"/>
          <w:szCs w:val="28"/>
          <w:rtl/>
        </w:rPr>
        <w:t xml:space="preserve">و برزا بین الصفّین و رسول اللّه(صلّی اللّه علیه و آله)جالس فی عریش اعدّ له یشرف علی المعرکة و یراقب سیرها،فضرب علیّ طلحة فقطع رجله و سقط علی الأرض و سقطت الرایة،فذهب علی لیجهز علیه فکشف عورته و ناشده اللّه و الرحم،فترکه علیّ(علیه السّلام)فکبّر رسول اللّه و کبّر معه المسلمون فرحا بنتیجة هذه الجولة.</w:t>
      </w:r>
    </w:p>
    <w:p>
      <w:pPr>
        <w:pStyle w:val="BookText"/>
      </w:pPr>
      <w:r>
        <w:rPr>
          <w:rFonts w:ascii="IRNazanin" w:hAnsi="IRNazanin" w:eastAsia="IRNazanin" w:cs="IRNazanin"/>
          <w:lang w:bidi="fa-IR"/>
          <w:color w:val="111111"/>
          <w:sz w:val="28"/>
          <w:szCs w:val="28"/>
          <w:rtl/>
        </w:rPr>
        <w:t xml:space="preserve">ثمّ تقدّم أخوه عثمان بن أبی طلحة فحمل الرایة فحمل علیه حمزة بن عبد المطلب فضربه فقتله،فحمل اللواء من بعده أخوهما أبو سعید،فحمل علیه علیّ(علیه السّلام)فقتله،ثمّ أخذ اللواء أرطاة بن شرحبیل فقتله علیّ،و هکذا تعاقب علی حمل اللواء تسعة من بنی عبد الدار قتلوا بأجمعهم بسیف علیّ </w:t>
      </w:r>
      <w:r>
        <w:rPr>
          <w:rStyle w:val="FootnoteReference"/>
        </w:rPr>
        <w:footnoteReference w:id="135"/>
      </w:r>
      <w:r>
        <w:rPr>
          <w:rFonts w:ascii="IRNazanin" w:hAnsi="IRNazanin" w:eastAsia="IRNazanin" w:cs="IRNazanin"/>
          <w:lang w:bidi="fa-IR"/>
          <w:color w:val="111111"/>
          <w:sz w:val="28"/>
          <w:szCs w:val="28"/>
          <w:rtl/>
        </w:rPr>
        <w:t xml:space="preserve">أو سیف حمزة، و کان آخر من حمل اللواء هو غلام لبنی عبد الدار یدعی«صواب»فحمل علیه علیّ و قتله،و سقط اللواء من بعده فی ساحة المعرکة و لم یجرؤ أحد أن یحمله، فدبّ الرعب فی قلوب المشرکین،و انهارت معنویاتهم،و انکشف المشرکون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یلوون علی شیء حتی أحاط المسلمون بنسائهم،و بدت المعرکة و کأنّها قد حسمت لصالح المسلمین.</w:t>
      </w:r>
    </w:p>
    <w:p>
      <w:pPr>
        <w:pStyle w:val="BookText"/>
      </w:pPr>
      <w:r>
        <w:rPr>
          <w:rFonts w:ascii="IRNazanin" w:hAnsi="IRNazanin" w:eastAsia="IRNazanin" w:cs="IRNazanin"/>
          <w:lang w:bidi="fa-IR"/>
          <w:color w:val="111111"/>
          <w:sz w:val="28"/>
          <w:szCs w:val="28"/>
          <w:rtl/>
        </w:rPr>
        <w:t xml:space="preserve">و هنا عصفت النازلة العظمی بالمسلمین حیث ترک الرماة موقعهم فوق الجبل،و انحدروا یشارکون إخوتهم غنائم المعرکة،و لم یثبت علی الجبل إلاّ عشرة رماة.</w:t>
      </w:r>
    </w:p>
    <w:p>
      <w:pPr>
        <w:pStyle w:val="BookText"/>
      </w:pPr>
      <w:r>
        <w:rPr>
          <w:rFonts w:ascii="IRNazanin" w:hAnsi="IRNazanin" w:eastAsia="IRNazanin" w:cs="IRNazanin"/>
          <w:lang w:bidi="fa-IR"/>
          <w:color w:val="111111"/>
          <w:sz w:val="28"/>
          <w:szCs w:val="28"/>
          <w:rtl/>
        </w:rPr>
        <w:t xml:space="preserve">فنظر خالد بن الولید-و کان علی خیل المشرکین-خلوّ الجبل و قلّة الثابتین صاح بخیله،و کرّ یحمل علی الرماة و تبعه عکرمة فقتلوهم،و هنا تغیّر میزان القوة و رجحت کفّته لصالح المشرکین،فاستطاعوا أن ینفذوا و یشقّوا صفوف المسلمین </w:t>
      </w:r>
      <w:r>
        <w:rPr>
          <w:rStyle w:val="FootnoteReference"/>
        </w:rPr>
        <w:footnoteReference w:id="136"/>
      </w:r>
      <w:r>
        <w:rPr>
          <w:rFonts w:ascii="IRNazanin" w:hAnsi="IRNazanin" w:eastAsia="IRNazanin" w:cs="IRNazanin"/>
          <w:lang w:bidi="fa-IR"/>
          <w:color w:val="111111"/>
          <w:sz w:val="28"/>
          <w:szCs w:val="28"/>
          <w:rtl/>
        </w:rPr>
        <w:t xml:space="preserve">،و کانت المأساة التی لم یعرف المسلمون لها مثیلا،فارتبک المسلمون و ضاع صوابهم،فکانت هزیمة بعد نصر و انکسارا بعد انتصار،و تفرّق الناس کلّهم عن رسول اللّه(صلّی اللّه علیه و آله)و أسلموه إلی أعدائه بعد أن استشهد عمّه حمزة و مصعب بن عمیر،و لم یبق معه أحد إلاّ علیّ و نفر قلیل من المهاجرین و الأنصار.</w:t>
      </w:r>
    </w:p>
    <w:p>
      <w:pPr>
        <w:pStyle w:val="BookText"/>
      </w:pPr>
      <w:r>
        <w:rPr>
          <w:rFonts w:ascii="IRNazanin" w:hAnsi="IRNazanin" w:eastAsia="IRNazanin" w:cs="IRNazanin"/>
          <w:lang w:bidi="fa-IR"/>
          <w:color w:val="111111"/>
          <w:sz w:val="28"/>
          <w:szCs w:val="28"/>
          <w:rtl/>
        </w:rPr>
        <w:t xml:space="preserve">فی هذه اللحظات الحاسمة و الحرجة سجّل التأریخ موقف الصمود و الفداء الذی وقفه علیّ(علیه السّلام)من رسول اللّه(صلّی اللّه علیه و آله)،وقف لیدافع عن النبیّ(صلّی اللّه علیه و آله)بکلّ قوة و بسالة و همّه سلامة الرسول و الرسالة،إذ کان یحمل الرایة بید و السیف بالاخری یصدّ الکتائب و یردّ الهجمات عن الرسول،و کأنّه جیش بکامل عدّته و عدّته، و کان الرسول کلّما رأی جماعة تهجم علیه قال لعلیّ(علیه السّلام):یا علیّ احمل علیهم، فیحمل علیهم و یفرّقهم،فلم یزل علیّ یقاتل حتی أثخنته جراحات عدیدة فی وجهه و رأسه و صدره و بطنه و یدیه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فأتی جبرئیل(علیه السّلام)النبیّ(صلّی اللّه علیه و آله)فقال:إنّ هذه لهی المواساة،فقال رسول اللّه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1082_96539"/>
    <w:bookmarkEnd w:id="39"/>
    <w:p>
      <w:pPr>
        <w:pStyle w:val="BookText"/>
      </w:pPr>
      <w:r>
        <w:rPr>
          <w:rFonts w:ascii="IRNazanin" w:hAnsi="IRNazanin" w:eastAsia="IRNazanin" w:cs="IRNazanin"/>
          <w:lang w:bidi="fa-IR"/>
          <w:color w:val="111111"/>
          <w:sz w:val="28"/>
          <w:szCs w:val="28"/>
          <w:rtl/>
        </w:rPr>
        <w:t xml:space="preserve">(صلّی اللّه علیه و آله):إنّه منّی و أنا منه،فقال جبرئیل:و أنا منکما،فسمعوا صوتا فی السماء ینادی:لا سیف إلاّ ذو الفقار و لا فتی إلاّ علیّ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استطاع أمیر المؤمنین(علیه السّلام)أن یحافظ علی حیاة الرسول الأکرم(صلّی اللّه علیه و آله)،و أن یوصل نتیجة المعرکة الی حالة من التوازن دون أن یحرز أحد الطرفین نصرا حاسما.</w:t>
      </w:r>
    </w:p>
    <w:p>
      <w:pPr>
        <w:pStyle w:val="Heading6"/>
      </w:pPr>
      <w:bookmarkStart w:id="191" w:name="_Toc56"/>
      <w:r>
        <w:t>مواقف بعد معرکة«احد»:</w:t>
      </w:r>
      <w:bookmarkEnd w:id="191"/>
    </w:p>
    <w:p>
      <w:pPr>
        <w:pStyle w:val="BookText"/>
      </w:pPr>
      <w:r>
        <w:rPr>
          <w:rFonts w:ascii="IRNazanin" w:hAnsi="IRNazanin" w:eastAsia="IRNazanin" w:cs="IRNazanin"/>
          <w:lang w:bidi="fa-IR"/>
          <w:color w:val="111111"/>
          <w:sz w:val="28"/>
          <w:szCs w:val="28"/>
          <w:rtl/>
        </w:rPr>
        <w:t xml:space="preserve">و لمّا انصرف أبو سفیان و من معه؛بعث رسول اللّه(صلّی اللّه علیه و آله)علیّا(علیه السّلام)فقال:</w:t>
      </w:r>
    </w:p>
    <w:p>
      <w:pPr>
        <w:pStyle w:val="BookText"/>
      </w:pPr>
      <w:r>
        <w:rPr>
          <w:rFonts w:ascii="IRNazanin" w:hAnsi="IRNazanin" w:eastAsia="IRNazanin" w:cs="IRNazanin"/>
          <w:lang w:bidi="fa-IR"/>
          <w:color w:val="111111"/>
          <w:sz w:val="28"/>
          <w:szCs w:val="28"/>
          <w:rtl/>
        </w:rPr>
        <w:t xml:space="preserve">اخرج فی آثار القوم و انظر ماذا یصنعون،فإن کانوا قد جنّبوا الخیل و امتطوا الإبل فإنّهم یریدون مکّة،و إن رکبوا الخیل و ساقوا الإبل فهم یریدون المدینة.</w:t>
      </w:r>
    </w:p>
    <w:p>
      <w:pPr>
        <w:pStyle w:val="BookText"/>
      </w:pPr>
      <w:r>
        <w:rPr>
          <w:rFonts w:ascii="IRNazanin" w:hAnsi="IRNazanin" w:eastAsia="IRNazanin" w:cs="IRNazanin"/>
          <w:lang w:bidi="fa-IR"/>
          <w:color w:val="111111"/>
          <w:sz w:val="28"/>
          <w:szCs w:val="28"/>
          <w:rtl/>
        </w:rPr>
        <w:t xml:space="preserve">قال علیّ(علیه السّلام):فخرجت فی آثارهم فرأیتهم جنّبوا الخیل و امتطوا الإبل یریدون مکّة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رجع رسول اللّه(صلّی اللّه علیه و آله)إلی أهله ناول سیفه ابنته فاطمة(علیها السّلام)و قال:</w:t>
      </w:r>
    </w:p>
    <w:p>
      <w:pPr>
        <w:pStyle w:val="BookText"/>
      </w:pPr>
      <w:r>
        <w:rPr>
          <w:rFonts w:ascii="IRNazanin" w:hAnsi="IRNazanin" w:eastAsia="IRNazanin" w:cs="IRNazanin"/>
          <w:lang w:bidi="fa-IR"/>
          <w:color w:val="111111"/>
          <w:sz w:val="28"/>
          <w:szCs w:val="28"/>
          <w:rtl/>
        </w:rPr>
        <w:t xml:space="preserve">اغسلی عن هذا دمه یا بنیة،و ناولها علیّ(علیه السّلام)سفیه و قد خضّب الدم یده إلی کتفه، فقال لها رسول اللّه(صلّی اللّه علیه و آله):خذیه یا فاطمة فقد أدّی بعلک ما علیه،و قد قتل اللّه بسیفه صنادید قریش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معرکة احد قاسیة نتیجتها،شدیدة و طأتها،باهضة مکلّفة خسارتها، و رغم مرارة المعرکة نلمح فیها و مضات ساطعة من مواقف علیّ(علیه السّلام)،فقد امتاز بامور دون أن یشارکه فیها أحد: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1-إنّه کان صاحب رایة رسول اللّه(صلّی اللّه علیه و آله)و التی لم تسقط الی الأرض رغم فرار أغلب المسلمین.</w:t>
      </w:r>
    </w:p>
    <w:p>
      <w:pPr>
        <w:pStyle w:val="BookText"/>
      </w:pPr>
      <w:r>
        <w:rPr>
          <w:rFonts w:ascii="IRNazanin" w:hAnsi="IRNazanin" w:eastAsia="IRNazanin" w:cs="IRNazanin"/>
          <w:lang w:bidi="fa-IR"/>
          <w:color w:val="111111"/>
          <w:sz w:val="28"/>
          <w:szCs w:val="28"/>
          <w:rtl/>
        </w:rPr>
        <w:t xml:space="preserve">2-قتله(علیه السّلام)أصحاب رایة المشرکین الذین تصدّوا لحملها،و قد أظهر بذلک حنکة عسکریة و شجاعة فذّة،و أحدث بذلک شرخا کبیرا فی صفوف المشرکین کان سببا فی هزیمتهم فی أوّل المعرکة.</w:t>
      </w:r>
    </w:p>
    <w:p>
      <w:pPr>
        <w:pStyle w:val="BookText"/>
      </w:pPr>
      <w:r>
        <w:rPr>
          <w:rFonts w:ascii="IRNazanin" w:hAnsi="IRNazanin" w:eastAsia="IRNazanin" w:cs="IRNazanin"/>
          <w:lang w:bidi="fa-IR"/>
          <w:color w:val="111111"/>
          <w:sz w:val="28"/>
          <w:szCs w:val="28"/>
          <w:rtl/>
        </w:rPr>
        <w:t xml:space="preserve">3-ثباته(علیه السّلام)مع رسول اللّه(صلّی اللّه علیه و آله)و عدم فراره بعد ما فرّ عنه الناس یدلّ علی إیمانه المطلق بالمعرکة،و الذی یکشف عن عمق العقیدة و رسوخها فی نفسه(علیه السّلام).</w:t>
      </w:r>
    </w:p>
    <w:p>
      <w:pPr>
        <w:pStyle w:val="BookText"/>
      </w:pPr>
      <w:r>
        <w:rPr>
          <w:rFonts w:ascii="IRNazanin" w:hAnsi="IRNazanin" w:eastAsia="IRNazanin" w:cs="IRNazanin"/>
          <w:lang w:bidi="fa-IR"/>
          <w:color w:val="111111"/>
          <w:sz w:val="28"/>
          <w:szCs w:val="28"/>
          <w:rtl/>
        </w:rPr>
        <w:t xml:space="preserve">4-إنّه کان هو المحامی عن رسول اللّه(صلّی اللّه علیه و آله)و الدافع عنه کتائب المشرکین الذین قصدوا قتل النبی(صلّی اللّه علیه و آله)،فکان(علیه السّلام)یمثّل الدرع التی تقی رسول اللّه عن وصول مکروه إلیه،و هذا یدلّ علی عظیم حبّه للرسول و تفانیه فی الحرص علی سلامته.</w:t>
      </w:r>
    </w:p>
    <w:p>
      <w:pPr>
        <w:pStyle w:val="BookText"/>
      </w:pPr>
      <w:r>
        <w:rPr>
          <w:rFonts w:ascii="IRNazanin" w:hAnsi="IRNazanin" w:eastAsia="IRNazanin" w:cs="IRNazanin"/>
          <w:lang w:bidi="fa-IR"/>
          <w:color w:val="111111"/>
          <w:sz w:val="28"/>
          <w:szCs w:val="28"/>
          <w:rtl/>
        </w:rPr>
        <w:t xml:space="preserve">5-إنّ أکثر المقتولین من المشرکین یومئذ قتلاه </w:t>
      </w:r>
      <w:r>
        <w:rPr>
          <w:rStyle w:val="FootnoteReference"/>
        </w:rPr>
        <w:footnoteReference w:id="141"/>
      </w:r>
      <w:r>
        <w:rPr>
          <w:rFonts w:ascii="IRNazanin" w:hAnsi="IRNazanin" w:eastAsia="IRNazanin" w:cs="IRNazanin"/>
          <w:lang w:bidi="fa-IR"/>
          <w:color w:val="111111"/>
          <w:sz w:val="28"/>
          <w:szCs w:val="28"/>
          <w:rtl/>
        </w:rPr>
        <w:t xml:space="preserve">،و هذا یدلّ علی فاعلیته القتالیة العالیة و قوّته و شجاعته(علیه السّلام).</w:t>
      </w:r>
    </w:p>
    <w:p>
      <w:pPr>
        <w:pStyle w:val="BookText"/>
      </w:pPr>
      <w:r>
        <w:rPr>
          <w:rFonts w:ascii="IRNazanin" w:hAnsi="IRNazanin" w:eastAsia="IRNazanin" w:cs="IRNazanin"/>
          <w:lang w:bidi="fa-IR"/>
          <w:color w:val="111111"/>
          <w:sz w:val="28"/>
          <w:szCs w:val="28"/>
          <w:rtl/>
        </w:rPr>
        <w:t xml:space="preserve">6-الأخلاق و القیم العالیة التی عکسها فی المعرکة حیث ترک الإجهاز علی طلحة بن أبی طلحة عندما کشف عن عورته حیاء منه(علیه السّلام)و تکرّما.</w:t>
      </w:r>
    </w:p>
    <w:p>
      <w:pPr>
        <w:pStyle w:val="BookText"/>
      </w:pPr>
      <w:r>
        <w:rPr>
          <w:rFonts w:ascii="IRNazanin" w:hAnsi="IRNazanin" w:eastAsia="IRNazanin" w:cs="IRNazanin"/>
          <w:lang w:bidi="fa-IR"/>
          <w:color w:val="111111"/>
          <w:sz w:val="28"/>
          <w:szCs w:val="28"/>
          <w:rtl/>
        </w:rPr>
        <w:t xml:space="preserve">7-إنّه(علیه السّلام)کان قریبا من رسول اللّه(صلّی اللّه علیه و آله)ملازما له حیث کان الرسول یوجّهه لیرد الهاجمین علیه،و أیضا هو الذی أخذ بید النبی(صلّی اللّه علیه و آله)لمّا سقط فی إحدی الحفر التی حفرها أبو عامر الراهب فی ساحة المعرکة لیقع فیها المسلمون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1082_96541"/>
    <w:bookmarkEnd w:id="40"/>
    <w:p>
      <w:pPr>
        <w:pStyle w:val="BookText"/>
      </w:pPr>
      <w:r>
        <w:rPr>
          <w:rFonts w:ascii="IRNazanin" w:hAnsi="IRNazanin" w:eastAsia="IRNazanin" w:cs="IRNazanin"/>
          <w:lang w:bidi="fa-IR"/>
          <w:color w:val="111111"/>
          <w:sz w:val="28"/>
          <w:szCs w:val="28"/>
          <w:rtl/>
        </w:rPr>
        <w:t xml:space="preserve">کما إنّه هو الذی حمل الماء بدرقته الی النبیّ(صلّی اللّه علیه و آله)لیغسل الدم و التراب عن وجهه و رأسه.</w:t>
      </w:r>
    </w:p>
    <w:p>
      <w:pPr>
        <w:pStyle w:val="BookText"/>
      </w:pPr>
      <w:r>
        <w:rPr>
          <w:rFonts w:ascii="IRNazanin" w:hAnsi="IRNazanin" w:eastAsia="IRNazanin" w:cs="IRNazanin"/>
          <w:lang w:bidi="fa-IR"/>
          <w:color w:val="111111"/>
          <w:sz w:val="28"/>
          <w:szCs w:val="28"/>
          <w:rtl/>
        </w:rPr>
        <w:t xml:space="preserve">8-و رغم الجراحات التی تعرّض لها علیّ(علیه السّلام)و الجهد الذی بذله؛فقد أرسله النبیّ(صلّی اللّه علیه و آله)بعد انصراف قریش عن المعرکة لیستطلع أخبارهم،و هذا یدلّ علی ثقة الرسول بقدرة علیّ و دقّة ضبطه للمعلومات و حنکته فی معالجة الامور الطارئة،فالمعرکة لم تنته بعد تماما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192" w:name="_Toc57"/>
      <w:r>
        <w:t>ج-علیّ(علیه السّلام)فی معرکة الخندق:</w:t>
      </w:r>
      <w:bookmarkEnd w:id="192"/>
    </w:p>
    <w:p>
      <w:pPr>
        <w:pStyle w:val="BookText"/>
      </w:pPr>
      <w:r>
        <w:rPr>
          <w:rFonts w:ascii="IRNazanin" w:hAnsi="IRNazanin" w:eastAsia="IRNazanin" w:cs="IRNazanin"/>
          <w:lang w:bidi="fa-IR"/>
          <w:color w:val="111111"/>
          <w:sz w:val="28"/>
          <w:szCs w:val="28"/>
          <w:rtl/>
        </w:rPr>
        <w:t xml:space="preserve">تمثّل أمام قریش الفشل فی القضاء علی المسلمین حقیقة واضحة،و لکنّها الجاهلیة و العناد و الإصرار علی الکفر،فعادت قریش تتهیّا مرة اخری لتوجیه الضربة القاضیة للمسلمین،و ذلک بالتحالف مع القبائل الجاهلیة الاخری و الیهود أیضا،حتی بلغ عددهم عشرة آلاف یقودها أبو سفیان </w:t>
      </w:r>
      <w:r>
        <w:rPr>
          <w:rStyle w:val="FootnoteReference"/>
        </w:rPr>
        <w:footnoteReference w:id="144"/>
      </w:r>
      <w:r>
        <w:rPr>
          <w:rFonts w:ascii="IRNazanin" w:hAnsi="IRNazanin" w:eastAsia="IRNazanin" w:cs="IRNazanin"/>
          <w:lang w:bidi="fa-IR"/>
          <w:color w:val="111111"/>
          <w:sz w:val="28"/>
          <w:szCs w:val="28"/>
          <w:rtl/>
        </w:rPr>
        <w:t xml:space="preserve">،و ازداد غیظ و حقد المشرکین حین واجهوا الاسلوب الدفاعی و التکتیک الحربی الّذی اتّخذه الرسول(صلّی اللّه علیه و آله)،بعد أن استشار أصحابه فأشار سلمان الفارسی رضی اللّه عنه بحفر الخندق، غیر أنّ الاندفاع و الحماس و الغرور بالعدّة و العدد کان قویّا فی نفوس الأحزاب المجتمعة لقتال المسلمین و القضاء علی الإسلام نهائیا.</w:t>
      </w:r>
    </w:p>
    <w:p>
      <w:pPr>
        <w:pStyle w:val="BookText"/>
      </w:pPr>
      <w:r>
        <w:rPr>
          <w:rFonts w:ascii="IRNazanin" w:hAnsi="IRNazanin" w:eastAsia="IRNazanin" w:cs="IRNazanin"/>
          <w:lang w:bidi="fa-IR"/>
          <w:color w:val="111111"/>
          <w:sz w:val="28"/>
          <w:szCs w:val="28"/>
          <w:rtl/>
        </w:rPr>
        <w:t xml:space="preserve">و تمکّن بعض فرسان قریش من عبور الخندق من مکان ضیّق فیه، فأصبحوا هم و المسلمون علی صعید واحد،فازداد المسلمون خوفا علی خوفهم و خرج علیّ بن أبی طالب فی نفر من المسلمین حتی أخذ علیهم الثغرة التی أقحموا منها خیلهم.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فوقف عمرو بن عبد ودّ یطلب المبارزة و یتحدّی المسلمین،و هدأت أصوات المسلمین أمام صیحاته و کأنّ علی رؤوسهم الطیر،کلّ یفکر فی نفسه و یحسب لهذا الفارس ألف حساب.</w:t>
      </w:r>
    </w:p>
    <w:p>
      <w:pPr>
        <w:pStyle w:val="BookText"/>
      </w:pPr>
      <w:r>
        <w:rPr>
          <w:rFonts w:ascii="IRNazanin" w:hAnsi="IRNazanin" w:eastAsia="IRNazanin" w:cs="IRNazanin"/>
          <w:lang w:bidi="fa-IR"/>
          <w:color w:val="111111"/>
          <w:sz w:val="28"/>
          <w:szCs w:val="28"/>
          <w:rtl/>
        </w:rPr>
        <w:t xml:space="preserve">فقال رسول اللّه(صلّی اللّه علیه و آله):هل یبارزه أحد؟فبرز إلیه علیّ(علیه السّلام)فقال:أنا له یا رسول اللّه،فأجلسه النبیّ،و للمرّة الثانیة و الثالثة طالب عمرو المبارزة فلم یکن یجیبه إلاّ علیّ(علیه السّلام)و فی کلّ مرّة کان رسول اللّه(صلّی اللّه علیه و آله)یطلب منه الجلوس </w:t>
      </w:r>
      <w:r>
        <w:rPr>
          <w:rStyle w:val="FootnoteReference"/>
        </w:rPr>
        <w:footnoteReference w:id="145"/>
      </w:r>
      <w:r>
        <w:rPr>
          <w:rFonts w:ascii="IRNazanin" w:hAnsi="IRNazanin" w:eastAsia="IRNazanin" w:cs="IRNazanin"/>
          <w:lang w:bidi="fa-IR"/>
          <w:color w:val="111111"/>
          <w:sz w:val="28"/>
          <w:szCs w:val="28"/>
          <w:rtl/>
        </w:rPr>
        <w:t xml:space="preserve">ثم أذن النبیّ لعلیّ بعد أن عمّمه بعمامته و قلّده بسیفه و ألبسه درعه،ثمّ رفع یدیه و قال: «اللّهم إنّک أخذت عبیدة یوم بدر و حمزة یوم احد و هذا علیّ أخی و ابن عمّی فلا تذرنی فردا و أنت خیر الوارثین»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برز علیّ(علیه السّلام)الی ساحة المعرکة بعد أن قال رسول اللّه(صلّی اللّه علیه و آله):«برز الإیمان کلّه الی الشرک کلّه»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انحدر علیّ(علیه السّلام)نحو عمرو و الثقة بنصر اللّه تملأ قلبه،أمّا عمرو فقد کان لقاؤه مع علیّ مفاجأة له،و فی هذا الموقف تردّد عمرو فی مبارزة علیّ(علیه السّلام) فقال له:یا عمرو،إنّک کنت فی الجاهلیة تقول:لا یدعونی أحد إلی ثلاثة إلاّ قبلتها أو واحدة منها،قال:أجل.</w:t>
      </w:r>
    </w:p>
    <w:p>
      <w:pPr>
        <w:pStyle w:val="BookText"/>
      </w:pPr>
      <w:r>
        <w:rPr>
          <w:rFonts w:ascii="IRNazanin" w:hAnsi="IRNazanin" w:eastAsia="IRNazanin" w:cs="IRNazanin"/>
          <w:lang w:bidi="fa-IR"/>
          <w:color w:val="111111"/>
          <w:sz w:val="28"/>
          <w:szCs w:val="28"/>
          <w:rtl/>
        </w:rPr>
        <w:t xml:space="preserve">قال علیّ(علیه السّلام):فإنّی أدعوک إلی شهادة أن لا إله إلاّ اللّه و أنّ محمدا رسول اللّه و أن تسلم لربّ العالمین،قال:أخّر عنی هذه،قال علی(علیه السّلام):أما إنّها خیر لک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أخذتها، ثمّ قال:ترجع من حیث جئت،قال:لا تتحدّث نساء قریش بهذا أبدا، قال علیّ(علیه السّلام):تنزل تقاتلنی.</w:t>
      </w:r>
    </w:p>
    <w:p>
      <w:pPr>
        <w:pStyle w:val="BookText"/>
      </w:pPr>
      <w:r>
        <w:rPr>
          <w:rFonts w:ascii="IRNazanin" w:hAnsi="IRNazanin" w:eastAsia="IRNazanin" w:cs="IRNazanin"/>
          <w:lang w:bidi="fa-IR"/>
          <w:color w:val="111111"/>
          <w:sz w:val="28"/>
          <w:szCs w:val="28"/>
          <w:rtl/>
        </w:rPr>
        <w:t xml:space="preserve">فغضب عمرو عند ذلک و نزل عن فرسه و عقرها،ثمّ أقبل علی علیّ(علیه السّلام) فتقاتلا،و ضربه عمرو بسیفه فاتّقاه علیّ بدرقته،فأثبت فیها السیف و أصاب رأسه،ثمّ ضربه علیّ علی عاتقه فسقط الی الأرض یخور بدمه،و عندها کبّر علیّ(علیه السّلام)و کبّر المسلمون خلفه،و انجلت الواقعة عن مصرع عمرو،و فرّ أصحابه من هول ما شاهدوه،فلحق بهم علیّ فسقط نوفل بن عبد اللّه فی الخندق فنزل إلیه علی فقتله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تلقّت الأحزاب هذه الضربة القاسیة بدهشة و استغراب،لأنّها لم تکن تتوقّع أنّ أحدا یجرؤ علی قتل عمرو بن عبدودّ،فدبّ الخوف فی نفوسهم و لم یجسر أحد منهم علی تکرار المحاولة إلاّ أنّهم بقوا محاصرین للمدینة فترة من الزمن حتی أذن اللّه بهزیمتهم حین استخدم رسول اللّه(صلّی اللّه علیه و آله)اسلوبا آخر لمحاربتهم.</w:t>
      </w:r>
    </w:p>
    <w:p>
      <w:pPr>
        <w:pStyle w:val="BookText"/>
      </w:pPr>
      <w:r>
        <w:rPr>
          <w:rFonts w:ascii="IRNazanin" w:hAnsi="IRNazanin" w:eastAsia="IRNazanin" w:cs="IRNazanin"/>
          <w:lang w:bidi="fa-IR"/>
          <w:color w:val="111111"/>
          <w:sz w:val="28"/>
          <w:szCs w:val="28"/>
          <w:rtl/>
        </w:rPr>
        <w:t xml:space="preserve">و امتاز علیّ(علیه السّلام)علی جمیع من حضروا غزوة الخندق بامور:</w:t>
      </w:r>
    </w:p>
    <w:p>
      <w:pPr>
        <w:pStyle w:val="BookText"/>
      </w:pPr>
      <w:r>
        <w:rPr>
          <w:rFonts w:ascii="IRNazanin" w:hAnsi="IRNazanin" w:eastAsia="IRNazanin" w:cs="IRNazanin"/>
          <w:lang w:bidi="fa-IR"/>
          <w:color w:val="111111"/>
          <w:sz w:val="28"/>
          <w:szCs w:val="28"/>
          <w:rtl/>
        </w:rPr>
        <w:t xml:space="preserve">1-مبادرته لحمایة الثغرة التی عبر منها عمرو و أصحابه،و التی تدلّ علی الحزم و الإقدام فی مواجهة الطوارئ فی ساحة المعرکة.</w:t>
      </w:r>
    </w:p>
    <w:p>
      <w:pPr>
        <w:pStyle w:val="BookText"/>
      </w:pPr>
      <w:r>
        <w:rPr>
          <w:rFonts w:ascii="IRNazanin" w:hAnsi="IRNazanin" w:eastAsia="IRNazanin" w:cs="IRNazanin"/>
          <w:lang w:bidi="fa-IR"/>
          <w:color w:val="111111"/>
          <w:sz w:val="28"/>
          <w:szCs w:val="28"/>
          <w:rtl/>
        </w:rPr>
        <w:t xml:space="preserve">2-مبارزته عمرا و قتله،و قد تردّد المسلمون فی مبارزته فلم یخرج إلیه أحد،و قد قال رسول اللّه(صلّی اللّه علیه و آله)مشیدا بموقف علیّ(علیه السّلام):«لمبارزة علیّ بن أبی طالب لعمرو بن عبدودّ یوم الخندق أفضل من عمل امّتی الی یوم القیامة»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3-الشجاعة و القوّة الفائقة التی ظهرت منه(علیه السّلام)طوال المعرکة تمثلت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1082_96544"/>
    <w:bookmarkEnd w:id="41"/>
    <w:p>
      <w:pPr>
        <w:pStyle w:val="BookText"/>
      </w:pPr>
      <w:r>
        <w:rPr>
          <w:rFonts w:ascii="IRNazanin" w:hAnsi="IRNazanin" w:eastAsia="IRNazanin" w:cs="IRNazanin"/>
          <w:lang w:bidi="fa-IR"/>
          <w:color w:val="111111"/>
          <w:sz w:val="28"/>
          <w:szCs w:val="28"/>
          <w:rtl/>
        </w:rPr>
        <w:t xml:space="preserve">واضحة حینما لحق المنهزمین الذین عبروا مع عمرو بن عبدود،و هو راجل و هم فرسان.</w:t>
      </w:r>
    </w:p>
    <w:p>
      <w:pPr>
        <w:pStyle w:val="BookText"/>
      </w:pPr>
      <w:r>
        <w:rPr>
          <w:rFonts w:ascii="IRNazanin" w:hAnsi="IRNazanin" w:eastAsia="IRNazanin" w:cs="IRNazanin"/>
          <w:lang w:bidi="fa-IR"/>
          <w:color w:val="111111"/>
          <w:sz w:val="28"/>
          <w:szCs w:val="28"/>
          <w:rtl/>
        </w:rPr>
        <w:t xml:space="preserve">4-الأخلاق العالیة التی کان یتمیز بها(علیه السّلام)فی شتّی المواقف،مظهرا فیها عظمة الرسالة و الرسول،منها أنه لم یسلب عمرا درعه مع أنّها من الدروع الممتازة بین دروع العرب.</w:t>
      </w:r>
    </w:p>
    <w:p>
      <w:pPr>
        <w:pStyle w:val="BookText"/>
      </w:pPr>
      <w:r>
        <w:rPr>
          <w:rFonts w:ascii="IRNazanin" w:hAnsi="IRNazanin" w:eastAsia="IRNazanin" w:cs="IRNazanin"/>
          <w:lang w:bidi="fa-IR"/>
          <w:color w:val="111111"/>
          <w:sz w:val="28"/>
          <w:szCs w:val="28"/>
          <w:rtl/>
        </w:rPr>
        <w:t xml:space="preserve">5-إن قتله(علیه السّلام)عمرا و نوفلا و لحوقه بالمنهزمین کان سببا فی إعادة الثقة للمسلمین بنفوسهم بعدما رأوا الجمع الکبیر لقریش و أحلافها،و أیضا کان سببا لهزیمة المشرکین مع ما أصابهم من الریح و البرد و سبب خوفهم من أن یعاودوا الغزو.</w:t>
      </w:r>
    </w:p>
    <w:p>
      <w:pPr>
        <w:pStyle w:val="BookText"/>
      </w:pPr>
      <w:r>
        <w:rPr>
          <w:rFonts w:ascii="IRNazanin" w:hAnsi="IRNazanin" w:eastAsia="IRNazanin" w:cs="IRNazanin"/>
          <w:lang w:bidi="fa-IR"/>
          <w:color w:val="111111"/>
          <w:sz w:val="28"/>
          <w:szCs w:val="28"/>
          <w:rtl/>
        </w:rPr>
        <w:t xml:space="preserve">6-الشرف الرفیع الذی ناله علیّ(علیه السّلام)بشهادة الرسول حین قال(صلّی اللّه علیه و آله)عند مبارزة علیّ(علیه السّلام):«برز الإیمان کلّه الی الشرک کلّه»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6"/>
      </w:pPr>
      <w:bookmarkStart w:id="193" w:name="_Toc58"/>
      <w:r>
        <w:t>د-علیّ(علیه السّلام)فی صلح الحدیبیة :</w:t>
      </w:r>
      <w:bookmarkEnd w:id="193"/>
    </w:p>
    <w:p>
      <w:pPr>
        <w:pStyle w:val="BookText"/>
      </w:pPr>
      <w:r>
        <w:rPr>
          <w:rStyle w:val="FootnoteReference"/>
        </w:rPr>
        <w:footnoteReference w:id="151"/>
      </w:r>
      <w:r>
        <w:rPr>
          <w:rFonts w:ascii="IRNazanin" w:hAnsi="IRNazanin" w:eastAsia="IRNazanin" w:cs="IRNazanin"/>
          <w:lang w:bidi="fa-IR"/>
          <w:color w:val="111111"/>
          <w:sz w:val="28"/>
          <w:szCs w:val="28"/>
          <w:rtl/>
        </w:rPr>
        <w:t xml:space="preserve">
بعد الأحداث المتغیّرة و المؤلمة و المعارک الدامیة التی خاضها النبیّ(صلّی اللّه علیه و آله) و المسلمون مع قریش و الیهود؛تمکّنت الرسالة الإسلامیّة أن تخطو خطوات بعیدة المدی تحقّق من خلالها للمسلمین کیانا واضحا و وجودا مستقلا و قوة لا بدّ من حسابها فی شتی المیادین.</w:t>
      </w:r>
    </w:p>
    <w:p>
      <w:pPr>
        <w:pStyle w:val="BookText"/>
      </w:pPr>
      <w:r>
        <w:rPr>
          <w:rFonts w:ascii="IRNazanin" w:hAnsi="IRNazanin" w:eastAsia="IRNazanin" w:cs="IRNazanin"/>
          <w:lang w:bidi="fa-IR"/>
          <w:color w:val="111111"/>
          <w:sz w:val="28"/>
          <w:szCs w:val="28"/>
          <w:rtl/>
        </w:rPr>
        <w:t xml:space="preserve">و کان المسلمون یشغفون شوقا لزیارة الکعبة و یتذکّرونها کلّما وقفوا فی صلاتهم متّجهین نحوها.فی هذا الوقت من عمر الرسالة الإسلامیة عزم النبیّ(صلّی اللّه علیه و آله)علی أداء فریضة من فرائض الإسلام بأمر من اللّه،فقرّر الحجّ و اتّخذ کلّ الإجراءات و التدابیر اللازمة لمثل هذه الخطوة حتّی أعلن(صلّی اللّه علیه و آله)مرارا أنّه لا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الحرب ضد قریش أو غیرها.</w:t>
      </w:r>
    </w:p>
    <w:p>
      <w:pPr>
        <w:pStyle w:val="BookText"/>
      </w:pPr>
      <w:r>
        <w:rPr>
          <w:rFonts w:ascii="IRNazanin" w:hAnsi="IRNazanin" w:eastAsia="IRNazanin" w:cs="IRNazanin"/>
          <w:lang w:bidi="fa-IR"/>
          <w:color w:val="111111"/>
          <w:sz w:val="28"/>
          <w:szCs w:val="28"/>
          <w:rtl/>
        </w:rPr>
        <w:t xml:space="preserve">و لمّا علمت قریش بالخبر،اجتمعت کلمتهم علی منعه(صلّی اللّه علیه و آله)من دخول مکّة مهما کلّفهم ذلک من جهد و خسائر،و أرسلوا خالد بن الولید علی رأس جماعة من الفرسان لیقطع علیه الطریق.</w:t>
      </w:r>
    </w:p>
    <w:p>
      <w:pPr>
        <w:pStyle w:val="BookText"/>
      </w:pPr>
      <w:r>
        <w:rPr>
          <w:rFonts w:ascii="IRNazanin" w:hAnsi="IRNazanin" w:eastAsia="IRNazanin" w:cs="IRNazanin"/>
          <w:lang w:bidi="fa-IR"/>
          <w:color w:val="111111"/>
          <w:sz w:val="28"/>
          <w:szCs w:val="28"/>
          <w:rtl/>
        </w:rPr>
        <w:t xml:space="preserve">و حین نزل النبیّ(صلّی اللّه علیه و آله)و المسلمون منطقة«الجحفة»؛کان الماء قد نفد لدیهم و لم یجدوا ماء،فأرسل(صلّی اللّه علیه و آله)الروایا فلم یتمکّنوا من جلب الماء لتردّدهم و خوفهم من قریش،عندها دعا(صلّی اللّه علیه و آله)علیّا(علیه السّلام)و أرسله بالروایا لجلب الماء، و خرج السقاة و هم لا یشکّون فی رجوعه لمّا رأوا من رجوع من تقدّمه،فخرج علیّ(علیه السّلام)حتی وصل«الحرار»و استقی،ثمّ أقبل بها إلی النبیّ(صلّی اللّه علیه و آله)و لها زجل، فلمّا دخل کبّر النبیّ(صلّی اللّه علیه و آله)و دعا له بالخیر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قریشا اضطرّت النبیّ أن یعدل عن الطریق المؤدّی الی مکّة، و انحرف به رجل من«أسلم»الی طریق و عرة المسالک خرجوا منها الی ثنیة المراد،فهبط الحدیبیّة،و حاولت قریش أکثر من مرّة التحرّش بالمسلمین و مهاجمتهم بقیادة خالد بن الولید،لکنّ علیّا(علیه السّلام)و جماعة من المسلمین الأشدّاء کانوا یصدّون تلک الغارات و یفوّتون الفرصة علی قریش فی جمیع محاولاتها العدوانیة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اضطرّت قریش أن تفاوض النبیّ(صلّی اللّه علیه و آله)بعدما رأت العزیمة و الإصرار منه و من المسلمین علی دخول مکّة،فأرسلت إلیه مندوبین عنها للتفاوض،و کان آخرهم سهیل بن عمر و حویطب من بنی عبد العزّی.و یبدو أنّ المفاوضات لم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تنحصر بخصوص قضیّة الدخول الی مکّة فی ذلک العام </w:t>
      </w:r>
      <w:r>
        <w:rPr>
          <w:rStyle w:val="FootnoteReference"/>
        </w:rPr>
        <w:footnoteReference w:id="154"/>
      </w:r>
      <w:r>
        <w:rPr>
          <w:rFonts w:ascii="IRNazanin" w:hAnsi="IRNazanin" w:eastAsia="IRNazanin" w:cs="IRNazanin"/>
          <w:lang w:bidi="fa-IR"/>
          <w:color w:val="111111"/>
          <w:sz w:val="28"/>
          <w:szCs w:val="28"/>
          <w:rtl/>
        </w:rPr>
        <w:t xml:space="preserve">بل تناولت امورا اخری لصالح الطرفین.</w:t>
      </w:r>
    </w:p>
    <w:p>
      <w:pPr>
        <w:pStyle w:val="BookText"/>
      </w:pPr>
      <w:r>
        <w:rPr>
          <w:rFonts w:ascii="IRNazanin" w:hAnsi="IRNazanin" w:eastAsia="IRNazanin" w:cs="IRNazanin"/>
          <w:lang w:bidi="fa-IR"/>
          <w:color w:val="111111"/>
          <w:sz w:val="28"/>
          <w:szCs w:val="28"/>
          <w:rtl/>
        </w:rPr>
        <w:t xml:space="preserve">فقد روی أنّ علیّا(علیه السّلام)قال:لمّا کان یوم الحدیبیّة؛خرج إلینا ناس من المشرکین فقالوا لرسول اللّه(صلّی اللّه علیه و آله):یا محمّد!خرج إلیک اناس من أبنائنا و إخواننا و أرقّائنا و لیس لهم فقه فی الدین،و إنّما خرجوا فرارا من أموالنا و ضیاعنا فارددهم إلینا، فقال:إذا لم یکن لهم فقه فی الدین کما تزعمون سنفقّههم فیه،و أضاف الی ذلک:یا معشر قریش!لتنتهنّ أو لیبعثنّ اللّه علیکم من یضرب رقابکم بالسیف قد امتحن اللّه قلبه بالإیمان،فقال له أبو بکر و عمر و المشرکون:من هو ذلک الرجل یا رسول اللّه،فقال(صلّی اللّه علیه و آله):هو خاصف النعل،و کان قد أعطی نعله لعلیّ(علیه السّلام) یخصفها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تمّ الاتّفاق بین الطرفین علی بنود الصلح؛دعا رسول اللّه(صلّی اللّه علیه و آله) علیّ بن أبی طالب فقال له:اکتب یا علیّ،بسم اللّه الرحمن الرحیم،فقال سهیل:أمّا الرحمن فو اللّه ما أدری ما هو لکن اکتب باسمک اللّهمّ، فقال المسلمون:و اللّه لا نکتبها إلاّ بسم اللّه الرحمن الرحیم،فقال النبیّ(صلّی اللّه علیه و آله):اکتب باسمک اللّهمّ،هذا ما قاضی علیه محمّد رسول اللّه،فقال سهیل:لو کنّا نعلم أنّک رسول اللّه ما صددناک عن البیت و لا قاتلناک،و لکن اکتب محمّد بن عبد اللّه،فقال النبیّ(صلّی اللّه علیه و آله):إنّی لرسول اللّه و إن کذّبتمونی،ثمّ قال لعلیّ(علیه السّلام):امح رسول اللّه،فقال(علیه السّلام):یا رسول اللّه،إنّ یدی لا تنطلق لمحو اسمک من النبوّة،فأخذه رسول اللّه فمحاه،ثمّ قال له:أما إنّ لک مثلها و ستأتیها و أنت مضطرّ لذلک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1082_96547"/>
    <w:bookmarkEnd w:id="42"/>
    <w:p>
      <w:pPr>
        <w:pStyle w:val="Heading6"/>
      </w:pPr>
      <w:bookmarkStart w:id="194" w:name="_Toc59"/>
      <w:r>
        <w:t>ه-علیّ(علیه السّلام)فی غزوة خیبر :</w:t>
      </w:r>
      <w:bookmarkEnd w:id="194"/>
    </w:p>
    <w:p>
      <w:pPr>
        <w:pStyle w:val="BookText"/>
      </w:pPr>
      <w:r>
        <w:rPr>
          <w:rStyle w:val="FootnoteReference"/>
        </w:rPr>
        <w:footnoteReference w:id="157"/>
      </w:r>
      <w:r>
        <w:rPr>
          <w:rFonts w:ascii="IRNazanin" w:hAnsi="IRNazanin" w:eastAsia="IRNazanin" w:cs="IRNazanin"/>
          <w:lang w:bidi="fa-IR"/>
          <w:color w:val="111111"/>
          <w:sz w:val="28"/>
          <w:szCs w:val="28"/>
          <w:rtl/>
        </w:rPr>
        <w:t xml:space="preserve">
لمّا تم عقد صلح الحدیبیة إطمأنّ النبیّ علی مصیر الرسالة الإسلامیّة من ناحیة قریش و باقی أطراف عرب الجزیرة الذین کانوا علی شرکهم،لأنّ بنود الصلح کانت تمیل الی ترجیح کفّة المسلمین،یضاف الی ذلک تنامی قوّة المسلمین عدّة و عدّة،فقد أقبل علی الإسلام خلق کثیر،و العرب أدرکوا أنّ قریشا علی عتوّها و طغیانها و قوّتها قد انکسرت شوکتها و فشلت خططها فی القضاء علی الإسلام عن طریق القوّة،و لذا بدا التوقیع علی عقد الصلح استسلاما من جانب قریش.</w:t>
      </w:r>
    </w:p>
    <w:p>
      <w:pPr>
        <w:pStyle w:val="BookText"/>
      </w:pPr>
      <w:r>
        <w:rPr>
          <w:rFonts w:ascii="IRNazanin" w:hAnsi="IRNazanin" w:eastAsia="IRNazanin" w:cs="IRNazanin"/>
          <w:lang w:bidi="fa-IR"/>
          <w:color w:val="111111"/>
          <w:sz w:val="28"/>
          <w:szCs w:val="28"/>
          <w:rtl/>
        </w:rPr>
        <w:t xml:space="preserve">و بقیت قوّة اخری تثیر الشغب و تمثّل النفاق و الغدر، تلک هی جموع الیهود الذین کانوا خارج المدینة،فکان النبیّ(صلّی اللّه علیه و آله)یراقبهم خشیة أن یقوموا بعمل معادی بدعم خارجی،و خصوصا أنّ تأریخ الیهود ملیء بالغدر و نقض العهود،لذا قرّر النبیّ(صلّی اللّه علیه و آله)غزو«خیبر»معقل الیهود و حصنهم.فأمر(صلّی اللّه علیه و آله) أصحابه أن یتجهّزوا للغزو بأسرع وقت،فتمّ ذلک فخرج من المدینة و أعطی الرایة لعلیّ(علیه السّلام)و مضی یجدّ السیر باتّجاه خیبر، فوصل الیهم لیلا و لم یعلم به أهلها، فخرجوا عند الصباح،فلمّا رأوه عادوا و امتنعوا فی حصونهم،فحاصرهم النبیّ و ضیّق علیهم و نشبت معارک ضاریة بین الطرفین حول الحصون،و تمکّن النبیّ(صلّی اللّه علیه و آله)من فتح بعض حصونهم،و استمرّ الحال هذا من الحصار و القتال بضعا و عشرین یوما،و بقیت بعض الحصون المنیعة،فبعث النبیّ(صلّی اللّه علیه و آله)برایته أبا بکر فرجع و لم یصنع شیئا،و فی الیوم الثانی بعث بها عمر بن الخطاب فرجع خائبا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کصاحبه یجبّن أصحابه و یجبّنه أصحابه،و هنا عزّ علی رسول اللّه(صلّی اللّه علیه و آله)أن یعقد بیده لواء فیرجع خائبا،أو یوجّه أحدا نحو هدف فیرتدّ منهزما،فأعلن(صلّی اللّه علیه و آله)کلمة خالدة تتضمّن معان عمیقة و مغاز جلیلة،فقال بصوت رفیع یسمعه أکثر المسلمین: «لأعطینّ الرایة غدا رجلا یحبّ اللّه و رسوله و یحبّه اللّه و رسوله،کرّارا غیر فرّار یفتح اللّه علیه،جبرئیل عن یمینه و میکائیل عن شماله»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فاشرأبّت الأعناق و امتدّت و تمنّی کلّ واحد أن یکون مصداق ذلک،حتی أنّ عمر بن الخطاب قال:ما أحببت الإمارة إلاّ یومئذ،و تمنّیت أن اعطی الرایة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طلع الفجر،قام النبیّ(صلّی اللّه علیه و آله)فدعا باللواء و الناس علی مصافّهم،ثمّ دعا علیّا(علیه السّلام)،فقیل:یا رسول اللّه!هو أرمد،قال:فأرسلوا له،فذهب الیه سلمة ابن الأکوع و أخذ بیده یقوده حتی أتی به النبیّ(صلّی اللّه علیه و آله)و قد عصّب عینیه،فوضع النبیّ رأس علیّ فی حجره،ثمّ بلّ یده من ریقه و مسح بها عینی علیّ فبرأتا حتی کأن لم یکن بهما وجع،ثمّ دعا النبیّ لعلیّ بقوله:اللّهمّ إکفه الحرّ و البرد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ألبسه درعه الحدید و شدّ ذا الفقار الّذی هو سیفه(صلّی اللّه علیه و آله)فی وسطه و أعطاه الرایة و وجّهه نحو الحصن،فقال(صلّی اللّه علیه و آله):«أنفذ علی رسلک حتی تنزل بساحتهم،ثمّ ادعهم إلی الإسلام و أخبرهم بما یجب علیهم من حقّ اللّه تعالی فیه،فو الّذی نفسی بیده،لإن یهدی بهداک-أو لإن یهدی اللّه بهداک-رجلا واحدا خیر من أن یکون لک حمر النعم».</w:t>
      </w:r>
    </w:p>
    <w:p>
      <w:pPr>
        <w:pStyle w:val="BookText"/>
      </w:pPr>
      <w:r>
        <w:rPr>
          <w:rFonts w:ascii="IRNazanin" w:hAnsi="IRNazanin" w:eastAsia="IRNazanin" w:cs="IRNazanin"/>
          <w:lang w:bidi="fa-IR"/>
          <w:color w:val="111111"/>
          <w:sz w:val="28"/>
          <w:szCs w:val="28"/>
          <w:rtl/>
        </w:rPr>
        <w:t xml:space="preserve">قال سلمة:فخرج و اللّه یهرول هرولة و إنّا لخلفه نتّبع أثره حتّی رکز رایته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رخم من حجارة تحت الحصن،فأطلع إلیه یهودیّ من رأس الحصن،فقال:من أنت؟قال:«أنا علیّ بن أبی طالب».</w:t>
      </w:r>
    </w:p>
    <w:p>
      <w:pPr>
        <w:pStyle w:val="BookText"/>
      </w:pPr>
      <w:r>
        <w:rPr>
          <w:rFonts w:ascii="IRNazanin" w:hAnsi="IRNazanin" w:eastAsia="IRNazanin" w:cs="IRNazanin"/>
          <w:lang w:bidi="fa-IR"/>
          <w:color w:val="111111"/>
          <w:sz w:val="28"/>
          <w:szCs w:val="28"/>
          <w:rtl/>
        </w:rPr>
        <w:t xml:space="preserve">قال:قال الیهودی لأصحابه:غلبتم،و ما انزل علی موسی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خرج إلیه أهل الحصن،و کان أوّل من خرج إلیه الحارث أخو«مرحب» و کان معروفا بالشجاعة،فانکشف المسلمون و وثب علیّ(علیه السّلام)،فتضاربا و تقاتلا فقتله علیّ(علیه السّلام)و انهزم الیهود الی الحصن،ثمّ خرج مرحب و قد لبس درعین و تقلّد بسیفین و اعتمّ بعمامتین و معه رمح لسانه ثلاثة أسنان.</w:t>
      </w:r>
    </w:p>
    <w:p>
      <w:pPr>
        <w:pStyle w:val="BookText"/>
      </w:pPr>
      <w:r>
        <w:rPr>
          <w:rFonts w:ascii="IRNazanin" w:hAnsi="IRNazanin" w:eastAsia="IRNazanin" w:cs="IRNazanin"/>
          <w:lang w:bidi="fa-IR"/>
          <w:color w:val="111111"/>
          <w:sz w:val="28"/>
          <w:szCs w:val="28"/>
          <w:rtl/>
        </w:rPr>
        <w:t xml:space="preserve">فاختلف هو و علیّ بضربتین،فضربه علیّ بسیفه فقدّ الحجر الذی کان قد ثقبه و وضعه علی رأسه،و قدّ المغفر،و شقّ رأسه نصفین حتی وصل السیف الی أضراسه، و لمّا أبصر الیهود ما حلّ بفارسهم«مرحب»؛ولّوا منهزمین الی داخل الحصن و أغلقوا بابه.</w:t>
      </w:r>
    </w:p>
    <w:p>
      <w:pPr>
        <w:pStyle w:val="BookText"/>
      </w:pPr>
      <w:r>
        <w:rPr>
          <w:rFonts w:ascii="IRNazanin" w:hAnsi="IRNazanin" w:eastAsia="IRNazanin" w:cs="IRNazanin"/>
          <w:lang w:bidi="fa-IR"/>
          <w:color w:val="111111"/>
          <w:sz w:val="28"/>
          <w:szCs w:val="28"/>
          <w:rtl/>
        </w:rPr>
        <w:t xml:space="preserve">فصار علیّ(علیه السّلام)إلیه فعالجه حتی فتحه،و أکثر الناس من جانب الخندق- الّذی حول الحصن-لم یعبروا معه(علیه السّلام)فأخذ باب الحصن فقلعه و جعله علی الخندق جسرا لهم حتی عبروا و ظفروا بالحصن و نالوا الغنائم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روی:أنّه اجتمع عدّة رجال علی أن یحرّکوا الباب فما استطاعوا.</w:t>
      </w:r>
    </w:p>
    <w:p>
      <w:pPr>
        <w:pStyle w:val="BookText"/>
      </w:pPr>
      <w:r>
        <w:rPr>
          <w:rFonts w:ascii="IRNazanin" w:hAnsi="IRNazanin" w:eastAsia="IRNazanin" w:cs="IRNazanin"/>
          <w:lang w:bidi="fa-IR"/>
          <w:color w:val="111111"/>
          <w:sz w:val="28"/>
          <w:szCs w:val="28"/>
          <w:rtl/>
        </w:rPr>
        <w:t xml:space="preserve">قال ابن عمرو:ما عجبنا من فتح اللّه خیبر علی یدی علیّ(علیه السّلام)و لکنّا عجبنا من قلعه الباب و رمیه خلفه أربعین ذراعا،و لقد تکلّف حمله أربعون رجلا فما أطاقوه،فأخبر النبیّ(صلّی اللّه علیه و آله)بذلک فقال:«و الذی نفسی بیده لقد أعانه علیه أربعون ملکا».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1082_96550"/>
    <w:bookmarkEnd w:id="43"/>
    <w:p>
      <w:pPr>
        <w:pStyle w:val="BookText"/>
      </w:pPr>
      <w:r>
        <w:rPr>
          <w:rFonts w:ascii="IRNazanin" w:hAnsi="IRNazanin" w:eastAsia="IRNazanin" w:cs="IRNazanin"/>
          <w:lang w:bidi="fa-IR"/>
          <w:color w:val="111111"/>
          <w:sz w:val="28"/>
          <w:szCs w:val="28"/>
          <w:rtl/>
        </w:rPr>
        <w:t xml:space="preserve">و روی أنّ أمیر المؤمنین(علیه السّلام)قال فی رسالته الی سهل بن حنیف:«و اللّه ما قلعت باب خیبر و رمیت به خلف ظهری أربعین ذراعا بقوّة جسدیة و لا حرکة غذائیة،لکّنی ایّدت بقوّة ملکوتیة و نفس بنور ربّها مضیئة،و أنا من أحمد کالضوء من الضوء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195" w:name="_Toc60"/>
      <w:r>
        <w:t>و-علیّ(علیه السّلام)فی فتح مکّة :</w:t>
      </w:r>
      <w:bookmarkEnd w:id="195"/>
    </w:p>
    <w:p>
      <w:pPr>
        <w:pStyle w:val="BookText"/>
      </w:pPr>
      <w:r>
        <w:rPr>
          <w:rStyle w:val="FootnoteReference"/>
        </w:rPr>
        <w:footnoteReference w:id="164"/>
      </w:r>
      <w:r>
        <w:rPr>
          <w:rFonts w:ascii="IRNazanin" w:hAnsi="IRNazanin" w:eastAsia="IRNazanin" w:cs="IRNazanin"/>
          <w:lang w:bidi="fa-IR"/>
          <w:color w:val="111111"/>
          <w:sz w:val="28"/>
          <w:szCs w:val="28"/>
          <w:rtl/>
        </w:rPr>
        <w:t xml:space="preserve">
ساد الهدوء و السلم الأجواء المحیطة بقریش و المسلمین،و التزم رسول اللّه(صلّی اللّه علیه و آله)بکامل بنود الحدیبیة،غیر أنّ قریشا کانت تنوی نقض المعاهدة،و قد تصوّرت أن ضعفا أصاب المسلمین بعد انسحابهم من معرکة«مؤتة»منهزمین، فأدّی استخفافها بالمسلمین الی التآمر علی أحلاف النبیّ(صلّی اللّه علیه و آله)من خزاعة، فحرّضت بعض أحلافها من بنی بکر،فوقعت بینهما مناوشات فتغلّب بنو بکر بمعونة قریش علی خزاعة،و بهذا فقد نقضت قریش المعاهدة و أعلنت الحرب علی المسلمین.</w:t>
      </w:r>
    </w:p>
    <w:p>
      <w:pPr>
        <w:pStyle w:val="BookText"/>
      </w:pPr>
      <w:r>
        <w:rPr>
          <w:rFonts w:ascii="IRNazanin" w:hAnsi="IRNazanin" w:eastAsia="IRNazanin" w:cs="IRNazanin"/>
          <w:lang w:bidi="fa-IR"/>
          <w:color w:val="111111"/>
          <w:sz w:val="28"/>
          <w:szCs w:val="28"/>
          <w:rtl/>
        </w:rPr>
        <w:t xml:space="preserve">فعزم النبیّ(صلّی اللّه علیه و آله)علی محاربة قریش،و قال کلمته المشهورة:«لانصرت إن لم أنصر خزاعة»و أخذ یستعدّ لذلک و هو یحرص علی أن لا یذاع هذا الأمر،و لکن حاطب بن أبی بلتعة سرّب الخبر،فأرسل کتابا الی قریش مع امرأة یخبرهم بما عزم علیه النبیّ(صلّی اللّه علیه و آله)،و قبل خروجها من ضواحی المدینة؛نزل الوحی علی النبیّ و أخبره بذلک،فأرسل خلفها بالفور علیّا و الزبیر،و أمرهما بأن یجدّا السیر فی طلبها قبل أن تفلت منهما،فأدرکاها علی بعد أمیال من المدینة،فأسرع إلیها الزبیر و سألها عن الکتاب فأنکرته و بکت فرقّ لها الزبیر،و رجع عنها لیخبر علیّا ببراءتها و قال له:ارجع لنخبر الرسول بذلک،فقال علیّ(علیه السّلام):إنّ رسول اللّه(صلّی اللّه علیه و آله) یخبرنا بأنّها تحمل کتابا و تقول أنت بأنّها لا تحمل شیئا،ثمّ شهر علیّ(علیه السّلام)سیفه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أقبل علیها حتی استخرج الکتاب منها،و رجع إلی النبیّ(صلّی اللّه علیه و آله)و سلّمه إیّاه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أتمّ النبیّ(صلّی اللّه علیه و آله)الاستعدادات و التجهیزات اللازمة للخروج الی مکّة؛ أعطی لواءه الی علیّ(علیه السّلام)و وزّع الرایات علی زعماء القبائل و مضی یقطع الطریق باتّجاه مکّة.</w:t>
      </w:r>
    </w:p>
    <w:p>
      <w:pPr>
        <w:pStyle w:val="BookText"/>
      </w:pPr>
      <w:r>
        <w:rPr>
          <w:rFonts w:ascii="IRNazanin" w:hAnsi="IRNazanin" w:eastAsia="IRNazanin" w:cs="IRNazanin"/>
          <w:lang w:bidi="fa-IR"/>
          <w:color w:val="111111"/>
          <w:sz w:val="28"/>
          <w:szCs w:val="28"/>
          <w:rtl/>
        </w:rPr>
        <w:t xml:space="preserve">و لمّا رأت قریش أنّها لا طاقة لها أمام النبیّ(صلّی اللّه علیه و آله)و المسلمین؛استسلمت و لم تجد بدّا من أن یدخل کلّ فرد منهم داره لیأمن علی نفسه انقیادا للأمان الذی أعلنه النبیّ لهم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سعد بن عبادة کان معه رایة رسول اللّه(صلّی اللّه علیه و آله)علی الأنصار و لمّا مرّ علی أبی سفیان و هو واقف بمضیق الوادی(فی الطریق الی مکّة)قال أبو سفیان:من هذه؟قیل له:هؤلاء الأنصار علیهم سعد بن عبادة مع الرایة،فلمّا حاذاه سعد قال:یا أبا سفیان،الیوم یوم الملحمة،الیوم تستحلّ الحرمة،الیوم أذلّ اللّه قریشا،فلمّا مرّ رسول اللّه(صلّی اللّه علیه و آله)بأبی سفیان و حاذاه أبو سفیان ناداه:یا رسول اللّه! أمرت بقتل قومک فإنّه زعم سعد و من معه حین مرّ بنا أنه قاتلنا فإنّه قال:الیوم یوم الملحمة...انشدک اللّه فی قومک،فأنت أبرّ الناس و أرحمهم و أوصلهم.</w:t>
      </w:r>
    </w:p>
    <w:p>
      <w:pPr>
        <w:pStyle w:val="BookText"/>
      </w:pPr>
      <w:r>
        <w:rPr>
          <w:rFonts w:ascii="IRNazanin" w:hAnsi="IRNazanin" w:eastAsia="IRNazanin" w:cs="IRNazanin"/>
          <w:lang w:bidi="fa-IR"/>
          <w:color w:val="111111"/>
          <w:sz w:val="28"/>
          <w:szCs w:val="28"/>
          <w:rtl/>
        </w:rPr>
        <w:t xml:space="preserve">فقال(صلّی اللّه علیه و آله):«کذب سعد،الیوم یوم المرحمة،الیوم أعزّ اللّه فیه قریشا،الیوم یعظّم اللّه فیه الکعبة،الیوم تکسی فیه الکعبة».</w:t>
      </w:r>
    </w:p>
    <w:p>
      <w:pPr>
        <w:pStyle w:val="BookText"/>
      </w:pPr>
      <w:r>
        <w:rPr>
          <w:rFonts w:ascii="IRNazanin" w:hAnsi="IRNazanin" w:eastAsia="IRNazanin" w:cs="IRNazanin"/>
          <w:lang w:bidi="fa-IR"/>
          <w:color w:val="111111"/>
          <w:sz w:val="28"/>
          <w:szCs w:val="28"/>
          <w:rtl/>
        </w:rPr>
        <w:t xml:space="preserve">و أرسل رسول اللّه(صلّی اللّه علیه و آله)إلی سعد بن عبادة علیّا(علیه السّلام)أن ینزع اللواء منه، و أن یدخل بها مکّة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رسول اللّه(صلّی اللّه علیه و آله)مکّة بذلک الجیش الکبیر الذی لم تعرف له مکة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1082_96552"/>
    <w:bookmarkEnd w:id="44"/>
    <w:p>
      <w:pPr>
        <w:pStyle w:val="BookText"/>
      </w:pPr>
      <w:r>
        <w:rPr>
          <w:rFonts w:ascii="IRNazanin" w:hAnsi="IRNazanin" w:eastAsia="IRNazanin" w:cs="IRNazanin"/>
          <w:lang w:bidi="fa-IR"/>
          <w:color w:val="111111"/>
          <w:sz w:val="28"/>
          <w:szCs w:val="28"/>
          <w:rtl/>
        </w:rPr>
        <w:t xml:space="preserve">نظیرا فی تأریخها الطویل،و لواؤه بید علیّ بن أبی طالب(علیه السّلام)،و أعلن العفو العامّ و هو علی أبواب مکّة.</w:t>
      </w:r>
    </w:p>
    <w:p>
      <w:pPr>
        <w:pStyle w:val="Heading6"/>
      </w:pPr>
      <w:bookmarkStart w:id="196" w:name="_Toc61"/>
      <w:r>
        <w:t>صعود علیّ(علیه السّلام)علی منکب رسول اللّه(صلّی اللّه علیه و آله)لتحطیم الأصنام:</w:t>
      </w:r>
      <w:bookmarkEnd w:id="196"/>
    </w:p>
    <w:p>
      <w:pPr>
        <w:pStyle w:val="BookText"/>
      </w:pPr>
      <w:r>
        <w:rPr>
          <w:rFonts w:ascii="IRNazanin" w:hAnsi="IRNazanin" w:eastAsia="IRNazanin" w:cs="IRNazanin"/>
          <w:lang w:bidi="fa-IR"/>
          <w:color w:val="111111"/>
          <w:sz w:val="28"/>
          <w:szCs w:val="28"/>
          <w:rtl/>
        </w:rPr>
        <w:t xml:space="preserve">و روی عن علیّ(علیه السّلام)أنّه قال:انطلق بی رسول اللّه(صلّی اللّه علیه و آله)إلی کسر الأصنام، فقال لی:اجلس،فجلست إلی جنب الکعبة،ثمّ صعد الرسول علی منکبی فقال لی:</w:t>
      </w:r>
    </w:p>
    <w:p>
      <w:pPr>
        <w:pStyle w:val="BookText"/>
      </w:pPr>
      <w:r>
        <w:rPr>
          <w:rFonts w:ascii="IRNazanin" w:hAnsi="IRNazanin" w:eastAsia="IRNazanin" w:cs="IRNazanin"/>
          <w:lang w:bidi="fa-IR"/>
          <w:color w:val="111111"/>
          <w:sz w:val="28"/>
          <w:szCs w:val="28"/>
          <w:rtl/>
        </w:rPr>
        <w:t xml:space="preserve">انهض بی،فنهضت به،فلمّا رأی ضعفی تحته قال:اجلس،فجلست و نزل عنّی، و قال:یا علیّ اصعد علی منکبی،فصعدت علی منکبیه،ثمّ نهض بی حتی خیل لی أن لو شئت نلت السماء،و صعدت علی الکعبة..فألقیت الصنم الأکبر و کان من نحاس موتدا بأوتاد من حدید،فقال(صلّی اللّه علیه و آله):عالجه،فلم أزل اعالجه و رسول اللّه(صلّی اللّه علیه و آله)یقول:إیه إیه،حتّی قلعته،فقال:دقّه،فدققته و کسّرته و نزلت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6"/>
      </w:pPr>
      <w:bookmarkStart w:id="197" w:name="_Toc62"/>
      <w:r>
        <w:t>ز-علیّ(علیه السّلام)فی غزوة حنین :</w:t>
      </w:r>
      <w:bookmarkEnd w:id="197"/>
    </w:p>
    <w:p>
      <w:pPr>
        <w:pStyle w:val="BookText"/>
      </w:pPr>
      <w:r>
        <w:rPr>
          <w:rStyle w:val="FootnoteReference"/>
        </w:rPr>
        <w:footnoteReference w:id="169"/>
      </w:r>
      <w:r>
        <w:rPr>
          <w:rFonts w:ascii="IRNazanin" w:hAnsi="IRNazanin" w:eastAsia="IRNazanin" w:cs="IRNazanin"/>
          <w:lang w:bidi="fa-IR"/>
          <w:color w:val="111111"/>
          <w:sz w:val="28"/>
          <w:szCs w:val="28"/>
          <w:rtl/>
        </w:rPr>
        <w:t xml:space="preserve">
بعد أن کتب اللّه النصر و الفتح لرسوله(صلّی اللّه علیه و آله)حین دخل مکّة و استسلمت قریش و أذعنت له أجمعت قبیلة«هوازن»و قبیلة«ثقیف»علی محاربة النبیّ(صلّی اللّه علیه و آله)و المبادرة إلیه قبل أن یغزوهم،و أعدّ لهم النبیّ العدّة لمّا سمع بذلک، و عبّأ المسلمین الذین تجاوز عددهم اثنی عشر ألفا و خرج الیهم من مکّة.</w:t>
      </w:r>
    </w:p>
    <w:p>
      <w:pPr>
        <w:pStyle w:val="BookText"/>
      </w:pPr>
      <w:r>
        <w:rPr>
          <w:rFonts w:ascii="IRNazanin" w:hAnsi="IRNazanin" w:eastAsia="IRNazanin" w:cs="IRNazanin"/>
          <w:lang w:bidi="fa-IR"/>
          <w:color w:val="111111"/>
          <w:sz w:val="28"/>
          <w:szCs w:val="28"/>
          <w:rtl/>
        </w:rPr>
        <w:t xml:space="preserve">و لمّا قربوا من موقع العدوّ صفّهم(صلّی اللّه علیه و آله)و وزّع الألویة و الرایات علی قادة الجیش و زعماء القبائل،فأعطی علیّا لواء المهاجرین </w:t>
      </w:r>
      <w:r>
        <w:rPr>
          <w:rStyle w:val="FootnoteReference"/>
        </w:rPr>
        <w:footnoteReference w:id="170"/>
      </w:r>
      <w:r>
        <w:rPr>
          <w:rFonts w:ascii="IRNazanin" w:hAnsi="IRNazanin" w:eastAsia="IRNazanin" w:cs="IRNazanin"/>
          <w:lang w:bidi="fa-IR"/>
          <w:color w:val="111111"/>
          <w:sz w:val="28"/>
          <w:szCs w:val="28"/>
          <w:rtl/>
        </w:rPr>
        <w:t xml:space="preserve">،و لکنّ هوازن أعدّت خطّة للغدر بالمسلمین علی حین غفلة منهم،فکمنوا لهم فی شعاب واد من أودیة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1082_96553"/>
    <w:bookmarkEnd w:id="45"/>
    <w:p>
      <w:pPr>
        <w:pStyle w:val="BookText"/>
      </w:pPr>
      <w:r>
        <w:rPr>
          <w:rFonts w:ascii="IRNazanin" w:hAnsi="IRNazanin" w:eastAsia="IRNazanin" w:cs="IRNazanin"/>
          <w:lang w:bidi="fa-IR"/>
          <w:color w:val="111111"/>
          <w:sz w:val="28"/>
          <w:szCs w:val="28"/>
          <w:rtl/>
        </w:rPr>
        <w:t xml:space="preserve">تهامة حیث لا مفرّ لهم من المرور فیه.</w:t>
      </w:r>
    </w:p>
    <w:p>
      <w:pPr>
        <w:pStyle w:val="BookText"/>
      </w:pPr>
      <w:r>
        <w:rPr>
          <w:rFonts w:ascii="IRNazanin" w:hAnsi="IRNazanin" w:eastAsia="IRNazanin" w:cs="IRNazanin"/>
          <w:lang w:bidi="fa-IR"/>
          <w:color w:val="111111"/>
          <w:sz w:val="28"/>
          <w:szCs w:val="28"/>
          <w:rtl/>
        </w:rPr>
        <w:t xml:space="preserve">و حین انحدر المسلمون فی وادی«حنین»باغتتهم کتائب هوازن من کلّ ناحیة،و انهزمت بنو سلیم و کانوا فی مقدّمة جیش المسلمین و انهزم من وراءهم، و خلّی اللّه تعالی بینهم و بین عدوّهم لإعجابهم بکثرتهم،و لم یثبت مع رسول اللّه(صلّی اللّه علیه و آله)إلاّ نفر قلیل من بنی هاشم و أیمن بن عبید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وقف علیّ(علیه السّلام)کالمارد یضرب بسیفه عن یمینه و شماله،فلم یدن أحد من النبیّ(صلّی اللّه علیه و آله)؛إلاّ جندله بسیفه،و کان لثبات النبیّ(صلّی اللّه علیه و آله)و دفاع علیّ(علیه السّلام)و من معه أن عادت الثقة الی نفوس بعض المسلمین،فأعادوا الکرّة علی هوازن.و خرج رجل من هوازن یدعی«أبو جرول»حامل رایتهم و کان شجاعا،فتحاماه الناس و لم یثبتوا له،فبرز إلیه علیّ(علیه السّلام)و قتله،فدبّ الذعر فی نفوس المشرکین کما دبّ الحماس فی نفوس المسلمین،و وضع المسلمون سیوفهم فی هوازن و أحلافها یقتلون و یأسرون و علیّ(علیه السّلام)یتقدّمهم حتی قتل بنفسه أربعین رجلا من القوم، فکان النصر للمسلمین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198" w:name="_Toc63"/>
      <w:r>
        <w:t>ح-علیّ(علیه السّلام)فی غزوة تبوک :</w:t>
      </w:r>
      <w:bookmarkEnd w:id="198"/>
    </w:p>
    <w:p>
      <w:pPr>
        <w:pStyle w:val="BookText"/>
      </w:pPr>
      <w:r>
        <w:rPr>
          <w:rStyle w:val="FootnoteReference"/>
        </w:rPr>
        <w:footnoteReference w:id="173"/>
      </w:r>
      <w:r>
        <w:rPr>
          <w:rFonts w:ascii="IRNazanin" w:hAnsi="IRNazanin" w:eastAsia="IRNazanin" w:cs="IRNazanin"/>
          <w:lang w:bidi="fa-IR"/>
          <w:color w:val="111111"/>
          <w:sz w:val="28"/>
          <w:szCs w:val="28"/>
          <w:rtl/>
        </w:rPr>
        <w:t xml:space="preserve">
استعدّ النبیّ(صلّی اللّه علیه و آله)لمواجهة الروم حین علم أنّهم یریدون الإغارة و الهجوم علی الجزیرة،فأعدّ بما یملک من استراتیجیة محکمة العدّة و العدد،و قرّر -لأهمیة الموقف و النزال-أن یکون علی رأس الجیش المتقدّم،و لکنّ الظروف السیاسیة و العسکریة لم تکن تدعو للاطمئنان التامّ و نفی الاحتمال من هجوم المنافقین أو المرجفین علی المدینة أو قیامهم بأعمال تخریبیة اخری،لذا یتطلّب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1082_96554"/>
    <w:bookmarkEnd w:id="46"/>
    <w:p>
      <w:pPr>
        <w:pStyle w:val="BookText"/>
      </w:pPr>
      <w:r>
        <w:rPr>
          <w:rFonts w:ascii="IRNazanin" w:hAnsi="IRNazanin" w:eastAsia="IRNazanin" w:cs="IRNazanin"/>
          <w:lang w:bidi="fa-IR"/>
          <w:color w:val="111111"/>
          <w:sz w:val="28"/>
          <w:szCs w:val="28"/>
          <w:rtl/>
        </w:rPr>
        <w:t xml:space="preserve">الأمر أن یبقی فی المدینة من یتمتّع بمؤهّلات و لیاقات عالیة و حکمة بالغة و درایة تفصیلیة فی جمیع الامور و حرص علی العقیدة کی یتمکّن من مواجهة الطوارئ،فاختار النبیّ الأکرم(صلّی اللّه علیه و آله)علیّا لهذه المهمّة الحسّاسة کی یقوم مقام النبیّ فی غیابه.</w:t>
      </w:r>
    </w:p>
    <w:p>
      <w:pPr>
        <w:pStyle w:val="BookText"/>
      </w:pPr>
      <w:r>
        <w:rPr>
          <w:rFonts w:ascii="IRNazanin" w:hAnsi="IRNazanin" w:eastAsia="IRNazanin" w:cs="IRNazanin"/>
          <w:lang w:bidi="fa-IR"/>
          <w:color w:val="111111"/>
          <w:sz w:val="28"/>
          <w:szCs w:val="28"/>
          <w:rtl/>
        </w:rPr>
        <w:t xml:space="preserve">فقال(صلّی اللّه علیه و آله):«یا علیّ،إنّ المدینة لا تصلح إلاّ بی أو بک».</w:t>
      </w:r>
    </w:p>
    <w:p>
      <w:pPr>
        <w:pStyle w:val="BookText"/>
      </w:pPr>
      <w:r>
        <w:rPr>
          <w:rFonts w:ascii="IRNazanin" w:hAnsi="IRNazanin" w:eastAsia="IRNazanin" w:cs="IRNazanin"/>
          <w:lang w:bidi="fa-IR"/>
          <w:color w:val="111111"/>
          <w:sz w:val="28"/>
          <w:szCs w:val="28"/>
          <w:rtl/>
        </w:rPr>
        <w:t xml:space="preserve">و لمّا تحرّک النبیّ(صلّی اللّه علیه و آله)باتّجاه«تبوک»؛ثقل علی أهل النفاق بقاء علیّ(علیه السّلام)علی رأس السلطة المحلیّة فی عاصمة الدولة الإسلامیّة،و عظم علیهم مقامه،و علموا أنّها فی حراسة أمینة و لا مجال لمطمع فیها،فساءهم ذلک،فأخذوا یردّدون فی مجالسهم و نوادیهم أنّ النبیّ(صلّی اللّه علیه و آله)لم یستخلفه إلاّ استثقالا و مقتاله، فبهتوا بهذا الإرجاف علیّا،کبهت قریش للنبی بالجنّة و السّحر.</w:t>
      </w:r>
    </w:p>
    <w:p>
      <w:pPr>
        <w:pStyle w:val="BookText"/>
      </w:pPr>
      <w:r>
        <w:rPr>
          <w:rFonts w:ascii="IRNazanin" w:hAnsi="IRNazanin" w:eastAsia="IRNazanin" w:cs="IRNazanin"/>
          <w:lang w:bidi="fa-IR"/>
          <w:color w:val="111111"/>
          <w:sz w:val="28"/>
          <w:szCs w:val="28"/>
          <w:rtl/>
        </w:rPr>
        <w:t xml:space="preserve">فلمّا بلغ علیّا(علیه السّلام)إرجاف المنافقین به أراد تکذیبهم و إظهار فضیحتهم، فأخذ سیفه و سلاحه و لحق بالنبیّ(صلّی اللّه علیه و آله)فقال:یا رسول اللّه،إنّ المنافقین یزعمون أنّک خلّفتنی استثقالا و مقتا،فقال(صلّی اللّه علیه و آله):إرجع الی مکانک فإنّ المدینة لا تصلح إلاّ بی أو بک،فأنت خلیفتی فی أهل بیتی و دار هجرتی و قومی،أما ترضی-یا علیّ-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فرجع علیّ(علیه السّلام)و مضی رسول اللّه(صلّی اللّه علیه و آله)فی سفره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199" w:name="_Toc64"/>
      <w:r>
        <w:t>تبلیغ سورة براءة:</w:t>
      </w:r>
      <w:bookmarkEnd w:id="199"/>
    </w:p>
    <w:p>
      <w:pPr>
        <w:pStyle w:val="BookText"/>
      </w:pPr>
      <w:r>
        <w:rPr>
          <w:rFonts w:ascii="IRNazanin" w:hAnsi="IRNazanin" w:eastAsia="IRNazanin" w:cs="IRNazanin"/>
          <w:lang w:bidi="fa-IR"/>
          <w:color w:val="111111"/>
          <w:sz w:val="28"/>
          <w:szCs w:val="28"/>
          <w:rtl/>
        </w:rPr>
        <w:t xml:space="preserve">استمرّ رسول اللّه(صلّی اللّه علیه و آله)یبلّغ رسالته المبارکة و ینشر الإسلام فی ربوع</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الجزیرة العربیة،و فی ذات الوقت یطارد فلول الشرک عسکریا حتی أشرفت السنة التاسعة للهجرة علی نهایتها،فأصبح للإسلام کیان سیاسی مستقلّ و امّة تسودها علاقات متینة و أرض مترامیة الأطراف و حدود منیعة،و لم یعد لقوی الشرک وجود معتبر،فکان لابدّ من تصفیتهم،و نزلت علی رسول اللّه(صلّی اللّه علیه و آله)سورة«براءة» الّتی تسنّ التشریعات الّتی تحدّد موقفه من المشرکین و العهود و الأحلاف الّتی کان قد أبرمها معهم.و کان أفضل مکان لإعلان هذا القرار و قراءة هذا البیان الرسمی الإلهی هو البیت الحرام،و أفضل وقت له هو الیوم العاشر من ذی الحجّة حیث یجتمع المشرکون من أطراف الجزیرة، فأرسل النبیّ(صلّی اللّه علیه و آله)أبا بکر لیحجّ بالناس و یبلّغ سورة«براءة»،و لمّا انتهی الی«ذی الحلیفة»و هو المکان المعروف الیوم بمسجد الشجرة،و إذا بالوحی ینزل علی النبیّ و یأمره أن یرسل مکانه علیّ بن أبی طالب(علیه السّلام)،فأرسل النبیّ علیّا و أمره أن یأخذ الآیات من أبی بکر و یبلّغها بنفسه، فمضی نحو مکّة و هو علی ناقة النبیّ حتی التحق بأبی بکر، فلمّا سمع رغاء الناقة عرفها فخرج فزعا و هو یظنّه رسول اللّه(صلّی اللّه علیه و آله)و إذا هو علیّ، فأخذ منه الآیات و رجع أبو بکر إلی المدینة خائفا أن یکون قد نزل فیه ما یغضب النبیّ،فقال:یا رسول اللّه!أنزل فیّ شیء؟فقال النبیّ(صلّی اللّه علیه و آله):لا،و لکنّی امرت أن ابلّغها أنا أو رجل منّی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انطلق علیّ(علیه السّلام)فی طریقه حتی بلغ مکّة،و عندما اجتمع الناس لأداء مناسکهم؛قرأ علیهم الآیات الاولی من السورة،و نادی فی الناس:لا یدخل مکّة مشرک بعد عامه هذا،و لا یطوف بالبیت عریان،و من کان بینه و بین رسول اللّه عهد فعهده إلی مدّته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1082_96556"/>
    <w:bookmarkEnd w:id="47"/>
    <w:p>
      <w:pPr>
        <w:pStyle w:val="Heading5"/>
      </w:pPr>
      <w:bookmarkStart w:id="200" w:name="_Toc65"/>
      <w:r>
        <w:t>علیّ(علیه السّلام)فی الیمن:</w:t>
      </w:r>
      <w:bookmarkEnd w:id="200"/>
    </w:p>
    <w:p>
      <w:pPr>
        <w:pStyle w:val="BookText"/>
      </w:pPr>
      <w:r>
        <w:rPr>
          <w:rFonts w:ascii="IRNazanin" w:hAnsi="IRNazanin" w:eastAsia="IRNazanin" w:cs="IRNazanin"/>
          <w:lang w:bidi="fa-IR"/>
          <w:color w:val="111111"/>
          <w:sz w:val="28"/>
          <w:szCs w:val="28"/>
          <w:rtl/>
        </w:rPr>
        <w:t xml:space="preserve">استمرارا فی نشر الإسلام أرسل النبیّ(صلّی اللّه علیه و آله)الی الیمن خالد بن الولید و جمعا من الصحابة لیدعوا قبیلة«همدان»الی الإسلام،و ظلّ خالد نحوا من ستة أشهر دون أن یحقّق نجاحا،فلم یتمکّن من إقناع همدان فی اعتناق الإسلام، فبعث الی النبیّ یخبره بعدم إجابة القوم له و انصرافهم عنه،عند ذاک بعث النبیّ(صلّی اللّه علیه و آله)علیّ بن أبی طالب(علیه السّلام)و طلب منه أن یعید خالدا الی المدینة و یحلّ محلّه فی مهمّته،و یبقی معه من یشاء من المجموعة المرسلة مع خالد.</w:t>
      </w:r>
    </w:p>
    <w:p>
      <w:pPr>
        <w:pStyle w:val="BookText"/>
      </w:pPr>
      <w:r>
        <w:rPr>
          <w:rFonts w:ascii="IRNazanin" w:hAnsi="IRNazanin" w:eastAsia="IRNazanin" w:cs="IRNazanin"/>
          <w:lang w:bidi="fa-IR"/>
          <w:color w:val="111111"/>
          <w:sz w:val="28"/>
          <w:szCs w:val="28"/>
          <w:rtl/>
        </w:rPr>
        <w:t xml:space="preserve">روی عن البراء بن عازب الّذی کان مع خالد و بقی فی سریّة علیّ(علیه السّلام):</w:t>
      </w:r>
    </w:p>
    <w:p>
      <w:pPr>
        <w:pStyle w:val="BookText"/>
      </w:pPr>
      <w:r>
        <w:rPr>
          <w:rFonts w:ascii="IRNazanin" w:hAnsi="IRNazanin" w:eastAsia="IRNazanin" w:cs="IRNazanin"/>
          <w:lang w:bidi="fa-IR"/>
          <w:color w:val="111111"/>
          <w:sz w:val="28"/>
          <w:szCs w:val="28"/>
          <w:rtl/>
        </w:rPr>
        <w:t xml:space="preserve">کنت ممّن خرج مع خالد فأقمنا ستة أشهر ندعوهم إلی الإسلام فلم یجیبوا،ثمّ إنّ رسول اللّه(صلّی اللّه علیه و آله)بعث علیّا(علیه السّلام)و أمره أن یقفل خالدا و یکون مکانه،فلمّا دنونا من القوم؛خرجوا إلینا و صلّی بنا علیّ(علیه السّلام)ثمّ صفّنا صفا واحدا ثمّ تقدّم بین أیدینا و قرأ علیهم کتاب رسول اللّه(صلّی اللّه علیه و آله)بإسلامهم،فأسلمت همدان جمیعا و أرسل علیّ(علیه السّلام)الی رسول اللّه(صلّی اللّه علیه و آله)بالخبر السارّ،فخرّ رسول اللّه ساجدا ثمّ رفع رأسه و قال:السلام علی همدان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النبیّ(صلّی اللّه علیه و آله)أرسل علیّا فی مهمّة ثانیة الی الیمن لیدعو«مذحج» الی الإسلام،و کان معه ثلاثمائة فارس،و عقد رسول اللّه له اللواء و عمّمه بیده، و أوصاه أن لا یقاتلهم إلاّ إذا قاتلوه،فلمّا دخل الی بلاد مذحج؛دعاهم الی الإسلام فأبوا علیه و رموا المسلمین بالنبل و الحجارة،فأعدّ علیّ(علیه السّلام)أصحابه للقتال، و هجم علیهم فقتل منهم عشرین رجلا فتفرّقوا و انهزموا فترکهم،ثمّ دعاهم الی الإسلام ثانیة فأجابوه لذلک،و بایعه عدد من رؤسائهم،و قالوا:له نحن علی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وراءنا من قومنا و هذه صدقاتنا فخذ منها حقّ اللّه.</w:t>
      </w:r>
    </w:p>
    <w:p>
      <w:pPr>
        <w:pStyle w:val="BookText"/>
      </w:pPr>
      <w:r>
        <w:rPr>
          <w:rFonts w:ascii="IRNazanin" w:hAnsi="IRNazanin" w:eastAsia="IRNazanin" w:cs="IRNazanin"/>
          <w:lang w:bidi="fa-IR"/>
          <w:color w:val="111111"/>
          <w:sz w:val="28"/>
          <w:szCs w:val="28"/>
          <w:rtl/>
        </w:rPr>
        <w:t xml:space="preserve">و روی:أنّ علیّا(علیه السّلام)قال:بعثنی رسول اللّه(صلّی اللّه علیه و آله)إلی الیمن،فقلت:یا رسول اللّه،تبعثنی الی قوم و أنا حدیث السنّ لا ابصر القضاء،فوضع یده علی صدری و قال:اللّهمّ ثبت لسانه واهد قلبه،ثمّ قال:إذا جاءک الخصمان فلا تقض بینهما حتی تسمع من الآخر،فإنّک إذا فعلت ذلک؛تبیّن لک القضاء،قال علیّ(علیه السّلام):و اللّه ما شککت فی قضاء بین اثنین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علیّا جمع الغنائم فأخرج منها الخمس و قسّم الباقی علی أصحابه، و بلغه خبر خروج النبیّ(صلّی اللّه علیه و آله)إلی مکّة لأداء فریضة الحجّ،فتعجّل(علیه السّلام)السیر لیلتحق بالنبیّ(صلّی اللّه علیه و آله)فی مکّة،و روی أنّ بعض من کان فی سریّة علیّ(علیه السّلام) اشتکی من شدّته فی إعطاء الحقّ،فلمّا سمع النبیّ(صلّی اللّه علیه و آله)ذلک قال:أیّها الناس،لا تشتکوا علیّا فو اللّه إنّه لأخشن فی ذات اللّه من أن یشتکی منه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عمرو بن شاس الأسلمی أنّه قال:کنت مع علیّ(علیه السّلام)فی خیله التی بعثه بها رسول اللّه(صلّی اللّه علیه و آله)الی الیمن،فوجدت فی نفسی علیه </w:t>
      </w:r>
      <w:r>
        <w:rPr>
          <w:rStyle w:val="FootnoteReference"/>
        </w:rPr>
        <w:footnoteReference w:id="180"/>
      </w:r>
      <w:r>
        <w:rPr>
          <w:rFonts w:ascii="IRNazanin" w:hAnsi="IRNazanin" w:eastAsia="IRNazanin" w:cs="IRNazanin"/>
          <w:lang w:bidi="fa-IR"/>
          <w:color w:val="111111"/>
          <w:sz w:val="28"/>
          <w:szCs w:val="28"/>
          <w:rtl/>
        </w:rPr>
        <w:t xml:space="preserve">،فلمّا قدمت المدینة شکوته فی مجالس المدینة و عند من لقیته،فأقبلت یوما و رسول اللّه(صلّی اللّه علیه و آله)جالس فی المسجد،فلمّا رآنی أنظر الی عینیه نظر إلیّ حتی جلست إلیه،فقال:إیه یا عمرو،لقد آذیتنی،فقلت:إنّا للّه و إنّا الیه راجعون أعوذ باللّه و الإسلام من أن اؤذی رسول اللّه،فقال(صلّی اللّه علیه و آله):«من آذی علیّا فقد آذانی»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1082_96558"/>
    <w:bookmarkEnd w:id="48"/>
    <w:p>
      <w:pPr>
        <w:pStyle w:val="Heading5"/>
      </w:pPr>
      <w:bookmarkStart w:id="201" w:name="_Toc66"/>
      <w:r>
        <w:t>طبیعة عمل النبیّ(صلّی اللّه علیه و آله):</w:t>
      </w:r>
      <w:bookmarkEnd w:id="201"/>
    </w:p>
    <w:p>
      <w:pPr>
        <w:pStyle w:val="BookText"/>
      </w:pPr>
      <w:r>
        <w:rPr>
          <w:rFonts w:ascii="IRNazanin" w:hAnsi="IRNazanin" w:eastAsia="IRNazanin" w:cs="IRNazanin"/>
          <w:lang w:bidi="fa-IR"/>
          <w:color w:val="111111"/>
          <w:sz w:val="28"/>
          <w:szCs w:val="28"/>
          <w:rtl/>
        </w:rPr>
        <w:t xml:space="preserve">إنّ النبیّ(صلّی اللّه علیه و آله)الذی کان یعیش همّ الرسالة الإسلامیة بذل قصاری جهده فی التبلیغ و النصح لبناء مجتمع رسالی رصین یقاوم کلّ الظروف حتی یسود الإسلام بقاع الدنیا،و قد عمل(صلّی اللّه علیه و آله)علی محورین رئیسین هما:توعیة الامّة بوصفها الرعیّة بالمقدار الذی تتطلبه الرعیّة الواعیة من فهم و ثقافة و قدرة علی ممارسة الحیاة الإسلامیة کما أرادها اللّه سبحانه،و کان لعلیّ(علیه السّلام)دور فاعل فی هذا المحور، فانّه یمکننا القول بأنّ النبیّ(صلّی اللّه علیه و آله)کان مشغولا بتوسیع رقعة المجتمع الإسلامی طولیا،و کان علیّ(علیه السّلام)مشغولا بتعمیق الرقعة عرضیا،فکانت مهمّته تکملة لمهمّة النبیّ(صلّی اللّه علیه و آله).</w:t>
      </w:r>
    </w:p>
    <w:p>
      <w:pPr>
        <w:pStyle w:val="BookText"/>
      </w:pPr>
      <w:r>
        <w:rPr>
          <w:rFonts w:ascii="IRNazanin" w:hAnsi="IRNazanin" w:eastAsia="IRNazanin" w:cs="IRNazanin"/>
          <w:lang w:bidi="fa-IR"/>
          <w:color w:val="111111"/>
          <w:sz w:val="28"/>
          <w:szCs w:val="28"/>
          <w:rtl/>
        </w:rPr>
        <w:t xml:space="preserve">و المحور الآخر هو إعداد و توعیة الصفوة التی اختارها اللّه سبحانه لتخلف النبیّ(صلّی اللّه علیه و آله)فی غیابه لقیادة المجتمع و الرسالة الإسلامیّة و صیانتها عن الانحراف و الزیغ،إعدادا علی مستوی قیادة التجربة و علی مستوی الحاکمیة علیها،و قد أعدّ النبیّ علیّا لیتسلّم التجربة الإسلامیّة من بعده من خلال إشراکه فی کلّ المواقف المهمّة و المعقّدة و الصعبة و من خلال تثقیفه ثقافة خاصة لم یشارکه أحد فیها،فقد روی عنه(علیه السّلام)أنّه قال:«علّمنی رسول اللّه(صلّی اللّه علیه و آله)من العلم ألف باب یفتح من کلّ باب ألف باب»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علیّ(علیه السّلام)یتمتّع بمؤهّلات و لیاقات عالیة أهّلته أن ینال ثقة النبیّ(صلّی اللّه علیه و آله)المطلقة فی قوله و فعله،فنجد أنّ النبیّ(صلّی اللّه علیه و آله)أخذ علیّا صغیرا و تعهّده و ربّاه،فلازمه طوال فترة حیاته،و ما أن مضت فترة علی الدعوة الإسلامیة؛حتی أعلن النبیّ(صلّی اللّه علیه و آله)عن اتّخاذه علیّا(علیه السّلام)أخا و مؤازرا له فی دعوته،و کرّر هذا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الإعلان فی مواطن عدیدة،بل اتّخاذه أخا و مساویا له فی کلّ شیء ما عدا النبوّة.</w:t>
      </w:r>
    </w:p>
    <w:p>
      <w:pPr>
        <w:pStyle w:val="BookText"/>
      </w:pPr>
      <w:r>
        <w:rPr>
          <w:rFonts w:ascii="IRNazanin" w:hAnsi="IRNazanin" w:eastAsia="IRNazanin" w:cs="IRNazanin"/>
          <w:lang w:bidi="fa-IR"/>
          <w:color w:val="111111"/>
          <w:sz w:val="28"/>
          <w:szCs w:val="28"/>
          <w:rtl/>
        </w:rPr>
        <w:t xml:space="preserve">و حین توضّحت شخصیّة علیّ(علیه السّلام)؛بدأ النبیّ(صلّی اللّه علیه و آله)یکلّفه نیابة عنه فی المهمّات التی لا یمکن أن یقوم بها أحد غیر النبیّ(صلّی اللّه علیه و آله)أو شخص کنفسه،مثل:</w:t>
      </w:r>
    </w:p>
    <w:p>
      <w:pPr>
        <w:pStyle w:val="BookText"/>
      </w:pPr>
      <w:r>
        <w:rPr>
          <w:rFonts w:ascii="IRNazanin" w:hAnsi="IRNazanin" w:eastAsia="IRNazanin" w:cs="IRNazanin"/>
          <w:lang w:bidi="fa-IR"/>
          <w:color w:val="111111"/>
          <w:sz w:val="28"/>
          <w:szCs w:val="28"/>
          <w:rtl/>
        </w:rPr>
        <w:t xml:space="preserve">المبیت فی فراش النبیّ لیلة الهجرة؛و ردّ الودائع،و حمل الفواطم الی المدینة.</w:t>
      </w:r>
    </w:p>
    <w:p>
      <w:pPr>
        <w:pStyle w:val="BookText"/>
      </w:pPr>
      <w:r>
        <w:rPr>
          <w:rFonts w:ascii="IRNazanin" w:hAnsi="IRNazanin" w:eastAsia="IRNazanin" w:cs="IRNazanin"/>
          <w:lang w:bidi="fa-IR"/>
          <w:color w:val="111111"/>
          <w:sz w:val="28"/>
          <w:szCs w:val="28"/>
          <w:rtl/>
        </w:rPr>
        <w:t xml:space="preserve">و من درجة اهتمام النبیّ بعلیّ فی هذه المرحلة؛أنّه لم یدخل المدینة عند هجرته الیها،و صرّح بعدم اتّخاذها مقرّا جدیدا له حتی یلتحق علیّ به،و تبلیغ سورة «براءة»مثال آخر فقد أخذ علیّ(علیه السّلام)السورة من أبی بکر و بلّغها.</w:t>
      </w:r>
    </w:p>
    <w:p>
      <w:pPr>
        <w:pStyle w:val="BookText"/>
      </w:pPr>
      <w:r>
        <w:rPr>
          <w:rFonts w:ascii="IRNazanin" w:hAnsi="IRNazanin" w:eastAsia="IRNazanin" w:cs="IRNazanin"/>
          <w:lang w:bidi="fa-IR"/>
          <w:color w:val="111111"/>
          <w:sz w:val="28"/>
          <w:szCs w:val="28"/>
          <w:rtl/>
        </w:rPr>
        <w:t xml:space="preserve">و حین اضطرّ النبیّ(صلّی اللّه علیه و آله)للمواجهات العسکریة لم یکن یعطی رایته إلاّ لعلیّ(علیه السّلام)،و کان یرسله فی کلّ المواقف المستعصیة التی تتطلّب کفاءة عالیة، فکان علیّ(علیه السّلام)یؤدّیها علی أتمّ وجه.</w:t>
      </w:r>
    </w:p>
    <w:p>
      <w:pPr>
        <w:pStyle w:val="BookText"/>
      </w:pPr>
      <w:r>
        <w:rPr>
          <w:rFonts w:ascii="Amiri" w:hAnsi="Amiri" w:eastAsia="Amiri" w:cs="Amiri"/>
          <w:lang w:bidi="ar-SA"/>
          <w:color w:val="111111"/>
          <w:sz w:val="28"/>
          <w:szCs w:val="28"/>
          <w:rtl/>
        </w:rPr>
        <w:t xml:space="preserve">و فی مرحلة جدیدة بعد أن امتاز علیّ(علیه السّلام)من غیره من الصحابة بصدق سریرته و عمق إیمانه و تفانیه من أجل العقیدة و المبدأ أشار النبیّ(صلّی اللّه علیه و آله)الی أهمیّة أهل بیته(علیهم السّلام)و وجودهم و عظیم حبّه لهم،و میّز علیّا(علیه السّلام)،و قد دعم القرآن الکریم موقف النبیّ(صلّی اللّه علیه و آله)بقوله: قُلْ لاٰ أَسْئَلُکُمْ عَلَیْهِ أَجْراً إِلاَّ الْمَوَدَّةَ فِی الْقُرْبیٰ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أشار النبیّ(صلّی اللّه علیه و آله)الی طهارة علیّ و أهل بیته من الرجس المادی و المعنوی،و لم یأذن لأحد بالمرور بمسجده علی کلّ حال إلاّ لعلیّ.</w:t>
      </w:r>
    </w:p>
    <w:p>
      <w:pPr>
        <w:pStyle w:val="BookText"/>
      </w:pPr>
      <w:r>
        <w:rPr>
          <w:rFonts w:ascii="IRNazanin" w:hAnsi="IRNazanin" w:eastAsia="IRNazanin" w:cs="IRNazanin"/>
          <w:lang w:bidi="fa-IR"/>
          <w:color w:val="111111"/>
          <w:sz w:val="28"/>
          <w:szCs w:val="28"/>
          <w:rtl/>
        </w:rPr>
        <w:t xml:space="preserve">و لم یزل النبیّ یوجّه القاعدة الشعبیة للالتفاف حول علیّ،و یأمرهم بحبّه و التعلّق به عند حلول المشاکل أو المستجدات المستعصیة،و وضّح لهم ضرورة فهم شخصیة علیّ(علیه السّلام)فی شدّة إیمانه و قوّته فی ذات اللّه و عمق فهمه للعقیدة الإسلامیة وسعة علمه،فکانت الأحادیث:«أقضاکم علیّ.أعلمکم علیّ.أعدلکم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1082_96560"/>
    <w:bookmarkEnd w:id="49"/>
    <w:p>
      <w:pPr>
        <w:pStyle w:val="BookText"/>
      </w:pPr>
      <w:r>
        <w:rPr>
          <w:rFonts w:ascii="IRNazanin" w:hAnsi="IRNazanin" w:eastAsia="IRNazanin" w:cs="IRNazanin"/>
          <w:lang w:bidi="fa-IR"/>
          <w:color w:val="111111"/>
          <w:sz w:val="28"/>
          <w:szCs w:val="28"/>
          <w:rtl/>
        </w:rPr>
        <w:t xml:space="preserve">علیّ»و قد أثبتت الأحداث و الوقائع صحّة ذلک.</w:t>
      </w:r>
    </w:p>
    <w:p>
      <w:pPr>
        <w:pStyle w:val="BookText"/>
      </w:pPr>
      <w:r>
        <w:rPr>
          <w:rFonts w:ascii="IRNazanin" w:hAnsi="IRNazanin" w:eastAsia="IRNazanin" w:cs="IRNazanin"/>
          <w:lang w:bidi="fa-IR"/>
          <w:color w:val="111111"/>
          <w:sz w:val="28"/>
          <w:szCs w:val="28"/>
          <w:rtl/>
        </w:rPr>
        <w:t xml:space="preserve">و فی آخر منسک من مناسک الإسلام أشرک النبیّ(صلّی اللّه علیه و آله)علیّا فی حجّه دون غیره من المسلمین و قد صرّح بذلک،و قاما معا بنحر الهدی.</w:t>
      </w:r>
    </w:p>
    <w:p>
      <w:pPr>
        <w:pStyle w:val="BookText"/>
      </w:pPr>
      <w:r>
        <w:rPr>
          <w:rFonts w:ascii="IRNazanin" w:hAnsi="IRNazanin" w:eastAsia="IRNazanin" w:cs="IRNazanin"/>
          <w:lang w:bidi="fa-IR"/>
          <w:color w:val="111111"/>
          <w:sz w:val="28"/>
          <w:szCs w:val="28"/>
          <w:rtl/>
        </w:rPr>
        <w:t xml:space="preserve">کانت هذه الخطوات إعدادا و تهیئة الأرضیة لإعلان الغدیر حین وقف النبیّ(صلّی اللّه علیه و آله)بعد إتمام مراسم حجّة الوداع لیعلن للملأ أنّه سیغادر الدنیا و یخلف علیّا کقائد و مرجع للامّة بعده،و أنّ هذا الإعلان و التنصیب صادر عن اللّه تعالی، و تمّت بیعة الناس لعلیّ(علیه السّلام)بإمرة المؤمنین و نزل الوحی الإلهی ببلاغ تمام النعمة و کمال الدین.</w:t>
      </w:r>
    </w:p>
    <w:p>
      <w:pPr>
        <w:pStyle w:val="Heading5"/>
      </w:pPr>
      <w:bookmarkStart w:id="202" w:name="_Toc67"/>
      <w:r>
        <w:t>علیّ(علیه السّلام)فی حجّة الوداع:</w:t>
      </w:r>
      <w:bookmarkEnd w:id="202"/>
    </w:p>
    <w:p>
      <w:pPr>
        <w:pStyle w:val="BookText"/>
      </w:pPr>
      <w:r>
        <w:rPr>
          <w:rFonts w:ascii="IRNazanin" w:hAnsi="IRNazanin" w:eastAsia="IRNazanin" w:cs="IRNazanin"/>
          <w:lang w:bidi="fa-IR"/>
          <w:color w:val="111111"/>
          <w:sz w:val="28"/>
          <w:szCs w:val="28"/>
          <w:rtl/>
        </w:rPr>
        <w:t xml:space="preserve">بشوق غامر و غبطة تملأ القلوب تطلّع المسلمون الی اللقاء العبادی السیاسی الذی لم یشهد التأریخ نظیرا له من قبل عندما تحرّک موکب النبیّ(صلّی اللّه علیه و آله) فی أواخر شهر ذی القعدة من السنة العاشرة للهجرة باتجاه مکّة لیؤدّی مناسک الحجّ و حیث اللقاء مع الجموع القادمة من أطراف الجزیرة العربیة یحدوها هدف واحد و تحت رایة واحدة یردّدون شعارا إلهیا واحدا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[لبّیک اللّهمّ لبّیک لبّیک لا شریک لک لبیک إنّ الحمد و النعمة لک و الملک لا شریک لک لبّیک].</w:t>
      </w:r>
    </w:p>
    <w:p>
      <w:pPr>
        <w:pStyle w:val="BookText"/>
      </w:pPr>
      <w:r>
        <w:rPr>
          <w:rFonts w:ascii="IRNazanin" w:hAnsi="IRNazanin" w:eastAsia="IRNazanin" w:cs="IRNazanin"/>
          <w:lang w:bidi="fa-IR"/>
          <w:color w:val="111111"/>
          <w:sz w:val="28"/>
          <w:szCs w:val="28"/>
          <w:rtl/>
        </w:rPr>
        <w:t xml:space="preserve">و کان النبیّ(صلّی اللّه علیه و آله)قد کتب الی علیّ(علیه السّلام)فی الیمن یأمره أن یلتحق به فی مکّة لیحجّ معه،و أسرع علیّ بالخروج من الیمن و معه الغنائم و الحلل التی أصابها من الیمن،و التقی بالنبیّ(صلّی اللّه علیه و آله)و قد أشرف علی دخول مکّة،فاستبشر بلقائه و أخبره بما صنع فی الیمن،ففرح النبیّ(صلّی اللّه علیه و آله)بذلک و ابتهج و قال له:بم أهللت؟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1082_96561"/>
    <w:bookmarkEnd w:id="50"/>
    <w:p>
      <w:pPr>
        <w:pStyle w:val="BookText"/>
      </w:pPr>
      <w:r>
        <w:rPr>
          <w:rFonts w:ascii="IRNazanin" w:hAnsi="IRNazanin" w:eastAsia="IRNazanin" w:cs="IRNazanin"/>
          <w:lang w:bidi="fa-IR"/>
          <w:color w:val="111111"/>
          <w:sz w:val="28"/>
          <w:szCs w:val="28"/>
          <w:rtl/>
        </w:rPr>
        <w:t xml:space="preserve">فقال علیّ(علیه السّلام):یا رسول اللّه!إنّک لم تکتب إلیّ بإهلالک و لا عرفته فعقدت نیّتی بنیّتک،و قلت اللّهمّ إهلالا کإهلال نبیّک،و سقت معی من البدن أربعا و ثلاثین، فقال رسول اللّه(صلّی اللّه علیه و آله):اللّه أکبر و أنا قد سقت معی ستا و ستین،فأنت شریکی فی حجّی و مناسکی و هدیی،فأقم علی إحرامک وعد الی جیشک و عجّل به حتی نجتمع بمکّة،و کان علیّ(علیه السّلام)قد سبق الجیش حینما بلغ مشارف مکّة و أمّر علیهم رجلا منهم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أدی النبیّ مناسک العمرة و الحجّ و علی معه،و قال(صلّی اللّه علیه و آله):منی کلّها منحر، فنحر بیده الکریمة ثلاثة و ستین،و نحر علیّ(علیه السّلام)سبعة و ثلاثین تمام المائة،ثمّ اجتمع الناس فخطب النبیّ(صلّی اللّه علیه و آله)خطابا جامعا وعظ المسلمین فیه و نصحهم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أتمّ النبیّ(صلّی اللّه علیه و آله)و المسلمون مناسکهم فی منی،ثمّ رجع إلی مکّة فدخل فیها،و طاف طواف الوداع،ثمّ اتّجه الی المدینة.</w:t>
      </w:r>
    </w:p>
    <w:p>
      <w:pPr>
        <w:pStyle w:val="Heading5"/>
      </w:pPr>
      <w:bookmarkStart w:id="203" w:name="_Toc68"/>
      <w:r>
        <w:t>علیّ(علیه السّلام)فی غدیر خم أمیرا للمؤمنین:</w:t>
      </w:r>
      <w:bookmarkEnd w:id="203"/>
    </w:p>
    <w:p>
      <w:pPr>
        <w:pStyle w:val="BookText"/>
      </w:pPr>
      <w:r>
        <w:rPr>
          <w:rFonts w:ascii="Amiri" w:hAnsi="Amiri" w:eastAsia="Amiri" w:cs="Amiri"/>
          <w:lang w:bidi="ar-SA"/>
          <w:color w:val="111111"/>
          <w:sz w:val="28"/>
          <w:szCs w:val="28"/>
          <w:rtl/>
        </w:rPr>
        <w:t xml:space="preserve">و لمّا انصرف النبیّ(صلّی اللّه علیه و آله)راجعا الی المدینة و معه تلک الحشود الغفیرة من المسلمین؛وصل الی غدیر خمّ من الجحفة التی تتشعّب فیها طرق أهل المدینة و العراق و مصر،و ذلک فی الیوم الثامن عشر من ذی الحجّة،نزل إلیه الوحی عن اللّه بقوله : یٰا أَیُّهَا الرَّسُولُ بَلِّغْ مٰا أُنْزِلَ إِلَیْکَ مِنْ رَبِّکَ </w:t>
      </w:r>
      <w:r>
        <w:rPr>
          <w:rStyle w:val="FootnoteReference"/>
        </w:rPr>
        <w:footnoteReference w:id="187"/>
      </w:r>
      <w:r>
        <w:rPr>
          <w:rFonts w:ascii="IRNazanin" w:hAnsi="IRNazanin" w:eastAsia="IRNazanin" w:cs="IRNazanin"/>
          <w:lang w:bidi="fa-IR"/>
          <w:color w:val="111111"/>
          <w:sz w:val="28"/>
          <w:szCs w:val="28"/>
          <w:rtl/>
        </w:rPr>
        <w:t xml:space="preserve">و أمره أن یقیم علیّا علما للناس و یبلّغهم ما نزل فیه من الولایة و فرض الطاعة علی کلّ أحد،و قد ضمن الوحی للنبیّ(صلّی اللّه علیه و آله)أن یکفیه شرّ الحاقدین و الحاسدین من الناس،و کان أوائل القوم قریبا من الجحفة،فأمر رسول اللّه(صلّی اللّه علیه و آله)أن یردّ من تقدّم منهم،و یحبس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تأخّر عنهم فی ذلک المکان الذی لم یکن منزلا لأحد من قبله،و لم یکن هو(صلّی اللّه علیه و آله) ینزل فیه لولا خطاب الوحی له،ثمّ وقف(صلّی اللّه علیه و آله)بین تلک الجموع و قال بصوت یسمعه الجمیع: أیّها الناس کأنّی قد دعیت فأجبت،إنّی تارک فیکم الثقلین کتاب اللّه و عترتی أهل بیتی،فانظروا کیف تخلفونی فیهما،فإنهما لن یفترقا حتی یردا علیّ الحوض..ثمّ قال:إنّ اللّه مولای و أنا ولیّ کلّ مؤمن و مؤمنة،و أخذ بید علیّ(علیه السّلام)و قال: «من کنت مولاه فهذا علیّ مولاه،اللّهم وال من والاه،و عاد من عاداه، و أنصر من نصره،و اخذل من خذله،و أدر الحق معه حیث دار،ألا فلیبلّغ الشاهد الغائب».</w:t>
      </w:r>
    </w:p>
    <w:p>
      <w:pPr>
        <w:pStyle w:val="BookText"/>
      </w:pPr>
      <w:r>
        <w:rPr>
          <w:rFonts w:ascii="Amiri" w:hAnsi="Amiri" w:eastAsia="Amiri" w:cs="Amiri"/>
          <w:lang w:bidi="ar-SA"/>
          <w:color w:val="111111"/>
          <w:sz w:val="28"/>
          <w:szCs w:val="28"/>
          <w:rtl/>
        </w:rPr>
        <w:t xml:space="preserve">ثمّ لم یتفرّقوا حتّی نزل أمین الوحی بقوله: 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فقال رسول اللّه(صلّی اللّه علیه و آله):«اللّه أکبر علی إکمال الدین و إتمام النعمة،و رضی الرب برسالتی و الولایة لعلّی من بعدی»ثمّ طفق القوم یهنّئون أمیر المؤمنین(علیه السّلام)و ممّن هنّأه فی مقدّم الصحابة الشیخان أبو بکر و عمر،کلّ یقول:بخ بخ لک یا ابن أبی طالب،أصبحت و أمسیت مولای و مولی کلّ مؤمن و مؤمنة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النبیّ(صلّی اللّه علیه و آله)أمر بنصب خیمة لعلیّ(علیه السّلام)و أمر المسلمین أن یدخلوا علیه فوجا فوجا و یسلّموا علیه بإمرة المؤمنین،ففعل ذلک کلّهم حتّی من کان معه(صلّی اللّه علیه و آله)من أزواجه و نساء المسلمین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1082_96563"/>
    <w:bookmarkEnd w:id="51"/>
    <w:p>
      <w:pPr>
        <w:pStyle w:val="Heading5"/>
      </w:pPr>
      <w:bookmarkStart w:id="204" w:name="_Toc69"/>
      <w:r>
        <w:t>واقعة الحارث بن النعمان و نزول آیة سَأَلَ سٰائِلٌ بِعَذٰابٍ وٰاقِعٍ :</w:t>
      </w:r>
      <w:bookmarkEnd w:id="204"/>
    </w:p>
    <w:p>
      <w:pPr>
        <w:pStyle w:val="BookText"/>
      </w:pPr>
      <w:r>
        <w:rPr>
          <w:rFonts w:ascii="IRNazanin" w:hAnsi="IRNazanin" w:eastAsia="IRNazanin" w:cs="IRNazanin"/>
          <w:lang w:bidi="fa-IR"/>
          <w:color w:val="111111"/>
          <w:sz w:val="28"/>
          <w:szCs w:val="28"/>
          <w:rtl/>
        </w:rPr>
        <w:t xml:space="preserve">لمّا شاع و انتشر قول النبیّ(صلّی اللّه علیه و آله):«من کنت مولاه فعلیّ مولاه»فبلغ الحارث ابن النعمان الفهری،فأتی النبیّ علی ناقته و کان بالأبطح،فنزل و عقل ناقته و قال للنبیّ و هو فی ملأ من الصحابة:یا محمّد!أمرتنا عن اللّه أن نشهد أن لا إله إلاّ اللّه و أنّک رسول اللّه فقبلنا منک،ثمّ ذکر سائر أرکان الإسلام و قال:ثمّ لم ترض بهذا حتّی مددت بضبعی ابن عمّک و فضّلته علینا و قلت:«من کنت مولاه فعلیّ مولاه» فهذا منک أم من اللّه؟</w:t>
      </w:r>
    </w:p>
    <w:p>
      <w:pPr>
        <w:pStyle w:val="BookText"/>
      </w:pPr>
      <w:r>
        <w:rPr>
          <w:rFonts w:ascii="Amiri" w:hAnsi="Amiri" w:eastAsia="Amiri" w:cs="Amiri"/>
          <w:lang w:bidi="ar-SA"/>
          <w:color w:val="111111"/>
          <w:sz w:val="28"/>
          <w:szCs w:val="28"/>
          <w:rtl/>
        </w:rPr>
        <w:t xml:space="preserve">فقال النبیّ(صلّی اللّه علیه و آله):«و اللّه الذی لا إله إلاّ هو،هو أمر اللّه»فولّی الحارث یرید راحلته و هو یقول:اللّهمّ إن کان هذا هو الحقّ من عندک فأمطر علینا حجارة من السماء أو ائتنا بعذاب ألیم،فما وصل إلیها حتی رماه اللّه بحجر فسقط علی هامّته و خرج من دبره،و أنزل اللّه تعالی: سَأَلَ سٰائِلٌ بِعَذٰابٍ وٰاقِعٍ 1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5"/>
      </w:pPr>
      <w:bookmarkStart w:id="205" w:name="_Toc70"/>
      <w:r>
        <w:t>محاولات الرسول(صلّی اللّه علیه و آله)لتثبیت بیعة علیّ(علیه السّلام):</w:t>
      </w:r>
      <w:bookmarkEnd w:id="205"/>
    </w:p>
    <w:p>
      <w:pPr>
        <w:pStyle w:val="BookText"/>
      </w:pPr>
      <w:r>
        <w:rPr>
          <w:rFonts w:ascii="IRNazanin" w:hAnsi="IRNazanin" w:eastAsia="IRNazanin" w:cs="IRNazanin"/>
          <w:lang w:bidi="fa-IR"/>
          <w:color w:val="111111"/>
          <w:sz w:val="28"/>
          <w:szCs w:val="28"/>
          <w:rtl/>
        </w:rPr>
        <w:t xml:space="preserve">لقد کان رسول اللّه(صلّی اللّه علیه و آله)علی علم تامّ بما سیؤول إلیه وضع المسلمین من بعده،لأنّه کان یراقب العلل و الأمراض التی ابتلی بها هذا المجتمع،و کان علی یقین بأن أوّل ضربة من بعده ستوجّه الی الخطّ الرسالی الذی أرسی قواعده هو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علیّ،و إلی الزعامة التی أشار إلیها النبیّ(صلّی اللّه علیه و آله)فی أن تخلفه فی الخطّ الصحیح للدعوة الإسلامیّة،لانّ هذا یهدّد مصالح الکثیر ممّن کانوا یریدون أن یستفیدوا من الإسلام و یتنعّموا بإشباع رغباتهم فی ظلاله لا أن یقدّموا جهدا و فائدة للإسلام، و یتزّعموا هذا الکیان الکبیر الذی بناه النبیّ(صلّی اللّه علیه و آله).</w:t>
      </w:r>
    </w:p>
    <w:p>
      <w:pPr>
        <w:pStyle w:val="BookText"/>
      </w:pPr>
      <w:r>
        <w:rPr>
          <w:rFonts w:ascii="IRNazanin" w:hAnsi="IRNazanin" w:eastAsia="IRNazanin" w:cs="IRNazanin"/>
          <w:lang w:bidi="fa-IR"/>
          <w:color w:val="111111"/>
          <w:sz w:val="28"/>
          <w:szCs w:val="28"/>
          <w:rtl/>
        </w:rPr>
        <w:t xml:space="preserve">و کان(صلّی اللّه علیه و آله)یتخوّف من أن تتحول الشریعة الإسلامیة الی شیء آخر غیر الذی أنزله اللّه علیه،و تکون خاضعة للأهواء و الرغبات،و کمصداق علی تخوف النبیّ هو واقعة الحارث بن النعمان الذی جاء یشکّک و یستنکر علی النبیّ مواقفه.</w:t>
      </w:r>
    </w:p>
    <w:p>
      <w:pPr>
        <w:pStyle w:val="BookText"/>
      </w:pPr>
      <w:r>
        <w:rPr>
          <w:rFonts w:ascii="IRNazanin" w:hAnsi="IRNazanin" w:eastAsia="IRNazanin" w:cs="IRNazanin"/>
          <w:lang w:bidi="fa-IR"/>
          <w:color w:val="111111"/>
          <w:sz w:val="28"/>
          <w:szCs w:val="28"/>
          <w:rtl/>
        </w:rPr>
        <w:t xml:space="preserve">فما کان منه(صلّی اللّه علیه و آله)إلاّ و أن یعلن موقفه من الاتّجاه الصحیح لخطّ الدعوة الإسلامیة عبر مراحل و فترات عدیدة،فکان یکرّر لأصحابه:إن تستخلفوا علیّا -و ما أراکم فاعلین-تجدوه هادیا مهدیا یحملکم علی المحجّة البیضاء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سعد بن عبادة قال فی ملأ من الناس:فو اللّه لقد سمعت رسول اللّه(صلّی اللّه علیه و آله)یقول:إذا أنا متّ تضلّ الأهواء بعدی و یرجع الناس علی أعقابهم، فالحقّ یومئذ مع علیّ(علیه السّلام).</w:t>
      </w:r>
    </w:p>
    <w:p>
      <w:pPr>
        <w:pStyle w:val="BookText"/>
      </w:pPr>
      <w:r>
        <w:rPr>
          <w:rFonts w:ascii="IRNazanin" w:hAnsi="IRNazanin" w:eastAsia="IRNazanin" w:cs="IRNazanin"/>
          <w:lang w:bidi="fa-IR"/>
          <w:color w:val="111111"/>
          <w:sz w:val="28"/>
          <w:szCs w:val="28"/>
          <w:rtl/>
        </w:rPr>
        <w:t xml:space="preserve">و حدیث الثقلین شاهد آخر علی ضرورة التمسّک بطاعة علیّ(علیه السّلام)و السیر علی هدیه و منهاج ولایته لضمان سلامة العقیدة الإسلامیة و تحصینها من الانحراف.</w:t>
      </w:r>
    </w:p>
    <w:p>
      <w:pPr>
        <w:pStyle w:val="BookText"/>
      </w:pPr>
      <w:r>
        <w:rPr>
          <w:rFonts w:ascii="IRNazanin" w:hAnsi="IRNazanin" w:eastAsia="IRNazanin" w:cs="IRNazanin"/>
          <w:lang w:bidi="fa-IR"/>
          <w:color w:val="111111"/>
          <w:sz w:val="28"/>
          <w:szCs w:val="28"/>
          <w:rtl/>
        </w:rPr>
        <w:t xml:space="preserve">ثمّ بدأ النبیّ(صلّی اللّه علیه و آله)بإعداد خطّة جدیدة لإتمام الأمر الإلهی بتنصیب علیّ أمیرا للمؤمنین،فحاول أن یعدّ جیشا کبیرا یضمّ فیه کلّ العناصر التی من الممکن أن تدخل فی حلبة الصراع السیاسی مع الإمام علیّ(علیه السّلام)و تناوئه علی زعامة الساحة الإسلامیّة،و من ثمّ سینحرف مسار الرسالة الإسلامیة عن طریقها القویم، أو علی الأقل أنّها تطالب بمکانة سیاسیة أو إداریة فی جهاز الدولة،و قد تظهر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2" w:name="pg11082_96565"/>
    <w:bookmarkEnd w:id="52"/>
    <w:p>
      <w:pPr>
        <w:pStyle w:val="BookText"/>
      </w:pPr>
      <w:r>
        <w:rPr>
          <w:rFonts w:ascii="IRNazanin" w:hAnsi="IRNazanin" w:eastAsia="IRNazanin" w:cs="IRNazanin"/>
          <w:lang w:bidi="fa-IR"/>
          <w:color w:val="111111"/>
          <w:sz w:val="28"/>
          <w:szCs w:val="28"/>
          <w:rtl/>
        </w:rPr>
        <w:t xml:space="preserve">موقفا معادیا فی حالة رفض الإمام علیّ(علیه السّلام)ذلک،ممّا قد یثیر الکثیر من المشاکل للامّة و هی فی حالة ارتباک بفقده(صلّی اللّه علیه و آله).</w:t>
      </w:r>
    </w:p>
    <w:p>
      <w:pPr>
        <w:pStyle w:val="Heading5"/>
      </w:pPr>
      <w:bookmarkStart w:id="206" w:name="_Toc71"/>
      <w:r>
        <w:t>مرض النبیّ(صلّی اللّه علیه و آله)و سریّة اسامة:</w:t>
      </w:r>
      <w:bookmarkEnd w:id="206"/>
    </w:p>
    <w:p>
      <w:pPr>
        <w:pStyle w:val="Heading6"/>
      </w:pPr>
      <w:bookmarkStart w:id="207" w:name="_Toc72"/>
      <w:r>
        <w:t>اشارة</w:t>
      </w:r>
      <w:bookmarkEnd w:id="207"/>
    </w:p>
    <w:p>
      <w:pPr>
        <w:pStyle w:val="BookText"/>
      </w:pPr>
      <w:r>
        <w:rPr>
          <w:rFonts w:ascii="IRNazanin" w:hAnsi="IRNazanin" w:eastAsia="IRNazanin" w:cs="IRNazanin"/>
          <w:lang w:bidi="fa-IR"/>
          <w:color w:val="111111"/>
          <w:sz w:val="28"/>
          <w:szCs w:val="28"/>
          <w:rtl/>
        </w:rPr>
        <w:t xml:space="preserve">حیاة علیّ(علیه السّلام)هی حیاة النبی(صلّی اللّه علیه و آله)و الرسالة الإسلامیة،فالمواقف المهمّة و الصعبة فی الکثیر من الصراعات و الأزمات و المنعطفات التی وقف فیها علیّ بکلّ بسالة و شجاعة مع رسول اللّه حتی آخر لحظات عمره الشریف تکشف عن مدی القرب و الاتصال و التلاحم المصیری بین الرسول و علیّ،و تفهّمنا جیّدا من خلال الآیات و الروایات و حوادث التأریخ أنّ علیّا هو الامتداد الطبیعی لرسول الإسلام(صلّی اللّه علیه و آله)و هو المؤهّل لقیادة الامّة الإسلامیة بعد الرسول(صلّی اللّه علیه و آله) و لیس ثمة إنسان آخر.</w:t>
      </w:r>
    </w:p>
    <w:p>
      <w:pPr>
        <w:pStyle w:val="BookText"/>
      </w:pPr>
      <w:r>
        <w:rPr>
          <w:rFonts w:ascii="IRNazanin" w:hAnsi="IRNazanin" w:eastAsia="IRNazanin" w:cs="IRNazanin"/>
          <w:lang w:bidi="fa-IR"/>
          <w:color w:val="111111"/>
          <w:sz w:val="28"/>
          <w:szCs w:val="28"/>
          <w:rtl/>
        </w:rPr>
        <w:t xml:space="preserve">لقد أودع النبیّ(صلّی اللّه علیه و آله)علیّا(علیه السّلام)أسرار النبوّة و تفاصیل الرسالة و حمّله عبء مسؤولیة رعایتها و صیانتها،حتی أنّه أوکل الیه أمر تجهیزه و دفنه دون غیره،لعلمه وثقته بأنّ علیّا(علیه السّلام)سینفّذ أوامره و لا یحید عنها قید أنملة و لا یتردّد طرفة عین،و لم یکن النبیّ(صلّی اللّه علیه و آله)یطمئنّ لغیره هذا الاطمئنان.</w:t>
      </w:r>
    </w:p>
    <w:p>
      <w:pPr>
        <w:pStyle w:val="BookText"/>
      </w:pPr>
      <w:r>
        <w:rPr>
          <w:rFonts w:ascii="IRNazanin" w:hAnsi="IRNazanin" w:eastAsia="IRNazanin" w:cs="IRNazanin"/>
          <w:lang w:bidi="fa-IR"/>
          <w:color w:val="111111"/>
          <w:sz w:val="28"/>
          <w:szCs w:val="28"/>
          <w:rtl/>
        </w:rPr>
        <w:t xml:space="preserve">و کان النبیّ(صلّی اللّه علیه و آله)یصرّ علی تبیان خلافة علیّ(علیه السّلام)و أنّه الوصیّ من بعده حتی فی آخر لحظات حیاته المبارکة مضافا الی کلّ التصریحات و التلمیحات التی أبداها فی شتی المناسبات و مختلف المواقف.</w:t>
      </w:r>
    </w:p>
    <w:p>
      <w:pPr>
        <w:pStyle w:val="BookText"/>
      </w:pPr>
      <w:r>
        <w:rPr>
          <w:rFonts w:ascii="IRNazanin" w:hAnsi="IRNazanin" w:eastAsia="IRNazanin" w:cs="IRNazanin"/>
          <w:lang w:bidi="fa-IR"/>
          <w:color w:val="111111"/>
          <w:sz w:val="28"/>
          <w:szCs w:val="28"/>
          <w:rtl/>
        </w:rPr>
        <w:t xml:space="preserve">لمّا رجع النبیّ(صلّی اللّه علیه و آله)من حجّه الی«یثرب»،أقام فیها أیّاما حتی اعتلّت صحّته و اشتدّ به ألم المرض،و کان(صلّی اللّه علیه و آله)یقول :«ما أزال أجد ألم الطعام الذی أکلت بخیبر فهذا أوان انقطاع أبهری من ذلک السمّ» </w:t>
      </w:r>
      <w:r>
        <w:rPr>
          <w:rStyle w:val="FootnoteReference"/>
        </w:rPr>
        <w:footnoteReference w:id="192"/>
      </w:r>
      <w:r>
        <w:rPr>
          <w:rFonts w:ascii="IRNazanin" w:hAnsi="IRNazanin" w:eastAsia="IRNazanin" w:cs="IRNazanin"/>
          <w:lang w:bidi="fa-IR"/>
          <w:color w:val="111111"/>
          <w:sz w:val="28"/>
          <w:szCs w:val="28"/>
          <w:rtl/>
        </w:rPr>
        <w:t xml:space="preserve">و تقاطر المسلمون علیه یعودونه و فی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نفوسهم القلق و الأسی و فی أذهانهم الحیرة و التساؤل عن مصیر الأیّام الآتیة و الرسالة السماویة،فنعی(صلّی اللّه علیه و آله)إلیهم نفسه و أوصاهم بما یضمن لهم استمرار مسیرة الرّسالة و تحقیق السعادة و النجاح،فقال(صلّی اللّه علیه و آله): «أیّها الناس!یوشک أن اقبض قبضا سریعا فینطلق بی و قدّمت إلیکم القول معذرة الیکم الا إنّی مخلّف فیکم کتاب اللّه عزّ و جلّ و عترتی أهل بیتی»ثمّ أخذ بید علیّ(علیه السّلام)و قال:«هذا علیّ مع القرآن و القرآن مع علیّ لا یفترقان حتی یردا علیّ الحوض».</w:t>
      </w:r>
    </w:p>
    <w:p>
      <w:pPr>
        <w:pStyle w:val="BookText"/>
      </w:pPr>
      <w:r>
        <w:rPr>
          <w:rFonts w:ascii="IRNazanin" w:hAnsi="IRNazanin" w:eastAsia="IRNazanin" w:cs="IRNazanin"/>
          <w:lang w:bidi="fa-IR"/>
          <w:color w:val="111111"/>
          <w:sz w:val="28"/>
          <w:szCs w:val="28"/>
          <w:rtl/>
        </w:rPr>
        <w:t xml:space="preserve">و أراد(صلّی اللّه علیه و آله)أن یتمّم مساعیه لکی یهیء الامور لتنصیب علیّ خلیفة من بعده من دون أن تؤثّر علیه قوی التنافس أو مؤامرات المغرضین و دسائس المنحرفین،فقد أجمع المؤرّخون علی أنّ النبیّ(صلّی اللّه علیه و آله)فی الأیّام الأخیرة من حیاته المبارکة لم یکن یعنیه شیء أکثر من تجهیز جیش یضمّ أکبر عدد من المسلمین بما فی ذلک أبو بکر و عمر و وجوه المهاجرین و الأنصار،و أمّر علیهم اسامة بن زید و إرساله الی الحدود الشمالیة لمنطقة الجزیرة العربیة و استثنی علیّا(علیه السّلام).</w:t>
      </w:r>
    </w:p>
    <w:p>
      <w:pPr>
        <w:pStyle w:val="BookText"/>
      </w:pPr>
      <w:r>
        <w:rPr>
          <w:rFonts w:ascii="IRNazanin" w:hAnsi="IRNazanin" w:eastAsia="IRNazanin" w:cs="IRNazanin"/>
          <w:lang w:bidi="fa-IR"/>
          <w:color w:val="111111"/>
          <w:sz w:val="28"/>
          <w:szCs w:val="28"/>
          <w:rtl/>
        </w:rPr>
        <w:t xml:space="preserve">و لکنّ عددا من الصحابة لم یرق لهم أمر النبیّ(صلّی اللّه علیه و آله)فتثاقلوا عن الخروج فی جیش اسامة و اعتذروا بأعذار واهیة،و انطلقت ألسنتهم بالنقد اللاذع و الاعتراض المرّ علی تأمیر اسامة،فخرج(صلّی اللّه علیه و آله)-رغم کلّ الآلام-و خطب فیهم و حثّهم علی الانضواء تحت قیادة اسامة،و قد بدا علیه الانفعال و التصلّب،و استمرّ یلحّ علی إنفاذ الجیش و الخروج نحو هدفه،و قال(صلّی اللّه علیه و آله):أنفذوا جیش اسامة،لعن اللّه من تخلّف عن جیش اسامة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نجد هنا غرابة فی الموقف،و هی إلحاح الرسول علی ضرورة مسیر جیش اسامة الی الوجهة التی وجّهها إیّاه علی الرغم من مرضه و علمه بدنوّ أجله،فلو کان لأحد ممّن کان تحت إمرة اسامة أهمیّة فی حالة وفاة النبیّ(صلّی اللّه علیه و آله)؛لاستثناه.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1082_96567"/>
    <w:bookmarkEnd w:id="53"/>
    <w:p>
      <w:pPr>
        <w:pStyle w:val="BookText"/>
      </w:pPr>
      <w:r>
        <w:rPr>
          <w:rFonts w:ascii="IRNazanin" w:hAnsi="IRNazanin" w:eastAsia="IRNazanin" w:cs="IRNazanin"/>
          <w:lang w:bidi="fa-IR"/>
          <w:color w:val="111111"/>
          <w:sz w:val="28"/>
          <w:szCs w:val="28"/>
          <w:rtl/>
        </w:rPr>
        <w:t xml:space="preserve">و أعجب من ذلک هو تلکّؤ القوم و تملّصهم عن تنفیذ أمر النبیّ،فکأن هناک أمرا خفیا یریدون إبرامه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یبدو أنّ الرسول استشفّ من التحرکات التی صدرت من الصحابة أنّهم یبغون لأهل بیته الغوائل و یتربّصون بهم الدوائر،و أنّهم مجمعون علی صرف الخلافة عنهم،فرأی(صلّی اللّه علیه و آله)أن یصون امّته عن الانحراف و یحمیها من الفتن،فأراد أن یحاول معهم محاولة جدیدة لتثبیت ولایة علیّ(علیه السّلام)و خلافته له(صلّی اللّه علیه و آله)فقال:</w:t>
      </w:r>
    </w:p>
    <w:p>
      <w:pPr>
        <w:pStyle w:val="BookText"/>
      </w:pPr>
      <w:r>
        <w:rPr>
          <w:rFonts w:ascii="IRNazanin" w:hAnsi="IRNazanin" w:eastAsia="IRNazanin" w:cs="IRNazanin"/>
          <w:lang w:bidi="fa-IR"/>
          <w:color w:val="111111"/>
          <w:sz w:val="28"/>
          <w:szCs w:val="28"/>
          <w:rtl/>
        </w:rPr>
        <w:t xml:space="preserve">«إئتونی بالکتف و الدواة أکتب إلیکم کتابا لن تضلّوا بعده أبدا».</w:t>
      </w:r>
    </w:p>
    <w:p>
      <w:pPr>
        <w:pStyle w:val="BookText"/>
      </w:pPr>
      <w:r>
        <w:rPr>
          <w:rFonts w:ascii="IRNazanin" w:hAnsi="IRNazanin" w:eastAsia="IRNazanin" w:cs="IRNazanin"/>
          <w:lang w:bidi="fa-IR"/>
          <w:color w:val="111111"/>
          <w:sz w:val="28"/>
          <w:szCs w:val="28"/>
          <w:rtl/>
        </w:rPr>
        <w:t xml:space="preserve">فتنازعوا-و لا ینبغی عند نبیّ أن یتنازع-فقالوا:ما شأنه؟أهجر؟ استفهموه.فذهبوا یردّدون علیه القول:فقال(صلّی اللّه علیه و آله):دعونی فالذی أنا فیه خیر ممّا تدعونی الیه،و أوصاهم بثلاث،قال:أخرجوا المشرکین من جزیرة العرب، و أجیزوا الوفد بنحو ما کنت اجیزهم،و سکت عن الثالثة عمدا أو قال:فنسیتها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208" w:name="_Toc73"/>
      <w:r>
        <w:t>رأی:</w:t>
      </w:r>
      <w:bookmarkEnd w:id="208"/>
    </w:p>
    <w:p>
      <w:pPr>
        <w:pStyle w:val="BookText"/>
      </w:pPr>
      <w:r>
        <w:rPr>
          <w:rFonts w:ascii="IRNazanin" w:hAnsi="IRNazanin" w:eastAsia="IRNazanin" w:cs="IRNazanin"/>
          <w:lang w:bidi="fa-IR"/>
          <w:color w:val="111111"/>
          <w:sz w:val="28"/>
          <w:szCs w:val="28"/>
          <w:rtl/>
        </w:rPr>
        <w:t xml:space="preserve">دوّن أکثر المؤرّخین هذا الحدیث فی کتبهم علی هذا النحو،و لم یذکروا من وصایاه إلاّ وصیّتین و سکتوا عن الثالثة أو تناسوها مجاراة للحاکمین الّذین تقمّصوا الخلافة بعد الرسول(صلّی اللّه علیه و آله)،فی حین أنّه لم یسبق لأحد من الرواة لأحادیثه(صلّی اللّه علیه و آله)أن نسی شیئا أو فاته دون أن یدوّنه حتی یمکن القول بأنّهم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1082_96568"/>
    <w:bookmarkEnd w:id="54"/>
    <w:p>
      <w:pPr>
        <w:pStyle w:val="BookText"/>
      </w:pPr>
      <w:r>
        <w:rPr>
          <w:rFonts w:ascii="IRNazanin" w:hAnsi="IRNazanin" w:eastAsia="IRNazanin" w:cs="IRNazanin"/>
          <w:lang w:bidi="fa-IR"/>
          <w:color w:val="111111"/>
          <w:sz w:val="28"/>
          <w:szCs w:val="28"/>
          <w:rtl/>
        </w:rPr>
        <w:t xml:space="preserve">أحصوا حتی أنفاسه(صلّی اللّه علیه و آله)فکیف نسی الحاضرون علی کثرتهم و ازدحامهم عنده وصیّته الثالثة و هو فی حالة الوداع لهم؟و هم ینتظرون کلّ کلمة تصدر منه تهدّئ من روعهم و تبعث الأمل فی نفوسهم نحو المستقبل؟و لو لا أنّ الثالثة تأکید لنصوصه(صلّی اللّه علیه و آله)السابقة علی خلافة علیّ(علیه السّلام)؛لم ینسها أو لم یتغافل عنها أحد من الرواة اولئک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209" w:name="_Toc74"/>
      <w:r>
        <w:t>علیّ(علیه السّلام)مع النبیّ(صلّی اللّه علیه و آله)فی اللحظات الأخیرة:</w:t>
      </w:r>
      <w:bookmarkEnd w:id="209"/>
    </w:p>
    <w:p>
      <w:pPr>
        <w:pStyle w:val="BookText"/>
      </w:pPr>
      <w:r>
        <w:rPr>
          <w:rFonts w:ascii="IRNazanin" w:hAnsi="IRNazanin" w:eastAsia="IRNazanin" w:cs="IRNazanin"/>
          <w:lang w:bidi="fa-IR"/>
          <w:color w:val="111111"/>
          <w:sz w:val="28"/>
          <w:szCs w:val="28"/>
          <w:rtl/>
        </w:rPr>
        <w:t xml:space="preserve">اشتدّ المرض علی النبیّ(صلّی اللّه علیه و آله)فاغمی علیه،فلمّا أفاق قال(صلّی اللّه علیه و آله):«ادعوا لی أخی و صاحبی»و عاوده الضعف فقالت عائشة:لو بعثت الی أبی بکر،و قالت حفصة:لو بعثت إلی عمر،فاجتمعوا عنده جمیعا فقال(صلّی اللّه علیه و آله):«انصرفوا فإن تک لی حاجة أبعث الیکم»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دعی علیّ(علیه السّلام)فلمّا دنا منه أومأ إلیه،فأکبّ علیه،فناجاه الرسول(صلّی اللّه علیه و آله) طویلا،ثمّ ثقل النبیّ و حضره الموت،فلمّا قارب خروج نفسه قال لعلیّ(علیه السّلام):</w:t>
      </w:r>
    </w:p>
    <w:p>
      <w:pPr>
        <w:pStyle w:val="BookText"/>
      </w:pPr>
      <w:r>
        <w:rPr>
          <w:rFonts w:ascii="IRNazanin" w:hAnsi="IRNazanin" w:eastAsia="IRNazanin" w:cs="IRNazanin"/>
          <w:lang w:bidi="fa-IR"/>
          <w:color w:val="111111"/>
          <w:sz w:val="28"/>
          <w:szCs w:val="28"/>
          <w:rtl/>
        </w:rPr>
        <w:t xml:space="preserve">«ضع رأسی فی حجرک،فقد جاء أمر اللّه تعالی،فإذا فاضت نفسی فتناولها بیدک، و امسح بها وجهک،ثمّ وجّهنی الی القبلة و تولّ أمری وصلّ علیّ أوّل الناس،و لا تفارقنی حتی توارینی فی رمسی،و استعن باللّه تعالی»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انتقل الرسول الأکرم(صلّی اللّه علیه و آله)الی جوار ربّه راضیا مرضیّا بعد أن أدّی رسالته بأحسن وجه،و أوضح السبیل للامّة من بعده.و علی بن أبی طالب(علیه السّلام) یلازمه ملازمته الظل لذی الظل و یتابعه متابعة التلمیذ لاستاذه فی جمیع لحظات حیاته الرسالیة المبارکة.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11082_96569"/>
    <w:bookmarkEnd w:id="55"/>
    <w:p>
      <w:pPr>
        <w:pStyle w:val="Heading2"/>
      </w:pPr>
      <w:bookmarkStart w:id="210" w:name="_Toc75"/>
      <w:r>
        <w:t>الباب الثّالث: عصر الإمام علیّ بن أبی طالب(علیه السّلام)</w:t>
      </w:r>
      <w:bookmarkEnd w:id="210"/>
    </w:p>
    <w:p>
      <w:pPr>
        <w:pStyle w:val="Heading3"/>
      </w:pPr>
      <w:bookmarkStart w:id="211" w:name="_Toc76"/>
      <w:r>
        <w:t>اشارة</w:t>
      </w:r>
      <w:bookmarkEnd w:id="211"/>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عصر الإمام علیّ بن أبی طالب(علیه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علیّ(علیه السّلام)فی عهد أبی بکر</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علیّ(علیه السّلام)فی عهد عمر</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الإمام علیّ(علیه السّلام)فی عهد عثمان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1082_96571"/>
    <w:bookmarkEnd w:id="56"/>
    <w:p>
      <w:pPr>
        <w:pStyle w:val="Heading3"/>
      </w:pPr>
      <w:bookmarkStart w:id="212" w:name="_Toc77"/>
      <w:r>
        <w:t>الفصل الأول:عصر الإمام علیّ بن أبی طالب(علیه السّلام)</w:t>
      </w:r>
      <w:bookmarkEnd w:id="212"/>
    </w:p>
    <w:p>
      <w:pPr>
        <w:pStyle w:val="Heading4"/>
      </w:pPr>
      <w:bookmarkStart w:id="213" w:name="_Toc78"/>
      <w:r>
        <w:t>اشارة</w:t>
      </w:r>
      <w:bookmarkEnd w:id="213"/>
    </w:p>
    <w:p>
      <w:pPr>
        <w:pStyle w:val="BookText"/>
      </w:pPr>
      <w:r>
        <w:rPr>
          <w:rFonts w:ascii="IRNazanin" w:hAnsi="IRNazanin" w:eastAsia="IRNazanin" w:cs="IRNazanin"/>
          <w:lang w:bidi="fa-IR"/>
          <w:color w:val="111111"/>
          <w:sz w:val="28"/>
          <w:szCs w:val="28"/>
          <w:rtl/>
        </w:rPr>
        <w:t xml:space="preserve">عصر الإمام علیّ (علیه السّلام)</w:t>
      </w:r>
    </w:p>
    <w:p>
      <w:pPr>
        <w:pStyle w:val="Heading4"/>
      </w:pPr>
      <w:bookmarkStart w:id="214" w:name="_Toc79"/>
      <w:r>
        <w:t>حدیث الوفاة:</w:t>
      </w:r>
      <w:bookmarkEnd w:id="214"/>
    </w:p>
    <w:p>
      <w:pPr>
        <w:pStyle w:val="BookText"/>
      </w:pPr>
      <w:r>
        <w:rPr>
          <w:rFonts w:ascii="IRNazanin" w:hAnsi="IRNazanin" w:eastAsia="IRNazanin" w:cs="IRNazanin"/>
          <w:lang w:bidi="fa-IR"/>
          <w:color w:val="111111"/>
          <w:sz w:val="28"/>
          <w:szCs w:val="28"/>
          <w:rtl/>
        </w:rPr>
        <w:t xml:space="preserve">لم یکن حول النبی(صلّی اللّه علیه و آله)فی اللحظات الأخیرة من حیاته سوی علیّ(علیه السّلام) و بنی هاشم،و قد علم الناس بوفاته من الضجیج و عویل النساء،فأسرعوا و تجمّعوا فی المسجد و خارجه و هم فی حالة من الارتباک و الدهشة لا یحیرون جوابا إلاّ البکاء و النواح،و هم علی هذه الحالة و إذا بموقف غریب یصدر من عمر إذ خرج بعد أن دخل علی رسول اللّه(صلّی اللّه علیه و آله)و السیف فی یده یهزّه و یقول:إن رجالا من المنافقین یزعمون أنّ رسول اللّه قد مات،إنّه و اللّه ما مات و لکنّه قد ذهب إلی ربّه کما ذهب موسی بن عمران </w:t>
      </w:r>
      <w:r>
        <w:rPr>
          <w:rStyle w:val="FootnoteReference"/>
        </w:rPr>
        <w:footnoteReference w:id="199"/>
      </w:r>
      <w:r>
        <w:rPr>
          <w:rFonts w:ascii="IRNazanin" w:hAnsi="IRNazanin" w:eastAsia="IRNazanin" w:cs="IRNazanin"/>
          <w:lang w:bidi="fa-IR"/>
          <w:color w:val="111111"/>
          <w:sz w:val="28"/>
          <w:szCs w:val="28"/>
          <w:rtl/>
        </w:rPr>
        <w:t xml:space="preserve">.و لم یهدأ عمر حتی وصل أبو بکر </w:t>
      </w:r>
      <w:r>
        <w:rPr>
          <w:rStyle w:val="FootnoteReference"/>
        </w:rPr>
        <w:footnoteReference w:id="200"/>
      </w:r>
      <w:r>
        <w:rPr>
          <w:rFonts w:ascii="Amiri" w:hAnsi="Amiri" w:eastAsia="Amiri" w:cs="Amiri"/>
          <w:lang w:bidi="ar-SA"/>
          <w:color w:val="111111"/>
          <w:sz w:val="28"/>
          <w:szCs w:val="28"/>
          <w:rtl/>
        </w:rPr>
        <w:t xml:space="preserve">الی بیت رسول اللّه(صلّی اللّه علیه و آله)فکشف عن وجه النبیّ و خرج مسرعا،و قال:أیّها الناس،من کان یعبد محمّدا فإنّ محمّدا قد مات،و من کان یعبد اللّه فإنّ اللّه حیّ لا یموت،ثمّ تلا الآیة: وَ مٰا مُحَمَّدٌ إِلاّٰ رَسُولٌ قَدْ خَلَتْ مِنْ قَبْلِهِ الرُّسُلُ...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خرج عمر و أبو بکر و أبو عبیدة الجرّاح من البیت الذی فیه جثمان النبی المبارک و ترکوه إلی علیّ و أهل بیته المفجوعین بوفاته،و قد أذهلهم المصاب عن کلّ شیء،و قام علیّ(علیه السّلام)و أهل بیته(علیهم السّلام)بتجهیز النبیّ و الصلاة علیه و دفنه،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1082_96572"/>
    <w:bookmarkEnd w:id="57"/>
    <w:p>
      <w:pPr>
        <w:pStyle w:val="BookText"/>
      </w:pPr>
      <w:r>
        <w:rPr>
          <w:rFonts w:ascii="IRNazanin" w:hAnsi="IRNazanin" w:eastAsia="IRNazanin" w:cs="IRNazanin"/>
          <w:lang w:bidi="fa-IR"/>
          <w:color w:val="111111"/>
          <w:sz w:val="28"/>
          <w:szCs w:val="28"/>
          <w:rtl/>
        </w:rPr>
        <w:t xml:space="preserve">و فی الوقت نفسه کانت قد عقدت الأنصار اجتماعا لها فی سقیفة بنی ساعدة لتدبیر أمر الخلافة.</w:t>
      </w:r>
    </w:p>
    <w:p>
      <w:pPr>
        <w:pStyle w:val="Heading4"/>
      </w:pPr>
      <w:bookmarkStart w:id="215" w:name="_Toc80"/>
      <w:r>
        <w:t>الحزب القرشی و الأنصار فی السقیفة:</w:t>
      </w:r>
      <w:bookmarkEnd w:id="215"/>
    </w:p>
    <w:p>
      <w:pPr>
        <w:pStyle w:val="BookText"/>
      </w:pPr>
      <w:r>
        <w:rPr>
          <w:rFonts w:ascii="IRNazanin" w:hAnsi="IRNazanin" w:eastAsia="IRNazanin" w:cs="IRNazanin"/>
          <w:lang w:bidi="fa-IR"/>
          <w:color w:val="111111"/>
          <w:sz w:val="28"/>
          <w:szCs w:val="28"/>
          <w:rtl/>
        </w:rPr>
        <w:t xml:space="preserve">ما أن سمع عمر خبر اجتماع الأنصار فی السقیفة؛حتی أتی منزل رسول اللّه(صلّی اللّه علیه و آله)و فیه أبو بکر،فأرسل إلیه أن اخرج إلیّ،فأجابه بأنّه مشغول،فأرسل إلیه عمر ثانیة أن اخرج فقد حدث أمر لابدّ أن تحضره.</w:t>
      </w:r>
    </w:p>
    <w:p>
      <w:pPr>
        <w:pStyle w:val="BookText"/>
      </w:pPr>
      <w:r>
        <w:rPr>
          <w:rFonts w:ascii="IRNazanin" w:hAnsi="IRNazanin" w:eastAsia="IRNazanin" w:cs="IRNazanin"/>
          <w:lang w:bidi="fa-IR"/>
          <w:color w:val="111111"/>
          <w:sz w:val="28"/>
          <w:szCs w:val="28"/>
          <w:rtl/>
        </w:rPr>
        <w:t xml:space="preserve">فخرج إلیه أبو بکر،فمضیا مسرعین نحو السقیفة و معهما أبو عبیدة و من ثمّ لحقهم آخرون،فأدرکوا الأنصار فی ندوتهم و لمّا یتمّ بعد الاجتماع و لم ینفضّ أصحابه،فتغیّر لون سعد بن عبادة و اسقط ما فی أیدی الأنصار و ساد علیهم الوجوم و الذهول،و نفذ الثلاثة فی تجمّع الأنصار أتمّ نفوذ و أتقنه،ینمّ عن معرفتهم بالنفوس و نوازعها و رغباتها و معرفتهم بنقاط الضعف التی من خلالها تسقط ورقة الأنصار.</w:t>
      </w:r>
    </w:p>
    <w:p>
      <w:pPr>
        <w:pStyle w:val="BookText"/>
      </w:pPr>
      <w:r>
        <w:rPr>
          <w:rFonts w:ascii="IRNazanin" w:hAnsi="IRNazanin" w:eastAsia="IRNazanin" w:cs="IRNazanin"/>
          <w:lang w:bidi="fa-IR"/>
          <w:color w:val="111111"/>
          <w:sz w:val="28"/>
          <w:szCs w:val="28"/>
          <w:rtl/>
        </w:rPr>
        <w:t xml:space="preserve">أراد عمر أن یتکلّم فنهره أبو بکر لعلمه بشدّته و غلظته و الموقف خطیر و ملبّد بالأحقاد و الأضغان،و یجب أن یستعمل فیه البراعة السیاسیة و الکلمات الناعمة لکسب الموقف أوّلا ثمّ یأتی دور الشدّة و الغلظة.</w:t>
      </w:r>
    </w:p>
    <w:p>
      <w:pPr>
        <w:pStyle w:val="BookText"/>
      </w:pPr>
      <w:r>
        <w:rPr>
          <w:rFonts w:ascii="IRNazanin" w:hAnsi="IRNazanin" w:eastAsia="IRNazanin" w:cs="IRNazanin"/>
          <w:lang w:bidi="fa-IR"/>
          <w:color w:val="111111"/>
          <w:sz w:val="28"/>
          <w:szCs w:val="28"/>
          <w:rtl/>
        </w:rPr>
        <w:t xml:space="preserve">و افتتح أبو بکر الحدیث باسلوب لبق فخاطب الأنصار باللطف،و لم یستعمل فی خطابه أیّ کلمة مثیرة فقد قال:نحن المهاجرون أوّل الناس إسلاما، و أکرمهم أحسابا،و أوسطهم دارا،و أحسنهم وجوها،و أمسّهم برسول اللّه(صلّی اللّه علیه و آله) رحما،و أنتم إخواننا فی الإسلام،و شرکاؤنا فی الدین،نصرتم و واسیتم،فجزاکم اللّه خیرا،فنحن الامراء و أنتم الوزراء،لا نفتات علیکم بمشورة،و لا نقضی دونکم الامور،فقال الحباب بن المنذر بن الجموح:یا معشر الأنصار!املکوا علیکم أمرکم،فإنّ الناس فی ظلّکم و لن یجترئ مجترئ علی خلافکم،و لا یصدر أحد إلاّ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رأیکم،أنتم أهل العزّة و المنعة،و اولو العدد و الکثرة،و ذوو البأس و النجدة، و إنّما ینظر الناس ما تصنعون فلا تختلفوا فتفسد علیکم امورکم،فإن أبی هؤلاء إلاّ ما سمعتم فمنّا أمیر و منهم أمیر،فقال عمر:هیهات لا یجتمع سیفان فی غمد،و اللّه لا ترضی العرب أن تؤمّرکم و نبیّها من غیرکم،و لا تمتنع العرب أن تولّی أمرها من کانت النبوّة منهم،فمن ینازعنا سلطان محمّد و نحن أولیاؤه و عشیرته.</w:t>
      </w:r>
    </w:p>
    <w:p>
      <w:pPr>
        <w:pStyle w:val="BookText"/>
      </w:pPr>
      <w:r>
        <w:rPr>
          <w:rFonts w:ascii="IRNazanin" w:hAnsi="IRNazanin" w:eastAsia="IRNazanin" w:cs="IRNazanin"/>
          <w:lang w:bidi="fa-IR"/>
          <w:color w:val="111111"/>
          <w:sz w:val="28"/>
          <w:szCs w:val="28"/>
          <w:rtl/>
        </w:rPr>
        <w:t xml:space="preserve">فقال الحباب بن المنذر:یا معشر الأنصار!املکوا أیدیکم،و لا تسمعوا مقالة هذا و أصحابه فیذهبوا بنصیبکم من هذا الأمر،فإن أبوا علیکم؛فاجلوهم من هذه البلاد،و أنتم أحقّ بهذا الأمر منهم،فإنّه بأسیافکم دان الناس بهذا الدین،أنا جذیلها المحکک و عذیقها المرجّب،أنا أبو شبل فی عرینة الأسد،و اللّه إن شئتم لنعیدها جذعة.</w:t>
      </w:r>
    </w:p>
    <w:p>
      <w:pPr>
        <w:pStyle w:val="BookText"/>
      </w:pPr>
      <w:r>
        <w:rPr>
          <w:rFonts w:ascii="IRNazanin" w:hAnsi="IRNazanin" w:eastAsia="IRNazanin" w:cs="IRNazanin"/>
          <w:lang w:bidi="fa-IR"/>
          <w:color w:val="111111"/>
          <w:sz w:val="28"/>
          <w:szCs w:val="28"/>
          <w:rtl/>
        </w:rPr>
        <w:t xml:space="preserve">و هنا تأزّم الموقف و کاد أن یقع الشرّ بین الطرفین،فوقف أبو عبیدة بن الجرّاح لیحول دون ذلک و یتدارک الفشل،فقال بصوت هادئ مخاطبا الأنصار:یا معشر الأنصار!أنتم أوّل من نصر و آوی،فلا تکونوا أوّل من بدّل،و انسلت کلماته هادئة الی النفوس،فساد الصمت لحظات علی الجمیع، فاغتنمها بشیر بن سعد لصالح المهاجرین هذه المرّة،یدفعه لذلک حسده لسعد بن عبادة فقال:یا معشر الأنصار!ألا إنّ محمّدا من قریش و قومه أولی به،و أیم اللّه لا یرانی اللّه انازعهم هذا الأمر.</w:t>
      </w:r>
    </w:p>
    <w:p>
      <w:pPr>
        <w:pStyle w:val="BookText"/>
      </w:pPr>
      <w:r>
        <w:rPr>
          <w:rFonts w:ascii="IRNazanin" w:hAnsi="IRNazanin" w:eastAsia="IRNazanin" w:cs="IRNazanin"/>
          <w:lang w:bidi="fa-IR"/>
          <w:color w:val="111111"/>
          <w:sz w:val="28"/>
          <w:szCs w:val="28"/>
          <w:rtl/>
        </w:rPr>
        <w:t xml:space="preserve">فاغتنم المهاجرون الثلاثة هذه الثغرة فی جبهة الأنصار،فطفقوا یقدّم بعضهم بعضا،فبدا أنّهم لم یروا أنّ واحدا منهم یدعمه نصّ شرعیّ أو یختص بمیزة ترفع من رصیده مقابل غیره فتؤهّله للخلافة.</w:t>
      </w:r>
    </w:p>
    <w:p>
      <w:pPr>
        <w:pStyle w:val="BookText"/>
      </w:pPr>
      <w:r>
        <w:rPr>
          <w:rFonts w:ascii="IRNazanin" w:hAnsi="IRNazanin" w:eastAsia="IRNazanin" w:cs="IRNazanin"/>
          <w:lang w:bidi="fa-IR"/>
          <w:color w:val="111111"/>
          <w:sz w:val="28"/>
          <w:szCs w:val="28"/>
          <w:rtl/>
        </w:rPr>
        <w:t xml:space="preserve">فقال أبو بکر:هذا عمر و أبو عبیدة بایعوا أیّهما شئتم </w:t>
      </w:r>
      <w:r>
        <w:rPr>
          <w:rStyle w:val="FootnoteReference"/>
        </w:rPr>
        <w:footnoteReference w:id="202"/>
      </w:r>
      <w:r>
        <w:rPr>
          <w:rFonts w:ascii="IRNazanin" w:hAnsi="IRNazanin" w:eastAsia="IRNazanin" w:cs="IRNazanin"/>
          <w:lang w:bidi="fa-IR"/>
          <w:color w:val="111111"/>
          <w:sz w:val="28"/>
          <w:szCs w:val="28"/>
          <w:rtl/>
        </w:rPr>
        <w:t xml:space="preserve">،و قال عمر: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عبیدة ابسط یدک ابایعک،فأنت أمین هذه الامّة </w:t>
      </w:r>
      <w:r>
        <w:rPr>
          <w:rStyle w:val="FootnoteReference"/>
        </w:rPr>
        <w:footnoteReference w:id="203"/>
      </w:r>
      <w:r>
        <w:rPr>
          <w:rFonts w:ascii="IRNazanin" w:hAnsi="IRNazanin" w:eastAsia="IRNazanin" w:cs="IRNazanin"/>
          <w:lang w:bidi="fa-IR"/>
          <w:color w:val="111111"/>
          <w:sz w:val="28"/>
          <w:szCs w:val="28"/>
          <w:rtl/>
        </w:rPr>
        <w:t xml:space="preserve">،فقال أبو بکر:یا عمر! ابسط یدک نبایع لک،فقال عمر:أنت أفضل منّی،قال أبو بکر:أنت أقوی منّی، قال عمر:قوّتی لک مع فضلک ابسط یدک ابایعک </w:t>
      </w:r>
      <w:r>
        <w:rPr>
          <w:rStyle w:val="FootnoteReference"/>
        </w:rPr>
        <w:footnoteReference w:id="204"/>
      </w:r>
      <w:r>
        <w:rPr>
          <w:rFonts w:ascii="IRNazanin" w:hAnsi="IRNazanin" w:eastAsia="IRNazanin" w:cs="IRNazanin"/>
          <w:lang w:bidi="fa-IR"/>
          <w:color w:val="111111"/>
          <w:sz w:val="28"/>
          <w:szCs w:val="28"/>
          <w:rtl/>
        </w:rPr>
        <w:t xml:space="preserve">فلمّا بسط یده لیبایعاه سبقهما بشیر بن سعد فبایعه،فناداه الحباب بن المنذر:یا بشیر!عقّتک عقاق أنفست علی ابن عمّک الإمارة؟</w:t>
      </w:r>
    </w:p>
    <w:p>
      <w:pPr>
        <w:pStyle w:val="BookText"/>
      </w:pPr>
      <w:r>
        <w:rPr>
          <w:rFonts w:ascii="IRNazanin" w:hAnsi="IRNazanin" w:eastAsia="IRNazanin" w:cs="IRNazanin"/>
          <w:lang w:bidi="fa-IR"/>
          <w:color w:val="111111"/>
          <w:sz w:val="28"/>
          <w:szCs w:val="28"/>
          <w:rtl/>
        </w:rPr>
        <w:t xml:space="preserve">و لمّا رأت الأوس ما صنع بشیر و ما تطلب الخزرج من تأمیر سعد؛قال بعضهم لبعض و فیهم اسید بن خضیر و کان نقیبا:و اللّه لئن ولیتها الخزرج مرّة؛ لازالت علیکم بذلک الفضیلة أبدا،فقوموا فبایعوا أبا بکر،فانکسر علی سعد و الخزرج ما أجمعوا علیه،و أقبل أصحاب اسید یبایعون أبا بکر </w:t>
      </w:r>
      <w:r>
        <w:rPr>
          <w:rStyle w:val="FootnoteReference"/>
        </w:rPr>
        <w:footnoteReference w:id="205"/>
      </w:r>
      <w:r>
        <w:rPr>
          <w:rFonts w:ascii="IRNazanin" w:hAnsi="IRNazanin" w:eastAsia="IRNazanin" w:cs="IRNazanin"/>
          <w:lang w:bidi="fa-IR"/>
          <w:color w:val="111111"/>
          <w:sz w:val="28"/>
          <w:szCs w:val="28"/>
          <w:rtl/>
        </w:rPr>
        <w:t xml:space="preserve">،و قالت بعض الأنصار:لا نبایع إلاّ علیّا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أقبل أبو بکر و الجماعة التی تحیط به یزفّونه إلی المسجد زفاف العروس </w:t>
      </w:r>
      <w:r>
        <w:rPr>
          <w:rStyle w:val="FootnoteReference"/>
        </w:rPr>
        <w:footnoteReference w:id="207"/>
      </w:r>
      <w:r>
        <w:rPr>
          <w:rFonts w:ascii="IRNazanin" w:hAnsi="IRNazanin" w:eastAsia="IRNazanin" w:cs="IRNazanin"/>
          <w:lang w:bidi="fa-IR"/>
          <w:color w:val="111111"/>
          <w:sz w:val="28"/>
          <w:szCs w:val="28"/>
          <w:rtl/>
        </w:rPr>
        <w:t xml:space="preserve">و النبیّ(صلّی اللّه علیه و آله)لا زال ملقی علی فراش الموت،و عمر یهرول بین یدیه و قد نبر حتی أزبد شدقاه و جماعته تحوطه و هم متّزرون بالأزر الصنعانیة،لا یمرّون بأحد إلاّ خبطوه و قدّموه،فمدّوا یده فمسحوها علی ید أبی بکر یبایعه شاء ذلک أو أبی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حجّة الحزب القرشی فی السقیفة ضد الأنصار مبنیّة علی أمرین:</w:t>
      </w:r>
    </w:p>
    <w:p>
      <w:pPr>
        <w:pStyle w:val="BookText"/>
      </w:pPr>
      <w:r>
        <w:rPr>
          <w:rFonts w:ascii="IRNazanin" w:hAnsi="IRNazanin" w:eastAsia="IRNazanin" w:cs="IRNazanin"/>
          <w:lang w:bidi="fa-IR"/>
          <w:color w:val="111111"/>
          <w:sz w:val="28"/>
          <w:szCs w:val="28"/>
          <w:rtl/>
        </w:rPr>
        <w:t xml:space="preserve">1-إنّ المهاجرین أوّل الناس إسلاما.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11082_96575"/>
    <w:bookmarkEnd w:id="58"/>
    <w:p>
      <w:pPr>
        <w:pStyle w:val="BookText"/>
      </w:pPr>
      <w:r>
        <w:rPr>
          <w:rFonts w:ascii="IRNazanin" w:hAnsi="IRNazanin" w:eastAsia="IRNazanin" w:cs="IRNazanin"/>
          <w:lang w:bidi="fa-IR"/>
          <w:color w:val="111111"/>
          <w:sz w:val="28"/>
          <w:szCs w:val="28"/>
          <w:rtl/>
        </w:rPr>
        <w:t xml:space="preserve">2-إنّهم أقرب الناس إلی رسول اللّه(صلّی اللّه علیه و آله)و أمسّهم به رحما.</w:t>
      </w:r>
    </w:p>
    <w:p>
      <w:pPr>
        <w:pStyle w:val="BookText"/>
      </w:pPr>
      <w:r>
        <w:rPr>
          <w:rFonts w:ascii="IRNazanin" w:hAnsi="IRNazanin" w:eastAsia="IRNazanin" w:cs="IRNazanin"/>
          <w:lang w:bidi="fa-IR"/>
          <w:color w:val="111111"/>
          <w:sz w:val="28"/>
          <w:szCs w:val="28"/>
          <w:rtl/>
        </w:rPr>
        <w:t xml:space="preserve">و قد أدان هؤلاء انقادة أنفسهم بهذه الحجّة،و ذلک لأنّ الخلافة إذا کانت بالسبق إلی الإسلام و القرابة القریبة من رسول اللّه(صلّی اللّه علیه و آله)-کما یدّعون-فهی لعلیّ(علیه السّلام)وحده،لأنّه أوّل الناس إسلاما و إیمانا و تصدیقا بالرسالة الإسلامیة، و أخوه بمقتضی المؤاخاة التی عقدها النبیّ بینه و بین علیّ یوم آخی بین المهاجرین فی مکّة،و بینهم و بین الأنصار فی المدینة،و ابن عمّه نسبا و أقرب الناس الی نفسه و قلبه بلا شکّ فی ذلک.</w:t>
      </w:r>
    </w:p>
    <w:p>
      <w:pPr>
        <w:pStyle w:val="Heading4"/>
      </w:pPr>
      <w:bookmarkStart w:id="216" w:name="_Toc81"/>
      <w:r>
        <w:t>تحلیل اجتماع السقیفة:</w:t>
      </w:r>
      <w:bookmarkEnd w:id="216"/>
    </w:p>
    <w:p>
      <w:pPr>
        <w:pStyle w:val="BookText"/>
      </w:pPr>
      <w:r>
        <w:rPr>
          <w:rFonts w:ascii="IRNazanin" w:hAnsi="IRNazanin" w:eastAsia="IRNazanin" w:cs="IRNazanin"/>
          <w:lang w:bidi="fa-IR"/>
          <w:color w:val="111111"/>
          <w:sz w:val="28"/>
          <w:szCs w:val="28"/>
          <w:rtl/>
        </w:rPr>
        <w:t xml:space="preserve">سارع الأنصار الی سقیفة بنی ساعدة،و عقدوا لهم اجتماعا سرّیا أحاطوه بکثیر من الکتمان و التحفّظ،و أحضروا معهم شیخ الخزرج سعد بن عبادة الذی کان مریضا،فقال لبعض بنیه:إنّه لا یستطیع أن یسمع المجتمعون صوته لمرضه، و أمره أن یتلقّی منه قوله و یردّده علی مسامع الناس،فکان سعد یتکلّم و یستمع الیه ابنه،و یرفع صوته بعد ذلک،قال سعد مخاطبا الحاضرین:</w:t>
      </w:r>
    </w:p>
    <w:p>
      <w:pPr>
        <w:pStyle w:val="BookText"/>
      </w:pPr>
      <w:r>
        <w:rPr>
          <w:rFonts w:ascii="IRNazanin" w:hAnsi="IRNazanin" w:eastAsia="IRNazanin" w:cs="IRNazanin"/>
          <w:lang w:bidi="fa-IR"/>
          <w:color w:val="111111"/>
          <w:sz w:val="28"/>
          <w:szCs w:val="28"/>
          <w:rtl/>
        </w:rPr>
        <w:t xml:space="preserve">إنّ لکم سابقة إلی الدین و فضیلة فی الإسلام لیست لقبیلة من العرب،إنّ رسول اللّه لبث فی قومه بضع عشرة سنة یدعوهم إلی عبادة الرحمن و خلع الأوثان،فما آمن من قومه إلاّ قلیل،حتی أراد بکم خیر الفضیلة،و ساق إلیکم الکرامة،و خصّکم بدینه،فکنتم أشد الناس علی من تخلّف عنه،و أثقلهم علی عدوّه من غیرکم،ثمّ توفّاه اللّه و هو عنکم راض.فشدّوا أیدیکم بهذا الأمر فإنّکم أحقّ الناس و أولاهم</w:t>
      </w:r>
    </w:p>
    <w:p>
      <w:pPr>
        <w:pStyle w:val="BookText"/>
      </w:pPr>
      <w:r>
        <w:rPr>
          <w:rFonts w:ascii="IRNazanin" w:hAnsi="IRNazanin" w:eastAsia="IRNazanin" w:cs="IRNazanin"/>
          <w:lang w:bidi="fa-IR"/>
          <w:color w:val="111111"/>
          <w:sz w:val="28"/>
          <w:szCs w:val="28"/>
          <w:rtl/>
        </w:rPr>
        <w:t xml:space="preserve">لکنّ المتتّبع للأحداث یلمح أنّ اجتماع الأنصار لم یکن فی بدایة أمره للاستئثار بتراث النبیّ(صلّی اللّه علیه و آله)و اغتصاب الخلافة من أهلها الشرعیّین،و ذلک من خلال ملاحظة ما یلی: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1-عدم حضور خیار الأنصار و هم البدریّون فی الاجتماع،مثل:أبی أیوب الأنصاری،حذیفة بن الیمان،البراء بن عازب،عبادة بن الصامت.</w:t>
      </w:r>
    </w:p>
    <w:p>
      <w:pPr>
        <w:pStyle w:val="BookText"/>
      </w:pPr>
      <w:r>
        <w:rPr>
          <w:rFonts w:ascii="IRNazanin" w:hAnsi="IRNazanin" w:eastAsia="IRNazanin" w:cs="IRNazanin"/>
          <w:lang w:bidi="fa-IR"/>
          <w:color w:val="111111"/>
          <w:sz w:val="28"/>
          <w:szCs w:val="28"/>
          <w:rtl/>
        </w:rPr>
        <w:t xml:space="preserve">2-إنّ الأنصار کانوا یعلمون جیّدا النصوص النبویّة و یحفظونها،و منها:أنّ الأئمة من قریش،و عرفوا جیّدا الأحکام الواردة فی شأن العترة الطاهرة و شهدوا تنصیب علیّ(علیه السّلام)فی غدیر خم،و أوصاهم النبیّ(صلّی اللّه علیه و آله)بعلیّ و أهل بیته(علیهم السّلام)، و حین أدرکوا أنّه لیس له دور رئیس فی الحکم أخذوا یقولون:لا نبایع إلاّ علیّا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3-ثمّ إنّ النبیّ(صلّی اللّه علیه و آله)لا زال مسجّی و لم یدفن بعد،فهل یعقل أن لا یشارک خیارهم فی شرف حضور مراسم الدفن و ینشغلوا فی اجتماع انتخاب الخلیفة؟</w:t>
      </w:r>
    </w:p>
    <w:p>
      <w:pPr>
        <w:pStyle w:val="BookText"/>
      </w:pPr>
      <w:r>
        <w:rPr>
          <w:rFonts w:ascii="IRNazanin" w:hAnsi="IRNazanin" w:eastAsia="IRNazanin" w:cs="IRNazanin"/>
          <w:lang w:bidi="fa-IR"/>
          <w:color w:val="111111"/>
          <w:sz w:val="28"/>
          <w:szCs w:val="28"/>
          <w:rtl/>
        </w:rPr>
        <w:t xml:space="preserve">4-من الممکن تفسیر اجتماعهم هذا بأنّه لتقریر مصیرهم من الحکم الجدید بعد علمهم بما تخطّط له قریش من تطبیق قرارهم«لا تجتمع النبوّة و الخلافة فی بنی هاشم»،و هم لیست لهم دوافع کالتی کانت فی نفوس زعماء قریش،ثمّ إنّ تخوّفهم هذا له سوابق فبعد فتح مکّة؛خشیت الأنصار أن لا یعود معهم النبیّ(صلّی اللّه علیه و آله)و کان طبیعیّا أن یتخوّفوا من العزلة السیاسیة و الإداریّة.</w:t>
      </w:r>
    </w:p>
    <w:p>
      <w:pPr>
        <w:pStyle w:val="BookText"/>
      </w:pPr>
      <w:r>
        <w:rPr>
          <w:rFonts w:ascii="IRNazanin" w:hAnsi="IRNazanin" w:eastAsia="IRNazanin" w:cs="IRNazanin"/>
          <w:lang w:bidi="fa-IR"/>
          <w:color w:val="111111"/>
          <w:sz w:val="28"/>
          <w:szCs w:val="28"/>
          <w:rtl/>
        </w:rPr>
        <w:t xml:space="preserve">و إذا قرّرت قریش صرف الخلافة عن صاحبها الشرعیّ و هو علیّ(علیه السّلام)؛ فما دور الأنصار و هم الثقل الأکبر فی جمهور المسلمین،و لهم الدور الفاعل و الرئیس فی نشر الرسالة الإسلامیّة؟!</w:t>
      </w:r>
    </w:p>
    <w:p>
      <w:pPr>
        <w:pStyle w:val="BookText"/>
      </w:pPr>
      <w:r>
        <w:rPr>
          <w:rFonts w:ascii="IRNazanin" w:hAnsi="IRNazanin" w:eastAsia="IRNazanin" w:cs="IRNazanin"/>
          <w:lang w:bidi="fa-IR"/>
          <w:color w:val="111111"/>
          <w:sz w:val="28"/>
          <w:szCs w:val="28"/>
          <w:rtl/>
        </w:rPr>
        <w:t xml:space="preserve">إنّ اجتماع الأنصار فی السقیفة لم یکن حاسما فی قراراته،فقد عقد لدراسة الاحتمالات المتوقّعة للخلافة بعد الرسول(صلّی اللّه علیه و آله)،و أیضا لم یکن جمیع الأنصار علی رأی واحد،فقد کانت تختفی فی افق الاجتماع نوایا متنافرة و تنطوی النفوس علی رغبات متضادّة،فنجد بعضهم یجیب سعدا قائلا:وفّقت فی الرأی و أصبت فی القول،و لن نعدو ما رأیت،نولّیک هذا الأمر.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9" w:name="pg11082_96577"/>
    <w:bookmarkEnd w:id="59"/>
    <w:p>
      <w:pPr>
        <w:pStyle w:val="BookText"/>
      </w:pPr>
      <w:r>
        <w:rPr>
          <w:rFonts w:ascii="IRNazanin" w:hAnsi="IRNazanin" w:eastAsia="IRNazanin" w:cs="IRNazanin"/>
          <w:lang w:bidi="fa-IR"/>
          <w:color w:val="111111"/>
          <w:sz w:val="28"/>
          <w:szCs w:val="28"/>
          <w:rtl/>
        </w:rPr>
        <w:t xml:space="preserve">ثمّ ترادّوا فی الکلام فقالوا:فإن أبی المهاجرون و قالوا نحن أولیاؤه و عشیرته.</w:t>
      </w:r>
    </w:p>
    <w:p>
      <w:pPr>
        <w:pStyle w:val="BookText"/>
      </w:pPr>
      <w:r>
        <w:rPr>
          <w:rFonts w:ascii="IRNazanin" w:hAnsi="IRNazanin" w:eastAsia="IRNazanin" w:cs="IRNazanin"/>
          <w:lang w:bidi="fa-IR"/>
          <w:color w:val="111111"/>
          <w:sz w:val="28"/>
          <w:szCs w:val="28"/>
          <w:rtl/>
        </w:rPr>
        <w:t xml:space="preserve">و هنا انبری آخرون فقالوا:نقول:منّا أمیر و منکم أمیر،فعلّق سعد علی هذا الاقتراح قائلا:فهذا أوّل الوهن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الأنصار بموقفهم هذا قد هیّأوا فرصة سیاسیة ثمینة ما کانت لتفوت الجناح المترقّب للفوز بالسلطة،و فتحوا باب الصراع علی مصراعیه بعیدا عن القیم و الأحکام الإسلامیة؛إذ قدّمت فیه الحسابات القبلیة علی الحسابات الشرعیة، و تقدّمت فیه مصلحة القبیلة علی مصلحة الرّسالة الإسلامیة.</w:t>
      </w:r>
    </w:p>
    <w:p>
      <w:pPr>
        <w:pStyle w:val="BookText"/>
      </w:pPr>
      <w:r>
        <w:rPr>
          <w:rFonts w:ascii="IRNazanin" w:hAnsi="IRNazanin" w:eastAsia="IRNazanin" w:cs="IRNazanin"/>
          <w:lang w:bidi="fa-IR"/>
          <w:color w:val="111111"/>
          <w:sz w:val="28"/>
          <w:szCs w:val="28"/>
          <w:rtl/>
        </w:rPr>
        <w:t xml:space="preserve">و قد اعتذر عمر من مباغتة الأنصار فی السقیفة فقال:و إنّا و اللّه ما وجدنا أمرا هو أقوی من مبایعة أبی بکر،خشینا إن فارقنا القوم و لم تکن بیعة أن یحدثوا بعدنا بیعة،فإمّا أن نتابعهم علی ما لا نرضی أو نخالفهم فیکون الفساد...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أخذ الموقف السیاسی یزداد تعقیدا و إعضالا.</w:t>
      </w:r>
    </w:p>
    <w:p>
      <w:pPr>
        <w:pStyle w:val="Heading4"/>
      </w:pPr>
      <w:bookmarkStart w:id="217" w:name="_Toc82"/>
      <w:r>
        <w:t>نظرة قریش للخلافة:</w:t>
      </w:r>
      <w:bookmarkEnd w:id="217"/>
    </w:p>
    <w:p>
      <w:pPr>
        <w:pStyle w:val="BookText"/>
      </w:pPr>
      <w:r>
        <w:rPr>
          <w:rFonts w:ascii="IRNazanin" w:hAnsi="IRNazanin" w:eastAsia="IRNazanin" w:cs="IRNazanin"/>
          <w:lang w:bidi="fa-IR"/>
          <w:color w:val="111111"/>
          <w:sz w:val="28"/>
          <w:szCs w:val="28"/>
          <w:rtl/>
        </w:rPr>
        <w:t xml:space="preserve">حین انطلقت الرسالة الإسلامیة فی مکّة و بین ظهرانی قریش؛لم تتمکّن قریش من تحمّل ظهور نبیّ فی بطن من خیار بطونها،بل أفضلها و هی بنو هاشم، فاجتمعت کلمة قریش علی محاربة النبیّ(صلّی اللّه علیه و آله)و بنی هاشم بکلّ و سائل الحرب و مقاومتهم بشتّی فنون المقاومة و خطّطت للتآمر لا حبّا بالأصنام و ما هم علیه من العبادة و لا کراهیة للدعوة الجدیدة،فلیس فی الإسلام ما لا ترتضیه الفطرة السلیمة </w:t>
      </w:r>
      <w:r>
        <w:rPr>
          <w:rStyle w:val="FootnoteReference"/>
        </w:rPr>
        <w:footnoteReference w:id="212"/>
      </w:r>
      <w:r>
        <w:rPr>
          <w:rFonts w:ascii="IRNazanin" w:hAnsi="IRNazanin" w:eastAsia="IRNazanin" w:cs="IRNazanin"/>
          <w:lang w:bidi="fa-IR"/>
          <w:color w:val="111111"/>
          <w:sz w:val="28"/>
          <w:szCs w:val="28"/>
          <w:rtl/>
        </w:rPr>
        <w:t xml:space="preserve">،لکن قریشا لا ترید أن تغیّر صیغتها السیاسیة القائمة علی اقتسام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مناصب الشرف و السیادة،و خصوصا أنّ مجتمع الجزیرة کانت تحکمه النزعة القبلیة.</w:t>
      </w:r>
    </w:p>
    <w:p>
      <w:pPr>
        <w:pStyle w:val="BookText"/>
      </w:pPr>
      <w:r>
        <w:rPr>
          <w:rFonts w:ascii="IRNazanin" w:hAnsi="IRNazanin" w:eastAsia="IRNazanin" w:cs="IRNazanin"/>
          <w:lang w:bidi="fa-IR"/>
          <w:color w:val="111111"/>
          <w:sz w:val="28"/>
          <w:szCs w:val="28"/>
          <w:rtl/>
        </w:rPr>
        <w:t xml:space="preserve">من هنا لم تکن قریش ترید أن یتمیّز البطن الهاشمی عن بقیّة بطونها و لا أن یتفوّق علیها،و قد تصوّرت أنّ التفات الهاشمیّین حول النبوّة و دفاعهم المستمیت عن النبیّ(صلّی اللّه علیه و آله)هو إصرار هاشمی علی التمیّز و الرغبة بالتفوّق علی الجمیع،فحاصرت قریش الهاشمیّین فی شعب أبی طالب،و تآمرت علی قتل النبیّ،و فشل الحصار و فشلت کلّ محاولات الاغتیال لشخص النبیّ(صلّی اللّه علیه و آله)،و علا طوفان الرسالة الإسلامیة علی کلّ القوی المناوئة،و أسلمت قریش طوعا أو کرها، فلم تعد لقریش قدرة علی الوقوف فی وجه النبوّة.</w:t>
      </w:r>
    </w:p>
    <w:p>
      <w:pPr>
        <w:pStyle w:val="BookText"/>
      </w:pPr>
      <w:r>
        <w:rPr>
          <w:rFonts w:ascii="IRNazanin" w:hAnsi="IRNazanin" w:eastAsia="IRNazanin" w:cs="IRNazanin"/>
          <w:lang w:bidi="fa-IR"/>
          <w:color w:val="111111"/>
          <w:sz w:val="28"/>
          <w:szCs w:val="28"/>
          <w:rtl/>
        </w:rPr>
        <w:t xml:space="preserve">و لکنّ إعداد النبیّ(صلّی اللّه علیه و آله)العدّة لتکون الخلافة من بعده لعلیّ و لذرّیّته(علیهم السّلام) بأمر من اللّه تعالی و باعتبارهم.أجدر و أعلم باصول الشریعة و أحکامها،و أنّهم الأفضل من کلّ أتباعه،و الأنسب لقیادة الامّة،قد أثار هذا المنطق فی نفوس قریش النزعة القبلیة و الحقد الجاهلی فعزمت أن لا تجمع النبوّة و الخلافة فی بنی هاشم،فالنبوّة و الخلافة فی عرف قریش سلطان و حکم کما صرّح بذلک أبو سفیان یوم فتح مکّة بقوله للعباس:لقد أصبح ملک ابن أخیک عظیما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الفکرة و العقلیة سادت فی الأجواء السیاسیة المحمومة فی آخر أیّام النبیّ(صلّی اللّه علیه و آله)،و قریش مدرکة أنّ النبیّ میّت لا محالة فی مرضه هذا،و قد أخبرهم(صلّی اللّه علیه و آله)بذلک،و أیضا لو ترکت الامور علی مجراها الطبیعی فالخلافة ستؤول الی علیّ(علیه السّلام)حتما.من هنا کان تحرّک الحزب المناوئ لبنی هاشم بصورة عامّة و لعلیّ(علیه السّلام)خاصّة،فکانت السقیفة.</w:t>
      </w:r>
    </w:p>
    <w:p>
      <w:pPr>
        <w:pStyle w:val="BookText"/>
      </w:pPr>
      <w:r>
        <w:rPr>
          <w:rFonts w:ascii="IRNazanin" w:hAnsi="IRNazanin" w:eastAsia="IRNazanin" w:cs="IRNazanin"/>
          <w:lang w:bidi="fa-IR"/>
          <w:color w:val="111111"/>
          <w:sz w:val="28"/>
          <w:szCs w:val="28"/>
          <w:rtl/>
        </w:rPr>
        <w:t xml:space="preserve">و نجد فکرة عدم اجتماع النبوّة و الخلافة فی بنی هاشم من خلال المحاورة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1082_96579"/>
    <w:bookmarkEnd w:id="60"/>
    <w:p>
      <w:pPr>
        <w:pStyle w:val="BookText"/>
      </w:pPr>
      <w:r>
        <w:rPr>
          <w:rFonts w:ascii="IRNazanin" w:hAnsi="IRNazanin" w:eastAsia="IRNazanin" w:cs="IRNazanin"/>
          <w:lang w:bidi="fa-IR"/>
          <w:color w:val="111111"/>
          <w:sz w:val="28"/>
          <w:szCs w:val="28"/>
          <w:rtl/>
        </w:rPr>
        <w:t xml:space="preserve">بین عمر و ابن عباس فی زمن خلافة عمر،حین قال له عمر:یا ابن عباس!أتدری ما منع قومکم منکم بعد محمّد(صلّی اللّه علیه و آله)؟قال ابن عباس:فکرهت أن اجیبه فقلت:</w:t>
      </w:r>
    </w:p>
    <w:p>
      <w:pPr>
        <w:pStyle w:val="BookText"/>
      </w:pPr>
      <w:r>
        <w:rPr>
          <w:rFonts w:ascii="IRNazanin" w:hAnsi="IRNazanin" w:eastAsia="IRNazanin" w:cs="IRNazanin"/>
          <w:lang w:bidi="fa-IR"/>
          <w:color w:val="111111"/>
          <w:sz w:val="28"/>
          <w:szCs w:val="28"/>
          <w:rtl/>
        </w:rPr>
        <w:t xml:space="preserve">إن لم أکن أدری فإنّ أمیر المؤمنین یدری، فقال عمر:کرهوا أن یجمعوا لکم النبوّة و الخلافة فتجحفوا علی قومکم،فاختارت قریش لأنفسها فأصابت و وفّقت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أمر آخر یتعلّق بموضوع تحویل الخلافة عن علیّ(علیه السّلام)و هو أنّ علیّا(علیه السّلام)قد وتر قریشا فی حروبها ضد الإسلام و إنّ کلّ دم أراقه رسول اللّه(صلّی اللّه علیه و آله)بسیف علیّ(علیه السّلام)و سیف غیره فإنّ العرب بعد وفاته(صلّی اللّه علیه و آله)عصبت تلک الدماء بعلیّ وحده،لأنّه لم یکن فی رهط النبیّ من یستحق فی شرع قریش و عاداتهم أن یعصب به تلک الدماء إلاّ علیّ وحده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218" w:name="_Toc83"/>
      <w:r>
        <w:t>ملامح التخطیط لإقصاء الإمام علیّ(علیه السّلام)عن الخلافة:</w:t>
      </w:r>
      <w:bookmarkEnd w:id="218"/>
    </w:p>
    <w:p>
      <w:pPr>
        <w:pStyle w:val="BookText"/>
      </w:pPr>
      <w:r>
        <w:rPr>
          <w:rFonts w:ascii="IRNazanin" w:hAnsi="IRNazanin" w:eastAsia="IRNazanin" w:cs="IRNazanin"/>
          <w:lang w:bidi="fa-IR"/>
          <w:color w:val="111111"/>
          <w:sz w:val="28"/>
          <w:szCs w:val="28"/>
          <w:rtl/>
        </w:rPr>
        <w:t xml:space="preserve">نلاحظ أنّ هناک تخطیطا محکما لدی الخطّ المناوئ لعلیّ(علیه السّلام)لأخذ الخلافة منه من خلال ما یلی:</w:t>
      </w:r>
    </w:p>
    <w:p>
      <w:pPr>
        <w:pStyle w:val="BookText"/>
      </w:pPr>
      <w:r>
        <w:rPr>
          <w:rFonts w:ascii="IRNazanin" w:hAnsi="IRNazanin" w:eastAsia="IRNazanin" w:cs="IRNazanin"/>
          <w:lang w:bidi="fa-IR"/>
          <w:color w:val="111111"/>
          <w:sz w:val="28"/>
          <w:szCs w:val="28"/>
          <w:rtl/>
        </w:rPr>
        <w:t xml:space="preserve">1-بقاؤهم فی المدینة و محاولتهم عدم الخروج منها مهما یکن من أمر، و ذلک عندما عرفوا أنّ النبیّ(صلّی اللّه علیه و آله)قد تدهورت صحّته،کما لاحظوا بأنّ النبیّ(صلّی اللّه علیه و آله)فی تلک الأیام کان یکثر من التوصیة بعلیّ(علیه السّلام)و ضرورة اتّباعه لسلامة الدین و الدولة.</w:t>
      </w:r>
    </w:p>
    <w:p>
      <w:pPr>
        <w:pStyle w:val="BookText"/>
      </w:pPr>
      <w:r>
        <w:rPr>
          <w:rFonts w:ascii="IRNazanin" w:hAnsi="IRNazanin" w:eastAsia="IRNazanin" w:cs="IRNazanin"/>
          <w:lang w:bidi="fa-IR"/>
          <w:color w:val="111111"/>
          <w:sz w:val="28"/>
          <w:szCs w:val="28"/>
          <w:rtl/>
        </w:rPr>
        <w:t xml:space="preserve">2-حضورهم الدائم قرب الرسول و محاولتهم الحیلولة دون حصول شیء یدعم ولایة علیّ(علیه السّلام)،فکان الشغب فی مجلس النبیّ(صلّی اللّه علیه و آله)تحت الشعار الذی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عمر:«حسبنا کتاب اللّه»ثمّ اتهام النبیّ المعصوم(صلّی اللّه علیه و آله)بغلبة الوجع ممّا أزعج النبیّ،حیث إنّ قول النبیّ(صلّی اللّه علیه و آله):«إئتونی:بدواة و کتف»من غیر المعقول أن یثیر النفور و الشکّ فی نفوس الجمیع دون سابق مضمر فی نفوس البعض،فلم یکن داع لاعتراضهم إلاّ إثارة الشغب و منع النبیّ(صلّی اللّه علیه و آله)عن الکتابة.</w:t>
      </w:r>
    </w:p>
    <w:p>
      <w:pPr>
        <w:pStyle w:val="BookText"/>
      </w:pPr>
      <w:r>
        <w:rPr>
          <w:rFonts w:ascii="IRNazanin" w:hAnsi="IRNazanin" w:eastAsia="IRNazanin" w:cs="IRNazanin"/>
          <w:lang w:bidi="fa-IR"/>
          <w:color w:val="111111"/>
          <w:sz w:val="28"/>
          <w:szCs w:val="28"/>
          <w:rtl/>
        </w:rPr>
        <w:t xml:space="preserve">3-السرعة فی البتّ بموضوع الخلافة و إتمام البیعة عبر استغلالهم الفرصة بانشغال الإمام علیّ(علیه السّلام)و بنی هاشم بمراسم تجهیز النبیّ و دفنه،فحین علم عمر بنبأ الاجتماع فی السقیفة؛أرسل الی أبی بکر حین دخل الی بیت رسول اللّه(صلّی اللّه علیه و آله) أن اخرج فقد حدث أمر لابدّ أن تحضره،و لم یوضّح ذلک خشیة أن یطّلع علیه علیّ أو أحد من بنی هاشم،و إلاّ لماذا؟فهل کان هذا الأمر المهمّ یعنی أبا بکر دون بقیّة المسلمین و فیهم من هو أحرص علی الإسلام من أبی بکر و عمر؟و لماذا لم یدخل عمر بنفسه الی داخل دار النبیّ(صلّی اللّه علیه و آله)حیث یجتمع الناس فیتحدّث الیهم؟</w:t>
      </w:r>
    </w:p>
    <w:p>
      <w:pPr>
        <w:pStyle w:val="BookText"/>
      </w:pPr>
      <w:r>
        <w:rPr>
          <w:rFonts w:ascii="IRNazanin" w:hAnsi="IRNazanin" w:eastAsia="IRNazanin" w:cs="IRNazanin"/>
          <w:lang w:bidi="fa-IR"/>
          <w:color w:val="111111"/>
          <w:sz w:val="28"/>
          <w:szCs w:val="28"/>
          <w:rtl/>
        </w:rPr>
        <w:t xml:space="preserve">4-سعیهم لضمان حیاد الأنصار و إبعادهم عن میدان التنافس السیاسی بدعوی أنّهم لیسوا عشیرة النبیّ(صلّی اللّه علیه و آله).</w:t>
      </w:r>
    </w:p>
    <w:p>
      <w:pPr>
        <w:pStyle w:val="BookText"/>
      </w:pPr>
      <w:r>
        <w:rPr>
          <w:rFonts w:ascii="IRNazanin" w:hAnsi="IRNazanin" w:eastAsia="IRNazanin" w:cs="IRNazanin"/>
          <w:lang w:bidi="fa-IR"/>
          <w:color w:val="111111"/>
          <w:sz w:val="28"/>
          <w:szCs w:val="28"/>
          <w:rtl/>
        </w:rPr>
        <w:t xml:space="preserve">5-الترتیب فی أخذ البیعة أوّلا من الأنصار،لأنّ قریشا لو بایعت الخلیفة الجدید؛لما کان لبیعتها أدنی قیمة واقعیة،و لأمکن الإمام فیما بعد أن یقیم الحجّة علی قریش،و لا یمکن لأیّ فرد أن یقف فی موقع الندّ لعلیّ(علیه السّلام)إذا کانت الأنصار فی کفّة الإمام.</w:t>
      </w:r>
    </w:p>
    <w:p>
      <w:pPr>
        <w:pStyle w:val="BookText"/>
      </w:pPr>
      <w:r>
        <w:rPr>
          <w:rFonts w:ascii="IRNazanin" w:hAnsi="IRNazanin" w:eastAsia="IRNazanin" w:cs="IRNazanin"/>
          <w:lang w:bidi="fa-IR"/>
          <w:color w:val="111111"/>
          <w:sz w:val="28"/>
          <w:szCs w:val="28"/>
          <w:rtl/>
        </w:rPr>
        <w:t xml:space="preserve">و یمکن ملاحظة ذلک من طریقة أخذ البیعة بعد الخروج من السقیفة،إذ کان الناس مجتمعین فی المسجد فقال عمر:ما لی أراکم مجتمعین حلقا شتّی؟! قوموا فبایعوا أبا بکر فقد بایعته الأنصار،فقام عثمان و من معه من بنی امیّة فبایعوا،و قام سعد و عبد الرحمن و معهما بنو زهرة فبایعوا.</w:t>
      </w:r>
    </w:p>
    <w:p>
      <w:pPr>
        <w:pStyle w:val="BookText"/>
      </w:pPr>
      <w:r>
        <w:rPr>
          <w:rFonts w:ascii="IRNazanin" w:hAnsi="IRNazanin" w:eastAsia="IRNazanin" w:cs="IRNazanin"/>
          <w:lang w:bidi="fa-IR"/>
          <w:color w:val="111111"/>
          <w:sz w:val="28"/>
          <w:szCs w:val="28"/>
          <w:rtl/>
        </w:rPr>
        <w:t xml:space="preserve">6-دخول عناصر من خارج المدینة معدّة سلفا لتأیید الطرف المناوئ لبنی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هاشم،بدلیل قول عمر:ما هو إلاّ أن رأیت«أسلم»فأیقنت بالنصر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7-محاولتهم التعتیم علی الإجراءات التی تمّت مخاتلة،و اتهامهم لکلّ من یعارضهم بأنّه یرید الفتنة و شقّ عصا المسلمین،و قد اتّضح ذلک من خلال الحوادث التی تتابعت فیما بعد،و القضاء علی من ثبت علی عدم البیعة و خالف قرار السقیفة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من الأدلّة علی التخطیط السابق:أنّ عثمان بن عفّان کتب اسم عمر فی الوصیة کخلیفة من بعد أبی بکر </w:t>
      </w:r>
      <w:r>
        <w:rPr>
          <w:rStyle w:val="FootnoteReference"/>
        </w:rPr>
        <w:footnoteReference w:id="218"/>
      </w:r>
      <w:r>
        <w:rPr>
          <w:rFonts w:ascii="IRNazanin" w:hAnsi="IRNazanin" w:eastAsia="IRNazanin" w:cs="IRNazanin"/>
          <w:lang w:bidi="fa-IR"/>
          <w:color w:val="111111"/>
          <w:sz w:val="28"/>
          <w:szCs w:val="28"/>
          <w:rtl/>
        </w:rPr>
        <w:t xml:space="preserve">من دون أن یأمره بذلک،فقد کان مغمی علیه، فمن أین علم عثمان أنّ عمر هو الخلیفة بعد أبی بکر؟</w:t>
      </w:r>
    </w:p>
    <w:p>
      <w:pPr>
        <w:pStyle w:val="BookText"/>
      </w:pPr>
      <w:r>
        <w:rPr>
          <w:rFonts w:ascii="IRNazanin" w:hAnsi="IRNazanin" w:eastAsia="IRNazanin" w:cs="IRNazanin"/>
          <w:lang w:bidi="fa-IR"/>
          <w:color w:val="111111"/>
          <w:sz w:val="28"/>
          <w:szCs w:val="28"/>
          <w:rtl/>
        </w:rPr>
        <w:t xml:space="preserve">9-ثمّ إنّ عمر وضع عثمان ضمن مجموعة أحدها یکون خلیفة المسلمین بحیث یضمن ترشیحه مؤکّدا،و أیّ خبیر بالتأریخ ملمّ بمجریات الامور و ترکیبة المرشّحین الستّة یستطیع أن یحلّل ذلک کما حلل الإمام علیّ(علیه السّلام)الموقف بوضوح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10-حین تشکّلت الحکومة التی تمخّضت عن اجتماع السقیفة؛تولّی أبو بکر الخلافة،و أبو عبیدة المال،و عمر القضاء </w:t>
      </w:r>
      <w:r>
        <w:rPr>
          <w:rStyle w:val="FootnoteReference"/>
        </w:rPr>
        <w:footnoteReference w:id="220"/>
      </w:r>
      <w:r>
        <w:rPr>
          <w:rFonts w:ascii="IRNazanin" w:hAnsi="IRNazanin" w:eastAsia="IRNazanin" w:cs="IRNazanin"/>
          <w:lang w:bidi="fa-IR"/>
          <w:color w:val="111111"/>
          <w:sz w:val="28"/>
          <w:szCs w:val="28"/>
          <w:rtl/>
        </w:rPr>
        <w:t xml:space="preserve">،و هذه هی أهمّ المناصب و أکثرها حساسیة فی مناهج الحکم و الدولة،هذه الترکیبة لجهاز الدولة و العناصر الحاکمة لا تتأتّی صدفة و لا یتمّ ذلک إلاّ عن تخطیط سابق.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11082_96582"/>
    <w:bookmarkEnd w:id="61"/>
    <w:p>
      <w:pPr>
        <w:pStyle w:val="BookText"/>
      </w:pPr>
      <w:r>
        <w:rPr>
          <w:rFonts w:ascii="IRNazanin" w:hAnsi="IRNazanin" w:eastAsia="IRNazanin" w:cs="IRNazanin"/>
          <w:lang w:bidi="fa-IR"/>
          <w:color w:val="111111"/>
          <w:sz w:val="28"/>
          <w:szCs w:val="28"/>
          <w:rtl/>
        </w:rPr>
        <w:t xml:space="preserve">11-قول عمر حین حضرته الوفاة:لو کان أبو عبیدة حیّا استخلفته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لیست کفاءة أبی عبیدة هی التی أوحت إلی عمر بهذا التمنّی،لأنّه کان یعتقد أهلیّة علیّ(علیه السّلام)للخلافة،و مع ذلک لم یشأ أن یتحمّل أمر الامّة حیّا کان أو میّتا.</w:t>
      </w:r>
    </w:p>
    <w:p>
      <w:pPr>
        <w:pStyle w:val="BookText"/>
      </w:pPr>
      <w:r>
        <w:rPr>
          <w:rFonts w:ascii="IRNazanin" w:hAnsi="IRNazanin" w:eastAsia="IRNazanin" w:cs="IRNazanin"/>
          <w:lang w:bidi="fa-IR"/>
          <w:color w:val="111111"/>
          <w:sz w:val="28"/>
          <w:szCs w:val="28"/>
          <w:rtl/>
        </w:rPr>
        <w:t xml:space="preserve">12-اتّهام معاویة لأبی بکر و عمر بالتخطیط لاستلاب الخلافة من علیّ(علیه السّلام)،کما جاء ذلک فی کتابه الی محمّد بن أبی بکر إذ قال:فقد کنّا و أبوک نعرف فضل ابن أبی طالب و حقّه لازما لنا مبرورا علینا،فلمّا اختار اللّه لنبیّه(صلّی اللّه علیه و آله) ما عنده و أتمّ وعده و أظهر دعوته و أفلج حجّته و قبضه إلیه؛کان أبوک و الفاروق أوّل من ابتزّه حقّه و خالفه علی أمره،علی ذلک اتّفقا و اتّسقا،ثمّ إنّهما دعواه الی بیعتهما فأبطأ عنهما و تلکّأ علیهما فهمّا به الهموم و أرادا به العظیم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13-قول أمیر المؤمنین علیّ(علیه السّلام)لعمر:احلب یا عمر حلبا لک شطره، اشدد له الیوم أمره لیرد علیک غدا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14-إتّهام الزهراء(علیها السّلام)للحاکمین بالحزبیّة السیاسیة و التآمر للانقضاض علی السلطة و تجرید بنی هاشم منها </w:t>
      </w:r>
      <w:r>
        <w:rPr>
          <w:rStyle w:val="FootnoteReference"/>
        </w:rPr>
        <w:footnoteReference w:id="224"/>
      </w:r>
      <w:r>
        <w:rPr>
          <w:rFonts w:ascii="IRNazanin" w:hAnsi="IRNazanin" w:eastAsia="IRNazanin" w:cs="IRNazanin"/>
          <w:lang w:bidi="fa-IR"/>
          <w:color w:val="111111"/>
          <w:sz w:val="28"/>
          <w:szCs w:val="28"/>
          <w:rtl/>
        </w:rPr>
        <w:t xml:space="preserve">بقولها:</w:t>
      </w:r>
    </w:p>
    <w:p>
      <w:pPr>
        <w:pStyle w:val="BookText"/>
      </w:pPr>
      <w:r>
        <w:rPr>
          <w:rFonts w:ascii="Amiri" w:hAnsi="Amiri" w:eastAsia="Amiri" w:cs="Amiri"/>
          <w:lang w:bidi="ar-SA"/>
          <w:color w:val="111111"/>
          <w:sz w:val="28"/>
          <w:szCs w:val="28"/>
          <w:rtl/>
        </w:rPr>
        <w:t xml:space="preserve">«فوسمتم غیر إبلکم،و أوردتم غیر شربکم...ابتدارا زعمتم خوف الفتنة؟ أَلاٰ فِی الْفِتْنَةِ سَقَطُوا وَ إِنَّ جَهَنَّمَ لَمُحِیطَةٌ بِالْکٰافِرِینَ ».</w:t>
      </w:r>
    </w:p>
    <w:p>
      <w:pPr>
        <w:pStyle w:val="Heading4"/>
      </w:pPr>
      <w:bookmarkStart w:id="219" w:name="_Toc84"/>
      <w:r>
        <w:t>سلبیّات حادثة السقیفة:</w:t>
      </w:r>
      <w:bookmarkEnd w:id="219"/>
    </w:p>
    <w:p>
      <w:pPr>
        <w:pStyle w:val="BookText"/>
      </w:pPr>
      <w:r>
        <w:rPr>
          <w:rFonts w:ascii="IRNazanin" w:hAnsi="IRNazanin" w:eastAsia="IRNazanin" w:cs="IRNazanin"/>
          <w:lang w:bidi="fa-IR"/>
          <w:color w:val="111111"/>
          <w:sz w:val="28"/>
          <w:szCs w:val="28"/>
          <w:rtl/>
        </w:rPr>
        <w:t xml:space="preserve">1-الاستبداد بالرأی و القرار،فقد استهان المشارکون فی السقیفة بوصایا رسول اللّه(صلّی اللّه علیه و آله)للمسلمین بالاهتمام بعترته الطاهرة،و استخفّوا بأوامره المصرّحة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بلزوم الاقتداء بهم و التمسّک بحبلهم،و لو فرض-جدلا-أنّه لا نصّ بالخلافة من رسول اللّه(صلّی اللّه علیه و آله)علی أحد من آل محمد و فرض کونهم غیر متمیّزین فی حسب أو نسب أو أخلاق أو جهاد أو علم أو عمل أو إیمان أو إخلاص،بل کانوا کسائر الصحابة،فهل کان ثمّة مانع شرعیّ أو عقلیّ أو عرفیّ یمنع تأجیل عقد البیعة إلی حین الانتهاء من تجهیز رسول اللّه(صلّی اللّه علیه و آله) </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الاستعجال من المبادرین لسدّ الفراغ الذی خلّفته وفاة الرسول(صلّی اللّه علیه و آله)إن دلّ علی شیء فإنّما یدلّ علی وجود نصوص أو أرضیة تشریعیة کان ینبغی تفویتها و المبادرة لأخذ زمام الأمر،لئلاّ تأخذ النصوص فاعلیتها إن جرت الامور بشکل طبیعی،و لهذا قال عمر عن بیعة أبی بکر:إنّها کانت فلتة وقی اللّه المسلمین شرّها ألا و من عاد لمثلها فاقتلوه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2-البیعة لم تکن جامعة لأهل الحلّ و العقد الذی یعتبر شرطا أساسیا فی حصول الإجماع و فی مشروعیة الانتخاب،إذ الغی فی السقیفة استشارة الطبقة الرفیعة من الصحابة مثل علیّ(علیه السّلام)و العباس و عمار بن یاسر و سلمان و خزیمة بن ثابت و أبی ذر و أبی أیوب الأنصاری و الزبیر بن العوام و طلحة و ابی بن کعب، و غیرهم کثیر.</w:t>
      </w:r>
    </w:p>
    <w:p>
      <w:pPr>
        <w:pStyle w:val="BookText"/>
      </w:pPr>
      <w:r>
        <w:rPr>
          <w:rFonts w:ascii="IRNazanin" w:hAnsi="IRNazanin" w:eastAsia="IRNazanin" w:cs="IRNazanin"/>
          <w:lang w:bidi="fa-IR"/>
          <w:color w:val="111111"/>
          <w:sz w:val="28"/>
          <w:szCs w:val="28"/>
          <w:rtl/>
        </w:rPr>
        <w:t xml:space="preserve">3-استعمال العنف و القسوة فی طریقة أخذ البیعة من المسلمین،فإنّ کثیرا من المسلمین قد ارغموا علیها،و قد لعبت درّة عمر فی سبیل تحقیقها و إیجادها دورا کبیرا.</w:t>
      </w:r>
    </w:p>
    <w:p>
      <w:pPr>
        <w:pStyle w:val="BookText"/>
      </w:pPr>
      <w:r>
        <w:rPr>
          <w:rFonts w:ascii="IRNazanin" w:hAnsi="IRNazanin" w:eastAsia="IRNazanin" w:cs="IRNazanin"/>
          <w:lang w:bidi="fa-IR"/>
          <w:color w:val="111111"/>
          <w:sz w:val="28"/>
          <w:szCs w:val="28"/>
          <w:rtl/>
        </w:rPr>
        <w:t xml:space="preserve">4-لقّنت السقیفة مفاهیم منحرفة للامّة،منها:</w:t>
      </w:r>
    </w:p>
    <w:p>
      <w:pPr>
        <w:pStyle w:val="BookText"/>
      </w:pPr>
      <w:r>
        <w:rPr>
          <w:rFonts w:ascii="IRNazanin" w:hAnsi="IRNazanin" w:eastAsia="IRNazanin" w:cs="IRNazanin"/>
          <w:lang w:bidi="fa-IR"/>
          <w:color w:val="111111"/>
          <w:sz w:val="28"/>
          <w:szCs w:val="28"/>
          <w:rtl/>
        </w:rPr>
        <w:t xml:space="preserve">أ-الاستعلاء علی الامّة و الاستخفاف بشأنها تحت شعار«من ذا ینازعنا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1082_96584"/>
    <w:bookmarkEnd w:id="62"/>
    <w:p>
      <w:pPr>
        <w:pStyle w:val="BookText"/>
      </w:pPr>
      <w:r>
        <w:rPr>
          <w:rFonts w:ascii="IRNazanin" w:hAnsi="IRNazanin" w:eastAsia="IRNazanin" w:cs="IRNazanin"/>
          <w:lang w:bidi="fa-IR"/>
          <w:color w:val="111111"/>
          <w:sz w:val="28"/>
          <w:szCs w:val="28"/>
          <w:rtl/>
        </w:rPr>
        <w:t xml:space="preserve">سلطان محمّد؟!».</w:t>
      </w:r>
    </w:p>
    <w:p>
      <w:pPr>
        <w:pStyle w:val="BookText"/>
      </w:pPr>
      <w:r>
        <w:rPr>
          <w:rFonts w:ascii="IRNazanin" w:hAnsi="IRNazanin" w:eastAsia="IRNazanin" w:cs="IRNazanin"/>
          <w:lang w:bidi="fa-IR"/>
          <w:color w:val="111111"/>
          <w:sz w:val="28"/>
          <w:szCs w:val="28"/>
          <w:rtl/>
        </w:rPr>
        <w:t xml:space="preserve">ب-تحویل مفهوم النبوّة الرّبانیة و خلافة الرسول(صلّی اللّه علیه و آله)الی مفهوم السلطة العشائریة التی تستمد قوّتها و شرعیتها من انتخاب أبناء العشیرة و لیس من نصوص الشریعة المقدّسة.</w:t>
      </w:r>
    </w:p>
    <w:p>
      <w:pPr>
        <w:pStyle w:val="BookText"/>
      </w:pPr>
      <w:r>
        <w:rPr>
          <w:rFonts w:ascii="IRNazanin" w:hAnsi="IRNazanin" w:eastAsia="IRNazanin" w:cs="IRNazanin"/>
          <w:lang w:bidi="fa-IR"/>
          <w:color w:val="111111"/>
          <w:sz w:val="28"/>
          <w:szCs w:val="28"/>
          <w:rtl/>
        </w:rPr>
        <w:t xml:space="preserve">ج-فسح المجال أمام المسلمین لطرح التعددیة فی السلطة و منافسة من فرض اللّه طاعته بالنصّ،و تشجیع التمرّد علی الحاکم المعصوم المنصوب بأمر من اللّه تعالی،کما قالوا:منّا أمیر و منکم أمیر.</w:t>
      </w:r>
    </w:p>
    <w:p>
      <w:pPr>
        <w:pStyle w:val="BookText"/>
      </w:pPr>
      <w:r>
        <w:rPr>
          <w:rFonts w:ascii="IRNazanin" w:hAnsi="IRNazanin" w:eastAsia="IRNazanin" w:cs="IRNazanin"/>
          <w:lang w:bidi="fa-IR"/>
          <w:color w:val="111111"/>
          <w:sz w:val="28"/>
          <w:szCs w:val="28"/>
          <w:rtl/>
        </w:rPr>
        <w:t xml:space="preserve">د-هیّأ اجتماع السقیفة الأرضیّة المناسبة لتجاوز وجود الامّة و تجاوز رأیها السیاسی کما حصل ذلک مرة اخری عند تعیین عمر،و ثالثة عند وفاة عمر متمثلا فی الشوری التی فرضها عمر علی المسلمین.</w:t>
      </w:r>
    </w:p>
    <w:p>
      <w:pPr>
        <w:pStyle w:val="Heading4"/>
      </w:pPr>
      <w:bookmarkStart w:id="220" w:name="_Toc85"/>
      <w:r>
        <w:t>موقف الإمام(علیه السّلام)من اجتماع السقیفة:</w:t>
      </w:r>
      <w:bookmarkEnd w:id="220"/>
    </w:p>
    <w:p>
      <w:pPr>
        <w:pStyle w:val="BookText"/>
      </w:pPr>
      <w:r>
        <w:rPr>
          <w:rFonts w:ascii="IRNazanin" w:hAnsi="IRNazanin" w:eastAsia="IRNazanin" w:cs="IRNazanin"/>
          <w:lang w:bidi="fa-IR"/>
          <w:color w:val="111111"/>
          <w:sz w:val="28"/>
          <w:szCs w:val="28"/>
          <w:rtl/>
        </w:rPr>
        <w:t xml:space="preserve">لم یکن الإمام علیّ(علیه السّلام)طامعا و ساعیا فی استلام الخلافة و التربّع علی عرشها مثل الآخرین،إذ کان همّه الأوّل و الأخیر تثبیت دعائم الإسلام و نشره، و إعزاز الدین و أهله،و إظهار عظمة الرسول و بیان سیرته،و حثّ الناس علی الاقتداء بمنهجه(صلّی اللّه علیه و آله)،فانشغل بمراسم تجهیز النبیّ و الصلاة علیه و دفنه،و ما کان یدور فی خلده أنّ الخلافة تعدوه و هو المؤهّل لها رسالیا و المرشّح لها نبوّیا، و لکنّ نفوس القوم أضمرت ما ینافی وصایا نبیّهم فی غزوتی احد و حنین، و أغراهم الطمع فی سلطان بغیر حقّ،فترکوا نبیّهم مطروحا بلا دفن کما ترکوه و فرّوا عنه فی حیاته عند الشدائد و الهزائز.</w:t>
      </w:r>
    </w:p>
    <w:p>
      <w:pPr>
        <w:pStyle w:val="BookText"/>
      </w:pPr>
      <w:r>
        <w:rPr>
          <w:rFonts w:ascii="IRNazanin" w:hAnsi="IRNazanin" w:eastAsia="IRNazanin" w:cs="IRNazanin"/>
          <w:lang w:bidi="fa-IR"/>
          <w:color w:val="111111"/>
          <w:sz w:val="28"/>
          <w:szCs w:val="28"/>
          <w:rtl/>
        </w:rPr>
        <w:t xml:space="preserve">لقد وصل خبر اجتماع السقیفة إلی بیت النبیّ(صلّی اللّه علیه و آله)حیث یجتمع علیّ(علیه السّلام)و بنو هاشم و المخلصون من الصحابة حول جسد رسول اللّه(صلّی اللّه علیه و آله)،فقال العباس عمّ الرسول لعلیّ:یا ابن أخی،امدد یدک ابایعک،فیقال:عمّ رسول اللّه بایع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1082_96585"/>
    <w:bookmarkEnd w:id="63"/>
    <w:p>
      <w:pPr>
        <w:pStyle w:val="BookText"/>
      </w:pPr>
      <w:r>
        <w:rPr>
          <w:rFonts w:ascii="IRNazanin" w:hAnsi="IRNazanin" w:eastAsia="IRNazanin" w:cs="IRNazanin"/>
          <w:lang w:bidi="fa-IR"/>
          <w:color w:val="111111"/>
          <w:sz w:val="28"/>
          <w:szCs w:val="28"/>
          <w:rtl/>
        </w:rPr>
        <w:t xml:space="preserve">ابن عمّ رسول اللّه،فلا یختلف علیک اثنان.</w:t>
      </w:r>
    </w:p>
    <w:p>
      <w:pPr>
        <w:pStyle w:val="BookText"/>
      </w:pPr>
      <w:r>
        <w:rPr>
          <w:rFonts w:ascii="IRNazanin" w:hAnsi="IRNazanin" w:eastAsia="IRNazanin" w:cs="IRNazanin"/>
          <w:lang w:bidi="fa-IR"/>
          <w:color w:val="111111"/>
          <w:sz w:val="28"/>
          <w:szCs w:val="28"/>
          <w:rtl/>
        </w:rPr>
        <w:t xml:space="preserve">فقال(علیه السّلام):یا عمّ،و هل یطمع فیها طامع غیری؟</w:t>
      </w:r>
    </w:p>
    <w:p>
      <w:pPr>
        <w:pStyle w:val="BookText"/>
      </w:pPr>
      <w:r>
        <w:rPr>
          <w:rFonts w:ascii="IRNazanin" w:hAnsi="IRNazanin" w:eastAsia="IRNazanin" w:cs="IRNazanin"/>
          <w:lang w:bidi="fa-IR"/>
          <w:color w:val="111111"/>
          <w:sz w:val="28"/>
          <w:szCs w:val="28"/>
          <w:rtl/>
        </w:rPr>
        <w:t xml:space="preserve">قال العباس:ستعلم.</w:t>
      </w:r>
    </w:p>
    <w:p>
      <w:pPr>
        <w:pStyle w:val="BookText"/>
      </w:pPr>
      <w:r>
        <w:rPr>
          <w:rFonts w:ascii="IRNazanin" w:hAnsi="IRNazanin" w:eastAsia="IRNazanin" w:cs="IRNazanin"/>
          <w:lang w:bidi="fa-IR"/>
          <w:color w:val="111111"/>
          <w:sz w:val="28"/>
          <w:szCs w:val="28"/>
          <w:rtl/>
        </w:rPr>
        <w:t xml:space="preserve">غیر أنّ الإمام(علیه السّلام)لم یکن لیخفی علیه ما کان یجری فی الساحة من مؤامرات آنذاک فأجابه بصریح القول:«إنّی لا احبّ هذا الأمر من وراء رتاج»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221" w:name="_Toc86"/>
      <w:r>
        <w:t>موقف أبی سفیان:</w:t>
      </w:r>
      <w:bookmarkEnd w:id="221"/>
    </w:p>
    <w:p>
      <w:pPr>
        <w:pStyle w:val="BookText"/>
      </w:pPr>
      <w:r>
        <w:rPr>
          <w:rFonts w:ascii="IRNazanin" w:hAnsi="IRNazanin" w:eastAsia="IRNazanin" w:cs="IRNazanin"/>
          <w:lang w:bidi="fa-IR"/>
          <w:color w:val="111111"/>
          <w:sz w:val="28"/>
          <w:szCs w:val="28"/>
          <w:rtl/>
        </w:rPr>
        <w:t xml:space="preserve">روی:أنّ أبا سفیان جاء الی باب دار رسول اللّه(صلّی اللّه علیه و آله)و علیّ(علیه السّلام)و العباس موجودان فیه،فقال:ما بال هذا الأمر فی أقلّ حیّ من قریش؟!و اللّه لئن شئت لأملأنّها علیهم خیلا و رجالا،فقال علیّ(علیه السّلام):ارجع یا أبا سفیان طالما عادیت الإسلام و أهله فلم تضرّه بذاک شیئا.</w:t>
      </w:r>
    </w:p>
    <w:p>
      <w:pPr>
        <w:pStyle w:val="BookText"/>
      </w:pPr>
      <w:r>
        <w:rPr>
          <w:rFonts w:ascii="IRNazanin" w:hAnsi="IRNazanin" w:eastAsia="IRNazanin" w:cs="IRNazanin"/>
          <w:lang w:bidi="fa-IR"/>
          <w:color w:val="111111"/>
          <w:sz w:val="28"/>
          <w:szCs w:val="28"/>
          <w:rtl/>
        </w:rPr>
        <w:t xml:space="preserve">و روی أیضا:أنّه لمّا اجتمع الناس علی بیعة أبی بکر؛أقبل أبو سفیان و هو یقول:و اللّه إنّی لأری عجاجة لا یطفئها إلاّ دم،یا آل عبد مناف فیم أبو بکر من امورکم!أین المستضعفان علیّ و العباس،و قال:أبا حسن،ابسط یدک ابایعک،فأبی علیّ(علیه السّلام)علیه و زجره و قال:إنّک و اللّه ما أردت بهذا إلاّ الفتنة،و إنّک طالما بغیت الإسلام شرّا،لا حاجة لنا فی نصیحتک </w:t>
      </w:r>
      <w:r>
        <w:rPr>
          <w:rStyle w:val="FootnoteReference"/>
        </w:rPr>
        <w:footnoteReference w:id="228"/>
      </w:r>
      <w:r>
        <w:rPr>
          <w:rFonts w:ascii="IRNazanin" w:hAnsi="IRNazanin" w:eastAsia="IRNazanin" w:cs="IRNazanin"/>
          <w:lang w:bidi="fa-IR"/>
          <w:color w:val="111111"/>
          <w:sz w:val="28"/>
          <w:szCs w:val="28"/>
          <w:rtl/>
        </w:rPr>
        <w:t xml:space="preserve">.و لمّا بویع أبو بکر قال أبو سفیان:ما لنا و لأبی فصیل،إنما هی بنو عبد مناف!</w:t>
      </w:r>
    </w:p>
    <w:p>
      <w:pPr>
        <w:pStyle w:val="BookText"/>
      </w:pPr>
      <w:r>
        <w:rPr>
          <w:rFonts w:ascii="IRNazanin" w:hAnsi="IRNazanin" w:eastAsia="IRNazanin" w:cs="IRNazanin"/>
          <w:lang w:bidi="fa-IR"/>
          <w:color w:val="111111"/>
          <w:sz w:val="28"/>
          <w:szCs w:val="28"/>
          <w:rtl/>
        </w:rPr>
        <w:t xml:space="preserve">فقیل له:إنّه قد ولّی ابنک،قال:وصلته رحم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تکن معارضة أبی سفیان للسقیفة عن إیمانه بحقّ الإمام علیّ(علیه السّلام)و بنی هاشم،و إنّما کانت حرکة سیاسیة ظاهریة أراد بها الکید بالإسلام و البغی علیه،فإنّ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1082_96586"/>
    <w:bookmarkEnd w:id="64"/>
    <w:p>
      <w:pPr>
        <w:pStyle w:val="BookText"/>
      </w:pPr>
      <w:r>
        <w:rPr>
          <w:rFonts w:ascii="IRNazanin" w:hAnsi="IRNazanin" w:eastAsia="IRNazanin" w:cs="IRNazanin"/>
          <w:lang w:bidi="fa-IR"/>
          <w:color w:val="111111"/>
          <w:sz w:val="28"/>
          <w:szCs w:val="28"/>
          <w:rtl/>
        </w:rPr>
        <w:t xml:space="preserve">علاقة أبی بکر مع أبی سفیان کانت وثیقة للغایة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222" w:name="_Toc87"/>
      <w:r>
        <w:t>أقطاب المعارضة للسقیفة:</w:t>
      </w:r>
      <w:bookmarkEnd w:id="222"/>
    </w:p>
    <w:p>
      <w:pPr>
        <w:pStyle w:val="BookText"/>
      </w:pPr>
      <w:r>
        <w:rPr>
          <w:rFonts w:ascii="IRNazanin" w:hAnsi="IRNazanin" w:eastAsia="IRNazanin" w:cs="IRNazanin"/>
          <w:lang w:bidi="fa-IR"/>
          <w:color w:val="111111"/>
          <w:sz w:val="28"/>
          <w:szCs w:val="28"/>
          <w:rtl/>
        </w:rPr>
        <w:t xml:space="preserve">کان من الطبیعی أن تبرز أطراف معارضة لنتائج السقیفة التی لم تتمتّع بالأهلیّة الکافیة و الأحقیّة فی الزعامة،فبرزت ثلاثة أطراف:</w:t>
      </w:r>
    </w:p>
    <w:p>
      <w:pPr>
        <w:pStyle w:val="BookText"/>
      </w:pPr>
      <w:r>
        <w:rPr>
          <w:rFonts w:ascii="IRNazanin" w:hAnsi="IRNazanin" w:eastAsia="IRNazanin" w:cs="IRNazanin"/>
          <w:lang w:bidi="fa-IR"/>
          <w:color w:val="111111"/>
          <w:sz w:val="28"/>
          <w:szCs w:val="28"/>
          <w:rtl/>
        </w:rPr>
        <w:t xml:space="preserve">الأوّل:الأنصار باعتبارهم کتلة سیاسیة و اجتماعیة کبیرة لابدّ من حسابها فی میزان الترشیح و الانتخاب،فنازعوا الخلیفة الفائز و صاحبیه فی سقیفة بنی ساعدة، و وقعت بینهم المنازعة التی انتهت بفوز قریش.</w:t>
      </w:r>
    </w:p>
    <w:p>
      <w:pPr>
        <w:pStyle w:val="BookText"/>
      </w:pPr>
      <w:r>
        <w:rPr>
          <w:rFonts w:ascii="IRNazanin" w:hAnsi="IRNazanin" w:eastAsia="IRNazanin" w:cs="IRNazanin"/>
          <w:lang w:bidi="fa-IR"/>
          <w:color w:val="111111"/>
          <w:sz w:val="28"/>
          <w:szCs w:val="28"/>
          <w:rtl/>
        </w:rPr>
        <w:t xml:space="preserve">و قد انتفع أبو بکر و حزبه فی مواجهة الأنصار من:</w:t>
      </w:r>
    </w:p>
    <w:p>
      <w:pPr>
        <w:pStyle w:val="BookText"/>
      </w:pPr>
      <w:r>
        <w:rPr>
          <w:rFonts w:ascii="IRNazanin" w:hAnsi="IRNazanin" w:eastAsia="IRNazanin" w:cs="IRNazanin"/>
          <w:lang w:bidi="fa-IR"/>
          <w:color w:val="111111"/>
          <w:sz w:val="28"/>
          <w:szCs w:val="28"/>
          <w:rtl/>
        </w:rPr>
        <w:t xml:space="preserve">1-ترکّز فکرة الوراثة الدینیة فی الذهنیة العربیة فی قوله بأنّهم شجرة النبیّ(صلّی اللّه علیه و آله)و أقربهم إلیه،فهم أولی به من سائر المسلمین،و أحق بخلافته و سلطانه.</w:t>
      </w:r>
    </w:p>
    <w:p>
      <w:pPr>
        <w:pStyle w:val="BookText"/>
      </w:pPr>
      <w:r>
        <w:rPr>
          <w:rFonts w:ascii="IRNazanin" w:hAnsi="IRNazanin" w:eastAsia="IRNazanin" w:cs="IRNazanin"/>
          <w:lang w:bidi="fa-IR"/>
          <w:color w:val="111111"/>
          <w:sz w:val="28"/>
          <w:szCs w:val="28"/>
          <w:rtl/>
        </w:rPr>
        <w:t xml:space="preserve">2-انشقاق الأنصار علی أنفسهم بین مؤیّد و معارض لأبی بکر،نتیجة تجذّر النزعة القبلیة من نفوسهم،أو لحسد بعضهم لبعض،أو الرغبة فی نیل الحظوة و القربة لدی السلطة الحاکمة الجدیدة،حتی برزت هذه الظاهرة واضحة فی قول اسید بن حضیر فی السقیفة:</w:t>
      </w:r>
    </w:p>
    <w:p>
      <w:pPr>
        <w:pStyle w:val="BookText"/>
      </w:pPr>
      <w:r>
        <w:rPr>
          <w:rFonts w:ascii="IRNazanin" w:hAnsi="IRNazanin" w:eastAsia="IRNazanin" w:cs="IRNazanin"/>
          <w:lang w:bidi="fa-IR"/>
          <w:color w:val="111111"/>
          <w:sz w:val="28"/>
          <w:szCs w:val="28"/>
          <w:rtl/>
        </w:rPr>
        <w:t xml:space="preserve">لئن ولّیتموها سعدا علیکم مرة واحدة لا زالت لهم بذلک علیکم الفضیلة و لا جعلوا لکم نصیبا فیها أبدا فقوموا فبایعوا أبا بکر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أعطی اجتماع السقیفة لأبی بکر القوّة من ناحیتین:</w:t>
      </w:r>
    </w:p>
    <w:p>
      <w:pPr>
        <w:pStyle w:val="BookText"/>
      </w:pPr>
      <w:r>
        <w:rPr>
          <w:rFonts w:ascii="IRNazanin" w:hAnsi="IRNazanin" w:eastAsia="IRNazanin" w:cs="IRNazanin"/>
          <w:lang w:bidi="fa-IR"/>
          <w:color w:val="111111"/>
          <w:sz w:val="28"/>
          <w:szCs w:val="28"/>
          <w:rtl/>
        </w:rPr>
        <w:t xml:space="preserve">1-إضعاف دور القاعدة الشعبیة للإمام علیّ(علیه السّلام)فإنّ الأنصار سجّلوا علی أنفسهم بذلک مذهبا لا یسمح لهم بأن یقفوا بعد السقیفة إلی صفّ الإمام و یخدموا قضیته و أحقّیته فی الخلافة.</w:t>
      </w:r>
    </w:p>
    <w:p>
      <w:pPr>
        <w:pStyle w:val="BookText"/>
      </w:pPr>
      <w:r>
        <w:rPr>
          <w:rFonts w:ascii="IRNazanin" w:hAnsi="IRNazanin" w:eastAsia="IRNazanin" w:cs="IRNazanin"/>
          <w:lang w:bidi="fa-IR"/>
          <w:color w:val="111111"/>
          <w:sz w:val="28"/>
          <w:szCs w:val="28"/>
          <w:rtl/>
        </w:rPr>
        <w:t xml:space="preserve">2-بروز أبی بکر کمدافع وحید عن حقوق المهاجرین بصورة عامّة و عن قریش خاصّة فی مجتمع الأنصار،حیث إنّ الظرف کان مناسبا جدّا،إذ خلا من أقطاب المهاجرین الذین لم یکن لتنتهی المسألة فی محضرهم إلی نتیجتها التی انتهت إلیها.</w:t>
      </w:r>
    </w:p>
    <w:p>
      <w:pPr>
        <w:pStyle w:val="BookText"/>
      </w:pPr>
      <w:r>
        <w:rPr>
          <w:rFonts w:ascii="IRNazanin" w:hAnsi="IRNazanin" w:eastAsia="IRNazanin" w:cs="IRNazanin"/>
          <w:lang w:bidi="fa-IR"/>
          <w:color w:val="111111"/>
          <w:sz w:val="28"/>
          <w:szCs w:val="28"/>
          <w:rtl/>
        </w:rPr>
        <w:t xml:space="preserve">الثانی:الامویّون الذین کان لدیهم مطمع سیاسیّ کبیر فی نیل نصیب مرموق من الحکم،و استرجاع شیء من مجدهم السیاسی فی الجاهلیة و علی رأسهم أبو سفیان،و قد تعامل معهم أبو بکر و حزبه وفق معرفتهم بطبیعة النفس الامویة و شهواتها السیاسیّة و المادیة،فکان من السهل علی أبی بکر أن یتنازل عن بعض المبادئ و الحقوق الشرعیة،فدفع لأبی سفیان جمیع ما فی یده من أموال المسلمین و زکواتهم التی جمعها من سفره الذی بعثه فیه رسول اللّه(صلّی اللّه علیه و آله) لجبایة الأموال،و لم یعبأ الفائزون بالسقیفة بمعارضة الامویین و تهدید أبی سفیان و ما أعلنه من کلمات الثورة و الرغبة فی تأیید الإمام(علیه السّلام)و بنی هاشم.</w:t>
      </w:r>
    </w:p>
    <w:p>
      <w:pPr>
        <w:pStyle w:val="BookText"/>
      </w:pPr>
      <w:r>
        <w:rPr>
          <w:rFonts w:ascii="IRNazanin" w:hAnsi="IRNazanin" w:eastAsia="IRNazanin" w:cs="IRNazanin"/>
          <w:lang w:bidi="fa-IR"/>
          <w:color w:val="111111"/>
          <w:sz w:val="28"/>
          <w:szCs w:val="28"/>
          <w:rtl/>
        </w:rPr>
        <w:t xml:space="preserve">بل استفاد أبو بکر و حزبه من الامویّین فی إضعاف دور بنی هاشم حاضرا و مستقبلا بأن جعلوا للامویّین حظّا فی العمل الحکومی فی عدّة من المرافق الهامّة فی الدولة.</w:t>
      </w:r>
    </w:p>
    <w:p>
      <w:pPr>
        <w:pStyle w:val="BookText"/>
      </w:pPr>
      <w:r>
        <w:rPr>
          <w:rFonts w:ascii="IRNazanin" w:hAnsi="IRNazanin" w:eastAsia="IRNazanin" w:cs="IRNazanin"/>
          <w:lang w:bidi="fa-IR"/>
          <w:color w:val="111111"/>
          <w:sz w:val="28"/>
          <w:szCs w:val="28"/>
          <w:rtl/>
        </w:rPr>
        <w:t xml:space="preserve">الثالث:الهاشمیّون و أخصّاؤهم کعمار و سلمان و أبی ذر و المقداد رضوان اللّه علیهم،و جماعات کثیرة من الناس الذین کانوا یرون البیت الهاشمی هو صاحب الحقّ الشرعی بالخلافة،و هو الوارث الطبیعی لرسول اللّه(صلّی اللّه علیه و آله)بحکم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11082_96588"/>
    <w:bookmarkEnd w:id="65"/>
    <w:p>
      <w:pPr>
        <w:pStyle w:val="BookText"/>
      </w:pPr>
      <w:r>
        <w:rPr>
          <w:rFonts w:ascii="IRNazanin" w:hAnsi="IRNazanin" w:eastAsia="IRNazanin" w:cs="IRNazanin"/>
          <w:lang w:bidi="fa-IR"/>
          <w:color w:val="111111"/>
          <w:sz w:val="28"/>
          <w:szCs w:val="28"/>
          <w:rtl/>
        </w:rPr>
        <w:t xml:space="preserve">نصّ الغدیر و مناهج السیاسة التی کانوا یألفونها.</w:t>
      </w:r>
    </w:p>
    <w:p>
      <w:pPr>
        <w:pStyle w:val="BookText"/>
      </w:pPr>
      <w:r>
        <w:rPr>
          <w:rFonts w:ascii="IRNazanin" w:hAnsi="IRNazanin" w:eastAsia="IRNazanin" w:cs="IRNazanin"/>
          <w:lang w:bidi="fa-IR"/>
          <w:color w:val="111111"/>
          <w:sz w:val="28"/>
          <w:szCs w:val="28"/>
          <w:rtl/>
        </w:rPr>
        <w:t xml:space="preserve">و لم تکن لتنطلی علیهم الحجج الواهیة التی طرحتها أطراف السقیفة، فرأت فیهم تیارات تسعی للإستئثار بالحکم لإرضاء شهواتهم و نذیرا بانحراف التجربة الإسلامیة من مسارها الصحیح.</w:t>
      </w:r>
    </w:p>
    <w:p>
      <w:pPr>
        <w:pStyle w:val="Heading4"/>
      </w:pPr>
      <w:bookmarkStart w:id="223" w:name="_Toc88"/>
      <w:r>
        <w:t>نتائج السقیفة:</w:t>
      </w:r>
      <w:bookmarkEnd w:id="223"/>
    </w:p>
    <w:p>
      <w:pPr>
        <w:pStyle w:val="BookText"/>
      </w:pPr>
      <w:r>
        <w:rPr>
          <w:rFonts w:ascii="IRNazanin" w:hAnsi="IRNazanin" w:eastAsia="IRNazanin" w:cs="IRNazanin"/>
          <w:lang w:bidi="fa-IR"/>
          <w:color w:val="111111"/>
          <w:sz w:val="28"/>
          <w:szCs w:val="28"/>
          <w:rtl/>
        </w:rPr>
        <w:t xml:space="preserve">نجح أبو بکر و حزبه فی مواجهة الأنصار و الامویین،و کسب الموقف بأن أصبح خلیفة للمسلمین،و لکنّ هذا النجاح جرّه إلی تناقض سیاسی واضح،لأنّه لم یملک فی السقیفة من رصید إلاّ أن یجعلوا حجّتهم مبنیّة علی أساس القرابة من رسول اللّه(صلّی اللّه علیه و آله)،و من ثمّ یقرّوا مذهب الوراثة للزعامة الدینیة.</w:t>
      </w:r>
    </w:p>
    <w:p>
      <w:pPr>
        <w:pStyle w:val="BookText"/>
      </w:pPr>
      <w:r>
        <w:rPr>
          <w:rFonts w:ascii="IRNazanin" w:hAnsi="IRNazanin" w:eastAsia="IRNazanin" w:cs="IRNazanin"/>
          <w:lang w:bidi="fa-IR"/>
          <w:color w:val="111111"/>
          <w:sz w:val="28"/>
          <w:szCs w:val="28"/>
          <w:rtl/>
        </w:rPr>
        <w:t xml:space="preserve">غیر أنّ وجود بنی هاشم کطرف معارض بدّل الوضع السیاسی،و احتجّت المعارضة علی أبی بکر و حزبه بنفس حجّتهم علی باقی الأطراف،و هی إذا کانت قریش أولی برسول اللّه من سائر العرب فبنو هاشم أحقّ بالأمر من بقیة قریش.</w:t>
      </w:r>
    </w:p>
    <w:p>
      <w:pPr>
        <w:pStyle w:val="BookText"/>
      </w:pPr>
      <w:r>
        <w:rPr>
          <w:rFonts w:ascii="IRNazanin" w:hAnsi="IRNazanin" w:eastAsia="IRNazanin" w:cs="IRNazanin"/>
          <w:lang w:bidi="fa-IR"/>
          <w:color w:val="111111"/>
          <w:sz w:val="28"/>
          <w:szCs w:val="28"/>
          <w:rtl/>
        </w:rPr>
        <w:t xml:space="preserve">و هذا ما أعلنه الإمام علیّ(علیه السّلام)حین قال :إذا احتجّ المهاجرون بالقرب من رسول اللّه(صلّی اللّه علیه و آله)کانت الحجّة لنا علی المهاجرین بذلک قائمة،فإن فلجت حجّتهم کانت لنا دونهم،و إلاّ فالأنصار علی دعوتهم.</w:t>
      </w:r>
    </w:p>
    <w:p>
      <w:pPr>
        <w:pStyle w:val="BookText"/>
      </w:pPr>
      <w:r>
        <w:rPr>
          <w:rFonts w:ascii="IRNazanin" w:hAnsi="IRNazanin" w:eastAsia="IRNazanin" w:cs="IRNazanin"/>
          <w:lang w:bidi="fa-IR"/>
          <w:color w:val="111111"/>
          <w:sz w:val="28"/>
          <w:szCs w:val="28"/>
          <w:rtl/>
        </w:rPr>
        <w:t xml:space="preserve">و أوضحه العباس فی حدیث له مع أبی بکر إذ قال له:و أمّا قولک نحن شجرة رسول اللّه(صلّی اللّه علیه و آله)فإنکم جیرانها و نحن أغصانها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علیّ(علیه السّلام)کان مصدر رعب و رهب فی نفوس الفائزین فی لعبة السقیفة و سدّا منیعا ازاء رغباتهم و طموحاتهم،و کان بإمکانه أن یستغلّ النفعیّین- و ما أکثرهم!-و الذین یمیلون مع کلّ ریح و ینعقون مع کلّ ناعق و الذین یعرضون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أصواتهم و مواقفهم رخیصة فی الأسواق السیاسیة،و أن یشبع نهمهم ممّا خلّفه الرسول(صلّی اللّه علیه و آله)من الخمس و غلاّت أراضی المدینة و نتاج«فدک»التی کانت تدرّ بالخیرات،إلاّ أنّه(علیه السّلام)أبی عن کلّ ذلک لکمال شخصیّته و سموّ منزلته،هذا من جانب،و من جانب آخر کان بوسعه(علیه السّلام)أن یتحرّک محتجّا أمام أرباب السقیفة بمبدأ القرابة الذی یعدّ ورقة رابحة بیده حتی ألمح لذلک بقوله(علیه السّلام): «احتجوّا بالشجرة و أضاعوا الثمرة».و کان السواد الأعظم من الناس یقدّسون أهل البیت و یحترمونهم لذلک السبب،و بالتالی سیدفع السلطة الحاکمة الی أزمة سیاسیة حرجة لا مخرج منها،بید أنّه(علیه السّلام)کان أسمی من ذلک و أجلّ،حیث قدّم(علیه السّلام) المصلحة الإسلامیة العلیا علی کلّ المصالح الخاصة.</w:t>
      </w:r>
    </w:p>
    <w:p>
      <w:pPr>
        <w:pStyle w:val="BookText"/>
      </w:pPr>
      <w:r>
        <w:rPr>
          <w:rFonts w:ascii="IRNazanin" w:hAnsi="IRNazanin" w:eastAsia="IRNazanin" w:cs="IRNazanin"/>
          <w:lang w:bidi="fa-IR"/>
          <w:color w:val="111111"/>
          <w:sz w:val="28"/>
          <w:szCs w:val="28"/>
          <w:rtl/>
        </w:rPr>
        <w:t xml:space="preserve">و لتلافی احتمال تحرّک الإمام علی هذا المسار تردّدت السلطة بین موقفین:</w:t>
      </w:r>
    </w:p>
    <w:p>
      <w:pPr>
        <w:pStyle w:val="BookText"/>
      </w:pPr>
      <w:r>
        <w:rPr>
          <w:rFonts w:ascii="IRNazanin" w:hAnsi="IRNazanin" w:eastAsia="IRNazanin" w:cs="IRNazanin"/>
          <w:lang w:bidi="fa-IR"/>
          <w:color w:val="111111"/>
          <w:sz w:val="28"/>
          <w:szCs w:val="28"/>
          <w:rtl/>
        </w:rPr>
        <w:t xml:space="preserve">أوّلا:أن لا تقرّ للقرابة بشأن فی الخلافة،و هذا معناه نزع الثوب الشرعی عن خلافة أبی بکر الذی تقمّصه یوم السقیفة.</w:t>
      </w:r>
    </w:p>
    <w:p>
      <w:pPr>
        <w:pStyle w:val="BookText"/>
      </w:pPr>
      <w:r>
        <w:rPr>
          <w:rFonts w:ascii="IRNazanin" w:hAnsi="IRNazanin" w:eastAsia="IRNazanin" w:cs="IRNazanin"/>
          <w:lang w:bidi="fa-IR"/>
          <w:color w:val="111111"/>
          <w:sz w:val="28"/>
          <w:szCs w:val="28"/>
          <w:rtl/>
        </w:rPr>
        <w:t xml:space="preserve">ثانیا:أن تناقض السلطة الحاکمة نفسها و إصرارها علی مبادئها التی أعلنتها فی السقیفة مقابل بقیّة الأطراف،فلا تری أیّ حق للهاشمیّین فی السلطة و هم أقرب الناس إلی رسول اللّه(صلّی اللّه علیه و آله)،أو تراه لهم،و لکن فی غیر ذلک الظرف الذی یکون معنی المعارضة مقابلة حکم قائم و وضع قد تعاقد علیه الناس.</w:t>
      </w:r>
    </w:p>
    <w:p>
      <w:pPr>
        <w:pStyle w:val="BookText"/>
      </w:pPr>
      <w:r>
        <w:rPr>
          <w:rFonts w:ascii="IRNazanin" w:hAnsi="IRNazanin" w:eastAsia="IRNazanin" w:cs="IRNazanin"/>
          <w:lang w:bidi="fa-IR"/>
          <w:color w:val="111111"/>
          <w:sz w:val="28"/>
          <w:szCs w:val="28"/>
          <w:rtl/>
        </w:rPr>
        <w:t xml:space="preserve">و کان الخیار الثانی هو خیار السلطة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11082_96590"/>
    <w:bookmarkEnd w:id="66"/>
    <w:p>
      <w:pPr>
        <w:pStyle w:val="Heading3"/>
      </w:pPr>
      <w:bookmarkStart w:id="224" w:name="_Toc89"/>
      <w:r>
        <w:t>الفصل الثانی:الإمام علیّ(علیه السّلام)فی عهد أبی بکر</w:t>
      </w:r>
      <w:bookmarkEnd w:id="224"/>
    </w:p>
    <w:p>
      <w:pPr>
        <w:pStyle w:val="Heading4"/>
      </w:pPr>
      <w:bookmarkStart w:id="225" w:name="_Toc90"/>
      <w:r>
        <w:t>اشارة</w:t>
      </w:r>
      <w:bookmarkEnd w:id="225"/>
    </w:p>
    <w:p>
      <w:pPr>
        <w:pStyle w:val="BookText"/>
      </w:pPr>
      <w:r>
        <w:rPr>
          <w:rFonts w:ascii="IRNazanin" w:hAnsi="IRNazanin" w:eastAsia="IRNazanin" w:cs="IRNazanin"/>
          <w:lang w:bidi="fa-IR"/>
          <w:color w:val="111111"/>
          <w:sz w:val="28"/>
          <w:szCs w:val="28"/>
          <w:rtl/>
        </w:rPr>
        <w:t xml:space="preserve">الإمام علیّ (علیه السّلام)فی عهد أبی بکر</w:t>
      </w:r>
    </w:p>
    <w:p>
      <w:pPr>
        <w:pStyle w:val="Heading4"/>
      </w:pPr>
      <w:bookmarkStart w:id="226" w:name="_Toc91"/>
      <w:r>
        <w:t>خطوات السلطة لمواجهة المعارضة:</w:t>
      </w:r>
      <w:bookmarkEnd w:id="226"/>
    </w:p>
    <w:p>
      <w:pPr>
        <w:pStyle w:val="BookText"/>
      </w:pPr>
      <w:r>
        <w:rPr>
          <w:rFonts w:ascii="IRNazanin" w:hAnsi="IRNazanin" w:eastAsia="IRNazanin" w:cs="IRNazanin"/>
          <w:lang w:bidi="fa-IR"/>
          <w:color w:val="111111"/>
          <w:sz w:val="28"/>
          <w:szCs w:val="28"/>
          <w:rtl/>
        </w:rPr>
        <w:t xml:space="preserve">ما کانت الفئة المسیطرة لتتنازل عن السلطة بعد أن سعت و خطّطت للاستیلاء علیها،فثبتت علی آرائها التی روّجتها فی السقیفة و دعمتها بشتّی الوسائل و السبل بغض النظر عن شرعیّتها أو صحّتها فی المحافظة علی سلامة الدعوة الإسلامیة،لذا فإنّنا نلاحظ بعض الظواهر و الخطوات السیاسیة التی اتّبعتها هذه الفئة من أجل إبعاد آل محمد(صلّی اللّه علیه و آله)عن الحکم نهائیا و القضاء علی الفکرة التی أمدّت الهاشمیین بالقوة،بل القضاء علی کلّ معارضة محتملة مستقبلا،و هی:</w:t>
      </w:r>
    </w:p>
    <w:p>
      <w:pPr>
        <w:pStyle w:val="BookText"/>
      </w:pPr>
      <w:r>
        <w:rPr>
          <w:rFonts w:ascii="IRNazanin" w:hAnsi="IRNazanin" w:eastAsia="IRNazanin" w:cs="IRNazanin"/>
          <w:lang w:bidi="fa-IR"/>
          <w:color w:val="111111"/>
          <w:sz w:val="28"/>
          <w:szCs w:val="28"/>
          <w:rtl/>
        </w:rPr>
        <w:t xml:space="preserve">1-إنّ السلطة الجدیدة أخذت علی المعارضین أنّ مخالفتهم الخلیفة الجدید لیس إلاّ إحداثا للفتنة المحرّمة فی شریعة الإسلام،و کان یدعم إدانتهم للمعارضة هذه أنّ ظروف الدولة الإسلامیة کانت غیر مستقرّة بعد،و کان الأعداء من خارج البلاد یهدّدون الدولة الإسلامیة إضافة إلی أحداث الردّة التی حصلت بعد وفاة الرسول(صلّی اللّه علیه و آله)داخل حدود الدولة الإسلامیة الفتیّة.</w:t>
      </w:r>
    </w:p>
    <w:p>
      <w:pPr>
        <w:pStyle w:val="BookText"/>
      </w:pPr>
      <w:r>
        <w:rPr>
          <w:rFonts w:ascii="IRNazanin" w:hAnsi="IRNazanin" w:eastAsia="IRNazanin" w:cs="IRNazanin"/>
          <w:lang w:bidi="fa-IR"/>
          <w:color w:val="111111"/>
          <w:sz w:val="28"/>
          <w:szCs w:val="28"/>
          <w:rtl/>
        </w:rPr>
        <w:t xml:space="preserve">2-اسلوب الشدّة و العنف الذی اتّبعه الخلیفة و حزبه مع الإمام علیّ(علیه السّلام) و من معه بنفس الطریقة التی اتّبعوها مع سعد بن عبادة فی السقیفة،فقد بلغت الشدّة منهم أنّ عمر هدّد بحرق بیت الإمام علیّ(علیه السّلام)و إن کانت فاطمة(علیها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w:t>
      </w:r>
      <w:r>
        <w:rPr>
          <w:rStyle w:val="FootnoteReference"/>
        </w:rPr>
        <w:footnoteReference w:id="234"/>
      </w:r>
      <w:r>
        <w:rPr>
          <w:rFonts w:ascii="IRNazanin" w:hAnsi="IRNazanin" w:eastAsia="IRNazanin" w:cs="IRNazanin"/>
          <w:lang w:bidi="fa-IR"/>
          <w:color w:val="111111"/>
          <w:sz w:val="28"/>
          <w:szCs w:val="28"/>
          <w:rtl/>
        </w:rPr>
        <w:t xml:space="preserve">،و معنی هذا أنّ فاطمة و غیرها من آل محمد(صلّی اللّه علیه و آله)لیس لهم حرمة تمنعهم عن أن یتّخذ الجهاز الحاکم الطریقة نفسها معهم.</w:t>
      </w:r>
    </w:p>
    <w:p>
      <w:pPr>
        <w:pStyle w:val="BookText"/>
      </w:pPr>
      <w:r>
        <w:rPr>
          <w:rFonts w:ascii="IRNazanin" w:hAnsi="IRNazanin" w:eastAsia="IRNazanin" w:cs="IRNazanin"/>
          <w:lang w:bidi="fa-IR"/>
          <w:color w:val="111111"/>
          <w:sz w:val="28"/>
          <w:szCs w:val="28"/>
          <w:rtl/>
        </w:rPr>
        <w:t xml:space="preserve">3-إنّ أبا بکر و من معه لم یشرک شخصا من الهاشمیّین فی شأن من شؤون الحکم المهمّة خشیة أن یصل الهاشمیّون الی الخلافة </w:t>
      </w:r>
      <w:r>
        <w:rPr>
          <w:rStyle w:val="FootnoteReference"/>
        </w:rPr>
        <w:footnoteReference w:id="235"/>
      </w:r>
      <w:r>
        <w:rPr>
          <w:rFonts w:ascii="IRNazanin" w:hAnsi="IRNazanin" w:eastAsia="IRNazanin" w:cs="IRNazanin"/>
          <w:lang w:bidi="fa-IR"/>
          <w:color w:val="111111"/>
          <w:sz w:val="28"/>
          <w:szCs w:val="28"/>
          <w:rtl/>
        </w:rPr>
        <w:t xml:space="preserve">و لا جعل منهم والیا علی شبر من الدولة الإسلامیة الواسعة.</w:t>
      </w:r>
    </w:p>
    <w:p>
      <w:pPr>
        <w:pStyle w:val="BookText"/>
      </w:pPr>
      <w:r>
        <w:rPr>
          <w:rFonts w:ascii="IRNazanin" w:hAnsi="IRNazanin" w:eastAsia="IRNazanin" w:cs="IRNazanin"/>
          <w:lang w:bidi="fa-IR"/>
          <w:color w:val="111111"/>
          <w:sz w:val="28"/>
          <w:szCs w:val="28"/>
          <w:rtl/>
        </w:rPr>
        <w:t xml:space="preserve">4-إعداد و تهیئة کتلة سیاسیة ضخمة تنافس آل محمد(صلّی اللّه علیه و آله)و تعادیهم، لنیل الخلافة و المرکز الأعلی فی الحکم،فإنّنا نلاحظ أنّ الامویّین ذوی الألوان و الطموحات السیاسیة الواضحة قد احتلوا الصدارة فی المناصب الإداریّة أیام أبی بکر و عمر،و إضافة إلی ذلک أنّ مبدأ الشوری الذی ابتکره الخلیفة الثانی سوف یجعل من عثمان بن عفّان المرشح الأوفر حظّا من غیره من المنافسین.</w:t>
      </w:r>
    </w:p>
    <w:p>
      <w:pPr>
        <w:pStyle w:val="BookText"/>
      </w:pPr>
      <w:r>
        <w:rPr>
          <w:rFonts w:ascii="IRNazanin" w:hAnsi="IRNazanin" w:eastAsia="IRNazanin" w:cs="IRNazanin"/>
          <w:lang w:bidi="fa-IR"/>
          <w:color w:val="111111"/>
          <w:sz w:val="28"/>
          <w:szCs w:val="28"/>
          <w:rtl/>
        </w:rPr>
        <w:t xml:space="preserve">هذه الکتلة السیاسیة من شأنها أن تطول و تتّسع لأنّها لیست متمثلة فی شخص بل فی بیت کبیر،و بالتالی سوف لن تکون الظروف مهیّئة لصعود آل محمد(صلّی اللّه علیه و آله)إلی سدّة الخلافة بسهولة علی أقلّ تقدیر.</w:t>
      </w:r>
    </w:p>
    <w:p>
      <w:pPr>
        <w:pStyle w:val="BookText"/>
      </w:pPr>
      <w:r>
        <w:rPr>
          <w:rFonts w:ascii="IRNazanin" w:hAnsi="IRNazanin" w:eastAsia="IRNazanin" w:cs="IRNazanin"/>
          <w:lang w:bidi="fa-IR"/>
          <w:color w:val="111111"/>
          <w:sz w:val="28"/>
          <w:szCs w:val="28"/>
          <w:rtl/>
        </w:rPr>
        <w:t xml:space="preserve">5-عزل کلّ العناصر التی تمیل إلی بنی هاشم،فقد روی أنّ أبا بکر عزل خالد بن سعید بن العاص عن قیادة الجیش الذی وجّهه لفتح الشام بعد أن أسندها إلیه لا لشیء إلاّ لأنّ عمر نبّهه إلی نزعته الهاشمیة و میله إلی آل محمد،و ذکّره بموقفه المعارض لهم بعد وفاة رسول اللّه(صلّی اللّه علیه و آله)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6-إضعاف القدرة الاقتصادیة للإمام علیّ(علیه السّلام)خشیة أن یستثمرها الإمام فی الدعوة لاستعادة حقّه الشرعی فی الخلافة،فقام الخلیفة بمصادرة فدک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11082_96593"/>
    <w:bookmarkEnd w:id="67"/>
    <w:p>
      <w:pPr>
        <w:pStyle w:val="BookText"/>
      </w:pPr>
      <w:r>
        <w:rPr>
          <w:rFonts w:ascii="IRNazanin" w:hAnsi="IRNazanin" w:eastAsia="IRNazanin" w:cs="IRNazanin"/>
          <w:lang w:bidi="fa-IR"/>
          <w:color w:val="111111"/>
          <w:sz w:val="28"/>
          <w:szCs w:val="28"/>
          <w:rtl/>
        </w:rPr>
        <w:t xml:space="preserve">الزهراء(علیها السّلام)لعلمه أنّها(علیها السّلام)کانت سندا قویا لقرینها فی دعوته إلی نفسه،هذا إذا علمنا أنّ أطرافا سیاسیة باعت صوتها للحکومة،فمن الممکن أن تفسخ المعاملة إذا عرض علیها ما ینتج ربحا أکبر،کما و أنّ الخلیفة أبا بکر نفسه اتّخذ المال وسیلة من وسائل الإغراء و کسب الأصوات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أضفنا لذلک أنّ الزهراء کانت دلیلا یحتجّ به أنصار الإمام علیّ(علیه السّلام) علی أحقّیته بالخلافة نستوضح أنّ الخلیفة کان موفّقا کلّ التوفیق فی مسعاه السیاسی لإظهار موقف الزهراء(علیها السّلام)الداعم لأمیر المؤمنین(علیه السّلام)موقفا محایدا، و ذلک باسلوب لبق و غیر مباشر لإفهام المسلمین أنّ فاطمة(علیها السّلام)امرأة من النساء و لا یصحّ أن تؤخذ آراؤها و دعاویها دلیلا فی مسألة بسیطة کفدک،فضلا عن موضوع مهم کالخلافة،و أنّها إذا کانت تطلب أرضا لیس لها بحقّ؛فمن الممکن أن تطلب </w:t>
      </w:r>
      <w:r>
        <w:rPr>
          <w:rStyle w:val="FootnoteReference"/>
        </w:rPr>
        <w:footnoteReference w:id="238"/>
      </w:r>
      <w:r>
        <w:rPr>
          <w:rFonts w:ascii="IRNazanin" w:hAnsi="IRNazanin" w:eastAsia="IRNazanin" w:cs="IRNazanin"/>
          <w:lang w:bidi="fa-IR"/>
          <w:color w:val="111111"/>
          <w:sz w:val="28"/>
          <w:szCs w:val="28"/>
          <w:rtl/>
        </w:rPr>
        <w:t xml:space="preserve">لقرینها الدولة الإسلامیة کلّها،و لیس له فیها حقّ کما یدّعیه هؤلاء الصحابة الذین رشّحوا أنفسهم لخلافة رسول اللّه(صلّی اللّه علیه و آله)و سیطروا علی زمام الأمر.</w:t>
      </w:r>
    </w:p>
    <w:p>
      <w:pPr>
        <w:pStyle w:val="BookText"/>
      </w:pPr>
      <w:r>
        <w:rPr>
          <w:rFonts w:ascii="IRNazanin" w:hAnsi="IRNazanin" w:eastAsia="IRNazanin" w:cs="IRNazanin"/>
          <w:lang w:bidi="fa-IR"/>
          <w:color w:val="111111"/>
          <w:sz w:val="28"/>
          <w:szCs w:val="28"/>
          <w:rtl/>
        </w:rPr>
        <w:t xml:space="preserve">فقد روی أنّه لمّا استقرّ الأمر لأبی بکر،بعث الی وکیل الزهراء فأخرجه منها و استولی علی فدک،و احتجّ بحدیث لم یروه غیره،و هو أنّه سمع النبیّ(صلّی اللّه علیه و آله) یقول:«إنّا معاشر الأنبیاء لا نورّث،ما ترکناه صدقة»فالنبیّ لا یورث و إنّما میراثه فی المساکین و فقراء المسلمین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227" w:name="_Toc92"/>
      <w:r>
        <w:t>الاحتجاجات علی خلافة السقیفة:</w:t>
      </w:r>
      <w:bookmarkEnd w:id="227"/>
    </w:p>
    <w:p>
      <w:pPr>
        <w:pStyle w:val="BookText"/>
      </w:pPr>
      <w:r>
        <w:rPr>
          <w:rFonts w:ascii="IRNazanin" w:hAnsi="IRNazanin" w:eastAsia="IRNazanin" w:cs="IRNazanin"/>
          <w:lang w:bidi="fa-IR"/>
          <w:color w:val="111111"/>
          <w:sz w:val="28"/>
          <w:szCs w:val="28"/>
          <w:rtl/>
        </w:rPr>
        <w:t xml:space="preserve">إنّ الصفوة الخیّرة من الصحابة الذین وقفوا مع الإمام علیّ(علیه السّلام)فی المطالبة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بحقّه الشرعی فی الخلافة احتجّوا بصلابة و ثقة و علانیة و بحجّة واضحة دامغة و بدلیل شرعیّ منصوص و باسلوب یدلّ علی الحرص علی إصابة الحقّ و صیانة الحکم الإسلامی من الانحراف علی الحکومة،فقد وقفوا فی مسجد الرسول(صلّی اللّه علیه و آله) فانبری الصحابیّ الجلیل خزیمة بن ثابت فقال:أیّها الناس!ألستم تعلمون أنّ رسول اللّه(صلّی اللّه علیه و آله)قبل شهادتی وحدی،و لم یرد معی غیری؟فقالوا:بلی،قال:</w:t>
      </w:r>
    </w:p>
    <w:p>
      <w:pPr>
        <w:pStyle w:val="BookText"/>
      </w:pPr>
      <w:r>
        <w:rPr>
          <w:rFonts w:ascii="IRNazanin" w:hAnsi="IRNazanin" w:eastAsia="IRNazanin" w:cs="IRNazanin"/>
          <w:lang w:bidi="fa-IR"/>
          <w:color w:val="111111"/>
          <w:sz w:val="28"/>
          <w:szCs w:val="28"/>
          <w:rtl/>
        </w:rPr>
        <w:t xml:space="preserve">فأشهد أنّی سمعت رسول اللّه(صلّی اللّه علیه و آله)یقول:«أهل بیتی یفرّقون بین الحقّ و الباطل،و هم الأئمّة الذین یقتدی بهم»،و قد قلت ما علمت،و ما علی الرسول إلاّ البلاغ المبین.</w:t>
      </w:r>
    </w:p>
    <w:p>
      <w:pPr>
        <w:pStyle w:val="BookText"/>
      </w:pPr>
      <w:r>
        <w:rPr>
          <w:rFonts w:ascii="IRNazanin" w:hAnsi="IRNazanin" w:eastAsia="IRNazanin" w:cs="IRNazanin"/>
          <w:lang w:bidi="fa-IR"/>
          <w:color w:val="111111"/>
          <w:sz w:val="28"/>
          <w:szCs w:val="28"/>
          <w:rtl/>
        </w:rPr>
        <w:t xml:space="preserve">و احتجّ عمار بن یاسر فقال:یا معاشر قریش و یا معاشر المسلمین!إن کنتم علمتم و إلاّ فاعلموا أنّ أهل بیت نبیّکم أولی به و أحقّ بإرثه و أقوم بامور الدین و آمن علی المؤمنین و أحفظ لملّته و أنصح لامّته،فمروا صاحبکم فلیردّ الحقّ إلی أهله قبل أن یضطرب حبلکم و یضعف أمرکم و یظهر شقاقکم و تعظم الفتنة بکم.</w:t>
      </w:r>
    </w:p>
    <w:p>
      <w:pPr>
        <w:pStyle w:val="BookText"/>
      </w:pPr>
      <w:r>
        <w:rPr>
          <w:rFonts w:ascii="IRNazanin" w:hAnsi="IRNazanin" w:eastAsia="IRNazanin" w:cs="IRNazanin"/>
          <w:lang w:bidi="fa-IR"/>
          <w:color w:val="111111"/>
          <w:sz w:val="28"/>
          <w:szCs w:val="28"/>
          <w:rtl/>
        </w:rPr>
        <w:t xml:space="preserve">و وقف سهل بن حنیف فقال:یا معشر قریش!أشهد علی رسول اللّه(صلّی اللّه علیه و آله) و قد رأیته فی هذا المکان-یعنی مسجد النبیّ-و قد أخذ بید علیّ بن أبی طالب(علیه السّلام)و هو یقول:«أیّها الناس،هذا علیّ إمامکم من بعدی و وصیّی فی حیاتی و بعد وفاتی،و قاضی دینی،و منجز وعدی،و أوّل من یصافحنی علی حوضی،و طوبی لمن تبعه و نصره،و الویل لمن تخلّف عنه و خذله».</w:t>
      </w:r>
    </w:p>
    <w:p>
      <w:pPr>
        <w:pStyle w:val="BookText"/>
      </w:pPr>
      <w:r>
        <w:rPr>
          <w:rFonts w:ascii="IRNazanin" w:hAnsi="IRNazanin" w:eastAsia="IRNazanin" w:cs="IRNazanin"/>
          <w:lang w:bidi="fa-IR"/>
          <w:color w:val="111111"/>
          <w:sz w:val="28"/>
          <w:szCs w:val="28"/>
          <w:rtl/>
        </w:rPr>
        <w:t xml:space="preserve">ثمّ قام أبو الهیثم بن التیهان فقال:و أنا أشهد علی رسول اللّه(صلّی اللّه علیه و آله)أنّه أقام علیّا یوم غدیر خم،فقالت الأنصار:ما أقامه إلاّ للخلافة،و قال بعضهم:ما أقامه إلاّ لیعلم الناس أنّه مولی من کان رسول اللّه(صلّی اللّه علیه و آله)مولاه،و کثر الخوض فی ذلک فبعثنا رجلا منّا إلی رسول اللّه(صلّی اللّه علیه و آله)فسألوه عن ذلک،فقال:«هو ولیّ المؤمنین بعدی و أنصح الناس لامّتی»،و أنا أشهد بما حضرنی،فمن شاء فلیؤمن و من شاء فلیکفر، إنّ یوم الفصل کان میقاتا.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11082_96595"/>
    <w:bookmarkEnd w:id="68"/>
    <w:p>
      <w:pPr>
        <w:pStyle w:val="BookText"/>
      </w:pPr>
      <w:r>
        <w:rPr>
          <w:rFonts w:ascii="IRNazanin" w:hAnsi="IRNazanin" w:eastAsia="IRNazanin" w:cs="IRNazanin"/>
          <w:lang w:bidi="fa-IR"/>
          <w:color w:val="111111"/>
          <w:sz w:val="28"/>
          <w:szCs w:val="28"/>
          <w:rtl/>
        </w:rPr>
        <w:t xml:space="preserve">ثمّ قام آخرون منهم أبو ذر و أبو أیوب الانصاری و عتبة بن أبی لهب و النعمان بن عجلان و سلمان الفارسی فاحتجّوا علی القوم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4"/>
      </w:pPr>
      <w:bookmarkStart w:id="228" w:name="_Toc93"/>
      <w:r>
        <w:t>محاولة إرغام الإمام(علیه السّلام)علی البیعة:</w:t>
      </w:r>
      <w:bookmarkEnd w:id="228"/>
    </w:p>
    <w:p>
      <w:pPr>
        <w:pStyle w:val="BookText"/>
      </w:pPr>
      <w:r>
        <w:rPr>
          <w:rFonts w:ascii="IRNazanin" w:hAnsi="IRNazanin" w:eastAsia="IRNazanin" w:cs="IRNazanin"/>
          <w:lang w:bidi="fa-IR"/>
          <w:color w:val="111111"/>
          <w:sz w:val="28"/>
          <w:szCs w:val="28"/>
          <w:rtl/>
        </w:rPr>
        <w:t xml:space="preserve">کان لامتناع الإمام عن البیعة و قیام عدد من الصحابة الأجلاّء بالاحتجاج العلنی و مطالبة السلطة بالتنحّی عنها و تسلیمها الی صاحبها الشرعی الأثر الفعّال فی تحریک مشاعر المسلمین و تعبئتهم فی صف أمیر المؤمنین(علیه السّلام)،هذا بالإضافة الی وجود بعض العشائر المؤمنة المحیطة بالمدینة مثل أسد و فزارة </w:t>
      </w:r>
      <w:r>
        <w:rPr>
          <w:rStyle w:val="FootnoteReference"/>
        </w:rPr>
        <w:footnoteReference w:id="241"/>
      </w:r>
      <w:r>
        <w:rPr>
          <w:rFonts w:ascii="IRNazanin" w:hAnsi="IRNazanin" w:eastAsia="IRNazanin" w:cs="IRNazanin"/>
          <w:lang w:bidi="fa-IR"/>
          <w:color w:val="111111"/>
          <w:sz w:val="28"/>
          <w:szCs w:val="28"/>
          <w:rtl/>
        </w:rPr>
        <w:t xml:space="preserve">و بنی حنیفة و غیرهم ممن شاهد بیعة یوم الغدیر(غدیر خم)التی عقدها النبیّ(صلّی اللّه علیه و آله)لعلیّ(علیه السّلام)بإمرة المؤمنین من بعده الذین رفضوا بیعة أبی بکر، و امتنعوا عن أداء الزکاة للحکومة الجدیدة باعتبارها غیر شرعیة،و کانوا یقیمون الصلاة و یؤدّون جمیع الشعائر،کلّ هذا کان یشکّل خطرا علی الحکم القائم، فرأت السلطة الحاکمة أن تضع حدّا لهذا الخطر،و ذلک بإجبار رأس المعارضة و هو علیّ بن أبی طالب(علیه السّلام)علی بیعة أبی بکر.</w:t>
      </w:r>
    </w:p>
    <w:p>
      <w:pPr>
        <w:pStyle w:val="BookText"/>
      </w:pPr>
      <w:r>
        <w:rPr>
          <w:rFonts w:ascii="IRNazanin" w:hAnsi="IRNazanin" w:eastAsia="IRNazanin" w:cs="IRNazanin"/>
          <w:lang w:bidi="fa-IR"/>
          <w:color w:val="111111"/>
          <w:sz w:val="28"/>
          <w:szCs w:val="28"/>
          <w:rtl/>
        </w:rPr>
        <w:t xml:space="preserve">و ذکر بعض المؤرّخین أنّ عمر أتی أبا بکر فقال له:ألا تأخذ هذا المتخلّف عنک بالبیعة؟یا هذا لم تصنع شیئا ما لم یبایعک علیّ!فابعث إلیه حتی یبایعک.</w:t>
      </w:r>
    </w:p>
    <w:p>
      <w:pPr>
        <w:pStyle w:val="BookText"/>
      </w:pPr>
      <w:r>
        <w:rPr>
          <w:rFonts w:ascii="IRNazanin" w:hAnsi="IRNazanin" w:eastAsia="IRNazanin" w:cs="IRNazanin"/>
          <w:lang w:bidi="fa-IR"/>
          <w:color w:val="111111"/>
          <w:sz w:val="28"/>
          <w:szCs w:val="28"/>
          <w:rtl/>
        </w:rPr>
        <w:t xml:space="preserve">فأجمعوا آراءهم علی إرغام الإمام(علیه السّلام)و قسره علی البیعة لأبی بکر، فأرسلوا قوة عسکریة فأحاطت بداره فدخلوا داره بعنف </w:t>
      </w:r>
      <w:r>
        <w:rPr>
          <w:rStyle w:val="FootnoteReference"/>
        </w:rPr>
        <w:footnoteReference w:id="242"/>
      </w:r>
      <w:r>
        <w:rPr>
          <w:rFonts w:ascii="IRNazanin" w:hAnsi="IRNazanin" w:eastAsia="IRNazanin" w:cs="IRNazanin"/>
          <w:lang w:bidi="fa-IR"/>
          <w:color w:val="111111"/>
          <w:sz w:val="28"/>
          <w:szCs w:val="28"/>
          <w:rtl/>
        </w:rPr>
        <w:t xml:space="preserve">،و أخرجوه منها بصورة لا تلیق بمکانة شخص قال عنه رسول اللّه(صلّی اللّه علیه و آله):«أنت منّی بمنزلة هارون من موسی إلاّ أنّه لا نبیّ بعدی».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جیء به إلی أبی بکر،فصاحوا به بعنف:بایع أبا بکر،فأجابهم الإمام بمنطق الواثق الجریء الشجاع :«أنا أحقّ بهذا الأمر منکم،لا ابایعکم و أنتم أولی بالبیعة لی،أخذتم الأمر من الأنصار،و احتججتم علیهم بالقرابة من النبیّ(صلّی اللّه علیه و آله)و تأخذونه منّا أهل البیت غصبا!ألستم زعمتم للأنصار أنّکم أولی بهذا الأمر منهم لمّا کان محمّد(صلّی اللّه علیه و آله)منکم فأعطوکم المقادة،و سلّموا إلیکم الإمارة؟و أنا أحتجّ علیکم بمثل ما احتججتم به علی الأنصار،نحن أولی برسول اللّه(صلّی اللّه علیه و آله)حیّا و میّتا،فأنصفونا إن کنتم تؤمنون و إلاّ فبوءوا بالظلم و أنتم تعلمون»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الموقف الصریح أوضح الإمام الحقیقة من الحجّة السیاسیة التی اتّخذوها ذریعة للوصول الی الحکم،فلم یکن لهم بدّ من التسلیم أو الردّ بما تحویه أفکارهم و تضمره نفوسهم،فثار ابن الخطّاب بعد أن أعوزته الحجّة فی الردّ علی الإمام،فسلک طریق العنف قائلا له:إنّک لست متروکا حتی تبایع،فزجره الإمام قائلا:«إحلب حلبا لک شطره،و اشدد له الیوم یردده علیک غدا،و اللّه یا عمر لا أقبل قولک و لا ابایعه»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کشف الإمام(علیه السّلام)عن سرّ اندفاعات عمر و حماسه من أجل البیعة،فإنّ موقفه هذا من أجل أن ترجع الیه الخلافة و شؤون الملک بعد أبی بکر.</w:t>
      </w:r>
    </w:p>
    <w:p>
      <w:pPr>
        <w:pStyle w:val="BookText"/>
      </w:pPr>
      <w:r>
        <w:rPr>
          <w:rFonts w:ascii="IRNazanin" w:hAnsi="IRNazanin" w:eastAsia="IRNazanin" w:cs="IRNazanin"/>
          <w:lang w:bidi="fa-IR"/>
          <w:color w:val="111111"/>
          <w:sz w:val="28"/>
          <w:szCs w:val="28"/>
          <w:rtl/>
        </w:rPr>
        <w:t xml:space="preserve">و خاف أبو بکر من تطوّر الأحداث فی غیر ما یحب،و خشی من عواقب غضب الإمام فقال له:إن لم تبایع فلا اکرهک،ثمّ تکلّم أبو عبیدة بن الجرّاح محاولا تهدئة الإمام علیّ(علیه السّلام)و کسب ودّه،فقال:</w:t>
      </w:r>
    </w:p>
    <w:p>
      <w:pPr>
        <w:pStyle w:val="BookText"/>
      </w:pPr>
      <w:r>
        <w:rPr>
          <w:rFonts w:ascii="IRNazanin" w:hAnsi="IRNazanin" w:eastAsia="IRNazanin" w:cs="IRNazanin"/>
          <w:lang w:bidi="fa-IR"/>
          <w:color w:val="111111"/>
          <w:sz w:val="28"/>
          <w:szCs w:val="28"/>
          <w:rtl/>
        </w:rPr>
        <w:t xml:space="preserve">یا ابن عم!إنّک حدیث السنّ و هؤلاء مشیخة قومک،لیس لک مثل تجربتهم و معرفتهم بالامور،و لا أری أبا بکر إلاّ أقوی علی هذا الأمر منک و أشد احتمالا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اضطلاعا به،فسلّم لأبی بکر هذا الأمر،فإنّک إن تعش و یطل بک بقاء فأنت لهذا الأمر خلیق و به حقیق من فضلک و دینک و علمک و فهمک و سابقتک و نسبک و صهرک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التصریحات السیاسیة غایتها تضلیل الآراء و تسویف المواقف، و هی لم تکن لتنطلی علی وعی الإمام(علیه السّلام)بل أثارت فی نفسه الألم و الاستیاء من بوادر الانحراف،فاندفع یخاطب القوم فی محاولة لتنبیههم بخطئهم،فقال: «اللّه اللّه یا معشر المهاجرین!لا تخرجوا سلطان محمّد فی العرب عن داره و قعر بیته إلی دورکم و قعور بیوتکم،و لا تدفعوا أهله عن مقامه فی الناس و حقّه،فو اللّه یا معشر المهاجرین لنحن أحقّ الناس به،لأنّا أهل البیت،و نحن أحقّ بهذا الأمر منکم،ما کان فینا القارئ لکتاب اللّه، الفقیه فی دین اللّه،العالم بسنن رسول اللّه،المضطلع بأمر الرعیّة،الدافع عنهم الامور السیّئة، القاسم بینهم بالسویّة،و اللّه إنّه لفینا،فلا تتّبعوا الهوی فتضلّوا عن سبیل اللّه فتزدادوا من الحقّ بعدا»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الزهراء(علیها السّلام)خرجت خلف أمیر المؤمنین من أجل الدفاع عن الإمام(علیه السّلام)لأنّها خشیت أن یکون القوم قد أعدّوا السوء لإیقاعه بالإمام،و قد أخذت بید ولدیها الحسن و الحسین(علیهما السّلام)و ما بقیت هاشمیة إلاّ و خرجت معها، فوصلت مسجد النبیّ(صلّی اللّه علیه و آله)و هدّدت القوم بالدعاء علیهم إن لم یترکوا الإمام فقالت(علیها السّلام):«خلّوا عن ابن عمّی،خلّوا عن بعلی،و اللّه لأنشرنّ شعری و لأضعنّ قمیص أبی علی رأسی و لأدعونّ علیکم،فما ناقة صالح بأکرم علی اللّه منّی،و لا فصیلها بأکرم علی اللّه من ولدی»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11082_96598"/>
    <w:bookmarkEnd w:id="69"/>
    <w:p>
      <w:pPr>
        <w:pStyle w:val="Heading4"/>
      </w:pPr>
      <w:bookmarkStart w:id="229" w:name="_Toc94"/>
      <w:r>
        <w:t>الإمام علیّ(علیه السّلام)و مضاعفات السقیفة:</w:t>
      </w:r>
      <w:bookmarkEnd w:id="229"/>
    </w:p>
    <w:p>
      <w:pPr>
        <w:pStyle w:val="BookText"/>
      </w:pPr>
      <w:r>
        <w:rPr>
          <w:rFonts w:ascii="IRNazanin" w:hAnsi="IRNazanin" w:eastAsia="IRNazanin" w:cs="IRNazanin"/>
          <w:lang w:bidi="fa-IR"/>
          <w:color w:val="111111"/>
          <w:sz w:val="28"/>
          <w:szCs w:val="28"/>
          <w:rtl/>
        </w:rPr>
        <w:t xml:space="preserve">إذا کانت مواقف الإمام علیّ(علیه السّلام)کلّها رائعة؛فموقفه من الخلافة بعد رسول اللّه(صلّی اللّه علیه و آله)من أکثرها روعة،فالعقیدة الإلهیة ترید فی کلّ زمان بطلا یفتدیها بنفسه و نفیسه و یعزّز به المبدأ،و هذا هو الذی بعث بعلیّ إلی فراش الموت، و بالنبیّ(صلّی اللّه علیه و آله)إلی مدینة النجاة یوم الهجرة،و لم یکن لیتهیّأ للإمام(علیه السّلام)فی محنته بعد وفاة أخیه الرسول(صلّی اللّه علیه و آله)أن یضحّی لها کلا ولدیه الحسن و الحسین؛ لأنه لو ضحّی بنفسه فی سبیل توجیه الخلافة إلی مجراها الشرعی فی رأیه؛لما بقی بعده من یمسک الخیط من طرفیه،و سبطا رسول اللّه(صلّی اللّه علیه و آله)طفلان لا یتهیّأ لهما من الأمر ما یرید.</w:t>
      </w:r>
    </w:p>
    <w:p>
      <w:pPr>
        <w:pStyle w:val="BookText"/>
      </w:pPr>
      <w:r>
        <w:rPr>
          <w:rFonts w:ascii="IRNazanin" w:hAnsi="IRNazanin" w:eastAsia="IRNazanin" w:cs="IRNazanin"/>
          <w:lang w:bidi="fa-IR"/>
          <w:color w:val="111111"/>
          <w:sz w:val="28"/>
          <w:szCs w:val="28"/>
          <w:rtl/>
        </w:rPr>
        <w:t xml:space="preserve">إنّ علیّا الذی کان علی أتمّ استعداد لتقدیم نفسه قربانا للمبدأ فی جمیع أدوار حیاته منذ ولد فی الکعبة و الی أن استشهد فی مسجد الکوفة؛قد ضحّی بموقعه الذی نصبه فیه رسول اللّه(صلّی اللّه علیه و آله)و تنازل عن القیادة السیاسیة الظاهرة فی سبیل المصالح العلیا التی جعله رسول اللّه(صلّی اللّه علیه و آله)وصیّا علیها و حارسا لها.</w:t>
      </w:r>
    </w:p>
    <w:p>
      <w:pPr>
        <w:pStyle w:val="BookText"/>
      </w:pPr>
      <w:r>
        <w:rPr>
          <w:rFonts w:ascii="IRNazanin" w:hAnsi="IRNazanin" w:eastAsia="IRNazanin" w:cs="IRNazanin"/>
          <w:lang w:bidi="fa-IR"/>
          <w:color w:val="111111"/>
          <w:sz w:val="28"/>
          <w:szCs w:val="28"/>
          <w:rtl/>
        </w:rPr>
        <w:t xml:space="preserve">وقف علیّ(علیه السّلام)عند مفترق طرق،کل منها حرج و کل منها شدید علی نفسه:</w:t>
      </w:r>
    </w:p>
    <w:p>
      <w:pPr>
        <w:pStyle w:val="BookText"/>
      </w:pPr>
      <w:r>
        <w:rPr>
          <w:rFonts w:ascii="IRNazanin" w:hAnsi="IRNazanin" w:eastAsia="IRNazanin" w:cs="IRNazanin"/>
          <w:lang w:bidi="fa-IR"/>
          <w:color w:val="111111"/>
          <w:sz w:val="28"/>
          <w:szCs w:val="28"/>
          <w:rtl/>
        </w:rPr>
        <w:t xml:space="preserve">1-أن یبایع أبا بکر دون ممانعة،و یکون حاله مثل بقیة المسلمین،بل و یحافظ علی وجوده و منافعه الشخصیة و مصالحه المستقبلیة و ینال المکانة و التکریم و الاحترام لدی الجهاز الحاکم.و هذا غیر ممکن،لأنّه یعنی إمضاءه(علیه السّلام)لبیعة أبی بکر و ولایته،و هذا مخالف لأوامر رسول اللّه(صلّی اللّه علیه و آله)و مؤدّ إلی انحراف الخلافة و الولایة و الإمامة عن مسارها الأصلی و معناها الحقیقی إلی الأبد،و تبدّد الجهود و التضحیات التی بذلها النبیّ(صلّی اللّه علیه و آله)و الإمام علی(علیه السّلام)من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إرساء قواعد الإسلام و تحکیم اصول الخلافة الشرعیة،و بالتالی انحراف التجربة الإسلامیة کلّها.</w:t>
      </w:r>
    </w:p>
    <w:p>
      <w:pPr>
        <w:pStyle w:val="BookText"/>
      </w:pPr>
      <w:r>
        <w:rPr>
          <w:rFonts w:ascii="IRNazanin" w:hAnsi="IRNazanin" w:eastAsia="IRNazanin" w:cs="IRNazanin"/>
          <w:lang w:bidi="fa-IR"/>
          <w:color w:val="111111"/>
          <w:sz w:val="28"/>
          <w:szCs w:val="28"/>
          <w:rtl/>
        </w:rPr>
        <w:t xml:space="preserve">2-أن یسکت و فی العین قذی و فی الحلق شجا،و یحاول أن یسلک سبیلا معتدلا یحفظ کیان الإسلام و یصون المسلمین و وجودهم و أن یجنی ثماره متأخّرا.</w:t>
      </w:r>
    </w:p>
    <w:p>
      <w:pPr>
        <w:pStyle w:val="BookText"/>
      </w:pPr>
      <w:r>
        <w:rPr>
          <w:rFonts w:ascii="IRNazanin" w:hAnsi="IRNazanin" w:eastAsia="IRNazanin" w:cs="IRNazanin"/>
          <w:lang w:bidi="fa-IR"/>
          <w:color w:val="111111"/>
          <w:sz w:val="28"/>
          <w:szCs w:val="28"/>
          <w:rtl/>
        </w:rPr>
        <w:t xml:space="preserve">3-أن یعلن الثورة المسلّحة علی خلافة أبی بکر،و یدعو الناس الیها و یدفعهم نحوها.</w:t>
      </w:r>
    </w:p>
    <w:p>
      <w:pPr>
        <w:pStyle w:val="BookText"/>
      </w:pPr>
      <w:r>
        <w:rPr>
          <w:rFonts w:ascii="IRNazanin" w:hAnsi="IRNazanin" w:eastAsia="IRNazanin" w:cs="IRNazanin"/>
          <w:lang w:bidi="fa-IR"/>
          <w:color w:val="111111"/>
          <w:sz w:val="28"/>
          <w:szCs w:val="28"/>
          <w:rtl/>
        </w:rPr>
        <w:t xml:space="preserve">و لکن ماذا کان یترقّب للثورة من نتائج؟هذا ما نرید أن نتبیّنه علی ضوء الظروف التأریخیة لتلک الساعة العصیبة.</w:t>
      </w:r>
    </w:p>
    <w:p>
      <w:pPr>
        <w:pStyle w:val="BookText"/>
      </w:pPr>
      <w:r>
        <w:rPr>
          <w:rFonts w:ascii="IRNazanin" w:hAnsi="IRNazanin" w:eastAsia="IRNazanin" w:cs="IRNazanin"/>
          <w:lang w:bidi="fa-IR"/>
          <w:color w:val="111111"/>
          <w:sz w:val="28"/>
          <w:szCs w:val="28"/>
          <w:rtl/>
        </w:rPr>
        <w:t xml:space="preserve">و من المألوف أنّ الحاکمین لم یکونوا ینزلون عن مراکزهم بأدنی معارضة تواجههم و هم من عرفناهم حرصا و شدّة فی أمر الخلافة،و معنی هذا أنّهم سیقابلون و یدافعون عن سلطانهم الجدید،و من المعقول جدّا حینئذ أن یغتنم سعد ابن عبادة الفرصة لیعلنها حربا اخری لإشباع أهوائه السیاسیة،لأنّنا نعلم أنّه هدّد الحزب المنتصر بالثورة عندما طلب منه البیعة و قال:«لا و اللّه حتّی أرمیکم بما فی کنانتی و اخضّب سنان رمحی و أضرب بسیفی و اقاتلکم بأهل بیتی و من أطاعنی ولو اجتمع معکم الإنس و الجنّ ما بایعتکم»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أکبر الظنّ أنّه تهیّب الإقدام علی الثورة و لم یجرؤ علی أن یکون أوّل شاهر للسیف ضدّ الخلافة القائمة،و إنّما اکتفی بالتهدید الشدید الذی کان بمثابة إعلان الحرب،و أخذ یترقّب تضعضع الأوضاع لیشهر سیفه بین السیوف،فکان حریّا به أن تثور حماسته و یزول تهیّبه و یضعف الحزب القائم فی نظره إذا رأی صوتا قویّا یجهر بالثورة فیعیدها جذعة محاولا إجلاء المهاجرین من المدینة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بالسیف </w:t>
      </w:r>
      <w:r>
        <w:rPr>
          <w:rStyle w:val="FootnoteReference"/>
        </w:rPr>
        <w:footnoteReference w:id="249"/>
      </w:r>
      <w:r>
        <w:rPr>
          <w:rFonts w:ascii="IRNazanin" w:hAnsi="IRNazanin" w:eastAsia="IRNazanin" w:cs="IRNazanin"/>
          <w:lang w:bidi="fa-IR"/>
          <w:color w:val="111111"/>
          <w:sz w:val="28"/>
          <w:szCs w:val="28"/>
          <w:rtl/>
        </w:rPr>
        <w:t xml:space="preserve">،کما أعلن ذلک المتکلّم عن لسانه فی مجلس السقیفة.</w:t>
      </w:r>
    </w:p>
    <w:p>
      <w:pPr>
        <w:pStyle w:val="BookText"/>
      </w:pPr>
      <w:r>
        <w:rPr>
          <w:rFonts w:ascii="IRNazanin" w:hAnsi="IRNazanin" w:eastAsia="IRNazanin" w:cs="IRNazanin"/>
          <w:lang w:bidi="fa-IR"/>
          <w:color w:val="111111"/>
          <w:sz w:val="28"/>
          <w:szCs w:val="28"/>
          <w:rtl/>
        </w:rPr>
        <w:t xml:space="preserve">و لا ننسی بعد ذلک الامویّین و تکتّلهم السیاسی فی سبیل الجاه و السلطان، و ما کان لهم من نفوذ فی مکّة فی سنواتها الجاهلیة الأخیرة،فقد کان أبو سفیان زعیمها فی مقاومة الإسلام و الحکومة النبویّة،و کان عتاب بن اسید بن أبی العاص ابن امیّة أمیرها المطاع فی تلک الساعة.</w:t>
      </w:r>
    </w:p>
    <w:p>
      <w:pPr>
        <w:pStyle w:val="BookText"/>
      </w:pPr>
      <w:r>
        <w:rPr>
          <w:rFonts w:ascii="IRNazanin" w:hAnsi="IRNazanin" w:eastAsia="IRNazanin" w:cs="IRNazanin"/>
          <w:lang w:bidi="fa-IR"/>
          <w:color w:val="111111"/>
          <w:sz w:val="28"/>
          <w:szCs w:val="28"/>
          <w:rtl/>
        </w:rPr>
        <w:t xml:space="preserve">و إذا تأمّلنا ما جاء فی تأریخ تلک الأیام </w:t>
      </w:r>
      <w:r>
        <w:rPr>
          <w:rStyle w:val="FootnoteReference"/>
        </w:rPr>
        <w:footnoteReference w:id="250"/>
      </w:r>
      <w:r>
        <w:rPr>
          <w:rFonts w:ascii="IRNazanin" w:hAnsi="IRNazanin" w:eastAsia="IRNazanin" w:cs="IRNazanin"/>
          <w:lang w:bidi="fa-IR"/>
          <w:color w:val="111111"/>
          <w:sz w:val="28"/>
          <w:szCs w:val="28"/>
          <w:rtl/>
        </w:rPr>
        <w:t xml:space="preserve">من أنّ رسول اللّه(صلّی اللّه علیه و آله)لمّا توفّی و بلغ خبره إلی مکّة و عامله علیها عتاب بن اسید بن أبی العاص بن امیّة استخفی عتاب و ارتجّت المدینة و کاد أهلها یرتدّون،فقد لا نقتنع بما یعلّل به رجوعهم عن الارتداد من العقیدة و الإیمان،و لیس مردّ ذلک التراجع إلی أنّهم رأوا فی فوز أبی بکر فوزهم و انتصارهم علی أهل المدینة کما ذهب إلیه بعض الباحثین؛لأنّ خلافة أبی بکر کانت فی الیوم الذی توفّی فیه رسول اللّه(صلّی اللّه علیه و آله)،و أکبر الظنّ أنّ خبر الخلافة جاءهم مع خبر الوفاة،بل تعلیل القضیة:أنّ الأمیر الامویّ عتاب بن اسید شاء أن یعرف اللون السیاسی الذی اتّخذته اسرته فی تلک الساعة،فاستخفی و أشاع بذلک الاضطراب حتّی إذا عرف أنّ أبا سفیان قد رضی بعد سخط و انتهی مع الحاکمین إلی نتائج تصبّ فی صالح البیت الاموی؛ </w:t>
      </w:r>
      <w:r>
        <w:rPr>
          <w:rStyle w:val="FootnoteReference"/>
        </w:rPr>
        <w:footnoteReference w:id="251"/>
      </w:r>
      <w:r>
        <w:rPr>
          <w:rFonts w:ascii="IRNazanin" w:hAnsi="IRNazanin" w:eastAsia="IRNazanin" w:cs="IRNazanin"/>
          <w:lang w:bidi="fa-IR"/>
          <w:color w:val="111111"/>
          <w:sz w:val="28"/>
          <w:szCs w:val="28"/>
          <w:rtl/>
        </w:rPr>
        <w:t xml:space="preserve">ظهر مرّة اخری للناس و أعاد الامور إلی مجاریها.</w:t>
      </w:r>
    </w:p>
    <w:p>
      <w:pPr>
        <w:pStyle w:val="BookText"/>
      </w:pPr>
      <w:r>
        <w:rPr>
          <w:rFonts w:ascii="IRNazanin" w:hAnsi="IRNazanin" w:eastAsia="IRNazanin" w:cs="IRNazanin"/>
          <w:lang w:bidi="fa-IR"/>
          <w:color w:val="111111"/>
          <w:sz w:val="28"/>
          <w:szCs w:val="28"/>
          <w:rtl/>
        </w:rPr>
        <w:t xml:space="preserve">و علیه فالصلة السیاسیة بین رجالات الامویّین کانت قائمة فی ذلک الحین، و هذا ما یفسّر لنا القوّة التی تکمن وراء أقوال أبی سفیان حینما کان ساخطا علی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و أصحابه،إذ قال:إنّی لأری عجاجة لا یطفیها إلاّ الدمّ،و قال عن علیّ و العبّاس:أما و الذی نفسی بیده لأرفعنّ لهما من أعضادهما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فالامویّون کانوا متأهّبین للثورة و الانقلاب،و قد عرف علیّ(علیه السّلام)منهم ذلک بوضوح حینما عرضوا علیه أن یتزعّم المعارضة و لکنّه عرف أنّهم لیسوا من الذین یعتمد علی تأییدهم،و إنّما یریدون الوصول إلی أغراضهم عن طریقه، فرفض طلبهم،و کان من المنتظر حینئذ أن یشقّوا عصا الطاعة إذا رأوا الأحزاب المسلّحة تتناحر،و لم یطمئنّوا إلی قدرة الحاکمین علی ضمان مصالحهم،و معنی انشقاقهم حینئذ إظهارهم للخروج عن الدین و فصل مکّة عن المدینة.</w:t>
      </w:r>
    </w:p>
    <w:p>
      <w:pPr>
        <w:pStyle w:val="BookText"/>
      </w:pPr>
      <w:r>
        <w:rPr>
          <w:rFonts w:ascii="IRNazanin" w:hAnsi="IRNazanin" w:eastAsia="IRNazanin" w:cs="IRNazanin"/>
          <w:lang w:bidi="fa-IR"/>
          <w:color w:val="111111"/>
          <w:sz w:val="28"/>
          <w:szCs w:val="28"/>
          <w:rtl/>
        </w:rPr>
        <w:t xml:space="preserve">إذا کانت الثورة العلویّة فی تلک الظروف إعلانا لمعارضة دمویة تتبعها معارضات دمویة ذات أهواء شتّی،و کان فیها تهیئة لظرف قد یغتنمه المشاغبون ثمّ المنافقون.</w:t>
      </w:r>
    </w:p>
    <w:p>
      <w:pPr>
        <w:pStyle w:val="BookText"/>
      </w:pPr>
      <w:r>
        <w:rPr>
          <w:rFonts w:ascii="IRNazanin" w:hAnsi="IRNazanin" w:eastAsia="IRNazanin" w:cs="IRNazanin"/>
          <w:lang w:bidi="fa-IR"/>
          <w:color w:val="111111"/>
          <w:sz w:val="28"/>
          <w:szCs w:val="28"/>
          <w:rtl/>
        </w:rPr>
        <w:t xml:space="preserve">و لم تکن ظروف المحنة تسمح لعلیّ بأن یرفع صوته وحده فی وجه الحکم القائم،بل لتناحرت و تقاتلت مذاهب متعدّدة الأهداف و الأغراض،و یضیع بذلک الکیان الإسلامی فی اللحظة الحرجة التی یجب أن یلتفّ المسلمون حول قیادة موحّدة،و یرکّزوا قواهم لصدّ ما کان یترقّب أن تتمخّض عنه الظروف الدقیقة من فتن و ثورات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کان علی الامام علیّ أن یختار الطریق الوسط لیحقّق أکبر قدر ممکن من الأهداف الرسالیة التی جعله الرسول(صلّی اللّه علیه و آله)وصیّا علیها.</w:t>
      </w:r>
    </w:p>
    <w:p>
      <w:pPr>
        <w:pStyle w:val="BookText"/>
      </w:pPr>
      <w:r>
        <w:rPr>
          <w:rFonts w:ascii="IRNazanin" w:hAnsi="IRNazanin" w:eastAsia="IRNazanin" w:cs="IRNazanin"/>
          <w:lang w:bidi="fa-IR"/>
          <w:color w:val="111111"/>
          <w:sz w:val="28"/>
          <w:szCs w:val="28"/>
          <w:rtl/>
        </w:rPr>
        <w:t xml:space="preserve">و من هنا نعرف أن الرسول(صلّی اللّه علیه و آله)کان قد أعدّ للامام علیّ(علیه السّلام)خطّتین أو خطّة واحدة ذات مرحلتین،فالمرحلة الاولی هی نصبه إماما شرعیا و خلیفة 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بشکل رسمی بعد الإعلان الصریح و أخذ البیعة له من المسلمین و إتمام الحجّة علی جمیع من حضر و غاب عن مشهد یوم الغدیر.</w:t>
      </w:r>
    </w:p>
    <w:p>
      <w:pPr>
        <w:pStyle w:val="BookText"/>
      </w:pPr>
      <w:r>
        <w:rPr>
          <w:rFonts w:ascii="IRNazanin" w:hAnsi="IRNazanin" w:eastAsia="IRNazanin" w:cs="IRNazanin"/>
          <w:lang w:bidi="fa-IR"/>
          <w:color w:val="111111"/>
          <w:sz w:val="28"/>
          <w:szCs w:val="28"/>
          <w:rtl/>
        </w:rPr>
        <w:t xml:space="preserve">و حین کان الرسول(صلّی اللّه علیه و آله)ذلک القائد السیاسی المحنّک الذی أثبت للتأریخ و لمن عاصره جمیعا نفاذ بصیرته و بعد نظره و شفقته علی امّته و ارتباطه المستمر بعالم الغیب و العلم الإلهی الذی شاء للشریعة الإسلامیة أن تکون خاتمة الشرائع و علی أساسها ینبغی أن تتحقّق أهداف الرسالات الإلهیة جمیعا.فمن هنا و من حیث علمه(علیه السّلام)بمدی وعی الامّة للرسالة الإسلامیة فی عصره و مدی اندماجها و ذوبانها فی قیم الرسالة،و طبیعة المجتمع الذی أسلم أو استسلم لدولة الرسول بما کان یشتمل علیه من عصبیات و قیم جاهلیة یصعب اجتثاثها بسرعة و بخطوات تربویة قصیرة.لکلّ هذا و غیره ممّا یمکن أن یدرکه المتأمّل فی الظروف المحیطة بالرسول(صلّی اللّه علیه و آله)و بدولته،یشعر المتأمّل بضرورة وجود تخطیط بعید المدی یتکفّل تحقیق الأهداف الرسالیة الکبری علی المدی البعید بعد أن کان یستحیل أو یصعب اجتناء الثمار المرجوّة من حرکة الرسالة فی تلک الفترة و فی ذلک المجتمع علی المدی القریب بعد ملاحظة منطق العمل التغییری بشکل خاص.</w:t>
      </w:r>
    </w:p>
    <w:p>
      <w:pPr>
        <w:pStyle w:val="BookText"/>
      </w:pPr>
      <w:r>
        <w:rPr>
          <w:rFonts w:ascii="IRNazanin" w:hAnsi="IRNazanin" w:eastAsia="IRNazanin" w:cs="IRNazanin"/>
          <w:lang w:bidi="fa-IR"/>
          <w:color w:val="111111"/>
          <w:sz w:val="28"/>
          <w:szCs w:val="28"/>
          <w:rtl/>
        </w:rPr>
        <w:t xml:space="preserve">اذن کانت المرحلة الثانیة بعد إعراض الامّة أو عدم انقیادها للاطروحة النبویّة الإلهیة هی الصبر و الحزم و التخطیط العملی الواقعی لعمل تربوی جذری فی ظلّ الدولة الإسلامیة الفتیّة،ریثما تهیّأ الظروف اللازمة لاستلام الحکم و تحقیق تلک الاطروحة،لتتحقّق جمیع الأهداف الممکنة لتطبیق هذه الشریعة الخالدة تطبیقا صحیحا رائعا.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1082_96603"/>
    <w:bookmarkEnd w:id="70"/>
    <w:p>
      <w:pPr>
        <w:pStyle w:val="Heading4"/>
      </w:pPr>
      <w:bookmarkStart w:id="230" w:name="_Toc95"/>
      <w:r>
        <w:t>الإمام علیّ(علیه السّلام)و مهمّة جمع القرآن:</w:t>
      </w:r>
      <w:bookmarkEnd w:id="230"/>
    </w:p>
    <w:p>
      <w:pPr>
        <w:pStyle w:val="BookText"/>
      </w:pPr>
      <w:r>
        <w:rPr>
          <w:rFonts w:ascii="IRNazanin" w:hAnsi="IRNazanin" w:eastAsia="IRNazanin" w:cs="IRNazanin"/>
          <w:lang w:bidi="fa-IR"/>
          <w:color w:val="111111"/>
          <w:sz w:val="28"/>
          <w:szCs w:val="28"/>
          <w:rtl/>
        </w:rPr>
        <w:t xml:space="preserve">اتّفقت کلّ الروایات الصحیحة علی أنّ الإمام علیّا(علیه السّلام)ما أن انتهی من تجهیز النبیّ(صلّی اللّه علیه و آله)و مواراته الثری؛حتی اعتکف فی داره منشغلا بجمع آیات القرآن و ترتیبها حسب نزولها بعد أن کانت مبعثرة فی الألواح.</w:t>
      </w:r>
    </w:p>
    <w:p>
      <w:pPr>
        <w:pStyle w:val="BookText"/>
      </w:pPr>
      <w:r>
        <w:rPr>
          <w:rFonts w:ascii="IRNazanin" w:hAnsi="IRNazanin" w:eastAsia="IRNazanin" w:cs="IRNazanin"/>
          <w:lang w:bidi="fa-IR"/>
          <w:color w:val="111111"/>
          <w:sz w:val="28"/>
          <w:szCs w:val="28"/>
          <w:rtl/>
        </w:rPr>
        <w:t xml:space="preserve">و روی عن الإمام جعفر بن محمد الصادق(علیه السّلام):أنّ رسول اللّه(صلّی اللّه علیه و آله)قال لعلیّ(علیه السّلام):یا علیّ!القرآن خلف فراشی فی المصحف و الحریر و القراطیس فخذوه، و اجمعوه،و لا تضیّعوه کما ضیّعت الیهود التوراة،فانطلق علیّ(علیه السّلام)فجمعه فی ثوب أصفر </w:t>
      </w:r>
      <w:r>
        <w:rPr>
          <w:rStyle w:val="FootnoteReference"/>
        </w:rPr>
        <w:footnoteReference w:id="254"/>
      </w:r>
      <w:r>
        <w:rPr>
          <w:rFonts w:ascii="IRNazanin" w:hAnsi="IRNazanin" w:eastAsia="IRNazanin" w:cs="IRNazanin"/>
          <w:lang w:bidi="fa-IR"/>
          <w:color w:val="111111"/>
          <w:sz w:val="28"/>
          <w:szCs w:val="28"/>
          <w:rtl/>
        </w:rPr>
        <w:t xml:space="preserve">. و جاء أیضا أنّ الإمام علیّا(علیه السّلام)رأی من الناس طیرة عند وفاة النبیّ(صلّی اللّه علیه و آله)فأقسم أنّه لا یضع علی ظهره رداءه حتی یجمع القرآن،فجلس فی بیته ثلاثة أیام حتی جمع القرآن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أنّ علیّا(علیه السّلام)انقطع عن الناس مدّة حتی جمع القرآن،ثمّ خرج إلیهم فی إزار یحمله و هم مجتمعون فی المسجد،فلمّا توسّطهم وضع الکتاب بینهم ثمّ قال: إنّ رسول اللّه(صلّی اللّه علیه و آله)قال:«إنّی مخلّف فیکم ما إن تمسّکتم به لن تضلّوا کتاب اللّه و عترتی أهل بیتی»و هذا کتاب اللّه و أنا العترة </w:t>
      </w:r>
      <w:r>
        <w:rPr>
          <w:rStyle w:val="FootnoteReference"/>
        </w:rPr>
        <w:footnoteReference w:id="256"/>
      </w:r>
      <w:r>
        <w:rPr>
          <w:rFonts w:ascii="IRNazanin" w:hAnsi="IRNazanin" w:eastAsia="IRNazanin" w:cs="IRNazanin"/>
          <w:lang w:bidi="fa-IR"/>
          <w:color w:val="111111"/>
          <w:sz w:val="28"/>
          <w:szCs w:val="28"/>
          <w:rtl/>
        </w:rPr>
        <w:t xml:space="preserve">،و قال لهم:لئلاّ تقولوا غدا إنّا کنّا عن هذا غافلین.</w:t>
      </w:r>
    </w:p>
    <w:p>
      <w:pPr>
        <w:pStyle w:val="BookText"/>
      </w:pPr>
      <w:r>
        <w:rPr>
          <w:rFonts w:ascii="IRNazanin" w:hAnsi="IRNazanin" w:eastAsia="IRNazanin" w:cs="IRNazanin"/>
          <w:lang w:bidi="fa-IR"/>
          <w:color w:val="111111"/>
          <w:sz w:val="28"/>
          <w:szCs w:val="28"/>
          <w:rtl/>
        </w:rPr>
        <w:t xml:space="preserve">ثمّ قال:لا تقولوا یوم القیامة إنّی لم أدعکم إلی نصرتی و لم اذکّرکم حقّی و لم أدعکم إلی کتاب اللّه من فاتحته إلی خاتمته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عمر:إن یکن عندک قرآن فعندنا مثله فلا حاجة لنا فیکما.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1" w:name="pg11082_96604"/>
    <w:bookmarkEnd w:id="71"/>
    <w:p>
      <w:pPr>
        <w:pStyle w:val="BookText"/>
      </w:pPr>
      <w:r>
        <w:rPr>
          <w:rFonts w:ascii="IRNazanin" w:hAnsi="IRNazanin" w:eastAsia="IRNazanin" w:cs="IRNazanin"/>
          <w:lang w:bidi="fa-IR"/>
          <w:color w:val="111111"/>
          <w:sz w:val="28"/>
          <w:szCs w:val="28"/>
          <w:rtl/>
        </w:rPr>
        <w:t xml:space="preserve">و یبدو أنّ الإمام لم یکتف بجمع الآیات القرآنیة بل قام أیضا بترتیبها حسب النزول،و أشار إلی عامّه و خاصّه و مطلقه و مقیّده و محکمه و متشابهه و ناسخه و منسوخه و عزائمه و رخصه و سننه و آدابه،کما و أشار إلی أسباب النزول و أملی ستّین نوعا من أنواع علوم القرآن،و ذکر لکلّ نوع مثالا یخصّه،و بهذا العمل الکبیر استطاع الإمام أن یحافظ علی أهمّ أصل من اصوال الإسلام،و أن یوجّه العقل المسلم نحو البحث عن العلوم التی یزخر بها القرآن،لیصبح المنبع الرئیسی للفکر و المصدر المباشر الذی تستمد منه الإنسانیة ما تحتاجه فی حیاتها.</w:t>
      </w:r>
    </w:p>
    <w:p>
      <w:pPr>
        <w:pStyle w:val="BookText"/>
      </w:pPr>
      <w:r>
        <w:rPr>
          <w:rFonts w:ascii="IRNazanin" w:hAnsi="IRNazanin" w:eastAsia="IRNazanin" w:cs="IRNazanin"/>
          <w:lang w:bidi="fa-IR"/>
          <w:color w:val="111111"/>
          <w:sz w:val="28"/>
          <w:szCs w:val="28"/>
          <w:rtl/>
        </w:rPr>
        <w:t xml:space="preserve">إنّ أمیر المؤمنین کان جدیرا بما فعل،فإنّه قال:ما نزلت علی رسول اللّه(صلّی اللّه علیه و آله) آیة من القرآن إلاّ أقرأنیها و أملاها علیّ فکتبتها بخطّی،و علّمنی تأویلها و تفسیرها و ناسخها و منسوخها و محکمها و متشابهها،و دعا اللّه عزّ و جلّ أن یعلّمنی فهمها،فما نسیت آیة من کتاب اللّه عزّ و جلّ و لا علما أملاه علیّ فکتبته و ما ترک شیئا علّمه اللّه عز و جل من حلال و حرام و لا أمر و لا نهی و ما کان أو یکون من طاعة أو معصیة إلاّ علّمنیه و حفظته،فلم أنس منه حرفا واحدا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4"/>
      </w:pPr>
      <w:bookmarkStart w:id="231" w:name="_Toc96"/>
      <w:r>
        <w:t>من مواقف الإمام(علیه السّلام)فی عهد أبی بکر:</w:t>
      </w:r>
      <w:bookmarkEnd w:id="231"/>
    </w:p>
    <w:p>
      <w:pPr>
        <w:pStyle w:val="BookText"/>
      </w:pPr>
      <w:r>
        <w:rPr>
          <w:rFonts w:ascii="IRNazanin" w:hAnsi="IRNazanin" w:eastAsia="IRNazanin" w:cs="IRNazanin"/>
          <w:lang w:bidi="fa-IR"/>
          <w:color w:val="111111"/>
          <w:sz w:val="28"/>
          <w:szCs w:val="28"/>
          <w:rtl/>
        </w:rPr>
        <w:t xml:space="preserve">قال الإمام(علیه السّلام):«فو اللّه ما کان یلقی فی روعی و لا یخطر ببالی أنّ العرب تزعج هذا الأمر من بعده(صلّی اللّه علیه و آله)عن أهل بیته،و لا أنّهم منحّوه عنّی من بعده،فما راعنی إلاّ انثیال الناس إلی أبی بکر یبایعونه،فأمسکت بیدی حتی رأیت راجعة الناس قد رجعت عن الإسلام،یدعون إلی محق دین محمّد،فخشیت إن لم أنصر الإسلام و أهله أن أری فیه ثلما أو هدما تکون المصیبة به أعظم من فوت ولایتکم التی هی متاع أیام قلائل یزول منها ما کان کما یزول السراب أو کما یتقشّع السحاب،فنهضت فی تلک الأحداث حتی زاح الباطل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2" w:name="pg11082_96605"/>
    <w:bookmarkEnd w:id="72"/>
    <w:p>
      <w:pPr>
        <w:pStyle w:val="BookText"/>
      </w:pPr>
      <w:r>
        <w:rPr>
          <w:rFonts w:ascii="IRNazanin" w:hAnsi="IRNazanin" w:eastAsia="IRNazanin" w:cs="IRNazanin"/>
          <w:lang w:bidi="fa-IR"/>
          <w:color w:val="111111"/>
          <w:sz w:val="28"/>
          <w:szCs w:val="28"/>
          <w:rtl/>
        </w:rPr>
        <w:t xml:space="preserve">و زهق و اطمأن الدین و تنهنه»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الأحداث التی جرت بعد وفاة الرسول(صلّی اللّه علیه و آله)و ما سادها من أجواء المشاحنات و ما حفّها من ابتعاد عن الحقّ و انجراف فی غیر الطریق الذی کان علی المسلمین سلوکه لم تنس علیّا أنّه الوصیّ علی هذه الامّة و علی تطبیق الرسالة الإسلامیة.</w:t>
      </w:r>
    </w:p>
    <w:p>
      <w:pPr>
        <w:pStyle w:val="BookText"/>
      </w:pPr>
      <w:r>
        <w:rPr>
          <w:rFonts w:ascii="IRNazanin" w:hAnsi="IRNazanin" w:eastAsia="IRNazanin" w:cs="IRNazanin"/>
          <w:lang w:bidi="fa-IR"/>
          <w:color w:val="111111"/>
          <w:sz w:val="28"/>
          <w:szCs w:val="28"/>
          <w:rtl/>
        </w:rPr>
        <w:t xml:space="preserve">کانت بیعة أبی بکر قد استلبت حقّ الإمام فی إدارة شؤون الامّة مباشرة و اضطرّته إلی أن یعتزل الی حین فإنّ وصایا الرسول(صلّی اللّه علیه و آله)له و عهده إلیه بالتکلیف الإلهی برعایة الامّة ثمّ حرصه العمیق علی الرسالة الإسلامیة و المجتمع من التمزّق و الضیاع جعل من أمیر المؤمنین القدوة المثلی للمدافعین عن الکیان الإسلامی فی کل المیادین.</w:t>
      </w:r>
    </w:p>
    <w:p>
      <w:pPr>
        <w:pStyle w:val="BookText"/>
      </w:pPr>
      <w:r>
        <w:rPr>
          <w:rFonts w:ascii="IRNazanin" w:hAnsi="IRNazanin" w:eastAsia="IRNazanin" w:cs="IRNazanin"/>
          <w:lang w:bidi="fa-IR"/>
          <w:color w:val="111111"/>
          <w:sz w:val="28"/>
          <w:szCs w:val="28"/>
          <w:rtl/>
        </w:rPr>
        <w:t xml:space="preserve">من هنا وقف علی(علیه السّلام)لیدلی بآرائه الصائبة،موضّحا قواعد الدین الصحیحة فی کلّ موقف یستعصی علی الماسکین بزمام إدارة الدولة فی زمن عصیب،و فی امّة لم تترسّخ العقیدة الإلهیة فی نفوس أبنائها،فکان علیّ(علیه السّلام) میزان القضاء و الإفتاء فی شؤون الحیاة الإسلامیة من قضاء و اجتماع و إدارة فی عهد أبی بکر و ما تلاه من فترات حکم الخلفاء.</w:t>
      </w:r>
    </w:p>
    <w:p>
      <w:pPr>
        <w:pStyle w:val="BookText"/>
      </w:pPr>
      <w:r>
        <w:rPr>
          <w:rFonts w:ascii="IRNazanin" w:hAnsi="IRNazanin" w:eastAsia="IRNazanin" w:cs="IRNazanin"/>
          <w:lang w:bidi="fa-IR"/>
          <w:color w:val="111111"/>
          <w:sz w:val="28"/>
          <w:szCs w:val="28"/>
          <w:rtl/>
        </w:rPr>
        <w:t xml:space="preserve">وقف علی(علیه السّلام)لیدافع عن المدینة و یصدّ هجوم المرتدّین عن الإسلام و معه الصفوة من الصحابة الذین ساندوه فی محنته.</w:t>
      </w:r>
    </w:p>
    <w:p>
      <w:pPr>
        <w:pStyle w:val="Heading4"/>
      </w:pPr>
      <w:bookmarkStart w:id="232" w:name="_Toc97"/>
      <w:r>
        <w:t>وصیّة أبی بکر إلی عمر:</w:t>
      </w:r>
      <w:bookmarkEnd w:id="232"/>
    </w:p>
    <w:p>
      <w:pPr>
        <w:pStyle w:val="BookText"/>
      </w:pPr>
      <w:r>
        <w:rPr>
          <w:rFonts w:ascii="IRNazanin" w:hAnsi="IRNazanin" w:eastAsia="IRNazanin" w:cs="IRNazanin"/>
          <w:lang w:bidi="fa-IR"/>
          <w:color w:val="111111"/>
          <w:sz w:val="28"/>
          <w:szCs w:val="28"/>
          <w:rtl/>
        </w:rPr>
        <w:t xml:space="preserve">لم یزل الإمام علیّ(علیه السّلام)مظلوما یدفع بحقّه بعیدا عنه،یتألّم علی الخلافة اذ تلکّأت و علی الرسالة إذ ضمرت،لا یجد سبیلا إلاّ الصبر و هو الحلیم و لا یجد إلاّ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الأناة و هو البصیر،و قد عبّر عن أحزانه و آلامه فی خطبته الشهیرة بالشقشقیّة إذ قال:</w:t>
      </w:r>
    </w:p>
    <w:p>
      <w:pPr>
        <w:pStyle w:val="BookText"/>
      </w:pPr>
      <w:r>
        <w:rPr>
          <w:rFonts w:ascii="IRNazanin" w:hAnsi="IRNazanin" w:eastAsia="IRNazanin" w:cs="IRNazanin"/>
          <w:lang w:bidi="fa-IR"/>
          <w:color w:val="111111"/>
          <w:sz w:val="28"/>
          <w:szCs w:val="28"/>
          <w:rtl/>
        </w:rPr>
        <w:t xml:space="preserve">«أما و اللّه لقد تقمّصها ابن أبی قحافة،و إنّه لیعلم أنّ محلّی منها محلّ القطب من الرحی،ینحدر عنّی السیل و لا یرقی إلیّ الطیر،فسدلت دونها ثوبا،و طویت عنها کشحا، و طفقت أرتئی بین أن أصول بید جذّاء أو أصبر علی طخیة عمیاء،یهرم فیها الکبیر،و یشیب فیها الصغیر،و یکدح فیها مؤمن حتی یلقی ربّه، فرأیت أنّ الصبر علی هاتا أحجی،فصبرت و فی العین قذی و فی الحلق شجا،أری تراثی نهبا،حتی مضی الأول لسبیله فأدلی بها إلی ابن الخطاب بعده،فیاعجبا بینا هو یستقیلها فی حیاته </w:t>
      </w:r>
      <w:r>
        <w:rPr>
          <w:rStyle w:val="FootnoteReference"/>
        </w:rPr>
        <w:footnoteReference w:id="260"/>
      </w:r>
      <w:r>
        <w:rPr>
          <w:rFonts w:ascii="IRNazanin" w:hAnsi="IRNazanin" w:eastAsia="IRNazanin" w:cs="IRNazanin"/>
          <w:lang w:bidi="fa-IR"/>
          <w:color w:val="111111"/>
          <w:sz w:val="28"/>
          <w:szCs w:val="28"/>
          <w:rtl/>
        </w:rPr>
        <w:t xml:space="preserve">إذ عقدها لآخر بعد وفاته لشدّ ما تشطّرا ضرعیها،فصیّرها فی حوزة خشناء،یغلظ کلمها،و یخشن مسها،و یکثر العثار فیها و الاعتذار منها»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تطل أیّام أبی بکر فقد ألمّت به الأمراض و أشرف علی الموت،و قد صمّم علی أن یولی عمر الخلافة من بعده،فاعترض أکثر المهاجرین و الأنصار، و أعلنوا کراهیّتهم لهذا القرار لما علموا من خشونة أخلاق عمر و سوء تعامله مع الناس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أبا بکر أصرّ علی موقفه.</w:t>
      </w:r>
    </w:p>
    <w:p>
      <w:pPr>
        <w:pStyle w:val="BookText"/>
      </w:pPr>
      <w:r>
        <w:rPr>
          <w:rFonts w:ascii="IRNazanin" w:hAnsi="IRNazanin" w:eastAsia="IRNazanin" w:cs="IRNazanin"/>
          <w:lang w:bidi="fa-IR"/>
          <w:color w:val="111111"/>
          <w:sz w:val="28"/>
          <w:szCs w:val="28"/>
          <w:rtl/>
        </w:rPr>
        <w:t xml:space="preserve">ثمّ إنّ أبا بکر أحضر عثمان بن عفّان لوحده لیکتب عهده لعمر،فقال له:</w:t>
      </w:r>
    </w:p>
    <w:p>
      <w:pPr>
        <w:pStyle w:val="BookText"/>
      </w:pPr>
      <w:r>
        <w:rPr>
          <w:rFonts w:ascii="IRNazanin" w:hAnsi="IRNazanin" w:eastAsia="IRNazanin" w:cs="IRNazanin"/>
          <w:lang w:bidi="fa-IR"/>
          <w:color w:val="111111"/>
          <w:sz w:val="28"/>
          <w:szCs w:val="28"/>
          <w:rtl/>
        </w:rPr>
        <w:t xml:space="preserve">اکتب:بسم اللّه الرحمن الرحیم،هذا ما عهد أبو بکر بن أبی قحافة الی المسلمین، أما بعد...ثمّ اغمی علی أبی بکر،فکتب عثمان:فإنّی قد استخلفت علیکم عمر بن الخطّاب و لم آلکم خیرا،ثمّ أفاق أبو بکر فقال:إقرأ علیّ،فقرأ علیه فکبّر أبو بکر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1082_96607"/>
    <w:bookmarkEnd w:id="73"/>
    <w:p>
      <w:pPr>
        <w:pStyle w:val="BookText"/>
      </w:pPr>
      <w:r>
        <w:rPr>
          <w:rFonts w:ascii="IRNazanin" w:hAnsi="IRNazanin" w:eastAsia="IRNazanin" w:cs="IRNazanin"/>
          <w:lang w:bidi="fa-IR"/>
          <w:color w:val="111111"/>
          <w:sz w:val="28"/>
          <w:szCs w:val="28"/>
          <w:rtl/>
        </w:rPr>
        <w:t xml:space="preserve">و قال:أراک خفت أن یختلف الناس إن متّ فی غشیتی،قال:نعم،قال:جزاک اللّه خیرا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233" w:name="_Toc98"/>
      <w:r>
        <w:t>مآخذ علی وصیة أبی بکر:</w:t>
      </w:r>
      <w:bookmarkEnd w:id="233"/>
    </w:p>
    <w:p>
      <w:pPr>
        <w:pStyle w:val="BookText"/>
      </w:pPr>
      <w:r>
        <w:rPr>
          <w:rFonts w:ascii="IRNazanin" w:hAnsi="IRNazanin" w:eastAsia="IRNazanin" w:cs="IRNazanin"/>
          <w:lang w:bidi="fa-IR"/>
          <w:color w:val="111111"/>
          <w:sz w:val="28"/>
          <w:szCs w:val="28"/>
          <w:rtl/>
        </w:rPr>
        <w:t xml:space="preserve">لم یکن علیّ(علیه السّلام)راضیا بما فعله أبو بکر للأسباب التالیة:</w:t>
      </w:r>
    </w:p>
    <w:p>
      <w:pPr>
        <w:pStyle w:val="BookText"/>
      </w:pPr>
      <w:r>
        <w:rPr>
          <w:rFonts w:ascii="IRNazanin" w:hAnsi="IRNazanin" w:eastAsia="IRNazanin" w:cs="IRNazanin"/>
          <w:lang w:bidi="fa-IR"/>
          <w:color w:val="111111"/>
          <w:sz w:val="28"/>
          <w:szCs w:val="28"/>
          <w:rtl/>
        </w:rPr>
        <w:t xml:space="preserve">1-إنّ أبا بکر لم یستشر أحدا من المسلمین فی تقریر مصیر الخلافة إلاّ عبد الرحمن بن عوف و عثمان بن عفّان اللذین کانا علی معرفة تامّة بمیول أبی بکر لاستخلاف عمر من بعده،خشیة أن یدفعه أهل الرأی من الصحابة المخلصین علی تغییر رأیه فی اختیار عمر.</w:t>
      </w:r>
    </w:p>
    <w:p>
      <w:pPr>
        <w:pStyle w:val="BookText"/>
      </w:pPr>
      <w:r>
        <w:rPr>
          <w:rFonts w:ascii="IRNazanin" w:hAnsi="IRNazanin" w:eastAsia="IRNazanin" w:cs="IRNazanin"/>
          <w:lang w:bidi="fa-IR"/>
          <w:color w:val="111111"/>
          <w:sz w:val="28"/>
          <w:szCs w:val="28"/>
          <w:rtl/>
        </w:rPr>
        <w:t xml:space="preserve">2-الإصرار علی إبعاد الإمام علیّ(علیه السّلام)عن الساحة السیاسیة و مسألة تقریر مصیر الخلافة فلم یستشره فی أمر الخلافة،فی حین أنّ أبا بکر کان یفزع الی الإمام فی حلّ المشاکل المستعصیة،أو أنّ آراء الإمام و مواقفه فی خلافة أبی بکر هی الناصحة و الصائبة دون من عداها.</w:t>
      </w:r>
    </w:p>
    <w:p>
      <w:pPr>
        <w:pStyle w:val="BookText"/>
      </w:pPr>
      <w:r>
        <w:rPr>
          <w:rFonts w:ascii="IRNazanin" w:hAnsi="IRNazanin" w:eastAsia="IRNazanin" w:cs="IRNazanin"/>
          <w:lang w:bidi="fa-IR"/>
          <w:color w:val="111111"/>
          <w:sz w:val="28"/>
          <w:szCs w:val="28"/>
          <w:rtl/>
        </w:rPr>
        <w:t xml:space="preserve">3-إنّ أبا بکر فرض عمر فرضا علی المسلمین،و کأنّ له الوصایة علیهم حیّا و میّتا و ذلک بقوله:استخلفت عمر بن الخطاب علیکم فاسمعوا له و أطیعوا، رغم أنّه رأی الغضب ظاهرا فی وجوه الکثیرین من الصحابة.</w:t>
      </w:r>
    </w:p>
    <w:p>
      <w:pPr>
        <w:pStyle w:val="BookText"/>
      </w:pPr>
      <w:r>
        <w:rPr>
          <w:rFonts w:ascii="IRNazanin" w:hAnsi="IRNazanin" w:eastAsia="IRNazanin" w:cs="IRNazanin"/>
          <w:lang w:bidi="fa-IR"/>
          <w:color w:val="111111"/>
          <w:sz w:val="28"/>
          <w:szCs w:val="28"/>
          <w:rtl/>
        </w:rPr>
        <w:t xml:space="preserve">4-إنّه ناقض نفسه فی دعواه بالسیر علی منهاج رسول اللّه(صلّی اللّه علیه و آله)لأنّه کان یدّعی أنّ النبیّ(صلّی اللّه علیه و آله)توفّی و لم یعهد لأحد فی شأن الخلافة،فی حین نجده یوصی لصاحبه عمر من بعده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5-هیّأ الملک لبنی امیّة،الذی جلب الویلات للإسلام و المسلمین،و ذلک من خلال إثارة طمعهم فی الخلافة و تشجیعهم علیها بقوله لعثمان:لولا عمر ما عدوتک </w:t>
      </w:r>
      <w:r>
        <w:rPr>
          <w:rStyle w:val="FootnoteReference"/>
        </w:rPr>
        <w:footnoteReference w:id="265"/>
      </w:r>
      <w:r>
        <w:rPr>
          <w:rFonts w:ascii="IRNazanin" w:hAnsi="IRNazanin" w:eastAsia="IRNazanin" w:cs="IRNazanin"/>
          <w:lang w:bidi="fa-IR"/>
          <w:color w:val="111111"/>
          <w:sz w:val="28"/>
          <w:szCs w:val="28"/>
          <w:rtl/>
        </w:rPr>
        <w:t xml:space="preserve">..و أبو بکر یعلم أنّ عثمان عاطفی ضعیف یمیل لبنی امیّة،و أنّهم سیغلبونه علی أمره،و هذا ما حصل.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4" w:name="pg11082_96609"/>
    <w:bookmarkEnd w:id="74"/>
    <w:p>
      <w:pPr>
        <w:pStyle w:val="Heading3"/>
      </w:pPr>
      <w:bookmarkStart w:id="234" w:name="_Toc99"/>
      <w:r>
        <w:t>الفصل الثالث:الإمام علیّ(علیه السّلام)فی عهد عمر</w:t>
      </w:r>
      <w:bookmarkEnd w:id="234"/>
    </w:p>
    <w:p>
      <w:pPr>
        <w:pStyle w:val="Heading4"/>
      </w:pPr>
      <w:bookmarkStart w:id="235" w:name="_Toc100"/>
      <w:r>
        <w:t>اشارة</w:t>
      </w:r>
      <w:bookmarkEnd w:id="235"/>
    </w:p>
    <w:p>
      <w:pPr>
        <w:pStyle w:val="BookText"/>
      </w:pPr>
      <w:r>
        <w:rPr>
          <w:rFonts w:ascii="IRNazanin" w:hAnsi="IRNazanin" w:eastAsia="IRNazanin" w:cs="IRNazanin"/>
          <w:lang w:bidi="fa-IR"/>
          <w:color w:val="111111"/>
          <w:sz w:val="28"/>
          <w:szCs w:val="28"/>
          <w:rtl/>
        </w:rPr>
        <w:t xml:space="preserve">الإمام علی(علیه السّلام)فی عهد عمر</w:t>
      </w:r>
    </w:p>
    <w:p>
      <w:pPr>
        <w:pStyle w:val="BookText"/>
      </w:pPr>
      <w:r>
        <w:rPr>
          <w:rStyle w:val="FootnoteReference"/>
        </w:rPr>
        <w:footnoteReference w:id="266"/>
      </w:r>
      <w:r>
        <w:rPr>
          <w:rFonts w:ascii="IRNazanin" w:hAnsi="IRNazanin" w:eastAsia="IRNazanin" w:cs="IRNazanin"/>
          <w:lang w:bidi="fa-IR"/>
          <w:color w:val="111111"/>
          <w:sz w:val="28"/>
          <w:szCs w:val="28"/>
          <w:rtl/>
        </w:rPr>
        <w:t xml:space="preserve">
مهّد أبو بکر کرسیّ الخلافة لعمر بن الخطاب فتولاّها بسهولة و یسر دون معارضة تذکر من أقطاب المهاجرین و الأنصار،و قد قبض علی زمام الحکم بقوة و ساس الامّة بشدّة،حتی تحامی لقاءه أکابر الصحابة </w:t>
      </w:r>
      <w:r>
        <w:rPr>
          <w:rStyle w:val="FootnoteReference"/>
        </w:rPr>
        <w:footnoteReference w:id="267"/>
      </w:r>
      <w:r>
        <w:rPr>
          <w:rFonts w:ascii="IRNazanin" w:hAnsi="IRNazanin" w:eastAsia="IRNazanin" w:cs="IRNazanin"/>
          <w:lang w:bidi="fa-IR"/>
          <w:color w:val="111111"/>
          <w:sz w:val="28"/>
          <w:szCs w:val="28"/>
          <w:rtl/>
        </w:rPr>
        <w:t xml:space="preserve">.و حقّقت جاهلیة قریش انتصارا سیاسیا آخر و مضت بخطّها علی أن لا تعطی حقّا لبنی هاشم،و أتقن عمر هذا السیر أیّما إتقان.</w:t>
      </w:r>
    </w:p>
    <w:p>
      <w:pPr>
        <w:pStyle w:val="BookText"/>
      </w:pPr>
      <w:r>
        <w:rPr>
          <w:rFonts w:ascii="IRNazanin" w:hAnsi="IRNazanin" w:eastAsia="IRNazanin" w:cs="IRNazanin"/>
          <w:lang w:bidi="fa-IR"/>
          <w:color w:val="111111"/>
          <w:sz w:val="28"/>
          <w:szCs w:val="28"/>
          <w:rtl/>
        </w:rPr>
        <w:t xml:space="preserve">أمّا أمیر المؤمنین(علیه السّلام)فلم یثأر لحقه المغتصب بعدما شاهد من سیرة السلطة الحاکمة و حرکة الفئة غیر الواعیة فی رکبها،من تعنت و إصرار علی الانحراف بالخلافة،فوقف الإمام موقف الناصح الأمین للخلیفة الجدید شعورا منه بالمسؤولیة الکبیرة،فهو الأمین علی سلامة الرسالة و الامّة،لقد ساهم أمیر المؤمنین فی الحیاة العامّة ما وسعه من جهد،و أدّی ما علیه من تکلیف فی تعلیم و تفقیه و قضاء بصورة أوسع من دوره فی عهد أبی بکر حیث اقتضت الضرورة ذلک،فقد اتّسعت رقعة البلاد الإسلامیة و استجدّت أحداث جدیدة طارئة کان یعجز عنها الخلیفة الجدید و کلّ من معه من الصحابة،و لم یکن یجد لها حلولا إلاّ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11082_96610"/>
    <w:bookmarkEnd w:id="75"/>
    <w:p>
      <w:pPr>
        <w:pStyle w:val="BookText"/>
      </w:pPr>
      <w:r>
        <w:rPr>
          <w:rFonts w:ascii="IRNazanin" w:hAnsi="IRNazanin" w:eastAsia="IRNazanin" w:cs="IRNazanin"/>
          <w:lang w:bidi="fa-IR"/>
          <w:color w:val="111111"/>
          <w:sz w:val="28"/>
          <w:szCs w:val="28"/>
          <w:rtl/>
        </w:rPr>
        <w:t xml:space="preserve">ممّن عصمه اللّه عن الذنب و الخطأ،و لذا کان عمر یقف متصاغرا أمام أمیر المؤمنین و یحترم رأیه و یمضی حکمه و قراره حتی روی عنه لأکثر من مرّة و فی أکثر من موقف حرج قوله:لا أبقانی اللّه لمعضلة لیس لها أبو الحسن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أنّ عمر أراد أن یرجم امرأة مجنونة اتّهمت بالزنا،فردّ الإمام علیّ(علیه السّلام)قضاء عمر.و ذکّره بحدیث رسول اللّه(صلّی اللّه علیه و آله):«رفع القلم عن ثلاث:عن المجنون حتی یبرأ،و عن النائم حتی یستیقظ،و عن الصبیّ حتی یعقل»حینذاک قال عمر:لولا علیّ لهلک عمر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4"/>
      </w:pPr>
      <w:bookmarkStart w:id="236" w:name="_Toc101"/>
      <w:r>
        <w:t>ملامح من سیرة عمر :</w:t>
      </w:r>
      <w:bookmarkEnd w:id="236"/>
    </w:p>
    <w:p>
      <w:pPr>
        <w:pStyle w:val="BookText"/>
      </w:pPr>
      <w:r>
        <w:rPr>
          <w:rStyle w:val="FootnoteReference"/>
        </w:rPr>
        <w:footnoteReference w:id="270"/>
      </w:r>
      <w:r>
        <w:rPr>
          <w:rFonts w:ascii="IRNazanin" w:hAnsi="IRNazanin" w:eastAsia="IRNazanin" w:cs="IRNazanin"/>
          <w:lang w:bidi="fa-IR"/>
          <w:color w:val="111111"/>
          <w:sz w:val="28"/>
          <w:szCs w:val="28"/>
          <w:rtl/>
        </w:rPr>
        <w:t xml:space="preserve">
1-الشدّة و القسوة فی التعامل مع الناس،و فرض السلطان بالعنف و القوة، فخافه القریب و البعید،و کان من شدته أنّ امرأة جاءت تسأله عن أمر و کانت حاملا و لشدّة خوفها منه أجهضت حملها.و قصّته مع جبلّة و عنفه معه ممّا سبب ارتداد جبلّة و هروبه إلی بلاد الروم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2-عدم مساواته فی العطاء بین المسلمین،فقد میّز بینهم علی أساس غیر مشروع من النبیّ(صلّی اللّه علیه و آله)و لا موجّه فی القرآن،بل علی أساس عصبی </w:t>
      </w:r>
      <w:r>
        <w:rPr>
          <w:rStyle w:val="FootnoteReference"/>
        </w:rPr>
        <w:footnoteReference w:id="272"/>
      </w:r>
      <w:r>
        <w:rPr>
          <w:rFonts w:ascii="IRNazanin" w:hAnsi="IRNazanin" w:eastAsia="IRNazanin" w:cs="IRNazanin"/>
          <w:lang w:bidi="fa-IR"/>
          <w:color w:val="111111"/>
          <w:sz w:val="28"/>
          <w:szCs w:val="28"/>
          <w:rtl/>
        </w:rPr>
        <w:t xml:space="preserve">،و کان من آثاره أن ظهرت الطبقیة فی العهود التی تلته،فنشط النسّابون لتدوین الأنساب و تصنیف القبائل بحسب اصولها ممّا أدّی الی حنق الموالی علی العرب و کراهیتهم لهم و التفتیش عن مثالبهم،و قد خالف بذلک سیرة الرسول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11082_96611"/>
    <w:bookmarkEnd w:id="76"/>
    <w:p>
      <w:pPr>
        <w:pStyle w:val="BookText"/>
      </w:pPr>
      <w:r>
        <w:rPr>
          <w:rFonts w:ascii="IRNazanin" w:hAnsi="IRNazanin" w:eastAsia="IRNazanin" w:cs="IRNazanin"/>
          <w:lang w:bidi="fa-IR"/>
          <w:color w:val="111111"/>
          <w:sz w:val="28"/>
          <w:szCs w:val="28"/>
          <w:rtl/>
        </w:rPr>
        <w:t xml:space="preserve">الأکرم(صلّی اللّه علیه و آله)و سیرة صاحبه أبی بکر أیضا.</w:t>
      </w:r>
    </w:p>
    <w:p>
      <w:pPr>
        <w:pStyle w:val="BookText"/>
      </w:pPr>
      <w:r>
        <w:rPr>
          <w:rFonts w:ascii="IRNazanin" w:hAnsi="IRNazanin" w:eastAsia="IRNazanin" w:cs="IRNazanin"/>
          <w:lang w:bidi="fa-IR"/>
          <w:color w:val="111111"/>
          <w:sz w:val="28"/>
          <w:szCs w:val="28"/>
          <w:rtl/>
        </w:rPr>
        <w:t xml:space="preserve">و ندم عمر علی تصرّفه هذا فی آخر فترة حکمه حینما رأی الثراء الفاحش عند کثیر من الصحابة،و لم تطب به نفسه،و إنّما راح یقول:لو استقبلت من الأمر ما استدبرت لأخذت من الأغنیاء فضول أموالهم فرددتها علی الفقراء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3-عدم الدقّة و الموضوعیة فی اختیار العمّال و الولاة علی اسس إسلامیّة تخدم مشروع الحکومة الإسلامیة و تحافظ علی کیان الامّة،فإنّه استعمل من عرف بالفساد و عدم الإخلاص للدین،و أصرّ بموقفه هذا علی إبعاد کلّ ما یمتّ إلی الخلافة بصلة،عن الإمام علیّ(علیه السّلام)و الصحابة الأجلاّء الذین وقفوا معه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4-استثناء معاویة من المحاسبة و المراقبة التی کان یشدّدها علی ولاته، و ترکه علی هواه یعمل ما یشاء لسنین طویلة،ممّا أعان معاویة علی طغیانه و استقلاله بالشام فی عهد عثمان،کما اثر عنه قوله فی توجیه تصرفات معاویة:إنه کسری العرب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4"/>
      </w:pPr>
      <w:bookmarkStart w:id="237" w:name="_Toc102"/>
      <w:r>
        <w:t>محنة الشوری:</w:t>
      </w:r>
      <w:bookmarkEnd w:id="237"/>
    </w:p>
    <w:p>
      <w:pPr>
        <w:pStyle w:val="BookText"/>
      </w:pPr>
      <w:r>
        <w:rPr>
          <w:rFonts w:ascii="IRNazanin" w:hAnsi="IRNazanin" w:eastAsia="IRNazanin" w:cs="IRNazanin"/>
          <w:lang w:bidi="fa-IR"/>
          <w:color w:val="111111"/>
          <w:sz w:val="28"/>
          <w:szCs w:val="28"/>
          <w:rtl/>
        </w:rPr>
        <w:t xml:space="preserve">إذا کانت السقیفة و بیعة أبی بکر فلتة وقی اللّه المسلمین شرها-کما قال عمر-؛فإنّ الشوری أشدّ فتنة و أکبر انحرافا عن مسیر الرسالة الإسلامیة،فقد امتحن المسلمون فیها امتحانا عسیرا،و زرعت لهم الفتن و المصاعب و جلبت لهم الویلات و الخطوب،و ألقتهم فی شرّ عظیم،إذ تبیّن التآمر علنا لإقصاء الإمام علیّ عن الحکم و تسلیم زمام الامّة الإسلامیة بید المنحرفین من دون واعز من الضمیر أو حرص علی المصیر.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یئس عمر من حیاته و أیقن برحیله عن الدنیا أثر الطعنات التی أصابته قیل له:استخلف علینا،قال:و اللّه لا أحملکم حیّا و میّتا،ثمّ قال:إن أستخلف فقد استخلف من هو خیر منّی-یعنی أبا بکر-و إن ادع فقد ودع من هو خیر منّی -یعنی النبیّ(صلّی اللّه علیه و آله)- </w:t>
      </w:r>
      <w:r>
        <w:rPr>
          <w:rStyle w:val="FootnoteReference"/>
        </w:rPr>
        <w:footnoteReference w:id="276"/>
      </w:r>
      <w:r>
        <w:rPr>
          <w:rFonts w:ascii="IRNazanin" w:hAnsi="IRNazanin" w:eastAsia="IRNazanin" w:cs="IRNazanin"/>
          <w:lang w:bidi="fa-IR"/>
          <w:color w:val="111111"/>
          <w:sz w:val="28"/>
          <w:szCs w:val="28"/>
          <w:rtl/>
        </w:rPr>
        <w:t xml:space="preserve">،ثمّ أبدی أسفه و حسرته علی بعض من شارکه مسیرته للخلافة فقال:لو کان أبو عبیدة حیّا لاستخلفته لأنّه أمین هذه الامّة،و لو کان سالم مولی أبی حذیفة حیّا لاستخلفته لأنّه شدید الحبّ للّه،فقیل له:یا أمیر المؤمنین لو عهدت عهدا.</w:t>
      </w:r>
    </w:p>
    <w:p>
      <w:pPr>
        <w:pStyle w:val="BookText"/>
      </w:pPr>
      <w:r>
        <w:rPr>
          <w:rFonts w:ascii="IRNazanin" w:hAnsi="IRNazanin" w:eastAsia="IRNazanin" w:cs="IRNazanin"/>
          <w:lang w:bidi="fa-IR"/>
          <w:color w:val="111111"/>
          <w:sz w:val="28"/>
          <w:szCs w:val="28"/>
          <w:rtl/>
        </w:rPr>
        <w:t xml:space="preserve">قال:قد کنت أجمعت بعد مقالتی لکم أن أنظر فاولّی رجلا أمرکم هو أحراکم أن یحملکم علی الحقّ-و أشار إلی الإمام علیّ(علیه السّلام)-و رهقتنی غشیة فرأیت رجلا دخل جنّة قد غرسها،فجعل یقطف کلّ غضّة و یانعة فیضمّه إلیه و یصیر تحته،فعلمت أنّ اللّه غالب أمره،و متوفّ عمر،فما ارید أن أتحمّلها حیّا و میّتا علیکم هؤلاء الرهط الذین قال رسول اللّه(صلّی اللّه علیه و آله)عنهم:إنّهم من أهل الجنّة، و هم:علیّ و عثمان و عبد الرحمن و سعد و الزبیر بن العوام و طلحة بن عبید اللّه، فلیختاروا منهم رجلا،فإذا ولّوا والیا فأحسنوا مؤازرته و أعینوه </w:t>
      </w:r>
      <w:r>
        <w:rPr>
          <w:rStyle w:val="FootnoteReference"/>
        </w:rPr>
        <w:footnoteReference w:id="277"/>
      </w:r>
      <w:r>
        <w:rPr>
          <w:rFonts w:ascii="IRNazanin" w:hAnsi="IRNazanin" w:eastAsia="IRNazanin" w:cs="IRNazanin"/>
          <w:lang w:bidi="fa-IR"/>
          <w:color w:val="111111"/>
          <w:sz w:val="28"/>
          <w:szCs w:val="28"/>
          <w:rtl/>
        </w:rPr>
        <w:t xml:space="preserve">، و أمرهم أن یحبس هؤلاء الستّة حتی یولّوا أحدهم خلال أیام ثلاثة و أن یضرب عنق المخالف لاتّفاق الأغلبیة أو الجناح المخالف للذی فیه عبد الرحمن بن عوف، و أن یصلّی صهیب بالناس ثلاثة أیام حتی تجتمع الامّة علی خلیفة،و طلب أن یحضر شیوخ الأنصار و لیس لهم من الأمر شیء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1082_96613"/>
    <w:bookmarkEnd w:id="77"/>
    <w:p>
      <w:pPr>
        <w:pStyle w:val="BookText"/>
      </w:pPr>
      <w:r>
        <w:rPr>
          <w:rFonts w:ascii="IRNazanin" w:hAnsi="IRNazanin" w:eastAsia="IRNazanin" w:cs="IRNazanin"/>
          <w:lang w:bidi="fa-IR"/>
          <w:color w:val="111111"/>
          <w:sz w:val="28"/>
          <w:szCs w:val="28"/>
          <w:rtl/>
        </w:rPr>
        <w:t xml:space="preserve">و حین اجتمع أعضاء الشوری لدی عمر،وجّه إلیهم انتقادات لاذعة لا تدلّ علی وضوح توجّه صحیح أو ارشاد إلی انتخاب یعین الامّة فی أزمتها، فقال:و اللّه ما یمنعنی أن استخلفک یا سعد إلاّ شدّتک و غلظتک مع أنّک رجل حرب،و ما یمنعنی منک یا عبد الرحمن إلاّ أنّک فرعون هذه الامّة،و ما یمنعنی منک یا زبیر إلاّ أنّک مؤمن الرضا کافر الغضب.و ما یمنعنی من طلحة إلاّ نخوته و کبره </w:t>
      </w:r>
      <w:r>
        <w:rPr>
          <w:rStyle w:val="FootnoteReference"/>
        </w:rPr>
        <w:footnoteReference w:id="279"/>
      </w:r>
      <w:r>
        <w:rPr>
          <w:rFonts w:ascii="IRNazanin" w:hAnsi="IRNazanin" w:eastAsia="IRNazanin" w:cs="IRNazanin"/>
          <w:lang w:bidi="fa-IR"/>
          <w:color w:val="111111"/>
          <w:sz w:val="28"/>
          <w:szCs w:val="28"/>
          <w:rtl/>
        </w:rPr>
        <w:t xml:space="preserve">،و لو ولیها وضع خاتمه فی إصبع امرأته.و ما یمنعنی منک یا عثمان إلاّ عصبیتک و حبّک قومک و أهلک.و ما یمنعنی منک یا علیّ إلاّ حرصک علیها،و إنّک أحری القوم إن ولیتها أن تقیم علی الحقّ المبین و الصراط المستقیم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238" w:name="_Toc103"/>
      <w:r>
        <w:t>مؤاخذات علی الشوری:</w:t>
      </w:r>
      <w:bookmarkEnd w:id="238"/>
    </w:p>
    <w:p>
      <w:pPr>
        <w:pStyle w:val="BookText"/>
      </w:pPr>
      <w:r>
        <w:rPr>
          <w:rFonts w:ascii="IRNazanin" w:hAnsi="IRNazanin" w:eastAsia="IRNazanin" w:cs="IRNazanin"/>
          <w:lang w:bidi="fa-IR"/>
          <w:color w:val="111111"/>
          <w:sz w:val="28"/>
          <w:szCs w:val="28"/>
          <w:rtl/>
        </w:rPr>
        <w:t xml:space="preserve">نظام الشوری الذی وضعه عمر کان عاریا عن الصحّة و الصواب یحمل التناقض بین خطواته،فإنّنا نلاحظ فیه امورا یبعده عن الدقّة و الموضوعیة:</w:t>
      </w:r>
    </w:p>
    <w:p>
      <w:pPr>
        <w:pStyle w:val="BookText"/>
      </w:pPr>
      <w:r>
        <w:rPr>
          <w:rFonts w:ascii="IRNazanin" w:hAnsi="IRNazanin" w:eastAsia="IRNazanin" w:cs="IRNazanin"/>
          <w:lang w:bidi="fa-IR"/>
          <w:color w:val="111111"/>
          <w:sz w:val="28"/>
          <w:szCs w:val="28"/>
          <w:rtl/>
        </w:rPr>
        <w:t xml:space="preserve">1-إنّ الأعضاء المقترحین للشوری لم یحصلوا علی هذا الامتیاز بالأفضلیة وفق ضوابط الانتخاب حیث لم تشترک القواعد الشعبیة فی الترشیح و الانتخاب، و إطلاق کلمة الشوری علی هذا النظام جزاف،لأنّه لم یکن إلاّ ترشیح فرد لجماعة و فرضهم علی الامّة و من ثمّ أمر باجتماعهم تحت التهدید بالقتل و السلاح حتی یختاروا أحدهم.</w:t>
      </w:r>
    </w:p>
    <w:p>
      <w:pPr>
        <w:pStyle w:val="BookText"/>
      </w:pPr>
      <w:r>
        <w:rPr>
          <w:rFonts w:ascii="IRNazanin" w:hAnsi="IRNazanin" w:eastAsia="IRNazanin" w:cs="IRNazanin"/>
          <w:lang w:bidi="fa-IR"/>
          <w:color w:val="111111"/>
          <w:sz w:val="28"/>
          <w:szCs w:val="28"/>
          <w:rtl/>
        </w:rPr>
        <w:t xml:space="preserve">2-عناصر الشوری متنافرة فی ترکیب شخصیاتها و أفکارها،و لا یمثّل کلّ فرد فیهم إلاّ رأیه الشخصی،فکیف یمکن أن یعبّر عن رأی الامّة؟و قد نشب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فیما بینهم من بعد الشوری ممّا فرّق شمل المسلمین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3-الاستهانة بالأنصار و دورهم،فقد طلب عمر حضورهم و لا شیء لهم بل و لا رأی،فالأمر منحصر فی الستّة فما معنی حضور الأنصار؟بل إنّ عمر استهان بالامّة کلّها حین تمنّی حیاة سالم و أبی عبیدة.</w:t>
      </w:r>
    </w:p>
    <w:p>
      <w:pPr>
        <w:pStyle w:val="BookText"/>
      </w:pPr>
      <w:r>
        <w:rPr>
          <w:rFonts w:ascii="IRNazanin" w:hAnsi="IRNazanin" w:eastAsia="IRNazanin" w:cs="IRNazanin"/>
          <w:lang w:bidi="fa-IR"/>
          <w:color w:val="111111"/>
          <w:sz w:val="28"/>
          <w:szCs w:val="28"/>
          <w:rtl/>
        </w:rPr>
        <w:t xml:space="preserve">4-إنّ عمر ناقض نفسه فی عملیّة اختیار العناصر،ففی السقیفة کان یدّعی و یصرّ علی أنّ الخلافة فی قریش،بینما نجده فی هذا الموقف یتمنّی حیاة سالم مولی أبی حذیفة لیولیه الأمر،کما أنّه استدعی أصحاب الشوری دون غیرهم من الصحابة بدعوی أنّ الرسول(صلّی اللّه علیه و آله)مات و هو راض عنهم أو أنّهم من أهل الجنّة، و لکنّه نسب الیهم عیوبا لا تجتمع مع الرضا عنهم و یتنزّه عنها أهل الجنة.ثم إنّه أمر صهیبا أن یصلّی بالناس ثلاثة أیام،لأنّ إمامة المصّلین لا ترتبط بالخلافة و لا تستلزمها،و قد کان یناضل یوم السقیفة من أجل استخلاف أبی بکر،و کانت صلاته المزعومة دلیله الأول علی أهلیّة أبی بکر للخلافة.</w:t>
      </w:r>
    </w:p>
    <w:p>
      <w:pPr>
        <w:pStyle w:val="BookText"/>
      </w:pPr>
      <w:r>
        <w:rPr>
          <w:rFonts w:ascii="IRNazanin" w:hAnsi="IRNazanin" w:eastAsia="IRNazanin" w:cs="IRNazanin"/>
          <w:lang w:bidi="fa-IR"/>
          <w:color w:val="111111"/>
          <w:sz w:val="28"/>
          <w:szCs w:val="28"/>
          <w:rtl/>
        </w:rPr>
        <w:t xml:space="preserve">5-إنّه أراد أن یستخلف علیّا(علیه السّلام)لأنّه سیحمل الامّة علی النهج القویم و المحجّة البیضاء،و لکنّه رأی فی المنام ما رأی،فأعرض عن الإمام(علیه السّلام)و کأنّه أراد بذلک التشویش علی مکانة الإمام و أهلیّته.</w:t>
      </w:r>
    </w:p>
    <w:p>
      <w:pPr>
        <w:pStyle w:val="BookText"/>
      </w:pPr>
      <w:r>
        <w:rPr>
          <w:rFonts w:ascii="IRNazanin" w:hAnsi="IRNazanin" w:eastAsia="IRNazanin" w:cs="IRNazanin"/>
          <w:lang w:bidi="fa-IR"/>
          <w:color w:val="111111"/>
          <w:sz w:val="28"/>
          <w:szCs w:val="28"/>
          <w:rtl/>
        </w:rPr>
        <w:t xml:space="preserve">6-إنّ عمر قال:أکره أن أتحمّلها-یقصد الخلافة-حیّا و میّتا،و لکنّه عاد فحدّد ستّة أشخاص من امّة کبیرة،فأکّد بذلک نزعته فی الاستعلاء علی الامّة و قدراتها.</w:t>
      </w:r>
    </w:p>
    <w:p>
      <w:pPr>
        <w:pStyle w:val="BookText"/>
      </w:pPr>
      <w:r>
        <w:rPr>
          <w:rFonts w:ascii="IRNazanin" w:hAnsi="IRNazanin" w:eastAsia="IRNazanin" w:cs="IRNazanin"/>
          <w:lang w:bidi="fa-IR"/>
          <w:color w:val="111111"/>
          <w:sz w:val="28"/>
          <w:szCs w:val="28"/>
          <w:rtl/>
        </w:rPr>
        <w:t xml:space="preserve">7-اختیار العناصر الستّة یبدو مبیّتا بحیث یصل الأمر إلی عثمان باحتمالیة أکبر من وصولها إلی الإمام علیّ(علیه السّلام)و هو العنصر المؤهّل من اللّه و رسوله لخلافة الامّة،فترشیح طلحة هو إثارة و تأکید لأحقاد تیم،لأنّ الإمام نافس و عارض أبا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11082_96615"/>
    <w:bookmarkEnd w:id="78"/>
    <w:p>
      <w:pPr>
        <w:pStyle w:val="BookText"/>
      </w:pPr>
      <w:r>
        <w:rPr>
          <w:rFonts w:ascii="IRNazanin" w:hAnsi="IRNazanin" w:eastAsia="IRNazanin" w:cs="IRNazanin"/>
          <w:lang w:bidi="fa-IR"/>
          <w:color w:val="111111"/>
          <w:sz w:val="28"/>
          <w:szCs w:val="28"/>
          <w:rtl/>
        </w:rPr>
        <w:t xml:space="preserve">بکر فی خلافته و ها هو الآن ینافس مرشّحها الجدید طلحة،و ترشیحه لعثمان تأکید منه علی أحقاد امیّة و إثارة نزعة السلطان و الوجاهة لدیها،و أمّا ترشیحه لعبد الرحمن و سعد فهو فتح جبهة سیاسیة جدیدة منافسة للإمام علیّ(علیه السّلام)فهما من بنی زهرة و لهما نسب أیضا مع بنی امیّة،فسوف یکون میلهما لصالح عثمان لو تنافس مع الإمام(علیه السّلام).</w:t>
      </w:r>
    </w:p>
    <w:p>
      <w:pPr>
        <w:pStyle w:val="BookText"/>
      </w:pPr>
      <w:r>
        <w:rPr>
          <w:rFonts w:ascii="IRNazanin" w:hAnsi="IRNazanin" w:eastAsia="IRNazanin" w:cs="IRNazanin"/>
          <w:lang w:bidi="fa-IR"/>
          <w:color w:val="111111"/>
          <w:sz w:val="28"/>
          <w:szCs w:val="28"/>
          <w:rtl/>
        </w:rPr>
        <w:t xml:space="preserve">8-إنّه أمر بقتل أعضاء الشوری فی حالة عدم التوصّل إلی اتّفاق أو إبداء معارضة و إصرار،و کیف یمکن التوفیق بین هذا و بین قوله:إنّ النبیّ(صلّی اللّه علیه و آله)مات و هو راض عنهم؟و هل تکون مخالفة رأی عمر موجبة لقتل الصحابة </w:t>
      </w:r>
      <w:r>
        <w:rPr>
          <w:rStyle w:val="FootnoteReference"/>
        </w:rPr>
        <w:footnoteReference w:id="282"/>
      </w:r>
      <w:r>
        <w:rPr>
          <w:rFonts w:ascii="IRNazanin" w:hAnsi="IRNazanin" w:eastAsia="IRNazanin" w:cs="IRNazanin"/>
          <w:lang w:bidi="fa-IR"/>
          <w:color w:val="111111"/>
          <w:sz w:val="28"/>
          <w:szCs w:val="28"/>
          <w:rtl/>
        </w:rPr>
        <w:t xml:space="preserve">؟</w:t>
      </w:r>
    </w:p>
    <w:p>
      <w:pPr>
        <w:pStyle w:val="Heading4"/>
      </w:pPr>
      <w:bookmarkStart w:id="239" w:name="_Toc104"/>
      <w:r>
        <w:t>حوار ابن عباس مع عمر حول الخلافة:</w:t>
      </w:r>
      <w:bookmarkEnd w:id="239"/>
    </w:p>
    <w:p>
      <w:pPr>
        <w:pStyle w:val="BookText"/>
      </w:pPr>
      <w:r>
        <w:rPr>
          <w:rFonts w:ascii="IRNazanin" w:hAnsi="IRNazanin" w:eastAsia="IRNazanin" w:cs="IRNazanin"/>
          <w:lang w:bidi="fa-IR"/>
          <w:color w:val="111111"/>
          <w:sz w:val="28"/>
          <w:szCs w:val="28"/>
          <w:rtl/>
        </w:rPr>
        <w:t xml:space="preserve">روی أنّ حوارا وقع بین عمر و ابن عباس فی شأن الخلافة.</w:t>
      </w:r>
    </w:p>
    <w:p>
      <w:pPr>
        <w:pStyle w:val="BookText"/>
      </w:pPr>
      <w:r>
        <w:rPr>
          <w:rFonts w:ascii="IRNazanin" w:hAnsi="IRNazanin" w:eastAsia="IRNazanin" w:cs="IRNazanin"/>
          <w:lang w:bidi="fa-IR"/>
          <w:color w:val="111111"/>
          <w:sz w:val="28"/>
          <w:szCs w:val="28"/>
          <w:rtl/>
        </w:rPr>
        <w:t xml:space="preserve">قال عمر:أما و اللّه،إنّ صاحبک لأولی الناس بالأمر بعد رسول اللّه،إلاّ أنّنا خفناه علی اثنتین،قال ابن عباس:فما هما یا أمیر المؤمنین؟قال عمر:خفناه علی حداثة سنّه،و حبّه بنی عبد المطلب.</w:t>
      </w:r>
    </w:p>
    <w:p>
      <w:pPr>
        <w:pStyle w:val="BookText"/>
      </w:pPr>
      <w:r>
        <w:rPr>
          <w:rFonts w:ascii="IRNazanin" w:hAnsi="IRNazanin" w:eastAsia="IRNazanin" w:cs="IRNazanin"/>
          <w:lang w:bidi="fa-IR"/>
          <w:color w:val="111111"/>
          <w:sz w:val="28"/>
          <w:szCs w:val="28"/>
          <w:rtl/>
        </w:rPr>
        <w:t xml:space="preserve">و فی بعض مجالس عمر بن الخطاب و قد جلس إلیه نفر منهم عبد اللّه بن عباس،فقال له عمر:أتدری یا ابن عباس ما منع الناس منکم؟قال ابن عباس:لا یا أمیر المؤمنین،قال عمر:لکنّنی أدری، قال ابن عباس:فما هو؟قال عمر:</w:t>
      </w:r>
    </w:p>
    <w:p>
      <w:pPr>
        <w:pStyle w:val="BookText"/>
      </w:pPr>
      <w:r>
        <w:rPr>
          <w:rFonts w:ascii="IRNazanin" w:hAnsi="IRNazanin" w:eastAsia="IRNazanin" w:cs="IRNazanin"/>
          <w:lang w:bidi="fa-IR"/>
          <w:color w:val="111111"/>
          <w:sz w:val="28"/>
          <w:szCs w:val="28"/>
          <w:rtl/>
        </w:rPr>
        <w:t xml:space="preserve">کرهت قریش أن تجتمع لکم النبوّة و الخلافة،فتجحفوا الناس جحفا فنظرت لأنفسها فاختارت،و وفقت فأصابت.</w:t>
      </w:r>
    </w:p>
    <w:p>
      <w:pPr>
        <w:pStyle w:val="BookText"/>
      </w:pPr>
      <w:r>
        <w:rPr>
          <w:rFonts w:ascii="IRNazanin" w:hAnsi="IRNazanin" w:eastAsia="IRNazanin" w:cs="IRNazanin"/>
          <w:lang w:bidi="fa-IR"/>
          <w:color w:val="111111"/>
          <w:sz w:val="28"/>
          <w:szCs w:val="28"/>
          <w:rtl/>
        </w:rPr>
        <w:t xml:space="preserve">فردّ علیه ابن عباس:أیمیط أمیر المؤمنین عنّی غضبه؟فأمّنه عمر قائلا:</w:t>
      </w:r>
    </w:p>
    <w:p>
      <w:pPr>
        <w:pStyle w:val="BookText"/>
      </w:pPr>
      <w:r>
        <w:rPr>
          <w:rFonts w:ascii="IRNazanin" w:hAnsi="IRNazanin" w:eastAsia="IRNazanin" w:cs="IRNazanin"/>
          <w:lang w:bidi="fa-IR"/>
          <w:color w:val="111111"/>
          <w:sz w:val="28"/>
          <w:szCs w:val="28"/>
          <w:rtl/>
        </w:rPr>
        <w:t xml:space="preserve">قل ما تشاء.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عباس:أمّا قولک:إنّ قریشا کرهت...فإنّ اللّه تعالی قال لقوم:</w:t>
      </w:r>
    </w:p>
    <w:p>
      <w:pPr>
        <w:pStyle w:val="BookText"/>
      </w:pPr>
      <w:r>
        <w:rPr>
          <w:rFonts w:ascii="Amiri" w:hAnsi="Amiri" w:eastAsia="Amiri" w:cs="Amiri"/>
          <w:lang w:bidi="ar-SA"/>
          <w:color w:val="111111"/>
          <w:sz w:val="28"/>
          <w:szCs w:val="28"/>
          <w:rtl/>
        </w:rPr>
        <w:t xml:space="preserve">ذٰلِکَ بِأَنَّهُمْ کَرِهُوا مٰا أَنْزَلَ اللّٰهُ فَأَحْبَطَ أَعْمٰالَهُمْ </w:t>
      </w:r>
      <w:r>
        <w:rPr>
          <w:rStyle w:val="FootnoteReference"/>
        </w:rPr>
        <w:footnoteReference w:id="283"/>
      </w:r>
      <w:r>
        <w:rPr>
          <w:rFonts w:ascii="Amiri" w:hAnsi="Amiri" w:eastAsia="Amiri" w:cs="Amiri"/>
          <w:lang w:bidi="ar-SA"/>
          <w:color w:val="111111"/>
          <w:sz w:val="28"/>
          <w:szCs w:val="28"/>
          <w:rtl/>
        </w:rPr>
        <w:t xml:space="preserve">و أمّا قولک:إنّا کنّا نجحف...فلو جحفنا بالخلافة جحفنا بالقرابة،و لکنّا قوم أخلاقنا من خلق رسول اللّه(صلّی اللّه علیه و آله)الذی قال ربّه فیه: وَ إِنَّکَ لَعَلیٰ خُلُقٍ عَظِیمٍ </w:t>
      </w:r>
      <w:r>
        <w:rPr>
          <w:rStyle w:val="FootnoteReference"/>
        </w:rPr>
        <w:footnoteReference w:id="284"/>
      </w:r>
      <w:r>
        <w:rPr>
          <w:rFonts w:ascii="Amiri" w:hAnsi="Amiri" w:eastAsia="Amiri" w:cs="Amiri"/>
          <w:lang w:bidi="ar-SA"/>
          <w:color w:val="111111"/>
          <w:sz w:val="28"/>
          <w:szCs w:val="28"/>
          <w:rtl/>
        </w:rPr>
        <w:t xml:space="preserve">و قال له: وَ اخْفِضْ جَنٰاحَکَ لِمَنِ اتَّبَعَکَ مِنَ الْمُؤْمِنِینَ </w:t>
      </w:r>
      <w:r>
        <w:rPr>
          <w:rStyle w:val="FootnoteReference"/>
        </w:rPr>
        <w:footnoteReference w:id="285"/>
      </w:r>
      <w:r>
        <w:rPr>
          <w:rFonts w:ascii="Amiri" w:hAnsi="Amiri" w:eastAsia="Amiri" w:cs="Amiri"/>
          <w:lang w:bidi="ar-SA"/>
          <w:color w:val="111111"/>
          <w:sz w:val="28"/>
          <w:szCs w:val="28"/>
          <w:rtl/>
        </w:rPr>
        <w:t xml:space="preserve">و أمّا قولک:إنّ قریشا اختارت...فإنّ اللّه تعالی یقول: وَ رَبُّکَ یَخْلُقُ مٰا یَشٰاءُ وَ یَخْتٰارُ مٰا کٰانَ لَهُمُ الْخِیَرَةُ </w:t>
      </w:r>
      <w:r>
        <w:rPr>
          <w:rStyle w:val="FootnoteReference"/>
        </w:rPr>
        <w:footnoteReference w:id="286"/>
      </w:r>
      <w:r>
        <w:rPr>
          <w:rFonts w:ascii="IRNazanin" w:hAnsi="IRNazanin" w:eastAsia="IRNazanin" w:cs="IRNazanin"/>
          <w:lang w:bidi="fa-IR"/>
          <w:color w:val="111111"/>
          <w:sz w:val="28"/>
          <w:szCs w:val="28"/>
          <w:rtl/>
        </w:rPr>
        <w:t xml:space="preserve">، و قد علمت یا أمیر المؤمنین أنّ اللّه اختار من خلقه من اختار،فلو نظرت قریش حیث نظر اللّه لوفّقت و أصابت.</w:t>
      </w:r>
    </w:p>
    <w:p>
      <w:pPr>
        <w:pStyle w:val="BookText"/>
      </w:pPr>
      <w:r>
        <w:rPr>
          <w:rFonts w:ascii="IRNazanin" w:hAnsi="IRNazanin" w:eastAsia="IRNazanin" w:cs="IRNazanin"/>
          <w:lang w:bidi="fa-IR"/>
          <w:color w:val="111111"/>
          <w:sz w:val="28"/>
          <w:szCs w:val="28"/>
          <w:rtl/>
        </w:rPr>
        <w:t xml:space="preserve">فتفکّر عمر هنیئة ثمّ قال(و قد آذاه من ابن عباس هذا الحدیث الصریح):</w:t>
      </w:r>
    </w:p>
    <w:p>
      <w:pPr>
        <w:pStyle w:val="BookText"/>
      </w:pPr>
      <w:r>
        <w:rPr>
          <w:rFonts w:ascii="IRNazanin" w:hAnsi="IRNazanin" w:eastAsia="IRNazanin" w:cs="IRNazanin"/>
          <w:lang w:bidi="fa-IR"/>
          <w:color w:val="111111"/>
          <w:sz w:val="28"/>
          <w:szCs w:val="28"/>
          <w:rtl/>
        </w:rPr>
        <w:t xml:space="preserve">علی رسلک یا ابن عباس،أبت قلوبکم یا بنی هاشم إلاّ غشّا فی أمر قریش لا یزول،و حقدا علیها لا یحول.</w:t>
      </w:r>
    </w:p>
    <w:p>
      <w:pPr>
        <w:pStyle w:val="BookText"/>
      </w:pPr>
      <w:r>
        <w:rPr>
          <w:rFonts w:ascii="Amiri" w:hAnsi="Amiri" w:eastAsia="Amiri" w:cs="Amiri"/>
          <w:lang w:bidi="ar-SA"/>
          <w:color w:val="111111"/>
          <w:sz w:val="28"/>
          <w:szCs w:val="28"/>
          <w:rtl/>
        </w:rPr>
        <w:t xml:space="preserve">قال ابن عباس:مهلا یا أمیر المؤمنین،لا تنسب قلوب بنی هاشم إلی الغش،فهی من قلب رسول اللّه(صلّی اللّه علیه و آله)الذی طهّره و زکّاه،و إنّهم لأهل البیت الذین قال لهم اللّه: إِنَّمٰا یُرِیدُ اللّٰهُ لِیُذْهِبَ عَنْکُمُ الرِّجْسَ أَهْلَ الْبَیْتِ وَ یُطَهِّرَکُمْ تَطْهِیراً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عباس:و أمّا الحقد فکیف لا یحقد من غصب شیئه و یراه فی ید غیره؟فغضب عمر و صاح-و قد حضره فی هذه الآونة أمر کان یکتمه-ما أنت یا ابن عباس!إنّی قد بلغنی عنک کلام أکره أن اخبرک به فتزول منزلتک عندی.</w:t>
      </w:r>
    </w:p>
    <w:p>
      <w:pPr>
        <w:pStyle w:val="BookText"/>
      </w:pPr>
      <w:r>
        <w:rPr>
          <w:rFonts w:ascii="IRNazanin" w:hAnsi="IRNazanin" w:eastAsia="IRNazanin" w:cs="IRNazanin"/>
          <w:lang w:bidi="fa-IR"/>
          <w:color w:val="111111"/>
          <w:sz w:val="28"/>
          <w:szCs w:val="28"/>
          <w:rtl/>
        </w:rPr>
        <w:t xml:space="preserve">قال ابن عباس:و ما هو یا أمیر المؤمنین؟أخبرنی به فإن یک باطلا فمثلی أماط الباطل عن نفسه،و إن یک حقّا فإنّ منزلتی عندک لا تزول به.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11082_96617"/>
    <w:bookmarkEnd w:id="79"/>
    <w:p>
      <w:pPr>
        <w:pStyle w:val="BookText"/>
      </w:pPr>
      <w:r>
        <w:rPr>
          <w:rFonts w:ascii="IRNazanin" w:hAnsi="IRNazanin" w:eastAsia="IRNazanin" w:cs="IRNazanin"/>
          <w:lang w:bidi="fa-IR"/>
          <w:color w:val="111111"/>
          <w:sz w:val="28"/>
          <w:szCs w:val="28"/>
          <w:rtl/>
        </w:rPr>
        <w:t xml:space="preserve">قال عمر:بلغنی أنّک لا تزال تقول:اخذ هذا الأمر منّا حسدا و ظلما.</w:t>
      </w:r>
    </w:p>
    <w:p>
      <w:pPr>
        <w:pStyle w:val="BookText"/>
      </w:pPr>
      <w:r>
        <w:rPr>
          <w:rFonts w:ascii="IRNazanin" w:hAnsi="IRNazanin" w:eastAsia="IRNazanin" w:cs="IRNazanin"/>
          <w:lang w:bidi="fa-IR"/>
          <w:color w:val="111111"/>
          <w:sz w:val="28"/>
          <w:szCs w:val="28"/>
          <w:rtl/>
        </w:rPr>
        <w:t xml:space="preserve">فلم ینکص ابن عباس و لم یتزحزح عن مواطئ قدمیه،بل قال:نعم حسدا و قد حسد إبلیس آدم فأخرجه من الجنة،و نعم ظلما و إنّک لتعلم یا أمیر المؤمنین صاحب الحقّ من هو..یا أمیر المؤمنین،ألم تحتجّ العرب علی العجم بحقّ رسول اللّه و احتجّت قریش علی سائر العرب بحقّ رسول اللّه؟فنحن أحقّ برسول اللّه من سائر قریش و غیرها.</w:t>
      </w:r>
    </w:p>
    <w:p>
      <w:pPr>
        <w:pStyle w:val="BookText"/>
      </w:pPr>
      <w:r>
        <w:rPr>
          <w:rFonts w:ascii="IRNazanin" w:hAnsi="IRNazanin" w:eastAsia="IRNazanin" w:cs="IRNazanin"/>
          <w:lang w:bidi="fa-IR"/>
          <w:color w:val="111111"/>
          <w:sz w:val="28"/>
          <w:szCs w:val="28"/>
          <w:rtl/>
        </w:rPr>
        <w:t xml:space="preserve">فقال عمر:إلیک عنّی یا ابن عباس،فلما رآه عمر قائما یرید أن یبرح خشی أن یکون قد أساء إلیه فأسرع یقول متلطّفا به:أیّها المنصرف!إنّی علی ما کان منک لراع حقّک.</w:t>
      </w:r>
    </w:p>
    <w:p>
      <w:pPr>
        <w:pStyle w:val="BookText"/>
      </w:pPr>
      <w:r>
        <w:rPr>
          <w:rFonts w:ascii="IRNazanin" w:hAnsi="IRNazanin" w:eastAsia="IRNazanin" w:cs="IRNazanin"/>
          <w:lang w:bidi="fa-IR"/>
          <w:color w:val="111111"/>
          <w:sz w:val="28"/>
          <w:szCs w:val="28"/>
          <w:rtl/>
        </w:rPr>
        <w:t xml:space="preserve">فالتفت ابن عباس إلیه و هو یقول و لم یزایله جدّه:إنّ لی علیک یا أمیر المؤمنین و علی کلّ المسلمین حقّا برسول اللّه،فمن حفظه فحقّ نفسه حفظ،و من أضاعه فحقّ نفسه أضاع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240" w:name="_Toc105"/>
      <w:r>
        <w:t>موقف الإمام(علیه السّلام)من الشوری:</w:t>
      </w:r>
      <w:bookmarkEnd w:id="240"/>
    </w:p>
    <w:p>
      <w:pPr>
        <w:pStyle w:val="BookText"/>
      </w:pPr>
      <w:r>
        <w:rPr>
          <w:rFonts w:ascii="IRNazanin" w:hAnsi="IRNazanin" w:eastAsia="IRNazanin" w:cs="IRNazanin"/>
          <w:lang w:bidi="fa-IR"/>
          <w:color w:val="111111"/>
          <w:sz w:val="28"/>
          <w:szCs w:val="28"/>
          <w:rtl/>
        </w:rPr>
        <w:t xml:space="preserve">ألمّ الحزن و الأسی بقلب الإمام علیّ(علیه السّلام)،و ساورته الشکوک و المخاوف من موقف عمر و ترشیحه،فأیقن أنّ فی الأمر مکیدة دبّرت لإقصائه عن الخلافة و حرف الحکومة الإسلامیة عن مسارها الصحیح،و ما إن خرج الإمام(علیه السّلام)من عند عمر؛حتی تلقّاه عمّه العباس فبادره قائلا:</w:t>
      </w:r>
    </w:p>
    <w:p>
      <w:pPr>
        <w:pStyle w:val="BookText"/>
      </w:pPr>
      <w:r>
        <w:rPr>
          <w:rFonts w:ascii="IRNazanin" w:hAnsi="IRNazanin" w:eastAsia="IRNazanin" w:cs="IRNazanin"/>
          <w:lang w:bidi="fa-IR"/>
          <w:color w:val="111111"/>
          <w:sz w:val="28"/>
          <w:szCs w:val="28"/>
          <w:rtl/>
        </w:rPr>
        <w:t xml:space="preserve">یا عمّ،لقد عدلت عنّا،فقال العباس:من أعلمک بذلک،فقال علیّ(علیه السّلام):قرن بی عثمان،و قال عمر:کونوا مع الأکثر،فإن رضی رجلان رجلا و رجلان رجلا فکونوا مع الذین فیهم عبد الرحمن بن عوف،فسعد لا یخالف ابن عمّه عبد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و عبد الرحمن صهر عثمان لا یختلفون،فیولیها عبد الرحمن عثمان أو یولیها عثمان عبد الرحمن،فلو کان الآخران معی لم ینفعانی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صدق تفرّس الإمام(علیه السّلام)فقد آلت الخلافة إلی عثمان بتواطؤ عبد الرحمن،فقد روی أنّ سعدا وهب حقّه فی الشوری لابن عمّه عبد الرحمن،و مال طلحة لعثمان فوهب له حقّه،و لم یبق إلاّ الزبیر فتنازل عن حقّه لصالح الإمام(علیه السّلام)،و هنا عرض عبد الرحمن أن یختار الإمام أو عثمان فقال عمار:إن أردت ألاّ یختلف المسلمون فبایع علیّا،فردّ علیه ابن أبی سرح:إن أردت ألاّ تختلف قریش فبایع عثمان،.فتأکّد التوجّه غیر السلیم للخلافة و بدت أعراض الانحراف واضحة جلیة تؤجّجها نار العصبیة.</w:t>
      </w:r>
    </w:p>
    <w:p>
      <w:pPr>
        <w:pStyle w:val="BookText"/>
      </w:pPr>
      <w:r>
        <w:rPr>
          <w:rFonts w:ascii="IRNazanin" w:hAnsi="IRNazanin" w:eastAsia="IRNazanin" w:cs="IRNazanin"/>
          <w:lang w:bidi="fa-IR"/>
          <w:color w:val="111111"/>
          <w:sz w:val="28"/>
          <w:szCs w:val="28"/>
          <w:rtl/>
        </w:rPr>
        <w:t xml:space="preserve">فعرض عبد الرحمن بیعته بشرط السیر علی کتاب اللّه و سنّة نبیّه(صلّی اللّه علیه و آله) و سیرة الشیخین،فرفض الإمام سیرة الشیخین و قبلها عثمان فتمّت له البیعة،فقال علیّ(علیه السّلام)لعبد الرحمن:</w:t>
      </w:r>
    </w:p>
    <w:p>
      <w:pPr>
        <w:pStyle w:val="BookText"/>
      </w:pPr>
      <w:r>
        <w:rPr>
          <w:rFonts w:ascii="IRNazanin" w:hAnsi="IRNazanin" w:eastAsia="IRNazanin" w:cs="IRNazanin"/>
          <w:lang w:bidi="fa-IR"/>
          <w:color w:val="111111"/>
          <w:sz w:val="28"/>
          <w:szCs w:val="28"/>
          <w:rtl/>
        </w:rPr>
        <w:t xml:space="preserve">«حبوته حبو دهره،لیس هذا أوّل یوم تظاهرتم فیه علینا،فصبر جمیل و اللّه المستعان علی ما تصفون»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اللّه ما فعلتها إلاّ لأنّک رجوت منه ما رجا صاحبکما من صاحبه،دقّ اللّه بینکما عطر منشم»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التفت(علیه السّلام)إلی الناس لیوضّح لهم خطأهم المتکرّر فی الاستخلاف و رأیه فی مصیر الرسالة الإسلامیة فقال:</w:t>
      </w:r>
    </w:p>
    <w:p>
      <w:pPr>
        <w:pStyle w:val="BookText"/>
      </w:pPr>
      <w:r>
        <w:rPr>
          <w:rFonts w:ascii="IRNazanin" w:hAnsi="IRNazanin" w:eastAsia="IRNazanin" w:cs="IRNazanin"/>
          <w:lang w:bidi="fa-IR"/>
          <w:color w:val="111111"/>
          <w:sz w:val="28"/>
          <w:szCs w:val="28"/>
          <w:rtl/>
        </w:rPr>
        <w:t xml:space="preserve">«أیّها الناس!لقد علمتم أنّی أحقّ بهذا الأمر من غیری،أما و قد انتهی الأمر إلی 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11082_96619"/>
    <w:bookmarkEnd w:id="80"/>
    <w:p>
      <w:pPr>
        <w:pStyle w:val="BookText"/>
      </w:pPr>
      <w:r>
        <w:rPr>
          <w:rFonts w:ascii="IRNazanin" w:hAnsi="IRNazanin" w:eastAsia="IRNazanin" w:cs="IRNazanin"/>
          <w:lang w:bidi="fa-IR"/>
          <w:color w:val="111111"/>
          <w:sz w:val="28"/>
          <w:szCs w:val="28"/>
          <w:rtl/>
        </w:rPr>
        <w:t xml:space="preserve">ترون،فو اللّه لاسالمنّ ما سلمت امور المسلمین،و لم یکن فیها جور إلاّ علیّ خاصة،التماسا لأجر ذلک و فضله،و زهدا فیما تنافستموه من زخرفه و زبرجه»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الامام(علیه السّلام)دخل مع الباقین فی الشوری و هو یعلم بما ستؤول إلیه، محاولة منه لإظهار تناقض عمر و من سار علی نهجه عند وفاة النبیّ(صلّی اللّه علیه و آله)حین کان یری أنّه لا تجتمع الخلافة و النبوّة فی بیت واحد،أمّا الآن فقد رشّح الإمام(علیه السّلام)للخلافة.</w:t>
      </w:r>
    </w:p>
    <w:p>
      <w:pPr>
        <w:pStyle w:val="BookText"/>
      </w:pPr>
      <w:r>
        <w:rPr>
          <w:rFonts w:ascii="IRNazanin" w:hAnsi="IRNazanin" w:eastAsia="IRNazanin" w:cs="IRNazanin"/>
          <w:lang w:bidi="fa-IR"/>
          <w:color w:val="111111"/>
          <w:sz w:val="28"/>
          <w:szCs w:val="28"/>
          <w:rtl/>
        </w:rPr>
        <w:t xml:space="preserve">روی عن أمیر المؤمنین:«و لکنّی أدخل معهم فی الشوری لأنّ عمر قد أهّلنی الآن للخلافة،و کان قبل ذلک یقول:إنّ رسول اللّه(صلّی اللّه علیه و آله)قال:إنّ النبوّة و الإمامة لا یجتمعان فی بیت،فأنا أدخل فی ذلک لاظهر للناس مناقضة فعله لروایته»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بایع الإمام(علیه السّلام)عثمان بن عفّان سعیا منه أن یصلح الامّة و یوجّهها،و أن یحافظ علی کیانها،فلم یبخل علی الامّة بالنصیحة و الهدایة و التربیة،فإن ابعدت الخلافة عنه(علیه السّلام)فإنّه لم یدّخر وسعا إلاّ و بذله یوضّح الحقّ و یرشد إلیه،و یهدی السبیل الصحیح و یدلّ علیه،و یعین الحاکم حین یعجز،و یعلّمه إذ یجهل،و یردعه إذ یطیش.</w:t>
      </w:r>
    </w:p>
    <w:p>
      <w:pPr>
        <w:pStyle w:val="Heading4"/>
      </w:pPr>
      <w:bookmarkStart w:id="241" w:name="_Toc106"/>
      <w:r>
        <w:t>لما ذا لم یوافق الإمام(علیه السّلام)علی شرط عبد الرحمن بن عوف؟</w:t>
      </w:r>
      <w:bookmarkEnd w:id="241"/>
    </w:p>
    <w:p>
      <w:pPr>
        <w:pStyle w:val="BookText"/>
      </w:pPr>
      <w:r>
        <w:rPr>
          <w:rFonts w:ascii="IRNazanin" w:hAnsi="IRNazanin" w:eastAsia="IRNazanin" w:cs="IRNazanin"/>
          <w:lang w:bidi="fa-IR"/>
          <w:color w:val="111111"/>
          <w:sz w:val="28"/>
          <w:szCs w:val="28"/>
          <w:rtl/>
        </w:rPr>
        <w:t xml:space="preserve">لم یقف الإمام علیّ(علیه السّلام)موقف المعارض للخلیفتین لمصلحة خاصّة أو غایة شخصیة،إنّما لصالح الدین و الامّة و العقیدة الإسلامیة،مبتعدا عن الأهواء و الرغبات،مستندا علی القرآن و السنّة فی کلّ مواقفه،حریصا علی الموضوعیة و الرسالیة فی کل قرار یتّخذه و هو الراعی لشؤون الرسالة و الامّة فی غیاب الرّسول الأعظم(صلّی اللّه علیه و آله)،لئلاّ یشوب الرسالة الإسلامیة شیء یحید بها عمّا نزلت من أجله.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موقفه من رفض البیعة بشرط سیرة الشیخین نابع من هذا المنطلق،فلا یوجد فی أصل العقیدة شیء یصحّ أن یسمّی بسیرة الشیخین،و إنّما هناک القرآن و السنّة النبویة،فلو أنّ الإمام وافق بهذا الشرط؛لکان معناه إمضاء سیرة الشیخین کالسنّة النبویّة،و إنّ فی سیرة الشیخین أنواع التناقض و التفاوت فیما بینهما معا،بل فیما بینهما و بین القرآن و السنّة النبویّة الشریفة.</w:t>
      </w:r>
    </w:p>
    <w:p>
      <w:pPr>
        <w:pStyle w:val="BookText"/>
      </w:pPr>
      <w:r>
        <w:rPr>
          <w:rFonts w:ascii="IRNazanin" w:hAnsi="IRNazanin" w:eastAsia="IRNazanin" w:cs="IRNazanin"/>
          <w:lang w:bidi="fa-IR"/>
          <w:color w:val="111111"/>
          <w:sz w:val="28"/>
          <w:szCs w:val="28"/>
          <w:rtl/>
        </w:rPr>
        <w:t xml:space="preserve">ثمّ إنّ الإمام(علیه السّلام)یری أنّ دوره دور المربی بعد النبیّ(صلّی اللّه علیه و آله)فی هذه الامّة، فلم یکن من شأنه أن یوافق علی أن یسیر بسیرة الشیخین ثم یخالفها کما فعل عثمان حیث رضی بهذا الشرط و لکنّه لم یف به.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11082_96621"/>
    <w:bookmarkEnd w:id="81"/>
    <w:p>
      <w:pPr>
        <w:pStyle w:val="Heading3"/>
      </w:pPr>
      <w:bookmarkStart w:id="242" w:name="_Toc107"/>
      <w:r>
        <w:t>الفصل الرابع:الإمام علیّ(علیه السّلام)فی عهد عثمان</w:t>
      </w:r>
      <w:bookmarkEnd w:id="242"/>
    </w:p>
    <w:p>
      <w:pPr>
        <w:pStyle w:val="Heading4"/>
      </w:pPr>
      <w:bookmarkStart w:id="243" w:name="_Toc108"/>
      <w:r>
        <w:t>اشارة</w:t>
      </w:r>
      <w:bookmarkEnd w:id="243"/>
    </w:p>
    <w:p>
      <w:pPr>
        <w:pStyle w:val="BookText"/>
      </w:pPr>
      <w:r>
        <w:rPr>
          <w:rFonts w:ascii="IRNazanin" w:hAnsi="IRNazanin" w:eastAsia="IRNazanin" w:cs="IRNazanin"/>
          <w:lang w:bidi="fa-IR"/>
          <w:color w:val="111111"/>
          <w:sz w:val="28"/>
          <w:szCs w:val="28"/>
          <w:rtl/>
        </w:rPr>
        <w:t xml:space="preserve">الإمام علی(علیه السّلام)فی عهد عثمان</w:t>
      </w:r>
    </w:p>
    <w:p>
      <w:pPr>
        <w:pStyle w:val="BookText"/>
      </w:pPr>
      <w:r>
        <w:rPr>
          <w:rStyle w:val="FootnoteReference"/>
        </w:rPr>
        <w:footnoteReference w:id="294"/>
      </w:r>
      <w:r>
        <w:rPr>
          <w:rFonts w:ascii="IRNazanin" w:hAnsi="IRNazanin" w:eastAsia="IRNazanin" w:cs="IRNazanin"/>
          <w:lang w:bidi="fa-IR"/>
          <w:color w:val="111111"/>
          <w:sz w:val="28"/>
          <w:szCs w:val="28"/>
          <w:rtl/>
        </w:rPr>
        <w:t xml:space="preserve">
قال أمیر المؤمنین علیّ(علیه السّلام)واصفا عهد عثمان:</w:t>
      </w:r>
    </w:p>
    <w:p>
      <w:pPr>
        <w:pStyle w:val="BookText"/>
      </w:pPr>
      <w:r>
        <w:rPr>
          <w:rFonts w:ascii="IRNazanin" w:hAnsi="IRNazanin" w:eastAsia="IRNazanin" w:cs="IRNazanin"/>
          <w:lang w:bidi="fa-IR"/>
          <w:color w:val="111111"/>
          <w:sz w:val="28"/>
          <w:szCs w:val="28"/>
          <w:rtl/>
        </w:rPr>
        <w:t xml:space="preserve">«إلی أن قام ثالث القوم نافجا حضنیه بین نثیله و معتلفه،و قام معه بنو أبیه یخضمون مال اللّه خضمة الإبل نبتة الربیع،إلی أن انتکث علیه فتله،و أجهز علیه عمله،و کبت به بطنته»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یکن عثمان کسابقیه سیاسیا ماکرا یدیر شؤونه بدقّة،فما أن فرضه ابن عوف خلیفة للمسلمین و جاءوا به یزفّونه إلی مسجد رسول اللّه(صلّی اللّه علیه و آله)لیعلن سیاسة حکومته الجدیدة و ما أعدّ من مواقف لمستجدات الامور؛صعد علی المنبر فجلس فی الموضع الذی کان یجلس فیه رسول اللّه(صلّی اللّه علیه و آله)،و لم یجلس فیه أبو بکر و لا عمر،إذ کان أبو بکر یجلس دونه بمرقاة،و عمر کان یجلس دونه أیضا بمرقاة، و تکلّم الناس فی ذلک فقال بعضهم:الیوم ولد الشرّ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یستطع أن یتکلّم،فقال:أمّا بعد،فإنّ أول مرکب صعب،و ما کنا خطباء،و سیعلم اللّه و إنّ امرأ لیس بینه و بین آدم إلاّ أب میّت لموعوظ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11082_96622"/>
    <w:bookmarkEnd w:id="82"/>
    <w:p>
      <w:pPr>
        <w:pStyle w:val="BookText"/>
      </w:pPr>
      <w:r>
        <w:rPr>
          <w:rFonts w:ascii="IRNazanin" w:hAnsi="IRNazanin" w:eastAsia="IRNazanin" w:cs="IRNazanin"/>
          <w:lang w:bidi="fa-IR"/>
          <w:color w:val="111111"/>
          <w:sz w:val="28"/>
          <w:szCs w:val="28"/>
          <w:rtl/>
        </w:rPr>
        <w:t xml:space="preserve">و قال الیعقوبی:فقام ملیّا لا یتکلّم ثم قال:إن أبا بکر و عمر کانا یعدّان لهذا المقام مقالا و أنتم إلی إمام عادل أحوج منکم إلی إمام یشقّق الخطب و إن تعیشوا فسیأتیکم الخطب،ثم نزل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استهلّ عثمان أعماله بامور جعلت عامّة المسلمین ینقمون علیه سوی أفراد عشیرته-بنی امیّة-فقد جاهر بقبیلته و أظهر میله لقومه معلنا امویّته،فأخذ یسوّدهم و یرفعهم فوق رقاب الناس،فوزّع مناصب الولایة علی بنی امیّة و سلّم إلیهم مقالید الامور یعبثون بلا رادع لهم.</w:t>
      </w:r>
    </w:p>
    <w:p>
      <w:pPr>
        <w:pStyle w:val="BookText"/>
      </w:pPr>
      <w:r>
        <w:rPr>
          <w:rFonts w:ascii="IRNazanin" w:hAnsi="IRNazanin" w:eastAsia="IRNazanin" w:cs="IRNazanin"/>
          <w:lang w:bidi="fa-IR"/>
          <w:color w:val="111111"/>
          <w:sz w:val="28"/>
          <w:szCs w:val="28"/>
          <w:rtl/>
        </w:rPr>
        <w:t xml:space="preserve">و قد تجاوز عثمان حدود سیاسة سلطة العشیرة التی رسمها أبو بکر و عمر، و حصر المناصب و المهامّ الرسمیة ضمن دائرة ضیّقة هی بنی امیّة.</w:t>
      </w:r>
    </w:p>
    <w:p>
      <w:pPr>
        <w:pStyle w:val="BookText"/>
      </w:pPr>
      <w:r>
        <w:rPr>
          <w:rFonts w:ascii="IRNazanin" w:hAnsi="IRNazanin" w:eastAsia="IRNazanin" w:cs="IRNazanin"/>
          <w:lang w:bidi="fa-IR"/>
          <w:color w:val="111111"/>
          <w:sz w:val="28"/>
          <w:szCs w:val="28"/>
          <w:rtl/>
        </w:rPr>
        <w:t xml:space="preserve">و لم یعبأ بنصح و تحذیر الصحابة و علی رأسهم أمیر المؤمنین(علیه السّلام)،فإنّ عثمان وصل إلی الحکم و قد استفحل التوجّه القبلی فی مقابل النهج الصحیح للحکومة الإسلامیة،و قد ضعف دور العناصر الصالحة فی تغییر سیاسة الحاکم مباشرة،فقد کان لسیاسة أبی بکر و عمر من إبعاد أمیر المؤمنین(علیه السّلام)عن الحکم و اعتمادهم علی آرائهم الأثر الکبیر فی انحراف خطّ السلطة الحاکمة و ظهور التیار المعادی لخطّ أهل البیت(علیهم السّلام)،لذا فلیس من السهل أن ینصاع الخلیفة الجدید للنصح و حوله تیار المنافقین و الطلقاء و ذوو المصالح.</w:t>
      </w:r>
    </w:p>
    <w:p>
      <w:pPr>
        <w:pStyle w:val="Heading4"/>
      </w:pPr>
      <w:bookmarkStart w:id="244" w:name="_Toc109"/>
      <w:r>
        <w:t>أبو سفیان بعد بیعة عثمان:</w:t>
      </w:r>
      <w:bookmarkEnd w:id="244"/>
    </w:p>
    <w:p>
      <w:pPr>
        <w:pStyle w:val="BookText"/>
      </w:pPr>
      <w:r>
        <w:rPr>
          <w:rFonts w:ascii="IRNazanin" w:hAnsi="IRNazanin" w:eastAsia="IRNazanin" w:cs="IRNazanin"/>
          <w:lang w:bidi="fa-IR"/>
          <w:color w:val="111111"/>
          <w:sz w:val="28"/>
          <w:szCs w:val="28"/>
          <w:rtl/>
        </w:rPr>
        <w:t xml:space="preserve">بعد أن تمّت بیعة عثمان؛أقبل أبو سفیان إلی دار عثمان بن عفان و قد غصّت بأهله و أعوانه تسودهم نشوة النصر و الفوز بالحکم،و قد بدت علی ملامحه علامات الفرح و السرور،تعلو شدقه بسمة حقود شامت،ففی الافق تلوح بوادر الاستعلاء بعدما أذلّ کبریاءهم الإسلام،فأدار وجهه یمینا و شمالا قائلا للحاضرین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11082_96623"/>
    <w:bookmarkEnd w:id="83"/>
    <w:p>
      <w:pPr>
        <w:pStyle w:val="BookText"/>
      </w:pPr>
      <w:r>
        <w:rPr>
          <w:rFonts w:ascii="IRNazanin" w:hAnsi="IRNazanin" w:eastAsia="IRNazanin" w:cs="IRNazanin"/>
          <w:lang w:bidi="fa-IR"/>
          <w:color w:val="111111"/>
          <w:sz w:val="28"/>
          <w:szCs w:val="28"/>
          <w:rtl/>
        </w:rPr>
        <w:t xml:space="preserve">المجتمعین فی دار عثمان:أفیکم أحد من غیرکم؟فأجابوه بالنفی فقال:یا بنی امیّة!تلقّفوها تلقّف الکرة،فو الذی یحلف به أبو سفیان ما من جنّة و لا نار،و لا حساب و لا عقاب...و لقد کنت أرجوها لکم،و لتصیرنّ إلی صبیانکم وراثة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سار إلی قبر سیّد الشهداء حمزة بن عبد المطلب،فوقف علی القبر و رکله برجله و قال:یا أبا عمارة!إنّ الأمر الذی اجتلدنا علیه بالسیف أمسی فی ید غلماننا یتلعّبون به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245" w:name="_Toc110"/>
      <w:r>
        <w:t>ملامح سلبیّة فی حکم عثمان:</w:t>
      </w:r>
      <w:bookmarkEnd w:id="245"/>
    </w:p>
    <w:p>
      <w:pPr>
        <w:pStyle w:val="BookText"/>
      </w:pPr>
      <w:r>
        <w:rPr>
          <w:rFonts w:ascii="IRNazanin" w:hAnsi="IRNazanin" w:eastAsia="IRNazanin" w:cs="IRNazanin"/>
          <w:lang w:bidi="fa-IR"/>
          <w:color w:val="111111"/>
          <w:sz w:val="28"/>
          <w:szCs w:val="28"/>
          <w:rtl/>
        </w:rPr>
        <w:t xml:space="preserve">تعایش الإمام علیّ(علیه السّلام)مع أبی بکر و عمر،و لم یظهر معارضته العلنیة لهما،فقد کان الانحراف فی مسیرة الحکومة الإسلامیة مستترا،و کان الإمام(علیه السّلام) یتدخّل فی أحیان کثیرة لإصلاح موقف الخلیفة الخاطئ فیستجیب له،و لم یخش أبو بکر و عمر من الإمام(علیه السّلام)إلاّ لکونه الممثّل الشرعی للامّة و صاحب الحقّ فی الخلافة و قائدا لتیار المعارضة الذی یضمّ أجلاّء الصحابة،و لکنّ الإمام تنازل عن حقّه فی الخلافة فأمّن القوم من جانبه،و لکنه لم یتنازل عن المبدأ الذی ورثه عن رسول اللّه(صلّی اللّه علیه و آله)بکونه المراقب و المحافظ للعقیدة الإسلامیة.</w:t>
      </w:r>
    </w:p>
    <w:p>
      <w:pPr>
        <w:pStyle w:val="BookText"/>
      </w:pPr>
      <w:r>
        <w:rPr>
          <w:rFonts w:ascii="IRNazanin" w:hAnsi="IRNazanin" w:eastAsia="IRNazanin" w:cs="IRNazanin"/>
          <w:lang w:bidi="fa-IR"/>
          <w:color w:val="111111"/>
          <w:sz w:val="28"/>
          <w:szCs w:val="28"/>
          <w:rtl/>
        </w:rPr>
        <w:t xml:space="preserve">أمّا فی فترة حکم عثمان فقد استشری الفساد و دبّ فی أجهزة الدولة بصورة علنیة مکشوفة،و انتقلت العدوی إلی فئات المجتمع الإسلامی،فوقف الإمام معلنا رفضه و استنکاره علی عثمان بصورة علنیة،و وقف معه الصحابة الأجلاّء أمثال عمّار بن یاسر و أبی ذر،بل حتّی الذین وقفوا موقف المعارض لخلافة أمیر المؤمنین لم یرضوا علی عثمان سوء إدارته و فساد حکومته،و یمکن لنا أن نجمل طبیعة حکم عثمان و ملامحه فیما یلی: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عثمان وصل الی الحکم و قد تجاوز السبعین عاما،و کان وصولا لأرحامه و لوعا بحبّهم و إیثارهم،فقد روی عنه قوله:لو أن بیدی مفاتیح الجنّة لأعطیتها بنی امیّة حتی یدخلوا من عند آخرهم.کما أنّ عثمان عاش غنیّا مترفا قبل الإسلام،و ظلّ علی غناه فی الإسلام،فلم یکن لیتحسّس معاناة الفقراء و آلام المحرومین،فکانت شخصیته مزدوجة فی التعامل مع الجماهیر المحرومة التی تطالبه بالعدل و السویة،فیعاملها بالشدّة و القسوة،کما فی تعامله مع عبد اللّه بن مسعود و عمار بن یاسر و أبی ذر و غیرهم.</w:t>
      </w:r>
    </w:p>
    <w:p>
      <w:pPr>
        <w:pStyle w:val="BookText"/>
      </w:pPr>
      <w:r>
        <w:rPr>
          <w:rFonts w:ascii="IRNazanin" w:hAnsi="IRNazanin" w:eastAsia="IRNazanin" w:cs="IRNazanin"/>
          <w:lang w:bidi="fa-IR"/>
          <w:color w:val="111111"/>
          <w:sz w:val="28"/>
          <w:szCs w:val="28"/>
          <w:rtl/>
        </w:rPr>
        <w:t xml:space="preserve">و أمّا من جهة أقربائه فقد أدناهم و قلّدهم الامور،فاستعمل الولید بن عقبة ابن أبی معیط علی الکوفة و هو ممّن أخبر النبیّ(صلّی اللّه علیه و آله)أنّه من أهل النار،و عبد اللّه ابن أبی سرح علی مصر،و معاویة بن أبی سفیان علی الشام،و عبد اللّه بن عامر علی البصرة،و صرف الولید بن عقبة عن الکوفة و ولاّها سعید بن العاص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عثمان ضعیفا أمام مروان بن الحکم،یسمع کلامه و ینفّذ رغباته، حتی أنّه عندما تألّبت الأمصار علی عثمان و تأزّمت الأوضاع؛تدخّل الإمام لیهدّئ الحالة و یرجع الثائرین-الذین جاءوا یطالبون بإصلاح السیاسة الإداریة و المالیة و تبدیل الولاة-الی بلدانهم،و أخذ من عثمان شرطا أن لا یطیع مروان بن الحکم و سعید بن العاص.</w:t>
      </w:r>
    </w:p>
    <w:p>
      <w:pPr>
        <w:pStyle w:val="BookText"/>
      </w:pPr>
      <w:r>
        <w:rPr>
          <w:rFonts w:ascii="IRNazanin" w:hAnsi="IRNazanin" w:eastAsia="IRNazanin" w:cs="IRNazanin"/>
          <w:lang w:bidi="fa-IR"/>
          <w:color w:val="111111"/>
          <w:sz w:val="28"/>
          <w:szCs w:val="28"/>
          <w:rtl/>
        </w:rPr>
        <w:t xml:space="preserve">و لکن بمجرد أن هدأت الأوضاع؛عاد مروان و حرّض عثمان علی أن یخرج و ینال من الثوار،فخرج إلیه الإمام علیّ(علیه السّلام)مغضبا فقال: «أما رضیت من مروان و لا رضی منک إلاّ بتحرفک عن دینک و عن عقلک مثل جمل الضعینة یقاد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4" w:name="pg11082_96625"/>
    <w:bookmarkEnd w:id="84"/>
    <w:p>
      <w:pPr>
        <w:pStyle w:val="BookText"/>
      </w:pPr>
      <w:r>
        <w:rPr>
          <w:rFonts w:ascii="IRNazanin" w:hAnsi="IRNazanin" w:eastAsia="IRNazanin" w:cs="IRNazanin"/>
          <w:lang w:bidi="fa-IR"/>
          <w:color w:val="111111"/>
          <w:sz w:val="28"/>
          <w:szCs w:val="28"/>
          <w:rtl/>
        </w:rPr>
        <w:t xml:space="preserve">حیث یسار به،و اللّه ما مروان بذی رأی فی دینه و لا نفسه» </w:t>
      </w:r>
      <w:r>
        <w:rPr>
          <w:rStyle w:val="FootnoteReference"/>
        </w:rPr>
        <w:footnoteReference w:id="3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موقف آخر مع الولید بن عقبة أنّ الخلیفة عثمان غضب علی الشهود الذین شهدوا علی الولید بشربه الخمر و دفعهم،و هنا تدخّل الإمام و هدّد عثمان من عواقب الامور،فأمره الإمام(علیه السّلام)باستدعاء الولید و محاکمته و إقامة الحد علیه، و حین احضر الولید و ثبتت علیه شهادة الشهود؛أقام الإمام(علیه السّلام)علیه الحدّ ممّا أغضب عثمان،فقال للإمام:لیس لک أن تفعل به هذا،فأجابه الإمام بمنطق الحقّ و الشرع قائلا:«بل و شرّ من هذا إذا فسق و منع حقّ اللّه أن یؤخذ منه»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سیاسة عثمان المالیة فقد کانت امتدادا لسیاسة عمر من إیجاد الطبقیة و تقدیم بعض الناس علی بعض فی العطاء،إلاّ أنّها أکثر فسادا من سیاسة سابقه، فقد أثری بنی امیّة ثراء فاحشا،و حین اعترض علیه خازن بیت المال قال له:إنّما أنت خازن لنا،فإذا أعطیناک فخذ و إذا سکتنا عنک فاسکت،فقال:و اللّه ما أنا لک بخازن و لا لأهل بیتک،إنّما أنا خازن للمسلمین..و جاء یوم الجمعة و عثمان یخطب فقال:أیّها الناس!زعم عثمان أنّی خازن له و لأهل بیته،و إنّما کنت خازنا للمسلمین،و هذه مفاتیح بیت مالکم،و رمی بها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246" w:name="_Toc111"/>
      <w:r>
        <w:t>موقف للإمام علی(علیه السّلام)مع عثمان:</w:t>
      </w:r>
      <w:bookmarkEnd w:id="246"/>
    </w:p>
    <w:p>
      <w:pPr>
        <w:pStyle w:val="BookText"/>
      </w:pPr>
      <w:r>
        <w:rPr>
          <w:rFonts w:ascii="IRNazanin" w:hAnsi="IRNazanin" w:eastAsia="IRNazanin" w:cs="IRNazanin"/>
          <w:lang w:bidi="fa-IR"/>
          <w:color w:val="111111"/>
          <w:sz w:val="28"/>
          <w:szCs w:val="28"/>
          <w:rtl/>
        </w:rPr>
        <w:t xml:space="preserve">نقم المسلمون علی عثمان،و تصلّب خیار الصحابة فی مواقفهم تجاه انحراف الخلیفة و جهازه الحاکم،و فی قبال ذلک أمعن عثمان بالتنکیل بالمعارضین و المندّدین بسیاسته المنحرفة،و بالغ فی ذلک دون أن یرعوی لصحابة رسول اللّه(صلّی اللّه علیه و آله)،فمن ذلک أنّ أباذر الصحابیّ الجلیل أکثر من اعتراضه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5" w:name="pg11082_96626"/>
    <w:bookmarkEnd w:id="85"/>
    <w:p>
      <w:pPr>
        <w:pStyle w:val="BookText"/>
      </w:pPr>
      <w:r>
        <w:rPr>
          <w:rFonts w:ascii="IRNazanin" w:hAnsi="IRNazanin" w:eastAsia="IRNazanin" w:cs="IRNazanin"/>
          <w:lang w:bidi="fa-IR"/>
          <w:color w:val="111111"/>
          <w:sz w:val="28"/>
          <w:szCs w:val="28"/>
          <w:rtl/>
        </w:rPr>
        <w:t xml:space="preserve">علی مساوئ عثمان،فسیّره إلی الشام،و لم یطق معاویة وجوده فأرجعه إلی المدینة،و استمرّ أبو ذر بجهاده و إنکاره السیاسة الامویّة،فضاق عثمان به ذرعا فقرّر نفیه الی الربذة و منع الناس من تودیعه.</w:t>
      </w:r>
    </w:p>
    <w:p>
      <w:pPr>
        <w:pStyle w:val="BookText"/>
      </w:pPr>
      <w:r>
        <w:rPr>
          <w:rFonts w:ascii="IRNazanin" w:hAnsi="IRNazanin" w:eastAsia="IRNazanin" w:cs="IRNazanin"/>
          <w:lang w:bidi="fa-IR"/>
          <w:color w:val="111111"/>
          <w:sz w:val="28"/>
          <w:szCs w:val="28"/>
          <w:rtl/>
        </w:rPr>
        <w:t xml:space="preserve">و لکنّ الإمام علیّا(علیه السّلام)خفّ لتودیعه و معه الحسنان و عقیل و عبد اللّه بن جعفر،فاعترضهم مروان بن الحکم لیردّهم،فثار الإمام علیّ(علیه السّلام)فحمل علی مروان،و ضرب اذنی دابته و صاح به:تنحّ نحّاک اللّه إلی النار </w:t>
      </w:r>
      <w:r>
        <w:rPr>
          <w:rStyle w:val="FootnoteReference"/>
        </w:rPr>
        <w:footnoteReference w:id="305"/>
      </w:r>
      <w:r>
        <w:rPr>
          <w:rFonts w:ascii="IRNazanin" w:hAnsi="IRNazanin" w:eastAsia="IRNazanin" w:cs="IRNazanin"/>
          <w:lang w:bidi="fa-IR"/>
          <w:color w:val="111111"/>
          <w:sz w:val="28"/>
          <w:szCs w:val="28"/>
          <w:rtl/>
        </w:rPr>
        <w:t xml:space="preserve">، و وقف الإمام علیّ(علیه السّلام)مودّعا أبا ذر فقال له:«یا أباذر!إنّک غضبت للّه فارج من غضبت له،إنّ القوم خافوک علی دنیاهم،و خفتهم علی دینک،فاترک فی أیدیهم ما خافوک علیه، و اهرب بما خفتهم علیه،فما أحوجهم إلی ما منعتهم!و ما أغناک عمّا منعوک! و ستعلم من الرابح غدا و الأکثر حسدا!»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رجع علیّ(علیه السّلام)من تودیع أبی ذر؛استقبله الناس فقالوا له:إنّ عثمان علیک غضبان،فقال علیّ(علیه السّلام):«غضب الخیل علی اللجم».</w:t>
      </w:r>
    </w:p>
    <w:p>
      <w:pPr>
        <w:pStyle w:val="Heading4"/>
      </w:pPr>
      <w:bookmarkStart w:id="247" w:name="_Toc112"/>
      <w:r>
        <w:t>الآثار السلبیة لحکومة عثمان فی الامّة:</w:t>
      </w:r>
      <w:bookmarkEnd w:id="247"/>
    </w:p>
    <w:p>
      <w:pPr>
        <w:pStyle w:val="BookText"/>
      </w:pPr>
      <w:r>
        <w:rPr>
          <w:rFonts w:ascii="IRNazanin" w:hAnsi="IRNazanin" w:eastAsia="IRNazanin" w:cs="IRNazanin"/>
          <w:lang w:bidi="fa-IR"/>
          <w:color w:val="111111"/>
          <w:sz w:val="28"/>
          <w:szCs w:val="28"/>
          <w:rtl/>
        </w:rPr>
        <w:t xml:space="preserve">کانت حکومة عثمان استمرارا للخطّ السیاسی الحاکم غیر الواعی لمحتوی الرسالة سلوکا و معتقدا،فترکت آثارها السیّئة علی مسیرة الحکومة الإسلامیة و الامّة ککل،و أضافت مثالب و مطاعن فی وضوح الرسالة الإسلامیة لدی الجماهیر الإسلامیة التی لم تعش مع القائد المعصوم-النبیّ(صلّی اللّه علیه و آله)-سوی عقد واحد رأته فیها حاکما و مربّیا،و اشتعلت نار الفتن فی أطراف البلاد الإسلامیة و التی جرّت علی المسلمین الویلات و الملمّات،فإنّنا من خلال سبرنا أغوار التأریخ نستنتج ما یلی: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1-إنّ حکومة عثمان ابتعدت عن نهج الشریعة الإسلامیة،فعطّلت الحدود و أشاعت الفساد و تهاونت فی محاسبة المسؤولین عن ذلک،و هذا ما فسح المجال لشیوع الفوضی فی السلوک الاجتماعی و بثّ روح التمرّد علی القانون.و کان من مظاهر الفساد شیوع الاستهتار و الاستخفاف بالقیم و الأحکام الإسلامیة،فنجد أنّ بیوت الولاة و الشخصیّات المتنفّذة تعجّ بحفلات الغناء و مجالس الخمرة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2-رکّزت حکومة عثمان علی روح العصبیة القبلیة التی شرّعها أبو بکر فی نهجه السیاسی القبلی،فتوضّح فی بروز سلطة بنی امیّة کاسرة لها سلطتها علی جمیع مرافق الدولة لا لشیء سوی أنّها تری لنفسها السیادة المطلقة التی انتزعها الإسلام منها،لأنّها لیس لها أساس شرعی،و أصبح بنو امیّة جبهة سیاسیة قویّة لها توجّهها المناوئ للإسلام و خصوصا لخطّ آل البیت(علیهم السّلام)فأصبحوا فیما بعد العقبة الرئیسة أمام حکم الإمام علیّ(علیه السّلام)،حیث تکتّلوا حول معاویة بن أبی سفیان فی مواجهة الإمام علیّ(علیه السّلام).</w:t>
      </w:r>
    </w:p>
    <w:p>
      <w:pPr>
        <w:pStyle w:val="BookText"/>
      </w:pPr>
      <w:r>
        <w:rPr>
          <w:rFonts w:ascii="IRNazanin" w:hAnsi="IRNazanin" w:eastAsia="IRNazanin" w:cs="IRNazanin"/>
          <w:lang w:bidi="fa-IR"/>
          <w:color w:val="111111"/>
          <w:sz w:val="28"/>
          <w:szCs w:val="28"/>
          <w:rtl/>
        </w:rPr>
        <w:t xml:space="preserve">3-اعتبرت حکومة عثمان أنّ الحکم حقّ موهوب لهم و لا یحقّ لأحد انتزاعه،و اتخذوه وسیلة لإرضاء رغباتهم المنحرفة و شهواتهم الشیطانیة،و لم تجعل من الحکم وسیلة للإصلاح الاجتماعی و نشر الرّسالة الإسلامیة فی بقاع الأرض </w:t>
      </w:r>
      <w:r>
        <w:rPr>
          <w:rStyle w:val="FootnoteReference"/>
        </w:rPr>
        <w:footnoteReference w:id="308"/>
      </w:r>
      <w:r>
        <w:rPr>
          <w:rFonts w:ascii="IRNazanin" w:hAnsi="IRNazanin" w:eastAsia="IRNazanin" w:cs="IRNazanin"/>
          <w:lang w:bidi="fa-IR"/>
          <w:color w:val="111111"/>
          <w:sz w:val="28"/>
          <w:szCs w:val="28"/>
          <w:rtl/>
        </w:rPr>
        <w:t xml:space="preserve">ممّا شجّع الکثیرین فی السعی للتسلّق الی الحکم للتمتّع بالسلطة و الجاه، فعمرو بن العاص و معاویة و طلحة و الزبیر لم یکونوا ینشدون من السعی للحکم أیّ هدف إنسانی أو اجتماعی یعود بالنفع و المصلحة علی الامّة.</w:t>
      </w:r>
    </w:p>
    <w:p>
      <w:pPr>
        <w:pStyle w:val="BookText"/>
      </w:pPr>
      <w:r>
        <w:rPr>
          <w:rFonts w:ascii="IRNazanin" w:hAnsi="IRNazanin" w:eastAsia="IRNazanin" w:cs="IRNazanin"/>
          <w:lang w:bidi="fa-IR"/>
          <w:color w:val="111111"/>
          <w:sz w:val="28"/>
          <w:szCs w:val="28"/>
          <w:rtl/>
        </w:rPr>
        <w:t xml:space="preserve">4-خلقت حکومة عثمان طبقة کبیرة من الأثریاء </w:t>
      </w:r>
      <w:r>
        <w:rPr>
          <w:rStyle w:val="FootnoteReference"/>
        </w:rPr>
        <w:footnoteReference w:id="309"/>
      </w:r>
      <w:r>
        <w:rPr>
          <w:rFonts w:ascii="IRNazanin" w:hAnsi="IRNazanin" w:eastAsia="IRNazanin" w:cs="IRNazanin"/>
          <w:lang w:bidi="fa-IR"/>
          <w:color w:val="111111"/>
          <w:sz w:val="28"/>
          <w:szCs w:val="28"/>
          <w:rtl/>
        </w:rPr>
        <w:t xml:space="preserve">تتضرّر مصالحها مع الحکومة القائمة فی مواجهة حکومة تطالب بتطبیق الحقّ و الشرع،ممّا أدّی إلی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تحرّک قطعات المسلمین الفقراء للمطالبة بالقوّة فی إصلاح النظام المالی و تطویر الحیاة الاقتصادیة و تنظیم الدخل الفردی.و حرکة أبی ذرّ تجاه الفساد المالی للحکومة خیر شاهد و دلیل علی عمق تفشّی الفقر فی أوساط الامّة.</w:t>
      </w:r>
    </w:p>
    <w:p>
      <w:pPr>
        <w:pStyle w:val="BookText"/>
      </w:pPr>
      <w:r>
        <w:rPr>
          <w:rFonts w:ascii="IRNazanin" w:hAnsi="IRNazanin" w:eastAsia="IRNazanin" w:cs="IRNazanin"/>
          <w:lang w:bidi="fa-IR"/>
          <w:color w:val="111111"/>
          <w:sz w:val="28"/>
          <w:szCs w:val="28"/>
          <w:rtl/>
        </w:rPr>
        <w:t xml:space="preserve">5-إنّ استعمال العنف و القوّة و الشدّة و القسوة فی التعامل مع المعترضین و إهانتهم ولّد ردّة فعل معاکسة للثورة علی النظام القائم عسکریا،و کان مقتل عثمان نقطة تحوّل فی الصراعات الدائرة بین وجهات نظر المسلمین،فعمل السیف عمله فی أفراد الامّة و أجّجه و زاد فیه تعنّت بنی امیة و من والاهم علی تحدّی الحقّ و رغبة الامّة فی الإصلاح.</w:t>
      </w:r>
    </w:p>
    <w:p>
      <w:pPr>
        <w:pStyle w:val="BookText"/>
      </w:pPr>
      <w:r>
        <w:rPr>
          <w:rFonts w:ascii="IRNazanin" w:hAnsi="IRNazanin" w:eastAsia="IRNazanin" w:cs="IRNazanin"/>
          <w:lang w:bidi="fa-IR"/>
          <w:color w:val="111111"/>
          <w:sz w:val="28"/>
          <w:szCs w:val="28"/>
          <w:rtl/>
        </w:rPr>
        <w:t xml:space="preserve">و هذا ما فسح المجال أمام النفعیّین فی الوصول الی الحکم بقوّة السیف بعد أن افترقت الامّة الإسلامیة فی توجّهاتها السیاسیة،کلّ فرقة ترید الحکم لنفسها.</w:t>
      </w:r>
    </w:p>
    <w:p>
      <w:pPr>
        <w:pStyle w:val="BookText"/>
      </w:pPr>
      <w:r>
        <w:rPr>
          <w:rFonts w:ascii="IRNazanin" w:hAnsi="IRNazanin" w:eastAsia="IRNazanin" w:cs="IRNazanin"/>
          <w:lang w:bidi="fa-IR"/>
          <w:color w:val="111111"/>
          <w:sz w:val="28"/>
          <w:szCs w:val="28"/>
          <w:rtl/>
        </w:rPr>
        <w:t xml:space="preserve">6-خلّف مقتل عثمان فتنة یتأجّح أوارها کلّ حین،و شعارا یرفعه النفعیّون و الخارجون علی الطاعة و البیعة لإثارة المشاکل و الحروب تجاه حکومة شرعیة جماهیریة بزعامة الإمام علیّ(علیه السّلام)،و تکامل دور الفتنة و الشقاق علی ید معاویة فیما بعد،فحارب الإمام(علیه السّلام)و سالت دماء المسلمین کثیرا،ثمّ حرّفوا التوجّه الدینی الصحیح الی ثقافة مشبوهة یحرّکون بها المجتمع لغرض إدامة سلطانهم الذی تحوّل إلی ملک متوارث،یساعدهم علی ذلک سعة الدولة الإسلامیة الجدیدة و وجود فئات واسعة من المجتمع الإسلامی لم تفهم العقیدة الإلهیة بوعی و بصیرة.</w:t>
      </w:r>
    </w:p>
    <w:p>
      <w:pPr>
        <w:pStyle w:val="BookText"/>
      </w:pPr>
      <w:r>
        <w:rPr>
          <w:rFonts w:ascii="IRNazanin" w:hAnsi="IRNazanin" w:eastAsia="IRNazanin" w:cs="IRNazanin"/>
          <w:lang w:bidi="fa-IR"/>
          <w:color w:val="111111"/>
          <w:sz w:val="28"/>
          <w:szCs w:val="28"/>
          <w:rtl/>
        </w:rPr>
        <w:t xml:space="preserve">7-من نتائج الثورة علی عثمان أن وجدت فئات مسلّحة من مختلف الأقطار الإسلامیة لا زالت تحیط بالمدینة تنتظر مصیر الحکومة،کما أنّ الأحداث أثبتت و شجّعت علی تحرّک الجماهیر لتغییر الحکم بالقوّة،و هذا یعتبر ورقة ضغط قویّة تؤثّر علی الحکم الجدید.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6" w:name="pg11082_96629"/>
    <w:bookmarkEnd w:id="86"/>
    <w:p>
      <w:pPr>
        <w:pStyle w:val="Heading2"/>
      </w:pPr>
      <w:bookmarkStart w:id="248" w:name="_Toc113"/>
      <w:r>
        <w:t>الباب الرّابع: الإمام علیّ(علیه السّلام)بعد مقتل عثمان</w:t>
      </w:r>
      <w:bookmarkEnd w:id="248"/>
    </w:p>
    <w:p>
      <w:pPr>
        <w:pStyle w:val="Heading3"/>
      </w:pPr>
      <w:bookmarkStart w:id="249" w:name="_Toc114"/>
      <w:r>
        <w:t>اشارة</w:t>
      </w:r>
      <w:bookmarkEnd w:id="249"/>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علیّ(علیه السّلام)بعد مقتل عثمان</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علیّ(علیه السّلام)مع الناکثین</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علیّ(علیه السّلام)مع القاسطین</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الإمام علیّ(علیه السّلام)مع المارقین</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IRNazanin" w:hAnsi="IRNazanin" w:eastAsia="IRNazanin" w:cs="IRNazanin"/>
          <w:lang w:bidi="fa-IR"/>
          <w:color w:val="111111"/>
          <w:sz w:val="28"/>
          <w:szCs w:val="28"/>
          <w:rtl/>
        </w:rPr>
        <w:t xml:space="preserve">الإمام علیّ(علیه السّلام)شهید المحراب</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IRNazanin" w:hAnsi="IRNazanin" w:eastAsia="IRNazanin" w:cs="IRNazanin"/>
          <w:lang w:bidi="fa-IR"/>
          <w:color w:val="111111"/>
          <w:sz w:val="28"/>
          <w:szCs w:val="28"/>
          <w:rtl/>
        </w:rPr>
        <w:t xml:space="preserve">تراث الإمام علیّ بن أبی طالب(علیه السّلام)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1082_96631"/>
    <w:bookmarkEnd w:id="87"/>
    <w:p>
      <w:pPr>
        <w:pStyle w:val="Heading3"/>
      </w:pPr>
      <w:bookmarkStart w:id="250" w:name="_Toc115"/>
      <w:r>
        <w:t>الفصل الأول:الإمام علیّ(علیه السّلام)بعد مقتل عثمان</w:t>
      </w:r>
      <w:bookmarkEnd w:id="250"/>
    </w:p>
    <w:p>
      <w:pPr>
        <w:pStyle w:val="Heading4"/>
      </w:pPr>
      <w:bookmarkStart w:id="251" w:name="_Toc116"/>
      <w:r>
        <w:t>اشارة</w:t>
      </w:r>
      <w:bookmarkEnd w:id="251"/>
    </w:p>
    <w:p>
      <w:pPr>
        <w:pStyle w:val="BookText"/>
      </w:pPr>
      <w:r>
        <w:rPr>
          <w:rFonts w:ascii="IRNazanin" w:hAnsi="IRNazanin" w:eastAsia="IRNazanin" w:cs="IRNazanin"/>
          <w:lang w:bidi="fa-IR"/>
          <w:color w:val="111111"/>
          <w:sz w:val="28"/>
          <w:szCs w:val="28"/>
          <w:rtl/>
        </w:rPr>
        <w:t xml:space="preserve">الإمام علیّ (علیه السّلام)بعد مقتل عثمان</w:t>
      </w:r>
    </w:p>
    <w:p>
      <w:pPr>
        <w:pStyle w:val="Heading4"/>
      </w:pPr>
      <w:bookmarkStart w:id="252" w:name="_Toc117"/>
      <w:r>
        <w:t>بیعة المسلمین للإمام علیّ(علیه السّلام) :</w:t>
      </w:r>
      <w:bookmarkEnd w:id="252"/>
    </w:p>
    <w:p>
      <w:pPr>
        <w:pStyle w:val="BookText"/>
      </w:pPr>
      <w:r>
        <w:rPr>
          <w:rStyle w:val="FootnoteReference"/>
        </w:rPr>
        <w:footnoteReference w:id="310"/>
      </w:r>
      <w:r>
        <w:rPr>
          <w:rFonts w:ascii="IRNazanin" w:hAnsi="IRNazanin" w:eastAsia="IRNazanin" w:cs="IRNazanin"/>
          <w:lang w:bidi="fa-IR"/>
          <w:color w:val="111111"/>
          <w:sz w:val="28"/>
          <w:szCs w:val="28"/>
          <w:rtl/>
        </w:rPr>
        <w:t xml:space="preserve">
سادت الفوضی أرجاء المدینة بعد مقتل عثمان؛فاتّجهت الأنظار و الآراء الی الإمام علیّ(علیه السّلام)لینقذ الامّة من محنتها و تخبّطها،و لم یتجرّأ أحد أن یدّعی أحقیّته بالخلافة التی تکتنف طریقها المشاکل المستعصیة،کما أنّ الظرف السیاسی لم یمهل عثمان أن یتّخذ قرارا بشأن الخلافة کما اتّخذ صاحباه من قبل، و لم یکن المتبقّی من أصحاب الشوری یملک مؤهّلات الخلافة أصلا،فکیف و قد تعقّدت الامور و تدهور وضع الدولة و کیانها،و لا بدّ أن یتزعّم الامّة قائد یملک القدرة للنهوض بالامّة بعد انحطاطها و قیادتها لاجتیاز الأزمة وصیانتها عن الضیاع،و لم یکن من شخص إلاّ الإمام علیّ(علیه السّلام)راعیها و سیّدها.</w:t>
      </w:r>
    </w:p>
    <w:p>
      <w:pPr>
        <w:pStyle w:val="BookText"/>
      </w:pPr>
      <w:r>
        <w:rPr>
          <w:rFonts w:ascii="IRNazanin" w:hAnsi="IRNazanin" w:eastAsia="IRNazanin" w:cs="IRNazanin"/>
          <w:lang w:bidi="fa-IR"/>
          <w:color w:val="111111"/>
          <w:sz w:val="28"/>
          <w:szCs w:val="28"/>
          <w:rtl/>
        </w:rPr>
        <w:t xml:space="preserve">تحرّکت جماهیر المسلمین بإصرار نحو الإمام علیّ(علیه السّلام)لتضغط علیه کی یقبل قیادتها،و لکنّ الإمام(علیه السّلام)استقبل الجماهیر المندفعة بوجوم و تردّد،فقد حرم منها و هو صاحبها و جاءته بعد أن امتلأت الساحة انحرافا و الامّة تردّیا، و تجذّرت فیها مشاکل تستعصی دون النجاح فی المسیرة،فقال لهم:«لا حاجة لی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أمرکم أنا معکم فمن اخترتم رضیت به فاختاروا» </w:t>
      </w:r>
      <w:r>
        <w:rPr>
          <w:rStyle w:val="FootnoteReference"/>
        </w:rPr>
        <w:footnoteReference w:id="311"/>
      </w:r>
      <w:r>
        <w:rPr>
          <w:rFonts w:ascii="IRNazanin" w:hAnsi="IRNazanin" w:eastAsia="IRNazanin" w:cs="IRNazanin"/>
          <w:lang w:bidi="fa-IR"/>
          <w:color w:val="111111"/>
          <w:sz w:val="28"/>
          <w:szCs w:val="28"/>
          <w:rtl/>
        </w:rPr>
        <w:t xml:space="preserve">.و قال(علیه السّلام):«لا تفعلوا فإنّی أکون وزیرا خیر من أن أکون أمیرا»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أوضح لهم الإمام(علیه السّلام)عمّا سیجری فقال:«أیّها الناس!أنتم مستقبلون أمرا له وجوه و ألوان،لا تقوم به القلوب،و لا تثبت له العقول...» </w:t>
      </w:r>
      <w:r>
        <w:rPr>
          <w:rStyle w:val="FootnoteReference"/>
        </w:rPr>
        <w:footnoteReference w:id="313"/>
      </w:r>
      <w:r>
        <w:rPr>
          <w:rFonts w:ascii="IRNazanin" w:hAnsi="IRNazanin" w:eastAsia="IRNazanin" w:cs="IRNazanin"/>
          <w:lang w:bidi="fa-IR"/>
          <w:color w:val="111111"/>
          <w:sz w:val="28"/>
          <w:szCs w:val="28"/>
          <w:rtl/>
        </w:rPr>
        <w:t xml:space="preserve">و أمام إصرار الجماهیر علی تولیته الأمر قال لهم:«إنّی إن أجبتکم رکبت بکم ما أعلم...و إن ترکتمونی فإنّما أنا کأحدکم،ألا و إنی من أسمعکم و أطوعکم لمن ولّیتموه أمرکم» 4.. و تکاثرت جموع الناس نحو الإمام و قد وصف(علیه السّلام)توجّههم نحوه مطالبین قبوله بالخلافة بقوله:</w:t>
      </w:r>
    </w:p>
    <w:p>
      <w:pPr>
        <w:pStyle w:val="BookText"/>
      </w:pPr>
      <w:r>
        <w:rPr>
          <w:rFonts w:ascii="IRNazanin" w:hAnsi="IRNazanin" w:eastAsia="IRNazanin" w:cs="IRNazanin"/>
          <w:lang w:bidi="fa-IR"/>
          <w:color w:val="111111"/>
          <w:sz w:val="28"/>
          <w:szCs w:val="28"/>
          <w:rtl/>
        </w:rPr>
        <w:t xml:space="preserve">«فما راعنی إلاّ و الناس کعرف الضبع ینثالون علیّ من کلّ جانب حتی لقد وطئ الحسنان و شقّ عطفای مجتمعین حولی کربیضة الغنم»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یکن الإمام حریصا علی السلطان،بل کان حرصه أن ینقذ ما بقی من الامّة،و أن یحافظ علی الشریعة الإسلامیة نقیّة من الشوائب و البدع،فقبل أن یتولّی أمر الخلافة و لکنّه أخّر القبول إلی الیوم الثانی،و أن تکون بیعة الجماهیر علنیة فی المسجد،رافضا بذلک اسلوب بیعة السقیفة و التوصیة و الشوری،و فی الوقت ذاته لیعطی الامّة فرصة اخری کی تمتحن عواطفها و قرارها فی الخضوع له،فقد ضیّعت فیما سبق نصوص النبیّ(صلّی اللّه علیه و آله)علی خلافته فانحرفت.و من هنا قال(علیه السّلام) :«و اللّه ما تقدّمت علیها-أی الخلافة-إلاّ خوفا من أن ینزو علی الامّة تیس علج من بنی امیّة فیلعب بکتاب اللّه عز و جل»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خطورة الموقف من نفوذ بنی امیّة فی مراکز الدولة و طمعهم الشدید للسلطان فی حالة من غیاب الوعی الرسالی فی المجتمع.</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1082_96633"/>
    <w:bookmarkEnd w:id="88"/>
    <w:p>
      <w:pPr>
        <w:pStyle w:val="BookText"/>
      </w:pPr>
      <w:r>
        <w:rPr>
          <w:rFonts w:ascii="IRNazanin" w:hAnsi="IRNazanin" w:eastAsia="IRNazanin" w:cs="IRNazanin"/>
          <w:lang w:bidi="fa-IR"/>
          <w:color w:val="111111"/>
          <w:sz w:val="28"/>
          <w:szCs w:val="28"/>
          <w:rtl/>
        </w:rPr>
        <w:t xml:space="preserve">و ما أن أقبل الصباح؛حتی حفّت الجماهیر بالإمام(علیه السّلام)تسیر نحو المسجد،فاعتلی المنبر و خاطب الجماهیر:«یا أیّها الناس!إنّ هذا أمرکم لیس لأحد فیه حقّ إلاّ من أمّرتم،و قد افترقنا بالأمس و کنت کارها لأمرکم،فأبیتم إلاّ أن أکون علیکم، ألا و إنّه لیس لی أن آخذ درهما دونکم،فإن شئتم قعدت لکم،و إلاّ فلا آخذ علی أحد...».</w:t>
      </w:r>
    </w:p>
    <w:p>
      <w:pPr>
        <w:pStyle w:val="BookText"/>
      </w:pPr>
      <w:r>
        <w:rPr>
          <w:rFonts w:ascii="IRNazanin" w:hAnsi="IRNazanin" w:eastAsia="IRNazanin" w:cs="IRNazanin"/>
          <w:lang w:bidi="fa-IR"/>
          <w:color w:val="111111"/>
          <w:sz w:val="28"/>
          <w:szCs w:val="28"/>
          <w:rtl/>
        </w:rPr>
        <w:t xml:space="preserve">فهتفت الجماهیر بصوت واحد:نحن علی ما فارقناک علیه بالأمس..و قالوا:</w:t>
      </w:r>
    </w:p>
    <w:p>
      <w:pPr>
        <w:pStyle w:val="BookText"/>
      </w:pPr>
      <w:r>
        <w:rPr>
          <w:rFonts w:ascii="IRNazanin" w:hAnsi="IRNazanin" w:eastAsia="IRNazanin" w:cs="IRNazanin"/>
          <w:lang w:bidi="fa-IR"/>
          <w:color w:val="111111"/>
          <w:sz w:val="28"/>
          <w:szCs w:val="28"/>
          <w:rtl/>
        </w:rPr>
        <w:t xml:space="preserve">نبایعک علی کتاب اللّه،فقال(علیه السّلام):اللّهمّ اشهد علیهم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تدافع الناس کالموج المتلاطم إلی البیعة،فکان أوّل من بایع طلحة بیده الشلاّء و الذی سرعان ما نکث بها عهد اللّه و میثاقه،و جاء بعده الزبیر فبایع،ثمّ بایعه أهالی الأمصار و عامّة الناس من أهل بدر و المهاجرین و الأنصار عامّة.</w:t>
      </w:r>
    </w:p>
    <w:p>
      <w:pPr>
        <w:pStyle w:val="BookText"/>
      </w:pPr>
      <w:r>
        <w:rPr>
          <w:rFonts w:ascii="IRNazanin" w:hAnsi="IRNazanin" w:eastAsia="IRNazanin" w:cs="IRNazanin"/>
          <w:lang w:bidi="fa-IR"/>
          <w:color w:val="111111"/>
          <w:sz w:val="28"/>
          <w:szCs w:val="28"/>
          <w:rtl/>
        </w:rPr>
        <w:t xml:space="preserve">کانت بیعة الإمام علیّ(علیه السّلام)أول حرکة انتخاب جماهیریة،و لم یحض أحد من الخلفاء بمثل هذه البیعة،و بلغ سرور الناس ببیعتهم أقصاه،فقد أطلّت علیهم حکومة الحقّ و العدل،و تقلّد الخلافة صاحبها الشرعی ناصر المستضعفین و المظلومین،و فرحت الامّة بقبول الإمام للخلافة کما وصف الإمام(علیه السّلام)ذلک بقوله:«و بلغ سرور الناس ببیعتهم إیّای أن ابتهج بها الصغیر،و هدج الیها الکبیر،و تحامل نحوها العلیل،و حسرت إلیها الکعاب»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4"/>
      </w:pPr>
      <w:bookmarkStart w:id="253" w:name="_Toc118"/>
      <w:r>
        <w:t>المتخلّفون عن بیعة الإمام(علیه السّلام):</w:t>
      </w:r>
      <w:bookmarkEnd w:id="253"/>
    </w:p>
    <w:p>
      <w:pPr>
        <w:pStyle w:val="BookText"/>
      </w:pPr>
      <w:r>
        <w:rPr>
          <w:rFonts w:ascii="IRNazanin" w:hAnsi="IRNazanin" w:eastAsia="IRNazanin" w:cs="IRNazanin"/>
          <w:lang w:bidi="fa-IR"/>
          <w:color w:val="111111"/>
          <w:sz w:val="28"/>
          <w:szCs w:val="28"/>
          <w:rtl/>
        </w:rPr>
        <w:t xml:space="preserve">إنّه لأمر طبیعیّ أن یقف ضد الحقّ أو یحاید من ساءت سریرته و ضعف یقینه و أضمرت نفسه الحقد و الحسد،فرغم أنّ الإمام علیا(علیه السّلام)هو الخلیفة الشرعی کما نصّت علی ذلک الأحادیث النبویّة الشریفة،و أکدّها تأریخ الرسالة الإسلامیة بأنّ خیر من یصون الامّة و الرسالة بعد غیاب النبیّ(صلّی اللّه علیه و آله)هو الإمام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1082_96634"/>
    <w:bookmarkEnd w:id="89"/>
    <w:p>
      <w:pPr>
        <w:pStyle w:val="BookText"/>
      </w:pPr>
      <w:r>
        <w:rPr>
          <w:rFonts w:ascii="IRNazanin" w:hAnsi="IRNazanin" w:eastAsia="IRNazanin" w:cs="IRNazanin"/>
          <w:lang w:bidi="fa-IR"/>
          <w:color w:val="111111"/>
          <w:sz w:val="28"/>
          <w:szCs w:val="28"/>
          <w:rtl/>
        </w:rPr>
        <w:t xml:space="preserve">علیّ(علیه السّلام)لما له من قابلیات و مؤهّلات لا تتوفر لغیره من المسلمین،کما و أنّ الامّة هی التی فزعت الی الإمام بکل شرائحها و فئاتها ترتجی منه قبول الخلافة، لکنّنا نجد أنّ فئة قلیلة اتّسمت بالانحراف عن الحقّ و الجبن فی مواجهته بدأت ترتدّ عن بیعتها.</w:t>
      </w:r>
    </w:p>
    <w:p>
      <w:pPr>
        <w:pStyle w:val="BookText"/>
      </w:pPr>
      <w:r>
        <w:rPr>
          <w:rFonts w:ascii="IRNazanin" w:hAnsi="IRNazanin" w:eastAsia="IRNazanin" w:cs="IRNazanin"/>
          <w:lang w:bidi="fa-IR"/>
          <w:color w:val="111111"/>
          <w:sz w:val="28"/>
          <w:szCs w:val="28"/>
          <w:rtl/>
        </w:rPr>
        <w:t xml:space="preserve">لقد کان تخلّفهم خرقا لإجماع الامّة و تحدّیا لبیعتها،و بذلک فتحوا بابا جدیدة فی تأجیج الفتنة و استمرار الصراع الداخلی،و من هؤلاء المتخلّفین:سعد ابن أبی وقّاص،و عبد اللّه بن عمر،و کعب بن مالک،و مسلمة بن مخلد،و أبو سعید الخدری،و محمد بن مسلمة،و النعمان بن البشیر،و رافع بن خدیج،و عبد اللّه بن سلام،و قدامة بن مظعون،و اسامة بن زید،و المغیرة بن شعبة،و صهیب بن سنان، و معاویة بن أبی سفیان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بعضهم ندم علی تفریطه فی أمر بیعة الإمام،و أما موقف الإمام(علیه السّلام) من هؤلاء فإنّه لم یتعرّض لأحد منهم بأیّ سوء،و ترکهم و حالهم فی الامّة لهم ما للناس و علیهم ما علی الناس.</w:t>
      </w:r>
    </w:p>
    <w:p>
      <w:pPr>
        <w:pStyle w:val="Heading4"/>
      </w:pPr>
      <w:bookmarkStart w:id="254" w:name="_Toc119"/>
      <w:r>
        <w:t>عقبات فی طریق حکومة الإمام(علیه السّلام):</w:t>
      </w:r>
      <w:bookmarkEnd w:id="254"/>
    </w:p>
    <w:p>
      <w:pPr>
        <w:pStyle w:val="BookText"/>
      </w:pPr>
      <w:r>
        <w:rPr>
          <w:rFonts w:ascii="IRNazanin" w:hAnsi="IRNazanin" w:eastAsia="IRNazanin" w:cs="IRNazanin"/>
          <w:lang w:bidi="fa-IR"/>
          <w:color w:val="111111"/>
          <w:sz w:val="28"/>
          <w:szCs w:val="28"/>
          <w:rtl/>
        </w:rPr>
        <w:t xml:space="preserve">وصل الإمام علیّ(علیه السّلام)إلی الحکم بعد ربع قرن من عزله عن ممارسة الحکم الإسلامی و قیادة الامّة و الدولة،و هما یسیران فی مسارات منحرفة للسلطات التی حکمت طیلة هذه الفترة،فکان هذا عاملا مؤثّرا فی إضعاف موقف الإمام(علیه السّلام)من الأحداث،فطوال الفترة السابقة ألف الناس أن یروا الإمام محکوما لا حاکما،محکوما لاناس أقلّ کفاءة و شأنا منه..کما أنّ عددا من الشخصیات تنامی لدیها الشعور بالمنافسة و بلوغ قمّة السلطة لتحقیق أغراضهم الشخصیة،فالزبیر فی السقیفة کان یدافع عن حقّ الإمام(علیه السّلام)مقابل الفئات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المندفعة نحو السلطة،ثمّ نجده الیوم ینازع الإمام علی السلطة،و معاویة الطلیق ابن الطلیق أصبح بعد هذه المدّة مناوئا قویّا یهدّد کیان الدولة.</w:t>
      </w:r>
    </w:p>
    <w:p>
      <w:pPr>
        <w:pStyle w:val="BookText"/>
      </w:pPr>
      <w:r>
        <w:rPr>
          <w:rFonts w:ascii="IRNazanin" w:hAnsi="IRNazanin" w:eastAsia="IRNazanin" w:cs="IRNazanin"/>
          <w:lang w:bidi="fa-IR"/>
          <w:color w:val="111111"/>
          <w:sz w:val="28"/>
          <w:szCs w:val="28"/>
          <w:rtl/>
        </w:rPr>
        <w:t xml:space="preserve">و أیضا ممّا أعاق حرکة الإمام أنّ العناصر التی وقفت ضدّه علی الخطّ المنحرف کان أغلبهم ممّن له صحبة مع رسول اللّه(صلّی اللّه علیه و آله)و هذا ممّا انخدع به أعداد کبیرة من المسلمین،و عقّد الأمر علی نجاح حکومته(علیه السّلام)و استمراره فی الحکم.</w:t>
      </w:r>
    </w:p>
    <w:p>
      <w:pPr>
        <w:pStyle w:val="BookText"/>
      </w:pPr>
      <w:r>
        <w:rPr>
          <w:rFonts w:ascii="IRNazanin" w:hAnsi="IRNazanin" w:eastAsia="IRNazanin" w:cs="IRNazanin"/>
          <w:lang w:bidi="fa-IR"/>
          <w:color w:val="111111"/>
          <w:sz w:val="28"/>
          <w:szCs w:val="28"/>
          <w:rtl/>
        </w:rPr>
        <w:t xml:space="preserve">إضافة الی أنّ الإمام(علیه السّلام)استلم دولة مترامیة الأطراف،ففی زمن أبی بکر لم تکن تتجاوز الدولة الإسلامیة حدود الجزیرة و العراق،أمّا فی عهد الإمام فإنّها تمتد الی شمال أفریقیا و أواسط آسیا إضافة إلی تمام الجزیرة و العراق و الشام، و قد دخل فی الإسلام أقوام من غیر العرب،و هؤلاء المسلمون الجدد فتحوا عهدهم مع الإسلام فی ظلّ حکومة غیر معصومة،بل منحرفة عن الخطّ الصحیح للرسالة الإسلامیة،و کان علی حکومة الإمام القیام بمهامّ رئیسیة فی أقصر وقت مع وجود الصراع الداخلی فمنها:</w:t>
      </w:r>
    </w:p>
    <w:p>
      <w:pPr>
        <w:pStyle w:val="BookText"/>
      </w:pPr>
      <w:r>
        <w:rPr>
          <w:rFonts w:ascii="IRNazanin" w:hAnsi="IRNazanin" w:eastAsia="IRNazanin" w:cs="IRNazanin"/>
          <w:lang w:bidi="fa-IR"/>
          <w:color w:val="111111"/>
          <w:sz w:val="28"/>
          <w:szCs w:val="28"/>
          <w:rtl/>
        </w:rPr>
        <w:t xml:space="preserve">1-هدم الکیان الطبقی الذی أنشأه الخلفاء و ذلک عبر:</w:t>
      </w:r>
    </w:p>
    <w:p>
      <w:pPr>
        <w:pStyle w:val="BookText"/>
      </w:pPr>
      <w:r>
        <w:rPr>
          <w:rFonts w:ascii="Amiri" w:hAnsi="Amiri" w:eastAsia="Amiri" w:cs="Amiri"/>
          <w:lang w:bidi="ar-SA"/>
          <w:color w:val="111111"/>
          <w:sz w:val="28"/>
          <w:szCs w:val="28"/>
          <w:rtl/>
        </w:rPr>
        <w:t xml:space="preserve">أ-المساواة فی العطاء بین المسلمین جمیعا،متّبعا فی ذلک سنّة رسول اللّه(صلّی اللّه علیه و آله)التی أهملها من کان قبله من الخلفاء،و قد أوضح فی خطبته سیاسة التوزیع النابعة من حکم اللّه إِنَّ أَکْرَمَکُمْ عِنْدَ اللّٰهِ أَتْقٰاکُمْ فقال:</w:t>
      </w:r>
    </w:p>
    <w:p>
      <w:pPr>
        <w:pStyle w:val="BookText"/>
      </w:pPr>
      <w:r>
        <w:rPr>
          <w:rFonts w:ascii="IRNazanin" w:hAnsi="IRNazanin" w:eastAsia="IRNazanin" w:cs="IRNazanin"/>
          <w:lang w:bidi="fa-IR"/>
          <w:color w:val="111111"/>
          <w:sz w:val="28"/>
          <w:szCs w:val="28"/>
          <w:rtl/>
        </w:rPr>
        <w:t xml:space="preserve">«ألا و أیّما رجل استجاب للّه و للرسول فصدّق ملّتنا و دخل فی دیننا و استقبل قبلتنا؛ فقد استوجب حقوق الإسلام و حدوده،فأنتم عباد اللّه،و المال مال اللّه،یقسّم بینکم بالسویّة، لا فضل فیه لأحد علی أحد،و للمتّقین عند اللّه غدا أحسن الجزاء و أفضل الثواب»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ب-استرجاع الأموال المنهوبة من بیت المال فی عهد عثمان،فقد أعلن الإمام أنّ الأموال المأخوذة بغیر حقّ-و ما أکثرها فی عهد عثمان-لابدّ أن ترجع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بیت المال،حیث کانت الأموال الطائلة عند طبقة محیطة بالخلیفة أو أنّ عثمان کان یعطیها لیستمیلها إلیه.فقال(علیه السّلام): «ألا إنّ کلّ قطیعة أقطعها عثمان و کلّ مال أعطاه من مال اللّه فهو مردود فی بیت المال،فإنّ الحقّ لا یبطله شیء،و لو وجدته قد تزوج به النساء و ملک به الإماء و فرّق فی البلدان لرددته،فإنّ فی العدل سعة،و من ضاق علیه العدل،فالجور علیه أضیق»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السیاسة المالیة لم ترق لقریش،فقد کان العدید من أقطابها تنالهم قرارات الإمام و هم فی أنفة الطغیان و التکبّر و الاستعلاء،مثل:مروان بن الحکم و طلحة و الزبیر،فما أن استوثقوا الجدّ فی عمل الإمام حتی بدأوا بإثارة الفتن و الإحن أمام حکومة الإمام،حتی أنّ طلحة و الزبیر جاءا إلی الإمام(علیه السّلام)یعترضان علی ذلک فقالا:إنّ لنا قرابة من نبی اللّه و سابقة و جهادا،و إنّک أعطیتنا بالسویة و لم یکن عمر و لا عثمان یعطوننا بالسویة،کانوا یفضّلونا علی غیرنا.</w:t>
      </w:r>
    </w:p>
    <w:p>
      <w:pPr>
        <w:pStyle w:val="BookText"/>
      </w:pPr>
      <w:r>
        <w:rPr>
          <w:rFonts w:ascii="IRNazanin" w:hAnsi="IRNazanin" w:eastAsia="IRNazanin" w:cs="IRNazanin"/>
          <w:lang w:bidi="fa-IR"/>
          <w:color w:val="111111"/>
          <w:sz w:val="28"/>
          <w:szCs w:val="28"/>
          <w:rtl/>
        </w:rPr>
        <w:t xml:space="preserve">فقال(علیه السّلام):فهذا کتاب اللّه فانظروا ما لکم من حقّ فخذوه،قالوا:فسابقتنا! قال(علیه السّلام):أنتما أسبق منّی؟قالا:لا،فقرابتنا من النبیّ(صلّی اللّه علیه و آله)!قال(علیه السّلام):أقرب من قرابتی؟قالا:لا،فجهادنا،قال(علیه السّلام):أعظم من جهادی؟قالا:لا،قال(علیه السّلام):فو اللّه ما أنا فی هذا المال و أجیری إلاّ بمنزلة سواء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ج-المساواة أمام حکم اللّه تعالی:</w:t>
      </w:r>
    </w:p>
    <w:p>
      <w:pPr>
        <w:pStyle w:val="BookText"/>
      </w:pPr>
      <w:r>
        <w:rPr>
          <w:rFonts w:ascii="IRNazanin" w:hAnsi="IRNazanin" w:eastAsia="IRNazanin" w:cs="IRNazanin"/>
          <w:lang w:bidi="fa-IR"/>
          <w:color w:val="111111"/>
          <w:sz w:val="28"/>
          <w:szCs w:val="28"/>
          <w:rtl/>
        </w:rPr>
        <w:t xml:space="preserve">لم یکن الإمام(علیه السّلام)غافلا عن تطبیق أحکام الشریعة فی عهد من سبقه من الخلفاء،فکان یحکم و یفصل بالحقّ و العدل،إذ یعجز غیره،و ما أن استلم زمام امور الدولة؛حتی ضرب أروع صنوف العدل و سلک أوضح سبل الحقّ مظهرا عدل الشریعة الإلهیة و قدرة الإسلام علی إقامة دولة تنعم بالحریة و الأمان و العدل.</w:t>
      </w:r>
    </w:p>
    <w:p>
      <w:pPr>
        <w:pStyle w:val="BookText"/>
      </w:pPr>
      <w:r>
        <w:rPr>
          <w:rFonts w:ascii="IRNazanin" w:hAnsi="IRNazanin" w:eastAsia="IRNazanin" w:cs="IRNazanin"/>
          <w:lang w:bidi="fa-IR"/>
          <w:color w:val="111111"/>
          <w:sz w:val="28"/>
          <w:szCs w:val="28"/>
          <w:rtl/>
        </w:rPr>
        <w:t xml:space="preserve">و مواقف الإمام(علیه السّلام)کثیرة و ما کان یتحرّج أن یجری القانون علی نفسه و أهل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و أصحابه،فقد ترافع مع الیهودی الی شریح القاضی لیفصل بینهم فی درع افتقده(علیه السّلام)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کانت أحکام الإمام فی فصل القضاء نابعة من عمق الشریعة وسعة علم الإمام بامور الدین و الدنیا،و تدلّ علی العصمة فی الفکر و العمل.</w:t>
      </w:r>
    </w:p>
    <w:p>
      <w:pPr>
        <w:pStyle w:val="BookText"/>
      </w:pPr>
      <w:r>
        <w:rPr>
          <w:rFonts w:ascii="IRNazanin" w:hAnsi="IRNazanin" w:eastAsia="IRNazanin" w:cs="IRNazanin"/>
          <w:lang w:bidi="fa-IR"/>
          <w:color w:val="111111"/>
          <w:sz w:val="28"/>
          <w:szCs w:val="28"/>
          <w:rtl/>
        </w:rPr>
        <w:t xml:space="preserve">2-التنظیم الإداری و إعادة السیطرة المرکزیة للدولة:</w:t>
      </w:r>
    </w:p>
    <w:p>
      <w:pPr>
        <w:pStyle w:val="BookText"/>
      </w:pPr>
      <w:r>
        <w:rPr>
          <w:rFonts w:ascii="IRNazanin" w:hAnsi="IRNazanin" w:eastAsia="IRNazanin" w:cs="IRNazanin"/>
          <w:lang w:bidi="fa-IR"/>
          <w:color w:val="111111"/>
          <w:sz w:val="28"/>
          <w:szCs w:val="28"/>
          <w:rtl/>
        </w:rPr>
        <w:t xml:space="preserve">فقد قام الإمام(علیه السّلام)بإعفاء الولاة الذین عیّنهم عثمان من مناصبهم،و نصب ولاة کانوا جدیرین بهذه المهمّة،و هم محلّ ثقة المسلمین،فأرسل عثمان بن حنیف الأنصاری بدلا عن عبد اللّه بن عامر الی البصرة،و علی الکوفة أرسل عمارة بن شهاب بدلا عن أبی موسی الأشعری،و علی الیمن عبید اللّه بن عبّاس بدلا عن یعلی بن منبه،و علی مصر قیس بن سعد بن عبادة بدلا عن عبد اللّه بن سعد،و علی الشام سهل بن حنیف بدلا من معاویة بن أبی سفیان،کلّ هذا لسوء سیرة الولاة السابقین و فساد إداراتهم حتی آخر لحظة،فقد استولی یعلی بن منبّه علی بیت مال الیمن و هرب به،و حرّک معاویة قوّة عسکریة لصدّ سهل بن حنیف عن ممارسة مهامّة الجدیدة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عملیة اختیار الولاة الجدد کان الإمام(علیه السّلام)دقیقا و موضوعیا و حریصا علی تطبیق الشریعة الإسلامیة بجهازه الإداری الجدید،و قد أعاد الثقة للأنصار بأنفسهم و رفع معنویّاتهم،إذ أشرکهم فی الحکم،کما أنّ الإمام لم یکن مستعدّا لقبول الحلول المنحرفة أو أنصاف الحلول،فقد کان حازما فی اجتثاث الفساد،فقد رفض(علیه السّلام)اقتراح إبقاء معاویة علی الشام حتّی یستقر حکم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0" w:name="pg11082_96638"/>
    <w:bookmarkEnd w:id="90"/>
    <w:p>
      <w:pPr>
        <w:pStyle w:val="BookText"/>
      </w:pPr>
      <w:r>
        <w:rPr>
          <w:rFonts w:ascii="IRNazanin" w:hAnsi="IRNazanin" w:eastAsia="IRNazanin" w:cs="IRNazanin"/>
          <w:lang w:bidi="fa-IR"/>
          <w:color w:val="111111"/>
          <w:sz w:val="28"/>
          <w:szCs w:val="28"/>
          <w:rtl/>
        </w:rPr>
        <w:t xml:space="preserve">الإمام ثمّ تنحیته فیما بعد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حاول الإمام فرض سیطرة الخلافة المرکزیة علی ولایة الشام بعد أن امتنع معاویة فیها عن البیعة،فدفع الرایة الی ولده محمد بن الحنفیة،و ولّی عبد اللّه بن عبّاس علی میمنته و عمر بن أبی سلمة علی المیسرة،و دعا أبا لیلی بن عمر بن الجرّاح فجعله علی مقدّمة الجیش،و خطب فی أهل المدینة و حثّهم علی القتال، و لکن حال دون التحرّک وصول خبر خروج طلحة و الزبیر علی حکم الإمام الی البصرة بعد أن کانا قد استأذناه فی الخروج للعمرة فأذن لهم،و کان قد حذّرهم من نکث البیعة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255" w:name="_Toc120"/>
      <w:r>
        <w:t>محاور عمل الإمام(علیه السّلام)فی الامّة:</w:t>
      </w:r>
      <w:bookmarkEnd w:id="255"/>
    </w:p>
    <w:p>
      <w:pPr>
        <w:pStyle w:val="BookText"/>
      </w:pPr>
      <w:r>
        <w:rPr>
          <w:rFonts w:ascii="IRNazanin" w:hAnsi="IRNazanin" w:eastAsia="IRNazanin" w:cs="IRNazanin"/>
          <w:lang w:bidi="fa-IR"/>
          <w:color w:val="111111"/>
          <w:sz w:val="28"/>
          <w:szCs w:val="28"/>
          <w:rtl/>
        </w:rPr>
        <w:t xml:space="preserve">هناک دور مفروض فی الشریعة الإسلامیة لشخصیّة یرعی شؤون الرسالة الإسلامیة و دیمومتها فی الحیاة و مقاومتها فی الصراع مع التیارات المختلفة بعد غیاب النبیّ القائد(صلّی اللّه علیه و آله)و قد نصّت الشریعة علی أنّ الإمام علیّا(علیه السّلام)و من بعده أبناءه هم المعنیّون بذلک.</w:t>
      </w:r>
    </w:p>
    <w:p>
      <w:pPr>
        <w:pStyle w:val="BookText"/>
      </w:pPr>
      <w:r>
        <w:rPr>
          <w:rFonts w:ascii="IRNazanin" w:hAnsi="IRNazanin" w:eastAsia="IRNazanin" w:cs="IRNazanin"/>
          <w:lang w:bidi="fa-IR"/>
          <w:color w:val="111111"/>
          <w:sz w:val="28"/>
          <w:szCs w:val="28"/>
          <w:rtl/>
        </w:rPr>
        <w:t xml:space="preserve">و ممارسة دور الراعی و القائد لشؤون الرسالة تقتضی أن یتولّی الإمام المعصوم أعلی السلطات فی الدولة،و لکن بعد وفاة الرسول تدخّلت عناصر غیر مؤهّلة لذلک فی ظرف معقّد فاستولت علی السلطة،و لم یکن ذلک لیمنع الإمام(علیه السّلام)عن ممارسة دوره،و لکن طبیعة الصراع تقتضی تعدّد الدور و تنوّعه، فعمل الإمام علیّ(علیه السّلام)علی محورین فی محاولة منه لإصلاح انحراف الامّة و المحافظة علی عقائدها و مقدّساتها:</w:t>
      </w:r>
    </w:p>
    <w:p>
      <w:pPr>
        <w:pStyle w:val="BookText"/>
      </w:pPr>
      <w:r>
        <w:rPr>
          <w:rFonts w:ascii="IRNazanin" w:hAnsi="IRNazanin" w:eastAsia="IRNazanin" w:cs="IRNazanin"/>
          <w:lang w:bidi="fa-IR"/>
          <w:color w:val="111111"/>
          <w:sz w:val="28"/>
          <w:szCs w:val="28"/>
          <w:rtl/>
        </w:rPr>
        <w:t xml:space="preserve">المحور الأول:السعی لاستلام مقالید الحکم و زمام التجربة،و النهوض بالامّة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الاستمرار بمسیرتها نحو هدفها السماوی الذی فرضه اللّه سبحانه و تعالی.و قد عمل الإمام علی هذا المحور بعد وفاة النبیّ(صلّی اللّه علیه و آله)مباشرة،کما عبّر عن مسؤولیته تجاه هذا الأمر بقوله(علیه السّلام) :«لولا حضور الحاضر و قیام الحجّة بوجود الناصر و ما أخذ اللّه علی العلماء أن لا یقارّوا علی کظّة ظالم و لا سغب مظلوم؛لألقیت حبلها علی غاربها»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فحاول الإمام(علیه السّلام)تعبئة الامّة،و لکنّه لم یتمکّن أن یصل الی حدّ إنجاح هذه المحاولة لأسباب منها:</w:t>
      </w:r>
    </w:p>
    <w:p>
      <w:pPr>
        <w:pStyle w:val="BookText"/>
      </w:pPr>
      <w:r>
        <w:rPr>
          <w:rFonts w:ascii="IRNazanin" w:hAnsi="IRNazanin" w:eastAsia="IRNazanin" w:cs="IRNazanin"/>
          <w:lang w:bidi="fa-IR"/>
          <w:color w:val="111111"/>
          <w:sz w:val="28"/>
          <w:szCs w:val="28"/>
          <w:rtl/>
        </w:rPr>
        <w:t xml:space="preserve">1-عدم وعی الامّة لرزیّة یوم السقیفة و ما جری فیها من مؤامرات سیاسیة و توجّهات خاطئة کانت خافیة علی شریحة کبیرة من الامّة.</w:t>
      </w:r>
    </w:p>
    <w:p>
      <w:pPr>
        <w:pStyle w:val="BookText"/>
      </w:pPr>
      <w:r>
        <w:rPr>
          <w:rFonts w:ascii="IRNazanin" w:hAnsi="IRNazanin" w:eastAsia="IRNazanin" w:cs="IRNazanin"/>
          <w:lang w:bidi="fa-IR"/>
          <w:color w:val="111111"/>
          <w:sz w:val="28"/>
          <w:szCs w:val="28"/>
          <w:rtl/>
        </w:rPr>
        <w:t xml:space="preserve">2-عدم فهم دور و مسؤولیة الإمام و الإمامة،فقد تصوّروه مطلبا شخصیا و هدفا فردیا،و لکنّ الحقیقة أنّ دخول الإمام فی مواجهة الحاکمین کان بوعی رسالی و إرادة صادقة لاستمرار الرّسالة الاسلامیة نقیة کما شرّعها اللّه بعیدة عن الزیغ و الانحراف،و مضحّیا بکلّ شیء من أجل ذلک حتی لو کان ذلک تعدّیا علی حقّه الشخصیّ،فالمقیاس هو سلامة الرسالة و دیمومتها علی اسس الحقّ و العدل الإلهی و هو القائل:«إعرف الحقّ تعرف أهله» </w:t>
      </w:r>
      <w:r>
        <w:rPr>
          <w:rStyle w:val="FootnoteReference"/>
        </w:rPr>
        <w:footnoteReference w:id="327"/>
      </w:r>
      <w:r>
        <w:rPr>
          <w:rFonts w:ascii="IRNazanin" w:hAnsi="IRNazanin" w:eastAsia="IRNazanin" w:cs="IRNazanin"/>
          <w:lang w:bidi="fa-IR"/>
          <w:color w:val="111111"/>
          <w:sz w:val="28"/>
          <w:szCs w:val="28"/>
          <w:rtl/>
        </w:rPr>
        <w:t xml:space="preserve">و قد قال رسول اللّه(صلّی اللّه علیه و آله):</w:t>
      </w:r>
    </w:p>
    <w:p>
      <w:pPr>
        <w:pStyle w:val="BookText"/>
      </w:pPr>
      <w:r>
        <w:rPr>
          <w:rFonts w:ascii="Amiri" w:hAnsi="Amiri" w:eastAsia="Amiri" w:cs="Amiri"/>
          <w:lang w:bidi="ar-SA"/>
          <w:color w:val="111111"/>
          <w:sz w:val="28"/>
          <w:szCs w:val="28"/>
          <w:rtl/>
        </w:rPr>
        <w:t xml:space="preserve">«علیّ مع الحقّ و الحقّ مع علیّ»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الامام علیّا(علیه السّلام)عمل بشمولیة و علی جمیع المستویات موفّقا بین النظریة و التطبیق،فربّی أصحابه علی أنّهم أصحاب الأهداف الرسالیة لا أصحاب الأشخاص یمیلون مع هذا الطرف أو ذاک،و نجد أنّ الإمام رفض أن یستلم الحکم بشرط السیر بسیرة من قبله،إذ کانت تسیء الی الرسالة و المجتمع.</w:t>
      </w:r>
    </w:p>
    <w:p>
      <w:pPr>
        <w:pStyle w:val="BookText"/>
      </w:pPr>
      <w:r>
        <w:rPr>
          <w:rFonts w:ascii="IRNazanin" w:hAnsi="IRNazanin" w:eastAsia="IRNazanin" w:cs="IRNazanin"/>
          <w:lang w:bidi="fa-IR"/>
          <w:color w:val="111111"/>
          <w:sz w:val="28"/>
          <w:szCs w:val="28"/>
          <w:rtl/>
        </w:rPr>
        <w:t xml:space="preserve">3-الرواسب الجاهلیة المتأصّلة فی فکر الامّة،فالعهد قریب و لم تدرک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عمق الرسالة و الرسول و دور الإمام،فتصوّروا أنّ عهد النبیّ(صلّی اللّه علیه و آله)بالوصایة للإمام(علیه السّلام)مجرّد عملیة ترشیح لأحد أعضاء اسرته،و إنّه قد یهدف لإحیاء أمجاد اسرة متطلّعة للمجد و السلطان کما هو دأب غالب الحکّام قبل النبیّ(صلّی اللّه علیه و آله)و بعده.</w:t>
      </w:r>
    </w:p>
    <w:p>
      <w:pPr>
        <w:pStyle w:val="BookText"/>
      </w:pPr>
      <w:r>
        <w:rPr>
          <w:rFonts w:ascii="IRNazanin" w:hAnsi="IRNazanin" w:eastAsia="IRNazanin" w:cs="IRNazanin"/>
          <w:lang w:bidi="fa-IR"/>
          <w:color w:val="111111"/>
          <w:sz w:val="28"/>
          <w:szCs w:val="28"/>
          <w:rtl/>
        </w:rPr>
        <w:t xml:space="preserve">4-دور المنافقین و أطماعهم فی زعزعة الاستقرار الأمنی و الاجتماعی، و محاولة إثارة النوازع و الأحقاد بین صفوف المسلمین،و تغلغلهم فی صفوف الجهاز الحاکم و الدولة و یزدادون توغّلا إذا کان الحاکم ضعیفا أو منحرفا.</w:t>
      </w:r>
    </w:p>
    <w:p>
      <w:pPr>
        <w:pStyle w:val="BookText"/>
      </w:pPr>
      <w:r>
        <w:rPr>
          <w:rFonts w:ascii="IRNazanin" w:hAnsi="IRNazanin" w:eastAsia="IRNazanin" w:cs="IRNazanin"/>
          <w:lang w:bidi="fa-IR"/>
          <w:color w:val="111111"/>
          <w:sz w:val="28"/>
          <w:szCs w:val="28"/>
          <w:rtl/>
        </w:rPr>
        <w:t xml:space="preserve">5-الأمراض النفسیة لدی المتصدّین للزعامة،فکان الشعور بالنقص لدیهم تجاه الإمام علیّ(علیه السّلام)بدرجة عالیة،حیث کان الإمام(علیه السّلام)یمثّل تحدّیا بوجوده، بصدقه،بجهاده،بصراحته،باستبساله و شبابه.(کما ورد فی کتاب معاویة لمحمد ابن أبی بکر)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المحور الثانی:و حین لم یفلح المحور الأوّل فی بلوغ هدفه عمل الإمام(علیه السّلام) بمنهجیة اخری،ألا و هی تحصین الامّة ضد الانهیار التامّ و إعطاؤها من المقوّمات القدر الکافی کی تتمکّن من البقاء صامدة فی مواجهة المحنة بعد استیلاء فئة غیر کفوءة علی السلطة و انحدار الامّة عن جادّة الحقّ و الصواب بسببها.</w:t>
      </w:r>
    </w:p>
    <w:p>
      <w:pPr>
        <w:pStyle w:val="BookText"/>
      </w:pPr>
      <w:r>
        <w:rPr>
          <w:rFonts w:ascii="IRNazanin" w:hAnsi="IRNazanin" w:eastAsia="IRNazanin" w:cs="IRNazanin"/>
          <w:lang w:bidi="fa-IR"/>
          <w:color w:val="111111"/>
          <w:sz w:val="28"/>
          <w:szCs w:val="28"/>
          <w:rtl/>
        </w:rPr>
        <w:t xml:space="preserve">فاجتهد الإمام(علیه السّلام)فی تعمیق الرسالة فکریا و روحیا و سیاسیا فی صفوف الامّة،و تقدیم الوجه الحقیقی للنظریة الإسلامیة عبر أسالیب منها:</w:t>
      </w:r>
    </w:p>
    <w:p>
      <w:pPr>
        <w:pStyle w:val="BookText"/>
      </w:pPr>
      <w:r>
        <w:rPr>
          <w:rFonts w:ascii="IRNazanin" w:hAnsi="IRNazanin" w:eastAsia="IRNazanin" w:cs="IRNazanin"/>
          <w:lang w:bidi="fa-IR"/>
          <w:color w:val="111111"/>
          <w:sz w:val="28"/>
          <w:szCs w:val="28"/>
          <w:rtl/>
        </w:rPr>
        <w:t xml:space="preserve">1-التدخّل الإیجابی فی عمل الزعامة المنحرفة بعد أن کانوا لا یحسنون مواجهة و معالجة القضایا الکثیرة البسیطة منها و المعقدة.و توجیههم نحو المسار الصحیح لإنقاذ الامّة من مزید الضیاع،فکان دور الإمام(علیه السّلام)دور الرقیب الرسالی الذی یتدخّل لتقویم الأود.</w:t>
      </w:r>
    </w:p>
    <w:p>
      <w:pPr>
        <w:pStyle w:val="BookText"/>
      </w:pPr>
      <w:r>
        <w:rPr>
          <w:rFonts w:ascii="IRNazanin" w:hAnsi="IRNazanin" w:eastAsia="IRNazanin" w:cs="IRNazanin"/>
          <w:lang w:bidi="fa-IR"/>
          <w:color w:val="111111"/>
          <w:sz w:val="28"/>
          <w:szCs w:val="28"/>
          <w:rtl/>
        </w:rPr>
        <w:t xml:space="preserve">و نجد الإمام یتدخّل للردّ علی شبهات المنکرین للرسالة بعد أن عجز</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1082_96641"/>
    <w:bookmarkEnd w:id="91"/>
    <w:p>
      <w:pPr>
        <w:pStyle w:val="BookText"/>
      </w:pPr>
      <w:r>
        <w:rPr>
          <w:rFonts w:ascii="IRNazanin" w:hAnsi="IRNazanin" w:eastAsia="IRNazanin" w:cs="IRNazanin"/>
          <w:lang w:bidi="fa-IR"/>
          <w:color w:val="111111"/>
          <w:sz w:val="28"/>
          <w:szCs w:val="28"/>
          <w:rtl/>
        </w:rPr>
        <w:t xml:space="preserve">المتصدّی للزعامة عن ذلک،و نجده أیضا یتدخّل لیعطی للخلیفة نصائح عسکریة أو اقتصادیة،و ما أکثر نصائحه و معالجاته القضائیة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2-توجیه مسار سیاسة الخلیفة و منعها من المزید من الانحراف من خلال الوعظ و النصیحة،و بدا هذا الاسلوب جلیّا فی عهد عثمان بن عفان حیث کان لا یقبل التوجیه و النصیحة.</w:t>
      </w:r>
    </w:p>
    <w:p>
      <w:pPr>
        <w:pStyle w:val="BookText"/>
      </w:pPr>
      <w:r>
        <w:rPr>
          <w:rFonts w:ascii="IRNazanin" w:hAnsi="IRNazanin" w:eastAsia="IRNazanin" w:cs="IRNazanin"/>
          <w:lang w:bidi="fa-IR"/>
          <w:color w:val="111111"/>
          <w:sz w:val="28"/>
          <w:szCs w:val="28"/>
          <w:rtl/>
        </w:rPr>
        <w:t xml:space="preserve">3-تقدیم المثل الأعلی للإسلام و الصورة الحقیقیة لطبیعة و شکل الحکم و المجتمع الإسلامی،و قد ظهر هذا واضحا فی فترة حکومة الإمام(علیه السّلام)،و علی هذا الأساس استند قبول الإمام للحکم بعد أن رفضه،فقد مارس دور القائد السیاسی المحنّک و الحاکم العادل و نموذج الإنسان الذی صاغته الرسالة الإسلامیة و کان مثالا یحتذی به لبلوغ هدف الرسالة،فهو المعصوم عن الخطأ و الزلل و الدنس فی الفکر و العمل و السیرة.</w:t>
      </w:r>
    </w:p>
    <w:p>
      <w:pPr>
        <w:pStyle w:val="BookText"/>
      </w:pPr>
      <w:r>
        <w:rPr>
          <w:rFonts w:ascii="IRNazanin" w:hAnsi="IRNazanin" w:eastAsia="IRNazanin" w:cs="IRNazanin"/>
          <w:lang w:bidi="fa-IR"/>
          <w:color w:val="111111"/>
          <w:sz w:val="28"/>
          <w:szCs w:val="28"/>
          <w:rtl/>
        </w:rPr>
        <w:t xml:space="preserve">4-تربیة و بناء ثلّة صالحة من المسلمین تعین الإمام(علیه السّلام)فی حرکته الإصلاحیة و التغییریة،و ذلک عبر تحرّکها فی وسط الامّة لإنضاج أفکارها و توسیع قاعدة الفئة الواعیة الصالحة،و تستمر فی مسیرها عبر التأریخ لتتواصل الأجیال اللاحقة فی العمل وفق النهج الإسلامی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5-إحیاء سنّة رسول اللّه(صلّی اللّه علیه و آله)و التنبیه علیها و تدوینها و الاهتمام بالقرآن تلاوة و حفظا و تفسیرا و تدوینا،إذ هما عماد الشریعة،و لا بدّ أن تدرک الامّة حقائق القرآن و السنّة کما شرّعت و کما ارید لها أن تفهمها.</w:t>
      </w:r>
    </w:p>
    <w:p>
      <w:pPr>
        <w:pStyle w:val="Heading4"/>
      </w:pPr>
      <w:bookmarkStart w:id="256" w:name="_Toc121"/>
      <w:r>
        <w:t>الثقافة الإسلامیة فی حکم الخلفاء :</w:t>
      </w:r>
      <w:bookmarkEnd w:id="256"/>
    </w:p>
    <w:p>
      <w:pPr>
        <w:pStyle w:val="BookText"/>
      </w:pPr>
      <w:r>
        <w:rPr>
          <w:rStyle w:val="FootnoteReference"/>
        </w:rPr>
        <w:footnoteReference w:id="332"/>
      </w:r>
      <w:r>
        <w:rPr>
          <w:rFonts w:ascii="IRNazanin" w:hAnsi="IRNazanin" w:eastAsia="IRNazanin" w:cs="IRNazanin"/>
          <w:lang w:bidi="fa-IR"/>
          <w:color w:val="111111"/>
          <w:sz w:val="28"/>
          <w:szCs w:val="28"/>
          <w:rtl/>
        </w:rPr>
        <w:t xml:space="preserve">
من أخطر المشاکل التی تواجهها الرسالات و العقائد هو تصدّی الفئات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العاجزة و الفارغة فکریا للدفاع عنها أو تطبیقها،و حین یتعرّض المتصدّون للزعامة للاختبار لمعرفة رأی الرسالة و مدی علمهم بها فإنّ سکوتهم أو اختلافهم سیزرع شکّا لدی الجماهیر و یزعزع ثقتهم بالرسالة و مقدرتها علی مجاراة الحیاة، و من ثمّ یتحوّل الشکّ الی حالة مرضیة تجعل الامّة تتقاعس عن التفاعل مع الرسالة أو الدفاع عنها فی معترک الصراعات و خضمّ الأزمات،و من هنا نجد تصدّی النبیّ(صلّی اللّه علیه و آله)لکلّ قضیّة غامضة أو مجهولة تبدو هنا أو هناک فی حیاة الامّة حیث یعطی الموقف الواضح للرسالة منها،کما تری ذلک جلیّا فی سیرة الإمام علیّ(علیه السّلام)من بعده خلال حکم الخلفاء الثلاثة حین کان یظهر للناس عجزهم و قصورهم العلمی و العملی،إذ فسح(علیه السّلام)المجال إلی أقصاه للبحث و السؤال عندما تسلّم زمام الحکم.</w:t>
      </w:r>
    </w:p>
    <w:p>
      <w:pPr>
        <w:pStyle w:val="BookText"/>
      </w:pPr>
      <w:r>
        <w:rPr>
          <w:rFonts w:ascii="IRNazanin" w:hAnsi="IRNazanin" w:eastAsia="IRNazanin" w:cs="IRNazanin"/>
          <w:lang w:bidi="fa-IR"/>
          <w:color w:val="111111"/>
          <w:sz w:val="28"/>
          <w:szCs w:val="28"/>
          <w:rtl/>
        </w:rPr>
        <w:t xml:space="preserve">و حین أدرکت الفئة الحاکمة أنّها لیست المؤهّلة للحکم و أنّها قاصرة علمیا؛ اتّخذت عدّة إجراءات لمعالجة هذه المثالب منها:</w:t>
      </w:r>
    </w:p>
    <w:p>
      <w:pPr>
        <w:pStyle w:val="BookText"/>
      </w:pPr>
      <w:r>
        <w:rPr>
          <w:rFonts w:ascii="IRNazanin" w:hAnsi="IRNazanin" w:eastAsia="IRNazanin" w:cs="IRNazanin"/>
          <w:lang w:bidi="fa-IR"/>
          <w:color w:val="111111"/>
          <w:sz w:val="28"/>
          <w:szCs w:val="28"/>
          <w:rtl/>
        </w:rPr>
        <w:t xml:space="preserve">1-منع نشر أحادیث رسول اللّه(صلّی اللّه علیه و آله)لما فیها من التوجیه العلمی و البعث نحو الوعی و الفاعلیة فی الحیاة،إضافة إلی أنّ أحادیث الرسول تعلن بوضوح أنّ أهل البیت هم المعنیّون بالخلافة و شؤون الرسالة دون من عداهم،و من هنا نعلم السرّ فی رفع شعار«حسبنا کتاب اللّه»الذی تحدّی قائله به رسول اللّه(صلّی اللّه علیه و آله)فی مرضه عندما أراد أن یدوّن کتابا لن تضلّ الامّة من بعده.</w:t>
      </w:r>
    </w:p>
    <w:p>
      <w:pPr>
        <w:pStyle w:val="BookText"/>
      </w:pPr>
      <w:r>
        <w:rPr>
          <w:rFonts w:ascii="IRNazanin" w:hAnsi="IRNazanin" w:eastAsia="IRNazanin" w:cs="IRNazanin"/>
          <w:lang w:bidi="fa-IR"/>
          <w:color w:val="111111"/>
          <w:sz w:val="28"/>
          <w:szCs w:val="28"/>
          <w:rtl/>
        </w:rPr>
        <w:t xml:space="preserve">و یبدو أنّ ظاهرة تحدید أو منع نشر أحادیث النبیّ بدأت قبل هذا التأریخ، و ذلک عندما منعت قریش عبد اللّه بن عمرو بن العاص من کتابة الأحادیث </w:t>
      </w:r>
      <w:r>
        <w:rPr>
          <w:rStyle w:val="FootnoteReference"/>
        </w:rPr>
        <w:footnoteReference w:id="333"/>
      </w:r>
      <w:r>
        <w:rPr>
          <w:rFonts w:ascii="IRNazanin" w:hAnsi="IRNazanin" w:eastAsia="IRNazanin" w:cs="IRNazanin"/>
          <w:lang w:bidi="fa-IR"/>
          <w:color w:val="111111"/>
          <w:sz w:val="28"/>
          <w:szCs w:val="28"/>
          <w:rtl/>
        </w:rPr>
        <w:t xml:space="preserve">،کما قامت السلطة الحاکمة بحرق الکتب التی تضمّنت نصوصا من أحادیث الرسول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2-إنّ ظاهرة النهی عن السؤال عمّا لا یعلم من معانی الآیات القرآنیة تعنی تجرید الامّة من سلاح البحث و التحقیق و التعلّم للقرآن نفسه بعد عزل السنّة عن القرآن،و الاهتمام بظواهر القرآن من دون فسح المجال للتدبّر و التفقّه فی آیاته و أحکامه حتی أوصی عمر عمّاله قائلا:«جرّدوا القرآن و أقلّوا الروایة عن محمّد و أنا شریککم».بل إنّه عاقب کلّ من یسأل عن تفسیر آیات القرآن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3-فتح باب الاجتهاد فی مقابل النصّ،فقد اجتهد أبو بکر فی جملة من الأحکام من دون أن یستند الی نصّ قرآنی أو حدیث عن رسول اللّه(صلّی اللّه علیه و آله)،و من ذلک مصادرة ترکة النبیّ و منع أهل البیت من حقّهم فی الخمس،و احراقه الفجاءة السلمی </w:t>
      </w:r>
      <w:r>
        <w:rPr>
          <w:rStyle w:val="FootnoteReference"/>
        </w:rPr>
        <w:footnoteReference w:id="336"/>
      </w:r>
      <w:r>
        <w:rPr>
          <w:rFonts w:ascii="IRNazanin" w:hAnsi="IRNazanin" w:eastAsia="IRNazanin" w:cs="IRNazanin"/>
          <w:lang w:bidi="fa-IR"/>
          <w:color w:val="111111"/>
          <w:sz w:val="28"/>
          <w:szCs w:val="28"/>
          <w:rtl/>
        </w:rPr>
        <w:t xml:space="preserve">و فتواه فی مسألة الکلالة </w:t>
      </w:r>
      <w:r>
        <w:rPr>
          <w:rStyle w:val="FootnoteReference"/>
        </w:rPr>
        <w:footnoteReference w:id="337"/>
      </w:r>
      <w:r>
        <w:rPr>
          <w:rFonts w:ascii="IRNazanin" w:hAnsi="IRNazanin" w:eastAsia="IRNazanin" w:cs="IRNazanin"/>
          <w:lang w:bidi="fa-IR"/>
          <w:color w:val="111111"/>
          <w:sz w:val="28"/>
          <w:szCs w:val="28"/>
          <w:rtl/>
        </w:rPr>
        <w:t xml:space="preserve">و فتواه فی إرث الجدّة </w:t>
      </w:r>
      <w:r>
        <w:rPr>
          <w:rStyle w:val="FootnoteReference"/>
        </w:rPr>
        <w:footnoteReference w:id="338"/>
      </w:r>
      <w:r>
        <w:rPr>
          <w:rFonts w:ascii="IRNazanin" w:hAnsi="IRNazanin" w:eastAsia="IRNazanin" w:cs="IRNazanin"/>
          <w:lang w:bidi="fa-IR"/>
          <w:color w:val="111111"/>
          <w:sz w:val="28"/>
          <w:szCs w:val="28"/>
          <w:rtl/>
        </w:rPr>
        <w:t xml:space="preserve">،کما اجتهد عمر بن الخطّاب فی التمییز فی العطاء خلافا لسنّة رسول اللّه(صلّی اللّه علیه و آله) </w:t>
      </w:r>
      <w:r>
        <w:rPr>
          <w:rStyle w:val="FootnoteReference"/>
        </w:rPr>
        <w:footnoteReference w:id="339"/>
      </w:r>
      <w:r>
        <w:rPr>
          <w:rFonts w:ascii="IRNazanin" w:hAnsi="IRNazanin" w:eastAsia="IRNazanin" w:cs="IRNazanin"/>
          <w:lang w:bidi="fa-IR"/>
          <w:color w:val="111111"/>
          <w:sz w:val="28"/>
          <w:szCs w:val="28"/>
          <w:rtl/>
        </w:rPr>
        <w:t xml:space="preserve">و اجتهد فی منع متعتی الحجّ و النساء و غیرها ممّا تجده فی کتاب(النصّ و الاجتهاد) </w:t>
      </w:r>
      <w:r>
        <w:rPr>
          <w:rStyle w:val="FootnoteReference"/>
        </w:rPr>
        <w:footnoteReference w:id="340"/>
      </w:r>
      <w:r>
        <w:rPr>
          <w:rFonts w:ascii="IRNazanin" w:hAnsi="IRNazanin" w:eastAsia="IRNazanin" w:cs="IRNazanin"/>
          <w:lang w:bidi="fa-IR"/>
          <w:color w:val="111111"/>
          <w:sz w:val="28"/>
          <w:szCs w:val="28"/>
          <w:rtl/>
        </w:rPr>
        <w:t xml:space="preserve">،و قد اجتهد عثمان بن عفّان فی إسقاط القود عن عبید اللّه بن عمر </w:t>
      </w:r>
      <w:r>
        <w:rPr>
          <w:rStyle w:val="FootnoteReference"/>
        </w:rPr>
        <w:footnoteReference w:id="341"/>
      </w:r>
      <w:r>
        <w:rPr>
          <w:rFonts w:ascii="IRNazanin" w:hAnsi="IRNazanin" w:eastAsia="IRNazanin" w:cs="IRNazanin"/>
          <w:lang w:bidi="fa-IR"/>
          <w:color w:val="111111"/>
          <w:sz w:val="28"/>
          <w:szCs w:val="28"/>
          <w:rtl/>
        </w:rPr>
        <w:t xml:space="preserve">و تأوّل فی جملة من الأحکام الصریحة خلافا لما قرّره رسول اللّه(صلّی اللّه علیه و آله)حتی ثار علیه المسلمون کما عرفت.</w:t>
      </w:r>
    </w:p>
    <w:p>
      <w:pPr>
        <w:pStyle w:val="BookText"/>
      </w:pPr>
      <w:r>
        <w:rPr>
          <w:rFonts w:ascii="IRNazanin" w:hAnsi="IRNazanin" w:eastAsia="IRNazanin" w:cs="IRNazanin"/>
          <w:lang w:bidi="fa-IR"/>
          <w:color w:val="111111"/>
          <w:sz w:val="28"/>
          <w:szCs w:val="28"/>
          <w:rtl/>
        </w:rPr>
        <w:t xml:space="preserve">کلّ هذه الامور و غیرها أثارت للدولة الإسلامیة و للامّة المسلمة الکثیر من المصاعب و المصائب التی کانت السبب الرئیس فی انحراف المسیرة المقرّرة للرسالة الإسلامیة و وقوع الکثیرین فی شباک الفتن و الضلالة حتی قال الإمام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2" w:name="pg11082_96644"/>
    <w:bookmarkEnd w:id="92"/>
    <w:p>
      <w:pPr>
        <w:pStyle w:val="BookText"/>
      </w:pPr>
      <w:r>
        <w:rPr>
          <w:rFonts w:ascii="Amiri" w:hAnsi="Amiri" w:eastAsia="Amiri" w:cs="Amiri"/>
          <w:lang w:bidi="ar-SA"/>
          <w:color w:val="111111"/>
          <w:sz w:val="28"/>
          <w:szCs w:val="28"/>
          <w:rtl/>
        </w:rPr>
        <w:t xml:space="preserve">علیّ(علیه السّلام)عن ذلک:</w:t>
      </w:r>
    </w:p>
    <w:p>
      <w:pPr>
        <w:pStyle w:val="BookText"/>
      </w:pPr>
      <w:r>
        <w:rPr>
          <w:rFonts w:ascii="IRNazanin" w:hAnsi="IRNazanin" w:eastAsia="IRNazanin" w:cs="IRNazanin"/>
          <w:lang w:bidi="fa-IR"/>
          <w:color w:val="111111"/>
          <w:sz w:val="28"/>
          <w:szCs w:val="28"/>
          <w:rtl/>
        </w:rPr>
        <w:t xml:space="preserve">«إنّما بدء وقوع الفتن أهواء تتّبع و أحکام تبتدع،یخالف فیها کتاب اللّه،و یتولّی علیها رجال رجالا علی غیر دین اللّه،فلو أنّ الباطل خلص من مزاج الحقّ؛لم یخف علی المرتادین،و لو أنّ الحقّ خلص من لبس الباطل،انقطعت عنه ألسن المعاندین،و لکن یؤخذ من هذا ضغث و من هذا ضغث فیمزجان فهنالک یستولی الشیطان علی أولیائه،و ینجو الذین سبقت لهم من اللّه الحسنی»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257" w:name="_Toc122"/>
      <w:r>
        <w:t>جهود الإمام(علیه السّلام)فی إحیاء الشریعة الإسلامیة:</w:t>
      </w:r>
      <w:bookmarkEnd w:id="257"/>
    </w:p>
    <w:p>
      <w:pPr>
        <w:pStyle w:val="BookText"/>
      </w:pPr>
      <w:r>
        <w:rPr>
          <w:rFonts w:ascii="IRNazanin" w:hAnsi="IRNazanin" w:eastAsia="IRNazanin" w:cs="IRNazanin"/>
          <w:lang w:bidi="fa-IR"/>
          <w:color w:val="111111"/>
          <w:sz w:val="28"/>
          <w:szCs w:val="28"/>
          <w:rtl/>
        </w:rPr>
        <w:t xml:space="preserve">کان الإمام علیّ(علیه السّلام)یری أن من أولیّات مهامّه بعد غیاب الرسول الأعظم(صلّی اللّه علیه و آله)هو صیانة الشریعة المقدسة من الزیغ و الانحراف و رعایة شؤون الدّولة الإسلامیة حتی تستمر من دون تلکؤ أو توقّف،و قد بذل جهده فی ذلک أثناء حکم الخلفاء متغاضیا بمرارة و ألم عن حقّه فی إدارة شؤون الامّة مباشرة، و ما أن أمسک زمام الحکم؛حتی خطا خطوات عظیمة فی إحیاء سنّة رسول اللّه(صلّی اللّه علیه و آله)و فی الدعوة الی الحیاة فی ظلّها،و اهتم اهتماما کبیرا بالقرآن الکریم و تفسیره و تربیة الامّة و إصلاح الفساد أینما وجد،و یمکننا أن نلحظ الخطوات التی قام بها الإمام علیّ(علیه السّلام)کما یلی:</w:t>
      </w:r>
    </w:p>
    <w:p>
      <w:pPr>
        <w:pStyle w:val="BookText"/>
      </w:pPr>
      <w:r>
        <w:rPr>
          <w:rFonts w:ascii="IRNazanin" w:hAnsi="IRNazanin" w:eastAsia="IRNazanin" w:cs="IRNazanin"/>
          <w:lang w:bidi="fa-IR"/>
          <w:color w:val="111111"/>
          <w:sz w:val="28"/>
          <w:szCs w:val="28"/>
          <w:rtl/>
        </w:rPr>
        <w:t xml:space="preserve">1-فتح باب الحوار و السؤال عن القرآن و السنّة و کلّ ما یتعلّق بالشریعة المقدّسة أمام الجماهیر المسلمة و بصورة علنیة و عامّة من دون أن یتردّد حتی فی جواب مخالفیه و أعدائه الحاقدین علیه.</w:t>
      </w:r>
    </w:p>
    <w:p>
      <w:pPr>
        <w:pStyle w:val="BookText"/>
      </w:pPr>
      <w:r>
        <w:rPr>
          <w:rFonts w:ascii="IRNazanin" w:hAnsi="IRNazanin" w:eastAsia="IRNazanin" w:cs="IRNazanin"/>
          <w:lang w:bidi="fa-IR"/>
          <w:color w:val="111111"/>
          <w:sz w:val="28"/>
          <w:szCs w:val="28"/>
          <w:rtl/>
        </w:rPr>
        <w:t xml:space="preserve">2-الاهتمام بالقرّاء مراعیا لشؤونهم و متّبعا فیهم سنّة الرسول(صلّی اللّه علیه و آله)فی التعلیم،فکان تعلیم قراءة القرآن مقرونا بتعلّم و معرفة ما فیه من العلم و العمل و التفقّه فی أحکام الدین.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3-الاهتمام بقراءة المسلمین من غیر العرب،أو من الذین لا یحسنون اللغة العربیة بصورة صحیحة،فوضع علم النحو لتقویم اللسان عن اللحن فی الکلام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4-دعا الإمام(علیه السّلام)الی روایة السنّة النبویة و تدوینها و مدارستها،فکان یقول:«قیّدوا العلم بالکتابة» </w:t>
      </w:r>
      <w:r>
        <w:rPr>
          <w:rStyle w:val="FootnoteReference"/>
        </w:rPr>
        <w:footnoteReference w:id="344"/>
      </w:r>
      <w:r>
        <w:rPr>
          <w:rFonts w:ascii="IRNazanin" w:hAnsi="IRNazanin" w:eastAsia="IRNazanin" w:cs="IRNazanin"/>
          <w:lang w:bidi="fa-IR"/>
          <w:color w:val="111111"/>
          <w:sz w:val="28"/>
          <w:szCs w:val="28"/>
          <w:rtl/>
        </w:rPr>
        <w:t xml:space="preserve">و أمر(علیه السّلام)بالبحث فی علوم السنّة فیقول:«تزاوروا و تدارسوا الحدیث و لا تترکوه یدرس»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5-رکّز الإمام علی مصدریة القرآن و السنّة فی التشریع و الأحکام،و أدان المصادر الاخری کالاستحسان و القیاس و غیرهما ممّا لا یکون مصدرا شرعیا للأحکام الإلهیة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الإمام(علیه السّلام)أحیی سنّة رسول اللّه(صلّی اللّه علیه و آله)فی سیرته العبادیة و الأخلاقیة،فعالج البدع التی طرأت علی الشریعة نتیجة اجتهاد و إبداع من سبقه من الخلفاء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6-استطاع الإمام أن یبنی ثلّة صالحة من المؤمنین تتحرّک فی المجتمع الإسلامی للمساهمة فی قیادة التجربة الإسلامیة و المحافظة علی المجتمع الاسلامی.</w:t>
      </w:r>
    </w:p>
    <w:p>
      <w:pPr>
        <w:pStyle w:val="BookText"/>
      </w:pPr>
      <w:r>
        <w:rPr>
          <w:rFonts w:ascii="IRNazanin" w:hAnsi="IRNazanin" w:eastAsia="IRNazanin" w:cs="IRNazanin"/>
          <w:lang w:bidi="fa-IR"/>
          <w:color w:val="111111"/>
          <w:sz w:val="28"/>
          <w:szCs w:val="28"/>
          <w:rtl/>
        </w:rPr>
        <w:t xml:space="preserve">و یبدو أنّ الإمام علیّا(علیه السّلام)بدأ عملیا فی هذا المسار منذ حیاة الرسول الأکرم(صلّی اللّه علیه و آله)و بأمر منه،فنجد أن النبیّ کان یوکل مهمّة تعهّد و رعایة من یجد فیهم الرغبة و الوعی فی التحرک الإسلامی الی الإمام علی(علیه السّلام)،و کان(صلّی اللّه علیه و آله)یحثّ علی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التمسّک فی العمل بخط علیّ حتی تکوّنت جماعة عرفت بشیعة علیّ فی حیاة الرسول(صلّی اللّه علیه و آله)مثل:عمار بن یاسر،و سلمان الفارسی،و أبی ذر،و جابر بن عبد اللّه الأنصاری،و المقداد بن الأسود،و عبد اللّه بن عباس،ممّن ثبتوا علی هذا الخطّ رغم کلّ الظروف الصعبة التی مرّت بها التجربة الاسلامیة بعد وفاة الرسول(صلّی اللّه علیه و آله).</w:t>
      </w:r>
    </w:p>
    <w:p>
      <w:pPr>
        <w:pStyle w:val="BookText"/>
      </w:pPr>
      <w:r>
        <w:rPr>
          <w:rFonts w:ascii="IRNazanin" w:hAnsi="IRNazanin" w:eastAsia="IRNazanin" w:cs="IRNazanin"/>
          <w:lang w:bidi="fa-IR"/>
          <w:color w:val="111111"/>
          <w:sz w:val="28"/>
          <w:szCs w:val="28"/>
          <w:rtl/>
        </w:rPr>
        <w:t xml:space="preserve">و حین استلم أمیر المؤمنین(علیه السّلام)الخلافة؛احتفّت به جماعة من المؤمنین الأوفیاء الأشدّاء،فازداد الإمام(علیه السّلام)اعتناء بهم و أعدّهم إعدادا رسالیا خاصا، و أودعهم علوما شتّی فی مختلف نواحی الحیاة،و قام هؤلاء الصحابة الأجلاّء بدورهم فی دعم الرسالة الإسلامیة و مساندة الإمامة و المحافظة علی الشریعة من الزیغ و الانحراف و الاندثار،فکانت مواقفهم رائعة و بطولیة مقابل الحکّام الطواغیت و المتسلّطین بغیر حقّ علی امور المسلمین،و من هؤلاء:مالک الأشتر، کمیل بن زیاد النخعی،محمد بن أبی بکر،حجر بن عدی،عمرو بن الحمق الخزاعی،صعصعة بن صوحان العبدی،رشید الهجری،هاشم المرقال،قنبر،سهل ابن حنیف و غیرهم.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11082_96647"/>
    <w:bookmarkEnd w:id="93"/>
    <w:p>
      <w:pPr>
        <w:pStyle w:val="Heading3"/>
      </w:pPr>
      <w:bookmarkStart w:id="258" w:name="_Toc123"/>
      <w:r>
        <w:t>الفصل الثانی:الإمام علیّ(علیه السّلام)مع الناکثین</w:t>
      </w:r>
      <w:bookmarkEnd w:id="258"/>
    </w:p>
    <w:p>
      <w:pPr>
        <w:pStyle w:val="Heading4"/>
      </w:pPr>
      <w:bookmarkStart w:id="259" w:name="_Toc124"/>
      <w:r>
        <w:t>اشارة</w:t>
      </w:r>
      <w:bookmarkEnd w:id="259"/>
    </w:p>
    <w:p>
      <w:pPr>
        <w:pStyle w:val="BookText"/>
      </w:pPr>
      <w:r>
        <w:rPr>
          <w:rFonts w:ascii="IRNazanin" w:hAnsi="IRNazanin" w:eastAsia="IRNazanin" w:cs="IRNazanin"/>
          <w:lang w:bidi="fa-IR"/>
          <w:color w:val="111111"/>
          <w:sz w:val="28"/>
          <w:szCs w:val="28"/>
          <w:rtl/>
        </w:rPr>
        <w:t xml:space="preserve">الإمام علی(علیه السّلام)مع الناکثین</w:t>
      </w:r>
    </w:p>
    <w:p>
      <w:pPr>
        <w:pStyle w:val="BookText"/>
      </w:pPr>
      <w:r>
        <w:rPr>
          <w:rStyle w:val="FootnoteReference"/>
        </w:rPr>
        <w:footnoteReference w:id="348"/>
      </w:r>
    </w:p>
    <w:p>
      <w:pPr>
        <w:pStyle w:val="Heading4"/>
      </w:pPr>
      <w:bookmarkStart w:id="260" w:name="_Toc125"/>
      <w:r>
        <w:t>مثیروا الفتن:</w:t>
      </w:r>
      <w:bookmarkEnd w:id="260"/>
    </w:p>
    <w:p>
      <w:pPr>
        <w:pStyle w:val="BookText"/>
      </w:pPr>
      <w:r>
        <w:rPr>
          <w:rFonts w:ascii="IRNazanin" w:hAnsi="IRNazanin" w:eastAsia="IRNazanin" w:cs="IRNazanin"/>
          <w:lang w:bidi="fa-IR"/>
          <w:color w:val="111111"/>
          <w:sz w:val="28"/>
          <w:szCs w:val="28"/>
          <w:rtl/>
        </w:rPr>
        <w:t xml:space="preserve">کانت بیعة الناس لأمیر المؤمنین(علیه السّلام)بمنزلة صاعقة حلّت بقریش و کلّ من یکنّ العداء للإسلام،فحکومة الإمام هی امتداد لحکومة رسول اللّه(صلّی اللّه علیه و آله)التی أذلّت الظلم و العدوان و البغی،و جاءت بالعدل و المساواة و الحقّ و الفضیلة، و حطّمت المصالح الاقتصادیة القائمة علی الربا و الاحتکار و الاستغلال،فعزّ علی کثیر من کبار قریش أن یکونوا علی قدم المساواة مع أیّ مواطن آخر من أیّ فئة کانت فی حکومة الإمام علیّ(علیه السّلام)الذی طالت إصلاحاته ولاة عثمان.</w:t>
      </w:r>
    </w:p>
    <w:p>
      <w:pPr>
        <w:pStyle w:val="BookText"/>
      </w:pPr>
      <w:r>
        <w:rPr>
          <w:rFonts w:ascii="IRNazanin" w:hAnsi="IRNazanin" w:eastAsia="IRNazanin" w:cs="IRNazanin"/>
          <w:lang w:bidi="fa-IR"/>
          <w:color w:val="111111"/>
          <w:sz w:val="28"/>
          <w:szCs w:val="28"/>
          <w:rtl/>
        </w:rPr>
        <w:t xml:space="preserve">و قد کان کلّ من طلحة و الزبیر یری نفسه قرینا لأمیر المؤمنین(علیه السّلام)،بعد ما رشّحهما عمر للخلافة فکان یتوقّع کلّ منهما أن یلی حکومة جزء کبیر من البلاد الإسلامیة علی أقلّ تقدیر،و کان لعائشة المقام المرموق لدی الخلفاء السابقین حیث کانت تتحدّث کما تشاء،و هی الآن تعلم أن لا مجال لها فی حکومة تعتمد القرآن و السنّة مصدرا و دستورا للتشریع و التنفیذ.</w:t>
      </w:r>
    </w:p>
    <w:p>
      <w:pPr>
        <w:pStyle w:val="BookText"/>
      </w:pPr>
      <w:r>
        <w:rPr>
          <w:rFonts w:ascii="IRNazanin" w:hAnsi="IRNazanin" w:eastAsia="IRNazanin" w:cs="IRNazanin"/>
          <w:lang w:bidi="fa-IR"/>
          <w:color w:val="111111"/>
          <w:sz w:val="28"/>
          <w:szCs w:val="28"/>
          <w:rtl/>
        </w:rPr>
        <w:t xml:space="preserve">و کان معاویة یتصرّف فی الشام تصرّف الحاکم المطلق المتفرّد و الطامع فی السیادة الإسلامیة العظمی جادّا فی تولّی امور الامّة الإسلامیة بصورة تامّة،فکانت المفاجأة لجمیع هؤلاء بقرارات الإمام و تخطیطه للإصلاح الشامل إضافة الی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11082_96648"/>
    <w:bookmarkEnd w:id="94"/>
    <w:p>
      <w:pPr>
        <w:pStyle w:val="BookText"/>
      </w:pPr>
      <w:r>
        <w:rPr>
          <w:rFonts w:ascii="IRNazanin" w:hAnsi="IRNazanin" w:eastAsia="IRNazanin" w:cs="IRNazanin"/>
          <w:lang w:bidi="fa-IR"/>
          <w:color w:val="111111"/>
          <w:sz w:val="28"/>
          <w:szCs w:val="28"/>
          <w:rtl/>
        </w:rPr>
        <w:t xml:space="preserve">تضرّر مجموعة أو مجموعات کانت تستغل مناصبها فی عهد عثمان و هی الآن قد فقدت مصدر ثرواتها،فإنّ وجود الإمام فی قمّة السلطة کان یعدّ تهدیدا صارخا للخطّ القبلی المنحرف الذی سارت علیه قریش،لأنّ الإمام علیّا(علیه السّلام)قد عرف بأنّه القادر علی رفع رایة الإسلام الحق من دون أن تأخذه فی اللّه لومة لائم،و لهذا فهو سیکشف زیف الخطّ المنحرف دون تردّد.</w:t>
      </w:r>
    </w:p>
    <w:p>
      <w:pPr>
        <w:pStyle w:val="BookText"/>
      </w:pPr>
      <w:r>
        <w:rPr>
          <w:rFonts w:ascii="IRNazanin" w:hAnsi="IRNazanin" w:eastAsia="IRNazanin" w:cs="IRNazanin"/>
          <w:lang w:bidi="fa-IR"/>
          <w:color w:val="111111"/>
          <w:sz w:val="28"/>
          <w:szCs w:val="28"/>
          <w:rtl/>
        </w:rPr>
        <w:t xml:space="preserve">من هنا اجتمعت آراؤهم و أهواؤهم علی إثارة الفتن للحیلولة دون استقرار الحکم الجدید،و لم یکن تقلّب الوضع السیاسی و وجود العناصر المعادیة للاتّجاه الصحیح لمسیرة الحکومة الإسلامیة غریبا علی الإمام علیّ(علیه السّلام)؛فقد أخبره النبی(صلّی اللّه علیه و آله)بتمرّد بعض الفئات علی حکمه،و عهد إلیه بقتالهم کما أنّه قد سمّاهم له بالناکثین و القاسطین و المارقین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261" w:name="_Toc126"/>
      <w:r>
        <w:t>عائشة تعلن التمرّد:</w:t>
      </w:r>
      <w:bookmarkEnd w:id="261"/>
    </w:p>
    <w:p>
      <w:pPr>
        <w:pStyle w:val="BookText"/>
      </w:pPr>
      <w:r>
        <w:rPr>
          <w:rFonts w:ascii="IRNazanin" w:hAnsi="IRNazanin" w:eastAsia="IRNazanin" w:cs="IRNazanin"/>
          <w:lang w:bidi="fa-IR"/>
          <w:color w:val="111111"/>
          <w:sz w:val="28"/>
          <w:szCs w:val="28"/>
          <w:rtl/>
        </w:rPr>
        <w:t xml:space="preserve">کان موقف السیّدة عائشة من عثمان غریبا متناقضا لا یلیق بمقام امرأة تعدّ من نساء النبی(صلّی اللّه علیه و آله)،فکانت تردّد قولها:«اقتلوا نعثلا»،و تحرّض الناس علی التمرّد علیه و علی قتله </w:t>
      </w:r>
      <w:r>
        <w:rPr>
          <w:rStyle w:val="FootnoteReference"/>
        </w:rPr>
        <w:footnoteReference w:id="350"/>
      </w:r>
      <w:r>
        <w:rPr>
          <w:rFonts w:ascii="IRNazanin" w:hAnsi="IRNazanin" w:eastAsia="IRNazanin" w:cs="IRNazanin"/>
          <w:lang w:bidi="fa-IR"/>
          <w:color w:val="111111"/>
          <w:sz w:val="28"/>
          <w:szCs w:val="28"/>
          <w:rtl/>
        </w:rPr>
        <w:t xml:space="preserve">،و قد خرجت من المدینة الی مکّة أثناء محاصرة عثمان من قبل الثوار و هی تتوقّع النهایة السریعة لعثمان،و من ثمّ فوز قریبها طلحة بالخلافة،و الاستیلاء علی الحکم.</w:t>
      </w:r>
    </w:p>
    <w:p>
      <w:pPr>
        <w:pStyle w:val="BookText"/>
      </w:pPr>
      <w:r>
        <w:rPr>
          <w:rFonts w:ascii="IRNazanin" w:hAnsi="IRNazanin" w:eastAsia="IRNazanin" w:cs="IRNazanin"/>
          <w:lang w:bidi="fa-IR"/>
          <w:color w:val="111111"/>
          <w:sz w:val="28"/>
          <w:szCs w:val="28"/>
          <w:rtl/>
        </w:rPr>
        <w:t xml:space="preserve">و حین فوجئت بأنّ الأمر قد استقرّ-بعد بیعة الناس الی الإمام علیّ(علیه السّلام)، کرّت راجعة نحو مکّة بعد أن کانت قد عزمت علی الرجوع الی المدینة </w:t>
      </w:r>
      <w:r>
        <w:rPr>
          <w:rStyle w:val="FootnoteReference"/>
        </w:rPr>
        <w:footnoteReference w:id="351"/>
      </w:r>
      <w:r>
        <w:rPr>
          <w:rFonts w:ascii="IRNazanin" w:hAnsi="IRNazanin" w:eastAsia="IRNazanin" w:cs="IRNazanin"/>
          <w:lang w:bidi="fa-IR"/>
          <w:color w:val="111111"/>
          <w:sz w:val="28"/>
          <w:szCs w:val="28"/>
          <w:rtl/>
        </w:rPr>
        <w:t xml:space="preserve">، و أعلنت حزنها و تظلّمها علی عثمان،فقیل لها:أنت التی حرّضت علی قتله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فاختلفت عذرا واهیا،فقالت:إنّهم استتابوه ثمّ قتلوه </w:t>
      </w:r>
      <w:r>
        <w:rPr>
          <w:rStyle w:val="FootnoteReference"/>
        </w:rPr>
        <w:footnoteReference w:id="352"/>
      </w:r>
      <w:r>
        <w:rPr>
          <w:rFonts w:ascii="IRNazanin" w:hAnsi="IRNazanin" w:eastAsia="IRNazanin" w:cs="IRNazanin"/>
          <w:lang w:bidi="fa-IR"/>
          <w:color w:val="111111"/>
          <w:sz w:val="28"/>
          <w:szCs w:val="28"/>
          <w:rtl/>
        </w:rPr>
        <w:t xml:space="preserve">.و کأنّها کانت حاضرة تشهد مقتله.</w:t>
      </w:r>
    </w:p>
    <w:p>
      <w:pPr>
        <w:pStyle w:val="BookText"/>
      </w:pPr>
      <w:r>
        <w:rPr>
          <w:rFonts w:ascii="IRNazanin" w:hAnsi="IRNazanin" w:eastAsia="IRNazanin" w:cs="IRNazanin"/>
          <w:lang w:bidi="fa-IR"/>
          <w:color w:val="111111"/>
          <w:sz w:val="28"/>
          <w:szCs w:val="28"/>
          <w:rtl/>
        </w:rPr>
        <w:t xml:space="preserve">و أعلنت السیدة عائشة حربها ضدّ الإمام علیّ(علیه السّلام)فی خطابها الذی ألقته فی مکّة محرّضة أتباعها علی الحرب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طمعت السیدة عائشة فی توسیع جبهتها ضدّ الإمام علیّ(علیه السّلام)فحاولت مخادعة أزواج النبیّ(صلّی اللّه علیه و آله)للخروج معهنّ ضدّ الإمام،فامتنعن من ذلک، و حاولت امّ سلمة أن تنصحها عسی أن ترجع عن غیّها،و تجنّب الامّة البلاء و الدماء،فقالت لها:إنّک کنت بالأمس تحرّضین علی عثمان و تقولین فیه أخبث القول و ما کان اسمه عندک إلا نعثلا،و إنّک لتعرفین منزلة علیّ بن أبی طالب عند رسول اللّه(صلّی اللّه علیه و آله)، أفاذکّرک؟قالت امّ سلمة:أتذکرین یوم أقبل(علیه السّلام)و نحن معه حتی إذا هبط من قدید ذات الشمال خلا بعلیّ یناجیه،فأطال فأردت أن تهجمین علیهما فنهیتک فعصیتنی فهجمت علیهما،فما لبثت أن رجعت باکیة،فقلت:ما شأنک؟فقلت:إنّی هجمت علیهما و هما یتناجیان،فقلت لعلیّ:لیس لی من رسول اللّه(صلّی اللّه علیه و آله)إلاّ یوم من تسعة أیام أفما تدعنی یا ابن أبی طالب و یومی؟فأقبل رسول اللّه(صلّی اللّه علیه و آله)علیّ و هو غضبان محمرّ الوجه،فقال:«ارجعی وراءک و اللّه لا یبغضه أحد من أهل بیتی و لا من غیرهم من الناس إلاّ و هو خارج من الإیمان»،فرجعت نادمة ساخطة، قالت عائشة:نعم أذکر ذلک،قالت امّ سلمة:أیّ خروج تخرجین بعد هذا؟فقالت عائشة:إنّما أخرج للإصلاح بین الناس،و أرجو فیه الأجر إن شاء اللّه، فقالت امّ سلمة:أنت و رأیک،فانصرفت عائشة عنها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نساء النبیّ(صلّی اللّه علیه و آله)خرجن مع عائشة الی منطقة«ذات عرق»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5" w:name="pg11082_96650"/>
    <w:bookmarkEnd w:id="95"/>
    <w:p>
      <w:pPr>
        <w:pStyle w:val="BookText"/>
      </w:pPr>
      <w:r>
        <w:rPr>
          <w:rFonts w:ascii="IRNazanin" w:hAnsi="IRNazanin" w:eastAsia="IRNazanin" w:cs="IRNazanin"/>
          <w:lang w:bidi="fa-IR"/>
          <w:color w:val="111111"/>
          <w:sz w:val="28"/>
          <w:szCs w:val="28"/>
          <w:rtl/>
        </w:rPr>
        <w:t xml:space="preserve">و یبدو أنّهنّ حاولن إرجاع عائشة الی المدینة و الحیلولة دون وقوع الفتنة،فلم یتوصّلن إلی حلّ فبکین علی الإسلام و بکی الناس معهنّ،و سمّی ذلک الیوم ب«یوم النحیب»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262" w:name="_Toc127"/>
      <w:r>
        <w:t>مکر معاویة و نکث الزبیر و طلحة للبیعة:</w:t>
      </w:r>
      <w:bookmarkEnd w:id="262"/>
    </w:p>
    <w:p>
      <w:pPr>
        <w:pStyle w:val="BookText"/>
      </w:pPr>
      <w:r>
        <w:rPr>
          <w:rFonts w:ascii="IRNazanin" w:hAnsi="IRNazanin" w:eastAsia="IRNazanin" w:cs="IRNazanin"/>
          <w:lang w:bidi="fa-IR"/>
          <w:color w:val="111111"/>
          <w:sz w:val="28"/>
          <w:szCs w:val="28"/>
          <w:rtl/>
        </w:rPr>
        <w:t xml:space="preserve">کان معاویة یتمتّع بسیطرة إداریة علی شؤون الشام،و لدیه أجهزة یستطیع بها أن یحرّکها وفق رغباته و أهوائه،و ما کانت لدیه مشکلة مع جماهیر الشام لأنّ بلاد الشام منذ عرفت الإسلام عرفت آل أبی سفیان ولاة علیها من قبل الخلیفة، فقبله کان أخوه یزید والیا علیها،کما أنّ بلاد الشام بعیدة عن عاصمة الخلافة ممّا أعطاه قدرا کافیا من الاستقرار و القوّة.و بدأ معاویة تحرّکه السیاسی لتأجیج الفتنة المشتعلة بسبب مقتل عثمان،و من ثمّ لیستثمرها لصالحه،فخاطب الزبیر و طلحة بصیغة تحرّک فیهما الأطماع و الرغبات للدخول فی الصراع الجدیّ ضدّ الإمام(علیه السّلام)فتزداد الفتنة فی العاصمة المرکزیة. فکتب رسالة الی الزبیر جاء فیها:</w:t>
      </w:r>
    </w:p>
    <w:p>
      <w:pPr>
        <w:pStyle w:val="BookText"/>
      </w:pPr>
      <w:r>
        <w:rPr>
          <w:rFonts w:ascii="IRNazanin" w:hAnsi="IRNazanin" w:eastAsia="IRNazanin" w:cs="IRNazanin"/>
          <w:lang w:bidi="fa-IR"/>
          <w:color w:val="111111"/>
          <w:sz w:val="28"/>
          <w:szCs w:val="28"/>
          <w:rtl/>
        </w:rPr>
        <w:t xml:space="preserve">لعبد اللّه الزبیر أمیر المؤمنین من معاویة بن أبی سفیان..سلام علیک، أمّا بعد،فإنّی قد بایعت لک أهل الشام فأجابوا و استوسقوا کما یستوسق الجلب، فدونک الکوفة و البصرة لا یسبقک إلیها ابن أبی طالب،فإنّه لا شیء بعد هذین المصرین،و قد بایعت لطلحة بن عبید اللّه من بعدک فأظهرا الطلب بدم عثمان و ادعوا الناس الی ذلک،و لیکن منکما الجدّ و التشمیر،أظفرکما اللّه و خذل مناوئکما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وصلت رسالة معاویة إلی الزبیر؛خفّ لها طربا و اطمأنّ الی صدق نیّة معاویة،و اتفق هو و طلحة علی نکث بیعة الإمام و الخروج علیه،فأظهرا الحسرة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11082_96651"/>
    <w:bookmarkEnd w:id="96"/>
    <w:p>
      <w:pPr>
        <w:pStyle w:val="BookText"/>
      </w:pPr>
      <w:r>
        <w:rPr>
          <w:rFonts w:ascii="IRNazanin" w:hAnsi="IRNazanin" w:eastAsia="IRNazanin" w:cs="IRNazanin"/>
          <w:lang w:bidi="fa-IR"/>
          <w:color w:val="111111"/>
          <w:sz w:val="28"/>
          <w:szCs w:val="28"/>
          <w:rtl/>
        </w:rPr>
        <w:t xml:space="preserve">و التأسّف علی بیعتهما للإمام مردّدین:بایعنا مکرهین،و ما أن وصلت الی أسماعهما صیحة السیدة عائشة محرّضة علی الإمام؛حتی اجتهدا فی إیجاد الحیلة للخروج إلیها.و روی أنّهما جاءا یطلبان من الإمام المشارکة فی الحکم فلم یتوصّلا إلی شیء،فقرّرا الالتحاق بعائشة ثمّ عادا ثانیة إلی الإمام(علیه السّلام)لیستأذناه للخروج للعمرة،فقال لهما الإمام(علیه السّلام):نعم و اللّه ما العمرة تریدان و إنّما تریدان أن تمضیا لشأنکما </w:t>
      </w:r>
      <w:r>
        <w:rPr>
          <w:rStyle w:val="FootnoteReference"/>
        </w:rPr>
        <w:footnoteReference w:id="357"/>
      </w:r>
      <w:r>
        <w:rPr>
          <w:rFonts w:ascii="IRNazanin" w:hAnsi="IRNazanin" w:eastAsia="IRNazanin" w:cs="IRNazanin"/>
          <w:lang w:bidi="fa-IR"/>
          <w:color w:val="111111"/>
          <w:sz w:val="28"/>
          <w:szCs w:val="28"/>
          <w:rtl/>
        </w:rPr>
        <w:t xml:space="preserve">.و روی أنّه(علیه السّلام)قال لهما:بل تریدان الغدرة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أجمع رأی الخارجین علی بیعة الإمام(علیه السّلام)فی بیت عائشة فی مکّة بعد أن کانوا متنافرین متحاربین فی عهد عثمان،فضمّ الاجتماع الزبیر و طلحة و مروان بن الحکم علی أن یتّخذوا من دم عثمان شعارا لتعبئة الناس لمحاربة الإمام علیّ(علیه السّلام)،فرفعوا قمیص عثمان کشعار للتمرّد و العصیان،و أنّ الإمام علیّا(علیه السّلام)هو المسؤول عن إراقة دم عثمان،لأنّه آوی قتلته و لم یقتصّ منهم، و قرّروا أن یکون زحفهم نحو البصرة و احتلالها و اتّخاذها مرکزا للتحرّک و منطلقا للحرب،حیث أنّ معاویة یسیطر علی الشام،و المدینة لا زالت تعیش حالة الاضطراب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263" w:name="_Toc128"/>
      <w:r>
        <w:t>حرکة عائشة و مسیرها نحو البصرة:</w:t>
      </w:r>
      <w:bookmarkEnd w:id="263"/>
    </w:p>
    <w:p>
      <w:pPr>
        <w:pStyle w:val="BookText"/>
      </w:pPr>
      <w:r>
        <w:rPr>
          <w:rFonts w:ascii="IRNazanin" w:hAnsi="IRNazanin" w:eastAsia="IRNazanin" w:cs="IRNazanin"/>
          <w:lang w:bidi="fa-IR"/>
          <w:color w:val="111111"/>
          <w:sz w:val="28"/>
          <w:szCs w:val="28"/>
          <w:rtl/>
        </w:rPr>
        <w:t xml:space="preserve">مضت عائشة فی خطّتها لإثارة الفتنة و الدخول فی المواجهة المسلّحة مع الإمام علیّ(علیه السّلام)الخلیفة الشرعی،فحشدت أعدادا من الناس یدفعهم الحقد و الکراهیة للإسلام و للإمام علیّ(علیه السّلام)و یحدوهم الطمع بالدنیا و نیل السلطان، و جهّزهم یعلی بن منیة بمستلزمات الحرب من السیوف و الإبل التی سرقها من الیمن عندما عزله الإمام عنها،و قدم علیهم عبد اللّه بن عامر بمال کثیر من البصرة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سرقه أیضا </w:t>
      </w:r>
      <w:r>
        <w:rPr>
          <w:rStyle w:val="FootnoteReference"/>
        </w:rPr>
        <w:footnoteReference w:id="360"/>
      </w:r>
      <w:r>
        <w:rPr>
          <w:rFonts w:ascii="IRNazanin" w:hAnsi="IRNazanin" w:eastAsia="IRNazanin" w:cs="IRNazanin"/>
          <w:lang w:bidi="fa-IR"/>
          <w:color w:val="111111"/>
          <w:sz w:val="28"/>
          <w:szCs w:val="28"/>
          <w:rtl/>
        </w:rPr>
        <w:t xml:space="preserve">.و جهّزوا لعائشة جملها المسمّی(عسکر)و قد احتفّ بها بنو امیّة و هی تتقدّم أمام الحشد الزاخر متوجّهین نحو البصرة،تسبقهم کتبهم التی أرسلوها الی عدد من وجوه البصرة،یدعونهم فیها للخروج علی بیعة الإمام(علیه السّلام)بدعوی المطالبة بدم عثمان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بدرت سمة المکر و الخداع-التی تکاد تکون ملازمة لکلّ من ناوأ الإمام علیّا(علیه السّلام)-من زعماء الفتنة،فلمّا خرجوا من مکّة أذّن مروان بن الحکم للصلاة، ثمّ جاء حتّی وقف علی طلحة و الزبیر محاولا إثارة الوقیعة بین الرجلین و غرس فتنة لیستغلّها إن تمکّن من الأمر،فقال:علی أیّکما اسلّم بالإمرة و اؤذّن بالصلاة، فتنافس أتباع الرجلین کلّ یرید تقدیم صاحبه،فأحسّت عائشة بوقوع التفرقة فأرسلت أن یصلّی بالناس ابن اختها عبد اللّه بن الزبیر.</w:t>
      </w:r>
    </w:p>
    <w:p>
      <w:pPr>
        <w:pStyle w:val="BookText"/>
      </w:pPr>
      <w:r>
        <w:rPr>
          <w:rFonts w:ascii="IRNazanin" w:hAnsi="IRNazanin" w:eastAsia="IRNazanin" w:cs="IRNazanin"/>
          <w:lang w:bidi="fa-IR"/>
          <w:color w:val="111111"/>
          <w:sz w:val="28"/>
          <w:szCs w:val="28"/>
          <w:rtl/>
        </w:rPr>
        <w:t xml:space="preserve">و حین وصل جیش عائشة الی منطقة«أوطاس»؛لقیهم سعید بن العاص و المغیرة بن شعبة،و حین علم سعید بدعوی عائشة«الطلب بدم عثمان»استهزأ ضاحکا و قال:فهؤلاء قتلة عثمان معک یا امّ المؤمنین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سعیدا قال:أین تذهبون و تترکون ثأرکم وراءکم علی أعجاز الإبل </w:t>
      </w:r>
      <w:r>
        <w:rPr>
          <w:rStyle w:val="FootnoteReference"/>
        </w:rPr>
        <w:footnoteReference w:id="363"/>
      </w:r>
      <w:r>
        <w:rPr>
          <w:rFonts w:ascii="IRNazanin" w:hAnsi="IRNazanin" w:eastAsia="IRNazanin" w:cs="IRNazanin"/>
          <w:lang w:bidi="fa-IR"/>
          <w:color w:val="111111"/>
          <w:sz w:val="28"/>
          <w:szCs w:val="28"/>
          <w:rtl/>
        </w:rPr>
        <w:t xml:space="preserve">؟!،یقصد بذلک طلحة و الزبیر و عائشة،و وصل الجیش الی مکان یقال له:</w:t>
      </w:r>
    </w:p>
    <w:p>
      <w:pPr>
        <w:pStyle w:val="BookText"/>
      </w:pPr>
      <w:r>
        <w:rPr>
          <w:rFonts w:ascii="IRNazanin" w:hAnsi="IRNazanin" w:eastAsia="IRNazanin" w:cs="IRNazanin"/>
          <w:lang w:bidi="fa-IR"/>
          <w:color w:val="111111"/>
          <w:sz w:val="28"/>
          <w:szCs w:val="28"/>
          <w:rtl/>
        </w:rPr>
        <w:t xml:space="preserve">«الحوأب»فتلقّتهم کلاب الحیّ بنباح و عواء،فذعرت عائشة و سألت محمد بن طلحة عن المکان فقالت:أیّ ماء هذا؟فأجابها:ماء الحوأب یا امّ المؤمنین..</w:t>
      </w:r>
    </w:p>
    <w:p>
      <w:pPr>
        <w:pStyle w:val="BookText"/>
      </w:pPr>
      <w:r>
        <w:rPr>
          <w:rFonts w:ascii="IRNazanin" w:hAnsi="IRNazanin" w:eastAsia="IRNazanin" w:cs="IRNazanin"/>
          <w:lang w:bidi="fa-IR"/>
          <w:color w:val="111111"/>
          <w:sz w:val="28"/>
          <w:szCs w:val="28"/>
          <w:rtl/>
        </w:rPr>
        <w:t xml:space="preserve">فهلعت و صرخت:ما أرانی إلاّ راجعة،قال:لم،قالت:سمعت رسول اللّه(صلّی اللّه علیه و آله) یقول لنسائه:کأنّی بإحداکنّ قد نبحها کلاب الحوأب و إیّاک أن تکونی یا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11082_96653"/>
    <w:bookmarkEnd w:id="97"/>
    <w:p>
      <w:pPr>
        <w:pStyle w:val="BookText"/>
      </w:pPr>
      <w:r>
        <w:rPr>
          <w:rFonts w:ascii="IRNazanin" w:hAnsi="IRNazanin" w:eastAsia="IRNazanin" w:cs="IRNazanin"/>
          <w:lang w:bidi="fa-IR"/>
          <w:color w:val="111111"/>
          <w:sz w:val="28"/>
          <w:szCs w:val="28"/>
          <w:rtl/>
        </w:rPr>
        <w:t xml:space="preserve">حمیراء </w:t>
      </w:r>
      <w:r>
        <w:rPr>
          <w:rStyle w:val="FootnoteReference"/>
        </w:rPr>
        <w:footnoteReference w:id="364"/>
      </w:r>
      <w:r>
        <w:rPr>
          <w:rFonts w:ascii="IRNazanin" w:hAnsi="IRNazanin" w:eastAsia="IRNazanin" w:cs="IRNazanin"/>
          <w:lang w:bidi="fa-IR"/>
          <w:color w:val="111111"/>
          <w:sz w:val="28"/>
          <w:szCs w:val="28"/>
          <w:rtl/>
        </w:rPr>
        <w:t xml:space="preserve">.ثمّ ضربت عضد بعیرها فأناخته و قالت:ردّونی،أنا و اللّه صاحبة ماء الحوأب،فأناخوا حولها یوما و لیلة،و جاءها عبد اللّه بن الزبیر فحلف لها باللّه أنّه لیس ماء الحوأب،و أتاها ببیّنة زور من الأعراب فشهدوا بذلک </w:t>
      </w:r>
      <w:r>
        <w:rPr>
          <w:rStyle w:val="FootnoteReference"/>
        </w:rPr>
        <w:footnoteReference w:id="365"/>
      </w:r>
      <w:r>
        <w:rPr>
          <w:rFonts w:ascii="IRNazanin" w:hAnsi="IRNazanin" w:eastAsia="IRNazanin" w:cs="IRNazanin"/>
          <w:lang w:bidi="fa-IR"/>
          <w:color w:val="111111"/>
          <w:sz w:val="28"/>
          <w:szCs w:val="28"/>
          <w:rtl/>
        </w:rPr>
        <w:t xml:space="preserve">.فکانت أوّل شهادة زور فی الإسلام.</w:t>
      </w:r>
    </w:p>
    <w:p>
      <w:pPr>
        <w:pStyle w:val="Heading4"/>
      </w:pPr>
      <w:bookmarkStart w:id="264" w:name="_Toc129"/>
      <w:r>
        <w:t>مناوشات علی مشارف البصرة:</w:t>
      </w:r>
      <w:bookmarkEnd w:id="264"/>
    </w:p>
    <w:p>
      <w:pPr>
        <w:pStyle w:val="BookText"/>
      </w:pPr>
      <w:r>
        <w:rPr>
          <w:rFonts w:ascii="IRNazanin" w:hAnsi="IRNazanin" w:eastAsia="IRNazanin" w:cs="IRNazanin"/>
          <w:lang w:bidi="fa-IR"/>
          <w:color w:val="111111"/>
          <w:sz w:val="28"/>
          <w:szCs w:val="28"/>
          <w:rtl/>
        </w:rPr>
        <w:t xml:space="preserve">حین شارف جیش عائشة مدینة البصرة؛قام عثمان بن حنیف والی الإمام(علیه السّلام)علی البصرة موضّحا أمر الجیش المتقدم إلیهم،و محذّرا الناس من الفتنة و بطلان و ضلالة موقف زعماء الجیش،و أعلن المخلصون للإسلام و للإمام(علیه السّلام)استعدادهم للدفاع عن الحقّ و الشریعة المقدّسة و صدّ الناکثین عن الاستیلاء علی البصرة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محاولة من عثمان بن حنیف-الذی یتأسّی بأخلاق الإسلام و یطیع إمامه(علیه السّلام)-سعی أن یثنی عائشة و من معها من غیّهم لتجنّب وقوع القتال،فأرسل إلیهم عمران بن حصین و أبا الأسود الدؤلی لیحاججوا عائشة و من معها ببطلان موقفهم،و لکن محاولات الرجلین باءت بالفشل،فقد کانت عائشة و معها طلحة و الزبیر مصرّین علی نیّتهم فی إثارة الفتنة و إعلان الحرب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أقبلت عائشة و من معها حتی انتهوا إلی«المربد»فدخلوا من أعلاه و خرج إلیهم عثمان بن حنیف و من معه من أهل البصرة،فتکلّم طلحة و الزبیر و عائشة یحرّضون الناس علی الخروج علی بیعة الإمام(علیه السّلام)بدعوی الثأر لعثمان،فاختلف</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8" w:name="pg11082_96654"/>
    <w:bookmarkEnd w:id="98"/>
    <w:p>
      <w:pPr>
        <w:pStyle w:val="BookText"/>
      </w:pPr>
      <w:r>
        <w:rPr>
          <w:rFonts w:ascii="IRNazanin" w:hAnsi="IRNazanin" w:eastAsia="IRNazanin" w:cs="IRNazanin"/>
          <w:lang w:bidi="fa-IR"/>
          <w:color w:val="111111"/>
          <w:sz w:val="28"/>
          <w:szCs w:val="28"/>
          <w:rtl/>
        </w:rPr>
        <w:t xml:space="preserve">الناس بین معارض و مؤیّد.</w:t>
      </w:r>
    </w:p>
    <w:p>
      <w:pPr>
        <w:pStyle w:val="BookText"/>
      </w:pPr>
      <w:r>
        <w:rPr>
          <w:rFonts w:ascii="IRNazanin" w:hAnsi="IRNazanin" w:eastAsia="IRNazanin" w:cs="IRNazanin"/>
          <w:lang w:bidi="fa-IR"/>
          <w:color w:val="111111"/>
          <w:sz w:val="28"/>
          <w:szCs w:val="28"/>
          <w:rtl/>
        </w:rPr>
        <w:t xml:space="preserve">و أقبل جاریة بن قدامة السعدی لینصح عائشة عسی أن یردّها عن تأجیج الفتنة،فقال:یا امّ المؤمنین!و اللّه لقتل عثمان بن عفان أهون من خروجک من بیتک علی هذا الجمل الملعون،عرضة للسلاح،إنّه قد کان لک من اللّه ستر و حرمة فهتکت سترک و أبحت حرمتک،إنّه من رأی قتالک؛فإنّه یری قتلک،لئن کنت أتیتنا طائعة فارجعی الی منزلک،و إن کنت أتیتنا مستکرهة فاستعینی بالناس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4"/>
      </w:pPr>
      <w:bookmarkStart w:id="265" w:name="_Toc130"/>
      <w:r>
        <w:t>الاقتتال-الهدنة-الغدر:</w:t>
      </w:r>
      <w:bookmarkEnd w:id="265"/>
    </w:p>
    <w:p>
      <w:pPr>
        <w:pStyle w:val="BookText"/>
      </w:pPr>
      <w:r>
        <w:rPr>
          <w:rFonts w:ascii="IRNazanin" w:hAnsi="IRNazanin" w:eastAsia="IRNazanin" w:cs="IRNazanin"/>
          <w:lang w:bidi="fa-IR"/>
          <w:color w:val="111111"/>
          <w:sz w:val="28"/>
          <w:szCs w:val="28"/>
          <w:rtl/>
        </w:rPr>
        <w:t xml:space="preserve">افتتن الناس بقدوم عائشة علی البصرة،فبین منکر و مؤیّد و مصدّق و مکذّب افترقت جماهیر البصرة،و تأزّم الموقف،فاصطدم الناس و اقتتلوا علی فم السکّة،و لم یحجز بینهم إلاّ اللیل،و کان عثمان بن حنیف لا یرید إراقة الدماء و یجنح للسلم و ینتظر قدوم الإمام علیّ(علیه السّلام)الی البصرة،فلمّا عضّت الحرب الطرفین؛تنادوا للصلح،فکتبوا کتابا لعقد هدنة مؤقّتة علی أن یبعثوا رسولا إلی المدینة یسأل أهلها،فإن کان طلحة و الزبیر اکرها علی البیعة؛خرج ابن حنیف عن البصرة،و إلاّ خرج عنها طلحة و الزبیر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عاد کعب بن مسور رسول الطرفین إلی المدینة بادّعاء اسامة بن زید أنّ طلحة و الزبیر بایعا مکرهین و مخالفة أهل المدینة لرأی اسامة فاستغلّها زعماء جیش عائشة،فهجموا فی لیلة ذات ریاح و مطر علی قصر الإمارة حیث یتواجد عثمان بن حنیف فقتلوا أصحابه و أسروا و نتفوا لحیته و رأسه و حاجبیه،و لکنّهم خافوا من قتله لأنّ أخاه سهل بن حنیف والی الإمام علی المدینة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9" w:name="pg11082_96655"/>
    <w:bookmarkEnd w:id="99"/>
    <w:p>
      <w:pPr>
        <w:pStyle w:val="Heading4"/>
      </w:pPr>
      <w:bookmarkStart w:id="266" w:name="_Toc131"/>
      <w:r>
        <w:t>حرکة الإمام(علیه السّلام)للقضاء علی التمرّد :</w:t>
      </w:r>
      <w:bookmarkEnd w:id="266"/>
    </w:p>
    <w:p>
      <w:pPr>
        <w:pStyle w:val="BookText"/>
      </w:pPr>
      <w:r>
        <w:rPr>
          <w:rStyle w:val="FootnoteReference"/>
        </w:rPr>
        <w:footnoteReference w:id="371"/>
      </w:r>
      <w:r>
        <w:rPr>
          <w:rFonts w:ascii="IRNazanin" w:hAnsi="IRNazanin" w:eastAsia="IRNazanin" w:cs="IRNazanin"/>
          <w:lang w:bidi="fa-IR"/>
          <w:color w:val="111111"/>
          <w:sz w:val="28"/>
          <w:szCs w:val="28"/>
          <w:rtl/>
        </w:rPr>
        <w:t xml:space="preserve">
حین استلم الإمام علیّ(علیه السّلام)زمام الحکم کانت هناک عقبة أمام استقرار الأمن و سیطرة الحکومة الشرعیة المرکزیة،و هی إعلان معاویة بن أبی سفیان تمرّده علی خلافة الإمام،فشرع(علیه السّلام)بالاستعداد العسکری و السیاسی لإیقاف التمزّق فی کیان الامّة و منع سفک الدماء.</w:t>
      </w:r>
    </w:p>
    <w:p>
      <w:pPr>
        <w:pStyle w:val="BookText"/>
      </w:pPr>
      <w:r>
        <w:rPr>
          <w:rFonts w:ascii="IRNazanin" w:hAnsi="IRNazanin" w:eastAsia="IRNazanin" w:cs="IRNazanin"/>
          <w:lang w:bidi="fa-IR"/>
          <w:color w:val="111111"/>
          <w:sz w:val="28"/>
          <w:szCs w:val="28"/>
          <w:rtl/>
        </w:rPr>
        <w:t xml:space="preserve">و ما أن احیط الإمام(علیه السّلام)علما بحرکة عائشة و طلحة و الزبیر نحو البصرة و إعلانهم العصیان عدل عمّا کان یخطّط لمعالجة موقف معاویة و الشام، فاتّجه(علیه السّلام)نحو البصرة بجیش یضمّ وجوه المهاجرین و الأنصار.</w:t>
      </w:r>
    </w:p>
    <w:p>
      <w:pPr>
        <w:pStyle w:val="BookText"/>
      </w:pPr>
      <w:r>
        <w:rPr>
          <w:rFonts w:ascii="IRNazanin" w:hAnsi="IRNazanin" w:eastAsia="IRNazanin" w:cs="IRNazanin"/>
          <w:lang w:bidi="fa-IR"/>
          <w:color w:val="111111"/>
          <w:sz w:val="28"/>
          <w:szCs w:val="28"/>
          <w:rtl/>
        </w:rPr>
        <w:t xml:space="preserve">وصل الإمام(علیه السّلام)الی منطقة«الربذة»فکتب الی الأمصار یستمدّ العون و یوضّح الأمر،کی یتوصّل إلی إخماد نار الفتنة و حصرها فی أضیق نطاق،فأرسل الی الکوفة محمد بن أبی بکر و محمد بن جعفر،فأبی أبو موسی الأشعری الاستجابة للإمام و مارس دور المثبّط عن مناصرة الإمام(علیه السّلام)فی موقفه،ثمّ أرسل عبد اللّه بن عباس و لم یتمکّن من إقناع أبی موسی بالانصیاع و الکفّ عن تثبیط الناس عن نصرة الإمام،فأرسل(علیه السّلام)ولده الحسن و عمار بن یاسر ثمّ تبعهم مالک الأشتر فعزلوا أبا موسی،و تحرّکت الکوفة بکلّ ثقلها تنصر أمیر المؤمنین(علیه السّلام)، فلحقت به فی«ذی قار».</w:t>
      </w:r>
    </w:p>
    <w:p>
      <w:pPr>
        <w:pStyle w:val="BookText"/>
      </w:pPr>
      <w:r>
        <w:rPr>
          <w:rFonts w:ascii="IRNazanin" w:hAnsi="IRNazanin" w:eastAsia="IRNazanin" w:cs="IRNazanin"/>
          <w:lang w:bidi="fa-IR"/>
          <w:color w:val="111111"/>
          <w:sz w:val="28"/>
          <w:szCs w:val="28"/>
          <w:rtl/>
        </w:rPr>
        <w:t xml:space="preserve">و فی هذا الأثناء لم یتوقّف الإمام(علیه السّلام)فی مراسلة طلحة و الزبیر و إیفاد الرسل إلیهم،عسی أن یعودوا لرشدهم و یدرکوا خطورة فتنتهم فیجنّبوا الامّة المصائب و البلایا و سفک الدماء،فأوفد الی عائشة زید بن صوحان و عبد اللّه بن عباس و غیرهما،فحاوروهم بالحجّة و الدلیل و العقل حتی أنّ عائشة قالت لابن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0" w:name="pg11082_96656"/>
    <w:bookmarkEnd w:id="100"/>
    <w:p>
      <w:pPr>
        <w:pStyle w:val="BookText"/>
      </w:pPr>
      <w:r>
        <w:rPr>
          <w:rFonts w:ascii="IRNazanin" w:hAnsi="IRNazanin" w:eastAsia="IRNazanin" w:cs="IRNazanin"/>
          <w:lang w:bidi="fa-IR"/>
          <w:color w:val="111111"/>
          <w:sz w:val="28"/>
          <w:szCs w:val="28"/>
          <w:rtl/>
        </w:rPr>
        <w:t xml:space="preserve">عباس:لا طاقة لی بحجج علیّ،فقال ابن عباس:لا طاقة لک بحجج المخلوق فکیف طاقتک بحجج الخالق </w:t>
      </w:r>
      <w:r>
        <w:rPr>
          <w:rStyle w:val="FootnoteReference"/>
        </w:rPr>
        <w:footnoteReference w:id="372"/>
      </w:r>
      <w:r>
        <w:rPr>
          <w:rFonts w:ascii="IRNazanin" w:hAnsi="IRNazanin" w:eastAsia="IRNazanin" w:cs="IRNazanin"/>
          <w:lang w:bidi="fa-IR"/>
          <w:color w:val="111111"/>
          <w:sz w:val="28"/>
          <w:szCs w:val="28"/>
          <w:rtl/>
        </w:rPr>
        <w:t xml:space="preserve">؟!</w:t>
      </w:r>
    </w:p>
    <w:p>
      <w:pPr>
        <w:pStyle w:val="Heading4"/>
      </w:pPr>
      <w:bookmarkStart w:id="267" w:name="_Toc132"/>
      <w:r>
        <w:t>آخر النصائح:</w:t>
      </w:r>
      <w:bookmarkEnd w:id="267"/>
    </w:p>
    <w:p>
      <w:pPr>
        <w:pStyle w:val="BookText"/>
      </w:pPr>
      <w:r>
        <w:rPr>
          <w:rFonts w:ascii="IRNazanin" w:hAnsi="IRNazanin" w:eastAsia="IRNazanin" w:cs="IRNazanin"/>
          <w:lang w:bidi="fa-IR"/>
          <w:color w:val="111111"/>
          <w:sz w:val="28"/>
          <w:szCs w:val="28"/>
          <w:rtl/>
        </w:rPr>
        <w:t xml:space="preserve">أکثر الإمام(علیه السّلام)من مراسلة طلحة و الزبیر بعد أن شارفت قواته علی أبواب البصرة،فخشیت عائشة و من معها من اقتناع قادتها و جموع الناس معها بحجج الإمام(علیه السّلام)؛فخرجوا لملاقاته،فلمّا توقّفوا للقتال أمر الإمام(علیه السّلام)منادیا ینادی فی أصحابه :لا یرمیّن أحد سهما و لا حجرا و لا یطعن برمح حتی اعذر القوم فأتّخذ علیهم الحجّة البالغة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یجد الإمام(علیه السّلام)منهم إلاّ الإصرار علی الحرب،ثمّ خرج الإمام(علیه السّلام) الی الزبیر و طلحة فوقفوا ما بین الصفّین،فقال الإمام(علیه السّلام)لهما:لعمری لقد أعددتما سلاحا و خیلا و رجالا،إن کنتما أعددتما عند اللّه عذرا فاتّقیا اللّه و لا تکونا کالتی نقضت غزلها من بعد قوة أنکاثا،ألم أکن أخاکما فی دینکما؟تحرّمانی دمی و احرّم دمکما فهل من حدث أحلّ لکما دمی؟</w:t>
      </w:r>
    </w:p>
    <w:p>
      <w:pPr>
        <w:pStyle w:val="BookText"/>
      </w:pPr>
      <w:r>
        <w:rPr>
          <w:rFonts w:ascii="IRNazanin" w:hAnsi="IRNazanin" w:eastAsia="IRNazanin" w:cs="IRNazanin"/>
          <w:lang w:bidi="fa-IR"/>
          <w:color w:val="111111"/>
          <w:sz w:val="28"/>
          <w:szCs w:val="28"/>
          <w:rtl/>
        </w:rPr>
        <w:t xml:space="preserve">ثمّ قال(علیه السّلام)لطلحة:أجئت بعرس رسول اللّه(صلّی اللّه علیه و آله)تقاتل بها و خبّأت عرسک فی البیت؟!أما بایعتنی؟ثمّ قال(علیه السّلام)للزبیر:قد کنا نعدّک من بنی عبد المطلب حتی بلغ ابنک ابن السوء عبد اللّه ففرّق بیننا،ثمّ قال(علیه السّلام):أتذکر یا زبیر یوم مررت مع رسول اللّه(صلّی اللّه علیه و آله) فی بنی غنم،فنظر إلیّ فضحک و ضحکت إلیه فقلت له:لا یدع ابن أبی طالب زهوه،فقال لک رسول اللّه(صلّی اللّه علیه و آله):لیس بمزه-أی:لیس به زهو-لتقاتله و أنت له ظالم؟!قال الزبیر:</w:t>
      </w:r>
    </w:p>
    <w:p>
      <w:pPr>
        <w:pStyle w:val="BookText"/>
      </w:pPr>
      <w:r>
        <w:rPr>
          <w:rFonts w:ascii="IRNazanin" w:hAnsi="IRNazanin" w:eastAsia="IRNazanin" w:cs="IRNazanin"/>
          <w:lang w:bidi="fa-IR"/>
          <w:color w:val="111111"/>
          <w:sz w:val="28"/>
          <w:szCs w:val="28"/>
          <w:rtl/>
        </w:rPr>
        <w:t xml:space="preserve">اللهم نعم.</w:t>
      </w:r>
    </w:p>
    <w:p>
      <w:pPr>
        <w:pStyle w:val="BookText"/>
      </w:pPr>
      <w:r>
        <w:rPr>
          <w:rFonts w:ascii="IRNazanin" w:hAnsi="IRNazanin" w:eastAsia="IRNazanin" w:cs="IRNazanin"/>
          <w:lang w:bidi="fa-IR"/>
          <w:color w:val="111111"/>
          <w:sz w:val="28"/>
          <w:szCs w:val="28"/>
          <w:rtl/>
        </w:rPr>
        <w:t xml:space="preserve">و روی:أنّ الزبیر اعتزل الحرب و قتل بعیدا عن ساحة الحرب بعد أن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1" w:name="pg11082_96657"/>
    <w:bookmarkEnd w:id="101"/>
    <w:p>
      <w:pPr>
        <w:pStyle w:val="BookText"/>
      </w:pPr>
      <w:r>
        <w:rPr>
          <w:rFonts w:ascii="Amiri" w:hAnsi="Amiri" w:eastAsia="Amiri" w:cs="Amiri"/>
          <w:lang w:bidi="ar-SA"/>
          <w:color w:val="111111"/>
          <w:sz w:val="28"/>
          <w:szCs w:val="28"/>
          <w:rtl/>
        </w:rPr>
        <w:t xml:space="preserve">استعرت الفتنة </w:t>
      </w:r>
      <w:r>
        <w:rPr>
          <w:rStyle w:val="FootnoteReference"/>
        </w:rPr>
        <w:footnoteReference w:id="374"/>
      </w:r>
      <w:r>
        <w:rPr>
          <w:rFonts w:ascii="IRNazanin" w:hAnsi="IRNazanin" w:eastAsia="IRNazanin" w:cs="IRNazanin"/>
          <w:lang w:bidi="fa-IR"/>
          <w:color w:val="111111"/>
          <w:sz w:val="28"/>
          <w:szCs w:val="28"/>
          <w:rtl/>
        </w:rPr>
        <w:t xml:space="preserve">.کما أنّ طلحة قتله مروان بن الحکم فی ساحة المعرکة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4"/>
      </w:pPr>
      <w:bookmarkStart w:id="268" w:name="_Toc133"/>
      <w:r>
        <w:t>نشوب المعرکة:</w:t>
      </w:r>
      <w:bookmarkEnd w:id="268"/>
    </w:p>
    <w:p>
      <w:pPr>
        <w:pStyle w:val="BookText"/>
      </w:pPr>
      <w:r>
        <w:rPr>
          <w:rFonts w:ascii="IRNazanin" w:hAnsi="IRNazanin" w:eastAsia="IRNazanin" w:cs="IRNazanin"/>
          <w:lang w:bidi="fa-IR"/>
          <w:color w:val="111111"/>
          <w:sz w:val="28"/>
          <w:szCs w:val="28"/>
          <w:rtl/>
        </w:rPr>
        <w:t xml:space="preserve">کان الإمام(علیه السّلام)طامحا حتی آخر لحظة قبل نشوب القتال أن یرتدع الناکثون عن غیّهم،فلم یأذن بالقتال رغم ما شاهد من إصرار زعماء الفتنة علی المضی فی الحرب،فقال(علیه السّلام)لأصحابه:«لا یرمینّ رجل منکم بسهم،و لا یطعن أحدکم فیهم برمح حتی احدث إلیکم،و حتی یبدؤوکم بالقتال و القتل»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شرع أصحاب الجمل بالرمی فقتل رجل من أصحاب الإمام،ثمّ قتل ثان و ثالث،عندها أذن(علیه السّلام) </w:t>
      </w:r>
      <w:r>
        <w:rPr>
          <w:rStyle w:val="FootnoteReference"/>
        </w:rPr>
        <w:footnoteReference w:id="377"/>
      </w:r>
      <w:r>
        <w:rPr>
          <w:rFonts w:ascii="IRNazanin" w:hAnsi="IRNazanin" w:eastAsia="IRNazanin" w:cs="IRNazanin"/>
          <w:lang w:bidi="fa-IR"/>
          <w:color w:val="111111"/>
          <w:sz w:val="28"/>
          <w:szCs w:val="28"/>
          <w:rtl/>
        </w:rPr>
        <w:t xml:space="preserve">بالردّ علیهم و الدفاع عن الحقّ و العدل.</w:t>
      </w:r>
    </w:p>
    <w:p>
      <w:pPr>
        <w:pStyle w:val="BookText"/>
      </w:pPr>
      <w:r>
        <w:rPr>
          <w:rFonts w:ascii="IRNazanin" w:hAnsi="IRNazanin" w:eastAsia="IRNazanin" w:cs="IRNazanin"/>
          <w:lang w:bidi="fa-IR"/>
          <w:color w:val="111111"/>
          <w:sz w:val="28"/>
          <w:szCs w:val="28"/>
          <w:rtl/>
        </w:rPr>
        <w:t xml:space="preserve">التحم الجیشان یقتتلان قتالا رهیبا،فتساقطت الرؤوس و تقطّعت الأیادی و اثخنت الجراحات فی الفریقین،و وقف أمیر المؤمنین لیشرف علی ساحة المعرکة فرأی أصحاب الجمل یستبسلون فی الدفاع عن جملهم فنادی بأعلی صوته:«ویلکم اعقروا الجمل فإنّه شیطان...».</w:t>
      </w:r>
    </w:p>
    <w:p>
      <w:pPr>
        <w:pStyle w:val="BookText"/>
      </w:pPr>
      <w:r>
        <w:rPr>
          <w:rFonts w:ascii="IRNazanin" w:hAnsi="IRNazanin" w:eastAsia="IRNazanin" w:cs="IRNazanin"/>
          <w:lang w:bidi="fa-IR"/>
          <w:color w:val="111111"/>
          <w:sz w:val="28"/>
          <w:szCs w:val="28"/>
          <w:rtl/>
        </w:rPr>
        <w:t xml:space="preserve">فهجم الإمام(علیه السّلام)و أصحابه حتی وصلوا الجمل فعقروه،ففرّ من بقی من أصحاب الجمل من ساحة المعرکة فأمر(علیه السّلام)بعد ذلک بحرق الجمل و تذریّة رماده فی الهواء لئلاّ تبقی منه بقیة یفتتن بها السذّج و البسطاء،ثمّ قال الإمام(علیه السّلام):</w:t>
      </w:r>
    </w:p>
    <w:p>
      <w:pPr>
        <w:pStyle w:val="BookText"/>
      </w:pPr>
      <w:r>
        <w:rPr>
          <w:rFonts w:ascii="IRNazanin" w:hAnsi="IRNazanin" w:eastAsia="IRNazanin" w:cs="IRNazanin"/>
          <w:lang w:bidi="fa-IR"/>
          <w:color w:val="111111"/>
          <w:sz w:val="28"/>
          <w:szCs w:val="28"/>
          <w:rtl/>
        </w:rPr>
        <w:t xml:space="preserve">لعنه اللّه من دابّة،فما أشبهه بعجل بنی اسرائیل.</w:t>
      </w:r>
    </w:p>
    <w:p>
      <w:pPr>
        <w:pStyle w:val="BookText"/>
      </w:pPr>
      <w:r>
        <w:rPr>
          <w:rFonts w:ascii="Amiri" w:hAnsi="Amiri" w:eastAsia="Amiri" w:cs="Amiri"/>
          <w:lang w:bidi="ar-SA"/>
          <w:color w:val="111111"/>
          <w:sz w:val="28"/>
          <w:szCs w:val="28"/>
          <w:rtl/>
        </w:rPr>
        <w:t xml:space="preserve">و مدّ بصره نحو الرماد الذی تناثر فی الهواء فتلا قوله تعالی: ..وَ انْظُرْ إِلیٰ إِلٰهِکَ الَّذِی ظَلْتَ عَلَیْهِ عٰاکِفاً لَنُحَرِّقَنَّهُ ثُمَّ لَنَنْسِفَنَّهُ فِی الْیَمِّ نَسْفاً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2" w:name="pg11082_96658"/>
    <w:bookmarkEnd w:id="102"/>
    <w:p>
      <w:pPr>
        <w:pStyle w:val="Heading4"/>
      </w:pPr>
      <w:bookmarkStart w:id="269" w:name="_Toc134"/>
      <w:r>
        <w:t>مواقف الإمام بعد المعرکة:</w:t>
      </w:r>
      <w:bookmarkEnd w:id="269"/>
    </w:p>
    <w:p>
      <w:pPr>
        <w:pStyle w:val="BookText"/>
      </w:pPr>
      <w:r>
        <w:rPr>
          <w:rFonts w:ascii="IRNazanin" w:hAnsi="IRNazanin" w:eastAsia="IRNazanin" w:cs="IRNazanin"/>
          <w:lang w:bidi="fa-IR"/>
          <w:color w:val="111111"/>
          <w:sz w:val="28"/>
          <w:szCs w:val="28"/>
          <w:rtl/>
        </w:rPr>
        <w:t xml:space="preserve">کتب اللّه النصر لأمیر المؤمنین(علیه السّلام)علی مخالفیه،و وضعت الحرب أوزارها،و انقشع غبار المعرکة،و نادی منادی الإمام(علیه السّلام)یعلن العفو العام:ألا لا یجهز علی جریح و لا یتبع مول و لا یطعن فی وجه مدبر،و من ألقی السلاح فهو آمن،و من أغلق بابه فهو آمن،و أن لا یؤخذ شیء من أموال أصحاب الجمل إلاّ ما وجد فی عسکرهم من سلاح أو غیره ممّا استخدم فی القتال،و ما سوی ذلک فهو میراث لورثتهم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الإمام علیّ(علیه السّلام)محمد بن أبی بکر و عمار بن یاسر أن یحملوا هودج عائشة من بین القتلی وسط ساحة المعرکة و ینحّوه جانبا،و أن یتعهّد محمد أمر اخته عائشة،فلمّا کان من آخر اللیل أدخلها محمد البصرة فأنزلها فی دار عبد اللّه ابن خلف الخزاعی.</w:t>
      </w:r>
    </w:p>
    <w:p>
      <w:pPr>
        <w:pStyle w:val="BookText"/>
      </w:pPr>
      <w:r>
        <w:rPr>
          <w:rFonts w:ascii="IRNazanin" w:hAnsi="IRNazanin" w:eastAsia="IRNazanin" w:cs="IRNazanin"/>
          <w:lang w:bidi="fa-IR"/>
          <w:color w:val="111111"/>
          <w:sz w:val="28"/>
          <w:szCs w:val="28"/>
          <w:rtl/>
        </w:rPr>
        <w:t xml:space="preserve">و طاف الإمام(علیه السّلام)فی القتلی من أصحاب الجمل،و کان یخاطب کلاّ منهم و یکرّر القول:قد وجدت ما وعدنی ربّی حقا فهل وجدت ما وعدک ربّک حقا.</w:t>
      </w:r>
    </w:p>
    <w:p>
      <w:pPr>
        <w:pStyle w:val="BookText"/>
      </w:pPr>
      <w:r>
        <w:rPr>
          <w:rFonts w:ascii="IRNazanin" w:hAnsi="IRNazanin" w:eastAsia="IRNazanin" w:cs="IRNazanin"/>
          <w:lang w:bidi="fa-IR"/>
          <w:color w:val="111111"/>
          <w:sz w:val="28"/>
          <w:szCs w:val="28"/>
          <w:rtl/>
        </w:rPr>
        <w:t xml:space="preserve">و قال أیضا:ما ألوم الیوم من کفّ عنّا و عن غیرنا و لکنّ الملیم الذی یقاتلنا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أقام الإمام(علیه السّلام)فی ظاهر البصرة و لم یدخلها،و أذن للناس فی دفن موتاهم فخرجوا إلیهم فدفنوهم </w:t>
      </w:r>
      <w:r>
        <w:rPr>
          <w:rStyle w:val="FootnoteReference"/>
        </w:rPr>
        <w:footnoteReference w:id="381"/>
      </w:r>
      <w:r>
        <w:rPr>
          <w:rFonts w:ascii="IRNazanin" w:hAnsi="IRNazanin" w:eastAsia="IRNazanin" w:cs="IRNazanin"/>
          <w:lang w:bidi="fa-IR"/>
          <w:color w:val="111111"/>
          <w:sz w:val="28"/>
          <w:szCs w:val="28"/>
          <w:rtl/>
        </w:rPr>
        <w:t xml:space="preserve">،ثمّ دخل(علیه السّلام)مدینة البصرة معقل الناکثین، فانتهی الی المسجد فصلّی فیه ثمّ خطب فی الناس و ذکّرهم بمواقفهم و مواقف الناکثین لبیعته،فناشدوه الصفح و العفو عنهم،فقال(علیه السّلام):«قد عفوت عنکم،فإیّاکم و الفتنة،فإنّکم أوّل الرعیّة نکث البیعة،و شقّ عصا هذه الامّة».ثمّ أقبلت الجماهیر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11082_96659"/>
    <w:bookmarkEnd w:id="103"/>
    <w:p>
      <w:pPr>
        <w:pStyle w:val="BookText"/>
      </w:pPr>
      <w:r>
        <w:rPr>
          <w:rFonts w:ascii="IRNazanin" w:hAnsi="IRNazanin" w:eastAsia="IRNazanin" w:cs="IRNazanin"/>
          <w:lang w:bidi="fa-IR"/>
          <w:color w:val="111111"/>
          <w:sz w:val="28"/>
          <w:szCs w:val="28"/>
          <w:rtl/>
        </w:rPr>
        <w:t xml:space="preserve">و وجوه الناس لمبایعة الإمام(علیه السّلام)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دخل أمیر المؤمنین بیت المال فی البصرة،فلمّا رأی کثرة المال قال:«غرّی غیری...»و کرّرها مرارا،و أمر أن یقسّم المال بین الناس بالسویة،فنال کلّ فرد منهم خمسمائة درهم،و أخذ هو کأحدهم،و لم یبق شیء من المال فجاءه رجل لم یحضر الوقعة یطالب بحصّته،فدفع إلیه الإمام ما أخذه لنفسه و لم یصب شیئا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 أمیر المؤمنین بتجهیز عائشة و تسریحها الی المدینة،و أرسل معها أخاها و عددا من النساء ألبسهنّ العمائم و قلّدهن السیوف لرعایة شؤونها و أوصلنها الی المدینة،و لکنّ عائشة لم تحسن الظنّ بأمیر المؤمنین و تصوّرت أنّ الإمام لم یرع حرمتها،و ما أن علمت أنّ الإمام(علیه السّلام)بعث معها النساء،أعلنت ندمها علی خروجها و فشلها و إثارتها للفتنة،فکانت تکثر من البکاء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4"/>
      </w:pPr>
      <w:bookmarkStart w:id="270" w:name="_Toc135"/>
      <w:r>
        <w:t>نتائج حرب الجمل:</w:t>
      </w:r>
      <w:bookmarkEnd w:id="270"/>
    </w:p>
    <w:p>
      <w:pPr>
        <w:pStyle w:val="BookText"/>
      </w:pPr>
      <w:r>
        <w:rPr>
          <w:rFonts w:ascii="IRNazanin" w:hAnsi="IRNazanin" w:eastAsia="IRNazanin" w:cs="IRNazanin"/>
          <w:lang w:bidi="fa-IR"/>
          <w:color w:val="111111"/>
          <w:sz w:val="28"/>
          <w:szCs w:val="28"/>
          <w:rtl/>
        </w:rPr>
        <w:t xml:space="preserve">خلّفت حرب الجمل نتائج سلبیّة علی واقع المجتمع الاسلامی منها:</w:t>
      </w:r>
    </w:p>
    <w:p>
      <w:pPr>
        <w:pStyle w:val="BookText"/>
      </w:pPr>
      <w:r>
        <w:rPr>
          <w:rFonts w:ascii="IRNazanin" w:hAnsi="IRNazanin" w:eastAsia="IRNazanin" w:cs="IRNazanin"/>
          <w:lang w:bidi="fa-IR"/>
          <w:color w:val="111111"/>
          <w:sz w:val="28"/>
          <w:szCs w:val="28"/>
          <w:rtl/>
        </w:rPr>
        <w:t xml:space="preserve">1-توسّعت مسألة قتل عثمان بن عفّان حتی أصبحت قضیة سیاسیة کبیرة جرّت من ورائها ظهور تیارات مناوئة فعلا و قولا لمسیرة الرسالة الإسلامیة، فأطلّ معاویة بن أبی سفیان لیکمل مسیرة الإنحراف الدموی فی الجمل.</w:t>
      </w:r>
    </w:p>
    <w:p>
      <w:pPr>
        <w:pStyle w:val="BookText"/>
      </w:pPr>
      <w:r>
        <w:rPr>
          <w:rFonts w:ascii="IRNazanin" w:hAnsi="IRNazanin" w:eastAsia="IRNazanin" w:cs="IRNazanin"/>
          <w:lang w:bidi="fa-IR"/>
          <w:color w:val="111111"/>
          <w:sz w:val="28"/>
          <w:szCs w:val="28"/>
          <w:rtl/>
        </w:rPr>
        <w:t xml:space="preserve">2-شاعت الأحقاد بین المسلمین،و فتحت باب الحرب و الاقتتال فیما بینهم،فکانت الفرقة بین أهل البصرة أنفسهم و بین باقی الأمصار الإسلامیة، فکانت العداوة لمطالبة بعضهم البعض الآخر بدماء أبنائهم فی حین کان المسلمون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11082_96660"/>
    <w:bookmarkEnd w:id="104"/>
    <w:p>
      <w:pPr>
        <w:pStyle w:val="BookText"/>
      </w:pPr>
      <w:r>
        <w:rPr>
          <w:rFonts w:ascii="IRNazanin" w:hAnsi="IRNazanin" w:eastAsia="IRNazanin" w:cs="IRNazanin"/>
          <w:lang w:bidi="fa-IR"/>
          <w:color w:val="111111"/>
          <w:sz w:val="28"/>
          <w:szCs w:val="28"/>
          <w:rtl/>
        </w:rPr>
        <w:t xml:space="preserve">یتحرّجون من إراقة دمائهم.</w:t>
      </w:r>
    </w:p>
    <w:p>
      <w:pPr>
        <w:pStyle w:val="BookText"/>
      </w:pPr>
      <w:r>
        <w:rPr>
          <w:rFonts w:ascii="IRNazanin" w:hAnsi="IRNazanin" w:eastAsia="IRNazanin" w:cs="IRNazanin"/>
          <w:lang w:bidi="fa-IR"/>
          <w:color w:val="111111"/>
          <w:sz w:val="28"/>
          <w:szCs w:val="28"/>
          <w:rtl/>
        </w:rPr>
        <w:t xml:space="preserve">3-توسّعت جبهة الانحراف الداخلی فی المجتمع الإسلامی،و ازدادت العراقیل أمام حکومة الإمام علیّ(علیه السّلام)فبعد أن کان تمرّد معاویة فی الشام فقط انفتحت جبهة اخری ممّا أدّی الی انحسار التوسّع الخارجی،و کذلک انحسار الأعمال الإصلاحیة و الحضاریة التی کان یمکن أن تنمو فی المجتمع الإسلامی.</w:t>
      </w:r>
    </w:p>
    <w:p>
      <w:pPr>
        <w:pStyle w:val="BookText"/>
      </w:pPr>
      <w:r>
        <w:rPr>
          <w:rFonts w:ascii="IRNazanin" w:hAnsi="IRNazanin" w:eastAsia="IRNazanin" w:cs="IRNazanin"/>
          <w:lang w:bidi="fa-IR"/>
          <w:color w:val="111111"/>
          <w:sz w:val="28"/>
          <w:szCs w:val="28"/>
          <w:rtl/>
        </w:rPr>
        <w:t xml:space="preserve">4-إنّ الأحقاد و الانحراف فتحا الطریق علی المخالفین فی المعتقد السیاسی للّجوء فورا الی حمل السلاح و القتال.</w:t>
      </w:r>
    </w:p>
    <w:p>
      <w:pPr>
        <w:pStyle w:val="Heading4"/>
      </w:pPr>
      <w:bookmarkStart w:id="271" w:name="_Toc136"/>
      <w:r>
        <w:t>الکوفة عاصمة الخلافة:</w:t>
      </w:r>
      <w:bookmarkEnd w:id="271"/>
    </w:p>
    <w:p>
      <w:pPr>
        <w:pStyle w:val="BookText"/>
      </w:pPr>
      <w:r>
        <w:rPr>
          <w:rFonts w:ascii="IRNazanin" w:hAnsi="IRNazanin" w:eastAsia="IRNazanin" w:cs="IRNazanin"/>
          <w:lang w:bidi="fa-IR"/>
          <w:color w:val="111111"/>
          <w:sz w:val="28"/>
          <w:szCs w:val="28"/>
          <w:rtl/>
        </w:rPr>
        <w:t xml:space="preserve">بعد أن هدأت الامور تماما تحرّک الإمام علیّ(علیه السّلام)نحو الکوفة لیتّخذها مقرّا بعد أن بعث إلیهم برسالة أوضح فیها بإیجاز تفاصیل الأحداث </w:t>
      </w:r>
      <w:r>
        <w:rPr>
          <w:rStyle w:val="FootnoteReference"/>
        </w:rPr>
        <w:footnoteReference w:id="385"/>
      </w:r>
      <w:r>
        <w:rPr>
          <w:rFonts w:ascii="IRNazanin" w:hAnsi="IRNazanin" w:eastAsia="IRNazanin" w:cs="IRNazanin"/>
          <w:lang w:bidi="fa-IR"/>
          <w:color w:val="111111"/>
          <w:sz w:val="28"/>
          <w:szCs w:val="28"/>
          <w:rtl/>
        </w:rPr>
        <w:t xml:space="preserve">،کما أنّ الإمام أمّر عبد اللّه بن عباس علی البصرة و شرح له کیفیة التعامل مع سکّانها بعد الذی وقع بینهم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لاختیار الإمام(علیه السّلام)الکوفة عاصمة جدیدة للدولة الإسلامیة أسباب عدیدة منها:</w:t>
      </w:r>
    </w:p>
    <w:p>
      <w:pPr>
        <w:pStyle w:val="BookText"/>
      </w:pPr>
      <w:r>
        <w:rPr>
          <w:rFonts w:ascii="IRNazanin" w:hAnsi="IRNazanin" w:eastAsia="IRNazanin" w:cs="IRNazanin"/>
          <w:lang w:bidi="fa-IR"/>
          <w:color w:val="111111"/>
          <w:sz w:val="28"/>
          <w:szCs w:val="28"/>
          <w:rtl/>
        </w:rPr>
        <w:t xml:space="preserve">1-توسّع رقعة العالم الإسلامی،و لابدّ أن تکون العاصمة الإداریة و السیاسیة للدولة فی موقع یعین الحکومة فی التحرّک نحو جمیع نقاط الدولة.</w:t>
      </w:r>
    </w:p>
    <w:p>
      <w:pPr>
        <w:pStyle w:val="BookText"/>
      </w:pPr>
      <w:r>
        <w:rPr>
          <w:rFonts w:ascii="IRNazanin" w:hAnsi="IRNazanin" w:eastAsia="IRNazanin" w:cs="IRNazanin"/>
          <w:lang w:bidi="fa-IR"/>
          <w:color w:val="111111"/>
          <w:sz w:val="28"/>
          <w:szCs w:val="28"/>
          <w:rtl/>
        </w:rPr>
        <w:t xml:space="preserve">2-إنّ الثقل الأکبر الذی وقف مع الإمام(علیه السّلام)فی القضاء علی فتنة أصحاب الجمل هم کبار شخصیّات العراق و وجهاء الکوفة و جماهیرها.</w:t>
      </w:r>
    </w:p>
    <w:p>
      <w:pPr>
        <w:pStyle w:val="BookText"/>
      </w:pPr>
      <w:r>
        <w:rPr>
          <w:rFonts w:ascii="IRNazanin" w:hAnsi="IRNazanin" w:eastAsia="IRNazanin" w:cs="IRNazanin"/>
          <w:lang w:bidi="fa-IR"/>
          <w:color w:val="111111"/>
          <w:sz w:val="28"/>
          <w:szCs w:val="28"/>
          <w:rtl/>
        </w:rPr>
        <w:t xml:space="preserve">3-الظروف السیاسیة و التوتّرات الناجمة عن مقتل عثمان و حرب أصحاب الجمل کلّ ذلک جعل الإمام(علیه السّلام)أن یستقرّ فی الکوفة،لیعید الأمن و الاستقرار للمنطقة.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5" w:name="pg11082_96661"/>
    <w:bookmarkEnd w:id="105"/>
    <w:p>
      <w:pPr>
        <w:pStyle w:val="Heading3"/>
      </w:pPr>
      <w:bookmarkStart w:id="272" w:name="_Toc137"/>
      <w:r>
        <w:t>الفصل الثالث:الإمام علیّ(علیه السّلام)مع القاسطین</w:t>
      </w:r>
      <w:bookmarkEnd w:id="272"/>
    </w:p>
    <w:p>
      <w:pPr>
        <w:pStyle w:val="Heading4"/>
      </w:pPr>
      <w:bookmarkStart w:id="273" w:name="_Toc138"/>
      <w:r>
        <w:t>اشارة</w:t>
      </w:r>
      <w:bookmarkEnd w:id="273"/>
    </w:p>
    <w:p>
      <w:pPr>
        <w:pStyle w:val="BookText"/>
      </w:pPr>
      <w:r>
        <w:rPr>
          <w:rFonts w:ascii="IRNazanin" w:hAnsi="IRNazanin" w:eastAsia="IRNazanin" w:cs="IRNazanin"/>
          <w:lang w:bidi="fa-IR"/>
          <w:color w:val="111111"/>
          <w:sz w:val="28"/>
          <w:szCs w:val="28"/>
          <w:rtl/>
        </w:rPr>
        <w:t xml:space="preserve">الإمام علی(علیه السّلام)مع القاسطین</w:t>
      </w:r>
    </w:p>
    <w:p>
      <w:pPr>
        <w:pStyle w:val="BookText"/>
      </w:pPr>
      <w:r>
        <w:rPr>
          <w:rStyle w:val="FootnoteReference"/>
        </w:rPr>
        <w:footnoteReference w:id="387"/>
      </w:r>
    </w:p>
    <w:p>
      <w:pPr>
        <w:pStyle w:val="Heading4"/>
      </w:pPr>
      <w:bookmarkStart w:id="274" w:name="_Toc139"/>
      <w:r>
        <w:t>استعدادات معاویة لمحاربة الإمام(علیه السّلام):</w:t>
      </w:r>
      <w:bookmarkEnd w:id="274"/>
    </w:p>
    <w:p>
      <w:pPr>
        <w:pStyle w:val="BookText"/>
      </w:pPr>
      <w:r>
        <w:rPr>
          <w:rFonts w:ascii="IRNazanin" w:hAnsi="IRNazanin" w:eastAsia="IRNazanin" w:cs="IRNazanin"/>
          <w:lang w:bidi="fa-IR"/>
          <w:color w:val="111111"/>
          <w:sz w:val="28"/>
          <w:szCs w:val="28"/>
          <w:rtl/>
        </w:rPr>
        <w:t xml:space="preserve">ساورت المخاوف معاویة من استقرار الإمام فی الکوفة و مضیّه(علیه السّلام)فی خطّته لتوحید الدولة و بناء الحضارة الإسلامیة علی منهج القرآن و السنّة النبویّة، فسارع معاویة الی الاستعانة بعمرو بن العاص لما یتمتّع به من حیلة و غدر، و توافق معه فی العداء للإسلام و للإمام(علیه السّلام)،و لم یتردّد عمرو طویلا أمام رسالة معاویة،و لم یکن لیختار علی طمعه فی الدنیا شیئا حتی لو کان دینه الذی یدخله الجنّة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أن وصل عمرو الی الشام حتی جعل یبکی و یولول کالنساء </w:t>
      </w:r>
      <w:r>
        <w:rPr>
          <w:rStyle w:val="FootnoteReference"/>
        </w:rPr>
        <w:footnoteReference w:id="389"/>
      </w:r>
      <w:r>
        <w:rPr>
          <w:rFonts w:ascii="IRNazanin" w:hAnsi="IRNazanin" w:eastAsia="IRNazanin" w:cs="IRNazanin"/>
          <w:lang w:bidi="fa-IR"/>
          <w:color w:val="111111"/>
          <w:sz w:val="28"/>
          <w:szCs w:val="28"/>
          <w:rtl/>
        </w:rPr>
        <w:t xml:space="preserve">مبتدئا خطّته فی التضلیل و خداع الجماهیر،و بعد مراوغة و مکایدة بین معاویة و عمرو تمّت المساومة علی أن تکون حصّة عمرو ولایة مصر مقابل مواجهة الإمام(علیه السّلام) و محاربته،و کتب معاویة کتابا بذلک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شرعا یخطّطان لمواجهة الإمام و الوضع القائم،فکان الاتّفاق علی المضیّ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6" w:name="pg11082_96662"/>
    <w:bookmarkEnd w:id="106"/>
    <w:p>
      <w:pPr>
        <w:pStyle w:val="BookText"/>
      </w:pPr>
      <w:r>
        <w:rPr>
          <w:rFonts w:ascii="IRNazanin" w:hAnsi="IRNazanin" w:eastAsia="IRNazanin" w:cs="IRNazanin"/>
          <w:lang w:bidi="fa-IR"/>
          <w:color w:val="111111"/>
          <w:sz w:val="28"/>
          <w:szCs w:val="28"/>
          <w:rtl/>
        </w:rPr>
        <w:t xml:space="preserve">فی هذا المسار العدائی المشوب بالظلم و الغدر و البغی،إذ لا سبیل للوصول الی أهدافهم و غایاتهم إلاّ مواجهة الإمام(علیه السّلام)و هو الوریث الشرعیّ للنبیّ(صلّی اللّه علیه و آله) و حامل رایة الحقّ و العدل،و اصطدم الرجلان إذ کلاهما خذلا عثمان فکانت خطّتهم تتطلب التشبّث بقمیص عثمان کشعار لتحریک مشاعر و عقول الجماهیر غیر الواعیة،فرفعاه علی المنبر بعد أن قدم به علیهما النعمان بن بشیر،فکان الناس یضجّون بالبکاء حتی سرت فیهم روح الحقد و الکراهیة و العمی عن هدی الحقّ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لتحریک جماهیر الشام لمؤازرة معاویة و حشدهم للحرب اقترح عمرو أن یکون شرحبیل بن السمط الکندی المحرّک الأول،لما عرف عنه من عبادة و وجاهة فی قبائل الشام و کراهیة لجریر مبعوث الإمام(علیه السّلام)الی معاویة،کما أنّ شرحبیل ممّن لا یتقصّی الحقائق من مصادرها،و تمّت مخادعة شرحبیل الذی انطلق مطالبا معاویة بالأخذ بثأر عثمان بن عفان،و یتحرّک بنفسه لحشد الناس للحرب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4"/>
      </w:pPr>
      <w:bookmarkStart w:id="275" w:name="_Toc140"/>
      <w:r>
        <w:t>السیطرة علی الفرات:</w:t>
      </w:r>
      <w:bookmarkEnd w:id="275"/>
    </w:p>
    <w:p>
      <w:pPr>
        <w:pStyle w:val="BookText"/>
      </w:pPr>
      <w:r>
        <w:rPr>
          <w:rFonts w:ascii="IRNazanin" w:hAnsi="IRNazanin" w:eastAsia="IRNazanin" w:cs="IRNazanin"/>
          <w:lang w:bidi="fa-IR"/>
          <w:color w:val="111111"/>
          <w:sz w:val="28"/>
          <w:szCs w:val="28"/>
          <w:rtl/>
        </w:rPr>
        <w:t xml:space="preserve">بعد تعبئة الشام للحرب؛أخذ معاویة منهم البیعة و کتب بالحرب کتابا أرسله مع جریر </w:t>
      </w:r>
      <w:r>
        <w:rPr>
          <w:rStyle w:val="FootnoteReference"/>
        </w:rPr>
        <w:footnoteReference w:id="393"/>
      </w:r>
      <w:r>
        <w:rPr>
          <w:rFonts w:ascii="IRNazanin" w:hAnsi="IRNazanin" w:eastAsia="IRNazanin" w:cs="IRNazanin"/>
          <w:lang w:bidi="fa-IR"/>
          <w:color w:val="111111"/>
          <w:sz w:val="28"/>
          <w:szCs w:val="28"/>
          <w:rtl/>
        </w:rPr>
        <w:t xml:space="preserve">الذی أبطأ کثیرا علی الإمام(علیه السّلام)،ثمّ سارع معاویة بتحریک قوّاته نحو أعالی الفرات فی وادی صفّین لاحتلالها و منع تقدّم قوات الإمام(علیه السّلام)و حبس الماء عنهم،و تصوّر معاویة أنّ هذا أوّل نصر یحقّقه علی الإمام(علیه السّلام).و طلب الإمام(علیه السّلام)من معاویة أن یسمح لجیشه بالاستقاء بعد أن وصلوا متأخرین الی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7" w:name="pg11082_96663"/>
    <w:bookmarkEnd w:id="107"/>
    <w:p>
      <w:pPr>
        <w:pStyle w:val="BookText"/>
      </w:pPr>
      <w:r>
        <w:rPr>
          <w:rFonts w:ascii="IRNazanin" w:hAnsi="IRNazanin" w:eastAsia="IRNazanin" w:cs="IRNazanin"/>
          <w:lang w:bidi="fa-IR"/>
          <w:color w:val="111111"/>
          <w:sz w:val="28"/>
          <w:szCs w:val="28"/>
          <w:rtl/>
        </w:rPr>
        <w:t xml:space="preserve">صفّین،و أبی معاویة و جیشه ذلک،و أضرّ الظمأ کثیرا بأهل العراق و ازداد الضغط علی الإمام(علیه السّلام)لکسر الحصار،فأذن لهم بالهجوم علی شاطئ الفرات،و تمّ إزاحة قوّات معاویة عن ضفّة النهر.</w:t>
      </w:r>
    </w:p>
    <w:p>
      <w:pPr>
        <w:pStyle w:val="BookText"/>
      </w:pPr>
      <w:r>
        <w:rPr>
          <w:rFonts w:ascii="IRNazanin" w:hAnsi="IRNazanin" w:eastAsia="IRNazanin" w:cs="IRNazanin"/>
          <w:lang w:bidi="fa-IR"/>
          <w:color w:val="111111"/>
          <w:sz w:val="28"/>
          <w:szCs w:val="28"/>
          <w:rtl/>
        </w:rPr>
        <w:t xml:space="preserve">و لکنّ الإمام(علیه السّلام)لم یقابل أهل الشام بالمثل،ففسح لهم المجال لأخذ الماء دون معارضة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4"/>
      </w:pPr>
      <w:bookmarkStart w:id="276" w:name="_Toc141"/>
      <w:r>
        <w:t>محاولة سلمیة:</w:t>
      </w:r>
      <w:bookmarkEnd w:id="276"/>
    </w:p>
    <w:p>
      <w:pPr>
        <w:pStyle w:val="BookText"/>
      </w:pPr>
      <w:r>
        <w:rPr>
          <w:rFonts w:ascii="IRNazanin" w:hAnsi="IRNazanin" w:eastAsia="IRNazanin" w:cs="IRNazanin"/>
          <w:lang w:bidi="fa-IR"/>
          <w:color w:val="111111"/>
          <w:sz w:val="28"/>
          <w:szCs w:val="28"/>
          <w:rtl/>
        </w:rPr>
        <w:t xml:space="preserve">رغم أنّ الإمام(علیه السّلام)أکثر من مراسلة معاویة و فتح عدّة قنوات للحوار محاولا کسبه و إدخاله فی بیعته لکنّ ردّ معاویة کان هو الحرب و السعی للقضاء علی الإمام و جیشه بکلّ وسیلة،بید أنّ الإمام(علیه السّلام)کان یأمل فی محاولة سلمیة اخری بعد أن استقرّ و جیشه ضفّة الفرات،فسادت هدنة مؤقّتة بعث خلالها الإمام(علیه السّلام)مندوبین عنه إلی معاویة و هم بشیر بن محصن الأنصاری و سعید بن قیس الهمدانی و شبث بن ربعی التمیمی،فقال(علیه السّلام)لهم:«إئتوا هذا الرجل-أی معاویة-و ادعوه إلی اللّه و إلی الطاعة و الجماعة».</w:t>
      </w:r>
    </w:p>
    <w:p>
      <w:pPr>
        <w:pStyle w:val="BookText"/>
      </w:pPr>
      <w:r>
        <w:rPr>
          <w:rFonts w:ascii="IRNazanin" w:hAnsi="IRNazanin" w:eastAsia="IRNazanin" w:cs="IRNazanin"/>
          <w:lang w:bidi="fa-IR"/>
          <w:color w:val="111111"/>
          <w:sz w:val="28"/>
          <w:szCs w:val="28"/>
          <w:rtl/>
        </w:rPr>
        <w:t xml:space="preserve">و ما کان جواب معاویة إلاّ السیف و الحرب،فقال للمندوبین:انصرفوا من عندی فلیس بینی و بینکم إلاّ السیف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4"/>
      </w:pPr>
      <w:bookmarkStart w:id="277" w:name="_Toc142"/>
      <w:r>
        <w:t>الحرب بعد الهدنة:</w:t>
      </w:r>
      <w:bookmarkEnd w:id="277"/>
    </w:p>
    <w:p>
      <w:pPr>
        <w:pStyle w:val="BookText"/>
      </w:pPr>
      <w:r>
        <w:rPr>
          <w:rFonts w:ascii="IRNazanin" w:hAnsi="IRNazanin" w:eastAsia="IRNazanin" w:cs="IRNazanin"/>
          <w:lang w:bidi="fa-IR"/>
          <w:color w:val="111111"/>
          <w:sz w:val="28"/>
          <w:szCs w:val="28"/>
          <w:rtl/>
        </w:rPr>
        <w:t xml:space="preserve">جرت مناوشات بین الجیشین و لم تستعر الحرب بعد،فکانت تخرج فرقة من کلا الطرفین فیقتتلان،و ما أن حلّ شهر محرّم من عام(37 ه)حتی حصلت موادعة بین الطرفین،حاول من خلالها الإمام(علیه السّلام)التوصّل الی الصلح،و کانت طروحاته(علیه السّلام)هی الدعوة الی السلم و جمع الکلمة و حقن الدماء،و دعوات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8" w:name="pg11082_96664"/>
    <w:bookmarkEnd w:id="108"/>
    <w:p>
      <w:pPr>
        <w:pStyle w:val="BookText"/>
      </w:pPr>
      <w:r>
        <w:rPr>
          <w:rFonts w:ascii="IRNazanin" w:hAnsi="IRNazanin" w:eastAsia="IRNazanin" w:cs="IRNazanin"/>
          <w:lang w:bidi="fa-IR"/>
          <w:color w:val="111111"/>
          <w:sz w:val="28"/>
          <w:szCs w:val="28"/>
          <w:rtl/>
        </w:rPr>
        <w:t xml:space="preserve">معاویة و أهل الشام رفض بیعة الإمام(علیه السّلام)و الطلب بدم عثمان بن عفان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استمرّت الهدنة مدّة شهر واحد،و لمّا طالت فترة المناوشات؛سئم الفریقان من ذلک فعبّأ الإمام(علیه السّلام)جیشه تعبئة عامة،و کذلک فعل معاویة،و التحم الجیشان فی معرکة رهیبة،و کان الإمام یوصی جنوده دائما فیقول:«لا تقاتلوا القوم حتی یبدؤوکم فأنتم بحمد اللّه عزّ و جلّ علی حجّة»ثمّ قال:«فإذا قاتلتموهم فهزمتموهم فلا تقتلوا مدبرا و لا تجهزوا علی جریح و لا تکشفوا عورة و لا تمثّلوا بقتیل»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استمرت الحرب بین کرّ و فرّ حتی سقط خلالها أعداد کبیرة من المسلمین صرعی و جرحی بلغت عشرات الالوف.</w:t>
      </w:r>
    </w:p>
    <w:p>
      <w:pPr>
        <w:pStyle w:val="Heading4"/>
      </w:pPr>
      <w:bookmarkStart w:id="278" w:name="_Toc143"/>
      <w:r>
        <w:t>مقتل عمار بن یاسر:</w:t>
      </w:r>
      <w:bookmarkEnd w:id="278"/>
    </w:p>
    <w:p>
      <w:pPr>
        <w:pStyle w:val="BookText"/>
      </w:pPr>
      <w:r>
        <w:rPr>
          <w:rFonts w:ascii="IRNazanin" w:hAnsi="IRNazanin" w:eastAsia="IRNazanin" w:cs="IRNazanin"/>
          <w:lang w:bidi="fa-IR"/>
          <w:color w:val="111111"/>
          <w:sz w:val="28"/>
          <w:szCs w:val="28"/>
          <w:rtl/>
        </w:rPr>
        <w:t xml:space="preserve">روی:أنّ عمار بن یاسر خرج بین الصفوف فقال:إنّی لأری وجوه قوم لا یزالون یقاتلون حتی یرتاب المبطلون،و اللّه لو هزمونا حتی یبلغوا بنا سعفات هجر؛لکنّا علی الحقّ و کانوا علی الباطل.ثمّ تقدّم نحو جیش معاویة و هو یرتجز:</w:t>
      </w:r>
    </w:p>
    <w:p>
      <w:pPr>
        <w:pStyle w:val="BookText"/>
      </w:pPr>
      <w:r>
        <w:rPr>
          <w:rFonts w:ascii="IRNazanin" w:hAnsi="IRNazanin" w:eastAsia="IRNazanin" w:cs="IRNazanin"/>
          <w:lang w:bidi="fa-IR"/>
          <w:color w:val="111111"/>
          <w:sz w:val="28"/>
          <w:szCs w:val="28"/>
          <w:rtl/>
        </w:rPr>
        <w:t xml:space="preserve">نحن ضربناکم علی تنزیله و الیوم نضربکم علی تأویله</w:t>
      </w:r>
    </w:p>
    <w:p>
      <w:pPr>
        <w:pStyle w:val="BookText"/>
      </w:pPr>
      <w:r>
        <w:rPr>
          <w:rFonts w:ascii="IRNazanin" w:hAnsi="IRNazanin" w:eastAsia="IRNazanin" w:cs="IRNazanin"/>
          <w:lang w:bidi="fa-IR"/>
          <w:color w:val="111111"/>
          <w:sz w:val="28"/>
          <w:szCs w:val="28"/>
          <w:rtl/>
        </w:rPr>
        <w:t xml:space="preserve">ضربا یزیل الهام عن مقیله و یذهل الخلیل عن خلیله</w:t>
      </w:r>
    </w:p>
    <w:p>
      <w:pPr>
        <w:pStyle w:val="BookText"/>
      </w:pPr>
      <w:r>
        <w:rPr>
          <w:rFonts w:ascii="IRNazanin" w:hAnsi="IRNazanin" w:eastAsia="IRNazanin" w:cs="IRNazanin"/>
          <w:lang w:bidi="fa-IR"/>
          <w:color w:val="111111"/>
          <w:sz w:val="28"/>
          <w:szCs w:val="28"/>
          <w:rtl/>
        </w:rPr>
        <w:t xml:space="preserve">أو یرجع الحقّ الی سبیله</w:t>
      </w:r>
    </w:p>
    <w:p>
      <w:pPr>
        <w:pStyle w:val="BookText"/>
      </w:pPr>
      <w:r>
        <w:rPr>
          <w:rFonts w:ascii="IRNazanin" w:hAnsi="IRNazanin" w:eastAsia="IRNazanin" w:cs="IRNazanin"/>
          <w:lang w:bidi="fa-IR"/>
          <w:color w:val="111111"/>
          <w:sz w:val="28"/>
          <w:szCs w:val="28"/>
          <w:rtl/>
        </w:rPr>
        <w:t xml:space="preserve">فتوسّط فیهم ببسالته التی قاتل بها مع رسول اللّه(صلّی اللّه علیه و آله)صادقا مخلصا، فاشتبکت علیه الرماح فطعنه أبو العادیة و ابن جون السکسکی،و روی أنّهما اختصما فی رأس عمار الی معاویة و عبد اللّه بن عمرو بن العاص جالس فقال لهم:لیطب به أحدکما نفسا لصاحبه،فإنّی سمعت رسول اللّه(صلّی اللّه علیه و آله)یقول له:</w:t>
      </w:r>
    </w:p>
    <w:p>
      <w:pPr>
        <w:pStyle w:val="BookText"/>
      </w:pPr>
      <w:r>
        <w:rPr>
          <w:rFonts w:ascii="IRNazanin" w:hAnsi="IRNazanin" w:eastAsia="IRNazanin" w:cs="IRNazanin"/>
          <w:lang w:bidi="fa-IR"/>
          <w:color w:val="111111"/>
          <w:sz w:val="28"/>
          <w:szCs w:val="28"/>
          <w:rtl/>
        </w:rPr>
        <w:t xml:space="preserve">«یا عمّار تقتلک الفئة الباغیة»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9" w:name="pg11082_96665"/>
    <w:bookmarkEnd w:id="109"/>
    <w:p>
      <w:pPr>
        <w:pStyle w:val="BookText"/>
      </w:pPr>
      <w:r>
        <w:rPr>
          <w:rFonts w:ascii="IRNazanin" w:hAnsi="IRNazanin" w:eastAsia="IRNazanin" w:cs="IRNazanin"/>
          <w:lang w:bidi="fa-IR"/>
          <w:color w:val="111111"/>
          <w:sz w:val="28"/>
          <w:szCs w:val="28"/>
          <w:rtl/>
        </w:rPr>
        <w:t xml:space="preserve">و کان الإمام قلقا لا یقرّ له قرار حین برز عمار للقتال فی ذلک الیوم،و أکثر من السؤال علیه حتی جاءه خبر استشهاده،فأسرع الی مصرعه کئیبا حزینا تفیض عیناه دمعا،فقد غاب عنه الناصر الناصح و الأخ الأمین،ثمّ صلّی علیه الامام(علیه السّلام) و دفنه.</w:t>
      </w:r>
    </w:p>
    <w:p>
      <w:pPr>
        <w:pStyle w:val="BookText"/>
      </w:pPr>
      <w:r>
        <w:rPr>
          <w:rFonts w:ascii="IRNazanin" w:hAnsi="IRNazanin" w:eastAsia="IRNazanin" w:cs="IRNazanin"/>
          <w:lang w:bidi="fa-IR"/>
          <w:color w:val="111111"/>
          <w:sz w:val="28"/>
          <w:szCs w:val="28"/>
          <w:rtl/>
        </w:rPr>
        <w:t xml:space="preserve">و سری خبر استشهاد عمار بین الجیشین فوقعت الفتنة بین صفوف جیش معاویة،لما یعلمون من مکانة عمار و حدیث الرسول(صلّی اللّه علیه و آله)له...و لکنّ المکر و الحیلة کانا بالمرصاد لکلّ ساذج جاهل،فأشاع معاویة أنّ الذی قتل عمارا من جاء به.و أذعن بسطاء أهل الشام لهذه الضلالة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ذلک بلغ الإمام علیا(علیه السّلام)فقال:و نحن قتلنا حمزة لأنّا أخرجناه الی احد </w:t>
      </w:r>
      <w:r>
        <w:rPr>
          <w:rStyle w:val="FootnoteReference"/>
        </w:rPr>
        <w:footnoteReference w:id="400"/>
      </w:r>
      <w:r>
        <w:rPr>
          <w:rFonts w:ascii="IRNazanin" w:hAnsi="IRNazanin" w:eastAsia="IRNazanin" w:cs="IRNazanin"/>
          <w:lang w:bidi="fa-IR"/>
          <w:color w:val="111111"/>
          <w:sz w:val="28"/>
          <w:szCs w:val="28"/>
          <w:rtl/>
        </w:rPr>
        <w:t xml:space="preserve">؟</w:t>
      </w:r>
    </w:p>
    <w:p>
      <w:pPr>
        <w:pStyle w:val="Heading4"/>
      </w:pPr>
      <w:bookmarkStart w:id="279" w:name="_Toc144"/>
      <w:r>
        <w:t>خدعة رفع المصاحف:</w:t>
      </w:r>
      <w:bookmarkEnd w:id="279"/>
    </w:p>
    <w:p>
      <w:pPr>
        <w:pStyle w:val="BookText"/>
      </w:pPr>
      <w:r>
        <w:rPr>
          <w:rFonts w:ascii="IRNazanin" w:hAnsi="IRNazanin" w:eastAsia="IRNazanin" w:cs="IRNazanin"/>
          <w:lang w:bidi="fa-IR"/>
          <w:color w:val="111111"/>
          <w:sz w:val="28"/>
          <w:szCs w:val="28"/>
          <w:rtl/>
        </w:rPr>
        <w:t xml:space="preserve">استمرّ القتال أیاما أظهر خلالها أصحاب الإمام صبرهم و تفانیهم من أجل انتصار الحقّ،ثمّ إنّ الإمام(علیه السّلام)قام خطیبا یحثّ علی الجهاد فقال:«أیّها الناس!قد بلغ بکم الأمر و بعدوّکم ما قد رأیتم،و لم یبق منهم إلاّ آخر نفس،و إنّ الامور إذا أقبلت اعتبر آخرها بأوّلها...و قد صبر لکم القوم علی غیر دین حتی بلغنا،منهم ما بلغنا و أنا غاد علیهم بالغداة احاکمهم إلی اللّه عزّ و جلّ»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فبلغ ذلک معاویة و قد بدت الهزیمة علی أهل الشام فاستدعی عمرو بن العاص یستشیره،و قال له:إنّما هی اللیلة حتی یغدو علیّ علینا بالفیصل فما تری؟ قال عمرو:أری أنّ رجالک لا یقومون لرجاله و لست مثله،و هو یقاتلک علی أمر و أنت تقاتله علی غیره،أنت ترید البقاء و هو یرید الفناء،و أهل العراق</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یخافون منک إن ظفرت بهم و أهل الشام لا یخافون علیّا إن ظفر بهم،و لکن ألق إلیهم أمرا إن قبلوه اختلفوا و إن ردّوه اختلفوا،ادعهم إلی کتاب اللّه حکما فیما بینک و بینهم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معاویة فی الحال أن ترفع المصاحف علی الرماح،و نادی أهل الشام:</w:t>
      </w:r>
    </w:p>
    <w:p>
      <w:pPr>
        <w:pStyle w:val="BookText"/>
      </w:pPr>
      <w:r>
        <w:rPr>
          <w:rFonts w:ascii="IRNazanin" w:hAnsi="IRNazanin" w:eastAsia="IRNazanin" w:cs="IRNazanin"/>
          <w:lang w:bidi="fa-IR"/>
          <w:color w:val="111111"/>
          <w:sz w:val="28"/>
          <w:szCs w:val="28"/>
          <w:rtl/>
        </w:rPr>
        <w:t xml:space="preserve">یا أهل العراق!هذا کتاب اللّه بیننا و بینکم من فاتحته الی خاتمته من لثغور أهل الشام من بعد أهل الشام و من لثغور أهل العراق بعد أهل العراق؟</w:t>
      </w:r>
    </w:p>
    <w:p>
      <w:pPr>
        <w:pStyle w:val="BookText"/>
      </w:pPr>
      <w:r>
        <w:rPr>
          <w:rFonts w:ascii="IRNazanin" w:hAnsi="IRNazanin" w:eastAsia="IRNazanin" w:cs="IRNazanin"/>
          <w:lang w:bidi="fa-IR"/>
          <w:color w:val="111111"/>
          <w:sz w:val="28"/>
          <w:szCs w:val="28"/>
          <w:rtl/>
        </w:rPr>
        <w:t xml:space="preserve">و کانت هذه الدعوی المضلّلة کالصاعقة علی رؤوس جیش الإمام،فهاج الناس و کثر اللغط بینهم،و قالوا:نجیب الی کتاب اللّه و ننیب إلیه،و کان أشدّ الناس فی ذلک أحد کبار قادة جیش الإمام علیّ الأشعث بن قیس.</w:t>
      </w:r>
    </w:p>
    <w:p>
      <w:pPr>
        <w:pStyle w:val="BookText"/>
      </w:pPr>
      <w:r>
        <w:rPr>
          <w:rFonts w:ascii="IRNazanin" w:hAnsi="IRNazanin" w:eastAsia="IRNazanin" w:cs="IRNazanin"/>
          <w:lang w:bidi="fa-IR"/>
          <w:color w:val="111111"/>
          <w:sz w:val="28"/>
          <w:szCs w:val="28"/>
          <w:rtl/>
        </w:rPr>
        <w:t xml:space="preserve">فقال لهم الإمام(علیه السّلام):«عباد اللّه!امضوا علی حقّکم و صدقکم و قتال عدوّکم، فإنّ معاویة و عمرو بن العاص و ابن أبی معیط و حبیب بن أبی مسلمة و ابن أبی سرح و الضحّاک لیسوا بأصحاب دین و لا قرآن،أنا أعرف بهم منکم،قد صحبتهم أطفالا ثمّ رجالا فکانوا شرّ أطفال و شرّ رجال،و یحکم!و اللّه ما رفعوها إلاّ خدیعة و وهنا و مکیدة،إنّها کلمة حقّ یراد بها باطل».</w:t>
      </w:r>
    </w:p>
    <w:p>
      <w:pPr>
        <w:pStyle w:val="BookText"/>
      </w:pPr>
      <w:r>
        <w:rPr>
          <w:rFonts w:ascii="IRNazanin" w:hAnsi="IRNazanin" w:eastAsia="IRNazanin" w:cs="IRNazanin"/>
          <w:lang w:bidi="fa-IR"/>
          <w:color w:val="111111"/>
          <w:sz w:val="28"/>
          <w:szCs w:val="28"/>
          <w:rtl/>
        </w:rPr>
        <w:t xml:space="preserve">فخاطبوا أمیر المؤمنین باسمه الصریح قائلین:یا علیّ،أجب إلی کتاب اللّه عزّ و جل إذ دعیت إلیه و إلاّ ندفعک برمّتک إلی القوم أو نفعل کما فعلنا بابن عفّان.</w:t>
      </w:r>
    </w:p>
    <w:p>
      <w:pPr>
        <w:pStyle w:val="BookText"/>
      </w:pPr>
      <w:r>
        <w:rPr>
          <w:rFonts w:ascii="IRNazanin" w:hAnsi="IRNazanin" w:eastAsia="IRNazanin" w:cs="IRNazanin"/>
          <w:lang w:bidi="fa-IR"/>
          <w:color w:val="111111"/>
          <w:sz w:val="28"/>
          <w:szCs w:val="28"/>
          <w:rtl/>
        </w:rPr>
        <w:t xml:space="preserve">و لم یجد الإمام(علیه السّلام)مع المخدوعین سبیلا فقال:فإن تطیعونی فقاتلوا و إن تعصونی فاصنعوا ما شئتم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فی ساحة المعرکة مالک الأشتر یقاتل ببسالة و یقین حتی کاد أن یصل إلی معاویة فقالوا لأمیر المؤمنین:ابعث الی الأشتر لیأتینّک..و لکنّ الأشتر لم ینثن عن عزمه فی القتال،لأنه یعلم أنّ الأمر خدعة فهدّدوه بقتل الإمام(علیه السّلام)،فعاد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0" w:name="pg11082_96667"/>
    <w:bookmarkEnd w:id="110"/>
    <w:p>
      <w:pPr>
        <w:pStyle w:val="BookText"/>
      </w:pPr>
      <w:r>
        <w:rPr>
          <w:rFonts w:ascii="IRNazanin" w:hAnsi="IRNazanin" w:eastAsia="IRNazanin" w:cs="IRNazanin"/>
          <w:lang w:bidi="fa-IR"/>
          <w:color w:val="111111"/>
          <w:sz w:val="28"/>
          <w:szCs w:val="28"/>
          <w:rtl/>
        </w:rPr>
        <w:t xml:space="preserve">الأشتر یؤنّبهم فقال لهم:خدعتم و اللّه فانخدعتم و دعیتم إلی وضع الحرب فأجبتم، یا أصحاب الجباه السود کنّا نظن أنّ صلاتکم زهادة الی الدنیا و شوق إلی لقاء اللّه، فلا أری فرارکم إلاّ إلی الدنیا من الموت.</w:t>
      </w:r>
    </w:p>
    <w:p>
      <w:pPr>
        <w:pStyle w:val="BookText"/>
      </w:pPr>
      <w:r>
        <w:rPr>
          <w:rFonts w:ascii="IRNazanin" w:hAnsi="IRNazanin" w:eastAsia="IRNazanin" w:cs="IRNazanin"/>
          <w:lang w:bidi="fa-IR"/>
          <w:color w:val="111111"/>
          <w:sz w:val="28"/>
          <w:szCs w:val="28"/>
          <w:rtl/>
        </w:rPr>
        <w:t xml:space="preserve">و أقبل الناس یقولون قد رضی أمیر المؤمنین،و الإمام(علیه السّلام)ساکت لا یفیض بکلمة مطرق الرأس حزینا،فقد انطلت الخدیعة علی جیشه فتمرّد علیه، و لم یعد باستطاعته أن یفعل شیئا،و قد أدلی(علیه السّلام)بما منی به بقوله:«لقد کنت أمس أمیرا فأصبحت الیوم مأمورا،و کنت بالأمس ناهیا فأصبحت الیوم منهیّا»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4"/>
      </w:pPr>
      <w:bookmarkStart w:id="280" w:name="_Toc145"/>
      <w:r>
        <w:t>التحکیم و صحیفة الموادعة:</w:t>
      </w:r>
      <w:bookmarkEnd w:id="280"/>
    </w:p>
    <w:p>
      <w:pPr>
        <w:pStyle w:val="BookText"/>
      </w:pPr>
      <w:r>
        <w:rPr>
          <w:rFonts w:ascii="IRNazanin" w:hAnsi="IRNazanin" w:eastAsia="IRNazanin" w:cs="IRNazanin"/>
          <w:lang w:bidi="fa-IR"/>
          <w:color w:val="111111"/>
          <w:sz w:val="28"/>
          <w:szCs w:val="28"/>
          <w:rtl/>
        </w:rPr>
        <w:t xml:space="preserve">لم تتوقّف محنة الإمام(علیه السّلام)بتخاذل الجیش،و کان بالإمکان أن یحقّق مکسبا سیاسیا عن طریق المفاوضات التی دعی إلیها لو أطاعه المتمرّدون فی اختیار الممثّلین عنه الی التحکیم،فأراد الإمام(علیه السّلام)ترشیح عبد اللّه بن عباس أو مالک الأشتر لما یعلم عنهما من اخلاص و وعی،و أصرّ المخدوعون علی ترشیح أبی موسی الأشعری،فقال الامام(علیه السّلام): «إنّکم قد عصیتمونی فی أوّل الأمر فلا تعصونی الآن،إنّی لا أری أن اولّی أبا موسی فإنّه لیس بثقة،قد فارقنی و خذّل الناس عنّی- بالکوفة عند الذهاب لحرب الجمل-ثمّ هرب منّی حتی أمّنته بعد أشهر»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تمکّن معاویة و ابن العاص من مأربهم فی تفتیت جیش الإمام(علیه السّلام)، یساعدهم فی ذلک الأشعث بن قیس من داخل قوّات الإمام.</w:t>
      </w:r>
    </w:p>
    <w:p>
      <w:pPr>
        <w:pStyle w:val="BookText"/>
      </w:pPr>
      <w:r>
        <w:rPr>
          <w:rFonts w:ascii="IRNazanin" w:hAnsi="IRNazanin" w:eastAsia="IRNazanin" w:cs="IRNazanin"/>
          <w:lang w:bidi="fa-IR"/>
          <w:color w:val="111111"/>
          <w:sz w:val="28"/>
          <w:szCs w:val="28"/>
          <w:rtl/>
        </w:rPr>
        <w:t xml:space="preserve">حضر عمرو بن العاص ممثّلا عن أهل الشام بدون معارضة من أحد لتسطیر بنود الاتّفاق مع أبی موسی الأشعری،و لم یقبل عمرو کتابة اسم«أمیر المؤمنین»فی الصحیفة،فقال الإمام(علیه السّلام):إنّ هذا الیوم کیوم الحدیبیة إذ قال سهیل ابن عمر للنبی:لست رسول اللّه،ثمّ قال(علیه السّلام):فقال لی رسول اللّه(صلّی اللّه علیه و آله):أما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1" w:name="pg11082_96668"/>
    <w:bookmarkEnd w:id="111"/>
    <w:p>
      <w:pPr>
        <w:pStyle w:val="BookText"/>
      </w:pPr>
      <w:r>
        <w:rPr>
          <w:rFonts w:ascii="IRNazanin" w:hAnsi="IRNazanin" w:eastAsia="IRNazanin" w:cs="IRNazanin"/>
          <w:lang w:bidi="fa-IR"/>
          <w:color w:val="111111"/>
          <w:sz w:val="28"/>
          <w:szCs w:val="28"/>
          <w:rtl/>
        </w:rPr>
        <w:t xml:space="preserve">إنّ لک مثلها ستعطیها و أنت مضطهد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أهمّ ما جاء فی الصحیفة هو إعلان الهدنة و وقف القتال،و أن یلجأ الطرفان الی کتاب اللّه و سنّة نبیّه لحلّ قضایاهم،و أجّل البتّ فی قرار الحکمین الی رمضان(37 ه)،حیث کتبت الصحیفة فی صفر من العام نفسه.و الغریب أنّ مسألة الأخذ بثأر عثمان لم ترد و لو بإشارة بسیطة فی کتاب الموادعة مع أنّها اسّ الفتنة التی تحرّک فیها معاویة و حزبه من أبناء الطلقاء </w:t>
      </w:r>
      <w:r>
        <w:rPr>
          <w:rStyle w:val="FootnoteReference"/>
        </w:rPr>
        <w:footnoteReference w:id="407"/>
      </w:r>
      <w:r>
        <w:rPr>
          <w:rFonts w:ascii="IRNazanin" w:hAnsi="IRNazanin" w:eastAsia="IRNazanin" w:cs="IRNazanin"/>
          <w:lang w:bidi="fa-IR"/>
          <w:color w:val="111111"/>
          <w:sz w:val="28"/>
          <w:szCs w:val="28"/>
          <w:rtl/>
        </w:rPr>
        <w:t xml:space="preserve">،و اتّفقوا علی أن یکون موضع اجتماع الحکمین فی«دومة الجندل».</w:t>
      </w:r>
    </w:p>
    <w:p>
      <w:pPr>
        <w:pStyle w:val="Heading4"/>
      </w:pPr>
      <w:bookmarkStart w:id="281" w:name="_Toc146"/>
      <w:r>
        <w:t>موقف واع و تقییم:</w:t>
      </w:r>
      <w:bookmarkEnd w:id="281"/>
    </w:p>
    <w:p>
      <w:pPr>
        <w:pStyle w:val="BookText"/>
      </w:pPr>
      <w:r>
        <w:rPr>
          <w:rFonts w:ascii="IRNazanin" w:hAnsi="IRNazanin" w:eastAsia="IRNazanin" w:cs="IRNazanin"/>
          <w:lang w:bidi="fa-IR"/>
          <w:color w:val="111111"/>
          <w:sz w:val="28"/>
          <w:szCs w:val="28"/>
          <w:rtl/>
        </w:rPr>
        <w:t xml:space="preserve">روی:أنّه طلب من الأشتر أن یشهد فی الصحیفة،فقال:لا صبّحتنی یمینی و لا نفعتنی بعدها شمالی إن خطّ لی فی هذه الصحیفة اسم أولست علی بیّنة من ربّی من خلال عدوّی؟أو لستم قد رأیتم الظفر </w:t>
      </w:r>
      <w:r>
        <w:rPr>
          <w:rStyle w:val="FootnoteReference"/>
        </w:rPr>
        <w:footnoteReference w:id="4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لأمیر المؤمنین:إنّ الأشتر لا یقرّ بما فی الصحیفة و لا یری إلاّ قتال القوم.</w:t>
      </w:r>
    </w:p>
    <w:p>
      <w:pPr>
        <w:pStyle w:val="BookText"/>
      </w:pPr>
      <w:r>
        <w:rPr>
          <w:rFonts w:ascii="IRNazanin" w:hAnsi="IRNazanin" w:eastAsia="IRNazanin" w:cs="IRNazanin"/>
          <w:lang w:bidi="fa-IR"/>
          <w:color w:val="111111"/>
          <w:sz w:val="28"/>
          <w:szCs w:val="28"/>
          <w:rtl/>
        </w:rPr>
        <w:t xml:space="preserve">فقال(علیه السّلام):«و أنا و اللّه ما رضیت و لا أحببت أن ترضوا».. ثمّ قال(علیه السّلام):«یا لیت فیکم مثله اثنین،یا لیت فیکم مثله واحدا یری فی عدوّی ما أری،إذا لخفّت علیّ مؤنتکم، و رجوت أن یستقیم لی بعض أودکم و قد نهیتکم فعصیتمونی،و اللّه لقد فعلتم فعلة ضعضعت قوّة و أسقطت منّة و أورثت و هنا و ذلّة»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4"/>
      </w:pPr>
      <w:bookmarkStart w:id="282" w:name="_Toc147"/>
      <w:r>
        <w:t>رجوع الإمام(علیه السّلام)و اعتزال الخوارج:</w:t>
      </w:r>
      <w:bookmarkEnd w:id="282"/>
    </w:p>
    <w:p>
      <w:pPr>
        <w:pStyle w:val="BookText"/>
      </w:pPr>
      <w:r>
        <w:rPr>
          <w:rFonts w:ascii="IRNazanin" w:hAnsi="IRNazanin" w:eastAsia="IRNazanin" w:cs="IRNazanin"/>
          <w:lang w:bidi="fa-IR"/>
          <w:color w:val="111111"/>
          <w:sz w:val="28"/>
          <w:szCs w:val="28"/>
          <w:rtl/>
        </w:rPr>
        <w:t xml:space="preserve">قفل أمیر المؤمنین راجعا الی الکوفة مثقلا بالهموم و الآلام،یری باطل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2" w:name="pg11082_96669"/>
    <w:bookmarkEnd w:id="112"/>
    <w:p>
      <w:pPr>
        <w:pStyle w:val="BookText"/>
      </w:pPr>
      <w:r>
        <w:rPr>
          <w:rFonts w:ascii="IRNazanin" w:hAnsi="IRNazanin" w:eastAsia="IRNazanin" w:cs="IRNazanin"/>
          <w:lang w:bidi="fa-IR"/>
          <w:color w:val="111111"/>
          <w:sz w:val="28"/>
          <w:szCs w:val="28"/>
          <w:rtl/>
        </w:rPr>
        <w:t xml:space="preserve">معاویة قد استحکم،و أمره أوشک أن یتمّ،و ینظر الی جیشه و قد فتّته التمرّد لا یستجیب لأمره.</w:t>
      </w:r>
    </w:p>
    <w:p>
      <w:pPr>
        <w:pStyle w:val="BookText"/>
      </w:pPr>
      <w:r>
        <w:rPr>
          <w:rFonts w:ascii="IRNazanin" w:hAnsi="IRNazanin" w:eastAsia="IRNazanin" w:cs="IRNazanin"/>
          <w:lang w:bidi="fa-IR"/>
          <w:color w:val="111111"/>
          <w:sz w:val="28"/>
          <w:szCs w:val="28"/>
          <w:rtl/>
        </w:rPr>
        <w:t xml:space="preserve">و دخل الإمام(علیه السّلام)الکوفة فرأی لوعة و بکاءا،قد سادت جمیع أرجائها حزنا علی من قتل فی صفّین،و اعتزلت فرقة تناهز اثنی عشر ألف مقاتل عن جیش الإمام،و لم یدخلوا الکوفة فلحقوا بحروراء،و جعلوا أمیرهم علی القتال شبث بن ربعی،و علی الصلاة عبد اللّه بن الکواء الیشکری،و خلعوا بیعة الإمام(علیه السّلام)یدعون الی جعل الأمر شوری بین المسلمین..و کان أمر هؤلاء قد بدأ منذ کتابة صحیفة الموادعة،إذ لم یعجبهم الأمر فاعترضوا و قالوا:لا نرضی لا حکم إلاّ للّه،و اتّخذوه شعارا لهم رغم أنّهم هم الذین أصرّوا علی الإمام(علیه السّلام)لقبول التحکیم.</w:t>
      </w:r>
    </w:p>
    <w:p>
      <w:pPr>
        <w:pStyle w:val="BookText"/>
      </w:pPr>
      <w:r>
        <w:rPr>
          <w:rFonts w:ascii="IRNazanin" w:hAnsi="IRNazanin" w:eastAsia="IRNazanin" w:cs="IRNazanin"/>
          <w:lang w:bidi="fa-IR"/>
          <w:color w:val="111111"/>
          <w:sz w:val="28"/>
          <w:szCs w:val="28"/>
          <w:rtl/>
        </w:rPr>
        <w:t xml:space="preserve">و سعی أمیر المؤمنین لمعالجة موقفهم بالحکمة و النصیحة،فأرسل إلیهم عبد اللّه بن عباس و أمره أن لا یعجل فی الخوض معهم فی جدال و خصومة،و لحقه الإمام(علیه السّلام)فکلّمهم و حاججهم و فنّد کلّ دعاویهم،فاستجابوا له و دخلوا معه الی الکوفة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283" w:name="_Toc148"/>
      <w:r>
        <w:t>اجتماع الحکمین:</w:t>
      </w:r>
      <w:bookmarkEnd w:id="283"/>
    </w:p>
    <w:p>
      <w:pPr>
        <w:pStyle w:val="BookText"/>
      </w:pPr>
      <w:r>
        <w:rPr>
          <w:rFonts w:ascii="IRNazanin" w:hAnsi="IRNazanin" w:eastAsia="IRNazanin" w:cs="IRNazanin"/>
          <w:lang w:bidi="fa-IR"/>
          <w:color w:val="111111"/>
          <w:sz w:val="28"/>
          <w:szCs w:val="28"/>
          <w:rtl/>
        </w:rPr>
        <w:t xml:space="preserve">حان الأجل الذی ضرب لاجتماع الحکمین،فأرسل الإمام(علیه السّلام)أربعمائة رجل علیهم شریح بن هانی،و بعث معهم عبد اللّه بن عباس لیصلّی بهم ویلی امورهم و أبو موسی الأشعری معهم،و بعث معاویة عمرو بن العاص فی أربعمائة رجل من أهل الشام حتی توافوا فی دومة الجندل.</w:t>
      </w:r>
    </w:p>
    <w:p>
      <w:pPr>
        <w:pStyle w:val="BookText"/>
      </w:pPr>
      <w:r>
        <w:rPr>
          <w:rFonts w:ascii="IRNazanin" w:hAnsi="IRNazanin" w:eastAsia="IRNazanin" w:cs="IRNazanin"/>
          <w:lang w:bidi="fa-IR"/>
          <w:color w:val="111111"/>
          <w:sz w:val="28"/>
          <w:szCs w:val="28"/>
          <w:rtl/>
        </w:rPr>
        <w:t xml:space="preserve">و قد سارع عدد من أهل الرأی و الحکمة ممّن أخلصوا للإمام(علیه السّلام)بتقدیم النصح و التحذیر لأبی موسی،باذلین جهدهم فی حمله علی التبصرة و الرویّة 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3" w:name="pg11082_96670"/>
    <w:bookmarkEnd w:id="113"/>
    <w:p>
      <w:pPr>
        <w:pStyle w:val="BookText"/>
      </w:pPr>
      <w:r>
        <w:rPr>
          <w:rFonts w:ascii="IRNazanin" w:hAnsi="IRNazanin" w:eastAsia="IRNazanin" w:cs="IRNazanin"/>
          <w:lang w:bidi="fa-IR"/>
          <w:color w:val="111111"/>
          <w:sz w:val="28"/>
          <w:szCs w:val="28"/>
          <w:rtl/>
        </w:rPr>
        <w:t xml:space="preserve">اتّخاذ القرار،و خشیة منهم من مکر عمرو و خداعه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284" w:name="_Toc149"/>
      <w:r>
        <w:t>قرار التحکیم:</w:t>
      </w:r>
      <w:bookmarkEnd w:id="284"/>
    </w:p>
    <w:p>
      <w:pPr>
        <w:pStyle w:val="BookText"/>
      </w:pPr>
      <w:r>
        <w:rPr>
          <w:rFonts w:ascii="IRNazanin" w:hAnsi="IRNazanin" w:eastAsia="IRNazanin" w:cs="IRNazanin"/>
          <w:lang w:bidi="fa-IR"/>
          <w:color w:val="111111"/>
          <w:sz w:val="28"/>
          <w:szCs w:val="28"/>
          <w:rtl/>
        </w:rPr>
        <w:t xml:space="preserve">اجتمع الحکمان:أبو موسی الأشعری و عمرو بن العاص،و الأوّل یحمل الغباء السیاسی و ضعف الانتماء العقائدی و قلّة الولاء لإمامه علیّ(علیه السّلام)و الثانی هو الماکر المخادع ذو السجیّة الغادرة و الطامع إلی إقصاء خطّ أهل البیت(علیهم السّلام)تماما عن المیدان السیاسی،یدفعه لذلک طمعه للملک و شرکته مع الطلیق ابن الطلیق معاویة.</w:t>
      </w:r>
    </w:p>
    <w:p>
      <w:pPr>
        <w:pStyle w:val="BookText"/>
      </w:pPr>
      <w:r>
        <w:rPr>
          <w:rFonts w:ascii="IRNazanin" w:hAnsi="IRNazanin" w:eastAsia="IRNazanin" w:cs="IRNazanin"/>
          <w:lang w:bidi="fa-IR"/>
          <w:color w:val="111111"/>
          <w:sz w:val="28"/>
          <w:szCs w:val="28"/>
          <w:rtl/>
        </w:rPr>
        <w:t xml:space="preserve">و لم یطل الاجتماع طویلا حتی تمکّن ابن العاص من معرفة نقاط الضعف فی شخصیة الأشعری و السیطرة علیه و توجیهه نحو ما یرید،و اتفق الإثنان فی اجتماع مغلق علی خلع الإمام علیّ(علیه السّلام)و معاویة عن ولایة أمر المسلمین، و اختیار عبد اللّه بن عمر بن الخطاب لیکون الخلیفة المقترح.</w:t>
      </w:r>
    </w:p>
    <w:p>
      <w:pPr>
        <w:pStyle w:val="BookText"/>
      </w:pPr>
      <w:r>
        <w:rPr>
          <w:rFonts w:ascii="IRNazanin" w:hAnsi="IRNazanin" w:eastAsia="IRNazanin" w:cs="IRNazanin"/>
          <w:lang w:bidi="fa-IR"/>
          <w:color w:val="111111"/>
          <w:sz w:val="28"/>
          <w:szCs w:val="28"/>
          <w:rtl/>
        </w:rPr>
        <w:t xml:space="preserve">و بادر ابن عباس محذّرا الأشعری من أن ینساق فی لعبة ابن العاص، فقال له:ویحک،و اللّه إنّی لأظنّه قد خدعک إن اتّفقتما علی أمر،فقدّمه فلیتکلّم بذلک الأمر قبلک ثمّ تکلّم أنت بعده،فإنّ عمرا رجل غادر لا آمن من أن یکون قد أعطاک الرضا فیما بینک و بینه،فإذا قمت فی الناس خالفک.</w:t>
      </w:r>
    </w:p>
    <w:p>
      <w:pPr>
        <w:pStyle w:val="BookText"/>
      </w:pPr>
      <w:r>
        <w:rPr>
          <w:rFonts w:ascii="IRNazanin" w:hAnsi="IRNazanin" w:eastAsia="IRNazanin" w:cs="IRNazanin"/>
          <w:lang w:bidi="fa-IR"/>
          <w:color w:val="111111"/>
          <w:sz w:val="28"/>
          <w:szCs w:val="28"/>
          <w:rtl/>
        </w:rPr>
        <w:t xml:space="preserve">فقام الأشعری فخطب و خلع الإمام علیّا(علیه السّلام)،ثمّ انبری عمرو فخطب و أکّد خلع الإمام و ثبّت معاویة لولایة الأمر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بتلک الغدرة ظفر معاویة بالنصر،و عاد إلیه أهل الشام یسلّمون علیه بإمرة المؤمنین،و أمّا أهل العراق فغرقوا فی الفتنة و أیقنوا بضلال ما أقدموا علیه، و هرب أبو موسی الی مکّة،و رجع ابن عباس و شریح الی الإمام علیّ(علیه السّلام).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11082_96671"/>
    <w:bookmarkEnd w:id="114"/>
    <w:p>
      <w:pPr>
        <w:pStyle w:val="Heading3"/>
      </w:pPr>
      <w:bookmarkStart w:id="285" w:name="_Toc150"/>
      <w:r>
        <w:t>الفصل الرابع:الإمام علیّ(علیه السّلام)مع المارقین</w:t>
      </w:r>
      <w:bookmarkEnd w:id="285"/>
    </w:p>
    <w:p>
      <w:pPr>
        <w:pStyle w:val="Heading4"/>
      </w:pPr>
      <w:bookmarkStart w:id="286" w:name="_Toc151"/>
      <w:r>
        <w:t>اشارة</w:t>
      </w:r>
      <w:bookmarkEnd w:id="286"/>
    </w:p>
    <w:p>
      <w:pPr>
        <w:pStyle w:val="BookText"/>
      </w:pPr>
      <w:r>
        <w:rPr>
          <w:rFonts w:ascii="IRNazanin" w:hAnsi="IRNazanin" w:eastAsia="IRNazanin" w:cs="IRNazanin"/>
          <w:lang w:bidi="fa-IR"/>
          <w:color w:val="111111"/>
          <w:sz w:val="28"/>
          <w:szCs w:val="28"/>
          <w:rtl/>
        </w:rPr>
        <w:t xml:space="preserve">الإمام علی(علیه السّلام)مع المارقین</w:t>
      </w:r>
    </w:p>
    <w:p>
      <w:pPr>
        <w:pStyle w:val="BookText"/>
      </w:pPr>
      <w:r>
        <w:rPr>
          <w:rFonts w:ascii="IRNazanin" w:hAnsi="IRNazanin" w:eastAsia="IRNazanin" w:cs="IRNazanin"/>
          <w:lang w:bidi="fa-IR"/>
          <w:color w:val="111111"/>
          <w:sz w:val="28"/>
          <w:szCs w:val="28"/>
          <w:rtl/>
        </w:rPr>
        <w:t xml:space="preserve">یمکن أن نقول:إن ظهور الخوارج إفراز طبیعی للصراع الدموی فی الجمل و صفّین،کما أنّنا لا یمکننا أن نعزل انحرافهم بمعزل عن انحراف الخلافة عن خطّ أهل البیت(علیهم السّلام)،لقد کان من أهمّ صفات الخوارج هو التحجّر و التمسّک بالظواهر و التعصّب و الخشونة و عدم التمییز بین الحقّ و الباطل،و أنّهم سریعو التأثّر بالشائعات،فیتردّدون عند أدنی شکّ.</w:t>
      </w:r>
    </w:p>
    <w:p>
      <w:pPr>
        <w:pStyle w:val="BookText"/>
      </w:pPr>
      <w:r>
        <w:rPr>
          <w:rFonts w:ascii="IRNazanin" w:hAnsi="IRNazanin" w:eastAsia="IRNazanin" w:cs="IRNazanin"/>
          <w:lang w:bidi="fa-IR"/>
          <w:color w:val="111111"/>
          <w:sz w:val="28"/>
          <w:szCs w:val="28"/>
          <w:rtl/>
        </w:rPr>
        <w:t xml:space="preserve">و نجد أنّ النبیّ(صلّی اللّه علیه و آله)أخبر عن صفتهم،إذ روی عنه(صلّی اللّه علیه و آله):«یخرج فی هذه الامّة-و لم یقل منها-قوم تحقّرون صلاتکم مع صلاتهم،یقرأون القرآن و لا یجاوز حلوقهم یمرقون من الدین مروق السهم من الرمیة»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یتمکّن الامام(علیه السّلام)من معالجة أمراضهم و انحرافاتهم،فقد عاجلته الحروب و التمرّدات فی الجمل و صفّین فی فترة قصیرة جدّا،و یمکن أن نعزو ظهور الخوارج إلی:</w:t>
      </w:r>
    </w:p>
    <w:p>
      <w:pPr>
        <w:pStyle w:val="BookText"/>
      </w:pPr>
      <w:r>
        <w:rPr>
          <w:rFonts w:ascii="IRNazanin" w:hAnsi="IRNazanin" w:eastAsia="IRNazanin" w:cs="IRNazanin"/>
          <w:lang w:bidi="fa-IR"/>
          <w:color w:val="111111"/>
          <w:sz w:val="28"/>
          <w:szCs w:val="28"/>
          <w:rtl/>
        </w:rPr>
        <w:t xml:space="preserve">1-الإحباط النفسی و الفشل فی تحقیق النصر،و خصوصا أنّ معارک الإمام(علیه السّلام)ضد متمرّدین هم مسلمون فی الظاهر،فلم یتمکّن الخوارج من فهم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11082_96672"/>
    <w:bookmarkEnd w:id="115"/>
    <w:p>
      <w:pPr>
        <w:pStyle w:val="BookText"/>
      </w:pPr>
      <w:r>
        <w:rPr>
          <w:rFonts w:ascii="IRNazanin" w:hAnsi="IRNazanin" w:eastAsia="IRNazanin" w:cs="IRNazanin"/>
          <w:lang w:bidi="fa-IR"/>
          <w:color w:val="111111"/>
          <w:sz w:val="28"/>
          <w:szCs w:val="28"/>
          <w:rtl/>
        </w:rPr>
        <w:t xml:space="preserve">معالجة الإمام للمتمرّدین،و لم یتمکّنوا من تحمّل نتیجة التحکیم،فی حین هم الذین أجبروه علی قبول التحکیم،و لم یواجهوا أنفسهم بمواقفهم المنحرفة، فسعوا الی تعلیق أخطائهم و تحمیل أوزارها الی طرف آخر غیرهم و لم یکن إلاّ الإمام علیّ(علیه السّلام)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2-استغلالهم الحریة الفکریة التی فتحها الإمام(علیه السّلام)لکی تمارس الامّة وعیها الرسالی،فقد روی أنّهم کانوا یعترضون علی الإمام حتی أثناء خطبته بدعوی لا حکم إلاّ اللّه،و ما کان الإمام یجیبهم إلاّ ب«کلمة حقّ یراد بها باطل».و قال الإمام(علیه السّلام)لهم:«لکم عندنا ثلاث خصال:لا نمنعکم مساجد اللّه أن تصلّوا فیها،و لا نمنعکم الفیء ما کانت أیدیکم فی أیدینا،و لا نبدؤکم للحرب حتی تبدؤونا» </w:t>
      </w:r>
      <w:r>
        <w:rPr>
          <w:rStyle w:val="FootnoteReference"/>
        </w:rPr>
        <w:footnoteReference w:id="415"/>
      </w:r>
      <w:r>
        <w:rPr>
          <w:rFonts w:ascii="IRNazanin" w:hAnsi="IRNazanin" w:eastAsia="IRNazanin" w:cs="IRNazanin"/>
          <w:lang w:bidi="fa-IR"/>
          <w:color w:val="111111"/>
          <w:sz w:val="28"/>
          <w:szCs w:val="28"/>
          <w:rtl/>
        </w:rPr>
        <w:t xml:space="preserve">فتحوّلت حرکتهم من حالة فردیة الی حالة جماعیة.</w:t>
      </w:r>
    </w:p>
    <w:p>
      <w:pPr>
        <w:pStyle w:val="Heading4"/>
      </w:pPr>
      <w:bookmarkStart w:id="287" w:name="_Toc152"/>
      <w:r>
        <w:t>ردّ الإمام(علیه السّلام)علی قرار الحکمین:</w:t>
      </w:r>
      <w:bookmarkEnd w:id="287"/>
    </w:p>
    <w:p>
      <w:pPr>
        <w:pStyle w:val="BookText"/>
      </w:pPr>
      <w:r>
        <w:rPr>
          <w:rFonts w:ascii="IRNazanin" w:hAnsi="IRNazanin" w:eastAsia="IRNazanin" w:cs="IRNazanin"/>
          <w:lang w:bidi="fa-IR"/>
          <w:color w:val="111111"/>
          <w:sz w:val="28"/>
          <w:szCs w:val="28"/>
          <w:rtl/>
        </w:rPr>
        <w:t xml:space="preserve">و لمّا بلغ خبر التحکیم إلی الإمام(علیه السّلام)تألّم کثیرا،و خطب فی الناس یحثّهم و یدلّهم علی إصلاح الخطأ الذی تورّطوا فیه و ذکّرهم بنصحه لهم،فقال(علیه السّلام) :«إنّ مخالفة الناصح الشفیق المجرّب تورث الحسرة و تعقب الندامة،و قد کنت أمرتکم فی هذه الحکومة أمری،و نخلت لکم مخزون رأیی لو کان یطاع لقصیر أمر فأبیتم علیّ إباء المخالفین الجفاة المنابذین العصاة حتی ارتاب الناصح بنصحه و ضنّ الزند بقدحه،فکنت و إیّاکم کما قال أخو هوازن:</w:t>
      </w:r>
    </w:p>
    <w:p>
      <w:pPr>
        <w:pStyle w:val="BookText"/>
      </w:pPr>
      <w:r>
        <w:rPr>
          <w:rFonts w:ascii="IRNazanin" w:hAnsi="IRNazanin" w:eastAsia="IRNazanin" w:cs="IRNazanin"/>
          <w:lang w:bidi="fa-IR"/>
          <w:color w:val="111111"/>
          <w:sz w:val="28"/>
          <w:szCs w:val="28"/>
          <w:rtl/>
        </w:rPr>
        <w:t xml:space="preserve">أمرتکم أمری بمنعرج اللوی فلم تستبینوا النصح إلاّ ضحی الغد</w:t>
      </w:r>
    </w:p>
    <w:p>
      <w:pPr>
        <w:pStyle w:val="BookText"/>
      </w:pPr>
      <w:r>
        <w:rPr>
          <w:rFonts w:ascii="IRNazanin" w:hAnsi="IRNazanin" w:eastAsia="IRNazanin" w:cs="IRNazanin"/>
          <w:lang w:bidi="fa-IR"/>
          <w:color w:val="111111"/>
          <w:sz w:val="28"/>
          <w:szCs w:val="28"/>
          <w:rtl/>
        </w:rPr>
        <w:t xml:space="preserve">ألا إنّ هذین الرجلین-أبا موسی الأشعری و ابن العاص-اللّذین اخترتموهما حکمین قد نبذا حکم القرآن وراء ظهورهما،و أحییا ما أمات القرآن،و اتّبع کلّ واحد منهما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6" w:name="pg11082_96673"/>
    <w:bookmarkEnd w:id="116"/>
    <w:p>
      <w:pPr>
        <w:pStyle w:val="BookText"/>
      </w:pPr>
      <w:r>
        <w:rPr>
          <w:rFonts w:ascii="IRNazanin" w:hAnsi="IRNazanin" w:eastAsia="IRNazanin" w:cs="IRNazanin"/>
          <w:lang w:bidi="fa-IR"/>
          <w:color w:val="111111"/>
          <w:sz w:val="28"/>
          <w:szCs w:val="28"/>
          <w:rtl/>
        </w:rPr>
        <w:t xml:space="preserve">هواه بغیر هدی من اللّه،فحکما بغیر حجّة بیّنة و لا سنّة ماضیة،و اختلفا فی حکمهما و کلاهما لم یرشد،فبرئ اللّه منهما و رسوله و صالح المؤمنین،استعدوا و تأهّبوا للمسیر إلی الشام،و أصبحوا فی معسکرکم إن شاء اللّه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الإمام الی عبد اللّه بن عباس أن یعبّئ أهل البصرة للالتحاق بالإمام(علیه السّلام)لقتال معاویة،فالتحقت جموع البصرة بالکوفة،و لکن عبث الخوارج الذین تجمّعوا من البصرة و الکوفة متّجهین نحو النهروان و فسادهم فی الأرض أقلق أصحاب الإمام(علیه السّلام)من ترکهم خلفهم لو توجّهوا إلی الشام فطلبوا من الإمام أن یقضی علی الخوارج أوّلا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عبث الخوارج أنّهم قبضوا علی عبد اللّه بن خباب و زوجته فقتلوه، و بقروا بطن امرأته،و ألقوا ما فیها من دون مبرّر،و کذلک قتلوا الحارث بن مرّة العبدی رسول الإمام(علیه السّلام)إلیهم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288" w:name="_Toc153"/>
      <w:r>
        <w:t>المواجهة مع الخوارج:</w:t>
      </w:r>
      <w:bookmarkEnd w:id="288"/>
    </w:p>
    <w:p>
      <w:pPr>
        <w:pStyle w:val="BookText"/>
      </w:pPr>
      <w:r>
        <w:rPr>
          <w:rFonts w:ascii="IRNazanin" w:hAnsi="IRNazanin" w:eastAsia="IRNazanin" w:cs="IRNazanin"/>
          <w:lang w:bidi="fa-IR"/>
          <w:color w:val="111111"/>
          <w:sz w:val="28"/>
          <w:szCs w:val="28"/>
          <w:rtl/>
        </w:rPr>
        <w:t xml:space="preserve">تجمّعت قوات المارقین عن الدین قرب النهروان بعد أن التحقت بهم مجامیع من البصرة و غیرها،و حاول الإمام(علیه السّلام)مرارا أن یقنعهم بالتخلی عن فکرتهم و تمرّدهم و سعیهم للحرب،و لم یجد فیهم إلاّ الفساد و الجهل و الإصرار، فعبّأ جیشه و نصحهم بأخلاق الإسلام فی کیفیة التعامل فی مثل هذه الظروف کما هو شأنه فی کلّ معرکة و لمّا انتهی الإمام(علیه السّلام)؛إلیهم بعث لهم رسولا یطلب منهم قتلة عبد اللّه بن خباب و قتلة رسوله الحارث بن مرّة،فردّوا علیه مجمعین:کلّنا قتلناهم و کلّنا مستحلّ لدمائکم و دمائهم.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بعث الإمام(علیه السّلام)قیس بن سعد و أبا أیوب الأنصاری لینصحوا القوم عساهم أن یفهموا واقع الأحداث،و یجنّبوا الامّة مزیدا من الدماء،ثمّ أتاهم الإمام(علیه السّلام)فقال لهم:</w:t>
      </w:r>
    </w:p>
    <w:p>
      <w:pPr>
        <w:pStyle w:val="BookText"/>
      </w:pPr>
      <w:r>
        <w:rPr>
          <w:rFonts w:ascii="IRNazanin" w:hAnsi="IRNazanin" w:eastAsia="IRNazanin" w:cs="IRNazanin"/>
          <w:lang w:bidi="fa-IR"/>
          <w:color w:val="111111"/>
          <w:sz w:val="28"/>
          <w:szCs w:val="28"/>
          <w:rtl/>
        </w:rPr>
        <w:t xml:space="preserve">«أیّتها العصابة التی أخرجها عداوة المراء و اللجاجة،و صدّها عن الحقّ الهوی، و طمع بها النزق،و أصبحت فی الخطب العظیم!إنّی نذیر لکم أن تصبحوا تلعنکم الامّة غدا صرعی بأثناء هذا الوادی،و بأهضام هذا الغائط بغیر بیّنة من ربّکم و لا برهان مبین» ثمّ بیّن لهم(علیه السّلام)أنّه کره التحکیم و عارضه،و شرح سبب معارضته بوضوح لهم،و لکنّهم أنفسهم أجبروا الإمام علی قبول التحکیم،و أنّ الحکمین لم یحکما بالقرآن و السنّة،و ها هو الإمام یعدّ العدّة لملاقاة معاویة ثانیة،فلا معنی لخروج المارقین، و لم یرعو المارقون لقول الإمام و طالبوه بتکفیر نفسه و إعلان توبته،فقال(علیه السّلام):</w:t>
      </w:r>
    </w:p>
    <w:p>
      <w:pPr>
        <w:pStyle w:val="BookText"/>
      </w:pPr>
      <w:r>
        <w:rPr>
          <w:rFonts w:ascii="IRNazanin" w:hAnsi="IRNazanin" w:eastAsia="IRNazanin" w:cs="IRNazanin"/>
          <w:lang w:bidi="fa-IR"/>
          <w:color w:val="111111"/>
          <w:sz w:val="28"/>
          <w:szCs w:val="28"/>
          <w:rtl/>
        </w:rPr>
        <w:t xml:space="preserve">«أصابکم حاصب و لا بقی منکم آثر أبعد إیمانی برسول اللّه(صلّی اللّه علیه و آله)و هجرتی معه و جهادی فی سبیل اللّه أشهد علی نفسی بالکفر،لقد ضللت إذا و ما أنا من المهتدین»ثمّ انصرف عنهم،و تقدّم الخوارج فاصطفّوا للقتال...و عبّأ الإمام(علیه السّلام)جیشه لملاقاتهم،و فی محاولة أخیرة أمر الإمام أبا أیوب الأنصاری أن یرفع رایة أمان للخوارج،و یقول لهم: «من جاء إلی هذه الرایة فهو آمن و من انصرف الی الکوفة و المدائن فهو آمن إنّه لا حاجة لنا فیکم إلاّ فیمن قتل إخواننا».</w:t>
      </w:r>
    </w:p>
    <w:p>
      <w:pPr>
        <w:pStyle w:val="BookText"/>
      </w:pPr>
      <w:r>
        <w:rPr>
          <w:rFonts w:ascii="IRNazanin" w:hAnsi="IRNazanin" w:eastAsia="IRNazanin" w:cs="IRNazanin"/>
          <w:lang w:bidi="fa-IR"/>
          <w:color w:val="111111"/>
          <w:sz w:val="28"/>
          <w:szCs w:val="28"/>
          <w:rtl/>
        </w:rPr>
        <w:t xml:space="preserve">فانصرفت منهم مجامیع کثیرة،و قال الإمام(علیه السّلام)لأصحابه:کفّوا عنهم حتی یبدؤوکم بقتال.</w:t>
      </w:r>
    </w:p>
    <w:p>
      <w:pPr>
        <w:pStyle w:val="BookText"/>
      </w:pPr>
      <w:r>
        <w:rPr>
          <w:rFonts w:ascii="IRNazanin" w:hAnsi="IRNazanin" w:eastAsia="IRNazanin" w:cs="IRNazanin"/>
          <w:lang w:bidi="fa-IR"/>
          <w:color w:val="111111"/>
          <w:sz w:val="28"/>
          <w:szCs w:val="28"/>
          <w:rtl/>
        </w:rPr>
        <w:t xml:space="preserve">و هجم الخوارج و هم یتصایحون:لا حکم إلاّ للّه...الرواح الرواح إلی الجنّة، و لم تمض إلاّ ساعة حتی ابید أکثرهم،و لم ینج منهم إلاّ أقلّ من عشرة،و لم یقتل من أصحاب الإمام إلاّ أقلّ من عشرة أشخاص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7" w:name="pg11082_96675"/>
    <w:bookmarkEnd w:id="117"/>
    <w:p>
      <w:pPr>
        <w:pStyle w:val="BookText"/>
      </w:pPr>
      <w:r>
        <w:rPr>
          <w:rFonts w:ascii="IRNazanin" w:hAnsi="IRNazanin" w:eastAsia="IRNazanin" w:cs="IRNazanin"/>
          <w:lang w:bidi="fa-IR"/>
          <w:color w:val="111111"/>
          <w:sz w:val="28"/>
          <w:szCs w:val="28"/>
          <w:rtl/>
        </w:rPr>
        <w:t xml:space="preserve">و بعد أن سکنت أوار المعرکة؛أمر الإمام(علیه السّلام)بطلب«ذی الثّدیة»-أحد قادة الخوارج-و ألحّ فی ذلک لأنّ فی ذلک مصداقا لوصایا الرسول(صلّی اللّه علیه و آله)بمقاتلة المارقین عن الدین الذین فیهم ذو الثدیة </w:t>
      </w:r>
      <w:r>
        <w:rPr>
          <w:rStyle w:val="FootnoteReference"/>
        </w:rPr>
        <w:footnoteReference w:id="420"/>
      </w:r>
      <w:r>
        <w:rPr>
          <w:rFonts w:ascii="IRNazanin" w:hAnsi="IRNazanin" w:eastAsia="IRNazanin" w:cs="IRNazanin"/>
          <w:lang w:bidi="fa-IR"/>
          <w:color w:val="111111"/>
          <w:sz w:val="28"/>
          <w:szCs w:val="28"/>
          <w:rtl/>
        </w:rPr>
        <w:t xml:space="preserve">.و لمّا وجدوه أخبروا الإمام(علیه السّلام) فقال:«اللّه أکبر ما کذبت و لا کذّبت،لولا أن تنکلوا عن العمل؛لأخبرتکم بما قصّ اللّه علی لسان نبیّه(صلّی اللّه علیه و آله)لمن قاتلهم مستبصرا فی قتالهم،عارفا للحقّ الذی نحن علیه» و سجد(علیه السّلام)شکرا للّه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4"/>
      </w:pPr>
      <w:bookmarkStart w:id="289" w:name="_Toc154"/>
      <w:r>
        <w:t>احتلال مصر:</w:t>
      </w:r>
      <w:bookmarkEnd w:id="289"/>
    </w:p>
    <w:p>
      <w:pPr>
        <w:pStyle w:val="BookText"/>
      </w:pPr>
      <w:r>
        <w:rPr>
          <w:rFonts w:ascii="IRNazanin" w:hAnsi="IRNazanin" w:eastAsia="IRNazanin" w:cs="IRNazanin"/>
          <w:lang w:bidi="fa-IR"/>
          <w:color w:val="111111"/>
          <w:sz w:val="28"/>
          <w:szCs w:val="28"/>
          <w:rtl/>
        </w:rPr>
        <w:t xml:space="preserve">بعد مقتل عثمان بن عفان ولّی أمیر المؤمنین قیس بن سعد بن عبادة الأنصاری ولایة مصر،ثمّ کلّف محمد بن أبی بکر لیقوم مقام قیس بن سعد لرأی رآه(علیه السّلام)،و بقیت مصر الجناح الآخر الذی یقلق معاویة،فما أن ساد الاضطراب و التخاذل فی المجتمع الاسلامی بعد المعارک و نتائجها؛تحرّک معاویة و عمرو بن العاص لاحتلال مصر التی کانت ثمنا لجهود عمرو بن العاص لتخریب حکومة الإمام و تهدیم الدین،و حاول(علیه السّلام)أن یمدّ محمد بن أبی بکر بالعدّة و العدّة عند سماعه بزحف معاویة نحو مصر،فلم یلبث إلاّ قلیلا حتی أتت الأخبار باحتلال مصر و استشهاد محمد بن أبی بکر،و حزن الإمام(علیه السّلام)علی محمد </w:t>
      </w:r>
      <w:r>
        <w:rPr>
          <w:rStyle w:val="FootnoteReference"/>
        </w:rPr>
        <w:footnoteReference w:id="422"/>
      </w:r>
      <w:r>
        <w:rPr>
          <w:rFonts w:ascii="IRNazanin" w:hAnsi="IRNazanin" w:eastAsia="IRNazanin" w:cs="IRNazanin"/>
          <w:lang w:bidi="fa-IR"/>
          <w:color w:val="111111"/>
          <w:sz w:val="28"/>
          <w:szCs w:val="28"/>
          <w:rtl/>
        </w:rPr>
        <w:t xml:space="preserve">،ثمّ کان قد کلّف(علیه السّلام)مالک الأشتر بولایة مصر و کتب إلیه عهده المشهور فی إدارة الحکم و سیاسة الناس،و لکن معاویة و ما یملک من وسائل الشیطان و الخداع تمکّن من دسّ السم لمالک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8" w:name="pg11082_96676"/>
    <w:bookmarkEnd w:id="118"/>
    <w:p>
      <w:pPr>
        <w:pStyle w:val="Heading4"/>
      </w:pPr>
      <w:bookmarkStart w:id="290" w:name="_Toc155"/>
      <w:r>
        <w:t>انهیار الامّة و تفکّکها:</w:t>
      </w:r>
      <w:bookmarkEnd w:id="290"/>
    </w:p>
    <w:p>
      <w:pPr>
        <w:pStyle w:val="BookText"/>
      </w:pPr>
      <w:r>
        <w:rPr>
          <w:rFonts w:ascii="IRNazanin" w:hAnsi="IRNazanin" w:eastAsia="IRNazanin" w:cs="IRNazanin"/>
          <w:lang w:bidi="fa-IR"/>
          <w:color w:val="111111"/>
          <w:sz w:val="28"/>
          <w:szCs w:val="28"/>
          <w:rtl/>
        </w:rPr>
        <w:t xml:space="preserve">بدأت بوضوح ملموس ملامح و آثار الانحراف الذی حصل یوم السقیفة فی نهایة أیّام حکم الإمام(علیه السّلام)حیث بدأ معاویة و من اقتفی أثره فی محاربة الإسلام من داخل الإسلام بتفکیک ما بقی من أواصر تماسک المجتمع الإسلامی و تخریبه و بناء مجتمع ینسجم وفق رغباتهم و أهوائهم،و یمکننا أن نلحظ حال الامّة بعد خوض الإمام(علیه السّلام)ثلاث معارک فیصلیة لاجتثاث الفساد فیما یلی:</w:t>
      </w:r>
    </w:p>
    <w:p>
      <w:pPr>
        <w:pStyle w:val="BookText"/>
      </w:pPr>
      <w:r>
        <w:rPr>
          <w:rFonts w:ascii="IRNazanin" w:hAnsi="IRNazanin" w:eastAsia="IRNazanin" w:cs="IRNazanin"/>
          <w:lang w:bidi="fa-IR"/>
          <w:color w:val="111111"/>
          <w:sz w:val="28"/>
          <w:szCs w:val="28"/>
          <w:rtl/>
        </w:rPr>
        <w:t xml:space="preserve">1-منی الإمام(علیه السّلام)و الامّة بفقد خیار الصحابة الواعین و المؤثّرین فی المجتمع و حرکة الرسالة الإسلامیة الذین کان یمکن من خلالهم بناء الامّة الصالحة وفق نهج القرآن و السنّة بإشراف الإمام(علیه السّلام)،و قد بلغ الحزن فی نفس الإمام مبلغا عظیما نجده فی نعیه لهم بقوله:</w:t>
      </w:r>
    </w:p>
    <w:p>
      <w:pPr>
        <w:pStyle w:val="BookText"/>
      </w:pPr>
      <w:r>
        <w:rPr>
          <w:rFonts w:ascii="IRNazanin" w:hAnsi="IRNazanin" w:eastAsia="IRNazanin" w:cs="IRNazanin"/>
          <w:lang w:bidi="fa-IR"/>
          <w:color w:val="111111"/>
          <w:sz w:val="28"/>
          <w:szCs w:val="28"/>
          <w:rtl/>
        </w:rPr>
        <w:t xml:space="preserve">«ما ضرّ إخواننا الذین سفکت دماؤهم بصفّین أن لا یکونوا الیوم أحیاء یسیغون الغصص و یشربون الرنق،قد و اللّه لقوا اللّه فوفّاهم اجورهم و أحلّهم دار الأمن بعد خوفهم..</w:t>
      </w:r>
    </w:p>
    <w:p>
      <w:pPr>
        <w:pStyle w:val="BookText"/>
      </w:pPr>
      <w:r>
        <w:rPr>
          <w:rFonts w:ascii="IRNazanin" w:hAnsi="IRNazanin" w:eastAsia="IRNazanin" w:cs="IRNazanin"/>
          <w:lang w:bidi="fa-IR"/>
          <w:color w:val="111111"/>
          <w:sz w:val="28"/>
          <w:szCs w:val="28"/>
          <w:rtl/>
        </w:rPr>
        <w:t xml:space="preserve">أین إخوانی الذین رکبوا الطریق و مضوا علی الحقّ؟أین عمار؟و أین ابن التیهان؟و أین ذو الشهادتین؟و أین نظراؤهم من إخوانهم الذین تعاقدوا علی النیّة و ابرد برؤوسهم الی الفجرة؟»</w:t>
      </w:r>
    </w:p>
    <w:p>
      <w:pPr>
        <w:pStyle w:val="BookText"/>
      </w:pPr>
      <w:r>
        <w:rPr>
          <w:rFonts w:ascii="IRNazanin" w:hAnsi="IRNazanin" w:eastAsia="IRNazanin" w:cs="IRNazanin"/>
          <w:lang w:bidi="fa-IR"/>
          <w:color w:val="111111"/>
          <w:sz w:val="28"/>
          <w:szCs w:val="28"/>
          <w:rtl/>
        </w:rPr>
        <w:t xml:space="preserve">ثمّ وضع یده علی کریمته فأطال البکاء ثمّ قال:«أوّه علی إخوانی الذین قرأوا القرآن فأحکموه و تدابروا الفرض فأقاموه،أحیوا السنّة و أماتوا البدعة،دعوا للجهاد فأجابوا،و وثقوا بالقائد فاتّبعوه»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2-تمرّد الجیش و تفکّکه و ظهور الضعف و السأم من الحرب لکثرة من قتل من أهل العراق الذین یشکّلون العمود الفقری لفرق جیش الإمام(علیه السّلام)،و لم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یتمکن(علیه السّلام)بما یملک من قدرة خطابیة رائعة و حجّة بالغة أن یبعث الإندفاع و الحزم فی قاعدته الشعبیة لمواصلة الحرب،و ممّا زاد من تفتیت الجیش عدم توقّف معاویة من مخاطبة زعماء القبائل و العناصر التی یبدو منها حبّ الدنیا، فمنّاهم بالأموال و الهبات و المناصب إذا قاموا بکلّ ما یؤدی إلی إضعاف قوّة الإمام(علیه السّلام)و جماهیره المؤیدة،حتی أنّ الإمام(علیه السّلام)لم یستطع أن یعبّئ فی معسکر النخیلة بعد معرکة النهروان استعدادا لقتال معاویة،فقد تسلّل أغلب أفراد الجیش الی داخل الکوفة ممّا أدّی بالإمام(علیه السّلام)أن یلغی المعسکر و یؤجّل الحرب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3-لقد أتاح الظرف الذی مرّ به الإمام(علیه السّلام)و الامّة الإسلامیة لمعاویة أن یقوم بشنّ غارات علی أطراف البلاد الإسلامیة،فمارس القتل و السبی و الإرهاب، فبدأ بالهجوم علی أطراف العراق فأرسل النعمان بن بشیر الأنصاری للإغارة علی منطقة«عین التمر»،و وجّه سفیان بن عوف للإغارة علی منطقة«هیت»ثم علی «الأنبار و المدائن»،و الی«واقصة»وجّه معاویة الضحّاک بن قیس الفهری...و فی کلّ مرّة یحاول الإمام(علیه السّلام)دعوة الجماهیر لمقاومة غارات معاویة فلم یلق الاستجابة السریعة،و أدرک معاویة ضعف قوة حکومة الإمام(علیه السّلام)و تزاید قوّته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بعث معاویة بسر بن ارطاة للغارة علی الحجاز و الیمن،فعاث فی الأرض فسادا و قتلا للأبریاء </w:t>
      </w:r>
      <w:r>
        <w:rPr>
          <w:rStyle w:val="FootnoteReference"/>
        </w:rPr>
        <w:footnoteReference w:id="427"/>
      </w:r>
      <w:r>
        <w:rPr>
          <w:rFonts w:ascii="IRNazanin" w:hAnsi="IRNazanin" w:eastAsia="IRNazanin" w:cs="IRNazanin"/>
          <w:lang w:bidi="fa-IR"/>
          <w:color w:val="111111"/>
          <w:sz w:val="28"/>
          <w:szCs w:val="28"/>
          <w:rtl/>
        </w:rPr>
        <w:t xml:space="preserve">و بلغ الأسی و الأسف فی نفس الإمام(علیه السّلام)مبلغا عظیما ممّا یفعل المجرمون و من تخاذل الناس عنه،فکان یصرّح بضجره من تخاذلهم و تقاعسهم فقال:«اللّهمّ إنّی قد مللتهم و ملّونی و سئمتهم و سئمونی فأبدلنی بهم خیرا منهم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9" w:name="pg11082_96678"/>
    <w:bookmarkEnd w:id="119"/>
    <w:p>
      <w:pPr>
        <w:pStyle w:val="BookText"/>
      </w:pPr>
      <w:r>
        <w:rPr>
          <w:rFonts w:ascii="IRNazanin" w:hAnsi="IRNazanin" w:eastAsia="IRNazanin" w:cs="IRNazanin"/>
          <w:lang w:bidi="fa-IR"/>
          <w:color w:val="111111"/>
          <w:sz w:val="28"/>
          <w:szCs w:val="28"/>
          <w:rtl/>
        </w:rPr>
        <w:t xml:space="preserve">و أبدلهم بی شرا منّی».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 قد أنذر الإمام(علیه السّلام)الامّة الإسلامیة بمستقبل مظلم و آلام کثیرة تحلّ بها نتیجة لما آلت إلیها من تقاعس و تخاذل عن نصرة الحقّ،فقال(علیه السّلام):«أما إنّکم ستلقون بعدی ذلاّ شاملا،و سیفا قاطعا،و أثرة یتّخذها الظالمون فیکم سنّة،فیفرّق جماعتکم،و یبکی عیونکم،و یدخل الفقر بیوتکم،و تتمنّون عن قلیل أنّکم رأیتمونی فنصرتمونی،فستعلمون حقّ ما أقول لکم»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291" w:name="_Toc156"/>
      <w:r>
        <w:t>آخر محاولات الإمام(علیه السّلام):</w:t>
      </w:r>
      <w:bookmarkEnd w:id="291"/>
    </w:p>
    <w:p>
      <w:pPr>
        <w:pStyle w:val="BookText"/>
      </w:pPr>
      <w:r>
        <w:rPr>
          <w:rFonts w:ascii="IRNazanin" w:hAnsi="IRNazanin" w:eastAsia="IRNazanin" w:cs="IRNazanin"/>
          <w:lang w:bidi="fa-IR"/>
          <w:color w:val="111111"/>
          <w:sz w:val="28"/>
          <w:szCs w:val="28"/>
          <w:rtl/>
        </w:rPr>
        <w:t xml:space="preserve">بعد الاضطرابات المتعدّدة و تمکّن معاویة من فساد و نشر الرعب فی أطراف الدولة الإسلامیة؛عزم الإمام(علیه السّلام)أن یقوم بحملة واسعة یستنهض فیها الامّة،فخاطب الجماهیر و هدّدهم فقال:</w:t>
      </w:r>
    </w:p>
    <w:p>
      <w:pPr>
        <w:pStyle w:val="BookText"/>
      </w:pPr>
      <w:r>
        <w:rPr>
          <w:rFonts w:ascii="IRNazanin" w:hAnsi="IRNazanin" w:eastAsia="IRNazanin" w:cs="IRNazanin"/>
          <w:lang w:bidi="fa-IR"/>
          <w:color w:val="111111"/>
          <w:sz w:val="28"/>
          <w:szCs w:val="28"/>
          <w:rtl/>
        </w:rPr>
        <w:t xml:space="preserve">«أما إنّی قد سئمت من عتابکم و خطابکم،فبیّنوا لی ما أنتم فاعلون،فإن کنتم شاخصین معی إلی عدوّی فهو ما أطلب و ما احبّ،و إن کنتم غیر فاعلین فاکشفوه لی عن أمرکم،فو اللّه لئن لم تخرجوا معی بأجمعکم إلی عدوّکم فتقاتلوه حتی یحکم اللّه بیننا و بینه و هو خیر الحاکمین لأدعوّن اللّه علیکم ثمّ لأسیرنّ إلی عدوّکم و لو لم یکن معی إلاّ عشرة»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أیقظ هذا التهدید الحازم نفوس الناس، و أیقنوا أنّ الإمام(علیه السّلام)سیخرج بنفسه و أهله و خاصّته الی معاویة و إن لم ینصروه،فسیلحق العار و الذلّ بهم الی یوم القیامة،فتحرّک و جهاء الناس للاستعداد لملاقاة معاویة و القضاء علی الفساد، و خرج الناس الی معسکراتهم فی منطقة«النخیلة»خارج الکوفة،و تحرکّت بعض قطعات الجیش تسبق البقیّة مع الإمام(علیه السّلام)الذی بقی ینتظر انقضاء شهر رمضان.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0" w:name="pg11082_96679"/>
    <w:bookmarkEnd w:id="120"/>
    <w:p>
      <w:pPr>
        <w:pStyle w:val="Heading3"/>
      </w:pPr>
      <w:bookmarkStart w:id="292" w:name="_Toc157"/>
      <w:r>
        <w:t>الفصل الخامس:الإمام علیّ(علیه السّلام)شهید المحراب</w:t>
      </w:r>
      <w:bookmarkEnd w:id="292"/>
    </w:p>
    <w:p>
      <w:pPr>
        <w:pStyle w:val="Heading4"/>
      </w:pPr>
      <w:bookmarkStart w:id="293" w:name="_Toc158"/>
      <w:r>
        <w:t>اشارة</w:t>
      </w:r>
      <w:bookmarkEnd w:id="293"/>
    </w:p>
    <w:p>
      <w:pPr>
        <w:pStyle w:val="BookText"/>
      </w:pPr>
      <w:r>
        <w:rPr>
          <w:rFonts w:ascii="IRNazanin" w:hAnsi="IRNazanin" w:eastAsia="IRNazanin" w:cs="IRNazanin"/>
          <w:lang w:bidi="fa-IR"/>
          <w:color w:val="111111"/>
          <w:sz w:val="28"/>
          <w:szCs w:val="28"/>
          <w:rtl/>
        </w:rPr>
        <w:t xml:space="preserve">الإمام علی(علیه السّلام)شهید المحراب</w:t>
      </w:r>
    </w:p>
    <w:p>
      <w:pPr>
        <w:pStyle w:val="BookText"/>
      </w:pPr>
      <w:r>
        <w:rPr>
          <w:rStyle w:val="FootnoteReference"/>
        </w:rPr>
        <w:footnoteReference w:id="431"/>
      </w:r>
      <w:r>
        <w:rPr>
          <w:rFonts w:ascii="IRNazanin" w:hAnsi="IRNazanin" w:eastAsia="IRNazanin" w:cs="IRNazanin"/>
          <w:lang w:bidi="fa-IR"/>
          <w:color w:val="111111"/>
          <w:sz w:val="28"/>
          <w:szCs w:val="28"/>
          <w:rtl/>
        </w:rPr>
        <w:t xml:space="preserve">
تواطأت زمر الشرّ علی أن لا تبقی للحقّ رایة تخفق أو یدا تطول فتصلح أو صوتا یدوّی فیکشف زیغ و فساد الظالمین و المنحرفین،فبالأمس کان أبو سفیان یمکر و یغدر و یفجر و یخطّط لقتل النبیّ الأکرم(صلّی اللّه علیه و آله)لوأد الرسالة الإلهیة فی مهدها،و لکنّ اللّه أبی إلاّ أن یتمّ نوره.</w:t>
      </w:r>
    </w:p>
    <w:p>
      <w:pPr>
        <w:pStyle w:val="BookText"/>
      </w:pPr>
      <w:r>
        <w:rPr>
          <w:rFonts w:ascii="IRNazanin" w:hAnsi="IRNazanin" w:eastAsia="IRNazanin" w:cs="IRNazanin"/>
          <w:lang w:bidi="fa-IR"/>
          <w:color w:val="111111"/>
          <w:sz w:val="28"/>
          <w:szCs w:val="28"/>
          <w:rtl/>
        </w:rPr>
        <w:t xml:space="preserve">و ها هو معاویة بن أبی سفیان یستفید من نتائج انحراف السقیفة،و یتمّم ما بدأه أبوه سعیا للقضاء علی الرسالة الإسلامیة،تعینه فی ذلک قوی الجهل و الضلالة و العمی،فخطّطوا لقتل ضمیر الامّة الحیّ و صوت الحقّ و العدل و حامل لواء الإسلام الخالد و محیی الشریعة المحمدیّة السمحاء.</w:t>
      </w:r>
    </w:p>
    <w:p>
      <w:pPr>
        <w:pStyle w:val="BookText"/>
      </w:pPr>
      <w:r>
        <w:rPr>
          <w:rFonts w:ascii="IRNazanin" w:hAnsi="IRNazanin" w:eastAsia="IRNazanin" w:cs="IRNazanin"/>
          <w:lang w:bidi="fa-IR"/>
          <w:color w:val="111111"/>
          <w:sz w:val="28"/>
          <w:szCs w:val="28"/>
          <w:rtl/>
        </w:rPr>
        <w:t xml:space="preserve">و اجتمعت ضلالتهم علی أن یطفئوا نور الهدی لیبقی الظلام یلفّ انحرافهم و فسادهم،فامتدّت ید الشیطان لتصافح ابن ملجم فی عتمة اللیل،و فی ختلة و غدرة هوت بالسیف علی هامة طالما استدبرت الدنیا و استقبلت بیت اللّه و هی ساجدة، و غادرتها منها فی تلک الحال.</w:t>
      </w:r>
    </w:p>
    <w:p>
      <w:pPr>
        <w:pStyle w:val="BookText"/>
      </w:pPr>
      <w:r>
        <w:rPr>
          <w:rFonts w:ascii="IRNazanin" w:hAnsi="IRNazanin" w:eastAsia="IRNazanin" w:cs="IRNazanin"/>
          <w:lang w:bidi="fa-IR"/>
          <w:color w:val="111111"/>
          <w:sz w:val="28"/>
          <w:szCs w:val="28"/>
          <w:rtl/>
        </w:rPr>
        <w:t xml:space="preserve">لقد اجتمعت عصابة ضالّة علی قتل أمیر المؤمنین(علیه السّلام)لا یبعد أن کان محرّکها معاویة،و اتفقوا أن یداهموا الإمام عند ذهابه لصلاة الفجر،فما کان أحد یجرؤ علی مواجهة الإمام(علیه السّلام).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1" w:name="pg11082_96680"/>
    <w:bookmarkEnd w:id="121"/>
    <w:p>
      <w:pPr>
        <w:pStyle w:val="BookText"/>
      </w:pPr>
      <w:r>
        <w:rPr>
          <w:rFonts w:ascii="IRNazanin" w:hAnsi="IRNazanin" w:eastAsia="IRNazanin" w:cs="IRNazanin"/>
          <w:lang w:bidi="fa-IR"/>
          <w:color w:val="111111"/>
          <w:sz w:val="28"/>
          <w:szCs w:val="28"/>
          <w:rtl/>
        </w:rPr>
        <w:t xml:space="preserve">و لمّا کانت لیلة تسع عشرة من شهر رمضان؛کان الإمام(علیه السّلام)یکثر التأمل فی السماء و هو یردّد«ما کذبت و لا کذّبت إنّها اللیلة التی وعدت بها» </w:t>
      </w:r>
      <w:r>
        <w:rPr>
          <w:rStyle w:val="FootnoteReference"/>
        </w:rPr>
        <w:footnoteReference w:id="432"/>
      </w:r>
      <w:r>
        <w:rPr>
          <w:rFonts w:ascii="IRNazanin" w:hAnsi="IRNazanin" w:eastAsia="IRNazanin" w:cs="IRNazanin"/>
          <w:lang w:bidi="fa-IR"/>
          <w:color w:val="111111"/>
          <w:sz w:val="28"/>
          <w:szCs w:val="28"/>
          <w:rtl/>
        </w:rPr>
        <w:t xml:space="preserve">و أمضی(علیه السّلام) لیلته بالدعاء و المناجاة،ثمّ خرج الی بیت اللّه لصلاة الصبح فجعل یوقظ الناس علی عادته الی عبادة اللّه فینادی:الصلاة...الصلاة.</w:t>
      </w:r>
    </w:p>
    <w:p>
      <w:pPr>
        <w:pStyle w:val="BookText"/>
      </w:pPr>
      <w:r>
        <w:rPr>
          <w:rFonts w:ascii="IRNazanin" w:hAnsi="IRNazanin" w:eastAsia="IRNazanin" w:cs="IRNazanin"/>
          <w:lang w:bidi="fa-IR"/>
          <w:color w:val="111111"/>
          <w:sz w:val="28"/>
          <w:szCs w:val="28"/>
          <w:rtl/>
        </w:rPr>
        <w:t xml:space="preserve">ثمّ شرع(علیه السّلام)فی صلاته،و بینما هو منشغل یناجی ربّه إذ هوی المجرم اللعین عبد الرحمن بن ملجم و هو یصرخ بشعار الخوارج«الحکم للّه لا لک»و وقع السیف علی رأسه المبارک فقدّ منه فهتف الإمام(علیه السّلام) :«فزت و ربّ الکعبة»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علت الضجّة فی المسجد؛أقبل الناس مسرعین فوجدوا الإمام(علیه السّلام) طریحا فی محرابه،فحملوه الی داره و هو معصّب الرأس و الناس یضجّون بالبکاء و العویل،و القی القبض علی المجرم ابن ملجم،و أوصی الإمام(علیه السّلام)ولده الحسن و بنیه و أهل بیته أن یحسنوا الی أسیرهم و قال:«النفس بالنفس،فإن أنا متّ فاقتلوه کما قتلنی،و إن أنا عشت رأیت فیه رأیی»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294" w:name="_Toc159"/>
      <w:r>
        <w:t>وصیّة الإمام(علیه السّلام):</w:t>
      </w:r>
      <w:bookmarkEnd w:id="294"/>
    </w:p>
    <w:p>
      <w:pPr>
        <w:pStyle w:val="BookText"/>
      </w:pPr>
      <w:r>
        <w:rPr>
          <w:rFonts w:ascii="IRNazanin" w:hAnsi="IRNazanin" w:eastAsia="IRNazanin" w:cs="IRNazanin"/>
          <w:lang w:bidi="fa-IR"/>
          <w:color w:val="111111"/>
          <w:sz w:val="28"/>
          <w:szCs w:val="28"/>
          <w:rtl/>
        </w:rPr>
        <w:t xml:space="preserve">أوصی الإمام(علیه السّلام)ولدیه الحسن و الحسین(علیهما السّلام)و جمیع أهل البیت بوصایا عامّة فقال:</w:t>
      </w:r>
    </w:p>
    <w:p>
      <w:pPr>
        <w:pStyle w:val="BookText"/>
      </w:pPr>
      <w:r>
        <w:rPr>
          <w:rFonts w:ascii="IRNazanin" w:hAnsi="IRNazanin" w:eastAsia="IRNazanin" w:cs="IRNazanin"/>
          <w:lang w:bidi="fa-IR"/>
          <w:color w:val="111111"/>
          <w:sz w:val="28"/>
          <w:szCs w:val="28"/>
          <w:rtl/>
        </w:rPr>
        <w:t xml:space="preserve">«اوصیکما بتقوی اللّه،و أن لا تبغیا الدنیا و إن بغتکما،و لا تأسفا علی شیء منها زوی عنکما،و قولا بالحقّ و اعملا للأجر،و کونا للظالم خصما و للمظلوم عونا،و اعملا بما فی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2" w:name="pg11082_96681"/>
    <w:bookmarkEnd w:id="122"/>
    <w:p>
      <w:pPr>
        <w:pStyle w:val="BookText"/>
      </w:pPr>
      <w:r>
        <w:rPr>
          <w:rFonts w:ascii="IRNazanin" w:hAnsi="IRNazanin" w:eastAsia="IRNazanin" w:cs="IRNazanin"/>
          <w:lang w:bidi="fa-IR"/>
          <w:color w:val="111111"/>
          <w:sz w:val="28"/>
          <w:szCs w:val="28"/>
          <w:rtl/>
        </w:rPr>
        <w:t xml:space="preserve">الکتاب،و لا تأخذکما فی اللّه لومة لائم»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یمهل الجرح أمیر المؤمنین طویلا لشدّته و عظیم وقعته،فقد دنا الأجل المحتوم،و کان آخر ما نطق به قوله تعالی: لِمِثْلِ هٰذٰا فَلْیَعْمَلِ الْعٰامِلُونَ ثمّ فاضت روحه الطاهرة الی جنّة المأوی.</w:t>
      </w:r>
    </w:p>
    <w:p>
      <w:pPr>
        <w:pStyle w:val="Heading4"/>
      </w:pPr>
      <w:bookmarkStart w:id="295" w:name="_Toc160"/>
      <w:r>
        <w:t>دفن و تأبین الإمام(علیه السّلام):</w:t>
      </w:r>
      <w:bookmarkEnd w:id="295"/>
    </w:p>
    <w:p>
      <w:pPr>
        <w:pStyle w:val="BookText"/>
      </w:pPr>
      <w:r>
        <w:rPr>
          <w:rFonts w:ascii="IRNazanin" w:hAnsi="IRNazanin" w:eastAsia="IRNazanin" w:cs="IRNazanin"/>
          <w:lang w:bidi="fa-IR"/>
          <w:color w:val="111111"/>
          <w:sz w:val="28"/>
          <w:szCs w:val="28"/>
          <w:rtl/>
        </w:rPr>
        <w:t xml:space="preserve">نهض الإمامان الحسن و الحسین(علیهما السّلام)بتجهیز أمیر المؤمنین و ما یترتّب علیهما من إجراءات الدفن من غسل و تکفین،ثمّ صلی الإمام الحسن(علیه السّلام)علی أبیه و معه ثلّة من أهل بیته و أصحابه،ثمّ حملوا الجثمان الطاهر الی مثواه الأخیر، فدفن فی النجف قریبا من الکوفة،و تمّت کلّ الإجراءات لیلا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وقف صعصعة بن صوحان یؤبّن الإمام(علیه السّلام)فقال:</w:t>
      </w:r>
    </w:p>
    <w:p>
      <w:pPr>
        <w:pStyle w:val="BookText"/>
      </w:pPr>
      <w:r>
        <w:rPr>
          <w:rFonts w:ascii="IRNazanin" w:hAnsi="IRNazanin" w:eastAsia="IRNazanin" w:cs="IRNazanin"/>
          <w:lang w:bidi="fa-IR"/>
          <w:color w:val="111111"/>
          <w:sz w:val="28"/>
          <w:szCs w:val="28"/>
          <w:rtl/>
        </w:rPr>
        <w:t xml:space="preserve">هنیئا لک یا أبا الحسن!فلقد طاب مولدک،و قوی صبرک،و عظم جهادک، و ظفرت برأیک،و ربحت تجارتک،و قدمت علی خالقک فتلقّاک اللّه ببشارته و حفّتک ملائکته،و استقررت فی جوار المصطفی فأکرمک اللّه بجواره،و لحقت بدرجة أخیک المصطفی،و شربت بکأسه الأوفی،فأسأل اللّه أن یمنّ علینا بإقتفائنا أثرک،و العمل بسیرتک،و الموالاة لأولیائک،و المعاداة لأعدائک،و أن یحشرنا فی زمرة أولیائک،فقد نلت ما لم ینله أحد،و أدرکت ما لم یدرکه أحد،و جاهدت فی سبیل ربّک بین یدی أخیک المصطفی حقّ جهاده،و قمت بدین اللّه حقّ القیام، حتی أقمت السنن و أبرت الفتن و استقام الإسلام و انتظم الإیمان،فعلیک منّی أفضل الصلاة و السلام.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قال:لقد شرّف اللّه مقامک،و کنت أقرب الناس إلی رسول اللّه(صلّی اللّه علیه و آله) نسبا،و أوّلهم إسلاما،و أوفاهم یقینا،و أشدّهم قلبا،و أبذلهم لنفسه مجاهدا، و أعظمهم فی الخیر نصیبا،فلا حرمنا أجرک،و لا أذلّنا بعدک،فو اللّه لقد کانت حیاتک مفاتح الخیر و مغالق الشر،و إنّ یومک هذا مفتاح کلّ شر و مغلاق کلّ خیر، و لو أنّ الناس قبلوا منک؛لأکلوا من فوقهم و من تحت أرجلهم،و لکنّهم آثروا الدنیا علی الآخرة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3" w:name="pg11082_96683"/>
    <w:bookmarkEnd w:id="123"/>
    <w:p>
      <w:pPr>
        <w:pStyle w:val="Heading3"/>
      </w:pPr>
      <w:bookmarkStart w:id="296" w:name="_Toc161"/>
      <w:r>
        <w:t>الفصل السادس:تراث الإمام علیّ بن أبی طالب(علیه السّلام)</w:t>
      </w:r>
      <w:bookmarkEnd w:id="296"/>
    </w:p>
    <w:p>
      <w:pPr>
        <w:pStyle w:val="Heading4"/>
      </w:pPr>
      <w:bookmarkStart w:id="297" w:name="_Toc162"/>
      <w:r>
        <w:t>اشارة</w:t>
      </w:r>
      <w:bookmarkEnd w:id="297"/>
    </w:p>
    <w:p>
      <w:pPr>
        <w:pStyle w:val="BookText"/>
      </w:pPr>
      <w:r>
        <w:rPr>
          <w:rFonts w:ascii="IRNazanin" w:hAnsi="IRNazanin" w:eastAsia="IRNazanin" w:cs="IRNazanin"/>
          <w:lang w:bidi="fa-IR"/>
          <w:color w:val="111111"/>
          <w:sz w:val="28"/>
          <w:szCs w:val="28"/>
          <w:rtl/>
        </w:rPr>
        <w:t xml:space="preserve">تراث الإمام المرتضی علیّ بن أبی طالب(علیه السّلام)</w:t>
      </w:r>
    </w:p>
    <w:p>
      <w:pPr>
        <w:pStyle w:val="BookText"/>
      </w:pPr>
      <w:r>
        <w:rPr>
          <w:rFonts w:ascii="IRNazanin" w:hAnsi="IRNazanin" w:eastAsia="IRNazanin" w:cs="IRNazanin"/>
          <w:lang w:bidi="fa-IR"/>
          <w:color w:val="111111"/>
          <w:sz w:val="28"/>
          <w:szCs w:val="28"/>
          <w:rtl/>
        </w:rPr>
        <w:t xml:space="preserve">إنّ أوّل عمل اهتمّ به الإمام(علیه السّلام)بعد وفاة الرسول(صلّی اللّه علیه و آله)-و قد کان بوصیة منه(صلّی اللّه علیه و آله)-هو جمعه للقرآن الکریم،و امتاز بترتیبه حسب النزول و تضمّن معلومات فریدة عن شأن النزول و التفسیر و التأویل الذی تحتاجه امّة محمّد(صلّی اللّه علیه و آله)،و قد عرضه علی الخلیفة الأوّل فقال:لا حاجة لنا به،فأشار(علیه السّلام)الی أنّهم سوف لا یحصلون علیه بعد ذلک الیوم،و هکذا کان،و المعروف أنّه یتوارثه الأئمّة من أبنائه(علیهم السّلام).</w:t>
      </w:r>
    </w:p>
    <w:p>
      <w:pPr>
        <w:pStyle w:val="BookText"/>
      </w:pPr>
      <w:r>
        <w:rPr>
          <w:rFonts w:ascii="IRNazanin" w:hAnsi="IRNazanin" w:eastAsia="IRNazanin" w:cs="IRNazanin"/>
          <w:lang w:bidi="fa-IR"/>
          <w:color w:val="111111"/>
          <w:sz w:val="28"/>
          <w:szCs w:val="28"/>
          <w:rtl/>
        </w:rPr>
        <w:t xml:space="preserve">و اثر عن الإمام ما سمّی بالصحیفة التی تضمّنت أحکام الدّیات،و قد روی عنها البخاری و مسلم و ابن حنبل،کما اثر عنه ما سمّی بالجامعة التی تضمّنت أو جمعت کلّ ما یحتاج الیه الناس من حلال و حرام،و وصفها الإمام الصادق بأنّ طولها سبعون ذراعا،و لیس من قضیة إلاّ و هی فیها حتی أرش الخدش.</w:t>
      </w:r>
    </w:p>
    <w:p>
      <w:pPr>
        <w:pStyle w:val="BookText"/>
      </w:pPr>
      <w:r>
        <w:rPr>
          <w:rFonts w:ascii="IRNazanin" w:hAnsi="IRNazanin" w:eastAsia="IRNazanin" w:cs="IRNazanin"/>
          <w:lang w:bidi="fa-IR"/>
          <w:color w:val="111111"/>
          <w:sz w:val="28"/>
          <w:szCs w:val="28"/>
          <w:rtl/>
        </w:rPr>
        <w:t xml:space="preserve">و تضمّن کتاب الجفر ما یرتبط بحوادث المستقبل و صحف الأنبیاء السابقین،و قد یشبهه مصحف فاطمة و هو ما أملته علیه فاطمة الزهراء(علیها السّلام)بعد وفاة أبیها ممّا کانت تلهم به من مفاهیم </w:t>
      </w:r>
      <w:r>
        <w:rPr>
          <w:rStyle w:val="FootnoteReference"/>
        </w:rPr>
        <w:footnoteReference w:id="438"/>
      </w:r>
      <w:r>
        <w:rPr>
          <w:rFonts w:ascii="IRNazanin" w:hAnsi="IRNazanin" w:eastAsia="IRNazanin" w:cs="IRNazanin"/>
          <w:lang w:bidi="fa-IR"/>
          <w:color w:val="111111"/>
          <w:sz w:val="28"/>
          <w:szCs w:val="28"/>
          <w:rtl/>
        </w:rPr>
        <w:t xml:space="preserve">.و کلّ هذه الکتب تعتبر من مواریث الإمامة التی یتناقلها الأئمّة(علیهم السّلام)إمّاما بعد إمام.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4" w:name="pg11082_96684"/>
    <w:bookmarkEnd w:id="124"/>
    <w:p>
      <w:pPr>
        <w:pStyle w:val="BookText"/>
      </w:pPr>
      <w:r>
        <w:rPr>
          <w:rFonts w:ascii="IRNazanin" w:hAnsi="IRNazanin" w:eastAsia="IRNazanin" w:cs="IRNazanin"/>
          <w:lang w:bidi="fa-IR"/>
          <w:color w:val="111111"/>
          <w:sz w:val="28"/>
          <w:szCs w:val="28"/>
          <w:rtl/>
        </w:rPr>
        <w:t xml:space="preserve">و قد تصدّی جمع من علماء الامّة الی جمع ما اثر عن الإمام(علیه السّلام)من خطب و رسائل و کلمات،و سمّیت بأسماء تتناسب مع أغراض جامعیها،و أوّلها و أشهرها ما سمّی ب(نهج البلاغة)للشریف الرضی المتوفی(404 ه)،و قد انطوی علی روائع فکر الإمام فی شتی المجالات العقائدیة و الأخلاقیة و أنظمة الحکم و الإدارة و التأریخ و الاجتماع و علم النفس و الدعاء و العبادة و سائر العلوم الطبیعیة و الإنسانیة،و هو ما اختاره الشریف الرضی من خطبه و رسائله و وصایاه و کلماته البلیغة.و من هنا فقد تصدّی علماء آخرون لجمع ما لم یجمعه الشریف الرضی و سمّی بمستدرکات نهج البلاغة.</w:t>
      </w:r>
    </w:p>
    <w:p>
      <w:pPr>
        <w:pStyle w:val="BookText"/>
      </w:pPr>
      <w:r>
        <w:rPr>
          <w:rFonts w:ascii="IRNazanin" w:hAnsi="IRNazanin" w:eastAsia="IRNazanin" w:cs="IRNazanin"/>
          <w:lang w:bidi="fa-IR"/>
          <w:color w:val="111111"/>
          <w:sz w:val="28"/>
          <w:szCs w:val="28"/>
          <w:rtl/>
        </w:rPr>
        <w:t xml:space="preserve">و جمع النسائی المتوفی(303 ه)ما رواه الإمام علی عن رسول اللّه(صلّی اللّه علیه و آله) و سمّاه ب(مسند الإمام علیّ(علیه السّلام).</w:t>
      </w:r>
    </w:p>
    <w:p>
      <w:pPr>
        <w:pStyle w:val="BookText"/>
      </w:pPr>
      <w:r>
        <w:rPr>
          <w:rFonts w:ascii="IRNazanin" w:hAnsi="IRNazanin" w:eastAsia="IRNazanin" w:cs="IRNazanin"/>
          <w:lang w:bidi="fa-IR"/>
          <w:color w:val="111111"/>
          <w:sz w:val="28"/>
          <w:szCs w:val="28"/>
          <w:rtl/>
        </w:rPr>
        <w:t xml:space="preserve">و جمع الآمدی(المتوفّی بین 520 و 550 ه)قصار کلماته الحکمیة و سمّاها ب(غرر الحکم و درر الکلم).</w:t>
      </w:r>
    </w:p>
    <w:p>
      <w:pPr>
        <w:pStyle w:val="BookText"/>
      </w:pPr>
      <w:r>
        <w:rPr>
          <w:rFonts w:ascii="IRNazanin" w:hAnsi="IRNazanin" w:eastAsia="IRNazanin" w:cs="IRNazanin"/>
          <w:lang w:bidi="fa-IR"/>
          <w:color w:val="111111"/>
          <w:sz w:val="28"/>
          <w:szCs w:val="28"/>
          <w:rtl/>
        </w:rPr>
        <w:t xml:space="preserve">و جمع أبو إسحاق الوطواط(المتوفّی بین 553 و 583 ه)من کلامه ما سمّاه ب(مطلوب کلّ طالب من کلام علیّ بن أبی طالب).و اثرت عن الجاحظ المتوفی(255 ه)(مائة کلمة)للإمام علیّ(علیه السّلام)و(نثر اللئالی)جمع الطبرسی صاحب مجمع البیان،و کتاب صفّین لنصر بن مزاحم اشتمل علی مجموعة من خطبه و کتبه.و(الصحیفة العلویة)و هی مجموعة من الأدعیة التی اثرت عنه(علیه السّلام).</w:t>
      </w:r>
    </w:p>
    <w:p>
      <w:pPr>
        <w:pStyle w:val="Heading4"/>
      </w:pPr>
      <w:bookmarkStart w:id="298" w:name="_Toc163"/>
      <w:r>
        <w:t>فی رحاب نهج البلاغة:</w:t>
      </w:r>
      <w:bookmarkEnd w:id="298"/>
    </w:p>
    <w:p>
      <w:pPr>
        <w:pStyle w:val="BookText"/>
      </w:pPr>
      <w:r>
        <w:rPr>
          <w:rFonts w:ascii="IRNazanin" w:hAnsi="IRNazanin" w:eastAsia="IRNazanin" w:cs="IRNazanin"/>
          <w:lang w:bidi="fa-IR"/>
          <w:color w:val="111111"/>
          <w:sz w:val="28"/>
          <w:szCs w:val="28"/>
          <w:rtl/>
        </w:rPr>
        <w:t xml:space="preserve">إذا کان(القرآن الکریم)هو معجزة النبوة؛فإنّ(نهج البلاغة)معجزة الإمامة...فلیست هذه العقلیة العظیمة المتجلّیة بذلک الاسلوب العلوی الواضحة فی کلّ فقرة من فقرات(النهج)و فی کلّ شذرة من تلک الشذور إلاّ غرس ذلک النبیّ العظیم المستمدّ من وحی اللّه تعالی،فما من موضوع یطرقه الإمام إلاّ و تری نور اللّه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11082_96685"/>
    <w:bookmarkEnd w:id="125"/>
    <w:p>
      <w:pPr>
        <w:pStyle w:val="BookText"/>
      </w:pPr>
      <w:r>
        <w:rPr>
          <w:rFonts w:ascii="IRNazanin" w:hAnsi="IRNazanin" w:eastAsia="IRNazanin" w:cs="IRNazanin"/>
          <w:lang w:bidi="fa-IR"/>
          <w:color w:val="111111"/>
          <w:sz w:val="28"/>
          <w:szCs w:val="28"/>
          <w:rtl/>
        </w:rPr>
        <w:t xml:space="preserve">یشعّ أمامه و هدی الرسول ینیر له الطریق»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الشریف الرضی(قدّس سرّه):کان أمیر المؤمنین(علیه السّلام)مشرّع الفصاحة و موردها و منشأ البلاغة و مولّدها،و منه(علیه السّلام)ظهر مکنونها و عنه اخذت قوانینها، و علی أمثلته حذا کلّ قائل خطیب،و بکلامه استعان کلّ واعظ بلیغ،و مع ذلک فقد سبق و قصّروا،و قد تقدّم و أخّروا،لأنّ کلامه(علیه السّلام)الکلام الذی علیه مسحة من العلم الإلهی،و فیه عبقة من الکلام النبویّ.</w:t>
      </w:r>
    </w:p>
    <w:p>
      <w:pPr>
        <w:pStyle w:val="Heading4"/>
      </w:pPr>
      <w:bookmarkStart w:id="299" w:name="_Toc164"/>
      <w:r>
        <w:t>فی رحاب العقل و العلم و المعرفة:</w:t>
      </w:r>
      <w:bookmarkEnd w:id="299"/>
    </w:p>
    <w:p>
      <w:pPr>
        <w:pStyle w:val="BookText"/>
      </w:pPr>
      <w:r>
        <w:rPr>
          <w:rFonts w:ascii="IRNazanin" w:hAnsi="IRNazanin" w:eastAsia="IRNazanin" w:cs="IRNazanin"/>
          <w:lang w:bidi="fa-IR"/>
          <w:color w:val="111111"/>
          <w:sz w:val="28"/>
          <w:szCs w:val="28"/>
          <w:rtl/>
        </w:rPr>
        <w:t xml:space="preserve">1-لا غنی کالعقل و لا فقر کالجهل،و العقل ینبوع الخیر و أشرف مزیّة،و أجمل زینة.</w:t>
      </w:r>
    </w:p>
    <w:p>
      <w:pPr>
        <w:pStyle w:val="BookText"/>
      </w:pPr>
      <w:r>
        <w:rPr>
          <w:rFonts w:ascii="IRNazanin" w:hAnsi="IRNazanin" w:eastAsia="IRNazanin" w:cs="IRNazanin"/>
          <w:lang w:bidi="fa-IR"/>
          <w:color w:val="111111"/>
          <w:sz w:val="28"/>
          <w:szCs w:val="28"/>
          <w:rtl/>
        </w:rPr>
        <w:t xml:space="preserve">2-العقل رسول الحقّ.العقل أقوی أساس.و الإنسان بعقله.و بالعقل صلاح کلّ أمر.</w:t>
      </w:r>
    </w:p>
    <w:p>
      <w:pPr>
        <w:pStyle w:val="BookText"/>
      </w:pPr>
      <w:r>
        <w:rPr>
          <w:rFonts w:ascii="IRNazanin" w:hAnsi="IRNazanin" w:eastAsia="IRNazanin" w:cs="IRNazanin"/>
          <w:lang w:bidi="fa-IR"/>
          <w:color w:val="111111"/>
          <w:sz w:val="28"/>
          <w:szCs w:val="28"/>
          <w:rtl/>
        </w:rPr>
        <w:t xml:space="preserve">3-العلم غطاء و ساتر و العقل حسام قاطع،فاستر خلل خلقک بحلمک،و قاتل هواک بعقلک.و الفکر مرآة صافیة.</w:t>
      </w:r>
    </w:p>
    <w:p>
      <w:pPr>
        <w:pStyle w:val="BookText"/>
      </w:pPr>
      <w:r>
        <w:rPr>
          <w:rFonts w:ascii="IRNazanin" w:hAnsi="IRNazanin" w:eastAsia="IRNazanin" w:cs="IRNazanin"/>
          <w:lang w:bidi="fa-IR"/>
          <w:color w:val="111111"/>
          <w:sz w:val="28"/>
          <w:szCs w:val="28"/>
          <w:rtl/>
        </w:rPr>
        <w:t xml:space="preserve">4-العقل صاحب جیش الرحمن،و الهوی قائد جیش الشیطان،و النفس متجاذبة بینهما فأیّهما غلب کانت فی حیّزه.</w:t>
      </w:r>
    </w:p>
    <w:p>
      <w:pPr>
        <w:pStyle w:val="BookText"/>
      </w:pPr>
      <w:r>
        <w:rPr>
          <w:rFonts w:ascii="IRNazanin" w:hAnsi="IRNazanin" w:eastAsia="IRNazanin" w:cs="IRNazanin"/>
          <w:lang w:bidi="fa-IR"/>
          <w:color w:val="111111"/>
          <w:sz w:val="28"/>
          <w:szCs w:val="28"/>
          <w:rtl/>
        </w:rPr>
        <w:t xml:space="preserve">5-أفضل حظّ الرجل عقله،إن ذلّ أعزّه،و إن سقط رفعه،و إن ضلّ أرشده،و إن تکلّم سدّده.</w:t>
      </w:r>
    </w:p>
    <w:p>
      <w:pPr>
        <w:pStyle w:val="BookText"/>
      </w:pPr>
      <w:r>
        <w:rPr>
          <w:rFonts w:ascii="IRNazanin" w:hAnsi="IRNazanin" w:eastAsia="IRNazanin" w:cs="IRNazanin"/>
          <w:lang w:bidi="fa-IR"/>
          <w:color w:val="111111"/>
          <w:sz w:val="28"/>
          <w:szCs w:val="28"/>
          <w:rtl/>
        </w:rPr>
        <w:t xml:space="preserve">6-إنّ أفضل الناس عند اللّه من أحیا عقله و أمات شهوته و أتعب نفسه لإصلاح آخرته.</w:t>
      </w:r>
    </w:p>
    <w:p>
      <w:pPr>
        <w:pStyle w:val="BookText"/>
      </w:pPr>
      <w:r>
        <w:rPr>
          <w:rFonts w:ascii="IRNazanin" w:hAnsi="IRNazanin" w:eastAsia="IRNazanin" w:cs="IRNazanin"/>
          <w:lang w:bidi="fa-IR"/>
          <w:color w:val="111111"/>
          <w:sz w:val="28"/>
          <w:szCs w:val="28"/>
          <w:rtl/>
        </w:rPr>
        <w:t xml:space="preserve">7-علی قدر العقل یکون الدین.ما آمن المؤمن حتی عقل.قیمة کلّ امرئ عقله.</w:t>
      </w:r>
    </w:p>
    <w:p>
      <w:pPr>
        <w:pStyle w:val="BookText"/>
      </w:pPr>
      <w:r>
        <w:rPr>
          <w:rFonts w:ascii="IRNazanin" w:hAnsi="IRNazanin" w:eastAsia="IRNazanin" w:cs="IRNazanin"/>
          <w:lang w:bidi="fa-IR"/>
          <w:color w:val="111111"/>
          <w:sz w:val="28"/>
          <w:szCs w:val="28"/>
          <w:rtl/>
        </w:rPr>
        <w:t xml:space="preserve">8-و عرّف العقل بما یلی:</w:t>
      </w:r>
    </w:p>
    <w:p>
      <w:pPr>
        <w:pStyle w:val="BookText"/>
      </w:pPr>
      <w:r>
        <w:rPr>
          <w:rFonts w:ascii="IRNazanin" w:hAnsi="IRNazanin" w:eastAsia="IRNazanin" w:cs="IRNazanin"/>
          <w:lang w:bidi="fa-IR"/>
          <w:color w:val="111111"/>
          <w:sz w:val="28"/>
          <w:szCs w:val="28"/>
          <w:rtl/>
        </w:rPr>
        <w:t xml:space="preserve">أ-إنّما العقل التجنّب من الإثم و النظر فی العواقب و الأخذ بالحزم.</w:t>
      </w:r>
    </w:p>
    <w:p>
      <w:pPr>
        <w:pStyle w:val="BookText"/>
      </w:pPr>
      <w:r>
        <w:rPr>
          <w:rFonts w:ascii="IRNazanin" w:hAnsi="IRNazanin" w:eastAsia="IRNazanin" w:cs="IRNazanin"/>
          <w:lang w:bidi="fa-IR"/>
          <w:color w:val="111111"/>
          <w:sz w:val="28"/>
          <w:szCs w:val="28"/>
          <w:rtl/>
        </w:rPr>
        <w:t xml:space="preserve">ب-العقل أصل العلم و داعیة الفهم.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11082_96686"/>
    <w:bookmarkEnd w:id="126"/>
    <w:p>
      <w:pPr>
        <w:pStyle w:val="BookText"/>
      </w:pPr>
      <w:r>
        <w:rPr>
          <w:rFonts w:ascii="IRNazanin" w:hAnsi="IRNazanin" w:eastAsia="IRNazanin" w:cs="IRNazanin"/>
          <w:lang w:bidi="fa-IR"/>
          <w:color w:val="111111"/>
          <w:sz w:val="28"/>
          <w:szCs w:val="28"/>
          <w:rtl/>
        </w:rPr>
        <w:t xml:space="preserve">ج-العقل غریزة تزید بالعلم و بالتجارب.</w:t>
      </w:r>
    </w:p>
    <w:p>
      <w:pPr>
        <w:pStyle w:val="BookText"/>
      </w:pPr>
      <w:r>
        <w:rPr>
          <w:rFonts w:ascii="IRNazanin" w:hAnsi="IRNazanin" w:eastAsia="IRNazanin" w:cs="IRNazanin"/>
          <w:lang w:bidi="fa-IR"/>
          <w:color w:val="111111"/>
          <w:sz w:val="28"/>
          <w:szCs w:val="28"/>
          <w:rtl/>
        </w:rPr>
        <w:t xml:space="preserve">د-للقلوب خواطر سوء و العقول تزجر عنها.</w:t>
      </w:r>
    </w:p>
    <w:p>
      <w:pPr>
        <w:pStyle w:val="BookText"/>
      </w:pPr>
      <w:r>
        <w:rPr>
          <w:rFonts w:ascii="IRNazanin" w:hAnsi="IRNazanin" w:eastAsia="IRNazanin" w:cs="IRNazanin"/>
          <w:lang w:bidi="fa-IR"/>
          <w:color w:val="111111"/>
          <w:sz w:val="28"/>
          <w:szCs w:val="28"/>
          <w:rtl/>
        </w:rPr>
        <w:t xml:space="preserve">ه-غریزة العقل تأبی ذمیم الفعل.</w:t>
      </w:r>
    </w:p>
    <w:p>
      <w:pPr>
        <w:pStyle w:val="BookText"/>
      </w:pPr>
      <w:r>
        <w:rPr>
          <w:rFonts w:ascii="IRNazanin" w:hAnsi="IRNazanin" w:eastAsia="IRNazanin" w:cs="IRNazanin"/>
          <w:lang w:bidi="fa-IR"/>
          <w:color w:val="111111"/>
          <w:sz w:val="28"/>
          <w:szCs w:val="28"/>
          <w:rtl/>
        </w:rPr>
        <w:t xml:space="preserve">و-العاقل من یعرف خیر الشرّین.</w:t>
      </w:r>
    </w:p>
    <w:p>
      <w:pPr>
        <w:pStyle w:val="Heading4"/>
      </w:pPr>
      <w:bookmarkStart w:id="300" w:name="_Toc165"/>
      <w:r>
        <w:t>فی رحاب القرآن الکریم و السنّة النبویّة المبارکة:</w:t>
      </w:r>
      <w:bookmarkEnd w:id="300"/>
    </w:p>
    <w:p>
      <w:pPr>
        <w:pStyle w:val="BookText"/>
      </w:pPr>
      <w:r>
        <w:rPr>
          <w:rFonts w:ascii="IRNazanin" w:hAnsi="IRNazanin" w:eastAsia="IRNazanin" w:cs="IRNazanin"/>
          <w:lang w:bidi="fa-IR"/>
          <w:color w:val="111111"/>
          <w:sz w:val="28"/>
          <w:szCs w:val="28"/>
          <w:rtl/>
        </w:rPr>
        <w:t xml:space="preserve">1-قال(علیه السّلام):و أنزل علیکم الکتاب تبیانا لکلّ شیء و عمّر فیکم نبیّه أزمانا حتی أکمل له و لکم-فیما أنزل من کتابه-دینه الذی رضی لنفسه.</w:t>
      </w:r>
    </w:p>
    <w:p>
      <w:pPr>
        <w:pStyle w:val="BookText"/>
      </w:pPr>
      <w:r>
        <w:rPr>
          <w:rFonts w:ascii="IRNazanin" w:hAnsi="IRNazanin" w:eastAsia="IRNazanin" w:cs="IRNazanin"/>
          <w:lang w:bidi="fa-IR"/>
          <w:color w:val="111111"/>
          <w:sz w:val="28"/>
          <w:szCs w:val="28"/>
          <w:rtl/>
        </w:rPr>
        <w:t xml:space="preserve">2-ذلک القرآن فاستنطقوه و لن ینطق،و لکن اخبرکم عنه،ألا إنّ فیه علم ما یأتی، و الحدیث عن الماضی،و دواء دائکم،و نظم ما بینکم،و ینطق بعضه ببعض،و یشهد بعضه علی بعض،و لا یختلف فی اللّه و لا یخالف بصاحبه عن اللّه،و لا یعوجّ فیقام و لا یزیغ فیستعتب...و لا تخلقه کثرة الردّ و ولوج السمع...لا تفنی عجائبه،و لا تنقضی غرائبه،و لا تکشف الظلمات إلاّ به.</w:t>
      </w:r>
    </w:p>
    <w:p>
      <w:pPr>
        <w:pStyle w:val="BookText"/>
      </w:pPr>
      <w:r>
        <w:rPr>
          <w:rFonts w:ascii="IRNazanin" w:hAnsi="IRNazanin" w:eastAsia="IRNazanin" w:cs="IRNazanin"/>
          <w:lang w:bidi="fa-IR"/>
          <w:color w:val="111111"/>
          <w:sz w:val="28"/>
          <w:szCs w:val="28"/>
          <w:rtl/>
        </w:rPr>
        <w:t xml:space="preserve">و فیه ربیع القلب...و ما للقلب جلاء غیره..فهو معدن الإیمان و بحبوحته،و ینابیع العلم و بحوره و ریاض العدل و غدرانه،و أثافیّ الاسلام و بنیانه، و أودیة الحق و غیطانه، و بحر لا ینزفه المستنزفون،و عیون لا ینضبها الماتحون،و مناهل لا یغیضها الواردون..</w:t>
      </w:r>
    </w:p>
    <w:p>
      <w:pPr>
        <w:pStyle w:val="BookText"/>
      </w:pPr>
      <w:r>
        <w:rPr>
          <w:rFonts w:ascii="IRNazanin" w:hAnsi="IRNazanin" w:eastAsia="IRNazanin" w:cs="IRNazanin"/>
          <w:lang w:bidi="fa-IR"/>
          <w:color w:val="111111"/>
          <w:sz w:val="28"/>
          <w:szCs w:val="28"/>
          <w:rtl/>
        </w:rPr>
        <w:t xml:space="preserve">جعله اللّه ریّا لعطش العلماء و ربیعا لقلوب الفقهاء،و محاجّ لطرق الصلحاء...و علما لمن وعی،و حدیثا لمن روی،و حکما لمن قضی..و شفاء لا تخشی أسقامه..و دواء لیس بعده داء...فاستشفوه من أدوائکم،و استعینوا به علی لأوائکم؛فإنّ فیه شفاء من أکبر الداء.و هو الکفر و النفاق و الغیّ و الضلال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سنّة رسول اللّه(صلّی اللّه علیه و آله)فقد دعا الإمام الی العمل بها،و بیّن موقع الأئمّة و موقفهم المشرّف فی إیصال السنّة الصحیحة الی الامّة و إحیاء ما أماته المبطلون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7" w:name="pg11082_96687"/>
    <w:bookmarkEnd w:id="127"/>
    <w:p>
      <w:pPr>
        <w:pStyle w:val="BookText"/>
      </w:pPr>
      <w:r>
        <w:rPr>
          <w:rFonts w:ascii="IRNazanin" w:hAnsi="IRNazanin" w:eastAsia="IRNazanin" w:cs="IRNazanin"/>
          <w:lang w:bidi="fa-IR"/>
          <w:color w:val="111111"/>
          <w:sz w:val="28"/>
          <w:szCs w:val="28"/>
          <w:rtl/>
        </w:rPr>
        <w:t xml:space="preserve">من سنّة رسول اللّه(صلّی اللّه علیه و آله)و أسباب انحراف من انحرف عن مدار السّنة.</w:t>
      </w:r>
    </w:p>
    <w:p>
      <w:pPr>
        <w:pStyle w:val="BookText"/>
      </w:pPr>
      <w:r>
        <w:rPr>
          <w:rFonts w:ascii="IRNazanin" w:hAnsi="IRNazanin" w:eastAsia="IRNazanin" w:cs="IRNazanin"/>
          <w:lang w:bidi="fa-IR"/>
          <w:color w:val="111111"/>
          <w:sz w:val="28"/>
          <w:szCs w:val="28"/>
          <w:rtl/>
        </w:rPr>
        <w:t xml:space="preserve">قال(علیه السّلام):اقتدوا بهدی نبیّکم فإنّه أفضل الهدی،و استنّوا بسنّته فإنّها أهدی السنن.</w:t>
      </w:r>
    </w:p>
    <w:p>
      <w:pPr>
        <w:pStyle w:val="BookText"/>
      </w:pPr>
      <w:r>
        <w:rPr>
          <w:rFonts w:ascii="IRNazanin" w:hAnsi="IRNazanin" w:eastAsia="IRNazanin" w:cs="IRNazanin"/>
          <w:lang w:bidi="fa-IR"/>
          <w:color w:val="111111"/>
          <w:sz w:val="28"/>
          <w:szCs w:val="28"/>
          <w:rtl/>
        </w:rPr>
        <w:t xml:space="preserve">و قال(علیه السّلام):أحبّ العباد الی اللّه المتأسّی بنبیّه(صلّی اللّه علیه و آله)و المقتصّ أثره.و قال(علیه السّلام):</w:t>
      </w:r>
    </w:p>
    <w:p>
      <w:pPr>
        <w:pStyle w:val="BookText"/>
      </w:pPr>
      <w:r>
        <w:rPr>
          <w:rFonts w:ascii="IRNazanin" w:hAnsi="IRNazanin" w:eastAsia="IRNazanin" w:cs="IRNazanin"/>
          <w:lang w:bidi="fa-IR"/>
          <w:color w:val="111111"/>
          <w:sz w:val="28"/>
          <w:szCs w:val="28"/>
          <w:rtl/>
        </w:rPr>
        <w:t xml:space="preserve">إرض بمحمّد(صلّی اللّه علیه و آله)رائدا و الی النجاة قائدا.</w:t>
      </w:r>
    </w:p>
    <w:p>
      <w:pPr>
        <w:pStyle w:val="BookText"/>
      </w:pPr>
      <w:r>
        <w:rPr>
          <w:rFonts w:ascii="IRNazanin" w:hAnsi="IRNazanin" w:eastAsia="IRNazanin" w:cs="IRNazanin"/>
          <w:lang w:bidi="fa-IR"/>
          <w:color w:val="111111"/>
          <w:sz w:val="28"/>
          <w:szCs w:val="28"/>
          <w:rtl/>
        </w:rPr>
        <w:t xml:space="preserve">و قال(علیه السّلام):إنّ فی أیدی الناس حقّا و باطلا و صدقا و کذبا و ناسخا و منسوخا و عامّا و خاصّا و محکما و متشابها و حفظا و وهما،و لقد کذب علی رسول اللّه(صلّی اللّه علیه و آله)علی عهده حتی قام خطیبا فقال:من کذّب علیّ متعمّدا؛فلیتبوأ مقعده من النار.</w:t>
      </w:r>
    </w:p>
    <w:p>
      <w:pPr>
        <w:pStyle w:val="BookText"/>
      </w:pPr>
      <w:r>
        <w:rPr>
          <w:rFonts w:ascii="IRNazanin" w:hAnsi="IRNazanin" w:eastAsia="IRNazanin" w:cs="IRNazanin"/>
          <w:lang w:bidi="fa-IR"/>
          <w:color w:val="111111"/>
          <w:sz w:val="28"/>
          <w:szCs w:val="28"/>
          <w:rtl/>
        </w:rPr>
        <w:t xml:space="preserve">و قال(علیه السّلام):لا یقاس بآل محمد(صلّی اللّه علیه و آله)من هذه الامّة أحد..هم عیش العلم و موت الجهل..لا یخالفون الحقّ و لا یختلفون فیه..هم دعائم الإسلام و ولائج الاعتصام،بهم عاد الحقّ فی نصابه،و انزاح الباطل عن مقامه،و انقطع لسانه عن منبته.عقلوا الدین عقل و عایة و رعایة لا عقل سماع و روایة.هم موضع سرّ رسول اللّه(صلّی اللّه علیه و آله)و حماة أمره و عیبة علمه و موئل حکمه و کهوف کتبه و جبال دینه،هم مصابیح الظلم و ینابیع الحکم و معادن العلم و مواطن الحلم.</w:t>
      </w:r>
    </w:p>
    <w:p>
      <w:pPr>
        <w:pStyle w:val="BookText"/>
      </w:pPr>
      <w:r>
        <w:rPr>
          <w:rFonts w:ascii="IRNazanin" w:hAnsi="IRNazanin" w:eastAsia="IRNazanin" w:cs="IRNazanin"/>
          <w:lang w:bidi="fa-IR"/>
          <w:color w:val="111111"/>
          <w:sz w:val="28"/>
          <w:szCs w:val="28"/>
          <w:rtl/>
        </w:rPr>
        <w:t xml:space="preserve">و قال(علیه السّلام):و إنّی لعلی بیّنة من ربّی و منهاج من نبیّی،و إنّی لعلی الطریق الواضح ألفظه لفظا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4"/>
      </w:pPr>
      <w:bookmarkStart w:id="301" w:name="_Toc166"/>
      <w:r>
        <w:t>فی رحاب التوحید و العدل و المعاد:</w:t>
      </w:r>
      <w:bookmarkEnd w:id="301"/>
    </w:p>
    <w:p>
      <w:pPr>
        <w:pStyle w:val="BookText"/>
      </w:pPr>
      <w:r>
        <w:rPr>
          <w:rFonts w:ascii="IRNazanin" w:hAnsi="IRNazanin" w:eastAsia="IRNazanin" w:cs="IRNazanin"/>
          <w:lang w:bidi="fa-IR"/>
          <w:color w:val="111111"/>
          <w:sz w:val="28"/>
          <w:szCs w:val="28"/>
          <w:rtl/>
        </w:rPr>
        <w:t xml:space="preserve">قال(علیه السّلام)فی مجال إثبات وجوده تعالی:الحمد للّه الدالّ علی وجوده بخلقه و بمحدث خلقه علی أزلیته و باشتباههم علی أن لا شبه له. و قال:عجبت لمن شکّ فی اللّه و هو یری خلق اللّه...بل ظهر للعقول بما أرانا من علامات التدبیر المتقن و القضاء المبرم.</w:t>
      </w:r>
    </w:p>
    <w:p>
      <w:pPr>
        <w:pStyle w:val="BookText"/>
      </w:pPr>
      <w:r>
        <w:rPr>
          <w:rFonts w:ascii="IRNazanin" w:hAnsi="IRNazanin" w:eastAsia="IRNazanin" w:cs="IRNazanin"/>
          <w:lang w:bidi="fa-IR"/>
          <w:color w:val="111111"/>
          <w:sz w:val="28"/>
          <w:szCs w:val="28"/>
          <w:rtl/>
        </w:rPr>
        <w:t xml:space="preserve">و حین سئل(علیه السّلام):هل رأیت ربّک؟أجاب:و کیف أعبد ربّا لم أره؟ثمّ قال:لا تدرکه العیون بمشاهدة العیان و لکن تدرکه القلوب بحقائق الإیمان..عظم عن أن تثبت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ربوبیّته بإحاطة قلب أو بصر.</w:t>
      </w:r>
    </w:p>
    <w:p>
      <w:pPr>
        <w:pStyle w:val="BookText"/>
      </w:pPr>
      <w:r>
        <w:rPr>
          <w:rFonts w:ascii="IRNazanin" w:hAnsi="IRNazanin" w:eastAsia="IRNazanin" w:cs="IRNazanin"/>
          <w:lang w:bidi="fa-IR"/>
          <w:color w:val="111111"/>
          <w:sz w:val="28"/>
          <w:szCs w:val="28"/>
          <w:rtl/>
        </w:rPr>
        <w:t xml:space="preserve">و جاء فی دعائه المعروف بدعاء الصباح:یا من دلّ علی ذاته بذاته،و تنزّه عن مجانسة مخلوقاته،و جلّ عن ملائمة کیفیاته.یا من قرب من خطرات الظنون و بعد عن لحظات العیون،و علم بما کان قبل أن یکون...</w:t>
      </w:r>
    </w:p>
    <w:p>
      <w:pPr>
        <w:pStyle w:val="BookText"/>
      </w:pPr>
      <w:r>
        <w:rPr>
          <w:rFonts w:ascii="IRNazanin" w:hAnsi="IRNazanin" w:eastAsia="IRNazanin" w:cs="IRNazanin"/>
          <w:lang w:bidi="fa-IR"/>
          <w:color w:val="111111"/>
          <w:sz w:val="28"/>
          <w:szCs w:val="28"/>
          <w:rtl/>
        </w:rPr>
        <w:t xml:space="preserve">لقد شحن الإمام خطبه العلویة بآیات القدرة الإلهیة السماویة و الأرضیة، و أطنب فیها إطناب الخبیر البصیر،ففصّل آیات القدرة و العظمة تفصیلا یعطی للمطالع إیمانا و خشوعا للّه و خضوعا لعظمته،بحیث یلمس السامع لخطبه(علیه السّلام)أنّه کما قال:و اللّه لو کشف لی الغطاء ما ازددت یقینا.</w:t>
      </w:r>
    </w:p>
    <w:p>
      <w:pPr>
        <w:pStyle w:val="BookText"/>
      </w:pPr>
      <w:r>
        <w:rPr>
          <w:rFonts w:ascii="IRNazanin" w:hAnsi="IRNazanin" w:eastAsia="IRNazanin" w:cs="IRNazanin"/>
          <w:lang w:bidi="fa-IR"/>
          <w:color w:val="111111"/>
          <w:sz w:val="28"/>
          <w:szCs w:val="28"/>
          <w:rtl/>
        </w:rPr>
        <w:t xml:space="preserve">و قدّم الإمام تصویرا دقیقا لصفاته تعالی بحیث صار معیارا للبحوث الفلسفیة الدقیقة و مفتاحا للدخول الی مثل هذه البحوث التی تضلّ فیها الأفکار لولا الهدایة الربّانیة الموجّهة.</w:t>
      </w:r>
    </w:p>
    <w:p>
      <w:pPr>
        <w:pStyle w:val="BookText"/>
      </w:pPr>
      <w:r>
        <w:rPr>
          <w:rFonts w:ascii="IRNazanin" w:hAnsi="IRNazanin" w:eastAsia="IRNazanin" w:cs="IRNazanin"/>
          <w:lang w:bidi="fa-IR"/>
          <w:color w:val="111111"/>
          <w:sz w:val="28"/>
          <w:szCs w:val="28"/>
          <w:rtl/>
        </w:rPr>
        <w:t xml:space="preserve">قال(علیه السّلام):و کمال توحیده الإخلاص له.و کمال الإخلاص له نفی الصفات عنه، لشهادة کلّ صفة أنّها غیر الموصوف و شهادة کلّ موصوف أنّه غیر الصفة،فمن وصف اللّه سبحانه فقد قرنه،و من قرنه فقد ثنّاه،و من ثنّاه فقد جزّأه،و من جزّأه فقد جهله،و من جهله فقد أشار الیه،و من أشار الیه فقد حدّه،و من حدّه فقد عدّه...کائن لا عن حدث،موجود لا عن عدم،مع کلّ شیء لا بمقارنة و غیر کلّ شیء لا بمزایلة.</w:t>
      </w:r>
    </w:p>
    <w:p>
      <w:pPr>
        <w:pStyle w:val="BookText"/>
      </w:pPr>
      <w:r>
        <w:rPr>
          <w:rFonts w:ascii="IRNazanin" w:hAnsi="IRNazanin" w:eastAsia="IRNazanin" w:cs="IRNazanin"/>
          <w:lang w:bidi="fa-IR"/>
          <w:color w:val="111111"/>
          <w:sz w:val="28"/>
          <w:szCs w:val="28"/>
          <w:rtl/>
        </w:rPr>
        <w:t xml:space="preserve">و قال(علیه السّلام):مستدلا علی وحدانیته:و اعلم یا بنی،إنّه لو کان لربّک شریک لأتتک رسله و لرأیت آثار ملکه و سلطانه،و اعلم یا بنی أنّ أحدا لم ینبئ عن اللّه سبحانه کما أنبأ عنه الرسول(صلّی اللّه علیه و آله)فارض به رائدا.</w:t>
      </w:r>
    </w:p>
    <w:p>
      <w:pPr>
        <w:pStyle w:val="BookText"/>
      </w:pPr>
      <w:r>
        <w:rPr>
          <w:rFonts w:ascii="IRNazanin" w:hAnsi="IRNazanin" w:eastAsia="IRNazanin" w:cs="IRNazanin"/>
          <w:lang w:bidi="fa-IR"/>
          <w:color w:val="111111"/>
          <w:sz w:val="28"/>
          <w:szCs w:val="28"/>
          <w:rtl/>
        </w:rPr>
        <w:t xml:space="preserve">و قال عن عدله تعالی:و ارتفع عن ظلم عباده و قام بالقسط فی خلقه و عدل علیهم فی حکمه و عدل فی کلّ ما قضی.و قال:فإنّه لم یأمرک إلاّ بحسن و لم ینهک إلاّ عن قبیح و إنّ حکمه فی أهل السماء و الأرض لواحد.و ما کان اللّه لیدخل الجنّة بشرا بأمر أخرج به منها ملکا.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8" w:name="pg11082_96689"/>
    <w:bookmarkEnd w:id="128"/>
    <w:p>
      <w:pPr>
        <w:pStyle w:val="Heading4"/>
      </w:pPr>
      <w:bookmarkStart w:id="302" w:name="_Toc167"/>
      <w:r>
        <w:t>فی رحاب القیادة الإلهیة(النبوّة و الإمامة):</w:t>
      </w:r>
      <w:bookmarkEnd w:id="302"/>
    </w:p>
    <w:p>
      <w:pPr>
        <w:pStyle w:val="BookText"/>
      </w:pPr>
      <w:r>
        <w:rPr>
          <w:rFonts w:ascii="IRNazanin" w:hAnsi="IRNazanin" w:eastAsia="IRNazanin" w:cs="IRNazanin"/>
          <w:lang w:bidi="fa-IR"/>
          <w:color w:val="111111"/>
          <w:sz w:val="28"/>
          <w:szCs w:val="28"/>
          <w:rtl/>
        </w:rPr>
        <w:t xml:space="preserve">الهدایة الإلهیة عبر القادة المهدیّین الذین اختارهم اللّه لهدایة عباده هی سنّة اللّه الدائمة لخلقه الذین زوّدهم بالعقل و العلم و سلّحهم بسلاح الإرادة و الاختیار.</w:t>
      </w:r>
    </w:p>
    <w:p>
      <w:pPr>
        <w:pStyle w:val="BookText"/>
      </w:pPr>
      <w:r>
        <w:rPr>
          <w:rFonts w:ascii="IRNazanin" w:hAnsi="IRNazanin" w:eastAsia="IRNazanin" w:cs="IRNazanin"/>
          <w:lang w:bidi="fa-IR"/>
          <w:color w:val="111111"/>
          <w:sz w:val="28"/>
          <w:szCs w:val="28"/>
          <w:rtl/>
        </w:rPr>
        <w:t xml:space="preserve">و تبدأ هذه السنّة لهذه البشریة باختیار آدم خیرة من خلقه...«فأهبطه بعد التوبة لیعمر أرضه بنسله و لیقیم الحجّة به علی عباده،و لم یخلهم بعد أن قبضهم ممّا یؤکد علیهم حجّة ربوبیّته و یصل بینهم و بین معرفته،بل تعاهدهم بالحجج علی ألسن الخیرة من أنبیائه و متحمّلی ودائع رسالاته قرنا فقرنا...فاستودعهم فی أفضل مستودع،و أقرّهم فی خیر مستقر،تناسختهم کرائم الأصلاب الی مطهّرات الأرحام..حتی أخرج آخرهم نبیّنا محمدا(صلّی اللّه علیه و آله)من أفضل المعادن منبتا و أعزّ الارومات مغرسا،من الشجرة التی صدع منها أنبیاءه و انتجب منها امناءه.</w:t>
      </w:r>
    </w:p>
    <w:p>
      <w:pPr>
        <w:pStyle w:val="BookText"/>
      </w:pPr>
      <w:r>
        <w:rPr>
          <w:rFonts w:ascii="IRNazanin" w:hAnsi="IRNazanin" w:eastAsia="IRNazanin" w:cs="IRNazanin"/>
          <w:lang w:bidi="fa-IR"/>
          <w:color w:val="111111"/>
          <w:sz w:val="28"/>
          <w:szCs w:val="28"/>
          <w:rtl/>
        </w:rPr>
        <w:t xml:space="preserve">و وصف الإمام(علیه السّلام)زهد الأنبیاء و شجاعتهم و تواضعهم و رعایة اللّه لهم و تربیته لهم بالاختبار و الابتلاء و تعریضهم للأذی فی سبیل اللّه،و بیّن وظائفهم المتمثّلة فی التبلیغ و الدعوة الی اللّه سبحانه و التبشیر و الإنذار و إقامة حکم اللّه فی الأرض و هدایة الناس بإخراجهم من الجهل و الضلالة و مجاهدة أعداء اللّه.</w:t>
      </w:r>
    </w:p>
    <w:p>
      <w:pPr>
        <w:pStyle w:val="BookText"/>
      </w:pPr>
      <w:r>
        <w:rPr>
          <w:rFonts w:ascii="IRNazanin" w:hAnsi="IRNazanin" w:eastAsia="IRNazanin" w:cs="IRNazanin"/>
          <w:lang w:bidi="fa-IR"/>
          <w:color w:val="111111"/>
          <w:sz w:val="28"/>
          <w:szCs w:val="28"/>
          <w:rtl/>
        </w:rPr>
        <w:t xml:space="preserve">و تستمرّ مسیرة الهداة الربّانیین علی مدی العصور الی یوم القیامة، فلا تخلو الأرض من قائم للّه بحجّة،إمّا ظاهرا مشهورا و إمّا خائفا مستورا لئلاّ تبطل حجج اللّه و بیّناته...و حیث ختمت النبوة بمحمّد(صلّی اللّه علیه و آله)انتهی أمر الهدایة الی عترته التی هی خیر العتر،إن نطقوا صدقوا و إن صمتوا لم یسبقوا،و هم شجرة النبوّة و محطّ الرسالة و مختلف الملائکة و معادن العلم و ینابیع الحکم،و الأعظمون عند اللّه قدرا.. یحفظ اللّه بهم حججه و بیّناته..بهم علم الکتاب و به علموا،فیهم کرائم القرآن و کنوز الرحمن،فهم الراسخون فی العلم..یخبرکم حلمهم عن علمهم و ظاهرهم عن باطنهم و صمتهم عن حکم منطقهم،لا یخالفون الحقّ و لا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9" w:name="pg11082_96690"/>
    <w:bookmarkEnd w:id="129"/>
    <w:p>
      <w:pPr>
        <w:pStyle w:val="BookText"/>
      </w:pPr>
      <w:r>
        <w:rPr>
          <w:rFonts w:ascii="IRNazanin" w:hAnsi="IRNazanin" w:eastAsia="IRNazanin" w:cs="IRNazanin"/>
          <w:lang w:bidi="fa-IR"/>
          <w:color w:val="111111"/>
          <w:sz w:val="28"/>
          <w:szCs w:val="28"/>
          <w:rtl/>
        </w:rPr>
        <w:t xml:space="preserve">یختلفون فیه،و هم دعائم الإسلام و ولائج الاعتصام،بهم عاد الحقّ الی نصابه و انزاح الباطل عن مقامه،فهم أساس الدین و عماد الیقین،إلیهم یفیء الغالی و بهم یلحق التالی،لهم خصائص حقّ الولایة و فیهم الوصیة و الوراثة.</w:t>
      </w:r>
    </w:p>
    <w:p>
      <w:pPr>
        <w:pStyle w:val="BookText"/>
      </w:pPr>
      <w:r>
        <w:rPr>
          <w:rFonts w:ascii="IRNazanin" w:hAnsi="IRNazanin" w:eastAsia="IRNazanin" w:cs="IRNazanin"/>
          <w:lang w:bidi="fa-IR"/>
          <w:color w:val="111111"/>
          <w:sz w:val="28"/>
          <w:szCs w:val="28"/>
          <w:rtl/>
        </w:rPr>
        <w:t xml:space="preserve">لقد أکّد الامام علی موقف أهل البیت القیادی الفکری و السیاسی و أدان زحزحة القیادة عن موقعها الذی عیّنه رسول اللّه(صلّی اللّه علیه و آله)و اعترض علی خطّ الخلفاء جملة و تفصیلا،بالرغم من اضطراره للتنازل عن حقّه و جهد فی تقدیم الاطروحة النبویّة للقیادة بعد الرسول بشکل ناصع،و جاهد من أجل إحقاق الحقّ بشکل حکیم و اسلوب کان ینسجم مع حساسیة الظرف التی کانت تمرّ بها الدولة و الامّة الإسلامیة حینذاک،و استطاع أن یقدّم النظریة کاملة و یعدّ العدّة لتطبیقها حینما تسمح له الظروف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4"/>
      </w:pPr>
      <w:bookmarkStart w:id="303" w:name="_Toc168"/>
      <w:r>
        <w:t>فی رحاب الإمام المهدی(علیه السّلام):</w:t>
      </w:r>
      <w:bookmarkEnd w:id="303"/>
    </w:p>
    <w:p>
      <w:pPr>
        <w:pStyle w:val="BookText"/>
      </w:pPr>
      <w:r>
        <w:rPr>
          <w:rFonts w:ascii="IRNazanin" w:hAnsi="IRNazanin" w:eastAsia="IRNazanin" w:cs="IRNazanin"/>
          <w:lang w:bidi="fa-IR"/>
          <w:color w:val="111111"/>
          <w:sz w:val="28"/>
          <w:szCs w:val="28"/>
          <w:rtl/>
        </w:rPr>
        <w:t xml:space="preserve">استأثر التبشیر بقضیّة الإمام المهدی المنتظر(عج)اهتمام القرآن الکریم و النبیّ العظیم و الإمام المرتضی علی الرغم من التشتّت الذی کان یعیشه ذلک المجتمع المضطرب بعد الرسول(صلّی اللّه علیه و آله)،قال(علیه السّلام):ألا و فی غد-و سیأتی غد بما لا تعرفون-یأخذ الوالی من غیرها عمّالها علی مساوئ أعمالها،و تخرج له الأرض أفالیذ کبدها،و تلقی الیه سلما مقالیدها،فیریکم کیف عدل السیرة،و یحیی میّت الکتاب و السنّة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إنّها رؤیة دقیقة محدّدة مضیئة واضحة المعالم،تتمثّل فی قیام ثورة عالمیة تصحّح وضع العالم الإسلامی بل الإنسانی أجمع،قال(علیه السّلام)عن قائدها:یعطف الهوی علی الهدی إذا عطفوا الهدی علی الهوی،و یعطف الرأی علی القرآن إذا عطفوا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علی الرأی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تصدّت مؤسّسة نهج البلاغة لجمع الأحادیث التی وردت عن الإمام علیّ(علیه السّلام)حول الإمام المهدی(عج)و قد اجتمعت فی جزء واحد و بلغ مجموعها(291)حدیثا،أربعة عشر منها عن اسم المهدی و صفاته و دعائه و سبعة و سبعون منها عن نسب الإمام و أنّه من قریش و بنی هاشم و من أهل البیت و من ولد علیّ،و أنّه من ولد فاطمة،بل من ولد الحسین و أحد الأئمّة الإثنی عشر، و خمسة و أربعون منها ترتبط بالمهدی فی القرآن و نهج البلاغة و شعر أمیر المؤمنین(علیه السّلام)،و ثلاثة و عشرون منها حول أنصار المهدی و الرایات السود،و اثنا عشر منها حول السفیانی و الدجّال،و ستة و عشرون منها عن غیبة المهدی و محن الشیعة عند الغیبة و فضیلة انتظار الفرج،و خمسة و سبعون منها حول الفتن قبل المهدی و علائم الظهور و ما بعد الظهور و دابّة الأرض و یأجوج و مأجوج،و تسعة عشر منها ترتبط بفضل مسجد الکوفة و خروج رجل من أهل بیته(علیهم السّلام)بأهل المشرق یحمل السیف علی عاتقه ثمانیة أشهر حتی یقولوا:و اللّه ما هذا من ولد فاطمة..ثم یبیّن حکم الأرض عند ظهور القائم(علیه السّلام)و حکومته و کیفیة ختم الدین به.</w:t>
      </w:r>
    </w:p>
    <w:p>
      <w:pPr>
        <w:pStyle w:val="BookText"/>
      </w:pPr>
      <w:r>
        <w:rPr>
          <w:rFonts w:ascii="IRNazanin" w:hAnsi="IRNazanin" w:eastAsia="IRNazanin" w:cs="IRNazanin"/>
          <w:lang w:bidi="fa-IR"/>
          <w:color w:val="111111"/>
          <w:sz w:val="28"/>
          <w:szCs w:val="28"/>
          <w:rtl/>
        </w:rPr>
        <w:t xml:space="preserve">قال(علیه السّلام):یا کمیل،ما من علم إلاّ و أنا أفتحه،و ما من سرّ إلاّ و القائم(علیه السّلام)یختمه..</w:t>
      </w:r>
    </w:p>
    <w:p>
      <w:pPr>
        <w:pStyle w:val="BookText"/>
      </w:pPr>
      <w:r>
        <w:rPr>
          <w:rFonts w:ascii="IRNazanin" w:hAnsi="IRNazanin" w:eastAsia="IRNazanin" w:cs="IRNazanin"/>
          <w:lang w:bidi="fa-IR"/>
          <w:color w:val="111111"/>
          <w:sz w:val="28"/>
          <w:szCs w:val="28"/>
          <w:rtl/>
        </w:rPr>
        <w:t xml:space="preserve">یا کمیل،لا بدّ لماضیکم من أوبة،و لا بدّ لنا فیکم من غلبة...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یختم الدین کما بنا فتح،و بنا یستنقذون من ضلالة الفتنة کما استنقذوا من ضلالة الشرک،و بنا یؤلّف اللّه قلوبهم فی الدین بعد عداوة الفتنة کما ألّف بین قلوبهم و دینهم بعد عداوة الشرک </w:t>
      </w:r>
      <w:r>
        <w:rPr>
          <w:rStyle w:val="FootnoteReference"/>
        </w:rPr>
        <w:footnoteReference w:id="446"/>
      </w:r>
      <w:r>
        <w:rPr>
          <w:rFonts w:ascii="IRNazanin" w:hAnsi="IRNazanin" w:eastAsia="IRNazanin" w:cs="IRNazanin"/>
          <w:lang w:bidi="fa-IR"/>
          <w:color w:val="111111"/>
          <w:sz w:val="28"/>
          <w:szCs w:val="28"/>
          <w:rtl/>
        </w:rPr>
        <w:t xml:space="preserve">.و لو قد قام قائمنا؛لأنزلت السماء قطرها و أخرجت الأرض نباتها،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0" w:name="pg11082_96692"/>
    <w:bookmarkEnd w:id="130"/>
    <w:p>
      <w:pPr>
        <w:pStyle w:val="BookText"/>
      </w:pPr>
      <w:r>
        <w:rPr>
          <w:rFonts w:ascii="IRNazanin" w:hAnsi="IRNazanin" w:eastAsia="IRNazanin" w:cs="IRNazanin"/>
          <w:lang w:bidi="fa-IR"/>
          <w:color w:val="111111"/>
          <w:sz w:val="28"/>
          <w:szCs w:val="28"/>
          <w:rtl/>
        </w:rPr>
        <w:t xml:space="preserve">و لیذهب الشحناء من قلوب العباد،و أصلحت السباع و البهائم حتی تمشی المرأة من العراق إلی الشام لا تضع قدمها إلاّ علی النبات و علی رأسها زینتها لا یهیجها سبع و لا تخافه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4"/>
      </w:pPr>
      <w:bookmarkStart w:id="304" w:name="_Toc169"/>
      <w:r>
        <w:t>فی رحاب الحکم الإسلامی:فلسفته و اصوله</w:t>
      </w:r>
      <w:bookmarkEnd w:id="304"/>
    </w:p>
    <w:p>
      <w:pPr>
        <w:pStyle w:val="BookText"/>
      </w:pPr>
      <w:r>
        <w:rPr>
          <w:rFonts w:ascii="IRNazanin" w:hAnsi="IRNazanin" w:eastAsia="IRNazanin" w:cs="IRNazanin"/>
          <w:lang w:bidi="fa-IR"/>
          <w:color w:val="111111"/>
          <w:sz w:val="28"/>
          <w:szCs w:val="28"/>
          <w:rtl/>
        </w:rPr>
        <w:t xml:space="preserve">لقد قدّم الإمام(علیه السّلام)نموذجا عملیّا فریدا فی الحکم الإسلامی بعد عصر الرسول(صلّی اللّه علیه و آله)و قد قرن ذلک بنظریة کاملة منسجمة الأبعاد و الجوانب تمثّلت فی کتابه و عهده المعروف لمالک الأشتر حین ولاّه مصر،و قد اهتمّ الاجتماعیون بهذا العهد شرحا و تعلیقا و تبیینا و مقارنة بأنظمة الحکم الاخری،و یعتبر هذا النص دلیلا من أدلّة إمامته(علیه السّلام)و به تتمیّز مدرسة أهل البیت عن سائر الاتّجاهات التی حملت اسم الإسلام و الخلافة الإسلامیة،و بالإضافة إلی هذا النصّ المعجز نجد فی نهج البلاغة و غیره من النصوص التی وصلتنا عنه(علیه السّلام)ما یعیننا علی کشف نظریة الإمام و نظریة الإسلام الفریدة عن فلسفة الحکم و نظامه اصولا و فروعا،و نشیر إلی الخطوط العریضة بإیجاز.</w:t>
      </w:r>
    </w:p>
    <w:p>
      <w:pPr>
        <w:pStyle w:val="BookText"/>
      </w:pPr>
      <w:r>
        <w:rPr>
          <w:rFonts w:ascii="IRNazanin" w:hAnsi="IRNazanin" w:eastAsia="IRNazanin" w:cs="IRNazanin"/>
          <w:lang w:bidi="fa-IR"/>
          <w:color w:val="111111"/>
          <w:sz w:val="28"/>
          <w:szCs w:val="28"/>
          <w:rtl/>
        </w:rPr>
        <w:t xml:space="preserve">لقد أکّد الإمام(علیه السّلام)علی أنّ الحکم ضرورة اجتماعیة بقوله:لابدّ للناس من أمیر برّ أو فاجر،و الإمامة نظام الامّة.و بیّن أنّ الحکم مختبر الحیاة قائلاّ:القدرة تظهر محمود الخصال و مذمومها.</w:t>
      </w:r>
    </w:p>
    <w:p>
      <w:pPr>
        <w:pStyle w:val="BookText"/>
      </w:pPr>
      <w:r>
        <w:rPr>
          <w:rFonts w:ascii="IRNazanin" w:hAnsi="IRNazanin" w:eastAsia="IRNazanin" w:cs="IRNazanin"/>
          <w:lang w:bidi="fa-IR"/>
          <w:color w:val="111111"/>
          <w:sz w:val="28"/>
          <w:szCs w:val="28"/>
          <w:rtl/>
        </w:rPr>
        <w:t xml:space="preserve">و أوضح أنّ الحکم عرض زائل فلا ینبغی الاغترار به بقوله:الدولة کما تقبل تدبر.ثمّ أفاد أنّ الحکم النموذجی هو الذی یکون ذا قیمة و یستحقّ التمهید و التخطیط له.</w:t>
      </w:r>
    </w:p>
    <w:p>
      <w:pPr>
        <w:pStyle w:val="BookText"/>
      </w:pPr>
      <w:r>
        <w:rPr>
          <w:rFonts w:ascii="IRNazanin" w:hAnsi="IRNazanin" w:eastAsia="IRNazanin" w:cs="IRNazanin"/>
          <w:lang w:bidi="fa-IR"/>
          <w:color w:val="111111"/>
          <w:sz w:val="28"/>
          <w:szCs w:val="28"/>
          <w:rtl/>
        </w:rPr>
        <w:t xml:space="preserve">و أمّا الخطوط العریضة لنظام الحکم الإسلامی و مهام الدولة النموذجیة فتتمثّل فی:1-تثقیف الامّة.2-إقامة العدل.3-حمایة الدین.4-إقامة الحدود.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5-تربیة المجتمع.6-الاجتهاد فی النصیحة و الإبلاغ فی الموعظة.7-توفیر الفیء و تحسین الوضع المعیشی للناس.8-الدفاع عن استقلال و کرامة الامّة.9- توفیر الأمن الداخلی.10-نصرة المستضعفین.11-إغاثة الملهوفین.12- الاهتمام بالعمران.</w:t>
      </w:r>
    </w:p>
    <w:p>
      <w:pPr>
        <w:pStyle w:val="BookText"/>
      </w:pPr>
      <w:r>
        <w:rPr>
          <w:rFonts w:ascii="IRNazanin" w:hAnsi="IRNazanin" w:eastAsia="IRNazanin" w:cs="IRNazanin"/>
          <w:lang w:bidi="fa-IR"/>
          <w:color w:val="111111"/>
          <w:sz w:val="28"/>
          <w:szCs w:val="28"/>
          <w:rtl/>
        </w:rPr>
        <w:t xml:space="preserve">و أمّا الحاکم النموذجی فینبغی له أن یتمتّع بجملة من الصفات و التی تکون من أهمّ عوامل ثبات حکمه،و هی ملخّصا کما یلی:1-الانقیاد للحقّ.2-تفهّم الامور.3-سطوع البیان. 4-الشجاعة فی إقامة الحقّ.5-حسن النیّة.6-الإحسان إلی الرعیة.7-عفّة النفس.8-عموم العدل.9-التدبیر و الاقتصاد.10-الإنصاف.</w:t>
      </w:r>
    </w:p>
    <w:p>
      <w:pPr>
        <w:pStyle w:val="BookText"/>
      </w:pPr>
      <w:r>
        <w:rPr>
          <w:rFonts w:ascii="IRNazanin" w:hAnsi="IRNazanin" w:eastAsia="IRNazanin" w:cs="IRNazanin"/>
          <w:lang w:bidi="fa-IR"/>
          <w:color w:val="111111"/>
          <w:sz w:val="28"/>
          <w:szCs w:val="28"/>
          <w:rtl/>
        </w:rPr>
        <w:t xml:space="preserve">11-الرفق.12-الحلم.13-الدفاع عن الدین.14-کثرة الورع.15-الشعور بالأمانة و المسؤولیة.16-الیقظة.17-التکلیف بما یطیقه الشعب.18-عدم الاغترار بالقدرة.19-التوزیع الصحیح للأعمال و تعیین مسؤولیة کلّ فرد بما یناسبه.20-البذل و الجود من غیر إسراف من کلّ ما یملک.</w:t>
      </w:r>
    </w:p>
    <w:p>
      <w:pPr>
        <w:pStyle w:val="BookText"/>
      </w:pPr>
      <w:r>
        <w:rPr>
          <w:rFonts w:ascii="IRNazanin" w:hAnsi="IRNazanin" w:eastAsia="IRNazanin" w:cs="IRNazanin"/>
          <w:lang w:bidi="fa-IR"/>
          <w:color w:val="111111"/>
          <w:sz w:val="28"/>
          <w:szCs w:val="28"/>
          <w:rtl/>
        </w:rPr>
        <w:t xml:space="preserve">و قد طفحت کلمات الإمام(علیه السّلام)بعوامل سقوط الدول و آفات الحکم محذّرا الحکّام و العمّال و الولاة منها،و یمکن إیجازها کما یلی:1-الجهل.</w:t>
      </w:r>
    </w:p>
    <w:p>
      <w:pPr>
        <w:pStyle w:val="BookText"/>
      </w:pPr>
      <w:r>
        <w:rPr>
          <w:rFonts w:ascii="IRNazanin" w:hAnsi="IRNazanin" w:eastAsia="IRNazanin" w:cs="IRNazanin"/>
          <w:lang w:bidi="fa-IR"/>
          <w:color w:val="111111"/>
          <w:sz w:val="28"/>
          <w:szCs w:val="28"/>
          <w:rtl/>
        </w:rPr>
        <w:t xml:space="preserve">2-الاستبداد بالرأی و ترک المشورة.3-إتّباع الهوی. 4-تعدّد مراکز القرار.</w:t>
      </w:r>
    </w:p>
    <w:p>
      <w:pPr>
        <w:pStyle w:val="BookText"/>
      </w:pPr>
      <w:r>
        <w:rPr>
          <w:rFonts w:ascii="IRNazanin" w:hAnsi="IRNazanin" w:eastAsia="IRNazanin" w:cs="IRNazanin"/>
          <w:lang w:bidi="fa-IR"/>
          <w:color w:val="111111"/>
          <w:sz w:val="28"/>
          <w:szCs w:val="28"/>
          <w:rtl/>
        </w:rPr>
        <w:t xml:space="preserve">5-إتّباع الباطل و الاستخفاف بالدین.6-البغی و الظلم.7-التکبّر و الفخر.8-منع الإحسان.9-الإسراف و التبذیر.10-الغفلة.11-الانتقام.12-سوء التدبیر.</w:t>
      </w:r>
    </w:p>
    <w:p>
      <w:pPr>
        <w:pStyle w:val="BookText"/>
      </w:pPr>
      <w:r>
        <w:rPr>
          <w:rFonts w:ascii="IRNazanin" w:hAnsi="IRNazanin" w:eastAsia="IRNazanin" w:cs="IRNazanin"/>
          <w:lang w:bidi="fa-IR"/>
          <w:color w:val="111111"/>
          <w:sz w:val="28"/>
          <w:szCs w:val="28"/>
          <w:rtl/>
        </w:rPr>
        <w:t xml:space="preserve">13-قلّة الاعتبار و عدم الانتفاع بالتجارب.14-کثرة الاعتذار و تراکم الأخطاء.</w:t>
      </w:r>
    </w:p>
    <w:p>
      <w:pPr>
        <w:pStyle w:val="BookText"/>
      </w:pPr>
      <w:r>
        <w:rPr>
          <w:rFonts w:ascii="IRNazanin" w:hAnsi="IRNazanin" w:eastAsia="IRNazanin" w:cs="IRNazanin"/>
          <w:lang w:bidi="fa-IR"/>
          <w:color w:val="111111"/>
          <w:sz w:val="28"/>
          <w:szCs w:val="28"/>
          <w:rtl/>
        </w:rPr>
        <w:t xml:space="preserve">15-تضییع الاصول.16-تقدیم الأراذل و غیر الجدیرین للمناصب الإداریة علی الأفراد الأکفاء، قال(علیه السّلام):تولّی الأراذل و الأحداث الدول دلیل انحلالها و إدبارها.</w:t>
      </w:r>
    </w:p>
    <w:p>
      <w:pPr>
        <w:pStyle w:val="BookText"/>
      </w:pPr>
      <w:r>
        <w:rPr>
          <w:rFonts w:ascii="IRNazanin" w:hAnsi="IRNazanin" w:eastAsia="IRNazanin" w:cs="IRNazanin"/>
          <w:lang w:bidi="fa-IR"/>
          <w:color w:val="111111"/>
          <w:sz w:val="28"/>
          <w:szCs w:val="28"/>
          <w:rtl/>
        </w:rPr>
        <w:t xml:space="preserve">17-الخیانة،قال(علیه السّلام):إذا ظهرت الخیانات ارتفعت البرکات،و من خانه وزیره فسد تدبیره.18-ضعف السیاسة،قال(علیه السّلام):آفة الزعماء ضعف السیاسة،و آفة القوی استضعاف الخصم،و من تأخّر تدبیره تقدّم تدمیره،19-سوء السیرة،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11082_96694"/>
    <w:bookmarkEnd w:id="131"/>
    <w:p>
      <w:pPr>
        <w:pStyle w:val="BookText"/>
      </w:pPr>
      <w:r>
        <w:rPr>
          <w:rFonts w:ascii="IRNazanin" w:hAnsi="IRNazanin" w:eastAsia="IRNazanin" w:cs="IRNazanin"/>
          <w:lang w:bidi="fa-IR"/>
          <w:color w:val="111111"/>
          <w:sz w:val="28"/>
          <w:szCs w:val="28"/>
          <w:rtl/>
        </w:rPr>
        <w:t xml:space="preserve">قال(علیه السّلام):آفة الملوک سوء السیرة. 20-عجز العمّال و الولاة.21-ضعف الحمایة الشعبیة للحاکم،قال(علیه السّلام):آفة الملک ضعف الحمایة.22-سوء الظنّ بالنصیح من علامات الإدبار.23-طمع القادة و حرصهم و جشعهم علی ملذّات الحیاة الدنیا،قال(علیه السّلام):السیّد من لا یصانع و لا یخادع و لا تغرّه المطامع، و قال(علیه السّلام):الطمع یذلّ الأمیر.24-و فقدان الأمن.</w:t>
      </w:r>
    </w:p>
    <w:p>
      <w:pPr>
        <w:pStyle w:val="Heading4"/>
      </w:pPr>
      <w:bookmarkStart w:id="305" w:name="_Toc170"/>
      <w:r>
        <w:t>فی رحاب العبادات و الفرائض:</w:t>
      </w:r>
      <w:bookmarkEnd w:id="305"/>
    </w:p>
    <w:p>
      <w:pPr>
        <w:pStyle w:val="BookText"/>
      </w:pPr>
      <w:r>
        <w:rPr>
          <w:rFonts w:ascii="IRNazanin" w:hAnsi="IRNazanin" w:eastAsia="IRNazanin" w:cs="IRNazanin"/>
          <w:lang w:bidi="fa-IR"/>
          <w:color w:val="111111"/>
          <w:sz w:val="28"/>
          <w:szCs w:val="28"/>
          <w:rtl/>
        </w:rPr>
        <w:t xml:space="preserve">قال(علیه السّلام):إنّ اللّه سبحانه فرض علیکم فرائض فلا تضیّعوها،و حدّ لکم حدودا فلا تعتدوها،و نهاکم عن أشیاء فلا تنتهکوها،و سکت عن أشیاء و لم یدعها نسیانا فلا تتکلّفوها،و لم یأمرکم إلاّ بحسن،و لم ینهکم إلاّ عن قبیح.</w:t>
      </w:r>
    </w:p>
    <w:p>
      <w:pPr>
        <w:pStyle w:val="BookText"/>
      </w:pPr>
      <w:r>
        <w:rPr>
          <w:rFonts w:ascii="IRNazanin" w:hAnsi="IRNazanin" w:eastAsia="IRNazanin" w:cs="IRNazanin"/>
          <w:lang w:bidi="fa-IR"/>
          <w:color w:val="111111"/>
          <w:sz w:val="28"/>
          <w:szCs w:val="28"/>
          <w:rtl/>
        </w:rPr>
        <w:t xml:space="preserve">و قال(علیه السّلام):علیک بحفظ کلّ أمر لا تعذر باضاعته.و قال :أوّل ما یجب علیکم للّه سبحانه شکر أیادیه و ابتغاء مراضیه،و طوبی لمن حافظ علی طاعة ربّه،و سارعوا إلی فعل الطاعات و سابقوا إلی فعل الصالحات،فإن قصّرتم فإیّاکم أن تقصّروا عن أداء الفرائض، و لا قربة بالنوافل إذا أضرّت بالفرائض،و لا عبادة کأداء الفرائض. و اهتمّ الإمام(علیه السّلام) ببیان فلسفة جملة من التشریعات قائلا:فرض اللّه سبحانه الایمان تطهیرا من الشرک،و الصلاة تنزیها عن الکبر،و الزکاة تسبیبا للرزق،و الصیام ابتلاء لإخلاص الخلق، و الحجّ تقویة للدین،و الجهاد عزّا للإسلام،و الأمر بالمعروف مصلحة للعوام،و النهی عن المنکر ردعا للسفهاء،و صلة الأرحام منماة للعدد،و القصاص حقنا للدماء،و إقامة الحدود إعظاما للمحارم،و ترک شرب الخمر تحصینا للعقل،و مجانبة السرقة إیجابا للعفّة،و ترک الزنا تحصینا للأنساب،و ترک اللواط تکثیرا للنسل،و الشهادة استظهارا علی المجاحدات،و ترک الکذب تشریفا للصدق،و الإسلام أمانا من المخاوف،و الإمامة نظاما للامّة،و الطاعة تعظیما للإمامة.</w:t>
      </w:r>
    </w:p>
    <w:p>
      <w:pPr>
        <w:pStyle w:val="BookText"/>
      </w:pPr>
      <w:r>
        <w:rPr>
          <w:rFonts w:ascii="IRNazanin" w:hAnsi="IRNazanin" w:eastAsia="IRNazanin" w:cs="IRNazanin"/>
          <w:lang w:bidi="fa-IR"/>
          <w:color w:val="111111"/>
          <w:sz w:val="28"/>
          <w:szCs w:val="28"/>
          <w:rtl/>
        </w:rPr>
        <w:t xml:space="preserve">و قال(علیه السّلام)أیضا:زکاة البدن الجهاد و الصیام،و زیارة بیت اللّه أمن من عذاب جهنّم.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11082_96695"/>
    <w:bookmarkEnd w:id="132"/>
    <w:p>
      <w:pPr>
        <w:pStyle w:val="BookText"/>
      </w:pPr>
      <w:r>
        <w:rPr>
          <w:rFonts w:ascii="IRNazanin" w:hAnsi="IRNazanin" w:eastAsia="IRNazanin" w:cs="IRNazanin"/>
          <w:lang w:bidi="fa-IR"/>
          <w:color w:val="111111"/>
          <w:sz w:val="28"/>
          <w:szCs w:val="28"/>
          <w:rtl/>
        </w:rPr>
        <w:t xml:space="preserve">و قال(علیه السّلام):و أمر بالمعروف تکن من أهله،و أنکر المنکر بیدک و لسانک و باین من فعله بجهدک،و غایة الدین الأمر بالمعروف و النهی عن المنکر و إقامة الحدود،و الجهاد عماد الدین و منهاج السعداء،و من جاهد علی إقامة الحقّ وفّق،و المجاهدون تفتّح لهم أبواب السماء،و ثواب الجهاد أعظم الثواب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4"/>
      </w:pPr>
      <w:bookmarkStart w:id="306" w:name="_Toc171"/>
      <w:r>
        <w:t>فی رحاب الأخلاق و التربیة:</w:t>
      </w:r>
      <w:bookmarkEnd w:id="306"/>
    </w:p>
    <w:p>
      <w:pPr>
        <w:pStyle w:val="BookText"/>
      </w:pPr>
      <w:r>
        <w:rPr>
          <w:rFonts w:ascii="IRNazanin" w:hAnsi="IRNazanin" w:eastAsia="IRNazanin" w:cs="IRNazanin"/>
          <w:lang w:bidi="fa-IR"/>
          <w:color w:val="111111"/>
          <w:sz w:val="28"/>
          <w:szCs w:val="28"/>
          <w:rtl/>
        </w:rPr>
        <w:t xml:space="preserve">اعتنی الإمام المرتضی بتربیة المجتمع و حاول أن یعالج الانحراف الأخلاقی فی الإنسان من جذوره العمیقة،فوصف الداء الأساسی بقوله(علیه السّلام):ألا و إنّ حبّ الدنیا رأس کلّ خطیئة.ثمّ بیّن السبب الأعمق فی هذا الحبّ حینما أوضح الأسباب العمیقة التی کانت تکمن وراء التآمر علی الاطروحة النبویّة للخلافة و السرّ فی استلاب الحکم منه بالرغم من تواتر النصوص النبویّة الکثیرة و إتمام الحجّة علی المسلمین قائلا:بلی لقد سمعوها و وعوها و لکن حلیت الدنیا فی أعینهم وراقهم زبرجها.</w:t>
      </w:r>
    </w:p>
    <w:p>
      <w:pPr>
        <w:pStyle w:val="BookText"/>
      </w:pPr>
      <w:r>
        <w:rPr>
          <w:rFonts w:ascii="IRNazanin" w:hAnsi="IRNazanin" w:eastAsia="IRNazanin" w:cs="IRNazanin"/>
          <w:lang w:bidi="fa-IR"/>
          <w:color w:val="111111"/>
          <w:sz w:val="28"/>
          <w:szCs w:val="28"/>
          <w:rtl/>
        </w:rPr>
        <w:t xml:space="preserve">و یترتّب علی هذا الحبّ الشدید أنّ الإنسان سوف یستخدم مختلف الوسائل للوصول إلی ما یصبوا إلیه فإنّ حبّ الشیء یعمی و یصمّ و لهذا برّر الخلفاء تقمّصهم الخلافة بمختلف التبریرات التی دحضتها حجج الإمام(علیه السّلام)الدامغة، و لکن استمرّ التصلّب علی الموقف الذی أدانه الإمام(علیه السّلام). و إذا سألنا الإمام(علیه السّلام) عن الدواء الناجع لعلاج هذا السبب الأعمق فی الانحراف؛وجدناه العلاج فی وصفه الدقیق للمتّقین فی الخطبة المعروفة بخطبة همّام حیث وضّح السرّ الذی أوصلهم إلی هذه المرتبة من الکمال المتمثّلة بالتقوی بقوله:لقد عظم الخالق فی أنفسهم فصغر ما دونه فی أعینهم.و هکذا تکون المعرفة الحقیقیة باللّه العظیم سببا فی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11082_96696"/>
    <w:bookmarkEnd w:id="133"/>
    <w:p>
      <w:pPr>
        <w:pStyle w:val="BookText"/>
      </w:pPr>
      <w:r>
        <w:rPr>
          <w:rFonts w:ascii="IRNazanin" w:hAnsi="IRNazanin" w:eastAsia="IRNazanin" w:cs="IRNazanin"/>
          <w:lang w:bidi="fa-IR"/>
          <w:color w:val="111111"/>
          <w:sz w:val="28"/>
          <w:szCs w:val="28"/>
          <w:rtl/>
        </w:rPr>
        <w:t xml:space="preserve">حقارة الدنیا فی أعین عباده المتّقین،و إذا صغرت الدنیا فی أعینهم؛لم تکن الدنیا غایة همّتهم و لم یجدّوا فی اقتنائها،بل یحرصوا علیها و علی ملکها کما لم یحرص علیّ بن أبی طالب(علیه السّلام)علیها فقد تنازل عن الخلافة حینما استبدّت بها قریش قائلا:فإنّها کانت إثرة شحّت علیها نفوس قوم و سخت عنها نفوس آخرین و الحکم اللّه و الموعد القیامة.</w:t>
      </w:r>
    </w:p>
    <w:p>
      <w:pPr>
        <w:pStyle w:val="BookText"/>
      </w:pPr>
      <w:r>
        <w:rPr>
          <w:rFonts w:ascii="IRNazanin" w:hAnsi="IRNazanin" w:eastAsia="IRNazanin" w:cs="IRNazanin"/>
          <w:lang w:bidi="fa-IR"/>
          <w:color w:val="111111"/>
          <w:sz w:val="28"/>
          <w:szCs w:val="28"/>
          <w:rtl/>
        </w:rPr>
        <w:t xml:space="preserve">و من هنا نشأت فی المجتمع الإسلامی أخلاقیتان متمیّزتان:أخلاقیة علیّ النموذجیة التی تدین السیاسة المیکافیلیة،و أخلاقیة الخلفاء التی کانت تری مشروعیة الوصول إلی الحکم بأیّة وسیلة ممکنة،و من هنا کان زهد علیّ فی الحکم و حرص غیره علیه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307" w:name="_Toc172"/>
      <w:r>
        <w:t>فی رحاب الدعاء و المناجاة:</w:t>
      </w:r>
      <w:bookmarkEnd w:id="307"/>
    </w:p>
    <w:p>
      <w:pPr>
        <w:pStyle w:val="BookText"/>
      </w:pPr>
      <w:r>
        <w:rPr>
          <w:rFonts w:ascii="Amiri" w:hAnsi="Amiri" w:eastAsia="Amiri" w:cs="Amiri"/>
          <w:lang w:bidi="ar-SA"/>
          <w:color w:val="111111"/>
          <w:sz w:val="28"/>
          <w:szCs w:val="28"/>
          <w:rtl/>
        </w:rPr>
        <w:t xml:space="preserve">اهتمّ الإمام علیّ(علیه السّلام)کما اهتم سائر الأئمة من أهل البیت(علیهم السّلام)بحقل الدعاء و المناجاة بعد أن فتح القرآن الکریم هذا الباب قائلا للرسول(صلّی اللّه علیه و آله): قُلْ مٰا یَعْبَؤُا بِکُمْ رَبِّی لَوْ لاٰ دُعٰاؤُکُمْ و بیّن أهمیّة الدعاء بنصوصه و سیرته فقال(علیه السّلام):</w:t>
      </w:r>
    </w:p>
    <w:p>
      <w:pPr>
        <w:pStyle w:val="BookText"/>
      </w:pPr>
      <w:r>
        <w:rPr>
          <w:rFonts w:ascii="IRNazanin" w:hAnsi="IRNazanin" w:eastAsia="IRNazanin" w:cs="IRNazanin"/>
          <w:lang w:bidi="fa-IR"/>
          <w:color w:val="111111"/>
          <w:sz w:val="28"/>
          <w:szCs w:val="28"/>
          <w:rtl/>
        </w:rPr>
        <w:t xml:space="preserve">«الدعاء سلاح الأولیاء».</w:t>
      </w:r>
    </w:p>
    <w:p>
      <w:pPr>
        <w:pStyle w:val="BookText"/>
      </w:pPr>
      <w:r>
        <w:rPr>
          <w:rFonts w:ascii="IRNazanin" w:hAnsi="IRNazanin" w:eastAsia="IRNazanin" w:cs="IRNazanin"/>
          <w:lang w:bidi="fa-IR"/>
          <w:color w:val="111111"/>
          <w:sz w:val="28"/>
          <w:szCs w:val="28"/>
          <w:rtl/>
        </w:rPr>
        <w:t xml:space="preserve">و تضمّن نهج البلاغة مجموعة من الأدعیة العلویّة لشتی الأغراض و المجالات،و جمعت أدعیته(علیه السّلام)فیما یسمّی بالصحیفة العلویة.و من غرر أدعیته الدعاء المعروف بدعاء کمیل و دعاء الصباح و المناجاة الشعبانیة،و نشیر إلی مقطع من مناجاته المنظومة التی اثرت عنه،قال(علیه السّلام):</w:t>
      </w:r>
    </w:p>
    <w:p>
      <w:pPr>
        <w:pStyle w:val="BookText"/>
      </w:pPr>
      <w:r>
        <w:rPr>
          <w:rFonts w:ascii="IRNazanin" w:hAnsi="IRNazanin" w:eastAsia="IRNazanin" w:cs="IRNazanin"/>
          <w:lang w:bidi="fa-IR"/>
          <w:color w:val="111111"/>
          <w:sz w:val="28"/>
          <w:szCs w:val="28"/>
          <w:rtl/>
        </w:rPr>
        <w:t xml:space="preserve">لک الحمد یا ذا الجود و المجد و العلی تبارکت تعطی من تشاء و تمنع</w:t>
      </w:r>
    </w:p>
    <w:p>
      <w:pPr>
        <w:pStyle w:val="BookText"/>
      </w:pPr>
      <w:r>
        <w:rPr>
          <w:rFonts w:ascii="IRNazanin" w:hAnsi="IRNazanin" w:eastAsia="IRNazanin" w:cs="IRNazanin"/>
          <w:lang w:bidi="fa-IR"/>
          <w:color w:val="111111"/>
          <w:sz w:val="28"/>
          <w:szCs w:val="28"/>
          <w:rtl/>
        </w:rPr>
        <w:t xml:space="preserve">إلهی و خلاّقی و حرزی و موئلی الیک لدی الإعسار و الیسر أفزع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11082_96697"/>
    <w:bookmarkEnd w:id="134"/>
    <w:p>
      <w:pPr>
        <w:pStyle w:val="BookText"/>
      </w:pPr>
      <w:r>
        <w:rPr>
          <w:rFonts w:ascii="IRNazanin" w:hAnsi="IRNazanin" w:eastAsia="IRNazanin" w:cs="IRNazanin"/>
          <w:lang w:bidi="fa-IR"/>
          <w:color w:val="111111"/>
          <w:sz w:val="28"/>
          <w:szCs w:val="28"/>
          <w:rtl/>
        </w:rPr>
        <w:t xml:space="preserve">إلهی لئن جلّت و جمّت خطیئتی فعفوک عن ذنبی أجلّ و أوسع</w:t>
      </w:r>
    </w:p>
    <w:p>
      <w:pPr>
        <w:pStyle w:val="BookText"/>
      </w:pPr>
      <w:r>
        <w:rPr>
          <w:rFonts w:ascii="IRNazanin" w:hAnsi="IRNazanin" w:eastAsia="IRNazanin" w:cs="IRNazanin"/>
          <w:lang w:bidi="fa-IR"/>
          <w:color w:val="111111"/>
          <w:sz w:val="28"/>
          <w:szCs w:val="28"/>
          <w:rtl/>
        </w:rPr>
        <w:t xml:space="preserve">إلهی تری حالی و فقری و فاقتی و أنت مناجاتی الخفیة تسمع</w:t>
      </w:r>
    </w:p>
    <w:p>
      <w:pPr>
        <w:pStyle w:val="BookText"/>
      </w:pPr>
      <w:r>
        <w:rPr>
          <w:rFonts w:ascii="IRNazanin" w:hAnsi="IRNazanin" w:eastAsia="IRNazanin" w:cs="IRNazanin"/>
          <w:lang w:bidi="fa-IR"/>
          <w:color w:val="111111"/>
          <w:sz w:val="28"/>
          <w:szCs w:val="28"/>
          <w:rtl/>
        </w:rPr>
        <w:t xml:space="preserve">إلهی فلا تقطع رجائی و لا تزغ فؤادی فلی فی سیب جودک مطمع</w:t>
      </w:r>
    </w:p>
    <w:p>
      <w:pPr>
        <w:pStyle w:val="BookText"/>
      </w:pPr>
      <w:r>
        <w:rPr>
          <w:rFonts w:ascii="IRNazanin" w:hAnsi="IRNazanin" w:eastAsia="IRNazanin" w:cs="IRNazanin"/>
          <w:lang w:bidi="fa-IR"/>
          <w:color w:val="111111"/>
          <w:sz w:val="28"/>
          <w:szCs w:val="28"/>
          <w:rtl/>
        </w:rPr>
        <w:t xml:space="preserve">إلهی لئن خیّبتنی أو طردتنی فمن ذا الذی أرجو و من ذا اشفّع؟</w:t>
      </w:r>
    </w:p>
    <w:p>
      <w:pPr>
        <w:pStyle w:val="BookText"/>
      </w:pPr>
      <w:r>
        <w:rPr>
          <w:rFonts w:ascii="IRNazanin" w:hAnsi="IRNazanin" w:eastAsia="IRNazanin" w:cs="IRNazanin"/>
          <w:lang w:bidi="fa-IR"/>
          <w:color w:val="111111"/>
          <w:sz w:val="28"/>
          <w:szCs w:val="28"/>
          <w:rtl/>
        </w:rPr>
        <w:t xml:space="preserve">إلهی أجرنی من عذابک إنّنی أسیر ذلیل خائف لک أخضع</w:t>
      </w:r>
    </w:p>
    <w:p>
      <w:pPr>
        <w:pStyle w:val="BookText"/>
      </w:pPr>
      <w:r>
        <w:rPr>
          <w:rFonts w:ascii="IRNazanin" w:hAnsi="IRNazanin" w:eastAsia="IRNazanin" w:cs="IRNazanin"/>
          <w:lang w:bidi="fa-IR"/>
          <w:color w:val="111111"/>
          <w:sz w:val="28"/>
          <w:szCs w:val="28"/>
          <w:rtl/>
        </w:rPr>
        <w:t xml:space="preserve">إلهی لئن عذّبتنی ألف حجّة فحبل رجائی منک لا یتقطّع</w:t>
      </w:r>
    </w:p>
    <w:p>
      <w:pPr>
        <w:pStyle w:val="BookText"/>
      </w:pPr>
      <w:r>
        <w:rPr>
          <w:rFonts w:ascii="IRNazanin" w:hAnsi="IRNazanin" w:eastAsia="IRNazanin" w:cs="IRNazanin"/>
          <w:lang w:bidi="fa-IR"/>
          <w:color w:val="111111"/>
          <w:sz w:val="28"/>
          <w:szCs w:val="28"/>
          <w:rtl/>
        </w:rPr>
        <w:t xml:space="preserve">إلهی إذا لم تعف عن غیر محسن فمن لمسیء بالهوی یتمتّع؟</w:t>
      </w:r>
    </w:p>
    <w:p>
      <w:pPr>
        <w:pStyle w:val="BookText"/>
      </w:pPr>
      <w:r>
        <w:rPr>
          <w:rFonts w:ascii="IRNazanin" w:hAnsi="IRNazanin" w:eastAsia="IRNazanin" w:cs="IRNazanin"/>
          <w:lang w:bidi="fa-IR"/>
          <w:color w:val="111111"/>
          <w:sz w:val="28"/>
          <w:szCs w:val="28"/>
          <w:rtl/>
        </w:rPr>
        <w:t xml:space="preserve">إلهی حلیف الحبّ فی اللیل ساهر یناجی و یدعو و المغفّل یهجع </w:t>
      </w:r>
      <w:r>
        <w:rPr>
          <w:rStyle w:val="FootnoteReference"/>
        </w:rPr>
        <w:footnoteReference w:id="450"/>
      </w:r>
    </w:p>
    <w:p>
      <w:pPr>
        <w:pStyle w:val="Heading4"/>
      </w:pPr>
      <w:bookmarkStart w:id="308" w:name="_Toc173"/>
      <w:r>
        <w:t>فی رحاب أدب الإمام(علیه السّلام):</w:t>
      </w:r>
      <w:bookmarkEnd w:id="308"/>
    </w:p>
    <w:p>
      <w:pPr>
        <w:pStyle w:val="BookText"/>
      </w:pPr>
      <w:r>
        <w:rPr>
          <w:rFonts w:ascii="IRNazanin" w:hAnsi="IRNazanin" w:eastAsia="IRNazanin" w:cs="IRNazanin"/>
          <w:lang w:bidi="fa-IR"/>
          <w:color w:val="111111"/>
          <w:sz w:val="28"/>
          <w:szCs w:val="28"/>
          <w:rtl/>
        </w:rPr>
        <w:t xml:space="preserve">لقد تعرّفنا علی مجموعة من النصوص المنثورة و المنظومة التی اثرت عن الإمام(علیه السّلام)فی نهج البلاغة أو غیره من الکتب التی اهتمّت بتراث الإمام(علیه السّلام)، و لا حظنا القمّة الشاهقة التألّق التی بلغها الإمام سواء فی میدان الخطابة أو الکتب و الرسائل أو الکلمات الحکمیة و المواعظ أو میدان الشعر،و لا نبالغ إذا قلنا-کما قال متخصّصو الأدب-إنّ أجود نتاج أدبی عرفه التأریخ فنّا و عمقا و فکرا هو نتاج الإمام علیّ(علیه السّلام)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نختار نماذج منظومة من أدبه(علیه السّلام)فی مختلف المجالات،علما بأنّ هناک دیوان شعر منسوبا إلیه،و قد اعتمده بعض المؤرّخین و استشهدوا بنماذج أدبیّة من نصوصه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السّلام)فی رثاء أبیه أبی طالب رضوان اللّه تعالی علیه:</w:t>
      </w:r>
    </w:p>
    <w:p>
      <w:pPr>
        <w:pStyle w:val="BookText"/>
      </w:pPr>
      <w:r>
        <w:rPr>
          <w:rFonts w:ascii="IRNazanin" w:hAnsi="IRNazanin" w:eastAsia="IRNazanin" w:cs="IRNazanin"/>
          <w:lang w:bidi="fa-IR"/>
          <w:color w:val="111111"/>
          <w:sz w:val="28"/>
          <w:szCs w:val="28"/>
          <w:rtl/>
        </w:rPr>
        <w:t xml:space="preserve">أبا طالب عصمة المستجیر و غیث المحول و نور الظلم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هدّ فقدک أهل الحفاظ فصلّی علیک ولیّ النعم</w:t>
      </w:r>
    </w:p>
    <w:p>
      <w:pPr>
        <w:pStyle w:val="BookText"/>
      </w:pPr>
      <w:r>
        <w:rPr>
          <w:rFonts w:ascii="IRNazanin" w:hAnsi="IRNazanin" w:eastAsia="IRNazanin" w:cs="IRNazanin"/>
          <w:lang w:bidi="fa-IR"/>
          <w:color w:val="111111"/>
          <w:sz w:val="28"/>
          <w:szCs w:val="28"/>
          <w:rtl/>
        </w:rPr>
        <w:t xml:space="preserve">و لقّاک ربّک رضوانه فقد کنت للمصطفی خیر عمّ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جاء عن الجاحظ و البلاذری:أن علیّا أشعر الصحابة و أفصحهم و أخطبهم و أکتبهم،و ممّا قاله یوم بدر:</w:t>
      </w:r>
    </w:p>
    <w:p>
      <w:pPr>
        <w:pStyle w:val="BookText"/>
      </w:pPr>
      <w:r>
        <w:rPr>
          <w:rFonts w:ascii="IRNazanin" w:hAnsi="IRNazanin" w:eastAsia="IRNazanin" w:cs="IRNazanin"/>
          <w:lang w:bidi="fa-IR"/>
          <w:color w:val="111111"/>
          <w:sz w:val="28"/>
          <w:szCs w:val="28"/>
          <w:rtl/>
        </w:rPr>
        <w:t xml:space="preserve">نصرنا رسول اللّه لمّا تدابروا و ثاب الیه المسلمون ذوو الحجی</w:t>
      </w:r>
    </w:p>
    <w:p>
      <w:pPr>
        <w:pStyle w:val="BookText"/>
      </w:pPr>
      <w:r>
        <w:rPr>
          <w:rFonts w:ascii="IRNazanin" w:hAnsi="IRNazanin" w:eastAsia="IRNazanin" w:cs="IRNazanin"/>
          <w:lang w:bidi="fa-IR"/>
          <w:color w:val="111111"/>
          <w:sz w:val="28"/>
          <w:szCs w:val="28"/>
          <w:rtl/>
        </w:rPr>
        <w:t xml:space="preserve">ضربنا غواة الناس عنه تکرّما و لمّا یروا قصد السبیل و لا الهدی</w:t>
      </w:r>
    </w:p>
    <w:p>
      <w:pPr>
        <w:pStyle w:val="BookText"/>
      </w:pPr>
      <w:r>
        <w:rPr>
          <w:rFonts w:ascii="IRNazanin" w:hAnsi="IRNazanin" w:eastAsia="IRNazanin" w:cs="IRNazanin"/>
          <w:lang w:bidi="fa-IR"/>
          <w:color w:val="111111"/>
          <w:sz w:val="28"/>
          <w:szCs w:val="28"/>
          <w:rtl/>
        </w:rPr>
        <w:t xml:space="preserve">و لما أتانا بالهدی کان کلّنا علی طاعة الرحمن و الحقّ و التقی</w:t>
      </w:r>
    </w:p>
    <w:p>
      <w:pPr>
        <w:pStyle w:val="BookText"/>
      </w:pPr>
      <w:r>
        <w:rPr>
          <w:rFonts w:ascii="IRNazanin" w:hAnsi="IRNazanin" w:eastAsia="IRNazanin" w:cs="IRNazanin"/>
          <w:lang w:bidi="fa-IR"/>
          <w:color w:val="111111"/>
          <w:sz w:val="28"/>
          <w:szCs w:val="28"/>
          <w:rtl/>
        </w:rPr>
        <w:t xml:space="preserve">و ممّا أورده سبط ابن الجوزی فی تذکرة الخواص قوله(علیه السّلام):</w:t>
      </w:r>
    </w:p>
    <w:p>
      <w:pPr>
        <w:pStyle w:val="BookText"/>
      </w:pPr>
      <w:r>
        <w:rPr>
          <w:rFonts w:ascii="IRNazanin" w:hAnsi="IRNazanin" w:eastAsia="IRNazanin" w:cs="IRNazanin"/>
          <w:lang w:bidi="fa-IR"/>
          <w:color w:val="111111"/>
          <w:sz w:val="28"/>
          <w:szCs w:val="28"/>
          <w:rtl/>
        </w:rPr>
        <w:t xml:space="preserve">للناس حرص علی الدنیا بتدبیر و صفوها لک ممزوج بتکدیر</w:t>
      </w:r>
    </w:p>
    <w:p>
      <w:pPr>
        <w:pStyle w:val="BookText"/>
      </w:pPr>
      <w:r>
        <w:rPr>
          <w:rFonts w:ascii="IRNazanin" w:hAnsi="IRNazanin" w:eastAsia="IRNazanin" w:cs="IRNazanin"/>
          <w:lang w:bidi="fa-IR"/>
          <w:color w:val="111111"/>
          <w:sz w:val="28"/>
          <w:szCs w:val="28"/>
          <w:rtl/>
        </w:rPr>
        <w:t xml:space="preserve">لم یرزقوها بعقل حینما رزقوا لکنّما رزقوها بالمقادیر</w:t>
      </w:r>
    </w:p>
    <w:p>
      <w:pPr>
        <w:pStyle w:val="BookText"/>
      </w:pPr>
      <w:r>
        <w:rPr>
          <w:rFonts w:ascii="IRNazanin" w:hAnsi="IRNazanin" w:eastAsia="IRNazanin" w:cs="IRNazanin"/>
          <w:lang w:bidi="fa-IR"/>
          <w:color w:val="111111"/>
          <w:sz w:val="28"/>
          <w:szCs w:val="28"/>
          <w:rtl/>
        </w:rPr>
        <w:t xml:space="preserve">لو کان عن قوّة أو عن مغالبة طار البزاة بأرزاق العصافیر</w:t>
      </w:r>
    </w:p>
    <w:p>
      <w:pPr>
        <w:pStyle w:val="BookText"/>
      </w:pPr>
      <w:r>
        <w:rPr>
          <w:rFonts w:ascii="IRNazanin" w:hAnsi="IRNazanin" w:eastAsia="IRNazanin" w:cs="IRNazanin"/>
          <w:lang w:bidi="fa-IR"/>
          <w:color w:val="111111"/>
          <w:sz w:val="28"/>
          <w:szCs w:val="28"/>
          <w:rtl/>
        </w:rPr>
        <w:t xml:space="preserve">و عنه(علیه السّلام):</w:t>
      </w:r>
    </w:p>
    <w:p>
      <w:pPr>
        <w:pStyle w:val="BookText"/>
      </w:pPr>
      <w:r>
        <w:rPr>
          <w:rFonts w:ascii="IRNazanin" w:hAnsi="IRNazanin" w:eastAsia="IRNazanin" w:cs="IRNazanin"/>
          <w:lang w:bidi="fa-IR"/>
          <w:color w:val="111111"/>
          <w:sz w:val="28"/>
          <w:szCs w:val="28"/>
          <w:rtl/>
        </w:rPr>
        <w:t xml:space="preserve">داؤک فیک و ما تشعر و داؤک منک و ما تبصر</w:t>
      </w:r>
    </w:p>
    <w:p>
      <w:pPr>
        <w:pStyle w:val="BookText"/>
      </w:pPr>
      <w:r>
        <w:rPr>
          <w:rFonts w:ascii="IRNazanin" w:hAnsi="IRNazanin" w:eastAsia="IRNazanin" w:cs="IRNazanin"/>
          <w:lang w:bidi="fa-IR"/>
          <w:color w:val="111111"/>
          <w:sz w:val="28"/>
          <w:szCs w:val="28"/>
          <w:rtl/>
        </w:rPr>
        <w:t xml:space="preserve">و تحسب أنّک جرم صغیر و فیک انطوی العالم الأکبر</w:t>
      </w:r>
    </w:p>
    <w:p>
      <w:pPr>
        <w:pStyle w:val="BookText"/>
      </w:pPr>
      <w:r>
        <w:rPr>
          <w:rFonts w:ascii="IRNazanin" w:hAnsi="IRNazanin" w:eastAsia="IRNazanin" w:cs="IRNazanin"/>
          <w:lang w:bidi="fa-IR"/>
          <w:color w:val="111111"/>
          <w:sz w:val="28"/>
          <w:szCs w:val="28"/>
          <w:rtl/>
        </w:rPr>
        <w:t xml:space="preserve">فسلام علیک یا أبا الحسن و الحسین یا سیّد البلغاء و الشعراء یوم ولدت و یوم آمنت و جاهدت و یوم صبرت و آثرت و یوم أقمت حدود اللّه و استشهدت صابرا محتسبا و یوم تبعث حیا،تقود أحبّاءک علی الحوض إلی جنّات النعیم.</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5" w:name="pg11082_96699"/>
    <w:bookmarkEnd w:id="135"/>
    <w:p>
      <w:pPr>
        <w:pStyle w:val="Heading2"/>
      </w:pPr>
      <w:bookmarkStart w:id="309" w:name="_Toc174"/>
      <w:r>
        <w:t>الفهرس التفصیلی</w:t>
      </w:r>
      <w:bookmarkEnd w:id="309"/>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Amiri" w:hAnsi="Amiri" w:eastAsia="Amiri" w:cs="Amiri"/>
          <w:lang w:bidi="ar-SA"/>
          <w:color w:val="111111"/>
          <w:sz w:val="28"/>
          <w:szCs w:val="28"/>
          <w:rtl/>
        </w:rPr>
        <w:t xml:space="preserve">مقدمة المجمع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المرتضی علیّ(علیه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علیّ(علیه السّلام)23</w:t>
      </w:r>
    </w:p>
    <w:p>
      <w:pPr>
        <w:pStyle w:val="BookText"/>
      </w:pPr>
      <w:r>
        <w:rPr>
          <w:rFonts w:ascii="IRNazanin" w:hAnsi="IRNazanin" w:eastAsia="IRNazanin" w:cs="IRNazanin"/>
          <w:lang w:bidi="fa-IR"/>
          <w:color w:val="111111"/>
          <w:sz w:val="28"/>
          <w:szCs w:val="28"/>
          <w:rtl/>
        </w:rPr>
        <w:t xml:space="preserve">الفصل الثالث:مظاهر من شخصیة الإمام علیّ(علیه السّلام)29</w:t>
      </w:r>
    </w:p>
    <w:p>
      <w:pPr>
        <w:pStyle w:val="BookText"/>
      </w:pPr>
      <w:r>
        <w:rPr>
          <w:rFonts w:ascii="IRNazanin" w:hAnsi="IRNazanin" w:eastAsia="IRNazanin" w:cs="IRNazanin"/>
          <w:lang w:bidi="fa-IR"/>
          <w:color w:val="111111"/>
          <w:sz w:val="28"/>
          <w:szCs w:val="28"/>
          <w:rtl/>
        </w:rPr>
        <w:t xml:space="preserve">عبادته و تقواه(علیه السّلام)30</w:t>
      </w:r>
    </w:p>
    <w:p>
      <w:pPr>
        <w:pStyle w:val="BookText"/>
      </w:pPr>
      <w:r>
        <w:rPr>
          <w:rFonts w:ascii="IRNazanin" w:hAnsi="IRNazanin" w:eastAsia="IRNazanin" w:cs="IRNazanin"/>
          <w:lang w:bidi="fa-IR"/>
          <w:color w:val="111111"/>
          <w:sz w:val="28"/>
          <w:szCs w:val="28"/>
          <w:rtl/>
        </w:rPr>
        <w:t xml:space="preserve">زهده(علیه السّلام)31</w:t>
      </w:r>
    </w:p>
    <w:p>
      <w:pPr>
        <w:pStyle w:val="BookText"/>
      </w:pPr>
      <w:r>
        <w:rPr>
          <w:rFonts w:ascii="IRNazanin" w:hAnsi="IRNazanin" w:eastAsia="IRNazanin" w:cs="IRNazanin"/>
          <w:lang w:bidi="fa-IR"/>
          <w:color w:val="111111"/>
          <w:sz w:val="28"/>
          <w:szCs w:val="28"/>
          <w:rtl/>
        </w:rPr>
        <w:t xml:space="preserve">إباؤه و شهامته(علیه السّلام)32</w:t>
      </w:r>
    </w:p>
    <w:p>
      <w:pPr>
        <w:pStyle w:val="BookText"/>
      </w:pPr>
      <w:r>
        <w:rPr>
          <w:rFonts w:ascii="IRNazanin" w:hAnsi="IRNazanin" w:eastAsia="IRNazanin" w:cs="IRNazanin"/>
          <w:lang w:bidi="fa-IR"/>
          <w:color w:val="111111"/>
          <w:sz w:val="28"/>
          <w:szCs w:val="28"/>
          <w:rtl/>
        </w:rPr>
        <w:t xml:space="preserve">مروءته(علیه السّلام)33</w:t>
      </w:r>
    </w:p>
    <w:p>
      <w:pPr>
        <w:pStyle w:val="BookText"/>
      </w:pPr>
      <w:r>
        <w:rPr>
          <w:rFonts w:ascii="IRNazanin" w:hAnsi="IRNazanin" w:eastAsia="IRNazanin" w:cs="IRNazanin"/>
          <w:lang w:bidi="fa-IR"/>
          <w:color w:val="111111"/>
          <w:sz w:val="28"/>
          <w:szCs w:val="28"/>
          <w:rtl/>
        </w:rPr>
        <w:t xml:space="preserve">صدقه و إخلاصه(علیه السّلام)33</w:t>
      </w:r>
    </w:p>
    <w:p>
      <w:pPr>
        <w:pStyle w:val="BookText"/>
      </w:pPr>
      <w:r>
        <w:rPr>
          <w:rFonts w:ascii="IRNazanin" w:hAnsi="IRNazanin" w:eastAsia="IRNazanin" w:cs="IRNazanin"/>
          <w:lang w:bidi="fa-IR"/>
          <w:color w:val="111111"/>
          <w:sz w:val="28"/>
          <w:szCs w:val="28"/>
          <w:rtl/>
        </w:rPr>
        <w:t xml:space="preserve">شجاعته(علیه السّلام)34</w:t>
      </w:r>
    </w:p>
    <w:p>
      <w:pPr>
        <w:pStyle w:val="BookText"/>
      </w:pPr>
      <w:r>
        <w:rPr>
          <w:rFonts w:ascii="IRNazanin" w:hAnsi="IRNazanin" w:eastAsia="IRNazanin" w:cs="IRNazanin"/>
          <w:lang w:bidi="fa-IR"/>
          <w:color w:val="111111"/>
          <w:sz w:val="28"/>
          <w:szCs w:val="28"/>
          <w:rtl/>
        </w:rPr>
        <w:t xml:space="preserve">عدله(علیه السّلام)35</w:t>
      </w:r>
    </w:p>
    <w:p>
      <w:pPr>
        <w:pStyle w:val="BookText"/>
      </w:pPr>
      <w:r>
        <w:rPr>
          <w:rFonts w:ascii="IRNazanin" w:hAnsi="IRNazanin" w:eastAsia="IRNazanin" w:cs="IRNazanin"/>
          <w:lang w:bidi="fa-IR"/>
          <w:color w:val="111111"/>
          <w:sz w:val="28"/>
          <w:szCs w:val="28"/>
          <w:rtl/>
        </w:rPr>
        <w:t xml:space="preserve">تواضعه(علیه السّلام)36</w:t>
      </w:r>
    </w:p>
    <w:p>
      <w:pPr>
        <w:pStyle w:val="BookText"/>
      </w:pPr>
      <w:r>
        <w:rPr>
          <w:rFonts w:ascii="IRNazanin" w:hAnsi="IRNazanin" w:eastAsia="IRNazanin" w:cs="IRNazanin"/>
          <w:lang w:bidi="fa-IR"/>
          <w:color w:val="111111"/>
          <w:sz w:val="28"/>
          <w:szCs w:val="28"/>
          <w:rtl/>
        </w:rPr>
        <w:t xml:space="preserve">نقاؤه(علیه السّلام)36</w:t>
      </w:r>
    </w:p>
    <w:p>
      <w:pPr>
        <w:pStyle w:val="BookText"/>
      </w:pPr>
      <w:r>
        <w:rPr>
          <w:rFonts w:ascii="IRNazanin" w:hAnsi="IRNazanin" w:eastAsia="IRNazanin" w:cs="IRNazanin"/>
          <w:lang w:bidi="fa-IR"/>
          <w:color w:val="111111"/>
          <w:sz w:val="28"/>
          <w:szCs w:val="28"/>
          <w:rtl/>
        </w:rPr>
        <w:t xml:space="preserve">کرمه(علیه السّلام)36</w:t>
      </w:r>
    </w:p>
    <w:p>
      <w:pPr>
        <w:pStyle w:val="BookText"/>
      </w:pPr>
      <w:r>
        <w:rPr>
          <w:rFonts w:ascii="IRNazanin" w:hAnsi="IRNazanin" w:eastAsia="IRNazanin" w:cs="IRNazanin"/>
          <w:lang w:bidi="fa-IR"/>
          <w:color w:val="111111"/>
          <w:sz w:val="28"/>
          <w:szCs w:val="28"/>
          <w:rtl/>
        </w:rPr>
        <w:t xml:space="preserve">علمه و معارفه(علیه السّلام)37</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علیّ(علیه السّلام)43</w:t>
      </w:r>
    </w:p>
    <w:p>
      <w:pPr>
        <w:pStyle w:val="BookText"/>
      </w:pPr>
      <w:r>
        <w:rPr>
          <w:rFonts w:ascii="IRNazanin" w:hAnsi="IRNazanin" w:eastAsia="IRNazanin" w:cs="IRNazanin"/>
          <w:lang w:bidi="fa-IR"/>
          <w:color w:val="111111"/>
          <w:sz w:val="28"/>
          <w:szCs w:val="28"/>
          <w:rtl/>
        </w:rPr>
        <w:t xml:space="preserve">نسبه الوضّاء 43</w:t>
      </w:r>
    </w:p>
    <w:p>
      <w:pPr>
        <w:pStyle w:val="BookText"/>
      </w:pPr>
      <w:r>
        <w:rPr>
          <w:rFonts w:ascii="Amiri" w:hAnsi="Amiri" w:eastAsia="Amiri" w:cs="Amiri"/>
          <w:lang w:bidi="ar-SA"/>
          <w:color w:val="111111"/>
          <w:sz w:val="28"/>
          <w:szCs w:val="28"/>
          <w:rtl/>
        </w:rPr>
        <w:t xml:space="preserve">جدّه الکریم 43</w:t>
      </w:r>
    </w:p>
    <w:p>
      <w:pPr>
        <w:pStyle w:val="BookText"/>
      </w:pPr>
      <w:r>
        <w:rPr>
          <w:rFonts w:ascii="IRNazanin" w:hAnsi="IRNazanin" w:eastAsia="IRNazanin" w:cs="IRNazanin"/>
          <w:lang w:bidi="fa-IR"/>
          <w:color w:val="111111"/>
          <w:sz w:val="28"/>
          <w:szCs w:val="28"/>
          <w:rtl/>
        </w:rPr>
        <w:t xml:space="preserve">والده 44</w:t>
      </w:r>
    </w:p>
    <w:p>
      <w:pPr>
        <w:pStyle w:val="BookText"/>
      </w:pPr>
      <w:r>
        <w:rPr>
          <w:rFonts w:ascii="Amiri" w:hAnsi="Amiri" w:eastAsia="Amiri" w:cs="Amiri"/>
          <w:lang w:bidi="ar-SA"/>
          <w:color w:val="111111"/>
          <w:sz w:val="28"/>
          <w:szCs w:val="28"/>
          <w:rtl/>
        </w:rPr>
        <w:t xml:space="preserve">امّه 45</w:t>
      </w:r>
    </w:p>
    <w:p>
      <w:pPr>
        <w:pStyle w:val="BookText"/>
      </w:pPr>
      <w:r>
        <w:rPr>
          <w:rFonts w:ascii="IRNazanin" w:hAnsi="IRNazanin" w:eastAsia="IRNazanin" w:cs="IRNazanin"/>
          <w:lang w:bidi="fa-IR"/>
          <w:color w:val="111111"/>
          <w:sz w:val="28"/>
          <w:szCs w:val="28"/>
          <w:rtl/>
        </w:rPr>
        <w:t xml:space="preserve">الفصل الثانی:مراحل حیاة الإمام علیّ(علیه السّلام)47</w:t>
      </w:r>
    </w:p>
    <w:p>
      <w:pPr>
        <w:pStyle w:val="BookText"/>
      </w:pPr>
      <w:r>
        <w:rPr>
          <w:rFonts w:ascii="IRNazanin" w:hAnsi="IRNazanin" w:eastAsia="IRNazanin" w:cs="IRNazanin"/>
          <w:lang w:bidi="fa-IR"/>
          <w:color w:val="111111"/>
          <w:sz w:val="28"/>
          <w:szCs w:val="28"/>
          <w:rtl/>
        </w:rPr>
        <w:t xml:space="preserve">الفصل الثالث:الإمام علی(علیه السّلام)من الولادة الی الإمامة</w:t>
      </w:r>
    </w:p>
    <w:p>
      <w:pPr>
        <w:pStyle w:val="BookText"/>
      </w:pPr>
      <w:r>
        <w:rPr>
          <w:rFonts w:ascii="IRNazanin" w:hAnsi="IRNazanin" w:eastAsia="IRNazanin" w:cs="IRNazanin"/>
          <w:lang w:bidi="fa-IR"/>
          <w:color w:val="111111"/>
          <w:sz w:val="28"/>
          <w:szCs w:val="28"/>
          <w:rtl/>
        </w:rPr>
        <w:t xml:space="preserve">المرحلة الاولی:من الولادة إلی البعثة النبویّة المبارکة 49</w:t>
      </w:r>
    </w:p>
    <w:p>
      <w:pPr>
        <w:pStyle w:val="BookText"/>
      </w:pPr>
      <w:r>
        <w:rPr>
          <w:rFonts w:ascii="IRNazanin" w:hAnsi="IRNazanin" w:eastAsia="IRNazanin" w:cs="IRNazanin"/>
          <w:lang w:bidi="fa-IR"/>
          <w:color w:val="111111"/>
          <w:sz w:val="28"/>
          <w:szCs w:val="28"/>
          <w:rtl/>
        </w:rPr>
        <w:t xml:space="preserve">ولادته 49</w:t>
      </w:r>
    </w:p>
    <w:p>
      <w:pPr>
        <w:pStyle w:val="BookText"/>
      </w:pPr>
      <w:r>
        <w:rPr>
          <w:rFonts w:ascii="IRNazanin" w:hAnsi="IRNazanin" w:eastAsia="IRNazanin" w:cs="IRNazanin"/>
          <w:lang w:bidi="fa-IR"/>
          <w:color w:val="111111"/>
          <w:sz w:val="28"/>
          <w:szCs w:val="28"/>
          <w:rtl/>
        </w:rPr>
        <w:t xml:space="preserve">کناه و ألقابه 50</w:t>
      </w:r>
    </w:p>
    <w:p>
      <w:pPr>
        <w:pStyle w:val="BookText"/>
      </w:pPr>
      <w:r>
        <w:rPr>
          <w:rFonts w:ascii="IRNazanin" w:hAnsi="IRNazanin" w:eastAsia="IRNazanin" w:cs="IRNazanin"/>
          <w:lang w:bidi="fa-IR"/>
          <w:color w:val="111111"/>
          <w:sz w:val="28"/>
          <w:szCs w:val="28"/>
          <w:rtl/>
        </w:rPr>
        <w:t xml:space="preserve">الإعداد النبویّ للإمام علیّ(علیه السّلام)51</w:t>
      </w:r>
    </w:p>
    <w:p>
      <w:pPr>
        <w:pStyle w:val="BookText"/>
      </w:pPr>
      <w:r>
        <w:rPr>
          <w:rFonts w:ascii="IRNazanin" w:hAnsi="IRNazanin" w:eastAsia="IRNazanin" w:cs="IRNazanin"/>
          <w:lang w:bidi="fa-IR"/>
          <w:color w:val="111111"/>
          <w:sz w:val="28"/>
          <w:szCs w:val="28"/>
          <w:rtl/>
        </w:rPr>
        <w:t xml:space="preserve">المرحلة الثانیة:من البعثة إلی الهجرة 53</w:t>
      </w:r>
    </w:p>
    <w:p>
      <w:pPr>
        <w:pStyle w:val="BookText"/>
      </w:pPr>
      <w:r>
        <w:rPr>
          <w:rFonts w:ascii="Amiri" w:hAnsi="Amiri" w:eastAsia="Amiri" w:cs="Amiri"/>
          <w:lang w:bidi="ar-SA"/>
          <w:color w:val="111111"/>
          <w:sz w:val="28"/>
          <w:szCs w:val="28"/>
          <w:rtl/>
        </w:rPr>
        <w:t xml:space="preserve">علیّ(علیه السّلام)أوّل المؤمنین برسول اللّه(صلّی اللّه علیه و آله)53</w:t>
      </w:r>
    </w:p>
    <w:p>
      <w:pPr>
        <w:pStyle w:val="BookText"/>
      </w:pPr>
      <w:r>
        <w:rPr>
          <w:rFonts w:ascii="Amiri" w:hAnsi="Amiri" w:eastAsia="Amiri" w:cs="Amiri"/>
          <w:lang w:bidi="ar-SA"/>
          <w:color w:val="111111"/>
          <w:sz w:val="28"/>
          <w:szCs w:val="28"/>
          <w:rtl/>
        </w:rPr>
        <w:t xml:space="preserve">علّی(علیه السّلام)أوّل من صلّی 55</w:t>
      </w:r>
    </w:p>
    <w:p>
      <w:pPr>
        <w:pStyle w:val="BookText"/>
      </w:pPr>
      <w:r>
        <w:rPr>
          <w:rFonts w:ascii="IRNazanin" w:hAnsi="IRNazanin" w:eastAsia="IRNazanin" w:cs="IRNazanin"/>
          <w:lang w:bidi="fa-IR"/>
          <w:color w:val="111111"/>
          <w:sz w:val="28"/>
          <w:szCs w:val="28"/>
          <w:rtl/>
        </w:rPr>
        <w:t xml:space="preserve">أوّل صلاة جماعة فی الإسلام 56</w:t>
      </w:r>
    </w:p>
    <w:p>
      <w:pPr>
        <w:pStyle w:val="BookText"/>
      </w:pPr>
      <w:r>
        <w:rPr>
          <w:rFonts w:ascii="IRNazanin" w:hAnsi="IRNazanin" w:eastAsia="IRNazanin" w:cs="IRNazanin"/>
          <w:lang w:bidi="fa-IR"/>
          <w:color w:val="111111"/>
          <w:sz w:val="28"/>
          <w:szCs w:val="28"/>
          <w:rtl/>
        </w:rPr>
        <w:t xml:space="preserve">علیّ(علیه السّلام)حین إعلان الرسالة 58</w:t>
      </w:r>
    </w:p>
    <w:p>
      <w:pPr>
        <w:pStyle w:val="BookText"/>
      </w:pPr>
      <w:r>
        <w:rPr>
          <w:rFonts w:ascii="IRNazanin" w:hAnsi="IRNazanin" w:eastAsia="IRNazanin" w:cs="IRNazanin"/>
          <w:lang w:bidi="fa-IR"/>
          <w:color w:val="111111"/>
          <w:sz w:val="28"/>
          <w:szCs w:val="28"/>
          <w:rtl/>
        </w:rPr>
        <w:t xml:space="preserve">حدیث یوم الإنذار 58</w:t>
      </w:r>
    </w:p>
    <w:p>
      <w:pPr>
        <w:pStyle w:val="BookText"/>
      </w:pPr>
      <w:r>
        <w:rPr>
          <w:rFonts w:ascii="IRNazanin" w:hAnsi="IRNazanin" w:eastAsia="IRNazanin" w:cs="IRNazanin"/>
          <w:lang w:bidi="fa-IR"/>
          <w:color w:val="111111"/>
          <w:sz w:val="28"/>
          <w:szCs w:val="28"/>
          <w:rtl/>
        </w:rPr>
        <w:t xml:space="preserve">علیّ(علیه السّلام)من إعلان الرسالة إلی الهجرة النبویّة المبارکة 59</w:t>
      </w:r>
    </w:p>
    <w:p>
      <w:pPr>
        <w:pStyle w:val="BookText"/>
      </w:pPr>
      <w:r>
        <w:rPr>
          <w:rFonts w:ascii="IRNazanin" w:hAnsi="IRNazanin" w:eastAsia="IRNazanin" w:cs="IRNazanin"/>
          <w:lang w:bidi="fa-IR"/>
          <w:color w:val="111111"/>
          <w:sz w:val="28"/>
          <w:szCs w:val="28"/>
          <w:rtl/>
        </w:rPr>
        <w:t xml:space="preserve">علیّ(علیه السّلام)فی شعب أبی طالب 60</w:t>
      </w:r>
    </w:p>
    <w:p>
      <w:pPr>
        <w:pStyle w:val="BookText"/>
      </w:pPr>
      <w:r>
        <w:rPr>
          <w:rFonts w:ascii="IRNazanin" w:hAnsi="IRNazanin" w:eastAsia="IRNazanin" w:cs="IRNazanin"/>
          <w:lang w:bidi="fa-IR"/>
          <w:color w:val="111111"/>
          <w:sz w:val="28"/>
          <w:szCs w:val="28"/>
          <w:rtl/>
        </w:rPr>
        <w:t xml:space="preserve">علی(علیه السّلام)و الهجرة إلی الطائف 62</w:t>
      </w:r>
    </w:p>
    <w:p>
      <w:pPr>
        <w:pStyle w:val="BookText"/>
      </w:pPr>
      <w:r>
        <w:rPr>
          <w:rFonts w:ascii="IRNazanin" w:hAnsi="IRNazanin" w:eastAsia="IRNazanin" w:cs="IRNazanin"/>
          <w:lang w:bidi="fa-IR"/>
          <w:color w:val="111111"/>
          <w:sz w:val="28"/>
          <w:szCs w:val="28"/>
          <w:rtl/>
        </w:rPr>
        <w:t xml:space="preserve">علی(علیه السّلام)فی بیعة العقبة الثانیة 63</w:t>
      </w:r>
    </w:p>
    <w:p>
      <w:pPr>
        <w:pStyle w:val="BookText"/>
      </w:pPr>
      <w:r>
        <w:rPr>
          <w:rFonts w:ascii="IRNazanin" w:hAnsi="IRNazanin" w:eastAsia="IRNazanin" w:cs="IRNazanin"/>
          <w:lang w:bidi="fa-IR"/>
          <w:color w:val="111111"/>
          <w:sz w:val="28"/>
          <w:szCs w:val="28"/>
          <w:rtl/>
        </w:rPr>
        <w:t xml:space="preserve">علیّ(علیه السّلام)لیلة هجرة الرسول(صلّی اللّه علیه و آله)إلی المدینة 63</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مباهاة اللّه ملائکته بموقف علیّ(علیه السّلام)66</w:t>
      </w:r>
    </w:p>
    <w:p>
      <w:pPr>
        <w:pStyle w:val="BookText"/>
      </w:pPr>
      <w:r>
        <w:rPr>
          <w:rFonts w:ascii="IRNazanin" w:hAnsi="IRNazanin" w:eastAsia="IRNazanin" w:cs="IRNazanin"/>
          <w:lang w:bidi="fa-IR"/>
          <w:color w:val="111111"/>
          <w:sz w:val="28"/>
          <w:szCs w:val="28"/>
          <w:rtl/>
        </w:rPr>
        <w:t xml:space="preserve">مهامّ ما بعد لیلة المبیت 67</w:t>
      </w:r>
    </w:p>
    <w:p>
      <w:pPr>
        <w:pStyle w:val="BookText"/>
      </w:pPr>
      <w:r>
        <w:rPr>
          <w:rFonts w:ascii="IRNazanin" w:hAnsi="IRNazanin" w:eastAsia="IRNazanin" w:cs="IRNazanin"/>
          <w:lang w:bidi="fa-IR"/>
          <w:color w:val="111111"/>
          <w:sz w:val="28"/>
          <w:szCs w:val="28"/>
          <w:rtl/>
        </w:rPr>
        <w:t xml:space="preserve">هجرة الإمام علیّ(علیه السّلام)68</w:t>
      </w:r>
    </w:p>
    <w:p>
      <w:pPr>
        <w:pStyle w:val="BookText"/>
      </w:pPr>
      <w:r>
        <w:rPr>
          <w:rFonts w:ascii="IRNazanin" w:hAnsi="IRNazanin" w:eastAsia="IRNazanin" w:cs="IRNazanin"/>
          <w:lang w:bidi="fa-IR"/>
          <w:color w:val="111111"/>
          <w:sz w:val="28"/>
          <w:szCs w:val="28"/>
          <w:rtl/>
        </w:rPr>
        <w:t xml:space="preserve">من معانی مبیت الإمام(علیه السّلام)فی فراش النبیّ(صلّی اللّه علیه و آله)71</w:t>
      </w:r>
    </w:p>
    <w:p>
      <w:pPr>
        <w:pStyle w:val="BookText"/>
      </w:pPr>
      <w:r>
        <w:rPr>
          <w:rFonts w:ascii="IRNazanin" w:hAnsi="IRNazanin" w:eastAsia="IRNazanin" w:cs="IRNazanin"/>
          <w:lang w:bidi="fa-IR"/>
          <w:color w:val="111111"/>
          <w:sz w:val="28"/>
          <w:szCs w:val="28"/>
          <w:rtl/>
        </w:rPr>
        <w:t xml:space="preserve">المرحلة الثالثة:علیّ(علیه السّلام)من الهجرة إلی وفاة النبیّ(صلّی اللّه علیه و آله)72</w:t>
      </w:r>
    </w:p>
    <w:p>
      <w:pPr>
        <w:pStyle w:val="BookText"/>
      </w:pPr>
      <w:r>
        <w:rPr>
          <w:rFonts w:ascii="IRNazanin" w:hAnsi="IRNazanin" w:eastAsia="IRNazanin" w:cs="IRNazanin"/>
          <w:lang w:bidi="fa-IR"/>
          <w:color w:val="111111"/>
          <w:sz w:val="28"/>
          <w:szCs w:val="28"/>
          <w:rtl/>
        </w:rPr>
        <w:t xml:space="preserve">1-علیّ(علیه السّلام)و المؤاخاة 72</w:t>
      </w:r>
    </w:p>
    <w:p>
      <w:pPr>
        <w:pStyle w:val="BookText"/>
      </w:pPr>
      <w:r>
        <w:rPr>
          <w:rFonts w:ascii="IRNazanin" w:hAnsi="IRNazanin" w:eastAsia="IRNazanin" w:cs="IRNazanin"/>
          <w:lang w:bidi="fa-IR"/>
          <w:color w:val="111111"/>
          <w:sz w:val="28"/>
          <w:szCs w:val="28"/>
          <w:rtl/>
        </w:rPr>
        <w:t xml:space="preserve">2-اقتران علیّ(علیه السّلام)بالزهراء(علیها السّلام)73</w:t>
      </w:r>
    </w:p>
    <w:p>
      <w:pPr>
        <w:pStyle w:val="BookText"/>
      </w:pPr>
      <w:r>
        <w:rPr>
          <w:rFonts w:ascii="IRNazanin" w:hAnsi="IRNazanin" w:eastAsia="IRNazanin" w:cs="IRNazanin"/>
          <w:lang w:bidi="fa-IR"/>
          <w:color w:val="111111"/>
          <w:sz w:val="28"/>
          <w:szCs w:val="28"/>
          <w:rtl/>
        </w:rPr>
        <w:t xml:space="preserve">3-علیّ(علیه السّلام)مع الرسول(صلّی اللّه علیه و آله)فی معارکه 75</w:t>
      </w:r>
    </w:p>
    <w:p>
      <w:pPr>
        <w:pStyle w:val="BookText"/>
      </w:pPr>
      <w:r>
        <w:rPr>
          <w:rFonts w:ascii="IRNazanin" w:hAnsi="IRNazanin" w:eastAsia="IRNazanin" w:cs="IRNazanin"/>
          <w:lang w:bidi="fa-IR"/>
          <w:color w:val="111111"/>
          <w:sz w:val="28"/>
          <w:szCs w:val="28"/>
          <w:rtl/>
        </w:rPr>
        <w:t xml:space="preserve">أ-علیّ(علیه السّلام)فی معرکة بدر 75</w:t>
      </w:r>
    </w:p>
    <w:p>
      <w:pPr>
        <w:pStyle w:val="BookText"/>
      </w:pPr>
      <w:r>
        <w:rPr>
          <w:rFonts w:ascii="IRNazanin" w:hAnsi="IRNazanin" w:eastAsia="IRNazanin" w:cs="IRNazanin"/>
          <w:lang w:bidi="fa-IR"/>
          <w:color w:val="111111"/>
          <w:sz w:val="28"/>
          <w:szCs w:val="28"/>
          <w:rtl/>
        </w:rPr>
        <w:t xml:space="preserve">ب-علیّ(علیه السّلام)فی معرکة احد 77</w:t>
      </w:r>
    </w:p>
    <w:p>
      <w:pPr>
        <w:pStyle w:val="BookText"/>
      </w:pPr>
      <w:r>
        <w:rPr>
          <w:rFonts w:ascii="IRNazanin" w:hAnsi="IRNazanin" w:eastAsia="IRNazanin" w:cs="IRNazanin"/>
          <w:lang w:bidi="fa-IR"/>
          <w:color w:val="111111"/>
          <w:sz w:val="28"/>
          <w:szCs w:val="28"/>
          <w:rtl/>
        </w:rPr>
        <w:t xml:space="preserve">مواقف بعد معرکة احد 81</w:t>
      </w:r>
    </w:p>
    <w:p>
      <w:pPr>
        <w:pStyle w:val="BookText"/>
      </w:pPr>
      <w:r>
        <w:rPr>
          <w:rFonts w:ascii="IRNazanin" w:hAnsi="IRNazanin" w:eastAsia="IRNazanin" w:cs="IRNazanin"/>
          <w:lang w:bidi="fa-IR"/>
          <w:color w:val="111111"/>
          <w:sz w:val="28"/>
          <w:szCs w:val="28"/>
          <w:rtl/>
        </w:rPr>
        <w:t xml:space="preserve">ج-علیّ(علیه السّلام)فی معرکة الخندق 83</w:t>
      </w:r>
    </w:p>
    <w:p>
      <w:pPr>
        <w:pStyle w:val="BookText"/>
      </w:pPr>
      <w:r>
        <w:rPr>
          <w:rFonts w:ascii="IRNazanin" w:hAnsi="IRNazanin" w:eastAsia="IRNazanin" w:cs="IRNazanin"/>
          <w:lang w:bidi="fa-IR"/>
          <w:color w:val="111111"/>
          <w:sz w:val="28"/>
          <w:szCs w:val="28"/>
          <w:rtl/>
        </w:rPr>
        <w:t xml:space="preserve">د-علیّ(علیه السّلام)فی صلح الحدیبیة 86</w:t>
      </w:r>
    </w:p>
    <w:p>
      <w:pPr>
        <w:pStyle w:val="BookText"/>
      </w:pPr>
      <w:r>
        <w:rPr>
          <w:rFonts w:ascii="IRNazanin" w:hAnsi="IRNazanin" w:eastAsia="IRNazanin" w:cs="IRNazanin"/>
          <w:lang w:bidi="fa-IR"/>
          <w:color w:val="111111"/>
          <w:sz w:val="28"/>
          <w:szCs w:val="28"/>
          <w:rtl/>
        </w:rPr>
        <w:t xml:space="preserve">ه-علیّ(علیه السّلام)فی غزوة خیبر 89</w:t>
      </w:r>
    </w:p>
    <w:p>
      <w:pPr>
        <w:pStyle w:val="BookText"/>
      </w:pPr>
      <w:r>
        <w:rPr>
          <w:rFonts w:ascii="Amiri" w:hAnsi="Amiri" w:eastAsia="Amiri" w:cs="Amiri"/>
          <w:lang w:bidi="ar-SA"/>
          <w:color w:val="111111"/>
          <w:sz w:val="28"/>
          <w:szCs w:val="28"/>
          <w:rtl/>
        </w:rPr>
        <w:t xml:space="preserve">و-علیّ(علیه السّلام)فی فتح مکّة 92</w:t>
      </w:r>
    </w:p>
    <w:p>
      <w:pPr>
        <w:pStyle w:val="BookText"/>
      </w:pPr>
      <w:r>
        <w:rPr>
          <w:rFonts w:ascii="IRNazanin" w:hAnsi="IRNazanin" w:eastAsia="IRNazanin" w:cs="IRNazanin"/>
          <w:lang w:bidi="fa-IR"/>
          <w:color w:val="111111"/>
          <w:sz w:val="28"/>
          <w:szCs w:val="28"/>
          <w:rtl/>
        </w:rPr>
        <w:t xml:space="preserve">صعود علیّ(علیه السّلام)علی منکب النبیّ(صلّی اللّه علیه و آله)لتحطیم الأصنام 94</w:t>
      </w:r>
    </w:p>
    <w:p>
      <w:pPr>
        <w:pStyle w:val="BookText"/>
      </w:pPr>
      <w:r>
        <w:rPr>
          <w:rFonts w:ascii="IRNazanin" w:hAnsi="IRNazanin" w:eastAsia="IRNazanin" w:cs="IRNazanin"/>
          <w:lang w:bidi="fa-IR"/>
          <w:color w:val="111111"/>
          <w:sz w:val="28"/>
          <w:szCs w:val="28"/>
          <w:rtl/>
        </w:rPr>
        <w:t xml:space="preserve">ز-علیّ(علیه السّلام)فی غزوة حنین 94</w:t>
      </w:r>
    </w:p>
    <w:p>
      <w:pPr>
        <w:pStyle w:val="BookText"/>
      </w:pPr>
      <w:r>
        <w:rPr>
          <w:rFonts w:ascii="IRNazanin" w:hAnsi="IRNazanin" w:eastAsia="IRNazanin" w:cs="IRNazanin"/>
          <w:lang w:bidi="fa-IR"/>
          <w:color w:val="111111"/>
          <w:sz w:val="28"/>
          <w:szCs w:val="28"/>
          <w:rtl/>
        </w:rPr>
        <w:t xml:space="preserve">ح-علیّ(علیه السّلام)فی غزوة تبوک 95</w:t>
      </w:r>
    </w:p>
    <w:p>
      <w:pPr>
        <w:pStyle w:val="BookText"/>
      </w:pPr>
      <w:r>
        <w:rPr>
          <w:rFonts w:ascii="IRNazanin" w:hAnsi="IRNazanin" w:eastAsia="IRNazanin" w:cs="IRNazanin"/>
          <w:lang w:bidi="fa-IR"/>
          <w:color w:val="111111"/>
          <w:sz w:val="28"/>
          <w:szCs w:val="28"/>
          <w:rtl/>
        </w:rPr>
        <w:t xml:space="preserve">تبلیغ سورة براءة 96</w:t>
      </w:r>
    </w:p>
    <w:p>
      <w:pPr>
        <w:pStyle w:val="BookText"/>
      </w:pPr>
      <w:r>
        <w:rPr>
          <w:rFonts w:ascii="IRNazanin" w:hAnsi="IRNazanin" w:eastAsia="IRNazanin" w:cs="IRNazanin"/>
          <w:lang w:bidi="fa-IR"/>
          <w:color w:val="111111"/>
          <w:sz w:val="28"/>
          <w:szCs w:val="28"/>
          <w:rtl/>
        </w:rPr>
        <w:t xml:space="preserve">علیّ(علیه السّلام)فی الیمن 98</w:t>
      </w:r>
    </w:p>
    <w:p>
      <w:pPr>
        <w:pStyle w:val="BookText"/>
      </w:pPr>
      <w:r>
        <w:rPr>
          <w:rFonts w:ascii="IRNazanin" w:hAnsi="IRNazanin" w:eastAsia="IRNazanin" w:cs="IRNazanin"/>
          <w:lang w:bidi="fa-IR"/>
          <w:color w:val="111111"/>
          <w:sz w:val="28"/>
          <w:szCs w:val="28"/>
          <w:rtl/>
        </w:rPr>
        <w:t xml:space="preserve">طبیعة عمل النبیّ(صلّی اللّه علیه و آله)100</w:t>
      </w:r>
    </w:p>
    <w:p>
      <w:pPr>
        <w:pStyle w:val="BookText"/>
      </w:pPr>
      <w:r>
        <w:rPr>
          <w:rFonts w:ascii="Amiri" w:hAnsi="Amiri" w:eastAsia="Amiri" w:cs="Amiri"/>
          <w:lang w:bidi="ar-SA"/>
          <w:color w:val="111111"/>
          <w:sz w:val="28"/>
          <w:szCs w:val="28"/>
          <w:rtl/>
        </w:rPr>
        <w:t xml:space="preserve">علیّ(علیه السّلام)فی حجّة الوداع 102</w:t>
      </w:r>
    </w:p>
    <w:p>
      <w:pPr>
        <w:pStyle w:val="BookText"/>
      </w:pPr>
      <w:r>
        <w:rPr>
          <w:rFonts w:ascii="IRNazanin" w:hAnsi="IRNazanin" w:eastAsia="IRNazanin" w:cs="IRNazanin"/>
          <w:lang w:bidi="fa-IR"/>
          <w:color w:val="111111"/>
          <w:sz w:val="28"/>
          <w:szCs w:val="28"/>
          <w:rtl/>
        </w:rPr>
        <w:t xml:space="preserve">علیّ(علیه السّلام)فی غدیر خم أمیرا للمؤمنین 103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 آیة سَأَلَ سٰائِلٌ بِعَذٰابٍ وٰاقِعٍ 105</w:t>
      </w:r>
    </w:p>
    <w:p>
      <w:pPr>
        <w:pStyle w:val="BookText"/>
      </w:pPr>
      <w:r>
        <w:rPr>
          <w:rFonts w:ascii="IRNazanin" w:hAnsi="IRNazanin" w:eastAsia="IRNazanin" w:cs="IRNazanin"/>
          <w:lang w:bidi="fa-IR"/>
          <w:color w:val="111111"/>
          <w:sz w:val="28"/>
          <w:szCs w:val="28"/>
          <w:rtl/>
        </w:rPr>
        <w:t xml:space="preserve">محاولات الرسول(صلّی اللّه علیه و آله)لتثبیت بیعة علیّ(علیه السّلام)105</w:t>
      </w:r>
    </w:p>
    <w:p>
      <w:pPr>
        <w:pStyle w:val="BookText"/>
      </w:pPr>
      <w:r>
        <w:rPr>
          <w:rFonts w:ascii="Amiri" w:hAnsi="Amiri" w:eastAsia="Amiri" w:cs="Amiri"/>
          <w:lang w:bidi="ar-SA"/>
          <w:color w:val="111111"/>
          <w:sz w:val="28"/>
          <w:szCs w:val="28"/>
          <w:rtl/>
        </w:rPr>
        <w:t xml:space="preserve">مرض النبیّ(صلّی اللّه علیه و آله)و سریّة اسامة 107</w:t>
      </w:r>
    </w:p>
    <w:p>
      <w:pPr>
        <w:pStyle w:val="BookText"/>
      </w:pPr>
      <w:r>
        <w:rPr>
          <w:rFonts w:ascii="IRNazanin" w:hAnsi="IRNazanin" w:eastAsia="IRNazanin" w:cs="IRNazanin"/>
          <w:lang w:bidi="fa-IR"/>
          <w:color w:val="111111"/>
          <w:sz w:val="28"/>
          <w:szCs w:val="28"/>
          <w:rtl/>
        </w:rPr>
        <w:t xml:space="preserve">علیّ(علیه السّلام)مع النبیّ(صلّی اللّه علیه و آله)فی اللحظات الأخیرة 110</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علیّ(علیه السّلام)113</w:t>
      </w:r>
    </w:p>
    <w:p>
      <w:pPr>
        <w:pStyle w:val="BookText"/>
      </w:pPr>
      <w:r>
        <w:rPr>
          <w:rFonts w:ascii="IRNazanin" w:hAnsi="IRNazanin" w:eastAsia="IRNazanin" w:cs="IRNazanin"/>
          <w:lang w:bidi="fa-IR"/>
          <w:color w:val="111111"/>
          <w:sz w:val="28"/>
          <w:szCs w:val="28"/>
          <w:rtl/>
        </w:rPr>
        <w:t xml:space="preserve">حدیث الوفاة 113</w:t>
      </w:r>
    </w:p>
    <w:p>
      <w:pPr>
        <w:pStyle w:val="BookText"/>
      </w:pPr>
      <w:r>
        <w:rPr>
          <w:rFonts w:ascii="IRNazanin" w:hAnsi="IRNazanin" w:eastAsia="IRNazanin" w:cs="IRNazanin"/>
          <w:lang w:bidi="fa-IR"/>
          <w:color w:val="111111"/>
          <w:sz w:val="28"/>
          <w:szCs w:val="28"/>
          <w:rtl/>
        </w:rPr>
        <w:t xml:space="preserve">الحزب القرشی و الأنصار فی السقیفة 114</w:t>
      </w:r>
    </w:p>
    <w:p>
      <w:pPr>
        <w:pStyle w:val="BookText"/>
      </w:pPr>
      <w:r>
        <w:rPr>
          <w:rFonts w:ascii="IRNazanin" w:hAnsi="IRNazanin" w:eastAsia="IRNazanin" w:cs="IRNazanin"/>
          <w:lang w:bidi="fa-IR"/>
          <w:color w:val="111111"/>
          <w:sz w:val="28"/>
          <w:szCs w:val="28"/>
          <w:rtl/>
        </w:rPr>
        <w:t xml:space="preserve">تحلیل اجتماع السقیفة 117</w:t>
      </w:r>
    </w:p>
    <w:p>
      <w:pPr>
        <w:pStyle w:val="BookText"/>
      </w:pPr>
      <w:r>
        <w:rPr>
          <w:rFonts w:ascii="IRNazanin" w:hAnsi="IRNazanin" w:eastAsia="IRNazanin" w:cs="IRNazanin"/>
          <w:lang w:bidi="fa-IR"/>
          <w:color w:val="111111"/>
          <w:sz w:val="28"/>
          <w:szCs w:val="28"/>
          <w:rtl/>
        </w:rPr>
        <w:t xml:space="preserve">نظرة قریش للخلافة 119</w:t>
      </w:r>
    </w:p>
    <w:p>
      <w:pPr>
        <w:pStyle w:val="BookText"/>
      </w:pPr>
      <w:r>
        <w:rPr>
          <w:rFonts w:ascii="IRNazanin" w:hAnsi="IRNazanin" w:eastAsia="IRNazanin" w:cs="IRNazanin"/>
          <w:lang w:bidi="fa-IR"/>
          <w:color w:val="111111"/>
          <w:sz w:val="28"/>
          <w:szCs w:val="28"/>
          <w:rtl/>
        </w:rPr>
        <w:t xml:space="preserve">ملامح التخطیط لإقصاء الإمام علیّ(علیه السّلام)عن الخلافة 121</w:t>
      </w:r>
    </w:p>
    <w:p>
      <w:pPr>
        <w:pStyle w:val="BookText"/>
      </w:pPr>
      <w:r>
        <w:rPr>
          <w:rFonts w:ascii="IRNazanin" w:hAnsi="IRNazanin" w:eastAsia="IRNazanin" w:cs="IRNazanin"/>
          <w:lang w:bidi="fa-IR"/>
          <w:color w:val="111111"/>
          <w:sz w:val="28"/>
          <w:szCs w:val="28"/>
          <w:rtl/>
        </w:rPr>
        <w:t xml:space="preserve">سلبیّات حادثة السقیفة 124</w:t>
      </w:r>
    </w:p>
    <w:p>
      <w:pPr>
        <w:pStyle w:val="BookText"/>
      </w:pPr>
      <w:r>
        <w:rPr>
          <w:rFonts w:ascii="IRNazanin" w:hAnsi="IRNazanin" w:eastAsia="IRNazanin" w:cs="IRNazanin"/>
          <w:lang w:bidi="fa-IR"/>
          <w:color w:val="111111"/>
          <w:sz w:val="28"/>
          <w:szCs w:val="28"/>
          <w:rtl/>
        </w:rPr>
        <w:t xml:space="preserve">موقف الإمام من اجتماع السقیفة 126</w:t>
      </w:r>
    </w:p>
    <w:p>
      <w:pPr>
        <w:pStyle w:val="BookText"/>
      </w:pPr>
      <w:r>
        <w:rPr>
          <w:rFonts w:ascii="IRNazanin" w:hAnsi="IRNazanin" w:eastAsia="IRNazanin" w:cs="IRNazanin"/>
          <w:lang w:bidi="fa-IR"/>
          <w:color w:val="111111"/>
          <w:sz w:val="28"/>
          <w:szCs w:val="28"/>
          <w:rtl/>
        </w:rPr>
        <w:t xml:space="preserve">موقف أبی سفیان 127</w:t>
      </w:r>
    </w:p>
    <w:p>
      <w:pPr>
        <w:pStyle w:val="BookText"/>
      </w:pPr>
      <w:r>
        <w:rPr>
          <w:rFonts w:ascii="IRNazanin" w:hAnsi="IRNazanin" w:eastAsia="IRNazanin" w:cs="IRNazanin"/>
          <w:lang w:bidi="fa-IR"/>
          <w:color w:val="111111"/>
          <w:sz w:val="28"/>
          <w:szCs w:val="28"/>
          <w:rtl/>
        </w:rPr>
        <w:t xml:space="preserve">أقطاب المعارضة للسقیفة 128</w:t>
      </w:r>
    </w:p>
    <w:p>
      <w:pPr>
        <w:pStyle w:val="BookText"/>
      </w:pPr>
      <w:r>
        <w:rPr>
          <w:rFonts w:ascii="IRNazanin" w:hAnsi="IRNazanin" w:eastAsia="IRNazanin" w:cs="IRNazanin"/>
          <w:lang w:bidi="fa-IR"/>
          <w:color w:val="111111"/>
          <w:sz w:val="28"/>
          <w:szCs w:val="28"/>
          <w:rtl/>
        </w:rPr>
        <w:t xml:space="preserve">نتائج السقیفة 130</w:t>
      </w:r>
    </w:p>
    <w:p>
      <w:pPr>
        <w:pStyle w:val="BookText"/>
      </w:pPr>
      <w:r>
        <w:rPr>
          <w:rFonts w:ascii="IRNazanin" w:hAnsi="IRNazanin" w:eastAsia="IRNazanin" w:cs="IRNazanin"/>
          <w:lang w:bidi="fa-IR"/>
          <w:color w:val="111111"/>
          <w:sz w:val="28"/>
          <w:szCs w:val="28"/>
          <w:rtl/>
        </w:rPr>
        <w:t xml:space="preserve">الفصل الثانی:الإمام علیّ(علیه السّلام)فی عهد أبی بکر 133</w:t>
      </w:r>
    </w:p>
    <w:p>
      <w:pPr>
        <w:pStyle w:val="BookText"/>
      </w:pPr>
      <w:r>
        <w:rPr>
          <w:rFonts w:ascii="IRNazanin" w:hAnsi="IRNazanin" w:eastAsia="IRNazanin" w:cs="IRNazanin"/>
          <w:lang w:bidi="fa-IR"/>
          <w:color w:val="111111"/>
          <w:sz w:val="28"/>
          <w:szCs w:val="28"/>
          <w:rtl/>
        </w:rPr>
        <w:t xml:space="preserve">خطوات السلطة الحاکمة لمواجهة المعارضة 133</w:t>
      </w:r>
    </w:p>
    <w:p>
      <w:pPr>
        <w:pStyle w:val="BookText"/>
      </w:pPr>
      <w:r>
        <w:rPr>
          <w:rFonts w:ascii="IRNazanin" w:hAnsi="IRNazanin" w:eastAsia="IRNazanin" w:cs="IRNazanin"/>
          <w:lang w:bidi="fa-IR"/>
          <w:color w:val="111111"/>
          <w:sz w:val="28"/>
          <w:szCs w:val="28"/>
          <w:rtl/>
        </w:rPr>
        <w:t xml:space="preserve">محاولة إرغام الإمام(علیه السّلام)علی البیعة 137</w:t>
      </w:r>
    </w:p>
    <w:p>
      <w:pPr>
        <w:pStyle w:val="BookText"/>
      </w:pPr>
      <w:r>
        <w:rPr>
          <w:rFonts w:ascii="IRNazanin" w:hAnsi="IRNazanin" w:eastAsia="IRNazanin" w:cs="IRNazanin"/>
          <w:lang w:bidi="fa-IR"/>
          <w:color w:val="111111"/>
          <w:sz w:val="28"/>
          <w:szCs w:val="28"/>
          <w:rtl/>
        </w:rPr>
        <w:t xml:space="preserve">موقف الإمام علی(علیه السّلام)و مضاعفات السقیفة 140</w:t>
      </w:r>
    </w:p>
    <w:p>
      <w:pPr>
        <w:pStyle w:val="BookText"/>
      </w:pPr>
      <w:r>
        <w:rPr>
          <w:rFonts w:ascii="IRNazanin" w:hAnsi="IRNazanin" w:eastAsia="IRNazanin" w:cs="IRNazanin"/>
          <w:lang w:bidi="fa-IR"/>
          <w:color w:val="111111"/>
          <w:sz w:val="28"/>
          <w:szCs w:val="28"/>
          <w:rtl/>
        </w:rPr>
        <w:t xml:space="preserve">الإمام علیّ(علیه السّلام)و مهمّة جمع القرآن 145</w:t>
      </w:r>
    </w:p>
    <w:p>
      <w:pPr>
        <w:pStyle w:val="BookText"/>
      </w:pPr>
      <w:r>
        <w:rPr>
          <w:rFonts w:ascii="IRNazanin" w:hAnsi="IRNazanin" w:eastAsia="IRNazanin" w:cs="IRNazanin"/>
          <w:lang w:bidi="fa-IR"/>
          <w:color w:val="111111"/>
          <w:sz w:val="28"/>
          <w:szCs w:val="28"/>
          <w:rtl/>
        </w:rPr>
        <w:t xml:space="preserve">من مواقف الإمام(علیه السّلام)فی عهد أبی بکر 146</w:t>
      </w:r>
    </w:p>
    <w:p>
      <w:pPr>
        <w:pStyle w:val="BookText"/>
      </w:pPr>
      <w:r>
        <w:rPr>
          <w:rFonts w:ascii="IRNazanin" w:hAnsi="IRNazanin" w:eastAsia="IRNazanin" w:cs="IRNazanin"/>
          <w:lang w:bidi="fa-IR"/>
          <w:color w:val="111111"/>
          <w:sz w:val="28"/>
          <w:szCs w:val="28"/>
          <w:rtl/>
        </w:rPr>
        <w:t xml:space="preserve">وصیّة أبی بکر إلی عمر 147</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مآخذ علی وصیّة أبی بکر 149</w:t>
      </w:r>
    </w:p>
    <w:p>
      <w:pPr>
        <w:pStyle w:val="BookText"/>
      </w:pPr>
      <w:r>
        <w:rPr>
          <w:rFonts w:ascii="IRNazanin" w:hAnsi="IRNazanin" w:eastAsia="IRNazanin" w:cs="IRNazanin"/>
          <w:lang w:bidi="fa-IR"/>
          <w:color w:val="111111"/>
          <w:sz w:val="28"/>
          <w:szCs w:val="28"/>
          <w:rtl/>
        </w:rPr>
        <w:t xml:space="preserve">الفصل الثالث:الإمام علی(علیه السّلام)فی عهد عمر 151</w:t>
      </w:r>
    </w:p>
    <w:p>
      <w:pPr>
        <w:pStyle w:val="BookText"/>
      </w:pPr>
      <w:r>
        <w:rPr>
          <w:rFonts w:ascii="IRNazanin" w:hAnsi="IRNazanin" w:eastAsia="IRNazanin" w:cs="IRNazanin"/>
          <w:lang w:bidi="fa-IR"/>
          <w:color w:val="111111"/>
          <w:sz w:val="28"/>
          <w:szCs w:val="28"/>
          <w:rtl/>
        </w:rPr>
        <w:t xml:space="preserve">ملامح من سیرة عمر 152</w:t>
      </w:r>
    </w:p>
    <w:p>
      <w:pPr>
        <w:pStyle w:val="BookText"/>
      </w:pPr>
      <w:r>
        <w:rPr>
          <w:rFonts w:ascii="IRNazanin" w:hAnsi="IRNazanin" w:eastAsia="IRNazanin" w:cs="IRNazanin"/>
          <w:lang w:bidi="fa-IR"/>
          <w:color w:val="111111"/>
          <w:sz w:val="28"/>
          <w:szCs w:val="28"/>
          <w:rtl/>
        </w:rPr>
        <w:t xml:space="preserve">محنة الشوری 153</w:t>
      </w:r>
    </w:p>
    <w:p>
      <w:pPr>
        <w:pStyle w:val="BookText"/>
      </w:pPr>
      <w:r>
        <w:rPr>
          <w:rFonts w:ascii="IRNazanin" w:hAnsi="IRNazanin" w:eastAsia="IRNazanin" w:cs="IRNazanin"/>
          <w:lang w:bidi="fa-IR"/>
          <w:color w:val="111111"/>
          <w:sz w:val="28"/>
          <w:szCs w:val="28"/>
          <w:rtl/>
        </w:rPr>
        <w:t xml:space="preserve">مؤاخذات علی الشوری 155</w:t>
      </w:r>
    </w:p>
    <w:p>
      <w:pPr>
        <w:pStyle w:val="BookText"/>
      </w:pPr>
      <w:r>
        <w:rPr>
          <w:rFonts w:ascii="Amiri" w:hAnsi="Amiri" w:eastAsia="Amiri" w:cs="Amiri"/>
          <w:lang w:bidi="ar-SA"/>
          <w:color w:val="111111"/>
          <w:sz w:val="28"/>
          <w:szCs w:val="28"/>
          <w:rtl/>
        </w:rPr>
        <w:t xml:space="preserve">حوار ابن عباس مع عمر حول الخلافة 157</w:t>
      </w:r>
    </w:p>
    <w:p>
      <w:pPr>
        <w:pStyle w:val="BookText"/>
      </w:pPr>
      <w:r>
        <w:rPr>
          <w:rFonts w:ascii="IRNazanin" w:hAnsi="IRNazanin" w:eastAsia="IRNazanin" w:cs="IRNazanin"/>
          <w:lang w:bidi="fa-IR"/>
          <w:color w:val="111111"/>
          <w:sz w:val="28"/>
          <w:szCs w:val="28"/>
          <w:rtl/>
        </w:rPr>
        <w:t xml:space="preserve">موقف الإمام(علیه السّلام)من الشوری 159</w:t>
      </w:r>
    </w:p>
    <w:p>
      <w:pPr>
        <w:pStyle w:val="BookText"/>
      </w:pPr>
      <w:r>
        <w:rPr>
          <w:rFonts w:ascii="IRNazanin" w:hAnsi="IRNazanin" w:eastAsia="IRNazanin" w:cs="IRNazanin"/>
          <w:lang w:bidi="fa-IR"/>
          <w:color w:val="111111"/>
          <w:sz w:val="28"/>
          <w:szCs w:val="28"/>
          <w:rtl/>
        </w:rPr>
        <w:t xml:space="preserve">لماذا لم یوافق الإمام علی شرط عبد الرحمن بن عوف؟161</w:t>
      </w:r>
    </w:p>
    <w:p>
      <w:pPr>
        <w:pStyle w:val="BookText"/>
      </w:pPr>
      <w:r>
        <w:rPr>
          <w:rFonts w:ascii="IRNazanin" w:hAnsi="IRNazanin" w:eastAsia="IRNazanin" w:cs="IRNazanin"/>
          <w:lang w:bidi="fa-IR"/>
          <w:color w:val="111111"/>
          <w:sz w:val="28"/>
          <w:szCs w:val="28"/>
          <w:rtl/>
        </w:rPr>
        <w:t xml:space="preserve">الفصل الرابع:الإمام علی(علیه السّلام)فی عهد عثمان 163</w:t>
      </w:r>
    </w:p>
    <w:p>
      <w:pPr>
        <w:pStyle w:val="BookText"/>
      </w:pPr>
      <w:r>
        <w:rPr>
          <w:rFonts w:ascii="IRNazanin" w:hAnsi="IRNazanin" w:eastAsia="IRNazanin" w:cs="IRNazanin"/>
          <w:lang w:bidi="fa-IR"/>
          <w:color w:val="111111"/>
          <w:sz w:val="28"/>
          <w:szCs w:val="28"/>
          <w:rtl/>
        </w:rPr>
        <w:t xml:space="preserve">أبو سفیان بعد بیعة عثمان 164</w:t>
      </w:r>
    </w:p>
    <w:p>
      <w:pPr>
        <w:pStyle w:val="BookText"/>
      </w:pPr>
      <w:r>
        <w:rPr>
          <w:rFonts w:ascii="IRNazanin" w:hAnsi="IRNazanin" w:eastAsia="IRNazanin" w:cs="IRNazanin"/>
          <w:lang w:bidi="fa-IR"/>
          <w:color w:val="111111"/>
          <w:sz w:val="28"/>
          <w:szCs w:val="28"/>
          <w:rtl/>
        </w:rPr>
        <w:t xml:space="preserve">ملامح سلبیة فی حکم عثمان 165</w:t>
      </w:r>
    </w:p>
    <w:p>
      <w:pPr>
        <w:pStyle w:val="BookText"/>
      </w:pPr>
      <w:r>
        <w:rPr>
          <w:rFonts w:ascii="IRNazanin" w:hAnsi="IRNazanin" w:eastAsia="IRNazanin" w:cs="IRNazanin"/>
          <w:lang w:bidi="fa-IR"/>
          <w:color w:val="111111"/>
          <w:sz w:val="28"/>
          <w:szCs w:val="28"/>
          <w:rtl/>
        </w:rPr>
        <w:t xml:space="preserve">موقف للإمام علی(علیه السّلام)مع عثمان 167</w:t>
      </w:r>
    </w:p>
    <w:p>
      <w:pPr>
        <w:pStyle w:val="BookText"/>
      </w:pPr>
      <w:r>
        <w:rPr>
          <w:rFonts w:ascii="IRNazanin" w:hAnsi="IRNazanin" w:eastAsia="IRNazanin" w:cs="IRNazanin"/>
          <w:lang w:bidi="fa-IR"/>
          <w:color w:val="111111"/>
          <w:sz w:val="28"/>
          <w:szCs w:val="28"/>
          <w:rtl/>
        </w:rPr>
        <w:t xml:space="preserve">الآثار السلبیة لحکومة عثمان فی الامّة 168</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علیّ(علیه السّلام)بعد مقتل عثمان 173</w:t>
      </w:r>
    </w:p>
    <w:p>
      <w:pPr>
        <w:pStyle w:val="BookText"/>
      </w:pPr>
      <w:r>
        <w:rPr>
          <w:rFonts w:ascii="IRNazanin" w:hAnsi="IRNazanin" w:eastAsia="IRNazanin" w:cs="IRNazanin"/>
          <w:lang w:bidi="fa-IR"/>
          <w:color w:val="111111"/>
          <w:sz w:val="28"/>
          <w:szCs w:val="28"/>
          <w:rtl/>
        </w:rPr>
        <w:t xml:space="preserve">بیعة المسلمین للإمام علیّ(علیه السّلام)173</w:t>
      </w:r>
    </w:p>
    <w:p>
      <w:pPr>
        <w:pStyle w:val="BookText"/>
      </w:pPr>
      <w:r>
        <w:rPr>
          <w:rFonts w:ascii="IRNazanin" w:hAnsi="IRNazanin" w:eastAsia="IRNazanin" w:cs="IRNazanin"/>
          <w:lang w:bidi="fa-IR"/>
          <w:color w:val="111111"/>
          <w:sz w:val="28"/>
          <w:szCs w:val="28"/>
          <w:rtl/>
        </w:rPr>
        <w:t xml:space="preserve">المتخلّفون عن بیعة الإمام(علیه السّلام)175</w:t>
      </w:r>
    </w:p>
    <w:p>
      <w:pPr>
        <w:pStyle w:val="BookText"/>
      </w:pPr>
      <w:r>
        <w:rPr>
          <w:rFonts w:ascii="IRNazanin" w:hAnsi="IRNazanin" w:eastAsia="IRNazanin" w:cs="IRNazanin"/>
          <w:lang w:bidi="fa-IR"/>
          <w:color w:val="111111"/>
          <w:sz w:val="28"/>
          <w:szCs w:val="28"/>
          <w:rtl/>
        </w:rPr>
        <w:t xml:space="preserve">عقبات فی طریق حکومة الإمام(علیه السّلام)176</w:t>
      </w:r>
    </w:p>
    <w:p>
      <w:pPr>
        <w:pStyle w:val="BookText"/>
      </w:pPr>
      <w:r>
        <w:rPr>
          <w:rFonts w:ascii="IRNazanin" w:hAnsi="IRNazanin" w:eastAsia="IRNazanin" w:cs="IRNazanin"/>
          <w:lang w:bidi="fa-IR"/>
          <w:color w:val="111111"/>
          <w:sz w:val="28"/>
          <w:szCs w:val="28"/>
          <w:rtl/>
        </w:rPr>
        <w:t xml:space="preserve">محاور عمل الإمام(علیه السّلام)فی الامّة 180</w:t>
      </w:r>
    </w:p>
    <w:p>
      <w:pPr>
        <w:pStyle w:val="BookText"/>
      </w:pPr>
      <w:r>
        <w:rPr>
          <w:rFonts w:ascii="IRNazanin" w:hAnsi="IRNazanin" w:eastAsia="IRNazanin" w:cs="IRNazanin"/>
          <w:lang w:bidi="fa-IR"/>
          <w:color w:val="111111"/>
          <w:sz w:val="28"/>
          <w:szCs w:val="28"/>
          <w:rtl/>
        </w:rPr>
        <w:t xml:space="preserve">الثقافة الإسلامیة فی حکم الخلفاء 183</w:t>
      </w:r>
    </w:p>
    <w:p>
      <w:pPr>
        <w:pStyle w:val="BookText"/>
      </w:pPr>
      <w:r>
        <w:rPr>
          <w:rFonts w:ascii="IRNazanin" w:hAnsi="IRNazanin" w:eastAsia="IRNazanin" w:cs="IRNazanin"/>
          <w:lang w:bidi="fa-IR"/>
          <w:color w:val="111111"/>
          <w:sz w:val="28"/>
          <w:szCs w:val="28"/>
          <w:rtl/>
        </w:rPr>
        <w:t xml:space="preserve">جهود الإمام فی إحیاء الشریعة الإسلامیة 186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الثانی:الإمام علی(علیه السّلام)مع الناکثین 189</w:t>
      </w:r>
    </w:p>
    <w:p>
      <w:pPr>
        <w:pStyle w:val="BookText"/>
      </w:pPr>
      <w:r>
        <w:rPr>
          <w:rFonts w:ascii="IRNazanin" w:hAnsi="IRNazanin" w:eastAsia="IRNazanin" w:cs="IRNazanin"/>
          <w:lang w:bidi="fa-IR"/>
          <w:color w:val="111111"/>
          <w:sz w:val="28"/>
          <w:szCs w:val="28"/>
          <w:rtl/>
        </w:rPr>
        <w:t xml:space="preserve">مثیروا الفتن 189</w:t>
      </w:r>
    </w:p>
    <w:p>
      <w:pPr>
        <w:pStyle w:val="BookText"/>
      </w:pPr>
      <w:r>
        <w:rPr>
          <w:rFonts w:ascii="Amiri" w:hAnsi="Amiri" w:eastAsia="Amiri" w:cs="Amiri"/>
          <w:lang w:bidi="ar-SA"/>
          <w:color w:val="111111"/>
          <w:sz w:val="28"/>
          <w:szCs w:val="28"/>
          <w:rtl/>
        </w:rPr>
        <w:t xml:space="preserve">عائشة تعلن التمرّد 190</w:t>
      </w:r>
    </w:p>
    <w:p>
      <w:pPr>
        <w:pStyle w:val="BookText"/>
      </w:pPr>
      <w:r>
        <w:rPr>
          <w:rFonts w:ascii="IRNazanin" w:hAnsi="IRNazanin" w:eastAsia="IRNazanin" w:cs="IRNazanin"/>
          <w:lang w:bidi="fa-IR"/>
          <w:color w:val="111111"/>
          <w:sz w:val="28"/>
          <w:szCs w:val="28"/>
          <w:rtl/>
        </w:rPr>
        <w:t xml:space="preserve">مکر معاویة و نکث الزبیر و طلحة للبیعة 192</w:t>
      </w:r>
    </w:p>
    <w:p>
      <w:pPr>
        <w:pStyle w:val="BookText"/>
      </w:pPr>
      <w:r>
        <w:rPr>
          <w:rFonts w:ascii="IRNazanin" w:hAnsi="IRNazanin" w:eastAsia="IRNazanin" w:cs="IRNazanin"/>
          <w:lang w:bidi="fa-IR"/>
          <w:color w:val="111111"/>
          <w:sz w:val="28"/>
          <w:szCs w:val="28"/>
          <w:rtl/>
        </w:rPr>
        <w:t xml:space="preserve">حرکة عائشة و مسیرها نحو البصرة 193</w:t>
      </w:r>
    </w:p>
    <w:p>
      <w:pPr>
        <w:pStyle w:val="BookText"/>
      </w:pPr>
      <w:r>
        <w:rPr>
          <w:rFonts w:ascii="IRNazanin" w:hAnsi="IRNazanin" w:eastAsia="IRNazanin" w:cs="IRNazanin"/>
          <w:lang w:bidi="fa-IR"/>
          <w:color w:val="111111"/>
          <w:sz w:val="28"/>
          <w:szCs w:val="28"/>
          <w:rtl/>
        </w:rPr>
        <w:t xml:space="preserve">مناوشات علی مشارف البصرة 195</w:t>
      </w:r>
    </w:p>
    <w:p>
      <w:pPr>
        <w:pStyle w:val="BookText"/>
      </w:pPr>
      <w:r>
        <w:rPr>
          <w:rFonts w:ascii="Amiri" w:hAnsi="Amiri" w:eastAsia="Amiri" w:cs="Amiri"/>
          <w:lang w:bidi="ar-SA"/>
          <w:color w:val="111111"/>
          <w:sz w:val="28"/>
          <w:szCs w:val="28"/>
          <w:rtl/>
        </w:rPr>
        <w:t xml:space="preserve">الاقتتال-الهدنة-الغدر:196</w:t>
      </w:r>
    </w:p>
    <w:p>
      <w:pPr>
        <w:pStyle w:val="BookText"/>
      </w:pPr>
      <w:r>
        <w:rPr>
          <w:rFonts w:ascii="IRNazanin" w:hAnsi="IRNazanin" w:eastAsia="IRNazanin" w:cs="IRNazanin"/>
          <w:lang w:bidi="fa-IR"/>
          <w:color w:val="111111"/>
          <w:sz w:val="28"/>
          <w:szCs w:val="28"/>
          <w:rtl/>
        </w:rPr>
        <w:t xml:space="preserve">حرکة الإمام(علیه السّلام)للقضاء علی التمرّد:197</w:t>
      </w:r>
    </w:p>
    <w:p>
      <w:pPr>
        <w:pStyle w:val="BookText"/>
      </w:pPr>
      <w:r>
        <w:rPr>
          <w:rFonts w:ascii="IRNazanin" w:hAnsi="IRNazanin" w:eastAsia="IRNazanin" w:cs="IRNazanin"/>
          <w:lang w:bidi="fa-IR"/>
          <w:color w:val="111111"/>
          <w:sz w:val="28"/>
          <w:szCs w:val="28"/>
          <w:rtl/>
        </w:rPr>
        <w:t xml:space="preserve">آخر النصائح:198</w:t>
      </w:r>
    </w:p>
    <w:p>
      <w:pPr>
        <w:pStyle w:val="BookText"/>
      </w:pPr>
      <w:r>
        <w:rPr>
          <w:rFonts w:ascii="IRNazanin" w:hAnsi="IRNazanin" w:eastAsia="IRNazanin" w:cs="IRNazanin"/>
          <w:lang w:bidi="fa-IR"/>
          <w:color w:val="111111"/>
          <w:sz w:val="28"/>
          <w:szCs w:val="28"/>
          <w:rtl/>
        </w:rPr>
        <w:t xml:space="preserve">نشوب المعرکة:199</w:t>
      </w:r>
    </w:p>
    <w:p>
      <w:pPr>
        <w:pStyle w:val="BookText"/>
      </w:pPr>
      <w:r>
        <w:rPr>
          <w:rFonts w:ascii="IRNazanin" w:hAnsi="IRNazanin" w:eastAsia="IRNazanin" w:cs="IRNazanin"/>
          <w:lang w:bidi="fa-IR"/>
          <w:color w:val="111111"/>
          <w:sz w:val="28"/>
          <w:szCs w:val="28"/>
          <w:rtl/>
        </w:rPr>
        <w:t xml:space="preserve">مواقف الإمام بعد المعرکة:200</w:t>
      </w:r>
    </w:p>
    <w:p>
      <w:pPr>
        <w:pStyle w:val="BookText"/>
      </w:pPr>
      <w:r>
        <w:rPr>
          <w:rFonts w:ascii="IRNazanin" w:hAnsi="IRNazanin" w:eastAsia="IRNazanin" w:cs="IRNazanin"/>
          <w:lang w:bidi="fa-IR"/>
          <w:color w:val="111111"/>
          <w:sz w:val="28"/>
          <w:szCs w:val="28"/>
          <w:rtl/>
        </w:rPr>
        <w:t xml:space="preserve">نتائج حرب الجمل:201</w:t>
      </w:r>
    </w:p>
    <w:p>
      <w:pPr>
        <w:pStyle w:val="BookText"/>
      </w:pPr>
      <w:r>
        <w:rPr>
          <w:rFonts w:ascii="IRNazanin" w:hAnsi="IRNazanin" w:eastAsia="IRNazanin" w:cs="IRNazanin"/>
          <w:lang w:bidi="fa-IR"/>
          <w:color w:val="111111"/>
          <w:sz w:val="28"/>
          <w:szCs w:val="28"/>
          <w:rtl/>
        </w:rPr>
        <w:t xml:space="preserve">الکوفة عاصمة الخلافة:202</w:t>
      </w:r>
    </w:p>
    <w:p>
      <w:pPr>
        <w:pStyle w:val="BookText"/>
      </w:pPr>
      <w:r>
        <w:rPr>
          <w:rFonts w:ascii="IRNazanin" w:hAnsi="IRNazanin" w:eastAsia="IRNazanin" w:cs="IRNazanin"/>
          <w:lang w:bidi="fa-IR"/>
          <w:color w:val="111111"/>
          <w:sz w:val="28"/>
          <w:szCs w:val="28"/>
          <w:rtl/>
        </w:rPr>
        <w:t xml:space="preserve">الفصل الثالث:الإمام علی(علیه السّلام)مع القاسطین 203</w:t>
      </w:r>
    </w:p>
    <w:p>
      <w:pPr>
        <w:pStyle w:val="BookText"/>
      </w:pPr>
      <w:r>
        <w:rPr>
          <w:rFonts w:ascii="IRNazanin" w:hAnsi="IRNazanin" w:eastAsia="IRNazanin" w:cs="IRNazanin"/>
          <w:lang w:bidi="fa-IR"/>
          <w:color w:val="111111"/>
          <w:sz w:val="28"/>
          <w:szCs w:val="28"/>
          <w:rtl/>
        </w:rPr>
        <w:t xml:space="preserve">استعدادات معاویة لمحاربة الإمام(علیه السّلام):203</w:t>
      </w:r>
    </w:p>
    <w:p>
      <w:pPr>
        <w:pStyle w:val="BookText"/>
      </w:pPr>
      <w:r>
        <w:rPr>
          <w:rFonts w:ascii="IRNazanin" w:hAnsi="IRNazanin" w:eastAsia="IRNazanin" w:cs="IRNazanin"/>
          <w:lang w:bidi="fa-IR"/>
          <w:color w:val="111111"/>
          <w:sz w:val="28"/>
          <w:szCs w:val="28"/>
          <w:rtl/>
        </w:rPr>
        <w:t xml:space="preserve">السیطرة علی الفرات 204</w:t>
      </w:r>
    </w:p>
    <w:p>
      <w:pPr>
        <w:pStyle w:val="BookText"/>
      </w:pPr>
      <w:r>
        <w:rPr>
          <w:rFonts w:ascii="IRNazanin" w:hAnsi="IRNazanin" w:eastAsia="IRNazanin" w:cs="IRNazanin"/>
          <w:lang w:bidi="fa-IR"/>
          <w:color w:val="111111"/>
          <w:sz w:val="28"/>
          <w:szCs w:val="28"/>
          <w:rtl/>
        </w:rPr>
        <w:t xml:space="preserve">محاولة سلمیة:205</w:t>
      </w:r>
    </w:p>
    <w:p>
      <w:pPr>
        <w:pStyle w:val="BookText"/>
      </w:pPr>
      <w:r>
        <w:rPr>
          <w:rFonts w:ascii="Amiri" w:hAnsi="Amiri" w:eastAsia="Amiri" w:cs="Amiri"/>
          <w:lang w:bidi="ar-SA"/>
          <w:color w:val="111111"/>
          <w:sz w:val="28"/>
          <w:szCs w:val="28"/>
          <w:rtl/>
        </w:rPr>
        <w:t xml:space="preserve">الحرب بعد الهدنة:205</w:t>
      </w:r>
    </w:p>
    <w:p>
      <w:pPr>
        <w:pStyle w:val="BookText"/>
      </w:pPr>
      <w:r>
        <w:rPr>
          <w:rFonts w:ascii="IRNazanin" w:hAnsi="IRNazanin" w:eastAsia="IRNazanin" w:cs="IRNazanin"/>
          <w:lang w:bidi="fa-IR"/>
          <w:color w:val="111111"/>
          <w:sz w:val="28"/>
          <w:szCs w:val="28"/>
          <w:rtl/>
        </w:rPr>
        <w:t xml:space="preserve">مقتل عمار بن یاسر:206</w:t>
      </w:r>
    </w:p>
    <w:p>
      <w:pPr>
        <w:pStyle w:val="BookText"/>
      </w:pPr>
      <w:r>
        <w:rPr>
          <w:rFonts w:ascii="Amiri" w:hAnsi="Amiri" w:eastAsia="Amiri" w:cs="Amiri"/>
          <w:lang w:bidi="ar-SA"/>
          <w:color w:val="111111"/>
          <w:sz w:val="28"/>
          <w:szCs w:val="28"/>
          <w:rtl/>
        </w:rPr>
        <w:t xml:space="preserve">خدعة رفع المصاحف:207</w:t>
      </w:r>
    </w:p>
    <w:p>
      <w:pPr>
        <w:pStyle w:val="BookText"/>
      </w:pPr>
      <w:r>
        <w:rPr>
          <w:rFonts w:ascii="IRNazanin" w:hAnsi="IRNazanin" w:eastAsia="IRNazanin" w:cs="IRNazanin"/>
          <w:lang w:bidi="fa-IR"/>
          <w:color w:val="111111"/>
          <w:sz w:val="28"/>
          <w:szCs w:val="28"/>
          <w:rtl/>
        </w:rPr>
        <w:t xml:space="preserve">التحکیم و صحیفة الموادعة:209</w:t>
      </w:r>
    </w:p>
    <w:p>
      <w:pPr>
        <w:pStyle w:val="BookText"/>
      </w:pPr>
      <w:r>
        <w:rPr>
          <w:rFonts w:ascii="IRNazanin" w:hAnsi="IRNazanin" w:eastAsia="IRNazanin" w:cs="IRNazanin"/>
          <w:lang w:bidi="fa-IR"/>
          <w:color w:val="111111"/>
          <w:sz w:val="28"/>
          <w:szCs w:val="28"/>
          <w:rtl/>
        </w:rPr>
        <w:t xml:space="preserve">موقف واع و تقییم 210</w:t>
      </w:r>
    </w:p>
    <w:p>
      <w:pPr>
        <w:pStyle w:val="BookText"/>
      </w:pPr>
      <w:r>
        <w:rPr>
          <w:rFonts w:ascii="IRNazanin" w:hAnsi="IRNazanin" w:eastAsia="IRNazanin" w:cs="IRNazanin"/>
          <w:lang w:bidi="fa-IR"/>
          <w:color w:val="111111"/>
          <w:sz w:val="28"/>
          <w:szCs w:val="28"/>
          <w:rtl/>
        </w:rPr>
        <w:t xml:space="preserve">رجوع الإمام(علیه السّلام)و اعتزال الخوارج:210</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الحکمین:211</w:t>
      </w:r>
    </w:p>
    <w:p>
      <w:pPr>
        <w:pStyle w:val="BookText"/>
      </w:pPr>
      <w:r>
        <w:rPr>
          <w:rFonts w:ascii="IRNazanin" w:hAnsi="IRNazanin" w:eastAsia="IRNazanin" w:cs="IRNazanin"/>
          <w:lang w:bidi="fa-IR"/>
          <w:color w:val="111111"/>
          <w:sz w:val="28"/>
          <w:szCs w:val="28"/>
          <w:rtl/>
        </w:rPr>
        <w:t xml:space="preserve">قرار التحکیم:212</w:t>
      </w:r>
    </w:p>
    <w:p>
      <w:pPr>
        <w:pStyle w:val="BookText"/>
      </w:pPr>
      <w:r>
        <w:rPr>
          <w:rFonts w:ascii="IRNazanin" w:hAnsi="IRNazanin" w:eastAsia="IRNazanin" w:cs="IRNazanin"/>
          <w:lang w:bidi="fa-IR"/>
          <w:color w:val="111111"/>
          <w:sz w:val="28"/>
          <w:szCs w:val="28"/>
          <w:rtl/>
        </w:rPr>
        <w:t xml:space="preserve">الفصل الرابع:الإمام علی(علیه السّلام)مع المارقین 213</w:t>
      </w:r>
    </w:p>
    <w:p>
      <w:pPr>
        <w:pStyle w:val="BookText"/>
      </w:pPr>
      <w:r>
        <w:rPr>
          <w:rFonts w:ascii="IRNazanin" w:hAnsi="IRNazanin" w:eastAsia="IRNazanin" w:cs="IRNazanin"/>
          <w:lang w:bidi="fa-IR"/>
          <w:color w:val="111111"/>
          <w:sz w:val="28"/>
          <w:szCs w:val="28"/>
          <w:rtl/>
        </w:rPr>
        <w:t xml:space="preserve">ردّ الإمام(علیه السّلام)علی قرار الحکمین:214</w:t>
      </w:r>
    </w:p>
    <w:p>
      <w:pPr>
        <w:pStyle w:val="BookText"/>
      </w:pPr>
      <w:r>
        <w:rPr>
          <w:rFonts w:ascii="Amiri" w:hAnsi="Amiri" w:eastAsia="Amiri" w:cs="Amiri"/>
          <w:lang w:bidi="ar-SA"/>
          <w:color w:val="111111"/>
          <w:sz w:val="28"/>
          <w:szCs w:val="28"/>
          <w:rtl/>
        </w:rPr>
        <w:t xml:space="preserve">المواجهة مع الخوارج:215</w:t>
      </w:r>
    </w:p>
    <w:p>
      <w:pPr>
        <w:pStyle w:val="BookText"/>
      </w:pPr>
      <w:r>
        <w:rPr>
          <w:rFonts w:ascii="IRNazanin" w:hAnsi="IRNazanin" w:eastAsia="IRNazanin" w:cs="IRNazanin"/>
          <w:lang w:bidi="fa-IR"/>
          <w:color w:val="111111"/>
          <w:sz w:val="28"/>
          <w:szCs w:val="28"/>
          <w:rtl/>
        </w:rPr>
        <w:t xml:space="preserve">احتلال مصر:217</w:t>
      </w:r>
    </w:p>
    <w:p>
      <w:pPr>
        <w:pStyle w:val="BookText"/>
      </w:pPr>
      <w:r>
        <w:rPr>
          <w:rFonts w:ascii="Amiri" w:hAnsi="Amiri" w:eastAsia="Amiri" w:cs="Amiri"/>
          <w:lang w:bidi="ar-SA"/>
          <w:color w:val="111111"/>
          <w:sz w:val="28"/>
          <w:szCs w:val="28"/>
          <w:rtl/>
        </w:rPr>
        <w:t xml:space="preserve">انهیار الامّة و تفکّکها:218</w:t>
      </w:r>
    </w:p>
    <w:p>
      <w:pPr>
        <w:pStyle w:val="BookText"/>
      </w:pPr>
      <w:r>
        <w:rPr>
          <w:rFonts w:ascii="IRNazanin" w:hAnsi="IRNazanin" w:eastAsia="IRNazanin" w:cs="IRNazanin"/>
          <w:lang w:bidi="fa-IR"/>
          <w:color w:val="111111"/>
          <w:sz w:val="28"/>
          <w:szCs w:val="28"/>
          <w:rtl/>
        </w:rPr>
        <w:t xml:space="preserve">آخر محاولات الإمام(علیه السّلام):220</w:t>
      </w:r>
    </w:p>
    <w:p>
      <w:pPr>
        <w:pStyle w:val="BookText"/>
      </w:pPr>
      <w:r>
        <w:rPr>
          <w:rFonts w:ascii="IRNazanin" w:hAnsi="IRNazanin" w:eastAsia="IRNazanin" w:cs="IRNazanin"/>
          <w:lang w:bidi="fa-IR"/>
          <w:color w:val="111111"/>
          <w:sz w:val="28"/>
          <w:szCs w:val="28"/>
          <w:rtl/>
        </w:rPr>
        <w:t xml:space="preserve">الفصل الخامس:الإمام علی(علیه السّلام)شهید المحراب 221</w:t>
      </w:r>
    </w:p>
    <w:p>
      <w:pPr>
        <w:pStyle w:val="BookText"/>
      </w:pPr>
      <w:r>
        <w:rPr>
          <w:rFonts w:ascii="IRNazanin" w:hAnsi="IRNazanin" w:eastAsia="IRNazanin" w:cs="IRNazanin"/>
          <w:lang w:bidi="fa-IR"/>
          <w:color w:val="111111"/>
          <w:sz w:val="28"/>
          <w:szCs w:val="28"/>
          <w:rtl/>
        </w:rPr>
        <w:t xml:space="preserve">وصیّة الإمام(علیه السّلام):222</w:t>
      </w:r>
    </w:p>
    <w:p>
      <w:pPr>
        <w:pStyle w:val="BookText"/>
      </w:pPr>
      <w:r>
        <w:rPr>
          <w:rFonts w:ascii="IRNazanin" w:hAnsi="IRNazanin" w:eastAsia="IRNazanin" w:cs="IRNazanin"/>
          <w:lang w:bidi="fa-IR"/>
          <w:color w:val="111111"/>
          <w:sz w:val="28"/>
          <w:szCs w:val="28"/>
          <w:rtl/>
        </w:rPr>
        <w:t xml:space="preserve">دفن و تأبین الإمام(علیه السّلام):223</w:t>
      </w:r>
    </w:p>
    <w:p>
      <w:pPr>
        <w:pStyle w:val="BookText"/>
      </w:pPr>
      <w:r>
        <w:rPr>
          <w:rFonts w:ascii="IRNazanin" w:hAnsi="IRNazanin" w:eastAsia="IRNazanin" w:cs="IRNazanin"/>
          <w:lang w:bidi="fa-IR"/>
          <w:color w:val="111111"/>
          <w:sz w:val="28"/>
          <w:szCs w:val="28"/>
          <w:rtl/>
        </w:rPr>
        <w:t xml:space="preserve">الفصل السادس:تراث الإمام علیّ بن أبی طالب(علیه السّلام)225</w:t>
      </w:r>
    </w:p>
    <w:p>
      <w:pPr>
        <w:pStyle w:val="BookText"/>
      </w:pPr>
      <w:r>
        <w:rPr>
          <w:rFonts w:ascii="IRNazanin" w:hAnsi="IRNazanin" w:eastAsia="IRNazanin" w:cs="IRNazanin"/>
          <w:lang w:bidi="fa-IR"/>
          <w:color w:val="111111"/>
          <w:sz w:val="28"/>
          <w:szCs w:val="28"/>
          <w:rtl/>
        </w:rPr>
        <w:t xml:space="preserve">فی رحاب نهج البلاغة:226</w:t>
      </w:r>
    </w:p>
    <w:p>
      <w:pPr>
        <w:pStyle w:val="BookText"/>
      </w:pPr>
      <w:r>
        <w:rPr>
          <w:rFonts w:ascii="IRNazanin" w:hAnsi="IRNazanin" w:eastAsia="IRNazanin" w:cs="IRNazanin"/>
          <w:lang w:bidi="fa-IR"/>
          <w:color w:val="111111"/>
          <w:sz w:val="28"/>
          <w:szCs w:val="28"/>
          <w:rtl/>
        </w:rPr>
        <w:t xml:space="preserve">فی رحاب العقل و العلم و المعرفة:227</w:t>
      </w:r>
    </w:p>
    <w:p>
      <w:pPr>
        <w:pStyle w:val="BookText"/>
      </w:pPr>
      <w:r>
        <w:rPr>
          <w:rFonts w:ascii="IRNazanin" w:hAnsi="IRNazanin" w:eastAsia="IRNazanin" w:cs="IRNazanin"/>
          <w:lang w:bidi="fa-IR"/>
          <w:color w:val="111111"/>
          <w:sz w:val="28"/>
          <w:szCs w:val="28"/>
          <w:rtl/>
        </w:rPr>
        <w:t xml:space="preserve">فی رحاب القرآن الکریم و السنّة النبویّة المبارکة:228</w:t>
      </w:r>
    </w:p>
    <w:p>
      <w:pPr>
        <w:pStyle w:val="BookText"/>
      </w:pPr>
      <w:r>
        <w:rPr>
          <w:rFonts w:ascii="IRNazanin" w:hAnsi="IRNazanin" w:eastAsia="IRNazanin" w:cs="IRNazanin"/>
          <w:lang w:bidi="fa-IR"/>
          <w:color w:val="111111"/>
          <w:sz w:val="28"/>
          <w:szCs w:val="28"/>
          <w:rtl/>
        </w:rPr>
        <w:t xml:space="preserve">فی رحاب التوحید و العدل و المعاد 229</w:t>
      </w:r>
    </w:p>
    <w:p>
      <w:pPr>
        <w:pStyle w:val="BookText"/>
      </w:pPr>
      <w:r>
        <w:rPr>
          <w:rFonts w:ascii="IRNazanin" w:hAnsi="IRNazanin" w:eastAsia="IRNazanin" w:cs="IRNazanin"/>
          <w:lang w:bidi="fa-IR"/>
          <w:color w:val="111111"/>
          <w:sz w:val="28"/>
          <w:szCs w:val="28"/>
          <w:rtl/>
        </w:rPr>
        <w:t xml:space="preserve">فی رحاب القیادة الإلهیة(النبوّة و الإمامة):231</w:t>
      </w:r>
    </w:p>
    <w:p>
      <w:pPr>
        <w:pStyle w:val="BookText"/>
      </w:pPr>
      <w:r>
        <w:rPr>
          <w:rFonts w:ascii="IRNazanin" w:hAnsi="IRNazanin" w:eastAsia="IRNazanin" w:cs="IRNazanin"/>
          <w:lang w:bidi="fa-IR"/>
          <w:color w:val="111111"/>
          <w:sz w:val="28"/>
          <w:szCs w:val="28"/>
          <w:rtl/>
        </w:rPr>
        <w:t xml:space="preserve">فی رحاب الإمام المهدی(علیه السّلام):232</w:t>
      </w:r>
    </w:p>
    <w:p>
      <w:pPr>
        <w:pStyle w:val="BookText"/>
      </w:pPr>
      <w:r>
        <w:rPr>
          <w:rFonts w:ascii="IRNazanin" w:hAnsi="IRNazanin" w:eastAsia="IRNazanin" w:cs="IRNazanin"/>
          <w:lang w:bidi="fa-IR"/>
          <w:color w:val="111111"/>
          <w:sz w:val="28"/>
          <w:szCs w:val="28"/>
          <w:rtl/>
        </w:rPr>
        <w:t xml:space="preserve">فی رحاب الحکم الإسلامی:فلسفته و اصوله 234</w:t>
      </w:r>
    </w:p>
    <w:p>
      <w:pPr>
        <w:pStyle w:val="BookText"/>
      </w:pPr>
      <w:r>
        <w:rPr>
          <w:rFonts w:ascii="IRNazanin" w:hAnsi="IRNazanin" w:eastAsia="IRNazanin" w:cs="IRNazanin"/>
          <w:lang w:bidi="fa-IR"/>
          <w:color w:val="111111"/>
          <w:sz w:val="28"/>
          <w:szCs w:val="28"/>
          <w:rtl/>
        </w:rPr>
        <w:t xml:space="preserve">فی رحاب العبادات و الفرائض:236</w:t>
      </w:r>
    </w:p>
    <w:p>
      <w:pPr>
        <w:pStyle w:val="BookText"/>
      </w:pPr>
      <w:r>
        <w:rPr>
          <w:rFonts w:ascii="IRNazanin" w:hAnsi="IRNazanin" w:eastAsia="IRNazanin" w:cs="IRNazanin"/>
          <w:lang w:bidi="fa-IR"/>
          <w:color w:val="111111"/>
          <w:sz w:val="28"/>
          <w:szCs w:val="28"/>
          <w:rtl/>
        </w:rPr>
        <w:t xml:space="preserve">فی رحاب الأخلاق و التربیة:237</w:t>
      </w:r>
    </w:p>
    <w:p>
      <w:pPr>
        <w:pStyle w:val="BookText"/>
      </w:pPr>
      <w:r>
        <w:rPr>
          <w:rFonts w:ascii="IRNazanin" w:hAnsi="IRNazanin" w:eastAsia="IRNazanin" w:cs="IRNazanin"/>
          <w:lang w:bidi="fa-IR"/>
          <w:color w:val="111111"/>
          <w:sz w:val="28"/>
          <w:szCs w:val="28"/>
          <w:rtl/>
        </w:rPr>
        <w:t xml:space="preserve">فی رحاب الدعاء و المناجاة:238</w:t>
      </w:r>
    </w:p>
    <w:p>
      <w:pPr>
        <w:pStyle w:val="BookText"/>
      </w:pPr>
      <w:r>
        <w:rPr>
          <w:rFonts w:ascii="IRNazanin" w:hAnsi="IRNazanin" w:eastAsia="IRNazanin" w:cs="IRNazanin"/>
          <w:lang w:bidi="fa-IR"/>
          <w:color w:val="111111"/>
          <w:sz w:val="28"/>
          <w:szCs w:val="28"/>
          <w:rtl/>
        </w:rPr>
        <w:t xml:space="preserve">فی رحاب أدب الإمام(علیه السّلام):239</w:t>
      </w:r>
    </w:p>
    <w:p>
      <w:pPr>
        <w:pStyle w:val="BookText"/>
      </w:pPr>
      <w:r>
        <w:rPr>
          <w:rFonts w:ascii="IRNazanin" w:hAnsi="IRNazanin" w:eastAsia="IRNazanin" w:cs="IRNazanin"/>
          <w:lang w:bidi="fa-IR"/>
          <w:color w:val="111111"/>
          <w:sz w:val="28"/>
          <w:szCs w:val="28"/>
          <w:rtl/>
        </w:rPr>
        <w:t xml:space="preserve">الفهرس التفصیلی 241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الاستیعاب(المطبوع بهامش الإصابة):44/3،ط دار إحیاء التراث العربی بیروت.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خطبة الزهراء علیها السّلام المعروفة أمام أبی بکر و عمر و سائر المهاجرین و الأنصار بعید رحیل الرسول(صلّی اللّه علیه و آله)و تقمّصهم للخلافة.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عمران(3):144.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الأنوار:596/33 و 597 باب الفتن الحادثة بمصر ط وزارة الثقافة و الارشاد الإسلامی سنة 1368 ه.ش.</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الأنوار:50/32 باب بیعة أمیر المؤمنین(علیه السّلام)ط وزارة الثقافة و الارشاد الإسلامیة.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الأنوار:36/32.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الأنوار:111/34 باب الفتن التی وقعت فی زمان علی(علیه 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الإسلامیة:516/2.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المودّة:126.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البقرة(2):274،و راجع:ینابیع المودّة:92.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المائدة(5):55،و راجع:تفسیر الطبری:165/6 و البیضاوی و غیرهما.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الاحزاب(33):33،و راجع:صحیح مسلم،فضائل الصحابة.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عمران(3):61،صحیح الترمذی:300/2.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راجع:الکشّاف للزمخشری،و الطبری فی الریاض النضرة:207/2.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الریاض النضرة:166/1.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سعد:338/2،و حلیة الأولیاء:68/1.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الترمذی:595/5 الحدیث 3720.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لابن حجر:171/4 الرقم 994،و مجمع الزوائد:102/1.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البلاغة:6/1،و تذکرة الخواص:ص 87.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الاستیعاب بهامش الاصابة:45/3.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العقد الفرید:216/2.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أئمتنا:94/1،عن أعیان الشیعة:ج 3/القسم 1/ص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الیعقوبی:213/2.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الامام علی صوت العدالة الانسانیة:14/1.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السابق:ص 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السیاسة،الدولة و الدین،برهان غلیون:ص 78،الطبعة الثانیة 1993،المؤسسة العربیة للدراسات و النشر.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عشر:141/1-142.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شرح نهج البلاغة لابن أبی الحدید:3/1.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طالب:361/2 ط دار الأضواء.</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راجع:مقدمة شرح نهج البلاغة،تحقیق:محمد أبو الفضل ابراهیم.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طبعة صبحی الصالح:510 الحکمة 237 ط دار الهجرة قم.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الأنوار:236/77 باب وصیّة أمیر المؤمنین(علیه السّلام)ط الوفاء.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الأنوار:334/40 ط الوفاء.</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السابق:327/40.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السابق:331/40 باب 98 ذ ح 13 ط الوفاء.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طبعة صبحی الصالح:418 الکتاب 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طبعة صبحی الصالح:323،الخطبة 206.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النهایة:276/7.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البلاغة،الخطبة:200.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البلاغة،قصار الحکم:458.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البلاغة،الخطبة:224.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البلاغة،قصار الحکم:479.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السابق:480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من کتاب 31 رقم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البلاغة:117.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لابن عساکر:414/43 ترجمة علی بن أبی طالب(علیه السّلام).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أشد لیلة مرّت علی الجیشین فی معرکة صفّین،راجع مروج الذهب:389/2.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مقدمة ابن أبی الحدید لشرح نهج البلاغة 16/1-30 تحقیق محمد أبو الفضل ابراهیم.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لمحمد بن سعد:74/1 ط.لیدن.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للصدوق:170 ط النجف الأشرف و 172 ط طهران عن ابن عباس.و فی موسوعة التاریخ الإسلامی:285/1.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للفتال:121-122 وصیة أبی طالب لبنی هاشم.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لابن سعد:75/1.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التأریخ لأبن الأثیر:90/2،راجع:موسوعة التاریخ الإسلامی:436/1.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الأنوار:72/35.و انظر:منیة الطالب فی ایمان أبی طالب للشیخ الطبسی،و أبو طالب مؤمن قریش للشیخ عبد اللّه الخنیزی و موسوعة التاریخ الإسلامی:514/1-517 و 596-601.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الدرجات:71 عن الصادق(علیه السّلام)،و راجع:موسوعة التاریخ الإسلامی:433/2-437.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الصباغ:32،و فی فرائد السمطین:379/1:«صنعت شیئا لم تصنعه بأحد»و روی اسلام فاطمة بنت أسد و هجرتها و حنانها و رعایتها للرسول و وفاتها و ما قال النبی(صلّی اللّه علیه و آله)فی فضلها کثیر من الحفّاظ و المؤلّفین فی کتبهم کابن عساکر و ابن الأثیر و ابن عبد البرّ و محب الدین الطبری و محمد بن طلحة و الشبلنجی و ابن الصبّاغ البلاذری و غیرهم.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البلاغة«صبحی الصالح»:الخطبة 57 ص 92،و أمالی الطوسی:ص 364 الرقم 765،و مناقب آل أبی طالب:107/2،و شرح النهج لابن أبی الحدید:114/4،و بحار الأنوار:217/41.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أمیر المؤمنین للشریف الرضی:39،و الغدیر للأمینی:22/6،و المستدرک للحاکم النیشابوری: 483/3،و الکفایة للحافظ الکنجی الشافعی و الخریدة الغیبیّة فی شرح القصیدة العینیّة للآلوسی صاحب التفسیر،و مروج الذهب للمسعودی،و السیرة النبویة،و موسوعة التاریخ الإسلامی:306/1-310.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للصدوق:ص 56،و روضة الواعظین للفتال النیسابوری:ص 67،و بحار الأنوار:8/35، و کشف الغمة للأربلی:82/1.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الأنوار:18/35.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الیعسوب:یقصد به هنا سیّد قومه.المبیر:المهلک.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للأربلی:93/1.و قد وردت ألقاب اخری عدیدة لأمیر المؤمنین فی مصادر الرواة و المحدّثین منها:صحیح الترمذی و الخصائص للنسائی و المستدرک للحاکم النیسابوری و حلیة الأولیاء للأصفهانی و اسد الغابة لابن الأثیر و تأریخ الإسلام للذهبی و غیرهم.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الأنوار:43/35.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الطبری:58/2 ط مؤسسة الأعلمی بیروت،و شرح ابن أبی الحدید:198/13،و ینابیع المودة: 202،و کشف الغمة:104/1،و موسوعة التاریخ الإسلامی:351/1-356.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الحدید:15/1،نقلا عن البلاذری و الأصفهانی.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الخصیصة:الخاصة.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عرفه(بالفتح):رائحته،و أکثر استعماله فی الطیب.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الخطلة:الخطأ ینشأ من عدم الرؤیة.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الفصیل:ولد الناقة.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علما:فضلا ظاهرا.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حراء:جبل قرب مکّة.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رنّة الشیطان:صوته.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للفیض:802،الخطبة 234.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القلم(68):4.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 لابن عساکر:41/1،و الکامل فی التأریخ:58/2،و تأریخ الطبری:55/2،و سنن الترمذی:600/5 الحدیث 3735.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لابن عبد البرّ المالکی بهامش الإصابة:29/3،و تأریخ الطبری:55/2 و فیه:علیّ أول من أسلم،و فی تأریخ دمشق لابن عساکر:65،36،32/1 ذکر أنّ علیّا أول من أسلم،و تأریخ بغداد:81/2 رقم 459.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لابن الصباغ المالکی:126،و تأریخ دمشق لابن عساکر:331/1 رقم الحدیث 401.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مصادر حدیث أنّ علی بن أبی طالب أول من أسلم:سنن البیهقی:206/6،و مسند أبی حنیفة:رقم 368 ص 173،و تأریخ الطبری:55/2 ط مؤسسة الأعلمی،و الکامل فی التأریخ:57/2،و أسد الغابة: 16/4،تاریخ ابن خلدون:ج 3/ص 715،بدء الوحی و السیرة النبویة:262/1،و السیرة الحلبیة:432/1، و مروج الذهب:283/2،و عیون الأثر:92/1،و الإصابة فی معرفة الصحابة:507/2،و تأریخ بغداد للخطیب البغدادی:18/2.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عبقریة الإمام علی،عباس محمّود العقّاد:ص 43.و قد ذکر العلاّمة الأمینی فی کتابه الغدیر:220/3-236 ما یربو علی 66 حدیثا فی أسبقیة إسلام الإمام علیّ(علیه السّلام)علی غیره من الصحابة.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للفیض:397 الخطبة 131.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 لابن عساکر:49/1 رقم الحدیث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للحسکانی:85/1.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المغازلی:14 رقم الحدیث 19،و روی نحوه الشیخ المفید فی الارشاد:30 الفصل 1 الباب 2،و اسد الغابة لابن الأثیر:18/4 مثله.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الصباغ:33،و الکامل فی التأریخ:58/1،و أخرج مثله الطبری فی تأریخه:58/2.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أحمد:29/1،و الخصائص للنسائی:3،و تأریخ دمشق لابن عساکر:58/1،و کفایة الطالب للکنجی:129،و الکامل فی التأریخ:57/2.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التأریخ:60/2،السیرة النبویة:315/1 ط دار الفرقان بیروت-لبنان.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الطبری:63/2 ط مؤسسة الأعلمی،و الکامل فی التأریخ:62/2،و مثله فی الإرشاد للمفید:42 الباب 2 الفصل 7،و أیضا فی تفسیر مجمع البیان:206/7 و تأریخ دمشق لابن عساکر:86/1.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للمفید:146.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هشام:321/1.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هشام:350/1،و اعلام الوری:125/1.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لابن کثیر:84/3.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الحدید:256/13.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الشیعة:235/1،و سیرة ابن هشام:58،57/2.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الحدید:127/1.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الحدید:125/4.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الحلبیة:174/2.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هشام:440/1،و موسوعة التاریخ الإسلامی:700/1.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هشام:480/1،و المناقب لابن شهر آشوب:182/1،و موسوعة التاریخ الإسلامی: 717/1.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العمال:130/3،ح 5818،حلیة الأولیاء:333/6.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المالکی:45،و بحار الأنوار:59/19-60.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قصّة مبیت الإمام علیّ(علیه السّلام)فی فراش النبی(صلّی اللّه علیه و آله)عدد کبیر من العلماء و المؤرّخین منهم: الطبری:99/2،و أحمد بن حنبل فی مسنده:311/1،و اسد الغابة:45/4،و ابن عساکر فی تأریخ دمشق: 137/1،و الحاکم فی المستدرک:4/3،و بحار الأنوار:60/19.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الشیعة:275/1.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البقرة(2):207.راجع فی شأن نزول الآیة شرح النهج لابن أبی الحدید:262/13،و إحیاء العلوم للغزالی:238/3،و الکفایة للکنجی:114،و التذکرة لسبط ابن الجوزی:41،و نور الابصار للشبلنجی:86، و الطبقات لابن سعد:212/1،و تأریخ الیعقوبی:29/2،و سیرة ابن هشام:291/2،و العقد الفرید لابن عبد ربّه:290/3،و تفسیر الرازی:223/5،و شواهد التنزیل للحسکانی:96/1.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الخواص:41،و السیرة الحلبیة بهامشه السیرة النبویة:27/2،و الفصول المهمّة لابن الصبّاغ:48، و المناقب لابن شهر اشوب:65/2،و بحار الأنوار:39/19،و اسد الغابة لابن الأثیر:25/4.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آشوب:58/2،و مروج الذهب للمسعودی:285/2.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یتخفّفوا:لا یحملوا معهم شیئا یثقل علیهم.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 طوی:موضع قرب مکة.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الطوسی:84/2،و عنه بحار الأنوار:64/19.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الأنوار:65/19.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عمران(3):191-195،راجع بحار الأنوار:66/19-67.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الکافی:339.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الأنوار:64/19،و المناقب لابن شهر آشوب:182/1،و الکامل لابن الأثیر:106/2.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الکافی:339-340.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للحافظ الکنجی:194.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المالکی:38،و الغدیر للعلاّمة الأمینی:112/3.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أحمد بن حنبل فی مناقب علیّ(علیه السّلام)،و تأریخ دمشق لابن عساکر:201/6،و کنز العمال للمتّقی الهندی:40/5،و کشف الغمة:326/1.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للکنجی:82،تذکرة الخواص:14،و الفصول المهمّة:38. کما وردت أحادیث المؤاخاة بین النبیّ(صلّی اللّه علیه و آله)و علیّ(علیه السّلام)بصیغ مختلفة و مصادر عدیدة منها:تأریخ ابن کثیر:235/7،و الفصول المهمّة:22،و مسند أحمد:23/1،و تأریخ ابن هشام:132/2،و تأریخ دمشق:6 /201،و فرائد السمطین:226/1،و الغدیر:115/3،و کفایة الطالب:185.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الغمة:353/1.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الغمة:348/1،و بحار الأنوار:92/43،و دلائل الإمامة للطبری:16-17.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آشوب:181/2.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لها:معرکة بدر العظمی،وقعت فی السنة الثانیة للهجرة فی السابع عشر من شهر رمضان،و قیل:فی التاسع عشر منه.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التأریخ:134/2 و 135 ط مؤسسة الأعلمی،و تأریخ الطبری:35/3.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للمفید:64 الفصل 19 الباب 2،و کشف الغمّة:182/1.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لابن عبد البرّ المالکی بهامش الإصابة:33/3،و تأریخ دمشق لابن عساکر:142/1.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لأبی نعیم:145/9.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التأریخ:150/2،و سیرة ابن هشام:64/3.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الواقدی:224/1،و الکامل فی التأریخ:152/2،و سیرة ابن هشام:66/3.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الطبری:199/2 ط مؤسسة الأعلمی.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هشام:73/3.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التاریخ:152/2-154.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الطبری:194/2 ط مؤسسة الأعلمی.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التأریخ:154/2،و أعیان الشیعة:288/1،و بحار الأنوار:54/20.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التأریخ:154/2،و فرائد السمطین للحموینی:257/1 الحدیث 199،198،و تأریخ دمشق لابن عساکر:148/1،و روضة الکافی:الحدیث:90.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الشیعة:389/1،و السیرة النبویة لابن هشام:94/3.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الشیعة:390/1.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الإرشاد:82،الفصل 23 الباب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هشام:80/3.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الامتیازات لعلیّ(علیه السّلام)فی غزوة احد قد ذکرها العلاّمة السید محسن الأمین فی أعیان الشیعة: 390/1 فراجع.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الحلبیة:631/2.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هشام:224/3،تاریخ الطبری:172/3،و الکامل فی التاریخ:180/2،و السیرة الحلبیة:318/2.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التاریخ الإسلامی:491/2 و 492،عن شرح نهج البلاغة:61/19،و راجع المناقب للخوارزمی: 144،السیرة الحلبیة:318/2.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الحدید:61/19،ینابیع المودة:الباب الثالث و العشرون،رواه عن ابن مسعود و رواه المیلانی فی قادتنا:108/2عن الدمیری فی حیاة الحیوان:248/1 و عن الفضل بن روزبهان:إنّه حدیث صحیح لا ینکره إلاّ سقیم الرأی ضعیف الایمان.و لکنه لیس نصّا فی الإمامة.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دمشق:150/1،و راجع أیضا موسوعة التاریخ الإسلامی:495/2.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الحاکم:32/3،نقلا عن هامش تأریخ دمشق:155/1،و فرائد السمطین:255/1 حدیث 197.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الحدید:61/19.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خروج النبی لأداء العمرة فی مطلع ذی القعدة من السنة السادسة للهجرة المبارکة.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الإرشاد:108،الفصل 30 الباب 2،و کشف الغمة:280/1 باب المناقب مثله.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 للحسنی:217/1 نقلا عن ابن اسحاق.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العمال:472/10،غزوة الحدیبیة.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للقندوزی:59،و کنز العمال:173/13،و فضائل الخمسة للفیروزآبادی:237/2.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الطبری:282/2 ط مؤسسة الأعلمی،و الکامل لابن الأثیر:404/2.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خیبر:مدینة کبیرة ذات حصون و مزارع و نخل کثیر،تقع خارج المدینة علی بعد حوالی(90)میلا، وقعت الغزوة فی بدایة محرّم من العام السابع للهجرة.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الطبری:300/2 ط مؤسسة الأعلمی،و تأریخ دمشق لابن عساکر:166/1 ترجمة الإمام علی(علیه السّلام)،تذکرة الخواص لابن الجوزی الحنفی:32،و السیرة الحلبیة بهامش السیرة النبویة:37/3.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الطبری:301/2 ط مؤسسة الأعلمی،و الکامل لابن الأثیر:220/2،و فرائد السمطین:264/1، حدیث 203.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الشیعة:401/1.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الطبری:301/2 ط مؤسسة الأعلمی،و الإرشاد للمفید:114،الفصل 31 من باب 2،و بحار الأنوار: 16/21.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للصدوق:المجلس السابع و السبعون،الحدیث 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فتح مکة فی شهر رمضان سنة ثمان من الهجرة النبویّة.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الطبری:328/2 ط مؤسسة الأعلمی،و السیرة الحلبیة بهامشه السیرة النبویّة:75/3.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الطبری:332/2،و الکامل فی التأریخ لابن الأثیر:243/2.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الطبری:334/2 ط مؤسسة الأعلمی،الإرشاد للمفید:121 الفصل 34 الباب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الصحیحین:367/2 و 5/3.و روی ابن الجوزی فی تذکرة الخواص:34 مثله،ینابیع المودة للقندوزی:254.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غزوة«حنین»فی شوال سنة ثمان للهجرة النبویّة.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الحلبیة:106/3.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الطبری:347/2،و أعیان الشیعة للأمین:279/1.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الکافی:ص 308 رقم الحدیث 566،و المغازی للواقدی:895/2،و کشف الغمّة:226/1.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غزوة«تبوک»فی شهر رجب سنة تسع من الهجرة النبویّة.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الطبری:368/2 ط مؤسسة الأعلمی،و الإرشاد للمفید:138،الفصل 43،و السیرة الحلبیة بهامش السیرة النبویة:132/3،و صحیح البخاری:باب غزوة تبوک 3/6،و صحیح مسلم.کتاب فضائل الصحابة: 23/5 الحدیث 2404 و الترمذی:300/2.و مسند أحمد:185/1 و 284 الحدیث 508 و سنن ابن ماجة :42/1 الحدیث 115 و تاریخ بغداد:432/1 رقم 6323.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 لابن الأثیر:291/2،و فضائل الخمسة من الصحاح الستة:343/2.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لابن کثیر:45/5.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الشیعة:410/1،و الکامل فی التأریخ لابن الأثیر:300/2،و السیرة النبویة لابن کثیر:201/4.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کثیر:207/4.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هشام:603/4،و السیرة النبویة لابن کثیر:205/4 مثله.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الصحیحین:134/3.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النبویة لابن کثیر:202/4.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أئمّة أهل البیت تنوّع أدوار و وحدة هدف،الشهید السید محمد باقر الصدر:95.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الشوری(42):23.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 بعض المؤرّخین أنّ من خرج مع النبیّ یبلغ تسعین ألفا،و البعض الآخر مائة و عشرین ألفا،عدا من حجّ من أهالی مکّة و ضواحیها و الیمن و غیرها.راجع السیرة الحلبیة:257/3،و کنز العمّال:609/11.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للمفید:172/1،و السیرة النبویة لابن کثیر:205/4.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الحلبیة:283/3،و السیرة النبویة لابن کثیر:291/4.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المائدة(5):67.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بهامشه السیرة النبویة:274/3،و المناقب لابن المغازلی الشافعی:16،و الفصول المهمّة لابن الصبّاغ المالکی:40،و ینابیع المودة للقندوزی:40. و قد ورد حدیث الغدیر فی مصادر کثیرة جدّا یضاف لما ذکرنا منها:أسباب النزول للنیشابوری، مطالب السؤول لکمال الدین الشافعی،تفسیر مفاتیح الغیب للرازی،تفسیر المنار لمحمّد عبده،تفسیر ابن شریح،تذکرة الخواص لابن الجوزی،مسند الإمام أحمد،ذخائر العقبی للطبری،الریاض النضرة لمحبّ الدین الطبری و غیرها من الجوامع الحدیثیة و التأریخیة و التفسیریة،راجع الغدیر للعلامة الأمینی.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للمفید:176/1.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المنار:464/6،و تذکرة الخواص:ص 31 مع اختلاف فی اللفظ،و الفصول المهمّة لابن الصبّاغ:42،أبو اسحاق الثعلبی فی تفسیره و الحاکم الحسکانی فی کتابه دعاة الهداة،و القرطبی فی تفسیره، و الحموینی فی فرائد السمطین،و الزرندی الحنفی فی معارج الوصول و درر السمطین،و السمهودی فی جواهر العقدین،و العماری فی تفسیره،و الشربینی القاهری الشافعی فی تفسیره،و المناوی الشافعی فی فیض القدیر،و الحلبی فی السیرة الحلبیة و الحفنی الشافعی فی شرح الجامع الصغیر،و الزرقانی المالکی فی شرح المواهب اللدنیة،و الشبلنجی الشافعی فی نور الأبصار،و غیرهم کما تجد تفصیل ذلک فی الجزء الأول من موسوعة«الغدیر».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لأبی نعیم:64/1،و مختصر تأریخ دمشق لابن عساکر:32/18.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الصحیحین:58/3.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الحلبیة:34/3.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ممّا یؤکّد هذا الظنّ أنّ الصحابة الذین أبوا الخروج فی جیش اسامة کانوا یخشون تکرار الموقف الذی حصل فی غزوة تبوک عندما استخلف النبیّ(صلّی اللّه علیه و آله)علیّا فی المدینة و من ثمّ تصریحه«أنت منّی بمنزلة هارون من موسی إلاّ أنّه لا نبیّ بعدی»ممّا أثار الریب و الحسد فی نفوسهم. بل إنّهم أدرکوا أنّ الأمر فی هذه المرّة یحمل أبعادا اخری تتعدّی مسألة الخروج مع جیش اسامة،خاصة بعد أن رأوا الرسول یصرّ علی خروجهم و یستثنی علیّا،و علامات المرض تشتد علیه،و فی هذه الفترة کان(صلّی اللّه علیه و آله)یکرّر علیهم بأنّی اوشک أن ادعی فاجیب.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سعد:60/4،و تأریخ الطبری:436/2 ط مؤسسة الأعلمی،و الکامل فی التأریخ لابن الأثیر:320/2،و الإرشاد للمفید:184/1.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الإثنی عشر،للحسنی:255/1.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الطبری:439/2 ط مؤسسة الأعلمی.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للمفید:186/1.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التأریخ:323/2.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یروی أن أبا بکر کان فی«السنح»و هو محل یبعد عن المدینة بمیل واحد أو أکثر قلیلا.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عمران(3):144.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السیاسة:15/1،و تأریخ الطبری:458/2 ط مؤسسة الأعلمی،و الکامل فی التأریخ:325/2.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الکبری:181/3.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الخلفاء للسیوطی:70.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التأریخ:330/2.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الطبری:443/2 ط مؤسسة الأعلمی.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أبی الحدید:8/6.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أبی الحدید:219/1.ط دار إحیاء الکتب العربیة.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الطبری:443/2 ط مؤسسة الأعلمی.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الطبری:444/2 ط مؤسسة الأعلمی حوادث سنة 11 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البخاری:کتاب المحاربین 6 ح 6442،و سیرة ابن هشام:308/4،و تأریخ الطبری:447/2 ط مؤسسة الأعلمی.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یروی أنّ کثیرا من زعماء قریش کانوا یجاهرون بالعداء للدین و لکنّهم یذهبون خلسة لاستماع القرآن.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البلاغة:272/17.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الذهب:253/2،و شرح النهج لابن أبی الحدید:189/1 ط دار احیاء التراث العربی،الکامل فی التأریخ:63/3 و 64.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لابن أبی الحدید:283/3.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الطبری:459/2 ط مؤسسة الأعلمی.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طبقات ابن سعد:3/ق 145/2،و أنساب الأشراف:589/1،و العقد الفرید:247/4،السقیفة و الخلافة لعبد الفتاح عبد المقصود:13،و السقیفة انقلاب أبیض:اغتیال خالد بن سعید بن العاص،و ابن عساکر:ترجمة سعد بن عبادة و کنز العمّال:134/3.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الطبری:618/2 ط مؤسسة الأعلمی،و سیرة عمر لابن الجوزی:37،و الکامل فی التأریخ:2/ 425.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الاشراف:19/5.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التأریخ:420/2.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الحدید:190/1 ط دار إحیاء التراث العربی،و تأریخ الطبری:292/3 قصة الشوری،و الکامل فی التأریخ:65/3.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للمسعودی:199/3،وقعة صفّین لنصر بن مزاحم:119.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السیاسیة:29،شرح نهج البلاغة لابن أبی الحدید:11/6.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خطبة الزهراء فی مسجد النبی(صلّی اللّه علیه و آله)،و بحار الأنوار:220/29.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 و الاجتهاد للسید شرف الدین:25 ط اسوة.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الخواص:61،و راجع صحیح البخاری:کتاب الحدود،باب رجم الحبلی.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السیاسة:21.و الرتاج:الباب المغلق.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الطبری:449/2،و الکامل فی التاریخ:326/2 ط دار الفکر.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الطبری:449/2 ط دار الأعلمی،و الکامل فی التأریخ:326/2.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روی أنّ أبا سفیان اجتاز علی جماعة من المسلمین منهم أبو بکر و سلمان و صهیب و بلال،فقال بعضهم:أما أخذت سیوف اللّه من عنق عدوّ اللّه مأخذها؟ فزجرهم أبو بکر و قال لهم:أتقولون هذا لشیخ قریش و سیّدهم؟..و مضی مسرعا إلی النبیّ(صلّی اللّه علیه و آله)یخبره بمقالة القوم فردّ علیه الرسول(صلّی اللّه علیه و آله)قائلا:یا أبا بکر لعلک أغضبتهم؟لئن کنت أغضبتهم لقد أغضبت اللّه. صحیح البخاری:362/2.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التأریخ:331/2.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ذلک فی«فدک فی التأریخ»للشهید الصدر:84-96،و تأریخ الطبری:449/2 و 450 (أحداث السقیفة).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الأنوار:197/43 ط دار الوفاء.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الطبری:618/2،و مروج الذهب علی هامش تأریخ ابن الأثیر:135/5.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الطبری:586/2 ط مؤسسة الأعلمی.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سعد:182/3،و شرح النهج لابن أبی الحدید:133/1،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الحدید:284/16 ط.المحققة/أبو الفضل إبراهیم و فیه جواب مدرس المدرسة الغربیة علی بن الفارقی بهذا المعنی عندما سأله ابن أبی الحدید.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سنن البیهقی:301/6،و شرح نهج البلاغة لابن أبی الحدید:218/16-224،و دلائل الصدق للمظفر:32/3.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أبی الفداء:156/1،و الخصال للصدوق:432،و الاحتجاج للطبرسی:186/1.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الطبری:476/2 ط مؤسسة الأعلمی.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السیاسة:30،و تأریخ الطبری:443/2.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السیاسیة:28.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الاشراف:587/1،و شرح نهج البلاغة:2/2-5.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البلاغة:2/2-5 و 134/1.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السیاسة:28.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للطبرسی:222/1.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الطبری:459/2 ط مؤسسة الأعلمی.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الطبری:459/2،قصة السقیفة،قول الحبّاب بن المنذر:«أمّا و اللّه لئن شئتم لنعیدنّها جذعة...».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التأریخ/لابن الأثیر:123/3 وصل خبر وفاة الرسول(صلّی اللّه علیه و آله)و کان عتاب بن اسید بن أبی العاص بن امیّة أمیرا علی مکّة.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الطبری:449/2،هدأت ثائرة أبی سفیان بعد أن ولّی الخلیفة الأوّل ابنه معاویة،فقال:وصلته رحم.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الطبری:449/2.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فدک فی التاریخ،الشهید السید محمد باقر الصدر:102-105.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آشوب:41/2،و فتح الباری:386/10،و الإتقان للسیوطی:51/1.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لابن الندیم:30.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آشوب:41/2.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 بن قیس:32،ط.مؤسّسة البعثة.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للکنجی:199،و الاتقان للسیوطی:187/2،و بحار الأنوار:99/92.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البلاغة:الکتاب 62.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الی قول أبی بکر:أقیلونی فلست بخیرکم،راجع تذکره الخواص:62.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السیاسة:36،و تأریخ الطبری:618/2 و 619 ط مؤسسة الأعلمی،و الکامل فی التأریخ: 425/2.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التأریخ:425/2.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من العجائب؛لانّه لمّا أفاق من الاغماء و استمع الی ما کتبه عثمان من تعیین الخلیفة بعده،قال:أراک خفت أن یختلف الناس إن متّ فی غشیتی قال:نعم؛کیف هو و عثمان خافا من اختلاف الناس؟!و أمّا الرسول الأعظم الحکیم(صلّی اللّه علیه و آله)لم یخف من اختلاف امّته؟!لأنهم یصّرحون بأن النبیّ(صلّی اللّه علیه و آله)مات و لم یعیّن أحدا.تبا لهم فما لهم کیف یحکمون؟!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الحدید:164/1.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استخلاف عمر بن الخطاب فی جمادی الآخرة عام(13)ه.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الطبری:617/2 و 618.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22/4،و تهذیب التهذیب:296/7،و تاریخ دمشق:39/3 حدیث 1071،و الریاض النضرة: 197/2،و کنز العمال:832/5.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الخواص:87،و کفایة الطالب:96،و فضائل الخمسة من الصحاح الستة:309/2.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النص و الاجتهاد للسید شرف الدین:148.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الکبری:285/3،و تأریخ الطبری:291/3،و العقد الفرید:56/2.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تأریخ الطبری:291/3 و 292.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النهج:29/9.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المضیرة أبو هریرة:84.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الصحیحین:479/4،و کنز العمال:39/6.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السیاسة:41.قد عرفت سابقا أنّ النبی(صلّی اللّه علیه و آله)لم یدع...و قد عیّن خلیفته مرارا کیوم الإنذار لعشیرته الأقربین و غدیر خم و غیرهما.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الطبری:293/3 ط مؤسسة الأعلمی،الکامل فی التأریخ:66/3.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الطبری:294/3 ط مؤسسة الأعلمی،طبقات ابن سعد:261/3،و الإمامة و السیاسة:42،و الکامل فی التأریخ:68/3.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کیف هم یدخلون الجنة-حسب نقل عمر عن النبیّ(صلّی اللّه علیه و آله)-مع أنّ عبد الرحمن فرعون هذه الامّة و طلحة صاحب الکبر و النخوة و الزبیر مؤمن الرضا کافر الغضب؟!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الأشراف:57/5،و تذکرة الخواص:57،و النص و الاجتهاد:168.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الطبری:293/3 ط مؤسسة الأعلمی.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محمد(47):9.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القلم(68):4.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الشعراء(26):215.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القصص(28):68.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الأحزاب(33):33.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الطبری:289/3 و 290 ط مؤسسة الأعلمی.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السابق:226/5.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الطبری:297/3 ط مؤسسة الأعلمی.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الحدید:188/1.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 رقم 74،طبعة صبحی الصالح.</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لابن أبی الحدید:186/1.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استخلاف عثمان بن عفان فی ذی الحجّة سنة(23)ه.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البلاغة:من الخطبة الشقشقیة.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الیعقوبی:163/2،و البدایة و النهایة:166/7،و تأریخ الخلفاء:162.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الموفقیات:2/2.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الیعقوبی:163/2.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الذهب:440/1.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الغدیر:278/8،و الاستیعاب:690/2،و تأریخ ابن عساکر:407/6،و الأغانی:335/6.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الیعقوبی:160/2 و تأریخ الطبری:445/3 ط مؤسسة الأعلمی،و أنساب الأشراف للبلاذری: 49/5،و حلیة الأولیاء:156/1،و شیخ المضیرة أبو هریرة:166،و الغدیر:238/8-286 و النص و الاجتهاد:399.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الطبری:397/3 ط مؤسسة الأعلمی.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الذهب:225/2.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لابن سعد:388/5،و تاریخ الیعقوبی:153/2،و أنساب الأشراف:58/5،و المعارف لابن قتیبة:ص 84،و شیخ المضیرة أبو هریرة:169،و الغدیر:276/8.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الذهب:350/2.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النهج:54/3،و ذکر ذلک أبو بکر أحمد بن عبد العزیز فی کتابه السقیفة،و أعیان الشیعة:336/3.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لأبی الفرج الأصفهانی:179/7.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سعد:64/3،و تأریخ الطبری:341/5-346.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الذهب:342/2.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تمّت بیعة الإمام علیّ(علیه السّلام)فی ذی الحجّة عام(35)ه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الطبری:450/3 ط مؤسسة الأعلمی.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نهج البلاغة:الکلمة(92).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البلاغة:الخطبة(3)المعروفة بالشقشقیة.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أنساب الأشراف 1:ق 157/1.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الأشراف:22/5.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البلاغة:الکلمة(229).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الطبری:452/3 ط مؤسسة الأعلمی.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الأنوار:17/32 و 18.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الأنوار:116/41.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الکبری:136/10،و تأریخ دمشق:196/3،و قد وردت مواقف الإمام هذه فی عدّة مصادر منها: الأغانی:36/16،و البدایة و النهایة:4/8،و الکامل فی التأریخ:399/3،و الصواعق المحرقة:78.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الطبری:462/3 ط مؤسسة الأعلمی.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الطبری:461/3 و 462 ط مؤسسة الأعلمی،و البدایة و النهایة:255/7.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الطبری:469/3.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 الشقشقیة.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الأنوار:179/6 ط الوفاء.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سنن الترمذی:298/2 و تاریخ بغداد:321/14.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صفّین:119.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الیعقوبی:145،133/2.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تنوّع أدوار و وحدة هدف للشهید السید محمّد باقر الصدر:59-69.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للمزید من التفصیل راجع معالم المدرستین للسید مرتضی العسکری:43/2.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الدارمی:125/1،و سنن أبی داود:262/2،و مسند أحمد:162/2 و تذکرة الحفّاظ:2/1.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سعد:140/5 ط.بیروت.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کثیر:107/8،و سنن الدارمی:54/1،و تفسیر الطبری:38/3 و الإتقان للسیوطی:115/1.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الطبری:448/2 ط مؤسسة الأعلمی.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الدارمی:365/2،و السنن الکبری للبیهقی:223/6.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الدارمی:359/2،و اسد الغابة:299/3.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فتوح البلدان:ص 55،و تأریخ الخلفاء للسیوطی:136.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العمال:519/16 الحدیث 45715،و زاد المعاد لابن القیم:205/2.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منهاج السنّة لابن تیمیة:193/3،و هناک اجتهادات کثیرة للخلفاء تذکرها کتب التأریخ.</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البلاغة:الخطبة(50).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الأغانی:13/12،الفهرست لابن الندیم:59،وفیات الأعیان:216/2،و البدایة و النهایة:312/8.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الکبری:186/6،و تدوین السنّة الشریفة للسید الجلالی:137.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العمال:10 حدیث 29522.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البلاغة:الخطبة(125).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مسلم:کتاب صلاة التراویح،و مسند أحمد:406/5،و صحیح البخاری:کتاب الخمس: باب 5/حدیث 2944،و سنن أبی داود:2/حدیث 1622.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معرکة الجمل فی جمادی الآخرة عام(36)ه.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الحاکم:139/3،و تأریخ بغداد:340/8،و مجمع الزوائد:235/9،و کنز العمال:82/6.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أبی الحدید:215/6،و کشف الغمة:323/3.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التأریخ:206/3.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التأریخ:206/3.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الطبری:474/3.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لابن أبی الحدید:217/6،و بحار الأنوار:149/32.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التأریخ:209/3.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لابن أبی الحدید:231/1.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 لابن قتیبة:70.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النهج:232/1.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الطبری:471/3 ط مؤسسة الأعلمی.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السیاسة:79،و الکامل فی التأریخ:207/3.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السیاسة:80،الکامل فی التأریخ:210/3.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السیاسة:82.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التأریخ:209/3.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السیاسة:82،و أخرج الحدیث أحمد فی مسنده:521/6،و شرح النهج لابن أبی الحدید: 497/2.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السیاسة:82،مروج الذهب:395/2.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السیاسة:83.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الطبری:479/3 ط مؤسسة الأعلمی،و الکامل فی التأریخ:211/3.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الطبری:482/3 ط مؤسسة الأعلمی،و الکامل فی التأریخ:213/3.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السیاسة:87،و الطبری:483/3 و 484 ط مؤسسة الأعلمی،و راجع الکامل فی التأریخ:215/3.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السیاسة:89،و تأریخ الطبری:484/3 ط مؤسسة الأعلمی،و مروج الذهب للمسعودی: 367/2.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السیاسة:74،و تأریخ الطبری:507/5.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السیاسة:90،و بحار الانوار:122/32.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السیاسة:91،و مروج الذهب:270/2.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السیاسة:91،و مروج الذهب 270/2.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الکبری:158/3،و الإمامة و السیاسة:97.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النهج:111/9.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السیاسة:95.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طه(20):97.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الیعقوبی:172/2،و مروج الذهب:371/2.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للمفید:256/1 ط مؤسسة آل البیت علیهم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التأریخ:255/3.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الطبری:544/3،و الإرشاد للشیخ المفید:137.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النهج:250/1.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السیاسة:98،و مروج الذهب للمسعودی:379/2،و المناقب للخوارزمی:115،و التذکرة للسبط ابن الجوزی:80.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الطبری:545/3 و 546.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الطبری:546/3 ط مؤسسة الأعلمی.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معرکة صفّین فی صفر من عام(37)ه،و کانت المناوشات بین الطرفین بدأت فی ذی الحجّة عام(36)ه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صفّین:34،و الإمامة و السیاسة:116،و الکامل فی التأریخ:275/3.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التأریخ:274/3.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صفّین:40،و الإمامة و السیاسة:117.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صفّین:37،الکامل فی التأریخ:277/3.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الذهب:384/2،و شرح النهج لابن أبی الحدید:320/3،و الکامل فی التأریخ:283/3.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الطبری:569/3،و الکامل فی التأریخ:284/3.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صفّین:195،و تأریخ الطبری:570/3.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صفّین:202،و تأریخ الطبری:6/4.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صفّین:340،و تأریخ الطبری:27/4 ط مؤسسة الأعلمی،و العقد الفرید:341/4،.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الطبری:653/5.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الفرید:343/4،و تذکرة الخواص:90.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 بن قیس:176،و الکامل فی التأریخ:310/3.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صفّین:347،و تأریخ الطبری:34/4.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صفّین:481،و تأریخ الطبری:34/4 و 35 ط مؤسسة الأعلمی.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208 ط مؤسسة النشر الإسلامی.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صفّین:499،و تأریخ الطبری:36/4،و الکامل فی التأریخ:319/3.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صفّین:508،و شرح نهج البلاغة:232/2.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الطبری:40/4.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صفّین:511،و الکامل فی التأریخ:321/3.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صفّین:521،و تأریخ الطبری:42/4 و 43،و الکامل فی التأریخ:322/3.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الطبری:54/4،و الکامل فی التأریخ:426/3،.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صفّین:534،و شرح نهج البلاغة:246/2.ط دار إحیاء التراث العربی.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الطبری:52/4،و مروج الذهب:411/2،و الکامل فی التأریخ:322/3.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البدایة و النهایة:321/7-337 و صحیح البخاری:21/9-22 باب ترک قتال الخوارج،و صحیح مسلم:744/2 الحدیث 1064،و مسند أحمد:56/3 دار صادر.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الطبری:53/4-58.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الطبری:54/4،و الکامل فی التأریخ:334/3،و مستدرک وسائل الشیعة:254/2.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الطبری:57/4.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الطبری:57/4 و 58،و البدایة و النهایة:286/7.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الطبری:61/4،و البدایة و النهایة:286/7،و الفصول المهمة لابن الصبّاغ:108.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59 ط مؤسسة النشر الإسلامی،و مروج الذهب:385/2،و البدایة و النهایة:319/7.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مسلم:کتاب الزکاة،باب ذکر الخوارج و صفاتهم و التحریض علی قتالهم.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الطبری:66/4،و شرح نهج البلاغة:266/2،و البدایة و النهایة:297.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لابن أبی الحدید:88/6.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الطبری:72/4.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لابن أبی الحدید:99/10.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الطبری:67/4.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للثقفی:476،و تأریخ الطبری:102/4 و 103.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للثقفی:476،و تأریخ الطبری:106/4 ط مؤسسة الأعلمی.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البلاغة:الخطبة(25).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الاشراف:200/1،نهج البلاغة:الکلمة(58).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الائمة الإثنی عشر:451/1 عن البلاذری فی أنساب الأشراف.</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استشهد أمیر المؤمنین فی شهر رمضان عام(40)ه.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المحرقة:80،و بحار الانوار:230/42.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السیاسة:180 أو:135 ط بیروت و 159 ط مصر،و تأریخ دمشق:367/3 ترجمة الإمام علیّ(علیه السّلام)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الطالبیین:22،شرح النهج لابن أبی الحدید:118/6،و بحار الأنوار:231/42.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الطبری:114/4 ط مؤسسة الأعلمی،راجع أیضا نهج البلاغة:باب الکتب/47 طبعة صبحی الصالح.</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الأنوار:290/42.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الأنوار:295/42.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الکافی:الجزء الأول باب ذکر الصحیفة و الجفر و الجامعة و مصحف فاطمة.و راجع:سیرة الأئمّة الاثنی عشر:96/1-99 و 274-294.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أمیر المؤمنین فی عهد النبی:402،تألیف:محمد صادق الصدر.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الخطبة 176 من نهج البلاغة،طبعة صبحی الصالح.</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المعجم الموضوعی لنهج البلاغة:42-53 و 101 و تصنیف غرر الحکم:109-117.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المعجم الموضوعی لنهج البلاغة:87-116 و 374-445.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الخطبة 138 من نهج البلاغة.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بشارة المصطفی:24-31.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ملاحم ابن طاووس:84-85.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خصال الصدوق:418/2.و راجع موسوعة أحادیث أمیر المؤمنین،الجزء الأول ما روی عنه حول الإمام المهدی(علیه السّلام).مؤسّسة نهج البلاغة.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تصنیف غرر الحکم:175-190 و 331-335،و المعجم الموضوعی لنهج البلاغة:140-150 و 216-239.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الموضوعی لنهج البلاغة:282-356 و 194-214 و 152-169 و 374-379،و تصنیف غرر الحکم:القسم الأخلاقی:205-323 و 127-147.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العلویة و مفاتیح الجنان.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الأدب العربی فی ضوء المنهج الإسلامی للدکتور محمود البستانی:أدب الإمام علی(علیه السّلام).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راجع:فی رحاب أئمّة أهل البیت(علیهم السّلام)للسید محسن الأمین:301/2-313.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راجع:الغدیر:106/3 و 378/7 و 379.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7CD9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2</dc:title>
  <dc:description/>
  <dc:subject/>
  <cp:keywords/>
  <cp:category/>
  <cp:lastModifiedBy/>
  <dcterms:created xsi:type="dcterms:W3CDTF">2026-08-21T08:40:08+03:30</dcterms:created>
  <dcterms:modified xsi:type="dcterms:W3CDTF">2026-08-21T08:40:08+03:30</dcterms:modified>
</cp:coreProperties>
</file>

<file path=docProps/custom.xml><?xml version="1.0" encoding="utf-8"?>
<Properties xmlns="http://schemas.openxmlformats.org/officeDocument/2006/custom-properties" xmlns:vt="http://schemas.openxmlformats.org/officeDocument/2006/docPropsVTypes"/>
</file>