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مذکرات مستر همفر الجاسوس البریطانی فی البلاد الإسلامیة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7569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017571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017573_2870459653">
            <w:r>
              <w:rPr>
                <w:webHidden/>
                <w:rStyle w:val="IndexLink"/>
              </w:rPr>
              <w:t>1</w:t>
            </w:r>
            <w:r>
              <w:rPr>
                <w:rStyle w:val="IndexLink"/>
                <w:rtl w:val="true"/>
              </w:rPr>
              <w:t xml:space="preserve">. </w:t>
            </w:r>
            <w:r>
              <w:rPr>
                <w:rStyle w:val="IndexLink"/>
                <w:rtl w:val="true"/>
              </w:rPr>
              <w:t>اهداف بريطانيا من الاستعمار</w:t>
            </w:r>
            <w:r>
              <w:rPr>
                <w:rStyle w:val="IndexLink"/>
                <w:rtl w:val="true"/>
              </w:rPr>
              <w:tab/>
            </w:r>
            <w:r>
              <w:rPr>
                <w:rStyle w:val="IndexLink"/>
              </w:rPr>
              <w:t>6</w:t>
            </w:r>
          </w:hyperlink>
        </w:p>
        <w:p>
          <w:pPr>
            <w:pStyle w:val="Contents2"/>
            <w:tabs>
              <w:tab w:val="clear" w:pos="8743"/>
              <w:tab w:val="right" w:pos="9026" w:leader="dot"/>
            </w:tabs>
            <w:rPr/>
          </w:pPr>
          <w:hyperlink w:anchor="__RefHeading___Toc8017575_2870459653">
            <w:r>
              <w:rPr>
                <w:webHidden/>
                <w:rStyle w:val="IndexLink"/>
              </w:rPr>
              <w:t>2</w:t>
            </w:r>
            <w:r>
              <w:rPr>
                <w:rStyle w:val="IndexLink"/>
                <w:rtl w:val="true"/>
              </w:rPr>
              <w:t xml:space="preserve">. </w:t>
            </w:r>
            <w:r>
              <w:rPr>
                <w:rStyle w:val="IndexLink"/>
                <w:rtl w:val="true"/>
              </w:rPr>
              <w:t>سفرتي الأولى الى الآستانة</w:t>
            </w:r>
            <w:r>
              <w:rPr>
                <w:rStyle w:val="IndexLink"/>
                <w:rtl w:val="true"/>
              </w:rPr>
              <w:tab/>
            </w:r>
            <w:r>
              <w:rPr>
                <w:rStyle w:val="IndexLink"/>
              </w:rPr>
              <w:t>14</w:t>
            </w:r>
          </w:hyperlink>
        </w:p>
        <w:p>
          <w:pPr>
            <w:pStyle w:val="Contents2"/>
            <w:tabs>
              <w:tab w:val="clear" w:pos="8743"/>
              <w:tab w:val="right" w:pos="9026" w:leader="dot"/>
            </w:tabs>
            <w:rPr/>
          </w:pPr>
          <w:hyperlink w:anchor="__RefHeading___Toc8017577_2870459653">
            <w:r>
              <w:rPr>
                <w:webHidden/>
                <w:rStyle w:val="IndexLink"/>
              </w:rPr>
              <w:t>3</w:t>
            </w:r>
            <w:r>
              <w:rPr>
                <w:rStyle w:val="IndexLink"/>
                <w:rtl w:val="true"/>
              </w:rPr>
              <w:t xml:space="preserve">. </w:t>
            </w:r>
            <w:r>
              <w:rPr>
                <w:rStyle w:val="IndexLink"/>
                <w:rtl w:val="true"/>
              </w:rPr>
              <w:t>استدعائى الى لندن من بعد السفرة الأولى</w:t>
            </w:r>
            <w:r>
              <w:rPr>
                <w:rStyle w:val="IndexLink"/>
                <w:rtl w:val="true"/>
              </w:rPr>
              <w:tab/>
            </w:r>
            <w:r>
              <w:rPr>
                <w:rStyle w:val="IndexLink"/>
              </w:rPr>
              <w:t>22</w:t>
            </w:r>
          </w:hyperlink>
        </w:p>
        <w:p>
          <w:pPr>
            <w:pStyle w:val="Contents3"/>
            <w:tabs>
              <w:tab w:val="clear" w:pos="8459"/>
              <w:tab w:val="right" w:pos="9026" w:leader="dot"/>
            </w:tabs>
            <w:rPr/>
          </w:pPr>
          <w:hyperlink w:anchor="__RefHeading___Toc8017579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8017581_2870459653">
            <w:r>
              <w:rPr>
                <w:webHidden/>
                <w:rStyle w:val="IndexLink"/>
                <w:rtl w:val="true"/>
              </w:rPr>
              <w:t>من هم الشيعة؟</w:t>
            </w:r>
            <w:r>
              <w:rPr>
                <w:rStyle w:val="IndexLink"/>
                <w:rtl w:val="true"/>
              </w:rPr>
              <w:tab/>
            </w:r>
            <w:r>
              <w:rPr>
                <w:rStyle w:val="IndexLink"/>
              </w:rPr>
              <w:t>25</w:t>
            </w:r>
          </w:hyperlink>
        </w:p>
        <w:p>
          <w:pPr>
            <w:pStyle w:val="Contents3"/>
            <w:tabs>
              <w:tab w:val="clear" w:pos="8459"/>
              <w:tab w:val="right" w:pos="9026" w:leader="dot"/>
            </w:tabs>
            <w:rPr/>
          </w:pPr>
          <w:hyperlink w:anchor="__RefHeading___Toc8017583_2870459653">
            <w:r>
              <w:rPr>
                <w:webHidden/>
                <w:rStyle w:val="IndexLink"/>
                <w:rtl w:val="true"/>
              </w:rPr>
              <w:t>من هم اهل السنة؟</w:t>
            </w:r>
            <w:r>
              <w:rPr>
                <w:rStyle w:val="IndexLink"/>
                <w:rtl w:val="true"/>
              </w:rPr>
              <w:tab/>
            </w:r>
            <w:r>
              <w:rPr>
                <w:rStyle w:val="IndexLink"/>
              </w:rPr>
              <w:t>27</w:t>
            </w:r>
          </w:hyperlink>
        </w:p>
        <w:p>
          <w:pPr>
            <w:pStyle w:val="Contents2"/>
            <w:tabs>
              <w:tab w:val="clear" w:pos="8743"/>
              <w:tab w:val="right" w:pos="9026" w:leader="dot"/>
            </w:tabs>
            <w:rPr/>
          </w:pPr>
          <w:hyperlink w:anchor="__RefHeading___Toc8017585_2870459653">
            <w:r>
              <w:rPr>
                <w:webHidden/>
                <w:rStyle w:val="IndexLink"/>
              </w:rPr>
              <w:t>4</w:t>
            </w:r>
            <w:r>
              <w:rPr>
                <w:rStyle w:val="IndexLink"/>
                <w:rtl w:val="true"/>
              </w:rPr>
              <w:t xml:space="preserve">. </w:t>
            </w:r>
            <w:r>
              <w:rPr>
                <w:rStyle w:val="IndexLink"/>
                <w:rtl w:val="true"/>
              </w:rPr>
              <w:t>سفرتي الثانية، الى العراق</w:t>
            </w:r>
            <w:r>
              <w:rPr>
                <w:rStyle w:val="IndexLink"/>
                <w:rtl w:val="true"/>
              </w:rPr>
              <w:tab/>
            </w:r>
            <w:r>
              <w:rPr>
                <w:rStyle w:val="IndexLink"/>
              </w:rPr>
              <w:t>30</w:t>
            </w:r>
          </w:hyperlink>
        </w:p>
        <w:p>
          <w:pPr>
            <w:pStyle w:val="Contents3"/>
            <w:tabs>
              <w:tab w:val="clear" w:pos="8459"/>
              <w:tab w:val="right" w:pos="9026" w:leader="dot"/>
            </w:tabs>
            <w:rPr/>
          </w:pPr>
          <w:hyperlink w:anchor="__RefHeading___Toc8017587_2870459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8017589_2870459653">
            <w:r>
              <w:rPr>
                <w:webHidden/>
                <w:rStyle w:val="IndexLink"/>
                <w:rtl w:val="true"/>
              </w:rPr>
              <w:t>من هم اهل المذاهب الاربعة؟</w:t>
            </w:r>
            <w:r>
              <w:rPr>
                <w:rStyle w:val="IndexLink"/>
                <w:rtl w:val="true"/>
              </w:rPr>
              <w:tab/>
            </w:r>
            <w:r>
              <w:rPr>
                <w:rStyle w:val="IndexLink"/>
              </w:rPr>
              <w:t>34</w:t>
            </w:r>
          </w:hyperlink>
        </w:p>
        <w:p>
          <w:pPr>
            <w:pStyle w:val="Contents2"/>
            <w:tabs>
              <w:tab w:val="clear" w:pos="8743"/>
              <w:tab w:val="right" w:pos="9026" w:leader="dot"/>
            </w:tabs>
            <w:rPr/>
          </w:pPr>
          <w:hyperlink w:anchor="__RefHeading___Toc8017591_2870459653">
            <w:r>
              <w:rPr>
                <w:webHidden/>
                <w:rStyle w:val="IndexLink"/>
              </w:rPr>
              <w:t>5</w:t>
            </w:r>
            <w:r>
              <w:rPr>
                <w:rStyle w:val="IndexLink"/>
                <w:rtl w:val="true"/>
              </w:rPr>
              <w:t xml:space="preserve">. </w:t>
            </w:r>
            <w:r>
              <w:rPr>
                <w:rStyle w:val="IndexLink"/>
                <w:rtl w:val="true"/>
              </w:rPr>
              <w:t>سفرى الى كربلاء والنجف</w:t>
            </w:r>
            <w:r>
              <w:rPr>
                <w:rStyle w:val="IndexLink"/>
                <w:rtl w:val="true"/>
              </w:rPr>
              <w:tab/>
            </w:r>
            <w:r>
              <w:rPr>
                <w:rStyle w:val="IndexLink"/>
              </w:rPr>
              <w:t>46</w:t>
            </w:r>
          </w:hyperlink>
        </w:p>
        <w:p>
          <w:pPr>
            <w:pStyle w:val="Contents2"/>
            <w:tabs>
              <w:tab w:val="clear" w:pos="8743"/>
              <w:tab w:val="right" w:pos="9026" w:leader="dot"/>
            </w:tabs>
            <w:rPr/>
          </w:pPr>
          <w:hyperlink w:anchor="__RefHeading___Toc8017593_2870459653">
            <w:r>
              <w:rPr>
                <w:webHidden/>
                <w:rStyle w:val="IndexLink"/>
              </w:rPr>
              <w:t>6</w:t>
            </w:r>
            <w:r>
              <w:rPr>
                <w:rStyle w:val="IndexLink"/>
                <w:rtl w:val="true"/>
              </w:rPr>
              <w:t xml:space="preserve">. </w:t>
            </w:r>
            <w:r>
              <w:rPr>
                <w:rStyle w:val="IndexLink"/>
                <w:rtl w:val="true"/>
              </w:rPr>
              <w:t>استدعائي الى لندن بعد السفرة الثانية</w:t>
            </w:r>
            <w:r>
              <w:rPr>
                <w:rStyle w:val="IndexLink"/>
                <w:rtl w:val="true"/>
              </w:rPr>
              <w:tab/>
            </w:r>
            <w:r>
              <w:rPr>
                <w:rStyle w:val="IndexLink"/>
              </w:rPr>
              <w:t>56</w:t>
            </w:r>
          </w:hyperlink>
        </w:p>
        <w:p>
          <w:pPr>
            <w:pStyle w:val="Contents3"/>
            <w:tabs>
              <w:tab w:val="clear" w:pos="8459"/>
              <w:tab w:val="right" w:pos="9026" w:leader="dot"/>
            </w:tabs>
            <w:rPr/>
          </w:pPr>
          <w:hyperlink w:anchor="__RefHeading___Toc8017595_2870459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8017597_2870459653">
            <w:r>
              <w:rPr>
                <w:webHidden/>
                <w:rStyle w:val="IndexLink"/>
                <w:rtl w:val="true"/>
              </w:rPr>
              <w:t>نقاط ضعف المسلمين حسب رأي بريطانيا</w:t>
            </w:r>
            <w:r>
              <w:rPr>
                <w:rStyle w:val="IndexLink"/>
                <w:rtl w:val="true"/>
              </w:rPr>
              <w:tab/>
            </w:r>
            <w:r>
              <w:rPr>
                <w:rStyle w:val="IndexLink"/>
              </w:rPr>
              <w:t>64</w:t>
            </w:r>
          </w:hyperlink>
        </w:p>
        <w:p>
          <w:pPr>
            <w:pStyle w:val="Contents3"/>
            <w:tabs>
              <w:tab w:val="clear" w:pos="8459"/>
              <w:tab w:val="right" w:pos="9026" w:leader="dot"/>
            </w:tabs>
            <w:rPr/>
          </w:pPr>
          <w:hyperlink w:anchor="__RefHeading___Toc8017599_2870459653">
            <w:r>
              <w:rPr>
                <w:webHidden/>
                <w:rStyle w:val="IndexLink"/>
                <w:rtl w:val="true"/>
              </w:rPr>
              <w:t>القرآن حذّر عن نقاط الضعف</w:t>
            </w:r>
            <w:r>
              <w:rPr>
                <w:rStyle w:val="IndexLink"/>
                <w:rtl w:val="true"/>
              </w:rPr>
              <w:tab/>
            </w:r>
            <w:r>
              <w:rPr>
                <w:rStyle w:val="IndexLink"/>
              </w:rPr>
              <w:t>66</w:t>
            </w:r>
          </w:hyperlink>
        </w:p>
        <w:p>
          <w:pPr>
            <w:pStyle w:val="Contents3"/>
            <w:tabs>
              <w:tab w:val="clear" w:pos="8459"/>
              <w:tab w:val="right" w:pos="9026" w:leader="dot"/>
            </w:tabs>
            <w:rPr/>
          </w:pPr>
          <w:hyperlink w:anchor="__RefHeading___Toc8017601_2870459653">
            <w:r>
              <w:rPr>
                <w:webHidden/>
                <w:rStyle w:val="IndexLink"/>
                <w:rtl w:val="true"/>
              </w:rPr>
              <w:t>نقاط القوة عند المسلمين</w:t>
            </w:r>
            <w:r>
              <w:rPr>
                <w:rStyle w:val="IndexLink"/>
                <w:rtl w:val="true"/>
              </w:rPr>
              <w:tab/>
            </w:r>
            <w:r>
              <w:rPr>
                <w:rStyle w:val="IndexLink"/>
              </w:rPr>
              <w:t>67</w:t>
            </w:r>
          </w:hyperlink>
        </w:p>
        <w:p>
          <w:pPr>
            <w:pStyle w:val="Contents2"/>
            <w:tabs>
              <w:tab w:val="clear" w:pos="8743"/>
              <w:tab w:val="right" w:pos="9026" w:leader="dot"/>
            </w:tabs>
            <w:rPr/>
          </w:pPr>
          <w:hyperlink w:anchor="__RefHeading___Toc8017603_2870459653">
            <w:r>
              <w:rPr>
                <w:webHidden/>
                <w:rStyle w:val="IndexLink"/>
              </w:rPr>
              <w:t>7</w:t>
            </w:r>
            <w:r>
              <w:rPr>
                <w:rStyle w:val="IndexLink"/>
                <w:rtl w:val="true"/>
              </w:rPr>
              <w:t xml:space="preserve">. </w:t>
            </w:r>
            <w:r>
              <w:rPr>
                <w:rStyle w:val="IndexLink"/>
                <w:rtl w:val="true"/>
              </w:rPr>
              <w:t>الأوامر السرية لتحطيم الاسلام</w:t>
            </w:r>
            <w:r>
              <w:rPr>
                <w:rStyle w:val="IndexLink"/>
                <w:rtl w:val="true"/>
              </w:rPr>
              <w:tab/>
            </w:r>
            <w:r>
              <w:rPr>
                <w:rStyle w:val="IndexLink"/>
              </w:rPr>
              <w:t>80</w:t>
            </w:r>
          </w:hyperlink>
        </w:p>
        <w:p>
          <w:pPr>
            <w:pStyle w:val="Contents3"/>
            <w:tabs>
              <w:tab w:val="clear" w:pos="8459"/>
              <w:tab w:val="right" w:pos="9026" w:leader="dot"/>
            </w:tabs>
            <w:rPr/>
          </w:pPr>
          <w:hyperlink w:anchor="__RefHeading___Toc8017605_2870459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8017607_2870459653">
            <w:r>
              <w:rPr>
                <w:webHidden/>
                <w:rStyle w:val="IndexLink"/>
                <w:rtl w:val="true"/>
              </w:rPr>
              <w:t>سفرتي الثالثة الى العراق</w:t>
            </w:r>
            <w:r>
              <w:rPr>
                <w:rStyle w:val="IndexLink"/>
                <w:rtl w:val="true"/>
              </w:rPr>
              <w:tab/>
            </w:r>
            <w:r>
              <w:rPr>
                <w:rStyle w:val="IndexLink"/>
              </w:rPr>
              <w:t>84</w:t>
            </w:r>
          </w:hyperlink>
        </w:p>
        <w:p>
          <w:pPr>
            <w:pStyle w:val="Contents2"/>
            <w:tabs>
              <w:tab w:val="clear" w:pos="8743"/>
              <w:tab w:val="right" w:pos="9026" w:leader="dot"/>
            </w:tabs>
            <w:rPr/>
          </w:pPr>
          <w:hyperlink w:anchor="__RefHeading___Toc8017609_2870459653">
            <w:r>
              <w:rPr>
                <w:webHidden/>
                <w:rStyle w:val="IndexLink"/>
                <w:rtl w:val="true"/>
              </w:rPr>
              <w:t>المحتويات</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1_85083"/>
      <w:bookmarkStart w:id="1" w:name="pg9681_85083"/>
      <w:bookmarkEnd w:id="1"/>
    </w:p>
    <w:p>
      <w:pPr>
        <w:pStyle w:val="Heading2"/>
        <w:numPr>
          <w:ilvl w:val="1"/>
          <w:numId w:val="1"/>
        </w:numPr>
        <w:rPr/>
      </w:pPr>
      <w:bookmarkStart w:id="2" w:name="pg9681_85083"/>
      <w:bookmarkStart w:id="3" w:name="__RefHeading___Toc8017569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مذكرات</w:t>
      </w:r>
    </w:p>
    <w:p>
      <w:pPr>
        <w:pStyle w:val="BookText"/>
        <w:rPr/>
      </w:pPr>
      <w:r>
        <w:rPr>
          <w:rFonts w:ascii="IRNazanin" w:hAnsi="IRNazanin" w:eastAsia="IRNazanin"/>
          <w:color w:val="111111"/>
          <w:sz w:val="28"/>
          <w:sz w:val="28"/>
          <w:szCs w:val="28"/>
          <w:rtl w:val="true"/>
          <w:lang w:bidi="fa-IR"/>
        </w:rPr>
        <w:t>مستر همفر</w:t>
      </w:r>
    </w:p>
    <w:p>
      <w:pPr>
        <w:pStyle w:val="BookText"/>
        <w:rPr/>
      </w:pPr>
      <w:r>
        <w:rPr>
          <w:rFonts w:ascii="Amiri" w:hAnsi="Amiri" w:eastAsia="Amiri" w:cs="Amiri"/>
          <w:color w:val="111111"/>
          <w:sz w:val="28"/>
          <w:sz w:val="28"/>
          <w:szCs w:val="28"/>
          <w:rtl w:val="true"/>
          <w:lang w:bidi="ar-SA"/>
        </w:rPr>
        <w:t>الجاسوس البريطاني في البلاد الإسلامية</w:t>
      </w:r>
    </w:p>
    <w:p>
      <w:pPr>
        <w:pStyle w:val="BookText"/>
        <w:rPr/>
      </w:pPr>
      <w:r>
        <w:rPr>
          <w:rFonts w:ascii="IRNazanin" w:hAnsi="IRNazanin" w:eastAsia="IRNazanin"/>
          <w:color w:val="111111"/>
          <w:sz w:val="28"/>
          <w:sz w:val="28"/>
          <w:szCs w:val="28"/>
          <w:rtl w:val="true"/>
          <w:lang w:bidi="fa-IR"/>
        </w:rPr>
        <w:t>نقله الی العربیة</w:t>
      </w:r>
    </w:p>
    <w:p>
      <w:pPr>
        <w:pStyle w:val="BookText"/>
        <w:rPr/>
      </w:pPr>
      <w:r>
        <w:rPr>
          <w:rFonts w:ascii="IRNazanin" w:hAnsi="IRNazanin" w:eastAsia="IRNazanin"/>
          <w:color w:val="111111"/>
          <w:sz w:val="28"/>
          <w:sz w:val="28"/>
          <w:szCs w:val="28"/>
          <w:rtl w:val="true"/>
          <w:lang w:bidi="fa-IR"/>
        </w:rPr>
        <w:t>الدکتور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أنوار الهُدی</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7571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أنوار الهُدی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7742346</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7737870</w:t>
      </w:r>
    </w:p>
    <w:p>
      <w:pPr>
        <w:pStyle w:val="BookText"/>
        <w:rPr/>
      </w:pPr>
      <w:r>
        <w:rPr>
          <w:rFonts w:ascii="IRNazanin" w:hAnsi="IRNazanin" w:eastAsia="IRNazanin"/>
          <w:color w:val="111111"/>
          <w:sz w:val="28"/>
          <w:sz w:val="28"/>
          <w:szCs w:val="28"/>
          <w:rtl w:val="true"/>
          <w:lang w:bidi="fa-IR"/>
        </w:rPr>
        <w:t xml:space="preserve">ایران، قم، خیابان ارم، پاساژ قدس طبقه همکف پلاک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مذاکرات مستر همفر</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الصف والتنضيد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الهدى</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الطبع</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مذكرات مستر همفر</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7" w:name="pg9681_85085"/>
    </w:p>
    <w:p>
      <w:pPr>
        <w:pStyle w:val="Heading2"/>
        <w:numPr>
          <w:ilvl w:val="1"/>
          <w:numId w:val="1"/>
        </w:numPr>
        <w:rPr/>
      </w:pPr>
      <w:bookmarkStart w:id="8" w:name="__RefHeading___Toc8017573_2870459653"/>
      <w:bookmarkStart w:id="9" w:name="_Toc3"/>
      <w:bookmarkEnd w:id="7"/>
      <w:bookmarkEnd w:id="8"/>
      <w:r>
        <w:rPr/>
        <w:t>1</w:t>
      </w:r>
      <w:r>
        <w:rPr>
          <w:rtl w:val="true"/>
        </w:rPr>
        <w:t xml:space="preserve">. </w:t>
      </w:r>
      <w:r>
        <w:rPr>
          <w:rtl w:val="true"/>
        </w:rPr>
        <w:t>اهداف بريطانيا من الاستعمار</w:t>
      </w:r>
      <w:bookmarkEnd w:id="9"/>
    </w:p>
    <w:p>
      <w:pPr>
        <w:pStyle w:val="BookText"/>
        <w:rPr/>
      </w:pPr>
      <w:r>
        <w:rPr>
          <w:rFonts w:ascii="IRNazanin" w:hAnsi="IRNazanin" w:eastAsia="IRNazanin"/>
          <w:color w:val="111111"/>
          <w:sz w:val="28"/>
          <w:sz w:val="28"/>
          <w:szCs w:val="28"/>
          <w:rtl w:val="true"/>
          <w:lang w:bidi="fa-IR"/>
        </w:rPr>
        <w:t>كانت دولة بريطانيا العظمى تفکر منذ وقت طويل حول إبقاء الامبراطورية وسيعة كبيرة كما هي عليها الآن من اشراق الشمس على بحارها حين تشرق وغروب الشمس في بحارها حين تغرب فإن دولتنا كانت صغيرة بالنسبة إلى المستعمرات الكثيرة التي كنا نسيطر عليها في الهند وفي الصين وفي الشرق الأوسط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إنّا لم نكن نسيطر سيطرة فعليه على أجزاء كبيرة من هذه البلاد لأنها كانت بيد أهاليها إلا أن سياستنا فيها كانت سياسة ناجحة وفعالة وكانت في طريق سقوطها بأيدينا كلية فكان اللازم علينا أن نفكر مرتين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لأجل إبقاء السيطرة على ما تم السيطرة عليه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ومرة لأجل ضم ما لم تتم السيطرة عليه فعلاً إلى ممتلكاتنا ومستعمراتنا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خصصت وزارة المستعمرات لكل قسم من أقسام هذه البلاد لجاناً لأجل دراسة هذه المهمة وكنت أنا من حسن الحظ مورد ثقة الوزير منذ</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دخلنا هذه الوزارة وعهد إلي بمهمة شركة الهند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كانت مهمتها في الظاهر تجارية بحتة وفي الباطن تعزيز سبل السيطرة على الهند وعلى طرقها الموصلة إلى هذه الأراضي الشاسعة شبه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الحكومة واثقة من الهند حيث القوميات المختلفة والأديان المتشتتة، واللغات المتباينة والمصالح المتضاربة، كما كانت الحكومة واثقة من الصين حيث أن البوذية والكنفوشيوسية الغالبة على هذه البلاد لم تكونا بحيث يخشى من قيامهما لأنهما دينان ميتان يهتمان بجانب الروح فلا صلة لهما بجانب الحياة فكان من المستبعد أن يسري الشعور بالوطنية في أهالي هاتين المنطقتين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يكن يقلق بال حكومة بريطانيا العظمى هاتان المنطقتان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غافلين عن إمكان تطور المستقبل ولذا كنا نضع الخطط الطويلة الأمد لأجل سيطرة التفرقة والجهل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البلاد وكنا لانجد صعوبة في تغطية نوايانا بغطاء من المشتبهات النفسية لأهالي هذه البلاد براق في ظاهرة متين في واقعة كنا بذلك نطبق المثل البوذي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 المريض يشعر بحبه للدواء وان كان مر المذاق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كان يقلق بالنا هي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وإن كنا قد عقدنا الرجل المريض</w:t>
      </w:r>
      <w:r>
        <w:rPr>
          <w:rStyle w:val="FootnoteAnchor"/>
          <w:rtl w:val="true"/>
        </w:rPr>
        <w:footnoteReference w:id="2"/>
      </w:r>
      <w:r>
        <w:rPr>
          <w:rFonts w:ascii="Amiri" w:hAnsi="Amiri" w:eastAsia="Amiri" w:cs="Amiri"/>
          <w:color w:val="111111"/>
          <w:sz w:val="28"/>
          <w:sz w:val="28"/>
          <w:szCs w:val="28"/>
          <w:rtl w:val="true"/>
          <w:lang w:bidi="ar-SA"/>
        </w:rPr>
        <w:t>عدة من المعاهدات كلها كانت في صالحنا، وكان تقديرات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خبراء وزارة المستعمرات أن الرجل يلفظ نفسه الأخير في أقل من قرن، وكذلك كنا قد عقدنا مع حكومة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معاهدات، وكنا قد زرعنا الجواسيس والعملاء في هذين البلدين، وكانت الرشوة، وفساد الادارة وانشغال ملوكها بالنساء الحسناوات قد نخرت في جسم هذين البلدين إلا أنا لم نكن نثق بالنتائج وذلك لعدة أسباب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الإسلام في نفوس أبنائه فإن الرجل المسلم يلقي قياده الى الإسلام بكل صلابة حتى أنك ترى الإسلام في نفس المسلم بمنزلة المسيحية في نفوس القساوسة والرهبان وتزهق نفوسهم ولا تخرج المسيحية منها وكان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الفارسية أخطر حيث إنهم يرون المسيحية كفّاراً نجسين فإن المسيحي عند الشيعي بمنزلة القذارة المتعفنة في يد أحدنا حيث يصرف همته في إزالته، وذات مرة سألت عن أحدهم لماذا تنظرون إلى المسيحي بهذا المنظار؟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 الإسلام كان رجلاً حكيماً وأراد أن يطوّق كل كافر بدائرة الضغط الأدبي لكي يحس بالضيق والوحشة ليكون من أسباب هدايته إلى الله وإلى الدين الصحيح كما أن الحكومة إذا أحست من إنسان الخطر طوقته بدائرة من المقاطعة حتى يرجع إلى الطاعة والإنقياد، والنجاسة التي ذكرتها هي نجاسة معنوية لا مادية ظاهرية وهى ليست خاصة بالمسيحية بل تشمل كل كافر حتى المجوس الذين هم پارسیون من القديم هم نجس في منطق الإسلام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ولكن لماذا المسيحيون نجس وهم يعتقدون بالله والرسالة يوم المعاد؟</w:t>
      </w:r>
    </w:p>
    <w:p>
      <w:pPr>
        <w:pStyle w:val="BookText"/>
        <w:rPr/>
      </w:pPr>
      <w:r>
        <w:rPr>
          <w:rFonts w:ascii="Amiri" w:hAnsi="Amiri" w:eastAsia="Amiri" w:cs="Amiri"/>
          <w:color w:val="111111"/>
          <w:sz w:val="28"/>
          <w:sz w:val="28"/>
          <w:szCs w:val="28"/>
          <w:rtl w:val="true"/>
          <w:lang w:bidi="ar-SA"/>
        </w:rPr>
        <w:t>قال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ينكرون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أنهم يقولون أن محمداً كاذب ونحن في قبال هذا الاتهام نقول أنتم أيها المسيحيون نجس طبقاً للقانون العقل الحاكم بأن من آذاك فلك أن تؤذيه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ينسبون إلى أنبياء الله نسباً غير لائقة مثل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المسيح كان يشرب الخمر، وكان ملعوناً لأنّه علّق على الخشبة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دهشة لا يقول المسيحيون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تعلم أنهم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يقولون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وأنا واثق بأن الرجل كان كاذباً في الأمر الثاني وان كان صادقاً في الأمر الأول، ولم أرد أن أطاول معه النقاش لأني خشيت أن تثار حولي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كنت أنا في الزي الإسلامي، وكنت أتجنب الزاوية الحادة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كان ذات يوم دين حياة وسيطرة ومن الصعب عليك أن تقول للسادة أنتم عبيد، فإن نخوة السيادة تدفع بالإنسان إلى التعالي مهما كان في ضعف وانحطاط ولم يكن بامكاننا أن نزيف تاريخ الإسلام حتى نشعر المسلمين بأن السيادة التي حازوها كانت بفعل ظروف خاصة قد ولّت إلى غير رجعة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نأمن من تحرك الوعي في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فشل خططنا الرامية إلى السيطرة، صحيح أن الحكومتين قد بلغتنا من الضعف مبلغاً كبيراً كما ألمحنا إليه إلا أن وجود حكومة مركزية</w:t>
      </w:r>
    </w:p>
    <w:p>
      <w:pPr>
        <w:pStyle w:val="BookText"/>
        <w:rPr/>
      </w:pPr>
      <w:r>
        <w:rPr>
          <w:rFonts w:ascii="Amiri" w:hAnsi="Amiri" w:eastAsia="Amiri" w:cs="Amiri"/>
          <w:color w:val="111111"/>
          <w:sz w:val="28"/>
          <w:sz w:val="28"/>
          <w:szCs w:val="28"/>
          <w:rtl w:val="true"/>
          <w:lang w:bidi="ar-SA"/>
        </w:rPr>
        <w:t>يواليها الناس وبيدها السيادة والمال والسلاح يجعل الإنسان غير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شديدي القلق من علماء المسلمين، فعلماء الأزهر، وعلماء العراق، وعلماء فارس كانوا أمنع سداً أمام آمالنا فإنهم كانوا في غاية الجهل بمبادىء الحياة العصرية وقد جعلوا نصب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التي وعدهم بها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لا يتنازلون قدر شعرة عن مبادئهم، وكان الشعب يتبعهم و السلطان يخشاهم خوف الفئران من الهرة، صحيح أن أهل السنة كانوا أقل اتباعاً لعلمائهم، فإنهم يقيمون الولاء بين السلطان وبين شيخ الإسلام، وأهل الشيعة كانوا اشد ولاءاً للعلماء لأنهم يخلصون الولاء للعالم فقط، ولا يعيرون السلطان أهمية كافية، إلا أن هذا الفرق لم يكن ليخفف شيئاً من القلق الذي كان يساور وزارة المستعمرات بل كل حكام بريطانيا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عقدنا المؤتمرات الكثيرة لنلتمس الحلول الكافية لهذه المشاكل المقلقة لكنا في كل مرة لم نجد أمامنا إلا الطريق المسدود، وكانت التقارير التي تأتينا بانتظام عن العملاء والجواسيس مخيبة للآمال، كما كانت نتائج المؤتمرات كلها صفراً أو تحت الصفر، لكنا لم نكن ندع المجال لليأس فينا حيث عوّدنا أنفسنا النفس الطويل، والصبر اللامتناهي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ذات مرة عقدنا مؤتمراً حضره الوزير بشخصه وأكبر القساوسة،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وعدد من الخبراء، كان عددنا جميعاً عشرين شخصاً، وطال النقاش أكثر من ثلاث ساعات، وانتهينا بدون أية نتيجة، إلا أن القس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تنزعجوا فإن المسيح لم يصل إلى الحكم إلا بعد ثلاثمائة سنة من الاضطهاد والتشريد والقتل له ولأتباعه، وعسى أن ينظر إلينا المسيح نظرة من ملكوته فيمنحنا إزالة الكفار عن مراكزهم ولو بعد ثلاثمائة سنة، فعلينا أن نتسلّح بالإيمان الراسخ والصبر الطويل واتخاذ كافة الوسائل والسبل للسيطرة ونشر المسيحية في ربوع المحمّدييّن ولو وصلنا إلى النتيجة بعد قرون، فإن الآباء يزرعون للأبناء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في الوزارة مؤتمر حضره ممثلون من كل من بريطانيا العظمى وفرنسا وروسيا وكان مؤتمراً في أعلى المستويات وكان الحاضرون لفيفاً من الهيئات الدبلوماسية ورجال الدين وكان من حسن حظي أن حضرت ذلك المؤتمر لعلاقتي الوطيدة بالوزير وعرض المؤتمرون مشاكل المحمديين عرضاً وافياً، ذكروا فيه سبل تمزيقهم وسلخهم عن عقيدتهم وإرجاعهم إلى حضيرة الإيمان كما رجعت اسپانيا إليها بعد قرون من غزو المحمديين البرابرة لها لكن النتائج لم تكن بالمستوى المطلوب وقد كتبت أنا كلما دار من نقاش في ذلك المؤتمر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ملوكت المسيح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الصعب ان تقلع جذور شجرة امتدت إلى شرق الأرض وغربها، لكن الإنسان يجب عليه أن يذلل الصعاب مهما كان الثمن، ان المسيحية 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نأت إلا لتنتشر، وقد وعدنا بذلك السيد المسيح نفسه، أما محمد فقد ساعده ظرف انحطاط العالمين الشرقي والغربي وظرف الانحطاط إذا ولّى فقد يذهب معه أيضاً ما رافقه من ويلات ومن حسن الظن أن الأمر قد انعكس فقد انحط المحمديون وارتفعت بلاد المسيح فأن الوقت لأن نطلب الثأر دولة قوية عصرية هي بريطانيا ونسترجع ما فقدناه طيلة قرون، 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العظمى تأخذ بزمام هذه المبادرة المباركة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10" w:name="pg9681_85093"/>
    </w:p>
    <w:p>
      <w:pPr>
        <w:pStyle w:val="Heading2"/>
        <w:numPr>
          <w:ilvl w:val="1"/>
          <w:numId w:val="1"/>
        </w:numPr>
        <w:rPr/>
      </w:pPr>
      <w:bookmarkStart w:id="11" w:name="__RefHeading___Toc8017575_2870459653"/>
      <w:bookmarkStart w:id="12" w:name="_Toc4"/>
      <w:bookmarkEnd w:id="10"/>
      <w:bookmarkEnd w:id="11"/>
      <w:r>
        <w:rPr/>
        <w:t>2</w:t>
      </w:r>
      <w:r>
        <w:rPr>
          <w:rtl w:val="true"/>
        </w:rPr>
        <w:t xml:space="preserve">. </w:t>
      </w:r>
      <w:r>
        <w:rPr>
          <w:rtl w:val="true"/>
        </w:rPr>
        <w:t>سفرتي الأولى الى الآستانة</w:t>
      </w:r>
      <w:bookmarkEnd w:id="12"/>
    </w:p>
    <w:p>
      <w:pPr>
        <w:pStyle w:val="BookText"/>
        <w:rPr/>
      </w:pPr>
      <w:r>
        <w:rPr>
          <w:rFonts w:ascii="Amiri" w:hAnsi="Amiri" w:eastAsia="Amiri" w:cs="Amiri"/>
          <w:color w:val="111111"/>
          <w:sz w:val="28"/>
          <w:sz w:val="28"/>
          <w:szCs w:val="28"/>
          <w:rtl w:val="true"/>
          <w:lang w:bidi="ar-SA"/>
        </w:rPr>
        <w:t xml:space="preserve">أوفدتني وزارة المستعمرات عام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م إلى كل من مصر والعراق، وطهران، والحجاز، والآستانه، لأجمع المعلومات الكافية التي تعزّز سبل تمزيقنا للمسلمين، ونشر السيطرة على بلاد الإسلام، وبعث في نفس الوقت تسعة آخرين من خيرة الموظفين لدى الوزارة ممن تكتمل فيهم الحيوية والنشاط والتحمس لسيطرة الحكومة الى سائر الأجزاء للامبراطورية، وسائر بلاد المسلمين، وقد زودتنا الوزارة بالمال الكافي، والمعلومات اللازمة والخرائط الممكنة، وأسماء الحكام والعلماء ورؤساء القبائل، ولم أنس كلمة السكرتير حين ودعنا باسم السيد المسيح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نجاحكم يتوقف مستقبل بلادنا فابدوا ما عندكم من للنجاح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فأنجزت أنا مهمتاً وجهة الآستانة مركز الخلافة الإسلامية وكانت مهمتي مزدوجة، وحيث كان من المفروض أن أكمل تعلّمي للغة التركية، لغة المسلمين هناك فقد كنت تعلمت شيئاً كثيراً من ثلاث لغات في لندن، اللغة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التركية، ولغة العرب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واللغة الفلهوية لغة اهل فارس، لكن تعلم اللغة شيء والسيطرة على اللغة حتى يتمكن الإنسان أن يتكلّم مثل لغة أهل البلاد شيء آخر، فبينما لا يستغرق الأول إلا سنوات قلائل، يستغرق الأمر الثاني أضعاف ذلك الوقت، فإن المفروض أن أتعلم اللغة بكافة دقائقها حتى 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لم أكن أقلق لهذه الجهة لأن المسلمين عندهم تسامح ورحابة صدر وحسن ظن كما علّمهم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عندهم لاتكون كالشبهة عندنا، ومن طرف آخر فإن حكومة الأتراك لم تكن في المستوى اللائق لكشف الجواسيس والعملاء فقد كانت حكومة آخذه في الضعف والهزال مما يؤمّن جانبنا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سفرة مضنية وصلت إلى آستانة وسميت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أحضر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اجتماع المسلمين لعبادتهم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وراقني النظام والنظافة والطاعة التي وجدتها عندهم،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نحارب نحن هؤلاء البشر؟ لوماذا نعمل من أجل تمزيقهم وسلب نعمتهم؟ هل أوصانا المسيح بذلك؟</w:t>
      </w:r>
    </w:p>
    <w:p>
      <w:pPr>
        <w:pStyle w:val="BookText"/>
        <w:rPr/>
      </w:pPr>
      <w:r>
        <w:rPr>
          <w:rFonts w:ascii="Amiri" w:hAnsi="Amiri" w:eastAsia="Amiri" w:cs="Amiri"/>
          <w:color w:val="111111"/>
          <w:sz w:val="28"/>
          <w:sz w:val="28"/>
          <w:szCs w:val="28"/>
          <w:rtl w:val="true"/>
          <w:lang w:bidi="ar-SA"/>
        </w:rPr>
        <w:t>لكني رجعت فوراً واستنفرت من هذا التفكير الشيطاني، وجدّدت العزم على أن أشرب إلى آخر الكأس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التقيت هناك بعالم طاعن في السن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طيب النفس ورحابة الصدر وصفاء الضمير وحب الخير، ما لم أجده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أحسن رجال ديننا، وكان الشيخ يحاول ليله ونهاره في أن يتشبه بالنبيّ محمد، فكان يجعله المثل الأعلى، وكلما ذكره فاضت عيناه بالدموع، ومن الحظ أنه لم يسئلني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أصلي ونسبي وإنما كان يخاطبيني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ويعلمني ما كنت أسئله ويحنو عليَّ حنّواً كبيراً حيث عرف اني ضيف في بلادهم جئت لأن أعمل ولأجل أن أكون في ظل السلطان الذي يمثل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هذه حجتي في البقاء في حسن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وكنت قد قلت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شاب قد مات أبي وأمي وليس لي أخوة، وتركوا لي شيئاً من المال ففكرت أن أكتسب وأن أتعلم القرآن والسنة فجئت إلى مركز الإسلام لأحصل على الدين والدنيا فرحّب بي الشيخ كثيراً وقال لی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كتبته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أن نحترمك لعدة 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 مسلم والمسلمون إخوة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ولأنك ضيف وقد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أكرموا الضيف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ولأنك طالب علم والإسلام يؤكد على إكرام طالب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ولأنك تريد الكسب وقد ورد نص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اعجبت أنا بهذه الأمور أيما إعجاب وقلت في نفسي يا ليت كانت المسيحية تعي مثل هذه الحقائق النيّرة، لكني تعجبت كيف أن الإسلام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الرفعة شمله الضعف والانحطاط على أيدي هؤلاء الحكام المغرورين وهؤلاء العلماء الجهلة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أتعلم القرآن المبين، فرحّب الشيخ بالطلب وأخذ يعلمني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لي المعاني وقد كنت أجد مشقة في النطق ببعض ألفاظها، وأحياناً كانت المشقة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أني لم أتعلم النطق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أمم ممن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تكرارها عشرات المرات في ظرف اسبوع، حيث قال لي الشيخ اللازم عليك الإدغام حتى تتولد ثمان ميمات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فقد قرأت القرآن عنده في مدة سنتين كاملتين من أوله الى آخره، وكان إذا أراد تعليمي توضأ وضوء الصلاة وأمرني بالتوضيء كما كان هو وأنا نجلس إلى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أذكر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 جملة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الاغسال فأولاً يغسلون الوجه وثانياً اليد اليمنى من الأصابع إلى المرفق وثالثاً اليد اليسرى من الأصابع إلى المرفق ورابعاً يمسحون الرأس وخلف الأذنين والرقبة، وخامساً يغسلون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يدير الشخص الماء في فمه، وان يسحب الماء الى الأعلى في أنفه، قبل البدء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انزعج انزعاجاً كبيراً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عودة يدخلونها في أفواههم لأجل تنظيف الأسنان قبل الوضوء، فقد كنت أعتقد أن هذه العودة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تضر الأسنان والفم، وكانت أحياناً تجرح الفم ويخرج الدم منه، لكني كنت مجبوراً أن أفعل ذلك لأنها عندهم سنة مؤكدة أمر بها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يذكرون لها فضائل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أيام إقامتي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 عند خادم المسجد لقاء ما أعطيه من المال وكان انساناً عصبي المزاج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أحد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الخادم يعتز بهذا الاسم المبارك، وكان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كبار الشخصيات المجاهدين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اتعشى هناك عند هناك عند الخادم حيث كان يهييء لي الطعام، وايام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أذهب الى العمل، أما سائر الأيام فقد كنت أذهب إلى نجار هناك اشتغل عنده لقاء أجر زهيد كان يدفعه لي اسبوعياً، وحيث كان عملي في فترة الصباح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يجري لي نصف أجور سائر عماله، وكان اسم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يثرثر في أوقات فراغه عن فضائل خالد بن الوليد الفاتح الإسلامي الذي 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وأبلى في الاسلام بلاءاً حسناً لكنه كان يحز في نفسه أن عمر بن الخطاب لما تولى الخلافة عزل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صاحب المحل سيء الأخلاق، عصبي المزاج إلى أبعد حد وكان يطمئن منّي اطميناناً لم أدر سببه، ولعله وثق بي حيث كنت سامعاً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مطيعاً له، لا أناقشه في شؤنه الدينية، ولا في شؤن دكانه، وكان إذا خلى بي طلب مني أن يلوط بي وكان هذا العمل عندهم من أشد الممنوعات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لي الشيخ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خالداً كان لا يهتم بالشريعة في باطن أمره وان كان في ظاهر أمره ملتزماً بالتظاهر عند رفقائه بها، وكان يحضر صلاة الجمعة أما سائر الأيام لا أعلم هل كان يصلي أم لا؟</w:t>
      </w:r>
    </w:p>
    <w:p>
      <w:pPr>
        <w:pStyle w:val="BookText"/>
        <w:rPr/>
      </w:pPr>
      <w:r>
        <w:rPr>
          <w:rFonts w:ascii="Amiri" w:hAnsi="Amiri" w:eastAsia="Amiri" w:cs="Amiri"/>
          <w:color w:val="111111"/>
          <w:sz w:val="28"/>
          <w:sz w:val="28"/>
          <w:szCs w:val="28"/>
          <w:rtl w:val="true"/>
          <w:lang w:bidi="ar-SA"/>
        </w:rPr>
        <w:t xml:space="preserve">لكني كنت امتنع عن اعطائه رغبته، وأظن أنه كان يعمل ذلك مع بعض آخر من عماله، حيث كان أحد العاملين شاباً جميلاً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يهودياً قد أسلم، فكان صحبه معه أحياناً الى خلف المحل الذي كان مخزناً لأخشابه، ويتظاهران انهما يذهبان هناك لإصلاح المخزن، لكني كنت أعلم انهما يذهبان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اتغدى في الدكان، ثم أذهب للصلاة في المسجد ثم ابقى في المسجد الى وقت العصر ، فإذا فرغت من صلاة العصر ذهبت الى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 معه مدة ساعتين أتعلّم عنده القرآن واللغة التركية، واللغة العربية وفي كل جمعة كنت أدفع له زكاة ما حصلت عليه في الاسبوع من المال، وفي الحقيقة الزكاة كانت رشوة مني له لاستمرار علاقتي به به، ولأجل أن يعلمني أفضل تعليم وكان هو لا يقصر في تعليمي القرآن ومبادىء الإسلام ودقائق اللغتين العربية والتركية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الشيخ أحمد اني أعزب طلب إليَّ أن يزوجني إحدى بناته لكني أبيت ذلك بحجة 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ما يملكه الرجال، ولم ابد له هذا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العذر إلا بعد أن أصرَّ وكاد أن تنفصم معه علاقتي من أجل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سنة الرسول، 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وحينذاك لم أجد بداً من إظهار هذا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الشيخ وعادت العلاقة كما كانت من الود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اتمام سنتين من مكثي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للعودة الى وطني ولكن الشيخ لم يأذن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الرجوع ؟ ان الآستانة فيها ما تشتهيه الأنفس وتلذ الأعين وقد جمع الله فيها بين الدنيا والدين، وأردف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قلت سابقاً انه مات أبوك وأمك وليس لك أخوة فاجعل الأستانة وطنك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يصر عليَّ في البقاء لأنسه وكنت أنا ايضاً أنست به بي أنساً كبيراً، لكن الواجب الوطني كان يجبرني بالرجوع الى لندن لتقديم تقرير مفصل عن الأوضاع في عاصمة الخلافة، ولأتزوّد بأوامر جديدة حول مهمتي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مكثي في الآستانة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اقدم كل شهر تقريراً عن حالي وعن التطورات وعما شاهدته الى وزارة المستعمرات، وأذكر ذات مرة قدمت تقريراً ضمنته ما أراد صاحب المحل من عمل اللواط، فجاء الرد أن لا مانع من ذلك إذا كان في هذا الفعل تسهيل الوصول الى الهدف، ولما قرأت الجواب دارت بي الأرض الفضاء وفكرت كيف لا يستحيّ رؤسائي من الأمر بمثل هذا العمل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لي بد من شرب الكأس الى الثمالة فبقيت في وضيفتي دون أن أنبس ببنت شفة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يوم الوداع مع الشيخ انهمرت عيناه بالدموع، وودعني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معك يا ولدي، وإذا عدت الى هذا البلد وأنا ميت فاذكرني، وسوف نلتقي عند رسول الله صلِّ الله علیه وآله وسلّم في المحشر، وفي الواقع انني تأثرت تأثراً بالغاً وجرت دموعي حارة، لكن الواجب كان فوق العواطف</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13" w:name="pg9681_85101"/>
    </w:p>
    <w:p>
      <w:pPr>
        <w:pStyle w:val="Heading2"/>
        <w:numPr>
          <w:ilvl w:val="1"/>
          <w:numId w:val="1"/>
        </w:numPr>
        <w:rPr/>
      </w:pPr>
      <w:bookmarkStart w:id="14" w:name="__RefHeading___Toc8017577_2870459653"/>
      <w:bookmarkStart w:id="15" w:name="_Toc5"/>
      <w:bookmarkEnd w:id="13"/>
      <w:bookmarkEnd w:id="14"/>
      <w:r>
        <w:rPr/>
        <w:t>3</w:t>
      </w:r>
      <w:r>
        <w:rPr>
          <w:rtl w:val="true"/>
        </w:rPr>
        <w:t xml:space="preserve">. </w:t>
      </w:r>
      <w:r>
        <w:rPr>
          <w:rtl w:val="true"/>
        </w:rPr>
        <w:t>استدعائى الى لندن من بعد السفرة الأولى</w:t>
      </w:r>
      <w:bookmarkEnd w:id="15"/>
    </w:p>
    <w:p>
      <w:pPr>
        <w:pStyle w:val="Heading3"/>
        <w:numPr>
          <w:ilvl w:val="2"/>
          <w:numId w:val="1"/>
        </w:numPr>
        <w:rPr/>
      </w:pPr>
      <w:bookmarkStart w:id="16" w:name="__RefHeading___Toc8017579_2870459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كان الرفاق التسعة الآخرون تلقوا أوامر من الوزارة حضورهم إلى لندن كما تلقيت أنا أيضاً، لكن من سوء الحظ لم يرجع منا إلا ستة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الأربعة الآخرون فقد صار أحدهم مسلماً وبقي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أخبرنا بذلك السكرتير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السكرتير اظهر ارتياحه بأنه لم يفش السّر كما التحق أحدهم بروسيا وقد كان هذا من أصل روسي وكان السكرتير يبدي قلقاً شديداً حوله، لا لأنه التحق بالوطن الأم، ولكن من أجل أن السكرتير كان يظن ان الرجل كان جاسوساً من قبل الروس في وزارة المستعمرات فلما انتهت مهمته رجع الى بلاده، وكان الثالث منهم 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وباء اجتاح البلاد هناك على ما أخبرنا السكرتير بذلك، أما الرابع فلم يعلم عن مصيره إذ راقبته الوزارة حتى وصلوه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من بلاد العرب وكانت تقاريره ترسل بانظام الى الوزارة فترة سنة، لكنها انقطعت بعد ذلك، وكلما حاولت الوزارة الاطلاع على أحواله لم تحصل على شيء، وقد كانت الوزارة تعتبر خسارة أربعة، فإنا أمة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قليلة العدد كبيرة المهام ، تفقد كل انسان من هذا الطراز كان كارثة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سمع السكرتير أوليات تقاريري ارسلني الى مؤتمر عقد لأجل الاستماع الى تقاريرنا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حشد كبير من وزارة المستعمرات برئاسة الوزير نفسه لاستماع تقاريرنا، وقدم زملائي تقارير أولية عن المهمة التي أوكلت إليهم كما قدمت أنا تقريراً التقطت فيه رؤس الأقلام، واستحسن أعمالي الوزير والسكرتير وبعض الحاضرين، لكني لاحظت اني كنت الثالث من حيث جودة العمل، حيث كان الزميلان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بلكود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فانس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الدرجتين الأولى والثانية من حيث جودة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نجحت نجاحاً باهراً في تعلم التركية والعربية وتعلم القرآن والشريعة، لكني لم أحرز نجاحاً في تقديم تقرير يدل الوزارة على مواقع الضعف في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انفض المجلس الذي دام ست ساعات الفت نظري السكرتير الى هذه النقطة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مهمتي كانت تعلم اللغة والشريعة والقرآن، ولذا فإني لم ابذل وقتاً كافياً لغير ذلك وسوف أكون عند حسن ظنكم في السفرة القادمة إن أوليتم تقتكم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السكرتير لاشك أنك ناجح لكني آمل منك أن تحرز قصب السبق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هذه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مهمتك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السفرة القادمة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تجد نقطة الضعف عند المسلمين، والتي نتمكن بها من أن ندخل في جسمهم ونبدد أوصالهم، فإن أساس النجاح على العدو لهو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أنت المباشر لهذا الأمر إذا ما وجدت نقطة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على المهمة فسوف اطمئن بأنك أنجح العملاء، وستستحق وسام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في لندن مدة ستة أشهر وتزوجت بابنة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شواي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تكبرني سنة، فكان عمري إذ ذاك اثنين وعشرين سنة بينما كان عمرها ثلاثاً وعشرين سنة وكانت فتاة متوسطة الذكاء، بارعة الجمال، وثقافتها عادية وقضيت أجمل ايام حياتي معها تلك المدة وحملت مني وقد كنت انتظر الضيف الجديد بفارغ الصبر وإذا بالأوامر الصارمة تصدر من الوزارة في أن أتوجه الى اقليم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البلد العربي الذي استعمرته الخلافة منذ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أسفت لهذه الأوامر في وقت انتظر فيه ولدي، لكن اهتمامي ببلدي وحبي للشهرة بين زملائي كانا يفوقان عواطف الزوجية والولد ولذا لم أتردد في القبول رغم إلحاح زوجتي أن ارجيء الأمر إلى بعد ولادتها، ويوم فارقتها بكيت أنا وبكت هي بكاءاً مرّاً،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عني بإرسال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18" w:name="pg9681_85104"/>
    </w:p>
    <w:p>
      <w:pPr>
        <w:pStyle w:val="BookText"/>
        <w:rPr/>
      </w:pPr>
      <w:bookmarkEnd w:id="18"/>
      <w:r>
        <w:rPr>
          <w:rFonts w:ascii="Amiri" w:hAnsi="Amiri" w:eastAsia="Amiri" w:cs="Amiri"/>
          <w:color w:val="111111"/>
          <w:sz w:val="28"/>
          <w:sz w:val="28"/>
          <w:szCs w:val="28"/>
          <w:rtl w:val="true"/>
          <w:lang w:bidi="ar-SA"/>
        </w:rPr>
        <w:t>الرسائل كما سأخبرك أنا أيضاً عبر الرسائل بعّشنا الذهبي الجديد وهذه الكلمة كانت عاصفة على قلبي حتى اني صممت أن ألغي السفرة لكني تملّكت عواطفي وودعتها وخرجت إلى الوزارة لأحصل على الارشادات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ستة أشهر وجدت نفسي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وهو بلد عشائري وأهله مختلطون من السنة والشيعة الجناحين الإسلاميين كما انهم مختلطون من العرب والفرس وفيهم قلة من المسيحيين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017581_2870459653"/>
      <w:bookmarkStart w:id="20" w:name="_Toc7"/>
      <w:bookmarkEnd w:id="19"/>
      <w:r>
        <w:rPr>
          <w:rtl w:val="true"/>
        </w:rPr>
        <w:t>من هم الشيعة؟</w:t>
      </w:r>
      <w:bookmarkEnd w:id="20"/>
    </w:p>
    <w:p>
      <w:pPr>
        <w:pStyle w:val="BookText"/>
        <w:rPr/>
      </w:pPr>
      <w:r>
        <w:rPr>
          <w:rFonts w:ascii="Amiri" w:hAnsi="Amiri" w:eastAsia="Amiri" w:cs="Amiri"/>
          <w:color w:val="111111"/>
          <w:sz w:val="28"/>
          <w:sz w:val="28"/>
          <w:szCs w:val="28"/>
          <w:rtl w:val="true"/>
          <w:lang w:bidi="ar-SA"/>
        </w:rPr>
        <w:t xml:space="preserve">ولأول مرة في طول حياتي التقي بالشيعة وبالفرس ولا بأس أن أذكر شيئاً عن الشيعة والسنة، فالشيعة هم ينتسبون إلى عليّ ابن أبي طالب وهو صهر رسولهم على 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نفس الوقت ابن عم الرسول ايضاً وتقول الشيعة أن رسولهم محمداً عيّن عليّاً خليفة من بعده وقال بأن علياً وأولاده الأحد عشر خليفة بعد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أظن ان الحق مع الشيعة في خلافة علي والحسن والحسين لأن الثابت من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مطالعاتي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يمتاز بصفتان نفسية عالية تؤهله للقيادة ولا استبعد ان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 الحسن والحسين أيضاً إمامان، وهذا، لا ينكره أهل السنة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أشك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الوقت بأن أولاد الحسين التسعة ايضاً عيّنهم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له، إذ كيف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لأنه قد مات والحسين طفل، فكيف يعلم بأنه سيكون للحسين أولاد ويكونون مسلسلين إلى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حقاً لكان من الممكن أن يعلم كل ذلك بإرشاد من الله كما كان المسيح يخبر بالمستقبل، لكن نبوة محمد مشكوكة عندنا نحن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المسلمين يقولون بأن القرآن دليل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قرأت القرآن فلم أجد فيه دليلاً، انه لا شك كتاب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أرفع مستوى من التوراة والإنجيل ففيه دساتير وأنظمة وأخلاقيات وغير هذه، لكن هل هذا وحده كفيل بالدلالة على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متحيّر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التحيّر، ان رجلاً بدوياً لا يقرأ ولا يكتب كيف يمكنه أن يأتي بهذا الكتاب الرفيع، وهو شخصياً يكون ذا خلق وذكاء لم يعهد مثلهما في أي عربي دارس فكيف بالعربي البدوي الذي لم يقرأ ولم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فهل يكفي مثل ذلك للتدليل على نبوته؟</w:t>
      </w:r>
    </w:p>
    <w:p>
      <w:pPr>
        <w:pStyle w:val="BookText"/>
        <w:rPr/>
      </w:pPr>
      <w:r>
        <w:rPr>
          <w:rFonts w:ascii="Amiri" w:hAnsi="Amiri" w:eastAsia="Amiri" w:cs="Amiri"/>
          <w:color w:val="111111"/>
          <w:sz w:val="28"/>
          <w:sz w:val="28"/>
          <w:szCs w:val="28"/>
          <w:rtl w:val="true"/>
          <w:lang w:bidi="ar-SA"/>
        </w:rPr>
        <w:t xml:space="preserve">لقد كنت دائم التطلع لكي أتعرف على هذه الحقيقة، وطرحت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مع أحد القساوسة في لندن، لكنه لم يأت بجواب مقنع وإنما تكلم عن تعصب وعناد، كما أني مرات فتحت هذا البحث مع الشيخ</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21" w:name="pg9681_85106"/>
    </w:p>
    <w:p>
      <w:pPr>
        <w:pStyle w:val="BookText"/>
        <w:rPr/>
      </w:pPr>
      <w:bookmarkEnd w:id="21"/>
      <w:r>
        <w:rPr>
          <w:rFonts w:ascii="Amiri" w:hAnsi="Amiri" w:eastAsia="Amiri" w:cs="Amiri"/>
          <w:color w:val="111111"/>
          <w:sz w:val="28"/>
          <w:sz w:val="28"/>
          <w:szCs w:val="28"/>
          <w:rtl w:val="true"/>
          <w:lang w:bidi="ar-SA"/>
        </w:rPr>
        <w:t>أحمد في تركيا فلم يأت بجواب مقنع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الحق أن أقول اني لم اقدر أن أتكلم مع الشيخ بصراحة خوفاً من أن ينكشف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اقدّر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كبيراً، انه لا شك كان من طراز أنبياء الله الذي نقرأ عنهم في الكتب، لكنني غير مقتنع بنبوته إلى الآن، ولو فرضنا أنه لم يكن نبيّاً، لكن من المستحيل ان يعتقد الانسان الذي يحترم ضميره انه مثل سائر العباقرة، انه لاشك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العباقرة، وأرفع من الأذكياء</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017583_2870459653"/>
      <w:bookmarkStart w:id="23" w:name="_Toc8"/>
      <w:bookmarkEnd w:id="22"/>
      <w:r>
        <w:rPr>
          <w:rtl w:val="true"/>
        </w:rPr>
        <w:t>من هم اهل السنة؟</w:t>
      </w:r>
      <w:bookmarkEnd w:id="23"/>
    </w:p>
    <w:p>
      <w:pPr>
        <w:pStyle w:val="BookText"/>
        <w:rPr/>
      </w:pPr>
      <w:r>
        <w:rPr>
          <w:rFonts w:ascii="Amiri" w:hAnsi="Amiri" w:eastAsia="Amiri" w:cs="Amiri"/>
          <w:color w:val="111111"/>
          <w:sz w:val="28"/>
          <w:sz w:val="28"/>
          <w:szCs w:val="28"/>
          <w:rtl w:val="true"/>
          <w:lang w:bidi="ar-SA"/>
        </w:rPr>
        <w:t xml:space="preserve">أما أهل السنة فانهم يقولون بأن المسلمين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أبابكر ثم عمر ثم عثمان اصلح للخلافة من عليّ، ولذلك تركوا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هؤلاء خلفاء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هذا النزاع موجود في كل دين وفي المسيحية بصورة خاصة لكني لا أعلم ما هو المبرر لبقاء هذا النزاع، فقد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يفكروا في هذا اليوم لا في الماضي السحيق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ذكرت لبعض رؤسائي في الوزارة اختلاف السنة والشيعة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لو كانوا يفهمون الحياة لتركوا النزاع ووحدوا كلمتهم، فنهرني الرئيس قائلاً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عليك ان تزيد الشقة لا ان تحاول جمع كلمة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ان السكرتير قال لي في إحدى الجلسات التي اجتمعت معه قبل سفرتي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همفر أن هناك نزاعات طبيعية بين البشر منذ أن خلق الله هابيل و قابيل وستبقى هذه النزاعات الى أن يعود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نزاعات لونيّة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نزاعات قبلية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نزاعات إقليميّة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نزاعات قوميّة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نزاعات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ومهمتك في هذه السفرة ان تتعرف على هذه النزاعات بين المسلمين وتعرف البركان المستعد للانفجار منها، وتزود الوزارة بالمعلومات الدقيقة حول ذلك وان تمكنت من تفجير النزاع كنت في قمة الخدمة لبريطانيا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نحن البريطانيين لا يمكننا العيش في الرفاه إلا بإلقاء الفتن والنزاع في كافة المستعمرات، كما اننا لا يمكننا تحطيم السلطان العثماني إلا بإلقاء الفتن بين رعاياها، وإلا فكيف تتمكن أمة قليلة العدد من ان تسيطر على أمة كبيرة العدد فاجتهد بكل قواك ان تجد الثغرة وان تدخل من الثغرة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على علمك أن سلطة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ضعفتا فليس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إلا ان تثير الشعوب ضد حكامها كما ثارت الثوار في كل التاريخ ضد الحكام، فإذا انشقت كلمتهم وتفرّقت قواهم ضمّنا استعمارهم من أسهل طريق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24" w:name="pg9681_85109"/>
    </w:p>
    <w:p>
      <w:pPr>
        <w:pStyle w:val="Heading2"/>
        <w:numPr>
          <w:ilvl w:val="1"/>
          <w:numId w:val="1"/>
        </w:numPr>
        <w:rPr/>
      </w:pPr>
      <w:bookmarkStart w:id="25" w:name="__RefHeading___Toc8017585_2870459653"/>
      <w:bookmarkStart w:id="26" w:name="_Toc9"/>
      <w:bookmarkEnd w:id="24"/>
      <w:bookmarkEnd w:id="25"/>
      <w:r>
        <w:rPr/>
        <w:t>4</w:t>
      </w:r>
      <w:r>
        <w:rPr>
          <w:rtl w:val="true"/>
        </w:rPr>
        <w:t xml:space="preserve">. </w:t>
      </w:r>
      <w:r>
        <w:rPr>
          <w:rtl w:val="true"/>
        </w:rPr>
        <w:t>سفرتي الثانية، الى العراق</w:t>
      </w:r>
      <w:bookmarkEnd w:id="26"/>
    </w:p>
    <w:p>
      <w:pPr>
        <w:pStyle w:val="Heading3"/>
        <w:numPr>
          <w:ilvl w:val="2"/>
          <w:numId w:val="1"/>
        </w:numPr>
        <w:rPr/>
      </w:pPr>
      <w:bookmarkStart w:id="27" w:name="__RefHeading___Toc8017587_2870459653"/>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لما وصلت إلى البصرة ذهبت لتوّي إلى أحد المساجد وكان المسجد لعالم من أهل السنة عربي الأصل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الأصل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فتعرفت عليه و تلاطفت معه، لكن الرجل شك بي من أول لحظة وأخذ يحقق من أصلي ونسبي وسائر خصوصياتي، واظن أن لوني ولهجتي هما قادا الشيخ إلى الشك لكني تمكنت من الخروج عن المأزق بأني 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تركيا واني تلميذ الشيخ احمد في الآستانة، وكنت نجاراً 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آخر ما هنالك من المعلومات الي حصلتها مدة اقامتي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جملاً باللغة التركية وانتبهت أن الشيخ أشار بعينه إلى أحد الحاضرين مستفسراً منه هل اني أتكلم التركية صحيحاً أم لا؟ وأشار المسؤول عنه بعينه بالإيجاب وفرحت إذ تمكنت من جلب قلب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ظني كان سراباً خادعاً، فقد علمت بعد أيام أن الشيخ ينظر إليَّ بنظر الريبة، ويظنني جاسوساً لتركيا، حيث تبيّن لي فيما بعد أن الشيخ على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قبل السلطان وان بينهما تبادل الاتهام وسوء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فلم أجد بداً من أن انسحب عن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 الغرباء والمسافرين، وقد استأجرت غرفة في الخان، وكان صاحب الخان رجلاً أحمق يسلب راحتي كل صباح، فقد كان يأتي أول الفجر الى باب الغرفة ويطرقه بعنف لأقوم لصلاة الصبح، وكنت أنا مجبوراً لمسايرته فكنت اقوم وأصلي صلاة الصبح، ثم يأمرني بقراءة القرآن الى طلوع الشمس ولما قلت له أن قراءة القرآن ليست واجبة فلماذا هذا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ينام في هذا الوقت يجلب الفقر والنكبة للخان ولأه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الخان وحيث لم يكن لي بد من اجابته إذ هددني بالطرد ان لم أعمل بما يقول صرت مجبوراً على أن أصلّي اول الآذان ثم أتلو القرآن أكثر من ساعة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المشكلة لتنتهي إلى هذا الحد، فلقد جاءني صاحب الخان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وقال انك منذ أن استأجرت مني الغرفة ابتليت أنا بالمشاكل ولا اراها إلا من طالعك وقد فكرت في أن ذلك أن سبب أنك أعزب والعزب شوم فإما أن تتزوج واما أن تخرج من الخان قلت أني لا أملك المال لكي أتزوج وخشيت أن أقول له 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أكن استبعد أن يريد تجربة عورتي هل أصدق أم لا؟ إذا اعتذرت بهذا العذر فإن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مرشد أفندم كان من هذا الطراز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ضعيف الإيمان ألم تقرأ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في حيرة شديدة من أمري ماذا افعل؟ وبماذا أجيبه؟ وأخيراً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كيف أتزوج بلا مال؟ وهل أنت مستعد أن تقرضني المال الكافي أو أن تجد لي زوجة بلا مهر؟</w:t>
      </w:r>
    </w:p>
    <w:p>
      <w:pPr>
        <w:pStyle w:val="BookText"/>
        <w:rPr/>
      </w:pPr>
      <w:r>
        <w:rPr>
          <w:rFonts w:ascii="Amiri" w:hAnsi="Amiri" w:eastAsia="Amiri" w:cs="Amiri"/>
          <w:color w:val="111111"/>
          <w:sz w:val="28"/>
          <w:sz w:val="28"/>
          <w:szCs w:val="28"/>
          <w:rtl w:val="true"/>
          <w:lang w:bidi="ar-SA"/>
        </w:rPr>
        <w:t>فكر الأفندم قليلاً ثم رفع رأسه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لا أفهم كلامك وأخيّرك بين أن تتزوج إلى أول شهر رجب المرجب أو أن تخرج من الخان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 يبق إلى أول شهر رجب إلا خمسة وعشرون يوماً حيث كنا في الخامس من شهر جمادي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فإن أسماء الأشهر الإسلامية بهذا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صفر، ربيع الأول، ربيع الثاني جماي الأولى، جمادي الثانية، رجب، شعبان، رمضان شوال ذوالقعده، ذوالحجة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وأشهرهم حسب رؤية الهلال ولاتزيد أيامها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ولا تنقص عن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رضخت لأمر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مكاناً عند نجار تعاقدت معه أن أعمل كعامل عنده بأجرة زهيدة ويكون أكلي ونومي أيضاً عنده، وقبل أن ينتهي الشهر خرجت من الخان لألقي رحلي في دكان النجار وكان رجلاً شهماً شريفاً عاملني كأحد أولاده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شيعيّ المذهب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انتهزت فرصة وجودي عنده أن أتعلم منه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الشيعة يجتمعون عنده كل عصر ويتكلمون بكل اقسام الكلام من سياسة الى اقتصاد وكانوا يتهجمون على حكومتهم كثيراً كما يتهجمون على الخليفة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جاء زبون لا يعرفونه انقطعوا عن الكلام فوراً وأخذوا يتكلمون في قضاياهم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لا أعلم كيف وثقوا بي هذه الثقة، لكني علمت أخيراً أنهم ظنوا أني 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علموا أني أعرف اللغة التركية وساعدهم على هذا الظن لوني المائل الى البياض اللون الغالب على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على هذا الحال كان تعرفت على شاب كان يتردد على هذا الدكان يعرف اللغات الثلاث التركية والفارسية والعربية كان في زي طلبة العلوم الدينية وكان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شاباً سموحاً للغاية عصبي المزاج، ناقماً على الحكومة العثمانية، أما حكومة فارس فلم يكن له شأن بها، وكان صداقته سبب مع صاحب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الاثنين كانا ناقمين على الخليفة واني لا أعلم من اين كان هذا الشاب يعرف اللغة الفارسية مع أنه كان من أهل السنة وكيف صادق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كلا الأمرين لم يكن غريباً ففي البصرة يلتقي السني بالشيعي وكأنهما أخوة كما يعرف كثير من القاطنين في البصرة اللغتين الفارسية والعربية، وأن كثيراً منهم يعرف أيضاً اللغة التركية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29" w:name="pg9681_85113"/>
    </w:p>
    <w:p>
      <w:pPr>
        <w:pStyle w:val="BookText"/>
        <w:rPr/>
      </w:pPr>
      <w:bookmarkEnd w:id="2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متحرراً بكل معنى الكلمة لا يتعصب ضد الشيعة كما كان هو الحال عند غالب أهل السنة حيث يتعصبون ضد الشيعة حتى أن جماعة من مشايخ أهل السنة يكفّرون الشيعة ويقولون أنهم ليسوا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يرى أي وزن لأتباع المذاهب الأربعة المتداولة بين أهل السنة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أنزل الله بها من سلطان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017589_2870459653"/>
      <w:bookmarkStart w:id="31" w:name="_Toc11"/>
      <w:bookmarkEnd w:id="30"/>
      <w:r>
        <w:rPr>
          <w:rtl w:val="true"/>
        </w:rPr>
        <w:t>من هم اهل المذاهب الاربعة؟</w:t>
      </w:r>
      <w:bookmarkEnd w:id="31"/>
    </w:p>
    <w:p>
      <w:pPr>
        <w:pStyle w:val="BookText"/>
        <w:rPr/>
      </w:pPr>
      <w:r>
        <w:rPr>
          <w:rFonts w:ascii="Amiri" w:hAnsi="Amiri" w:eastAsia="Amiri" w:cs="Amiri"/>
          <w:color w:val="111111"/>
          <w:sz w:val="28"/>
          <w:sz w:val="28"/>
          <w:szCs w:val="28"/>
          <w:rtl w:val="true"/>
          <w:lang w:bidi="ar-SA"/>
        </w:rPr>
        <w:t>وقصة المذاهب الأربعة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من المسلمين بعد أكثر من قرن من موت نبيهم نبغ فيهم اربعة اشخاص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فألزمهم بعض الخلفاء بأن يقلدوا أحد هؤلاء الأربعة وأنه ليس لعالم من العلماء أن يجتهد في القرآن وسنة الرسول وهذا في الحقيقة كان غلقاً لباب فهمهم وإلى هذا التحريم للاجتهاد يعزي جمود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انتهزت الشيعة هذه الفرصة لنشر مذهبهم على أوسع نطاق، حتى أنه بعد أن كان عدد الشيعة لا يبلغ عُشر عدد السنة أخذ عددهم في ازدياد فأصبح عددهم بعدد أهل السنة، ومن الطبيعي أن يكون كذلك فإن الاجتهاد تطوير في فقه الاسلام وتجديد لفهم القرآن والسنة على ما يتطلبه حاجات الزمان كالسلاح المتطوّر، بخلاف حصر المذهب في طريقة خاصة وغلق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الفهم وسدّ السمع عن نداء حاجات الزمان فإنه كالسلاح البالي، وإذا كان لك سلاح بال ولعدوك سلاح متطور لابد وان يغلب عدوك عليك إن عاجلاً أو آجلاً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أظن أنه سيأتي يوم قريب يفتح عقلاء أهل السنة باب الاجتهاد وإلا فإني أبشر أهل السنة بأنه لا تمضي قرون إلا وتكون السنة أقلية وتكون الشيعة 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الشاب الطموح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 فهم نفسه في فهم القرآن والسنة، ويضرب بآراء المشايخ، لامشايخ زمانه والمذاهب الأربعة فحسب بل بآراء ابي بكر وعمر ايضاً عرض الحائط إذ فهم هو من الكتاب على خلاف ما فهموه،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الرسول قال اني مختلف فيكم الكتاب والسنة ولم يقل اني مخلّف فيكم الكتاب والسنة والصحابة والمذاهب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فالواجب اتباع الكتاب والسنة مهما كانت آراء المذاهب والصحابة والمشايخ مخالفة لذلك وقد جرى بينه وبين أحد علماء فارس الذي كان ضيفاً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مائدة الطعام التي ضيفنا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وكان محمد، والشيخ جواد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اسم ذلك العالم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وبعض اصدقاء صاحب البيت، أقول جرى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عنيف لم أحفظ كله وإنما حفظت مقتطفات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متحرراً ومجتهداً كما علياً كالشيعة؟</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مثل عمر وغيره ليس قوله حجة وإنما الحجة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والسنة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ففرق بين علي وبين باقي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عليّ حجة فلماذا لم يقل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سيد العترة فانكر محمد أن يكون الرسول قال ذلك، لكن الشيخ القمي جاء إليه بأدلة مُقنعة حتى سکت محمد ولم يحر جواباً، لكن محمداً اعترض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الرسول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سنة الرسول؟</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الرسول هي شرح لكتاب الله، فلما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كتاب الله بشرحه الذي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أليس كلام العترة أيضاً شرحاً لكتاب الله؟ فما الحاجة إليهم؟</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الرسول احتاج الأمة إلى شرح القرآن شرحاً يطابق حاجيات الزمن، ولذا فالرسول ارجع الأمة إلى الكتاب كأصل، وإلى العترة كشُرّاح له فيما يتجدد من حاجات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أُعجبت أنا بهذا البحث ايما إعجاب، ورأيت أن محمداً الشاب أمام القمي الشيخ الطاعن في السن كالعصفور في يد الصياد لا يتمكن تحركاً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ضالتي المنشودة، فإن تحرره وطموحه وتبرمه من مشايخ عصره ورأيه المستقل الذي لا يهتم حتى بالخلفاء الأربعة أمام ما يفهمه هو من القرآن والسنة كان أكبر نقاط الضعف التي كنت أتمكن أن أتسلل منها إلى نفسه، وأين هذا الشاب المغرور من ذلك الشيخ التركي الذي درست عنده في تركيا فإنه كان مثال السلف كالجبل لا يحركه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أراد أن يأتي باسم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الشيخ حنفي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وتوضوء ثم ذكر اسم أبي حنيفة، وإذا أراد أن يأخذ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عظيم عند أهل السنة يقدسونه أيما 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وتوضأ ثم أخذ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يزدري بأبي حنيفة أيما ازدراء، وكان يقول عن نفسه انني أكثر فهماً من أبي حنيفة وكان يقول ان نصف كتاب البخاري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عقدت بيني وبين محمد أقوى الصلات والروابط، وكنت أنفخ فيه باستمرار وأُبيّن له أنه أكثر موهبة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الرسول لو كان حاضراً لاختارك خليفة له دونهما وكنت أقول له دائماً آمل من تجديد الإسلام على يدك فإنك المنقذ الوحيد الذي يرجى به انتشال الاسلام من هذه السقطة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قررت مع محمد أن نناقش في تفسير القرآن على ضوء أفكارنا الخاصة لا على ضوء فهم الصحابة والمذاهب والمشايخ، وكنا نقرء القرآن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ونتكلم عن نقاط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أقصد من ورائها إيقاع محمد في 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يسترسل في قبول آرائي ليظهر نفسه بمظهر المتحرر وليجلب ثقتي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الجهاد واجباً فلماذا لم يجاهد الرسول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جاهدهم الرسول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فجهاد الكفار أيضاً واجب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حارب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الرسول كان دفاعاً عن النفس حيث ان الكفار أرادوا قتل الرسول فدفعهم، فهز محمد رأسه علامة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 ذات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فأتوهن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حرم المتعة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وانا أحرمهما وأعاقب عليهما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أنا أعلم من عمر فلماذا تتبع عمر، ثم إذا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حرمها وان الرسول حلّلها فلماذا تترك رأي القرآن ورأي الرسول وتأخذ برأي عمر؟</w:t>
      </w:r>
    </w:p>
    <w:p>
      <w:pPr>
        <w:pStyle w:val="BookText"/>
        <w:rPr/>
      </w:pPr>
      <w:r>
        <w:rPr>
          <w:rFonts w:ascii="Amiri" w:hAnsi="Amiri" w:eastAsia="Amiri" w:cs="Amiri"/>
          <w:color w:val="111111"/>
          <w:sz w:val="28"/>
          <w:sz w:val="28"/>
          <w:szCs w:val="28"/>
          <w:rtl w:val="true"/>
          <w:lang w:bidi="ar-SA"/>
        </w:rPr>
        <w:t>فسكت، ولما وجدت سكوته دليل الاقتناع، وقد أثرت فيه الغريزة الجنسية ولم تكن له إذ ذاك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تتحرر أنا وأنت ونتخذ متعة نستمتع بها؟</w:t>
      </w:r>
    </w:p>
    <w:p>
      <w:pPr>
        <w:pStyle w:val="BookText"/>
        <w:rPr/>
      </w:pPr>
      <w:r>
        <w:rPr>
          <w:rFonts w:ascii="Amiri" w:hAnsi="Amiri" w:eastAsia="Amiri" w:cs="Amiri"/>
          <w:color w:val="111111"/>
          <w:sz w:val="28"/>
          <w:sz w:val="28"/>
          <w:szCs w:val="28"/>
          <w:rtl w:val="true"/>
          <w:lang w:bidi="ar-SA"/>
        </w:rPr>
        <w:t>فهز رأسه علامة الرضا، وقد اغتنمت أنا هذا الرضا أكبر اغتنام، وقررت موعداً لأتي إليه بامرأة ليتمتع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همي أن اكسر خوفه من مخالفة الناس، لكنه اشترط عليَّ أن يكون الأمر سراً بيني وبينه وأن لا أخبر المرأة بإسمه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فوراً إلى بعض النساء المسيحيات اللاتي كن مجندات من قبل وزارة المستعمرات لافساد الشباب المسلم ونقلت لها كامل القصة، وجعلت لها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الموعد ذهبت بالشيخ محمد الى دارها، وكانت الدار خالية إلا منها فقرأنا أنا والشيخ صيغه العقد لمدة أسبوع، وأمهرها الشيخ نقداً ذهبياً، فأخذت أنا من الخارج وصفية من الداخل نترواح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توجيه الشيخ محمد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أخذت ما أخذت صفيّة من محمد كل مأخذ، وتذوّق محمد حلاوة مخالفة أوامر الشريعة تحت غطاء الاجتهاد والاستقلال في الرأي والحرية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اليوم الثالث من المتعة أجريت مع محمد محمد حواراً طويلاً عن عدم تحريم الخمر وكلما استدل بالآيات القرآنية والأحاديث زيفتها وقلت 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 أن معاوية ويزيد وخلفاء بني أمية وخلفاء بني العباس كانوا يتعاطون الخمر فهل من الممكن أن يكون كل أولئك على ضلال وأنت على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لاشك كانوا أفهم لكتاب الله وسنة الرسول مما يدل على أنهم لم يفهموا التحريم وانما فهموا الكراهة والاعافة، وفي الأسفار المقدسة لليهود والنصارى إباحة الخمر، فهل يعقل أن يكون الخمر حراماً في دين وحلالاً في دين، والأديان كلها من عند إله واحد؟ ثم أن الرواة رووا ان عمر شرب الخمر حتى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الخمرة حراماً لعاقبه الرسول، فعدم عقاب الرسول دليل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يسمعني محمد بكل قلبه، ثم تنهد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تثبت في بعض الأخبار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كان يكسر الخمر بالماء ويشربها، ويقول ان سكرها حرام، لا، اذا لم تكن تسكر، ثم أردف الشيخ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عمر صحيح الفهم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ان يوقع بينكم العداوة والبغضاء في الخمر والميسر ويصدكم عن ذكر الله وعن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تسكر الخمر لم تفعل هذه الأمور التي ذكرت في الاية وعليه فلا نهي عن الخمر اذا لم تكن مسكرة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اخبرت صفية بماجرى، وأكدت عليها ان يسقى و الشیخ في هذه المرة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التخصصية للرد على الوهابیة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خمرة مغلظة ففعلت وأخبرتني بعد ذلك أن الشيخ شرب حتى الثمالة وعربد وجامعها عدة مرات في تلك الليلة وقد رأيت أنا آثار الضعف والنحول عليه غداة تلك الليله، وهكذا استوليت انا وصفية على الشيخ استيلاءاً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لها من روعة تلك الكلمة الذهبية التي قالها لي وزير المستعمرات حين 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استرجعنا اسبانيا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يعقصد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بالخمر والبغاء، فلنحاول ان نسترجع سائر بلادنا بهاتين القوتين العظيمتين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مرة تكلمت مع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انه واجب عليكم، فالصوم بنظر الاسلام مندوب وليس بواجب، لكنه قاوم الفكرة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تريد ان تخرجني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وهاب ان الدين هو صفاء القلب وسلامة الروح وعدم الاعتداء على الآخرين، الم يقل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 يقل الله في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للإنسان اليقين بالله وباليوم الآخر، وكان طيب القلب، نظيف العمل، كان من افضل الناس لكنه هز رأسه علامة للنفي وعدم الارتياح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اخرى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ليست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القرآن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الصلاة ذكر الله تعالى، فلك ان تذكر الله تعالى عوضاً عن الصلاة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ان بعض العلماء كانوا يذكرون الله تعالى في اوقات الصلاة عوضاً عن الصلاة، ففرحت لكلامه أيما فرح، وأخذت انفخ في هذا الرأي حتى ظننت أني استوليت على لبّه، وبعد ذلك وجدته لا يهتم بأمر الصلاة احياناً يصلي وأحياناً لايصلي، خصوصاً في الصباح فإنه كان يترك الصلاة غالباً، حيث كنت اسهر معه الى بعد منتصف الليل غالباً فكان منهوك القوى عند الصباح فلا يقوم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اخذت اسحب رداء الايمان عن عاتق الشيخ شيئاً فشيئاً وأردت ذات مرة ان اناقش حول الرسول لكنه صمد في وجهي صموداً كبيراً،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تكلمت بعد ذلك حول هذا الموضوع قطعت علاقتي بك وخشيت ان ينهار كل ما بنيته، من أجل ذلك أحجمت عن الكلام حول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اخذت في إذكاء روحه في ان يكوّن لنفسه طريقاً ثالثاً غير السنة وغير الشيعة وكان يستجيب لهذا الإيحاء كل استجابة لأنه كان يملأ غروره وتحرره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وبفضل صفية التي دامت علاقتها معه بعد الاسبوع ايضاً في متعات جديدة تمكنا في الاخذ بقيادة الشيخ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النبي آخى بين الصحابة؟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أحكام الاسلام وقتية ام دائمة؟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دائمة لأن الرسول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الى يوم القيامة وحرام محمد حرام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فلنواخي انا وأنت فتواخينا، ومنذ ذلك الحين كنت أتبعه في كل سفر وحضر، وكنت اهتم لأن تأتي الشجرة التي غرستها ثمارها التي صرفت لأجلها أثمن اوقات 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أكتب بالنتائج الى الوزارة كل شهر مرة، كما كانت عادتي منذ ان خرجت من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الجواب يأتيني بالتشجيع الكفاي، فكنت انا ومحمد نسير في الطريق الذي رسمناه بخطة سريعة ولم أكن افارقه لا في السفر ولا في الحضر، وكانت مهمتي ان اربّي فيه روح الاستقلال والحرية وحالة التشكيك وكنت ابشره دائماً بمستقبل زاهر وأمدح فيه روحه الوقّادة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النقّادة ولفّقت له ذات مرة حلماً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 المنام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ووصفته بما كنت سمعته من خطباء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على كرسي وحوله جماعة من العلماء لم أعرف أحداً منهم وإذا بي اراك قد دخلت ووجهك يشرق نوراً فلما وصلت الى الرسول قام الرسول إجلالاً لك وقبّل بين عينيك وقال لك يا محمد انت سميّي ووارث علمي والقائم مقامي في ادارة شؤون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اخاف ان أظهر علمي على الناس؟</w:t>
      </w:r>
    </w:p>
    <w:p>
      <w:pPr>
        <w:pStyle w:val="BookText"/>
        <w:rPr/>
      </w:pPr>
      <w:r>
        <w:rPr>
          <w:rFonts w:ascii="Amiri" w:hAnsi="Amiri" w:eastAsia="Amiri" w:cs="Amiri"/>
          <w:color w:val="111111"/>
          <w:sz w:val="28"/>
          <w:sz w:val="28"/>
          <w:szCs w:val="28"/>
          <w:rtl w:val="true"/>
          <w:lang w:bidi="ar-SA"/>
        </w:rPr>
        <w:t>قال رسول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انك انت الأعلى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محمد بالمنام كاد ان يطير فرحاً، وسئلني مكرراً هل انت صادق في رؤياك ؟ وكلما سئل أجبته بالإيجاب حتى اطمئن، وأظن انه صمم من ذلك اليوم على اظهار امره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32" w:name="pg9681_85125"/>
    </w:p>
    <w:p>
      <w:pPr>
        <w:pStyle w:val="Heading2"/>
        <w:numPr>
          <w:ilvl w:val="1"/>
          <w:numId w:val="1"/>
        </w:numPr>
        <w:rPr/>
      </w:pPr>
      <w:bookmarkStart w:id="33" w:name="__RefHeading___Toc8017591_2870459653"/>
      <w:bookmarkStart w:id="34" w:name="_Toc12"/>
      <w:bookmarkEnd w:id="32"/>
      <w:bookmarkEnd w:id="33"/>
      <w:r>
        <w:rPr/>
        <w:t>5</w:t>
      </w:r>
      <w:r>
        <w:rPr>
          <w:rtl w:val="true"/>
        </w:rPr>
        <w:t xml:space="preserve">. </w:t>
      </w:r>
      <w:r>
        <w:rPr>
          <w:rtl w:val="true"/>
        </w:rPr>
        <w:t>سفرى الى كربلاء والنجف</w:t>
      </w:r>
      <w:bookmarkEnd w:id="34"/>
    </w:p>
    <w:p>
      <w:pPr>
        <w:pStyle w:val="BookText"/>
        <w:rPr/>
      </w:pPr>
      <w:r>
        <w:rPr>
          <w:rFonts w:ascii="Amiri" w:hAnsi="Amiri" w:eastAsia="Amiri" w:cs="Amiri"/>
          <w:color w:val="111111"/>
          <w:sz w:val="28"/>
          <w:sz w:val="28"/>
          <w:szCs w:val="28"/>
          <w:rtl w:val="true"/>
          <w:lang w:bidi="ar-SA"/>
        </w:rPr>
        <w:t xml:space="preserve">في هذه الأيام جائتني الأوامر من لندن على أن أتوجه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مهوى قلوب المسلمين الشيعة ومركز علمهم وروحانيتهم ولهذين البلدين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تبدء من يوم دُفن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الخلفاء عند أهل السنة وأول الخلفاء عند أهل الشيعة، فإن مدينة تبعد عن النجف قدر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مسيرة ساعة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مقر خلافة عليّ، فلما قُتل عليّ دفنه ولداه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الكوفة في هذا المكان الذي يسمى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اخذت نجف تزدهر بينما اخذت الكوفة في الخراب، واجتمع في النجف عدد من علماء الشيعة وصارت فيها بيوت وأسواق ومدارس وهي الآن مركز علماء الشيعة والخليفة في الآستانة يهبهم ويحترم جانبهم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حكومة الشيعة في فارس تساندهم واذا مس الخليفة كرامتهم توترت العلاقات بين الحكومتين واحياناً تصل الى حدّ الحرب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عشائر كثيرة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تساند العلماء، وهي مسلحة، وسلاحهم وان كان ليس على المستوى الرفيع ولا تنظيم لهم إلا التنظيم العشائري، لكن يعني منازلة الخلافة للعلماء ان تدخل مع تلك العشائر في معارك دامية، وحيث لا ضرورة قصوى تلجيء الحكومة الى كبح جماح العلماء تذرهم وشأنهم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اولئك العلماء مراجع لكل المسلمين الشيعة في العالم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فإذا مست الحكومة كرامتهم هاجت الشيعة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تبتدء منذ قُتل فيها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وابن فاطمة بنت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 أهل العراق الحسين ليأتيهم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ليتخذوه خليفة، لكنه لمّا وصل هو وأهل بيته الى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تبتعد عن الكوفة قرابة اثني عشر فرسخاً، قلّبَ هل العراق عليه الأمر، وخرجوا لقتاله بأمر من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الأموي القاطن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الحسين ابن عليّ مع أهل بيته الجيش الأموي الكثيف العدد قتال الأبطال حتى قُتل هو وأهل بيته، وقد أبدى الجيش الأموي في هذه المعركه كل نذالة وسفاله، ومنذ ذلك الحين اتخذ أهل الشيعة هذا المكان مركزاً روحياً يأتونه من كل مكان، ويزدحمون فيه ازدحاماً ليس عندنا في الروحانية المسيحية له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مدينة شيعية وفيها علماء الشيعة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ومدارسهم، وهي والنجف تسند احداهما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وصلتني الأوامر للذهاب إلى هاتين المدينتين قطعت الطريق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الوالي المغصوب من قبل الخليفة في الآستانة ومنهناك ذهبت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تقع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ودجلة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كبيران يخترقان العراق من تركيا ويصبان في البحر، ويعود الفضل في زراعة العراق ورفاهها الى هذين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اقترحت على وزارة المستعمرات بعد عودتي الى لندن ان تخطط لوضع اليد على مصب هذين النهرين لتتمكن من إخضاع العراق في حالة الطوارىء، فانه ان انقطع الماء عن العراق لابد وان يخضع اهلها لمطاليب الوزارة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 تاجر من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وائتلفت برجال الدين واخذت اراودهم و حضرت مجالس دروسهم واعجبت بهم ايما اعجاب لصفاء روحهم، وغزارة علمهم، وشدة تقواهم لكن وجدتهم قد مرَّ عليهم الزمن ولا يفكرون في تجديد امرهم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على شدة عدائهم للسلطة في تركيا لا لأنهم شيعة وانها سنيّة بل لضغط السلطة على حرياتهم ضغطاً كبيراً لا يفكرون في منازلتها وفي التخلص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انهم كانوا قد حصروا أنفسهم في علوم الدين امثال قساوستنا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عصر الجمود، وقد تركوا علوم الدنيا إلا بمقدار قليل لا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وجدتهم لا يفكرون في ما يجري حولهم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في نفسي مساكين هؤلاء فإنهم في سبات حيث الدنيا في يقظة، وسيأتي يوم يجرفهم السيل، وقد حاولت مكرراً استنهاضهم لمحاربة الخلافة فلم اجد فيهم اذنا صاغيه، وكان بعضهم يسخر مني وكأني أقول له اهدم الكون، فقد كانوا ينظرون الى الخلافة كأنها مارد لا يمكن ان يقصر إلا 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هو امامهم الثاني عشر من ذرية الرسول غاب عن الأبصار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اي بعد ظهور رسولهم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حيّ الى اليوم ثم يظهر للعالم ليملأه عدلاً بعد أن مليء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أتعجب كيف يعتقد أناس افاضل بهذه العقيدة الخرافية انها مثل عقيدة الخرافيين من المسحيين بأنه سيعود المسيح من عليائه ليملأ الدنيا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الواجب ان تغيروا الظلم كما غير رسول الاسلام؟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كان يسنده الله ولذا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ايضاً يسندكم الله ان قمتم بالسيف في وجه طغيان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تاجر وهذه مواضيع علمية يقصر فهمك عن ملاحقتها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مرقد الامام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مرقد جميل مزخرف بأنواع الزخرفة الجميلة، وله حرم جميل وعليه قبة ذهبية كبيرة، ومنارتان ضخمتان ذهبیتان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الشيعة يدخلونه كل يوم زرافات زرافات ويقيمون فيه الصلوات بهيئة اجتماعية، ويقبلون ضريحه الذي الحد فيه وينحني كل واحد الى عتبته يقبلها ثم يسلّم على الامام، ويستأذن في الدخول 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ويحيط بالحرم صحن كبير فيه غرف كثيرة هي مأوى رجال الدين والزوار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حرمان على طراز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العباس وهو أخ للحسين قتل في كربلاء، وتفعل الشيعة في كربلاء مثل ما تفعل في النجف، وكربلاء احسن مناخاً من النجف حيث يحيط بالبلد طوق كبير وكثيف من البساتين وفيها أنهار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سفرتي إلى العراق وجدت ما يثلج الصدر، فقد كانت الأوضاع العامة والخاصة تنذر بنهاية الحكم، فالوالي من قبل الآستانة رجل مستبد جاهل يحكم بما يشاء وكأنّ الناس عبيد وإماء له، والشعب بصورة عامة غير راض عنه، أما اهل الشيعة فلأن الحكومة تضغط على حرياتهم ولا تعير لهم أهميّة وأما اهل السنة فلأنهم يأنفون ان يحكمهم رجل تركي وفيهم الأشراف والسادة من آل الرسول الذين يرون انهم أحق بالحكم من الوالي التركي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والبلاد خراب يعيش الناس فيها في قذارة ووساخة وخرائب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والطرق غير مأمونة فعصابات اللصوص يترصدون القوافل فينقضّوا عليهم اذا لم تكن معهم مفرزة من الشرطة، ولذا فإن القوافل لا تتحرك إلا بعد ان تصحبهم الحكومة بالشرطة المدججين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والمخاصمات بين العشائر قائمة على قدم وساق، فلا يمر يوم إلا وعشيرة تنقض على عشيرة أخرى ويكون بينهما القتل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والجهل والأمية متفشية بصورة مدهشة تُذكّرني بأيام استيلاء الكنيسة على بلادنا، فباستثناء طبقة رجال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مرتبطة بهم لا تجد قارئاً ولا كاتباً واحداً في كل ألف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والاقتصاد منهار فعيش الناس في فاقة شديدة وفقر مدقع، والنظام غير مستتب فالفوضى هي التي تسود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الحكومة والناس كل إلى الآخر بنظر الريبة والشك ولذا لا تعاون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الدين غارقون في الامور الدينية عازفين عن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والصحاري أغلبها يباب لازراعة فيها، ويمر النهران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دجله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أراضيهم وكأنهما ضيف عليهم حتى يصبان في البحر، والى غير ذلك من الأوضاع المتردية الفاسدة التي تنتظر الانقاذ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كربلاء والنجف مدة اربعة اشهر وقد تمرضت في النجف مرضاً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حاداً حتى يئست من نفسي، ودام معي المرض مدة ثلاثة أسابيع، وراجعت طبيباً كان هناك، ووصف لي بعض الأدوية فلما شربتها أحسست بتحسن صحتي، وكان الفصل صيفاً شديد الحر فكنت اعتكفت ايام مرضي في مكان تحت الأرض يمسى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البيت الذي استأجرت منه غرفة يباشر في هذه المدة مهمة صنع الطعام والدواء لي لقاء اجر بسيط، وكان يعتبر خدمتي افضل قربة إلى الله حيث انه يخدم زائراً لأمير المؤمنين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أكلي فقط في الأيام الأولى ماء الطير يسمّونه الدجاجة، ثم منح لي الطبيب السماح بأكل لحمة ايضاً وفي الأسبوع الثالث اباح لي ان أكل الأرز بالدجاج، وبعد ان ابللت من المرض ذهبت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كتبت تقريراً مفصلاً عن مشاهداتي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وكربلاء والحلة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في تقرير مسهب استوعب مائة صفحة، وسلمت التقرير الى ممثل الوزارة في بغداد، وبقيت بانتظار أوامر الوزارة هل أبقى في العراق او اعود الى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شديد الشوق للعودة الى لندن لأن الغربة طالت والحنين الى البلد والأهل قد اشتد، خصوصاً وقد كنت شائقاً كثيراً الى لقاء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رسبوتين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فتح العين الى الفور في غيابي ولذا فاني قد طلبت من الوزارة مع التقرير الذي بعثته اليها ان يسمحوا لي بالعودة ولو لاجل محدود، لأروي لهم انطابعاتي شفوياً ولكي آخذ قسماً من الراحة والاستجمام فقد طال سفري الى العراق مدة ثلاث سنوات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ممثل الوزارة في بغداد ان لا اتردد عليه وان استأجر غرفة في أحد الخانات المطلة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تثار حولي شبهة وقال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يخبرني بالجواب حينما يأتي البريد من لندن، وكنت في ايام إقامتي في بغداد رأيت البون الشاسع بين عاصمة الخلافة وبين بغداد، وكيف أن الأتراك يتعمدون اذلال أهالي العراق لأنهم عرب لا يؤمن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ايام مغادرتي البصرة الى كربلاء والنجف قلقاً اشد القلق على 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لا آمن الانحراف عن الطريقة التي رسمتها له، فإنه كان شديد التلون، عصبي المزاج، فكنت أخشى ان تنهار كل آمالي التي بنيتها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حين اردت ان افارقه كان يروم الذهاب الى الآستانة للتطلع عليها لكني منعته عن ذلك أشد المنع وقلت له اخاف ان تقول هناك شيئاً ما يوجب ان يكفروك ومصيرك حينذاك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 في نفسي شيء آخر وهو ان يلتقي ببعض العلماء هناك فيقوّم معوّجه ويرجعه الى طريق أهل السنة فينهار كل آمالي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الشيخ محمد لا يريد الإقامة في البصرة أشرت عليه بأن يذهب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 وشيراز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هاتين المدينتين جميلتين، وأهاليها من أهل الشيعة ومن المستبعد ان تؤثر الشيعة في الشيخ، وقد كنت بذلك أمنت انحرافه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مفارقتي للشيخ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انك تؤمن بالتقية؟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اتقى أحد أصحاب الرسول وأظنه قال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اضطهده المشركون، وقتلوا أباه وامه فأظهر الشرك، وأقرّه على ذلك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اتق من الشيعة ولا تظهر لهم انك من أهل السنة لئلا تقع عليك كارثة، وتمتّع ببلادهم وعلمائهم، وتعرّف على عاداتهم وتقاليدهم فإنه ينفعك أشد النفع في مستقبل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زودت الشيخ حين اردت مفارقته بكمية من المال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ضريبة إسلامية تؤخذ لصرفها في مصالح المسلمين، كما وقد اشتريت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للركوب بعنوان الهدية وفارقته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مفارقتي له لم اعلم مصيره، وكنت قلقاً لذلك أشد القلق وقد تبانينا ان نرجع كلانا إلى البصرة، وإذا رجع احدنا ولم يجد صاحبه يدع مكتوباً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فيه صديقه عن حاله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35" w:name="pg9681_85135"/>
    </w:p>
    <w:p>
      <w:pPr>
        <w:pStyle w:val="Heading2"/>
        <w:numPr>
          <w:ilvl w:val="1"/>
          <w:numId w:val="1"/>
        </w:numPr>
        <w:rPr/>
      </w:pPr>
      <w:bookmarkStart w:id="36" w:name="__RefHeading___Toc8017593_2870459653"/>
      <w:bookmarkStart w:id="37" w:name="_Toc13"/>
      <w:bookmarkEnd w:id="35"/>
      <w:bookmarkEnd w:id="36"/>
      <w:r>
        <w:rPr/>
        <w:t>6</w:t>
      </w:r>
      <w:r>
        <w:rPr>
          <w:rtl w:val="true"/>
        </w:rPr>
        <w:t xml:space="preserve">. </w:t>
      </w:r>
      <w:r>
        <w:rPr>
          <w:rtl w:val="true"/>
        </w:rPr>
        <w:t>استدعائي الى لندن بعد السفرة الثانية</w:t>
      </w:r>
      <w:bookmarkEnd w:id="37"/>
    </w:p>
    <w:p>
      <w:pPr>
        <w:pStyle w:val="Heading3"/>
        <w:numPr>
          <w:ilvl w:val="2"/>
          <w:numId w:val="1"/>
        </w:numPr>
        <w:rPr/>
      </w:pPr>
      <w:bookmarkStart w:id="38" w:name="__RefHeading___Toc8017595_2870459653"/>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بعد مدة من مكوثي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الأوامر بضرورة التوجه الى لندن فوراً، فتوجهت جهت اليها، وهناك اجتمع بي السكرتير وبعض اعضاء الوزارة وأخبرتهم بمشاهداتي وما عملته في سفرتي الطويلة، ففرحوا بمعلوماتي عن العراق أشد الفرح، وأبدوا ارتياحهم لها، وكان قد سبق اليهم تقريري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تفاصيل الرحلة، وظهر لي فيما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ايضاً كانت قد كتبت اليهم بما يطابق تقاريري، كما تبيّن ايضاً أن الوزارة كانت تراقبني في كل السفرة وان المراقبين كتبوا عنّي تقارير مرضية، ومصدقة لما كتبت في تقريري ولما قلت عند مقابلة السكرتير، ضرب السكرتير، لي موعداً للاجتماع بنفس الوزير ولما زرته في مكتبه رحب بي ترحيباً حاراً يختلف عن ترحيبه السابق عندما عدت من الآستانة الى لندن وظهر لي انني اشغلت من قلبه مكاناً لائقاً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أبدى الوزير إرتياحه الكبير من السيطرة على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ضالة الوزارة، أكّد علىَّ مكرراً بأن اعاهده بكل انواع المعاهدة، وقال انك لو لم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تحصل في كل اتعابك إلا على الشيخ كان جديراً بكل تلكم الأتعاب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أبديت قلقي على مصيره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اطمئن بأن الشيخ لا يزال على ما فارقته انت من الآراء والأفكار وقال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عملاء الوزارة اتصلوا به في اصفهان وانهم أخبروا الوزارة بأن الشيخ على ما كان، لكن اسررت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اباح الشيخ بدخيلة سره إليهم؟ وتهيبت ان اسئل الوزير عن ذلك، ثم تبين لي فيما بعد حين التقيت بالشيخ ان انساناً يدعى عبدالكريم اتصل به في اصفهان وانه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عن تفاصيل اسراره عن الشيخ محمد، وبذلك استطاع من النفوذ الى دخائل قلبه،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في اصفهان وتنعّم بمتعة اخرى لمدة شهرين،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الى شيراز حيث هيّىء لمحمد الوهاب متعة اخرى اسمها آسية أجمل وأكثر انوثة وعاطفة من صفية وانه قضى معها أسعد ساعات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وتبين لي فيما بعد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عبدالكريم اسم مستعار لأحد المسيحين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اصفهان كان من عملاء الوزاره،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يهود شيراز وكانت ايضاً هي الأخرى من عملاء الوزارة، وكان نتيجة سيطرتنا نحن الأربعة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طُبخ كافضل ما يمكن لما يرجى منه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شرح الأحوال للوزير بحضور السكرتير، ونفرين آخرين من اعضاء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الوزارة لم اعرفهما من ذي قبل، قال لي الوزيرذ لقد استحققت أعلى أوسمة الوزارة حيث بلغت الدرجة الأولى في سلّم العملاء المخلصين، 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السكرتير سوف يطلعك على بعض أسرار الدولة ينفعك في مهمتك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منحوا لي اجازة عشرة أيام لكي أنصرف الى اهلي، وخرجت من الوزارة متجهاً نحو أهلي، وعشت مع ابني الصغير الذي كان يشبهني، وينطق ببعض الكلمات ويمشي وكأنّه قطعة روحي تمشي على الأرض في أسعد اللحظات، وقد غمرني الفرح فوق حد الوصف، وكاد ان يطير روحي حباً، وتمتعت بالأهل والوطن ايما 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زرت عمتي العجوز الطاعنة العجوز الطاعنة في السن التي كانت دائماً تغمرني بعطف ولطف، ومن حسن الحظ اجتماعي بها هنا، حيث إنها فارقت الحياة عندما كنت انا في السفرة الثالثة، وقد ترك وفاتها في نفسي الماً ولوعة وحسرة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إنقضت الأيام العشرة وكأنها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تنقضي الأيام السعيدة كالساعات بينما الأيام البائسة تنقضي وكأنها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وتذكرت حينذاك الأيام التي كنت فيها مريضاً في العراق والنجف، وكان اليوم الواحد منها يمر عليَّ وكأنها سنة، ولاتزال مرارة تلك الأيام تحت أسناني، حتى ان مجموع أيام سعادتي لم يترك عندي من السعادة ما تركته عندي أيام الشقاء من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راجعت الوزارة لأتخذ الأوامر بشأن المستقبل، وكان في استقبالي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السكرتير بطلعته الوسيمة، وثغره الباسم، وطوله الفارع، وصافحني مصافحة حارة لمست منها كل معاني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أمرني الوزير شخصياً، كما خولتني اللجنة الخاصة بشؤن المستعمرات ان اطلعك على سرّين هامين جداً وذلك لكي تستفيد منهما في المستقبل، ولا يطّلع على هذيه السرّين إلا قلائل من الذين يُعتمد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وأدخلنى احدى غرف الوزارة، ورأيت فيها عجباً، فهناك مائدة مستديرة حولها عشرة رجال احدهم في زي السلطان العثماني وهو يتكلم التركية والانكليزية، والثاني في زي شيخ الاسلام في الآستانة والثالث في زي الملك الفارسي، والرابع في زي عالم البلاط الشيعي والخامس في زي مرجع التقليد لأهل الشيعة في النجف، وهؤلاء الثلاثة يتكلمون باللغتين الفارسية والانكليزية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كل واحد من هؤلاء الخمسة كاتب من الكتاب ليكتب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هو بنفسه الطريق الى احد الخمسة ليزوده بالمعلومات التي تجمعها العملاء حول هؤلاء الخمسة من الآستانة وفارس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الخمسة يمثلون اولئك الأصليين صنعناهم على أمثلتهم لنرى كيف يفكر أولئك الخمسة، فإنا نزود هؤلاء بالمعلومات التي تصلنا من الآستانة وطهران والنجف، وهؤلاء يجعلون من انفسهم بمنزلة اولئك الخمسة الأصلاء، ثم يجيبوننا عن كل ما نسألهم، وقد لاحظنا ان نتائج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تفكير هؤلاء الخمسة تطابق سبعين في المائة تفكير اولئك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جرب الأمر فانك قابلت عالم النجف، قلت حسناً، حيث كنت قد سئلت بعض المسائل عن مرجع التقليد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الى البدل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هل يجوز لنا نحن الشيعة ان نحارب الحكومة لأنها حكومة سنية شديدة التعصب؟</w:t>
      </w:r>
    </w:p>
    <w:p>
      <w:pPr>
        <w:pStyle w:val="BookText"/>
        <w:rPr/>
      </w:pPr>
      <w:r>
        <w:rPr>
          <w:rFonts w:ascii="Amiri" w:hAnsi="Amiri" w:eastAsia="Amiri" w:cs="Amiri"/>
          <w:color w:val="111111"/>
          <w:sz w:val="28"/>
          <w:sz w:val="28"/>
          <w:szCs w:val="28"/>
          <w:rtl w:val="true"/>
          <w:lang w:bidi="ar-SA"/>
        </w:rPr>
        <w:t>تروّى البدل قليلاً وقال لا يجوز لنا محاربتهم لأنهم سنة، فإن المسلمين اخوة، وانما يجوز لنا محاربتهم لأنهم يضطهدون الامة، وذلك من باب الأمر بالمعروف والنهي عن المنكر حتى يرفعوا أيديهم عن اظطهادنا وحينذاك تتركهم وشأنهم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ما رأيكم في نجاسة اليهودي والنصراني فهل هم انجاس ام لا؟</w:t>
      </w:r>
    </w:p>
    <w:p>
      <w:pPr>
        <w:pStyle w:val="BookText"/>
        <w:rPr/>
      </w:pPr>
      <w:r>
        <w:rPr>
          <w:rFonts w:ascii="Amiri" w:hAnsi="Amiri" w:eastAsia="Amiri" w:cs="Amiri"/>
          <w:color w:val="111111"/>
          <w:sz w:val="28"/>
          <w:sz w:val="28"/>
          <w:szCs w:val="28"/>
          <w:rtl w:val="true"/>
          <w:lang w:bidi="ar-SA"/>
        </w:rPr>
        <w:t>قال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انهم انجاس يجب الاجتناب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المقابلة بالمثل فانهم يروننا كفاراً، وانهم يكذبون نبينا محمداً، وكذلك نحن تقابلهم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اليست النظافة من الايمان فلماذا رأيت انا قذارة الصحن الشريف، والشوارع والأزقة حتى اني رأيت القذارة في المدارس العلمية ايضاً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لاشك انها من الايمان ولكن ماذا نصنع بقلة المياه وعدم اهتمام الحكومة بالنظافة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المفاجآت في اجوبة البدل انها كلها كانت مطابقة لأجوبة العالم المرجع في النجف بدون زيادة أو 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كانت إضافة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اهتمام الحكومة بالنظافة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الثالث زيادة من البدل حيث لم يذكرها الأصيل وقد دهشت ایما دهشة لهذه البدلية المطابقة للأصل، فقد اجابني المرجع في النجف حيث سألته عن هذه الأسئلة بنفس هذه الأجوبة، وكان البدل يتكلم باللغة الفارسية كما كان المرجع في النجف يتكلم باللغة الفارسية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واجهت الأربعة الأصلاء الآخرين وتكلمت معهم لكان لك أن تتكلم مع هؤلاء الأبدال لترى كيف ان هؤلاء الأبدال مثل اولئك الأصلاء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اعرف كيفية تفكير شيخ الاسلام لأن أستاذي الشيخ احمد افندم نقل لي جملة وافية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السكرتير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وتكلم مع البدل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الى البدل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افندم هل تجب طاعة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ولدي مثل وجوب طاعة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افندم بأي دليل؟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تسمع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افندم اذا كان الخليفة اولى الأمر فكيف يأمرنا الله بطاعة يزيد الذي أباح المدينة المنوّرة لجيشه وقتل الحسين سبط رسول الله، وكيف يأمرنا الله بطاعة الوليد الذي كان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ان يزيد كان أمير المؤمنين من قبل الله تعالى وقد أخطأ في قتله الحسين وتاب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اباحته المدينة المنورة فقد كانت صحيحة لأنهم طغوا وبغوا وخلعوا الطاعة، وأما الوليد فكان يشرب الممزوجة بالماء والتي لا توجب له السكر وذلك جائز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سئلت هذه الأسئلة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أحمد افندم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جوابه نفس الأجوبة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للسكرتير بعد هذه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هذه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نعرف كيف تفكير سلاطين وعلماء المسلمين، سنة وشيعة، ونضع الحلول المناسبة لمعاكستهم في القضايا السياسية والدينية،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ان عدوك يأتي من طرف الشمرق كنت وضعت جنودك في ذلك الطرف لصده، أما اذا لم تكن تعرف من أين يأتي العدو فقد تبعثر جنودك في كل اتجاه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إذا عرفت وجه إستدلال المسلم على مذهبه ودينه تمكنت ان تضع أجوبة الجاهزة لردّه فتكون تلك الأجوبة كافية لخلخلة عقيدة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ناولني السكرتير كتاباً ضخماً من ألف صفحة فيه نتائج المناقشات والخطط التي جرت بين هؤلاء الخمسة الأصليين والخمسة الأبدال في الشؤون العسكرية والمالية والثقافية والدينية وحملت الكتاب معي الى الدار وقرأته من أوله إلى آخره في ثلاثة أسابيع مدة اجازتي وأمرني بإرجاع الكتاب بعد المطالعة، وعند قرائتي للكتاب دهشت لما حواه من الرد ودقة المناقشات وكأنها واقعية فكانت مطابقة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معلوماتي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سبعين بالمائة وان كان السكرتير سبق وان قال لي أن الأجوبة الصائبة من التمثيلية زهاء سبعين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ازددت وثوقاً بمقدرة حكومتي وعلمت يقيناً أن الامبراطورية العثمانية مشرفة على الزوال في أقل من قرن حسب ما قدرة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 لي وهناك غرف أخرى فيها نظير هذه التمثيلية بالنسبة لسائر البلاد التي هي مستعمرة بأيدينا، أو ما تقصد الحكومة استعمارها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تحصلون على هؤلاء الأبدال بهذه الدقة والمقدرة؟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40" w:name="pg9681_85143"/>
    </w:p>
    <w:p>
      <w:pPr>
        <w:pStyle w:val="BookText"/>
        <w:rPr/>
      </w:pPr>
      <w:bookmarkEnd w:id="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عملائنا في كافة البلاد يزودونا بالمعلومات الكافية بصورة مستمرة وهؤلاء الأبدال اخصائيون في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أنك اذا حصلت على معلومات كافية خاصة كما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نوع تفكيرك واستنتاجاتك مثل تفكيره واستنتاجاته اذ تكون حينذاك نسخة طبق الأصل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الأوّل الذي أمرني الوزير ايقافك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السر الثاني فسوف أطلعك عليه بعد شهر حيث أتممت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الكتاب ذا الألف صفحة الذي تقدمت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طالعت الكتاب بدقة وامعان من الجلد والى الجلد، وظهرت لي آفاق جديدة من المعرفة بأوضاع المحمديين كما ظهرت لي كيفية تفكيرهم، وانهم كيف متأخرون؟ وأن نقاط الضعف فيهم ما هي؟ كما ظهرت لي نقاط القوة في المسلمين وانه كيف يلزم العمل لهدمها وتبديلها بنقاط الضعف، ومنها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017597_2870459653"/>
      <w:bookmarkStart w:id="42" w:name="_Toc15"/>
      <w:bookmarkEnd w:id="41"/>
      <w:r>
        <w:rPr>
          <w:rtl w:val="true"/>
        </w:rPr>
        <w:t>نقاط ضعف المسلمين حسب رأي بريطانيا</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بین السنة والشيعة والاختلاف بين الحكام والشعوب، والاختلاف بين حكومتي الأتراك والفرس والاختلاف بين العشائر، والاختلاف بين العلماء والحكومة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والأمية التي تكاد تستوعب كل المسلمين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خمول الروح وذبول المعرفة وفقدان الوعي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الدنيا كليه والتعلق بالآخرة والعمل لها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دكتاتورية الحكام والاستبداد الشامل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أمن الطرق وانقطاع المواصلات الا يقدر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تدهور الصحة العامة حتى ان الطاعون والوباء يجتاحان البلاد بصروة مستمرة تقريباً يجرفان عشرات الألوف في كل 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البلاد ويباب الصحاري وانسداد الأنهر وقلة المزارع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الفوضى في كل شؤون الإدارة فلا نظام ولامقاييس ولاموازين ولا قوانين، فإنهم وان كانوا كثيري الاعتزاز بالقرآن إلا أن العمل بقوانينه يكاد يكون معدوماً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تدهور الاقتصاد تدهوراً مشيناً فالفقر ضارب بأجرانه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جيوش نظامية بمعنى الكلمة وعدم السلاح الكافي وردائة الموجود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احتقار المرأة وهضم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الوساخة والقذارة في الأسواق والشوارع والأجسام وكل مكان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43" w:name="pg9681_85145"/>
    </w:p>
    <w:p>
      <w:pPr>
        <w:pStyle w:val="Heading3"/>
        <w:numPr>
          <w:ilvl w:val="2"/>
          <w:numId w:val="1"/>
        </w:numPr>
        <w:rPr/>
      </w:pPr>
      <w:bookmarkStart w:id="44" w:name="__RefHeading___Toc8017599_2870459653"/>
      <w:bookmarkStart w:id="45" w:name="_Toc16"/>
      <w:bookmarkEnd w:id="43"/>
      <w:bookmarkEnd w:id="44"/>
      <w:r>
        <w:rPr>
          <w:rtl w:val="true"/>
        </w:rPr>
        <w:t>القرآن حذّر عن نقاط الضعف</w:t>
      </w:r>
      <w:bookmarkEnd w:id="45"/>
    </w:p>
    <w:p>
      <w:pPr>
        <w:pStyle w:val="BookText"/>
        <w:rPr/>
      </w:pPr>
      <w:r>
        <w:rPr>
          <w:rFonts w:ascii="Amiri" w:hAnsi="Amiri" w:eastAsia="Amiri" w:cs="Amiri"/>
          <w:color w:val="111111"/>
          <w:sz w:val="28"/>
          <w:sz w:val="28"/>
          <w:szCs w:val="28"/>
          <w:rtl w:val="true"/>
          <w:lang w:bidi="ar-SA"/>
        </w:rPr>
        <w:t>وقد كان الكتاب يذكر بعد كل نقطة ضعف ان قانون الإسلام بالعكس فاللازم ابقاء المسلمين في جهلهم حتى لا ينتبهوا الى حقيقة دينهم، فقد ذكر الكتاب أن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بالاتحاد والألفة ونبذ الفوارق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بطلب العلم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بالوعى ففى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ويأمرهم بطلب الدنيا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 الآخرة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ويأمرهم بالمشورة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بتأمين السبل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ويأمرهم بمعاهدة ابدانهم وصحتهم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لحفظ الأديان، وعلم الطب لحفظ الأبدان، وعلم النحو لحفظ اللسان، وعلم النجموم لحفظ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ويأمرهم بالعمران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لكم ما في الأرض جميعاً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46" w:name="pg9681_85146"/>
    </w:p>
    <w:p>
      <w:pPr>
        <w:pStyle w:val="BookText"/>
        <w:rPr/>
      </w:pPr>
      <w:bookmarkEnd w:id="4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بالنظام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بقوة الاقتصاد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بقوة الجيش والسلاح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ويأمرهم باحترام المرأة ففي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ويأمرهم بالنظافة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017601_2870459653"/>
      <w:bookmarkStart w:id="48" w:name="_Toc17"/>
      <w:bookmarkEnd w:id="47"/>
      <w:r>
        <w:rPr>
          <w:rtl w:val="true"/>
        </w:rPr>
        <w:t>نقاط القوة عند المسلمين</w:t>
      </w:r>
      <w:bookmarkEnd w:id="48"/>
    </w:p>
    <w:p>
      <w:pPr>
        <w:pStyle w:val="BookText"/>
        <w:rPr/>
      </w:pPr>
      <w:r>
        <w:rPr>
          <w:rFonts w:ascii="Amiri" w:hAnsi="Amiri" w:eastAsia="Amiri" w:cs="Amiri"/>
          <w:color w:val="111111"/>
          <w:sz w:val="28"/>
          <w:sz w:val="28"/>
          <w:szCs w:val="28"/>
          <w:rtl w:val="true"/>
          <w:lang w:bidi="ar-SA"/>
        </w:rPr>
        <w:t>أما نقاط القوة التي ذكرها الكتاب وأمر بهدمها فهي 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يعيرون الاهتمام بالقوميات والإقليميات، واللغات والألوان، وسوابق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عندهم الربا والاحتكار، والبغاء، والخمر، والخنزير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يتعلقون بعلمائهم أشد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 طائفة كبيرة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ويتعبرونه مثالاً للرسول تجب طاعته كما تجب طاعة الله والرسول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يوجبون الجهاد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أهل الشيعة نجاسة غير المسلم مهما كانت عقديته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بأن الإسلام يعلو ولا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أهل الشيعة حرمة بناء الكنائس في بلاد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أكثر المسلمين وجوب اخراج اليهود والنصارى من جزيرة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يمارسون العبادات الصلاة ، الصوم، الحج ونحوها ممارسة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أهل الشيعة وجوب اعطاء الخمس، بدفعة الى علمائهم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يتمسكون بالعقيدة الإسلامية تمسكاً شديداً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يُربّون أولادهم تربية دقيقة على طريقة الآباء والأجداد حتی ليستحيل الفصل للأبناء عن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عندهم في حجاب شديد حتى لا يمكن تسريب الفساد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صلوة الجماعة التي تجمعهم في كل يوم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المقابر للنبي وآله والصالحين فتكون مركز تجمعهم وانطلاقهم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أوساطهم كثرة من المنتسبين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بالرسول، ويجعل الرسول حياً في أعينهم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أهل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تجمعهم في مواسم خاصة فيقوّي الواعظ الايمان في نفوسهم ويحرضهم على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يجب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عندهم استحباب الزواج وكثرة النسل وتعدد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عندهم استحباب الزواج وكثرة النسل وتعدد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عندهم ان من هدى انساناً الى الاسلام كان له خير من ان يملك كل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اجرها وأجر من 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تقييم كبير للقرآن والحديث واتباعهما يوجب الجنة والثواب ثم أوصى الكتاب بتوسيع نقاط الضعف وطمس نقاط القوة، وذكر الأدلة الكافية لكيفية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الكتاب في ما يمكن ان يعمل من اجل توسيع نقاط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الاختلافات يمكن تركيزها بتكثیر سوء الظن بين الفئات المتنازعة ونشر الكتب التي تطعن في هذه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الفئة، واللازم بذل المال الكافي في سبيل التخريب والتفرقة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والجهل يمكن ابقائهم عليه بالمنع عن فتح المدارس ونشر الكتب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وإحراق ما يمكن احراقه من الكتب، وصرف الناس عن ادخال أولادهم في المدارس الدينية بتلفيق الاتهامات ضد رجال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ابقائهم في حالة اللاوعي بتزيين الجنة امامهم وانهم غير مكلفين بالحياة الدنيا، وتوسيع حلقات التصوف، وترويج الكتب الآمرة بالزهد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ومنظومات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تقوية دكتاتورية الحكام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ظل الله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ابابكر وعمر وعثمان وعلياً وبني اميه وبني العباس كلهم جاءوا الى الحكيم بطريق القوة والسيف وحكموا فردياً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أي الحكم بسيف عمر، وارعابه، واحراقه للبيوت التي لم ترضخ للطاعة كبيت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جاء الى الحكم بوصية ابي بكر، وعثمان جاء الى الحكم بأمر عمر، وعلي جاء الى الحكم بانتخاب الثوار له، ومعاوية جاء الى الحكم بالسيف، ثم توارث بنوا امية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والسفاح جاء الى الحكم بالسيف، ثم توارث بنوا العباس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دليل على أن الحكم في الاسلام دكتاتوري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الابقاء على عدم أمن السبل بالهاء الحكام عن معاقبة اللصوص وتقوية جانب اللصوص واعطائهم السلاح واغرائهم بالعمل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المستمر في طريق اللصوصية والاغتشاش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الابقاء على حالتهم اللاصحية بنشر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وان كل ذلك من الله، فلا فائدة في العلاج، الم يقل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يطعمني ويسقيني وإذا مرضت فهو يشفيني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يميتني ثم يحييني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فالشفاء بيد الله، والموت بيد الله فلا سبيل للشفاء بدون ارادته ولا مهرب من الموت الذي هو قضاء الله وقدره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الابقاء على الخراب واليباب يمكن بما ذكرناه في الحلقة الثالثة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الابقاء على الفوضى ببيان أن الاسلام دين العبادة ولانظام فيه ولذا لم يكن لمحمد ولا لخلفائه وزراء ولا أنظمة ولا إدارات ولا 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تدهور الاقتصاد فهو نتيجة طبيعية لما تقدم من التدهورات ويمكن زيادته باحراق المحاصيل، واغراق البواخر التجارية واحراق الأسواق وكسر السدود باستيلاء الماء على المزارع وعلى البلاد والقاء السم في المشارب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الهاء الحكام في الفساد والخمر والقمار، وبتبذير الأموال في الأمور الشخصية لكي لا يبقى المال الكافي للسلاح ولأرزاق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إشاعة أن الإسلام احتقر المرأة أليس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وأليس فى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المرئة شرُّ كلها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الوساخة والقذارة فهي نتيجة طبيعية لشح الماء فالللازم الحيلولة دون زيادة الماء في البلاد بأي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أوصاه الكتاب عن طمس نقاط القوة، فقد أوصى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احياة النعرات القومية، والاقليمية واللغوية واللونية وغير ذلك في المسلمين، كما أوصى بلزوم جلب اهتمام المسلمين الى سوابق حضارات بلادهم، وابطال شخصياتهم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كاحياء الفرعونية في مصر، واحياء الوثنية في فارس، واحياة البابلية في العراق الى آخر القائمة الطويلة التي وضعها الكتاب بهذ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اشاعة الأمور الأربعة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والقمار والبغاء ولحم الخنزير ان جهراً وان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الكتاب بلزوم التعاون الوثيق مع اليهود والنصارى والمجوس والصابئة الذين يقطنون في بلاد الإسلام في سبيل احياء هذه الأمور وجعل مرتب من خزينة وزارة المستعمرات الأجل الموظفين الذين ينشرون هذه الأمور بين المسلمين، وجعل جوائز واغراءات بكل من تمكن من ان يوسع دوائر هذه الأمور الأربعة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الكتاب بلزوم حماية ممثلي حكومة بريطانيا العظمى لهذه الأمور علناً وسراً، وضرورة بذل ما تمكن في سبيل انقاذ كل من يقع تحت وطأة عقاب المسلمين من الذين ينشرون هذه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أوصى الكتاب بنشر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صورة، فانه بالاضافة الى انه هدم للاقتصاد الوطني للاقتصاد الوطني يوجب تجرّيء المسلمين على خرق قوانين القرآن، ومن خرق قانوناً سهل عليه خرق سائر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الكتاب من انه اللازم ان يبيّن للمسلمين أن الحرام هو الربا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الربا اضعافاً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الربا بكل صورة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تضعيف صلة المسلمين بعلمائهم بإلصاق التُهم بالعلماء وادخال بعض العملاء في زي العلماء، ثم يرتكبون الجرائم ليشتبه كل رجل دین عندهم هل انه عالم او عميل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المؤكد ادخال امثال هؤلاء العملاء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والآستانة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تضعيف صلة المسلمين بعلمائهم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المدارس لدراسة أطفال المسلمين بواسطة عملاء الوزارة ليربّوا الأطفال على كره العلماء وعلى كره الخليفة وذكر مساوئه وانه منشغل بالملذات، وبصرف اموال الشعب في الفساد والترف فهو ليس مثل الرسول في أي شأن من الشؤن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التشكيك في أمر الجهاد، وانه كان أمراً وقتياً انقضى بانقضاء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اخراج فكرة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نفوس أهل الشيعة، وبيان أن الله قال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طعامكم حلٌّ لهم وطعامهم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الرسول كان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زوجة يهودية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نصرانية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ان تكون زوجة الرسول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ان يعتقد المسلمون أن مقصود الرسول الإسلام الدين سواء كانت يهودية أو نصرانية لا المحمدية بدليل أن القرآن يسمى كل أهل دين مسلماً، ففي القرآن ان يوسف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ذريتنا أمة مسلمة لك وقال يعقوب النبي لبنيه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تحرم الكنائس والرسول وخلفائه لم يهدموها، بل إحترموها،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والصوامع للنصارى، والبيع لليهود والصلوات للمجوس، والإسلام يحترم محلات العبادة لا انه يهدمها ويمنع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التشكيك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اليهود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دينان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الحديث صحيحاً، لم تكن زوجة الرسول يهودية ونصرانية، وزوجة الصحابي طلحة يهودية، ولم يفاوض الرسول نصارى نجران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صرف المسلمين عن العبادات والتشكيك في جدواها فان الله غني عن طاعة الناس، ويلزم المنع اشد المنع عن الحج، وعن كل اجتماع بين المسلمين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مجالس الحسين، والمسيرات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الحزينة له، كما يلزم المنع اشد المنع عن بناء المساجد والمشاهد، والكعبة والحسينيات والمدارس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التشكيك في الخمس وانه خاص بالغنائم المستحصلة من دار الحرب لا في أرباح المكاسب، ثم الواجب اعطاء الخمس للنبي أو الامام لا الى العالم، بالاضافة الى أن العلماء يشترون بأموال لاناس الدور والقصور والدواب والبساتين، فلا يجوز شرعاً دفع الخمس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اللازم توهين صلة المسلمين بالإسلام بالتشكيك في العقيدة واتهام الإسلام بأنه دين التخلّف والفوضى، ولذا تخلفت بلاد الاسلام وكثر فيهم الاضطراب والسرقة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الفصل بين الآباء والأبناء حتى يخرج الأبناء من تحت تربية الآباء وعند ذلك تكون التربية بأيدينا نحن وإذا خرجوا عن تربية الآباء لابد وان ينفصلوا عن العقيدة وعن التوجيه الديني، وعن الصلة بالعلماء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باخراجها عن العبائة بحجة أن الحجاب عادة خلفاء بني العباس وليست عادة إسلامية أصلية، ولذا كان الناس يشاهدون نساء الرسول وكانت المرأة تشترك في كل الشؤن وبعد اخراج المرأة عن العبائة لابد من اغراء الشباب بهنَّ ليقع الفساد بينهما واللازم ان نخرج النساء غير المسلمات من العباءة اولاً حتى تقتدي بهنَّ المرأة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تحطيم صلاة الجماعة بحجة فسق الامام واظهار مساوئه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وباثارة البغضاء بين الامام وبين الذين يصلون معه بكل الوسائل والسبل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المقابر فاللازم هدمها بحجة أنها لم تكن في عصر النبي وانها بدعة كما أن اللازم صرف الناس عن الزيارات بالتشكيك في كون هذه المقابر الموجودة للنبي والأئمة والصالحين، فالنبي دفن عند قبر امه، وابوبكر دفنا في البقيع وعثمان مجهول قبره، وعلى دفن في البصره، أما في النجف فهو قبر المغيرة بن شعبة والحسين دفن رأسه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وجسده مجهول القبر، وفي الكاظمية قبر الخليفتين لاقبر الكاظم والجواد من آل الرسول، وفي طوس قبر هارون لاقبر الرضا من أهل البيت، وفي سامراء قبور بني العباس لاقبور الهادي والعسكري من أهل البيت، والبقيع يجب تسويتها مع الأرض كما يجب هدم كل القباب والأضرحة الموجودة للمسلمين في كل 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آل الرسول، فاللازم الطعن في نسبهم والتشكيك في انتسابهم الى الرسول واللازم تلبيس غير آل الرسول بالعمة السوداء والخضراء ليختلط الأمر على الناس ويسيئوا الظن بآل الرسول، ويشكوا في نسبهم، كما أن اللازم نزع العمائم عن رؤوس رجال الدين والسادة ليضيع نسب آل الرسول ولكي لا يتلقّى رجال الدين الاحترام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الحسينيات يجب هدمها واتهامها بأنها بدعة وضلالة وانها لم تكن في عهد الرسول وخلفائه، كما يجب منع الناس عن ارتيادها بكل الوسائل ويجب تقليل الخطباء وجعل ضرائب خاصة على الخطابة يدفعها الخطيب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وصاحب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اشراب الحرية الى نفوس المسلمين فلكل إنسان ما يرد من الأعمال فلا يجب الأمر بالمعروف، ولا النهي عن المنكر، ولا تعليم الأحكام ويلزم الالقاء اليهم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على دينه وموسى على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ووأن احداً لا ينام في قبر احد، وأن الأمر والنهي خاص بالسلطان لا يعم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تحديد النسل وان لا يتزوج الرجل اكثر من زوجة واحدة ووضع القيود على الزواج مثل انه لا يحق لعربي ان يتزوج فارسية، وبالعكس، ولا لتركي ان يتزوج عربية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ان يمنع منعاً باتاً التبشير بالاسلام والهداية إليه وإشاعة أن الاسلام دين قومي ولذا 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والسنن الحسنة يجب تضييق نطاقها وجعل امرها بيد الدولة حتى انه لا يحقّ لأحد ان يبني مسجداً او مدرسة او ميتماً او غير ذلك من السنن الحسنة والصدقات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اللازم التشكيك في القرآن ونشر قرائين مزيّفة فيها زيادات ونقائص بحجة أن القرآن زيد فيه ونقص منه، ويلزم اسقاط الآيات التي تسب اليهود والنصاري والكفار واسقاط آيات الجهاد والأمر بالمعروف وترجمة القرآن الى اللغات المحلية كالتركية والفارسية والهندية والمنع عن تلاوة القرآن العربي في غير بلاد العرب، كما يجب منع الأذان والصلوة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والدعاء باللغة العربية في غير بلاد العرب وكذلك من الضروري التشكيك في الأحاديث المروية وان يُعمل بها كما يُعمل بالقرآن من التحريف والترجمة والطعن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رائعاً جداً ما وجدته في هذا الكتاب واسمه كيف نحطم الإسلام وكان افضل برنامج لعملي في المستقبل، وقد قال لي السكرتير حين ارجعت الكتاب اليه وأبديت إعجابي الشديد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انك لست في الميدان وحدك بل هناك جنود مخلصون يعملون نفس عملك والذين جنّدتهم الوزارة الى الآن لهذه المهمة أكثر من خمسة آلاف شخص، وتفكر الوزارة في ان تزيد عددهم إلى مأة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وصلنا الى تجنيد هذا العدد، فإنه هو اليوم الذي نستولي فيه على المسلمين كافة ونكون قد نسفنا الإسلام وبلاده نسفاً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السكرتير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أبشرك ان اقصى مدة تحتاجها الوزارة لتكميل هذه الخطة هي قرن من الزمان ولو لم نصل نحن الى ذلك الزمان فان أبنائنا سوف يرون ذلك بأم أعينهم وما أروع 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غيري زرع فأكلت وانا ازرع حتى يأكل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نسف الإسلام والاستيلاء على بلاده فقد أرضا العالم المسيحي من أتعاب اثني عشر قرناً كان المسلمون يطاردون ويهاجمون المسيحين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الحروب الصليبية لم تكن ذات جدوى كما ان المغول لم ينفعوا في قلع جذور الاسلام لأن عملهم كان ارتجالاً بدون حكمة وتخطيط وكانوا يعملون أعمالاً عسكرية ظارة العدوان ولذا فانهم انحسروا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فقد اتجه تفكير القادة من حكومتنا العظمى الى هدم الاسلام من داخله تحت خطة مدروسة دقيقة وبصبر طويل ونهائي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انا نحتاج الى الحسم العسكري أخيراً لكن الحسم العسكري سيأتي في المرحلة الأخيرة حيث نكون أنهكنا بلاد الإسلام وضربنا الاسلام بالمعاول في كل جوانبه حتى صار لا يقوى على تجميع قواه ورد الحرب بالمثل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أردف السكرتير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عظماء الآستانة كانوا على أكبر قدر من الفطنة والذكاء حيث عملوا بنفس الخطة التي فررناها نحن فقد تغلغلوا في أوساط المحمديين ففتحوا المدارس لتربية أولادهم واسسوا الكنائس في اوساطهم ونشروا بينهم الخمر والقمار والدعارة وشككوا شبابهم في دينهم وأثاروا بين حكوماتهم النزاعات وأشعلوا هنا وهناك بينهم الفتن وملؤا بيوت کبار هم بالحسناوات المسيحيات حتى ضعفت شوكتهم وقل تمسكهم بدينهم ووهت وحدتهم والفتهم واذا بالعظماء يشنون عليهم حروباً عسكرية خاطفة فينقلع الإسلام عن جذوره في تلك البلاد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49" w:name="pg9681_85159"/>
    </w:p>
    <w:p>
      <w:pPr>
        <w:pStyle w:val="Heading2"/>
        <w:numPr>
          <w:ilvl w:val="1"/>
          <w:numId w:val="1"/>
        </w:numPr>
        <w:rPr/>
      </w:pPr>
      <w:bookmarkStart w:id="50" w:name="__RefHeading___Toc8017603_2870459653"/>
      <w:bookmarkStart w:id="51" w:name="_Toc18"/>
      <w:bookmarkEnd w:id="49"/>
      <w:bookmarkEnd w:id="50"/>
      <w:r>
        <w:rPr/>
        <w:t>7</w:t>
      </w:r>
      <w:r>
        <w:rPr>
          <w:rtl w:val="true"/>
        </w:rPr>
        <w:t xml:space="preserve">. </w:t>
      </w:r>
      <w:r>
        <w:rPr>
          <w:rtl w:val="true"/>
        </w:rPr>
        <w:t>الأوامر السرية لتحطيم الاسلام</w:t>
      </w:r>
      <w:bookmarkEnd w:id="51"/>
    </w:p>
    <w:p>
      <w:pPr>
        <w:pStyle w:val="Heading3"/>
        <w:numPr>
          <w:ilvl w:val="2"/>
          <w:numId w:val="1"/>
        </w:numPr>
        <w:rPr/>
      </w:pPr>
      <w:bookmarkStart w:id="52" w:name="__RefHeading___Toc8017605_2870459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أطلعني السكرتير على السر الثاني الذي وعدني به وكنت متلهفاً له خصوصاً بعد ان ذقت طعم السر الأول ولم يكن السر الثاني إلا وثيقة في خمسين صفحة تتعرض للخطط الرامية الى تحطيم الاسلام والمسلمين خلال قرن واحد، حتى يكون الاسلام خبراً بعد حقيقة، والوثيقة كانت موجهة الى الرؤساء العامين العاملين في حقل الوزارة، لأجل هذا الشأن، وهي كانت مركبة من بنود اربعة عشر، وقد حذّرت الوثيقة من افشائها وأمرت بكتمانها أشد الكتمان لكي لا يطلع عليها المسلمون فيأخذون الخطط المضادة، وحاصل الوثيقة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الأكيد مع قياصرة روسيا للاستيلاء على المنطقة الإسلامية من ،بخاری ،و تاجکستان و ارمينيا وخراسان وما والاها، وهكذا التعاون الأكيد معهم في الاستيلاء على أطراف بلاد الترك المحاددة لروسيا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التعاون الأكيد مع فرنسا وروسيا في وضع خطة شاملة لتحطيم العالم الإسلامي من الداخل والخارج</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اثارة النزاعات والخلافات الشديدة بين الدولتين التركية والفارسية واذكاء نار الطائفية والعرقية بين الجانبين وإشعال النزاعات بين كل متجاورين من القبائل والشعوب الإسلامية، وكذلك بين البلاد الإسلامية وإحياء المذاهب الدينية حتى البائدة منها، وإثارة النزاعات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قطع من البلاد الإسلامية بيد غير المسلمين فاولاً يثرب لليهود، وثانياً الاسكندرية للمسيحيين وثالثاً يزد للزرادشت البارسيين ورابعاً عمارة للصائبة وخامساً كرمانشاه للذين يؤلهون علي بن ابي طالب وسادساً الموصل اليزيدية وسابعاً خليج فارس للهندوك بعد ان يستوردوا كميات كبيرة من الهند وثامناً طرابلس للدروز وتاسعاً قارض للعلويين وعاشراً مسقط للخوارج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اللازم تقوية هؤلاء بالمال والسلاح والخطط والخبرة لتكون هذه الفئات اشواكاً في جسم الإسلام ثم توسيع بلادها حتى تحطم كل البلاد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التخطيط لتبضيع حكومتي الإسلام التركية والفارسية الى اكبر عدد ممكن من الحكومات المحلية الصغيرة المتنازعة كما هو الحال الآن في الهند، انطلاقاً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تحطم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الأديان والمذاهب المزيفة في جسم بلاد الاسلام واللازم لذلك تخطيط دقيق بحيث يلائم كل دين من تلك الأديان مع هوى جمع من أهل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زرع اربعة اديان في جسم بلاد الشيعة، دين يؤلّه الحسين بن عليّ، ودين يعبد جعفر الصادق ودين يعبد المهدي الموعود، ودين يعبد علي الرضا، والمكان المناسب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اللازم جعل المذاهب الأربعة السنية ادياناً مستقلة لا ارتباط بعضها ببعض وإعادة الخلافات الدمويه بينها، والدس في كتبها حتى يرى كل فئة منهم أنهم المسلمون فقط، وان ما عداهم كفار يجب قتلهم وإبادتهم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الفساد بين المسلمين بالزنا، واللواط والخمر والقمار، وأفضل وسيلة لذلك هم أصحاب الأديان السابقة الباقية في هذه البلاد، فاللازم ان يكون منهم جيش كثيف 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لزرع الحكام الفاسدين في البلاد بحيث يكونون آلة بيد الوزارة يأتمرون بأوامرها وينتهون عن زواجرها، والضروري تسريب مآربنا الى البلاد والى المسلمين، وان امكن ان يكون الحاكم غير مسلم واقعاً عبرهم فهو المفضّل، وعليه فمن الضروري ادخال أفراد في الإسلام صورة ثم ايصالهم الى مراكز الحكم لتطبيق المآرب بواسطتهم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اللغة العربية حسب الامكان، وتوسيع اللغات غير العربية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السنسكريتية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واحياء اللغات الأصلية الدائرة في البلاد العربية والتي توجب قطع العرب عن اللغة الفصحى التي هي لغة القرآن والسنة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العملاء حول الحكام وايصالهم الى رتبة المستشارين لهم حتى يتسنى للوزارة النفوذ فيهم عبر المستشارين، ومن أفضل السبل لذلك العبيد والجواري ذووا الكفاءات العالية فاللازم تربية أولئك في الوزارة ثم بيعهم في أسواق النخاسة إلى المقرّبين من الحكام، كأولاد الحكام وزوجاتهم، وذوي الرأي لديهم حتى يتقربوا الى الحكام تدريجاً، ويكونوا بعد ذلك أمهات الحكام ومستشاريهم فيحيطوا بهم كالسوار بالمعصم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نطاق التبشير بادخال المبشرين في كل صنف خصوصاً المحاسبين والأطباء والمهندسين ومن اليهم وزرع الكنائس والمدارس، والمصحات ودور الكتب والجمعيات الخيرية في عرض بلاد الإسلام وطولها ونشر ملايين الكتب المسيحية في اوساط المسلمين مجاناً وبلا عوض والاهتمام لوضع التاريخ المسيحي الى جنب التاريخ الاسلامي، وزرع الجواسيس والعملاء في الأديرة والصوامع باسم الرهبان والراهبات مهمتهم تسهيل الاتصالات والتحركات المسيحية واستطلاع حركات المسلمين وأوضاعهم وشؤنهم كما أن اللازم تكوين جيش كثيف من العملاء من اجل تشويه تاريخ المسلمين والدسّ في كتبهم بعد الاطلاع الكامل على أحوالهم وأوضاعهم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تمییع شباب المسلمين بنات واولاداً وتشكيكهم في دينهم وتفسيد اخلاقهم عن طريق المدارس والكتب والنوادي والنشرات والأصدقاء من غير المسلمين الذين يُهيئون لهذا الشأن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54" w:name="pg9681_85163"/>
    </w:p>
    <w:p>
      <w:pPr>
        <w:pStyle w:val="BookText"/>
        <w:rPr/>
      </w:pPr>
      <w:bookmarkEnd w:id="54"/>
      <w:r>
        <w:rPr>
          <w:rFonts w:ascii="Amiri" w:hAnsi="Amiri" w:eastAsia="Amiri" w:cs="Amiri"/>
          <w:color w:val="111111"/>
          <w:sz w:val="28"/>
          <w:sz w:val="28"/>
          <w:szCs w:val="28"/>
          <w:rtl w:val="true"/>
          <w:lang w:bidi="ar-SA"/>
        </w:rPr>
        <w:t>فمن الضروري تكوين جميعات سرّية من شباب اليهود والنصارى وغيرهما من أجل أن يكونوا مصائد لصيد شباب المسلمين بكل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اشعال الحروب والثورات الداخلية، والحدودية بين المسلمين وغير المسلمين وبين المسلمين انفسهم على طول الزمان لتستنفذ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المسلمين وتشغلهم عن التفكير في التقدم، وتوحيد الصف، ولتستنزف طاقاتهم الفكرية ومواردهم المالية وتفني شبابهم وذوي النشاط منهم وتنشر الفوضى والارباك والشغب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تحطيم كل أنواع اقتصادياتهم من مزارع ومعاش وتهديم السدود وطمس الأنهر والسعي لتفشّي البطالة فيهم بتنفيرهم عن العمل، وفتح محلات للبطالة وتكثير مستعملي الافيون وسائر المواد المخدرة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البنود مشروحة شرحاً وافياً، ومزوّدة بالخرائط والصور والأشكال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017607_2870459653"/>
      <w:bookmarkStart w:id="56" w:name="_Toc20"/>
      <w:bookmarkEnd w:id="55"/>
      <w:r>
        <w:rPr>
          <w:rtl w:val="true"/>
        </w:rPr>
        <w:t>سفرتي الثالثة الى العراق</w:t>
      </w:r>
      <w:bookmarkEnd w:id="56"/>
    </w:p>
    <w:p>
      <w:pPr>
        <w:pStyle w:val="BookText"/>
        <w:rPr/>
      </w:pPr>
      <w:r>
        <w:rPr>
          <w:rFonts w:ascii="Amiri" w:hAnsi="Amiri" w:eastAsia="Amiri" w:cs="Amiri"/>
          <w:color w:val="111111"/>
          <w:sz w:val="28"/>
          <w:sz w:val="28"/>
          <w:szCs w:val="28"/>
          <w:rtl w:val="true"/>
          <w:lang w:bidi="ar-SA"/>
        </w:rPr>
        <w:t xml:space="preserve">شكرت السكرتير على تزويده لي صورة من هذه الوثيقة وبقيت في لندن مدة شهر آخر حتى أتتنا أوامر الوزارة بالتوجة الى العراق مرة اخرى لتكميل الشوط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أمرني السكرتير بأن لا أفرّط في حقه مقدار ذرة حيث قال انه حصل من مختلف التقارير الواردة اليه من العملاء ان الشيخ افضل شخص يمكن الاعتماد عليه ليكون مطية لمآرب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مع الشيخ بصراحة وقال ان عميلنا في اصفهان تكلم معه بصراحة وقبل الشيخ العرض على شرط ان نحفظه من الحكومات والعلماء الذين لابد وان يهاجموه بكافة السبل حينما يُبدي آرائه وأفكاره وان يزوده بالمال الكافي والسلاح اذا اقتضى الأمر ذلك، وان نجعل له امارة ولو صغيرة في أطراف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قبلت الوزارة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كدت أخرج عن جلدي من شدة الفرح بهذا النبأ، ثم قلت للسكرتير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هو العمل الآن؟ وبماذا أكلف الشيخ، ومن اين ابدء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 لقد وضعت الوزارة خطة دقيقة لأن ينفّذها الشيخ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كل المسلمين واباحة قتلهم وسلب أموالهم وهتك اعراضهم وبيعهم في اسواق النخاسة، وحلية جعلهم عبيداً ونسائهم جواري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الكعبة باسم أنها آثار وثنيه ان امكن ومنع الناس عن الحج وإغراء القبائل بسلب الحجاج وقتلهم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لخلع طاعة الخليفة، والإغراء لمحاربته وتجهيز الجيوش ومن اللازم ايضاً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الوسائل الممكنة، والتقليل من نفوذهم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القباب والأضرحة والأماكن المقدسة عند المسلمين في مكة والمدينة وسائر البلاد التي يمكنه ذلك فيها باسم أنها وثنية وشرك والاستهانة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ورجال الاسلام مما يتيسّر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الفوضى والارهاب في البلاد حسب ما يمكنه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قرآن فيه التعديل الذي ثبت في الحاديث من زيادة وتقيصة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السكرتير لي بعدما بيّن البرنامج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هذا البرنامج الضخم فان الواجب علينا ان نبذر البذرة وستأتي الأجيال الآتية ليكملوا المسيرة، وقد اعتادت حكومة بريطانيا العظمى على النفس الطويل، والسير خطوة خطوة،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إلا رجل واحد تمكن من ذلك الانقلاب المذهل ؟ فليكن محمد عبدالوهاب مثل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هذا الانقلاب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ايام استأذنت الوزير والسكرتير، وودعت الأهل والأصدقاء، وحين اردت الخروج قال ولدي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ارجع بسرعة فانهرت عيناي، ولم اتمكن اخفاء ذلك عن زوجتي، وقبلتها وقبلتني قبلات حارة، وخرجت قاصداً نحو البصرة، وبعد سفرة مضنية وصلت اليها ليلاً وذهبت الى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نائماً، ولما رآني رحب بي واستقبلني استقبالاً حاراً ونمت هناك حتى الصباح وقال لي ان الشيخ محمد رجع الى البصرة ثم سافر واودع عنده كتاباً موجهاً اليك، وفي الصباح قرأت الكتاب واذا به يخبرني فيه انه سافر الى نجد، وقد ذكر عنوان محله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فسافرت في الصباح متجها الى نجد ووصلتها بعد مشقة بالغة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الشيخ محمد في داره، وقد ظهرت عليه آثار الضعف فلم ابح له بشيء ثم تبين لي فيما بعد انه تزوج وانه ينهك قواه مع زوجته، فنصحته بالاقلاع فسمع كلامي ، وقد صار القرار ان اجعل نفسي عبداً له قد اشتراه من السوق وأن العبد الآن جاء من السفر وهكذا كان، فشهر عند اصدقائه عبده اشتراه من البصرة وانه كان في سفر امره بذلك السفر وانه جاء الآن، وتلقّاني الناس بهذا الاسم وبقيت عنده سنتين وهيأنا الترتيب اللازم لاظهار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قويت عزيمته وقد جمع أنصاراً لا بأس بهم فأظهر الدعوة بكلمات مبهمة والفاظ مجملة لأخصّ خواصة، ثم جعل يوسع رقعة الدعوة، والففت انا حوله عصابة شديدة المراس زوّدناهم بالمال وكنت عزيمتهم كل ما أصابهم خور من اجل مهاجمة اعدائه له، وكلّما اظهر الدعوة اكثر صار اعدائه اكثر، وأحياناً كان يريد التراجع من ضغط بعض الاشاعات ضده، لكني كنت اشد من عزيمته، واقول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أكثر من ذلك وأن هذا هو طريق المجد وان كل مصلح لابد وان يتلقى العنت والارهاق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كنا مع الأعداء بين الكر والفر وقد وضعت على اعداء الشيخ جواسيس شريتهم بالمال، فكلما أرادوا اثارة فتنة اخبرنا الجواسيس بقصدهم فنتمكن من قلب الخطة، وذات مرة اخبرت ان بعض اعدائه أرادوا اغتياله فوضعت الترتيبات اللازمة لافشال الخطة، ولما ظهر قصد اعدائه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بارادتهم اغتيال الشيخ انقلبت الخطة عليهم وأخذ الناس ينفرون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وعدني الشيخ بتنفيذ كل الخطة السداسية إلا انه قال انه لا يتمكن في الحال الحاضر إلا على الاجهار ببعضها وهكذا كان، وقد استبعد الشيخ ان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الاستيلاء عليها، كما لم يبح عند الناس بأنها وثنية وكذلك استبعد قدرته على صياغة قرآن جديد وكان اشد خوفه من السلطة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أظهرنا هذين الأمرين لابد وان يجهز الينا جيوش لا قبل لنا بها، وقبلت منه العذر لأن الأجواء لم تكن مهيئة كما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سنوات من العمل تمكنت الوزارة من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جانبنا فأرسلوا إليَّ رسولاً يبيّن لي ذلك ويظهر وجوب التعاون بين المحمدين فمن محمد الوهاب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ليستولوا على قلوب الناس واجسادهم فان التاريخ قد اثبت أن الحكومات الدينية اكثر دواماً وأشد نفوذاً وارهب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وبذلك قوى جانبنا قوة كبيرة وقد اتخذنا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الوزارة تزود الحكومة الجديدة سراً بالمال الكافي كما اشترت الحكومة الجديدة في الظاهر عدة من العبيد كانوا من خيرة ضباط الوزارة الذين دُربوا على اللغة العربية والحروب الصحراوية فكنت انا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وعددهم احد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نتعاون بوضع الخطط اللازمة،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يسيران على ما نضع لهما من الخطط، وكثيراً ما نتناقش الامر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موضوعية اذا لم يكن أمر خاص من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تزوجنا جميعاً من بنات العشائر، وقد اعجبنا باخلاص المرأة المسلمة لزوجها وبذلك اشتبكت أواصر الصلة بيننا وبين العشائر اكثر فأكثر والأمر الآن يسير من حسن الى أحسن والمركزية تتقوى يوماً بعد يوم واذا لم تقع كارثة مفاجئة فقد بُذرت البذرة الصالحة لأن تنمو وتنمو حتى تؤتي الثمار المطلوبة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1973/1/2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bookmarkStart w:id="57" w:name="pg9681_85169"/>
    </w:p>
    <w:p>
      <w:pPr>
        <w:pStyle w:val="Heading2"/>
        <w:numPr>
          <w:ilvl w:val="1"/>
          <w:numId w:val="1"/>
        </w:numPr>
        <w:rPr/>
      </w:pPr>
      <w:bookmarkStart w:id="58" w:name="__RefHeading___Toc8017609_2870459653"/>
      <w:bookmarkStart w:id="59" w:name="_Toc21"/>
      <w:bookmarkEnd w:id="57"/>
      <w:bookmarkEnd w:id="58"/>
      <w:r>
        <w:rPr>
          <w:rtl w:val="true"/>
        </w:rPr>
        <w:t>المحتويات</w:t>
      </w:r>
      <w:bookmarkEnd w:id="5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بريطانيا من الاستعمار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الأولى الى الآستانة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الاستدعاء الاولى الى لندن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الثانية الى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السفرة الثانية الى النجف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الاستدعاء الثاني الى لندن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السرية لتحطيم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الامبراطورية العثمانية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14462</Words>
  <Characters>66739</Characters>
  <CharactersWithSpaces>80624</CharactersWithSpaces>
  <Paragraphs>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2026-08-20T18:07:48Z</dcterms:created>
  <dc:creator>ghaemiyeh.com</dc:creator>
  <dc:description/>
  <dc:language>en-US</dc:language>
  <cp:lastModifiedBy/>
  <dcterms:modified xsi:type="dcterms:W3CDTF">2026-08-20T21:37:51Z</dcterms:modified>
  <cp:revision>1</cp:revision>
  <dc:subject/>
  <dc:title>مذکرات مستر همفر الجاسوس البریطانی فی البلاد الإسلامیة</dc:title>
</cp:coreProperties>
</file>

<file path=docProps/custom.xml><?xml version="1.0" encoding="utf-8"?>
<Properties xmlns="http://schemas.openxmlformats.org/officeDocument/2006/custom-properties" xmlns:vt="http://schemas.openxmlformats.org/officeDocument/2006/docPropsVTypes"/>
</file>