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کلام بررسی مبانی و مسائل مهدویت با محوریت کتب اربعه نفس زکیه جلسات </w:t>
      </w:r>
      <w:r>
        <w:rPr/>
        <w:t>54</w:t>
      </w:r>
      <w:r>
        <w:rPr>
          <w:rtl w:val="true"/>
        </w:rPr>
        <w:t xml:space="preserve"> </w:t>
      </w:r>
      <w:r>
        <w:rPr>
          <w:rtl w:val="true"/>
        </w:rPr>
        <w:t xml:space="preserve">تا </w:t>
      </w:r>
      <w:r>
        <w:rPr/>
        <w:t>67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1212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612130_2870459653">
            <w:r>
              <w:rPr>
                <w:webHidden/>
                <w:rStyle w:val="IndexLink"/>
                <w:rtl w:val="true"/>
              </w:rPr>
              <w:t>فهرست جلسات</w:t>
            </w:r>
            <w:r>
              <w:rPr>
                <w:rStyle w:val="IndexLink"/>
                <w:rtl w:val="true"/>
              </w:rPr>
              <w:t>:</w:t>
              <w:tab/>
            </w:r>
            <w:r>
              <w:rPr>
                <w:rStyle w:val="IndexLink"/>
              </w:rPr>
              <w:t>5</w:t>
            </w:r>
          </w:hyperlink>
        </w:p>
        <w:p>
          <w:pPr>
            <w:pStyle w:val="Contents2"/>
            <w:tabs>
              <w:tab w:val="clear" w:pos="8743"/>
              <w:tab w:val="right" w:pos="9026" w:leader="dot"/>
            </w:tabs>
            <w:rPr/>
          </w:pPr>
          <w:hyperlink w:anchor="__RefHeading___Toc7612132_2870459653">
            <w:r>
              <w:rPr>
                <w:webHidden/>
                <w:rStyle w:val="IndexLink"/>
                <w:rtl w:val="true"/>
              </w:rPr>
              <w:t xml:space="preserve">جلسه </w:t>
            </w:r>
            <w:r>
              <w:rPr>
                <w:rStyle w:val="IndexLink"/>
              </w:rPr>
              <w:t>54</w:t>
            </w:r>
            <w:r>
              <w:rPr>
                <w:rStyle w:val="IndexLink"/>
                <w:rtl w:val="true"/>
              </w:rPr>
              <w:t xml:space="preserve"> - </w:t>
            </w:r>
            <w:r>
              <w:rPr>
                <w:rStyle w:val="IndexLink"/>
              </w:rPr>
              <w:t>1389/2/9</w:t>
            </w:r>
            <w:r>
              <w:rPr>
                <w:rStyle w:val="IndexLink"/>
                <w:rtl w:val="true"/>
              </w:rPr>
              <w:tab/>
            </w:r>
            <w:r>
              <w:rPr>
                <w:rStyle w:val="IndexLink"/>
              </w:rPr>
              <w:t>7</w:t>
            </w:r>
          </w:hyperlink>
        </w:p>
        <w:p>
          <w:pPr>
            <w:pStyle w:val="Contents2"/>
            <w:tabs>
              <w:tab w:val="clear" w:pos="8743"/>
              <w:tab w:val="right" w:pos="9026" w:leader="dot"/>
            </w:tabs>
            <w:rPr/>
          </w:pPr>
          <w:hyperlink w:anchor="__RefHeading___Toc7612134_2870459653">
            <w:r>
              <w:rPr>
                <w:webHidden/>
                <w:rStyle w:val="IndexLink"/>
                <w:rtl w:val="true"/>
              </w:rPr>
              <w:t xml:space="preserve">جلسه </w:t>
            </w:r>
            <w:r>
              <w:rPr>
                <w:rStyle w:val="IndexLink"/>
              </w:rPr>
              <w:t>55</w:t>
            </w:r>
            <w:r>
              <w:rPr>
                <w:rStyle w:val="IndexLink"/>
                <w:rtl w:val="true"/>
              </w:rPr>
              <w:t xml:space="preserve"> - </w:t>
            </w:r>
            <w:r>
              <w:rPr>
                <w:rStyle w:val="IndexLink"/>
              </w:rPr>
              <w:t>1389/2/5</w:t>
            </w:r>
            <w:r>
              <w:rPr>
                <w:rStyle w:val="IndexLink"/>
                <w:rtl w:val="true"/>
              </w:rPr>
              <w:tab/>
            </w:r>
            <w:r>
              <w:rPr>
                <w:rStyle w:val="IndexLink"/>
              </w:rPr>
              <w:t>11</w:t>
            </w:r>
          </w:hyperlink>
        </w:p>
        <w:p>
          <w:pPr>
            <w:pStyle w:val="Contents2"/>
            <w:tabs>
              <w:tab w:val="clear" w:pos="8743"/>
              <w:tab w:val="right" w:pos="9026" w:leader="dot"/>
            </w:tabs>
            <w:rPr/>
          </w:pPr>
          <w:hyperlink w:anchor="__RefHeading___Toc7612136_2870459653">
            <w:r>
              <w:rPr>
                <w:webHidden/>
                <w:rStyle w:val="IndexLink"/>
                <w:rtl w:val="true"/>
              </w:rPr>
              <w:t xml:space="preserve">جلسه </w:t>
            </w:r>
            <w:r>
              <w:rPr>
                <w:rStyle w:val="IndexLink"/>
              </w:rPr>
              <w:t>56</w:t>
            </w:r>
            <w:r>
              <w:rPr>
                <w:rStyle w:val="IndexLink"/>
                <w:rtl w:val="true"/>
              </w:rPr>
              <w:t xml:space="preserve"> - </w:t>
            </w:r>
            <w:r>
              <w:rPr>
                <w:rStyle w:val="IndexLink"/>
              </w:rPr>
              <w:t>1389/2/6</w:t>
            </w:r>
            <w:r>
              <w:rPr>
                <w:rStyle w:val="IndexLink"/>
                <w:rtl w:val="true"/>
              </w:rPr>
              <w:tab/>
            </w:r>
            <w:r>
              <w:rPr>
                <w:rStyle w:val="IndexLink"/>
              </w:rPr>
              <w:t>15</w:t>
            </w:r>
          </w:hyperlink>
        </w:p>
        <w:p>
          <w:pPr>
            <w:pStyle w:val="Contents3"/>
            <w:tabs>
              <w:tab w:val="clear" w:pos="8459"/>
              <w:tab w:val="right" w:pos="9026" w:leader="dot"/>
            </w:tabs>
            <w:rPr/>
          </w:pPr>
          <w:hyperlink w:anchor="__RefHeading___Toc7612138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612140_2870459653">
            <w:r>
              <w:rPr>
                <w:webHidden/>
                <w:rStyle w:val="IndexLink"/>
                <w:rtl w:val="true"/>
              </w:rPr>
              <w:t>روایت سوم</w:t>
            </w:r>
            <w:r>
              <w:rPr>
                <w:rStyle w:val="IndexLink"/>
                <w:rtl w:val="true"/>
              </w:rPr>
              <w:t>:</w:t>
              <w:tab/>
            </w:r>
            <w:r>
              <w:rPr>
                <w:rStyle w:val="IndexLink"/>
              </w:rPr>
              <w:t>15</w:t>
            </w:r>
          </w:hyperlink>
        </w:p>
        <w:p>
          <w:pPr>
            <w:pStyle w:val="Contents4"/>
            <w:tabs>
              <w:tab w:val="clear" w:pos="8176"/>
              <w:tab w:val="right" w:pos="9026" w:leader="dot"/>
            </w:tabs>
            <w:rPr/>
          </w:pPr>
          <w:hyperlink w:anchor="__RefHeading___Toc7612142_287045965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612144_2870459653">
            <w:r>
              <w:rPr>
                <w:webHidden/>
                <w:rStyle w:val="IndexLink"/>
                <w:rtl w:val="true"/>
              </w:rPr>
              <w:t>بررسی سندی روایت</w:t>
            </w:r>
            <w:r>
              <w:rPr>
                <w:rStyle w:val="IndexLink"/>
                <w:rtl w:val="true"/>
              </w:rPr>
              <w:t>:</w:t>
              <w:tab/>
            </w:r>
            <w:r>
              <w:rPr>
                <w:rStyle w:val="IndexLink"/>
              </w:rPr>
              <w:t>15</w:t>
            </w:r>
          </w:hyperlink>
        </w:p>
        <w:p>
          <w:pPr>
            <w:pStyle w:val="Contents3"/>
            <w:tabs>
              <w:tab w:val="clear" w:pos="8459"/>
              <w:tab w:val="right" w:pos="9026" w:leader="dot"/>
            </w:tabs>
            <w:rPr/>
          </w:pPr>
          <w:hyperlink w:anchor="__RefHeading___Toc7612146_2870459653">
            <w:r>
              <w:rPr>
                <w:webHidden/>
                <w:rStyle w:val="IndexLink"/>
                <w:rtl w:val="true"/>
              </w:rPr>
              <w:t>روایت چهارم</w:t>
            </w:r>
            <w:r>
              <w:rPr>
                <w:rStyle w:val="IndexLink"/>
                <w:rtl w:val="true"/>
              </w:rPr>
              <w:t>:</w:t>
              <w:tab/>
            </w:r>
            <w:r>
              <w:rPr>
                <w:rStyle w:val="IndexLink"/>
              </w:rPr>
              <w:t>17</w:t>
            </w:r>
          </w:hyperlink>
        </w:p>
        <w:p>
          <w:pPr>
            <w:pStyle w:val="Contents4"/>
            <w:tabs>
              <w:tab w:val="clear" w:pos="8176"/>
              <w:tab w:val="right" w:pos="9026" w:leader="dot"/>
            </w:tabs>
            <w:rPr/>
          </w:pPr>
          <w:hyperlink w:anchor="__RefHeading___Toc7612148_287045965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612150_2870459653">
            <w:r>
              <w:rPr>
                <w:webHidden/>
                <w:rStyle w:val="IndexLink"/>
                <w:rtl w:val="true"/>
              </w:rPr>
              <w:t>بررسی سندی روایت چهارم</w:t>
            </w:r>
            <w:r>
              <w:rPr>
                <w:rStyle w:val="IndexLink"/>
                <w:rtl w:val="true"/>
              </w:rPr>
              <w:t>:</w:t>
              <w:tab/>
            </w:r>
            <w:r>
              <w:rPr>
                <w:rStyle w:val="IndexLink"/>
              </w:rPr>
              <w:t>17</w:t>
            </w:r>
          </w:hyperlink>
        </w:p>
        <w:p>
          <w:pPr>
            <w:pStyle w:val="Contents2"/>
            <w:tabs>
              <w:tab w:val="clear" w:pos="8743"/>
              <w:tab w:val="right" w:pos="9026" w:leader="dot"/>
            </w:tabs>
            <w:rPr/>
          </w:pPr>
          <w:hyperlink w:anchor="__RefHeading___Toc7612152_2870459653">
            <w:r>
              <w:rPr>
                <w:webHidden/>
                <w:rStyle w:val="IndexLink"/>
                <w:rtl w:val="true"/>
              </w:rPr>
              <w:t xml:space="preserve">جلسه </w:t>
            </w:r>
            <w:r>
              <w:rPr>
                <w:rStyle w:val="IndexLink"/>
              </w:rPr>
              <w:t>57</w:t>
            </w:r>
            <w:r>
              <w:rPr>
                <w:rStyle w:val="IndexLink"/>
                <w:rtl w:val="true"/>
              </w:rPr>
              <w:t xml:space="preserve"> - </w:t>
            </w:r>
            <w:r>
              <w:rPr>
                <w:rStyle w:val="IndexLink"/>
              </w:rPr>
              <w:t>1389/2/11</w:t>
            </w:r>
            <w:r>
              <w:rPr>
                <w:rStyle w:val="IndexLink"/>
                <w:rtl w:val="true"/>
              </w:rPr>
              <w:tab/>
            </w:r>
            <w:r>
              <w:rPr>
                <w:rStyle w:val="IndexLink"/>
              </w:rPr>
              <w:t>19</w:t>
            </w:r>
          </w:hyperlink>
        </w:p>
        <w:p>
          <w:pPr>
            <w:pStyle w:val="Contents3"/>
            <w:tabs>
              <w:tab w:val="clear" w:pos="8459"/>
              <w:tab w:val="right" w:pos="9026" w:leader="dot"/>
            </w:tabs>
            <w:rPr/>
          </w:pPr>
          <w:hyperlink w:anchor="__RefHeading___Toc7612154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612156_2870459653">
            <w:r>
              <w:rPr>
                <w:webHidden/>
                <w:rStyle w:val="IndexLink"/>
                <w:rtl w:val="true"/>
              </w:rPr>
              <w:t>روایت پنجم</w:t>
            </w:r>
            <w:r>
              <w:rPr>
                <w:rStyle w:val="IndexLink"/>
                <w:rtl w:val="true"/>
              </w:rPr>
              <w:t>:</w:t>
              <w:tab/>
            </w:r>
            <w:r>
              <w:rPr>
                <w:rStyle w:val="IndexLink"/>
              </w:rPr>
              <w:t>20</w:t>
            </w:r>
          </w:hyperlink>
        </w:p>
        <w:p>
          <w:pPr>
            <w:pStyle w:val="Contents2"/>
            <w:tabs>
              <w:tab w:val="clear" w:pos="8743"/>
              <w:tab w:val="right" w:pos="9026" w:leader="dot"/>
            </w:tabs>
            <w:rPr/>
          </w:pPr>
          <w:hyperlink w:anchor="__RefHeading___Toc7612158_2870459653">
            <w:r>
              <w:rPr>
                <w:webHidden/>
                <w:rStyle w:val="IndexLink"/>
                <w:rtl w:val="true"/>
              </w:rPr>
              <w:t xml:space="preserve">جلسه </w:t>
            </w:r>
            <w:r>
              <w:rPr>
                <w:rStyle w:val="IndexLink"/>
              </w:rPr>
              <w:t>58</w:t>
            </w:r>
            <w:r>
              <w:rPr>
                <w:rStyle w:val="IndexLink"/>
                <w:rtl w:val="true"/>
              </w:rPr>
              <w:t xml:space="preserve"> - </w:t>
            </w:r>
            <w:r>
              <w:rPr>
                <w:rStyle w:val="IndexLink"/>
              </w:rPr>
              <w:t>1389/2/12</w:t>
            </w:r>
            <w:r>
              <w:rPr>
                <w:rStyle w:val="IndexLink"/>
                <w:rtl w:val="true"/>
              </w:rPr>
              <w:tab/>
            </w:r>
            <w:r>
              <w:rPr>
                <w:rStyle w:val="IndexLink"/>
              </w:rPr>
              <w:t>22</w:t>
            </w:r>
          </w:hyperlink>
        </w:p>
        <w:p>
          <w:pPr>
            <w:pStyle w:val="Contents3"/>
            <w:tabs>
              <w:tab w:val="clear" w:pos="8459"/>
              <w:tab w:val="right" w:pos="9026" w:leader="dot"/>
            </w:tabs>
            <w:rPr/>
          </w:pPr>
          <w:hyperlink w:anchor="__RefHeading___Toc7612160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612162_2870459653">
            <w:r>
              <w:rPr>
                <w:webHidden/>
                <w:rStyle w:val="IndexLink"/>
                <w:rtl w:val="true"/>
              </w:rPr>
              <w:t>روایت ششم</w:t>
            </w:r>
            <w:r>
              <w:rPr>
                <w:rStyle w:val="IndexLink"/>
                <w:rtl w:val="true"/>
              </w:rPr>
              <w:t>:</w:t>
              <w:tab/>
            </w:r>
            <w:r>
              <w:rPr>
                <w:rStyle w:val="IndexLink"/>
              </w:rPr>
              <w:t>22</w:t>
            </w:r>
          </w:hyperlink>
        </w:p>
        <w:p>
          <w:pPr>
            <w:pStyle w:val="Contents3"/>
            <w:tabs>
              <w:tab w:val="clear" w:pos="8459"/>
              <w:tab w:val="right" w:pos="9026" w:leader="dot"/>
            </w:tabs>
            <w:rPr/>
          </w:pPr>
          <w:hyperlink w:anchor="__RefHeading___Toc7612164_2870459653">
            <w:r>
              <w:rPr>
                <w:webHidden/>
                <w:rStyle w:val="IndexLink"/>
                <w:rtl w:val="true"/>
              </w:rPr>
              <w:t>روایت هفتم</w:t>
            </w:r>
            <w:r>
              <w:rPr>
                <w:rStyle w:val="IndexLink"/>
                <w:rtl w:val="true"/>
              </w:rPr>
              <w:t>:</w:t>
              <w:tab/>
            </w:r>
            <w:r>
              <w:rPr>
                <w:rStyle w:val="IndexLink"/>
              </w:rPr>
              <w:t>23</w:t>
            </w:r>
          </w:hyperlink>
        </w:p>
        <w:p>
          <w:pPr>
            <w:pStyle w:val="Contents3"/>
            <w:tabs>
              <w:tab w:val="clear" w:pos="8459"/>
              <w:tab w:val="right" w:pos="9026" w:leader="dot"/>
            </w:tabs>
            <w:rPr/>
          </w:pPr>
          <w:hyperlink w:anchor="__RefHeading___Toc7612166_2870459653">
            <w:r>
              <w:rPr>
                <w:webHidden/>
                <w:rStyle w:val="IndexLink"/>
                <w:rtl w:val="true"/>
              </w:rPr>
              <w:t>روایت هشتم</w:t>
            </w:r>
            <w:r>
              <w:rPr>
                <w:rStyle w:val="IndexLink"/>
                <w:rtl w:val="true"/>
              </w:rPr>
              <w:t>:</w:t>
              <w:tab/>
            </w:r>
            <w:r>
              <w:rPr>
                <w:rStyle w:val="IndexLink"/>
              </w:rPr>
              <w:t>23</w:t>
            </w:r>
          </w:hyperlink>
        </w:p>
        <w:p>
          <w:pPr>
            <w:pStyle w:val="Contents4"/>
            <w:tabs>
              <w:tab w:val="clear" w:pos="8176"/>
              <w:tab w:val="right" w:pos="9026" w:leader="dot"/>
            </w:tabs>
            <w:rPr/>
          </w:pPr>
          <w:hyperlink w:anchor="__RefHeading___Toc7612168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612170_2870459653">
            <w:r>
              <w:rPr>
                <w:webHidden/>
                <w:rStyle w:val="IndexLink"/>
                <w:rtl w:val="true"/>
              </w:rPr>
              <w:t>بررسی سندی</w:t>
            </w:r>
            <w:r>
              <w:rPr>
                <w:rStyle w:val="IndexLink"/>
                <w:rtl w:val="true"/>
              </w:rPr>
              <w:t>:</w:t>
              <w:tab/>
            </w:r>
            <w:r>
              <w:rPr>
                <w:rStyle w:val="IndexLink"/>
              </w:rPr>
              <w:t>24</w:t>
            </w:r>
          </w:hyperlink>
        </w:p>
        <w:p>
          <w:pPr>
            <w:pStyle w:val="Contents3"/>
            <w:tabs>
              <w:tab w:val="clear" w:pos="8459"/>
              <w:tab w:val="right" w:pos="9026" w:leader="dot"/>
            </w:tabs>
            <w:rPr/>
          </w:pPr>
          <w:hyperlink w:anchor="__RefHeading___Toc7612172_2870459653">
            <w:r>
              <w:rPr>
                <w:webHidden/>
                <w:rStyle w:val="IndexLink"/>
                <w:rtl w:val="true"/>
              </w:rPr>
              <w:t>روایت نهم</w:t>
            </w:r>
            <w:r>
              <w:rPr>
                <w:rStyle w:val="IndexLink"/>
                <w:rtl w:val="true"/>
              </w:rPr>
              <w:t>:</w:t>
              <w:tab/>
            </w:r>
            <w:r>
              <w:rPr>
                <w:rStyle w:val="IndexLink"/>
              </w:rPr>
              <w:t>24</w:t>
            </w:r>
          </w:hyperlink>
        </w:p>
        <w:p>
          <w:pPr>
            <w:pStyle w:val="Contents2"/>
            <w:tabs>
              <w:tab w:val="clear" w:pos="8743"/>
              <w:tab w:val="right" w:pos="9026" w:leader="dot"/>
            </w:tabs>
            <w:rPr/>
          </w:pPr>
          <w:hyperlink w:anchor="__RefHeading___Toc7612174_2870459653">
            <w:r>
              <w:rPr>
                <w:webHidden/>
                <w:rStyle w:val="IndexLink"/>
                <w:rtl w:val="true"/>
              </w:rPr>
              <w:t xml:space="preserve">جلسه </w:t>
            </w:r>
            <w:r>
              <w:rPr>
                <w:rStyle w:val="IndexLink"/>
              </w:rPr>
              <w:t>59</w:t>
            </w:r>
            <w:r>
              <w:rPr>
                <w:rStyle w:val="IndexLink"/>
                <w:rtl w:val="true"/>
              </w:rPr>
              <w:t xml:space="preserve"> - </w:t>
            </w:r>
            <w:r>
              <w:rPr>
                <w:rStyle w:val="IndexLink"/>
              </w:rPr>
              <w:t>1389/2/13</w:t>
            </w:r>
            <w:r>
              <w:rPr>
                <w:rStyle w:val="IndexLink"/>
                <w:rtl w:val="true"/>
              </w:rPr>
              <w:tab/>
            </w:r>
            <w:r>
              <w:rPr>
                <w:rStyle w:val="IndexLink"/>
              </w:rPr>
              <w:t>25</w:t>
            </w:r>
          </w:hyperlink>
        </w:p>
        <w:p>
          <w:pPr>
            <w:pStyle w:val="Contents3"/>
            <w:tabs>
              <w:tab w:val="clear" w:pos="8459"/>
              <w:tab w:val="right" w:pos="9026" w:leader="dot"/>
            </w:tabs>
            <w:rPr/>
          </w:pPr>
          <w:hyperlink w:anchor="__RefHeading___Toc7612176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612178_2870459653">
            <w:r>
              <w:rPr>
                <w:webHidden/>
                <w:rStyle w:val="IndexLink"/>
                <w:rtl w:val="true"/>
              </w:rPr>
              <w:t>روایت اول</w:t>
            </w:r>
            <w:r>
              <w:rPr>
                <w:rStyle w:val="IndexLink"/>
                <w:rtl w:val="true"/>
              </w:rPr>
              <w:t>:</w:t>
              <w:tab/>
            </w:r>
            <w:r>
              <w:rPr>
                <w:rStyle w:val="IndexLink"/>
              </w:rPr>
              <w:t>26</w:t>
            </w:r>
          </w:hyperlink>
        </w:p>
        <w:p>
          <w:pPr>
            <w:pStyle w:val="Contents3"/>
            <w:tabs>
              <w:tab w:val="clear" w:pos="8459"/>
              <w:tab w:val="right" w:pos="9026" w:leader="dot"/>
            </w:tabs>
            <w:rPr/>
          </w:pPr>
          <w:hyperlink w:anchor="__RefHeading___Toc7612180_2870459653">
            <w:r>
              <w:rPr>
                <w:webHidden/>
                <w:rStyle w:val="IndexLink"/>
                <w:rtl w:val="true"/>
              </w:rPr>
              <w:t>روایت دوم</w:t>
            </w:r>
            <w:r>
              <w:rPr>
                <w:rStyle w:val="IndexLink"/>
                <w:rtl w:val="true"/>
              </w:rPr>
              <w:t>:</w:t>
              <w:tab/>
            </w:r>
            <w:r>
              <w:rPr>
                <w:rStyle w:val="IndexLink"/>
              </w:rPr>
              <w:t>27</w:t>
            </w:r>
          </w:hyperlink>
        </w:p>
        <w:p>
          <w:pPr>
            <w:pStyle w:val="Contents3"/>
            <w:tabs>
              <w:tab w:val="clear" w:pos="8459"/>
              <w:tab w:val="right" w:pos="9026" w:leader="dot"/>
            </w:tabs>
            <w:rPr/>
          </w:pPr>
          <w:hyperlink w:anchor="__RefHeading___Toc7612182_2870459653">
            <w:r>
              <w:rPr>
                <w:webHidden/>
                <w:rStyle w:val="IndexLink"/>
                <w:rtl w:val="true"/>
              </w:rPr>
              <w:t>روایت سوم</w:t>
            </w:r>
            <w:r>
              <w:rPr>
                <w:rStyle w:val="IndexLink"/>
                <w:rtl w:val="true"/>
              </w:rPr>
              <w:t>:</w:t>
              <w:tab/>
            </w:r>
            <w:r>
              <w:rPr>
                <w:rStyle w:val="IndexLink"/>
              </w:rPr>
              <w:t>27</w:t>
            </w:r>
          </w:hyperlink>
        </w:p>
        <w:p>
          <w:pPr>
            <w:pStyle w:val="Contents2"/>
            <w:tabs>
              <w:tab w:val="clear" w:pos="8743"/>
              <w:tab w:val="right" w:pos="9026" w:leader="dot"/>
            </w:tabs>
            <w:rPr/>
          </w:pPr>
          <w:hyperlink w:anchor="__RefHeading___Toc7612184_2870459653">
            <w:r>
              <w:rPr>
                <w:webHidden/>
                <w:rStyle w:val="IndexLink"/>
                <w:rtl w:val="true"/>
              </w:rPr>
              <w:t xml:space="preserve">جلسه </w:t>
            </w:r>
            <w:r>
              <w:rPr>
                <w:rStyle w:val="IndexLink"/>
              </w:rPr>
              <w:t>60</w:t>
            </w:r>
            <w:r>
              <w:rPr>
                <w:rStyle w:val="IndexLink"/>
                <w:rtl w:val="true"/>
              </w:rPr>
              <w:t xml:space="preserve"> - </w:t>
            </w:r>
            <w:r>
              <w:rPr>
                <w:rStyle w:val="IndexLink"/>
              </w:rPr>
              <w:t>1389/2/18</w:t>
            </w:r>
            <w:r>
              <w:rPr>
                <w:rStyle w:val="IndexLink"/>
                <w:rtl w:val="true"/>
              </w:rPr>
              <w:tab/>
            </w:r>
            <w:r>
              <w:rPr>
                <w:rStyle w:val="IndexLink"/>
              </w:rPr>
              <w:t>28</w:t>
            </w:r>
          </w:hyperlink>
        </w:p>
        <w:p>
          <w:pPr>
            <w:pStyle w:val="Contents3"/>
            <w:tabs>
              <w:tab w:val="clear" w:pos="8459"/>
              <w:tab w:val="right" w:pos="9026" w:leader="dot"/>
            </w:tabs>
            <w:rPr/>
          </w:pPr>
          <w:hyperlink w:anchor="__RefHeading___Toc7612186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612188_2870459653">
            <w:r>
              <w:rPr>
                <w:webHidden/>
                <w:rStyle w:val="IndexLink"/>
                <w:rtl w:val="true"/>
              </w:rPr>
              <w:t>روایت دهم</w:t>
            </w:r>
            <w:r>
              <w:rPr>
                <w:rStyle w:val="IndexLink"/>
                <w:rtl w:val="true"/>
              </w:rPr>
              <w:t>:</w:t>
              <w:tab/>
            </w:r>
            <w:r>
              <w:rPr>
                <w:rStyle w:val="IndexLink"/>
              </w:rPr>
              <w:t>29</w:t>
            </w:r>
          </w:hyperlink>
        </w:p>
        <w:p>
          <w:pPr>
            <w:pStyle w:val="Contents2"/>
            <w:tabs>
              <w:tab w:val="clear" w:pos="8743"/>
              <w:tab w:val="right" w:pos="9026" w:leader="dot"/>
            </w:tabs>
            <w:rPr/>
          </w:pPr>
          <w:hyperlink w:anchor="__RefHeading___Toc7612190_2870459653">
            <w:r>
              <w:rPr>
                <w:webHidden/>
                <w:rStyle w:val="IndexLink"/>
                <w:rtl w:val="true"/>
              </w:rPr>
              <w:t xml:space="preserve">جلسه </w:t>
            </w:r>
            <w:r>
              <w:rPr>
                <w:rStyle w:val="IndexLink"/>
              </w:rPr>
              <w:t>61</w:t>
            </w:r>
            <w:r>
              <w:rPr>
                <w:rStyle w:val="IndexLink"/>
                <w:rtl w:val="true"/>
              </w:rPr>
              <w:t xml:space="preserve"> - </w:t>
            </w:r>
            <w:r>
              <w:rPr>
                <w:rStyle w:val="IndexLink"/>
              </w:rPr>
              <w:t>1389/2/19</w:t>
            </w:r>
            <w:r>
              <w:rPr>
                <w:rStyle w:val="IndexLink"/>
                <w:rtl w:val="true"/>
              </w:rPr>
              <w:tab/>
            </w:r>
            <w:r>
              <w:rPr>
                <w:rStyle w:val="IndexLink"/>
              </w:rPr>
              <w:t>31</w:t>
            </w:r>
          </w:hyperlink>
        </w:p>
        <w:p>
          <w:pPr>
            <w:pStyle w:val="Contents3"/>
            <w:tabs>
              <w:tab w:val="clear" w:pos="8459"/>
              <w:tab w:val="right" w:pos="9026" w:leader="dot"/>
            </w:tabs>
            <w:rPr/>
          </w:pPr>
          <w:hyperlink w:anchor="__RefHeading___Toc7612192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7612194_2870459653">
            <w:r>
              <w:rPr>
                <w:webHidden/>
                <w:rStyle w:val="IndexLink"/>
                <w:rtl w:val="true"/>
              </w:rPr>
              <w:t>روایت یازدهم</w:t>
            </w:r>
            <w:r>
              <w:rPr>
                <w:rStyle w:val="IndexLink"/>
                <w:rtl w:val="true"/>
              </w:rPr>
              <w:t>:</w:t>
              <w:tab/>
            </w:r>
            <w:r>
              <w:rPr>
                <w:rStyle w:val="IndexLink"/>
              </w:rPr>
              <w:t>33</w:t>
            </w:r>
          </w:hyperlink>
        </w:p>
        <w:p>
          <w:pPr>
            <w:pStyle w:val="Contents2"/>
            <w:tabs>
              <w:tab w:val="clear" w:pos="8743"/>
              <w:tab w:val="right" w:pos="9026" w:leader="dot"/>
            </w:tabs>
            <w:rPr/>
          </w:pPr>
          <w:hyperlink w:anchor="__RefHeading___Toc7612196_2870459653">
            <w:r>
              <w:rPr>
                <w:webHidden/>
                <w:rStyle w:val="IndexLink"/>
                <w:rtl w:val="true"/>
              </w:rPr>
              <w:t xml:space="preserve">جلسه </w:t>
            </w:r>
            <w:r>
              <w:rPr>
                <w:rStyle w:val="IndexLink"/>
              </w:rPr>
              <w:t>62</w:t>
            </w:r>
            <w:r>
              <w:rPr>
                <w:rStyle w:val="IndexLink"/>
                <w:rtl w:val="true"/>
              </w:rPr>
              <w:t xml:space="preserve"> - </w:t>
            </w:r>
            <w:r>
              <w:rPr>
                <w:rStyle w:val="IndexLink"/>
              </w:rPr>
              <w:t>1389/2/20</w:t>
            </w:r>
            <w:r>
              <w:rPr>
                <w:rStyle w:val="IndexLink"/>
                <w:rtl w:val="true"/>
              </w:rPr>
              <w:tab/>
            </w:r>
            <w:r>
              <w:rPr>
                <w:rStyle w:val="IndexLink"/>
              </w:rPr>
              <w:t>34</w:t>
            </w:r>
          </w:hyperlink>
        </w:p>
        <w:p>
          <w:pPr>
            <w:pStyle w:val="Contents3"/>
            <w:tabs>
              <w:tab w:val="clear" w:pos="8459"/>
              <w:tab w:val="right" w:pos="9026" w:leader="dot"/>
            </w:tabs>
            <w:rPr/>
          </w:pPr>
          <w:hyperlink w:anchor="__RefHeading___Toc7612198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7612200_2870459653">
            <w:r>
              <w:rPr>
                <w:webHidden/>
                <w:rStyle w:val="IndexLink"/>
                <w:rtl w:val="true"/>
              </w:rPr>
              <w:t xml:space="preserve">روایت اول </w:t>
            </w:r>
            <w:r>
              <w:rPr>
                <w:rStyle w:val="IndexLink"/>
                <w:rtl w:val="true"/>
              </w:rPr>
              <w:t>(</w:t>
            </w:r>
            <w:r>
              <w:rPr>
                <w:rStyle w:val="IndexLink"/>
                <w:rtl w:val="true"/>
              </w:rPr>
              <w:t>دوازدهم</w:t>
            </w:r>
            <w:r>
              <w:rPr>
                <w:rStyle w:val="IndexLink"/>
                <w:rtl w:val="true"/>
              </w:rPr>
              <w:t>):</w:t>
              <w:tab/>
            </w:r>
            <w:r>
              <w:rPr>
                <w:rStyle w:val="IndexLink"/>
              </w:rPr>
              <w:t>34</w:t>
            </w:r>
          </w:hyperlink>
        </w:p>
        <w:p>
          <w:pPr>
            <w:pStyle w:val="Contents3"/>
            <w:tabs>
              <w:tab w:val="clear" w:pos="8459"/>
              <w:tab w:val="right" w:pos="9026" w:leader="dot"/>
            </w:tabs>
            <w:rPr/>
          </w:pPr>
          <w:hyperlink w:anchor="__RefHeading___Toc7612202_2870459653">
            <w:r>
              <w:rPr>
                <w:webHidden/>
                <w:rStyle w:val="IndexLink"/>
                <w:rtl w:val="true"/>
              </w:rPr>
              <w:t xml:space="preserve">روایت دوم از استدراکات </w:t>
            </w:r>
            <w:r>
              <w:rPr>
                <w:rStyle w:val="IndexLink"/>
                <w:rtl w:val="true"/>
              </w:rPr>
              <w:t>(</w:t>
            </w:r>
            <w:r>
              <w:rPr>
                <w:rStyle w:val="IndexLink"/>
                <w:rtl w:val="true"/>
              </w:rPr>
              <w:t>سیزدهم</w:t>
            </w:r>
            <w:r>
              <w:rPr>
                <w:rStyle w:val="IndexLink"/>
                <w:rtl w:val="true"/>
              </w:rPr>
              <w:t>):</w:t>
              <w:tab/>
            </w:r>
            <w:r>
              <w:rPr>
                <w:rStyle w:val="IndexLink"/>
              </w:rPr>
              <w:t>36</w:t>
            </w:r>
          </w:hyperlink>
        </w:p>
        <w:p>
          <w:pPr>
            <w:pStyle w:val="Contents3"/>
            <w:tabs>
              <w:tab w:val="clear" w:pos="8459"/>
              <w:tab w:val="right" w:pos="9026" w:leader="dot"/>
            </w:tabs>
            <w:rPr/>
          </w:pPr>
          <w:hyperlink w:anchor="__RefHeading___Toc7612204_2870459653">
            <w:r>
              <w:rPr>
                <w:webHidden/>
                <w:rStyle w:val="IndexLink"/>
                <w:rtl w:val="true"/>
              </w:rPr>
              <w:t xml:space="preserve">سومین روایت از استدراکات </w:t>
            </w:r>
            <w:r>
              <w:rPr>
                <w:rStyle w:val="IndexLink"/>
                <w:rtl w:val="true"/>
              </w:rPr>
              <w:t>(</w:t>
            </w:r>
            <w:r>
              <w:rPr>
                <w:rStyle w:val="IndexLink"/>
                <w:rtl w:val="true"/>
              </w:rPr>
              <w:t>چهاردهم</w:t>
            </w:r>
            <w:r>
              <w:rPr>
                <w:rStyle w:val="IndexLink"/>
                <w:rtl w:val="true"/>
              </w:rPr>
              <w:t>):</w:t>
              <w:tab/>
            </w:r>
            <w:r>
              <w:rPr>
                <w:rStyle w:val="IndexLink"/>
              </w:rPr>
              <w:t>36</w:t>
            </w:r>
          </w:hyperlink>
        </w:p>
        <w:p>
          <w:pPr>
            <w:pStyle w:val="Contents2"/>
            <w:tabs>
              <w:tab w:val="clear" w:pos="8743"/>
              <w:tab w:val="right" w:pos="9026" w:leader="dot"/>
            </w:tabs>
            <w:rPr/>
          </w:pPr>
          <w:hyperlink w:anchor="__RefHeading___Toc7612206_2870459653">
            <w:r>
              <w:rPr>
                <w:webHidden/>
                <w:rStyle w:val="IndexLink"/>
                <w:rtl w:val="true"/>
              </w:rPr>
              <w:t xml:space="preserve">جلسه </w:t>
            </w:r>
            <w:r>
              <w:rPr>
                <w:rStyle w:val="IndexLink"/>
              </w:rPr>
              <w:t>63</w:t>
            </w:r>
            <w:r>
              <w:rPr>
                <w:rStyle w:val="IndexLink"/>
                <w:rtl w:val="true"/>
              </w:rPr>
              <w:t xml:space="preserve"> - </w:t>
            </w:r>
            <w:r>
              <w:rPr>
                <w:rStyle w:val="IndexLink"/>
              </w:rPr>
              <w:t>1389/3/1</w:t>
            </w:r>
            <w:r>
              <w:rPr>
                <w:rStyle w:val="IndexLink"/>
                <w:rtl w:val="true"/>
              </w:rPr>
              <w:tab/>
            </w:r>
            <w:r>
              <w:rPr>
                <w:rStyle w:val="IndexLink"/>
              </w:rPr>
              <w:t>37</w:t>
            </w:r>
          </w:hyperlink>
        </w:p>
        <w:p>
          <w:pPr>
            <w:pStyle w:val="Contents3"/>
            <w:tabs>
              <w:tab w:val="clear" w:pos="8459"/>
              <w:tab w:val="right" w:pos="9026" w:leader="dot"/>
            </w:tabs>
            <w:rPr/>
          </w:pPr>
          <w:hyperlink w:anchor="__RefHeading___Toc7612208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7612210_2870459653">
            <w:r>
              <w:rPr>
                <w:webHidden/>
                <w:rStyle w:val="IndexLink"/>
                <w:rtl w:val="true"/>
              </w:rPr>
              <w:t>روایت پانزدهم</w:t>
            </w:r>
            <w:r>
              <w:rPr>
                <w:rStyle w:val="IndexLink"/>
                <w:rtl w:val="true"/>
              </w:rPr>
              <w:t>:</w:t>
              <w:tab/>
            </w:r>
            <w:r>
              <w:rPr>
                <w:rStyle w:val="IndexLink"/>
              </w:rPr>
              <w:t>37</w:t>
            </w:r>
          </w:hyperlink>
        </w:p>
        <w:p>
          <w:pPr>
            <w:pStyle w:val="Contents3"/>
            <w:tabs>
              <w:tab w:val="clear" w:pos="8459"/>
              <w:tab w:val="right" w:pos="9026" w:leader="dot"/>
            </w:tabs>
            <w:rPr/>
          </w:pPr>
          <w:hyperlink w:anchor="__RefHeading___Toc7612212_2870459653">
            <w:r>
              <w:rPr>
                <w:webHidden/>
                <w:rStyle w:val="IndexLink"/>
                <w:rtl w:val="true"/>
              </w:rPr>
              <w:t>روایت شانزدهم</w:t>
            </w:r>
            <w:r>
              <w:rPr>
                <w:rStyle w:val="IndexLink"/>
                <w:rtl w:val="true"/>
              </w:rPr>
              <w:t>:</w:t>
              <w:tab/>
            </w:r>
            <w:r>
              <w:rPr>
                <w:rStyle w:val="IndexLink"/>
              </w:rPr>
              <w:t>39</w:t>
            </w:r>
          </w:hyperlink>
        </w:p>
        <w:p>
          <w:pPr>
            <w:pStyle w:val="Contents4"/>
            <w:tabs>
              <w:tab w:val="clear" w:pos="8176"/>
              <w:tab w:val="right" w:pos="9026" w:leader="dot"/>
            </w:tabs>
            <w:rPr/>
          </w:pPr>
          <w:hyperlink w:anchor="__RefHeading___Toc7612214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612216_2870459653">
            <w:r>
              <w:rPr>
                <w:webHidden/>
                <w:rStyle w:val="IndexLink"/>
                <w:rtl w:val="true"/>
              </w:rPr>
              <w:t>بررسی سند</w:t>
            </w:r>
            <w:r>
              <w:rPr>
                <w:rStyle w:val="IndexLink"/>
                <w:rtl w:val="true"/>
              </w:rPr>
              <w:tab/>
            </w:r>
            <w:r>
              <w:rPr>
                <w:rStyle w:val="IndexLink"/>
              </w:rPr>
              <w:t>40</w:t>
            </w:r>
          </w:hyperlink>
        </w:p>
        <w:p>
          <w:pPr>
            <w:pStyle w:val="Contents3"/>
            <w:tabs>
              <w:tab w:val="clear" w:pos="8459"/>
              <w:tab w:val="right" w:pos="9026" w:leader="dot"/>
            </w:tabs>
            <w:rPr/>
          </w:pPr>
          <w:hyperlink w:anchor="__RefHeading___Toc7612218_2870459653">
            <w:r>
              <w:rPr>
                <w:webHidden/>
                <w:rStyle w:val="IndexLink"/>
                <w:rtl w:val="true"/>
              </w:rPr>
              <w:t>روایت هفدهم</w:t>
            </w:r>
            <w:r>
              <w:rPr>
                <w:rStyle w:val="IndexLink"/>
                <w:rtl w:val="true"/>
              </w:rPr>
              <w:t>:</w:t>
              <w:tab/>
            </w:r>
            <w:r>
              <w:rPr>
                <w:rStyle w:val="IndexLink"/>
              </w:rPr>
              <w:t>42</w:t>
            </w:r>
          </w:hyperlink>
        </w:p>
        <w:p>
          <w:pPr>
            <w:pStyle w:val="Contents3"/>
            <w:tabs>
              <w:tab w:val="clear" w:pos="8459"/>
              <w:tab w:val="right" w:pos="9026" w:leader="dot"/>
            </w:tabs>
            <w:rPr/>
          </w:pPr>
          <w:hyperlink w:anchor="__RefHeading___Toc7612220_2870459653">
            <w:r>
              <w:rPr>
                <w:webHidden/>
                <w:rStyle w:val="IndexLink"/>
                <w:rtl w:val="true"/>
              </w:rPr>
              <w:t>روایت هجدهم</w:t>
            </w:r>
            <w:r>
              <w:rPr>
                <w:rStyle w:val="IndexLink"/>
                <w:rtl w:val="true"/>
              </w:rPr>
              <w:t>:</w:t>
              <w:tab/>
            </w:r>
            <w:r>
              <w:rPr>
                <w:rStyle w:val="IndexLink"/>
              </w:rPr>
              <w:t>42</w:t>
            </w:r>
          </w:hyperlink>
        </w:p>
        <w:p>
          <w:pPr>
            <w:pStyle w:val="Contents2"/>
            <w:tabs>
              <w:tab w:val="clear" w:pos="8743"/>
              <w:tab w:val="right" w:pos="9026" w:leader="dot"/>
            </w:tabs>
            <w:rPr/>
          </w:pPr>
          <w:hyperlink w:anchor="__RefHeading___Toc7612222_2870459653">
            <w:r>
              <w:rPr>
                <w:webHidden/>
                <w:rStyle w:val="IndexLink"/>
                <w:rtl w:val="true"/>
              </w:rPr>
              <w:t xml:space="preserve">جلسه </w:t>
            </w:r>
            <w:r>
              <w:rPr>
                <w:rStyle w:val="IndexLink"/>
              </w:rPr>
              <w:t>64</w:t>
            </w:r>
            <w:r>
              <w:rPr>
                <w:rStyle w:val="IndexLink"/>
                <w:rtl w:val="true"/>
              </w:rPr>
              <w:t xml:space="preserve"> - </w:t>
            </w:r>
            <w:r>
              <w:rPr>
                <w:rStyle w:val="IndexLink"/>
              </w:rPr>
              <w:t>1389/3/2</w:t>
            </w:r>
            <w:r>
              <w:rPr>
                <w:rStyle w:val="IndexLink"/>
                <w:rtl w:val="true"/>
              </w:rPr>
              <w:tab/>
            </w:r>
            <w:r>
              <w:rPr>
                <w:rStyle w:val="IndexLink"/>
              </w:rPr>
              <w:t>43</w:t>
            </w:r>
          </w:hyperlink>
        </w:p>
        <w:p>
          <w:pPr>
            <w:pStyle w:val="Contents3"/>
            <w:tabs>
              <w:tab w:val="clear" w:pos="8459"/>
              <w:tab w:val="right" w:pos="9026" w:leader="dot"/>
            </w:tabs>
            <w:rPr/>
          </w:pPr>
          <w:hyperlink w:anchor="__RefHeading___Toc7612224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612226_2870459653">
            <w:r>
              <w:rPr>
                <w:webHidden/>
                <w:rStyle w:val="IndexLink"/>
                <w:rtl w:val="true"/>
              </w:rPr>
              <w:t>روایت نوزدهم</w:t>
            </w:r>
            <w:r>
              <w:rPr>
                <w:rStyle w:val="IndexLink"/>
                <w:rtl w:val="true"/>
              </w:rPr>
              <w:t>:</w:t>
              <w:tab/>
            </w:r>
            <w:r>
              <w:rPr>
                <w:rStyle w:val="IndexLink"/>
              </w:rPr>
              <w:t>43</w:t>
            </w:r>
          </w:hyperlink>
        </w:p>
        <w:p>
          <w:pPr>
            <w:pStyle w:val="Contents3"/>
            <w:tabs>
              <w:tab w:val="clear" w:pos="8459"/>
              <w:tab w:val="right" w:pos="9026" w:leader="dot"/>
            </w:tabs>
            <w:rPr/>
          </w:pPr>
          <w:hyperlink w:anchor="__RefHeading___Toc7612228_2870459653">
            <w:r>
              <w:rPr>
                <w:webHidden/>
                <w:rStyle w:val="IndexLink"/>
                <w:rtl w:val="true"/>
              </w:rPr>
              <w:t>روایت بیستم</w:t>
            </w:r>
            <w:r>
              <w:rPr>
                <w:rStyle w:val="IndexLink"/>
                <w:rtl w:val="true"/>
              </w:rPr>
              <w:t>:</w:t>
              <w:tab/>
            </w:r>
            <w:r>
              <w:rPr>
                <w:rStyle w:val="IndexLink"/>
              </w:rPr>
              <w:t>45</w:t>
            </w:r>
          </w:hyperlink>
        </w:p>
        <w:p>
          <w:pPr>
            <w:pStyle w:val="Contents2"/>
            <w:tabs>
              <w:tab w:val="clear" w:pos="8743"/>
              <w:tab w:val="right" w:pos="9026" w:leader="dot"/>
            </w:tabs>
            <w:rPr/>
          </w:pPr>
          <w:hyperlink w:anchor="__RefHeading___Toc7612230_2870459653">
            <w:r>
              <w:rPr>
                <w:webHidden/>
                <w:rStyle w:val="IndexLink"/>
                <w:rtl w:val="true"/>
              </w:rPr>
              <w:t xml:space="preserve">جلسه </w:t>
            </w:r>
            <w:r>
              <w:rPr>
                <w:rStyle w:val="IndexLink"/>
              </w:rPr>
              <w:t>65</w:t>
            </w:r>
            <w:r>
              <w:rPr>
                <w:rStyle w:val="IndexLink"/>
                <w:rtl w:val="true"/>
              </w:rPr>
              <w:t xml:space="preserve"> - </w:t>
            </w:r>
            <w:r>
              <w:rPr>
                <w:rStyle w:val="IndexLink"/>
              </w:rPr>
              <w:t>1389/3/3</w:t>
            </w:r>
            <w:r>
              <w:rPr>
                <w:rStyle w:val="IndexLink"/>
                <w:rtl w:val="true"/>
              </w:rPr>
              <w:tab/>
            </w:r>
            <w:r>
              <w:rPr>
                <w:rStyle w:val="IndexLink"/>
              </w:rPr>
              <w:t>46</w:t>
            </w:r>
          </w:hyperlink>
        </w:p>
        <w:p>
          <w:pPr>
            <w:pStyle w:val="Contents3"/>
            <w:tabs>
              <w:tab w:val="clear" w:pos="8459"/>
              <w:tab w:val="right" w:pos="9026" w:leader="dot"/>
            </w:tabs>
            <w:rPr/>
          </w:pPr>
          <w:hyperlink w:anchor="__RefHeading___Toc7612232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612234_2870459653">
            <w:r>
              <w:rPr>
                <w:webHidden/>
                <w:rStyle w:val="IndexLink"/>
                <w:rtl w:val="true"/>
              </w:rPr>
              <w:t xml:space="preserve">روایت اول </w:t>
            </w:r>
            <w:r>
              <w:rPr>
                <w:rStyle w:val="IndexLink"/>
                <w:rtl w:val="true"/>
              </w:rPr>
              <w:t>(</w:t>
            </w:r>
            <w:r>
              <w:rPr>
                <w:rStyle w:val="IndexLink"/>
                <w:rtl w:val="true"/>
              </w:rPr>
              <w:t>بیست و یکم</w:t>
            </w:r>
            <w:r>
              <w:rPr>
                <w:rStyle w:val="IndexLink"/>
                <w:rtl w:val="true"/>
              </w:rPr>
              <w:t>):</w:t>
              <w:tab/>
            </w:r>
            <w:r>
              <w:rPr>
                <w:rStyle w:val="IndexLink"/>
              </w:rPr>
              <w:t>48</w:t>
            </w:r>
          </w:hyperlink>
        </w:p>
        <w:p>
          <w:pPr>
            <w:pStyle w:val="Contents2"/>
            <w:tabs>
              <w:tab w:val="clear" w:pos="8743"/>
              <w:tab w:val="right" w:pos="9026" w:leader="dot"/>
            </w:tabs>
            <w:rPr/>
          </w:pPr>
          <w:hyperlink w:anchor="__RefHeading___Toc7612236_2870459653">
            <w:r>
              <w:rPr>
                <w:webHidden/>
                <w:rStyle w:val="IndexLink"/>
                <w:rtl w:val="true"/>
              </w:rPr>
              <w:t xml:space="preserve">جلسه </w:t>
            </w:r>
            <w:r>
              <w:rPr>
                <w:rStyle w:val="IndexLink"/>
              </w:rPr>
              <w:t>66</w:t>
            </w:r>
            <w:r>
              <w:rPr>
                <w:rStyle w:val="IndexLink"/>
                <w:rtl w:val="true"/>
              </w:rPr>
              <w:t xml:space="preserve"> - </w:t>
            </w:r>
            <w:r>
              <w:rPr>
                <w:rStyle w:val="IndexLink"/>
              </w:rPr>
              <w:t>1389/3/8</w:t>
            </w:r>
            <w:r>
              <w:rPr>
                <w:rStyle w:val="IndexLink"/>
                <w:rtl w:val="true"/>
              </w:rPr>
              <w:tab/>
            </w:r>
            <w:r>
              <w:rPr>
                <w:rStyle w:val="IndexLink"/>
              </w:rPr>
              <w:t>49</w:t>
            </w:r>
          </w:hyperlink>
        </w:p>
        <w:p>
          <w:pPr>
            <w:pStyle w:val="Contents3"/>
            <w:tabs>
              <w:tab w:val="clear" w:pos="8459"/>
              <w:tab w:val="right" w:pos="9026" w:leader="dot"/>
            </w:tabs>
            <w:rPr/>
          </w:pPr>
          <w:hyperlink w:anchor="__RefHeading___Toc7612238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7612240_2870459653">
            <w:r>
              <w:rPr>
                <w:webHidden/>
                <w:rStyle w:val="IndexLink"/>
                <w:rtl w:val="true"/>
              </w:rPr>
              <w:t>روایت بیست و دوم</w:t>
            </w:r>
            <w:r>
              <w:rPr>
                <w:rStyle w:val="IndexLink"/>
                <w:rtl w:val="true"/>
              </w:rPr>
              <w:tab/>
            </w:r>
            <w:r>
              <w:rPr>
                <w:rStyle w:val="IndexLink"/>
              </w:rPr>
              <w:t>50</w:t>
            </w:r>
          </w:hyperlink>
        </w:p>
        <w:p>
          <w:pPr>
            <w:pStyle w:val="Contents4"/>
            <w:tabs>
              <w:tab w:val="clear" w:pos="8176"/>
              <w:tab w:val="right" w:pos="9026" w:leader="dot"/>
            </w:tabs>
            <w:rPr/>
          </w:pPr>
          <w:hyperlink w:anchor="__RefHeading___Toc7612242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612244_2870459653">
            <w:r>
              <w:rPr>
                <w:webHidden/>
                <w:rStyle w:val="IndexLink"/>
                <w:rtl w:val="true"/>
              </w:rPr>
              <w:t>بررسی سندی</w:t>
            </w:r>
            <w:r>
              <w:rPr>
                <w:rStyle w:val="IndexLink"/>
                <w:rtl w:val="true"/>
              </w:rPr>
              <w:t>:</w:t>
              <w:tab/>
            </w:r>
            <w:r>
              <w:rPr>
                <w:rStyle w:val="IndexLink"/>
              </w:rPr>
              <w:t>51</w:t>
            </w:r>
          </w:hyperlink>
        </w:p>
        <w:p>
          <w:pPr>
            <w:pStyle w:val="Contents2"/>
            <w:tabs>
              <w:tab w:val="clear" w:pos="8743"/>
              <w:tab w:val="right" w:pos="9026" w:leader="dot"/>
            </w:tabs>
            <w:rPr/>
          </w:pPr>
          <w:hyperlink w:anchor="__RefHeading___Toc7612246_2870459653">
            <w:r>
              <w:rPr>
                <w:webHidden/>
                <w:rStyle w:val="IndexLink"/>
                <w:rtl w:val="true"/>
              </w:rPr>
              <w:t xml:space="preserve">جلسه </w:t>
            </w:r>
            <w:r>
              <w:rPr>
                <w:rStyle w:val="IndexLink"/>
              </w:rPr>
              <w:t>97</w:t>
            </w:r>
            <w:r>
              <w:rPr>
                <w:rStyle w:val="IndexLink"/>
                <w:rtl w:val="true"/>
              </w:rPr>
              <w:t xml:space="preserve"> - </w:t>
            </w:r>
            <w:r>
              <w:rPr>
                <w:rStyle w:val="IndexLink"/>
              </w:rPr>
              <w:t>1389/3/9</w:t>
            </w:r>
            <w:r>
              <w:rPr>
                <w:rStyle w:val="IndexLink"/>
                <w:rtl w:val="true"/>
              </w:rPr>
              <w:tab/>
            </w:r>
            <w:r>
              <w:rPr>
                <w:rStyle w:val="IndexLink"/>
              </w:rPr>
              <w:t>52</w:t>
            </w:r>
          </w:hyperlink>
        </w:p>
        <w:p>
          <w:pPr>
            <w:pStyle w:val="Contents3"/>
            <w:tabs>
              <w:tab w:val="clear" w:pos="8459"/>
              <w:tab w:val="right" w:pos="9026" w:leader="dot"/>
            </w:tabs>
            <w:rPr/>
          </w:pPr>
          <w:hyperlink w:anchor="__RefHeading___Toc7612248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7612250_2870459653">
            <w:r>
              <w:rPr>
                <w:webHidden/>
                <w:rStyle w:val="IndexLink"/>
                <w:rtl w:val="true"/>
              </w:rPr>
              <w:t>بررسی روایات مربوط به خراسانی؛</w:t>
            </w:r>
            <w:r>
              <w:rPr>
                <w:rStyle w:val="IndexLink"/>
                <w:rtl w:val="true"/>
              </w:rPr>
              <w:tab/>
            </w:r>
            <w:r>
              <w:rPr>
                <w:rStyle w:val="IndexLink"/>
              </w:rPr>
              <w:t>53</w:t>
            </w:r>
          </w:hyperlink>
        </w:p>
        <w:p>
          <w:pPr>
            <w:pStyle w:val="Contents3"/>
            <w:tabs>
              <w:tab w:val="clear" w:pos="8459"/>
              <w:tab w:val="right" w:pos="9026" w:leader="dot"/>
            </w:tabs>
            <w:rPr/>
          </w:pPr>
          <w:hyperlink w:anchor="__RefHeading___Toc7612252_2870459653">
            <w:r>
              <w:rPr>
                <w:webHidden/>
                <w:rStyle w:val="IndexLink"/>
                <w:rtl w:val="true"/>
              </w:rPr>
              <w:t>روایت دوم</w:t>
            </w:r>
            <w:r>
              <w:rPr>
                <w:rStyle w:val="IndexLink"/>
                <w:rtl w:val="true"/>
              </w:rPr>
              <w:t>:</w:t>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31_143653"/>
      <w:bookmarkStart w:id="1" w:name="pg9631_143653"/>
      <w:bookmarkEnd w:id="1"/>
    </w:p>
    <w:p>
      <w:pPr>
        <w:pStyle w:val="Heading2"/>
        <w:numPr>
          <w:ilvl w:val="1"/>
          <w:numId w:val="1"/>
        </w:numPr>
        <w:rPr/>
      </w:pPr>
      <w:bookmarkStart w:id="2" w:name="pg9631_143653"/>
      <w:bookmarkStart w:id="3" w:name="__RefHeading___Toc761212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حوزه علمیه قم مرکز تخصصی مهدویت</w:t>
      </w:r>
    </w:p>
    <w:p>
      <w:pPr>
        <w:pStyle w:val="BookText"/>
        <w:rPr/>
      </w:pPr>
      <w:r>
        <w:rPr>
          <w:rFonts w:ascii="IRNazanin" w:hAnsi="IRNazanin" w:eastAsia="IRNazanin"/>
          <w:color w:val="111111"/>
          <w:sz w:val="28"/>
          <w:sz w:val="28"/>
          <w:szCs w:val="28"/>
          <w:rtl w:val="true"/>
          <w:lang w:bidi="fa-IR"/>
        </w:rPr>
        <w:t>درس خارج کلام</w:t>
      </w:r>
    </w:p>
    <w:p>
      <w:pPr>
        <w:pStyle w:val="BookText"/>
        <w:rPr/>
      </w:pPr>
      <w:r>
        <w:rPr>
          <w:rFonts w:ascii="IRNazanin" w:hAnsi="IRNazanin" w:eastAsia="IRNazanin"/>
          <w:color w:val="111111"/>
          <w:sz w:val="28"/>
          <w:sz w:val="28"/>
          <w:szCs w:val="28"/>
          <w:rtl w:val="true"/>
          <w:lang w:bidi="fa-IR"/>
        </w:rPr>
        <w:t xml:space="preserve">بررسی مبانی و مسائل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محوریت کتب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زکیه</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صالحی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12130_2870459653"/>
      <w:bookmarkStart w:id="6" w:name="_Toc2"/>
      <w:bookmarkEnd w:id="5"/>
      <w:r>
        <w:rPr>
          <w:rtl w:val="true"/>
        </w:rPr>
        <w:t>فهرست جلسات</w:t>
      </w:r>
      <w:r>
        <w:rPr>
          <w:rtl w:val="true"/>
        </w:rPr>
        <w:t>:</w:t>
      </w:r>
      <w:bookmarkEnd w:id="6"/>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1389/2/4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1389/2/5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1389/2/6</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1389/2/11</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1389/2/12</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1389/2/13</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1389/2/18</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1389/2/19</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1389/2/20</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1389/3/1</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1389/3/2</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1389/3/3</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1389/3/8</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1389/3/9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7" w:name="pg9631_143657"/>
    </w:p>
    <w:p>
      <w:pPr>
        <w:pStyle w:val="Heading2"/>
        <w:numPr>
          <w:ilvl w:val="1"/>
          <w:numId w:val="1"/>
        </w:numPr>
        <w:rPr/>
      </w:pPr>
      <w:bookmarkStart w:id="8" w:name="__RefHeading___Toc7612132_2870459653"/>
      <w:bookmarkStart w:id="9" w:name="_Toc3"/>
      <w:bookmarkEnd w:id="7"/>
      <w:bookmarkEnd w:id="8"/>
      <w:r>
        <w:rPr>
          <w:rtl w:val="true"/>
        </w:rPr>
        <w:t xml:space="preserve">جلسه </w:t>
      </w:r>
      <w:r>
        <w:rPr/>
        <w:t>54</w:t>
      </w:r>
      <w:r>
        <w:rPr>
          <w:rtl w:val="true"/>
        </w:rPr>
        <w:t xml:space="preserve"> - </w:t>
      </w:r>
      <w:r>
        <w:rPr/>
        <w:t>1389/2/9</w:t>
      </w:r>
      <w:bookmarkEnd w:id="9"/>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سیما امام زماننا روحی و ارواح من سواه لتراب مقدمه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وارد بحث نفس زکیه شویم، مقدمتاً چند نکته را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نفس زکیه است، طبق استقصاء اولیه تقریبا هفده روایت است که سه روایت از مصادر اهل سنت است، و هیچ کدام به پیامبر صلی الله علیه و آله منتهی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روایت سومی از عمار است اگر سندش درست باشد می گوئیم شأن عمار این نیست که از جانب خود مطلبی نقل کند، حتما از معصوم شنیده 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روایت معلوم می شود که نفس زکیه هم در کتب اهل سنت به طور محدود و کم رنگ مطرح هست؛ اما عمده روایات در كتب شیعه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روایات از جانب امام صادق است البته از ائمه دیگر هم چون امام باقر هست ولی به ندرت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نفس زکیه در مکه کشته می شود اما طبق یک روایت مرسله، نفس زکیه در کوفه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نفس زکیه وجود دارد یا یکی؟ یا اشتباه در نقل است؟</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قتل نفس زکیه از علامات حتمی است اما در غالب روایات به عنوان علامت حتمی مطرح 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زمان قتل نفس زکیه پانزده روز قبل از قیام حضرت ذکر شده است، طبق این نقل قتل نفس زکیه از علامات ظهور محسوب می شود، اما طبق برخی دیگر از روایات قتل نفس زکیه بعد از خروج حضرت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با این تعارض چه کار کرد؟ آیا خروج را غیر از ظهور بگیریم تا قتل نفس زکیه جزو علامات شود</w:t>
      </w:r>
    </w:p>
    <w:p>
      <w:pPr>
        <w:pStyle w:val="BookText"/>
        <w:rPr/>
      </w:pPr>
      <w:r>
        <w:rPr>
          <w:rFonts w:ascii="IRNazanin" w:hAnsi="IRNazanin" w:eastAsia="IRNazanin"/>
          <w:color w:val="111111"/>
          <w:sz w:val="28"/>
          <w:sz w:val="28"/>
          <w:szCs w:val="28"/>
          <w:rtl w:val="true"/>
          <w:lang w:bidi="fa-IR"/>
        </w:rPr>
        <w:t xml:space="preserve">مخصوصا با توجه به برخی از روایات که قتل نفس زکیه را بعد از خروج و قبل از نداء آسمانی ذکر کرده اند، که در این صورت جزو علامات ظهور حضرت خواهد شد، ولی این مطلب با روایتی که می گوید قتل نفس زکیه قبل از نداء می باشد سازگار نیست زیرا این روایات می گویند نداء آسمانی در ماه رمضان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ظهور امام در ماه محرم و روز عاشورا گفته شده است لذا اگر طبق برخی روایات قتل نفس زکیه را قبل از صیحه بدانیم پس دیگر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ای که روایت مذکور می گوید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نفس زکیه از نسل سيد الشهداء حسين بن علی علیهما السلام شمرده شده است ولی در روایات دیگر، از نسل امام حسن علیه السلام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در برخی روایات سفیر حضرت قلم داد شده است اگر این مطلب صحیح باشد مربوط به بعد از قیام و ظهور حضرت می شود و در این صورت دیگر علامت ظهور حضرت نخواهد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روایاتی که درباره نفس زکیه وجود دارد، برخی صحیح اند و ظاهرا جای بحث ندارند، ولی غالب </w:t>
      </w:r>
    </w:p>
    <w:p>
      <w:pPr>
        <w:pStyle w:val="BookText"/>
        <w:rPr/>
      </w:pPr>
      <w:r>
        <w:rPr>
          <w:rFonts w:ascii="IRNazanin" w:hAnsi="IRNazanin" w:eastAsia="IRNazanin"/>
          <w:color w:val="111111"/>
          <w:sz w:val="28"/>
          <w:sz w:val="28"/>
          <w:szCs w:val="28"/>
          <w:rtl w:val="true"/>
          <w:lang w:bidi="fa-IR"/>
        </w:rPr>
        <w:t xml:space="preserve">آن ها مشکل سندی دارند، با این وجود اگر ما مبنای مرحوم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کنیم دیگر ما از بررسی سندی احادیث بی نیاز خواهیم شد، در غیر این صورت باید بگوئیم ما دو سه تا روایت صحیح السند راجع به نفس زکیه بیشتر نداریم که با آن ها فقط اصل نفس زکیه و علامت بودن او اثبات می شود، اما در مورد تفصیلاتش که آیا قبل از ظهور است یا بعد از ظهور؟ از نسل امام حسن علیه السلام است یا امام حسین علیه السلام؟ در کوفه کشته می شود یا در مکه؟ نیاز به دلیل محکم و بیان روشن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یک یک روایات می پردازیم؛</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روایت راجع به نفس زکیه از کتاب کافی شریف است، چون محوریت بحث ما کتب اربعه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عَلَى بْنِ الْحَكَم عَنْ أَبِي أَيُّوبَ الْخَزَازِ عَنْ عُمَرَ بْن حَنْظَلَةَ قَالَ سَمِعْتُ أَبَا عَبْد الله علیه السلام يَقُولُ خَمْسُ عَلَامَات قَبْلَ قِيَامِ الْقَائِمِ الصَّيْحَةُ وَ السُّفْيَانِيُّ وَ الْخَسْفُ وَ قَتْلُ النَّفْسِ الزَّكَيَّةِ وَ الْيَمَانِيُّ فَقُلْتُ جُعِلْتُ فِدَاكَ إِنْ خَرَجَ أحد مِنْ أهْل بَيْتِكَ قَبْلَ هَذِهِ الْعَلَامَات أَنَخْرُجُ مَعَهُ </w:t>
      </w:r>
      <w:r>
        <w:rPr>
          <w:rStyle w:val="FootnoteAnchor"/>
          <w:rtl w:val="true"/>
        </w:rPr>
        <w:footnoteReference w:id="2"/>
      </w:r>
      <w:r>
        <w:rPr>
          <w:rFonts w:ascii="Amiri" w:hAnsi="Amiri" w:eastAsia="Amiri" w:cs="Amiri"/>
          <w:color w:val="111111"/>
          <w:sz w:val="28"/>
          <w:sz w:val="28"/>
          <w:szCs w:val="28"/>
          <w:rtl w:val="true"/>
          <w:lang w:bidi="ar-SA"/>
        </w:rPr>
        <w:t xml:space="preserve">قَالَ لَا فَلَمَّا كَانَ مِنَ الْغَدِ تَلَوْتُ هَذِهِ الآيَةَ إِنْ نَشَأْ نُنَزِّلَ عَلَيْهِمْ منَ السَّمَاءِ آيَةً فَظَلَّتْ أَعْنَاتُهُمْ لَها خاضِعِينَ </w:t>
      </w:r>
      <w:r>
        <w:rPr>
          <w:rStyle w:val="FootnoteAnchor"/>
          <w:rtl w:val="true"/>
        </w:rPr>
        <w:footnoteReference w:id="3"/>
      </w:r>
      <w:r>
        <w:rPr>
          <w:rFonts w:ascii="Amiri" w:hAnsi="Amiri" w:eastAsia="Amiri" w:cs="Amiri"/>
          <w:color w:val="111111"/>
          <w:sz w:val="28"/>
          <w:sz w:val="28"/>
          <w:szCs w:val="28"/>
          <w:rtl w:val="true"/>
          <w:lang w:bidi="ar-SA"/>
        </w:rPr>
        <w:t>فَقُلْتُ لَهُ أَ هىَ الصَّيْحَةُ فَقَالَ أَمَا لَوْ كَانَتْ خَضَعَتْ أَعْنَاقُ أَعْدَاء اللَّه عَزَّ وَ جَلَّ</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پیرامون این روایت بیان می کنیم؛</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در این روایت ذکر شد، یازده بار در یازده روایت به مناسبت های مختلف از ائمه طاهرین علیهم السلام به آن استناد شده و تطبیق داده شده بر آیات و علامات ظهور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قیام های قبل از ظهور است که ظاهرش محکوم کردن همه قیام هاست ولی بر فرض که بپذیریم باید در دلالتش دقت کرد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بیتک، و در این صورت باید بگوئیم همه قیام ها از جمله قیام مختار و امثال آن همه محکوم است در حالی که ائمه چنین مطلبی را نگفته اند؛ بلکه مختار و بعضی از قیام ها را تأیید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حتمیت علامت قتل نفس زکیه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این روایت آمده جمله خمس علامات است بدون اشاره به حتمیت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تفصیلات مربوط به نفس زکیه استفاده نمی شود، فقط همین مقدار که نفس زکیه کشته می شود اثبات می شود ولی این که اوچه کسی است؟ و در کجا کشته می شود از آن به دست نمی آید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سند این روایت، نقاد در این فن، علامه مجلسی که خیلی ایراد به اسناد کافی شریف می گیرند وقتی به این حدیث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کالصحیح، اگر ایرادی وجود داشته باشد نسبت به عمر بن حنظله است که آن هم مرتفع </w:t>
      </w:r>
    </w:p>
    <w:p>
      <w:pPr>
        <w:pStyle w:val="BookText"/>
        <w:rPr/>
      </w:pPr>
      <w:r>
        <w:rPr>
          <w:rFonts w:ascii="IRNazanin" w:hAnsi="IRNazanin" w:eastAsia="IRNazanin"/>
          <w:color w:val="111111"/>
          <w:sz w:val="28"/>
          <w:sz w:val="28"/>
          <w:szCs w:val="28"/>
          <w:rtl w:val="true"/>
          <w:lang w:bidi="fa-IR"/>
        </w:rPr>
        <w:t>است لذا می فرماید كالصحيح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این روایت را صحیح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کلام راوی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أهى الصيحة؟ الظاهر أنه علیه السلام قرره على أن المراد بها الصيحة و بين أن الصيحة تصير سببا لخضوع أعناق أعداء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بيان مرحوم مجلسی</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ملا صالح مازندرانی در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خمس علامات؛ العلامات كثيرة و قد مرت هذه الخمسه وعده اخرى قبل ذلك شاهد بحث ما این جاست، لعل المراد بالنفس الزكيه الحسنى المذكور سابقا، این روایت را در بحث حسنی مطرح کردیم و مشکل سندی نداشت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المراد من الصيحه المنادى الاول ملک و المنادى الثانى الشيطان </w:t>
      </w:r>
      <w:r>
        <w:rPr>
          <w:rStyle w:val="FootnoteAnchor"/>
          <w:rtl w:val="true"/>
        </w:rPr>
        <w:footnoteReference w:id="7"/>
      </w:r>
      <w:r>
        <w:rPr>
          <w:rFonts w:ascii="IRNazanin" w:hAnsi="IRNazanin" w:eastAsia="IRNazanin"/>
          <w:color w:val="111111"/>
          <w:sz w:val="28"/>
          <w:sz w:val="28"/>
          <w:szCs w:val="28"/>
          <w:rtl w:val="true"/>
          <w:lang w:bidi="fa-IR"/>
        </w:rPr>
        <w:t>و يفرق بينهما من كان يومن بولاية صاحب الامر و من شاء الله ان يهديه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به دنبال تفصیلات نفس زکیه نباشیم همین روایت برای اثبات اصل نفس زکیه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روایتی است که مرحوم مجلسی آن را در بحار الانوار از کتاب سرور اهل ایمان </w:t>
      </w:r>
      <w:r>
        <w:rPr>
          <w:rStyle w:val="FootnoteAnchor"/>
          <w:rtl w:val="true"/>
        </w:rPr>
        <w:footnoteReference w:id="8"/>
      </w:r>
      <w:r>
        <w:rPr>
          <w:rFonts w:ascii="IRNazanin" w:hAnsi="IRNazanin" w:eastAsia="IRNazanin"/>
          <w:color w:val="111111"/>
          <w:sz w:val="28"/>
          <w:sz w:val="28"/>
          <w:szCs w:val="28"/>
          <w:rtl w:val="true"/>
          <w:lang w:bidi="fa-IR"/>
        </w:rPr>
        <w:t>نقل می کند؛</w:t>
      </w:r>
    </w:p>
    <w:p>
      <w:pPr>
        <w:pStyle w:val="BookText"/>
        <w:rPr/>
      </w:pPr>
      <w:r>
        <w:rPr>
          <w:rFonts w:ascii="IRNazanin" w:hAnsi="IRNazanin" w:eastAsia="IRNazanin"/>
          <w:color w:val="111111"/>
          <w:sz w:val="28"/>
          <w:sz w:val="28"/>
          <w:szCs w:val="28"/>
          <w:rtl w:val="true"/>
          <w:lang w:bidi="fa-IR"/>
        </w:rPr>
        <w:t>این روایت سه مدرک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اهل الایمان</w:t>
      </w:r>
    </w:p>
    <w:p>
      <w:pPr>
        <w:pStyle w:val="BookText"/>
        <w:rPr/>
      </w:pPr>
      <w:r>
        <w:rPr>
          <w:rFonts w:ascii="IRNazanin" w:hAnsi="IRNazanin" w:eastAsia="IRNazanin"/>
          <w:color w:val="111111"/>
          <w:sz w:val="28"/>
          <w:sz w:val="28"/>
          <w:szCs w:val="28"/>
          <w:rtl w:val="true"/>
          <w:lang w:bidi="fa-IR"/>
        </w:rPr>
        <w:t>بحار الانوار به نقل از سرور اهل ایمان</w:t>
      </w:r>
    </w:p>
    <w:p>
      <w:pPr>
        <w:pStyle w:val="BookText"/>
        <w:rPr/>
      </w:pPr>
      <w:r>
        <w:rPr>
          <w:rFonts w:ascii="Amiri" w:hAnsi="Amiri" w:eastAsia="Amiri" w:cs="Amiri"/>
          <w:color w:val="111111"/>
          <w:sz w:val="28"/>
          <w:sz w:val="28"/>
          <w:szCs w:val="28"/>
          <w:rtl w:val="true"/>
          <w:lang w:bidi="ar-SA"/>
        </w:rPr>
        <w:t xml:space="preserve">اثبات الهداة </w:t>
      </w:r>
      <w:r>
        <w:rPr>
          <w:rStyle w:val="FootnoteAnchor"/>
          <w:rtl w:val="true"/>
        </w:rPr>
        <w:footnoteReference w:id="9"/>
      </w:r>
      <w:r>
        <w:rPr>
          <w:rFonts w:ascii="IRNazanin" w:hAnsi="IRNazanin" w:eastAsia="IRNazanin"/>
          <w:color w:val="111111"/>
          <w:sz w:val="28"/>
          <w:sz w:val="28"/>
          <w:szCs w:val="28"/>
          <w:rtl w:val="true"/>
          <w:lang w:bidi="fa-IR"/>
        </w:rPr>
        <w:t>به نقل از بحار الانوار تنها با ذکر ابتدای روایت که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يَرْفَعُهُ إِلَى أَبِي بَصِير عَنْ أَبِي جَعْفَر علیه السلام فِي حَدِيث طَوِيلٍ إِلَى أَنْ قَالَ يَقُولُ الْقَائم علیه السلام لأصْحَابه يَا قَوْمِ إِنَّ أَهْلَ مَكَّةَ لَا يُرِيدُونَنِي وَ لَكنّى مُرْسَلُ إِلَيْهِمْ لاَحْتَجَّ عَلَيْهِمْ بمَا يَنْبَغى لِمِثلِى أن يَحْتَجَّ عَلَيْهِمْ فَيَدْعُو رَجُلًا من أصْحَابهِ </w:t>
      </w:r>
      <w:r>
        <w:rPr>
          <w:rStyle w:val="FootnoteAnchor"/>
          <w:rtl w:val="true"/>
        </w:rPr>
        <w:footnoteReference w:id="10"/>
      </w:r>
      <w:r>
        <w:rPr>
          <w:rFonts w:ascii="Amiri" w:hAnsi="Amiri" w:eastAsia="Amiri" w:cs="Amiri"/>
          <w:color w:val="111111"/>
          <w:sz w:val="28"/>
          <w:sz w:val="28"/>
          <w:szCs w:val="28"/>
          <w:rtl w:val="true"/>
          <w:lang w:bidi="ar-SA"/>
        </w:rPr>
        <w:t xml:space="preserve">فَيَقُولُ لَهُ امْض إلَى أَهْل مَكَّةَ فَقُلْ يَا أَهْلَ مَكَّةَ أَنَا رَسُولُ فُلان إِلَيْكُمْ وَ هُوَ يَقُولُ لَكُمْ إِنَّا أَهْلُ بَيْت الرَّحْمَةِ وَ مَعْدنُ الرِّسَالَةِ وَ الْخلَافَة وَ نَحْنُ ذُرِّيَّةٌ مُحَمَّد وَ سُلَالَةُ النَّبِيِّينَ وَ إِنَّا قَدْ ظُلَمْنَا وَ اضطُهِدْنَا وَ قُهرنَا وَ ابْتَرَ مِنَّا حَقْنَا مُنْذُ قُبض نَبِيُّنَا إِلَى يَوْمِنَا هَذَا فَنَحْنُ نَسْتَنْصِرُكُمْ فَانْصُرُونَا فَإِذَا تَكَلَّمَ هَذَا الْفَتَى بِهَذَا الْكَلَامِ أَتَوْا إِلَيْهِ فَذَبَحُوهُ بَیْنَ الرُّکْنِ الْمَقَامِ وَ هِيَ النَّفْسُ الزَّكِيَّةُ فَإِذَا بَلَغَ ذَلِكَ الْإِمَامَ قَالَ لِأَصْحَابِهِ أَلَا أَخْبَرْتُكُمْ </w:t>
      </w:r>
      <w:r>
        <w:rPr>
          <w:rStyle w:val="FootnoteAnchor"/>
          <w:rtl w:val="true"/>
        </w:rPr>
        <w:footnoteReference w:id="11"/>
      </w:r>
      <w:r>
        <w:rPr>
          <w:rFonts w:ascii="Amiri" w:hAnsi="Amiri" w:eastAsia="Amiri" w:cs="Amiri"/>
          <w:color w:val="111111"/>
          <w:sz w:val="28"/>
          <w:sz w:val="28"/>
          <w:szCs w:val="28"/>
          <w:rtl w:val="true"/>
          <w:lang w:bidi="ar-SA"/>
        </w:rPr>
        <w:t xml:space="preserve">أَنَّ أَهْلَ مَكَةَ لَا يُرِيدُونَنَا فَلَا يَدْعُونَهُ حَتَّى يَخْرُجَ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برای توضیح بیشتر این قسمت روایت دیگری را از امام باقر علیه السلام به نقل از ابو خالد کابلی بیان می کنیم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بالْإسْنَادِ إلَى الْكَابُلَى عَنْ أَبي جَعْفَر علیه السلام قَالَ يُبَايَعُ الْقَائمُ بمَكَّةَ عَلَى كتاب الله وَ سُنَّة رَسُوله و يَستَعْمَلُ عَلَى مَكَّةَ ثُمَّ يَسِيرُ نَحْوَ الْمَدِينَة فَيَبْلُغُهُ أَنَّ عَامِلَهُ قُتلَ </w:t>
      </w:r>
      <w:r>
        <w:rPr>
          <w:rStyle w:val="FootnoteAnchor"/>
          <w:rtl w:val="true"/>
        </w:rPr>
        <w:footnoteReference w:id="13"/>
      </w:r>
      <w:r>
        <w:rPr>
          <w:rFonts w:ascii="Amiri" w:hAnsi="Amiri" w:eastAsia="Amiri" w:cs="Amiri"/>
          <w:color w:val="111111"/>
          <w:sz w:val="28"/>
          <w:sz w:val="28"/>
          <w:szCs w:val="28"/>
          <w:rtl w:val="true"/>
          <w:lang w:bidi="ar-SA"/>
        </w:rPr>
        <w:t xml:space="preserve">فَيَرْجِعُ إِلَيْهِمْ </w:t>
      </w:r>
      <w:r>
        <w:rPr>
          <w:rStyle w:val="FootnoteAnchor"/>
          <w:rtl w:val="true"/>
        </w:rPr>
        <w:footnoteReference w:id="14"/>
      </w:r>
      <w:r>
        <w:rPr>
          <w:rFonts w:ascii="Amiri" w:hAnsi="Amiri" w:eastAsia="Amiri" w:cs="Amiri"/>
          <w:color w:val="111111"/>
          <w:sz w:val="28"/>
          <w:sz w:val="28"/>
          <w:szCs w:val="28"/>
          <w:rtl w:val="true"/>
          <w:lang w:bidi="ar-SA"/>
        </w:rPr>
        <w:t>فَيَقْتُلُ الْمُقَاتِلَةَ وَ لَا يَزِيدُ عَلَى ذَلكَ</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مولف بیان می کند و می گوید مراد از لا یزید شیئا یعنی این که کسی را به اسارت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مقاتلین را می کشد تنها در این نقل آمده است، در صورتی که این روایت را کتب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اعلام الوری، روضه، کشف الغمه، صراط مستقيم و مختصر هم نقل می کنند ولی در آن ها این گونه نقل شده که حضرت يقتل ثلاثة آلاف من قريش</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10" w:name="pg9631_143666"/>
    </w:p>
    <w:p>
      <w:pPr>
        <w:pStyle w:val="Heading2"/>
        <w:numPr>
          <w:ilvl w:val="1"/>
          <w:numId w:val="1"/>
        </w:numPr>
        <w:rPr/>
      </w:pPr>
      <w:bookmarkStart w:id="11" w:name="__RefHeading___Toc7612134_2870459653"/>
      <w:bookmarkStart w:id="12" w:name="_Toc4"/>
      <w:bookmarkEnd w:id="10"/>
      <w:bookmarkEnd w:id="11"/>
      <w:r>
        <w:rPr>
          <w:rtl w:val="true"/>
        </w:rPr>
        <w:t xml:space="preserve">جلسه </w:t>
      </w:r>
      <w:r>
        <w:rPr/>
        <w:t>55</w:t>
      </w:r>
      <w:r>
        <w:rPr>
          <w:rtl w:val="true"/>
        </w:rPr>
        <w:t xml:space="preserve"> - </w:t>
      </w:r>
      <w:r>
        <w:rPr/>
        <w:t>1389/2/5</w:t>
      </w:r>
      <w:bookmarkEnd w:id="12"/>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سیما امام زماننا روحی و ارواح من سواه لتراب مقدمه الفده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چند نکته را به عنوان مقدمه بحث مطرح کردیم، در این جلسه چند نکته دیگر را نیز به عنوان تتمه مطرح کرده تا وقتی وارد روایات می شویم با آگاهی بیشتری با متون روایات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یعنی چه؟ و آیا مراد شخص خاصی است یا این که کلمه نفس زکیه کنایه از جمعی است که موصوف به وصف پاک 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p>
    <w:p>
      <w:pPr>
        <w:pStyle w:val="BookText"/>
        <w:rPr/>
      </w:pPr>
      <w:r>
        <w:rPr>
          <w:rFonts w:ascii="IRNazanin" w:hAnsi="IRNazanin" w:eastAsia="IRNazanin"/>
          <w:color w:val="111111"/>
          <w:sz w:val="28"/>
          <w:sz w:val="28"/>
          <w:szCs w:val="28"/>
          <w:rtl w:val="true"/>
          <w:lang w:bidi="fa-IR"/>
        </w:rPr>
        <w:t xml:space="preserve">معنای زکیه در لغت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نمو و پاک گرفته شده و به معنای اینست که انسانی دارای نفس پاک و طیب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مراد از نفس زکیه چیست؟ دو احتمال گفته شده است؛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شخص خاصی است که دارای این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مراد انسانی کامل یا در مسیر تکامل است و در علم و اخلاص و جهاد در جامعه منشا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چنین شخصی کشته می شود، طبیعی است که شهادت او در جامعه موج ایجاد کرده و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یعنی بریء طبق این احتمال مراد از نفس زکیه فردی است که بی گناه در مکه کشته می شود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در جریان حضرت خضر و حضرت موسی علیه السلام به این معنا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حَتَّى إِذا لَقِيا غُلاماً فَقَتَلَهُ قالَ أقَتَلْتَ نَفْساً زَكَيَّةً بِغَيْرِ نَفْسٍ لَقَدْ جِئْتَ شَيْئاً نُكْراً</w:t>
      </w:r>
      <w:r>
        <w:rPr>
          <w:rStyle w:val="FootnoteAnchor"/>
          <w:rtl w:val="true"/>
        </w:rPr>
        <w:footnoteReference w:id="17"/>
      </w:r>
      <w:r>
        <w:rPr>
          <w:rFonts w:ascii="IRNazanin" w:hAnsi="IRNazanin" w:eastAsia="IRNazanin"/>
          <w:color w:val="111111"/>
          <w:sz w:val="28"/>
          <w:sz w:val="28"/>
          <w:szCs w:val="28"/>
          <w:rtl w:val="true"/>
          <w:lang w:bidi="fa-IR"/>
        </w:rPr>
        <w:t xml:space="preserve"> آیا مراد از نفس زکیه احتمال اول است یا احتمال دوم؟</w:t>
      </w:r>
    </w:p>
    <w:p>
      <w:pPr>
        <w:pStyle w:val="BookText"/>
        <w:rPr/>
      </w:pPr>
      <w:r>
        <w:rPr>
          <w:rFonts w:ascii="IRNazanin" w:hAnsi="IRNazanin" w:eastAsia="IRNazanin"/>
          <w:color w:val="111111"/>
          <w:sz w:val="28"/>
          <w:sz w:val="28"/>
          <w:szCs w:val="28"/>
          <w:rtl w:val="true"/>
          <w:lang w:bidi="fa-IR"/>
        </w:rPr>
        <w:t>اگر احتمال دوم مراد باشد، باید آن را بر یک معنای وسیع و کنائی حمل کنیم به این بیان که بگوئیم در دوران آخر الزمان انسان های بی گناه زیادی کشته می شوند و جریان کشته شدن نفس زکیه حکایت از فتنه های آن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احتمال اول را انتخاب کردیم، با روایت مذکور سازگاری و تناسب بیشتری دارد، چرا که قتل او در بین جامعه تاثیر و انعکاس ایجاد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زکیه در بین رکن و مقام کشته می شود یا در جای دیگر؟ درمورد مکان و محل کشته شدن او در روایات هم بين رکن و مقام نقل شده و هم ظهر الكوفه در عراق، لذا باید بررسی سندی کرد تا معلوم شود کدام یک از این دو نقل ترجیح سندی دارد و قابل اعتماد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 قتل نفس زکیه اتفاق افتاده یا این که اتفاق می افتد؟ به عبارت دیگر آیا مراد از نفس زکیه همان محمد بن عبدالله بن حسن بن حسن بن علی بن ابی طالب است که در زمان منصور قیام کرد و در احجار الزيت به شهادت رسید؟ ظاهرا شهید سید محمد صدر اصرار دارند بر این که این جریان اتفاق افتاده و نفس زکیه کسی غیر از محمد بن عبدالله علوی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لعمرى إن هناك ما يدل على هذا الانطباق، فلو استطعنا أن ننفى القرائن الدالة على نفيه تعين الالتزام باثباته و ان النفس الزكية المقصودة، هو هذا الثائر العلوى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فالنفس الزكية ليست الا ذلك الثائر العلوى، و لعمرى إنها علامة مهمة و ملفتة للنظر، حيث اتسعت ثورته، حتى خاف منها المنصور، كما يتضح لمن راجع المقاتل و لا نريد أن ندخل في تفاصيله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سوال ما از ایشان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صرف نفی قرائنی که بر عدم تطبیق نفس زکیه بر علوی قائم شده می توان اثبات تطبیق کرد؟ یا این که باید بر مدعایتان که تطبیق نفس زکیه بر سید علوی است شاهد و دلیل بیاورید؟</w:t>
      </w:r>
    </w:p>
    <w:p>
      <w:pPr>
        <w:pStyle w:val="BookText"/>
        <w:rPr/>
      </w:pPr>
      <w:r>
        <w:rPr>
          <w:rFonts w:ascii="IRNazanin" w:hAnsi="IRNazanin" w:eastAsia="IRNazanin"/>
          <w:color w:val="111111"/>
          <w:sz w:val="28"/>
          <w:sz w:val="28"/>
          <w:szCs w:val="28"/>
          <w:rtl w:val="true"/>
          <w:lang w:bidi="fa-IR"/>
        </w:rPr>
        <w:t>البته ایشان دلائلی بر انطباق بیان می کنند ولی این دلائل خیلی قوی نیستند، بلکه دلائل نفی قوی تر است، زیرا قرائنی در این زمینه وجود دارد که عبارتند از؛</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ای که در روایات آمده بین رکن و مقام کشته می شود در حالی که این شخص علوی میان رکن و مقام شهید نشده بلکه در احجار الزيت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روایاتی که راجع به نفس زکیه آمده، از امام صادق علیه السلام است که متاخر از قیام علوی بوده، لذا نمی تواند منطبق بر قیام علوی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سری از این روایات از جانب امام باقر علیه السلام است و امام باقر هم قبل از علوی بوده است پس این قرینه، قرینیت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قیام محمد بن عبدالله، امام صادق علیه السلام بحثی داشتند با عبدالله بن الحسن پدر نفس زکیه، امام به او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الْأَمْرَ وَ اللَّهِ لَيْسَ إِلَيْكَ وَ لَا إِلَى ابْنَيْكَ وَ إِنَّمَا هُوَ لِهَذَا يَعْنِي السَّفَاحَ ثُمَّ لِهَذَا يَعنى الْمَنْصُورَ ثُمَّ لولده بَعْدَهُ لَا يَزَالُ فِيهِمْ </w:t>
      </w:r>
      <w:r>
        <w:rPr>
          <w:rStyle w:val="FootnoteAnchor"/>
          <w:rtl w:val="true"/>
        </w:rPr>
        <w:footnoteReference w:id="19"/>
      </w:r>
      <w:r>
        <w:rPr>
          <w:rFonts w:ascii="Amiri" w:hAnsi="Amiri" w:eastAsia="Amiri" w:cs="Amiri"/>
          <w:color w:val="111111"/>
          <w:sz w:val="28"/>
          <w:sz w:val="28"/>
          <w:szCs w:val="28"/>
          <w:rtl w:val="true"/>
          <w:lang w:bidi="ar-SA"/>
        </w:rPr>
        <w:t xml:space="preserve">حَتَّى يُؤَمَرُوا الصَّبْيَانَ وَ يُشَاوِرُوا النِّسَاءَ فَقَالَ عَبْدُ الله و الله يَا جَعْفَرُ مَا أَطْلَعَكَ اللَّهُ عَلَى غَيْبه وَ مَا قُلْتَ هَذَا إِلَّا حَسَداً لابْنَى فَقَالَ لَا وَ اللَّهِ مَا حَسَدْتُ ابْنَيْكَ وَ إِنَّ هَذَا يَعْني أَبَا جَعْفَر يَقْتُلُهُ عَلَى أَحْجَار الزَّيْتِ ثُمَّ يَقْتُلُ أَخَاهُ بَعْدَهُ بالطُّفُوف وَ قَوَائِمُ فَرَسَه فِي مَاء </w:t>
      </w:r>
      <w:r>
        <w:rPr>
          <w:rStyle w:val="FootnoteAnchor"/>
          <w:rtl w:val="true"/>
        </w:rPr>
        <w:footnoteReference w:id="20"/>
      </w:r>
      <w:r>
        <w:rPr>
          <w:rFonts w:ascii="Amiri" w:hAnsi="Amiri" w:eastAsia="Amiri" w:cs="Amiri"/>
          <w:color w:val="111111"/>
          <w:sz w:val="28"/>
          <w:sz w:val="28"/>
          <w:szCs w:val="28"/>
          <w:rtl w:val="true"/>
          <w:lang w:bidi="ar-SA"/>
        </w:rPr>
        <w:t>ثُمَّ قَامَ مُغْضَباً یَجُرُّ رِدَاءَهُ فَتَبعَهُ أَبُو جَعْفَر وَ قَالَ أَ تَدْرِى مَا قُلْتَ يَا أَبَا عَبْد الله علیه السلام قَالَ اى وَ اللهِ أدريه وَ إِنَّهُ لَكَائِنُ قَالَ فَحَدَّثَنِي مَنْ سَمِعَ أَبَا جَعْفَر يَقُولُ فَانْصَرَفْتُ لِوَقْتِي فَرَتَبْتُ عُمَّالِي وَ مَيَّرْتُ أُمُورِى تَمْشِيرَ مَالِكِ لَهَا قَالَ فَلَمَّا وَلِى أَبُو جَعْفَرِ الْخِلَافَةَ سَمَّى جَعْفَراً الصَّادِقَ وَ كَانَ إِذَا ذَكَرَهُ قَالَ قَالَ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جَعْفَرُ بْنُ مُحَمَّد كَذَا وَ كَذَا فَبَقِيَتْ عَلَيْه</w:t>
      </w:r>
      <w:r>
        <w:rPr>
          <w:rStyle w:val="FootnoteAnchor"/>
          <w:rtl w:val="true"/>
        </w:rPr>
        <w:footnoteReference w:id="21"/>
      </w:r>
      <w:r>
        <w:rPr>
          <w:rFonts w:ascii="IRNazanin" w:hAnsi="IRNazanin" w:eastAsia="IRNazanin"/>
          <w:color w:val="111111"/>
          <w:sz w:val="28"/>
          <w:sz w:val="28"/>
          <w:szCs w:val="28"/>
          <w:rtl w:val="true"/>
          <w:lang w:bidi="fa-IR"/>
        </w:rPr>
        <w:t xml:space="preserve"> 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به معنای نفس طیب، پاک و طاهر است اما شخصی که قیام کرد این گونه نبود بلکه منحرف بود و ادعای مهدویت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پدرش در چند مورد چنین ادعائی کرد و هم خودش کرارا این ادعا را مطرح می کرد که، مهدی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او کوچک بود برای مردم نامه می نوشت و مردم را به سوی خویش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يسمى نفسه المهدى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 که در جای دیگر بعد از این که امام چند بار او را از قیام نهی کرد به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قبل شنیده بودیم که هنگامی که حکومت اموی از بین رفت حکومت به دست ما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علمتم انا لم نزل نسمع أن هؤلاء القوم إذا قتل بعضهم بعضا خرج الامر من أيديهم، فقد قتلوا صاحبهم – يعنى الوليد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فهلم نبايع محمدا، فقد علمتم أنه المهدى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وجود چگونه می توان نفس زکیه را بر او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به او نفس زکیه گفته شده دلیل بر زکی بودن او نیست و این لقبی بوده که مردم به او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پدرش و خودش مدعی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قتل نفس زکیه را پانزده روز قبل از ظهور امام زمان عجل الله تعالی فرجه الشریف ذکر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بَیْنَ قِیَامٍ اَلْقَائِمِ وَ بَیْنَ قَتْلِ اَلنَّفْسِ اَلزَّکِیَّهِ إِلاَّ خَمْسَ عَشْرَهَ لَیْلَهً</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زمان منصور و زمان امام صادق بوده که او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قرائن نمی توان نفس زکیه را بر او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صدر هم ادله ای از کتاب مقاتل نقل می کند که مخدوش است و در آخر هم ایشان این تطبیق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روایت دوم از جلسه قبل؛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الْقَائِمُ علیه السلام لِأَصْحَابِهِ يَا قَوْمِ إِنَّ أَهْلَ مَكَّةَ لَا يُرِيدُونَنِي وَ لَكِنِّي مُرْسِلُ إِلَيْهِمْ لِأَحْتَجَّ عَلَيْهِم بِمَا يَنبَغِي لِمَثْلِى أَن يَحْتَجَ عَلَيْهِمْ فَيَدْعُو رَجُلًا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تَكَلَّمَ هَذَا الْفَتَى بِهَذَا الْكَلَامِ أَتَوْا إِلَيْهِ فَذَبَحُوهُ بَيْنَ الرُّكْنِ وَ الْمَقَامِ وَ هِيَ النَّفْسُ الزَّكِيَّةُ فَإِذَا بَلَغَ ذَلِكَ الْإِمَامَ قَالَ لأصْحَابه أَلَا أَخْبَرْتُكُمْ أَنَّ أَهْلَ مَكَّةَ لَا يُرِيدُونَنَا فَلَا يَدْعُونَهُ حَتَّى يَخْرُجَ فَيَهْبطُ مِنْ عَقَبَة طُوًى فى ثَلَاثِمِائَةٍ وَ ثَلَاثَةَ عَشَرَ رَجُلًا عِدَّةَ أَهْل بَدْرٍ حَتَّی يَأْتِي الْمَسْجِدَ الْحَرَامَ فَيُصَلِّى فِیهِ عِنْدَ مَقَامِ إِبْرَاهِیمَ أَرْبَعَ رَكَعَاتٍ وَ یُسْنِدُ ظَهْرَهُ إِلَی الْحَجَرِ الْأَسْوَدِ ثُمَّ يَحْمَدُ اللهَ وَ يُثْنى عَلَيْهِ وَ يَذْكُرُ النَّبي صَلَّی اَللَّهُ عَلَیْهِ وَ آلِهِ وَ يُصَلَّى عَلَيْهِ وَ يَتَكَلَّمُ بكَلَام لَمْ يَتَكَلَّمْ به أحَدٌ مِنَ النَّاس فَيَكُونُ أَوَّلُ مَنْ يَضْرِبُ عَلَى يَدِهِ وَ يُبَايِعُهُ جَبْرَئِيلَ وَ ميكائيل </w:t>
      </w:r>
      <w:r>
        <w:rPr>
          <w:rStyle w:val="FootnoteAnchor"/>
          <w:rtl w:val="true"/>
        </w:rPr>
        <w:footnoteReference w:id="24"/>
      </w:r>
      <w:r>
        <w:rPr>
          <w:rFonts w:ascii="Amiri" w:hAnsi="Amiri" w:eastAsia="Amiri" w:cs="Amiri"/>
          <w:color w:val="111111"/>
          <w:sz w:val="28"/>
          <w:sz w:val="28"/>
          <w:szCs w:val="28"/>
          <w:rtl w:val="true"/>
          <w:lang w:bidi="ar-SA"/>
        </w:rPr>
        <w:t xml:space="preserve">وَ يَقُومُ مَعَهُمَا رَسُولُ الله وَ أَمِيرُ الْمُؤْمِنِينَ </w:t>
      </w:r>
      <w:r>
        <w:rPr>
          <w:rStyle w:val="FootnoteAnchor"/>
          <w:rtl w:val="true"/>
        </w:rPr>
        <w:footnoteReference w:id="25"/>
      </w:r>
      <w:r>
        <w:rPr>
          <w:rFonts w:ascii="Amiri" w:hAnsi="Amiri" w:eastAsia="Amiri" w:cs="Amiri"/>
          <w:color w:val="111111"/>
          <w:sz w:val="28"/>
          <w:sz w:val="28"/>
          <w:szCs w:val="28"/>
          <w:rtl w:val="true"/>
          <w:lang w:bidi="ar-SA"/>
        </w:rPr>
        <w:t xml:space="preserve">فَيَدْفَعَان إِلَيْهِ كتاباً جديداً هُوَ عَلَى الْعَرَبِ </w:t>
      </w:r>
      <w:r>
        <w:rPr>
          <w:rStyle w:val="FootnoteAnchor"/>
          <w:rtl w:val="true"/>
        </w:rPr>
        <w:footnoteReference w:id="26"/>
      </w:r>
      <w:r>
        <w:rPr>
          <w:rFonts w:ascii="Amiri" w:hAnsi="Amiri" w:eastAsia="Amiri" w:cs="Amiri"/>
          <w:color w:val="111111"/>
          <w:sz w:val="28"/>
          <w:sz w:val="28"/>
          <w:szCs w:val="28"/>
          <w:rtl w:val="true"/>
          <w:lang w:bidi="ar-SA"/>
        </w:rPr>
        <w:t>شَدِيدٌ بِخَاتَمٍ رَطبٍ فَيَقُولُونَ لَهُ أَعْمَلْ بِمَا فِيهِ و يُبَايِعُهُ الثَّلَاثُمانَة وَ قَلِيلٌ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مَكَّةَ ثُمَّ يَخْرُجُ مِنْ مَكَّةَ </w:t>
      </w:r>
      <w:r>
        <w:rPr>
          <w:rStyle w:val="FootnoteAnchor"/>
          <w:rtl w:val="true"/>
        </w:rPr>
        <w:footnoteReference w:id="27"/>
      </w:r>
      <w:r>
        <w:rPr>
          <w:rFonts w:ascii="Amiri" w:hAnsi="Amiri" w:eastAsia="Amiri" w:cs="Amiri"/>
          <w:color w:val="111111"/>
          <w:sz w:val="28"/>
          <w:sz w:val="28"/>
          <w:szCs w:val="28"/>
          <w:rtl w:val="true"/>
          <w:lang w:bidi="ar-SA"/>
        </w:rPr>
        <w:t xml:space="preserve">حَتَّى يَكُونَ في مثل الْحَلْقَة قُلْتُ وَ مَا الْحَلْقَةُ قَالَ عَشَرَةُ آلَاف رَجُل جَبْرَئِيلُ عَنْ يَمِينه وَ مِيكَائِيلُ عَنْ شمَالِهِ ثُمَّ يَهُزُّ الرَّايَةَ الْجَليَّةَ وَ يَنْشُرُهَا وَ هيَ رَآيَةُ رَسُول الله صَلَّی اَللَّهُ عَلَیْهِ وَ آلِهِ السَّحَابَةُ </w:t>
      </w:r>
      <w:r>
        <w:rPr>
          <w:rStyle w:val="FootnoteAnchor"/>
          <w:rtl w:val="true"/>
        </w:rPr>
        <w:footnoteReference w:id="28"/>
      </w:r>
      <w:r>
        <w:rPr>
          <w:rFonts w:ascii="Amiri" w:hAnsi="Amiri" w:eastAsia="Amiri" w:cs="Amiri"/>
          <w:color w:val="111111"/>
          <w:sz w:val="28"/>
          <w:sz w:val="28"/>
          <w:szCs w:val="28"/>
          <w:rtl w:val="true"/>
          <w:lang w:bidi="ar-SA"/>
        </w:rPr>
        <w:t>وَ دِرعُ رَسُول الله صَلَّی اَللَّهُ عَلَیْهِ وَ آلِهِ السَّابِغَةُ وَ يَتَقَلَّدُ بسَيْف رَسُول الله صَلَّی اَللَّهُ عَلَیْهِ وَ آلِهِ ذِى الْفَقَارِ</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سند این روایت که مرفوعه است چشم پوشی کنیم با نظر در این متن باید گفت که شهادت نفس زکیه چند روز قبل از ظهور امام زمان عجل الله تعالی فرجه الشریف است و فاصله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اصل این روایت را کتاب سرور نقل کرده است و غیر از بحار و اثبات الهداه کسی آن را نقل نکرده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در کتاب سرور به شیخ مفید بر می گردد ولی شیخ و سائط و طریق روایت را ذکر نمی کند لذا این روایت مرفوعه بوده و ضعیف می شود؛ ولی متن آن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bookmarkStart w:id="13" w:name="pg9631_143674"/>
    </w:p>
    <w:p>
      <w:pPr>
        <w:pStyle w:val="Heading2"/>
        <w:numPr>
          <w:ilvl w:val="1"/>
          <w:numId w:val="1"/>
        </w:numPr>
        <w:rPr/>
      </w:pPr>
      <w:bookmarkStart w:id="14" w:name="__RefHeading___Toc7612136_2870459653"/>
      <w:bookmarkStart w:id="15" w:name="_Toc5"/>
      <w:bookmarkEnd w:id="13"/>
      <w:bookmarkEnd w:id="14"/>
      <w:r>
        <w:rPr>
          <w:rtl w:val="true"/>
        </w:rPr>
        <w:t xml:space="preserve">جلسه </w:t>
      </w:r>
      <w:r>
        <w:rPr/>
        <w:t>56</w:t>
      </w:r>
      <w:r>
        <w:rPr>
          <w:rtl w:val="true"/>
        </w:rPr>
        <w:t xml:space="preserve"> - </w:t>
      </w:r>
      <w:r>
        <w:rPr/>
        <w:t>1389/2/6</w:t>
      </w:r>
      <w:bookmarkEnd w:id="15"/>
    </w:p>
    <w:p>
      <w:pPr>
        <w:pStyle w:val="Heading3"/>
        <w:numPr>
          <w:ilvl w:val="2"/>
          <w:numId w:val="1"/>
        </w:numPr>
        <w:rPr/>
      </w:pPr>
      <w:bookmarkStart w:id="16" w:name="__RefHeading___Toc7612138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الطاهرین سیما امام زماننا روحی و ارواح من سواه لتراب مقدمه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بررسی روایات نفس زکیه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روایات در این زمینه متعدد است، در مراجعه قبلی به هفده روایت دست یافتم اما پس از مراجعه مجدد معلوم شد که در حدود بیست و هفت روایت در منابع فریقین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اصل نفس زکیه جای بحث نیست آن چه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حتمی بودن او؟</w:t>
      </w:r>
    </w:p>
    <w:p>
      <w:pPr>
        <w:pStyle w:val="BookText"/>
        <w:rPr/>
      </w:pPr>
      <w:r>
        <w:rPr>
          <w:rFonts w:ascii="IRNazanin" w:hAnsi="IRNazanin" w:eastAsia="IRNazanin"/>
          <w:color w:val="111111"/>
          <w:sz w:val="28"/>
          <w:sz w:val="28"/>
          <w:szCs w:val="28"/>
          <w:rtl w:val="true"/>
          <w:lang w:bidi="fa-IR"/>
        </w:rPr>
        <w:t>مکانی که او به قتل می رسد؟</w:t>
      </w:r>
    </w:p>
    <w:p>
      <w:pPr>
        <w:pStyle w:val="BookText"/>
        <w:rPr/>
      </w:pPr>
      <w:r>
        <w:rPr>
          <w:rFonts w:ascii="IRNazanin" w:hAnsi="IRNazanin" w:eastAsia="IRNazanin"/>
          <w:color w:val="111111"/>
          <w:sz w:val="28"/>
          <w:sz w:val="28"/>
          <w:szCs w:val="28"/>
          <w:rtl w:val="true"/>
          <w:lang w:bidi="fa-IR"/>
        </w:rPr>
        <w:t xml:space="preserve">فاصله زمانی قتل او تا ظهور حضرت مهدی عجل الله تعالی فرجه الشریف قبلیت و یا بعدیت قتل نسبت به ظهور حضرت؟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فرزندان امام حسن علیه السلام است یا امام حسین علیه السلام؟</w:t>
      </w:r>
    </w:p>
    <w:p>
      <w:pPr>
        <w:pStyle w:val="BookText"/>
        <w:rPr/>
      </w:pPr>
      <w:r>
        <w:rPr>
          <w:rFonts w:ascii="IRNazanin" w:hAnsi="IRNazanin" w:eastAsia="IRNazanin"/>
          <w:color w:val="111111"/>
          <w:sz w:val="28"/>
          <w:sz w:val="28"/>
          <w:szCs w:val="28"/>
          <w:rtl w:val="true"/>
          <w:lang w:bidi="fa-IR"/>
        </w:rPr>
        <w:t>آیا او همان سید حسنی است یا عنوان دیگری غیر از اوست؟</w:t>
      </w:r>
    </w:p>
    <w:p>
      <w:pPr>
        <w:pStyle w:val="BookText"/>
        <w:rPr/>
      </w:pPr>
      <w:r>
        <w:rPr>
          <w:rFonts w:ascii="IRNazanin" w:hAnsi="IRNazanin" w:eastAsia="IRNazanin"/>
          <w:color w:val="111111"/>
          <w:sz w:val="28"/>
          <w:sz w:val="28"/>
          <w:szCs w:val="28"/>
          <w:rtl w:val="true"/>
          <w:lang w:bidi="fa-IR"/>
        </w:rPr>
        <w:t xml:space="preserve">آیا نفس زکیه آمده یا خواهد آمد؟ </w:t>
      </w:r>
      <w:r>
        <w:rPr>
          <w:rStyle w:val="FootnoteAnchor"/>
          <w:rtl w:val="true"/>
        </w:rPr>
        <w:footnoteReference w:id="32"/>
      </w:r>
    </w:p>
    <w:p>
      <w:pPr>
        <w:pStyle w:val="Heading3"/>
        <w:numPr>
          <w:ilvl w:val="2"/>
          <w:numId w:val="1"/>
        </w:numPr>
        <w:rPr/>
      </w:pPr>
      <w:bookmarkStart w:id="18" w:name="__RefHeading___Toc7612140_2870459653"/>
      <w:bookmarkStart w:id="19" w:name="_Toc7"/>
      <w:bookmarkEnd w:id="18"/>
      <w:r>
        <w:rPr>
          <w:rtl w:val="true"/>
        </w:rPr>
        <w:t>روایت سوم</w:t>
      </w:r>
      <w:r>
        <w:rPr>
          <w:rtl w:val="true"/>
        </w:rPr>
        <w:t>:</w:t>
      </w:r>
      <w:bookmarkEnd w:id="19"/>
    </w:p>
    <w:p>
      <w:pPr>
        <w:pStyle w:val="Heading4"/>
        <w:numPr>
          <w:ilvl w:val="3"/>
          <w:numId w:val="1"/>
        </w:numPr>
        <w:rPr/>
      </w:pPr>
      <w:bookmarkStart w:id="20" w:name="__RefHeading___Toc7612142_2870459653"/>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 xml:space="preserve">عَنِ الثَّمَالِيِّ قَالَ قُلْتُ لِأَبِي عَبْدِ اللهِ علیه السلام إِنَّ أَبَا جَعْفَر علیه السلام كَانَ يَقُولُ خُرُوجُ السُّفْيَانِى مِنَ الْمَحْتُومِ وَ النَّدَاء مِنَ الْمَحْتُومِ وَ طُلُوعِ الشَّمْسِ مِنَ الْمَغْرِبِ مِنَ الْمَحْتُومِ وَ أَشْيَاءُ كَانَ يَقُولُهَا مِنَ الْمَحْتُومِ فَقَالَ أَبُو عَبْدِ اللهِ علیه السلام وَ اخْتِلَافُ بَنِي فَلَان مِنَ الْمَحْتُومِ وَ قَتْلُ النَّفْسِ الزَّكِيَّةِ مِنَ الْمَحْتُومِ </w:t>
      </w:r>
      <w:r>
        <w:rPr>
          <w:rStyle w:val="FootnoteAnchor"/>
          <w:rtl w:val="true"/>
        </w:rPr>
        <w:footnoteReference w:id="33"/>
      </w:r>
      <w:r>
        <w:rPr>
          <w:rFonts w:ascii="Amiri" w:hAnsi="Amiri" w:eastAsia="Amiri" w:cs="Amiri"/>
          <w:color w:val="111111"/>
          <w:sz w:val="28"/>
          <w:sz w:val="28"/>
          <w:szCs w:val="28"/>
          <w:rtl w:val="true"/>
          <w:lang w:bidi="ar-SA"/>
        </w:rPr>
        <w:t>وَ خُرُوجُ الْقَائِمِ مِنَ الْمَحْتُومِ قُلْتُ وَ كَيْفَ يَكُونَ النَّدَاءُ قَالَ يُنَادِي مُنَادٍ مِنَ السَّمَاءِ أَوَّلَ النَّهَارِ يَسْمَعُهُ كُلُّ قَوْمِ بِأَلْسِنَتِهِمْ أَلَا إِنَّ الْحَقِّ فِي عَلِيٍّ وَ شِيعَتِهِ ثُمَّ يُنَادِى إِبْلِیسُ فِی آخِرِ اَلنَّهَارِ مِنَ اَلْأَرْضِ أَلاَ إِنَّ الْحَقَّ فِي عُثْمَانَ وَ شِيعَته فَعِنْدَ ذَلكَ يَرْتَابُ الْمُبْطِلُونَ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روایت را نقل کرده فضل بن شاذان با نقل شیخ مفید در ارشاد و شیخ طوسی در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کتابی که این روایت را نقل کرده شیخ صدوق در کمال الدین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7612144_2870459653"/>
      <w:bookmarkStart w:id="23" w:name="_Toc9"/>
      <w:bookmarkEnd w:id="22"/>
      <w:r>
        <w:rPr>
          <w:rtl w:val="true"/>
        </w:rPr>
        <w:t>بررسی سندی روایت</w:t>
      </w:r>
      <w:r>
        <w:rPr>
          <w:rtl w:val="true"/>
        </w:rPr>
        <w:t>:</w:t>
      </w:r>
      <w:bookmarkEnd w:id="23"/>
    </w:p>
    <w:p>
      <w:pPr>
        <w:pStyle w:val="BookText"/>
        <w:rPr/>
      </w:pPr>
      <w:r>
        <w:rPr>
          <w:rFonts w:ascii="IRNazanin" w:hAnsi="IRNazanin" w:eastAsia="IRNazanin"/>
          <w:color w:val="111111"/>
          <w:sz w:val="28"/>
          <w:sz w:val="28"/>
          <w:szCs w:val="28"/>
          <w:rtl w:val="true"/>
          <w:lang w:bidi="fa-IR"/>
        </w:rPr>
        <w:t>مرحوم 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قال حدثنا عبدالله بن جعفر الحميري عن احمد بن محمد بن عيسى عن الحسن بن محبوب عن ابى حمزه ثمالى قال قلت لابي عبدالله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حیث سندی هیچ مشکلی ندارد و باید از نظر سند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ابن المتوكل شاید توثیق خاصی از </w:t>
      </w:r>
    </w:p>
    <w:p>
      <w:pPr>
        <w:pStyle w:val="BookText"/>
        <w:rPr/>
      </w:pPr>
      <w:r>
        <w:rPr>
          <w:rFonts w:ascii="IRNazanin" w:hAnsi="IRNazanin" w:eastAsia="IRNazanin"/>
          <w:color w:val="111111"/>
          <w:sz w:val="28"/>
          <w:sz w:val="28"/>
          <w:szCs w:val="28"/>
          <w:rtl w:val="true"/>
          <w:lang w:bidi="fa-IR"/>
        </w:rPr>
        <w:t>جانب قدماء نداشته باشد لکن قرائنی وجود دارد که می شود به آن ها برای قبول ابن متوکل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اکثار روایت صدوق از ایشان تا جائی که گفته شده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او نقل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صدوق بر ایشان</w:t>
      </w:r>
    </w:p>
    <w:p>
      <w:pPr>
        <w:pStyle w:val="BookText"/>
        <w:rPr/>
      </w:pPr>
      <w:r>
        <w:rPr>
          <w:rFonts w:ascii="IRNazanin" w:hAnsi="IRNazanin" w:eastAsia="IRNazanin"/>
          <w:color w:val="111111"/>
          <w:sz w:val="28"/>
          <w:sz w:val="28"/>
          <w:szCs w:val="28"/>
          <w:rtl w:val="true"/>
          <w:lang w:bidi="fa-IR"/>
        </w:rPr>
        <w:t>توثیقات متاخرین</w:t>
      </w:r>
    </w:p>
    <w:p>
      <w:pPr>
        <w:pStyle w:val="BookText"/>
        <w:rPr/>
      </w:pPr>
      <w:r>
        <w:rPr>
          <w:rFonts w:ascii="IRNazanin" w:hAnsi="IRNazanin" w:eastAsia="IRNazanin"/>
          <w:color w:val="111111"/>
          <w:sz w:val="28"/>
          <w:sz w:val="28"/>
          <w:szCs w:val="28"/>
          <w:rtl w:val="true"/>
          <w:lang w:bidi="fa-IR"/>
        </w:rPr>
        <w:t xml:space="preserve">ابن طاووس در فلاح السائل </w:t>
      </w:r>
      <w:r>
        <w:rPr>
          <w:rStyle w:val="FootnoteAnchor"/>
          <w:rtl w:val="true"/>
        </w:rPr>
        <w:footnoteReference w:id="3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على وثاقته</w:t>
      </w:r>
    </w:p>
    <w:p>
      <w:pPr>
        <w:pStyle w:val="BookText"/>
        <w:rPr/>
      </w:pPr>
      <w:r>
        <w:rPr>
          <w:rFonts w:ascii="IRNazanin" w:hAnsi="IRNazanin" w:eastAsia="IRNazanin"/>
          <w:color w:val="111111"/>
          <w:sz w:val="28"/>
          <w:sz w:val="28"/>
          <w:szCs w:val="28"/>
          <w:rtl w:val="true"/>
          <w:lang w:bidi="fa-IR"/>
        </w:rPr>
        <w:t>مرحوم خوئی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لا ينبغي التوقف في وثاقته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 در مورد 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القميين است و صاحب کتاب قرب الاسناد است که در جلالت و وثاقت او هیچ جای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ابن عیسی نکته ای نسبت به ایشان است که باید دقت کرد چون ممکن است برخی به این نکته استناد کرده و سند را از اعتبار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احمد يروى عن ابن محبوب، من اجل ان اصحابنا يتهمون ابن محبوب في روايته عن ابی حمزه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اشکال اینست که اصلا روایات احمد بن محمد بن عیسی از ابن محبوب صحیح نیست زیرا ابن محبوب اصلا از ابو حمزه روایت نقل نمی کند به این علت که روایات ابن محبوب از ابی حمزه را مشکل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روایاتی را که ابن عیسی از ابن محبوب از ابو حمزه نقل کرده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اشکال باید گفت، بله مبنای ابن محبوب همین بوده که از ابو حمزه نقل نکند ولی بعد ها توبه کرد و از عقیده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ابن محبوب را از ابو حمزه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این روایت هم اعتنا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ارشاد از ابو حمزه مستقیما از امام باقر علیه السلام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 لِأَبِی جَعْفَرٍ عَلَیْهِ السَّلاَمُ خُرُوجُ اَلسُّفْیَانِیِّ مِنَ اَلْمَحْتُومِ قَالَ نَعَمْ وَ اَلنِّدَاءُ مِنَ اَلْمَحْتُومِ وَ طُلُوعُ اَلشَّمْسِ مِنْ مَغْرِبِهَا مَحْتُومٌ وَ اِخْتِلاَفُ بَنِی اَلْعَبَّاسِ فِی اَلدَّوْلَهِ مَحْتُومٌ وَ قَتْلُ اَلنَّفْسِ اَلزَّکِیَّهِ مَحْتُومٌ وَ خُرُوجُ اَلْقَائِمِ مِنْ آلِ مُحَمَّدٍ مَحْتُومٌ قُلْتُ لَهُ وَ کَیْفَ یَکُونُ اَلنِّدَاءُ قَالَ یُنَادِی مُنَادٍ مِنَ اَلسَّمَاءِ أَوَّلَ اَلنَّهَارِ أَلاَ إِنَّ اَلْحَقَّ مَعَ عَلِیٍّ وَ شِیعَتِهِ ثُمَّ یُنَادِی إِبْلِیسُ فِی آخِرِ اَلنَّهَارِ مِنَ اَلْأَرْضِ أَلاَ إِنَّ اَلْحَقَّ مَعَ عُثْمَانَ وَ شِیعَتِهِ فَعِنْدَ ذَلِکَ یَرْتَابُ اَلْمُبْطِلُونَ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عبارت همان عبارت روایت قبل است ولی با اختلاف کم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منابعی که به ترتیب این روایت را نقل کرده اند</w:t>
      </w:r>
      <w:r>
        <w:rPr>
          <w:rFonts w:eastAsia="IRNazanin" w:cs="IRNazanin"/>
          <w:color w:val="111111"/>
          <w:sz w:val="28"/>
          <w:szCs w:val="28"/>
          <w:rtl w:val="true"/>
          <w:lang w:bidi="fa-IR"/>
        </w:rPr>
        <w:t xml:space="preserve">: </w:t>
      </w:r>
      <w:bookmarkStart w:id="24" w:name="pg9631_143678"/>
    </w:p>
    <w:p>
      <w:pPr>
        <w:pStyle w:val="BookText"/>
        <w:rPr/>
      </w:pPr>
      <w:bookmarkEnd w:id="24"/>
      <w:r>
        <w:rPr>
          <w:rFonts w:ascii="IRNazanin" w:hAnsi="IRNazanin" w:eastAsia="IRNazanin"/>
          <w:color w:val="111111"/>
          <w:sz w:val="28"/>
          <w:sz w:val="28"/>
          <w:szCs w:val="28"/>
          <w:rtl w:val="true"/>
          <w:lang w:bidi="fa-IR"/>
        </w:rPr>
        <w:t xml:space="preserve">الارشاد شیخ مفید به نقل از فضل بن شاذان ولی بدون ذکر سند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از فضل بن شاذان از امام صادق علیه السلام نقل می کند لکن در آن اختلاف بنی فلان دارد نه بنی عباس و شاید به خاطر تقیه ای بوده که در آن زمان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الخرائج و الجرائح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قسمتی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طراط المستقيم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در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احادیث امام مهدی، چاپ جدید،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این روایت در منابع اهل سنت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محتوم بودن نفس زکیه را ثابت می کند</w:t>
      </w:r>
      <w:r>
        <w:rPr>
          <w:rFonts w:eastAsia="IRNazanin" w:cs="IRNazanin"/>
          <w:color w:val="111111"/>
          <w:sz w:val="28"/>
          <w:szCs w:val="28"/>
          <w:rtl w:val="true"/>
          <w:lang w:bidi="fa-IR"/>
        </w:rPr>
        <w:t>.</w:t>
      </w:r>
    </w:p>
    <w:p>
      <w:pPr>
        <w:pStyle w:val="Heading3"/>
        <w:numPr>
          <w:ilvl w:val="2"/>
          <w:numId w:val="1"/>
        </w:numPr>
        <w:rPr/>
      </w:pPr>
      <w:bookmarkStart w:id="25" w:name="__RefHeading___Toc7612146_2870459653"/>
      <w:bookmarkStart w:id="26" w:name="_Toc10"/>
      <w:bookmarkEnd w:id="25"/>
      <w:r>
        <w:rPr>
          <w:rtl w:val="true"/>
        </w:rPr>
        <w:t>روایت چهارم</w:t>
      </w:r>
      <w:r>
        <w:rPr>
          <w:rtl w:val="true"/>
        </w:rPr>
        <w:t>:</w:t>
      </w:r>
      <w:bookmarkEnd w:id="26"/>
    </w:p>
    <w:p>
      <w:pPr>
        <w:pStyle w:val="Heading4"/>
        <w:numPr>
          <w:ilvl w:val="3"/>
          <w:numId w:val="1"/>
        </w:numPr>
        <w:rPr/>
      </w:pPr>
      <w:bookmarkStart w:id="27" w:name="__RefHeading___Toc7612148_2870459653"/>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این روایت را به گفته شیخ مفید، فضل بن شاذان نقل می کند و اولین کتابی که این روایت را نقل کرده، کتاب کمال الدين است با این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المعروف عن على بن مهزیار عن عبدالله بن محمد الحجال عن ثعلبة بن ميمون عن شعيب الحذاء مشكل عن صالح مولى بنى العذراء قال سمعت ابا عبد الله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نقل و متن ارشاد شیخ مفید</w:t>
      </w:r>
      <w:r>
        <w:rPr>
          <w:rFonts w:eastAsia="IRNazanin" w:cs="IRNazanin"/>
          <w:color w:val="111111"/>
          <w:sz w:val="28"/>
          <w:szCs w:val="28"/>
          <w:rtl w:val="true"/>
          <w:lang w:bidi="fa-IR"/>
        </w:rPr>
        <w:t>.</w:t>
      </w:r>
    </w:p>
    <w:p>
      <w:pPr>
        <w:pStyle w:val="Heading4"/>
        <w:numPr>
          <w:ilvl w:val="3"/>
          <w:numId w:val="1"/>
        </w:numPr>
        <w:rPr/>
      </w:pPr>
      <w:bookmarkStart w:id="29" w:name="__RefHeading___Toc7612150_2870459653"/>
      <w:bookmarkStart w:id="30" w:name="_Toc12"/>
      <w:bookmarkEnd w:id="29"/>
      <w:r>
        <w:rPr>
          <w:rtl w:val="true"/>
        </w:rPr>
        <w:t>بررسی سندی روایت چهارم</w:t>
      </w:r>
      <w:r>
        <w:rPr>
          <w:rtl w:val="true"/>
        </w:rPr>
        <w:t>:</w:t>
      </w:r>
      <w:bookmarkEnd w:id="30"/>
    </w:p>
    <w:p>
      <w:pPr>
        <w:pStyle w:val="BookText"/>
        <w:rPr/>
      </w:pPr>
      <w:r>
        <w:rPr>
          <w:rFonts w:ascii="IRNazanin" w:hAnsi="IRNazanin" w:eastAsia="IRNazanin"/>
          <w:color w:val="111111"/>
          <w:sz w:val="28"/>
          <w:sz w:val="28"/>
          <w:szCs w:val="28"/>
          <w:rtl w:val="true"/>
          <w:lang w:bidi="fa-IR"/>
        </w:rPr>
        <w:t>از نظر سند تنها شخصی که جای بحث دارد، صالح مولى بني العذراء است که مجهول است، البته در نقل ارشاد صالح مولی بنی عذراء نیست بلکه صالح بن میثم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 میثم باشد که همان فرزند میثم تمار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از صالح او باشد در موردش این توثیقات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او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کامل الزیارات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تفسیر قمی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طبق نقلی که خود ابن میثم دارد به او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أحبّك و أحبّ أباك حبّاً شديداً</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دلیل آخر قدری </w:t>
      </w:r>
    </w:p>
    <w:p>
      <w:pPr>
        <w:pStyle w:val="BookText"/>
        <w:rPr/>
      </w:pPr>
      <w:r>
        <w:rPr>
          <w:rFonts w:ascii="IRNazanin" w:hAnsi="IRNazanin" w:eastAsia="IRNazanin"/>
          <w:color w:val="111111"/>
          <w:sz w:val="28"/>
          <w:sz w:val="28"/>
          <w:szCs w:val="28"/>
          <w:rtl w:val="true"/>
          <w:lang w:bidi="fa-IR"/>
        </w:rPr>
        <w:t>مشکل دارد زیرا راوی این روایت خودش است لذا نمی توان به آن استناد کرد، مگر به عنوان موید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چهارم را علماء مورد اعتنا قرار داده اند و در کتاب های خود آن را نقل کرده اند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شيخ صدوق،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p>
    <w:p>
      <w:pPr>
        <w:pStyle w:val="BookText"/>
        <w:rPr/>
      </w:pPr>
      <w:r>
        <w:rPr>
          <w:rFonts w:ascii="IRNazanin" w:hAnsi="IRNazanin" w:eastAsia="IRNazanin"/>
          <w:color w:val="111111"/>
          <w:sz w:val="28"/>
          <w:sz w:val="28"/>
          <w:szCs w:val="28"/>
          <w:rtl w:val="true"/>
          <w:lang w:bidi="fa-IR"/>
        </w:rPr>
        <w:t xml:space="preserve">الارشاد شیخ مفید، ص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الغيبة طوسى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بدون ذکر پسوند</w:t>
      </w:r>
    </w:p>
    <w:p>
      <w:pPr>
        <w:pStyle w:val="BookText"/>
        <w:rPr/>
      </w:pP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الطراط المستقيم،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منتخب الاثر در دو جا؟</w:t>
      </w:r>
    </w:p>
    <w:p>
      <w:pPr>
        <w:pStyle w:val="BookText"/>
        <w:rPr/>
      </w:pPr>
      <w:r>
        <w:rPr>
          <w:rFonts w:ascii="IRNazanin" w:hAnsi="IRNazanin" w:eastAsia="IRNazanin"/>
          <w:color w:val="111111"/>
          <w:sz w:val="28"/>
          <w:sz w:val="28"/>
          <w:szCs w:val="28"/>
          <w:rtl w:val="true"/>
          <w:lang w:bidi="fa-IR"/>
        </w:rPr>
        <w:t xml:space="preserve">معجم احادیث امام مهدی،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اما از اهل سنت کسی این روایت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تنها چیزی که استفاده می شود زمان قتل نفس زکیه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 xml:space="preserve">. </w:t>
      </w:r>
      <w:bookmarkStart w:id="31" w:name="pg9631_143682"/>
    </w:p>
    <w:p>
      <w:pPr>
        <w:pStyle w:val="Heading2"/>
        <w:numPr>
          <w:ilvl w:val="1"/>
          <w:numId w:val="1"/>
        </w:numPr>
        <w:rPr/>
      </w:pPr>
      <w:bookmarkStart w:id="32" w:name="__RefHeading___Toc7612152_2870459653"/>
      <w:bookmarkStart w:id="33" w:name="_Toc13"/>
      <w:bookmarkEnd w:id="31"/>
      <w:bookmarkEnd w:id="32"/>
      <w:r>
        <w:rPr>
          <w:rtl w:val="true"/>
        </w:rPr>
        <w:t xml:space="preserve">جلسه </w:t>
      </w:r>
      <w:r>
        <w:rPr/>
        <w:t>57</w:t>
      </w:r>
      <w:r>
        <w:rPr>
          <w:rtl w:val="true"/>
        </w:rPr>
        <w:t xml:space="preserve"> - </w:t>
      </w:r>
      <w:r>
        <w:rPr/>
        <w:t>1389/2/11</w:t>
      </w:r>
      <w:bookmarkEnd w:id="33"/>
    </w:p>
    <w:p>
      <w:pPr>
        <w:pStyle w:val="Heading3"/>
        <w:numPr>
          <w:ilvl w:val="2"/>
          <w:numId w:val="1"/>
        </w:numPr>
        <w:rPr/>
      </w:pPr>
      <w:bookmarkStart w:id="34" w:name="__RefHeading___Toc7612154_2870459653"/>
      <w:bookmarkStart w:id="35" w:name="_Toc14"/>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بحث نکته ای را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وثاقت محمد بن موسی المتوکل که در اسناد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اشکال شده و از مرحوم تستری در کتاب قاموس نقل می کنند که ابن متوکل سه روايت كذب و جعلى نقل کرده که این مطلب باعث سقوط او از وثاقت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در کتاب قاموس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توثيق الخلاصه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لم يعلم مستنده و اما توثيق ابن داود له فالظاهر انه تبع الخلاصه، حيث لم يرمز لمستنده كما هو دأبه فيما ياخذ، هذا و يوجد فى اخباره اخبارٌ مضامينها غير قوية بل يوجد فيها اخبار موضوعة منها في باب من شاهد المهدى علیه السلام فی خبر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فيه عنه مشتملا على وجود اخ له مسمى بموسى غاب معه مع انه خلاف اجماعنا </w:t>
      </w:r>
      <w:r>
        <w:rPr>
          <w:rStyle w:val="FootnoteAnchor"/>
          <w:rtl w:val="true"/>
        </w:rPr>
        <w:footnoteReference w:id="43"/>
      </w:r>
      <w:r>
        <w:rPr>
          <w:rFonts w:ascii="IRNazanin" w:hAnsi="IRNazanin" w:eastAsia="IRNazanin"/>
          <w:color w:val="111111"/>
          <w:sz w:val="28"/>
          <w:sz w:val="28"/>
          <w:szCs w:val="28"/>
          <w:rtl w:val="true"/>
          <w:lang w:bidi="fa-IR"/>
        </w:rPr>
        <w:t>و مشتملا على ابقاء ابراهيم بن مهزیار اوان خروجه، و مشتملا على انه امر ابراهيم بمسارعته مع اخوانه اليه و هو امر واضح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مشتملا على ان وقت ظهور القائم يذهب </w:t>
      </w:r>
      <w:r>
        <w:rPr>
          <w:rStyle w:val="FootnoteAnchor"/>
          <w:rtl w:val="true"/>
        </w:rPr>
        <w:footnoteReference w:id="44"/>
      </w:r>
      <w:r>
        <w:rPr>
          <w:rFonts w:ascii="Amiri" w:hAnsi="Amiri" w:eastAsia="Amiri" w:cs="Amiri"/>
          <w:color w:val="111111"/>
          <w:sz w:val="28"/>
          <w:sz w:val="28"/>
          <w:szCs w:val="28"/>
          <w:rtl w:val="true"/>
          <w:lang w:bidi="ar-SA"/>
        </w:rPr>
        <w:t xml:space="preserve">مع رايات الصفر بين الحطيم و زمزم و يبعث الناس ببيعتهم اليه مع انه دلت الاخبار المتواتره على كون ظهوره بنحو آخر و لعل الخبر مما دُس في الاكمال و كان الاعداء يفعلون ذلك قديما و كان يونس بن عبد الرحمان لا يعمل بكل خبر، لدس اصحاب المغيرة بن سعيد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درباره ابن مهزیار در کتاب تا ظهور </w:t>
      </w:r>
      <w:r>
        <w:rPr>
          <w:rStyle w:val="FootnoteAnchor"/>
          <w:rtl w:val="true"/>
        </w:rPr>
        <w:footnoteReference w:id="47"/>
      </w:r>
      <w:r>
        <w:rPr>
          <w:rFonts w:ascii="IRNazanin" w:hAnsi="IRNazanin" w:eastAsia="IRNazanin"/>
          <w:color w:val="111111"/>
          <w:sz w:val="28"/>
          <w:sz w:val="28"/>
          <w:szCs w:val="28"/>
          <w:rtl w:val="true"/>
          <w:lang w:bidi="fa-IR"/>
        </w:rPr>
        <w:t>تألیف این جانب بحث شده است، که در مورد او چهار نقل وجود دارد و آن ها را بررسی سندی و دلالی کرده و به اشکالاتی که در کتاب قاموس و كتاب اخبار الدخيله مطرح شده پاسخ داده اشده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اشکالاتی که ذکر شد، سبب نمی شود که یک شخص به عنوان و ضاع و کذاب از رده راویان موثق خارج شود و این مطالبی که مرحوم تستری بیان فرموده اند ادعایی است که اثبات نشده است و جای بحث و تامل دارد، ولی ما به تبع مرحوم خوئی ابن متوکل را توثیق می کنیم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ارتباط با روایت سرور اهل ایمان که روایت مفصلی بود و در آن امام شخصی را به مکه می فرستد و او را می کشند، جای یک مقدار بررسی در مورد کتاب و روایت وجود دارد، البته نه این که بخواهیم در آن تشکیک کنیم، چون این روایت را مرحوم مجلسی از سید علی بن عبدالحميد نقل می کند و معلوم نیست کتاب سید علی بن عبد الحميد همین كتاب سرور اهل ایمان است یا کتاب دیگر؟ و آیا سرور اهل ایمان منتخب و خلاصه کتاب دیگری است یا این که تالیف خود عبد </w:t>
      </w:r>
      <w:bookmarkStart w:id="36" w:name="pg9631_143684"/>
    </w:p>
    <w:p>
      <w:pPr>
        <w:pStyle w:val="BookText"/>
        <w:rPr/>
      </w:pPr>
      <w:bookmarkEnd w:id="36"/>
      <w:r>
        <w:rPr>
          <w:rFonts w:ascii="IRNazanin" w:hAnsi="IRNazanin" w:eastAsia="IRNazanin"/>
          <w:color w:val="111111"/>
          <w:sz w:val="28"/>
          <w:sz w:val="28"/>
          <w:szCs w:val="28"/>
          <w:rtl w:val="true"/>
          <w:lang w:bidi="fa-IR"/>
        </w:rPr>
        <w:t>الحمید است؟ به هر صورت در باب این که کتاب سرور اهل ایمان از چه کسی است؟ مرحوم تهرانی در الذریعه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اهل ایمان فی علامات ظهور صاحب الزمان يظهر من صدر الكتاب انه منتخب من كتاب الغيبة للسيد بهاء الدين المذكور الذي كان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كتبه بخطه و لم يسمه باسم و لما و جد بعض الافاضل الكتاب بخط السيد استنسخه عن خطه بعينه و سماه بهذ الاسم و اصل كتابه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رتبتها على ما و جدتها بخطه و سميتها سرور اهل الايمان في علائم ظهور صاحب الزمان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اینست که صاحب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کتاب آمده مشکل سندی ندارد و روایات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چندین نقل و طریق دارد </w:t>
      </w:r>
      <w:r>
        <w:rPr>
          <w:rStyle w:val="FootnoteAnchor"/>
          <w:rtl w:val="true"/>
        </w:rPr>
        <w:footnoteReference w:id="50"/>
      </w:r>
      <w:r>
        <w:rPr>
          <w:rFonts w:ascii="IRNazanin" w:hAnsi="IRNazanin" w:eastAsia="IRNazanin"/>
          <w:color w:val="111111"/>
          <w:sz w:val="28"/>
          <w:sz w:val="28"/>
          <w:szCs w:val="28"/>
          <w:rtl w:val="true"/>
          <w:lang w:bidi="fa-IR"/>
        </w:rPr>
        <w:t>که باید یک به یک بررسی شود</w:t>
      </w:r>
      <w:r>
        <w:rPr>
          <w:rFonts w:eastAsia="IRNazanin" w:cs="IRNazanin"/>
          <w:color w:val="111111"/>
          <w:sz w:val="28"/>
          <w:szCs w:val="28"/>
          <w:rtl w:val="true"/>
          <w:lang w:bidi="fa-IR"/>
        </w:rPr>
        <w:t>:</w:t>
      </w:r>
    </w:p>
    <w:p>
      <w:pPr>
        <w:pStyle w:val="Heading3"/>
        <w:numPr>
          <w:ilvl w:val="2"/>
          <w:numId w:val="1"/>
        </w:numPr>
        <w:rPr/>
      </w:pPr>
      <w:bookmarkStart w:id="37" w:name="__RefHeading___Toc7612156_2870459653"/>
      <w:bookmarkStart w:id="38" w:name="_Toc15"/>
      <w:bookmarkEnd w:id="37"/>
      <w:r>
        <w:rPr>
          <w:rtl w:val="true"/>
        </w:rPr>
        <w:t>روایت پنجم</w:t>
      </w:r>
      <w:r>
        <w:rPr>
          <w:rtl w:val="true"/>
        </w:rPr>
        <w:t>:</w:t>
      </w:r>
      <w:bookmarkEnd w:id="38"/>
    </w:p>
    <w:p>
      <w:pPr>
        <w:pStyle w:val="BookText"/>
        <w:rPr/>
      </w:pPr>
      <w:r>
        <w:rPr>
          <w:rFonts w:ascii="Amiri" w:hAnsi="Amiri" w:eastAsia="Amiri" w:cs="Amiri"/>
          <w:color w:val="111111"/>
          <w:sz w:val="28"/>
          <w:sz w:val="28"/>
          <w:szCs w:val="28"/>
          <w:rtl w:val="true"/>
          <w:lang w:bidi="ar-SA"/>
        </w:rPr>
        <w:t>أخبَرَنا أحمَدُ بنُ مُحَمَّدِ بنِ سَعیدٍ،قالَ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الحَسَنِ،عَن یَعقوبَ بنِ یَزیدَ،عَن زِیادٍ القَندِیِّ،عَن غَیرِ واحِدٍ مِن أصحابِهِ،عَن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السُّفیانِیُّ مِنَ المَحتومِ؟فَقالَ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قَتلُ النَّفسِ الزَّکِیَّهِ مِنَ المَحتومِ،وَ القائِمُ مِنَ المَحتومِ،و خَسفُ البَیداءِ مِنَ المَحتومِ وَ کَفٌّ تَطْلُعُ مِنَ السَّمَاءِ مِنَ الْمَحْتُومِ وَ النِّدَاءُ مِنَ السَّمَاءِ مِنَ الْمَحْتُوم فقلت و أيّ شيء يكون النّداء؟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باسم القائم و اسم أبيه عليه السّلام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استفاده می شود که قتل نفس زکیه از علائم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روایت در کنار هم به حد تواتر یا استفاضه برسند، حتمیت قتل نفس زکیه اثبات می شود ولی اگر آن روایات به حد تواتر یا استفاضه نرسند و مشکل سندی داشته باشند، فقط می توان اصل قتل نفس زکیه را جزء علامات دانست ولی حتمیت قتل او را نمی توان از علائم حتمی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این روایت را نقل کرده 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نعمانی در الغیبه که اولین ناقل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حر عاملی در اثبات الهداه به نقل از کتاب غیبت مرحوم نعمانی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صافی در منتخب الاثر به نقل از غیبت نعمانی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که این روایت را بحار با این متن و سند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قرن چهارم و پنجم تا قرن دوازدهم کسی آن را نقل </w:t>
      </w:r>
    </w:p>
    <w:p>
      <w:pPr>
        <w:pStyle w:val="BookText"/>
        <w:rPr/>
      </w:pP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از نظر سندی این روایت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در مورد زیاد قندی است که نمی توان مشکل او را به خاطر کثرت روایات حل کرد 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بیشتر در کتب اربعه ندارد و این سیزده روایت را نمی توان اکثار روایت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جزء رؤوس و سران واقفه است و به گفته نجاشی و دیگران از کسانی بوده که از امامت امام رضا علیه السلام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الغیبة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رُوِیَ مِنَ الطَّعْنِ عَلَی رُوَاهِ الْوَاقِفَهِ فَأَکْثَرُ مِنْ أَنْ یُحْصَی وَ هُوَ مَوْجُودٌ فِی کُتُبِ أَصْحَابِنَا نَحْنُ نَذْکُرُ طَرَفاً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روایاتی در تضعیف واقفه و از جمله همین شخص نقل می کند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قال الحسن بن محبوب فلم نزل نتوقع لزياد دعوة أبى إبراهيم عليه السلام حتى ظهر منه أيام الرضا علیه السلام ما ظهر و مات زندیقا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للطوسی ص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خوئی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فى و قف الرجل و خبثه و أنه جحد حق الإمام على بن موسى علیه السلام مع استيقانه فى نفسه فإنه بنفسه قد روى النص على الرضا علیه السلام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خوئی در انتها روایت او را قبول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عده الشيخ المفيد –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 ممن روى النص على الرضا على بن موسى علیه السلام بالإمامة من أبيه و الإشارة إليه منه بذلک من خاصته و ثقاته و أهل الورع و العلم و الفقه من شيعته إذا فالرجل من الثقات و إن كان قد جحد حق الإمام علیه السلام و خانه طمعا في مال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إن شهادة الشيخ المفيد راجعة إلى زمان روايته النص على الرضا علیه السلام و لذا قد وصفه بالورع فلا أثر لهذه الشهادة بالنسبة إلى زمان انحرافه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المعلوم بزواله من الرجل هو ورعه و أما و ثاقته فقد كانت ثابتة و لم يعلم زوالها، هذا و في شهادة جعفر بن قولويه بوثاقته غنى و كفاية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خوئی از مبنایش در مورد کتاب کامل الزیارات برگشتند، لذا نمی توان از این طریق وثاقت او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برخی درصددند تمام روایات زیاد قندی را قبل از انحراف موثق بدانند، که در این صورت بعد از انحراف جهتی برای صدور روایت از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صحیح باشد روایاتی که سندش به زیاد قندی برسد مشکل ندارد ولی باید راوی قبل و بعدش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bookmarkStart w:id="39" w:name="pg9631_143688"/>
    </w:p>
    <w:p>
      <w:pPr>
        <w:pStyle w:val="Heading2"/>
        <w:numPr>
          <w:ilvl w:val="1"/>
          <w:numId w:val="1"/>
        </w:numPr>
        <w:rPr/>
      </w:pPr>
      <w:bookmarkStart w:id="40" w:name="__RefHeading___Toc7612158_2870459653"/>
      <w:bookmarkStart w:id="41" w:name="_Toc16"/>
      <w:bookmarkEnd w:id="39"/>
      <w:bookmarkEnd w:id="40"/>
      <w:r>
        <w:rPr>
          <w:rtl w:val="true"/>
        </w:rPr>
        <w:t xml:space="preserve">جلسه </w:t>
      </w:r>
      <w:r>
        <w:rPr/>
        <w:t>58</w:t>
      </w:r>
      <w:r>
        <w:rPr>
          <w:rtl w:val="true"/>
        </w:rPr>
        <w:t xml:space="preserve"> - </w:t>
      </w:r>
      <w:r>
        <w:rPr/>
        <w:t>1389/2/12</w:t>
      </w:r>
      <w:bookmarkEnd w:id="41"/>
    </w:p>
    <w:p>
      <w:pPr>
        <w:pStyle w:val="Heading3"/>
        <w:numPr>
          <w:ilvl w:val="2"/>
          <w:numId w:val="1"/>
        </w:numPr>
        <w:rPr/>
      </w:pPr>
      <w:bookmarkStart w:id="42" w:name="__RefHeading___Toc7612160_2870459653"/>
      <w:bookmarkStart w:id="43" w:name="_Toc17"/>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الطاهرين سيما امام زماننا روحى و ارواح من سواه لتراب مقدمه الفداه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پیرامون بررسی روایات قتل نفس زکیه بود، گفتیم اصل این جریان از مسلمات است یعنی در علائم ظهور قطعا یکی از علامات قتل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مستند است به روایات کثیری از اهل بیت علیه السلام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نفس زکیه به خاطر تفنن در بحث، از رجال اسناد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ای که اینک بررسی می کنیم اینست که آیا در مورد نفس زکیه همان گونه که اصلش از علامات است آیا قتل او از حتميات است یا یکی از علامات ظهور است؛ همانند ده ها علامت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روایت در این زمینه وجود دارد که به حتمیت این قتل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از ابو حمزه ثمالی است که کتاب های الارشاد، کمال الدین و الغیبه همگی از او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که دوطریق دارد، روایتی است که نعمانی از عبدالله بن سنان و عن غير واحد من اصحابنا نقل می کند، ولی راوی آن زیاد قندی است که باید طبق مبنای رجالی از آن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از مرحوم نعمانی به نقل از حمران بن 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از مرحوم شیخ طوسی به نقل از عمر بن حنظله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چهار روایت داریم که اشاره به حتمیت قتل نفس زکیه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چهار روایت استفاضه استفاده شود مشکل سندی حل می شود و علاوه بر این حتمیت آن نیز ثابت می شود، ولی اگر استفاضه ثابت نشود، در حتمیت این قتل جای تامل وجود خواهد داشت، البته همان گونه که نفس زکیه از علامات است، حتمیت قتل او هم از علامات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مسائلی همانند محل قتل، زمان قتل و تعداد نفس زکیه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وجود دارد که بعد از جمع بندی مباحث باید به آن ها پرداخته شود</w:t>
      </w:r>
      <w:r>
        <w:rPr>
          <w:rFonts w:eastAsia="IRNazanin" w:cs="IRNazanin"/>
          <w:color w:val="111111"/>
          <w:sz w:val="28"/>
          <w:szCs w:val="28"/>
          <w:rtl w:val="true"/>
          <w:lang w:bidi="fa-IR"/>
        </w:rPr>
        <w:t>.</w:t>
      </w:r>
    </w:p>
    <w:p>
      <w:pPr>
        <w:pStyle w:val="Heading3"/>
        <w:numPr>
          <w:ilvl w:val="2"/>
          <w:numId w:val="1"/>
        </w:numPr>
        <w:rPr/>
      </w:pPr>
      <w:bookmarkStart w:id="44" w:name="__RefHeading___Toc7612162_2870459653"/>
      <w:bookmarkStart w:id="45" w:name="_Toc18"/>
      <w:bookmarkEnd w:id="44"/>
      <w:r>
        <w:rPr>
          <w:rtl w:val="true"/>
        </w:rPr>
        <w:t>روایت ششم</w:t>
      </w:r>
      <w:r>
        <w:rPr>
          <w:rtl w:val="true"/>
        </w:rPr>
        <w:t>:</w:t>
      </w:r>
      <w:bookmarkEnd w:id="45"/>
    </w:p>
    <w:p>
      <w:pPr>
        <w:pStyle w:val="BookText"/>
        <w:rPr/>
      </w:pPr>
      <w:r>
        <w:rPr>
          <w:rFonts w:ascii="Amiri" w:hAnsi="Amiri" w:eastAsia="Amiri" w:cs="Amiri"/>
          <w:color w:val="111111"/>
          <w:sz w:val="28"/>
          <w:sz w:val="28"/>
          <w:szCs w:val="28"/>
          <w:rtl w:val="true"/>
          <w:lang w:bidi="ar-SA"/>
        </w:rPr>
        <w:t xml:space="preserve">أخبرنا أحمد بن محمد بن سعيد </w:t>
      </w:r>
      <w:r>
        <w:rPr>
          <w:rStyle w:val="FootnoteAnchor"/>
          <w:rtl w:val="true"/>
        </w:rPr>
        <w:footnoteReference w:id="56"/>
      </w:r>
      <w:r>
        <w:rPr>
          <w:rFonts w:ascii="IRNazanin" w:hAnsi="IRNazanin" w:eastAsia="IRNazanin"/>
          <w:color w:val="111111"/>
          <w:sz w:val="28"/>
          <w:sz w:val="28"/>
          <w:szCs w:val="28"/>
          <w:rtl w:val="true"/>
          <w:lang w:bidi="fa-IR"/>
        </w:rPr>
        <w:t xml:space="preserve">بإسناده </w:t>
      </w:r>
      <w:r>
        <w:rPr>
          <w:rStyle w:val="FootnoteAnchor"/>
          <w:rtl w:val="true"/>
        </w:rPr>
        <w:footnoteReference w:id="57"/>
      </w:r>
      <w:r>
        <w:rPr>
          <w:rFonts w:ascii="Amiri" w:hAnsi="Amiri" w:eastAsia="Amiri" w:cs="Amiri"/>
          <w:color w:val="111111"/>
          <w:sz w:val="28"/>
          <w:sz w:val="28"/>
          <w:szCs w:val="28"/>
          <w:rtl w:val="true"/>
          <w:lang w:bidi="ar-SA"/>
        </w:rPr>
        <w:t xml:space="preserve">عن هارون بن مسلم عن أبي خالد القماط عن حمران بن أعين </w:t>
      </w:r>
      <w:r>
        <w:rPr>
          <w:rStyle w:val="FootnoteAnchor"/>
          <w:rtl w:val="true"/>
        </w:rPr>
        <w:footnoteReference w:id="58"/>
      </w:r>
      <w:r>
        <w:rPr>
          <w:rFonts w:ascii="IRNazanin" w:hAnsi="IRNazanin" w:eastAsia="IRNazanin"/>
          <w:color w:val="111111"/>
          <w:sz w:val="28"/>
          <w:sz w:val="28"/>
          <w:szCs w:val="28"/>
          <w:rtl w:val="true"/>
          <w:lang w:bidi="fa-IR"/>
        </w:rPr>
        <w:t xml:space="preserve">عن أبي عبد الله علیه السلام أنه قال من المحتوم الذى لا بد أن يكون من قبل قيام القائم خروج السفیانی و خسف بالبيداء و قتل النفس الزكية و المنادى من السماء </w:t>
      </w:r>
      <w:r>
        <w:rPr>
          <w:rStyle w:val="FootnoteAnchor"/>
          <w:rtl w:val="true"/>
        </w:rPr>
        <w:footnoteReference w:id="5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نعمانی تا زمان مرحوم مجلسی </w:t>
      </w:r>
      <w:r>
        <w:rPr>
          <w:rStyle w:val="FootnoteAnchor"/>
          <w:rtl w:val="true"/>
        </w:rPr>
        <w:footnoteReference w:id="60"/>
      </w:r>
      <w:r>
        <w:rPr>
          <w:rFonts w:ascii="IRNazanin" w:hAnsi="IRNazanin" w:eastAsia="IRNazanin"/>
          <w:color w:val="111111"/>
          <w:sz w:val="28"/>
          <w:sz w:val="28"/>
          <w:szCs w:val="28"/>
          <w:rtl w:val="true"/>
          <w:lang w:bidi="fa-IR"/>
        </w:rPr>
        <w:t>و تا امروز کسی غیر از آیت الله صافی این روایت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حتمیت قتل نفس زکیه را بیان می کند که باید به سایر روایات حتمی در این بحث ضمیمه شود</w:t>
      </w:r>
      <w:r>
        <w:rPr>
          <w:rFonts w:eastAsia="IRNazanin" w:cs="IRNazanin"/>
          <w:color w:val="111111"/>
          <w:sz w:val="28"/>
          <w:szCs w:val="28"/>
          <w:rtl w:val="true"/>
          <w:lang w:bidi="fa-IR"/>
        </w:rPr>
        <w:t xml:space="preserve">. </w:t>
      </w:r>
      <w:bookmarkStart w:id="46" w:name="pg9631_143690"/>
    </w:p>
    <w:p>
      <w:pPr>
        <w:pStyle w:val="Heading3"/>
        <w:numPr>
          <w:ilvl w:val="2"/>
          <w:numId w:val="1"/>
        </w:numPr>
        <w:rPr/>
      </w:pPr>
      <w:bookmarkStart w:id="47" w:name="__RefHeading___Toc7612164_2870459653"/>
      <w:bookmarkStart w:id="48" w:name="_Toc19"/>
      <w:bookmarkEnd w:id="46"/>
      <w:bookmarkEnd w:id="47"/>
      <w:r>
        <w:rPr>
          <w:rtl w:val="true"/>
        </w:rPr>
        <w:t>روایت هفتم</w:t>
      </w:r>
      <w:r>
        <w:rPr>
          <w:rtl w:val="true"/>
        </w:rPr>
        <w:t>:</w:t>
      </w:r>
      <w:bookmarkEnd w:id="48"/>
    </w:p>
    <w:p>
      <w:pPr>
        <w:pStyle w:val="BookText"/>
        <w:rPr/>
      </w:pPr>
      <w:r>
        <w:rPr>
          <w:rFonts w:ascii="Amiri" w:hAnsi="Amiri" w:eastAsia="Amiri" w:cs="Amiri"/>
          <w:color w:val="111111"/>
          <w:sz w:val="28"/>
          <w:sz w:val="28"/>
          <w:szCs w:val="28"/>
          <w:rtl w:val="true"/>
          <w:lang w:bidi="ar-SA"/>
        </w:rPr>
        <w:t>أخبَرَنا أحمَدُ بنُ مُحَمَّدِ بنِ سَعیدٍ،قالَ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عُبَیسُ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جَبَلَهَ،عَن أبیهِ،عَن مُحَمَّدِ بنِ الصّامِتِ،عَن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عَلامَهٍ بَینَ یَدَی هذَا الأَمرِ </w:t>
      </w:r>
      <w:r>
        <w:rPr>
          <w:rStyle w:val="FootnoteAnchor"/>
          <w:rtl w:val="true"/>
        </w:rPr>
        <w:footnoteReference w:id="61"/>
      </w:r>
      <w:r>
        <w:rPr>
          <w:rFonts w:ascii="Amiri" w:hAnsi="Amiri" w:eastAsia="Amiri" w:cs="Amiri"/>
          <w:color w:val="111111"/>
          <w:sz w:val="28"/>
          <w:sz w:val="28"/>
          <w:szCs w:val="28"/>
          <w:rtl w:val="true"/>
          <w:lang w:bidi="ar-SA"/>
        </w:rPr>
        <w:t xml:space="preserve">فَقَالَ بَلَى قُلْتُ وَ مَا هِيَ قَالَ هَلَاكُ الْعَبَّاسِيِّ </w:t>
      </w:r>
      <w:r>
        <w:rPr>
          <w:rStyle w:val="FootnoteAnchor"/>
          <w:rtl w:val="true"/>
        </w:rPr>
        <w:footnoteReference w:id="62"/>
      </w:r>
      <w:r>
        <w:rPr>
          <w:rFonts w:ascii="Amiri" w:hAnsi="Amiri" w:eastAsia="Amiri" w:cs="Amiri"/>
          <w:color w:val="111111"/>
          <w:sz w:val="28"/>
          <w:sz w:val="28"/>
          <w:szCs w:val="28"/>
          <w:rtl w:val="true"/>
          <w:lang w:bidi="ar-SA"/>
        </w:rPr>
        <w:t xml:space="preserve">وَ خُرُوجُ السُّفْيَانِيِّ وَ قَتْلُ النَّفْسِ الزَّكِيَّةِ وَ الْخَسْفُ بِالْبَيْدَاءِ وَ الصَّوْتُ مِنَ السَّمَاءِ فَقُلْتُ جُعِلْتُ فِدَاكَ أَخَافُ أَنْ يَطُولَ هَذَا الْأَمْرُ فَقَالَ لَا إِنَّمَا هُوَ كَنِظَامِ الْخَرَزِ </w:t>
      </w:r>
      <w:r>
        <w:rPr>
          <w:rStyle w:val="FootnoteAnchor"/>
          <w:rtl w:val="true"/>
        </w:rPr>
        <w:footnoteReference w:id="63"/>
      </w:r>
      <w:r>
        <w:rPr>
          <w:rFonts w:ascii="Amiri" w:hAnsi="Amiri" w:eastAsia="Amiri" w:cs="Amiri"/>
          <w:color w:val="111111"/>
          <w:sz w:val="28"/>
          <w:sz w:val="28"/>
          <w:szCs w:val="28"/>
          <w:rtl w:val="true"/>
          <w:lang w:bidi="ar-SA"/>
        </w:rPr>
        <w:t xml:space="preserve">يَتْبَعُ بَعْضُهُ بَعْضاً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این روایت حتمیت قتل نفس زکیه استفاده نشد زیرا تنها اشاره به علامت بودن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را بررسی نمی کنیم ولی فقط به ناقلین این روایت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مجلسی در بحار الانوار </w:t>
      </w:r>
      <w:r>
        <w:rPr>
          <w:rStyle w:val="FootnoteAnchor"/>
          <w:rtl w:val="true"/>
        </w:rPr>
        <w:footnoteReference w:id="65"/>
      </w:r>
      <w:r>
        <w:rPr>
          <w:rFonts w:ascii="IRNazanin" w:hAnsi="IRNazanin" w:eastAsia="IRNazanin"/>
          <w:color w:val="111111"/>
          <w:sz w:val="28"/>
          <w:sz w:val="28"/>
          <w:szCs w:val="28"/>
          <w:rtl w:val="true"/>
          <w:lang w:bidi="fa-IR"/>
        </w:rPr>
        <w:t xml:space="preserve">از کتاب الغیبه مرحوم نعمانی نقل کرده است و غیر از کتاب ملحقات احقاق الحق </w:t>
      </w:r>
      <w:r>
        <w:rPr>
          <w:rStyle w:val="FootnoteAnchor"/>
          <w:rtl w:val="true"/>
        </w:rPr>
        <w:footnoteReference w:id="66"/>
      </w:r>
      <w:r>
        <w:rPr>
          <w:rFonts w:ascii="IRNazanin" w:hAnsi="IRNazanin" w:eastAsia="IRNazanin"/>
          <w:color w:val="111111"/>
          <w:sz w:val="28"/>
          <w:sz w:val="28"/>
          <w:szCs w:val="28"/>
          <w:rtl w:val="true"/>
          <w:lang w:bidi="fa-IR"/>
        </w:rPr>
        <w:t>کسی آن را نقل نکرده است، که نقل ملحقات هم از کتاب عقد الدرر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روش احقاق الحق اينست که روایات را از کتب اهل سنت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ناقلین این روایت از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سفارینی در لوائح به نقل از عقد الدرر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عقد الدرر </w:t>
      </w:r>
      <w:r>
        <w:rPr>
          <w:rStyle w:val="FootnoteAnchor"/>
          <w:rtl w:val="true"/>
        </w:rPr>
        <w:footnoteReference w:id="68"/>
      </w:r>
      <w:r>
        <w:rPr>
          <w:rFonts w:ascii="IRNazanin" w:hAnsi="IRNazanin" w:eastAsia="IRNazanin"/>
          <w:color w:val="111111"/>
          <w:sz w:val="28"/>
          <w:sz w:val="28"/>
          <w:szCs w:val="28"/>
          <w:rtl w:val="true"/>
          <w:lang w:bidi="fa-IR"/>
        </w:rPr>
        <w:t>به نقل از محمد بن صامت</w:t>
      </w:r>
    </w:p>
    <w:p>
      <w:pPr>
        <w:pStyle w:val="BookText"/>
        <w:rPr/>
      </w:pPr>
      <w:r>
        <w:rPr>
          <w:rFonts w:ascii="IRNazanin" w:hAnsi="IRNazanin" w:eastAsia="IRNazanin"/>
          <w:color w:val="111111"/>
          <w:sz w:val="28"/>
          <w:sz w:val="28"/>
          <w:szCs w:val="28"/>
          <w:rtl w:val="true"/>
          <w:lang w:bidi="fa-IR"/>
        </w:rPr>
        <w:t>همان متن روایات مذکور در این کتاب نیز هست اما شاهد مطلب که عبارت قتل نفس الزکیه بود، در این نقل نیست، لذا این روایت شاهدی برای بحث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در کتاب برهان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 عقد الدرر</w:t>
      </w:r>
    </w:p>
    <w:p>
      <w:pPr>
        <w:pStyle w:val="BookText"/>
        <w:rPr/>
      </w:pPr>
      <w:r>
        <w:rPr>
          <w:rFonts w:ascii="IRNazanin" w:hAnsi="IRNazanin" w:eastAsia="IRNazanin"/>
          <w:color w:val="111111"/>
          <w:sz w:val="28"/>
          <w:sz w:val="28"/>
          <w:szCs w:val="28"/>
          <w:rtl w:val="true"/>
          <w:lang w:bidi="fa-IR"/>
        </w:rPr>
        <w:t>فرائد السمطین با نقل عبارت عقد الدرر</w:t>
      </w:r>
    </w:p>
    <w:p>
      <w:pPr>
        <w:pStyle w:val="BookText"/>
        <w:rPr/>
      </w:pPr>
      <w:r>
        <w:rPr>
          <w:rFonts w:ascii="IRNazanin" w:hAnsi="IRNazanin" w:eastAsia="IRNazanin"/>
          <w:color w:val="111111"/>
          <w:sz w:val="28"/>
          <w:sz w:val="28"/>
          <w:szCs w:val="28"/>
          <w:rtl w:val="true"/>
          <w:lang w:bidi="fa-IR"/>
        </w:rPr>
        <w:t xml:space="preserve">بنابراین متن روایت غیبت نعمانی از امام صادق علیه السلام در کتب عامه نیامده است و اگر آمده بدون نفس زکیه که شاهد بحث است آمده و از كتب ما فقط مرحوم مجلسی آن را نقل می کند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7612166_2870459653"/>
      <w:bookmarkStart w:id="50" w:name="_Toc20"/>
      <w:bookmarkEnd w:id="49"/>
      <w:r>
        <w:rPr>
          <w:rtl w:val="true"/>
        </w:rPr>
        <w:t>روایت هشتم</w:t>
      </w:r>
      <w:r>
        <w:rPr>
          <w:rtl w:val="true"/>
        </w:rPr>
        <w:t>:</w:t>
      </w:r>
      <w:bookmarkEnd w:id="50"/>
    </w:p>
    <w:p>
      <w:pPr>
        <w:pStyle w:val="Heading4"/>
        <w:numPr>
          <w:ilvl w:val="3"/>
          <w:numId w:val="1"/>
        </w:numPr>
        <w:rPr/>
      </w:pPr>
      <w:bookmarkStart w:id="51" w:name="__RefHeading___Toc7612168_2870459653"/>
      <w:bookmarkStart w:id="52" w:name="_Toc21"/>
      <w:bookmarkEnd w:id="51"/>
      <w:r>
        <w:rPr>
          <w:rtl w:val="true"/>
        </w:rPr>
        <w:t>اشاره</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عَلِیُّ بْنُ أَحْمَدَ اَلْبَنْدَنِیجِیُّ قَالَ حَدَّثَنَا عُبَیْدُ اَللَّهِ بْنُ مُوسَی اَلْعَلَوِیُّ عَنْ یَعْقُوبَ بْنِ یَزِیدَ عَنْ زِیَادِ بْنِ مَرْوَانَ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مِنَ اَلْمَحْتُومِ وَ اَلسُّفْیَانِیُّ مِنَ اَلْمَحْتُومِ وَ اَلْیَمَانِیُّ مِنَ اَلْمَحْتُومِ وَ قَتْلُ اَلنَّفْسِ اَلزَّکِیَّهِ مِنَ اَلْمَحْتُومِ وَ کَفٌّ یَطْلُعُ مِن </w:t>
      </w:r>
      <w:bookmarkStart w:id="53" w:name="pg9631_143693"/>
    </w:p>
    <w:p>
      <w:pPr>
        <w:pStyle w:val="BookText"/>
        <w:rPr/>
      </w:pPr>
      <w:bookmarkEnd w:id="53"/>
      <w:r>
        <w:rPr>
          <w:rFonts w:ascii="Amiri" w:hAnsi="Amiri" w:eastAsia="Amiri" w:cs="Amiri"/>
          <w:color w:val="111111"/>
          <w:sz w:val="28"/>
          <w:sz w:val="28"/>
          <w:szCs w:val="28"/>
          <w:rtl w:val="true"/>
          <w:lang w:bidi="ar-SA"/>
        </w:rPr>
        <w:t xml:space="preserve">اَلسَّمَاءِ مِنَ اَلْمَحْتُومِ قَالَ وَ فَزْعَهٌ </w:t>
      </w:r>
      <w:r>
        <w:rPr>
          <w:rStyle w:val="FootnoteAnchor"/>
          <w:rtl w:val="true"/>
        </w:rPr>
        <w:footnoteReference w:id="70"/>
      </w:r>
      <w:r>
        <w:rPr>
          <w:rFonts w:ascii="Amiri" w:hAnsi="Amiri" w:eastAsia="Amiri" w:cs="Amiri"/>
          <w:color w:val="111111"/>
          <w:sz w:val="28"/>
          <w:sz w:val="28"/>
          <w:szCs w:val="28"/>
          <w:rtl w:val="true"/>
          <w:lang w:bidi="ar-SA"/>
        </w:rPr>
        <w:t xml:space="preserve">فِی شَهْرِ رَمَضَانَ تُوقِظُ اَلنَّائِمَ وَ تُفْزِعُ اَلْیَقْظَانَ وَ تُخْرِجُ اَلْفَتَاهَ مِنْ خِدْرِهَا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ناقلین این روایت از منابع شیعی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غیبت نعمانی بدون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اليماني من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غیبت بدون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کاظمی در بشارة الاسلام ص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محتوای روایت حتمیت قتل نفس زکیه است لکن چون روایاتی می خواهیم که اوصاف و ویژگی ها را بیان کند باید این ویژگی ها به حد تواتر یا استفاضه برسد و الا اگر در حد اخبار آحاد باشد، مستغنی از بررسی سندی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روایت حتمیت را که از ویژگی های مورد نظر است بیان می کند لذا سند آن را بررسی می کنیم</w:t>
      </w:r>
      <w:r>
        <w:rPr>
          <w:rFonts w:eastAsia="IRNazanin" w:cs="IRNazanin"/>
          <w:color w:val="111111"/>
          <w:sz w:val="28"/>
          <w:szCs w:val="28"/>
          <w:rtl w:val="true"/>
          <w:lang w:bidi="fa-IR"/>
        </w:rPr>
        <w:t>.</w:t>
      </w:r>
    </w:p>
    <w:p>
      <w:pPr>
        <w:pStyle w:val="Heading4"/>
        <w:numPr>
          <w:ilvl w:val="3"/>
          <w:numId w:val="1"/>
        </w:numPr>
        <w:rPr/>
      </w:pPr>
      <w:bookmarkStart w:id="54" w:name="__RefHeading___Toc7612170_2870459653"/>
      <w:bookmarkStart w:id="55" w:name="_Toc22"/>
      <w:bookmarkEnd w:id="54"/>
      <w:r>
        <w:rPr>
          <w:rtl w:val="true"/>
        </w:rPr>
        <w:t>بررسی سندی</w:t>
      </w:r>
      <w:r>
        <w:rPr>
          <w:rtl w:val="true"/>
        </w:rPr>
        <w:t>:</w:t>
      </w:r>
      <w:bookmarkEnd w:id="55"/>
    </w:p>
    <w:p>
      <w:pPr>
        <w:pStyle w:val="BookText"/>
        <w:rPr/>
      </w:pPr>
      <w:r>
        <w:rPr>
          <w:rFonts w:ascii="IRNazanin" w:hAnsi="IRNazanin" w:eastAsia="IRNazanin"/>
          <w:color w:val="111111"/>
          <w:sz w:val="28"/>
          <w:sz w:val="28"/>
          <w:szCs w:val="28"/>
          <w:rtl w:val="true"/>
          <w:lang w:bidi="fa-IR"/>
        </w:rPr>
        <w:t>على بن احمد بندنیجی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الغضائری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مُتَهافِت، لا یُلْتَفَتُ إلیه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کتاب ابن الغضائری اعتماد کنیم نتیجه تضعیف این شخص است و الا شخص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خوئی نیز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معجم رجال متعرض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موسى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w:t>
      </w:r>
    </w:p>
    <w:p>
      <w:pPr>
        <w:pStyle w:val="BookText"/>
        <w:rPr/>
      </w:pPr>
      <w:r>
        <w:rPr>
          <w:rFonts w:ascii="IRNazanin" w:hAnsi="IRNazanin" w:eastAsia="IRNazanin"/>
          <w:color w:val="111111"/>
          <w:sz w:val="28"/>
          <w:sz w:val="28"/>
          <w:szCs w:val="28"/>
          <w:rtl w:val="true"/>
          <w:lang w:bidi="fa-IR"/>
        </w:rPr>
        <w:t>زیاد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دارد</w:t>
      </w:r>
    </w:p>
    <w:p>
      <w:pPr>
        <w:pStyle w:val="BookText"/>
        <w:rPr/>
      </w:pPr>
      <w:r>
        <w:rPr>
          <w:rFonts w:ascii="IRNazanin" w:hAnsi="IRNazanin" w:eastAsia="IRNazanin"/>
          <w:color w:val="111111"/>
          <w:sz w:val="28"/>
          <w:sz w:val="28"/>
          <w:szCs w:val="28"/>
          <w:rtl w:val="true"/>
          <w:lang w:bidi="fa-IR"/>
        </w:rPr>
        <w:t>پس سه نفر در این سند وجود دارند که مبتلا به اشکال اند</w:t>
      </w:r>
      <w:r>
        <w:rPr>
          <w:rFonts w:eastAsia="IRNazanin" w:cs="IRNazanin"/>
          <w:color w:val="111111"/>
          <w:sz w:val="28"/>
          <w:szCs w:val="28"/>
          <w:rtl w:val="true"/>
          <w:lang w:bidi="fa-IR"/>
        </w:rPr>
        <w:t>.</w:t>
      </w:r>
    </w:p>
    <w:p>
      <w:pPr>
        <w:pStyle w:val="Heading3"/>
        <w:numPr>
          <w:ilvl w:val="2"/>
          <w:numId w:val="1"/>
        </w:numPr>
        <w:rPr/>
      </w:pPr>
      <w:bookmarkStart w:id="56" w:name="__RefHeading___Toc7612172_2870459653"/>
      <w:bookmarkStart w:id="57" w:name="_Toc23"/>
      <w:bookmarkEnd w:id="56"/>
      <w:r>
        <w:rPr>
          <w:rtl w:val="true"/>
        </w:rPr>
        <w:t>روایت نهم</w:t>
      </w:r>
      <w:r>
        <w:rPr>
          <w:rtl w:val="true"/>
        </w:rPr>
        <w:t>:</w:t>
      </w:r>
      <w:bookmarkEnd w:id="57"/>
    </w:p>
    <w:p>
      <w:pPr>
        <w:pStyle w:val="BookText"/>
        <w:rPr/>
      </w:pPr>
      <w:r>
        <w:rPr>
          <w:rFonts w:ascii="Amiri" w:hAnsi="Amiri" w:eastAsia="Amiri" w:cs="Amiri"/>
          <w:color w:val="111111"/>
          <w:sz w:val="28"/>
          <w:sz w:val="28"/>
          <w:szCs w:val="28"/>
          <w:rtl w:val="true"/>
          <w:lang w:bidi="ar-SA"/>
        </w:rPr>
        <w:t>أَخْبَرَنَا أَحْمَدُ بْنُ مُحَمَّدِ بْنِ سَعِیدٍ قَالَ حَدَّثَنِی عَلِیُّ بْنُ اَلْحَسَنِ عَنْ عَلِیِّ بْنِ مَهْزِیَارَ عَنْ حَمَّادِ بْنِ عِیسَی عَنِ اَلْحُسَیْنِ بْنِ اَلْمُخْتَارِ قَالَ حَدَّثَنِی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أَمْسِکْ بِیَدِکَ </w:t>
      </w:r>
      <w:r>
        <w:rPr>
          <w:rStyle w:val="FootnoteAnchor"/>
          <w:rtl w:val="true"/>
        </w:rPr>
        <w:footnoteReference w:id="74"/>
      </w:r>
      <w:r>
        <w:rPr>
          <w:rFonts w:ascii="Amiri" w:hAnsi="Amiri" w:eastAsia="Amiri" w:cs="Amiri"/>
          <w:color w:val="111111"/>
          <w:sz w:val="28"/>
          <w:sz w:val="28"/>
          <w:szCs w:val="28"/>
          <w:rtl w:val="true"/>
          <w:lang w:bidi="ar-SA"/>
        </w:rPr>
        <w:t xml:space="preserve">هَلاَکَ اَلْفُلاَنِیِّ اِسْمُ رَجُلٍ مِنْ بَنِی اَلْعَبَّاسِ وَ خُرُوجُ اَلسُّفْیَانِیِّ وَ قَتْلُ اَلنَّفْسِ </w:t>
      </w:r>
      <w:r>
        <w:rPr>
          <w:rStyle w:val="FootnoteAnchor"/>
          <w:rtl w:val="true"/>
        </w:rPr>
        <w:footnoteReference w:id="75"/>
      </w:r>
      <w:r>
        <w:rPr>
          <w:rFonts w:ascii="Amiri" w:hAnsi="Amiri" w:eastAsia="Amiri" w:cs="Amiri"/>
          <w:color w:val="111111"/>
          <w:sz w:val="28"/>
          <w:sz w:val="28"/>
          <w:szCs w:val="28"/>
          <w:rtl w:val="true"/>
          <w:lang w:bidi="ar-SA"/>
        </w:rPr>
        <w:t xml:space="preserve">وَ جَیْشُ اَلْخَسْفِ وَ اَلصَّوْتُ قُلْتُ وَ مَا اَلصَّوْتُ أَ هُوَ اَلْمُنَادِی فَقَالَ نَعَمْ وَ بِهِ یُعْرَفُ صَاحِبُ هَذَا اَلْأَمْرِ ثُمَّ قَالَ اَلْفَرَجُ کُلُّهُ هَلاَکُ اَلْفُلاَنِیِّ مِنْ بَنِی اَلْعَبَّاسِ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تتمه مطلب در جلسه بعد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58" w:name="pg9631_143695"/>
    </w:p>
    <w:p>
      <w:pPr>
        <w:pStyle w:val="Heading2"/>
        <w:numPr>
          <w:ilvl w:val="1"/>
          <w:numId w:val="1"/>
        </w:numPr>
        <w:rPr/>
      </w:pPr>
      <w:bookmarkStart w:id="59" w:name="__RefHeading___Toc7612174_2870459653"/>
      <w:bookmarkStart w:id="60" w:name="_Toc24"/>
      <w:bookmarkEnd w:id="58"/>
      <w:bookmarkEnd w:id="59"/>
      <w:r>
        <w:rPr>
          <w:rtl w:val="true"/>
        </w:rPr>
        <w:t xml:space="preserve">جلسه </w:t>
      </w:r>
      <w:r>
        <w:rPr/>
        <w:t>59</w:t>
      </w:r>
      <w:r>
        <w:rPr>
          <w:rtl w:val="true"/>
        </w:rPr>
        <w:t xml:space="preserve"> - </w:t>
      </w:r>
      <w:r>
        <w:rPr/>
        <w:t>1389/2/13</w:t>
      </w:r>
      <w:bookmarkEnd w:id="60"/>
    </w:p>
    <w:p>
      <w:pPr>
        <w:pStyle w:val="Heading3"/>
        <w:numPr>
          <w:ilvl w:val="2"/>
          <w:numId w:val="1"/>
        </w:numPr>
        <w:rPr/>
      </w:pPr>
      <w:bookmarkStart w:id="61" w:name="__RefHeading___Toc7612176_2870459653"/>
      <w:bookmarkStart w:id="62" w:name="_Toc25"/>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الطاهرین سیما امام زماننا روحی و ارواح من سواه لتراب مقدمه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بحث رجالی در مورد زیاد بن مروان قندی و این که آیا او ثقه هست یا خیر؟ اقوال موجود در این زمینه و دلائل هر یک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موجود در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 بن مروان از اساس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قبول روایات او این است که این شخص به خاطر رسیدن به اموال و مطامع دنیا، امامت امام رضا علیه السلام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علامه حلی درمورد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أبي عبد الله علیه السلام و أبي الحسن علیه السلام و وقف في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عن 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هو أحد أركان الوقف و بالجملة فهو عندى مردود الرواية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تمام روایات او را زیر سوال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شخصیتی مثل سید بن طاووس که کتاب ملاحم وفتن دارد، توجهی به این شخص نکرده و او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مثل صاحب کتاب تحریر طاووسی، و مرحوم جزائری در کتاب حاوی همین مبنا را اختیار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 این شخص مقبول است، به این دلیل که زیاد بن مروان هر چند از خط امامت منحرف شد، اما در حديث ثقه است و صدق مخبری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کتاب الوجيزه همین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بحرانی در کتاب بُلغة المحدثين نظیر این گفته را دارد، اما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على المشهور و فيه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عبدالنبی کاظمی در تكملة الرجال تفصیل داده بین روایاتی که زیاد قبل از وقف و انحراف نقل کرده و بین روایاتی که بعد از وقف و انحراف نقل کرده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ایشان بیانی دارند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انه لم يوثقه احد من الرجاليين الا المفيد من ثقاة الكاظم فيكون ثقه في حياة الامام فغاية ما تثبت به الوثاقه فى ذلك الزمان فيكون حادثا و متاخرا عن الوثاقه فالحديث الذى ينقله ينبغى ان ينظر فيه و يجعل حجة اذا كان نقله في زمن و ثاقته و ليس بحجة في غيره، و مع الجهل ففي التعلق به اشكال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ادله هر یک از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مستند کسانی هم چون مرحوم طباطبائی در باب مردود بودن روایات زیاد، متین و قوی است، لذا ابتدا مستند کسانی که روایت مروان قندی را مقبول می دانند نقل و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مستندی که این گروه دارند، کلام شیخ مفید در کتاب ارشاد است، او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فَمِمَّنْ رَوَی اَلنَّصَّ عَلَی اَلرِّضَا عَلِیِّ بْنِ مُوسَی عَلَیْهِ السَّلاَمُ بِالْإِمَامَهِ مِنْ أَبِیهِ وَ اَلْإِشَارَهِ إِلَیْهِ مِنْهُ بِذَلِکَ مِنْ خَاصَّتِهِ وَ ثِقَاتِهِ وَ أَهْلِ اَلْوَرَعِ وَ اَلْعِلْمِ وَ اَلْفِقْهِ مِنْ شِیعَتِهِ دَاوُدُ بْنُ کَثِیرٍ اَلرَّقِّیُّ وَ مُحَمَّدُ بْنُ إِسْحَاقَ بْنِ عَمَّارٍ وَ عَلِیُّ بْنُ یَقْطِینٍ وَ نُعَیْمٌ اَلْقَابُوسِیُّ وَ اَلْحُسَیْنُ بْنُ اَلْمُخْتَارِ وَ زِیَادُ بْنُ مَرْوَانَ وَ </w:t>
      </w:r>
      <w:bookmarkStart w:id="63" w:name="pg9631_143697"/>
    </w:p>
    <w:p>
      <w:pPr>
        <w:pStyle w:val="BookText"/>
        <w:rPr/>
      </w:pPr>
      <w:bookmarkEnd w:id="63"/>
      <w:r>
        <w:rPr>
          <w:rFonts w:ascii="Amiri" w:hAnsi="Amiri" w:eastAsia="Amiri" w:cs="Amiri"/>
          <w:color w:val="111111"/>
          <w:sz w:val="28"/>
          <w:sz w:val="28"/>
          <w:szCs w:val="28"/>
          <w:rtl w:val="true"/>
          <w:lang w:bidi="ar-SA"/>
        </w:rPr>
        <w:t xml:space="preserve">اَلْمَخْزُومِیُّ وَ دَاوُدُ بْنُ سُلَیْمَانَ وَ نَصْرُ بْنُ قَابُوسَ وَ دَاوُدُ بْنُ زُرْبِیٍّ وَ یَزِیدُ بْنُ سَلِیطٍ وَ مُحَمَّدُ بْنُ سِنَانٍ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وسیله شیخ مفید زیاد را توثیق می کند، و چون این مطلب از جانب شیخ شهادتی بر وثاقت این شخص محسوب می شود، لذا به عنوان مستند مورد قبول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شیخ هرکس که استنادی کرده به این کلام شیخ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مامقانی مستند دیگری نیز پیدا کرده اند و آن این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الْقَاسِمِ جَعْفَرُ بْنُ مُحَمَّدِ بْنِ قُولَوَيْهِ قَالَ حَدَّثَنِي مُحَمَّدُ بْنُ هَمَّامِ بْنِ سَهْلٍ عَنْ جَعْفَرِ بْنِ مُحَمَّدِ بْنِ مَالِكٍ الْفَزَارِيِّ قَالَ حَدَّثَنَا مُحَمَّدُ بْنُ حُمْرَانَ الْمَدَائِنِيُّ عَنْ زِيَادٍ الْقَنْدِيِّ قَالَ قَالَ أَبُو الْحَسَنِ علیه السلام يَا زِيَادُ أُحِبُّ لَكَ مَا أُحِبُّهُ لِنَفْسِي وَ أَكْرَهُ لَكَ مَا أَكْرَهُ لِنَفْسِي أَتِمَّ الصَّلَاةَ فِي الْحَرَمَيْنِ وَ بِالْكُوفَةِ وَ عِنْدَ قَبْرِ الْحُسَيْنِ بْنِ عَلِيٍّ علیه السلام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خود مرحوم مامقانی بر این مطلب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يجاب كونه الراوي هو فلايكون حجّة في مدحه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نکته ای که ایشان در فتامل در نظر داشته، اشاره به اشعاریت این روایت بر مطلوب باشد که با توجه به اشکال دوری </w:t>
      </w:r>
      <w:r>
        <w:rPr>
          <w:rStyle w:val="FootnoteAnchor"/>
          <w:rtl w:val="true"/>
        </w:rPr>
        <w:footnoteReference w:id="82"/>
      </w:r>
      <w:r>
        <w:rPr>
          <w:rFonts w:ascii="IRNazanin" w:hAnsi="IRNazanin" w:eastAsia="IRNazanin"/>
          <w:color w:val="111111"/>
          <w:sz w:val="28"/>
          <w:sz w:val="28"/>
          <w:szCs w:val="28"/>
          <w:rtl w:val="true"/>
          <w:lang w:bidi="fa-IR"/>
        </w:rPr>
        <w:t>که این روایت دارد نمی تواند به عنوان دلیل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نه تنها در وثاقت زیاد اشکالی ندارد، بلکه حرف عجیبی می زند که ما در واقفی بودن ایشان بحث داریم و ایشان اصلا واقفی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وقف الرجل حقيقة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مستند قائلین به قبول، کلام شیخ مفید در ارشاد است که روایت استبصار را نیز موید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مستند و دلیل کسانی که می گویند زیاد بن مروان مردود الروایه است، قوی تر است، زیرا روایاتی در مذمت زیاد آمده که نمی توان به سادگی از آن ها گذشت</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64" w:name="__RefHeading___Toc7612178_2870459653"/>
      <w:bookmarkStart w:id="65" w:name="_Toc26"/>
      <w:bookmarkEnd w:id="64"/>
      <w:r>
        <w:rPr>
          <w:rtl w:val="true"/>
        </w:rPr>
        <w:t>روایت اول</w:t>
      </w:r>
      <w:r>
        <w:rPr>
          <w:rtl w:val="true"/>
        </w:rPr>
        <w:t>:</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إِبْرَاهِيمَ علیه السلام وَ لَيْسَ مِنْ قُوَّامِهِ أَحَدٌ إِلَّا وَ عِنْدَهُ الْمَالُ الْكَثِيرُ وَ كَانَ ذَلِكَ سَبَبَ وَ قْفِهِمْ وَ جَحْدِهِمْ مَوْتَهُ طَمَعاً فِي الْأَمْوَالِ كَانَ عِنْدَ زِيَادِ بْنِ مَرْوَانَ الْقَنْدِيِّ سَبْعُونَ أَلْفَ دِينَارٍ وَ عِنْدَ عَلِيِّ بْنِ أَبِي حَمْزَةَ ثَلَاثُونَ أَلْفَ دِينَارٍ </w:t>
      </w:r>
      <w:r>
        <w:rPr>
          <w:rStyle w:val="FootnoteAnchor"/>
          <w:rtl w:val="true"/>
        </w:rPr>
        <w:footnoteReference w:id="84"/>
      </w:r>
      <w:r>
        <w:rPr>
          <w:rFonts w:ascii="Amiri" w:hAnsi="Amiri" w:eastAsia="Amiri" w:cs="Amiri"/>
          <w:color w:val="111111"/>
          <w:sz w:val="28"/>
          <w:sz w:val="28"/>
          <w:szCs w:val="28"/>
          <w:rtl w:val="true"/>
          <w:lang w:bidi="ar-SA"/>
        </w:rPr>
        <w:t>فَلَمَّا رَأَيْتُ ذَلِكَ وَ تَبَيَّنْتُ الْحَقَّ وَ عَرَفْتُ مِنْ أَمْرِ أَبِي الْحَسَنِ الرِّضَا علیه السلام مَا عَلِمْتُ تَكَلَّمْتُ وَ دَعَوْتُ النَّاسَ إِلَيْهِ فَبَعَثَا إِلَيَّ وَ قَالا مَا يَدْعُوكَ إِلَى هَذَا إِنْ كُنْتَ تُرِيدُ الْمَالَ فَنَحْنُ نُغْنِيكَ وَ ضَمِنَا لِى عَشَرَةَ آلَافِ دِينَارٍ وَ قَالا لِي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وَ قُلْتُ لَهُمَا إِنَّا رُوِّينَا عَنِ الصَّادِقِينَ علیه السلام أَنَّهُمْ قَالُوا إِذَا ظَهَرَتِ الْبِدَعُ فَعَلَى الْعَالِمِ أَنْ يُظْهِرَ عِلْمَهُ فَإِنْ لَمْ يَفْعَلْ سُلِبَ نُورَ الْإِيمَانِ وَ مَا كُنْتُ لِأَدَعَ الْجِهَادَ وَ أَمْرَ اللَّهِ عَلَى كُلِّ حَالٍ فَنَاصَبَانِي وَ أَضْمَرَا لِيَ الْعَدَاوَةَ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66" w:name="pg9631_143699"/>
    </w:p>
    <w:p>
      <w:pPr>
        <w:pStyle w:val="Heading3"/>
        <w:numPr>
          <w:ilvl w:val="2"/>
          <w:numId w:val="1"/>
        </w:numPr>
        <w:rPr/>
      </w:pPr>
      <w:bookmarkStart w:id="67" w:name="__RefHeading___Toc7612180_2870459653"/>
      <w:bookmarkStart w:id="68" w:name="_Toc27"/>
      <w:bookmarkEnd w:id="66"/>
      <w:bookmarkEnd w:id="67"/>
      <w:r>
        <w:rPr>
          <w:rtl w:val="true"/>
        </w:rPr>
        <w:t>روایت دوم</w:t>
      </w:r>
      <w:r>
        <w:rPr>
          <w:rtl w:val="true"/>
        </w:rPr>
        <w:t>:</w:t>
      </w:r>
      <w:bookmarkEnd w:id="68"/>
    </w:p>
    <w:p>
      <w:pPr>
        <w:pStyle w:val="BookText"/>
        <w:rPr/>
      </w:pPr>
      <w:r>
        <w:rPr>
          <w:rFonts w:ascii="Amiri" w:hAnsi="Amiri" w:eastAsia="Amiri" w:cs="Amiri"/>
          <w:color w:val="111111"/>
          <w:sz w:val="28"/>
          <w:sz w:val="28"/>
          <w:szCs w:val="28"/>
          <w:rtl w:val="true"/>
          <w:lang w:bidi="ar-SA"/>
        </w:rPr>
        <w:t>وَ رَوَی ابْنُ عُقْدَةَ عَنْ عَلِیِّ بْنِ الْحَسَنِ بْنِ فَضَّالٍ عَنْ مُحَمَّدِ بْنِ عُمَرَ بْنِ یَزِیدَ وَ عَلِیِّ بْنِ أَسْبَاطٍ جَمِیعاً قَالا قَالَ لَنَا عُثْمَانُ بْنُ عِیسَی الرَّوَّاسِیُّ حَدَّثَنِی زِیَادٌ الْقَنْدِیُّ وَ ابْنُ مُسْكَانَ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أَبِی إِبْرَاهِیمَ علیه السلام إِذْ قَالَ یَدْخُلُ عَلَیْكُمُ السَّاعَةَ خَیْرُ أَهْلِ الْأَرْضِ فَدَخَلَ أَبُو الْحَسَنِ الرِّضَا علیه السلام وَ هُوَ صَبِیٌّ فَقُلْنَا خَیْرُ أَهْلِ الْأَرْضِ ثُمَّ دَنَا فَضَمَّهُ إِلَیْهِ فَقَبَّلَهُ وَ قَالَ یَا بُنَیَّ تَدْرِی مَا قَالَ ذَانِ قَالَ نَعَمْ یَا سَیِّدِی هَذَانِ یَشُكَّانِ فِیَّ قَالَ عَلِیُّ بْنُ أَسْبَاطٍ فَحَدَّثْتُ بِهَذَا الْحَدِیثِ الْحَسَنَ بْنَ مَحْبُوبٍ فَقَالَ بَتَرَ الْحَدِیثَ لَا وَ لَكِنْ حَدَّثَنِی عَلِیُّ بْنُ رِئَابٍ أَنَّ أَبَا إِبْرَاهِیمَ علیه السلام قَالَ لَهُمَا إِنْ جَحَدْتُمَاهُ حَقَّهُ أَوْ خُنْتُمَاهُ فَعَلَیْكُمَا لَعْنَةُ اللَّهِ وَ الْمَلائِكَةِ وَ النَّاسِ أَجْمَعِینَ یَا زِیَادُ وَ لَا تَنْجُبُ أَنْتَ وَ أَصْحَابُكَ أَبَداً قَالَ عَلِیُّ بْنُ رِئَابٍ فَلَقِیتُ زِیَادَ الْقَنْدِیِّ فَقُلْتُ لَهُ بَلَغَنِی أَنَّ أَبَا إِبْرَاهِیمَ علیه السلام قَالَ لَكَ كَذَا وَ كَذَا فَقَالَ أَحْسَبُكَ قَدْ خُولِطْتَ فَمَرَّ وَ تَرَكَنِی فَلَمْ أُكَلِّمْهُ وَ لَا مَرَرْتُ بِهِ قَالَ الْحَسَنُ بْنُ مَحْبُوبٍ فَلَمْ نَزَلَ نَتَوَقَّعُ لِزِیَادٍ دَعْوَةَ أَبِی إِبْرَاهِیمَ علیه السلام حَتَّی ظَهَرَ مِنْهُ أَیَّامَ الرِّضَا علیه السلام مَا ظَهَرَ وَ مَاتَ زِنْدِیقاً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7612182_2870459653"/>
      <w:bookmarkStart w:id="70" w:name="_Toc28"/>
      <w:bookmarkEnd w:id="69"/>
      <w:r>
        <w:rPr>
          <w:rtl w:val="true"/>
        </w:rPr>
        <w:t>روایت سوم</w:t>
      </w:r>
      <w:r>
        <w:rPr>
          <w:rtl w:val="true"/>
        </w:rPr>
        <w:t>:</w:t>
      </w:r>
      <w:bookmarkEnd w:id="7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وَ سَعْدٍ مَعاً عَنِ ابْنِ یَزِیدَ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أَبُو إِبْرَاهِیمَ وَ عِنْدَ زِیَادٍ الْقَنْدِیِّ سَبْعُونَ أَلْفَ دِینَارٍ وَ عِنْدَ عُثْمَانَ بْنِ عِیسَی الرَّوَّاسِیِّ ثَلَاثُونَ أَلْفَ دِینَارٍ وَ خَمْسُ جَوَارٍ وَ مَسْكَنُهُ بِمِصْرَ فَبَعَثَ إِلَیْهِم أَبُو الْحَسَنِ الرِّضَا علیه السلام أَنِ احْمِلُوا مَا قِبَلَكُمْ مِنَ الْمَالِ وَ مَا كَانَ اجْتَمَعَ لِأَبِی عِنْدَكُمْ مِنْ أَثَاثٍ وَ جَوَارٍ فَإِنِّی وَارِثُهُ وَ قَائِمٌ مَقَامَهُ وَ قَدِ اقْتَسَمْنَا مِیرَاثَهُ وَ لَا عُذْرَ لَكُمْ فِی حَبْسِ مَا قَدِ اجْتَمَعَ لِی وَ لِوُرَّاثِهِ قِبَلَكُمْ أَوْ كَلَامٌ یُشْبِهُ هَذَا فَأَمَّا ابْنُ أَبِی حَمْزَةَ فَإِنَّهُ أَنْكَرَهُ وَ لَمْ یَعْتَرِفْ بِمَا عِنْدَهُ وَ كَذَلِكَ زِیَادٌ الْقَنْدِیُّ وَ أَمَّا عُثْمَانُ بْنُ عِیسَی فَإِنَّهُ كَتَبَ إِلَیْهِ أَنَّ أَبَاكَ صَلَوَاتُ اللَّهِ عَلَیْهِ لَمْ یَمُتْ وَ هُوَ حَیٌّ قَائِمٌ وَ مَنْ ذَكَرَ أَنَّهُ مَاتَ فَهُوَ مُبْطِلٌ وَ اعْمَلْ عَلَی أَنَّهُ قَدْ مَضَی كَمَا تَقُولُ فَلَمْ یَأْمُرْنِی بِدَفْعِ شَیْ ءٍ إِلَیْكَ وَ أَمَّا الْجَوَارِی فَقَدْ أَعْتَقْتُهُنَّ وَ تَزَوَّجْتُ بِهِنَ </w:t>
      </w:r>
      <w:r>
        <w:rPr>
          <w:rStyle w:val="FootnoteAnchor"/>
          <w:rtl w:val="true"/>
        </w:rPr>
        <w:footnoteReference w:id="8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را ببینید بعد خودتان جمع بندی کنید که آیا می توان به روایات یک چنین افرادی اعتنا کرد یا خیر؟ بنابراین استناد به کلام این گونه اشخاص جای تامل دارد، و کسانی که راجع به مهدویت می خواهند بحث کنند باید از میزان اعتبار این گونه روات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bookmarkStart w:id="71" w:name="pg9631_143701"/>
    </w:p>
    <w:p>
      <w:pPr>
        <w:pStyle w:val="Heading2"/>
        <w:numPr>
          <w:ilvl w:val="1"/>
          <w:numId w:val="1"/>
        </w:numPr>
        <w:rPr/>
      </w:pPr>
      <w:bookmarkStart w:id="72" w:name="__RefHeading___Toc7612184_2870459653"/>
      <w:bookmarkStart w:id="73" w:name="_Toc29"/>
      <w:bookmarkEnd w:id="71"/>
      <w:bookmarkEnd w:id="72"/>
      <w:r>
        <w:rPr>
          <w:rtl w:val="true"/>
        </w:rPr>
        <w:t xml:space="preserve">جلسه </w:t>
      </w:r>
      <w:r>
        <w:rPr/>
        <w:t>60</w:t>
      </w:r>
      <w:r>
        <w:rPr>
          <w:rtl w:val="true"/>
        </w:rPr>
        <w:t xml:space="preserve"> - </w:t>
      </w:r>
      <w:r>
        <w:rPr/>
        <w:t>1389/2/18</w:t>
      </w:r>
      <w:bookmarkEnd w:id="73"/>
    </w:p>
    <w:p>
      <w:pPr>
        <w:pStyle w:val="Heading3"/>
        <w:numPr>
          <w:ilvl w:val="2"/>
          <w:numId w:val="1"/>
        </w:numPr>
        <w:rPr/>
      </w:pPr>
      <w:bookmarkStart w:id="74" w:name="__RefHeading___Toc7612186_2870459653"/>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الطاهرین سیما امام زماننا روحی و ارواح من سواه لتراب مقدمه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بن مروان قندی که در سند برخی از روایات نفس زکیه و غیر آن بود از حيث وثاقت مورد بحث است و تا مشکل این شخص حل نشود روایاتی را که از او نقل می شود قابل اعتماد نیست، مگر این که یا مضمون آن روایت قوی باشد و به عبارتی قوت متن داشته باشد، و یا این که آن روایت به حد تواتر یا استفاضه برسد و یا این که آن روایت را به عنوان موید قرار دهیم، در غیر این سه صورت نمی توان به روایات او اعتماد کرد، مخصوصا با توجه به فرمایش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مردود الروایه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بین ورع و وثاقت شخص فرق گذاشته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المعلوم بزواله من الرجل هو ورعه و أما و ثاقته فقد کانت ثابته و لم یعلم زوالها، و فی شهاده إبن قولویه بوثاقته غنی و کفایه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همان گونه که قبلا گفته شد، ایشان از مبنایشان در مورد کتاب کامل الزیارات برگشتند و در این صورت زیاد بن مروان قندی حتی بر مبنای مرحوم خوئی هنوز بر مشکلی که داشت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در این باره تحقیقی دارد، ایشان در صدد جمع بین قول به قبول روایات او قبل از انحراف و وقف و بين قول به مردود بودن روایات او می باشد و لذا تفصیل می دهد بین روایات زیاد قبل از انحراف و بعد از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کلام خوبی است لکن در صورتی که احراز شود این روایات قبل از انحراف نقل شده است، ولی بحث در این احراز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اصرار دارد که بعد از انحراف، نقل روایتی از جانب زیاد وجود نداشته است، ایشان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الحال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 الرجل حقيقة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 </w:t>
      </w:r>
      <w:r>
        <w:rPr>
          <w:rStyle w:val="FootnoteAnchor"/>
          <w:rtl w:val="true"/>
        </w:rPr>
        <w:footnoteReference w:id="89"/>
      </w:r>
      <w:r>
        <w:rPr>
          <w:rFonts w:ascii="IRNazanin" w:hAnsi="IRNazanin" w:eastAsia="IRNazanin"/>
          <w:color w:val="111111"/>
          <w:sz w:val="28"/>
          <w:sz w:val="28"/>
          <w:szCs w:val="28"/>
          <w:rtl w:val="true"/>
          <w:lang w:bidi="fa-IR"/>
        </w:rPr>
        <w:t>فتبطل هذه الأحاديث التي روينا ها عن اعتقاده بإمامة الرضا عليه السلام بسبب سماعه التنصيص عليه من الكاظم عليه السلام، نعم لا شبهة في فسقه بغصبه أموال الكاظم عليه السلام و عدم تسليمه إيّاها إلى مولانا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ينبغي الشبهة في عدالته في زمان الكاظم عليه السلام و مما ذکرنا یظهر فی وصف الفاضل المجلسی ایاه بالموثقیة لا نه فی زمان الکاظم ثقة بشهادة الشيخ المفيد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فرواياته التي رواها في زمان الكاظم عليه السلام محكومة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لصدور ها منه في حال الاعتدال و عروض الزندقة لا يسقطها عن الحجيّة و الظاهر أنّه لا رواية له بعد وفاة الكاظم بل باع دينه بدنياه جزافاً و إِن اتفقّت له رواية عن الکاظم بعد وفاته لم یندرج فی الصحيح و لا الموثق لفقد الوثاقة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يكون خبره من القوى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زیاد در دوران امام رضا قطعا فاسق بوده و در دوران امام کاظم قطعا عادل بوده است و این که ایشان تظاهر به </w:t>
      </w:r>
      <w:bookmarkStart w:id="76" w:name="pg9631_143704"/>
    </w:p>
    <w:p>
      <w:pPr>
        <w:pStyle w:val="BookText"/>
        <w:rPr/>
      </w:pPr>
      <w:bookmarkEnd w:id="76"/>
      <w:r>
        <w:rPr>
          <w:rFonts w:ascii="IRNazanin" w:hAnsi="IRNazanin" w:eastAsia="IRNazanin"/>
          <w:color w:val="111111"/>
          <w:sz w:val="28"/>
          <w:sz w:val="28"/>
          <w:szCs w:val="28"/>
          <w:rtl w:val="true"/>
          <w:lang w:bidi="fa-IR"/>
        </w:rPr>
        <w:t>واقفی بودن می کرده و در واقع امامت امام رضا را قبول داشته و تحرز از کذب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اینست که از او می پرسند آیا این روایت راجع به امام رضا ست؟ و او در جواب این مطلب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که روایات قبل از انحراف مقبول و روایات بعد از انحراف ممکن است قوی باشد اما موثق نیست لذا اگر احراز کردیم روایتی مربوط به قبل از انحراف است همان فرمایش مرحوم مامقانی خواهد بود و الا قبول روایات او مشکل خواهد بود و باید از طریق یکی از طرق ثلاثه فوق از روایاتش استفاده کنیم</w:t>
      </w:r>
      <w:r>
        <w:rPr>
          <w:rFonts w:eastAsia="IRNazanin" w:cs="IRNazanin"/>
          <w:color w:val="111111"/>
          <w:sz w:val="28"/>
          <w:szCs w:val="28"/>
          <w:rtl w:val="true"/>
          <w:lang w:bidi="fa-IR"/>
        </w:rPr>
        <w:t>.</w:t>
      </w:r>
    </w:p>
    <w:p>
      <w:pPr>
        <w:pStyle w:val="Heading3"/>
        <w:numPr>
          <w:ilvl w:val="2"/>
          <w:numId w:val="1"/>
        </w:numPr>
        <w:rPr/>
      </w:pPr>
      <w:bookmarkStart w:id="77" w:name="__RefHeading___Toc7612188_2870459653"/>
      <w:bookmarkStart w:id="78" w:name="_Toc31"/>
      <w:bookmarkEnd w:id="77"/>
      <w:r>
        <w:rPr>
          <w:rtl w:val="true"/>
        </w:rPr>
        <w:t>روایت دهم</w:t>
      </w:r>
      <w:r>
        <w:rPr>
          <w:rtl w:val="true"/>
        </w:rPr>
        <w:t>:</w:t>
      </w:r>
      <w:bookmarkEnd w:id="78"/>
    </w:p>
    <w:p>
      <w:pPr>
        <w:pStyle w:val="BookText"/>
        <w:rPr/>
      </w:pPr>
      <w:r>
        <w:rPr>
          <w:rFonts w:ascii="Amiri" w:hAnsi="Amiri" w:eastAsia="Amiri" w:cs="Amiri"/>
          <w:color w:val="111111"/>
          <w:sz w:val="28"/>
          <w:sz w:val="28"/>
          <w:szCs w:val="28"/>
          <w:rtl w:val="true"/>
          <w:lang w:bidi="ar-SA"/>
        </w:rPr>
        <w:t>أخبَرَنا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جَبَلَهَ عَنْ عَلِیِّ بن أَبِی حَمْزَهَ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مَتَی خُرُوجُ الْقَائِمِ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مُحَمَّدٍ إنّا أهلُ بَیتٍ لا نُوَقِّتُ و قَد قالَ مُحَمَّدٌ صلی الله علیه و آله کَذَبَ الوَقّاتونَ یا أبا مُحَمَّدٍ إنَّ قُدّامَ هذَا الأَمرِ خَمسَ عَلاماتٍ اُولاهُنَّ النِّداءُ فی شَهرِ رَمَضانَ و خُروجُ السُّفیانِیِّ و خُروجُ الخُراسانِیِّ و قَتلُ النَّفسِ الزَّکِیَّهِ و خَسفٌ بِالبَیداءِ ثُمَّ قالَ یا أبا مُحَمَّدٍ إنَّهُ لا بُدَّ أن یَکونَ قُدّامَ ذلِکَ الطّاعونانِ الطّاعونُ الأَبیَضُ وَ الطّاعونُ الأَحمَرُ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و أَیُّ شَیءٍ هُما فَقالَ أمَّا الطّاعونُ الأَبیَضُ فَالمَوتُ الجارِفُ </w:t>
      </w:r>
      <w:r>
        <w:rPr>
          <w:rStyle w:val="FootnoteAnchor"/>
          <w:rtl w:val="true"/>
        </w:rPr>
        <w:footnoteReference w:id="91"/>
      </w:r>
      <w:r>
        <w:rPr>
          <w:rFonts w:ascii="Amiri" w:hAnsi="Amiri" w:eastAsia="Amiri" w:cs="Amiri"/>
          <w:color w:val="111111"/>
          <w:sz w:val="28"/>
          <w:sz w:val="28"/>
          <w:szCs w:val="28"/>
          <w:rtl w:val="true"/>
          <w:lang w:bidi="ar-SA"/>
        </w:rPr>
        <w:t xml:space="preserve">و أَمَّا الطّاعونُ الأَحمَرُ فَالسَّیفُ </w:t>
      </w:r>
      <w:r>
        <w:rPr>
          <w:rStyle w:val="FootnoteAnchor"/>
          <w:rtl w:val="true"/>
        </w:rPr>
        <w:footnoteReference w:id="92"/>
      </w:r>
      <w:r>
        <w:rPr>
          <w:rFonts w:ascii="Amiri" w:hAnsi="Amiri" w:eastAsia="Amiri" w:cs="Amiri"/>
          <w:color w:val="111111"/>
          <w:sz w:val="28"/>
          <w:sz w:val="28"/>
          <w:szCs w:val="28"/>
          <w:rtl w:val="true"/>
          <w:lang w:bidi="ar-SA"/>
        </w:rPr>
        <w:t>و لا یَخرُجُ القائِمُ حَتّی یُنادی بِاسمِهِ مِن جَوفِ السَّماءِ فی لَیلَهِ ثَلاثٍ و عِشرینَ فی شَهرِ رَمَضانَ لَیلَهِ جُمُعَهٍ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یُنادی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 اسمِ أبیهِ ألا إنَّ فُلانَ بنَ فُلانٍ قائِمُ آلِ مُحَمَّدٍ فَاسمَعوا لَهُ و أَطیعوهُ فَلا یَبقی شَیءٌ خَلَقَ اللّهُ فیهِ الرّوحَ إلّا یَسمَعُ الصَّیحَهَ فَتوقِظُ النّائِمَ و یَخرُجُ إلی صَحنِ دارِهِ و تُخرِجُ العَذراءَ مِن خِدرِها و یَخرُجُ القائِمُ مِمّا یَسمَعُ و هِیَ صَیحَهُ جَبرَئیلَ علیه السلام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اولای زمانی است؟ از این که حضرت فرمود، پنج علامت است که اولاهن النداء، ظاهر این است که حضرت در مقام بیان ترتب به حسب زمان است که اولین آن ها صیحه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درست باشد با روایات دیگر تعارض پیدا می کند؛ زیرا در روایات دیگر خروج سفیانی در ماه رجب گفته شده و خروج سفیانی و خراسانی و یمانی را در سایر روایات كنظام الخَرَز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روایتی که خروج سفیانی را ماه رجب می داند، مشکل نداشته باشد، باید خروج خراسانی و یمانی هم در ماه رجب باشد، در حالی که طبق روایت دهم بعد از صیحه آسمانی بیان شده که البته ممکن است در ماه رجب یا ماه های دیگر قبل از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بين صيحه و ظهور حضرت کمتر از چهار ماه فاصله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وجود دارد که فاصله بین سفیانی و ظهور را به اندازه حمل امرئه دانسته اند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كلام در عبارت و قتل النفس الزكيه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 فاصله این علامت که بعد از صیحه آسمانی قرار دارد تا </w:t>
      </w:r>
    </w:p>
    <w:p>
      <w:pPr>
        <w:pStyle w:val="BookText"/>
        <w:rPr/>
      </w:pPr>
      <w:r>
        <w:rPr>
          <w:rFonts w:ascii="IRNazanin" w:hAnsi="IRNazanin" w:eastAsia="IRNazanin"/>
          <w:color w:val="111111"/>
          <w:sz w:val="28"/>
          <w:sz w:val="28"/>
          <w:szCs w:val="28"/>
          <w:rtl w:val="true"/>
          <w:lang w:bidi="fa-IR"/>
        </w:rPr>
        <w:t xml:space="preserve">ظهور بحثی نیست، چون برخی از روایات فاصله آن را تا ظهور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قوت متن دارد و شواهد زیادی بر صحت این روایت وجود دارد ولی بحث سندی مختصری در این باره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اولین بار مرحوم نعمانی نقل می کند، بعد از ایشان مرحوم مجلسی در بحار الانوار </w:t>
      </w:r>
      <w:r>
        <w:rPr>
          <w:rStyle w:val="FootnoteAnchor"/>
          <w:rtl w:val="true"/>
        </w:rPr>
        <w:footnoteReference w:id="95"/>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زمانی بین مرحوم نعمانی و مجلسی کسی این روایت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دو مرحوم کاظمی در كتاب بشارة الاسلام </w:t>
      </w:r>
      <w:r>
        <w:rPr>
          <w:rStyle w:val="FootnoteAnchor"/>
          <w:rtl w:val="true"/>
        </w:rPr>
        <w:footnoteReference w:id="96"/>
      </w:r>
      <w:r>
        <w:rPr>
          <w:rFonts w:ascii="IRNazanin" w:hAnsi="IRNazanin" w:eastAsia="IRNazanin"/>
          <w:color w:val="111111"/>
          <w:sz w:val="28"/>
          <w:sz w:val="28"/>
          <w:szCs w:val="28"/>
          <w:rtl w:val="true"/>
          <w:lang w:bidi="fa-IR"/>
        </w:rPr>
        <w:t xml:space="preserve">به نقل از الغیبه مرحوم نعمانی و بعد مرحوم قمی در كتاب الانوار البهية </w:t>
      </w:r>
      <w:r>
        <w:rPr>
          <w:rStyle w:val="FootnoteAnchor"/>
          <w:rtl w:val="true"/>
        </w:rPr>
        <w:footnoteReference w:id="97"/>
      </w:r>
      <w:r>
        <w:rPr>
          <w:rFonts w:ascii="IRNazanin" w:hAnsi="IRNazanin" w:eastAsia="IRNazanin"/>
          <w:color w:val="111111"/>
          <w:sz w:val="28"/>
          <w:sz w:val="28"/>
          <w:szCs w:val="28"/>
          <w:rtl w:val="true"/>
          <w:lang w:bidi="fa-IR"/>
        </w:rPr>
        <w:t xml:space="preserve">و بعد از آن آیت الله صافی گلپایگانی در کتاب منتخب الاثر </w:t>
      </w:r>
      <w:r>
        <w:rPr>
          <w:rStyle w:val="FootnoteAnchor"/>
          <w:rtl w:val="true"/>
        </w:rPr>
        <w:footnoteReference w:id="98"/>
      </w:r>
      <w:r>
        <w:rPr>
          <w:rFonts w:ascii="IRNazanin" w:hAnsi="IRNazanin" w:eastAsia="IRNazanin"/>
          <w:color w:val="111111"/>
          <w:sz w:val="28"/>
          <w:sz w:val="28"/>
          <w:szCs w:val="28"/>
          <w:rtl w:val="true"/>
          <w:lang w:bidi="fa-IR"/>
        </w:rPr>
        <w:t xml:space="preserve">و </w:t>
      </w:r>
      <w:r>
        <w:rPr>
          <w:rStyle w:val="FootnoteAnchor"/>
          <w:rtl w:val="true"/>
        </w:rPr>
        <w:footnoteReference w:id="99"/>
      </w:r>
      <w:r>
        <w:rPr>
          <w:rFonts w:ascii="IRNazanin" w:hAnsi="IRNazanin" w:eastAsia="IRNazanin"/>
          <w:color w:val="111111"/>
          <w:sz w:val="28"/>
          <w:sz w:val="28"/>
          <w:szCs w:val="28"/>
          <w:rtl w:val="true"/>
          <w:lang w:bidi="fa-IR"/>
        </w:rPr>
        <w:t>از کتاب غیبت نعمانی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فنی این روایت مبتلا به اشکال 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ابوبصیر و عبد الله بن جبل بحثی نیست که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بن ابی حمزه به نظر ما روایاتش مقبول است زیرا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کثرت روایت دلیل بر اعتماد صاحبان این کتب به علی بن ابی حمزه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در سند مربوط به دو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إبراهيم بن موسي أبو جعفر القرشي، مولاهم 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خلاد المقرئ و هو خلاد بن عيسي و كان يلقب محمد بن علي أبا سمينة، ضعيف جدا، فاسد الاعتقاد، لا يعتمد في شي ء و كان و رد قم و قد اشتهر بالكذب بالكوفة و نزل علي أحمد بن محمد بن عيسي مدة، ثم تشهر بالغلو فخفى و أخرجه أحمد بن محمد بن عيسى عن قم و له قصة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حسان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حسان الرازي أبو عبد الله الزينبي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و ینکر، بین، بین، يروى عن الضعفاء كثيرا </w:t>
      </w:r>
      <w:r>
        <w:rPr>
          <w:rStyle w:val="FootnoteAnchor"/>
          <w:rtl w:val="true"/>
        </w:rPr>
        <w:footnoteReference w:id="101"/>
      </w:r>
      <w:r>
        <w:rPr>
          <w:rFonts w:ascii="IRNazanin" w:hAnsi="IRNazanin" w:eastAsia="IRNazanin"/>
          <w:color w:val="111111"/>
          <w:sz w:val="28"/>
          <w:sz w:val="28"/>
          <w:szCs w:val="28"/>
          <w:rtl w:val="true"/>
          <w:lang w:bidi="fa-IR"/>
        </w:rPr>
        <w:t>توضیح این عبارت در جلسه بعد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bookmarkStart w:id="79" w:name="pg9631_143708"/>
    </w:p>
    <w:p>
      <w:pPr>
        <w:pStyle w:val="Heading2"/>
        <w:numPr>
          <w:ilvl w:val="1"/>
          <w:numId w:val="1"/>
        </w:numPr>
        <w:rPr/>
      </w:pPr>
      <w:bookmarkStart w:id="80" w:name="__RefHeading___Toc7612190_2870459653"/>
      <w:bookmarkStart w:id="81" w:name="_Toc32"/>
      <w:bookmarkEnd w:id="79"/>
      <w:bookmarkEnd w:id="80"/>
      <w:r>
        <w:rPr>
          <w:rtl w:val="true"/>
        </w:rPr>
        <w:t xml:space="preserve">جلسه </w:t>
      </w:r>
      <w:r>
        <w:rPr/>
        <w:t>61</w:t>
      </w:r>
      <w:r>
        <w:rPr>
          <w:rtl w:val="true"/>
        </w:rPr>
        <w:t xml:space="preserve"> - </w:t>
      </w:r>
      <w:r>
        <w:rPr/>
        <w:t>1389/2/19</w:t>
      </w:r>
      <w:bookmarkEnd w:id="81"/>
    </w:p>
    <w:p>
      <w:pPr>
        <w:pStyle w:val="Heading3"/>
        <w:numPr>
          <w:ilvl w:val="2"/>
          <w:numId w:val="1"/>
        </w:numPr>
        <w:rPr/>
      </w:pPr>
      <w:bookmarkStart w:id="82" w:name="__RefHeading___Toc7612192_2870459653"/>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الطاهرین سیما امام زماننا روحی و ارواح من سواه لتراب مقدمه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 را بحث کردیم و گفتیم که اصل این روایت در کتاب غیبت نعمانی است و گفتیم در سند آن دو نفر وجود دارند که از حیث وثاقت مبتلا به اشکال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محمد بن علی است، مراد از این شخص محمد بن علی بن ابراهيم بن موسى معروف به ابوسمینه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شخص توثیقی در برابر تضعیفات مکررش نیافتم، تضعیفاتی از قبیل کلام مرحوم نجاشی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فاسد الاعتقاد لا يعتمد في شيء</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یا مرحوم شیخ طوسی که در 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سمينة له كتب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مثل كتب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محمد بن على بن الحسين عن أبيه و محمد بن الحسن و محمد بن على ما جيلويه عن محمد بن أبي القاسم عن محمد بن على الصيرفي إلا ما كان فيها من تخليط أو غلو أو تدليس أو ينفرد به و لا يعرف من غير طريقه </w:t>
      </w:r>
      <w:r>
        <w:rPr>
          <w:rStyle w:val="FootnoteAnchor"/>
          <w:rtl w:val="true"/>
        </w:rPr>
        <w:footnoteReference w:id="103"/>
      </w:r>
      <w:r>
        <w:rPr>
          <w:rFonts w:ascii="IRNazanin" w:hAnsi="IRNazanin" w:eastAsia="IRNazanin"/>
          <w:color w:val="111111"/>
          <w:sz w:val="28"/>
          <w:sz w:val="28"/>
          <w:szCs w:val="28"/>
          <w:rtl w:val="true"/>
          <w:lang w:bidi="fa-IR"/>
        </w:rPr>
        <w:t>، و شايد به همین دلیل باشد که این روایت را مرحوم شیخ در کتاب غیبت نیاورده است، البته ممکن است بگوئیم این روایت از متفردات نیست و نظائر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مرحوم کشی، که درباره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حَمْدَوَیْهِ ، عَنْ بَعْضِ مَشِیخَتِهِ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رُمِیَ بِالْغُلُوِّ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 عَلِیُّ بْنُ مُحَمَّدِ بْنِ قُتَیْبَهَ اَلنَّیْسَابُورِیُّ ، عَنِ اَلْفَضْلِ بْنِ شَاذَانَ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کِدْتُ أَنْ أَقْنُتَ عَلَی أَبِی سُمَیْنَهَ مُحَمَّدِ بْنِ عَلِیٍّ اَلصَّیْرَفِیِّ ، قَالَ، فَقُلْتُ لَهُ وَ لِمَ اِسْتَوْجَبَ اَلْقُنُوتَ مِنْ بَیْنِ أَمْثَالِهِ قَالَ إِنِّی لَأَعْرِفُ مِنْهُ مَا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اَلْفَضْلُ فِی بَعْضِ کُتُبِهِ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اَلْکَذَّابُونَ اَلْمَشْهُورُونَ أَبُو اَلْخَطَّابِ وَ یُونُسُ بْنُ ظَبْیَانَ وَ یَزِیدُ اَلصَّائِغُ وَ مُحَمَّدُ بْنُ سِنَانٍ وَ أَبُو سُمَیْنَهَ أَشْهَرُهُمْ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بنده برخلاف نظر بسیاری، محمد بن سنان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 خلاد المقرى أبو جعفر الملقب بأبي سمينة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قم و اشتهر أمره بها و نفاه أحمد بن محمد بن عيسى الأشعري رحمه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شهيرا في الارتفاع لا يلتفت إليه و لا يكتب حديثه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باره کتاب او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همه تضعیفات فقط یک توثیق می توانیم برای این شخص ذکر کنیم و آن وجود نام او در اسناد کتاب کامل الزیارات است، البته معلوم نیست آن شخص که در اسناد کامل الزیارات ذکر شده خود ایشان باشد، چون در آن جا نام محمد بن علی قرشی آمده که دائر بین دو نفر است و محرز نیست که این شخص مورد 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مبنای ما تا دو سه روز قبل همان مبنای قبلی مرحوم خوئی نسبت به کامل الزیارات بود ولی در این روز های اخیر در مطالعاتم یک مقدار نظرم نسبت به توثیقات کامل الزیارات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در مقابل این همه تضعیفات تنها توثیق کامل الزیارات است که آن هم معلوم نیست در مورد ایشان باشد، لذا 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الشك في </w:t>
      </w:r>
    </w:p>
    <w:p>
      <w:pPr>
        <w:pStyle w:val="BookText"/>
        <w:rPr/>
      </w:pP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برای ضعف سندی این روایت تضعیف همین شخص کفایت می کند مگر این که از راه دیگری که بیان شد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نفر دوم که محمد بن حسان رازی است، علمای رجال این گونه گفته اند؛</w:t>
      </w:r>
    </w:p>
    <w:p>
      <w:pPr>
        <w:pStyle w:val="BookText"/>
        <w:rPr/>
      </w:pP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خوئی به نقل از مرحوم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و ينكر بين بين يروى عن الضعفاء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خوئی به بیان مرحوم وحید بهبهانی که از متاخر متاخرین است پرداخته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حسان الرازی وصفه الصدوق بخادم الرضا علیه السلام و هو في طريقه إلى محمد بن مسلم، و يروى عنه محمد بن أحمد بن يحيى و لم يستثن روايته و هو دليل على عدالته و يؤيده رواية الأجلة عنه، مثل محمد بن يحيى العطار و أحمد بن إدريس و الصفار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توصيف الصدوق إياه بخادم الرضا علیه السلام فلا أصل له و إنما ذكر رواية عن محمد بن زيد الرزامي خادم الرضا علیه السلام في طريقه إلى محمد بن أسلم الجبلي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که مرحوم خوئی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اجلاء حُسن و وثاقت او را ثابت نمی کند، هر چند ضعف او نیز بر ما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نجاشی دلالت بر ضعف خود شخص نمی کند و تنها دلالت بر ضعف روایت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روایت حسان رازی از اجلاء ثابت شود به نظر ما دلیل بر وثاقت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 و ينکر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نجاشی در مورد حسان گفته بود، مرحوم مامقانی در کتاب مقباس الهداية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نتائج این اصطلاح را آورده و اقوال مختلف را در مورد این جمله بیان می کند،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این ها از الفاظ ذم است نسبت به احادیث و فى افادتها للقدح فلا، نتیجه این که به روایت او نمی توان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یعنی یوخذ به تاره و لا یوخذ به تاره که اگر این باشد مراد از آن قدح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مراد از آن اینست که برخی از علماء به روایاتش اخذ می کنند و برخی اخذ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در روایات یا به خاطر ضعف در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مراد از منکر ذکر اعاجیب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مراد از آن را مضطرب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به این معناست که گاهی عقل و ظاهر کتاب احادیثش را می پذیرد و گاهی نمی پذیرد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بعد از ذکر این اقوال این گونه نتیجه می گیرد که ما روایات او را به عنوان شاهد و نه دلیل می توانیم قبول کنیم</w:t>
      </w:r>
      <w:r>
        <w:rPr>
          <w:rFonts w:eastAsia="IRNazanin" w:cs="IRNazanin"/>
          <w:color w:val="111111"/>
          <w:sz w:val="28"/>
          <w:szCs w:val="28"/>
          <w:rtl w:val="true"/>
          <w:lang w:bidi="fa-IR"/>
        </w:rPr>
        <w:t xml:space="preserve">. </w:t>
      </w:r>
      <w:bookmarkStart w:id="84" w:name="pg9631_143713"/>
    </w:p>
    <w:p>
      <w:pPr>
        <w:pStyle w:val="Heading3"/>
        <w:numPr>
          <w:ilvl w:val="2"/>
          <w:numId w:val="1"/>
        </w:numPr>
        <w:rPr/>
      </w:pPr>
      <w:bookmarkStart w:id="85" w:name="__RefHeading___Toc7612194_2870459653"/>
      <w:bookmarkStart w:id="86" w:name="_Toc34"/>
      <w:bookmarkEnd w:id="84"/>
      <w:bookmarkEnd w:id="85"/>
      <w:r>
        <w:rPr>
          <w:rtl w:val="true"/>
        </w:rPr>
        <w:t>روایت یازدهم</w:t>
      </w:r>
      <w:r>
        <w:rPr>
          <w:rtl w:val="true"/>
        </w:rPr>
        <w:t>:</w:t>
      </w:r>
      <w:bookmarkEnd w:id="86"/>
    </w:p>
    <w:p>
      <w:pPr>
        <w:pStyle w:val="BookText"/>
        <w:rPr/>
      </w:pPr>
      <w:r>
        <w:rPr>
          <w:rFonts w:ascii="IRNazanin" w:hAnsi="IRNazanin" w:eastAsia="IRNazanin"/>
          <w:color w:val="111111"/>
          <w:sz w:val="28"/>
          <w:sz w:val="28"/>
          <w:szCs w:val="28"/>
          <w:rtl w:val="true"/>
          <w:lang w:bidi="fa-IR"/>
        </w:rPr>
        <w:t xml:space="preserve">حدثنا صفوان بن يحيى –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منا منصور بالرعب، مؤيد بالنصر، تطوى له الأرض، و تظهر له الكنوز ،كلها و يظهر الله تعالى به دينه على الدين كله و لو كره المشركون، و يبلغ سلطانه المشرق و المغرب، و لا يبقى فى الأرض خراب إلا عمر، و ينزل روح الله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فيصلى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 يا ابن رسول الله متى يخرج قائمكم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تشبه الرجال بالنساء، و النساء بالرجال، و اكتفى الرجال بالرجال، و النساء بالنساء، و ركبت ذوات الفروج السروج، و قبلت شهادة الزور وردت شهادة العدل، و استخف الناس بالدماء و ارتكاب الزنا و أكل الربا و الرشا، و استيلاء الأشرار على الأبرار، و خروج السفياني من الشام، و اليماني من اليمن، و خسف بالبيداء، و قتل غلام من آل محمد صلى الله عليه و آله بين الركن و المقام اسمه محمد بن الحسن و لقبه النفس الزكية، و جاءت صيحة من السماء بأن الحق مع على و شيعته، فعند ذلک خروج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خرج أسند ظهره إلى الكعبة و اجتمع عنده ثلاثمائة و ثلاثة عشر رجلا، و أول ما ينطق به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خير لكم إن كنتم مؤمنين،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بقية الله و حجته و خليفته عليكم، فلا يسلم عليه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في أرضه، فإذا اجتمع له العقد و هو أربعة آلاف رجل خرج من مكة، فلا يبقى في الأرض معبود دون الله عزوجل من صنم و غيره إلا و قعت فيه نار فاحترق، و ذلك بعد غيبة طويلة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مصادر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مستدرک الوسائل،</w:t>
      </w:r>
    </w:p>
    <w:p>
      <w:pPr>
        <w:pStyle w:val="BookText"/>
        <w:rPr/>
      </w:pPr>
      <w:r>
        <w:rPr>
          <w:rFonts w:ascii="Amiri" w:hAnsi="Amiri" w:eastAsia="Amiri" w:cs="Amiri"/>
          <w:color w:val="111111"/>
          <w:sz w:val="28"/>
          <w:sz w:val="28"/>
          <w:szCs w:val="28"/>
          <w:rtl w:val="true"/>
          <w:lang w:bidi="ar-SA"/>
        </w:rPr>
        <w:t xml:space="preserve">إثبات الرجعة،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IRNazanin" w:hAnsi="IRNazanin" w:eastAsia="IRNazanin"/>
          <w:color w:val="111111"/>
          <w:sz w:val="28"/>
          <w:sz w:val="28"/>
          <w:szCs w:val="28"/>
          <w:rtl w:val="true"/>
          <w:lang w:bidi="fa-IR"/>
        </w:rPr>
        <w:t xml:space="preserve">أربعون الخاتون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كشف النوري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ما نمی توانیم این روایت را با روایت قبل معارض بدانیم زیرا این روایت در مقام بیان ترتیب زمانی نیست و تنها در مقام بیان علائم حتمی و غیر حتمی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بررسی سندیی نمی کنیم زیرا قبلا کتاب مختصر اثبات الرجعه را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روایات این باب تمام می شود، تنها سه روایت از طرق عامه باقی می ماند که ظاهرا این روایت ها به پیامبر صلی الله علیه و آله وسلم هم نسبت داده نشده و سه روایت هم استدراکاتی است از حضرت علی علیه السلام که در جلسات بعد به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w:t>
      </w:r>
      <w:r>
        <w:rPr>
          <w:rFonts w:eastAsia="IRNazanin" w:cs="IRNazanin"/>
          <w:color w:val="111111"/>
          <w:sz w:val="28"/>
          <w:szCs w:val="28"/>
          <w:rtl w:val="true"/>
          <w:lang w:bidi="fa-IR"/>
        </w:rPr>
        <w:t xml:space="preserve">. </w:t>
      </w:r>
      <w:bookmarkStart w:id="87" w:name="pg9631_143715"/>
    </w:p>
    <w:p>
      <w:pPr>
        <w:pStyle w:val="Heading2"/>
        <w:numPr>
          <w:ilvl w:val="1"/>
          <w:numId w:val="1"/>
        </w:numPr>
        <w:rPr/>
      </w:pPr>
      <w:bookmarkStart w:id="88" w:name="__RefHeading___Toc7612196_2870459653"/>
      <w:bookmarkStart w:id="89" w:name="_Toc35"/>
      <w:bookmarkEnd w:id="87"/>
      <w:bookmarkEnd w:id="88"/>
      <w:r>
        <w:rPr>
          <w:rtl w:val="true"/>
        </w:rPr>
        <w:t xml:space="preserve">جلسه </w:t>
      </w:r>
      <w:r>
        <w:rPr/>
        <w:t>62</w:t>
      </w:r>
      <w:r>
        <w:rPr>
          <w:rtl w:val="true"/>
        </w:rPr>
        <w:t xml:space="preserve"> - </w:t>
      </w:r>
      <w:r>
        <w:rPr/>
        <w:t>1389/2/20</w:t>
      </w:r>
      <w:bookmarkEnd w:id="89"/>
    </w:p>
    <w:p>
      <w:pPr>
        <w:pStyle w:val="Heading3"/>
        <w:numPr>
          <w:ilvl w:val="2"/>
          <w:numId w:val="1"/>
        </w:numPr>
        <w:rPr/>
      </w:pPr>
      <w:bookmarkStart w:id="90" w:name="__RefHeading___Toc7612198_2870459653"/>
      <w:bookmarkStart w:id="91" w:name="_Toc36"/>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الطاهرین سیما امام زماننا روحی و ارواح من سواه لتراب مقدمه الفداه</w:t>
      </w:r>
      <w:r>
        <w:rPr>
          <w:rFonts w:eastAsia="IRNazanin" w:cs="IRNazanin"/>
          <w:color w:val="111111"/>
          <w:sz w:val="28"/>
          <w:szCs w:val="28"/>
          <w:rtl w:val="true"/>
          <w:lang w:bidi="fa-IR"/>
        </w:rPr>
        <w:t>.</w:t>
      </w:r>
    </w:p>
    <w:p>
      <w:pPr>
        <w:pStyle w:val="Heading3"/>
        <w:numPr>
          <w:ilvl w:val="2"/>
          <w:numId w:val="1"/>
        </w:numPr>
        <w:rPr/>
      </w:pPr>
      <w:bookmarkStart w:id="92" w:name="__RefHeading___Toc7612200_2870459653"/>
      <w:bookmarkStart w:id="93" w:name="_Toc37"/>
      <w:bookmarkEnd w:id="92"/>
      <w:r>
        <w:rPr>
          <w:rtl w:val="true"/>
        </w:rPr>
        <w:t xml:space="preserve">روایت اول </w:t>
      </w:r>
      <w:r>
        <w:rPr>
          <w:rtl w:val="true"/>
        </w:rPr>
        <w:t>(</w:t>
      </w:r>
      <w:r>
        <w:rPr>
          <w:rtl w:val="true"/>
        </w:rPr>
        <w:t>دوازدهم</w:t>
      </w:r>
      <w:r>
        <w:rPr>
          <w:rtl w:val="true"/>
        </w:rPr>
        <w:t>):</w:t>
      </w:r>
      <w:bookmarkEnd w:id="93"/>
    </w:p>
    <w:p>
      <w:pPr>
        <w:pStyle w:val="BookText"/>
        <w:rPr/>
      </w:pPr>
      <w:r>
        <w:rPr>
          <w:rFonts w:ascii="IRNazanin" w:hAnsi="IRNazanin" w:eastAsia="IRNazanin"/>
          <w:color w:val="111111"/>
          <w:sz w:val="28"/>
          <w:sz w:val="28"/>
          <w:szCs w:val="28"/>
          <w:rtl w:val="true"/>
          <w:lang w:bidi="fa-IR"/>
        </w:rPr>
        <w:t>اولین روایت که استدراکی است از روایات حضرت علی علیه السلام روایتی است که آن را مرحوم نعمانی در کتاب غیبت به سند خودش از عبایه بن ربعی اسدی نقل می کند؛</w:t>
      </w:r>
    </w:p>
    <w:p>
      <w:pPr>
        <w:pStyle w:val="BookText"/>
        <w:rPr/>
      </w:pPr>
      <w:r>
        <w:rPr>
          <w:rFonts w:ascii="Amiri" w:hAnsi="Amiri" w:eastAsia="Amiri" w:cs="Amiri"/>
          <w:color w:val="111111"/>
          <w:sz w:val="28"/>
          <w:sz w:val="28"/>
          <w:szCs w:val="28"/>
          <w:rtl w:val="true"/>
          <w:lang w:bidi="ar-SA"/>
        </w:rPr>
        <w:t>أخبَرَنا أحمَدُ بنُ مُحَمَّدِ بنِ سَعیدٍ،قالَ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عَلِیُّ بنُ الحَسَنِ،عَن عَلِیِّ بنِ مَهزِیارَ،عَن حَمّادِ بنِ عیسی،عَنِ الحُسَینِ بنِ المُختارِ عَنْ عَبْدِ اَلرَّحْمَنِ بْنِ سَیَابَهَ عَنْ عِمْرَانَ بْنِ مِیثَمٍ عَنْ عَبَایَهَ بْنِ رِبْعِیٍّ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وَ أَنَا خَامِسُ خَمْسَهٍ وَ أَصْغَرُ اَلْقَوْمِ سِنّاً </w:t>
      </w:r>
      <w:r>
        <w:rPr>
          <w:rStyle w:val="FootnoteAnchor"/>
          <w:rtl w:val="true"/>
        </w:rPr>
        <w:footnoteReference w:id="109"/>
      </w:r>
      <w:r>
        <w:rPr>
          <w:rFonts w:ascii="Amiri" w:hAnsi="Amiri" w:eastAsia="Amiri" w:cs="Amiri"/>
          <w:color w:val="111111"/>
          <w:sz w:val="28"/>
          <w:sz w:val="28"/>
          <w:szCs w:val="28"/>
          <w:rtl w:val="true"/>
          <w:lang w:bidi="ar-SA"/>
        </w:rPr>
        <w:t xml:space="preserve">فَسَمِعْتُهُ یَقُولُ حَدَّثَنِی أَخِی رَسُولُ اَللَّهِ صَلَّی اَللَّهُ عَلَیْهِ وَ آلِهِ أَنَّهُ قَالَ إِنِّی خَاتَمُ أَلْفِ نَبِیٍّ وَ إِنَّکَ خَاتَمُ أَلْفِ وَصِیٍّ وَ کُلِّفْتُ مَا لَمْ یُکَلَّفُوا </w:t>
      </w:r>
      <w:r>
        <w:rPr>
          <w:rStyle w:val="FootnoteAnchor"/>
          <w:rtl w:val="true"/>
        </w:rPr>
        <w:footnoteReference w:id="110"/>
      </w:r>
      <w:r>
        <w:rPr>
          <w:rFonts w:ascii="Amiri" w:hAnsi="Amiri" w:eastAsia="Amiri" w:cs="Amiri"/>
          <w:color w:val="111111"/>
          <w:sz w:val="28"/>
          <w:sz w:val="28"/>
          <w:szCs w:val="28"/>
          <w:rtl w:val="true"/>
          <w:lang w:bidi="ar-SA"/>
        </w:rPr>
        <w:t xml:space="preserve">فَقُلْتُ مَا أَنْصَفَکَ اَلْقَوْمُ یَا أَمِیرَ اَلْمُؤْمِنِینَ فَقَالَ لَیْسَ حَیْثُ تَذْهَبُ بِكَ الْمَذَاهِبُ یَا اِبْنَ أَخِی وَ اَللَّهِ إِنِّی لَأَعْلَمُ أَلْفَ </w:t>
      </w:r>
      <w:r>
        <w:rPr>
          <w:rStyle w:val="FootnoteAnchor"/>
          <w:rtl w:val="true"/>
        </w:rPr>
        <w:footnoteReference w:id="111"/>
      </w:r>
      <w:r>
        <w:rPr>
          <w:rFonts w:ascii="Amiri" w:hAnsi="Amiri" w:eastAsia="Amiri" w:cs="Amiri"/>
          <w:color w:val="111111"/>
          <w:sz w:val="28"/>
          <w:sz w:val="28"/>
          <w:szCs w:val="28"/>
          <w:rtl w:val="true"/>
          <w:lang w:bidi="ar-SA"/>
        </w:rPr>
        <w:t xml:space="preserve">کَلِمَهٍ لاَ یَعْلَمُهَا غَیْرِی وَ غَیْرَ مُحَمَّدٍ صَلَّی اللَّهُ عَلَیْهِ وَ آلِهِ وَ إِنَّهُمْ لَیَقْرَءُونَ مِنْهَا آیَهً فِی کِتَابِ اَللَّهِ عَزَّ وَ جَلَّ وَ هِیَ وَ إِذا وَ قَعَ اَلْقَوْلُ عَلَیْهِمْ أَخْرَجْنا لَهُمْ دَابَّهً مِنَ اَلْأَرْضِ تُکَلِّمُهُمْ أَنَّ اَلنّاسَ کانُوا بِآیاتِنا لا یُوقِنُونَ </w:t>
      </w:r>
      <w:r>
        <w:rPr>
          <w:rStyle w:val="FootnoteAnchor"/>
          <w:rtl w:val="true"/>
        </w:rPr>
        <w:footnoteReference w:id="112"/>
      </w:r>
      <w:r>
        <w:rPr>
          <w:rFonts w:ascii="Amiri" w:hAnsi="Amiri" w:eastAsia="Amiri" w:cs="Amiri"/>
          <w:color w:val="111111"/>
          <w:sz w:val="28"/>
          <w:sz w:val="28"/>
          <w:szCs w:val="28"/>
          <w:rtl w:val="true"/>
          <w:lang w:bidi="ar-SA"/>
        </w:rPr>
        <w:t xml:space="preserve">وَ مَا یَتَدَ بَّرُونَهَا حَقَّ تَدَبُّرِهَا أَ لاَ أُخْبِرُکُمْ بِآخِرِ مُلْکِ بَنِی فُلاَنٍ </w:t>
      </w:r>
      <w:r>
        <w:rPr>
          <w:rStyle w:val="FootnoteAnchor"/>
          <w:rtl w:val="true"/>
        </w:rPr>
        <w:footnoteReference w:id="113"/>
      </w:r>
      <w:r>
        <w:rPr>
          <w:rFonts w:ascii="Amiri" w:hAnsi="Amiri" w:eastAsia="Amiri" w:cs="Amiri"/>
          <w:color w:val="111111"/>
          <w:sz w:val="28"/>
          <w:sz w:val="28"/>
          <w:szCs w:val="28"/>
          <w:rtl w:val="true"/>
          <w:lang w:bidi="ar-SA"/>
        </w:rPr>
        <w:t xml:space="preserve">قُلْنَا بَلَی یَا أَمِیرَ اَلْمُؤْمِنِینَ قَالَ قَتْلُ نَفْسٍ حَرَامٍ فِی یَوْمٍ حَرَامٍ فِی بَلَدٍ حَرَامٍ عَنْ قَوْمٍ مِنْ قُرَیْشٍ </w:t>
      </w:r>
      <w:r>
        <w:rPr>
          <w:rStyle w:val="FootnoteAnchor"/>
          <w:rtl w:val="true"/>
        </w:rPr>
        <w:footnoteReference w:id="114"/>
      </w:r>
      <w:r>
        <w:rPr>
          <w:rFonts w:ascii="Amiri" w:hAnsi="Amiri" w:eastAsia="Amiri" w:cs="Amiri"/>
          <w:color w:val="111111"/>
          <w:sz w:val="28"/>
          <w:sz w:val="28"/>
          <w:szCs w:val="28"/>
          <w:rtl w:val="true"/>
          <w:lang w:bidi="ar-SA"/>
        </w:rPr>
        <w:t xml:space="preserve">وَ اَلَّذِی فَلَقَ اَلْحَبَّهَ وَ بَرَأَ اَلنَّسَمَهَ مَا لَهُمْ مُلْکٌ بَعْدَهُ غَیْرَ خَمْسَ عَشْرَهَ لَیْلَهً قُلْنَا هَلْ قَبْلَ هَذَا مِنْ شَیْءٍ أَوْ بَعْدَهُ فَقَالَ صَیْحَهٌ فِی شَهْرِ رَمَضَانَ تُفْزِعُ اَلْیَقْظَانَ وَ تُوقِظُ اَلنَّائِمَ وَ تُخْرِجُ اَلْفَتَاهَ مِنْ خِدْرِهَا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این روایت، روایت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گفت، اولاهن الصیحه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اشکال می کنند که در برخی دیگر از روایات خروج سفیانی ماه رجب گفته شده و این منافات دارد با این روایتی که این علامات را ماه رمضان بیان می کند؟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توجیهی گفته شده مبنی بر این که، منافاتی بین این دو دسته روایات وجود ندارد، به این ترتیب که بگوئیم اولین علامت صیحه آسمانی است و در ماه رمضان و در رجب سال بعد خروج سفیانی اتفاق می افتد که در این صورت فاصله بین خروج سفیانی تا ظهور حضرت با روایاتی که فاصله را حمل امرئه دانسته اند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بگوئیم </w:t>
      </w:r>
    </w:p>
    <w:p>
      <w:pPr>
        <w:pStyle w:val="BookText"/>
        <w:rPr/>
      </w:pPr>
      <w:r>
        <w:rPr>
          <w:rFonts w:ascii="IRNazanin" w:hAnsi="IRNazanin" w:eastAsia="IRNazanin"/>
          <w:color w:val="111111"/>
          <w:sz w:val="28"/>
          <w:sz w:val="28"/>
          <w:szCs w:val="28"/>
          <w:rtl w:val="true"/>
          <w:lang w:bidi="fa-IR"/>
        </w:rPr>
        <w:t>فاصله زمانی صیحه تا ظهور حضرت را روایات چهار ماه و اندی گفته اند که در این صورت این توجیه کار 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عبایة بن ربعی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عبایة ذهبی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موسى بن الطريف كلاهما من غلاة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نزد اهل سنت غالی شیعه به کسی می گویند که نه تنها نسبت به علی علیه السلام حب دارد بلکه به مقدم بودن حضرت على علیه السلام بر دیگران نیز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علت این که او را از غلاه شیعه می داند اینست که او روایتی که حضرت علی علیه السلام راقسيم النار معرفی می کند را نقل کرده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پس هر کس حدیثی در فضائل نقل کند می شود 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رجالش او را جزء اصحاب امیر المومنین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شیخ در رجال معاصرت است، به این معنا که هر کس معاصر با یکی از ائمه بود جزء اصحاب آن امام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زیاد بن ابیه را جزء اصحاب امام على علیه السلام و عمر بن سعد را از اصحاب امام حسین علیه السلام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به گفته ایشان مبنی بر صحابی بودن عبایه اعتماد کرد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اما برخی دیگر عبایه را از خواص اصحاب علی علیه السلام دانسته اند، و این مطلب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روایتی را از حبابه نقل می کند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اَلْحُسَیْنِ عَنْ مُوسَی بْنِ سَعْدَانَ عَنْ عَبْدِ اَللَّه بْنِ اَلْقَاسِمِ عَنْ صَبَّاحٍ اَلْمُزَنِیِّ عَنْ صَالِحِ بْنِ مِیثَمٍ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عَبَایَهُ بْنُ رِبْعِیٍّ عَلَی اِمْرَأَهٍ فِی بَنِی وَ الِبَهَ قَدِ اِحْتَرَقَ وَ جْهُهَا مِنَ اَلسُّجُودِ فَقَالَ لَهَا عَبَایَهُ یَا حَبَابَهُ هَذَا اِبْنُ أَخِیکِ قَالَتْ وَ أَیُّ أَخٍ قَالَ صَالِحُ بْنُ مِیثَمٍ فَقَالَتْ اِبْنُ أَخِی وَ اَللَّهِ حَقّاً یَا اِبْنَ أَخِی أَ لاَ أُحَدِّثُکَ حَدِیثاً سَمِعْتُهُ مِنَ اَلْحُسَیْنِ بْنِ عَلِیٍّ علیه السلام قَالَ قُلْتُ بَلَی یَا عَمَّهِ قَالَتْ کُنْتُ زَوَّارَهَ لِلْحُسَیْنِ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حَبَابَهُ نَحْنُ وَ شِیعَتُنَا عَلَی اَلْفِطْرَهِ وَ سَائِرُ اَلنَّاسِ مِنْهَا بِرَاءٌ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توثيق خاصی برای عبایه پیدا نکردم ولی می خواهیم از طریق نقل روایات او به این نتیجه برسیم که او فرد مثبتی است، مضافا به این که ذهبی او را از غلات شیعه دانسته و این مطلب خود جای تامل دارد و بدانید که هر کس را که ذهبی و امثال او بالمره رد می کنند باید در او تامل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را که عبایه نقل می کند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عَلَى أَمِيرُ الْمُؤْمِنِينَ علیه السلام كَثِيراً مَا يَقُولُ سَلُونِی قَبْلَ أَنْ تَفْقِدُونِی فَوَ اَللَّهِ مَا مِنْ أَرْضٍ مُخْصِبَهٍ وَ لاَ مُجْدِبَهٍ وَ لاَ فِئَهٍ تُضِلُّ مِائَهً أَوْ تَهْدِی مِائَهً إِلاَّ وَ أَنَا أَعْلَمُ قَائِدَهَا وَ سَائِقَهَا وَ نَاعَقَهَا إِلَى يَوْمِ الْقِيَامَةِ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نمونه مطالبی ایست که عبایه با اعتقاد، آن ها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در کتاب فرحة الغری به نقل از حبه عرنی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على الى الظهر فوقف بوادي السلام كانه مخاطب لاقوام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که حضرت به عراق آمده بودند تنها یا با برخی از افراد خاص کرارا به وادی السلام نجف می رفتند و با ارواح صحبت می کردند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94" w:name="pg9631_143719"/>
    </w:p>
    <w:p>
      <w:pPr>
        <w:pStyle w:val="BookText"/>
        <w:rPr/>
      </w:pPr>
      <w:bookmarkEnd w:id="94"/>
      <w:r>
        <w:rPr>
          <w:rFonts w:ascii="IRNazanin" w:hAnsi="IRNazanin" w:eastAsia="IRNazanin"/>
          <w:color w:val="111111"/>
          <w:sz w:val="28"/>
          <w:sz w:val="28"/>
          <w:szCs w:val="28"/>
          <w:rtl w:val="true"/>
          <w:lang w:bidi="fa-IR"/>
        </w:rPr>
        <w:t>به نظر من عبايه مشکلی ندارد و مشکلش تنها کلام ذهبی در مورد او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غلاث الشيعه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متن قوی است و لذا نیاز به بررسی سندی ندارد</w:t>
      </w:r>
      <w:r>
        <w:rPr>
          <w:rFonts w:eastAsia="IRNazanin" w:cs="IRNazanin"/>
          <w:color w:val="111111"/>
          <w:sz w:val="28"/>
          <w:szCs w:val="28"/>
          <w:rtl w:val="true"/>
          <w:lang w:bidi="fa-IR"/>
        </w:rPr>
        <w:t>.</w:t>
      </w:r>
    </w:p>
    <w:p>
      <w:pPr>
        <w:pStyle w:val="Heading3"/>
        <w:numPr>
          <w:ilvl w:val="2"/>
          <w:numId w:val="1"/>
        </w:numPr>
        <w:rPr/>
      </w:pPr>
      <w:bookmarkStart w:id="95" w:name="__RefHeading___Toc7612202_2870459653"/>
      <w:bookmarkStart w:id="96" w:name="_Toc38"/>
      <w:bookmarkEnd w:id="95"/>
      <w:r>
        <w:rPr>
          <w:rtl w:val="true"/>
        </w:rPr>
        <w:t xml:space="preserve">روایت دوم از استدراکات </w:t>
      </w:r>
      <w:r>
        <w:rPr>
          <w:rtl w:val="true"/>
        </w:rPr>
        <w:t>(</w:t>
      </w:r>
      <w:r>
        <w:rPr>
          <w:rtl w:val="true"/>
        </w:rPr>
        <w:t>سیزدهم</w:t>
      </w:r>
      <w:r>
        <w:rPr>
          <w:rtl w:val="true"/>
        </w:rPr>
        <w:t>):</w:t>
      </w:r>
      <w:bookmarkEnd w:id="96"/>
    </w:p>
    <w:p>
      <w:pPr>
        <w:pStyle w:val="BookText"/>
        <w:rPr/>
      </w:pPr>
      <w:r>
        <w:rPr>
          <w:rFonts w:ascii="IRNazanin" w:hAnsi="IRNazanin" w:eastAsia="IRNazanin"/>
          <w:color w:val="111111"/>
          <w:sz w:val="28"/>
          <w:sz w:val="28"/>
          <w:szCs w:val="28"/>
          <w:rtl w:val="true"/>
          <w:lang w:bidi="fa-IR"/>
        </w:rPr>
        <w:t>إن بني أمية لا يزالون يطعنون فى مسجل ضلالة و لهم فى الأرض أجل حتى يهريقوا الدم الحرام فى الشهر الحرام و الله لكأني أنظر إلى غرنوق من قريش يتشحط في دمه فإذا فعلوا ذلك لم يبق لهم في الأرض عاذر و لم يبق لهم ملك على وجه الأرض بعد خمس عشره لیلة</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الغُرْنُوقُ و الغِرْنَوقُ و الغِرْنَيْقُ و الغِرْنِيقُ و الغِرْناق و الغُرَانِق و الغَرَوْنَق،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الشَّابُّ الناعِمُ الجَمِیلُ؛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مصادر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غریب الحديث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مرحوم نمازی مستدرک سفینه،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این روایت مرسل است ولی موید روایت قبل است و روشن است که قاتل این شخص بنی امیه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7612204_2870459653"/>
      <w:bookmarkStart w:id="98" w:name="_Toc39"/>
      <w:bookmarkEnd w:id="97"/>
      <w:r>
        <w:rPr>
          <w:rtl w:val="true"/>
        </w:rPr>
        <w:t xml:space="preserve">سومین روایت از استدراکات </w:t>
      </w:r>
      <w:r>
        <w:rPr>
          <w:rtl w:val="true"/>
        </w:rPr>
        <w:t>(</w:t>
      </w:r>
      <w:r>
        <w:rPr>
          <w:rtl w:val="true"/>
        </w:rPr>
        <w:t>چهاردهم</w:t>
      </w:r>
      <w:r>
        <w:rPr>
          <w:rtl w:val="true"/>
        </w:rPr>
        <w:t>):</w:t>
      </w:r>
      <w:bookmarkEnd w:id="98"/>
    </w:p>
    <w:p>
      <w:pPr>
        <w:pStyle w:val="BookText"/>
        <w:rPr/>
      </w:pPr>
      <w:r>
        <w:rPr>
          <w:rFonts w:ascii="Amiri" w:hAnsi="Amiri" w:eastAsia="Amiri" w:cs="Amiri"/>
          <w:color w:val="111111"/>
          <w:sz w:val="28"/>
          <w:sz w:val="28"/>
          <w:szCs w:val="28"/>
          <w:rtl w:val="true"/>
          <w:lang w:bidi="ar-SA"/>
        </w:rPr>
        <w:t>حدثنا أبو معاوية عن الأعمش عن عمرو بن مرة عن أبى البخترى عن على رضى الله عنه قال و ددت أن النفس التي يذل الله عند قتلها قريشا و يخزيها قد قتلت</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قریشی ها با علی علیه السلام سر جنگ داشته و دارند به تاریخ قریش در برخورد با حضرت مراجعه کنید که حضرت چگونه از دست آن ها شکایت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 ابن حماد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1159</w:t>
      </w:r>
    </w:p>
    <w:p>
      <w:pPr>
        <w:pStyle w:val="BookText"/>
        <w:rPr/>
      </w:pPr>
      <w:r>
        <w:rPr>
          <w:rFonts w:ascii="IRNazanin" w:hAnsi="IRNazanin" w:eastAsia="IRNazanin"/>
          <w:color w:val="111111"/>
          <w:sz w:val="28"/>
          <w:sz w:val="28"/>
          <w:szCs w:val="28"/>
          <w:rtl w:val="true"/>
          <w:lang w:bidi="fa-IR"/>
        </w:rPr>
        <w:t xml:space="preserve">نهج الخلاص فتلاوی ص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این روایاتی بود که اکثرا در کتب خاصه وجود داشت باقی می ماند روایاتی که از پیامبر اکرم در این زمینه نقل شده و جمع بندی آن 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w:t>
      </w:r>
      <w:r>
        <w:rPr>
          <w:rFonts w:eastAsia="Amiri" w:cs="Amiri" w:ascii="Amiri" w:hAnsi="Amiri"/>
          <w:color w:val="111111"/>
          <w:sz w:val="28"/>
          <w:szCs w:val="28"/>
          <w:rtl w:val="true"/>
          <w:lang w:bidi="ar-SA"/>
        </w:rPr>
        <w:t xml:space="preserve">. </w:t>
      </w:r>
      <w:bookmarkStart w:id="99" w:name="pg9631_143721"/>
    </w:p>
    <w:p>
      <w:pPr>
        <w:pStyle w:val="Heading2"/>
        <w:numPr>
          <w:ilvl w:val="1"/>
          <w:numId w:val="1"/>
        </w:numPr>
        <w:rPr/>
      </w:pPr>
      <w:bookmarkStart w:id="100" w:name="__RefHeading___Toc7612206_2870459653"/>
      <w:bookmarkStart w:id="101" w:name="_Toc40"/>
      <w:bookmarkEnd w:id="99"/>
      <w:bookmarkEnd w:id="100"/>
      <w:r>
        <w:rPr>
          <w:rtl w:val="true"/>
        </w:rPr>
        <w:t xml:space="preserve">جلسه </w:t>
      </w:r>
      <w:r>
        <w:rPr/>
        <w:t>63</w:t>
      </w:r>
      <w:r>
        <w:rPr>
          <w:rtl w:val="true"/>
        </w:rPr>
        <w:t xml:space="preserve"> - </w:t>
      </w:r>
      <w:r>
        <w:rPr/>
        <w:t>1389/3/1</w:t>
      </w:r>
      <w:bookmarkEnd w:id="101"/>
    </w:p>
    <w:p>
      <w:pPr>
        <w:pStyle w:val="Heading3"/>
        <w:numPr>
          <w:ilvl w:val="2"/>
          <w:numId w:val="1"/>
        </w:numPr>
        <w:rPr/>
      </w:pPr>
      <w:bookmarkStart w:id="102" w:name="__RefHeading___Toc7612208_2870459653"/>
      <w:bookmarkStart w:id="103" w:name="_Toc41"/>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سیما امام زماننا روحی و ارواح من سواه لتراب مقدمه الفداه</w:t>
      </w:r>
      <w:r>
        <w:rPr>
          <w:rFonts w:eastAsia="IRNazanin" w:cs="IRNazanin"/>
          <w:color w:val="111111"/>
          <w:sz w:val="28"/>
          <w:szCs w:val="28"/>
          <w:rtl w:val="true"/>
          <w:lang w:bidi="fa-IR"/>
        </w:rPr>
        <w:t>.</w:t>
      </w:r>
    </w:p>
    <w:p>
      <w:pPr>
        <w:pStyle w:val="Heading3"/>
        <w:numPr>
          <w:ilvl w:val="2"/>
          <w:numId w:val="1"/>
        </w:numPr>
        <w:rPr/>
      </w:pPr>
      <w:bookmarkStart w:id="104" w:name="__RefHeading___Toc7612210_2870459653"/>
      <w:bookmarkStart w:id="105" w:name="_Toc42"/>
      <w:bookmarkEnd w:id="104"/>
      <w:r>
        <w:rPr>
          <w:rtl w:val="true"/>
        </w:rPr>
        <w:t>روایت پانزدهم</w:t>
      </w:r>
      <w:r>
        <w:rPr>
          <w:rtl w:val="true"/>
        </w:rPr>
        <w:t>:</w:t>
      </w:r>
      <w:bookmarkEnd w:id="105"/>
    </w:p>
    <w:p>
      <w:pPr>
        <w:pStyle w:val="BookText"/>
        <w:rPr/>
      </w:pPr>
      <w:r>
        <w:rPr>
          <w:rFonts w:ascii="Amiri" w:hAnsi="Amiri" w:eastAsia="Amiri" w:cs="Amiri"/>
          <w:color w:val="111111"/>
          <w:sz w:val="28"/>
          <w:sz w:val="28"/>
          <w:szCs w:val="28"/>
          <w:rtl w:val="true"/>
          <w:lang w:bidi="ar-SA"/>
        </w:rPr>
        <w:t>على بْنُ إِبْرَاهِيمَ عَنْ أَبِيهِ عَنِ ابْنِ مَحْبُوب عَنْ عَلى بن أبي حَمْزَةَ عَن أبي بصير قَالَ كُنْتُ مَعَ أبي جعفر علیه السلام جالساً في المسجد إِذْ أَقْبَلَ دَاوُدُ بْنُ عَلَى وَ سُلَيْمَانُ بْنُ خَالِدٍ وَ أَبُو جَعْفَرٍ عَبْدُ اللَّهِ جَعْفَرٍ عَبْدُ اللَّهِ بْنُ مُحَمَّد أَبُو الدَّوَانِيقِ فَقَعَدُوا نَاحِيَةً مِنَ الْمَسْجِد فَقِيلَ لَهُمْ هَذَا مُحَمَّدُ بْنُ عَلَى جَالس فَقَامَ إِلَيْهِ دَاوُدُ بْنُ عَلَى وَ سُلَيْمَانُ بْنُ خَالِد وَ قَعَدَ أبو الدَّوَانِيقِ مَكَانَهُ حَتَّى سَلَّمُوا عَلَى أبي جَعْفَر لا فَقَالَ لَهُمْ أبو جَعْفَر الا مَا مَنَعَ جَبَّارَكُمْ مِنْ أَنْ يَأْتِيَنى فَعَذَرُوهُ عِنْدَهُ فَقَالَ عِندَ ذَلكَ أَبُو جَعْفَر مُحَمَّدُ بْنُ عَلَى لا أمَا وَ الله لَا تَذْهَبُ اللَّيَالِي وَ الْأَيَّامُ حَتَّى يَمْلكَ مَا بَيْنَ قُطْرَيْهَا ثُمَّ لَيَطَأَنَّ الرِّجَالُ عَقَبَهُ ثُمَّ لَتَدْلَنَّ لَهُ رَقَابُ الرِّجَالِ ثُمَّ لَيَمْلكَنَّ مُلْكَاً شديداً فَقَالَ لَهُ دَاوُدُ بْنُ عَلَى وَ إِنَّ مُلْكَنَا قَبْلَ مُلْككُمْ قَالَ نَعَمْ يَا دَاوُدُ إِنَّ مُلْكَكُمْ قَبْلَ مُلْكنَا وَ سُلْطَانَكُمْ قَبْلَ سُلْطَانِنَا فَقَالَ لَهُ دَاوُدُ أَصْلَحَكَ اللَّهُ فَهَلْ لَهُ مِنْ مُدَّةَ فَقَالَ نَعَمْ يَا دَاوُدُ وَ اللَّهُ لَا يَمْلِكُ بَنُو أُمَيَّةَ يَوْماً إِنَّا مَلَكْتُمْ مِثْلَيْه وَ لَا سَنَةً إِنَّا مَلَكْتُمْ مِثْلَيْهَا وَ لَيَتَلَقَّفُهَا الصِّبْيَانُ مِنْكُمْ كَمَا تَلَقَّفُ الصَّبْيَانُ الْكُرَةَ فَقَامَ دَاوُدُ بْنُ عَلى من عند أبي جعفر الا فرحاً يُرِيدُ أَنْ يُخْبرَ أَبَا الدوانيق بذلك فَلَمَّا نَهَضَا جَميعاً هُوَ وَ سُلَيْمَانُ بْنُ خَالِد نَادَاهُ أَبُو جَعْفَر الا من خَلْفه يَا سُلَيْمَانَ بْنَ خَالِد لَا يَزَالُ الْقَوْمُ في فُسْحَة من مُلْكهمْ مَا لَمْ يُصيبُوا مِنَّا دَماً حَرَاماً وَ أوْماً بيده إلَى صَدْره فَإِذَا أَصَابُوا ذَلكَ الدَّمَ فَبَطنُ الْأَرْضِ خَيْرٌ لَهُمْ مِنْ ظَهْرهَا فَيَوْمَئِذٍ لَا يَكُونُ لَهُمْ فِي الْأَرْضِ نَاصِرُ وَ لَا فِي السَّمَاءِ عَادْرُ ثُمَّ انْطَلَقَ سُلَيْمَانُ بْنُ خَالِد فَأَخْبَرَ أَبَا الدوانيق فَجَاءَ أَبُو الدَّوانيق إلَى أَبي جَعْفَر فَسَلَّمَ عَلَيْهِ ثُمَّ أَخْبَرَهُ بمَا قَالَ لَهُ دَاوُدُ بْنُ عَلَى وَ سُلَيْمَانُ بْنُ خَالِدٍ فَقَالَ لَهُ نَعَمْ يَا أَبَا جَعْفَر دَولَتُكُمْ قَبْلَ دَولَتَنَا وَ سُلْطَانُكُمْ قَبْلَ سُلْطَانَنَا سُلْطَانُكُمْ شَدِيدٌ عَسِر لَا يُسْرَ فِيهِ وَ لَهُ مُدَّةٌ طَوِيلَةٌ وَ اللَّه لَا يَمْلِكُ بَنُو أُمَيَّةَ يَوْماً إِنَّا مَلَكتُم مثلَيْه و لَا سَنَةً إِلَّا مَلَكْتُمْ مِثْلَيْهَا وَ لَيَتَلَقَّفُهَا صِبْيَانُ مِنْكُمْ فَضْلًا عَنْ رِجَالِكُمْ كَمَا يَتَلَقَّفُ الصَّبْيَانُ الْكُرَةَ أَفَهَمْتَ قَالَ لَا تَزَالُونَ في عُنْفُوَان الْمُلْک تَرْغُدُونَ فيه مَا لَمْ تُصِيبُوا مِنَّا دَماً حَرَاماً فَإِذَا أَصَبْتُمْ ذَلكَ الدَّمَ غَضِبَ اللَّهُ عَزَّ وَ جَلَّ عَلَيْكُمْ فَذَهَبَ بِمُلْككُمْ وَ سُلْطَانكُمْ وَ ذَهَبَ بريحكُمْ وَ سَلَّطَ اللَّهُ عَزَّ وَ جَلَّ عَلَيْكُمْ عَبْداً من عبيده أعورَ وَ لَيْس بأعور من آل أبي سُفْيَانَ يَكُونُ اسْتِيصَالُكُمْ عَلَى يَدَيْهِ وَ أَيْدِى أَصْحَابهِ ثُمَّ قَطَعَ الْكَلَام</w:t>
      </w:r>
      <w:r>
        <w:rPr>
          <w:rStyle w:val="FootnoteAnchor"/>
          <w:rtl w:val="true"/>
        </w:rPr>
        <w:footnoteReference w:id="125"/>
      </w:r>
      <w:r>
        <w:rPr>
          <w:rFonts w:ascii="IRNazanin" w:hAnsi="IRNazanin" w:eastAsia="IRNazanin"/>
          <w:color w:val="111111"/>
          <w:sz w:val="28"/>
          <w:sz w:val="28"/>
          <w:szCs w:val="28"/>
          <w:rtl w:val="true"/>
          <w:lang w:bidi="fa-IR"/>
        </w:rPr>
        <w:t xml:space="preserve"> شاهد بحث این جمله است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عباسیان در رفاه و بسط قلمرو و به اصطلاح اقتدار هستند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یُصِیبُوا مِنَّا دَماً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خون به ناحقی را نریزید، و سپس به سینه مبارک خود اشاره فرمود و ادامه دادند فَإِذَا أَصَابُوا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خواسته اند به این روایت استناد کنند و آن را جزو روایات نفس زکیه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سند معتبر است و مرحوم مجلسی از آن چنین تعبیر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أو موثقٌ علي الأظهر</w:t>
      </w:r>
      <w:r>
        <w:rPr>
          <w:rFonts w:eastAsia="IRNazanin" w:cs="IRNazanin"/>
          <w:color w:val="111111"/>
          <w:sz w:val="28"/>
          <w:szCs w:val="28"/>
          <w:rtl w:val="true"/>
          <w:lang w:bidi="fa-IR"/>
        </w:rPr>
        <w:t xml:space="preserve">» .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ولی به نظر 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ندارد بر این که مراد نفس زکیه است، </w:t>
      </w:r>
      <w:bookmarkStart w:id="106" w:name="pg9631_143724"/>
    </w:p>
    <w:p>
      <w:pPr>
        <w:pStyle w:val="BookText"/>
        <w:rPr/>
      </w:pPr>
      <w:bookmarkEnd w:id="10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اثبات قتل نفس زکیه به این قبیل روایاتی که به صراحت دارد و نه ظهور نیاز نداریم، چون روایات روشن تر و صریح تری در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کافی شریف هم وقتی به این روایت می رسند، توجیهاتی بیان می کنند که در هیچ یک از آن ها اشاره ای به نفس زکیه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مجلسی می فرماید، در مراد از دم حرام چند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قتل اهل البيت علیهم السلام و ان كان بالسم مجازا و يكون قتل الائمة علیهم السلام سببا لسرعة زوال ملک کل واحد منهم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شهادت امامان شیعه به دست عباسیان است؛ یعنی شهادت هر یک از آنان سبب زوال حکومت و خلافت آن قاتل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 السادات الذين قتلوا في زمان ابى جعفر الدوانيقى </w:t>
      </w:r>
      <w:r>
        <w:rPr>
          <w:rStyle w:val="FootnoteAnchor"/>
          <w:rtl w:val="true"/>
        </w:rPr>
        <w:footnoteReference w:id="127"/>
      </w:r>
      <w:r>
        <w:rPr>
          <w:rFonts w:ascii="Amiri" w:hAnsi="Amiri" w:eastAsia="Amiri" w:cs="Amiri"/>
          <w:color w:val="111111"/>
          <w:sz w:val="28"/>
          <w:sz w:val="28"/>
          <w:szCs w:val="28"/>
          <w:rtl w:val="true"/>
          <w:lang w:bidi="ar-SA"/>
        </w:rPr>
        <w:t>، و في زمان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قتلوا في الفخ من السادات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مراد شهادت سادات بنى الزهراء در زمان منصور و هارون و شهادت جوانان بنی الزهراء در فخ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إشاره إلی قتل رجل من العلویین قتلوه مقارنا لانقضاء دولتهم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احتمالات باشد، بر نفس زکیه انطباق ندارد؛ چون طبق این روایت، قتل نفس و ریختن خون بنى الزهراء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با توجه به روایات دیگر بگوئیم مراد این است که این ها قبل از ظهور امام علیه السلام دوباره عباسیان روی کار آمده و مراد از علوی مثلا همان نفس زکیه معروف است</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107" w:name="__RefHeading___Toc7612212_2870459653"/>
      <w:bookmarkStart w:id="108" w:name="_Toc43"/>
      <w:bookmarkEnd w:id="107"/>
      <w:r>
        <w:rPr>
          <w:rtl w:val="true"/>
        </w:rPr>
        <w:t>روایت شانزدهم</w:t>
      </w:r>
      <w:r>
        <w:rPr>
          <w:rtl w:val="true"/>
        </w:rPr>
        <w:t>:</w:t>
      </w:r>
      <w:bookmarkEnd w:id="108"/>
    </w:p>
    <w:p>
      <w:pPr>
        <w:pStyle w:val="Heading4"/>
        <w:numPr>
          <w:ilvl w:val="3"/>
          <w:numId w:val="1"/>
        </w:numPr>
        <w:rPr/>
      </w:pPr>
      <w:bookmarkStart w:id="109" w:name="__RefHeading___Toc7612214_2870459653"/>
      <w:bookmarkStart w:id="110" w:name="_Toc44"/>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روایتی است که در کتب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در فتن روایتی نقل می کند و بدون این که به پیامبر منتهی شود به عمار یاسر ختم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رشدين عن ابن لهيعة قال حدثني أبو زرعة عن عبد الله بن زرير عن عمار ابن ياسر رضى الله عنه قال إذا قتل النفس الزكية و أخوه يقتل بمكة ضيعة </w:t>
      </w:r>
      <w:r>
        <w:rPr>
          <w:rStyle w:val="FootnoteAnchor"/>
          <w:rtl w:val="true"/>
        </w:rPr>
        <w:footnoteReference w:id="130"/>
      </w:r>
      <w:r>
        <w:rPr>
          <w:rFonts w:ascii="Amiri" w:hAnsi="Amiri" w:eastAsia="Amiri" w:cs="Amiri"/>
          <w:color w:val="111111"/>
          <w:sz w:val="28"/>
          <w:sz w:val="28"/>
          <w:szCs w:val="28"/>
          <w:rtl w:val="true"/>
          <w:lang w:bidi="ar-SA"/>
        </w:rPr>
        <w:t xml:space="preserve">نادى مناد من السماء إن أمير كم فلان و ذلك المهدى الذى يملأ الأرض حقا و عدلا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اسمی از برادر نفس زکیه نیامده و تنها نفس زکیه است، ولی در این جا می گوید برادرش را هم می کشند، البته نقل دیگری به همین سند وجود دارد ولی بدون ذكر نفس زكيه</w:t>
      </w:r>
      <w:r>
        <w:rPr>
          <w:rFonts w:eastAsia="IRNazanin" w:cs="IRNazanin"/>
          <w:color w:val="111111"/>
          <w:sz w:val="28"/>
          <w:szCs w:val="28"/>
          <w:rtl w:val="true"/>
          <w:lang w:bidi="fa-IR"/>
        </w:rPr>
        <w:t xml:space="preserve">. </w:t>
      </w:r>
      <w:bookmarkStart w:id="111" w:name="pg9631_143726"/>
    </w:p>
    <w:p>
      <w:pPr>
        <w:pStyle w:val="Heading4"/>
        <w:numPr>
          <w:ilvl w:val="3"/>
          <w:numId w:val="1"/>
        </w:numPr>
        <w:rPr/>
      </w:pPr>
      <w:bookmarkStart w:id="112" w:name="__RefHeading___Toc7612216_2870459653"/>
      <w:bookmarkStart w:id="113" w:name="_Toc45"/>
      <w:bookmarkEnd w:id="111"/>
      <w:bookmarkEnd w:id="112"/>
      <w:r>
        <w:rPr>
          <w:rtl w:val="true"/>
        </w:rPr>
        <w:t>بررسی سند</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رشدین و ابن لهيعه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رشدین را مراجعه کنید آن ها دو سه خانواده بودند در مصر امویین تلاش کردند که اعتقادات مردم را نسبت به اهل بیت علیهم السلام تغییر دهند و در این زمینه خیلی تلاش کردند و فکر بسیاری را عوض کردند و به اصطلاح شستشوی مغزی دادند؛ به غیر از دو سه خانواده از جمله رشدين و ابن لهيعه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زریر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نسبت به او پیدا نکردیم الا این که عبد الملک مروان با او درگیر بود و علت درگیری هم این بوده که او دوست دار علی است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درباره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تابعی ثقه، ولی می گویند یک مشکل دارد و آن دوست داشتن مولی الموحدین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 الملک او را احضار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چون اعرابی </w:t>
      </w:r>
      <w:r>
        <w:rPr>
          <w:rStyle w:val="FootnoteAnchor"/>
          <w:rtl w:val="true"/>
        </w:rPr>
        <w:footnoteReference w:id="133"/>
      </w:r>
      <w:r>
        <w:rPr>
          <w:rFonts w:ascii="IRNazanin" w:hAnsi="IRNazanin" w:eastAsia="IRNazanin"/>
          <w:color w:val="111111"/>
          <w:sz w:val="28"/>
          <w:sz w:val="28"/>
          <w:szCs w:val="28"/>
          <w:rtl w:val="true"/>
          <w:lang w:bidi="fa-IR"/>
        </w:rPr>
        <w:t>هستی علی علیه السلام را دوست داری،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قد قرات القرآن قبل ان يجتمع ابواك</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وفات این شخص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او می تواند از عمار نقل کند زیرا عمار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قضیه نفس زکیه مسلم است اما این روایت را من ندیده ام از قدماء کسی غیر از شیخ طوسی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روایت را مفصل تر از فتن ابن حماد در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با ذکرسند از شخصی به نام قرقاره که در اصل یعقوب بن نعیم است با همان سند از ابن لهيعه نقل می کند با این تفاوت که به جای عبدالله بن زریر عبدالله بن رزین قرار دارد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شیخ طوسی کسی این متن را تا زمان ابن طاووس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این روایت را در دو جا و با هر دو نقل فتن یعنی از عبدالله بن زریر و عبدالله بن رزین نقل می کند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ابن طاووس این روایت را تنها مرحوم مجلسی نقل کرده حتى مرحوم شیخ حر عاملی هم که در کتاب اثبات الهداه از صد ها کتاب استفاده کرده و حدود هفتاد هزار سند و چندین هزار روایت دارد، این روایت را نقل نمی کند ولی مرحوم مجلسی در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بیان می کند ولی نه از کتاب فتن ابن حماد چون ایشان به این کتاب هیچ اعتنائی نمی کند، بلکه این روایت را از غیبت طوسی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مرحوم نوری در کشف الاستار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معاصرین جناب آقای صافی در کتاب منتخب الاثر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نقل </w:t>
      </w:r>
    </w:p>
    <w:p>
      <w:pPr>
        <w:pStyle w:val="BookText"/>
        <w:rPr/>
      </w:pPr>
      <w:r>
        <w:rPr>
          <w:rFonts w:ascii="IRNazanin" w:hAnsi="IRNazanin" w:eastAsia="IRNazanin"/>
          <w:color w:val="111111"/>
          <w:sz w:val="28"/>
          <w:sz w:val="28"/>
          <w:szCs w:val="28"/>
          <w:rtl w:val="true"/>
          <w:lang w:bidi="fa-IR"/>
        </w:rPr>
        <w:t xml:space="preserve">می کنند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این جا نام بردیم که مرحوم شیخ از او نقل می کند او قرقاره نام دارد که اسم اصلی او يعقوب ابن نعيم است مرحوم نمازی تلاش دارد که ایشان را به عنوان فردی ثقه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رجلا جليلا في اصحابنا ثقه في الحديث بالاتفاق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کتاب مرحوم خوئی متوجه می شویم ظاهرا یک اشتباهی صورت گرفته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داود </w:t>
      </w: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نعيم بن قرقارة الكاتب أبو يوسف، كان جليلا في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الياء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نعيم قرقارة الكاتب أبو يوسف، كان جليلا، في أصحابنا، ثقة في الحديث، روى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الميرزا في رجاله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نعيم قرقارة أبو يوسف، كان جليلا في أصحابنا، ثقة في الحديث، روى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السيد التفريشي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بن نعيم بن قرقارة الكاتب أبو يوسف، كان جليلا في أصحابنا، ثقة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كتبا في الإمامة، روى عنه أبو نعيم نصر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المولى القهبائي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نعيم بن قرقارة الكاتب أبو يوسف، كان جليلا في أصحابنا، ثقة في الحديث، روى عن الرضا علیه السلام، و صنف كتابا في الإمامة، أخبرنا الحسين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نصر بن عصام بن المغيرة الفهرى أحد بنى محارب بن فهر، عن يعقوب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جميع هؤلاء استندوا فيما ذكروه إلى نسخة ابن طاوس، و هذه الترجمة غير موجودة في بقية نسخ النجاشي حتى النسخة الموجودة عندنا المصححة على نسخة صحيحة قريبة من عصر النجاشي، و الله العالم بالحال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مورد توثیق ابن طاووس و نجاشی قرار گرفته ابن قرقارة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ابن طاووس مستند به کتاب نجاشی است؛ در حالی که ما این توثیق را در کتاب نجاشی نیافتیم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پس سند روایت از این جهت نیز مورد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ارتباط با نصر بن لیث مروزی باید گفت، عامه هیچ اشاره ای به او نکرده اند و در کتب ما هم چیزی نسبت به ایشان وجود ندارد الا این که در کتاب امالی شیخ طوسی یکی روایت نبوی وجود دارد که این شخص در سند آن قرار دارد، روایت این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اَلطَّیِّبِ اَلْحُسَیْنُ بْنُ عَلِیِّ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مَاهَانَ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نَصْرُ بْنُ اَللَّیْثِ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سَالِمٍ ، عَنْ أَبِی اَلْجَارُودِ زِیَادِ بْنِ اَلْمُنْذِرِ ، عَنْ أَبِی اَلزُّبَیْرِ اَلْمَکِّیِّ ، عَنْ جَابِرِ بْنِ عَبْدِ اَللَّهِ اَلْأَنْصَارِیِّ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عَلِیٍّ عَلَی هَذِهِ اَلْأُمَّهِ کَحَقِّ اَلْوَالِدِ عَلَی اَلْوَلَدِ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14" w:name="pg9631_143730"/>
    </w:p>
    <w:p>
      <w:pPr>
        <w:pStyle w:val="Heading3"/>
        <w:numPr>
          <w:ilvl w:val="2"/>
          <w:numId w:val="1"/>
        </w:numPr>
        <w:rPr/>
      </w:pPr>
      <w:bookmarkStart w:id="115" w:name="__RefHeading___Toc7612218_2870459653"/>
      <w:bookmarkStart w:id="116" w:name="_Toc46"/>
      <w:bookmarkEnd w:id="114"/>
      <w:bookmarkEnd w:id="115"/>
      <w:r>
        <w:rPr>
          <w:rtl w:val="true"/>
        </w:rPr>
        <w:t>روایت هفدهم</w:t>
      </w:r>
      <w:r>
        <w:rPr>
          <w:rtl w:val="true"/>
        </w:rPr>
        <w:t>:</w:t>
      </w:r>
      <w:bookmarkEnd w:id="116"/>
    </w:p>
    <w:p>
      <w:pPr>
        <w:pStyle w:val="BookText"/>
        <w:rPr/>
      </w:pPr>
      <w:r>
        <w:rPr>
          <w:rFonts w:ascii="Amiri" w:hAnsi="Amiri" w:eastAsia="Amiri" w:cs="Amiri"/>
          <w:color w:val="111111"/>
          <w:sz w:val="28"/>
          <w:sz w:val="28"/>
          <w:szCs w:val="28"/>
          <w:rtl w:val="true"/>
          <w:lang w:bidi="ar-SA"/>
        </w:rPr>
        <w:t xml:space="preserve">حدثنا عبد الله بن مروان عن أرطاة عن تبيع عن كعب قال تستباح المدينة حينئذ وتقتل النفس الزكية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کعب نقل می کند، کعب را نه عامه قبول دارند و نه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کعب ارطاه قرار دارد که در نزد ما اعتباری ندارد ولی احمد بن حنبل و يحيى بن معين و ابو حاتم هر سه 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وثاقت سند مشکلی را برای ما حل نمی کند چون روایت به پیامبر اکرم صلی الله علیه و آله وسلم منتهی نمی شود</w:t>
      </w:r>
      <w:r>
        <w:rPr>
          <w:rFonts w:eastAsia="IRNazanin" w:cs="IRNazanin"/>
          <w:color w:val="111111"/>
          <w:sz w:val="28"/>
          <w:szCs w:val="28"/>
          <w:rtl w:val="true"/>
          <w:lang w:bidi="fa-IR"/>
        </w:rPr>
        <w:t>.</w:t>
      </w:r>
    </w:p>
    <w:p>
      <w:pPr>
        <w:pStyle w:val="Heading3"/>
        <w:numPr>
          <w:ilvl w:val="2"/>
          <w:numId w:val="1"/>
        </w:numPr>
        <w:rPr/>
      </w:pPr>
      <w:bookmarkStart w:id="117" w:name="__RefHeading___Toc7612220_2870459653"/>
      <w:bookmarkStart w:id="118" w:name="_Toc47"/>
      <w:bookmarkEnd w:id="117"/>
      <w:r>
        <w:rPr>
          <w:rtl w:val="true"/>
        </w:rPr>
        <w:t>روایت هجدهم</w:t>
      </w:r>
      <w:r>
        <w:rPr>
          <w:rtl w:val="true"/>
        </w:rPr>
        <w:t>:</w:t>
      </w:r>
      <w:bookmarkEnd w:id="118"/>
    </w:p>
    <w:p>
      <w:pPr>
        <w:pStyle w:val="BookText"/>
        <w:rPr/>
      </w:pPr>
      <w:r>
        <w:rPr>
          <w:rFonts w:ascii="Amiri" w:hAnsi="Amiri" w:eastAsia="Amiri" w:cs="Amiri"/>
          <w:color w:val="111111"/>
          <w:sz w:val="28"/>
          <w:sz w:val="28"/>
          <w:szCs w:val="28"/>
          <w:rtl w:val="true"/>
          <w:lang w:bidi="ar-SA"/>
        </w:rPr>
        <w:t xml:space="preserve">حدثنا رشدين عن ابن لهيعة عن عبد العزيز بن صالح عن على بن رباح عن ابن مسعود قال يبعث جيش إلى المدينة فيخسف بهم بين الجماوين و يقتل النفس الزكية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119" w:name="pg9631_143731"/>
    </w:p>
    <w:p>
      <w:pPr>
        <w:pStyle w:val="Heading2"/>
        <w:numPr>
          <w:ilvl w:val="1"/>
          <w:numId w:val="1"/>
        </w:numPr>
        <w:rPr/>
      </w:pPr>
      <w:bookmarkStart w:id="120" w:name="__RefHeading___Toc7612222_2870459653"/>
      <w:bookmarkStart w:id="121" w:name="_Toc48"/>
      <w:bookmarkEnd w:id="119"/>
      <w:bookmarkEnd w:id="120"/>
      <w:r>
        <w:rPr>
          <w:rtl w:val="true"/>
        </w:rPr>
        <w:t xml:space="preserve">جلسه </w:t>
      </w:r>
      <w:r>
        <w:rPr/>
        <w:t>64</w:t>
      </w:r>
      <w:r>
        <w:rPr>
          <w:rtl w:val="true"/>
        </w:rPr>
        <w:t xml:space="preserve"> - </w:t>
      </w:r>
      <w:r>
        <w:rPr/>
        <w:t>1389/3/2</w:t>
      </w:r>
      <w:bookmarkEnd w:id="121"/>
    </w:p>
    <w:p>
      <w:pPr>
        <w:pStyle w:val="Heading3"/>
        <w:numPr>
          <w:ilvl w:val="2"/>
          <w:numId w:val="1"/>
        </w:numPr>
        <w:rPr/>
      </w:pPr>
      <w:bookmarkStart w:id="122" w:name="__RefHeading___Toc7612224_2870459653"/>
      <w:bookmarkStart w:id="123" w:name="_Toc49"/>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الطاهرین سیما امام زماننا روحی و ارواح العالمين لتراب مقدمه الفداه</w:t>
      </w:r>
      <w:r>
        <w:rPr>
          <w:rFonts w:eastAsia="IRNazanin" w:cs="IRNazanin"/>
          <w:color w:val="111111"/>
          <w:sz w:val="28"/>
          <w:szCs w:val="28"/>
          <w:rtl w:val="true"/>
          <w:lang w:bidi="fa-IR"/>
        </w:rPr>
        <w:t>.</w:t>
      </w:r>
    </w:p>
    <w:p>
      <w:pPr>
        <w:pStyle w:val="Heading3"/>
        <w:numPr>
          <w:ilvl w:val="2"/>
          <w:numId w:val="1"/>
        </w:numPr>
        <w:rPr/>
      </w:pPr>
      <w:bookmarkStart w:id="124" w:name="__RefHeading___Toc7612226_2870459653"/>
      <w:bookmarkStart w:id="125" w:name="_Toc50"/>
      <w:bookmarkEnd w:id="124"/>
      <w:r>
        <w:rPr>
          <w:rtl w:val="true"/>
        </w:rPr>
        <w:t>روایت نوزدهم</w:t>
      </w:r>
      <w:r>
        <w:rPr>
          <w:rtl w:val="true"/>
        </w:rPr>
        <w:t>:</w:t>
      </w:r>
      <w:bookmarkEnd w:id="125"/>
    </w:p>
    <w:p>
      <w:pPr>
        <w:pStyle w:val="BookText"/>
        <w:rPr/>
      </w:pPr>
      <w:r>
        <w:rPr>
          <w:rFonts w:ascii="IRNazanin" w:hAnsi="IRNazanin" w:eastAsia="IRNazanin"/>
          <w:color w:val="111111"/>
          <w:sz w:val="28"/>
          <w:sz w:val="28"/>
          <w:szCs w:val="28"/>
          <w:rtl w:val="true"/>
          <w:lang w:bidi="fa-IR"/>
        </w:rPr>
        <w:t>روایتی است که مرحوم عیاشی آن را از جابر جعفی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دارای تفصیلاتی است و قبلا آن را در بحث سید حسنی مطرح کردیم و گفتیم که روایات عیاشی مشکل ارسال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ارسال از ناحیه خودش نبوده و دیگران برای این که کار نسخه برداری را زودتر به پایان برسانند اسناد آن را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شاگردان ما تلاش کرده اند که اسناد روایات عیاشی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است و از این جا شروع می شود که امام به جابر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الْجُعْفِيِّ </w:t>
      </w:r>
      <w:r>
        <w:rPr>
          <w:rStyle w:val="FootnoteAnchor"/>
          <w:rtl w:val="true"/>
        </w:rPr>
        <w:footnoteReference w:id="144"/>
      </w:r>
      <w:r>
        <w:rPr>
          <w:rFonts w:ascii="Amiri" w:hAnsi="Amiri" w:eastAsia="Amiri" w:cs="Amiri"/>
          <w:color w:val="111111"/>
          <w:sz w:val="28"/>
          <w:sz w:val="28"/>
          <w:szCs w:val="28"/>
          <w:rtl w:val="true"/>
          <w:lang w:bidi="ar-SA"/>
        </w:rPr>
        <w:t>عَنْ أَبِي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لَا تُحَرِّکَنَّ یَدَکَ وَ لَا رِجْلَکَ أَبَداً حَتَّی تَرَی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اَشْکَلَ عَلیکُمْ فَلَمْ یُشْکِلْ عَلیکُمْ عَهْدُ نَبِیِّ اللّهِ صلی الله علیه و آله وَ رَایَتُهُ ، وَ سِلاَحُهُ ، وَ النَّفْسُ الزَّکِیَّهُ مِنْ وُلْدِ الْحُسینِ علیه السلام فَإِنْ أَشْکَلَ عَلَیْکُمْ هَذَا فَلاَ یُشْکِلُ عَلَیْکُمْ اَلصَّوْتُ مِنَ اَلسَّمَاءِ بِاسْمِهِ وَ أَمْرِهِ و إیّاک و شذّاذ مِنْ آلِ مُحَمَّدٍ فَإِنَّ لِآلِ مُحَمَّدٍ وَ عَلِیٍّ رَایَهً، وَ لِغَیْرِهِمْ رَایَاتٍ فَالْزَمِ اَلْأَرْضَ، وَ لاَ تَتَّبِعْ مِنْهُمْ رَجُلاً أَبَداً حَتَّی تَرَی رَجُلاً مِنْ وُلْدِ اَلْحُسَیْنِ، مَعَهُ عَهْدُ نَبِیِّ اَللَّهِ وَ رَایَتُهُ وَ سِلاَحُهُ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کلام در این جاست که امام علیه السلام نفس زکیه را در کنار مواردی که در آن جای هیچ شبهه نیست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فقط جریان نفس زکیه را بدون اشاره به شهادت او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اضافه ای است که در روایات دیگر نیست، و آن این که می گوید نفس زکیه من ولد الحسين برخلاف سایر روایات که او را من ولد الحسن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زمان ظهور او، تحرک او، مکان قتل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به جابر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مبغوض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جابر روایاتی را از اهل سنت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مسلم در مقدمه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تحت این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ان الاسناد من الدين و ان الرواية لا تكون الا عن الثقاث و ان جرح الرواة بما هو فيهم جائزبل واجب و ليس من الغيبة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مورد صحابه می گوید راجع به آن ها چیزی نباید گفت اما احادیث شان را نقل می کند، اما وقتی به جابر می رسد، چیزی نقل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جابر فلم اكتب عنه كان يومن بالرجعة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تقوله الرافضة و تعتقده بزعمها الباطل ان عليا في السحاب و يخرج مع ولده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مسعر نقل می کند که حدثنا عن جابر قبل ان يحدث ما احدث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يحملون عن جابر قبل ان يظهر ما اظهر فلما اظهر اتهمه الناس في حديثه و تركه بعض </w:t>
      </w:r>
    </w:p>
    <w:p>
      <w:pPr>
        <w:pStyle w:val="BookText"/>
        <w:rPr/>
      </w:pPr>
      <w:r>
        <w:rPr>
          <w:rFonts w:ascii="Amiri" w:hAnsi="Amiri" w:eastAsia="Amiri" w:cs="Amiri"/>
          <w:color w:val="111111"/>
          <w:sz w:val="28"/>
          <w:sz w:val="28"/>
          <w:szCs w:val="28"/>
          <w:rtl w:val="true"/>
          <w:lang w:bidi="ar-SA"/>
        </w:rPr>
        <w:t>الناس فقيل له ما اظهر قال الايمان بالرجعة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بن ملیح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جابرا يقول عندى سبعون الف حديث عن أبي جعفر عن النبي كلها، يعنى تقريبا دو برابر کتاب و سائل الشيعه، البته و سائل برخی روایات را تقطیع کرده ولی در عین حال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در آن وجود دارد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جابر می گوید از دو لب امام باقر شنیدم که پیامبر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تعمد داشتند وقتی نقل روایت می کنند بفرمايند عن النبي صَلَى اللَّهُ عَلَيْهِ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امام باقر به شهادت رسید ظاهرا هشام در مورد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مات من لم يرى النبي و يروى عن النبى صَلَى اللَّهُ عَلَيْهِ وَ آله وَ سَلَم و يقول قال رسول الله، خبر به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حديث در کافی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دیگران که اصلا پیامبر را ندیده اند احادیث شان را از پیامبر صَلَى اللَّهُ عَلَيْهِ وَ آله وَ سَلَم قبول می کنید؛ اما احادیث امام باقر و امام صادق را قبول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حرب که عامه از او به امیر المومنین در حدیث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لخمسين الف حديث ما حدثت منها بشيء ثم حدث يوما حديثا و قال هذا من الخمسين الف</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جابراً يقول عندى خمسون الف حديث عن النبي بالاخره جابر مقدار زیادی روایت داشته که در مسلم به آن اشاره شده ولی هیچ کدام از آن ها را نقل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خوئی چنین می فرماید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لقى أبا جعفر و أبا عبد الله علیه السلام و مات في أيامه، سنة ثمان و عشرين و مائة، روى عنه جماعة غمز فيهم و ضعفوا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فى نفسه مختلطا و كان شيخنا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 رحمه الله، ينشدنا أشعارا كثيرة فى معناه، يدل على الاختلاط، ليس هذا موضعا لذكر ها و قل ما يورد عنه شيء في الحلال و الحرام، له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عبد الله بن محمد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الجعفي،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الشيخ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يزيد الجعفى،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في رجاله في أصحاب الباقر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البرقي في أصحاب الباقر و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المفيد في رسالته العددية، ممن لا مطعن فيهم، و لا طريق لذم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ابن شهر آشوب من خواص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في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أبي العلاء، أن الصادق علیه السلام ترحم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يصدق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زياد بن أبي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 علیه السلام ترحم على جابر،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يصدق علينا، و لعن المغيرة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يكذب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 بن يزيد الجعفى الكوفى، ثقة، في نفسه، و لكن جل من روى عنه ضعيف، فممن أكثر عنه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ينبغى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لا بد من عده من الثقات الأجلاء لشهادة ابن قولويه و على بن إبراهيم و الشيخ المفيد في رسالته العددية و شهادة ابن الغضائري على ما حكاه العلامة و لقول الصادق علیه السلام في صحيحة زياد إنه كان يصدق علينا، و لا يعارض ذلك، قول النجاشي إنه كان مختلطا، و إن الشيخ المفيد، كان ينشد أشعارا تدل على الاختلاط، فإن فساد العقل – لو سلم ذلك في جابر، و لم يكن تجننا كما صرح به فيما رواه الكليني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كتاب الحجة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الوثاقة و لزوم الأخذ برواياته، حين اعتداله و 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w:t>
      </w:r>
      <w:bookmarkStart w:id="126" w:name="pg9631_143736"/>
    </w:p>
    <w:p>
      <w:pPr>
        <w:pStyle w:val="BookText"/>
        <w:rPr/>
      </w:pPr>
      <w:bookmarkEnd w:id="126"/>
      <w:r>
        <w:rPr>
          <w:rFonts w:ascii="Amiri" w:hAnsi="Amiri" w:eastAsia="Amiri" w:cs="Amiri"/>
          <w:color w:val="111111"/>
          <w:sz w:val="28"/>
          <w:sz w:val="28"/>
          <w:szCs w:val="28"/>
          <w:rtl w:val="true"/>
          <w:lang w:bidi="ar-SA"/>
        </w:rPr>
        <w:t xml:space="preserve">النجاشي ذكر أنه قل ما يورد عنه شيء في الحلال و الحرام، و هذا منه غريب، فإن الروايات عنه في الكتب الأربعة كثيرة رواها المشايخ، و لعله – قدس الله نفسه – يريد بذلك أن أكثر رواياته لا يعتنى بها، لأنه رواها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جماعة غمز فيهم، و ضعفوا – فيبقى ما روته عنه الثقات، و هي قليلة في أحكام الحلال و الحرام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ملاحظه نمودید همه علماء او را توثیق کرده اند و تنها کسی که جابر را تضعیف کرده نجاشی است و جالب این که ابن الغضائری او را توثیق کرده است، اگر ما کتاب ابن الغضائری را بپذیریم و بگوئیم ایشان سخت گیر بوده است، نتیجه این می شود که اگر شخص سخت گیر کسی را توثیق کند معلوم می شود که او در منتهای وثاقت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ایرادی که ابن الغضائری می گیرد ضعف کسانی است که از او نقل روایت کرده اند نه خودش، پس سزاوار است بگوئیم او از ثقاتی است که جای بحث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اگر ارسال روایت عیاشی را حل کنیم جابر هیچ مشکل و ایرادی ندارد و این روایت می شود جزو روایاتی که در ارتباط با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دلالت واضحی بر نفس زکیه ندارد مگر با کمک روایات دیگر</w:t>
      </w:r>
      <w:r>
        <w:rPr>
          <w:rFonts w:eastAsia="IRNazanin" w:cs="IRNazanin"/>
          <w:color w:val="111111"/>
          <w:sz w:val="28"/>
          <w:szCs w:val="28"/>
          <w:rtl w:val="true"/>
          <w:lang w:bidi="fa-IR"/>
        </w:rPr>
        <w:t>.</w:t>
      </w:r>
    </w:p>
    <w:p>
      <w:pPr>
        <w:pStyle w:val="Heading3"/>
        <w:numPr>
          <w:ilvl w:val="2"/>
          <w:numId w:val="1"/>
        </w:numPr>
        <w:rPr/>
      </w:pPr>
      <w:bookmarkStart w:id="127" w:name="__RefHeading___Toc7612228_2870459653"/>
      <w:bookmarkStart w:id="128" w:name="_Toc51"/>
      <w:bookmarkEnd w:id="127"/>
      <w:r>
        <w:rPr>
          <w:rtl w:val="true"/>
        </w:rPr>
        <w:t>روایت بیستم</w:t>
      </w:r>
      <w:r>
        <w:rPr>
          <w:rtl w:val="true"/>
        </w:rPr>
        <w:t>:</w:t>
      </w:r>
      <w:bookmarkEnd w:id="128"/>
    </w:p>
    <w:p>
      <w:pPr>
        <w:pStyle w:val="BookText"/>
        <w:rPr/>
      </w:pPr>
      <w:r>
        <w:rPr>
          <w:rFonts w:ascii="IRNazanin" w:hAnsi="IRNazanin" w:eastAsia="IRNazanin"/>
          <w:color w:val="111111"/>
          <w:sz w:val="28"/>
          <w:sz w:val="28"/>
          <w:szCs w:val="28"/>
          <w:rtl w:val="true"/>
          <w:lang w:bidi="fa-IR"/>
        </w:rPr>
        <w:t>مرحوم حسن بن سليمان حلی از علمای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قَفْتُ عَلَی كِتَابِ خُطَبٍ لِمَوْلَانَا أَمِیرِ الْمُؤْمِنِینَ علیه السلام وَ عَلَیْهِ خَطُّ السَّیِّدِ رَضِیِّ الدِّینِ عَلِیِّ بْنِ مُوسَی بْنِ طَاوُسٍ مَا صُورَتُهُ هَذَا الْكِتَابُ ذَكَرَ كَاتِبُهُ رَجُلَیْنِ بَعْدَ الصَّادِقِ علیه السلام فَیُمْكِنُ أَنْ یَكُونَ تَارِیخُ كِتَابَتِهِ بَعْدَ الْمِائَتَیْنِ مِنَ الْهِجْرَةِ لِأَنَّهُ علیه السلام انْتَقَلَ بَعْدَ سَنَةِ مِائَةٍ وَ أَرْبَعِینَ مِنَ الْهِجْرَةِ وَ قَدْ رَوَی بَعْضَ مَا فِیهِ عَنْ أَبِی رَوْحٍ فَرَجِ بْنِ فَرْوَةَ عَنْ مَسْعَدَةَ بْنِ صَدَقَةَ عَنْ جَعْفَرِ بْنِ مُحَمَّدٍ وَ بَعْضَ مَا فِیهِ عَنْ غَیْرِهِمَا ذَكَرَ فِی الْكِتَابِ الْمُشَارِ إِلَیْهِ خُطْبَةً لِأَمِیرِ الْمُؤْمِنِینَ علیه السلام تُسَمَّی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الْحَمْدُ لِلَّهِ الْأَحَدِ الْمَحْمُودِ الَّذِی تَوَحَّدَ بِمُلْكِهِ وَ عَلَا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آیَاتٌ وَ عَلاَمَاتٌ أَوَّلُهُنَّ إِحْصَارُ اَلْکُوفَهِ بِالرَّصَدِ وَ اَلْخَنْدَقِ وَ تَحْرِیقُ اَلزَّوَایَا فِی سِکَکِ اَلْکُوفَهِ وَ تَعْطِیلُ اَلْمَسَاجِدِ أَرْبَعِینَ لَیْلَهً وَ تَخْفِقُ رَایَاتٌ ثَلاَثٌ حَوْلَ اَلْمَسْجِدِ اَلْأَکْبَرِ یُشْبِهْنَ بِالْهُدَی اَلْقَاتِلُ وَ اَلْمَقْتُولُ فِی اَلنَّارِ وَ قَتْلٌ کَثِیرٌ وَ مَوْتٌ کَثِیرٌ ذَرِیعٌ وَ قَتْلُ اَلنَّفْسِ اَلزَّکِیَّهِ بِظَهْرِ اَلْکُوفَهِ </w:t>
      </w:r>
      <w:r>
        <w:rPr>
          <w:rStyle w:val="FootnoteAnchor"/>
          <w:rtl w:val="true"/>
        </w:rPr>
        <w:footnoteReference w:id="152"/>
      </w:r>
      <w:r>
        <w:rPr>
          <w:rFonts w:ascii="Amiri" w:hAnsi="Amiri" w:eastAsia="Amiri" w:cs="Amiri"/>
          <w:color w:val="111111"/>
          <w:sz w:val="28"/>
          <w:sz w:val="28"/>
          <w:szCs w:val="28"/>
          <w:rtl w:val="true"/>
          <w:lang w:bidi="ar-SA"/>
        </w:rPr>
        <w:t xml:space="preserve">فِی سَبْعِینَ وَ اَلْمَذْبُوحُ بَیْنَ اَلرُّکْنِ وَ اَلْمَقَامِ وَ قَتْلُ اَلْأَسْبُعِ اَلْمُظَفَّرِ صَبْراً فِی بِیعَهِ اَلْأَصْنَامِ مَعَ کَثِیرٍ مِنْ شَیَاطِینِ اَلْإِنْسِ وَ خُرُوجُ اَلسُّفْیَانِیِّ بِرَایَهٍ خَضْرَاءَ </w:t>
      </w:r>
      <w:r>
        <w:rPr>
          <w:rStyle w:val="FootnoteAnchor"/>
          <w:rtl w:val="true"/>
        </w:rPr>
        <w:footnoteReference w:id="153"/>
      </w:r>
      <w:r>
        <w:rPr>
          <w:rFonts w:ascii="Amiri" w:hAnsi="Amiri" w:eastAsia="Amiri" w:cs="Amiri"/>
          <w:color w:val="111111"/>
          <w:sz w:val="28"/>
          <w:sz w:val="28"/>
          <w:szCs w:val="28"/>
          <w:rtl w:val="true"/>
          <w:lang w:bidi="ar-SA"/>
        </w:rPr>
        <w:t>وَ صَلِیبٍ مِنْ ذَهَبٍ</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خطب زیادی هم چون تطنجیه، نورانیه، البیان داریم از این خطبه تعبیر شده به خطبه المحزون که خطبه تکان دهنده ای است، شاید ده صفحه باشد که تقریباً در حدود دو ساعت سخنرانی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129" w:name="pg9631_143737"/>
    </w:p>
    <w:p>
      <w:pPr>
        <w:pStyle w:val="Heading2"/>
        <w:numPr>
          <w:ilvl w:val="1"/>
          <w:numId w:val="1"/>
        </w:numPr>
        <w:rPr/>
      </w:pPr>
      <w:bookmarkStart w:id="130" w:name="__RefHeading___Toc7612230_2870459653"/>
      <w:bookmarkStart w:id="131" w:name="_Toc52"/>
      <w:bookmarkEnd w:id="129"/>
      <w:bookmarkEnd w:id="130"/>
      <w:r>
        <w:rPr>
          <w:rtl w:val="true"/>
        </w:rPr>
        <w:t xml:space="preserve">جلسه </w:t>
      </w:r>
      <w:r>
        <w:rPr/>
        <w:t>65</w:t>
      </w:r>
      <w:r>
        <w:rPr>
          <w:rtl w:val="true"/>
        </w:rPr>
        <w:t xml:space="preserve"> - </w:t>
      </w:r>
      <w:r>
        <w:rPr/>
        <w:t>1389/3/3</w:t>
      </w:r>
      <w:bookmarkEnd w:id="131"/>
    </w:p>
    <w:p>
      <w:pPr>
        <w:pStyle w:val="Heading3"/>
        <w:numPr>
          <w:ilvl w:val="2"/>
          <w:numId w:val="1"/>
        </w:numPr>
        <w:rPr/>
      </w:pPr>
      <w:bookmarkStart w:id="132" w:name="__RefHeading___Toc7612232_2870459653"/>
      <w:bookmarkStart w:id="133" w:name="_Toc53"/>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الطاهرین سیما امام زماننا روحی و ارواح من سواه لتراب مقدمه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بیستم از کتاب مختصر بصائر درجات که تحت عنوان خطبه محزون امیر المومنین علیه السلام است این خطبه بیش از ده صفحه راجع به علامات و حوادثی است که اتفاق می افتد تا جائی که حضرت به بیان علاماتی که در کوفه اتفاق می افتد می رسند و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قَتْلُ النَّفْسِ الزَّکِیَّهِ بِظَهْرِ الْکُوفَهِ </w:t>
      </w:r>
      <w:r>
        <w:rPr>
          <w:rStyle w:val="FootnoteAnchor"/>
          <w:rtl w:val="true"/>
        </w:rPr>
        <w:footnoteReference w:id="155"/>
      </w:r>
      <w:r>
        <w:rPr>
          <w:rFonts w:ascii="Amiri" w:hAnsi="Amiri" w:eastAsia="Amiri" w:cs="Amiri"/>
          <w:color w:val="111111"/>
          <w:sz w:val="28"/>
          <w:sz w:val="28"/>
          <w:szCs w:val="28"/>
          <w:rtl w:val="true"/>
          <w:lang w:bidi="ar-SA"/>
        </w:rPr>
        <w:t xml:space="preserve">فی سَبْعِینَ </w:t>
      </w:r>
      <w:r>
        <w:rPr>
          <w:rStyle w:val="FootnoteAnchor"/>
          <w:rtl w:val="true"/>
        </w:rPr>
        <w:footnoteReference w:id="156"/>
      </w:r>
      <w:r>
        <w:rPr>
          <w:rFonts w:ascii="Amiri" w:hAnsi="Amiri" w:eastAsia="Amiri" w:cs="Amiri"/>
          <w:color w:val="111111"/>
          <w:sz w:val="28"/>
          <w:sz w:val="28"/>
          <w:szCs w:val="28"/>
          <w:rtl w:val="true"/>
          <w:lang w:bidi="ar-SA"/>
        </w:rPr>
        <w:t>وَ الْمَدْبُوحُ بَيْنَ الرُّكْنِ وَ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توجه به روایات فراوانی که</w:t>
      </w:r>
    </w:p>
    <w:p>
      <w:pPr>
        <w:pStyle w:val="BookText"/>
        <w:rPr/>
      </w:pPr>
      <w:r>
        <w:rPr>
          <w:rFonts w:ascii="IRNazanin" w:hAnsi="IRNazanin" w:eastAsia="IRNazanin"/>
          <w:color w:val="111111"/>
          <w:sz w:val="28"/>
          <w:sz w:val="28"/>
          <w:szCs w:val="28"/>
          <w:rtl w:val="true"/>
          <w:lang w:bidi="fa-IR"/>
        </w:rPr>
        <w:t>وجود دارد، اگر بخواهیم به این روایت استناد کنیم باید به فراز دوم که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الْمَذْبُوحُ بَيْنَ الرُّكْنِ وَ الْمَقَامِ استناد کنیم نه جمله وَ قَتْلُ النَّفْسِ الزَّکِیَّهِ بِظَهْرِ الْکُوفَهِ، زيرا اين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بیشتری با روایات مذکور در این 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قدیمی ترین مدرکی است که خطبه محزون در آن آمده و انصافا محقق آن تتبع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را که قبلا از کتاب نهج الخلاص نقل کردیم سه روایت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مختصرا از ابن حماد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ان النفس التي يذل الله عند قتله قریشا، این روایت را صاحب کتاب نهج الخلاص که از علمای معاصر است در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فتن ابن حماد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روایتی است که ابن ابی الحدید به نقل از ابن قتیبه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روایت را در شرح نهج البلاغه نقل می کند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 من غريب الكلام الامام على و شرحه لا بن قتیبه،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بني أمية لا يزالون يطعنون فى مسجل ضلالة، و لهم فى الأرض أجل حتى يهريقوا الدم الحرام فى الشهر الحرام، و الله لكأني أنظر إلى غرنوق من قريش يتخبط في دمه، فإذا فعلوا ذلك لم يبق لهم في الأرض عاذر ، و لم يبق لهم ملک، على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فلان مسجله، إذا جد فى أمر هو فيه كلاما كان أو غيره </w:t>
      </w:r>
      <w:r>
        <w:rPr>
          <w:rStyle w:val="FootnoteAnchor"/>
          <w:rtl w:val="true"/>
        </w:rPr>
        <w:footnoteReference w:id="157"/>
      </w:r>
      <w:r>
        <w:rPr>
          <w:rFonts w:ascii="Amiri" w:hAnsi="Amiri" w:eastAsia="Amiri" w:cs="Amiri"/>
          <w:color w:val="111111"/>
          <w:sz w:val="28"/>
          <w:sz w:val="28"/>
          <w:szCs w:val="28"/>
          <w:rtl w:val="true"/>
          <w:lang w:bidi="ar-SA"/>
        </w:rPr>
        <w:t>، و هو من السجل و هو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الذي قتلوه </w:t>
      </w:r>
      <w:r>
        <w:rPr>
          <w:rStyle w:val="FootnoteAnchor"/>
          <w:rtl w:val="true"/>
        </w:rPr>
        <w:footnoteReference w:id="158"/>
      </w:r>
      <w:r>
        <w:rPr>
          <w:rFonts w:ascii="Amiri" w:hAnsi="Amiri" w:eastAsia="Amiri" w:cs="Amiri"/>
          <w:color w:val="111111"/>
          <w:sz w:val="28"/>
          <w:sz w:val="28"/>
          <w:szCs w:val="28"/>
          <w:rtl w:val="true"/>
          <w:lang w:bidi="ar-SA"/>
        </w:rPr>
        <w:t xml:space="preserve">، ثم انقضى أمرهم عقيب قتلهم إبراهيم الامام، و قد اختلفت الرواية في كيفية قتله،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بالسيف،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خنق فى جراب فيه نورة </w:t>
      </w:r>
      <w:r>
        <w:rPr>
          <w:rStyle w:val="FootnoteAnchor"/>
          <w:rtl w:val="true"/>
        </w:rPr>
        <w:footnoteReference w:id="159"/>
      </w:r>
      <w:r>
        <w:rPr>
          <w:rFonts w:ascii="Amiri" w:hAnsi="Amiri" w:eastAsia="Amiri" w:cs="Amiri"/>
          <w:color w:val="111111"/>
          <w:sz w:val="28"/>
          <w:sz w:val="28"/>
          <w:szCs w:val="28"/>
          <w:rtl w:val="true"/>
          <w:lang w:bidi="ar-SA"/>
        </w:rPr>
        <w:t xml:space="preserve">، و حديث أمير المؤمنين عليه السلام يسند الرواية الأولى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مورد کیفیت قتل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حضرت مورد اول را تایید می کند در هر صورت اگر دم الحرامی که در این روایت ذکر شده اشاره باشد به جریانی که اتفاق افتاده و نتیجه اش برچیده شدن بساط بنی امیه است دیگر نباید به عنوان روایات نفس زکیه مطرح شود، آن گونه که امثال فتلاوی در نهج الخلاص مطرح کرده اند، و اگر ما به این روایات استناد کنیم همان کلام مرحوم صدر ثابت می شود که یک جریانی بوده و تمام شده است و دیگر از علامات قیام امام </w:t>
      </w:r>
    </w:p>
    <w:p>
      <w:pPr>
        <w:pStyle w:val="BookText"/>
        <w:rPr/>
      </w:pPr>
      <w:r>
        <w:rPr>
          <w:rFonts w:ascii="IRNazanin" w:hAnsi="IRNazanin" w:eastAsia="IRNazanin"/>
          <w:color w:val="111111"/>
          <w:sz w:val="28"/>
          <w:sz w:val="28"/>
          <w:szCs w:val="28"/>
          <w:rtl w:val="true"/>
          <w:lang w:bidi="fa-IR"/>
        </w:rPr>
        <w:t>زمان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روایت بحث از شخصی به نام ابراهیم شد، در این مورد باید عرض کنم که مرحوم نمازی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علامه مجلسی در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ابراهیم اصلا از اهل بیت نبوده است او پسر محمد پسر علی پسر عبدالله بن عباس است یعنی نوۀ عباس بن عبدالمطلب و برادر سفاح و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برای انقلاب و قیام علیه امویین به منطقه ای در نزدیکی مدینه در محلی به نام ابواء که افرادی برای قیام علیه امویین جمع شده بودند،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این مشخصات جزو روایات نفس زکیه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از کتاب نهج الخلاص به نقل از نعمانی </w:t>
      </w:r>
      <w:r>
        <w:rPr>
          <w:rStyle w:val="FootnoteAnchor"/>
          <w:rtl w:val="true"/>
        </w:rPr>
        <w:footnoteReference w:id="161"/>
      </w:r>
      <w:r>
        <w:rPr>
          <w:rFonts w:ascii="IRNazanin" w:hAnsi="IRNazanin" w:eastAsia="IRNazanin"/>
          <w:color w:val="111111"/>
          <w:sz w:val="28"/>
          <w:sz w:val="28"/>
          <w:szCs w:val="28"/>
          <w:rtl w:val="true"/>
          <w:lang w:bidi="fa-IR"/>
        </w:rPr>
        <w:t>، روایتی بود از عبایة بن ربعی اسدی که نقل کردیم که در ذیل آن این عبارت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نفس حرام في بلد حرام في شهر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کتاب غیبت نعمانی وقتی این روایات را نقل می کند یک پاورقی دارد که حاصلش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موارد ربطی به علامات ظهور امام زمان علیه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واقع همان تنبوات و پیش گوئی هائی است که امیر المومنین علیه السلام داشته اند،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الاخبار </w:t>
      </w:r>
      <w:r>
        <w:rPr>
          <w:rStyle w:val="FootnoteAnchor"/>
          <w:rtl w:val="true"/>
        </w:rPr>
        <w:footnoteReference w:id="162"/>
      </w:r>
      <w:r>
        <w:rPr>
          <w:rFonts w:ascii="IRNazanin" w:hAnsi="IRNazanin" w:eastAsia="IRNazanin"/>
          <w:color w:val="111111"/>
          <w:sz w:val="28"/>
          <w:sz w:val="28"/>
          <w:szCs w:val="28"/>
          <w:rtl w:val="true"/>
          <w:lang w:bidi="fa-IR"/>
        </w:rPr>
        <w:t>و ما شابهها اخبار عما سيكون فى طيلة الزمان من الحوادث الكائنة و ليس المراد منها علامات ظهور القائم عجل الله تعالی فرجه الشریف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تالیف این کتاب در اواسط خلافت بني العباس؟ و انقراض حکومت بنی العباس به دست خراسانی در قرن هفتم بوده، لذا تمام روایاتی که در این جا آمده معجزات و پیش گوئی های امیر 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ان يملك بنو العباس فاذا ملكوا و اختلفوا و تشتت امرهم خرج عليهم الخراساني و السفياني و خراسانی را بر هلاکو تطبیق می دهد در حالی که سفیانی هم در کنار اوست، اگر خراسانی همان هلاکو باشد پس روایاتی که می گوید کنظام الخرز پس باید بعد از آن امام ظهور کند در حالی که چنین اتفاقی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نظیری می آورد که البته مطلب خوبی است ولی خیلی به مدعای او ارتباطی ندارد، ایشان روی نفس زکیه دست گذاشته و علامیت آن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جریانی از و فیات الاعیان نقل می کند که روزی امیر المومنین علیه السلام قبل از این که وارد نماز ظهر شوند برگشتند نگاهی به صفوف کردند ببینند چه کسی آمده و چه کسی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دیدند عبدالله بن عباس نیامده حضرت ناراحت شده اعتراض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بالُ أبِی العَبّاسِ لَمْ یَحْضُرِ اَلصَّلاَهَ؟ فورا شخصی به آقا عرض کرد وُلِدَ لَهُ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صَلّی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إلَیهِ فَأَتاهُ فَهَنّأَهُ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شَکَرتُ الواهِبَ و بورِکَ لَکَ فِی المَوهوبِ ما سَمَّیتَ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یَجوزُ لی أن اُسَمِّیَهُ حَتّی تُسَمِّیَهُ ؟ فَأَمَرَ بِهِ فَاُخرِجَ إلَیهِ فَأَخَذَهُ وَ حَنَّکَهُ و دَعا لَهُ ثُمَّ رَدَّهُ إلَیهِ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إلَیکَ أبَا الأَملاکِ قَد سَمَّیتُهُ عَلِیّا و کَنَّیتُه أبَا الحَسَنِ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تتمه ایی وجود دارد که در این جا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تمام شد علی بزرگ شد و روزی در حالی که دو تا از نوه هایش همراهش بودند به دیدن هشام اموی رفت، هشام او را احترام کرد و از مشکلش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قرض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دستور داد این مقدار را به او </w:t>
      </w:r>
      <w:bookmarkStart w:id="134" w:name="pg9631_143741"/>
    </w:p>
    <w:p>
      <w:pPr>
        <w:pStyle w:val="BookText"/>
        <w:rPr/>
      </w:pPr>
      <w:bookmarkEnd w:id="134"/>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تشکر کرد و همین طور که می آمد بیرون هشام او را غیبت کرده و به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 و اسن و خلط فصار يقول ان هذا الامر سينقل الى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قاطی نکرده باشد این گونه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على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ليكونن ذلك و ليملكن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الوردي مطلب دیگری را نیز نقل می کند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خلفای امویین از علی بن عبدالله بن عباس شنیدند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الخلافه تصير الى ولده، فامر الاموى بعلی بن عبدالله فحمل على جمل فسیر به و ضرب و كان يقال عند ضربه هذا جزا من يفترى و يقول إن الخلافة في ولدى و لا تزال فيهم حتى ياتيهم العلج </w:t>
      </w:r>
      <w:r>
        <w:rPr>
          <w:rStyle w:val="FootnoteAnchor"/>
          <w:rtl w:val="true"/>
        </w:rPr>
        <w:footnoteReference w:id="163"/>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 به دست سفیانی و خراسانی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روایات داریم که خروج سفیانی و خراسانی در یک سال و تقریبا هم زمان با هم اند، لذا به طور قطع نمی توانیم بگوئیم که خراسانی همان هلاکو است ولی می توانیم بگوئیم که مراد از عجل همان هلاکو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تا روایت در کافی شریف نقل شده که به آن ها اشاره </w:t>
      </w:r>
      <w:r>
        <w:rPr>
          <w:rStyle w:val="FootnoteAnchor"/>
          <w:rtl w:val="true"/>
        </w:rPr>
        <w:footnoteReference w:id="164"/>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3"/>
        <w:numPr>
          <w:ilvl w:val="2"/>
          <w:numId w:val="1"/>
        </w:numPr>
        <w:rPr/>
      </w:pPr>
      <w:bookmarkStart w:id="135" w:name="__RefHeading___Toc7612234_2870459653"/>
      <w:bookmarkStart w:id="136" w:name="_Toc54"/>
      <w:bookmarkEnd w:id="135"/>
      <w:r>
        <w:rPr>
          <w:rtl w:val="true"/>
        </w:rPr>
        <w:t xml:space="preserve">روایت اول </w:t>
      </w:r>
      <w:r>
        <w:rPr>
          <w:rtl w:val="true"/>
        </w:rPr>
        <w:t>(</w:t>
      </w:r>
      <w:r>
        <w:rPr>
          <w:rtl w:val="true"/>
        </w:rPr>
        <w:t>بیست و یکم</w:t>
      </w:r>
      <w:r>
        <w:rPr>
          <w:rtl w:val="true"/>
        </w:rPr>
        <w:t>):</w:t>
      </w:r>
      <w:bookmarkEnd w:id="136"/>
    </w:p>
    <w:p>
      <w:pPr>
        <w:pStyle w:val="BookText"/>
        <w:rPr/>
      </w:pPr>
      <w:r>
        <w:rPr>
          <w:rFonts w:ascii="IRNazanin" w:hAnsi="IRNazanin" w:eastAsia="IRNazanin"/>
          <w:color w:val="111111"/>
          <w:sz w:val="28"/>
          <w:sz w:val="28"/>
          <w:szCs w:val="28"/>
          <w:rtl w:val="true"/>
          <w:lang w:bidi="fa-IR"/>
        </w:rPr>
        <w:t>روایت مفصل است و واقعا خواندن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بَعْض أَصْحَابه وَ عَلَى بْنُ إِبْرَاهِيمَ عَنْ أبيه عَن ابْن أبي عُمَيْر جَميعاً عَنْ مُحَمَّد بْن أَبي حَمْزَةَ عَنْ حُمْرَانَ قَالَ قَالَ أَبُو عَبْد الله علیه السلام وَ ذُكرَ هَوَلَاء عندَهُ وَ سُوءُ حَالَ الشَّيعَة عِنْدَهُمْ فَقَالَ إِنّى سرْتُ مَعَ أَبي جَعْفَر المَنْصُورٍ وَ هُوَ فِي مَوْكِبه وَ هُوَ عَلَى فَرَس وَ بَينَ يَدَيْهِ خَيْلُ وَ مِنْ خَلْفِهِ خَيْلٌ وَ أَنَا عَلَى حِمَارٍ إِلَي جَانِبِهِ فَقَالَ لِي يَا أَبَا عَبْدِ اللَّهِ قَدْ كَانَ فَيَنْبَغِي لَكَ أَنْ تَفْرَحَ بِمَا أَعْطَانَا اللَّهُ منَ الْقُوَّةَ وَ فَتَحَ لَنَا مِنَ الْعَزوَ لَا تُخْبرَ النَّاسَ أَنَّكَ أَحَقُّ بهَذَا الأمر منَّا وَ أَهْلَ بَيْتِكَ فَتُغْرِينَا بک و بهمْ قَالَ فَقُلْتُ وَ مَنْ رَفَعَ هَذَا إِلَيْكَ عَنِّى فَقَدْ كَذَبَ فَقَالَ لى أ تَحْلِفُ عَلَى مَا تَقُولُ قَالَ فَقُلْتُ إِنَّ النَّاسِ سَحَرَةُ يَعْنى يُحبُّونَ أَنْ يُفْسِدُوا قَلْبَكَ عَلَى فَلَا تُمَكِّنْهُمْ مَنْ سَمْعَكَ فَإِنَّا إِلَيْكَ أَحْوَجُ مِنْكَ إِلَيْنَا فَقَالَ لِي تَذْكُرُ يَوْمَ سَأَلْتُكَ هَلْ لَنَا مُلْكَ فَقُلْتَ نَعَمْ طَوِيلُ عَرِيضُ شَدِيدٌ فَلَا تَزَالُونَ فِي مُهْلَةٍ مِنْ أَمْرِكُمْ وَ فُسْحَةٍ مِنْ دُنْيَاكُمْ حَتَّى تُصيبُوا مِنَّا دَماً حَرَاماً في شَهْر حَرَام فى بَلَد حَرَامٍ </w:t>
      </w:r>
      <w:r>
        <w:rPr>
          <w:rStyle w:val="FootnoteAnchor"/>
          <w:rtl w:val="true"/>
        </w:rPr>
        <w:footnoteReference w:id="165"/>
      </w:r>
      <w:r>
        <w:rPr>
          <w:rFonts w:ascii="Amiri" w:hAnsi="Amiri" w:eastAsia="Amiri" w:cs="Amiri"/>
          <w:color w:val="111111"/>
          <w:sz w:val="28"/>
          <w:sz w:val="28"/>
          <w:szCs w:val="28"/>
          <w:rtl w:val="true"/>
          <w:lang w:bidi="ar-SA"/>
        </w:rPr>
        <w:t>فَعَرَفْتُ أَنَّهُ قَدْ حَفِظَ الْحَدِيثَ فَقُلْت</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سند این روایت مشکل ندارد و مرحوم مجلسی که به اسناد ایراد می گیرد سند این روایت را حسن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به منصور در جلسه بعد انشاء 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137" w:name="pg9631_143744"/>
    </w:p>
    <w:p>
      <w:pPr>
        <w:pStyle w:val="Heading2"/>
        <w:numPr>
          <w:ilvl w:val="1"/>
          <w:numId w:val="1"/>
        </w:numPr>
        <w:rPr/>
      </w:pPr>
      <w:bookmarkStart w:id="138" w:name="__RefHeading___Toc7612236_2870459653"/>
      <w:bookmarkStart w:id="139" w:name="_Toc55"/>
      <w:bookmarkEnd w:id="137"/>
      <w:bookmarkEnd w:id="138"/>
      <w:r>
        <w:rPr>
          <w:rtl w:val="true"/>
        </w:rPr>
        <w:t xml:space="preserve">جلسه </w:t>
      </w:r>
      <w:r>
        <w:rPr/>
        <w:t>66</w:t>
      </w:r>
      <w:r>
        <w:rPr>
          <w:rtl w:val="true"/>
        </w:rPr>
        <w:t xml:space="preserve"> - </w:t>
      </w:r>
      <w:r>
        <w:rPr/>
        <w:t>1389/3/8</w:t>
      </w:r>
      <w:bookmarkEnd w:id="139"/>
    </w:p>
    <w:p>
      <w:pPr>
        <w:pStyle w:val="Heading3"/>
        <w:numPr>
          <w:ilvl w:val="2"/>
          <w:numId w:val="1"/>
        </w:numPr>
        <w:rPr/>
      </w:pPr>
      <w:bookmarkStart w:id="140" w:name="__RefHeading___Toc7612238_2870459653"/>
      <w:bookmarkStart w:id="141" w:name="_Toc56"/>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سیما امام زماننا روحی و ارواح من سواه لتراب مقدمه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قبل مطرح کردیم روایتی بود از کتاب کافی شریف این روایت از نظر سند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جمعی بودند صحبت از حکومت عباسیان به میان آمد، سپس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علیه السلام و ذكرَ هَؤلاء عندَهُ وَ سُوءُ حَالَ الشَّيعَة عِنْدَهُمْ فَقَالَ إِنِّى سرْتُ مَعَ أَبي جَعْفَر المَنْصُور وَ هُوَ فِي مَرْكبه </w:t>
      </w:r>
      <w:r>
        <w:rPr>
          <w:rStyle w:val="FootnoteAnchor"/>
          <w:rtl w:val="true"/>
        </w:rPr>
        <w:footnoteReference w:id="167"/>
      </w:r>
      <w:r>
        <w:rPr>
          <w:rFonts w:ascii="Amiri" w:hAnsi="Amiri" w:eastAsia="Amiri" w:cs="Amiri"/>
          <w:color w:val="111111"/>
          <w:sz w:val="28"/>
          <w:sz w:val="28"/>
          <w:szCs w:val="28"/>
          <w:rtl w:val="true"/>
          <w:lang w:bidi="ar-SA"/>
        </w:rPr>
        <w:t xml:space="preserve">وَ هُوَ عَلَى فَرَس وَ بَينَ يَدَيْهِ خَيْلٌ وَ مِنْ خَلْفِهِ خَيْلُ وَ أَنَا عَلَى حِمَارِ إِلَى جانبه فَقَالَ لى يَا أَبَا عَبْد اللَّه قَدْ كَانَ فَيَنْبَغِى لَكَ أَنْ تَفْرَحَ بِمَا أَعْطَانَا اللَّهُ مَنَ الْقُوَّةَ وَ فَتَحَ لَنَا مِنَ الْعَزُو لَا تُخْبرَ النَّاسَ أَنَّكَ أَحَقُّ بِهَذَا الْأمْرِ مِنَّا وَ أَهْلَ بَيْتِكَ فَتُغْرِينَا بِكَ وَ بِهِمْ قَالَ فَقُلْتُ بک وَ مَنْ رَفَعَ هَذَا إِلَيْكَ فَقَدْ كَذَبَ فَقَالَ لِى أَ تَحْلِفُ عَلَى مَا تَقُولُ قَالَ فَقُلْتُ إِنَّ النَّاسَ سَحَرَةُ يَعنى يُحِبُّونَ أَن يُفْسِدُوا قَلْبَكَ عَلَى فَلَا تُمَكِّنْهُمْ مِنْ سَمْعَكَ فَإِنَّا إِلَيْكَ أَحْوَجُ منْكَ إِلَيْنَا فَقَالَ لِي تَذْكُرُ يَوْمَ سَأَلْتُكَ هَلْ لَنَا مُلْكُ فَقُلْتَ نَعَمْ طَوِيلٌ عَرِيضُ شَدِيدٌ فَلَا تَزَالُونَ فِى مُهْلَة مِنْ أَمْرِكُمْ وَ فُسْحَة من دُنْيَاكُمْ حَتَّی تُصِيبُوا مِنَّا دَماً حَرَاماً في شَهْرٍ حَرَامٍ في بَلَدٍ حَرَامٍ </w:t>
      </w:r>
      <w:r>
        <w:rPr>
          <w:rStyle w:val="FootnoteAnchor"/>
          <w:rtl w:val="true"/>
        </w:rPr>
        <w:footnoteReference w:id="168"/>
      </w:r>
      <w:r>
        <w:rPr>
          <w:rFonts w:ascii="IRNazanin" w:hAnsi="IRNazanin" w:eastAsia="IRNazanin"/>
          <w:color w:val="111111"/>
          <w:sz w:val="28"/>
          <w:sz w:val="28"/>
          <w:szCs w:val="28"/>
          <w:rtl w:val="true"/>
          <w:lang w:bidi="fa-IR"/>
        </w:rPr>
        <w:t>فَعَرَفْتُ أَنَّهُ قَدْ حَفَظَ الْحَدِيث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حضرت به بیان علامات ظهور پرداخته و علامات زیادی را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بیان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 عَلَى حَذَر وَ اطْلُبْ إِلَى اللَّه عَزَّ وَ جَلَّ النَّجَاةَ وَ اعْلَمْ أَنَّ النَّاسَ فِی سَخَطِ اللَّهِ عَزَّ وَ جَلَّ وَ إِنَّمَا یُمْهِلُهُمْ لِأَمْرٍ یُرَادُ بِهِمْ فَکُنْ مُتَرَقِّباً وَ اجْتَهِدْ لِیَرَاکَ اللَّهُ عَزَّ وَ جَلَّ فِی خِلَافِ مَا هُمْ عَلَیْهِ فَإِنْ نَزَلَ بِهِمُ الْعَذَابُ وَ کُنْتَ فِیهِمْ عُجِّلْتَ إِلَی رَحْمَةِ اللَّهِ وَ إِنْ أُخِّرْتَ ابْتُلُوا وَ کُنْتَ قَدْ خَرَجْتَ مِمَّا هُمْ فِیهِ مِنَ الْجُرْأَةِ عَلَی اللَّهِ عَزَّ وَ جَلَّ وَ اعْلَمْ أَنَّ اللَّهَ لَا یُضِیعُ أَجْرَ الْمُحْسِنِینَ وَ إِنَّ رَحْمَةَ اللَّهِ قَرِیبٌ مِنَ الْمُحْسِنِین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کرده اند به این روایت بر قتل نفس زکیه ولی ما با مراجعه به فرمایشات بزرگان در می یابیم مطلب غیر از این بوده و این روایت ربطی به جریان نفس زکیه ندارد همان گونه که در جلسات قبل گفتیم مرحوم مجلسی در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مرآة العقول در مورد دم حرام احتمالاتی را مطرح می کند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تا لله ما فعلت امية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 العباس</w:t>
      </w:r>
    </w:p>
    <w:p>
      <w:pPr>
        <w:pStyle w:val="BookText"/>
        <w:rPr/>
      </w:pPr>
      <w:r>
        <w:rPr>
          <w:rFonts w:ascii="IRNazanin" w:hAnsi="IRNazanin" w:eastAsia="IRNazanin"/>
          <w:color w:val="111111"/>
          <w:sz w:val="28"/>
          <w:sz w:val="28"/>
          <w:szCs w:val="28"/>
          <w:rtl w:val="true"/>
          <w:lang w:bidi="fa-IR"/>
        </w:rPr>
        <w:t>مقدمه کتاب موطا مالک را ببینید در مقدمه این کتاب یکی از علمای اهل سنت می گوید، سیاست بنی عباس در تنقیص امیر المومنین و ایجاد نا امنی برای شیعیان با بنی امیه هیچ فرقی نمی کند، بلکه بدتر نیز می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احتمال داده اند که ممکن است مراد از دم حرام شهادت خود امام صادق علیه السلام باشد، که البته اگر این احتمال را مطرح کنیم در این جا این سوال مطرح می شود که در متن روایت کشته شدن دم حرام در شهر حرام ذکر شده در حالی که می دانیم شهادت امام صادق علیه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است؟ این اشکال بر این احتمال وارد است مگر این که بگوئیم شهادت حضرت در غیر از شوال در یکی از ماه های حرام بوده است که نیاز به بررسی دارد</w:t>
      </w:r>
      <w:r>
        <w:rPr>
          <w:rFonts w:eastAsia="IRNazanin" w:cs="IRNazanin"/>
          <w:color w:val="111111"/>
          <w:sz w:val="28"/>
          <w:szCs w:val="28"/>
          <w:rtl w:val="true"/>
          <w:lang w:bidi="fa-IR"/>
        </w:rPr>
        <w:t>.</w:t>
      </w:r>
      <w:bookmarkStart w:id="142" w:name="pg9631_143746"/>
    </w:p>
    <w:p>
      <w:pPr>
        <w:pStyle w:val="BookText"/>
        <w:rPr/>
      </w:pPr>
      <w:bookmarkEnd w:id="142"/>
      <w:r>
        <w:rPr>
          <w:rFonts w:ascii="IRNazanin" w:hAnsi="IRNazanin" w:eastAsia="IRNazanin"/>
          <w:color w:val="111111"/>
          <w:sz w:val="28"/>
          <w:sz w:val="28"/>
          <w:szCs w:val="28"/>
          <w:rtl w:val="true"/>
          <w:lang w:bidi="fa-IR"/>
        </w:rPr>
        <w:t>احتمال دیگری که ایشان مطرح می کنند اینست که مراد از دم حرام کشته شدن سادات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دو احتمال باید گفت هر یک از این دو احتمال که باشد ربطی به نفس زکیه که از علامات ظهور امام زمان علیه السلام است،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داریم که امام علیه السلام نفی می کند قتل نفس زکیه را به دست سفیانی و در همه جا تعبیر به بنی فلان یا بنی العباس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این روایات یا باید همان توجیهات مرحوم مجلسی را بگوئیم یعنی بگوئیم کشته شدن نفس زکیه قبل از انقراض حکومت عباسیان است و ربطی به علامات ظهور ندارد و یا بگوئیم حکومت بنی العباس دوباره بر می گردد، که اثبات آن نیاز به بررسی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ملا صالح مازندرانی ذیل روایت خمسٌ قبل قيام القائم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زیادی وجود دارد به این معنا که این پنج تا علی وجه الحصر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کلمه نفس زکیه آمده که، لعل المراد بالنفس الزكيه الحسنى المذكور لذا طبق نظر ایشان نفس زکیه یک عنوان دیگری غیر از حسنی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بیان مرحوم صالح مازندرانی این شد که نفس زکیه یک عنوان مستقلی نیست بلکه همان سید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مورد او در بحث های گذشته نتوانستیم به یک نتیجه نهائی برسیم</w:t>
      </w:r>
      <w:r>
        <w:rPr>
          <w:rFonts w:eastAsia="IRNazanin" w:cs="IRNazanin"/>
          <w:color w:val="111111"/>
          <w:sz w:val="28"/>
          <w:szCs w:val="28"/>
          <w:rtl w:val="true"/>
          <w:lang w:bidi="fa-IR"/>
        </w:rPr>
        <w:t>.</w:t>
      </w:r>
    </w:p>
    <w:p>
      <w:pPr>
        <w:pStyle w:val="Heading3"/>
        <w:numPr>
          <w:ilvl w:val="2"/>
          <w:numId w:val="1"/>
        </w:numPr>
        <w:rPr/>
      </w:pPr>
      <w:bookmarkStart w:id="143" w:name="__RefHeading___Toc7612240_2870459653"/>
      <w:bookmarkStart w:id="144" w:name="_Toc57"/>
      <w:bookmarkEnd w:id="143"/>
      <w:r>
        <w:rPr>
          <w:rtl w:val="true"/>
        </w:rPr>
        <w:t>روایت بیست و دوم</w:t>
      </w:r>
      <w:bookmarkEnd w:id="144"/>
    </w:p>
    <w:p>
      <w:pPr>
        <w:pStyle w:val="Heading4"/>
        <w:numPr>
          <w:ilvl w:val="3"/>
          <w:numId w:val="1"/>
        </w:numPr>
        <w:rPr/>
      </w:pPr>
      <w:bookmarkStart w:id="145" w:name="__RefHeading___Toc7612242_2870459653"/>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روایت دیگری که در غیبت نعمانی آمده است که به آن اشاره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عَلِیُّ بْنُ أَحْمَدَ قَالَ حَدَّثَنَا عُبَیْدُ اَللَّهِ بْنُ مُوسَی اَلْعَلَوِیُّ قَالَ حَدَّثَنَا عَبْدُ اللَّهِ بْنُ حَمَّادٍ الْأَنْصَارِيُّ قَالَ حَدَّثَنَا إِبْرَاهِيمُ بْنُ عُبَيْدِ اللَّهِ بْنِ الْعَلَاءِ قَالَ حَدَّثَنِي أَبِي عَنْ أَبِي عَبْدِ اللَّهِ جَعْفَرِ بْنِ مُحَمَّدٍ علیه السلام أَنَّ أَمِيرَ الْمُؤْمِنِينَ علیه السلام حَدَّثَ عَنْ أَشْيَاءَ تَكُونُ بَعْدَهُ إِلَى قِيَامِ الْقَائِمِ فَقَالَ الْحُسَيْنُ يَا أَمِيرَ الْمُؤْمِنِينَ مَتَى يُطَهِّرُ اللَّهُ الْأَرْضَ مِنَ الظَّالِمِينَ فَقَالَ أَمِيرُ الْمُؤْمِنِينَ علیه السلام لَا يُطَهِّرُ اللَّهُ الْأَرْضَ مِنَ الظَّالِمِينَ حَتَّى يُسْفَكَ الدَّمُ الْحَرَامُ ثُمَّ ذَكَرَ أَمْرَ بَنِي أُمَيَّةَ وَ بَنِي الْعَبَّاسِ فِي حَدِيثٍ طَوِيلٍ ثُمَّ قَالَ إِذَا قَامَ الْقَائِمُ بِخُرَاسَانَ وَ غَلَبَ عَلَى أَرْضِ كُوفَانَ </w:t>
      </w:r>
      <w:r>
        <w:rPr>
          <w:rStyle w:val="FootnoteAnchor"/>
          <w:rtl w:val="true"/>
        </w:rPr>
        <w:footnoteReference w:id="171"/>
      </w:r>
      <w:r>
        <w:rPr>
          <w:rFonts w:ascii="Amiri" w:hAnsi="Amiri" w:eastAsia="Amiri" w:cs="Amiri"/>
          <w:color w:val="111111"/>
          <w:sz w:val="28"/>
          <w:sz w:val="28"/>
          <w:szCs w:val="28"/>
          <w:rtl w:val="true"/>
          <w:lang w:bidi="ar-SA"/>
        </w:rPr>
        <w:t xml:space="preserve">وَ مُلْتَانَ </w:t>
      </w:r>
      <w:r>
        <w:rPr>
          <w:rStyle w:val="FootnoteAnchor"/>
          <w:rtl w:val="true"/>
        </w:rPr>
        <w:footnoteReference w:id="172"/>
      </w:r>
      <w:r>
        <w:rPr>
          <w:rFonts w:ascii="Amiri" w:hAnsi="Amiri" w:eastAsia="Amiri" w:cs="Amiri"/>
          <w:color w:val="111111"/>
          <w:sz w:val="28"/>
          <w:sz w:val="28"/>
          <w:szCs w:val="28"/>
          <w:rtl w:val="true"/>
          <w:lang w:bidi="ar-SA"/>
        </w:rPr>
        <w:t xml:space="preserve">وَ جَازَ جَزِيرَةَ بَنِي كَاوَانَ </w:t>
      </w:r>
      <w:r>
        <w:rPr>
          <w:rStyle w:val="FootnoteAnchor"/>
          <w:rtl w:val="true"/>
        </w:rPr>
        <w:footnoteReference w:id="173"/>
      </w:r>
      <w:r>
        <w:rPr>
          <w:rFonts w:ascii="Amiri" w:hAnsi="Amiri" w:eastAsia="Amiri" w:cs="Amiri"/>
          <w:color w:val="111111"/>
          <w:sz w:val="28"/>
          <w:sz w:val="28"/>
          <w:szCs w:val="28"/>
          <w:rtl w:val="true"/>
          <w:lang w:bidi="ar-SA"/>
        </w:rPr>
        <w:t xml:space="preserve">وَ قَامَ مِنَّا قَائِمٌ بِجِيلَانَ </w:t>
      </w:r>
      <w:r>
        <w:rPr>
          <w:rStyle w:val="FootnoteAnchor"/>
          <w:rtl w:val="true"/>
        </w:rPr>
        <w:footnoteReference w:id="174"/>
      </w:r>
      <w:r>
        <w:rPr>
          <w:rFonts w:ascii="Amiri" w:hAnsi="Amiri" w:eastAsia="Amiri" w:cs="Amiri"/>
          <w:color w:val="111111"/>
          <w:sz w:val="28"/>
          <w:sz w:val="28"/>
          <w:szCs w:val="28"/>
          <w:rtl w:val="true"/>
          <w:lang w:bidi="ar-SA"/>
        </w:rPr>
        <w:t xml:space="preserve">وَ أَجَابَتْهُ الْآبُرُ </w:t>
      </w:r>
      <w:r>
        <w:rPr>
          <w:rStyle w:val="FootnoteAnchor"/>
          <w:rtl w:val="true"/>
        </w:rPr>
        <w:footnoteReference w:id="175"/>
      </w:r>
      <w:r>
        <w:rPr>
          <w:rFonts w:ascii="Amiri" w:hAnsi="Amiri" w:eastAsia="Amiri" w:cs="Amiri"/>
          <w:color w:val="111111"/>
          <w:sz w:val="28"/>
          <w:sz w:val="28"/>
          <w:szCs w:val="28"/>
          <w:rtl w:val="true"/>
          <w:lang w:bidi="ar-SA"/>
        </w:rPr>
        <w:t xml:space="preserve">وَ الدَّيْلَمَانُ </w:t>
      </w:r>
      <w:r>
        <w:rPr>
          <w:rStyle w:val="FootnoteAnchor"/>
          <w:rtl w:val="true"/>
        </w:rPr>
        <w:footnoteReference w:id="176"/>
      </w:r>
      <w:r>
        <w:rPr>
          <w:rFonts w:ascii="Amiri" w:hAnsi="Amiri" w:eastAsia="Amiri" w:cs="Amiri"/>
          <w:color w:val="111111"/>
          <w:sz w:val="28"/>
          <w:sz w:val="28"/>
          <w:szCs w:val="28"/>
          <w:rtl w:val="true"/>
          <w:lang w:bidi="ar-SA"/>
        </w:rPr>
        <w:t xml:space="preserve">وَ ظَهَرَتْ لِوَلَدِي رَايَاتُ التُّرْكِ مُتَفَرِّقَاتٍ فِي الْأَقْطَارِ وَ الْجَنَبَاتِ وَ كَانُوا بَيْنَ هَنَاتٍ وَ هَنَاتٍ إِذَا خَرِبَتِ الْبَصْرَةُ وَ قَامَ أَمِيرُ الْإِمْرَةِ بِمِصْرَ فَحَكَى علیه السلام حِكَايَةً طَوِيلَةً ثُمَّ قَالَ إِذَا جُهِّزَتِ الْأُلُوفُ وَ صُفَّتِ الصُّفُوفُ وَ قَتَلَ الْكَبْشُ الْخَرُوفَ </w:t>
      </w:r>
      <w:r>
        <w:rPr>
          <w:rStyle w:val="FootnoteAnchor"/>
          <w:rtl w:val="true"/>
        </w:rPr>
        <w:footnoteReference w:id="177"/>
      </w:r>
      <w:r>
        <w:rPr>
          <w:rFonts w:ascii="Amiri" w:hAnsi="Amiri" w:eastAsia="Amiri" w:cs="Amiri"/>
          <w:color w:val="111111"/>
          <w:sz w:val="28"/>
          <w:sz w:val="28"/>
          <w:szCs w:val="28"/>
          <w:rtl w:val="true"/>
          <w:lang w:bidi="ar-SA"/>
        </w:rPr>
        <w:t xml:space="preserve">هُنَاكَ يَقُومُ الْآخِرُ وَ يَثُورُ الثَّائِرُ وَ يَهْلِكُ الْكَافِرُ ثُمَّ يَقُومُ الْقَائِمُ الْمَأْمُولُ وَ الْإِمَامُ الْمَجْهُولُ لَهُ الشَّرَفُ وَ الْفَضْلُ وَ هُوَ مِنْ وُلْدِكَ يَا حُسَيْنُ لَا ابْنَ مِثْلُهُ يَظْهَرُ بَيْنَ الرُّكْنَيْنِ فِي دَرِيسَيْنِ </w:t>
      </w:r>
      <w:r>
        <w:rPr>
          <w:rStyle w:val="FootnoteAnchor"/>
          <w:rtl w:val="true"/>
        </w:rPr>
        <w:footnoteReference w:id="178"/>
      </w:r>
      <w:r>
        <w:rPr>
          <w:rFonts w:ascii="Amiri" w:hAnsi="Amiri" w:eastAsia="Amiri" w:cs="Amiri"/>
          <w:color w:val="111111"/>
          <w:sz w:val="28"/>
          <w:sz w:val="28"/>
          <w:szCs w:val="28"/>
          <w:rtl w:val="true"/>
          <w:lang w:bidi="ar-SA"/>
        </w:rPr>
        <w:t xml:space="preserve">بَالِيَيْنِ يَظْهَرُ عَلَى الثَّقَلَيْنِ وَ لَا يَتْرُكُ فِي الْأَرْضِ دَمَيْنِ </w:t>
      </w:r>
      <w:r>
        <w:rPr>
          <w:rStyle w:val="FootnoteAnchor"/>
          <w:rtl w:val="true"/>
        </w:rPr>
        <w:footnoteReference w:id="179"/>
      </w:r>
      <w:r>
        <w:rPr>
          <w:rFonts w:ascii="Amiri" w:hAnsi="Amiri" w:eastAsia="Amiri" w:cs="Amiri"/>
          <w:color w:val="111111"/>
          <w:sz w:val="28"/>
          <w:sz w:val="28"/>
          <w:szCs w:val="28"/>
          <w:rtl w:val="true"/>
          <w:lang w:bidi="ar-SA"/>
        </w:rPr>
        <w:t xml:space="preserve">طُوبَى لِمَنْ أَدْرَك زَمَانَهُ وَ لَحِقَ أَوَانَهُ وَ شَهِدَ أَيَّامَهُ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47" w:name="pg9631_143748"/>
    </w:p>
    <w:p>
      <w:pPr>
        <w:pStyle w:val="Heading4"/>
        <w:numPr>
          <w:ilvl w:val="3"/>
          <w:numId w:val="1"/>
        </w:numPr>
        <w:rPr/>
      </w:pPr>
      <w:bookmarkStart w:id="148" w:name="__RefHeading___Toc7612244_2870459653"/>
      <w:bookmarkStart w:id="149" w:name="_Toc59"/>
      <w:bookmarkEnd w:id="147"/>
      <w:bookmarkEnd w:id="148"/>
      <w:r>
        <w:rPr>
          <w:rtl w:val="true"/>
        </w:rPr>
        <w:t>بررسی سندی</w:t>
      </w:r>
      <w:r>
        <w:rPr>
          <w:rtl w:val="true"/>
        </w:rPr>
        <w:t>:</w:t>
      </w:r>
      <w:bookmarkEnd w:id="149"/>
    </w:p>
    <w:p>
      <w:pPr>
        <w:pStyle w:val="BookText"/>
        <w:rPr/>
      </w:pPr>
      <w:r>
        <w:rPr>
          <w:rFonts w:ascii="IRNazanin" w:hAnsi="IRNazanin" w:eastAsia="IRNazanin"/>
          <w:color w:val="111111"/>
          <w:sz w:val="28"/>
          <w:sz w:val="28"/>
          <w:szCs w:val="28"/>
          <w:rtl w:val="true"/>
          <w:lang w:bidi="fa-IR"/>
        </w:rPr>
        <w:t>معِلق این کتاب سعی بر این دارد که بگوید صحیح در سند آن نام ابراهيم بن عبدالحميد بن العلا است و نه ابن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الغضائری در مورد إبراهيم بن عبيد الله بن العلاء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عبيد الله بن العلا المدنى لا يعرف إلا بما ينسب إليه عبد الله محمد البلوى، و ينسب إلى أبيه عبید الله بن العلا عمارة بن زيد، و ما يسند إليه إلا الفاسد المتهافت و أظنه اسماً موضوعاً على غير واحد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أعتمد على روايته لوجود طعن هذا الشيخ فيه مع أنى لم أقف له على تعديل من غيره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حاوى جزائرى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 الرضا علیه السلام و لم يسمع منه و تركتُ روايته</w:t>
      </w:r>
    </w:p>
    <w:p>
      <w:pPr>
        <w:pStyle w:val="BookText"/>
        <w:rPr/>
      </w:pPr>
      <w:r>
        <w:rPr>
          <w:rFonts w:ascii="IRNazanin" w:hAnsi="IRNazanin" w:eastAsia="IRNazanin"/>
          <w:color w:val="111111"/>
          <w:sz w:val="28"/>
          <w:sz w:val="28"/>
          <w:szCs w:val="28"/>
          <w:rtl w:val="true"/>
          <w:lang w:bidi="fa-IR"/>
        </w:rPr>
        <w:t>مرحوم 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المجاهيل فرزند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اعتمدنا على تضعيف ابن الغضائرى فالمترجم ضعيف و الا فهو مجهول الحال </w:t>
      </w:r>
      <w:r>
        <w:rPr>
          <w:rStyle w:val="FootnoteAnchor"/>
          <w:rtl w:val="true"/>
        </w:rPr>
        <w:footnoteReference w:id="18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اگر این روایت قوت مضمون داشته باشد یا به عنوان تایید باشد، آن را می پذیریم و قبول است ولی اگر به عنوان دلیل باشد مورد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bookmarkStart w:id="150" w:name="pg9631_143750"/>
    </w:p>
    <w:p>
      <w:pPr>
        <w:pStyle w:val="Heading2"/>
        <w:numPr>
          <w:ilvl w:val="1"/>
          <w:numId w:val="1"/>
        </w:numPr>
        <w:rPr/>
      </w:pPr>
      <w:bookmarkStart w:id="151" w:name="__RefHeading___Toc7612246_2870459653"/>
      <w:bookmarkStart w:id="152" w:name="_Toc60"/>
      <w:bookmarkEnd w:id="150"/>
      <w:bookmarkEnd w:id="151"/>
      <w:r>
        <w:rPr>
          <w:rtl w:val="true"/>
        </w:rPr>
        <w:t xml:space="preserve">جلسه </w:t>
      </w:r>
      <w:r>
        <w:rPr/>
        <w:t>97</w:t>
      </w:r>
      <w:r>
        <w:rPr>
          <w:rtl w:val="true"/>
        </w:rPr>
        <w:t xml:space="preserve"> - </w:t>
      </w:r>
      <w:r>
        <w:rPr/>
        <w:t>1389/3/9</w:t>
      </w:r>
      <w:bookmarkEnd w:id="152"/>
    </w:p>
    <w:p>
      <w:pPr>
        <w:pStyle w:val="Heading3"/>
        <w:numPr>
          <w:ilvl w:val="2"/>
          <w:numId w:val="1"/>
        </w:numPr>
        <w:rPr/>
      </w:pPr>
      <w:bookmarkStart w:id="153" w:name="__RefHeading___Toc7612248_2870459653"/>
      <w:bookmarkStart w:id="154" w:name="_Toc61"/>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الطاهرین سیما امام زماننا روحی و ارواح من سواه لتراب مقدمه الفداه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جمع بندی و نتیجه گیری روایات نفس زکیه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مطرح کرده و اکثر آن ها را بررسی سندی و دلالی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که مهم به نظر می رسید و به درد بحث می خورد تقریبا در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قبل اشاره شد که آیا نفس زکیه اشاره به قتل شخص خاصی است؟ یا کنایه از بی حرمتی نسبت به دماء محترمه است؟ عرض شد احتمال دوم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داریم که متکفل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قبل از ظهور یکی از علامات مساله نا امنی و ریخته شدن به ناحق خون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نفس زکیه اشاره به شخص خاص دارند، این شخص خاص چنان که از خود روایات استفاده می شود چهره مثبت دارد 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تفاصیل که این نفس زکیه از اولاد امام حسن علیه السلام است یا امام حسین علیه السلام؟ در هر دو مورد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او در مکه کشته می شود یا مدینه یا عراق؟ در هر سه مورد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حتمیات است یا از علائم؟ در جمع بندی خواهید دید از حتميات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زمان قتل در برخی روایات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ظهور امام زمان علیه 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اجمالی بر روایات نفس زکیه و نتیجه گیری 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روضه کافی بود، که این روایت از نظر سند معتبر بوده و از آن استفاده حتمیت هم می شود، اما سائر تفصیلات از آن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سرور اهل ایمان، این روایت از نظر سند مشکل دارد و از نظر دلالت حاوی تفاصیلی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کمال الدین، که این روایت از نظر سند مشکل دارد و از نظر دلالت حتمیت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کمال الدین، با ضعف در سند ولی بیان حتمیت در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غیبت مرحوم نعمانی، که به دلیل ارسال درسند، ضعیف بوده ولی حتمیت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 با مشکل در سند ولی بیان حتمیت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 سند این روایت را بررسی نکردیم چون شواهد و نظائر زیادی داشت، این روایت اصل نفس زکیه و حتمیت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 به خاطر زیاد بن مروان قندی ضعف در سند دارد ولی حتمیت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 که به همان دلیل فوق بررسی سندی نکردیم این روایت تنها اصل علامیت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نعمانی که مشکل سندی دارد ولی حتمیت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اثبات الرجعه که ضعف در سند دارد ولی حتمیت و نام نفس زکیه در آن آمده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نعمانی که به خاطر شخصی به نام عبایه مشکل در سند دارد و صراحت در حتمیت هم ندارد</w:t>
      </w:r>
      <w:r>
        <w:rPr>
          <w:rFonts w:eastAsia="IRNazanin" w:cs="IRNazanin"/>
          <w:color w:val="111111"/>
          <w:sz w:val="28"/>
          <w:szCs w:val="28"/>
          <w:rtl w:val="true"/>
          <w:lang w:bidi="fa-IR"/>
        </w:rPr>
        <w:t xml:space="preserve">. </w:t>
      </w:r>
      <w:bookmarkStart w:id="155" w:name="pg9631_143752"/>
    </w:p>
    <w:p>
      <w:pPr>
        <w:pStyle w:val="BookText"/>
        <w:rPr/>
      </w:pPr>
      <w:bookmarkEnd w:id="155"/>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قتیبه است که در منابع ما نیامده و حتمیت را به همراه برخی تفصیلات بیان می کند لکن به دلیل ضعف در سند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 ابن حماد که علاوه بر ضعف سندی دلالت بر حتمیت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کافی شریف، سند مشکل ندارد غیر از علی بن ابی حمزه که طبق مبنای ما روایات او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حماد است که به پیامبر اکرم صلی الله علیه و آله وسلم منتهی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برادر نفس زکیه اسمی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فتن، اصل این روایت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فتن ابن حماد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عیاشی که سندش مشکل ارسال دارد و به همین دلیل تفاصیل ذکر شده در آن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بصائر الدرجات تحت عنوان خطبه محزون که ممکن است قوت متن داشته باشد ولی با روایات مشهور منافات دارد لكن ما تنها اصل نفس زکیه را از آن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 شریف، این روایت مخصوصا با بیان مرحوم مجلسی و دو احتمال ایشان،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خیلی صراحت در قتل نفس زکیه ندارد نهایت به عنوان موید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اصل قتل نفس زکیه و علامیت آن برای ظهور امام زمان عجل الله تعالی فرجه الشریف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ما در این مدعا تواتر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تواتر معنوی و یا تواتر اجمالی، یا یک مرحله پائین تر از تواتر، بگوئیم مستفیض است؛ اما آیا این علامت از حتمیات است؟ چندین روایت وجود دارد که اشاره به حتمیت دارد و روایات دیگر که اشاره به حتمیت ندارند نفی حتمیت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اصول این دو دسته روایت را مثبتین گویند که تعارضی باهم ندارند، زیرا دسته ای از روایات اصل نفس زکیه را اشاره دارند و دسته دیگر اصل نفس زکیه و حتمیت آن را بیان می کنند و بیش از ده روایت می باشد، لذا با هم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سائر تفصیلات درباره اثبات شان نیاز به روایات صحیح و معتبر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تنها همان اصل نفس زکیه و حتمیت آن مورد قبول است</w:t>
      </w:r>
      <w:r>
        <w:rPr>
          <w:rFonts w:eastAsia="IRNazanin" w:cs="IRNazanin"/>
          <w:color w:val="111111"/>
          <w:sz w:val="28"/>
          <w:szCs w:val="28"/>
          <w:rtl w:val="true"/>
          <w:lang w:bidi="fa-IR"/>
        </w:rPr>
        <w:t>.</w:t>
      </w:r>
    </w:p>
    <w:p>
      <w:pPr>
        <w:pStyle w:val="Heading3"/>
        <w:numPr>
          <w:ilvl w:val="2"/>
          <w:numId w:val="1"/>
        </w:numPr>
        <w:rPr/>
      </w:pPr>
      <w:bookmarkStart w:id="156" w:name="__RefHeading___Toc7612250_2870459653"/>
      <w:bookmarkStart w:id="157" w:name="_Toc62"/>
      <w:bookmarkEnd w:id="156"/>
      <w:r>
        <w:rPr>
          <w:rtl w:val="true"/>
        </w:rPr>
        <w:t>بررسی روایات مربوط به خراسانی؛</w:t>
      </w:r>
      <w:bookmarkEnd w:id="157"/>
    </w:p>
    <w:p>
      <w:pPr>
        <w:pStyle w:val="BookText"/>
        <w:rPr/>
      </w:pPr>
      <w:r>
        <w:rPr>
          <w:rFonts w:ascii="IRNazanin" w:hAnsi="IRNazanin" w:eastAsia="IRNazanin"/>
          <w:color w:val="111111"/>
          <w:sz w:val="28"/>
          <w:sz w:val="28"/>
          <w:szCs w:val="28"/>
          <w:rtl w:val="true"/>
          <w:lang w:bidi="fa-IR"/>
        </w:rPr>
        <w:t>یکی دیگر از علاماتی که نقل شده خراسانی است که مباحثی درباره او مطرح است از جمله این که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خراسانی از علامات حتمیه است یا غیر حتمیه؟ آیا او سید است یا غیر سید؟ از خراسان است یا خیر؟ چهره مثبت دارد یا خیر؟ آمده یا خواهد آمد </w:t>
      </w:r>
      <w:r>
        <w:rPr>
          <w:rStyle w:val="FootnoteAnchor"/>
          <w:rtl w:val="true"/>
        </w:rPr>
        <w:footnoteReference w:id="184"/>
      </w:r>
      <w:r>
        <w:rPr>
          <w:rFonts w:ascii="IRNazanin" w:hAnsi="IRNazanin" w:eastAsia="IRNazanin"/>
          <w:color w:val="111111"/>
          <w:sz w:val="28"/>
          <w:sz w:val="28"/>
          <w:szCs w:val="28"/>
          <w:rtl w:val="true"/>
          <w:lang w:bidi="fa-IR"/>
        </w:rPr>
        <w:t xml:space="preserve">؟ آیا روایات خراسانی در کتاب های ما هم مطرح است یا فقط در کتب عامه آمده است؟ </w:t>
      </w:r>
      <w:bookmarkStart w:id="158" w:name="pg9631_143754"/>
    </w:p>
    <w:p>
      <w:pPr>
        <w:pStyle w:val="BookText"/>
        <w:rPr/>
      </w:pPr>
      <w:bookmarkEnd w:id="158"/>
      <w:r>
        <w:rPr>
          <w:rFonts w:ascii="IRNazanin" w:hAnsi="IRNazanin" w:eastAsia="IRNazanin"/>
          <w:color w:val="111111"/>
          <w:sz w:val="28"/>
          <w:sz w:val="28"/>
          <w:szCs w:val="28"/>
          <w:rtl w:val="true"/>
          <w:lang w:bidi="fa-IR"/>
        </w:rPr>
        <w:t>یکی از مباحث مهم در باب علائم خروج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سفیانی و یمانی تقریبا با هم خروج می کنند و در مورد زمان خروج آن ها تعبیر به کنظام الخرز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روایات ما و روایات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این موضوع به تفصیل بحث نمی کنیم زیرا روایاتش با روایات یمانی که مورد بحث قرار گرفت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اشاره ای به آن 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راجع به ایشان آمده عمدتا در کتاب غیبت نعمانی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روایت در این کتاب در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مفصلا بحث سندی و دلالی کردیم، روایت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مَتَی خُرُوجُ الْقَائِمِ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إِنَّا أَهْلُ بَیْتٍ لاَ نُوَقِّتُ، وَ قَدْ قَالَ مُحَمَّدٌ صَلَّی اللَّهُ عَلَیْهِ وَ آلِهِ وَ سَلَّمَ کَذَبَ الْوَقَّاتُونَ یَا أَبَا مُحَمَّدٍ إِنَّ قُدَّامَ هَذَا الْأَمْرِ خَمْسَ عَلَامَاتٍ أُولَاهُنَّ النِّدَاءُ فِی شَهْرِ رَمَضَانَ وَ خُرُوجُ السُّفْیَانِیِّ وَ خُرُوجُ الْخُرَاسَانِیِّ وَ قَتْلُ النَّفْسِ الزَّکِیَّهِ وَ خَسْفٌ بِالْبَیْدَاء</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روایت از نظر سند مبتلا به اشکال بود</w:t>
      </w:r>
      <w:r>
        <w:rPr>
          <w:rFonts w:eastAsia="IRNazanin" w:cs="IRNazanin"/>
          <w:color w:val="111111"/>
          <w:sz w:val="28"/>
          <w:szCs w:val="28"/>
          <w:rtl w:val="true"/>
          <w:lang w:bidi="fa-IR"/>
        </w:rPr>
        <w:t>.</w:t>
      </w:r>
    </w:p>
    <w:p>
      <w:pPr>
        <w:pStyle w:val="Heading3"/>
        <w:numPr>
          <w:ilvl w:val="2"/>
          <w:numId w:val="1"/>
        </w:numPr>
        <w:rPr/>
      </w:pPr>
      <w:bookmarkStart w:id="159" w:name="__RefHeading___Toc7612252_2870459653"/>
      <w:bookmarkStart w:id="160" w:name="_Toc63"/>
      <w:bookmarkEnd w:id="159"/>
      <w:r>
        <w:rPr>
          <w:rtl w:val="true"/>
        </w:rPr>
        <w:t>روایت دوم</w:t>
      </w:r>
      <w:r>
        <w:rPr>
          <w:rtl w:val="true"/>
        </w:rPr>
        <w:t>:</w:t>
      </w:r>
      <w:bookmarkEnd w:id="160"/>
    </w:p>
    <w:p>
      <w:pPr>
        <w:pStyle w:val="BookText"/>
        <w:rPr/>
      </w:pPr>
      <w:r>
        <w:rPr>
          <w:rFonts w:ascii="IRNazanin" w:hAnsi="IRNazanin" w:eastAsia="IRNazanin"/>
          <w:color w:val="111111"/>
          <w:sz w:val="28"/>
          <w:sz w:val="28"/>
          <w:szCs w:val="28"/>
          <w:rtl w:val="true"/>
          <w:lang w:bidi="fa-IR"/>
        </w:rPr>
        <w:t>روایت بعدی را کتاب مختصر اثبات الرجعه از امام صادق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اَلثَّلاَثَهِ اَلْخُرَاسَانِیِّ وَ اَلسُّفْیَانِیِّ وَ اَلْیَمَانِیِّ فِی سَنَهٍ وَاحِدَهٍ فِی شَهْرٍ وَاحِدٍ فِی یَوْمٍ وَاحِدٍ وَ لَیْسَ فِیهَا رَایَهٌ بِأَهْدَی مِنْ رَایَهِ اَلْیَمَانِیِّ یَهْدِی إِلَی اَلْحَقِّ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روایات در جلسه بعد انشاء الله و الحمد لله رب العالمين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های زیادی در زمان حضرت امام صادق علیه السلام انجام می شد و حضرت می فرمودند هر کس قیام کند مخارج اهل و عیالش با من است چون حکومت عباسیین باید متزلزل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بحثی است راجع به قیام های آخر الزمان که آیا قیام های قبل از ظهور امام زمان عجل الله تعالی فرجه الشریف مورد تایید است یا خیر؟ برخی در صدد مخدوش کردن قيام ها مخصوصا انقلاب مقدس اسلامی به استناد بعضی روایت مثل روایت کل راية ترفع هستند، که این روایت هم از نظر سند مشکل دارد و هم از نظر دلالت جای بحث دارد و از جمله روایاتی که به آن استناد می کنند همین روایت است که اکنون این مورد بحث ما نیست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حديث الفقهاء و العلماء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435/12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شیطان یا ابلیس است و یا انسان های شیطان 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ی این ها صیحه است و هر دو این ها به گوش همه می رسد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کتاب سرور اهل ایمان قبلا بحث شد که آیا همان کتاب غیبت است یا کتاب منتخب الانوار المضيئه؟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سرور اهل ایمان بجای این کلمه، منهم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سرور اهل ایمان به جای آن، الا اخبرکم دارد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روایت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فَیَهْبِطُ مِنْ عَقَبَةِ طُوًی فِی ثَلَاثِمِائَةٍ وَ ثَلَاثَةَ عَشَرَ رَجُلًا عِدَّةِ أَهْلِ بَدْرٍ حَتَّی یَأْتِیَ الْمَسْجِدَ الْحَرَامَ فَیُصَلِّی فِیهِ عِنْدَ مَقَامِ إِبْرَاهِیمَ أَرْبَعَ رَكَعَاتٍ وَ یُسْنِدُ ظَهْرَهُ إِلَی الْحَجَرِ الْأَسْوَدِ ثُمَّ یَحْمَدُ اللَّهَ وَ یُثْنِی عَلَیْهِ وَ یَذْكُرُ النَّبِیُّ صلی اللّٰه علیه و آله وَ یُصَلِّی عَلَیْهِ وَ یَتَكَلَّمُ بِكَلَامٍ لَمْ یَتَكَلَّمْ بِهِ أَحَدٌ مِنَ النَّاسِ فَیَكُونُ أَوَّلُ مَنْ یَضْرِبُ عَلَی یَدِهِ وَ یُبَایِعُهُ جَبْرَئِیلَ وَ مِیكَائِیلَ وَ یَقُومُ مَعَهُمَا رَسُولُ اللَّهِ وَ أَمِیرُ الْمُؤْمِنِینَ فَیَدْفَعَانِ إِلَیْهِ كِتَاباً جَدِیداً هُوَ عَلَی الْعَرَبِ شَدِیدٌ بِخَاتَمٍ رَطْبٍ فَیَقُولُونَ لَهُ اعْمَلْ بِمَا فِیهِ وَ یُبَایِعُهُ الثَّلَاثُمِائَةِ وَ قَلِیلٌ مِنْ أَهْلِ مَكَّةَ ثُمَّ یَخْرُجُ مِنْ مَكَّةَ حَتَّی یَكُونَ فِی مِثْلِ الْحَلْقَةِ قُلْتُ وَ مَا الْحَلْقَةُ قَالَ عَشَرَةُ آلَافِ رَجُلٍ جَبْرَئِیلُ عَنْ یَمِینِهِ وَ مِیكَائِیلُ عَنْ شِمَالِهِ ثُمَّ یَهُزُّ الرَّایَةَ الْجَلِیَّةَ وَ یَنْشُرُهَا وَ هِیَ رَایَةُ رَسُولِ اللَّهِ صلی اللّٰه علیه و آله السَّحَابَةُ وَ دِرْعُ رَسُولِ اللَّهِ صلی اللّٰه علیه و آله السَّابِغَةُ وَ یَتَقَلَّدُ بِسَیْفِ رَسُولِ اللَّهِ صلی اللّٰه علیه و آله ذِی الْفَقَارِ وَ فِی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بَلْدَةٍ إِلَّا یَخْرُجُ مَعَهُ مِنْهُمْ طَائِفَةٌ إِلَّا أَهْلَ الْبَصْرَةِ فَإِنَّهُ لَا یَخْرُجُ مَعَهُ مِنْهَا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فراز روایت معلوم می شود این جریان مربوط به بعد از ظهور حضرت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اهل مکه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همانند مرحوم میرزا ابوطالب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شخصی بود بی گناه که در حال احرام و در هنگام طواف دچار حالت تهوع می شود، وهابیون او را متهم می کنند به این که می خواسته کعبه و مسجد الحرام را نجس کند، و به این اتهام او را اعدام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 قضیه موج عجیبی به راه می افتد تا جائی که مرحوم سید ابوالحسن اصفهانی سه سال مردم را از رفتن به مکه منع کردند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الكبري، ص</w:t>
      </w:r>
      <w:r>
        <w:rPr>
          <w:rFonts w:eastAsia="IRNazanin" w:cs="IRNazanin"/>
          <w:b w:val="false"/>
          <w:bCs w:val="false"/>
          <w:i w:val="false"/>
          <w:iCs w:val="false"/>
          <w:color w:val="333333"/>
          <w:sz w:val="20"/>
          <w:szCs w:val="20"/>
        </w:rPr>
        <w:t>511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حکومت عباسیان تقریبا در حدود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طول انجامید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اصرار دارند که بگویند برخی ائمه مذاهب اهل سنت شیعه و طرفدار اهل بیت علیهم السلام بوده اند و برای دوستی اهل بیت زندان رفتند و در این میان از ابو حنیفه اسم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باید بدانیم اگر در تاریخ ثبت است که طرفداری از جانب او صورت گرفته در مورد عبدالله پدر نفس زکیه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قیامی که حضرت او را نهی و نفی کرد و حرکتی که بدون اذن امام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امثال ابو حنیفه حبس و زندان شدند در راستای همین جریان انحرافی بود که صد در صد از جانب امام مردود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گونه ای نباشد که برخی حقائق را وارونه جلوه دهیم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خانه دیجیتالی الشامله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وزیری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جبرئیل را کرارا به قیافه های مختلف دیده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زمان حرکت امام حسین علیه السلام از مکه به کربلا ابن عباس می گوید دیدم جبرئیل با امام حسین علیه السلام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 های شیعه و سنی نقل شده است و مثلا جبرئیل در چهره دحیة کلبی دیده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کتاب سیر اعلام النبلاء که یکی از زنان پیامبر به عنوان یکی از افتخارات خود دیدن جبرئیل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ما بگوئیم حضرت فاطمه یا حسنین جبرئیل را دیده اند، می گویند شما قائل به نزول جبرئیل و وحی هستید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ای که این روایت دارد رجعت کردن پیامبر و علی علیهما السلام است که در ابتدای ظهور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دیگری که باید توجه داشت این که اصل رجعت از ضروریات مذهب شیعه است و تنها در جزئیاتش اختلاف وجود 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کنایه از حکومت های عرب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نفس زکیه باید همان بیان مرحوم مجلسی را که بین خروج و ظهور فرق گذاشته قبول کنیم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پرچم اگر باز شود صاحب آن بر نمی گردد مگر با فتح و پیروزی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می گویند ذو الفقار؟ به این دلیل که به هر کس برخورد کند دوچار دو فقر دنیوی و اخروی می شود فقر دنیوی او را از دنیا کوتاه می کند و در آخرت هم از رحمت الهی محروم می کند و کسی نمی تواند در مقابل او دفاع کند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اصرار دارند بر این که این اتفاق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پيش خواهد آمد، چون از طرفی ظهور امام را در دهم محرم بطور مسلم می دانند و از طرفی این روایت قتل نفس زکیه را پانزده روز قبل از ظهور حضرت بیان می کند، لذا تاریخی که قتل صورت می گیرد می شود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برخی می گویند منطبق است بر همان نفس زکیه در دوران منصور دوانقی، اگر این باشد، مثبت بودن چهره او نه تنها محرز نیست بلکه محرز است که چهره منفی 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حتمیت قتل نفس زکیه استفاده می شود ولی آیا از آن موارد دیگری مثل زمان و مكان قتل و ساير موارد استفاده نمی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ذیل ترجمه احمد بن محمد بن عیسى الأشعری قمی، البته در چندین مورد ذکر نموده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xml:space="preserve">، رقم و ترجمه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3079/98/6</w:t>
      </w:r>
      <w:r>
        <w:rPr>
          <w:rFonts w:ascii="IRNazanin" w:hAnsi="IRNazanin" w:eastAsia="IRNazanin"/>
          <w:b w:val="false"/>
          <w:b w:val="false"/>
          <w:bCs w:val="false"/>
          <w:i w:val="false"/>
          <w:i w:val="false"/>
          <w:iCs w:val="false"/>
          <w:color w:val="333333"/>
          <w:sz w:val="20"/>
          <w:sz w:val="20"/>
          <w:szCs w:val="20"/>
          <w:rtl w:val="true"/>
        </w:rPr>
        <w:t>، حسن بن عبدب 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باب ذكر العلامات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العلامات قيام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فرزندان او اهل فضل بوده اند به نظرم رسید که وقتی پرونده فرزندان شهدا را بررسی کنم برخی از آن ها از مفسرین و بزرگان بوده اند که فرزند میثم تمار یکی از آن هاست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 تمار بیست روز قبل از شهادت امام حسین به شهادت رسید در حالی که از عمره بر می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من اینست که چرا او را جزء شهدای کربلا ذکر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در همان ایام به قتل رسید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این جاست که ایشان ابتدا می فرماید این روایات موضوعه و جعلی است ولی در این جا می فرماید خلاف اجماع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اگر خلاف اجماع بود موضوع می شود؟ لذا این مطلب جای بحث 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ابراهیم بن مهزيار، يراجع المصدر الظاهر لاوجه لهذا الكلام هنا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به قدری روایت جعل کرده بود که خودش در هنگام اعدام گفته بود که من پنج هزار روایت در روایات شیعه وارد کرده 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الاخبار الدخيلة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ظهور،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ای که در ارتباط با مباحث مهدویت از کلام مرحوم تستری استفاده می شود، این که ایشان برخی روایات کتاب کمال الدین مرحوم صدوق را به دلیل وجود و ضاعين و جعل آن ها زیر سوال می برد، این مطلب اگر چه قطع آور هم نباشد ولی لا اقل برای ما جای تامل دارد که در ارتباط با روایات مهدویت دست به عصا حرکت کنیم و هر روایتی را در هر کتابی مسلّم و قطعی تلقی نکنیم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اهل ايمان في علامات ظهور صاحب الزمان قال في البحار و صرح ايضا في الرياض، بانه للسيد النسابة بهاء الدين على بن عبدالكريم بن عبدالحميد النجفى النيلي اقول يظهر من صدر الكتاب انه منتخب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بهاء الدين المذكور الذى كان مفصلا فانتخب السيد نفسه من كتابه الغيبة هذا الكتاب و كتبه بخطه و لم يسمه باسم و لما و جد بعض الافاضل الكتاب بخط السيد استنسخه عن خطه بعينه و سماه بهذا الاسم و اصل كتابه الغيبة كما يأتي في حرف الغين مختصر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احوال المهدى تأليف السيد علم الدين على بن عبدالحميد بن مختار بن معد الموسوى كما فصلناه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ذكرنا ان علم الدين كان من مشايخ السيد تاج الدين محمد بن القاسم ابن معية الحسنى الديباجي الذي توفى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هو من مشايخ الشهيد الاول محمد بن 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الكتاب ما لفظه و بعد فهذه اخبار منقولة من خط السيد الكامل السعيد السيد على بن عبدالحميد من كتاب الغيبة رتبتها على ما و جدتها بخطه و سميتها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 اهل الايمان فى علائم ظهور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راجيا بها لى و له رجوح الميزان يوم تشيب فيه الولدان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 و بالله العصمة و عليه التكلان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جدت بخطه اول لفظه، 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ما صحلى روايته الى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تصانيف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مهدی عجل الله تعالی فرجه الشریف،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عقدة عن على بن الحسن بن فضال عن محمد بن عمر بن يزيد و على بن أسباط جميعا قالا قال لنا عثمان بن عيسى الرواسي حدثنی زیاد القندى و ابن مسكان قالا كنا عند أبى إبراهيم علیه السلام إذ قال يدخل عليكم الساعة خير أهل الأرض فدخل أبو الحسن الرضا علیه السلام و هو صبي فقلنا خير أهل الأرض ثم دنا فضمه إليه فقبله و قال يا بنى تدرى ما قال ذان قال نعم يا سيدى هذان يشكان في قال على بن أسباط فحدثت بهذا الحديث الحسن بن محبوب فقال بتر الحديث لا و لكن حدثنى على بن رئاب أن أبا إبراهيم علیه السلام قال لهما إن جحدتماه حقه أو خنتماه فعليكما لعنة الله و الملائكة و الناس أجمعين يا زياد لا تنجب أنت و أصحابك أبدا قال على بن رئاب فلقيت زياد القندى فقلت له بلغني أن أبا إبراهيم علیه السلام قال لك كذا و كذا فقال أحسبک قد خولطت فمر و ترکنی فلم أكلمه و لا مررت به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ترجمه زیاد بن مروان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عقده را مرحوم نعمانی و دیگران توثیق می کنند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خیلی دقیق بررسی کنیم، باید سند ابن عقده به هارون را نیز بررسی کنیم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رجال این سند ثقه هستند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علیه السلام،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امر قیام قائم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شخص است یا جریان است؟ روایاتی وجود دارد که عباسیان قبل از ظهور روی کار آمده ولی حکومت شان منقرض می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خرز به معنای دانه های تسبیح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از جانب محقق کتاب اشتباهی شده و ابو عبدالله در اصطلاح روایات را بر امام حسین علیه السلام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عقد الدرر روایات زیادی از امام حسین علیه السلام نقل می کند ولی در این جا مراد از ابا عبدالله امام صادق علیه السلام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مهدی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 فزعة غیر از نداء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طریحی در مجمع البحرين الخدر ستر اعد للجارية البكر في ناحية البيت، و الجمع الخدور، جارية مخدرة اذا الزمت الخدر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الغضائری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بشمار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مراد بی حرمتی به خون است یا این که مراد شخص خاصی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ندانیم روایتی را در زمان صحت نقل کرده یا در زمان انحراف نمی توانیم آن را بپذیریم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وثاقت زیاد با روایتی که خود او در مورد خودش بیان کرده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دینار تقریبا معادل پنج گرم طلا بوده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64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است که زیاد راجع به امامت امام رضا از امام کاظم نقل می کند و خود این روایت کاشف از قبول این روایت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سیل می آید هر آن چه سر راهش باشد با خود می برد جارف نیز به این معناست یعنی موتی است که هر کس در راهش قرار گیرد با خود می برد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نماد جنگ و در گیری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میزان حمل امرئه نظر شیعه با اهل سنت فرق دارد تنها برخی از علمای شیعه همانند مرحوم مجلسی دوم حمل را تا دو سال هم گفته اند که البته نظر شاذی است و نظر مشهور نه ماه و یک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عامه تا هفت سال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مالک پرسیدند می شود انسان تا بیش از یک سال در رحم مادر باشد؟ او در جواب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خودم تا سه سال در رحم مادرم بوده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قرافی در فروق این بحث را مطرح کرده و تعارض اصل و ظاهر را هم مطرح کرده و مراد از هفت سال را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مساله حمل امرئه اگر طبق مبانی ما باشد، نه ماه تا یک سال بین سفیانی و ظهور بیشتر فاصله نخواهد بود، ولی اگر آن چه که در روایات آمده اقل حمل امرئه باشد، اقل حمل شش ماه می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150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البهية، ص </w:t>
      </w:r>
      <w:r>
        <w:rPr>
          <w:rFonts w:eastAsia="IRNazanin" w:cs="IRNazanin"/>
          <w:b w:val="false"/>
          <w:bCs w:val="false"/>
          <w:i w:val="false"/>
          <w:iCs w:val="false"/>
          <w:color w:val="333333"/>
          <w:sz w:val="20"/>
          <w:szCs w:val="20"/>
        </w:rPr>
        <w:t>367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452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رجال نجاشی،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ذیل ترجمه محمد بن علی بن ابراهیم بن موسی،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11286</w:t>
      </w:r>
      <w:r>
        <w:rPr>
          <w:rFonts w:ascii="IRNazanin" w:hAnsi="IRNazanin" w:eastAsia="IRNazanin"/>
          <w:b w:val="false"/>
          <w:b w:val="false"/>
          <w:bCs w:val="false"/>
          <w:i w:val="false"/>
          <w:i w:val="false"/>
          <w:iCs w:val="false"/>
          <w:color w:val="333333"/>
          <w:sz w:val="20"/>
          <w:sz w:val="20"/>
          <w:szCs w:val="20"/>
          <w:rtl w:val="true"/>
        </w:rPr>
        <w:t>، ذیل ترجمه محمد بن على بن ابراهيم بن موسى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رقم الترجمه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ذیل ترجمه محمد بن علی بن ابراهيم بن موسى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412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546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Pr>
        <w:t>321/17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11286</w:t>
      </w:r>
      <w:r>
        <w:rPr>
          <w:rFonts w:ascii="IRNazanin" w:hAnsi="IRNazanin" w:eastAsia="IRNazanin"/>
          <w:b w:val="false"/>
          <w:b w:val="false"/>
          <w:bCs w:val="false"/>
          <w:i w:val="false"/>
          <w:i w:val="false"/>
          <w:iCs w:val="false"/>
          <w:color w:val="333333"/>
          <w:sz w:val="20"/>
          <w:sz w:val="20"/>
          <w:szCs w:val="20"/>
          <w:rtl w:val="true"/>
        </w:rPr>
        <w:t>، فی ذیل ترجمه محمد بن على بن ابراهيم بن موسى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203/16</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المهدى عجل الله تعالی فرجه الشریف، جمع من المحققين،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به دلیل صغر سن از اصحاب پیامبر صلی الله علیه و آله وسلم نمی تواند باشد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این عبارت یا حضرت علی است و یا سایر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دوم صحیح تر به نظر می رسد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این کلمه کنایه از کثرت باشد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این آیه در باب مهدویت زیاد اشاره شده و در حدود دوازده یا سیزده مورد است که برخی از آن ها را حضرت به خودشان نسبت می دهند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این بنی فلان ناشی از تصرف برخی از روات در برخی شرایط همانند ترس است و یا ناشی از تعصب است همانند بخاری که در چندین مورد اسم افراد را نمی 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مغيرة بن شعبه حرام فروشی می کرد و پیه مردار و شراب می فروخت خبر به خلیفه رسید خلیفه او را لعنت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اسم او را نمی آورد ولی شراح همه می گویند مراد مغیره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عبایه شخصیتی بود از مریدان حضرت که دوران عباسیان را درک نکرد و بعید است که خودش تصرف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دیگر این که باید بدانیم مراد از ملک بنی فلان چیست؟ آیا مراد ملک بنی عباس است و یا بنی امیه؟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قیودی که اضافه شده جریان را از کلی بودن خارج می کند و این مطلب را روشن می کند که مراد از قتل نفس زکیه استباحه دماء و کشتار بی گناهان نیست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258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ميران الاعتدال،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باب عين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77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قصه صافی صفا این گونه بوده که حضرت در وادی السلام قدم می زدند دیدند شخصی سوار بر شتر جنازه ای حمل می کند، حضرت از او پرسید که او کیست و از کجا آمده؟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یمن آمده ام، پدرم وصیت کرده که او را در ظهر الکوفه دفن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علت وصیت پدرش را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پدرم گفته شخصی آن جا دفن می شود که یدخل بشفاعته مثل مضر و 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طائفه از طوایف پر جمعیت عرب بودند که وقتی می خواستند مثال به جمعیت زیاد بزنند به این دو طایفه مثال می زدند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 او کیست؟ به خدا قسم آن شخص من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می توانید فضائل اهل بیت را نقل کنید و از متهم شدن به غلو توسط آن ها ابا نداشته باشید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الخلاص،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سعود نوشته ناصر سعید که بعد او را توسط جناح 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فلسطینی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و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آل سعود کرده که ریشه آن ها همان مرحب یهودی است و این را ثابت کرده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چاپ دار الاضواء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منصور را مطالعه کنید و ببینید قبل از این که حکومت را به دست بگیرد چه وضع رقت باری داشت، او کسی بود که نه امنیت جانی داشت و نه وضع مالی، و این که روستا به روستا می رفت و خودش را به عنوان مداح اهل بیت علیه السلام قلمداد می کرد، تا به این طریق هم به وضع مالی او رسیدگی شود و هم در امنیت قرار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شخص وقتی روی کار آمد افراد زیادی از اهل بیت را شخصا به قتل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بخث مفصلی راجع به کشتار بنی الزهراء توسط منصور دوانقی و هارون الرشید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ذهبی اعتراف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سادات عالم از ذریه فاطمه زهرا هستند و پیغمبر اکرم صلى الله عليه و آله وسلم ذریه ای جز از حضرت زهرا علیا السلام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همه از نواصب و دشمنان بنی الزهراء طرفداری می کند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العقول، </w:t>
      </w:r>
      <w:r>
        <w:rPr>
          <w:rFonts w:eastAsia="IRNazanin" w:cs="IRNazanin"/>
          <w:b w:val="false"/>
          <w:bCs w:val="false"/>
          <w:i w:val="false"/>
          <w:iCs w:val="false"/>
          <w:color w:val="333333"/>
          <w:sz w:val="20"/>
          <w:szCs w:val="20"/>
        </w:rPr>
        <w:t>130/26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أماتوه و لم يعبئوا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نعيم بن حماد المروزي، ص </w:t>
      </w:r>
      <w:r>
        <w:rPr>
          <w:rFonts w:eastAsia="IRNazanin" w:cs="IRNazanin"/>
          <w:b w:val="false"/>
          <w:bCs w:val="false"/>
          <w:i w:val="false"/>
          <w:iCs w:val="false"/>
          <w:color w:val="333333"/>
          <w:sz w:val="20"/>
          <w:szCs w:val="20"/>
        </w:rPr>
        <w:t>209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اشد كفرا و نفاقا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142/10</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قَرقارَهُ،عَن نَصرِ بنِ اللَّیثِ المَروَزِیِّ،عَنِ ابنِ طَلحَهَ الجَحدَرِیِّ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لَهیعَهَ، عَن أبی زُرعَهَ، عَن عَبدِ اللّهِ بنِ رَزینٍ، عَن عَمّارِ بنِ یاسِرٍ،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دَولَهَ أهلِ بَیتِ نَبِیِّکُم فی آخِرِ الزَّمانِ، و لَها أماراتٌ، فَإِذا رَأَیتُم فَالزَمُوا الأَرضَ و کُفّوا حَتّی تَجیءَ أماراتُها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استَثارَت عَلَیکُم الرُّومُ وَ التُّرکُ، و جُهِّزَتِ الجُیوشُ، و ماتَ خَلیفَتُکُمُ الَّذی یَجمَعُ الأَموالَ، وَ استُخلِفَ بَعدَهُ رَجُلٌ صَحیحٌ، فَیُخلَعُ بَعدَ سِنینَ مِن بَیعَتِهِ، و یَأتی هَلاکُ مُلکِهِم مِن حَیثُ بَدَأَ، و یَتَخالَفُ التُّرکُ وَ الرّومُ، و تَکثُرُ الحُروبُ فِی الأَرضِ و یُنادی مُنادٍ مِن سورِ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لِأَهلِ الأَرضِ مِن شَرٍّ قَدِ اقتَرَبَ، و یُخسَفُ بِغَربِیِّ مَسجِدِ ها حَتّی یَخِرَّ حائِطُها، و یَظهَرَ ثَلاثَهُ نَفَرٍ بِالشّامِ کُلُّهُم یَطلُبُ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أبقَعُ، و رَجُلٌ أصهَبُ، و رَجُلٌ مِن أهلِ بَیتِ أبی سُفیانَ یَخرُجُ فی کَلبٍ، و یُحضِرُ النّاسَ بِدِمَشقَ، و یَخرُجُ أهلُ الغَربِ إلی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دَخَلوا فَتِلکَ أمارَهُ السُّفیانِیِّ، و یَخرُجُ قَبلَ ذلِکَ مَن یَدعو لِآلِ مُحَمَّدٍ علیهم السلام، و تَنزِلُ التُّرکُ الحیرَهَ، و تَنزِلُ الرّومُ فِلَسطینَ، و یَسبِقُ عَبدُ اللّهِ عَبدُ اللّهِ حَتّی یَلتَقِیَ جُنودُهُما بِقَرقیسِیاءَ عَلَی النَّهرِ، و یَکونُ قِتالٌ عَظیمٌ، و یَسیرُ صاحِبُ المَغرِبِ فَیَقتُلُ الرِّجالَ و یَسبِی النِّساءَ، ثُم یَرجِعُ فی قَیسٍ، حَتّی یَنزِلَ الجَزیرَهَ السُّفیانِیُّ، فَیَسبِقُ الیَمانِیَّ فَیَقتل و یَحوزُ السُّفیانِیُّ ما جَمَعوا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یَسیرُ إلَی الکوفَهِ، فَیَقتُلُ أعوانَ آلِ مُحَمَّدٍ صلی الله علیه و آله، و یَقتُلُ رَجُلاً مِن مُسَمَّیهِم ثُمَّ یَخرُجُ المَهدِیُّ عَلی لِوائِهِ شُعَیبُ بنُ صالِحٍ و إذا رَأی أهلَ الشّامِ قَدِ اجتَمَعَ أمرُ ها عَلَی ابنِ أبی سُفیانَ التَحَقوا بِمَکَّهَ فَعِندَ ذلِکَ تُقتَلُ النَّفسُ الزَّکِیَّهُ و أَخوهُ بِمَکَّهَ ضَیعَهً فَیُنادی مُنادٍ مِنَ السَّماءِ أیُّهَا النّاسُ إنّ أمیرَ کُم فُلانٌ و ذلِکَ هُوَ المَهدِیُّ الَّذی یَملَأُ الأَرضَ قِسطاً و عَدلاً کَما مُلِئَت ظُلماً و جَوراً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المهدي عجل الله تعالی فرجه،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علم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مستدرکات علم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نعيم بن حماد مروزی، ص </w:t>
      </w:r>
      <w:r>
        <w:rPr>
          <w:rFonts w:eastAsia="IRNazanin" w:cs="IRNazanin"/>
          <w:b w:val="false"/>
          <w:bCs w:val="false"/>
          <w:i w:val="false"/>
          <w:iCs w:val="false"/>
          <w:color w:val="333333"/>
          <w:sz w:val="20"/>
          <w:szCs w:val="20"/>
        </w:rPr>
        <w:t>199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نعيم بن حماد مروزی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عجل الله تعالی فرجه الشریف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جعفی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هفتاد هزار روایت می دانم که همه اش از پیامبر صلى الله علیه و آله وسلم است و در جائی دیگر می گوید همه این ها را از امام باقر علیه السلام شنیده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مقدمه پنجم مسلم را مراجعه کنید، مبنای مسلم را ببینید که از چه کسی نقل می کند و از چه کسی نقل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در آن جا اسم جابر را می برد و می گوید از او نقل روایت می شد تا زمانی که اظهر ما اظهر یعنی تا زمانی که او منحرف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انحراف او اعتقاد به رجعت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رجعت این قدر سنگین است که حاضراند که هفتاد هزار روایت جابر را به خاطرش کنار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بیان ابن حجر جابر در رتبه چهارم قرار دارد، رتبه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رتبه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رتبه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در رفض، رتبه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غلوا یعنی کسی که قائل به رجعت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222/52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دار الفکر</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 الكشف عن معايب رواة الحديث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الكشف عن معايب رواة الحديث و نقلة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،باب عن معايب رواة الحديث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آن را بر مرحوم شهید حکیم تطبیق داده اند که تطبیق مشکل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در برخی نسخ به جای رایت خضراء رایت حمراء وجود دارد البته در این جا هیچ پاورقی و نسخه بدلی را هم نقل نکرده است و بحار همین متن را به همین صورت بیان می کند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مختصر بصائر الدرجات،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چاپ دارالمفید بیروت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آن را بر مرحوم شهید حکیم تطبیق داده اند که تطبیق مشکل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کثرت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شتاب و خیز برداشتن در کاری که مشغول است، کلام باشد یا غیر کلام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باشد دیگر ربطی به بحث ما نخواهد داشت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کیفیت قتل او را به این شکل گفته اند کیسه ای که در آن آهک بوده به دهانش بسته و کیسه را آن قدر تکان داده اند تا او کشته شده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الخلاص،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محزون و عبايه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من كفار العجم برخی به طور کلی بر هر کافر اطلاق علج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حمار وحشی را نیز علج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ثلاثة عربي، و موالي و علج و نحن العرب و شيعتنا الموالى و من لم يكن على مثل ما نحن فيه فهو 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علجی که در این جا آمده مراد خراسانی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روایت اولی کافی را در جلسه قبل مطرح کردیم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بحث در این قسمت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موکب به معنای گروهی است که همراه شاه حرکت می کنند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بحث در این قسمت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حدیث ابی عبد الله مع منصور في موكبه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که متوکل دستور به ویرانی قبر شریف دادند، بر دیوار های بغداد علیه متوکل شعار نوشتند و شعراء اشعار زیادی را در این رابطه گفتند، همانند این شعر معروف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هند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بزرگی در بحر فارس بین عمان و بحرین، مراصد حدود هشتصد سال پیش بوده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خراسانی تعبیر به منا در مورد قائم ندارد ولی در مورد گیلان این تعبیر را حضرت به کار می برد که جای دقت و تامل دارد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روستائی نزدیک به استر آباد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گرگان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اولاد الظان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مورد خیلی دلالت ندارد و مهم همان مورد اول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کهنه و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الادنین، یا عبارت شرا، یا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دینین، یا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 یعنی دروغ یا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بلاحرث و لازراعة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275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بر هلاکو تطبیق داده 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عجل الله تعالی فرجه الشریف،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23511</Words>
  <Characters>85636</Characters>
  <CharactersWithSpaces>108615</CharactersWithSpaces>
  <Paragraphs>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2026-08-20T17:30:43Z</dcterms:created>
  <dc:creator>ghaemiyeh.com</dc:creator>
  <dc:description/>
  <dc:language>en-US</dc:language>
  <cp:lastModifiedBy/>
  <dcterms:modified xsi:type="dcterms:W3CDTF">2026-08-20T21:00:46Z</dcterms:modified>
  <cp:revision>1</cp:revision>
  <dc:subject/>
  <dc:title>درس خارج کلام بررسی مبانی و مسائل مهدویت با محوریت کتب اربعه نفس زکیه جلسات 54 تا 67</dc:title>
</cp:coreProperties>
</file>

<file path=docProps/custom.xml><?xml version="1.0" encoding="utf-8"?>
<Properties xmlns="http://schemas.openxmlformats.org/officeDocument/2006/custom-properties" xmlns:vt="http://schemas.openxmlformats.org/officeDocument/2006/docPropsVTypes"/>
</file>