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و حدید زندگی و کارنامه معلم اخلاق و مفسر نهج البلاغه استاد محمد فولادگر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376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9376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93764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093766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093768_2870459653">
            <w:r>
              <w:rPr>
                <w:webHidden/>
                <w:rStyle w:val="IndexLink"/>
                <w:rtl w:val="true"/>
              </w:rPr>
              <w:t>روز های آغازین</w:t>
            </w:r>
            <w:r>
              <w:rPr>
                <w:rStyle w:val="IndexLink"/>
                <w:rtl w:val="true"/>
              </w:rPr>
              <w:tab/>
            </w:r>
            <w:r>
              <w:rPr>
                <w:rStyle w:val="IndexLink"/>
              </w:rPr>
              <w:t>14</w:t>
            </w:r>
          </w:hyperlink>
        </w:p>
        <w:p>
          <w:pPr>
            <w:pStyle w:val="Contents2"/>
            <w:tabs>
              <w:tab w:val="clear" w:pos="8743"/>
              <w:tab w:val="right" w:pos="9026" w:leader="dot"/>
            </w:tabs>
            <w:rPr/>
          </w:pPr>
          <w:hyperlink w:anchor="__RefHeading___Toc5093770_2870459653">
            <w:r>
              <w:rPr>
                <w:webHidden/>
                <w:rStyle w:val="IndexLink"/>
                <w:rtl w:val="true"/>
              </w:rPr>
              <w:t>روزگار نوجوانی</w:t>
            </w:r>
            <w:r>
              <w:rPr>
                <w:rStyle w:val="IndexLink"/>
                <w:rtl w:val="true"/>
              </w:rPr>
              <w:tab/>
            </w:r>
            <w:r>
              <w:rPr>
                <w:rStyle w:val="IndexLink"/>
              </w:rPr>
              <w:t>18</w:t>
            </w:r>
          </w:hyperlink>
        </w:p>
        <w:p>
          <w:pPr>
            <w:pStyle w:val="Contents2"/>
            <w:tabs>
              <w:tab w:val="clear" w:pos="8743"/>
              <w:tab w:val="right" w:pos="9026" w:leader="dot"/>
            </w:tabs>
            <w:rPr/>
          </w:pPr>
          <w:hyperlink w:anchor="__RefHeading___Toc5093772_2870459653">
            <w:r>
              <w:rPr>
                <w:webHidden/>
                <w:rStyle w:val="IndexLink"/>
                <w:rtl w:val="true"/>
              </w:rPr>
              <w:t>پا هایم در کارگاه قلبم در مدرسه</w:t>
            </w:r>
            <w:r>
              <w:rPr>
                <w:rStyle w:val="IndexLink"/>
                <w:rtl w:val="true"/>
              </w:rPr>
              <w:tab/>
            </w:r>
            <w:r>
              <w:rPr>
                <w:rStyle w:val="IndexLink"/>
              </w:rPr>
              <w:t>20</w:t>
            </w:r>
          </w:hyperlink>
        </w:p>
        <w:p>
          <w:pPr>
            <w:pStyle w:val="Contents2"/>
            <w:tabs>
              <w:tab w:val="clear" w:pos="8743"/>
              <w:tab w:val="right" w:pos="9026" w:leader="dot"/>
            </w:tabs>
            <w:rPr/>
          </w:pPr>
          <w:hyperlink w:anchor="__RefHeading___Toc5093774_2870459653">
            <w:r>
              <w:rPr>
                <w:webHidden/>
                <w:rStyle w:val="IndexLink"/>
                <w:rtl w:val="true"/>
              </w:rPr>
              <w:t>انجمنی برای تبلیغ دین خدا</w:t>
            </w:r>
            <w:r>
              <w:rPr>
                <w:rStyle w:val="IndexLink"/>
                <w:rtl w:val="true"/>
              </w:rPr>
              <w:tab/>
            </w:r>
            <w:r>
              <w:rPr>
                <w:rStyle w:val="IndexLink"/>
              </w:rPr>
              <w:t>24</w:t>
            </w:r>
          </w:hyperlink>
        </w:p>
        <w:p>
          <w:pPr>
            <w:pStyle w:val="Contents2"/>
            <w:tabs>
              <w:tab w:val="clear" w:pos="8743"/>
              <w:tab w:val="right" w:pos="9026" w:leader="dot"/>
            </w:tabs>
            <w:rPr/>
          </w:pPr>
          <w:hyperlink w:anchor="__RefHeading___Toc5093776_2870459653">
            <w:r>
              <w:rPr>
                <w:webHidden/>
                <w:rStyle w:val="IndexLink"/>
                <w:rtl w:val="true"/>
              </w:rPr>
              <w:t>در جدال با جهل</w:t>
            </w:r>
            <w:r>
              <w:rPr>
                <w:rStyle w:val="IndexLink"/>
                <w:rtl w:val="true"/>
              </w:rPr>
              <w:tab/>
            </w:r>
            <w:r>
              <w:rPr>
                <w:rStyle w:val="IndexLink"/>
              </w:rPr>
              <w:t>28</w:t>
            </w:r>
          </w:hyperlink>
        </w:p>
        <w:p>
          <w:pPr>
            <w:pStyle w:val="Contents2"/>
            <w:tabs>
              <w:tab w:val="clear" w:pos="8743"/>
              <w:tab w:val="right" w:pos="9026" w:leader="dot"/>
            </w:tabs>
            <w:rPr/>
          </w:pPr>
          <w:hyperlink w:anchor="__RefHeading___Toc5093778_2870459653">
            <w:r>
              <w:rPr>
                <w:webHidden/>
                <w:rStyle w:val="IndexLink"/>
                <w:rtl w:val="true"/>
              </w:rPr>
              <w:t>انجمن در افول</w:t>
            </w:r>
            <w:r>
              <w:rPr>
                <w:rStyle w:val="IndexLink"/>
                <w:rtl w:val="true"/>
              </w:rPr>
              <w:tab/>
            </w:r>
            <w:r>
              <w:rPr>
                <w:rStyle w:val="IndexLink"/>
              </w:rPr>
              <w:t>30</w:t>
            </w:r>
          </w:hyperlink>
        </w:p>
        <w:p>
          <w:pPr>
            <w:pStyle w:val="Contents2"/>
            <w:tabs>
              <w:tab w:val="clear" w:pos="8743"/>
              <w:tab w:val="right" w:pos="9026" w:leader="dot"/>
            </w:tabs>
            <w:rPr/>
          </w:pPr>
          <w:hyperlink w:anchor="__RefHeading___Toc5093780_2870459653">
            <w:r>
              <w:rPr>
                <w:webHidden/>
                <w:rStyle w:val="IndexLink"/>
                <w:rtl w:val="true"/>
              </w:rPr>
              <w:t>خاطره ای خوش از انجمن</w:t>
            </w:r>
            <w:r>
              <w:rPr>
                <w:rStyle w:val="IndexLink"/>
                <w:rtl w:val="true"/>
              </w:rPr>
              <w:tab/>
            </w:r>
            <w:r>
              <w:rPr>
                <w:rStyle w:val="IndexLink"/>
              </w:rPr>
              <w:t>34</w:t>
            </w:r>
          </w:hyperlink>
        </w:p>
        <w:p>
          <w:pPr>
            <w:pStyle w:val="Contents2"/>
            <w:tabs>
              <w:tab w:val="clear" w:pos="8743"/>
              <w:tab w:val="right" w:pos="9026" w:leader="dot"/>
            </w:tabs>
            <w:rPr/>
          </w:pPr>
          <w:hyperlink w:anchor="__RefHeading___Toc5093782_2870459653">
            <w:r>
              <w:rPr>
                <w:webHidden/>
                <w:rStyle w:val="IndexLink"/>
                <w:rtl w:val="true"/>
              </w:rPr>
              <w:t>آن گاه سرباز شدم</w:t>
            </w:r>
            <w:r>
              <w:rPr>
                <w:rStyle w:val="IndexLink"/>
                <w:rtl w:val="true"/>
              </w:rPr>
              <w:tab/>
            </w:r>
            <w:r>
              <w:rPr>
                <w:rStyle w:val="IndexLink"/>
              </w:rPr>
              <w:t>36</w:t>
            </w:r>
          </w:hyperlink>
        </w:p>
        <w:p>
          <w:pPr>
            <w:pStyle w:val="Contents2"/>
            <w:tabs>
              <w:tab w:val="clear" w:pos="8743"/>
              <w:tab w:val="right" w:pos="9026" w:leader="dot"/>
            </w:tabs>
            <w:rPr/>
          </w:pPr>
          <w:hyperlink w:anchor="__RefHeading___Toc5093784_2870459653">
            <w:r>
              <w:rPr>
                <w:webHidden/>
                <w:rStyle w:val="IndexLink"/>
                <w:rtl w:val="true"/>
              </w:rPr>
              <w:t>انتخابات،اولین تجربه در سیاست</w:t>
            </w:r>
            <w:r>
              <w:rPr>
                <w:rStyle w:val="IndexLink"/>
                <w:rtl w:val="true"/>
              </w:rPr>
              <w:tab/>
            </w:r>
            <w:r>
              <w:rPr>
                <w:rStyle w:val="IndexLink"/>
              </w:rPr>
              <w:t>40</w:t>
            </w:r>
          </w:hyperlink>
        </w:p>
        <w:p>
          <w:pPr>
            <w:pStyle w:val="Contents2"/>
            <w:tabs>
              <w:tab w:val="clear" w:pos="8743"/>
              <w:tab w:val="right" w:pos="9026" w:leader="dot"/>
            </w:tabs>
            <w:rPr/>
          </w:pPr>
          <w:hyperlink w:anchor="__RefHeading___Toc5093786_2870459653">
            <w:r>
              <w:rPr>
                <w:webHidden/>
                <w:rStyle w:val="IndexLink"/>
                <w:rtl w:val="true"/>
              </w:rPr>
              <w:t>یک اتفاق خوب برای همیشه</w:t>
            </w:r>
            <w:r>
              <w:rPr>
                <w:rStyle w:val="IndexLink"/>
                <w:rtl w:val="true"/>
              </w:rPr>
              <w:tab/>
            </w:r>
            <w:r>
              <w:rPr>
                <w:rStyle w:val="IndexLink"/>
              </w:rPr>
              <w:t>46</w:t>
            </w:r>
          </w:hyperlink>
        </w:p>
        <w:p>
          <w:pPr>
            <w:pStyle w:val="Contents2"/>
            <w:tabs>
              <w:tab w:val="clear" w:pos="8743"/>
              <w:tab w:val="right" w:pos="9026" w:leader="dot"/>
            </w:tabs>
            <w:rPr/>
          </w:pPr>
          <w:hyperlink w:anchor="__RefHeading___Toc5093788_2870459653">
            <w:r>
              <w:rPr>
                <w:webHidden/>
                <w:rStyle w:val="IndexLink"/>
                <w:rtl w:val="true"/>
              </w:rPr>
              <w:t>روزگار بعد از کودتا</w:t>
            </w:r>
            <w:r>
              <w:rPr>
                <w:rStyle w:val="IndexLink"/>
                <w:rtl w:val="true"/>
              </w:rPr>
              <w:tab/>
            </w:r>
            <w:r>
              <w:rPr>
                <w:rStyle w:val="IndexLink"/>
              </w:rPr>
              <w:t>50</w:t>
            </w:r>
          </w:hyperlink>
        </w:p>
        <w:p>
          <w:pPr>
            <w:pStyle w:val="Contents2"/>
            <w:tabs>
              <w:tab w:val="clear" w:pos="8743"/>
              <w:tab w:val="right" w:pos="9026" w:leader="dot"/>
            </w:tabs>
            <w:rPr/>
          </w:pPr>
          <w:hyperlink w:anchor="__RefHeading___Toc5093790_2870459653">
            <w:r>
              <w:rPr>
                <w:webHidden/>
                <w:rStyle w:val="IndexLink"/>
                <w:rtl w:val="true"/>
              </w:rPr>
              <w:t>بار دیگر نهج البلاغه</w:t>
            </w:r>
            <w:r>
              <w:rPr>
                <w:rStyle w:val="IndexLink"/>
                <w:rtl w:val="true"/>
              </w:rPr>
              <w:tab/>
            </w:r>
            <w:r>
              <w:rPr>
                <w:rStyle w:val="IndexLink"/>
              </w:rPr>
              <w:t>54</w:t>
            </w:r>
          </w:hyperlink>
        </w:p>
        <w:p>
          <w:pPr>
            <w:pStyle w:val="Contents2"/>
            <w:tabs>
              <w:tab w:val="clear" w:pos="8743"/>
              <w:tab w:val="right" w:pos="9026" w:leader="dot"/>
            </w:tabs>
            <w:rPr/>
          </w:pPr>
          <w:hyperlink w:anchor="__RefHeading___Toc5093792_2870459653">
            <w:r>
              <w:rPr>
                <w:webHidden/>
                <w:rStyle w:val="IndexLink"/>
                <w:rtl w:val="true"/>
              </w:rPr>
              <w:t>چراغ فروزان نهج البلاغه در اصفهان</w:t>
            </w:r>
            <w:r>
              <w:rPr>
                <w:rStyle w:val="IndexLink"/>
                <w:rtl w:val="true"/>
              </w:rPr>
              <w:tab/>
            </w:r>
            <w:r>
              <w:rPr>
                <w:rStyle w:val="IndexLink"/>
              </w:rPr>
              <w:t>60</w:t>
            </w:r>
          </w:hyperlink>
        </w:p>
        <w:p>
          <w:pPr>
            <w:pStyle w:val="Contents2"/>
            <w:tabs>
              <w:tab w:val="clear" w:pos="8743"/>
              <w:tab w:val="right" w:pos="9026" w:leader="dot"/>
            </w:tabs>
            <w:rPr/>
          </w:pPr>
          <w:hyperlink w:anchor="__RefHeading___Toc5093794_2870459653">
            <w:r>
              <w:rPr>
                <w:webHidden/>
                <w:rStyle w:val="IndexLink"/>
                <w:rtl w:val="true"/>
              </w:rPr>
              <w:t>با آیت الله طيب</w:t>
            </w:r>
            <w:r>
              <w:rPr>
                <w:rStyle w:val="IndexLink"/>
                <w:rtl w:val="true"/>
              </w:rPr>
              <w:tab/>
            </w:r>
            <w:r>
              <w:rPr>
                <w:rStyle w:val="IndexLink"/>
              </w:rPr>
              <w:t>70</w:t>
            </w:r>
          </w:hyperlink>
        </w:p>
        <w:p>
          <w:pPr>
            <w:pStyle w:val="Contents2"/>
            <w:tabs>
              <w:tab w:val="clear" w:pos="8743"/>
              <w:tab w:val="right" w:pos="9026" w:leader="dot"/>
            </w:tabs>
            <w:rPr/>
          </w:pPr>
          <w:hyperlink w:anchor="__RefHeading___Toc5093796_2870459653">
            <w:r>
              <w:rPr>
                <w:webHidden/>
                <w:rStyle w:val="IndexLink"/>
                <w:rtl w:val="true"/>
              </w:rPr>
              <w:t>انجمن خالی از حجت</w:t>
            </w:r>
            <w:r>
              <w:rPr>
                <w:rStyle w:val="IndexLink"/>
                <w:rtl w:val="true"/>
              </w:rPr>
              <w:tab/>
            </w:r>
            <w:r>
              <w:rPr>
                <w:rStyle w:val="IndexLink"/>
              </w:rPr>
              <w:t>74</w:t>
            </w:r>
          </w:hyperlink>
        </w:p>
        <w:p>
          <w:pPr>
            <w:pStyle w:val="Contents2"/>
            <w:tabs>
              <w:tab w:val="clear" w:pos="8743"/>
              <w:tab w:val="right" w:pos="9026" w:leader="dot"/>
            </w:tabs>
            <w:rPr/>
          </w:pPr>
          <w:hyperlink w:anchor="__RefHeading___Toc5093798_2870459653">
            <w:r>
              <w:rPr>
                <w:webHidden/>
                <w:rStyle w:val="IndexLink"/>
                <w:rtl w:val="true"/>
              </w:rPr>
              <w:t>در کار فولاد</w:t>
            </w:r>
            <w:r>
              <w:rPr>
                <w:rStyle w:val="IndexLink"/>
                <w:rtl w:val="true"/>
              </w:rPr>
              <w:tab/>
            </w:r>
            <w:r>
              <w:rPr>
                <w:rStyle w:val="IndexLink"/>
              </w:rPr>
              <w:t>76</w:t>
            </w:r>
          </w:hyperlink>
        </w:p>
        <w:p>
          <w:pPr>
            <w:pStyle w:val="Contents2"/>
            <w:tabs>
              <w:tab w:val="clear" w:pos="8743"/>
              <w:tab w:val="right" w:pos="9026" w:leader="dot"/>
            </w:tabs>
            <w:rPr/>
          </w:pPr>
          <w:hyperlink w:anchor="__RefHeading___Toc5093800_2870459653">
            <w:r>
              <w:rPr>
                <w:webHidden/>
                <w:rStyle w:val="IndexLink"/>
                <w:rtl w:val="true"/>
              </w:rPr>
              <w:t>سلام بر دانشگاه</w:t>
            </w:r>
            <w:r>
              <w:rPr>
                <w:rStyle w:val="IndexLink"/>
                <w:rtl w:val="true"/>
              </w:rPr>
              <w:tab/>
            </w:r>
            <w:r>
              <w:rPr>
                <w:rStyle w:val="IndexLink"/>
              </w:rPr>
              <w:t>80</w:t>
            </w:r>
          </w:hyperlink>
        </w:p>
        <w:p>
          <w:pPr>
            <w:pStyle w:val="Contents2"/>
            <w:tabs>
              <w:tab w:val="clear" w:pos="8743"/>
              <w:tab w:val="right" w:pos="9026" w:leader="dot"/>
            </w:tabs>
            <w:rPr/>
          </w:pPr>
          <w:hyperlink w:anchor="__RefHeading___Toc5093802_2870459653">
            <w:r>
              <w:rPr>
                <w:webHidden/>
                <w:rStyle w:val="IndexLink"/>
                <w:rtl w:val="true"/>
              </w:rPr>
              <w:t>حصار بالابلند اعتقادات</w:t>
            </w:r>
            <w:r>
              <w:rPr>
                <w:rStyle w:val="IndexLink"/>
                <w:rtl w:val="true"/>
              </w:rPr>
              <w:tab/>
            </w:r>
            <w:r>
              <w:rPr>
                <w:rStyle w:val="IndexLink"/>
              </w:rPr>
              <w:t>84</w:t>
            </w:r>
          </w:hyperlink>
        </w:p>
        <w:p>
          <w:pPr>
            <w:pStyle w:val="Contents2"/>
            <w:tabs>
              <w:tab w:val="clear" w:pos="8743"/>
              <w:tab w:val="right" w:pos="9026" w:leader="dot"/>
            </w:tabs>
            <w:rPr/>
          </w:pPr>
          <w:hyperlink w:anchor="__RefHeading___Toc5093804_2870459653">
            <w:r>
              <w:rPr>
                <w:webHidden/>
                <w:rStyle w:val="IndexLink"/>
                <w:rtl w:val="true"/>
              </w:rPr>
              <w:t>فعالیت های میدانی انجمن</w:t>
            </w:r>
            <w:r>
              <w:rPr>
                <w:rStyle w:val="IndexLink"/>
                <w:rtl w:val="true"/>
              </w:rPr>
              <w:tab/>
            </w:r>
            <w:r>
              <w:rPr>
                <w:rStyle w:val="IndexLink"/>
              </w:rPr>
              <w:t>90</w:t>
            </w:r>
          </w:hyperlink>
        </w:p>
        <w:p>
          <w:pPr>
            <w:pStyle w:val="Contents2"/>
            <w:tabs>
              <w:tab w:val="clear" w:pos="8743"/>
              <w:tab w:val="right" w:pos="9026" w:leader="dot"/>
            </w:tabs>
            <w:rPr/>
          </w:pPr>
          <w:hyperlink w:anchor="__RefHeading___Toc5093806_2870459653">
            <w:r>
              <w:rPr>
                <w:webHidden/>
                <w:rStyle w:val="IndexLink"/>
                <w:rtl w:val="true"/>
              </w:rPr>
              <w:t>ابابصیر</w:t>
            </w:r>
            <w:r>
              <w:rPr>
                <w:rStyle w:val="IndexLink"/>
                <w:rtl w:val="true"/>
              </w:rPr>
              <w:tab/>
            </w:r>
            <w:r>
              <w:rPr>
                <w:rStyle w:val="IndexLink"/>
              </w:rPr>
              <w:t>92</w:t>
            </w:r>
          </w:hyperlink>
        </w:p>
        <w:p>
          <w:pPr>
            <w:pStyle w:val="Contents2"/>
            <w:tabs>
              <w:tab w:val="clear" w:pos="8743"/>
              <w:tab w:val="right" w:pos="9026" w:leader="dot"/>
            </w:tabs>
            <w:rPr/>
          </w:pPr>
          <w:hyperlink w:anchor="__RefHeading___Toc5093808_2870459653">
            <w:r>
              <w:rPr>
                <w:webHidden/>
                <w:rStyle w:val="IndexLink"/>
                <w:rtl w:val="true"/>
              </w:rPr>
              <w:t>اسامی هیئت مؤسس ابابصیر</w:t>
            </w:r>
            <w:r>
              <w:rPr>
                <w:rStyle w:val="IndexLink"/>
                <w:rtl w:val="true"/>
              </w:rPr>
              <w:tab/>
            </w:r>
            <w:r>
              <w:rPr>
                <w:rStyle w:val="IndexLink"/>
              </w:rPr>
              <w:t>96</w:t>
            </w:r>
          </w:hyperlink>
        </w:p>
        <w:p>
          <w:pPr>
            <w:pStyle w:val="Contents2"/>
            <w:tabs>
              <w:tab w:val="clear" w:pos="8743"/>
              <w:tab w:val="right" w:pos="9026" w:leader="dot"/>
            </w:tabs>
            <w:rPr/>
          </w:pPr>
          <w:hyperlink w:anchor="__RefHeading___Toc5093810_2870459653">
            <w:r>
              <w:rPr>
                <w:webHidden/>
                <w:rStyle w:val="IndexLink"/>
                <w:rtl w:val="true"/>
              </w:rPr>
              <w:t>مواجهه با علامه طباطبایی</w:t>
            </w:r>
            <w:r>
              <w:rPr>
                <w:rStyle w:val="IndexLink"/>
                <w:rtl w:val="true"/>
              </w:rPr>
              <w:tab/>
            </w:r>
            <w:r>
              <w:rPr>
                <w:rStyle w:val="IndexLink"/>
              </w:rPr>
              <w:t>98</w:t>
            </w:r>
          </w:hyperlink>
        </w:p>
        <w:p>
          <w:pPr>
            <w:pStyle w:val="Contents2"/>
            <w:tabs>
              <w:tab w:val="clear" w:pos="8743"/>
              <w:tab w:val="right" w:pos="9026" w:leader="dot"/>
            </w:tabs>
            <w:rPr/>
          </w:pPr>
          <w:hyperlink w:anchor="__RefHeading___Toc5093812_2870459653">
            <w:r>
              <w:rPr>
                <w:webHidden/>
                <w:rStyle w:val="IndexLink"/>
                <w:rtl w:val="true"/>
              </w:rPr>
              <w:t>المیزان در میزان نقد</w:t>
            </w:r>
            <w:r>
              <w:rPr>
                <w:rStyle w:val="IndexLink"/>
                <w:rtl w:val="true"/>
              </w:rPr>
              <w:tab/>
            </w:r>
            <w:r>
              <w:rPr>
                <w:rStyle w:val="IndexLink"/>
              </w:rPr>
              <w:t>100</w:t>
            </w:r>
          </w:hyperlink>
        </w:p>
        <w:p>
          <w:pPr>
            <w:pStyle w:val="Contents2"/>
            <w:tabs>
              <w:tab w:val="clear" w:pos="8743"/>
              <w:tab w:val="right" w:pos="9026" w:leader="dot"/>
            </w:tabs>
            <w:rPr/>
          </w:pPr>
          <w:hyperlink w:anchor="__RefHeading___Toc5093814_2870459653">
            <w:r>
              <w:rPr>
                <w:webHidden/>
                <w:rStyle w:val="IndexLink"/>
                <w:rtl w:val="true"/>
              </w:rPr>
              <w:t>در تعقیب انقلاب اسلامی</w:t>
            </w:r>
            <w:r>
              <w:rPr>
                <w:rStyle w:val="IndexLink"/>
                <w:rtl w:val="true"/>
              </w:rPr>
              <w:tab/>
            </w:r>
            <w:r>
              <w:rPr>
                <w:rStyle w:val="IndexLink"/>
              </w:rPr>
              <w:t>104</w:t>
            </w:r>
          </w:hyperlink>
        </w:p>
        <w:p>
          <w:pPr>
            <w:pStyle w:val="Contents2"/>
            <w:tabs>
              <w:tab w:val="clear" w:pos="8743"/>
              <w:tab w:val="right" w:pos="9026" w:leader="dot"/>
            </w:tabs>
            <w:rPr/>
          </w:pPr>
          <w:hyperlink w:anchor="__RefHeading___Toc5093816_2870459653">
            <w:r>
              <w:rPr>
                <w:webHidden/>
                <w:rStyle w:val="IndexLink"/>
                <w:rtl w:val="true"/>
              </w:rPr>
              <w:t>مرداد داغ انقلاب</w:t>
            </w:r>
            <w:r>
              <w:rPr>
                <w:rStyle w:val="IndexLink"/>
                <w:rtl w:val="true"/>
              </w:rPr>
              <w:tab/>
            </w:r>
            <w:r>
              <w:rPr>
                <w:rStyle w:val="IndexLink"/>
              </w:rPr>
              <w:t>108</w:t>
            </w:r>
          </w:hyperlink>
        </w:p>
        <w:p>
          <w:pPr>
            <w:pStyle w:val="Contents2"/>
            <w:tabs>
              <w:tab w:val="clear" w:pos="8743"/>
              <w:tab w:val="right" w:pos="9026" w:leader="dot"/>
            </w:tabs>
            <w:rPr/>
          </w:pPr>
          <w:hyperlink w:anchor="__RefHeading___Toc5093818_2870459653">
            <w:r>
              <w:rPr>
                <w:webHidden/>
                <w:rStyle w:val="IndexLink"/>
                <w:rtl w:val="true"/>
              </w:rPr>
              <w:t>سبقت گرفتن دانشگاه از کارگاه</w:t>
            </w:r>
            <w:r>
              <w:rPr>
                <w:rStyle w:val="IndexLink"/>
                <w:rtl w:val="true"/>
              </w:rPr>
              <w:tab/>
            </w:r>
            <w:r>
              <w:rPr>
                <w:rStyle w:val="IndexLink"/>
              </w:rPr>
              <w:t>112</w:t>
            </w:r>
          </w:hyperlink>
        </w:p>
        <w:p>
          <w:pPr>
            <w:pStyle w:val="Contents2"/>
            <w:tabs>
              <w:tab w:val="clear" w:pos="8743"/>
              <w:tab w:val="right" w:pos="9026" w:leader="dot"/>
            </w:tabs>
            <w:rPr/>
          </w:pPr>
          <w:hyperlink w:anchor="__RefHeading___Toc5093820_2870459653">
            <w:r>
              <w:rPr>
                <w:webHidden/>
                <w:rStyle w:val="IndexLink"/>
                <w:rtl w:val="true"/>
              </w:rPr>
              <w:t>کار های سنگین در اتحادیه وسایط سنگین</w:t>
            </w:r>
            <w:r>
              <w:rPr>
                <w:rStyle w:val="IndexLink"/>
                <w:rtl w:val="true"/>
              </w:rPr>
              <w:tab/>
            </w:r>
            <w:r>
              <w:rPr>
                <w:rStyle w:val="IndexLink"/>
              </w:rPr>
              <w:t>116</w:t>
            </w:r>
          </w:hyperlink>
        </w:p>
        <w:p>
          <w:pPr>
            <w:pStyle w:val="Contents2"/>
            <w:tabs>
              <w:tab w:val="clear" w:pos="8743"/>
              <w:tab w:val="right" w:pos="9026" w:leader="dot"/>
            </w:tabs>
            <w:rPr/>
          </w:pPr>
          <w:hyperlink w:anchor="__RefHeading___Toc5093822_2870459653">
            <w:r>
              <w:rPr>
                <w:webHidden/>
                <w:rStyle w:val="IndexLink"/>
                <w:rtl w:val="true"/>
              </w:rPr>
              <w:t>مزه چشیدن یک انتخابات حقیقی</w:t>
            </w:r>
            <w:r>
              <w:rPr>
                <w:rStyle w:val="IndexLink"/>
                <w:rtl w:val="true"/>
              </w:rPr>
              <w:tab/>
            </w:r>
            <w:r>
              <w:rPr>
                <w:rStyle w:val="IndexLink"/>
              </w:rPr>
              <w:t>118</w:t>
            </w:r>
          </w:hyperlink>
        </w:p>
        <w:p>
          <w:pPr>
            <w:pStyle w:val="Contents2"/>
            <w:tabs>
              <w:tab w:val="clear" w:pos="8743"/>
              <w:tab w:val="right" w:pos="9026" w:leader="dot"/>
            </w:tabs>
            <w:rPr/>
          </w:pPr>
          <w:hyperlink w:anchor="__RefHeading___Toc5093824_2870459653">
            <w:r>
              <w:rPr>
                <w:webHidden/>
                <w:rStyle w:val="IndexLink"/>
                <w:rtl w:val="true"/>
              </w:rPr>
              <w:t>دوباره انتخابات</w:t>
            </w:r>
            <w:r>
              <w:rPr>
                <w:rStyle w:val="IndexLink"/>
                <w:rtl w:val="true"/>
              </w:rPr>
              <w:tab/>
            </w:r>
            <w:r>
              <w:rPr>
                <w:rStyle w:val="IndexLink"/>
              </w:rPr>
              <w:t>120</w:t>
            </w:r>
          </w:hyperlink>
        </w:p>
        <w:p>
          <w:pPr>
            <w:pStyle w:val="Contents2"/>
            <w:tabs>
              <w:tab w:val="clear" w:pos="8743"/>
              <w:tab w:val="right" w:pos="9026" w:leader="dot"/>
            </w:tabs>
            <w:rPr/>
          </w:pPr>
          <w:hyperlink w:anchor="__RefHeading___Toc5093826_2870459653">
            <w:r>
              <w:rPr>
                <w:webHidden/>
                <w:rStyle w:val="IndexLink"/>
                <w:rtl w:val="true"/>
              </w:rPr>
              <w:t>انتخابات مجلس دوم شورای اسلامی</w:t>
            </w:r>
            <w:r>
              <w:rPr>
                <w:rStyle w:val="IndexLink"/>
                <w:rtl w:val="true"/>
              </w:rPr>
              <w:tab/>
            </w:r>
            <w:r>
              <w:rPr>
                <w:rStyle w:val="IndexLink"/>
              </w:rPr>
              <w:t>122</w:t>
            </w:r>
          </w:hyperlink>
        </w:p>
        <w:p>
          <w:pPr>
            <w:pStyle w:val="Contents2"/>
            <w:tabs>
              <w:tab w:val="clear" w:pos="8743"/>
              <w:tab w:val="right" w:pos="9026" w:leader="dot"/>
            </w:tabs>
            <w:rPr/>
          </w:pPr>
          <w:hyperlink w:anchor="__RefHeading___Toc5093828_2870459653">
            <w:r>
              <w:rPr>
                <w:webHidden/>
                <w:rStyle w:val="IndexLink"/>
                <w:rtl w:val="true"/>
              </w:rPr>
              <w:t>دمی با نفس رزمندگان</w:t>
            </w:r>
            <w:r>
              <w:rPr>
                <w:rStyle w:val="IndexLink"/>
                <w:rtl w:val="true"/>
              </w:rPr>
              <w:tab/>
            </w:r>
            <w:r>
              <w:rPr>
                <w:rStyle w:val="IndexLink"/>
              </w:rPr>
              <w:t>126</w:t>
            </w:r>
          </w:hyperlink>
        </w:p>
        <w:p>
          <w:pPr>
            <w:pStyle w:val="Contents2"/>
            <w:tabs>
              <w:tab w:val="clear" w:pos="8743"/>
              <w:tab w:val="right" w:pos="9026" w:leader="dot"/>
            </w:tabs>
            <w:rPr/>
          </w:pPr>
          <w:hyperlink w:anchor="__RefHeading___Toc5093830_2870459653">
            <w:r>
              <w:rPr>
                <w:webHidden/>
                <w:rStyle w:val="IndexLink"/>
                <w:rtl w:val="true"/>
              </w:rPr>
              <w:t>به سمت تولید گام های خودکفایی</w:t>
            </w:r>
            <w:r>
              <w:rPr>
                <w:rStyle w:val="IndexLink"/>
                <w:rtl w:val="true"/>
              </w:rPr>
              <w:tab/>
            </w:r>
            <w:r>
              <w:rPr>
                <w:rStyle w:val="IndexLink"/>
              </w:rPr>
              <w:t>130</w:t>
            </w:r>
          </w:hyperlink>
        </w:p>
        <w:p>
          <w:pPr>
            <w:pStyle w:val="Contents2"/>
            <w:tabs>
              <w:tab w:val="clear" w:pos="8743"/>
              <w:tab w:val="right" w:pos="9026" w:leader="dot"/>
            </w:tabs>
            <w:rPr/>
          </w:pPr>
          <w:hyperlink w:anchor="__RefHeading___Toc5093832_2870459653">
            <w:r>
              <w:rPr>
                <w:webHidden/>
                <w:rStyle w:val="IndexLink"/>
                <w:rtl w:val="true"/>
              </w:rPr>
              <w:t>عضو ارشد کلاس کارشناسی ارشد</w:t>
            </w:r>
            <w:r>
              <w:rPr>
                <w:rStyle w:val="IndexLink"/>
                <w:rtl w:val="true"/>
              </w:rPr>
              <w:tab/>
            </w:r>
            <w:r>
              <w:rPr>
                <w:rStyle w:val="IndexLink"/>
              </w:rPr>
              <w:t>134</w:t>
            </w:r>
          </w:hyperlink>
        </w:p>
        <w:p>
          <w:pPr>
            <w:pStyle w:val="Contents2"/>
            <w:tabs>
              <w:tab w:val="clear" w:pos="8743"/>
              <w:tab w:val="right" w:pos="9026" w:leader="dot"/>
            </w:tabs>
            <w:rPr/>
          </w:pPr>
          <w:hyperlink w:anchor="__RefHeading___Toc5093834_2870459653">
            <w:r>
              <w:rPr>
                <w:webHidden/>
                <w:rStyle w:val="IndexLink"/>
                <w:rtl w:val="true"/>
              </w:rPr>
              <w:t>دانشکده معارف ایستگاه تخصص</w:t>
            </w:r>
            <w:r>
              <w:rPr>
                <w:rStyle w:val="IndexLink"/>
                <w:rtl w:val="true"/>
              </w:rPr>
              <w:tab/>
            </w:r>
            <w:r>
              <w:rPr>
                <w:rStyle w:val="IndexLink"/>
              </w:rPr>
              <w:t>138</w:t>
            </w:r>
          </w:hyperlink>
        </w:p>
        <w:p>
          <w:pPr>
            <w:pStyle w:val="Contents2"/>
            <w:tabs>
              <w:tab w:val="clear" w:pos="8743"/>
              <w:tab w:val="right" w:pos="9026" w:leader="dot"/>
            </w:tabs>
            <w:rPr/>
          </w:pPr>
          <w:hyperlink w:anchor="__RefHeading___Toc5093836_2870459653">
            <w:r>
              <w:rPr>
                <w:webHidden/>
                <w:rStyle w:val="IndexLink"/>
                <w:rtl w:val="true"/>
              </w:rPr>
              <w:t>حرف های این کتاب تمام نمی شود</w:t>
            </w:r>
            <w:r>
              <w:rPr>
                <w:rStyle w:val="IndexLink"/>
                <w:rtl w:val="true"/>
              </w:rPr>
              <w:tab/>
            </w:r>
            <w:r>
              <w:rPr>
                <w:rStyle w:val="IndexLink"/>
              </w:rPr>
              <w:t>142</w:t>
            </w:r>
          </w:hyperlink>
        </w:p>
        <w:p>
          <w:pPr>
            <w:pStyle w:val="Contents2"/>
            <w:tabs>
              <w:tab w:val="clear" w:pos="8743"/>
              <w:tab w:val="right" w:pos="9026" w:leader="dot"/>
            </w:tabs>
            <w:rPr/>
          </w:pPr>
          <w:hyperlink w:anchor="__RefHeading___Toc5093838_2870459653">
            <w:r>
              <w:rPr>
                <w:webHidden/>
                <w:rStyle w:val="IndexLink"/>
                <w:rtl w:val="true"/>
              </w:rPr>
              <w:t>توصیه هایی دربارۀ نهج البلاغه خوانی</w:t>
            </w:r>
            <w:r>
              <w:rPr>
                <w:rStyle w:val="IndexLink"/>
                <w:rtl w:val="true"/>
              </w:rPr>
              <w:tab/>
            </w:r>
            <w:r>
              <w:rPr>
                <w:rStyle w:val="IndexLink"/>
              </w:rPr>
              <w:t>148</w:t>
            </w:r>
          </w:hyperlink>
        </w:p>
        <w:p>
          <w:pPr>
            <w:pStyle w:val="Contents2"/>
            <w:tabs>
              <w:tab w:val="clear" w:pos="8743"/>
              <w:tab w:val="right" w:pos="9026" w:leader="dot"/>
            </w:tabs>
            <w:rPr/>
          </w:pPr>
          <w:hyperlink w:anchor="__RefHeading___Toc5093840_2870459653">
            <w:r>
              <w:rPr>
                <w:webHidden/>
                <w:rStyle w:val="IndexLink"/>
                <w:rtl w:val="true"/>
              </w:rPr>
              <w:t>بچه ها بزرگ شدند</w:t>
            </w:r>
            <w:r>
              <w:rPr>
                <w:rStyle w:val="IndexLink"/>
                <w:rtl w:val="true"/>
              </w:rPr>
              <w:tab/>
            </w:r>
            <w:r>
              <w:rPr>
                <w:rStyle w:val="IndexLink"/>
              </w:rPr>
              <w:t>150</w:t>
            </w:r>
          </w:hyperlink>
        </w:p>
        <w:p>
          <w:pPr>
            <w:pStyle w:val="Contents2"/>
            <w:tabs>
              <w:tab w:val="clear" w:pos="8743"/>
              <w:tab w:val="right" w:pos="9026" w:leader="dot"/>
            </w:tabs>
            <w:rPr/>
          </w:pPr>
          <w:hyperlink w:anchor="__RefHeading___Toc5093842_2870459653">
            <w:r>
              <w:rPr>
                <w:webHidden/>
                <w:rStyle w:val="IndexLink"/>
                <w:rtl w:val="true"/>
              </w:rPr>
              <w:t>این روز های من</w:t>
            </w:r>
            <w:r>
              <w:rPr>
                <w:rStyle w:val="IndexLink"/>
                <w:rtl w:val="true"/>
              </w:rPr>
              <w:tab/>
            </w:r>
            <w:r>
              <w:rPr>
                <w:rStyle w:val="IndexLink"/>
              </w:rPr>
              <w:t>154</w:t>
            </w:r>
          </w:hyperlink>
        </w:p>
        <w:p>
          <w:pPr>
            <w:pStyle w:val="Contents2"/>
            <w:tabs>
              <w:tab w:val="clear" w:pos="8743"/>
              <w:tab w:val="right" w:pos="9026" w:leader="dot"/>
            </w:tabs>
            <w:rPr/>
          </w:pPr>
          <w:hyperlink w:anchor="__RefHeading___Toc5093844_2870459653">
            <w:r>
              <w:rPr>
                <w:webHidden/>
                <w:rStyle w:val="IndexLink"/>
                <w:rtl w:val="true"/>
              </w:rPr>
              <w:t>کتاب ها</w:t>
            </w:r>
            <w:r>
              <w:rPr>
                <w:rStyle w:val="IndexLink"/>
                <w:rtl w:val="true"/>
              </w:rPr>
              <w:tab/>
            </w:r>
            <w:r>
              <w:rPr>
                <w:rStyle w:val="IndexLink"/>
              </w:rPr>
              <w:t>158</w:t>
            </w:r>
          </w:hyperlink>
        </w:p>
        <w:p>
          <w:pPr>
            <w:pStyle w:val="Contents3"/>
            <w:tabs>
              <w:tab w:val="clear" w:pos="8459"/>
              <w:tab w:val="right" w:pos="9026" w:leader="dot"/>
            </w:tabs>
            <w:rPr/>
          </w:pPr>
          <w:hyperlink w:anchor="__RefHeading___Toc5093846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093848_2870459653">
            <w:r>
              <w:rPr>
                <w:webHidden/>
                <w:rStyle w:val="IndexLink"/>
                <w:rtl w:val="true"/>
              </w:rPr>
              <w:t>زندگی در یک نگاه</w:t>
            </w:r>
            <w:r>
              <w:rPr>
                <w:rStyle w:val="IndexLink"/>
                <w:rtl w:val="true"/>
              </w:rPr>
              <w:tab/>
            </w:r>
            <w:r>
              <w:rPr>
                <w:rStyle w:val="IndexLink"/>
              </w:rPr>
              <w:t>170</w:t>
            </w:r>
          </w:hyperlink>
        </w:p>
        <w:p>
          <w:pPr>
            <w:pStyle w:val="Contents2"/>
            <w:tabs>
              <w:tab w:val="clear" w:pos="8743"/>
              <w:tab w:val="right" w:pos="9026" w:leader="dot"/>
            </w:tabs>
            <w:rPr/>
          </w:pPr>
          <w:hyperlink w:anchor="__RefHeading___Toc5093850_2870459653">
            <w:r>
              <w:rPr>
                <w:webHidden/>
                <w:rStyle w:val="IndexLink"/>
                <w:rtl w:val="true"/>
              </w:rPr>
              <w:t>تصاویر</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7_123434"/>
      <w:bookmarkStart w:id="1" w:name="pg9327_123434"/>
      <w:bookmarkEnd w:id="1"/>
    </w:p>
    <w:p>
      <w:pPr>
        <w:pStyle w:val="Heading2"/>
        <w:numPr>
          <w:ilvl w:val="1"/>
          <w:numId w:val="1"/>
        </w:numPr>
        <w:rPr/>
      </w:pPr>
      <w:bookmarkStart w:id="2" w:name="pg9327_123434"/>
      <w:bookmarkStart w:id="3" w:name="__RefHeading___Toc509376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فروزبخش، محمود،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گرداورنده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 کارنامه معلم اخلاق و مفسر نهج البلاغه؛ استاد محمد فولادگر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فروزبخش</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8679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کارنامه معلم اخلاق و مفسر نهج البلاغه،استاد محمد فولادگر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فولادگر، محمد،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teachers- iran - Esfahan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th contury - biography - commentators,shiiee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LB2832/4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371/100955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5836393</w:t>
      </w:r>
    </w:p>
    <w:p>
      <w:pPr>
        <w:pStyle w:val="BookText"/>
        <w:rPr/>
      </w:pPr>
      <w:r>
        <w:rPr>
          <w:rFonts w:ascii="IRNazanin" w:hAnsi="IRNazanin" w:eastAsia="IRNazanin"/>
          <w:color w:val="111111"/>
          <w:sz w:val="28"/>
          <w:sz w:val="28"/>
          <w:szCs w:val="28"/>
          <w:rtl w:val="true"/>
          <w:lang w:bidi="fa-IR"/>
        </w:rPr>
        <w:t>حکمت و جدید</w:t>
      </w:r>
    </w:p>
    <w:p>
      <w:pPr>
        <w:pStyle w:val="BookText"/>
        <w:rPr/>
      </w:pPr>
      <w:r>
        <w:rPr>
          <w:rFonts w:ascii="IRNazanin" w:hAnsi="IRNazanin" w:eastAsia="IRNazanin"/>
          <w:color w:val="111111"/>
          <w:sz w:val="28"/>
          <w:sz w:val="28"/>
          <w:szCs w:val="28"/>
          <w:rtl w:val="true"/>
          <w:lang w:bidi="fa-IR"/>
        </w:rPr>
        <w:t>زندگی و که برنامه معلم اخلاق و مفسر نهج البلاغه،استاد محمد فولادگر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فروزبخش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8679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به نام خدای بخشاینده مهربان</w:t>
      </w:r>
    </w:p>
    <w:p>
      <w:pPr>
        <w:pStyle w:val="BookText"/>
        <w:rPr/>
      </w:pPr>
      <w:r>
        <w:rPr>
          <w:rFonts w:ascii="IRNazanin" w:hAnsi="IRNazanin" w:eastAsia="IRNazanin"/>
          <w:color w:val="111111"/>
          <w:sz w:val="28"/>
          <w:sz w:val="28"/>
          <w:szCs w:val="28"/>
          <w:rtl w:val="true"/>
          <w:lang w:bidi="fa-IR"/>
        </w:rPr>
        <w:t xml:space="preserve">خط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حکیم</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ویراستاری خط سمیه سادات حسینی</w:t>
      </w:r>
    </w:p>
    <w:p>
      <w:pPr>
        <w:pStyle w:val="BookText"/>
        <w:rPr/>
      </w:pPr>
      <w:r>
        <w:rPr>
          <w:rFonts w:ascii="IRNazanin" w:hAnsi="IRNazanin" w:eastAsia="IRNazanin"/>
          <w:color w:val="111111"/>
          <w:sz w:val="28"/>
          <w:sz w:val="28"/>
          <w:szCs w:val="28"/>
          <w:rtl w:val="true"/>
          <w:lang w:bidi="fa-IR"/>
        </w:rPr>
        <w:t xml:space="preserve">طراحی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هنری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مجلسی</w:t>
      </w:r>
    </w:p>
    <w:p>
      <w:pPr>
        <w:pStyle w:val="BookText"/>
        <w:rPr/>
      </w:pPr>
      <w:r>
        <w:rPr>
          <w:rFonts w:eastAsia="Times New Roman" w:cs="Times New Roman" w:ascii="Times New Roman" w:hAnsi="Times New Roman"/>
          <w:color w:val="111111"/>
          <w:sz w:val="28"/>
          <w:szCs w:val="28"/>
          <w:lang w:val="en-US" w:bidi="en-US"/>
        </w:rPr>
        <w:t>www.nashrcama.com</w:t>
      </w:r>
    </w:p>
    <w:p>
      <w:pPr>
        <w:pStyle w:val="BookText"/>
        <w:rPr/>
      </w:pPr>
      <w:r>
        <w:rPr>
          <w:rFonts w:eastAsia="Times New Roman" w:cs="Times New Roman" w:ascii="Times New Roman" w:hAnsi="Times New Roman"/>
          <w:color w:val="111111"/>
          <w:sz w:val="28"/>
          <w:szCs w:val="28"/>
          <w:lang w:val="en-US" w:bidi="en-US"/>
        </w:rPr>
        <w:t>09133200945</w:t>
      </w:r>
    </w:p>
    <w:p>
      <w:pPr>
        <w:pStyle w:val="BookText"/>
        <w:rPr/>
      </w:pPr>
      <w:r>
        <w:rPr>
          <w:rFonts w:eastAsia="Times New Roman" w:cs="Times New Roman" w:ascii="Times New Roman" w:hAnsi="Times New Roman"/>
          <w:color w:val="111111"/>
          <w:sz w:val="28"/>
          <w:szCs w:val="28"/>
          <w:lang w:val="en-US" w:bidi="en-US"/>
        </w:rPr>
        <w:t>031-32351709</w:t>
      </w:r>
    </w:p>
    <w:p>
      <w:p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نشر ارما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376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حکمت و حدید</w:t>
      </w:r>
    </w:p>
    <w:p>
      <w:pPr>
        <w:pStyle w:val="BookText"/>
        <w:rPr/>
      </w:pPr>
      <w:r>
        <w:rPr>
          <w:rFonts w:ascii="IRNazanin" w:hAnsi="IRNazanin" w:eastAsia="IRNazanin"/>
          <w:color w:val="111111"/>
          <w:sz w:val="28"/>
          <w:sz w:val="28"/>
          <w:szCs w:val="28"/>
          <w:rtl w:val="true"/>
          <w:lang w:bidi="fa-IR"/>
        </w:rPr>
        <w:t>زندگی و کارنامه معلم اخلاق و مفسر نهج البلاغه؛ استاد محمد فولادگر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فروزبخش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فروزبخش، محمود،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گرداورنده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 کارنامه معلم اخلاق و مفسر نهج البلاغه؛ استاد محمد فولادگر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فروزبخش</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8679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کارنامه معلم اخلاق و مفسر نهج البلاغه،استاد محمد فولادگر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فولادگر، محمد،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teachers- iran - Esfahan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th contury - biography - commentators,shiiee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LB2832/4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371/100955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5836393</w:t>
      </w:r>
    </w:p>
    <w:p>
      <w:pPr>
        <w:pStyle w:val="BookText"/>
        <w:rPr/>
      </w:pPr>
      <w:r>
        <w:rPr>
          <w:rFonts w:ascii="IRNazanin" w:hAnsi="IRNazanin" w:eastAsia="IRNazanin"/>
          <w:color w:val="111111"/>
          <w:sz w:val="28"/>
          <w:sz w:val="28"/>
          <w:szCs w:val="28"/>
          <w:rtl w:val="true"/>
          <w:lang w:bidi="fa-IR"/>
        </w:rPr>
        <w:t>حکمت و جدید</w:t>
      </w:r>
    </w:p>
    <w:p>
      <w:pPr>
        <w:pStyle w:val="BookText"/>
        <w:rPr/>
      </w:pPr>
      <w:r>
        <w:rPr>
          <w:rFonts w:ascii="IRNazanin" w:hAnsi="IRNazanin" w:eastAsia="IRNazanin"/>
          <w:color w:val="111111"/>
          <w:sz w:val="28"/>
          <w:sz w:val="28"/>
          <w:szCs w:val="28"/>
          <w:rtl w:val="true"/>
          <w:lang w:bidi="fa-IR"/>
        </w:rPr>
        <w:t>زندگی و که برنامه معلم اخلاق و مفسر نهج البلاغه،استاد محمد فولادگر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فروزبخش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8679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ویراستاری خط سمیه سادات حسینی</w:t>
      </w:r>
    </w:p>
    <w:p>
      <w:pPr>
        <w:pStyle w:val="BookText"/>
        <w:rPr/>
      </w:pPr>
      <w:r>
        <w:rPr>
          <w:rFonts w:ascii="IRNazanin" w:hAnsi="IRNazanin" w:eastAsia="IRNazanin"/>
          <w:color w:val="111111"/>
          <w:sz w:val="28"/>
          <w:sz w:val="28"/>
          <w:szCs w:val="28"/>
          <w:rtl w:val="true"/>
          <w:lang w:bidi="fa-IR"/>
        </w:rPr>
        <w:t xml:space="preserve">طراحی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هنری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مجلسی</w:t>
      </w:r>
    </w:p>
    <w:p>
      <w:pPr>
        <w:pStyle w:val="BookText"/>
        <w:rPr/>
      </w:pPr>
      <w:r>
        <w:rPr>
          <w:rFonts w:eastAsia="Times New Roman" w:cs="Times New Roman" w:ascii="Times New Roman" w:hAnsi="Times New Roman"/>
          <w:color w:val="111111"/>
          <w:sz w:val="28"/>
          <w:szCs w:val="28"/>
          <w:lang w:val="en-US" w:bidi="en-US"/>
        </w:rPr>
        <w:t>www.nashrcama.com</w:t>
      </w:r>
    </w:p>
    <w:p>
      <w:pPr>
        <w:pStyle w:val="BookText"/>
        <w:rPr/>
      </w:pPr>
      <w:r>
        <w:rPr>
          <w:rFonts w:eastAsia="Times New Roman" w:cs="Times New Roman" w:ascii="Times New Roman" w:hAnsi="Times New Roman"/>
          <w:color w:val="111111"/>
          <w:sz w:val="28"/>
          <w:szCs w:val="28"/>
          <w:lang w:val="en-US" w:bidi="en-US"/>
        </w:rPr>
        <w:t>09133200945</w:t>
      </w:r>
    </w:p>
    <w:p>
      <w:pPr>
        <w:pStyle w:val="BookText"/>
        <w:rPr/>
      </w:pPr>
      <w:r>
        <w:rPr>
          <w:rFonts w:eastAsia="Times New Roman" w:cs="Times New Roman" w:ascii="Times New Roman" w:hAnsi="Times New Roman"/>
          <w:color w:val="111111"/>
          <w:sz w:val="28"/>
          <w:szCs w:val="28"/>
          <w:lang w:val="en-US" w:bidi="en-US"/>
        </w:rPr>
        <w:t>031-32351709</w:t>
      </w:r>
    </w:p>
    <w:p>
      <w:p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نشر ارما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مرضیه محمدی سر پیری </w:t>
      </w:r>
    </w:p>
    <w:p>
      <w:pPr>
        <w:pStyle w:val="BookText"/>
        <w:rPr/>
      </w:pPr>
      <w:r>
        <w:rPr>
          <w:rFonts w:ascii="Amiri" w:hAnsi="Amiri" w:eastAsia="Amiri" w:cs="Amiri"/>
          <w:color w:val="111111"/>
          <w:sz w:val="28"/>
          <w:sz w:val="28"/>
          <w:szCs w:val="28"/>
          <w:rtl w:val="true"/>
          <w:lang w:bidi="ar-SA"/>
        </w:rPr>
        <w:t>أَلَا وَ إِنَّ الشَّجَرَةَ الْبَرِّیَّةَ أَصْلَبُ عُوداً وَ الرَّوَائِعَ الْخَضِرَةَ أَرَقُّ جُلُوداً وَ النَّابِتَاتِ الْعِذْیَةَ أَقْوَی وَ قُوداً وَ أَبْطَأُ خُمُوداً</w:t>
      </w:r>
      <w:r>
        <w:rPr>
          <w:rFonts w:ascii="IRNazanin" w:hAnsi="IRNazanin" w:eastAsia="IRNazanin"/>
          <w:color w:val="111111"/>
          <w:sz w:val="28"/>
          <w:sz w:val="28"/>
          <w:szCs w:val="28"/>
          <w:rtl w:val="true"/>
          <w:lang w:bidi="fa-IR"/>
        </w:rPr>
        <w:t xml:space="preserve"> درختی را که در بیابان خشک روید شاخه سخت تر بود، و سبزه های خوش نما را پوست نازک تر، و رستنی های صحرایی را آتش افروخته تر و خاموشی آن دیرتر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7" w:name="pg9327_123440"/>
    </w:p>
    <w:p>
      <w:pPr>
        <w:pStyle w:val="Heading2"/>
        <w:numPr>
          <w:ilvl w:val="1"/>
          <w:numId w:val="1"/>
        </w:numPr>
        <w:rPr/>
      </w:pPr>
      <w:bookmarkStart w:id="8" w:name="__RefHeading___Toc5093764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روزگار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پاهایم در کارگاه قلبم در مدرسه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انجمنی برای تبلیغ دین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جدال با جهل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انجمن در افول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خاطره ای خوش از انجمن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آن گاه سرباز شدم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انتخابات، اولین تجربه در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یک اتفاق خوب برای همیشه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روزگار بعد از کودتا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بار دیگر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چراغ فروزان نهج البلاغه در اصفهان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آیت الله طیب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خالی از حجت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 کار فولاد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سلام بر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حصار بالابلند 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فعالیت های میدانی انجمن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ابا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اسامی هیئت مؤسس ابا بصير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مواجهه با علامه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المیزان در میزان نقد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 تعقیب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مرداد داغ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سبقت گرفتن دانشگاه از کارگاه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کار های سنگین در اتحادیه وسایط سنگین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مزۀ چشیدن یک انتخابات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دوباره انتخابات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انتخابات مجلس دوم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دمی با نفس رزمندگان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به سمت تولید گام های خودکفایی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عضو ارشد کلاس کارشناسی ارشد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دانشکده معارف ایستگاه تخصص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حرف های این کتاب تمام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توصیه هایی دربارۀ نهج البلاغه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بچه ها بزرگ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این روز های من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زندگی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0" w:name="pg9327_123442"/>
    </w:p>
    <w:p>
      <w:pPr>
        <w:pStyle w:val="Heading2"/>
        <w:numPr>
          <w:ilvl w:val="1"/>
          <w:numId w:val="1"/>
        </w:numPr>
        <w:rPr/>
      </w:pPr>
      <w:bookmarkStart w:id="11" w:name="__RefHeading___Toc5093766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حکمت و حدید، داستان زندگی مردی ست که در عمر پربرکت نزدیک به یک قرن خویش، منشأ خدمات علمی، فرهنگی و اجتماعی بسیاری در سطح شهر و گاه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پرتو تربیت خانوادگی، از دوران کودکی و نوجوانی، همزمان با تحصیل در مکتب خانه و دبستان، امرار معاش از طریق کسب و کار حلال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تا مادامی که توان ایستادن داشت، به فعالیت فنی خویش در آهنگری، فلزکاری و فولادگری که شغل پدری و اجدادی اش بود، و بعداً تراشکاری و ماشینکاری ادامه 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دوران جوانی با حضور در مجامع مذهبی و تشکل های انقلابی نظیر انجمن تبلیغات دینی، در عرصه های فرهنگی اجتماعی و امربه معروف و نهی از منکر، فعالیتی تأثیرگذار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عرصه های سیاسی و انتخابات و برگزاری جلسات پرشور و سخنرانی های مذهبی سیاسی وقت، در دروان فعالیت های آیت الله کاشانی و نهضت ملی، و دعوت از چهره های کشوری و شهری، حضوری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حضور و فعالیت در دوران شکل گیری انقلاب اسلامی، امام خمینی قدس سرة را به مرجعیت برگزید و در دوران اختناق، فعالیت های فرهنگی و علمی خویش را بدین شکل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جلسات عقیدتی و تفسیر قرآن و نهج البلاغه؛ ارتباط با مؤسسه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پاسخ به سؤال های مذهبی مردم تشکیل انجمن های مبارزه با مسیونری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تبشیری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شاگردانی که هر کدام در دوران پیروزی انقلاب، مصدر امور اجرایی یا آموزشی و فرهنگی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عرصهٔ دین و معرفت و این تلاشگر عرصه فن و صنعت، در عین تحصیلات حوزوی، تحصیل دانشگاهی را نیز پی گرفت و کارشناسی ادبیات فارسی را در دهه چهارم و کارشناسی ارشد ادبیات عرب را در دههٔ هفتم زندگی اش،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دوران مبارزات، با مرحوم آیت الله خادمی و مبارزینی همچون مرحوم استاد پرورش در اصفهان همکاری می کرد و پس از پیروزی انقلاب اسلامی، هم زمان با اشتغال فنی خویش و ریاست اتحادیه صنفی، تدریس در دانشگاه ها و مراکز تربیت معلم استان را برگزید و سال ها به عنوان مدیر مرکز معارف اسلامی دانشگاه صنعتی اصفهان، انجام وظیفه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عنوان عضو هیئت علمی در تأسیس دانشگاه معارف قرآن، مؤثر بود و با همراهی بعضی از همکاران، نقشی جدی در تأسیس رشته تخصصی نهج البلاغه،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 سه دوره تدریس نهج البلاغه در دوران قبل از انقلاب، اوایل انقلاب و دو دهه اخیر، پانزده جلد کتاب در موضوعات اخلاقی، اعتقادی و تربیتی نهج البلاغه،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حکمت حدید به قلم آقای محمود فروزبخش و با همت خانم ثمینه فولادگر و آقای محمد علی فولادگر و همکاری تعدادی دیگر از علاقه مندان و خانواده ایشان،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نوعی تاریخ نویسی شهر اصفهان و نیز انطباق برخی رفتار های زندگی محمد فولادگر بر آموزه های حکیمانه نهج البلاغه است که البته به قلم مؤلف و نه خود ایشان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بسیاری از جزئیات زندگی استاد که در طی مصاحبه با حدود بیست نفر از همراهان و اطرافیان ایشان در دهه های مختلف زندگی، به دست آمد، در کتاب پیش رو، به دلیل ضرورت در ایجازگویی، انعکاس نیافت باشد که در فرصت های دیگری این جزئیات نیز به سمع و نظر علاقه مندان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زندگی این بزرگ مرد و بزرگ مردان دیگر این سرزمین، الگویی برای نسل جوان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حمیدرضا فولادگر </w:t>
      </w:r>
      <w:bookmarkStart w:id="13" w:name="pg9327_123444"/>
    </w:p>
    <w:p>
      <w:pPr>
        <w:pStyle w:val="Heading2"/>
        <w:numPr>
          <w:ilvl w:val="1"/>
          <w:numId w:val="1"/>
        </w:numPr>
        <w:rPr/>
      </w:pPr>
      <w:bookmarkStart w:id="14" w:name="__RefHeading___Toc5093768_2870459653"/>
      <w:bookmarkStart w:id="15" w:name="_Toc5"/>
      <w:bookmarkEnd w:id="13"/>
      <w:bookmarkEnd w:id="14"/>
      <w:r>
        <w:rPr>
          <w:rtl w:val="true"/>
        </w:rPr>
        <w:t>روز های آغازین</w:t>
      </w:r>
      <w:bookmarkEnd w:id="15"/>
    </w:p>
    <w:p>
      <w:pPr>
        <w:pStyle w:val="BookText"/>
        <w:rPr/>
      </w:pPr>
      <w:r>
        <w:rPr>
          <w:rFonts w:ascii="IRNazanin" w:hAnsi="IRNazanin" w:eastAsia="IRNazanin"/>
          <w:color w:val="111111"/>
          <w:sz w:val="28"/>
          <w:sz w:val="28"/>
          <w:szCs w:val="28"/>
          <w:rtl w:val="true"/>
          <w:lang w:bidi="fa-IR"/>
        </w:rPr>
        <w:t>دوران کودکی ام در زمان های به سر شد که رضا شاه بر اسب قدرت سوار بود و به سمت غرب گرایی می تاخت و در این مسیر آن قدر با قدرت می رفت که کسی مانعش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ایران هر روز به اصطلاح آن ها مدرن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در حال دگرگونی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در آمدن نهاد های جدید تا تغییر وضعیت برخی از خیابان ها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می خواست ایران را غربی ببیند و در این راه مانعی بزرگتر از اسلام در برابرش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بودم که کشف حجاب اجباری شد و حالا دیگر خانم ها هم باید با شمایل جدید به خیابان 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شمایلی که موجب رضایت مردم و خدای مردم نبود؛ اما حکومت و حامیان غربی اش را راضی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قرار بود از فرق سر تا نوک پا فرنگی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لباس پوشیدن مان نیز عوض شد و دستار و عمامه، جای خود را به کلاه شاپو و کلاه پهلوی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سنتی ایرانی یکی یکی از بین رفتند و جای شان را به کت و شلوار دادند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سالی که من به دنیا آمدم، رضا شاه سربازی را اجباری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شاکی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بود که حاج آقا نورالله در اصفهان از این فرصت استفاده کرد و طرح قیامی را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علما تصمیم گرفتند که برای مخالفت با سیاست های </w:t>
      </w:r>
    </w:p>
    <w:p>
      <w:pPr>
        <w:pStyle w:val="BookText"/>
        <w:rPr/>
      </w:pPr>
      <w:r>
        <w:rPr>
          <w:rFonts w:ascii="IRNazanin" w:hAnsi="IRNazanin" w:eastAsia="IRNazanin"/>
          <w:color w:val="111111"/>
          <w:sz w:val="28"/>
          <w:sz w:val="28"/>
          <w:szCs w:val="28"/>
          <w:rtl w:val="true"/>
          <w:lang w:bidi="fa-IR"/>
        </w:rPr>
        <w:t>حکومت به قم بروند و در آن جا تحصن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ها بعد ها این قیام را با حیله خنثی کردند و رهبر اصفهانی آن را با تزریق سم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فضای سیاسی شهر راکد شد و چندان خبری از مخالفت علنی با حکومت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چنین روزگاری به دنیا آمدم؛ سال یک هزار و سیصد و چهار 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اجداد بنده، آهنگر و علامت ساز بودند؛ علامت های فولادی که نماد عَلَم حضرت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پدرم وقتی مشغول به کار بود این دو بیت را مرتب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فردا برآید بلند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گرز و میدان و افراسیاب</w:t>
      </w:r>
    </w:p>
    <w:p>
      <w:pPr>
        <w:pStyle w:val="BookText"/>
        <w:rPr/>
      </w:pPr>
      <w:r>
        <w:rPr>
          <w:rFonts w:ascii="IRNazanin" w:hAnsi="IRNazanin" w:eastAsia="IRNazanin"/>
          <w:color w:val="111111"/>
          <w:sz w:val="28"/>
          <w:sz w:val="28"/>
          <w:szCs w:val="28"/>
          <w:rtl w:val="true"/>
          <w:lang w:bidi="fa-IR"/>
        </w:rPr>
        <w:t xml:space="preserve">نانش بکوبم به گرز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فولاد کوبند آهنگران</w:t>
      </w:r>
    </w:p>
    <w:p>
      <w:pPr>
        <w:pStyle w:val="BookText"/>
        <w:rPr/>
      </w:pPr>
      <w:r>
        <w:rPr>
          <w:rFonts w:ascii="IRNazanin" w:hAnsi="IRNazanin" w:eastAsia="IRNazanin"/>
          <w:color w:val="111111"/>
          <w:sz w:val="28"/>
          <w:sz w:val="28"/>
          <w:szCs w:val="28"/>
          <w:rtl w:val="true"/>
          <w:lang w:bidi="fa-IR"/>
        </w:rPr>
        <w:t xml:space="preserve">مهم ترین اثر پدربزرگ بنده، حاج عباس فولاد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جدی و مؤثر در ساخت بقعهٔ فولادی برای قبرستان بقیع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که بعداً توسط وهابیت،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حمل و نصب این ضریح، ماجرا ها و سختی 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بنده نیز مدتی طولانی در این سختی ها همراه و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ساخت این ضریح را بازاریان اصفهان و بعضی از علمای نجف تقبل کرده بودند و هماهنگی با دولت عثمانی را حکومت قاجار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یکی از پژوهشگران عکسی از یک بقعه فولادی و چند نفر که احتمالاً سازندگان آن بوده اند به ما داد که پشت آن نوشته بود پنجره ای از فولاد برای مدینه به نظر می آید این عکس همان بقعه 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دوران کودکی ام چندان چیزی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دانم که پدر و مادرم علاقه ای وافر به من داشته اند؛ زیرا آن دوران علاقه پدران و مادران به فرزند پسر بیشتر از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اضافه کنید به این که من بعد از دو دختر و قبل از سه دختر به دنیا آمده بودم؛ تا جایی که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بزرگترم که نامش احمد بود علاقه ویژه ای به تعلیم و تربیت من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که تحصیل کرده علوم قدیمه بود محرک و مشوّق اصلی من برای تحصیل دانش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سكونت ما در دوران کودکی، ناحیه شیش، محلهٔ بیدآباد شهر اصفهان بود؛ </w:t>
      </w:r>
    </w:p>
    <w:p>
      <w:pPr>
        <w:pStyle w:val="BookText"/>
        <w:rPr/>
      </w:pPr>
      <w:r>
        <w:rPr>
          <w:rFonts w:ascii="IRNazanin" w:hAnsi="IRNazanin" w:eastAsia="IRNazanin"/>
          <w:color w:val="111111"/>
          <w:sz w:val="28"/>
          <w:sz w:val="28"/>
          <w:szCs w:val="28"/>
          <w:rtl w:val="true"/>
          <w:lang w:bidi="fa-IR"/>
        </w:rPr>
        <w:t>محله ای که هر گوشه آن یادگاری از مقاطع تاریخی اصفهان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 مسجد سید را به یادگار از سید شفتی و زمانهٔ قاجار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 حسین را از صفویان به ارث برده است و بقعه شیخ ابو مسعود را از پیش از صفویه؛ یعنی زمانی که مردمان شهر من هنوز شیعه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بیش از هزار سال پیش ابومسعود رازی به محلهٔ ما آمد و مردم را با محبت علی علیه السلام آشنا کرد و درست از همان زمان به بعد بود که در آن ناحیه مسجد، حمام، مدرسه، بازارچه، زورخانه و خانقاه، یکی پس از دیگری ساخته شد و زمانی تمامی این ها به من رسید که پهلوی ها می خواستند ارتباط این قطعات شخصیتی را برای همیشه از ما جدا کنند و از آن محله فقط برایمان نهر آبی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حوادثی در زندگانی من رخ داد که ماجرا را طور دیگری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ها فقط چند دبستان و دبیرستان در اصفهان وجود داشت؛ اما هنوز مکتب خانه ها در محله ها پابرجا بودند و کسانی که طالب آموختن سواد بودند غالباً به آن ها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مکتب ها مکان های محقری در گوشهٔ خاصی از مساجد یا مدارس حوزوی بودند و عموماً امکانات تحصیلی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و دبیرستانی در ناحیه دو اصفهان به مدیریت محمد حسین مشکوة با نه کلاس وجود داشت که من به آن جا رفتم و در اولین کلاس ابتدایی آن شرکت کردم که امروز آن را آمادگی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بود که به خاطر حادثه ای قسمتی از پایم مجروح شد و نتوانستم به مدرسه بروم و متجاوز از دو ماه در خانه بودم و این سبب شد که درس مدرسه را ادامه ندهم برادرم که این اوضاع را دید من را بلند کرد تا به مکتب خانه برساند او در میانه راه خسته شد و من را به مکتب خانه ای که همان نزدیکی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خانه گوشه مسجد میرزا باقر بود در آن جا حدود یک سال به خواندن و نوشتن زبان مادری مشغول شدم آن مکتب خانه اوضاع مناسبی نداشت؛ به همین خاطر خانواده ام تصمیم گرفتند من را برای ادامه تحصیل به مکتب دیگری ببرند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خانه جدید در خیابان آیت الله طالقانی فعلی بود؛ خیابانی که آن زمان خیابان شاه نام داشت مکان دقیق مکتب در خلوتی در کنج مسجد مرحوم آیت الله آمیرزا محمد هاشم چهارسوقی بود نام معلم آن مکتب خانه میرزا حسن بود دروس مکتب خانه زبان فارسی تعلیم قرآن و کمی ریاضی بود در آن جا کتابی به نام تاریخ المعجم فى آثار ملوك العجم خواندم که امروز در دانشگاه ها هم تدریس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تاریخی به بیان وقایع </w:t>
      </w:r>
    </w:p>
    <w:p>
      <w:pPr>
        <w:pStyle w:val="BookText"/>
        <w:rPr/>
      </w:pPr>
      <w:r>
        <w:rPr>
          <w:rFonts w:ascii="IRNazanin" w:hAnsi="IRNazanin" w:eastAsia="IRNazanin"/>
          <w:color w:val="111111"/>
          <w:sz w:val="28"/>
          <w:sz w:val="28"/>
          <w:szCs w:val="28"/>
          <w:rtl w:val="true"/>
          <w:lang w:bidi="fa-IR"/>
        </w:rPr>
        <w:t>تاریخ قبل از اسلام می پرداخت که از حیث سند و مدرک اکثراً بی اعتبار بود؛ اما در خلال درس هایش از آیات قرآن و پند و اندرز ها استفاده کرده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و اندی هم در آن مکتب بودم تا بالاخره باز به دبستان اقدسیه راه یافتم و امتحان کلاس چهارم را دادم و به کلاس پنجم راه یافتم تا پایان کلاس ششم در آن جا بودم و در نهایت موفق شدم تصدیق ابتدایی 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چهارده سال داشتم</w:t>
      </w:r>
      <w:r>
        <w:rPr>
          <w:rFonts w:eastAsia="IRNazanin" w:cs="IRNazanin"/>
          <w:color w:val="111111"/>
          <w:sz w:val="28"/>
          <w:szCs w:val="28"/>
          <w:rtl w:val="true"/>
          <w:lang w:bidi="fa-IR"/>
        </w:rPr>
        <w:t xml:space="preserve">. </w:t>
      </w:r>
      <w:bookmarkStart w:id="16" w:name="pg9327_123448"/>
    </w:p>
    <w:p>
      <w:pPr>
        <w:pStyle w:val="Heading2"/>
        <w:numPr>
          <w:ilvl w:val="1"/>
          <w:numId w:val="1"/>
        </w:numPr>
        <w:rPr/>
      </w:pPr>
      <w:bookmarkStart w:id="17" w:name="__RefHeading___Toc5093770_2870459653"/>
      <w:bookmarkStart w:id="18" w:name="_Toc6"/>
      <w:bookmarkEnd w:id="16"/>
      <w:bookmarkEnd w:id="17"/>
      <w:r>
        <w:rPr>
          <w:rtl w:val="true"/>
        </w:rPr>
        <w:t>روزگار نوجوانی</w:t>
      </w:r>
      <w:bookmarkEnd w:id="18"/>
    </w:p>
    <w:p>
      <w:pPr>
        <w:pStyle w:val="BookText"/>
        <w:rPr/>
      </w:pPr>
      <w:r>
        <w:rPr>
          <w:rFonts w:ascii="IRNazanin" w:hAnsi="IRNazanin" w:eastAsia="IRNazanin"/>
          <w:color w:val="111111"/>
          <w:sz w:val="28"/>
          <w:sz w:val="28"/>
          <w:szCs w:val="28"/>
          <w:rtl w:val="true"/>
          <w:lang w:bidi="fa-IR"/>
        </w:rPr>
        <w:t xml:space="preserve">دوره تحصیلی ابتدایی من یعنی از سال 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نیمه دوم سلطنت رضا شاه بود که در مدارس از ارائه شعائر دینی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قبل از شروع کلاس ها دانش آموزان به صف می شدند و سرود شاهنشاهی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این سرود را به اجبار از حفظ می خواندند تا به تنها مصرع حسابی آن برسند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یزدان بود او را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فقط خداوند نگهبان این آب و خاک بوده و هست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هر هفته استواری از ارتش می آمد و به ما موسیقی تعلیم می داد یعنی بچه دبستانی ها به جای تلاوت و ترتیل، دُ رِ می فا سو لا سی یاد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درس دیگری به نام تعلیمات پیشاهنگی نیز معمول بود در آن کلاس دانش آموزان لباسی نظیر لباس سربازی می پوشیدند و در پادگان ها یا جا های دیگر تعلیمات ابتدایی برای پرورش نیروی بدنی می دیدند و اطلاعات مقدماتی را برای آماده شدن جهت اعزام به دوره سربازی یاد می گرفتند به یاد دارم یک روز قرار بود از اداره فرهنگ بازرسی به مدرسه ما بیاید قرآنی در طاقچه کلاس بود ناظم مدرسه وقتی آمد و قرآن را دید گفت فوراً پنهانش کنید که اگر بازرس آن را ببیند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بساط ترکه همیشه به راه بود؛ ترکه انار و ترکه آلبالو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خوش رنگی که ترکه هایشان پوست را هم خوش رنگ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آموز بیچاره </w:t>
      </w:r>
    </w:p>
    <w:p>
      <w:pPr>
        <w:pStyle w:val="BookText"/>
        <w:rPr/>
      </w:pPr>
      <w:r>
        <w:rPr>
          <w:rFonts w:ascii="IRNazanin" w:hAnsi="IRNazanin" w:eastAsia="IRNazanin"/>
          <w:color w:val="111111"/>
          <w:sz w:val="28"/>
          <w:sz w:val="28"/>
          <w:szCs w:val="28"/>
          <w:rtl w:val="true"/>
          <w:lang w:bidi="fa-IR"/>
        </w:rPr>
        <w:t>دستش را تکان نمی داد و ثابت نگه می داشت ترکه مأموریتش را به درستی انجام می داد و سر جایش فرود می آمد سپس صدای ناله طفل معصوم به آسمان بلند می شد و همه چیز تمام می شد اما اگر دانش آموز زرنگ بازی در می آورد و دستش را جاخالی می داد تازه چند ضربه اضافه هم نوش جان می کرد ترکه ها را صبح زود کنار حوض مدرسه خیس می کردند و مبصر کلاس موظف بود که برای هر معلمی ترکه خودش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استعداد من برای فراگیری دروس مدرسه خوب بود و برای همین ضربات چندانی از آن ترکه ها نصیبم نشد یک جزوه کوچک یادگاری من بود که برای آن مدرسه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جزوه از این قرار بود کتاب جغرافیای کلاس چهارم و پنجم کتاب بسیار سختی بود که حفظ مطالب آن واقعاً مشکل بود من آن را خلاصه کردم که حفظ آن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چندین سال بعد آن جزوه دست به دست می شد و دانش آموزان دبستان اقدسیه آن را می خواندند مدیر مدرسه هم یک روز صبح در مراسم صبحگاه مدرسه من را صدا زد و در پیش تمام هم مدرسه ای ها تشویقم کرد و جایزه 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مدیر یک عدد مداد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مدرسه هم کلاسی خوبی به نام محمد کلباسی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ایشان همواره در کلاس رقیب یکدیگر بودیم؛ به طوری که در کلاس یا او مبصر بود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دوستی ما تا سال های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حافظه عجیبی حافظه عجیبی داشت؛ تا جایی که تا همین چند سال پیش هم که یکدیگر را می دیدیم حوادث دوران ابتدایی را ریز به ریز تعریف می کرد اهالی شهر محمد کلباسی را بعد ها با نام آیت الله محمد کلباسی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 ها پیش چهره در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یاد شد مدیر این مدرسه شخصی به نام محمد حسین مشکوة بود که از تحصیل کرده های مدارس حوزوی بود و دو فرزند وی نیز آموزگار همان مدرسه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دیگری هم به نام محمد حسین ادیب داشتیم که معلم املا و ریاضی بود او من را در فراگیری دروس بسیار تشویق می کرد ادیب پس از این که گواهی ششم ابتدایی ام را گرفتم هرگاه من را می دید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از استعداد توست که تحصیل را رها کردی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او هنوز هم در گوشم می 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نهیب های آقا معلم را نمی شد نشنیده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درس خواندن رسم نبود و ادامه تحصیل حتماً انگیزه و دلیل مشخصی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پایان دوره ابتدایی مدتی درس خواندن را رها کردم و مسیر دیگری را در پیش گرفتم</w:t>
      </w:r>
      <w:r>
        <w:rPr>
          <w:rFonts w:eastAsia="IRNazanin" w:cs="IRNazanin"/>
          <w:color w:val="111111"/>
          <w:sz w:val="28"/>
          <w:szCs w:val="28"/>
          <w:rtl w:val="true"/>
          <w:lang w:bidi="fa-IR"/>
        </w:rPr>
        <w:t xml:space="preserve">. </w:t>
      </w:r>
      <w:bookmarkStart w:id="19" w:name="pg9327_123450"/>
    </w:p>
    <w:p>
      <w:pPr>
        <w:pStyle w:val="Heading2"/>
        <w:numPr>
          <w:ilvl w:val="1"/>
          <w:numId w:val="1"/>
        </w:numPr>
        <w:rPr/>
      </w:pPr>
      <w:bookmarkStart w:id="20" w:name="__RefHeading___Toc5093772_2870459653"/>
      <w:bookmarkStart w:id="21" w:name="_Toc7"/>
      <w:bookmarkEnd w:id="19"/>
      <w:bookmarkEnd w:id="20"/>
      <w:r>
        <w:rPr>
          <w:rtl w:val="true"/>
        </w:rPr>
        <w:t>پا هایم در کارگاه قلبم در مدرسه</w:t>
      </w:r>
      <w:bookmarkEnd w:id="21"/>
    </w:p>
    <w:p>
      <w:pPr>
        <w:pStyle w:val="BookText"/>
        <w:rPr/>
      </w:pPr>
      <w:r>
        <w:rPr>
          <w:rFonts w:ascii="IRNazanin" w:hAnsi="IRNazanin" w:eastAsia="IRNazanin"/>
          <w:color w:val="111111"/>
          <w:sz w:val="28"/>
          <w:sz w:val="28"/>
          <w:szCs w:val="28"/>
          <w:rtl w:val="true"/>
          <w:lang w:bidi="fa-IR"/>
        </w:rPr>
        <w:t>خانواده من به مدارس متوسطه آن روزگار خوشبین نبودند و از انحراف ما هراس داشتند؛ به همین خاطر از فرستادن من به کلاس های متوسطه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به دنبال شغلی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انتخاب شغل در تردید بودم تا این که بالاخره پیش پسر عمه ام حاج حسن خان فولادگر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گاراژی در محل فعلی شهرداری اصفهان داشت و ماشین های سواری را تعمیر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سال آن جا کار کردم تا آن که جنگ جهانی دوم آغاز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جنگ ایران اعلام بی طرفی کرد؛ اما این بی طرفی چندان برای قدرت های بزرگ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که شامل سه کشور انگلیس آمریکا و شوروی بودند خاک ایران را اشغال کردند و رضا شاه را وادار به استعفا کردند و پسر رضا شاه محمدرضا را بر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یاد دارم که از همین دروازه دولت و از مقابل گاراژ محل کارمان سپاه متفقین عبور کردند و من و دوستانم به تماشای آن 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وطنمان اشغال شده بود؛ اما </w:t>
      </w:r>
    </w:p>
    <w:p>
      <w:pPr>
        <w:pStyle w:val="BookText"/>
        <w:rPr/>
      </w:pPr>
      <w:r>
        <w:rPr>
          <w:rFonts w:ascii="IRNazanin" w:hAnsi="IRNazanin" w:eastAsia="IRNazanin"/>
          <w:color w:val="111111"/>
          <w:sz w:val="28"/>
          <w:sz w:val="28"/>
          <w:szCs w:val="28"/>
          <w:rtl w:val="true"/>
          <w:lang w:bidi="fa-IR"/>
        </w:rPr>
        <w:t>کسی هم از سقوط دولت رضا شاه ناراحت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همگی در کافه معروفی در خیابان چهارباغ، کافه علی انجیری جمع می شدیم و در میان دود و قُل قُل قلیان ها اخبار جنگ را می شنیدیم و به سرنوشت نامعلوم جهان فکر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متفقین از ایران پل ساختند و اسم آن را پیروزی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ایران برای شوروی تجهیزات برده می شد راه آهنی که قرار بود روزی برای ایران و ایرانی کار کند حالا اسباب حمل تجهیزات نظامی اجنبی بود اشغالگران همه وسایل ارتباطی مملکت را قبضه کرده بودند و به وسیلهٔ آن ها برای سربازان خود آذوقه می بردند به خاطر حضور گسترده قوای نظامی متفقین در ایران قحطی بخش هایی از ایران را فرا گرفت اصفهان نیز بی نصیب از این قحطی نبود گاهی اوقات پیدا کردن یک کیسه گندم و حتی یک قرص نان هم دشوار می شد عده زیادی از همشهریان ما در آن ایام بر اثر گرسنگی و بیماری از دنیا رفتند جنازه های روی هم انباشته شده یادگار دوران اشغال متفقین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ایام سخت مشغول کار بودم و البته صبح های زود و شب ها به تحصیل زبان عربی می پرداختم فراگیری زبان عربی آغاز تحصیلات حوزوی من به صورت غیررسمی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جامع المقدمات را نزد احمد آقا اخوی بزرگ ترم آموختم و بقیه آن را نزد شخصی به نام ملا محمد باقر فرا گرفتم جامع المقدمات کتابی است که بخش عمده آن شامل آموزش صرف و نحو است و هر طلبه ای در بدو ورود به حوزه آن را می خواند ملا محمد باقر در تدریس کتاب های مقدماتی مهارت داشت؛ در حالی که شغل اصلی اش بزازی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حاشیه ملاعبدالله در منطق را نیز پیش ایشان خواندم سیوطی کتاب مفصلی در نحو است که طلبه را در این زمینه غنی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هم از مقدمات دروس حوزوی است که بعد ها در فراگیری علم اصول و همچنین نظم یافتن ذهن طلبه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بخشی از مغنی اللبیب را نزد استاد احمد مقدس خواندم که الحق در ادبیات عرب استاد بود مغنى اللبيب كتاب اصلی حوزه های علمیه برای فراگیری ادبیات عرب و نحو است که به شیوه خاص خود به آیات قرآن و اشعار عرب اشاره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بخشی از مطول در علوم معانی و بیان را هم نزد حاج آقا صدر کلباسی گذراندم در تمام این مدت به شغل تعمیرکاری هم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محل کارم را تغییر دادم و نزد اخوی ام آقا محمود مشغول به کار شدم یک سالی هم با برادرم بودم تا آن که به کارگاه تراشکاری اسماعیل خان رفتم چون اسماعیل خان را فرد مناسبی ندیدم </w:t>
      </w:r>
    </w:p>
    <w:p>
      <w:pPr>
        <w:pStyle w:val="BookText"/>
        <w:rPr/>
      </w:pPr>
      <w:r>
        <w:rPr>
          <w:rFonts w:ascii="IRNazanin" w:hAnsi="IRNazanin" w:eastAsia="IRNazanin"/>
          <w:color w:val="111111"/>
          <w:sz w:val="28"/>
          <w:sz w:val="28"/>
          <w:szCs w:val="28"/>
          <w:rtl w:val="true"/>
          <w:lang w:bidi="fa-IR"/>
        </w:rPr>
        <w:t>آن جا را ترک کردم و به کارگاه تراشکاری نصرالله شمشیری رفتم و تا زمان اعزام به خدمت سربازی در همان کارگاه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مدت کارگری دست از تحصیل علوم حوزوی برنداشتم و صبح های زود و آخر شب ها به درس و بحث مشغول بودم کار روزانه تنم را رنجور و خسته می کرد؛ اما به خاطر شوق آموختن تمامی خستگی ها را فراموش می کردم و از دقایقم نهایت استفاده را می کردم چون فرصت 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می گذرند پس فرصت های خوب را غنیمت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بیست در مسجد سید حجره ای گرفتم حضورم در مسجد سبب خیر شد که در مواقع فراغت با دوستان به مذاکره و مباحثه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سید شاهکار معماری عصر قاجار در اصفهان است که به همت سید محمد باقر شفتی ساخته شده است و در ساخت آن از مساعدت هیچ حکومتی کمک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و مسجد امام و مسجد جمعه و مسجد حکیم، چهار مسجد جامع اصفهان هستند که البته مسجد سید از آن ها جدیدتر است و برای همین در ساخت آن از رنگ های متنوع بیشتری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نیمه کاره دو شبستان سه ایوان و چهل و پنج 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حجره های این مسجد به طلاب علوم دینی اختصاص دارد که عمدتاً طلاب مجرد در آن ها شب و روزشان را با کتاب و درس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مباحثات مسجد سید دوستی داشتم به نام آقای علاء مدرس که مدت ها باهم همدرس بودیم بعد ها او امام جماعت مسجد رحیم خان مسجد الرحیم فعلی شد خدا رحمتش کند خوب هم درس و خوب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دوستان خوب باعث می شوند که انسان مراحل رشد را به سرعت و به قوت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حجره من و علاء از زیر ساعت مسجد سید به قسمت جنوب شرقی آن منتقل شد در آن جا مدت ها مشغول تدریس مغنی اللبیب و مذاکره درباره مطالب نهج البلاغه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ساعت مسجد سید هم حکایت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مساجد ساعت نداشتند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مسجد سید مسجد دوران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مناسبات و رفت و آمد های ما با غربی ها آهسته آهسته افزایش یافته بود و ما از آن ها چیز هایی را گرفته بودیم و وارد زندگی هایمان کرده بودیم یکی از آن ها همین ساعت مسجد سید بود که اصل فکرش از فرنگستان وارد ذهن سازندگان و معماران افتاده بود؛ گرچه ایده و ساخت اولین ساعت از مسلمانان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سید برای اولین بار تدریس را تجربه کردم به واسطه اساتید خوب و همتی که در دوران تحصیل داشتم عربی را به خوبی آموخته بودم و این توانایی را در خودم دیدم که آن را به طلبه های مبتدی آموزش دهم دروازه ورود به معارف قرآن و اهل بیت زبان عربی است و برای همین طلبه باید در ابتدا بر این زبان کاملاً مسلط و به آن مجهز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حجره نشینی در مسجد سید یادگار شیرین دیگری هم داشت؛ یادگاری که تا آخر عمر آن را با خود حمل کردم و هر بار بر کوله آن توشه ای اندوختم مباحثات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فرصت خوبی برای آشنایی دقیق تر و آموختن معارف نهج البلاغه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کتاب مهجور روزگاران شیعه کتابی از سخنان امام امیر المؤمنین با گزینش سید رضی مشتمل بر خطبه ها نامه ها و 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نهج البلاغه را بار ها شنیده بودم؛ اما هنگامی که آن را گشودم در آن درخششی یافتم که هیچ گاه مرا رها نکرد </w:t>
      </w:r>
      <w:r>
        <w:rPr>
          <w:rFonts w:ascii="Amiri" w:hAnsi="Amiri" w:eastAsia="Amiri" w:cs="Amiri"/>
          <w:color w:val="111111"/>
          <w:sz w:val="28"/>
          <w:sz w:val="28"/>
          <w:szCs w:val="28"/>
          <w:rtl w:val="true"/>
          <w:lang w:bidi="ar-SA"/>
        </w:rPr>
        <w:t>الْحَمْدُ لِلَّهِ الَّذِي لَا يَبْلُغُ مِدْحَتَهُ الْقَائِلُونَ</w:t>
      </w:r>
      <w:r>
        <w:rPr>
          <w:rFonts w:ascii="IRNazanin" w:hAnsi="IRNazanin" w:eastAsia="IRNazanin"/>
          <w:color w:val="111111"/>
          <w:sz w:val="28"/>
          <w:sz w:val="28"/>
          <w:szCs w:val="28"/>
          <w:rtl w:val="true"/>
          <w:lang w:bidi="fa-IR"/>
        </w:rPr>
        <w:t>؛ ستایش مخصوص خداوندی است که ستایشگران از مدحش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با دوستان جویای معرفت و طلاب پاک و بی آلایش حوزه علمیه اصفهان، شیرینی این کتاب را در نزد من دو چندان کرد نهج البلاغه من را به تکاپوی بیشتر برای آموختن وامی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الدِّينِ مَعْرِفَتُهُ</w:t>
      </w:r>
      <w:r>
        <w:rPr>
          <w:rFonts w:ascii="IRNazanin" w:hAnsi="IRNazanin" w:eastAsia="IRNazanin"/>
          <w:color w:val="111111"/>
          <w:sz w:val="28"/>
          <w:sz w:val="28"/>
          <w:szCs w:val="28"/>
          <w:rtl w:val="true"/>
          <w:lang w:bidi="fa-IR"/>
        </w:rPr>
        <w:t>؛ سرآغاز دین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تحصیل علم من را بیشتر به عمق دریای نهج البلاغه می کشاند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عامی که به سراغ این کتاب می رود بهره ای می برد و آن کس که به زبان عربی مجهز است از اعجاز جملاتش بیشتر اظهار شگفتی می کند </w:t>
      </w:r>
      <w:r>
        <w:rPr>
          <w:rFonts w:ascii="Amiri" w:hAnsi="Amiri" w:eastAsia="Amiri" w:cs="Amiri"/>
          <w:color w:val="111111"/>
          <w:sz w:val="28"/>
          <w:sz w:val="28"/>
          <w:szCs w:val="28"/>
          <w:rtl w:val="true"/>
          <w:lang w:bidi="ar-SA"/>
        </w:rPr>
        <w:t>كَائِنٌ لَا عَنْ حَدَثٍ مَوْجُودٌ لَا عَنْ عَدَمٍ مَعَ كُلِّ شَیءٍ لَا بِمُقَارَنَةٍ وَ غَیرُ كُلِّ شَیءٍ لَا بِمُزَایلَةٍ،</w:t>
      </w:r>
      <w:r>
        <w:rPr>
          <w:rFonts w:ascii="IRNazanin" w:hAnsi="IRNazanin" w:eastAsia="IRNazanin"/>
          <w:color w:val="111111"/>
          <w:sz w:val="28"/>
          <w:sz w:val="28"/>
          <w:szCs w:val="28"/>
          <w:rtl w:val="true"/>
          <w:lang w:bidi="fa-IR"/>
        </w:rPr>
        <w:t>؛ همواره بوده است و از چیزی به وجود نیامده و وجودی است که سابقه عدم برای او نیست با همه چیز هست اما نه این که قرین آن باشد و مغایر با همه چیز است اما نه این که از آن بیگانه و جدا باشد</w:t>
      </w:r>
      <w:r>
        <w:rPr>
          <w:rFonts w:eastAsia="IRNazanin" w:cs="IRNazanin"/>
          <w:color w:val="111111"/>
          <w:sz w:val="28"/>
          <w:szCs w:val="28"/>
          <w:rtl w:val="true"/>
          <w:lang w:bidi="fa-IR"/>
        </w:rPr>
        <w:t xml:space="preserve">. </w:t>
      </w:r>
      <w:bookmarkStart w:id="22" w:name="pg9327_123454"/>
    </w:p>
    <w:p>
      <w:pPr>
        <w:pStyle w:val="Heading2"/>
        <w:numPr>
          <w:ilvl w:val="1"/>
          <w:numId w:val="1"/>
        </w:numPr>
        <w:rPr/>
      </w:pPr>
      <w:bookmarkStart w:id="23" w:name="__RefHeading___Toc5093774_2870459653"/>
      <w:bookmarkStart w:id="24" w:name="_Toc8"/>
      <w:bookmarkEnd w:id="22"/>
      <w:bookmarkEnd w:id="23"/>
      <w:r>
        <w:rPr>
          <w:rtl w:val="true"/>
        </w:rPr>
        <w:t>انجمنی برای تبلیغ دین خدا</w:t>
      </w:r>
      <w:bookmarkEnd w:id="24"/>
    </w:p>
    <w:p>
      <w:pPr>
        <w:pStyle w:val="BookText"/>
        <w:rPr/>
      </w:pPr>
      <w:r>
        <w:rPr>
          <w:rFonts w:ascii="IRNazanin" w:hAnsi="IRNazanin" w:eastAsia="IRNazanin"/>
          <w:color w:val="111111"/>
          <w:sz w:val="28"/>
          <w:sz w:val="28"/>
          <w:szCs w:val="28"/>
          <w:rtl w:val="true"/>
          <w:lang w:bidi="fa-IR"/>
        </w:rPr>
        <w:t>پس از تبعید رضاشاه به جزیره موریس و روی کار آمدن محمدرضا شاه متفقین بنا را بر آن گذاشتند که آزادی نسبی مذهبی در ایران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سخت گیری های دوران رضاشاه درباره شعائر مذهبی و مجالس وعظ و خطابه و سوگواری و همچنین مسئله حجاب زنان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تبلیغات دینی تا حدودی رواج گرفت و روزنامه هایی مانند پرچم اسلام و دنیای اسلام و مجله هایی چون آیین اسلام و مکتب اسلام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روزنامه ها و مجلات سیاسی مانند مرد امروز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امروز روزنامه مستقلی بود که به همت محمد مسعود اداره می شد و مطالبی انتقادی درباره حکومت وقت و دخالت بیگانگان در امور مملکتی می نوشت که همین آزادی بیان در مقایسه با دوران اختناق رضاخانی فاصله زیادی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حوزوی هم رونقی دوباره گرفت و طلاب زیر نظر علمای بزرگی مانند آیت الله ثقة الاسلام، آیت الله خادمی، آیت الله طیب، آیت الله حاج آقا رحیم ارباب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وعاظ معروفی چون حسام الواعظین، مرحوم دهکردی، حاج میرزاعلی حصه ای، حاج آقا جمال صهری، ظهیر الاسلام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و خطابه پرداختند و با بخش وسیعی از مردم ارتباط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مدت در عین این که به کار اشتغال داشتم و راه درآمدم از این طریق بود دروس حوزوی را هم می خواندم و از تحصیل علوم دینی هرگز غافل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ها یعنی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انجمنی دینی به نام انجمن تبلیغات دینی به مسئولیت مرحوم حاج آقا ضیاء الدین علامه و به نظارت آیت الله حسین خادمی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این انجمن صبح های جمعه جلساتی را در مدرسه میرزا مهدی سرجوقی بیدآباد که امروز به مدرسه المهدی معروف است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در آغاز قرائت قرآن تعلیم داده می شد و سپس آقای حاج آقا جمال الدین صهری از وعاظ معروف آن زمان سخنرانی می کرد و مسائل روز و مبتلابه جوانان را مطرح می کرد به خاطر دارم ایشان روش امر به معروف و هدایت افراد را هم مطرح می کرد همۀ این ها از برکات فضای نسبتاً آزادی بود که در آن سال ها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انجمن تبلیغات دینی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وضع اصفهان بسیار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چهار باغ غوغایی بود عرق خوری و چاقوکشی و عربده کشی به صورت معمول درآمده بود و شبی نبود که چند چاقوکش به جان هم نیفتند بدتر از همه وضعیت زنان لهستانی بود؛ همان زنانی که در جنگ جهانی دوم آواره شده بودند و حالا از اروپا مهمان ایران شده بودند تعدادی از آن ها در اصفهان در مرکز خریدی به نام سلطانی اقامت داشتند این ها به دو دسته تقسیم شده بودند یک طرف ساختمان دختران لهستانی بودند و یک طرف هم زنان لهستانی عصر ها سربازان هندی عده ای سوار بر ماشین هایی که آن زمان به آن ها کاماکار می گفتند و عده ای هم پیاده می آمدند و در خیابان رژه می رفتند بعد زنان و دختران به صف وارد خیابان می شدند و جوانان و افراد فاسد هم می آمدند و آن ها را به هم نشان می دادند و بعضاً انتخاب شان می کردند سپس زنان وارد ساختمان خودشان و دختران وارد ساختمان خودشان می شدند و بعد آن جوان ها یک یا دو تومان می دادند و وارد ساختمان می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تیفوس در اصفهان زیاد شده بود می گفتند که آواره ها مرض مسری دارند و هر کس وارد ساختمان آن ها بشود تیفوس را با خودش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در اصفهان آن </w:t>
      </w:r>
    </w:p>
    <w:p>
      <w:pPr>
        <w:pStyle w:val="BookText"/>
        <w:rPr/>
      </w:pPr>
      <w:r>
        <w:rPr>
          <w:rFonts w:ascii="IRNazanin" w:hAnsi="IRNazanin" w:eastAsia="IRNazanin"/>
          <w:color w:val="111111"/>
          <w:sz w:val="28"/>
          <w:sz w:val="28"/>
          <w:szCs w:val="28"/>
          <w:rtl w:val="true"/>
          <w:lang w:bidi="fa-IR"/>
        </w:rPr>
        <w:t>روز تا این حد خراب بود جنگ جهانی تمام شده بود؛ اما ایران هنوز در اشغال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لحاظ امنیتی هم در امان نبودند نیرو های نظامی و امنیتی هیچ نقشی در امنیت شهر نداشتند و اصلا حرفشان خریدار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آن ها توجهی نمی کرد چند روز قبل از ماه مبارک رمضان امنیه برای آن که خودی نشان بدهد اعلامیه ای صادر کرد و گفت تظاهر به روزه خواری در کوچه و خیابان در ماه مبارک رمضان ممنوع است و همچنین همه اغذیه فروشی ها و مشروب فروشی ها باید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همان هفته آیت الله خادمی جایی منبر رفت و در ضمن حرف هایش گریزی به اوضاع شهر زد و خطاب به پامنبری ها گفت شما که مردم متدینی هستید کاری بکنید و به وظیفه امر به معروف و نهی از منکر عمل نمایید معنی ندارد که در چنین شهری فردا ماه رمضان بیاید و مشروب فروشی ها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جمع پرسید نمی خواهید کاری بکنید؟</w:t>
      </w:r>
    </w:p>
    <w:p>
      <w:pPr>
        <w:pStyle w:val="BookText"/>
        <w:rPr/>
      </w:pPr>
      <w:r>
        <w:rPr>
          <w:rFonts w:ascii="IRNazanin" w:hAnsi="IRNazanin" w:eastAsia="IRNazanin"/>
          <w:color w:val="111111"/>
          <w:sz w:val="28"/>
          <w:sz w:val="28"/>
          <w:szCs w:val="28"/>
          <w:rtl w:val="true"/>
          <w:lang w:bidi="fa-IR"/>
        </w:rPr>
        <w:t>وقتی آقا از منبر پایین آمد من به همراه چند جوان دیگر به ایشان گفتیم که امنیه مقرر کرده است مشروب فروشی ها در این ماه بسته باشند که آقا از سر تأسف سری تکان داد و گفت این ها خودشان اصل فساد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که مطمئن باشید این جماعت برای ما هیچ کاری نمی کنند یکی از دوستان گفت پس ما خودمان اقدام می کنیم و خودمان مشروب فروشی ها را می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خادمی حرف آن جوان را نه نفی کرد و نه تأیید و فقط سرش را تکان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مسجد درب کوشک عده ای از جوانان مؤمن با هم جلسه ای گذاشتند و از واقعه دیشب نتیجه گرفتند که باید خودشان مشروب فروشی ها را ببندند ایمان با دل شناختن با زبان اقرار کردن و با اعضا عمل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اتفاق دوستان جمعی هفت نفره تشکیل دادیم ابتدا به دروازه دولت رفتیم و هر کدام به طرفی رفتیم از ابتدای خیابان راه می افتادیم و تمام مغازه ها را می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صدایمان را بلند می کردیم صاحبان مشروب فروشی ها می ترسیدند و کرکره را پایین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اعلامیه امنیه حسابی کار خودش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مان را که به خوبی انجام دادیم به خیابان شمس آبادی برگشتیم آن جا مغازه بزرگتری بود که مشتری بیشتری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جلو رفت و به آن ها گفت بنا بد اعلامیه امنیه باید مغازه را ببندید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چند نفر بودند و جواب دادند که به شما ربطی ندارد و کار به مشاجره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سروصدا که بلند شد مردم جمع شدند و از ما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از این وضعیت خسته شده بودند و منتظر حرکتی بودند و حالا که می دیدند چند جوان آستین همت را بالا زده اند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بدون همراهی مردم این کار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مغازه هم کرکره اش پایین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برگشتن متوجه شدیم که مشروب فروشی واقع در دروازه دولت دوباره باز شده است آقای لاوی که مسئولیت بستن آن مغازه را داشت یک سیلی نثار مشروب فروش کرد و از همان جا زد و خورد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فروش بلافاصله خودش را به کلانتری که در مکان کتاب فروشی فعلی آقای سپاهانی بود رساند و ماجرا را تعریف کرد مغازه دار خیلی سریع با چند آژان برگشت آژان ها همه ما را گرفتند و به کلانتری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دوستان توافق کردند که من سخنگوی آن ها باشم و از طرف همه آن ها حرف بزنم و بگویم که این اقدامات در راستای اعلامیه ای است که خود امنیه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آیت الله خادمی که از ماجرا ها باخبر شده بود پیاده از منزلش به خانه میرزا حسن چهارسوقی شیرازی رفته بود و جریان را برای ایشان تعریف کرده بود و گفته بود که همین حالا باید چوب را به زمین زد بعد آن دو بزرگوار به امنیه آمده بودند و گفته بودند اگر این افراد را آزاد نکنید بازار را می بندیم تمام اعمال نیک و حتی جهاد در راه خدا در برابر امر به معروف و نهی از منکر همچون قطره ای است در مقابل دریایی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 تا قبل از غروب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نقل همه محافل آن سال ماه مبارک رمضان بود و حسابی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ماه رمضان صبح های جمعه آقای خادمی در منزل آقای اطمینان جلسه تفسیر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دوستان خدمت آقای خادمی رفتیم و گفتیم که دیدید به فضل الهی حرکتی کوچک چقدر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می دانم شما اگر همت کنید خیلی کار ها می شود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بعد آقای علامه هم به همان جلسه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جوان و البته بزرگ تر از ما بود بیان و قلم خوبی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جلسه تصمیم بر آن شد که انجمنی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تبلیغات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شد که من از افرادی که داوطلب هستند نام نویسی کنم من و آقای ساعد مسئول امور حسابداری انجمن بودیم شب های جمعه در مسجد سید به حساب کتاب انجمن رسیدگی می کردیم و کار ها را برای فردا صبح آماده می کردیم</w:t>
      </w:r>
      <w:r>
        <w:rPr>
          <w:rFonts w:eastAsia="IRNazanin" w:cs="IRNazanin"/>
          <w:color w:val="111111"/>
          <w:sz w:val="28"/>
          <w:szCs w:val="28"/>
          <w:rtl w:val="true"/>
          <w:lang w:bidi="fa-IR"/>
        </w:rPr>
        <w:t xml:space="preserve">. </w:t>
      </w:r>
      <w:bookmarkStart w:id="25" w:name="pg9327_123458"/>
    </w:p>
    <w:p>
      <w:pPr>
        <w:pStyle w:val="Heading2"/>
        <w:numPr>
          <w:ilvl w:val="1"/>
          <w:numId w:val="1"/>
        </w:numPr>
        <w:rPr/>
      </w:pPr>
      <w:bookmarkStart w:id="26" w:name="__RefHeading___Toc5093776_2870459653"/>
      <w:bookmarkStart w:id="27" w:name="_Toc9"/>
      <w:bookmarkEnd w:id="25"/>
      <w:bookmarkEnd w:id="26"/>
      <w:r>
        <w:rPr>
          <w:rtl w:val="true"/>
        </w:rPr>
        <w:t>در جدال با جهل</w:t>
      </w:r>
      <w:bookmarkEnd w:id="27"/>
    </w:p>
    <w:p>
      <w:pPr>
        <w:pStyle w:val="BookText"/>
        <w:rPr/>
      </w:pPr>
      <w:r>
        <w:rPr>
          <w:rFonts w:ascii="IRNazanin" w:hAnsi="IRNazanin" w:eastAsia="IRNazanin"/>
          <w:color w:val="111111"/>
          <w:sz w:val="28"/>
          <w:sz w:val="28"/>
          <w:szCs w:val="28"/>
          <w:rtl w:val="true"/>
          <w:lang w:bidi="fa-IR"/>
        </w:rPr>
        <w:t>بعد از سال های سیاه رضا شاه و پس از آزادی نسبی ایجاد شده عطش مردم و به خصوص نسل جوان برای یادگیری و آشنایی با معارف اسلامی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نتیجه رسیدیم که برای گسترده تر کردن فعالیت هایمان باید نشریه ای تولید کنیم در آن زمان روزنامه ای در اصفهان به نام عرفان منتشر می شد آقای علامه با مدیر آن روزنامه توافق کرد که ضمیم 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 و هر هفته در آن مطالبی که مردم به دانستن آن ها نیاز دارند چاپ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چاپ این ضمیمه به خاطر مخالفت های دولت و بعضی از روضه خوان ها دوامی نیافت جالب بود که موانع این کار خیر دو گروه با ظاهر متفاوت بودند یکی دولت پهلوی که اساساً علاقه ای به گسترش مسائل دینی نداشت و دوم انسان های تنگ نظر مذهبی که کاسه داغ تر از آش شده بودند ما آن روز درست از کسانی که انتظارش را نداشتیم لطمه خوردیم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آیت الله ثقة الاسلام که در مسجد رحیم خان نماز می خواند در یکی از ماه های مبارک رمضان پس از اقامه نماز ظهر و عصر منبر خود را به بیان تحریفاتی در دین اختصاص داد که توسط روضه خوان ها و منبری های بی اطلاع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علمای جلیل القدر و روشنفکر شهر ما بود و مردم به ایشان بسیار علاقه داشتند و حوزه علمیه و اعاظم به </w:t>
      </w:r>
    </w:p>
    <w:p>
      <w:pPr>
        <w:pStyle w:val="BookText"/>
        <w:rPr/>
      </w:pPr>
      <w:r>
        <w:rPr>
          <w:rFonts w:ascii="IRNazanin" w:hAnsi="IRNazanin" w:eastAsia="IRNazanin"/>
          <w:color w:val="111111"/>
          <w:sz w:val="28"/>
          <w:sz w:val="28"/>
          <w:szCs w:val="28"/>
          <w:rtl w:val="true"/>
          <w:lang w:bidi="fa-IR"/>
        </w:rPr>
        <w:t>ایشان احترام بسیار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محتوای منبر ایشان را با رعایت امانت نوشتم و همان را خلاصه کردم و برای چاپ در اختیار روزنامه عرفان گذاشتم پس از چاپ مقاله طبیعی بود که چنین صحبت هایی با مذاق برخی از روضه خوان های بیسواد جور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 مخالفت را بلند کردند و به منزل ثقة الاسلام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خواهی روزی ما را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مرحوم علامه با مشورت با دوستان تصمیم گرفت که در روز بیست و یکم ماه مبارک رمضان آن سال جلسه ای عمومی در مسجد سید تشکیل شود قرار بر آن شد که وعاظ بزرگ و معتمد مردم بر منبر بروند و بیانات ثقة الاسلام را برای همگان تشریح و تأیید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قطعی شدن این تصمیم با توافق شهربانی اعلامیه ای چاپ شد و مردم برای شنیدن گفتار واعظان مشهور به مسجد سید دعوت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مخالفان هم بیکار ننشستند و بسیار تلاش کردند که این جلسه تشکیل نشود یا در برگزاری آن اخلال ایجاد شود؛ اما با پیش بینی های لازم و اقدامات شهربانی تیر آن ها به سنگ خورد و جلسه به خوبی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برای آن که صدای واعظ به همه برسد نیاز به بلندگو بود و آن موقع بلندگو در هیچ کجا به جز در تماشاخانه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بیست و یکم ماه رمضان تماشاخانه تعطیل بود بلندگوی آن جا را به امانت گرفتیم و آن را در بالای سردر مقبره سید شفتی نصب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جلسه بسیار باشکوهی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مسجد سید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واعظ شهیر حاج شیخ اسماعیل کلباسی سخنرانی کرد و آن چه را لازم بود به افراد حاضر در جلسه گوشزد کرد ایشان به خوبی هدف از انتقاد به برخی از روضه خوان ها را توضیح داد و در پایان منبر این دو بیت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رفتند کیان و دین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جهان به زیردستان</w:t>
      </w:r>
    </w:p>
    <w:p>
      <w:pPr>
        <w:pStyle w:val="BookText"/>
        <w:rPr/>
      </w:pPr>
      <w:r>
        <w:rPr>
          <w:rFonts w:ascii="IRNazanin" w:hAnsi="IRNazanin" w:eastAsia="IRNazanin"/>
          <w:color w:val="111111"/>
          <w:sz w:val="28"/>
          <w:sz w:val="28"/>
          <w:szCs w:val="28"/>
          <w:rtl w:val="true"/>
          <w:lang w:bidi="fa-IR"/>
        </w:rPr>
        <w:t xml:space="preserve">آن قوم کیان و دین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کیان ببین کیانند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جلسه با توافق اداره اوقاف سالن کتابخانه مدرسه چهارباغ در اختیار انجمن تبلیغات دینی قرار گرفت که عصر های جمعه وعاظ بزرگ در آن جا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گاهی نیز واعظ معروف میرزا علی حصه ای یا حاج آقا جمال صهری یا حاج آقا ضیاء علامه سخنرانی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انجمن بلندگویی تهیه کرد که آن را در بالای کتابخانه مشرف به خیابان چهار باغ نصب کردیم تا صدای سخنرانان در خیابان چهارباغ هم پخش شود</w:t>
      </w:r>
      <w:r>
        <w:rPr>
          <w:rFonts w:eastAsia="IRNazanin" w:cs="IRNazanin"/>
          <w:color w:val="111111"/>
          <w:sz w:val="28"/>
          <w:szCs w:val="28"/>
          <w:rtl w:val="true"/>
          <w:lang w:bidi="fa-IR"/>
        </w:rPr>
        <w:t xml:space="preserve">. </w:t>
      </w:r>
      <w:bookmarkStart w:id="28" w:name="pg9327_123460"/>
    </w:p>
    <w:p>
      <w:pPr>
        <w:pStyle w:val="Heading2"/>
        <w:numPr>
          <w:ilvl w:val="1"/>
          <w:numId w:val="1"/>
        </w:numPr>
        <w:rPr/>
      </w:pPr>
      <w:bookmarkStart w:id="29" w:name="__RefHeading___Toc5093778_2870459653"/>
      <w:bookmarkStart w:id="30" w:name="_Toc10"/>
      <w:bookmarkEnd w:id="28"/>
      <w:bookmarkEnd w:id="29"/>
      <w:r>
        <w:rPr>
          <w:rtl w:val="true"/>
        </w:rPr>
        <w:t>انجمن در افول</w:t>
      </w:r>
      <w:bookmarkEnd w:id="30"/>
    </w:p>
    <w:p>
      <w:pPr>
        <w:pStyle w:val="BookText"/>
        <w:rPr/>
      </w:pPr>
      <w:r>
        <w:rPr>
          <w:rFonts w:ascii="IRNazanin" w:hAnsi="IRNazanin" w:eastAsia="IRNazanin"/>
          <w:color w:val="111111"/>
          <w:sz w:val="28"/>
          <w:sz w:val="28"/>
          <w:szCs w:val="28"/>
          <w:rtl w:val="true"/>
          <w:lang w:bidi="fa-IR"/>
        </w:rPr>
        <w:t>دو واقعه سبب تعطیلی جلسه کتابخانه مدرسه چهارباغ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محمدرضا شاه چنان که می دانید مغازه های مشروب فروشی در سطح شهر به ویژه در خیابان چهارباغ خیابان شاه و به طور کلی در مرکز شهر فراوان بود مقابل در مدرسه چهارباغ مغازه ای مشروب فروشی به نام مینا فروشی نور بود که معمولاً به خاطر حضور میگساران شلوغ بود و روز های جمعه هم باز بود از آن طرف عصر های جمعه در کتابخانه مدرسه چهارباغ که مقابل آن مغازه بود به همت انجمن تبلیغات دینی سخنرانی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 ها که حاج آقا ضیاء الدین علامه برای سخنرانی به سالن کتابخانه آمد این منظره را دید و بسیار ناراحت شد حاج آقا علامه وقتی پشت تریبون رفت مقدماتی در رابطه با لزوم جلوگیری از فحشا و منکرات مطابق با قانون اساسی و مقررات کشور ذکر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شهر ما مقابل مدرسهٔ علمیهٔ چهارباغ مغازه مشروب فروشی باز می شود به نام مینا فروشی نور و علناً در روز روشن عده ای متظاهر به فسق میگساری می کنند و کسی معترض آنان نمی شود تازه نام یک چنین مرکز گناهی را نور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حال دگرگون شده و بغض گرفته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نام خدای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السَّمَوَاتِ وَ الأَرْضِ</w:t>
      </w:r>
      <w:r>
        <w:rPr>
          <w:rFonts w:ascii="IRNazanin" w:hAnsi="IRNazanin" w:eastAsia="IRNazanin"/>
          <w:color w:val="111111"/>
          <w:sz w:val="28"/>
          <w:sz w:val="28"/>
          <w:szCs w:val="28"/>
          <w:rtl w:val="true"/>
          <w:lang w:bidi="fa-IR"/>
        </w:rPr>
        <w:t xml:space="preserve"> نور نام قرآن کریم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أَنْزَلْنا إِلَيْكَ نُورًا مُّبِينًا</w:t>
      </w:r>
      <w:r>
        <w:rPr>
          <w:rFonts w:ascii="IRNazanin" w:hAnsi="IRNazanin" w:eastAsia="IRNazanin"/>
          <w:color w:val="111111"/>
          <w:sz w:val="28"/>
          <w:sz w:val="28"/>
          <w:szCs w:val="28"/>
          <w:rtl w:val="true"/>
          <w:lang w:bidi="fa-IR"/>
        </w:rPr>
        <w:t xml:space="preserve"> نور مصداق </w:t>
      </w:r>
    </w:p>
    <w:p>
      <w:pPr>
        <w:pStyle w:val="BookText"/>
        <w:rPr/>
      </w:pPr>
      <w:r>
        <w:rPr>
          <w:rFonts w:ascii="IRNazanin" w:hAnsi="IRNazanin" w:eastAsia="IRNazanin"/>
          <w:color w:val="111111"/>
          <w:sz w:val="28"/>
          <w:sz w:val="28"/>
          <w:szCs w:val="28"/>
          <w:rtl w:val="true"/>
          <w:lang w:bidi="fa-IR"/>
        </w:rPr>
        <w:t xml:space="preserve">پیامبر اکرم صلی الله علیه و اله و سلم است </w:t>
      </w:r>
      <w:r>
        <w:rPr>
          <w:rFonts w:ascii="Amiri" w:hAnsi="Amiri" w:eastAsia="Amiri" w:cs="Amiri"/>
          <w:color w:val="111111"/>
          <w:sz w:val="28"/>
          <w:sz w:val="28"/>
          <w:szCs w:val="28"/>
          <w:rtl w:val="true"/>
          <w:lang w:bidi="ar-SA"/>
        </w:rPr>
        <w:t>مَثَلُ نُورِهِ کَمِشْکَوهٍ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القاب ائمه طاهرین است؛</w:t>
      </w:r>
      <w:r>
        <w:rPr>
          <w:rFonts w:ascii="Amiri" w:hAnsi="Amiri" w:eastAsia="Amiri" w:cs="Amiri"/>
          <w:color w:val="111111"/>
          <w:sz w:val="28"/>
          <w:sz w:val="28"/>
          <w:szCs w:val="28"/>
          <w:rtl w:val="true"/>
          <w:lang w:bidi="ar-SA"/>
        </w:rPr>
        <w:t>خَلَقَکُمُ اللّهُ أنْوارا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شهر ما نور نام می فروشی آن هم مقابل مدرسۀ علمی و دینی چهارباغ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ایشان باعث شد تا در پایان سخنرانی عده ای از جوانان به مغازه مینا فروشی نور بروند و شیشه های مغازه را بشکنند و بطری های مشروب را 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زیرورو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روی پیاده رو پخش شد و بوی تند آن ها همه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پلیس هم بیکار ننشست و تعدادی از جوانان را بازداشت کرد که بعد با واسطه گری مرحوم حاج میرزا حسن روضاتی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آن روز نام انجمن را بیش از پیش بر سر زبان ها انداخت و ثابت کرد که در این جمع چه نیروی نهفته ای پنهان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حادثه ای که در سرنوشت انجمن دخیل بود مربوط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زمانی که آیت الله العظمی سید ابوالحسن اصفهانی وفات کرد آیت الله سید ابوالحسن اصفهانی که به مدیسه ای هم شهرت داشت از علمای ساکن نجف بود که پس از فوت شیخ عبدالکریم حائری یزدی در قم و میرزای نائینی در نجف به نوعی مرجعیت کل جهان تشیع را برعهده داشت شرایط زمانی مرجعیت ایشان فرصتی بی نظیر بود؛ زیرا به جرئت می توان گفت که پس از فوت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مرجعی چنین جایگاهی نیافته بود و مرجعیت دچار تکثر شده بود و در هر زمانی چندین مرجع شاخص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سید ابوالحسن اصفهانی باز هم مرجعیت دچار تکثر شد؛ زیرا مرجعی به درجه و اعتبار سید ابوالحسن نبود به همین خاطر در میان خبرگان دربارهٔ جانشینی ایشان اختلاف نظر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اصفهان این اختلاف نظر کمتر به چشم می آمد؛ زیرا اکثر علما بر مرجعیت آیت الله العظمی حاج آقا حسین بروجردی اتفاق نظر داشتند به همین دلیل من در تعطیلات نوروز به همراه حاج آقا ضیاء علامه و عده ای از اعضای انجمن دینی، جمعی حدود سیزده نفر تشکیل دادیم و به قم رفتیم در قم اتاق محقری را اجاره کردیم که به سختی در آن جا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مرحوم گلبیدی روی طاقچه خوابید به نحوی که دستانش آویزان بود فردای آن روز محضر حضرت آیت الله بروجردی رسیدیم و آقای علامه در محضر ایشان در ضمن سخنرانی مختصر و جالبی اظهار کرد که از اصفهان آمده ایم تا علاقه مردم و علمای اصفهان را به شما ابلاغ کنیم در آن جلسه واعظ مشهور آقای اشراقی پدر داماد </w:t>
      </w:r>
    </w:p>
    <w:p>
      <w:pPr>
        <w:pStyle w:val="BookText"/>
        <w:rPr/>
      </w:pPr>
      <w:r>
        <w:rPr>
          <w:rFonts w:ascii="IRNazanin" w:hAnsi="IRNazanin" w:eastAsia="IRNazanin"/>
          <w:color w:val="111111"/>
          <w:sz w:val="28"/>
          <w:sz w:val="28"/>
          <w:szCs w:val="28"/>
          <w:rtl w:val="true"/>
          <w:lang w:bidi="fa-IR"/>
        </w:rPr>
        <w:t>امام خمینی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تحت تأثیر سخنان آقای علامه قرار گرفت و ما را به منزل خودش دعوت کرد و ما دقایقی در حضور ایشان بودیم آقای علامه از آقای اشراقی دعوت کرد که به اصفهان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اشراقی تعریف کرد که در ابتدا همگی خدمت آیت الله محمد تقی خوانساری رسیده اند و راجع به مسائل و مشکلات و لزوم تعیین مرجع صحبت کرده اند و همگی آقای خوانساری را برای این مهم تعیین کرده اند آقای خوانساری هم به این شرط پذیرفته بودند که هر چه بگویند بقیه قبول کنند سپس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من بیعت کردید به این شرط که من هر چه بگویم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مرجعیت را به دست آقای بروجردی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عده ای اعتراض کرده بودند؛ اما آقا به صراحت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خصوصیاتی را که در من سراغ دارید من در ایشان سراغ دارم به علاوه که ایشان صحت بدنی دارد و من ندارم و مرجعیت نیاز به تنی سالم دارد سپس آقای اشراقی ما را نصیحت کرد که هر کاری می خواهید بکنید اول به علمای خودتان ارجاع دهید؛ زیرا شما جوان هستید و ممکن است از سر احساسات اشتباه کنید اگر کار را به بزرگان دین بگویید هم مطمئن می شوید و هم ایشان شما را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که بودیم با جمعی از دوستان به همراه آقای علامه با آیت الله بروجردی عکسی گرفتیم که وقتی به اصفهان آمدیم آن عکس در روزنامه ای چاپ شد که ذیل آن نوشته شده بود اعضای انجمن تبلیغات دینی با آیت الله بروجردی که به تازگی مرجعیت شان اعلام شده است،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اصفهان اعلامیه ای چاپ کردیم و مردم را برای روز سیزدهم عید نوروز به حضور در مسجد مصلای اصفهان دعوت کردیم مسجد مصلا مسجدی تاریخی و شناخته شده برای مردم اصفهان در گوشه ای از تخت فولاد بود که در آن زمان خارج از شهر بود قصد ما این بود که پس از اجتماع مردم متدین در آن مکان پیام علمای قم را درباره مرجعیت آیت الله بروجردی اعلام کنیم اما نکته ای ظریف را فراموش کرده بودیم اکثر مردم اصفهان با مرجعیت آیت الله العظمی بروجردی مخالفتی نداشتند؛ اما اعلام این خبر مهم را توسط حاج آقا ضیاء علامه توهین تلقی می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موجب کدورت بزرگان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عده ای می خواستند که فردی که جایگاه والاتری در حوزه اصفهان دارد این وظیفه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خادمی از این که بدون اجازه و هماهنگی با ایشان چنین کار هایی صورت گرفته است ناراحت شد و از آن پس از انجمن حمایت نکرد که همین امر سبب ایجاد دو دستگی در انجمن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دستگی در انجمن باعث بروز درگیری هایی شد که نتیجه اش تضعیف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مشکل اول که از جمله مشکلات پیش بینی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دوم مشکلی بود که کم و بیش رخ می داد و آن ممانعت شهربانی بود این طور شد که شهربانی به راحتی از برگزاری این جلسه جلوگیری کرد و به دنبال آن از فرصت استفاده کرد و داغ کهنه تخریب آن مشروب فروشی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شهربانی اعلام کرد که از این پس کسی حق ندارد عصر های جمعه در کتابخانه مدرسه چهارباغ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ممانعت به نوعی به معنای پایان کار انجمن تبلیغات دینی بود؛ انجمنی که مشعلی در آن تاریکی بود چراغی که روشن شد مدتی روشنایی بخشید و بعد به سبب بدخواهان حکومت پهلوی خاموش شد تا کی و چه زمان دیگری دوباره فروزان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خدمت اجباری سربازی رفتم و ارتباطم با انجمن به حداقل ممکن رسید؛ اما دورادور خبردار شدم که فعالیت های دیگر انجمن هم رو به افول رفته است و مساعدت و پشتیبانی آیت الله خادمی از انجمن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انجمن با سابقه برگزاری جلسات متعدد مذهبی آن هم در فضای آشفته دهه بیست و پس از رهایی از اختناق رضا شاهی به تدریج پرونده اش بسته شد و برای ما از آن عبرت هایی به جا ماند برای آینده ای که می آمد پسای بندگان خدا از عبرت های سودبخش پند 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31" w:name="pg9327_123464"/>
    </w:p>
    <w:p>
      <w:pPr>
        <w:pStyle w:val="Heading2"/>
        <w:numPr>
          <w:ilvl w:val="1"/>
          <w:numId w:val="1"/>
        </w:numPr>
        <w:rPr/>
      </w:pPr>
      <w:bookmarkStart w:id="32" w:name="__RefHeading___Toc5093780_2870459653"/>
      <w:bookmarkStart w:id="33" w:name="_Toc11"/>
      <w:bookmarkEnd w:id="31"/>
      <w:bookmarkEnd w:id="32"/>
      <w:r>
        <w:rPr>
          <w:rtl w:val="true"/>
        </w:rPr>
        <w:t>خاطره ای خوش از انجمن</w:t>
      </w:r>
      <w:bookmarkEnd w:id="33"/>
    </w:p>
    <w:p>
      <w:pPr>
        <w:pStyle w:val="BookText"/>
        <w:rPr/>
      </w:pPr>
      <w:r>
        <w:rPr>
          <w:rFonts w:ascii="IRNazanin" w:hAnsi="IRNazanin" w:eastAsia="IRNazanin"/>
          <w:color w:val="111111"/>
          <w:sz w:val="28"/>
          <w:sz w:val="28"/>
          <w:szCs w:val="28"/>
          <w:rtl w:val="true"/>
          <w:lang w:bidi="fa-IR"/>
        </w:rPr>
        <w:t>از جمله خاطرات جالب آن ایام ماجرای استفاده از بلندگو بود در آن زمان بلندگو هنوز وارد اجتماعات مذهبی مانند مسجد نشده بود و پدیده 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هم استفاده از بلندگو را حرام می دانستند به خاطر دارم که در بدو ورود گرامافون نیز برخی از افراد داشتن گرامافون را حرام می دانستند؛ در حالی که برخی از علما معتقد بودند که گرامافون استفاده های گوناگون دارد و اگر از آن استفاده درستی بشود داشتنش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دعوا برای بلندگو هم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از بلندگو استفاده های ناشایست می شد و مرسوم بود که بلندگو ها در مراکز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عده ای فکر می کردند که استفاده از این وسیله در شأن مکان های مقدس نیست و استفاده از آن را حرام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معتقد بودیم که برای برگزاری جلسات سخنرانی با جمعیت زیاد به چنین وسیله ای نیاز داریم این بود که از آیت الله العظمی بروجردی استفتا کردیم و از محضر ایشان پرسیدیم که استفاده از بلندگو برای مجامع مذهبی چه حکمی دارد که جواب دادند بلامانع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فروپاشی انجمن، آقای میر محمد صادقی یک هیئت عامله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این هیئت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خادمی، آقای ثقة الاسلام، حصه ای، محمد حسین </w:t>
      </w:r>
    </w:p>
    <w:p>
      <w:pPr>
        <w:pStyle w:val="BookText"/>
        <w:rPr/>
      </w:pPr>
      <w:r>
        <w:rPr>
          <w:rFonts w:ascii="IRNazanin" w:hAnsi="IRNazanin" w:eastAsia="IRNazanin"/>
          <w:color w:val="111111"/>
          <w:sz w:val="28"/>
          <w:sz w:val="28"/>
          <w:szCs w:val="28"/>
          <w:rtl w:val="true"/>
          <w:lang w:bidi="fa-IR"/>
        </w:rPr>
        <w:t>جرقویه ای، خراسانی، صهری و حاج آقا رحیم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اعضای هیئت می خواستند که انجمن به کارش ادامه دهد و در نهایت قرار شد که بدون نظر آن ها کسی کاری انجام ندهد با هم زمانی عید نوروز و مبعث قرار شد که انجمن جشن بزرگی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منزل یکی از دوستان جمع شدیم تا برای روز جشن برنامه ریزی کنیم آن روز آقای علامه پیشنهاد دادند دفترچه هایی درست کنیم که جدول هایی برای نوشتن کار های خوب و اشتباهات داشته باشد و مردم ثبت نام کنند و از این دفترچه ها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خوششان آمد؛ اما گفتند که بودجه این کار را نداریم و این کار نیاز به زمان بیشتری دارد و به عید مبعث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 علامه اصرار کرد و سریع با یکی از دوستانش که چاپخانه داشت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آقای علامه هم موافقت کرد که دفترچه ها را چاپ کند و پولش را بعداً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عرض چهار روز دفترچه 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مراسم هماهنگی لازم صورت نگرفت و کسی برای چگونگی توزیع دفترچه ها توجیه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مردم برای دریافت دفترچه ها هجوم بردند و در آن گیرودار دفترچه ها پاره شد و بسیاری از آن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 بود آقای ثقة الاسلام هم در میان جمعیت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ها همه خراب شد و زحمات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آقای میرمحمد صادقی که کار های اصلی هیئت عامله را دنبال می کرد این هیئت را منحل کرد و همه چیز از هم پاشید پیش از این جلسه یک بار آقای بهشتی را که به اصفهان آمده بود برای سخنرانی به مدرسه چهارباغ دعوت کردیم در آن جا آقای بهشتی خیلی تأکید کرد که برای پیشبرد امور نیاز به نیروسازی دارید جمعیت مهم نیست اگر یک فرد را بسازید او می تواند هزاران نفر را جمع کند این که مردم جمع شوند و هورا بکشند کاری از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چند نفر آدم پاکار و درست باشند که به اسلام و مسلمین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جشن کلام آقای بهشتی را به خوبی درک کردم شهید بهشتی از همان ایام راه و مرام خود را بر این گذاشته بود که نیروسازی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آقایان علی اکبر اژه ای و سید علی اکبر پرورش منظور او را خوب گیرا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جواب می دهد،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 نفس مانند هدایت کل بشر است</w:t>
      </w:r>
      <w:r>
        <w:rPr>
          <w:rFonts w:eastAsia="IRNazanin" w:cs="IRNazanin"/>
          <w:color w:val="111111"/>
          <w:sz w:val="28"/>
          <w:szCs w:val="28"/>
          <w:rtl w:val="true"/>
          <w:lang w:bidi="fa-IR"/>
        </w:rPr>
        <w:t xml:space="preserve">. </w:t>
      </w:r>
      <w:bookmarkStart w:id="34" w:name="pg9327_123466"/>
    </w:p>
    <w:p>
      <w:pPr>
        <w:pStyle w:val="Heading2"/>
        <w:numPr>
          <w:ilvl w:val="1"/>
          <w:numId w:val="1"/>
        </w:numPr>
        <w:rPr/>
      </w:pPr>
      <w:bookmarkStart w:id="35" w:name="__RefHeading___Toc5093782_2870459653"/>
      <w:bookmarkStart w:id="36" w:name="_Toc12"/>
      <w:bookmarkEnd w:id="34"/>
      <w:bookmarkEnd w:id="35"/>
      <w:r>
        <w:rPr>
          <w:rtl w:val="true"/>
        </w:rPr>
        <w:t>آن گاه سرباز شدم</w:t>
      </w:r>
      <w:bookmarkEnd w:id="36"/>
    </w:p>
    <w:p>
      <w:pPr>
        <w:pStyle w:val="BookText"/>
        <w:rPr/>
      </w:pPr>
      <w:r>
        <w:rPr>
          <w:rFonts w:ascii="IRNazanin" w:hAnsi="IRNazanin" w:eastAsia="IRNazanin"/>
          <w:color w:val="111111"/>
          <w:sz w:val="28"/>
          <w:sz w:val="28"/>
          <w:szCs w:val="28"/>
          <w:rtl w:val="true"/>
          <w:lang w:bidi="fa-IR"/>
        </w:rPr>
        <w:t>در همان زمان ها بود که مسئله رفتن به سربازی جدی شد و می بایست به سربازی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رفتنم به سربازی مخالف بود برای همین به فکر چاره افتادم ابتدا خواستم از طریق کفالت اقدام کنم که شرایط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بهانه هایی رفتنم به سربازی یک سال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سعی کردم از طریق معافیت تحصیلی طلبگی معاف شوم که موفق نشدم؛ زیرا حوزه اصرار داشت که کسانی در سطح من حتماً معمم شوند و لباس روحانیت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فقط در صورتی معافیت سربازی برایم صادر می شد که معمم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دو راهی بزرگی رو به رو شدم از طرفی به دروس حوزوی عشق داشتم و از طرف دیگر دوست داشتم امرار معاشم از راه کسب و کارم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به هیچ وجه شغلم را رها کنم دوست داشتم راه معاشم از همین کارگاه و کارگری باشد نه از راه دین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آن روز من بود و سر آن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تصمیمم این شد دیگر ملبس شدن به لباس روحانیت چندان موضوعیتی نداشت؛ زیرا نمی شد هم لباس روحانیت پوشید و اقتضائات آن را رعایت کرد و هم به شغل کارگری و فنی در کارگاه پرداخت این شد که علی رغم احترام بی نهایتم به روحانیون از خیر لباس روحانیت گذشتم و به ناچار برای </w:t>
      </w:r>
    </w:p>
    <w:p>
      <w:pPr>
        <w:pStyle w:val="BookText"/>
        <w:rPr/>
      </w:pPr>
      <w:r>
        <w:rPr>
          <w:rFonts w:ascii="IRNazanin" w:hAnsi="IRNazanin" w:eastAsia="IRNazanin"/>
          <w:color w:val="111111"/>
          <w:sz w:val="28"/>
          <w:sz w:val="28"/>
          <w:szCs w:val="28"/>
          <w:rtl w:val="true"/>
          <w:lang w:bidi="fa-IR"/>
        </w:rPr>
        <w:t>سربازی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اعزامم به سربازی مادرم بدرود حیات گفت و من که از دعای مستجابش محروم شده بودم راهی بهتر از این نداشتم که دست هایم را به سوی آسمان بگیرم و دعا کنم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ارْحَمْهُما كَما رَبَّیانی صغیرا</w:t>
      </w:r>
      <w:r>
        <w:rPr>
          <w:rFonts w:ascii="IRNazanin" w:hAnsi="IRNazanin" w:eastAsia="IRNazanin"/>
          <w:color w:val="111111"/>
          <w:sz w:val="28"/>
          <w:sz w:val="28"/>
          <w:szCs w:val="28"/>
          <w:rtl w:val="true"/>
          <w:lang w:bidi="fa-IR"/>
        </w:rPr>
        <w:t xml:space="preserve"> پروردگارا همانگونه که آن ها مرا در کوچکی تربیت کردند مشمول رحمتشان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توکل بر خدا در ماه آغازین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غیبتی طولانی به سربازی اعزام شدم و تا پایان فروردین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خدمت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در نظام شاهنشاهی واقعاً معضلی فرهنگی بود پادگان ها محیط ناسالمی داشت و اکثر فرماندهان به خصوص گروهبانان و استواران انسان های ناخلفی بودند؛ هرچند در میان ایشان افراد پاک و شایسته نیز پیدا می شد گروهبانان و استواران که مسئول تعلیمات ابتدایی سربازان بودند معمولاً افراد تند و خشنی بودند که بعضی از رفتار های شان حکایت از خالی کردن عقده های 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ماه اول خدمت به تعلیمات رزمی اختصاص داشت و در یکی از گروهان های هنگ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رزمی مشغول شدم کسانی که سواد داشتند پس از این چهار ماه معمولاً به دفاتر گروهان یا هنگ ها منتقل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آن چهار ماه به دفتر گروهان رفتم و بعد از دو ماه کار به دفتر هنگ اعزام شدم یکی از دلایل ارتقایم در این سمت ها دستخط خوبم بود؛ زیرا مسئولان نظامی برای انجام کار های دفتری از افراد خوش خط استقبال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مسئول ما سروانی بود که برای ارتقای درجه اش می بایست مدرک دیپلم می گرفت او در درس عربی ضعیف بود و وقتی متوجه شد که من تحصیلات عربی دارم از من خواست تا با او عربی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که در سربازی من ارفاق هایی صورت بگیرد و آن دوران با دشواری کمتری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سربازیام مسئول تنظیم دفترچه های پایان خدمت سربازان هنگ بودم و به این خاطر بعد از ظهر ها به دفتر منطقه در شهر می رفتم و شب را در منزل می خوابیدم و صبح به پادگان بر می گشتم در دوران سربازی ام دو اتفاق ویژه افتاد که ذکر آن ها برایم خاطره انگیز و جذاب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بخشنامه ای وجود داشت مبنی بر آن که روزه خواری در ماه رمضان در پادگان ها ممنوع است و برای همین در آن ماه کافه ها هم در محیط نظامی باید تعطیل </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پادگان ما این گونه نبود؛ کافه باز بود و سربازان به روزه خواری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بابت ناراحت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گلبیدی که هم دوره سربازی ام بود به من گفت نامه ای به سرتیپ مقبلی بنویسم و جریان را برایش توضیح بدهم سرتیپ مقبلی فرمانده لشکر اصفهان بود و می دانستیم که خودش آدم اهل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عزمم را جزم کردم و نامه ای نوشتم که اولش تعریف و تمجید از او بود و سپس اوضاع محل خدمت مان را شرح دادم و از ایشان استمداد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گلبیدی از طریقی که خودش می دانست نامه را به مقبلی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مقبلی با عصبانیت به پادگان ما آمد و مسئول را صدا زد و گفت مگر شما بخشنامه را نمی دانید چرا عده ای علناً روزه خواری می کنند بعد هم همه کسانی را که در کافه بودند با تازیانه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من و دوستانم آن کار را نمی کردیم باید در تمام طول ماه مبارک شاهد روزه خواری افراد بی قید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معنای این کلام را 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نهی از منکر را ترک نکنید که اشرار بر شما مسلط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اتفاق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بیست حزب توده فعالیت زیادی در زمینه تبلیغ مسائل فرهنگی داشت و چون در آن زمان فقر اطلاعات حاکم بود و اطلاعات مذهبی مردم سطحی بود توده ای ها توانستند روی برخی جوانان نفوذ پیدا کنند و آن ها را از لحاظ فکری با خودشان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در سربازخانه ما هم کم و بیش وجود داشت در دفتر هنگ جوانکی بود که تحصیلات دبیرستانی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توده ای بود بلکه منکر خدا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سرباز ها دوست می شد و عقایدش را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دوستانم هم با او دوست شدیم و زمینه را برای بحث های عقیدتی با او فراهم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در آن محیط نظامی بالا گرفت و بعضاً سایر سرباز ها هم به نظاره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قرار گذاشتیم که آن شخص را به دیدار یکی از علمای شهر ببریم تا او از نزدیک نظرات خودش را برای یک عالم اسلامی مطرح کند او قبول کرد و ما تصمیم گرفتیم وی را نزد آیت الله محمد باقر زند کرمانی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کرمانی از علمای روشنفکر شهر بود و با جوانان تحصیل کرده ارتباط خوبی برقرار می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همگی ساعت سه نزد آقای زند کرمانی رفتیم و به بحث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گفتگوی چند ساعته که تا غروب طول کشید آقای زند کرمانی همه سؤال های آن جوان بی خدا را با استدلال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برابر استدلال های آقای کرمانی به جای آن که قانع شود مدام از این شاخه به آن شاخه می پرید و بحث را عوض می کرد؛ اما آقای زند کرمانی با حوصله و متانت سعی کرد جواب تمام شبهات او را بدهد در نهایت به عقیده همه ،حضار آن توده ای هیچ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بعد از 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برای بحث به سراغ ما نیامد تا جایی که به خاطر دارم از عقایدش هم برنگشت</w:t>
      </w:r>
      <w:r>
        <w:rPr>
          <w:rFonts w:eastAsia="IRNazanin" w:cs="IRNazanin"/>
          <w:color w:val="111111"/>
          <w:sz w:val="28"/>
          <w:szCs w:val="28"/>
          <w:rtl w:val="true"/>
          <w:lang w:bidi="fa-IR"/>
        </w:rPr>
        <w:t xml:space="preserve">. </w:t>
      </w:r>
      <w:bookmarkStart w:id="37" w:name="pg9327_123470"/>
    </w:p>
    <w:p>
      <w:pPr>
        <w:pStyle w:val="Heading2"/>
        <w:numPr>
          <w:ilvl w:val="1"/>
          <w:numId w:val="1"/>
        </w:numPr>
        <w:rPr/>
      </w:pPr>
      <w:bookmarkStart w:id="38" w:name="__RefHeading___Toc5093784_2870459653"/>
      <w:bookmarkStart w:id="39" w:name="_Toc13"/>
      <w:bookmarkEnd w:id="37"/>
      <w:bookmarkEnd w:id="38"/>
      <w:r>
        <w:rPr>
          <w:rtl w:val="true"/>
        </w:rPr>
        <w:t>انتخابات،اولین تجربه در سیاست</w:t>
      </w:r>
      <w:bookmarkEnd w:id="39"/>
    </w:p>
    <w:p>
      <w:pPr>
        <w:pStyle w:val="BookText"/>
        <w:rPr/>
      </w:pPr>
      <w:r>
        <w:rPr>
          <w:rFonts w:ascii="IRNazanin" w:hAnsi="IRNazanin" w:eastAsia="IRNazanin"/>
          <w:color w:val="111111"/>
          <w:sz w:val="28"/>
          <w:sz w:val="28"/>
          <w:szCs w:val="28"/>
          <w:rtl w:val="true"/>
          <w:lang w:bidi="fa-IR"/>
        </w:rPr>
        <w:t>پس از تبعید رضا شاه از ایران انتخابات رنگ و بوی دیگری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چهاردهم اولین مجلس پس از سقوط رضا شاه و اشغال ایران توسط متفقین بود و عملکردش نقش مؤثری در سرنوشت ایران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مجلس چهاردهم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اما از دخالت و دسیسه بازی افراد و جناح های مختلف محروم نماند و فقط عده ای معدود آن هم از شهرستان های بزرگ و شهر تهران به طور واقعی از سوی مردم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برگزیدگان مردم مصدق و کاشانی از چهره های سرشناس و مستقل راه یافته به مجلس بودند؛ اما انگلیسی ها دخالت کردند و کاشانی را به دلیل سوابق ضد انگلیسی اش بازداشت کردند و نگذاشتند پای این روحانی سرشناس به مجلس چهاردهم باز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روزی به همراه آقای گلبیدی به دیدار آیت الله کاشانی رفتیم ما که از مشاهده برخی اتفاقات در اصفهان دلمان خون بود قصد داشتیم در آن دیدار جزئیات وقایع را به سمع آقای کاشانی برسانیم در آن دیدار آقای گلبیدی اسناد و مدارک فراوانی را </w:t>
      </w:r>
    </w:p>
    <w:p>
      <w:pPr>
        <w:pStyle w:val="BookText"/>
        <w:rPr/>
      </w:pPr>
      <w:r>
        <w:rPr>
          <w:rFonts w:ascii="IRNazanin" w:hAnsi="IRNazanin" w:eastAsia="IRNazanin"/>
          <w:color w:val="111111"/>
          <w:sz w:val="28"/>
          <w:sz w:val="28"/>
          <w:szCs w:val="28"/>
          <w:rtl w:val="true"/>
          <w:lang w:bidi="fa-IR"/>
        </w:rPr>
        <w:t>به آیت الله کاشانی ارائه داد که مطابق با آن ها اثبات می شد که رژیم پهلوی چگونه بسیاری از موقوفات اصفهان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آهی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شما امروز برای من تعریف کردید در مقابل آن مفاسد مالی که من از آن خبر دارم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آقای کاشانی آب سردی بود که به یک باره بر سرمان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حرارت تمام اطلاعات مان را دربارهٔ نابود شدن موقوفات به آقای کاشانی گفتیم و انتظار یاری یا اقدامی از ایشان داشتیم؛ در حالی که آقای کاشانی خود کوه درد بود آن روز فهمیدیم آن چه ما از اوضاع می دانیم در مقابل فسادی که در مملکت بیداد می کند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مجلس چهاردهم و پانزدهم فترتی دو ساله بود و مجلس پانزدهم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این مجلس برخی از روشنفکران که مخالف استعمار انگلستان بودند مانند مظفر بقایی، حسین مکی، الله یار صالح، ابوالحسن حائری 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ملی شدن نفت مطالبی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ها در روزنامه هایی مانند روزنامه شاهد که از طرف داران دکتر بقایی بود نیز چاپ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ایران سال های متمادی توسط دولت انگلستان به یغما برده می شد انگلیسی ها با قراردادی ظالمانه نفت ایران را استخراج می کردند و به تاراج می بردند و در ازایش مبلغ ناچیزی به دستگاه حکومتی ایران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آرام آرام متوجه این غارتگری شدند و آهسته آهسته مسئله نفت، نُقل هر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هایی در این زمینه نوشته شد و اذهان مردم به تدریج در این باره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آزادی نسبی در مطبوعات حاکم شده بود این آزادی در سال های پس از رضا شاه باعث می شد که قلم به دستان از فرصت استفاده کنند و درزمینهٔ مسائل سیاسی روشنگری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ملی شدن صنعت نفت در مجلس پانزدهم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دست نشانده با ملی شدن نفت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مجلس پانزدهم خاتمه یافت و انتخابات مجلس شانزدهم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مردم تهران موفق شدند همان افراد ضد استعمار را به اضافهٔ دکتر محمد مصدق و آیت الله سید ابوالقاسم کاشانی برای مجلس شانزدهم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 انتخابات شانزدهم به خاطر مشخص شدن وضعیت قرارداد گس گلشائیان از اهمیت بسزایی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منجر شد تا </w:t>
      </w:r>
    </w:p>
    <w:p>
      <w:pPr>
        <w:pStyle w:val="BookText"/>
        <w:rPr/>
      </w:pPr>
      <w:r>
        <w:rPr>
          <w:rFonts w:ascii="IRNazanin" w:hAnsi="IRNazanin" w:eastAsia="IRNazanin"/>
          <w:color w:val="111111"/>
          <w:sz w:val="28"/>
          <w:sz w:val="28"/>
          <w:szCs w:val="28"/>
          <w:rtl w:val="true"/>
          <w:lang w:bidi="fa-IR"/>
        </w:rPr>
        <w:t>نیرو های دکتر مصدق، آیت الله کاشانی و نواب صفوی جبهه مخالفی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ریشه شکلگیری این جریان را باید در تلاش های افرادی مانند حائری زاده و مکی در مجلس قبلی جستجو کرد که سعی کردند با پیوند دو جبهه ملی و مذهبی سدی قوی در مقابل استعمار خارجی و استبداد داخلی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چهره شاخص ملی بود و آیت الله کاشانی نماد شاخص مبارزه در مقابل استعمار خارجی در بین نیرو 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همکاری مشترک توافق شد که جبهه مذهبی ها از ملیونی مثل دکتر مصدق، حائری زاده، مکی، دکتر بقایی و عبدالقدیر آزاد حمایت کنند و در عوض ملیون هم در انتخابات از آیت الله کاشانی پشتیبانی کنند از سوی دیگر در برابر این تلاش ها برای تشکیل جبه های متحد علیه استبداد و استعمار خارجی و به خصوص ممانعت از تصویب قرارداد گس گلشائیان حکومت پهلوی دست به اقدامات گسترده برای جلوگیری از ورود آن ها به مجلس زد آن ها در نظر داشتند با تأثیرگذاری بر انتخابات مجلس آینده را چنان شکل دهند که تصویب لایحۀ نفت به سادگی امکان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مداخلات غیرقانونی در روند انتخابات به حدی بود که در برخی نقاط، انجمن های نظارت بر انتخابات استعفا دادند برای مثال در تبریز انجمن نظارت، حکم به ابطال انتخابات داد؛ ولی همان وکلای قلابی تبریز با حمایت دولت وارد مجلس 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با کمک اراذل و اوباشی نظیر شعبان بی مخ و با گسیل کردن افراد ناآگاه روستا ها به شهر های بزرگ و دادن ورقه رأی پرشده به دست آنان و نیز تقلب در شمارش آرا انتخابات را از مسیر عادی خود منحرف کرده بود انتشار لیست افراد مدنظر دولت و اجبار کسبه و کارگران به نوشتن اسامی مندرج در لیست به عنوان منتخبان خود به علاوه اجازه دادن رأی با شناسنامه های فاقد عکس و نیز کارت کارگری، کارت تجارت و کارت دانشجویی، از جمله تقلب های حکومت بود یکی از شهر های دیگر که انتخابات در آن به بیراهه رفت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مسئله انتخابات برای برخی از متدینان شهر داغ شده بود و علما و روشنفکرانی مانند مرحوم سید عبدالله ثقة الاسلام و آیت الله خادمی و واعظ معروف حاج آقا جمال صهری اعلامیه هایی داده بودند و ضمن آن کاندیدا های منتخب خود را معرفی کرده بودند علمای روشنفکر اصفهان حاج آقا جمال صهری، حاج آقا ضياء علامه، آیت الله محمد باقر زند کرمانی و آقای شهشهانی را به عنوان منتخبان خود معرفی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متأسفانه دربار پهلوی با پخش پول آرای مردم را به کسانی از حوزه اصفهان جلب کرد که خودش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زمان و در سن بیست و پنج سالگی اولین تجربه جدی سیاسی ام را تجربه می کردم و برای منتخبان علما بسیار تبلیغ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انتخابات با آقای علامه به مسجدی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بعد از نماز نزد امام جماعت مسجد رفتیم و گفتیم که از طرف هیئت علمیه اصفهان آمده ایم و می خواهیم درباره انتخابات صحبت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علامه سخنرانی بسیار جذابی کرد و مردم را تحریک به رأی دادن به علما کرد اسامی نامزد ها را روی کاغذ نوشته بودیم و بین مردم پخش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افراد حکومتی که احساس خطر کردند که مردم به علما رأی دهند صندوق ها را عوض کردند و همه زحمات ما بی 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مقاله ای در مجله ندای دین نوشتیم با این مضمون که مسئولان صرف خوبی دارند و اسامی کاندیدا ها را با قواعد صرف مانند قلب و اعلال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 به همین جا ختم نشد و در تهران اعتراض هایی صورت گرفت و در نهایت انتخابات تهران باطل شد و در انتخاباتی دوباره مصدق و کاشانی به مجلس راه یافتند در این مجلس، مصدق به عنوان رهبر اقلیت ملی مجلس دولت را به خاطر مسئله نفت استیضاح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ملی شدن صنعت نفت ایران به مجلس داده شد و پس از تصویب مجلس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تصویب مجلس سنا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با تمایل نمایندگان مجلس دکتر مصدق در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 وزیری انتخاب گردید و آیت الله کاشانی نیز ریاست مجلس شورای ملی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کارشکنی های دولت انگلیس توقف نداشت و در ایران مبارزۀ مردم و نماینده های مردمی با دست نشانده های آنان پیوسته برقرار بود تا نوبت به انتخابات مجلس هفدهم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روحانیت روشنفکر اصفهان به محوریت آیت الله خادمی و حاج آقا صهری، برای شرکت در انتخابات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با شکایت انگلیس علیه ایران در دادگاه لاهه مقارن شده بود انگلستان به خاطر ملی شدن نفت ایران و ادعایی که درباره قراردادش داشت از ایران به دادگاه بین المللی شکایت کرد و مصدق به عنوان نخست وزیر ایران به ژنو رفت به خاطر رفتن مصدق به خارج از کشور و مسائل پیش آمده انتخابات در همه </w:t>
      </w:r>
    </w:p>
    <w:p>
      <w:pPr>
        <w:pStyle w:val="BookText"/>
        <w:rPr/>
      </w:pPr>
      <w:r>
        <w:rPr>
          <w:rFonts w:ascii="IRNazanin" w:hAnsi="IRNazanin" w:eastAsia="IRNazanin"/>
          <w:color w:val="111111"/>
          <w:sz w:val="28"/>
          <w:sz w:val="28"/>
          <w:szCs w:val="28"/>
          <w:rtl w:val="true"/>
          <w:lang w:bidi="fa-IR"/>
        </w:rPr>
        <w:t xml:space="preserve">شهر های ایران برگزار نشد؛ تا جایی که 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نمایندگان فقط برای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آن نماینده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انتخاباتی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بعد از تجربه انتخابات قبل احتمال می دادیم که این بار بتوانیم افراد مدنظرمان را با رأی مردم وارد مجلس کنیم پس از مذاکرات ژنو مصدق پیروز و سربلند به ایران بازگشت؛ اما باز هم انتخاباتی برگزار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همان سال شاه مصدق را از نخست وزیری برکنار کرد و قوام السلطنه کهنه کار را برای نخست وزیری فراخواند آیت الله کاشانی که این وضعیت را دید با تمام قوا به حمایت از مصدق برخواست و به قوام پیغام داد که اگر استعفا ندهد، خودش شخصاً كفن می پوشد و به خیابان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آقای کاشانی به عنوان رهبری مذهبی ایران باعث شد که مردم به خیابان 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هم کار به درگیری و شلیک گلوله رسید و چند نفری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 حداد از کسانی بود که موج اعتراض های اصفهان را هدایت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مصدق به دلیل ملی کردن نفت در بین مردم محبوبیتی فراوان داشت بود؛ اما متأسفانه نتوانست از این فرصت استفاده کند و دچار اشتباهاتی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مصدق این بود که به توده ای ها آزادی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ای ها لامذهب بودند و کار هایی می کردند که باعث می شد مذهبی ها به مصدق و دولتش بدبین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توده ای ها در اختلاف افکنی و از بین بردن اعتماد میان مذهبی ها و دولت مصدق نقش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مصدق قول داده بود که مسببان جنایت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اصفهان و تهران و شهر های دیگر را به سزای اعمال شان برساند که این طور نشد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مسائلی در زمینه آزادی مطبوعات و سایر مقوله های فرهنگی پدید آمد که به این اختلاف ها دامن زد مصدق نتوانست آتش این اختلاف ها را مهار کند و کار به جایی رسید که رهبران مذهبی از او دلسرد شدند؛ تا جایی که در زمان کودتا، مصدق از حمایت مردمی چندانی برخوردار نبود اشتباه مسلم دیگر مصدق این بود که مجلس را منحل کرد به دنبال درگیری مصدق با مخالفان مصدق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رفراندومی دوره هفدهم مجلس شورای ملی را منحل کرد و شروع انتخابات دوره هجدهم را به اصلاح قانون انتخابات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شاه از فرصت انحلال مجلس استفاده کرد و مصدق را </w:t>
      </w:r>
    </w:p>
    <w:p>
      <w:pPr>
        <w:pStyle w:val="BookText"/>
        <w:rPr/>
      </w:pPr>
      <w:r>
        <w:rPr>
          <w:rFonts w:ascii="IRNazanin" w:hAnsi="IRNazanin" w:eastAsia="IRNazanin"/>
          <w:color w:val="111111"/>
          <w:sz w:val="28"/>
          <w:sz w:val="28"/>
          <w:szCs w:val="28"/>
          <w:rtl w:val="true"/>
          <w:lang w:bidi="fa-IR"/>
        </w:rPr>
        <w:t>عزل کرد و زاهدی را به نخست وزیری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 فردی نظامی بود و به کمک قوای نظامی، دلار های وارداتی، حضور اراذل و اوباشو طبق نقش های انگلیسی آمریکایی، مصدق و حامیانش را به راحتی سرکوب کرد و دولت کودتا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 که جالب است سکوت مردم اصفهان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صبح آن روز عده ای در اصفهان علیه شاه شعار می دادند که با اعلام خبر کود تا از رادیو همه شاه دوست شدند آن روز در اصفهان بدون شلیک حتی یک گلوله شهر از طرفداران مصدق خالی شد نیرو های مذهبی نیز به دلیل این که مصدق راهش را از کاشانی جدا کرده بود دست از حمایت مصدق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کاشانی نامه ای به مصدق نوشته بود و وقوع کودتا را به او تذکر داده بود در این میان توده ای ها هم به کمک مصدق نیامدند گویا نیرو های آنان در اصفهان فقط تا کنار رودخانه آمده بودند و وارد شهر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ارباب شان شوروی، اجازه دخالت را به آن ها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مصدق تنها ماند و شاه به مقصودش رسید پس از آن دورۀ اختناق و سرکوب در ایران شروع شد و فضای سیاسی بسیار راکد شد و فعالیت فرهنگی هم رو به سردی گرایید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مقابل انگلیسی ها خیلی خوب مقاومت کرد؛ گرچه به آمریکایی ها خوش بین بود و نتیجه بدی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ملی ها که خود را در امتداد راه مصدق می دانستند می گفتند شاه نباشد؛ ولی قانون و دمکراسی باشد و با آمریکایی ها هم باید سازش کرد تا به اهدافمان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بعضی جریان ها و گروه ها همین نظر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خمینی قدس سرة هیچ گاه این نظر را نپذیرفت و معقتد بود که آمریکایی ها به خاطر روحیه سلطه طلبی شان هیچگاه استقلال ملت ها را برنمی تابند صریح قرآن هم هست که اگر قصد قتال و تجاوز ندارند با آن ها کنار بیایید و بسازید؛ وگرنه حق ندارید با کسانی که با شما سر جنگ دارند و تجاوز گرند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از سوره ممتحنه به صراحت این وظیفه را برای بلاد اسلامی مشخص می کند</w:t>
      </w:r>
      <w:r>
        <w:rPr>
          <w:rFonts w:eastAsia="IRNazanin" w:cs="IRNazanin"/>
          <w:color w:val="111111"/>
          <w:sz w:val="28"/>
          <w:szCs w:val="28"/>
          <w:rtl w:val="true"/>
          <w:lang w:bidi="fa-IR"/>
        </w:rPr>
        <w:t xml:space="preserve">. </w:t>
      </w:r>
      <w:bookmarkStart w:id="40" w:name="pg9327_123476"/>
    </w:p>
    <w:p>
      <w:pPr>
        <w:pStyle w:val="Heading2"/>
        <w:numPr>
          <w:ilvl w:val="1"/>
          <w:numId w:val="1"/>
        </w:numPr>
        <w:rPr/>
      </w:pPr>
      <w:bookmarkStart w:id="41" w:name="__RefHeading___Toc5093786_2870459653"/>
      <w:bookmarkStart w:id="42" w:name="_Toc14"/>
      <w:bookmarkEnd w:id="40"/>
      <w:bookmarkEnd w:id="41"/>
      <w:r>
        <w:rPr>
          <w:rtl w:val="true"/>
        </w:rPr>
        <w:t>یک اتفاق خوب برای همیشه</w:t>
      </w:r>
      <w:bookmarkEnd w:id="42"/>
    </w:p>
    <w:p>
      <w:pPr>
        <w:pStyle w:val="BookText"/>
        <w:rPr/>
      </w:pPr>
      <w:r>
        <w:rPr>
          <w:rFonts w:ascii="IRNazanin" w:hAnsi="IRNazanin" w:eastAsia="IRNazanin"/>
          <w:color w:val="111111"/>
          <w:sz w:val="28"/>
          <w:sz w:val="28"/>
          <w:szCs w:val="28"/>
          <w:rtl w:val="true"/>
          <w:lang w:bidi="fa-IR"/>
        </w:rPr>
        <w:t>بعد از پایان دوره سربازی ام دو سال دیگر برای استاد شمشیری کار کردم پس از آن، در گاراژ ایران واقع در خیابان شاهپور قدیم کارگاه تراش فلزات به راه انداختم و در عین حال در آموزشگاه فروغ طی دو سال کلاس هفتم و هشتم و نهم را خواندم در آن دوران در امتحانات متوسطه اول رتبه نخست را کسب کردم و آموزشگاه فروغ کتاب شهسوار اسلام نوشته فردی مسیحی به نام گابریل دانکیری را به من جایزه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خواندن دیپلم عمومی بودم که خانواده ام پیشنهاد دادند ازدواج کنم خواهر هایم پیشنهاد دادند با مهری خانم دختر خاله ام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خاله ام رفت و آمد زیادی داشتیم و یکی از خواهر هایم هم عروس خاله 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ام هم مرا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مهری خانم رفتیم و در همان جلسه اول صیغه را خواندیم؛ حتی کله قند و کاسه نبات هم همراه خودمان برده بودیم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وضع معیشتی مان چندان رو به راه نبود و درآمدمان کم بود؛ تا جایی که اگر </w:t>
      </w:r>
    </w:p>
    <w:p>
      <w:pPr>
        <w:pStyle w:val="BookText"/>
        <w:rPr/>
      </w:pPr>
      <w:r>
        <w:rPr>
          <w:rFonts w:ascii="IRNazanin" w:hAnsi="IRNazanin" w:eastAsia="IRNazanin"/>
          <w:color w:val="111111"/>
          <w:sz w:val="28"/>
          <w:sz w:val="28"/>
          <w:szCs w:val="28"/>
          <w:rtl w:val="true"/>
          <w:lang w:bidi="fa-IR"/>
        </w:rPr>
        <w:t>یک روز ده تومان درآمد داشتیم خیلی خوشحال می شدیم و اگر هر روز همین ده تومان را داشتیم زندگیمان به خوبی می گذشت؛ اما درآمد ده تومانی همیشگی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رسم نبود که عروس و داماد در فاصله بین عقد تا عروسی همدیگر را ببینند؛ مگر این که بخت به آن ها رو می کرد و در مهمانی ها همدیگر را می دیدند ما عروسی مان را در پنج دری خانه بزرگی برگزار کردیم که برای عمو و پدرم به صورت مشترک بود عروس را از محلهٔ حمام خان تا محلهٔ شیش که خانه ما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که عروس تا وسط راه بیاید و بعد داماد به استقبالش برود سپس داماد باید انگشت شصت پایش را روی انگشت پای عروس می گذاشت و این نشانه آغاز ارتباط بود این رسم بسیار مهم و حیاتی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قبل عروسی هم عده ای مطابق با رسوم آن زمان سینی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عروس را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من و مهری خانم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زندگی مشترک مان را زیر یک سقف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سال ها مهری خانم مدیریت خانه را به خوبی در اختیار داشتند و حسابی آبروداری کردند و با کم و زیاد زندگی بنده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ازدواج وضعیت مالی مان سامان یافت و خداوند در رزق و روزی را به روی ما گشود و الحمدلله در هیچ برهه ای از زمان درمانده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همیشه در زندگی جانب اقتصاد را رعایت کردم اقتصاد در اصل به معنای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مان نه زیاده روی و اسراف کردیم و نه بخل ورزیدیم کسی که میانه روی پیشه کند فقیر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مثل مردم عادی و متوسط شهر اصفهان زندگی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سعی کرده ام مخارج عمده زندگی ام در یک ماه را در سررسیدی که متعلق به آن سال است یادداشت کنم تا همیشه از روی حساب خرج کنم تا دخل و خرجم با هم متناسب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مجموع آن کسی که همیشه هنرمندانه این تعادل را برقرار می کرده و در همه شرایط هوای من را داشته است، حاج خانم بوده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مهمان داری حاج خانم همین بس که سال های سال جلساتی را که در منزل ما برقرار می شد مشتاقانه همراهی کردند؛ در حالی که سوادشان فقط در حد خواندن و نوشتن است و </w:t>
      </w:r>
    </w:p>
    <w:p>
      <w:pPr>
        <w:pStyle w:val="BookText"/>
        <w:rPr/>
      </w:pPr>
      <w:r>
        <w:rPr>
          <w:rFonts w:ascii="IRNazanin" w:hAnsi="IRNazanin" w:eastAsia="IRNazanin"/>
          <w:color w:val="111111"/>
          <w:sz w:val="28"/>
          <w:sz w:val="28"/>
          <w:szCs w:val="28"/>
          <w:rtl w:val="true"/>
          <w:lang w:bidi="fa-IR"/>
        </w:rPr>
        <w:t>چندان مطالعاتی در مباحث نهج البلاغه و امثال آن ندارند؛ اما همیشه اسباب جلسات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برخورد را با خواهر ها و فامیل من دارند و به اصطلاح آدم شوهرداری می کنند؛ منش و اخلاقی که اگر امروزه الگوی زنان متأهل بشود بسیار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گذشته اوج شاهکار و فداکاری همسر من در سال های پایانی حیات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سکته مغزی، پنج سال آخر عمر شان را زمین گیر بود و اکثر کار هایشان را خانم من انجام می دادند در یک کلام تمام صحبت هایی را که من در این سال ها برای مردم می گفتم ایشان اجرا می کردند و عامل آن سخنان بودند البته ناگفته نماند که خواهرم نیز در امر خیر و طاقت فرسای پرستاری پدر یاری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اخلاق حاج خانم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بچه ها هم که اخلاق خوبی پیدا کرده اند به حاج خانم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در حیات عزیزشان چهار اولاد تربیت کردند البته تربیت اصلی دست خداست و مقام ربوبیت فقط از آن اوست و ما در این راه خیر و صلاح کامل را نمی دانیم من رشد و هدایت نور چشمانم را به اهل بیت واگذار کردم تا آنان را به جایی که صلاح می دانند رهنمون سازند البته در این میان انجام وظیفه هم از ما سلب نمی شود و ما هم باید تلاش خودمان را برای آموزش و شکل گیری شخصیت فرزندانمان انجام دهیم و همواره از خدا بخواهیم که ما را در این راه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فرزند ما موجب افتخار من و حاج خانم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 ها طاهره خانم درست یک سال بعد از عروسیمان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را از القاب خانم فاطمه زهرا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طاهره خانم در پنجم ذی الحجه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خوبی نبود؛ اما طاهره خانم با آمدنش دنیا را برای من و مادرش شیرین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بعد مریم خانم به دنیا آمد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اولین بار صورت ماهش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تولد فرزندانم را روی صفحه اول قرآنی نوشته ام که یادگار پدرم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قرآن نوشته 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دختر شدم و حالا دیگر گویی بهشت برایم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 در رحمت الهی را می گشاید و دومین آن بهشت را بشارت می دهد دختر دومم همنام سوره ای از سوره های قرآن شد؛ مریم که برترین زنان روزگار خود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رمضان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فرزند سوم را شنیدم روز های پایانی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نامش را حمیدرضا گذاشتیم نامی از نام های خداوند که نام رسول خدا در کنارش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پسر بود و چند سالی که گذشت بار تربیتی آن بیش از گذشته به دوش من افتاد اصرار داشتم که حمید با دین و فضا های مذهبی آشنا شود و تلاش کردم که در تربیت او کاستی نکنم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فاصله زیادی در اول رجب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وحید آخرین فرزندم چشم هایش را باز کرد و به من و مادرش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وحید متولد دومین روز ماه مهر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را دقیق بر روی آن قرآن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که طعم آن ها را فراموش نمی کنم؛ اما عدد روز هایش را نگاشتم تا برای همیشه بماند</w:t>
      </w:r>
      <w:r>
        <w:rPr>
          <w:rFonts w:eastAsia="IRNazanin" w:cs="IRNazanin"/>
          <w:color w:val="111111"/>
          <w:sz w:val="28"/>
          <w:szCs w:val="28"/>
          <w:rtl w:val="true"/>
          <w:lang w:bidi="fa-IR"/>
        </w:rPr>
        <w:t xml:space="preserve">. </w:t>
      </w:r>
      <w:bookmarkStart w:id="43" w:name="pg9327_123480"/>
    </w:p>
    <w:p>
      <w:pPr>
        <w:pStyle w:val="Heading2"/>
        <w:numPr>
          <w:ilvl w:val="1"/>
          <w:numId w:val="1"/>
        </w:numPr>
        <w:rPr/>
      </w:pPr>
      <w:bookmarkStart w:id="44" w:name="__RefHeading___Toc5093788_2870459653"/>
      <w:bookmarkStart w:id="45" w:name="_Toc15"/>
      <w:bookmarkEnd w:id="43"/>
      <w:bookmarkEnd w:id="44"/>
      <w:r>
        <w:rPr>
          <w:rtl w:val="true"/>
        </w:rPr>
        <w:t>روزگار بعد از کودتا</w:t>
      </w:r>
      <w:bookmarkEnd w:id="45"/>
    </w:p>
    <w:p>
      <w:pPr>
        <w:pStyle w:val="BookText"/>
        <w:rPr/>
      </w:pPr>
      <w:r>
        <w:rPr>
          <w:rFonts w:ascii="IRNazanin" w:hAnsi="IRNazanin" w:eastAsia="IRNazanin"/>
          <w:color w:val="111111"/>
          <w:sz w:val="28"/>
          <w:sz w:val="28"/>
          <w:szCs w:val="28"/>
          <w:rtl w:val="true"/>
          <w:lang w:bidi="fa-IR"/>
        </w:rPr>
        <w:t>در روزگار پس از کودتا اوقات من چند بخش عمده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آن رسیدگی به مسائل خانه و خانواده بود؛ زیرا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شده بودم و نسبت به رتق و فتق مایحتاج خانواده ام مسئولیت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اعتقاد داشتم که مرد باید در کار های گوناگون به همسرش کمک کند و هیچ اشکالی ندارد که قسمتی از وقت خود را برای کمک به خانمش در انجام کار های منزل اختصاص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ها قسمت اصلی وقت من به کارکردن در کارگاه تراشکاری می گذشت؛ در رشته ای فنی که از نوجوانی برای فراگیری آن همت کرده بودم و روز به روز در آن خبره تر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دیگری از اوقات من به مطالعه و درس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اطلاعات من از تفسیر المیزان به همان زمان مربوط می شود المیزان در همان زمان به تازگی منتشر شده بود و من هر جلدی را پس از چاپ تهیه می کردم و مشغول مطالعه و تفکر در آن می شدم چاپ الميزان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من این دورۀ حدوداً بیست ساله را با علامه طباطبایی و کتاب ارزشمندش زندگی کردم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دیگر از وقتم به رفقایم اختصاص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تأسيس انجمن تبلیغات دینی دوستان خوبی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رفقایی که علاوه بر شور و نشاط </w:t>
      </w:r>
    </w:p>
    <w:p>
      <w:pPr>
        <w:pStyle w:val="BookText"/>
        <w:rPr/>
      </w:pPr>
      <w:r>
        <w:rPr>
          <w:rFonts w:ascii="IRNazanin" w:hAnsi="IRNazanin" w:eastAsia="IRNazanin"/>
          <w:color w:val="111111"/>
          <w:sz w:val="28"/>
          <w:sz w:val="28"/>
          <w:szCs w:val="28"/>
          <w:rtl w:val="true"/>
          <w:lang w:bidi="fa-IR"/>
        </w:rPr>
        <w:t>دوران جوانی دغدغه های دینی و مذهبی نیز داشتند؛ اما در آن زمانه نمی دانستند که چه باید بکنند و منتظر فرصتی برای انجام کار های نیکو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فروپاشی انجمن تبلیغات دینی، دیگر خبری از جلسات مذهبی نبود و آن جلسات جای خود را به تفریحات و گعده های دوستی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انجمن تلخ بود؛ ولی دوستانی پاک و ماندگار را برایمان به غنیمت گذاشت یکی از رفقا ماشین جیپی داشت که صبح جمعه ها با آن دنبال مان می آمد و همه به کنار رودخانه در مکانی بالاتر از منارجنبان می رفتیم و خودمان را به دامان طبیعت می سپردیم آن فضای سرسبز بهترین مکان برای رفع خستگی یک هفته کار پرزحمت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همیشگی روز های جمعه ما یکی تهیه ناهار بود و دیگری خواندن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دوستان از المیزان می گفتم و دیگران سراپا گوش می شدند المیزان کتاب بسیار معرکه ای است؛ تفسیر قرآن به قرآن از زبان فیلسوفی اسلام شناس با بیانی تحقیقی و عقلی کتابی که خواندنش شور بود و از قرآن می گفت؛ منبعی که در آن هیچ خطایی نیست شفا و رحمت برای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کلامی که می شود از آن صحبت کرد و ماندگارترین چیزی که برای شنونده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صاعد، آقای فاضل، آقای دوانی، آقای گلبیدی و آقای نیلفروش زاده همیشه پایه ثابت روز های جمعه بودند و دیگر دوستان از جمله آقای تابش آقای ممتازپور، آقای صالحی و آقای کازرونی هم کم و بیش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جمعه ها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به زبان عربی مسلط بودند سبب می شدند تا در همان فضای تفریح بحثی هم صورت بگیرد و گردش و تفریح به مباحثه علمی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تفریح هفتگی و حضور دوستانی که گاه تعداد شان به تعداد انگشتان دست هم نمی رسید باعث شد که من برای مطالعه تفسیر وقت بگذارم و به مرور زمان بر مفاهیم قرآن مسلط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 کم این احساس در من به وجود آمد که می توانم برای کسانی که جویای دانش و معرفت هستند مباحثی را ارائه دهم این چیزی بود که کسی آن را به من تحمیل نکرده بود و راهی بود که خودم پسندیده بودم و دوست داشتم آن را دنبال 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خاطر داشتن این دوستان خوب شکر می کنم قرار گرفتن آن ها سر راه زندگی ام لطفی از الطاف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در انتخاب دوست دقت می کردم و با هر کسی طرح رفاقت نمی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انتخاب ناتوان ترین مردم کسی است که نتواند برای خود </w:t>
      </w:r>
    </w:p>
    <w:p>
      <w:pPr>
        <w:pStyle w:val="BookText"/>
        <w:rPr/>
      </w:pPr>
      <w:r>
        <w:rPr>
          <w:rFonts w:ascii="IRNazanin" w:hAnsi="IRNazanin" w:eastAsia="IRNazanin"/>
          <w:color w:val="111111"/>
          <w:sz w:val="28"/>
          <w:sz w:val="28"/>
          <w:szCs w:val="28"/>
          <w:rtl w:val="true"/>
          <w:lang w:bidi="fa-IR"/>
        </w:rPr>
        <w:t>دوستانی فراهم کند و ناتوان تر از او کسی است که دوستی را که به دست آورده است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ما با برخی از این دوستان تا سال ها و حتی با کسانی همچون آقای گلبیدی تا لحظه مرگ شان ادامه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دیگر اوقات من در آن سال ها به زمان هایی اختصاص داشت که بسیار شیرین و پرفایده بود و آن اوقاتی بود که با علمای دین و بزرگان حوزه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ارتباطم با علما تا ده ها سال بعد هم ادامه داشت و منجر به برکاتی در زندگی من شد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327_123484"/>
      <w:bookmarkStart w:id="47" w:name="pg9327_123484"/>
      <w:bookmarkEnd w:id="47"/>
    </w:p>
    <w:p>
      <w:pPr>
        <w:pStyle w:val="Heading2"/>
        <w:numPr>
          <w:ilvl w:val="1"/>
          <w:numId w:val="1"/>
        </w:numPr>
        <w:rPr/>
      </w:pPr>
      <w:bookmarkStart w:id="48" w:name="pg9327_123484"/>
      <w:bookmarkStart w:id="49" w:name="__RefHeading___Toc5093790_2870459653"/>
      <w:bookmarkStart w:id="50" w:name="_Toc16"/>
      <w:bookmarkEnd w:id="48"/>
      <w:bookmarkEnd w:id="49"/>
      <w:r>
        <w:rPr>
          <w:rtl w:val="true"/>
        </w:rPr>
        <w:t>بار دیگر نهج البلاغه</w:t>
      </w:r>
      <w:bookmarkEnd w:id="50"/>
    </w:p>
    <w:p>
      <w:pPr>
        <w:pStyle w:val="BookText"/>
        <w:rPr/>
      </w:pPr>
      <w:r>
        <w:rPr>
          <w:rFonts w:ascii="IRNazanin" w:hAnsi="IRNazanin" w:eastAsia="IRNazanin"/>
          <w:color w:val="111111"/>
          <w:sz w:val="28"/>
          <w:sz w:val="28"/>
          <w:szCs w:val="28"/>
          <w:rtl w:val="true"/>
          <w:lang w:bidi="fa-IR"/>
        </w:rPr>
        <w:t>بخشی از علاقه من به نهج البلاغه به واسطهٔ آقای غروی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بسیار باسواد بود و حافظه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جذابیت های خاصی داشت که در کلاس نهج البلاغه دو چندان می شد او می توانست یک خطبه را بدون توقف از حفظ بخواند برای کسی مثل من که ادبیات عرب می دانستم این کار جلوه زیادی داشت به نظر من عمده توانایی ایشان هم در همین مبحث ادبیات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جواد غروی دربارهٔ ولایت و امامت نظراتی داشت که به کلی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نظرات دیگری هم داشت که چه درست و چه غلط اصلاً لزومی نداشت که آن ها را مطرح کند که من در این جایگاه به آن ها اشاره ای نمی کنم گاهی بعضی گفتنی ها هست که اثبات درستی و غلطی آن ها دردی را دوا نمی کند و اصلاً نباید آن ها را پیگیری کرد؛ اما گاهی عمق یک خطا جدی است و باید نسبت به آن واکنش نشان داد گاهی شده است که از برخی حرف ها یا نوشته های غلط او عصبانی شده ام و واکنشی نشان داده 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او اعتقاد چندانی نداشت که در روز غدیر حاکمیت اسلامی به حضرت علی علیه السلام واگذار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در روز غدیر فقط شئون امامت به امام علی علیه السلام منتقل شده است به نظر او حکومت چیزی است که به واسطه انتخاب مردم و بیعت شان با </w:t>
      </w:r>
    </w:p>
    <w:p>
      <w:pPr>
        <w:pStyle w:val="BookText"/>
        <w:rPr/>
      </w:pPr>
      <w:r>
        <w:rPr>
          <w:rFonts w:ascii="IRNazanin" w:hAnsi="IRNazanin" w:eastAsia="IRNazanin"/>
          <w:color w:val="111111"/>
          <w:sz w:val="28"/>
          <w:sz w:val="28"/>
          <w:szCs w:val="28"/>
          <w:rtl w:val="true"/>
          <w:lang w:bidi="fa-IR"/>
        </w:rPr>
        <w:t>امام علی علیه السلام، برای آن حضرت مشروع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نظر او غلط است و در آینده ممکن است عده ای از این عقیده او برداشت ها و استفاده های خطرناکی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از مسلمات است که حکومت با تمامی جوانب حق خداوند است و خداوند این حق را به ولی زمانش می دهد برای شیعیان مسلم است که مشروعیت قانونگذاری از آن خداوند و نماینده اوست و مردم در جایگاهی نیستند که حاکمی را بر حق یا باطل بدانند و این گونه نیست که مشروعیت امام علی علیه السلام در روز غدیر یا در روز بیعت پس از قتل عثمان توسط مردم تأیید شده باشد بلکه ایشان در تمامی سال ها حقانیت حکومت را به همراه تمامی شئونش به واسطه تأیید الهی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غروی آن بود که می خواست همه شئون اسلام را با عقل خودش ثابت کند گویی او عقل را حجت اول و آخر می دانست و این گونه می اندیشید که اگر چیزی به عقل انسان راه نداشته باشد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غلط باعث می شود که به فلسفه هم ضربه وارد شود؛ زیرا برای عده ای این طور فرض شده است که فقه و احکام را هم باید با نگاه فلسفی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پای منبر غروی فردی نشسته بود که اهل منبر بود؛ اما اهل تحقیق نبود من به او مسئله ای بدیهی در عبادات را گفتم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چرا این را قبول نداری؟</w:t>
      </w:r>
    </w:p>
    <w:p>
      <w:pPr>
        <w:pStyle w:val="BookText"/>
        <w:rPr/>
      </w:pPr>
      <w:r>
        <w:rPr>
          <w:rFonts w:ascii="IRNazanin" w:hAnsi="IRNazanin" w:eastAsia="IRNazanin"/>
          <w:color w:val="111111"/>
          <w:sz w:val="28"/>
          <w:sz w:val="28"/>
          <w:szCs w:val="28"/>
          <w:rtl w:val="true"/>
          <w:lang w:bidi="fa-IR"/>
        </w:rPr>
        <w:t>جواب داد چون ملاصدرا این حرف را تأیید نکرده است ما چیزی را می پذیریم که مطابق با فلسفه صدرا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اوج جهل او بود؛ چون فلسفه ارتباطی با احکام عبادی ندارد غروی از این دست پامنبری های تندرو و بیسواد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آدم ها همه جا پیدا می شوند؛ کسانی که خودشان مطالعه نمی کنند و به دنبال حقیقت نمی روند و فقط گوش شان را به صحبت های شخص خاصی می سپارند و به عبارتی مرید او می شوند من هیچ گاه مرید غروی نشدم؛ نشانه اش هم همین فاصله ای که همیشه بین من و افکار او بود البته این که من می خواستم از علم او از نهج البلاغه استفاده کنم حرف دیگری است؛ زیرا خود حضرت در نهج البلاغه تأکید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هر جا باشد فراگیر؛ زیرا حکمت گاه در سینهٔ منافق باشد پس در آن جا به جنبش در آید تا بیرون آید و در کنار یارانش در سینه مؤمن آرام و قرار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کسان دیگری که همین طریق را در پیش می گرفتند دوست عزیزم مرحوم آقای پرورش بود پرورش هم سال ها همراه با من پای منبر و درس های غروی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آدم اهل فضلی بود و بدون تحقیق حرفی را نمی پذیرفت؛ به همین خاطر عادی بود که وسط بحث آقای غروی، ایراد بگیرد یا سؤالی اساسی مطرح کند در آن زمان این گونه بحث ها عادی بود و هنوز قضیه آقای غروی خیلی حاد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من و آقای پرورش برای تقریب دو گروهی که به خاطر مسائل ولایت با هم درگیر بودند تلاش هایی هم کردیم به خاطر دارم که جلسه ای میان آقای غروی و حاج آقا حسن امامی ترتیب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حسن فقیه امامی و برادر بزرگترش آیت الله سید احمد فقیه امامی دو تن از روحانی های سرشناس و مردمی اصفهان بودند که بر روی اعتقادات اصلی شیعه تأکید فراوانی داشتند و در این زمینه حساسیت های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طبیعی بود که سید حسن فقیه امامی و برادرش در جبهه مقابل آقای غروی قرار بگیرند؛ در حالی که مرحوم حاج آقا حسن حدود سی سال از غروی کوچک تر و البته ده سالی هم از من کوچک تر بود بنده در آن جدال قصد آتش افروزی نداشتم و نمی خواستم جانب یکی از دو گروه را بگیرم؛ هر چند که درباره این موضوع طبیعتاً از نظرات غروی دور بودم و به نظراتش انتقاد های جدی داشتم به خاطر دارم که بحث آن جلسه در خصوص معراج جسمانی حضرت رسول صلی الله علیه و اله و سلم بود آقای غروی معراج را به صورت معروف و مشهورش قبول نداشت و عقاید خاص خودش را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پیش می آمد در جلسه ای به خاطر تذکرات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 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غروی به فلان عالم طرفداران ایشان راه بیفتند و همه جا را پر کنند که فلانی که نمی تواند به درستی از روی یک متن بخواند چطور می خواهد درست و غلط را برای ما بگوید؟ البته بنده هم پیوسته این انتقاد را به طلاب دارم که چرا کوتاهی می کنند و صرف و نحو خود را تکمیل نمی کنند این خیلی بد است که یک روحانی نتواند از روی یک متن بخواند این ها جزو شرایط اولیه است که طلبه باید در ابتدا ادبیات خود را کامل کند تا هم سوادش بیشتر بشود و هم خدای ناکرده بهانه به دست این و آن ندهد زیرا گاهی نقطه ضعفی کوچک به ملعبه ای بزرگ برای فرصت طلبان تبدیل می شود تا افرادی را که بر اساس ظاهر قضاوت می کنند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غروی ملای دانشمندی بود گویا اجازه روایت یا اجازه اجتهاد هم از آیت الله شیخ محمدرضا نجفی استاد امام خمینی در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خمینی در </w:t>
      </w:r>
    </w:p>
    <w:p>
      <w:pPr>
        <w:pStyle w:val="BookText"/>
        <w:rPr/>
      </w:pPr>
      <w:r>
        <w:rPr>
          <w:rFonts w:ascii="IRNazanin" w:hAnsi="IRNazanin" w:eastAsia="IRNazanin"/>
          <w:color w:val="111111"/>
          <w:sz w:val="28"/>
          <w:sz w:val="28"/>
          <w:szCs w:val="28"/>
          <w:rtl w:val="true"/>
          <w:lang w:bidi="fa-IR"/>
        </w:rPr>
        <w:t xml:space="preserve">مقابل برخی از نظرات غروی سکوت نکردند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عقاید غروی در بین برخی از مردم استان رواج گرفت پیامی را با این مضمون صادر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صحت مطالب فوق، چنین شخصی منحرف از مذهب اهل بیت است و لازم است مؤمنین از او احتراز کنند و حضور در جماعت و منبر این شخص حرام و در معرض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مسلمین را از شر این عناصر فاسده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غروی درباره شفاعت و عزاداری یکی از عواملی بود که سبب شد امام چنین فتوایی دربارۀ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غروی درباره شفاعت و عزاداری شباهت زیادی به نظرات وهابی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این چنینی غروی خط جدایی من و آقای پرورش با او بود البته آقای پرورش همیشه برای مقام معلم جایگاه ویژه ای قائل بود و هنگامی که غروی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از من خواست که در مراسم ترحیم او شرکت کنم؛ در حالی که آن زمان نهضت آزادی غروی را به واسطهٔ پسرش به طور کامل مصادره کرده بود و گویی مرجع دینی آنان بود در آن روز ها دیگر هیچ نسبتی میان ما و غروی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یکی از اشتباه های غروی میدان دادن بیش از حدش به فلسفه در سایر حوزه 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طور که خودش یا طرف دارانش استدلال می کردند او در فلسفه صدرایی بسیار توانمند بود من وجود ذهنی منظومه ملاهادی سبزواری را نزد غروی خواندم منظومۀ ملاهادی سبزواری یک دوره آموزش فلسفه است که چون به لسان منظوم است فهمیدن آن احتیاج به کمک استاد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تر قسمتی از اصول فلسفه و روش رئالیسم را نزد آیت الله شیخ عباسعلی ادیب خوانده بودم این کتاب یک دوره آموزش مقدماتی فلسفه اسلامی است که در پنج جلد نگاشته شده است و استاد مطهری حاشیه معروفی به آن اضافه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شروع مطالعات من به صورت جدی در وادی فلسفه اسلامی با آقای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بسیار بزرگی بود تا پیش از آن به صورت تفننی درباره فلسفه اسلامی مطالعه می کردم اما تأکید می کنم که خوانش فلسفه نیازمند آموزش استادی است که اهل فن باشد هنگامی که خواندن فلسفه را شروع کردم نزدیک به چهل سال سن داشتم و هیچ گاه به خودم نگفتم که دیگر دیر شده است؛ بلکه برای فهم این مسائل همواره آماده و مشتاق بودم و برای کسب دانش از هیچ استاد و فرصتی دریغ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 اند که سیر نمی شوند جوینده دانش و جوینده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عباسعلی ادیب کسی بود که بعد ها درس خارجش از مشهورترین درس های اصفهان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آیت الله محمد باقر زند کرمانی سنت خواندن نماز عید فطر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که در پیش از انقلاب اسلامی رو به فراموشی بود در اصفهان توسط بزرگانی چون آیت الله زند کرمانی و آیت الله ادیب پابرجا نگه داشته شد در آن زمان نمازگزاران در روز عید فطر به همراه آقای ادیب مسافت زیادی را تا مصلی در تخت فولاد پیاده می پیمودند و به امامت ایشان نماز را به جا می آوردند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327_123490"/>
      <w:bookmarkStart w:id="52" w:name="pg9327_123490"/>
      <w:bookmarkEnd w:id="52"/>
    </w:p>
    <w:p>
      <w:pPr>
        <w:pStyle w:val="Heading2"/>
        <w:numPr>
          <w:ilvl w:val="1"/>
          <w:numId w:val="1"/>
        </w:numPr>
        <w:rPr/>
      </w:pPr>
      <w:bookmarkStart w:id="53" w:name="pg9327_123490"/>
      <w:bookmarkStart w:id="54" w:name="__RefHeading___Toc5093792_2870459653"/>
      <w:bookmarkStart w:id="55" w:name="_Toc17"/>
      <w:bookmarkEnd w:id="53"/>
      <w:bookmarkEnd w:id="54"/>
      <w:r>
        <w:rPr>
          <w:rtl w:val="true"/>
        </w:rPr>
        <w:t>چراغ فروزان نهج البلاغه در اصفهان</w:t>
      </w:r>
      <w:bookmarkEnd w:id="55"/>
    </w:p>
    <w:p>
      <w:pPr>
        <w:pStyle w:val="BookText"/>
        <w:rPr/>
      </w:pPr>
      <w:r>
        <w:rPr>
          <w:rFonts w:ascii="IRNazanin" w:hAnsi="IRNazanin" w:eastAsia="IRNazanin"/>
          <w:color w:val="111111"/>
          <w:sz w:val="28"/>
          <w:sz w:val="28"/>
          <w:szCs w:val="28"/>
          <w:rtl w:val="true"/>
          <w:lang w:bidi="fa-IR"/>
        </w:rPr>
        <w:t>در این قسمت بهتر است به ریشه های تدریس نهج البلاغه در اصفهان اشاره کنم در قدیم چنین تصور می شد که نهج البلاغه کتابی بحث پذیر و تدریس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برای اولین بار در حوزه های علمیه شیعه این حرکت در اصفهان آغاز شد و به نوعی نقش بنده و تدریسم در حوزه نهج البلاغه در امتداد همین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اولین کسی که اهتمام به تدریس نهج البلاغه به صورت جدی کرد جهانگیرخان قشقایی بود به فرموده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نهج البلاغه جهانگیرخان درس فلسفه بود که در کمال اتقان بیان می شد و مسائل اخلاقی و حکمی نهج البلاغه با موضوعات فلسفی، تجزیه و تحلیل می گردید چون خود خان تجسمی از نهج البلاغه بود بهتر از هر کس نهج البلاغه را تفسیر می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ارباب که در اصل روحانی بود اما مانند استادش، جهانگیرخان، کلاه پوستی سرش می گذاشت، بسیاری از خطبه های نهج البلاغه را از حفظ بود و به نهج البلاغه </w:t>
      </w:r>
    </w:p>
    <w:p>
      <w:pPr>
        <w:pStyle w:val="BookText"/>
        <w:rPr/>
      </w:pPr>
      <w:r>
        <w:rPr>
          <w:rFonts w:ascii="IRNazanin" w:hAnsi="IRNazanin" w:eastAsia="IRNazanin"/>
          <w:color w:val="111111"/>
          <w:sz w:val="28"/>
          <w:sz w:val="28"/>
          <w:szCs w:val="28"/>
          <w:rtl w:val="true"/>
          <w:lang w:bidi="fa-IR"/>
        </w:rPr>
        <w:t>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ارباب نماز جمعه را واجب می دانست و خودش امامت جمعه را بر عهده می گرفت و ده ها سال نماز جمعه را در اصفهان برگزار کرد ایشان از این حیث نیز شهرت داشت به علاوه ایشان سال های فراوانی شاگردان زیادی تربیت کرد و از آخرین ذخایر حکمت اسلامی در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حکمت و فلسفهٔ جهانگیرخان قشقایی،شهید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او در حوزه اصفهان، مدرس بود و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تا قبل از آن که به تهران برود و آن وقایع و مخالفت ها با رضا خان پدید آید پنج شنبه ها درس نهج البلاغه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مدرس پایه گذار تدریس رسمی نهج البلاغه در حوزه ها بود مدرس همان مرد فقیر و ساده زیستی که شاه مملکت از او می ترسید سیاست را از نهج البلاغه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امام خمینی هم روش سیاسی مدرس را بسیار دوست داشت و همواره به اقدام های سیاسی او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میرزا علی آقای شیرازی هم از شاگردی همین درس ها با نهج البلاغه آشنا شد میرزا علی آقای شیرازی کسی است که شهید مطهری در کتاب سیری در نهج البلاغه از او یاد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است از آن بزرگمردی که مرا اولین بار با نهج البلاغه آشنا ساخت و درک محضر او را همواره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بهای عمر خودم که حاضر نیستم با هیچ چیز معاوضه کنم می شمارم و شب و روزی نیست که خاطره اش در نظرم مجسم نگردد یادی نکنم و نامی نبرم و ذکر خیری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جرئت می دهم و می گویم او به حقیقت یک عالم ربانی بود؛ اما چنین جرئتی ندارم که بگویم من </w:t>
      </w:r>
      <w:r>
        <w:rPr>
          <w:rFonts w:ascii="Amiri" w:hAnsi="Amiri" w:eastAsia="Amiri" w:cs="Amiri"/>
          <w:color w:val="111111"/>
          <w:sz w:val="28"/>
          <w:sz w:val="28"/>
          <w:szCs w:val="28"/>
          <w:rtl w:val="true"/>
          <w:lang w:bidi="ar-SA"/>
        </w:rPr>
        <w:t>مُتَعَلِّمٌ عَلَی سَبِیلِ نَجَاةٍ</w:t>
      </w:r>
      <w:r>
        <w:rPr>
          <w:rFonts w:ascii="IRNazanin" w:hAnsi="IRNazanin" w:eastAsia="IRNazanin"/>
          <w:color w:val="111111"/>
          <w:sz w:val="28"/>
          <w:sz w:val="28"/>
          <w:szCs w:val="28"/>
          <w:rtl w:val="true"/>
          <w:lang w:bidi="fa-IR"/>
        </w:rPr>
        <w:t xml:space="preserve">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برخورد با او همواره این بیت سعدی در ذهنم جان می گرفت</w:t>
      </w:r>
    </w:p>
    <w:p>
      <w:pPr>
        <w:pStyle w:val="BookText"/>
        <w:rPr/>
      </w:pPr>
      <w:r>
        <w:rPr>
          <w:rFonts w:ascii="IRNazanin" w:hAnsi="IRNazanin" w:eastAsia="IRNazanin"/>
          <w:color w:val="111111"/>
          <w:sz w:val="28"/>
          <w:sz w:val="28"/>
          <w:szCs w:val="28"/>
          <w:rtl w:val="true"/>
          <w:lang w:bidi="fa-IR"/>
        </w:rPr>
        <w:t xml:space="preserve">عابد و زاهد و صوفی همه طفلان 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اگر هست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فقیه بود و هم حکیم و هم ادیب و هم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فلسفه و ادبیات عربی و فارسی و طب قدیم را کاملا می شناخت و در برخی متخصص درجه اول به شمار می رفت قانون بوعلی را که اکنون مدرس ندارد او به خوبی تدریس می کرد و فضلا در حوزه درسش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نمی شد او را در بند یک تدریس </w:t>
      </w:r>
    </w:p>
    <w:p>
      <w:pPr>
        <w:pStyle w:val="BookText"/>
        <w:rPr/>
      </w:pPr>
      <w:r>
        <w:rPr>
          <w:rFonts w:ascii="IRNazanin" w:hAnsi="IRNazanin" w:eastAsia="IRNazanin"/>
          <w:color w:val="111111"/>
          <w:sz w:val="28"/>
          <w:sz w:val="28"/>
          <w:szCs w:val="28"/>
          <w:rtl w:val="true"/>
          <w:lang w:bidi="fa-IR"/>
        </w:rPr>
        <w:t>مقید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 به هر شکل با روح او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تدریسی که با علاقه می نشست نهج البلاغه بود نهج البلاغه به او حال می داد و روی بال و پر خود می نشاند و در عوالمی که ما نمی توانستیم درست درک کنیم سیر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نهج البلاغه می زیست با نهج البلاغه تنفس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با این کتاب همدم بود نبضش با این کتاب می زد و قلبش با این کتاب می تپید جمله های این کتاب ورد زبانش بود و به آن ها استشهاد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جريان كلمات نهج البلاغه بر زبانش با جریان سرشک از چشمانش بر محاسن سپیدش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w:t>
      </w:r>
    </w:p>
    <w:p>
      <w:pPr>
        <w:pStyle w:val="BookText"/>
        <w:rPr/>
      </w:pPr>
      <w:r>
        <w:rPr>
          <w:rFonts w:ascii="IRNazanin" w:hAnsi="IRNazanin" w:eastAsia="IRNazanin"/>
          <w:color w:val="111111"/>
          <w:sz w:val="28"/>
          <w:sz w:val="28"/>
          <w:szCs w:val="28"/>
          <w:rtl w:val="true"/>
          <w:lang w:bidi="fa-IR"/>
        </w:rPr>
        <w:t>درگیری او با نهج البلاغه که از ما و هرچه در اطرافش بود می برید و غافل می شد منظره ای تماشایی و لذت بخش و آموزنده بود سخن دل را از صاحبدلی شنیدن تأثیر و جاذبه و کشش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ای عینی از سلف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درباره اش صادق می نمود</w:t>
      </w:r>
    </w:p>
    <w:p>
      <w:pPr>
        <w:pStyle w:val="BookText"/>
        <w:rPr/>
      </w:pPr>
      <w:r>
        <w:rPr>
          <w:rFonts w:ascii="Amiri" w:hAnsi="Amiri" w:eastAsia="Amiri" w:cs="Amiri"/>
          <w:color w:val="111111"/>
          <w:sz w:val="28"/>
          <w:sz w:val="28"/>
          <w:szCs w:val="28"/>
          <w:rtl w:val="true"/>
          <w:lang w:bidi="ar-SA"/>
        </w:rPr>
        <w:t>و لَوْلَا الأَجَلُ الَّذِی کَتَبَ اللّهُ عَلَیْهِمْ لَمْ تَسْتَقِرَّ أَرْوَاحُهُمْ فِی أَجْسَادِهِمْ طَرْفَهَ عَیْن، شَوْقاً إِلَی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فِی أَنْفُسِهِمْ فَصَغُرَ مَادُونَهُ فِی أَعْیُنِهِمْ</w:t>
      </w:r>
      <w:r>
        <w:rPr>
          <w:rFonts w:ascii="IRNazanin" w:hAnsi="IRNazanin" w:eastAsia="IRNazanin"/>
          <w:color w:val="111111"/>
          <w:sz w:val="28"/>
          <w:sz w:val="28"/>
          <w:szCs w:val="28"/>
          <w:rtl w:val="true"/>
          <w:lang w:bidi="fa-IR"/>
        </w:rPr>
        <w:t xml:space="preserve"> شهید مطهری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محقق، حکیم متاله، فقیه بزرگوار طبیب عالی قدر، عالم ربانی، مرحوم آقای حاج میرزا علی آقا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مرد حق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خودی رسته و به حق پیوسته بود با همه مقامات علمی و شخصیت اجتماعی، احساس وظیفه نسبت به ارشاد و هدایت جامعه و عشق سوزان به حضرت اباعبدالله الحسین علیه السلام موجب شده بود که منبر برود و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اندرز هایش چون از جان برون می آمد لاجرم بر دل می نشست هر وقت به قم می آمد علمای طراز اول قم با اصرار از او می خواستند که منبر برود و موعظه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منبرش بیش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امامت جماعت پرهیز داشت سالی در ماه مبارک رمضان با اصرار زیاد او را وادار کردند که این یک ماهه در مدرسه صدر اقامه جماعت کند با این که مرتب نمی آمد و قید منظم آمدن سر ساعت معین را تحمل نمی کرد جمعیت بی سابقه ای برای اقتدا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جماعت های اطراف خلوت شد او هم دیگر ادامه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جا که من اطلاع دارم مردم اصفهان عموماً او را می شناختند و به او ارادت می ورزیدند؛ همچنان که حوزه علمیه قم به او ارادت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ورودش به قم علمای قم با اشتیاق به زیارتش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قیود دیگر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رحمة واسعة و حشره الله مع اوليائه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من ادعا نمی کنم که او در همه دنیا های نهج البلاغه وارد بود و همه سرزمین های نهج البلاغه را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متخصص برخی از دنیا های نهج البلاغه بود و در آن چه متخصص بود خود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آن قسمت از نهج البلاغه در او عینیت خارجی یافته بود نهج البلاغه چندین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زهد و تقوا، دنیای عبادت و عرفان، دنیای حکمت و فلسفه، دنیای پند و موعظه، دنیای ملاحم و مغیبات، دنیای سیاست و مسئولیت های اجتماعی، دنیای حماسه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یک فرد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بخشی از این اقیانوس عظیم را بپیماید و بر قسمت هایی از آن احاطه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همچنین آشنایی اش با نهج البلاغه را از اصفهان و از همین جریان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سال بیست و سال بیست و یک من از قم به اصفهان رفتم و برای اولین بار در اصفهان با آن مرد بزرگوار آشنا شدم و از محضرش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آشنایی بعد تبدیل به ارادت شدید از طرف من و محبت و لطف استادانه و پدرانه از طرف آن مرد بزرگ شد؛ به طوری که بعد ها ایشان به قم آمدند و در حجره ما بودند و آقایان علمای بزرگ حوزه علمیه که همه به ایشان ارادت می ورزیدند در آن جا از ایشان دیدن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بیست که برای اولین بار به اصفهان رفتم هم مباحثه گرامی ام که اهل اصفهان بود و یازده سال تمام باهم هم مباحثه بودیم و اکنون از مدرسین و مجتهدین بزرگ حوزه علمیه قم است به من پیشنهاد کرد که در مدرسه صدر عالم بزرگی است که نهج البلاغه تدریس می کند بیا برویم به درس او این پیشنهاد برای من سنگین بود؛ طلبه ای که کفایة الاصول می خواند چه حاجت دارد که به</w:t>
      </w:r>
    </w:p>
    <w:p>
      <w:pPr>
        <w:pStyle w:val="BookText"/>
        <w:rPr/>
      </w:pPr>
      <w:r>
        <w:rPr>
          <w:rFonts w:ascii="IRNazanin" w:hAnsi="IRNazanin" w:eastAsia="IRNazanin"/>
          <w:color w:val="111111"/>
          <w:sz w:val="28"/>
          <w:sz w:val="28"/>
          <w:szCs w:val="28"/>
          <w:rtl w:val="true"/>
          <w:lang w:bidi="fa-IR"/>
        </w:rPr>
        <w:t>پای تدریس نهج البلاغه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خودش مطالعه می کند و با نیروی اصل برائت و استصحاب مشکلاتش را حل می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ایام تعطیل بود و کاری نداشتم و به علاوه پیشنهاد از طرف هم مباحثه ام بود </w:t>
      </w:r>
    </w:p>
    <w:p>
      <w:pPr>
        <w:pStyle w:val="BookText"/>
        <w:rPr/>
      </w:pPr>
      <w:r>
        <w:rPr>
          <w:rFonts w:ascii="IRNazanin" w:hAnsi="IRNazanin" w:eastAsia="IRNazanin"/>
          <w:color w:val="111111"/>
          <w:sz w:val="28"/>
          <w:sz w:val="28"/>
          <w:szCs w:val="28"/>
          <w:rtl w:val="true"/>
          <w:lang w:bidi="fa-IR"/>
        </w:rPr>
        <w:t>پذیرفتم رفتم اما زود به اشتباه بزرگ خودم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نهج البلاغه را من نمی شناخته ام و نه تنها نیازمندم به فراگرفتن از استاد بلکه باید اعتراف کنم که نهج البلاغه استاد درست و حسابی ندارد به علاوه دیدم با مردی از اهل تقوا و معنویت رو به رو هستم که به قول ما طلّاب ممّن ينبغی ان یشدّ اليه الرّحال؛ از کسانی است که شایسته است از راه های دور بار سفر ببندیم و فیض محضرش را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خودش یک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نهج البلاغه در اعماق جانش فرو رفته بود برای من محسوس بود که روح این مرد با روح امیر المؤمنین علیه السلام پیوند خورده و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هر وقت حساب می کنم بزرگترین ذخیره روحی خودم را درک صحبت این مرد بزرگ می دانم؛ رضوان الله تعالی علیه و حشره مع اوليائه الطاهرين و الائمة الطيبين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 درس میرزا علی آقای شیرازی کسانی بلند شدند که بعد ها قدم در راه تدریس نهج البلاغه گذاشتند و راه را به قدر وسع خود ادامه دادند مرحوم دکتر سید محمد باقر کتابی استاد دانشگاه صنعتی و دانشگاه اصفهان از شاگردان میرزا علی آقا شیرازی و همچنین از شاگردان حاج آقا رحیم ارباب بود که فعالیت های ارزشمندی در زمینه نهج البلاغه و بیان آن انجام داد همچنین مرحوم حسین شفیعی نیز از شاگردان آقای ارباب و میرزا علی آقای شیرازی بود که شرح ایشان بر برخی قسمت های نهج البلاغه در کتابی با عنوان سخن آشنا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جریان نهج البلاغه خوانی و توجه به آن از جهانگیرخان قشقایی شروع و توسط شاگردان او یعنی حاج آقا رحیم ارباب و سید حسن مدرس دنبال شده است و با میرزا علی آقای شیرازی به اوج خود رسیده است و بر اشخاص عالمی مانند شهید مطهری نیز تأثیر گذاشته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هم همیشه کسانی بوده اند که نهج البلاغه را وسیله ای برای رسیدن به اهداف خود قرار داده اند و اگرچه فراوان نهج البلاغه می خوانده اند یا از آن دم می زدند مقصود آنان رسیدن به منظور های شخصی مدنظرشان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گروه هایی که اسلام را با آموزه های مارکسیستی مخلوط کردند و مکتبی التقاطی از خود ساختند و قرآن و نهج البلاغه را بازیچه خود ساختند و برای تأیید حرف های خودشان از نهج البلاغه هم کمک گرفتند و کلام امیر المؤمنین را با خود تطبیق دادند به جای آن که خود را با کلام </w:t>
      </w:r>
    </w:p>
    <w:p>
      <w:pPr>
        <w:pStyle w:val="BookText"/>
        <w:rPr/>
      </w:pPr>
      <w:r>
        <w:rPr>
          <w:rFonts w:ascii="IRNazanin" w:hAnsi="IRNazanin" w:eastAsia="IRNazanin"/>
          <w:color w:val="111111"/>
          <w:sz w:val="28"/>
          <w:sz w:val="28"/>
          <w:szCs w:val="28"/>
          <w:rtl w:val="true"/>
          <w:lang w:bidi="fa-IR"/>
        </w:rPr>
        <w:t>امیر المؤمنین تطبیق دهند همیشه چنین فرصت طلبی ها در تاریخ وجود داشته است و نه تنها نهج البلاغه، بلکه قرآن نیز گاه از دست چنین افرادی مصون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کس گرد نهج البلاغه بیاید سعادتمند شود؛ حال آن که قرآن نیز چنین است و هدایت فقط مخصوص متقین است به هر حال بوده اند کسانی که خود را اهل پژوهش و تحقیق در نهج البلاغه نشان داده اند اما بعد ها مشخص شده است که آن ها کلام علی علیه السلام را ابزار دست خود قرار داده اند تا به منظور خودشان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آقای غروی در مسجدی در خیابان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آقای غروی دو اشتباه بزرگ داشت یکی آن که بعضاً حرف هایی می زد که در حد فهم مخاطب عام نبود و همین موجب انحراف عده ای می شد دوم این که ایشان سعی عجیبی داشت تا هر چیزی را که جنبهٔ خرق عادت و معنوی دارد تنزل دهد و برایش دلیل مادی بگوید و به نوعی با روش خودش توجیه کند برای مثال او بالای منبر گفته بود که هدهدی که در قرآن نامش آمده است و برای سلیمان خبر می آورد و با او صحبت می کرد پرنده نیست بلکه نام یکی از سرداران سپاه است که اصل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صحبت های غروی را بدون تحقیق قبول نمی کردم خودم تورات داشتم و به آن مراجعه کردم دیدم هدد نام فردی بوده است که اولاً در زمان داوود بوده است و ثانیاً فردی مخالف و از دشمنان حضرت داوود بوده است و با حضرت داوود می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آقای غروی گفتم و گوشزد کردم چیزی را که شما برای مردم می گویید هیچ زبان دانی در زبان عربی به آن اشاره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در نهایت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این هم یک نظر است و من هم تفسیری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غروی در محله سرچشمه نیز جلسه ای داشت که من و آقای پرورش به طور مستمر در آن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در آن جا تفسیر قرآن می گفت و تفسیر را از سوره بقره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آیات مربوط به شیطان رسید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اماره است و اصلاً چیز خارجی به نام شیطان وجود ندارد و بعد هم حرف خودش را به ملاصدرا نسبت داد و گفت این برداشت از ملاصدراست گویا ایشان اصلاً اعتقادی به وجود جن به نحو متداول هم نداشت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پرورش پرسید پس این که گفته می شود شیطان قبل از خلقت انسان هزاران سال </w:t>
      </w:r>
    </w:p>
    <w:p>
      <w:pPr>
        <w:pStyle w:val="BookText"/>
        <w:rPr/>
      </w:pPr>
      <w:r>
        <w:rPr>
          <w:rFonts w:ascii="IRNazanin" w:hAnsi="IRNazanin" w:eastAsia="IRNazanin"/>
          <w:color w:val="111111"/>
          <w:sz w:val="28"/>
          <w:sz w:val="28"/>
          <w:szCs w:val="28"/>
          <w:rtl w:val="true"/>
          <w:lang w:bidi="fa-IR"/>
        </w:rPr>
        <w:t>عبادت کرده است، چه وضعیتی پیدا می کند؟ مگر می شود نفس اماره قبل از خود خلقت انسان وجود داشته باشد؟</w:t>
      </w:r>
    </w:p>
    <w:p>
      <w:pPr>
        <w:pStyle w:val="BookText"/>
        <w:rPr/>
      </w:pPr>
      <w:r>
        <w:rPr>
          <w:rFonts w:ascii="IRNazanin" w:hAnsi="IRNazanin" w:eastAsia="IRNazanin"/>
          <w:color w:val="111111"/>
          <w:sz w:val="28"/>
          <w:sz w:val="28"/>
          <w:szCs w:val="28"/>
          <w:rtl w:val="true"/>
          <w:lang w:bidi="fa-IR"/>
        </w:rPr>
        <w:t>و جوابی عجیب شنیدیم که شاید ذراتی که نفس های اماره را تشکیل می دادند به صورت ابلیس موجود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بالا گرفت و غروی گفت مگر می شود خداوند چیزی را که شر محض باشد خلق کند و شیطان چیزی جز درون خود ما نیست و مریدان هم آقا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غروی معتقد بود که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نماز جمعه را در مکانی در خیابان امام خمینی می خواند همین کارش با اعتراض هایی رو به رو شد؛ چون در اصفهان نماز جمعه به صورت عمومی برگزار می شد و کار غروی عجیب بود انحراف مریدان آقای غروی بعضاً شدیدتر هم می شد و آن ها در مسائلی مانند امام زمان هم عقاید گمراه کننده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هرچه پیش می رفت کلیت نظرات آن ها به وهابی ها متمایل تر می شد یکی از دلایل چنین انحراف هایی این بود که مریدان غروی در کل به علما نظر بدی داشتند و سایر روحانی ها را قبول نداشتند؛ تا جایی که به مساجد دیگر نمی رفتند و پشت سر آقایان دیگر نماز نمی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اوضاع به این شکل که پیش رفت من هم پشت سر غروی اقتدا نکردم از سخنرانی های او استفاده می کردم اما واقعاً قبولش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اگر انسان قوه استنباط داشته باشد و اهل تحلیل باشد می تواند از لابه لای حرف های او چیز های خوب هم استخراج کند؛ اما نگران بودم که صحبت های او بر روی عموم تأثیر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محمد حسن نجف آبادی را درباره غروی پرسیدند 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مردم را بیدار کنید نه این که زا به راهشان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بسیار سزاوار احوال غروی بود؛ زیرا غروی به جای آن که مردم را آگاه کند بیشتر آن ها را متحیر می کرد و در نهایت عقاید آن ها را آشفته می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افکار غروی در میان روحانی های اصفهان اختلاف هایی پدید آمد برای مثال آقای طیب به جد با افکار غروی مخالف بود برای ایشان عجیب بود که چرا غروی و طرفدارانش این قدر برای عایشه احترام قائل هستند و به همین خاطر در کلم الطيب،بخشی را به عایشه اختصاص داد و آزار و اذیت های او به اهل بیت علیهم السلام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علمای مخالف آقای غروی، آیت الله سید ابوالحسن شمس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w:t>
      </w:r>
    </w:p>
    <w:p>
      <w:pPr>
        <w:pStyle w:val="BookText"/>
        <w:rPr/>
      </w:pPr>
      <w:r>
        <w:rPr>
          <w:rFonts w:ascii="IRNazanin" w:hAnsi="IRNazanin" w:eastAsia="IRNazanin"/>
          <w:color w:val="111111"/>
          <w:sz w:val="28"/>
          <w:sz w:val="28"/>
          <w:szCs w:val="28"/>
          <w:rtl w:val="true"/>
          <w:lang w:bidi="fa-IR"/>
        </w:rPr>
        <w:t>جریان مهدی هاشمی و باند او به خاطر همین اختلاف ها به وجود آمده است که در نهایت آقای شمس آبادی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رفت و آمد های آیت الله غروی به منطقه لنجان و شهر قهدریجان، برخی از جوانان به شدت تحت تأثیر او و عقایدش قرار می گیرند که در رأس آن ها سید مهدی هاشمی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در پی آن بوده است که یک روحانی را پیدا کند که با کلیت علمای زمانه سر ستیز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هاشمی با روحانیت و جریان علما مشکل داشت؛ به همین منظور روی چنین کسی دست گذاشت و از حضور آقای غروی در منطقه خود حمایت کرد هاشمی در پی این بود که شاگردانی تربیت کند که خودشان دست به استنباط و استخراج احکام از قرآن بزنند و در این راه صلاح می دید که شخصی مانند غروی استادی آن ها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علما و به خصوص آقای شمس آبادی به صحبت های غروی و رفت و آمد هایش به آن مناطق اعتراض کردند این اعتراض ها باعث شد که تخم کینه از آقای شمس آبادی در دل گروه سید مهدی هاشمی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ها گفتند که چنین روحانی های مرتجعی را باید از سر راه برداشت؛ زیرا آنان افیون مردم هستند و افکار آنان موجب خمودگی مردم می شود و انقلاب را به عقب می اندازد پس با عقاید منحط خود این طور برای باندشان ترسیم کردند که شمس آبادی نمادی از روحانیت سنتی است که مظهر تزویر است و برای پیشبرد اهداف انقلابی باید از سر راه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هاشمی، شمس آبادی را مظهر سکون معرفی می کرد و این طور جلوه می داد که او مخالف نهضت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آیت الله شمس آبادی اگرچه نماینده آیت الله خویی در اصفهان بود پیوسته نسبت به برخورد با روحانی های انقلابی واکنش نشان می داد و بعد از دستگیری امام نیز بیانیه صادر کرد سید مهدی هاشمی و یارانش که دوری از روحانیت اصیل را نزد استادشان تئوریزه کرده بودند به تعبیر خودشان ارتجاع سیاه را در مقابل انقلاب سرخ می دیدند و تصمیم شان را عملی کردند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شمس آبادی را ربودند و به طرز فجیعی به شهادت رساندند و جنازه اش را رها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ما شاهد بودیم که عده ای از طرف داران غروی به سید مهدی هاشمی پیوستند حتی در برهه ای از زمان عده ای از اعضای انجمن حجتیه جذب افکار غروی شدند و از انجمن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انقلاب هم گروه نهضت آزادی، روابطی با آقای غروی </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غروی اگرچه سیدی باسواد و عالم بود در حول او جریان ها و گروه های سیاسی بسیاری خودنمایی کردند و اتفاق های زیادی را در حول او رقم زدند و عقایدش را دست مایه خودشان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روحانی های سنتی می توان آیت الله حاج آقا رحیم ارباب را نام برد که از دیرباز قرابت ها و رفاقت های صمیمی با آقای غروی داشت حاج آقا ارباب به غروی خوش بین بود و حتی در جلسه ای او را تأیید کرد البته به نظر من این تأیید به معنای تأیید عقاید او نبود بلکه ایشان گفتند که غروی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همین حرف هم سوء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چنین نبود که میان آقای ارباب و علمای اصفهان اختلاف و دودستگی ایجاد شده باشد بلکه این اطرافیان بودند که این دودستگی را ایجاد کردند و قصد دامن زدن به اختلاف ها را داشتند؛ والا به هیچ وجه نمی توان گفت میان خود این آقایان مشکلی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در میان این اختلاف ها طرف هیچ گروهی را نمی گرفتم و سعی می کردم فاصله ام را حفظ کنم و به این آتش دامن نزنم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دو کس جنگ چون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بدبخت هیزم کش است</w:t>
      </w:r>
    </w:p>
    <w:p>
      <w:pPr>
        <w:pStyle w:val="BookText"/>
        <w:rPr/>
      </w:pPr>
      <w:r>
        <w:rPr>
          <w:rFonts w:ascii="IRNazanin" w:hAnsi="IRNazanin" w:eastAsia="IRNazanin"/>
          <w:color w:val="111111"/>
          <w:sz w:val="28"/>
          <w:sz w:val="28"/>
          <w:szCs w:val="28"/>
          <w:rtl w:val="true"/>
          <w:lang w:bidi="fa-IR"/>
        </w:rPr>
        <w:t xml:space="preserve">هنگام رویارویی با فتنه همچون شتر بچه باش که نه پشتی دارد که بر آن سوار شوند و نه پستانی که از آن شیر بدوشند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احوال در ماجرای کتاب شهید جاوید هم تکرار شد و باز عده ای قصد داشتند که به واسطه یک کتاب میان حوزه ها دو دستگی ایجاد کنند صالحی نجف آبادی کتابی به نام شهید جاوید نوشته بود مشکل این کتاب این بود که اصلاً علم امام را در نظر نگرفته بود و تحلیلش نسبت به ماجرای عاشورا به اهل تسنن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 بر این اعتقاد بود که هدف از قیام امام حسین علیه السلام تشکیل حکومت بوده است و در این زمینه راه افراط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می خواست همه چیز از جمله تمام رفتار ها و تصمیم های سیدالشهدا را بر مبنای مسائل دنیوی و مادی تحلیل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علما با این کتاب مخالفت کردند و عده ای هم مانند آقایان منتظری و مشکینی در تأیید این کتاب برای آن مقدمه ای نوشتند که بعد ها تأیید خود را پس گرفتند تأیید ها از یک سو و مخالفت ها از سوی دیگر باعث شد که در اصفهان اختلاف هایی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 هم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جریان ها به صورت مستقیم مداخله نکردیم و صبر کردیم که این دعوا 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بیشترین ارتباط من با سید محمد جواد غروی در دههٔ سی و اوایل دهه چهل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غروی آن کتاب ها را نوشت دیگر به جلساتش نرفتم اشکالاتی به کتاب هایش داشتم که بعضاً منتقل می کردم اما او آن ها را نمی پذیرفت این شد که دیگر ارتباطم را با او قطع کردم؛ در حالی که ایشان پیغام فرستاده بود که بروم و باهم صحبت کنیم تا مسائل حل شود؛ اما تجربه تذکرات قبلی نشان می داد که این کار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اختلاف نظر هایمان بسیار جدی تر شد تا این اواخر که پسرش عقاید پدرش را در روزنامه بهار نوشت که توهین به مقام امامت و ولایت بود در این راستا آقای زهتاب مصرانه از من خواست که جواب دکتر غروی را بدهم و من هم مقاله ای در جواب مقاله او نوشتم</w:t>
      </w:r>
      <w:r>
        <w:rPr>
          <w:rFonts w:eastAsia="IRNazanin" w:cs="IRNazanin"/>
          <w:color w:val="111111"/>
          <w:sz w:val="28"/>
          <w:szCs w:val="28"/>
          <w:rtl w:val="true"/>
          <w:lang w:bidi="fa-IR"/>
        </w:rPr>
        <w:t xml:space="preserve">. </w:t>
      </w:r>
      <w:bookmarkStart w:id="56" w:name="pg9327_123500"/>
    </w:p>
    <w:p>
      <w:pPr>
        <w:pStyle w:val="Heading2"/>
        <w:numPr>
          <w:ilvl w:val="1"/>
          <w:numId w:val="1"/>
        </w:numPr>
        <w:rPr/>
      </w:pPr>
      <w:bookmarkStart w:id="57" w:name="__RefHeading___Toc5093794_2870459653"/>
      <w:bookmarkStart w:id="58" w:name="_Toc18"/>
      <w:bookmarkEnd w:id="56"/>
      <w:bookmarkEnd w:id="57"/>
      <w:r>
        <w:rPr>
          <w:rtl w:val="true"/>
        </w:rPr>
        <w:t>با آیت الله طيب</w:t>
      </w:r>
      <w:bookmarkEnd w:id="58"/>
    </w:p>
    <w:p>
      <w:pPr>
        <w:pStyle w:val="BookText"/>
        <w:rPr/>
      </w:pPr>
      <w:r>
        <w:rPr>
          <w:rFonts w:ascii="IRNazanin" w:hAnsi="IRNazanin" w:eastAsia="IRNazanin"/>
          <w:color w:val="111111"/>
          <w:sz w:val="28"/>
          <w:sz w:val="28"/>
          <w:szCs w:val="28"/>
          <w:rtl w:val="true"/>
          <w:lang w:bidi="fa-IR"/>
        </w:rPr>
        <w:t>از میان علمای شهر اصفهان من بیش از همه با مرحوم آیت الله طیب رابطهٔ علمی داشتم این رابطه تا جایی پیش رفت که همکار ایشان در تألیف کتابهایشان شدم و وظیفهٔ تصحیح آن ها را برعهده گرفتم ارتباط من با ایشان از حضورم در جلسات ارزشمندشان شروع شد جلسات ایشان در مسجدی در نزدیکی منزل ما برگزار می شد و من برای حضور در جلساتشان بسیار مشتاق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مسجد کازرونی رفت و شام جمعه های هر هفته جلساتشان برقرار بود اکثراً جوانان در آن جلسات شرکت می کردند و افراد اهل فکر و جویای حقیقت همدیگر را در آن جا پیدا می کردند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طيب مرد فرهیخته ای در درس و بحث حوزوی بود حوزه قم بسیار تلاش کرده بود تا ایشان را در قم نگه دارند؛ اما خودشان گفته بود دیدم که قم به اندازه کافی مدرس دارد؛ اما در اصفهان کمبود هست و تصمیم گرفتم که قم را ترک کنم علی رغم اصرار های زیاد حوزه قم ، آیت الله طیب به حوزه اصفهان آمد و در مدرسه صدر به تدریس پرداخت آیت الله طیب از همان ابتدا تلاش می کرد تا شکاف میان حوزه و جامعه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مباحثه و نماز ظهر در مدرسه صدر سخنرانی هایی را آغاز کرد تا این شکاف را از میان ببرد ایشان با تلاش بسیار توانست منبر رفتن و سخن گفتن برای </w:t>
      </w:r>
    </w:p>
    <w:p>
      <w:pPr>
        <w:pStyle w:val="BookText"/>
        <w:rPr/>
      </w:pPr>
      <w:r>
        <w:rPr>
          <w:rFonts w:ascii="IRNazanin" w:hAnsi="IRNazanin" w:eastAsia="IRNazanin"/>
          <w:color w:val="111111"/>
          <w:sz w:val="28"/>
          <w:sz w:val="28"/>
          <w:szCs w:val="28"/>
          <w:rtl w:val="true"/>
          <w:lang w:bidi="fa-IR"/>
        </w:rPr>
        <w:t>مردم را که تا آن زمان به این صورت مرسوم نبود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به تشکیل حوزه های درسی برای مردم پرداخت که این مسئله قبل از شروع مسئلهٔ کشف حجاب بود و 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بدون وقفه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کلیسای حضرت لوقا در اصفهان،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تبلیغی را برای جذب جوانان آغاز کرد آیت الله طیب خطر را احساس کرد و در مسجد کازرونی که مقابل همان کلیسا بود درس کلام را شروع کرد دانشجویان و دانش آموزان بسیاری از آن جلسات استقبال کردند؛ به طوری که در هر جلسه حدود دو هزار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جلسات که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باعث شد که دستگاه تبلیغاتی کلیسای لوقا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معمولاً رسم نبود که کسی در حد و اندازه های علمی آقای طیب این قدر منبر برود و به اصطلاح با جوان ها قاطی بشود؛ ولی ایشان این روش را انتخاب کرد و ما روزبه روز به ایشان نزدیک تر شدیم؛ تا جایی که من صوت ضبط شده جلسات عقاید ایشان را به صورت نوشتار درآوردم و آن ها را ویراستاری کردم تا برای چاپ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ها چاپ سه جلد کتاب كلم الطيب في العقائد بود که آیت الله طیب در مقدمه کتاب لطف کرد و اسم حقیر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سراغ مباحث تفسیر قرآن رفتم و مشغول تصحیح تفسیر اطیب البیان ایشان شدم تصحیح این کتاب کار بسیار دشواری بود که دو سال زمان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بنده کار تراشکاری را هم بدون کم و کاست ادامه می دادم و در نهایت جلد اول کتاب اطيب البیان منتشر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اتفاق آقای طیب تصمیم گرفتم که تصحیح جلد دوم را شروع کنم در دانشگاه در مقطع لیسانس قبول شدم و عزمم را جزم کردم که تحصیلات دانشگاهی را شروع کنم به همین دلیل به ایشان پیغام دادم که کار تفسیر را متوقف می کنم و دیگر ادامه نمی دهم آیت الله طیب با شنیدن این پیام خودشان به گاراژ آمد 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 با این کارشان بنده را خیلی شرمنده کرد و من اصلاً راضی نبودم که ایشان برای شنیدن توضیحات من خودشان به گاراژ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تصور کرده بود که من به خاطر این که به جلسات درس غروی می روم با ایشان قطع رابطه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اختلاف آقای غروی و حضرات علما آقای طیب هم به نوعی درگیر بود و فکر می کرد که من به خاطر این درگیری ها جانب غروی را گرفته ام و به همین دلیل از ادامه کار منصرف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برای ایشان توضیح دادم که اصلاً این طور نیست و علت این قطع همکاری فقط و فقط به خاطر مشغله زیادم است که حالا درس دانشگاه هم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قطع این همکاری خیلی ناراحت شد؛ اما دیگر چاره ای نبود و باید واقعیت را می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اطیب البیان بدون من کارش را ادامه داد و در چهارده جلد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چاپ این چهارده جلد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وقفه برد تا آن که تفسیری به زبان فارسی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تفسیر بسیار استقبال شد؛ تا جایی که برخی از جلد های آن چندین بار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طیب انگیزه خود را در تألیف تفسیر اطیب البیان به دلیل خوابی که دیده بود عنوان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خواب دیده بود که امام زمان عجل الله تعالب فرجة الشریف و دستور نوشتن چنین کتابی را به ایشان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در شروع تفسیر مباحثی در قالب ده گفتار درباره علوم قرآنی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فضیلت قرآن و وجوب تمسک به آن؛ 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نبود تحریف در قرآن و توجیه اخبار تحریف؛ 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و روش مفسرین و کتب تفسیری؛ 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قرائت قرآن و تحقیق کلام در سیاهی قرآن؛ 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قرائت قرآن و حفظ و تعلیم و تعلم آن؛ 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اعجاز قرآنو وجوه اعجاز آن؛ 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احترام به قرآن و حرمت هتک آن؛ 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شفاعت و خصومت قرآن و بحث مختصری درباره شفاعت؛ 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نزول قرآن و مراتب نزول؛ 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استعاذه و حقیقت آن و بحثی درباره مستعيذ و مستعاذبه و 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ساده و روان از مهم ترین ویژگی های اطیب البیان است که با ترجمه ای دقیق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اطیب البیان در عین این که به حکایت، شعر، شرح حال رجال و قصص اشاره می کند، کتابی استدلالی است و گاهی از لسان فلسفی هم برای تبیین کلامش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کلی این تفسیر قرآن به قرآن است و در کنار آن از احادیث اهل بیت علیهم السلام نیز استفاده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مشغله هایم همچنان در جلسه های آیت الله طیب حاضر می شدم حتی در سال های بعد پسر بزرگترم حمید را روی دوچرخه می نشاندم و با خودم به جلسات می بردم خودم در خانه معمولاً از دین و مذهب برای بچه ها می گفتم؛ اما اعتقاد داشتم که بچه ها باید در فضای دینی حضور داشته باشند و با گوش خودشان حرف های عالم را بشنوند یادم است یکبار با حمید راه افتادیم تا به منبر آقای طیب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که آن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حسابی بازیگوشی کرده بود و خسته شده بود همان طور جلوی دوچرخه خوابش برد و نزدیک بود که از روی دوچرخه به زمین بیفتد من که متوجه چشم های خواب آلود او شدم تعادلش را حفظ کردم و با هر زحمتی که بود او را به خانه برگرداندم تا بخوابد و خودم دوباره سوار بر دوچرخه برای شنیدن منبر آقای طیب از خانه بیرون آمدم</w:t>
      </w:r>
      <w:r>
        <w:rPr>
          <w:rFonts w:eastAsia="IRNazanin" w:cs="IRNazanin"/>
          <w:color w:val="111111"/>
          <w:sz w:val="28"/>
          <w:szCs w:val="28"/>
          <w:rtl w:val="true"/>
          <w:lang w:bidi="fa-IR"/>
        </w:rPr>
        <w:t xml:space="preserve">. </w:t>
      </w:r>
      <w:bookmarkStart w:id="59" w:name="pg9327_123504"/>
    </w:p>
    <w:p>
      <w:pPr>
        <w:pStyle w:val="Heading2"/>
        <w:numPr>
          <w:ilvl w:val="1"/>
          <w:numId w:val="1"/>
        </w:numPr>
        <w:rPr/>
      </w:pPr>
      <w:bookmarkStart w:id="60" w:name="__RefHeading___Toc5093796_2870459653"/>
      <w:bookmarkStart w:id="61" w:name="_Toc19"/>
      <w:bookmarkEnd w:id="59"/>
      <w:bookmarkEnd w:id="60"/>
      <w:r>
        <w:rPr>
          <w:rtl w:val="true"/>
        </w:rPr>
        <w:t>انجمن خالی از حجت</w:t>
      </w:r>
      <w:bookmarkEnd w:id="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استاد پرورش به انجمن حجتیه می رفت و در آن جا حضور فعال داشت من هم به آن جا می رفتم و در جلسات شرکت می کردم آقای پرورش در آن زمان گاهی برای انجمنی ها سخنرانی می کرد در آن ایام در انجمن حرف خلافی زده نمی شد و مسائل اعتقادی گفته می شد در زمان اختناق رژیم طاغوت که امکان کسب معارف دینی برای عموم مردم وجود نداشت کارکرد انجمن در این راستا بسیار کارساز بود و بسیاری از مردم حرف دین و اصول اولیه را از همین جلسات می آموختند جلسات انجمن معمولاً عمومی بود و جمعه ها برگزار می شد و جمعیت زیادی در آن شرکت می کرد در مجموع علما و بعضی از مراجع هم انجمن را تأیید کرده بودند؛ ولی بعد که ماهیت اصلی آن آشکار شد بسیاری از علما دست از حمایت و تأیید انجمن کشیدند بعد ها مطلع شدیم که عده ای برای زمین زدن آقای پروش در عالم سیاست، بهانه کردند که پرورش در حجتیه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پرورش از همان زمان که آقای حلبی با امام خمینی اختلاف پیدا کرد از انجمن جدا شد و ما هم به دنبال ایشان از این جمع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اختلاف مرحوم پرورش با اعضای انجمن بر سر مبارزه با رژیم پهلوی بود انجمن حجتیه معتقد بود که دین از سیاست جداست و اعضای آن می بایست از فعالیت سیاسی پرهیز کنند و اصلاً قائل به مبارزه با رژیم شاه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آقای </w:t>
      </w:r>
    </w:p>
    <w:p>
      <w:pPr>
        <w:pStyle w:val="BookText"/>
        <w:rPr/>
      </w:pPr>
      <w:r>
        <w:rPr>
          <w:rFonts w:ascii="IRNazanin" w:hAnsi="IRNazanin" w:eastAsia="IRNazanin"/>
          <w:color w:val="111111"/>
          <w:sz w:val="28"/>
          <w:sz w:val="28"/>
          <w:szCs w:val="28"/>
          <w:rtl w:val="true"/>
          <w:lang w:bidi="fa-IR"/>
        </w:rPr>
        <w:t>پرورش معتقد به مبارزه با ظلم تحت امر ولی فقیه زمان بود پرورش تابع امام خمینی بود و چون مقلد ایشان بود به کار سیاسی و مبارزۀ همه جانبه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مشی او کاملاً از انجمن جدا بود و خودش را خیلی زود از صف آن ها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برادرش اطمینان و استقامت در دین و راستی راه و رسم را سراغ دارد باید به گفته مردم درباره او گوش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درباره کسانی که این تهمت ها را به آقای پرورش زده بودند گفته بود که آن ها مثل خوک می مانند که می گردند تا کثافت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کلی من هم با مسلک اعضای انجمن حجتیه از زمین تا آسمان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جلسات آن ها که بیشتر پیرامون امام زمان عجل الله تعالی فرجة الشریف را این بود غالباً فاقد جهت گیری استدلالی عقلی بود؛ در حالی که شاکله ذهنی من استدلالی و عقلایی بود به هر حال ما به تدریج از انجمن حجتیه فاصله گرفتیم و دیگر به جلسات آن ها نرفتیم آقای حداد که از مبارزان سرشناس اصفهان بود درباره انجمن گفته بود که به یقین حکومت پهلوی هم از بهاییت و هم از انجمن حجتیه حمایت می کرد؛ زیرا پهلوی ها می خواستند که دعوای بین دو گروه داغ شود و مذهبی ها سرگرم این گونه بحث ها شوند و دیگر به جهاد و مبارزه فکر نکنند حمایت پهلوی از بهاییت توجیه پذیر بود اما حمایتش از انجمن برای این که نقشه های دراز مدت خود را به پیش ببرد واقعاً جای عبرت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هرچند انجمن حجتیه در آغاز به خاطر مبارزه با بهاییت و نقد افکار آنان و نیز توسعه فرهنگ مهدویت و برگزاری جلسات مذهبی در خفقان قبل از انقلاب خدماتی داشت نتوانست خودش را با حرکت انقلاب اسلامی هماهنگ کند و به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اعضای آن راهشان را جدا کردند و برخی شان هم به انقلاب پیوستند و حتی در جبهه به شهادت رسیدند یا در نظام عهده دار مسئولیت شدند ولی بسیاری از افراد به خصوص اعضای قدیمی تر و سران آن ها از مسیر انقلاب جدا یا منزوی شدند یا جلسات مستمری را در نقد حرکت امام و انقلاب برگزار کردند امام خمینی در منشور روحانیت نقد های تندی به این قشر از اعضای انجمن وارد کرده است</w:t>
      </w:r>
      <w:r>
        <w:rPr>
          <w:rFonts w:eastAsia="IRNazanin" w:cs="IRNazanin"/>
          <w:color w:val="111111"/>
          <w:sz w:val="28"/>
          <w:szCs w:val="28"/>
          <w:rtl w:val="true"/>
          <w:lang w:bidi="fa-IR"/>
        </w:rPr>
        <w:t xml:space="preserve">. </w:t>
      </w:r>
      <w:bookmarkStart w:id="62" w:name="pg9327_123506"/>
    </w:p>
    <w:p>
      <w:pPr>
        <w:pStyle w:val="Heading2"/>
        <w:numPr>
          <w:ilvl w:val="1"/>
          <w:numId w:val="1"/>
        </w:numPr>
        <w:rPr/>
      </w:pPr>
      <w:bookmarkStart w:id="63" w:name="__RefHeading___Toc5093798_2870459653"/>
      <w:bookmarkStart w:id="64" w:name="_Toc20"/>
      <w:bookmarkEnd w:id="62"/>
      <w:bookmarkEnd w:id="63"/>
      <w:r>
        <w:rPr>
          <w:rtl w:val="true"/>
        </w:rPr>
        <w:t>در کار فولاد</w:t>
      </w:r>
      <w:bookmarkEnd w:id="64"/>
    </w:p>
    <w:p>
      <w:pPr>
        <w:pStyle w:val="BookText"/>
        <w:rPr/>
      </w:pPr>
      <w:r>
        <w:rPr>
          <w:rFonts w:ascii="IRNazanin" w:hAnsi="IRNazanin" w:eastAsia="IRNazanin"/>
          <w:color w:val="111111"/>
          <w:sz w:val="28"/>
          <w:sz w:val="28"/>
          <w:szCs w:val="28"/>
          <w:rtl w:val="true"/>
          <w:lang w:bidi="fa-IR"/>
        </w:rPr>
        <w:t>شغلی که من از آن امرار معاش می کردم ادامه شغل آبا و اجدادی ام بود و همین طور که از نام ما پیداست ما در کار آهن و فولاد بودیم من هم از سنین نوجوانی فعالیتم را در حیطه فلزکاری، آهنگری و تراشکاری آغاز کردم و همان را ادامه دادم تا آن که خودم صاحب مغازه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کار با فلزات برای وسایل سنگین کار دشواری است و در آن زمان کمتر کسی در شغل ما استاد بود؛ به همین خاطر شغل ما اهمیتی دو چندان پیدا می کرد تا زمانی که هنوز ماشین های پیشرفته تراشکاری تولید نشده بود ما باید بیشتر کار ها را با دست انجام می دادیم برای مثال برای آن که یک قطعه را شکل بدهیم باید ساعت ها دو زانو بر زمین می نشستیم و قطعه آهن را با سوهان و سمباده سایش می دادیم تا به شکل مدنظر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ها در کارگاه خودش بزرگترین تمرین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ماشین تراش آمد و خیلی از کار های دستی ماشینی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صبر، بعد ها و در مراحل مختلف زندگی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دائم در کارگاه به من آموخت که می توانم با صرف وقت و استقامت در دراز مدت به اهدافم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شکیبا سرانجام به مقصود برسد هرچند زمانی در از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من در کارگاه به ظاهر ربطی به فعالیت های علمی ام نداشت؛ اما این دو از هم جدا نبود و سخت کوشی ام در کارگاه به من روحیه ای می داد که در مراحل آتی زندگی راهگشایم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کار با سمباده و سوهان برای شکل دادن به یک قطعه به نوعی شکل دادن به روح و جان آدمی بود حال آن که شکل دادن به روح اساساً سخت تر از شکل بخشی به فلزات است؛ زیرا فلزات شکل می گیرند و دیگر تغییر نمی کنند؛ اما جان آدمی پیوسته در حال تغییر است لیکن آدمی مدام باید با خود در مصاف باشد و اگر بردبار نباشد باید بردباری را بر خود تحمیل کند؛ زیرا کمتر اتفاق می افتد که کسی خود را شبیه قومی کند و یکی از ایشان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جدایی ناپذیر دیگر کارگاه که همیشه برپا بود کوره بود کوره به خاطر حرارت زیادش فضای کارگاه را جهنم می کرد و اگر در کنار آن کار می کردیم عرق از سر و رویمان جاری می شد کوره و چکش لوازم کار فولادگر است و شکل دادن به سخت ترین اشیاء عالم هنری است که ما به واسطه آن امرار معاش می کنیم این کار برای من عبادت بود حتی کوره آهنگری هم می تواند انسان را به یاد خدا بیندازد وقتی که ناتوانی پوست انسان را در برابر گرمای آتش دوزخ به یاد می آورد پرداختن به مسئله معاش و کار هر روزه در کارگاه من را از پرداختن به بعضی از امور فرهنگی و مذهبی بازداشت؛ لیکن من راه درست را در همین می دیدم هرچند ممکن است در دید اهل ظاهر حقیر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بودم هر کس به کار های گوناگون بپردازد تدبیر ها کار او را سامان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خط مشخص را برای گذران زندگی ام انتخاب کرم و بر آن ثابت قدم ماندم و باز بر آن تکیه داشتم که هرگاه مستحبات به واجبات آسیب برساند باید مستحبات را کنار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واجب برای من کسب روزی حلال برای اهل و عیالم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دستگاه تراش به بازار آمد و کار را ما آسان تر کرد کار های آهنگری را هم بعد ها به برادرم واگذار کردم و بدین ترتیب با طی شدن روزگار جوانی سختی کار را کمتر کردم مغازه من در مجموع سه متر در هفت یا هشت متر بود مغازه ام در خیابان شهید بهشتی فعلی یا همان خیابان شاهپور قدیم بود که بعد ها در ابتدای دهه هفتاد همه مشاغل صنعتی به شاهپور جدید منتقل شد و من مغازه ام را به یکی از شاگردانم واگذار کردم واگذاری مغازه به شاگردم که منجر به رشد و شکوفایی او می شد باعث تعجب اطرافیان شد؛ با این حال من این فرصت را به راحتی در اختیار جوانان گذاشتم و بدون چشم داشتی </w:t>
      </w:r>
    </w:p>
    <w:p>
      <w:pPr>
        <w:pStyle w:val="BookText"/>
        <w:rPr/>
      </w:pPr>
      <w:r>
        <w:rPr>
          <w:rFonts w:ascii="IRNazanin" w:hAnsi="IRNazanin" w:eastAsia="IRNazanin"/>
          <w:color w:val="111111"/>
          <w:sz w:val="28"/>
          <w:sz w:val="28"/>
          <w:szCs w:val="28"/>
          <w:rtl w:val="true"/>
          <w:lang w:bidi="fa-IR"/>
        </w:rPr>
        <w:t>بابت سابقۀ کار پنجاه ساله ام آن مغازه را با وسایل و ماشین آلاتش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بار شوید تا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کار با آهن و فولاد هر روز با دوچرخه به مغازه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از حدود ساعت هشت صبح تا دوازده ظهر کار می کردم متعهد بودم که کار را برای نماز تعطیل کنم غالباً نماز را به جماعت می خواندم و سپس برای ناهار به خانه می رفتم و عصرها دوباره به مغازه می رفتم و تا غروب کار می کردم برایم مهم نبود که درآمد در این کار چقدر است آن چیز که برایم ارزش داشت برکتی بود که کار فولاد به زندگی 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برکت را در زندگی ام احساس می کردم و متوجه می شدم که فضای خانوادگی من به واسطه این نان حلال گرم و پُر محبت است و بچه ها در سایه همین گرماست که بزرگ می شوند و می توان به آینده آن ها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سرمایه گذاری های بزرگ در کارم نبودم و به همین کسب و کار قناعت داشتم و باور داشتم که قناعت ثروتی است که تمام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ها پیش آمده بود که شخصی برای یکی از ارگان های دولتی به من رجوع کند و سفارش کار دهد و در پایان کار بخواهد در فاکتور رقمی بیشتر از رقم دریافتی ام بنویسم که من به شدت با آن ها مخالفت می کردم طبیعی بود که آن اشخاص ناراحت شوند و حتی کار های بعدی شان را دیگر برای من نیاورند؛ اما اعتقاد من به کسب رزق حلال باعث می شد که اخم و تلخی آن مشتری ها را پذیرا باشم و از نوشتن فاکتور تقلبی پرهیز کنم چند سالی نیز در خیابان امیرکبیر به کار تراشکاری ادامه دادم و بعد از حادثه زمین خوردن که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رخ داد دیگر قادر به ادامه کار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به صورت مشارکتی کار کردم و در نهایت ماشین آلاتم را واگذار کردم و کارگاه را اجاره دادم و از همین طریق امرار معاش کردم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بیش از نیم قرن در کار فولاد بودم کار تراشکاری و مشغولیت به درس دین به ظاهر کاملاً از هم جدا بودند؛ اما در ارتباط این دو همین کلام از حضرت مولی الموحدین بس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را که در بیابان خشک روید شاخه سخت تر بود و سبزه های خوش نما را پوست نازکتر، و رستنی های صحرایی را آتش افروخته تر و خاموشی آن دیرتر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327_123510"/>
      <w:bookmarkStart w:id="66" w:name="pg9327_123510"/>
      <w:bookmarkEnd w:id="66"/>
    </w:p>
    <w:p>
      <w:pPr>
        <w:pStyle w:val="Heading2"/>
        <w:numPr>
          <w:ilvl w:val="1"/>
          <w:numId w:val="1"/>
        </w:numPr>
        <w:rPr/>
      </w:pPr>
      <w:bookmarkStart w:id="67" w:name="pg9327_123510"/>
      <w:bookmarkStart w:id="68" w:name="__RefHeading___Toc5093800_2870459653"/>
      <w:bookmarkStart w:id="69" w:name="_Toc21"/>
      <w:bookmarkEnd w:id="67"/>
      <w:bookmarkEnd w:id="68"/>
      <w:r>
        <w:rPr>
          <w:rtl w:val="true"/>
        </w:rPr>
        <w:t>سلام بر دانشگاه</w:t>
      </w:r>
      <w:bookmarkEnd w:id="6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زمانی که صاحب چهار فرزند بودم مشغول تحصیل در رشته ادبیات فارسی دانشگاه اصفهان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دیپلمم را در رشته ادبیات پس از سال ها وقفه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بودم هنگامی که در کنکور دانشگاه اصفهان شرکت کردم رتبه اول شدم و از پرداخت شهریه معاف شدم تحصیل در رشته ادبیات فارسی از مهر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 بنایم بر آن بود که صبح ها به دانشگاه و عصر ها به گاراژ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برای ورود به دانشگاه و تحصیل تردید داشتم؛ زیرا تحصیلات دانشگاهی چهار سال طول می کشید و باید نیمی از روز های هفته را به کلاس می رفتم هرگاه از چیزی ترسیدی خود را درون آن افکن؛ زیرا سختی پرهیز از آن چیزی است که از آن می 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بر خدا قدم به دانشگاه اصفهان نهادم کلاس های دانشگاه که شروع شد با برخی اساتید صحبت کردم و قرار شد سر بعضی از کلاس ها حاضر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اولین جلسه درس عربی استاد چند سؤال از من پرسید و بعد با شگفت زدگی پرسید که این ها را کجا خوانده 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برایش توضیح دادم که مغنی اللبیب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کلاس استاد </w:t>
      </w:r>
    </w:p>
    <w:p>
      <w:pPr>
        <w:pStyle w:val="BookText"/>
        <w:rPr/>
      </w:pPr>
      <w:r>
        <w:rPr>
          <w:rFonts w:ascii="IRNazanin" w:hAnsi="IRNazanin" w:eastAsia="IRNazanin"/>
          <w:color w:val="111111"/>
          <w:sz w:val="28"/>
          <w:sz w:val="28"/>
          <w:szCs w:val="28"/>
          <w:rtl w:val="true"/>
          <w:lang w:bidi="fa-IR"/>
        </w:rPr>
        <w:t>موافقت که من آن درس را غیر حضوری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ارفاق باعث شد که به کارم در مغازه لطمه کمتری وارد بشود گاهی اوقات سر کلاس ها اظهار نظر می کردم و همین باعث احترام اساتید به من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دانشگاه بیشتر اساتید با من آشنا بودند و با صحبت خودم و وساطت دوستان به من ارفاق بیشتری دادند و دیگر وقت بیشتری داشتم که به امور کارگاه برسم یکی از دوستان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تو در کلاس مؤثر است وقتی تو نیستی برخی اساتید حرف های نامربوط زیادی می زنند؛ اما وقتی تو هستی و اشکال می کنی حواس شان را جمع می کنند و با احتیاط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به طور کامل توانستم بین کار و درس تعادل ایجاد کنم و برنامه ام منظم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غیبت هایی که داشتم همیشه شاگرد ممتاز بودم و لذا سه سال از پرداخت شهریه دانشگاه معاف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وضعیت پوشش خانم ها در دانشگاه بسیار نامناسب بود و به خصوص اساتید خانم با پوشش بدی در کلاس ها ظاهر می شدند به یاد دارم استادی از کشور عراق داشتیم که ترجمه عربی درس می داد او هر وقت به دانشگاه می آمد همسرش را هم با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وضع پوشش بسیار بدی داشت و حداقل پوشش را به تن می کرد اصلاً وضع خانم او در دانشگاه معروف بود در کلاس ما خانمی بود که حجاب مناسبی داشت و درسش هم بسیار خوب بود یک بار در کلاس استاد عراقی بحث خوبی را مطرح کرد و صحبت های علمی خوبی ارائه داد که موجب شد استاد از او بسیار تعریف کند و به او گفت تو که وضع حجاب و پوشیدگی خوبی داری و درس را هم خوب متوجه می شوی، پیداست که بسیار با شخصیتی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صحبت استاد دستمایه بحث میان همکلاسی ها شد که حتی فردی که چنین زنی دارد بازهم به صورت فطری حجاب را می پسندد و پوشش این چنینی زنان را نشانه شخصیت می 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منوال روزگار سخت صبح های کلاس درس و عصر های کار و مغازه یکی یکی طی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کلاس های درس میان من و استاد در زمینه یک مبحث علمی بحث در می گرفت و اغلب استاد ها کوتاه می آمدند یا به نوعی صحبت هایشان را توجیه می کردند در سال چهارم برای پایان نامه ام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کلمات معصومین در اندیشه و بیان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 ابتدا چهار واحد داشت و من هم برای انجام آن شوق بسیاری داشتم؛ زیرا سعدی در متون ادبی خود فراوان از قرآن و نهج البلاغه استفاده کرده است کارم را با علاقه تمام شروع کردم و مطالب زیادی هم نوشتم که ناگهان دانشگاه اعلام کرد که دیگر در دوره کارشناسی ارائه پایان نامه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تصمیم دانشگاه بسیار دلسرد شدم و نوشتن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این همه سال که به آن روز فکر می کنم با خود می گویم که ای کاش کار نوشتن آن پایان نامه را به اتمام می رساندم</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327_123514"/>
      <w:bookmarkStart w:id="71" w:name="pg9327_123514"/>
      <w:bookmarkEnd w:id="71"/>
    </w:p>
    <w:p>
      <w:pPr>
        <w:pStyle w:val="Heading2"/>
        <w:numPr>
          <w:ilvl w:val="1"/>
          <w:numId w:val="1"/>
        </w:numPr>
        <w:rPr/>
      </w:pPr>
      <w:bookmarkStart w:id="72" w:name="pg9327_123514"/>
      <w:bookmarkStart w:id="73" w:name="__RefHeading___Toc5093802_2870459653"/>
      <w:bookmarkStart w:id="74" w:name="_Toc22"/>
      <w:bookmarkEnd w:id="72"/>
      <w:bookmarkEnd w:id="73"/>
      <w:r>
        <w:rPr>
          <w:rtl w:val="true"/>
        </w:rPr>
        <w:t>حصار بالابلند اعتقادات</w:t>
      </w:r>
      <w:bookmarkEnd w:id="74"/>
    </w:p>
    <w:p>
      <w:pPr>
        <w:pStyle w:val="BookText"/>
        <w:rPr/>
      </w:pPr>
      <w:r>
        <w:rPr>
          <w:rFonts w:ascii="IRNazanin" w:hAnsi="IRNazanin" w:eastAsia="IRNazanin"/>
          <w:color w:val="111111"/>
          <w:sz w:val="28"/>
          <w:sz w:val="28"/>
          <w:szCs w:val="28"/>
          <w:rtl w:val="true"/>
          <w:lang w:bidi="fa-IR"/>
        </w:rPr>
        <w:t>یکی از راه های استعمار برای نفوذ در کشور های اسلامی فرستادن مبلغان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جذب جوانان مسلمان در کلیسا ها و تبلیغ دین مسیحیت اعتقادات دینی آن ها را کرده و از آنان افرادی بی تفاوت می ساختند تا به اهداف استعماری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 ای از افراد آگاه و متعهد برای مقابله با این شیوه استعمارگران دست به تشکیل جلساتی زدند در این جلسات افراد آموزش می دیدند تا در مراکز تبلیغی مسیحیت شرکت کنند و بدون این که تحت تأثیر تبلیغات آن ها قرار گیرند، جوانان راه یافته به این مراکز را از گمراهی نجات داده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جلساتی را تشکیل دادم و نام آن را انجمن مقابله با مسیحیت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هفتگی آموزشی کار اصلی این انجمن بود که خودم آن را اداره می کردم و درزمینه عقاید مسیحیان و مسائلی که اعضای انجمن به دانستن آن نیاز داشتند بحث می کردم کار آموزشی من در این جلسات شامل چند بخش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اصول اعتقادات اسلامی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این اعتقادات با کتب خداشناسی و توحید و بحث از صفات خدا شروع می شد و در </w:t>
      </w:r>
    </w:p>
    <w:p>
      <w:pPr>
        <w:pStyle w:val="BookText"/>
        <w:rPr/>
      </w:pPr>
      <w:r>
        <w:rPr>
          <w:rFonts w:ascii="IRNazanin" w:hAnsi="IRNazanin" w:eastAsia="IRNazanin"/>
          <w:color w:val="111111"/>
          <w:sz w:val="28"/>
          <w:sz w:val="28"/>
          <w:szCs w:val="28"/>
          <w:rtl w:val="true"/>
          <w:lang w:bidi="fa-IR"/>
        </w:rPr>
        <w:t>فصل عدل، الهى ضمن اثبات عدل خدا، به پرسش هایی درباره عدالت خدا پاسخ داده می شد و همچنین بحث هایی درباره هدف آفرینش و مسئله قضا و قدر و جبر و اختیار مطالعه و بررسی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نبوت، از بحث های مهم دیگر بود که در آن لزوم بعثت انبیا و اثبات پیامبری پیامبر اکرم صلی الله علیه و اله و سلم و وصفات انبیا به ویژه صفات پیامبر اسلام صلی الله علیه و اله و سلم بحث می شد و معجزه حضرت محمد صلی الله علیه و اله و سلم قرآن کریم بررسی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اثبات خاتمیت آن حضرت بخش دیگری بود که در قسمت نبوت آموزش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امامت مطالبی از قبیل نیاز امت به امام و لزوم نصب امام، شرایط امام، اثبات امامت ائمه اثنی عشر و همچنین حیات و غیبت حضرت مهدی عجل الله تعالی فرجة الشریف مطالعه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معاد، ضمن اثبات معاد، مسائلی از قبیل مرگ از دیدگاه اسلام، معاد روحانی و جسمانی، برزخ، حساب، میزان، صراط و بالاخره بهشت و دوزخ بحث و بررسی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اصول اعتقادی در ضمن آن که شامل استدلال های قوی عقلی بود دوره ای شامل آموزش اعتقادات اسلامی از دیدگاه قرآن و روایات بود در واقع شامل مطالبی بود که یک مسلمان باید با آن آشنا و به آن اعتقاد داشته باشد؛ درست به همان صورت که حضرت عبدالعظیم حسنی اعتقادات خود را بر امام وقت یعنی امام هادی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این اعتقادات برای جوانان مسلمان در زمان طاغوت بسیار مفید بود و پشتوانه فکری و اعتقادی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مسیحیت</w:t>
      </w:r>
    </w:p>
    <w:p>
      <w:pPr>
        <w:pStyle w:val="BookText"/>
        <w:rPr/>
      </w:pPr>
      <w:r>
        <w:rPr>
          <w:rFonts w:ascii="IRNazanin" w:hAnsi="IRNazanin" w:eastAsia="IRNazanin"/>
          <w:color w:val="111111"/>
          <w:sz w:val="28"/>
          <w:sz w:val="28"/>
          <w:szCs w:val="28"/>
          <w:rtl w:val="true"/>
          <w:lang w:bidi="fa-IR"/>
        </w:rPr>
        <w:t>مسیحیان که پاسخ قانع کننده ای برای اشکالات دانشمندان اسلامی نداشتند، درصدد برآمدند که مقابله به مثل کنند مهمترین کتابی که آن ها در این زمینه منتشر کردند کتاب سنجش حقیقت به قلم کشیش فندر آلمانی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باره جزوه ای نگاشتم و در طی جلسات متعددی شبهات این کتاب را پاسخ دادم برخی از این شبهات و پاسخ ها بدین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کلیسا می گویند که آیین اسلام به زور شمشیر پیشروی کرده است و مردم به اکراه مجبور به پذیرش این دین شده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که پیامبر اعظم صلی الله علیه و اله و سلم در دوران بیست و سه ساله پیامبری شان سیزده سال آن </w:t>
      </w:r>
    </w:p>
    <w:p>
      <w:pPr>
        <w:pStyle w:val="BookText"/>
        <w:rPr/>
      </w:pPr>
      <w:r>
        <w:rPr>
          <w:rFonts w:ascii="IRNazanin" w:hAnsi="IRNazanin" w:eastAsia="IRNazanin"/>
          <w:color w:val="111111"/>
          <w:sz w:val="28"/>
          <w:sz w:val="28"/>
          <w:szCs w:val="28"/>
          <w:rtl w:val="true"/>
          <w:lang w:bidi="fa-IR"/>
        </w:rPr>
        <w:t>را در مکه و ده سال آن را در مدینه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مکه مردم را به یکتاپرستی دعوت و از پرستش بت ها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عده ای از روی میل و با اختیار خود دعوت آن حضرت را پذیرفتند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 تعداد ایمان آورندگان افزوده می شد؛ در حالی که کفار قریش به شدت آزار آن ها می افزودند؛ تاجایی که عده ای از آن ها مجبور شدند به حبشه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اله و سلم آشکارا به دعوت خود ادامه دادند تا آن که مردم مدينه از ایشان دعوت کردند و مسلمانان به مدینه هجرت کردند در این حال کفار قریش و طایفه یهود که نمی خواستند اسلام ریشه بگیرد کمر به نابودی این دین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پیغمبر و اصحاب او را برای دفاع از دین خود موظف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جنگ های پیامبر اکرم با کفار قریش و یهود، معلوم می شود که این جنگ ها جنبهٔ تجاوز یا انتقام جویی نداشته است بلکه غالباً جنبه دفاعی و بازدارندگی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جلسات هفتگیام بحث مبسوطی درباره جهاد انواع آن و جایگاه آن در اسلام و همچنین شرایط و قوانین آن ارائه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شبهاتی که کشیش مبلغ مسیحیت مطرح می کرد این بود که اگر مسلمانان عقیده به مذهب خود داشته باشند ناچارند اقرار کنند که تورات و انجیل کلام خداست؛ زیرا در آیات بسیاری از قرآن مجید به اهل کتاب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شبهه این بود که مسلمانان شکی در نبوت حضرت موسی و عیسی علیهما السلام ندارند و کتاب های تورات و انجیل را وحی آسمانی می دانند و دین اسلام تصدیق کننده ادیان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ما بر آن است که آن انجیل و توراتی که امروز در دستان اهل کتاب است متونی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بسیار تغییر کرده است و برای اثبات این ادعا هم از لحاظ تاریخی و هم از لحاظ قرآنی می توان ادله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شبهات مسیحیان این بود که می گفتند اکثر معارف احکام و حکایت های قرآن از مطالب تورات و انجیل است و برخی نیز از کتاب های مجوسین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 ها باید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موافقت قرآن با منابعی که ذکر می کنند به طور کلی نیست بلکه با بسیاری از آن ها مخالفت دارد و وجود مخالفت خود دلیلی بر عدم اقتباس است از مسائل آشکار و مشخصی </w:t>
      </w:r>
    </w:p>
    <w:p>
      <w:pPr>
        <w:pStyle w:val="BookText"/>
        <w:rPr/>
      </w:pPr>
      <w:r>
        <w:rPr>
          <w:rFonts w:ascii="IRNazanin" w:hAnsi="IRNazanin" w:eastAsia="IRNazanin"/>
          <w:color w:val="111111"/>
          <w:sz w:val="28"/>
          <w:sz w:val="28"/>
          <w:szCs w:val="28"/>
          <w:rtl w:val="true"/>
          <w:lang w:bidi="fa-IR"/>
        </w:rPr>
        <w:t>که در این زمینه می توان آن را مثال زد تفاوت داستان آدم و حوا در تورات و داستان آن در قرآن است در تورات تحریف شده آمده است که خداوند آن دو را از خوردن درخت معرفت منع کرد و خداوند مخالف آن بود که انسان به معرفت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گواه تاریخ پیامبر اسلام از آغاز رشد خویش تا زمانی که در چهل سالگی به پیامبری مبعوث شدند با هیچ یک از علمای یهود و نصاری و غیر آن معاشرت نداشتند و دانش و خبری از آن ها و محتوای متون شان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همچنین گواهی می دهد که پیامبر عظیم الشأن ما درس نخوانده و مدرسه نرفته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سفر هایی که قبل از بعثت به شام رفته اند ممکن است هر بار با راهبانی برخورد کرده باشند، اما در تاریخ به هیچ عنوان اشاره نشده است که ایشان تحت تأثیر آن ها قرار گرفته باشند و مطالبی از آنان آموخته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اعتقاد ما موافقت قرآن با کتب پیشینیان فقط از طریق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عقاید و تعالیم و حکایت ها را به منظور ارشاد و هدایت جامعه انسانی در لباس الفاظ مخصوص و ترکیب های ویژه و اسلوب تازه ای درآورده و بر پیامبر ختمی مرتبت نازل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از نظر قرآن و الگو اسلامی</w:t>
      </w:r>
    </w:p>
    <w:p>
      <w:pPr>
        <w:pStyle w:val="BookText"/>
        <w:rPr/>
      </w:pPr>
      <w:r>
        <w:rPr>
          <w:rFonts w:ascii="IRNazanin" w:hAnsi="IRNazanin" w:eastAsia="IRNazanin"/>
          <w:color w:val="111111"/>
          <w:sz w:val="28"/>
          <w:sz w:val="28"/>
          <w:szCs w:val="28"/>
          <w:rtl w:val="true"/>
          <w:lang w:bidi="fa-IR"/>
        </w:rPr>
        <w:t>در این جلسات افراد برای حضور در مراکز تبلیغی مسیحیت و نجات جوانان فریب خورده مسلمان تعلیم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شرکت کنندگان زندگی حضرت مسیح علیه السلام را از نظر قرآن و روایات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جلسات آیاتی از قرآن بیان می شد که درباره حضرت مریم تولد عیسی مسیح القاب و کتاب حضرت عیسی نفی به صلیب کشیده شدن او و بشارت مسیح به ظهور پیامبر اسلام صلی الله علیه و اله و سلم بود همچنین انحرافاتی بیان می شد که قرآن دربارهٔ مسیحیان از قبیل الوهيت حضرت مسیح و پسر خدا دانستن او و تثلیث و تحریف انجیل بیان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مسیح از تنش تا جهل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مشخصات کتب الهی این است که باید از تناقض به دور باشد؛ حال آن که شخصیت حضرت مسیح علیه السلام در اناجیل اربعه بسیار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متون عیسی را گاهی فرستاده و بنده خدا و گاهی شریک و پسر او معرفی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از کتب عهد قدیم تنها کتبی که کلیسا و مسیحیان آن را قبول دارند، عبارت اند از اناجیل چهارگانه، یعنی انجیل متی، مرقس، لوقا و یوحنا و همچنین کتب اعمال رسولان و رساله هایی که از شاگردان و رسولان مسیح به جای مانده و کلیسا آن ها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کتب الهی این است که باید از مطالب متناقض به دور باشد؛ اما در اناجیل، تناقض های زیر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نسب نامه مسیح؛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گفتار هایی که از مسیح نقل کرده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نقل رفتار و اعمال و معجزاتی که به مسیح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مسیحیت کنونی بر سه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تثلیث یعنی ایمان به سه اقنوم که عبارت اند از اَب و ابن و روح القدس؛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صلب و فدا و قیام مسیح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مسائل را در جلسات مطرح و تجزیه و تحلیل می کردم به یاد دارم زمانی در یکی از کلیسا های اصفهان، کشیشی برای تبلیغ و سخنرانی دعوت شده بود یکی از شاگردان من در آن جلسه شرکت کرده بود و در حین سخنرانی آن کشیش از شخصیت مسیح در اناجیل چهارگانه و اصل تثلیث سؤال هایی پرسیده بود و کشیش از دادن جواب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باعث اعتراض برخی از حضار به کشیش شده بود اتفاقاتی این چنین بسیار زیاد رخ می داد؛ اما این اتفاق خاص به خوبی در ذهن من مانده است؛ زیرا آن جوان چندی بعد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احمد جوادیان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جلسات انجمن مسیحیت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دانشجوی دبیری ریاضی دانشگاه اصفهان بود وی در جلسات حضور فعالی داشت و فعالیتش را فقط به کلاس ها محدود نمی کرد و همان طور که انتظار می رفت برای بحث با مسیحیان هم حاضر در صحنه بود به هر حال این هم از برکات این جلسات بود آقای احمد جوادیان در آن سال ها همواره مملو از سؤال بود و بنده هم به قدر وسع و معلومات خود به سؤال هایش جواب می دادم ایشان ذهنی ریاضی داشت و حضورش سبب می شد که معمولاً بحث هایی از حوزه های گوناگون مطرح شود و جلسات از حیث علمی گرم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تلاش های علمی و تبلیغی در مواجهه با نفوذ مسیحیان در آخر دهه چهل و ابتدای دهه پنجاه فضای شبهات و حملات به دین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 برای غنی سازی محتوای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فکری و عقیدتی جوانان در تمامی این سال 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پنجاه و سال های قبل و بعد از انقلاب اسلامی این تلاش ها عمدتاً در جهت رفع شبهات کمونیست ها و گروه های متمایل به افکار مارکسیستی بود مرحوم استاد پرورش مرحوم مهندس مصحف و شهید علی اکبر اژه ای از جمله افراد شاخص این میدان بودند که در زمینه جذب جوانان و آماده سازی آنان برای مقابله با انحراف گروهک ها و نفوذ افکار وارداتی اقدامات گسترده 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بنا به مقتضای زمان مباحث اعتقادی و جلسات مربوط به آن با سؤال های جدیدی رو به رو شد و تغییراتی یافت </w:t>
      </w:r>
      <w:r>
        <w:rPr>
          <w:rFonts w:eastAsia="IRNazanin" w:cs="IRNazanin"/>
          <w:color w:val="111111"/>
          <w:sz w:val="28"/>
          <w:szCs w:val="28"/>
          <w:rtl w:val="true"/>
          <w:lang w:bidi="fa-IR"/>
        </w:rPr>
        <w:t xml:space="preserve">. </w:t>
      </w:r>
      <w:bookmarkStart w:id="75" w:name="pg9327_123520"/>
    </w:p>
    <w:p>
      <w:pPr>
        <w:pStyle w:val="Heading2"/>
        <w:numPr>
          <w:ilvl w:val="1"/>
          <w:numId w:val="1"/>
        </w:numPr>
        <w:rPr/>
      </w:pPr>
      <w:bookmarkStart w:id="76" w:name="__RefHeading___Toc5093804_2870459653"/>
      <w:bookmarkStart w:id="77" w:name="_Toc23"/>
      <w:bookmarkEnd w:id="75"/>
      <w:bookmarkEnd w:id="76"/>
      <w:r>
        <w:rPr>
          <w:rtl w:val="true"/>
        </w:rPr>
        <w:t>فعالیت های میدانی انجمن</w:t>
      </w:r>
      <w:bookmarkEnd w:id="77"/>
    </w:p>
    <w:p>
      <w:pPr>
        <w:pStyle w:val="BookText"/>
        <w:rPr/>
      </w:pPr>
      <w:r>
        <w:rPr>
          <w:rFonts w:ascii="IRNazanin" w:hAnsi="IRNazanin" w:eastAsia="IRNazanin"/>
          <w:color w:val="111111"/>
          <w:sz w:val="28"/>
          <w:sz w:val="28"/>
          <w:szCs w:val="28"/>
          <w:rtl w:val="true"/>
          <w:lang w:bidi="fa-IR"/>
        </w:rPr>
        <w:t>گاهی اوقات برخی از افراد به صورت نفوذی به جلسات مسیحیان فرستاده می شدند تا مشخص شود که آن ها برای جلسات تبلیغی شان دقیقاً چه حرف هایی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تا از خانم های جوان که در کلاس ها آموزش لازم را دیده بودند، مأمور شدند که به منزل باربارا بروند و اعلام آمادگی کنند که میل دارند مسیحی شوند خانه باربارا پشت بیمارستان عیسی بن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 برای آن که بتوانند با مبلغان مسیحی نشست و برخاست کنند اجازه داشتند از غذای آنان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آن زمان فتوای علما درباره نجسی یا پاکی مسیحیان متفاوت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 به جلسات آن ها می رفتند و گزارش کامل مکالمات شان را برای ما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هفتگی ما در زمان طاغوت به راستی روزنه نوری در دل تاریکی بود مخاطبان ما برای یک هفته تغذیه فکری می شدند و از لحاظ اعتقادی بیمه می شدند پس از چندی گروهی از خانم های شرکت کننده در این کلاس ها از مخاطبان ثابت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 به </w:t>
      </w:r>
    </w:p>
    <w:p>
      <w:pPr>
        <w:pStyle w:val="BookText"/>
        <w:rPr/>
      </w:pPr>
      <w:r>
        <w:rPr>
          <w:rFonts w:ascii="IRNazanin" w:hAnsi="IRNazanin" w:eastAsia="IRNazanin"/>
          <w:color w:val="111111"/>
          <w:sz w:val="28"/>
          <w:sz w:val="28"/>
          <w:szCs w:val="28"/>
          <w:rtl w:val="true"/>
          <w:lang w:bidi="fa-IR"/>
        </w:rPr>
        <w:t>دلیل فعالیت زیاد مسیحیان به حضور آن ها نیاز داشتیم؛ به خصوص زمانی که قرار بود خانم هایی را نجات دهیم که تازه مسیحی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ها واقعاً همت می کردند و خانه خانم های مسیحی شده را پیدا می کردند و با آن ها ارتباط برقرار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فعالیت ما در جلسه های هفتگی بحث عقاید و کار های فکری نبود در آن جلسات ارتباط گیری هم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نیاز می شد که خانم ها با خانواده اشخاصی که مسیحی شده بودند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گیری بیشتر با خانواده هایی انجام می گرفت که فرزند شان بهایی شده بود و خانواده اش از این موضوع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فعالیت ما در زمینهٔ مسیحیت بود گاهی اعضای انجمن برای نجات یک تازه بهایی شده نیز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جوانان گروه بر این باور بودند که ما باید کار سیاسی بکنیم؛ اما مبنای جلسات ما بر انجام کار سیاسی به طور مستقیم نبود و ما راه فرهنگی را پیش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مسیر هم نقشه های استعمار را خنثی می کردیم و از این بابت به نحوی سیاسی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هم رخ می داد که جوانی از من بخواهد که خانم مؤمن و شایسته ای را به او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خواهران شرکت کننده در جلسات کسی را که برای آن شخص مناسب باشد معرفی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همه تلاش های ما مخاطبان خانم بعد از ازدواج به مرور زمان جلسات را ترک می کردند که البته این به نظر من اشکالی نداشت؛ زیرا در دیدگاه اسلامی مسئولیت اصلی خانم ها شوهرداری و خانه داری است و دلیلی نداشت که جلسات ما به وظایف اصلی آن ها لطمه ای وارد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اعضای گروه دچار مشکلات خانوادگی می شد و از من کمک می خواست دریغ نمی کردم و تلاش می کردم با جایگاهی که به عنوان یک معلم در آن جلسات داشتم میانه زن و شوهر را اصلاح کنم در کل فضای آن جلسات بسیار صمیمی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اکثراً جمعه ها صبح یا عصر برگزار می شد؛ اما گاهی هم در روز های دیگر هفته برگزار می شد که من باید مستقیم از کارگاه به جلسه می رفتم</w:t>
      </w:r>
      <w:r>
        <w:rPr>
          <w:rFonts w:eastAsia="IRNazanin" w:cs="IRNazanin"/>
          <w:color w:val="111111"/>
          <w:sz w:val="28"/>
          <w:szCs w:val="28"/>
          <w:rtl w:val="true"/>
          <w:lang w:bidi="fa-IR"/>
        </w:rPr>
        <w:t xml:space="preserve">. </w:t>
      </w:r>
      <w:bookmarkStart w:id="78" w:name="pg9327_123522"/>
    </w:p>
    <w:p>
      <w:pPr>
        <w:pStyle w:val="Heading2"/>
        <w:numPr>
          <w:ilvl w:val="1"/>
          <w:numId w:val="1"/>
        </w:numPr>
        <w:rPr/>
      </w:pPr>
      <w:bookmarkStart w:id="79" w:name="__RefHeading___Toc5093806_2870459653"/>
      <w:bookmarkStart w:id="80" w:name="_Toc24"/>
      <w:bookmarkEnd w:id="78"/>
      <w:bookmarkEnd w:id="79"/>
      <w:r>
        <w:rPr>
          <w:rtl w:val="true"/>
        </w:rPr>
        <w:t>ابابصیر</w:t>
      </w:r>
      <w:bookmarkEnd w:id="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اروپایی ها در ایران به دنبال ترویج آیین مسیحیت بودند؛ آن هم مسیحیتی که فرسنگ ها با مسیحیت حقیقی حضرت عیسی مسیح فاصله داشت و قرار بود ابزار سلطه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این کار را فقط در ایران دنبال نمی کردند این پروژه ای بود که در آفریقا و سایر مستعمرات آن ها هم اجرا می شد؛ تا جایی که آن آفریقایی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مبلغان مسیحی به کشور ما آمدند ما کتاب نداشتیم و زمین داشتیم؛ اما حالا کتاب داریم و زمین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از کتاب، کتاب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مسیحیت توسط اروپایی ها به خاطر تبلیغ دین و یاری رسانی به خداوند نبود بلکه اساس آن از سر نژاد پرستی و خود برتربینی اروپایی ها بود حتی همین واژه استعمار خود مبین این است که اروپایی ها خود را عامل عمران و آبادی می دانند و پیوسته ما شرقی ها را در بدبختی و عقب ماندگی می بینند؛ زیرا ما مانند آن ها نیستیم حال اگر ما بخواهیم پیشرفته شویم و همچون ممالک آن ها آباد شویم، باید کاملاً فرهنگ ایشان را بپذیریم و به عبارت دیگر آیین پیشین خود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چنین دیدگاهی در ایران نیز به تبلیغ آیین خود مشغول شدند و در این راه حکومت ضعیف قاجار نیز با آن ها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پهلوی هم اوضاع کاملاً بر وفق مراد استعمارگران بود و مقابله با ارکان دینی از سیاست های اساسی آن ها بود که این </w:t>
      </w:r>
    </w:p>
    <w:p>
      <w:pPr>
        <w:pStyle w:val="BookText"/>
        <w:rPr/>
      </w:pPr>
      <w:r>
        <w:rPr>
          <w:rFonts w:ascii="IRNazanin" w:hAnsi="IRNazanin" w:eastAsia="IRNazanin"/>
          <w:color w:val="111111"/>
          <w:sz w:val="28"/>
          <w:sz w:val="28"/>
          <w:szCs w:val="28"/>
          <w:rtl w:val="true"/>
          <w:lang w:bidi="fa-IR"/>
        </w:rPr>
        <w:t>مهم در زمان پهلوی اول نمود بیشتری داشت و گاه و بیگاه رنگ خشونت و اجبار هم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گری بهایی گری و در کنار آن تبلیغ مسیحیت توسط مبلغان خارجی از جمله مسائلی بود که جوانان ایرانی با آن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بیان شد که چگونه با تأسیس انجمن برای مقابله با مسیحیت نیرو هایی را تربیت کردیم که به میان مبلغان مسیحی بروند و افراد جذب شده به آن ها را دوباره به اسلام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دوستان مان در حین این فعالیت ها متوجه نکته بسیار مهمی شدیم که سرآغاز بحثی جدید در میان ما شد یکی از کار هایی که استعمار بر روی آن دست می گذاشت تأسیس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بسیاری از بلاد استعماری بیمارستان تأسیس می کردند که بدیهی بود از سرِ خیرخواهی و خدمت رسانی به مردم آن بلاد نیست بلکه ابزاری برای رسیدن به خواسته های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بیمارستان هم که به ظاهر امری بشر دوستانه بود در واقع ترفندی برای رسیدن به اهداف شوم استعمار بود البته ایران به لطف پروردگار هیچ گاه مستعمره نشد چه در زمان قاجار و چه در زمان پهلوی ولی از آن جا که کشوری ضعیف بود و حاکمان عاقل و خیرخواه و هوشیاری نداشت صحنه جولان استعمار فرهنگی بود که در این میان روس ها با حمایت از بابیه و انگلیس ها با حمایت از بهایی ها نقش بسزایی در آن داشتند البته آن ها در این راه به طور کامل به اهداف خود نرسیدند و علما با هوشیاری با این بدعت ها مقابله کردند و مردم نیز در صحنه های حساس به کمک دین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که هدف از تأسیس بیمارستان به نوعی جذب قلوب مردم به آیین فرنگی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ای که طب قدیمی ما جوابگوی بسیاری از مسائل نبود پزشکی جدید خود را چیزی در حد معجزه نشان می داد و بیماران ناامید را گاهی شفا می داد و به اعتبار فرنگی ها و فرهنگ شان می افزود و مردم را به طور ناخودآگاه به آن ها جذب می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فعالیت تبلیغی فرنگی ها برای تبلیغ آیین شان به صورت مستقیم بود آنان بر بالین بیماران و خانواده های بعضاً فقیر آنان حاضر می شدند و آنان را به آیین خودشان دعوت می کردند این دعوت برای نابینایان شکل خاصی گرفته بود گویی مبلغان مسیحی به طور خاص بر روی نابینایان سرمایه گذاری ویژه ای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مدرسه کریستوفل برای پسر ها در خیابان آبشار و برای دختر ها هم مدرسه مهر آیین در خیابان شهناز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شده بود در این مدارس از نابینایان حمایت مالی می شد و به آن ها آموزش های مسیحی داده می شد به همین دلیل پس از مدتی گرایش نابینایان به این مراکز حمایتی روز به روز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این نابینایان را به منزلم دعوت کردم و پس از خوردن ناهار با او بحث مفصلی کردم و او را قانع کردم که از رفتن به مدرسهٔ کریستوفل و ادامه این راه خطا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اما در جواب من جمله ای گفت که من را بسیار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فردا از این مدرسه بیرون بیایم باید بروم و دم در مسجد مسلمان ها بنشینم و گدایی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راست می گوید و خواسته اول او تأمین نیاز های اولیه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جا بود که آقای گلبیدی در سفر حج با آیت الله بهشتی دیداری داشته بود و آقای بهشتی که از آلمان به مکه آمده بود مجله ای را نشان آقای گلبیدی داده بود که عکس روی جلد آن نابینایی را نشان می داده که در مسجد گدایی می کند و پایین آن عکس نوشته بود ما کریستوفل را تشکیل دادیم تا نابینا ها را از این ذلت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آلمان برای ما دلسوز شده بود شهید بهشتی به آقای گلبیدی گفته بود این مجله را به اصفهان ببرید و به علمای بلادمان بگویید کاری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بنده و آقای گلبیدی خدمت آیت الله سید ابوالحسن شمس آبادی رفتیم و مسئله را برایشان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این قضیه بسیار متأثر شدند و همه مصمم شدیم که به فکر راه چاره ای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آبادی مردی بود که پای حرفش می ایستاد یعنی اگر مطمئن می شد که مسیری صحیح است همان را ادامه می داد و کاری به مخالفت ها نداشت و خدا را شکر ما در این ماجرا به شخصی مانند ایشان دلگرم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شمس آبادی پذیرفت که ساختمانی را در قائمیه در اختیار ما بگذارد تا ما نابینا ها را آن جا جمع کنیم و به آن ها درس بدهیم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خیلی خوب پیش رفت و بسیاری از نابینایان به ما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این جنبش فرهنگی اجتماعی را با بصیر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شاگردی از شاگردان امام صادق بود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فرهنگی اجتماعی ابابصیر با اشراف آیت الله شمس آبادی منجر به خدمات بسیاری شد و حدود صد نفر از نابینایانی که به مسیحیت گرایش پیدا کرده بودند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 اولین نمونه در کشور بود و در اصفهان هم پیشتاز حرکت های مردمی به شمار می رفت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9327_123526"/>
      <w:bookmarkStart w:id="82" w:name="pg9327_123526"/>
      <w:bookmarkEnd w:id="82"/>
    </w:p>
    <w:p>
      <w:pPr>
        <w:pStyle w:val="Heading2"/>
        <w:numPr>
          <w:ilvl w:val="1"/>
          <w:numId w:val="1"/>
        </w:numPr>
        <w:rPr/>
      </w:pPr>
      <w:bookmarkStart w:id="83" w:name="pg9327_123526"/>
      <w:bookmarkStart w:id="84" w:name="__RefHeading___Toc5093808_2870459653"/>
      <w:bookmarkStart w:id="85" w:name="_Toc25"/>
      <w:bookmarkEnd w:id="83"/>
      <w:bookmarkEnd w:id="84"/>
      <w:r>
        <w:rPr>
          <w:rtl w:val="true"/>
        </w:rPr>
        <w:t>اسامی هیئت مؤسس ابابصیر</w:t>
      </w:r>
      <w:bookmarkEnd w:id="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پیش هم چنین ایده ای در شهر اصفهان اجرایی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مشروطه که حاج آقا نور الله به نوعی رهبر مشروطه خواهان مردم اصفهان بود انگلیس ها در همان بیمارستان عیسی بن مریم تبلیغ مسیحیت می کردند و افراد علیل و ناتوان را به آن آیین متمایل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گوش آیت الله نورالله می رسد ایشان بازاری ها را جمع می کند و بنا می گذارد که بیمارستانی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آقا نورالله زمینی را اهدا می کند و با کمک خیرین در آن جا بیمارستانی به نام اسلامیه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اسلامیه تجربه ای موفق از همکاری علما و بازاری ها در جهت اهداف علمی و خدمات شهری بود که در مقابله با نفوذ اجانب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نورالله در روز افتتاح بیمارستان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شربت زهرا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بیمارستان با نام بیمارستان خورشید در خیابان استانداری دایر است و به مردم خدمت رسانی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اصلاحی اجتماعی ابابصیر هم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خدمات رسانی ابابصیر عمیق تر از این حرف ها بود و </w:t>
      </w:r>
    </w:p>
    <w:p>
      <w:pPr>
        <w:pStyle w:val="BookText"/>
        <w:rPr/>
      </w:pPr>
      <w:r>
        <w:rPr>
          <w:rFonts w:ascii="IRNazanin" w:hAnsi="IRNazanin" w:eastAsia="IRNazanin"/>
          <w:color w:val="111111"/>
          <w:sz w:val="28"/>
          <w:sz w:val="28"/>
          <w:szCs w:val="28"/>
          <w:rtl w:val="true"/>
          <w:lang w:bidi="fa-IR"/>
        </w:rPr>
        <w:t>از روشندلانی که خانه و کاشانه درست و حسابی نداشتند به صورت شبانه روزی نگهداری می کرد حتی قرار شد که برخی از این افراد هر جمعه در خانه یکی از اعضا مهمان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مهمانی ها از عصر پنج شنبه تا صبح شنبه بود و چند باری هم نوبت به خانواده ما افتاد کم کم پسر بزرگم حمید هم که در مقطع راهنمایی بود مشغول فعالیت در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یکی از بچه های هم سن خودش که نابینا بود دوست و هم بازی شد حمید از همان سن تدریس را شروع کرد و عصر ها در ابابصیر درس می داد او از تابستان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سال بعد تابستان ها و گاه در ایام دیگر سال به بچه ها درس می داد حتی حمید خط نابینایان را یاد گرفت تا در کار تدریسش موفق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دیگری که از مرکز حمایت مادی و معنوی می کردند حاج آقا مهدی مظاهری و آیت الله حسین خادمی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منصورزاده هم الحق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منصوری که بعداً از مداحان معروف شد هم از اعضای فارغ التحصیل ابابصیر بود که از افراد مطرح و سرشناس مجموعه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بعد از انقلاب تحت پوشش آموزش و پرورش قرار گرفت و در طی این سال ها خدمات بسیاری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هم درباره حضور و تلاش مبلغان مسیحی در اصفهان بازگو کنم شیخ محمد حسن نجف آبادی تعریف می کرد که وقتی در بیمارستان بستری بوده یکی از همین کشیش ها می آید تا برایش موعظه بخواند آقای نجف آبادی که از کار کشیش خیلی تعجب کرده بوده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 که دیگر عمر خودمان را کرده ایم و با این سن و سال که حرف شما روی ما تأثیری ندارد آیا خودتان از این کارتان خسته نمی شوید؟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 مسیحی به ایشان جواب می دهد حکایت ما مانند حکایت کلاغ و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بر روی گردو می نشیند و آن قدر به آن نوک می زند تا بالاخره آن را بشکند</w:t>
      </w:r>
      <w:r>
        <w:rPr>
          <w:rFonts w:eastAsia="IRNazanin" w:cs="IRNazanin"/>
          <w:color w:val="111111"/>
          <w:sz w:val="28"/>
          <w:szCs w:val="28"/>
          <w:rtl w:val="true"/>
          <w:lang w:bidi="fa-IR"/>
        </w:rPr>
        <w:t xml:space="preserve">. </w:t>
      </w:r>
      <w:bookmarkStart w:id="86" w:name="pg9327_123528"/>
    </w:p>
    <w:p>
      <w:pPr>
        <w:pStyle w:val="Heading2"/>
        <w:numPr>
          <w:ilvl w:val="1"/>
          <w:numId w:val="1"/>
        </w:numPr>
        <w:rPr/>
      </w:pPr>
      <w:bookmarkStart w:id="87" w:name="__RefHeading___Toc5093810_2870459653"/>
      <w:bookmarkStart w:id="88" w:name="_Toc26"/>
      <w:bookmarkEnd w:id="86"/>
      <w:bookmarkEnd w:id="87"/>
      <w:r>
        <w:rPr>
          <w:rtl w:val="true"/>
        </w:rPr>
        <w:t>مواجهه با علامه طباطبایی</w:t>
      </w:r>
      <w:bookmarkEnd w:id="88"/>
    </w:p>
    <w:p>
      <w:pPr>
        <w:pStyle w:val="BookText"/>
        <w:rPr/>
      </w:pPr>
      <w:r>
        <w:rPr>
          <w:rFonts w:ascii="IRNazanin" w:hAnsi="IRNazanin" w:eastAsia="IRNazanin"/>
          <w:color w:val="111111"/>
          <w:sz w:val="28"/>
          <w:sz w:val="28"/>
          <w:szCs w:val="28"/>
          <w:rtl w:val="true"/>
          <w:lang w:bidi="fa-IR"/>
        </w:rPr>
        <w:t>علامه طباطبایی را به المیزان می شناختم هرچند به فلسفه هم بی علاقه نبودم و با اصول فلسفه و روش رئالیسم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خبردار شدم که علامه طباطبایی به اصفهان آمده است و در منزل یکی از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سریع خودم را به آن جا رساندم در آن جلسه علامه به سؤال های حاضرین جواب می داد و بنده هم سؤالی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کمی با خود اندیشید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نمی دانم اشکالی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همه حضار تعجب کردند که علامه جواب سؤالی را نمی داند بعد ایشان به من اشاره کرد و از من خواست که کتاب شان را برایشان بیاورم آن وقت علامه از روی کتاب خواند و مطلب یادشان آمد و بعد جواب سؤالم را داد در واقع آن روز علامه با این کارش می خواست به ما درسی بدهد که حتی علامه طباطبایی هم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چه رسد به افرادی چون ما که دیگر تکلیف مان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طور غیر مستقیم گفتند که ترس و غرور و رودربایستی را کنار بگذارید و درباره چیزی که نمی دانید یا صلاحیت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دادن درباره آن را ندارید اظهار نظر نکنید و از ابزار کارساز سکوت استفاده کنید و اتفاقاً اگر خواستید این اخلاق حسنه را به دیگران هم آموزش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بگویید و خجالت نکشید؛ چون هیچ کس دانای کل به همۀ علوم هستی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ترک کند مواضع آسیب پذیر خود را در معرض ضربه 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89" w:name="pg9327_123530"/>
    </w:p>
    <w:p>
      <w:pPr>
        <w:pStyle w:val="Heading2"/>
        <w:numPr>
          <w:ilvl w:val="1"/>
          <w:numId w:val="1"/>
        </w:numPr>
        <w:rPr/>
      </w:pPr>
      <w:bookmarkStart w:id="90" w:name="__RefHeading___Toc5093812_2870459653"/>
      <w:bookmarkStart w:id="91" w:name="_Toc27"/>
      <w:bookmarkEnd w:id="89"/>
      <w:bookmarkEnd w:id="90"/>
      <w:r>
        <w:rPr>
          <w:rtl w:val="true"/>
        </w:rPr>
        <w:t>المیزان در میزان نقد</w:t>
      </w:r>
      <w:bookmarkEnd w:id="91"/>
    </w:p>
    <w:p>
      <w:pPr>
        <w:pStyle w:val="BookText"/>
        <w:rPr/>
      </w:pPr>
      <w:r>
        <w:rPr>
          <w:rFonts w:ascii="IRNazanin" w:hAnsi="IRNazanin" w:eastAsia="IRNazanin"/>
          <w:color w:val="111111"/>
          <w:sz w:val="28"/>
          <w:sz w:val="28"/>
          <w:szCs w:val="28"/>
          <w:rtl w:val="true"/>
          <w:lang w:bidi="fa-IR"/>
        </w:rPr>
        <w:t>من وقت بسیاری را برای مطالعه تفسیر شریف المیزان صرف کردم و در حین مطالعه با سؤال ها و بعضاً با اشکالاتی رو به رو شدم و تصمیم گرفتم آن ها را با علامه به صورت مکاتبه ای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نامه ای را با این مضمون برایشان ارسال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به حضرت الاستاد العلامه آیت الله سید محمد حسین طباطبایی</w:t>
      </w:r>
    </w:p>
    <w:p>
      <w:pPr>
        <w:pStyle w:val="BookText"/>
        <w:rPr/>
      </w:pPr>
      <w:r>
        <w:rPr>
          <w:rFonts w:ascii="IRNazanin" w:hAnsi="IRNazanin" w:eastAsia="IRNazanin"/>
          <w:color w:val="111111"/>
          <w:sz w:val="28"/>
          <w:sz w:val="28"/>
          <w:szCs w:val="28"/>
          <w:rtl w:val="true"/>
          <w:lang w:bidi="fa-IR"/>
        </w:rPr>
        <w:t>حضرت الاستاد العلامه آیت الله الطباطبایی دام ظله العالی</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تحیت و سلام و تقدیم احترام به عرض عالی می رساند اینجانب مدتی است تفسیر المیزان که به قلم وثیق آن جناب نگاشته شده را مطالعه و با بعضی از دوستان مباحثه می نمایم و حقیقتاً در این مدت به حدی از مطالعه آن محظوظ شده ام که قابل توصیف نمی باشد و واقعاً زبانم از تقدیر و تشکر از زحمات آن جناب الکن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از خداوند متعال طول عمر و دوام توفیق حضرت عالی را در تمام این اقدام بزرگ و خدمت عظیم به عالم دیانت خواستار بوده و اجر جمیل و ثواب جزیل از خداوند جلیل برای شما مسئلت دارم برای اینجانب در ضمن مطالعه مجلد اول آن چند جمله از آن مشکل شده که بهتر دیدم به وسیلهٔ مکاتبه </w:t>
      </w:r>
    </w:p>
    <w:p>
      <w:pPr>
        <w:pStyle w:val="BookText"/>
        <w:rPr/>
      </w:pPr>
      <w:r>
        <w:rPr>
          <w:rFonts w:ascii="IRNazanin" w:hAnsi="IRNazanin" w:eastAsia="IRNazanin"/>
          <w:color w:val="111111"/>
          <w:sz w:val="28"/>
          <w:sz w:val="28"/>
          <w:szCs w:val="28"/>
          <w:rtl w:val="true"/>
          <w:lang w:bidi="fa-IR"/>
        </w:rPr>
        <w:t>از خود آن جناب استفسار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يعرفه منه اللغه و العرف هو اللفظ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عبارت از چاپ درست است مرجع ضمیر یعرفه و منه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 که مرجع ضمیر يعرفه الذى و موصول ماقبل آن و مرجع ضمیر منه اسم در صدر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يجتمع له الامران و هو منزله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مراد از امران تمتع از جنت و اکل شجره منهیه است یا چیز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همان تمتع از جنت و اکل شجره منهیه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رفع العقاب اولا بواسطه الشفاعه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عبارت صحیح است یا باید رفع العقاب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همان متن درست است باید دقت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الانسان السعيد ذاتاً و الصالح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ذاتاً در این عبارت چیست؟</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فتوبوا إلى بارئكم في المواضع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می رسد جمله </w:t>
      </w:r>
      <w:r>
        <w:rPr>
          <w:rFonts w:ascii="Amiri" w:hAnsi="Amiri" w:eastAsia="Amiri" w:cs="Amiri"/>
          <w:color w:val="111111"/>
          <w:sz w:val="28"/>
          <w:sz w:val="28"/>
          <w:szCs w:val="28"/>
          <w:rtl w:val="true"/>
          <w:lang w:bidi="ar-SA"/>
        </w:rPr>
        <w:t>و في قوله عِنْدَ بارِئِكُمْ</w:t>
      </w:r>
      <w:r>
        <w:rPr>
          <w:rFonts w:ascii="IRNazanin" w:hAnsi="IRNazanin" w:eastAsia="IRNazanin"/>
          <w:color w:val="111111"/>
          <w:sz w:val="28"/>
          <w:sz w:val="28"/>
          <w:szCs w:val="28"/>
          <w:rtl w:val="true"/>
          <w:lang w:bidi="fa-IR"/>
        </w:rPr>
        <w:t xml:space="preserve"> معطوف به جمله پیشین، یعنی </w:t>
      </w:r>
      <w:r>
        <w:rPr>
          <w:rFonts w:ascii="Amiri" w:hAnsi="Amiri" w:eastAsia="Amiri" w:cs="Amiri"/>
          <w:color w:val="111111"/>
          <w:sz w:val="28"/>
          <w:sz w:val="28"/>
          <w:szCs w:val="28"/>
          <w:rtl w:val="true"/>
          <w:lang w:bidi="ar-SA"/>
        </w:rPr>
        <w:t>فی قوله عِنْدَ بارِئِكُمْ</w:t>
      </w:r>
      <w:r>
        <w:rPr>
          <w:rFonts w:ascii="IRNazanin" w:hAnsi="IRNazanin" w:eastAsia="IRNazanin"/>
          <w:color w:val="111111"/>
          <w:sz w:val="28"/>
          <w:sz w:val="28"/>
          <w:szCs w:val="28"/>
          <w:rtl w:val="true"/>
          <w:lang w:bidi="fa-IR"/>
        </w:rPr>
        <w:t xml:space="preserve"> باشد؛</w:t>
      </w:r>
    </w:p>
    <w:p>
      <w:pPr>
        <w:pStyle w:val="BookText"/>
        <w:rPr/>
      </w:pPr>
      <w:r>
        <w:rPr>
          <w:rFonts w:ascii="IRNazanin" w:hAnsi="IRNazanin" w:eastAsia="IRNazanin"/>
          <w:color w:val="111111"/>
          <w:sz w:val="28"/>
          <w:sz w:val="28"/>
          <w:szCs w:val="28"/>
          <w:rtl w:val="true"/>
          <w:lang w:bidi="fa-IR"/>
        </w:rPr>
        <w:t>در این صورت اختیار لفظ باری در دو موضع شده است به سه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مستدعی است توضیح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بارجاع الضمير الى الموصول اللازم في الصله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ضمیر موصول که حذف شده است کدام است؟ با بیان این که راجع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در آمنوا و راجع به موصوله در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دادند که مقصود ضمیری است که این جمله را به هم ربط می دهد آن الذين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حكى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عنه کیست؟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الى صورته و هم معاشر امته يخلقون الله على صوره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دوم اگر از لحاظ عبارت صحیح است معنی آن را بیان فرمایید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اليهود كما يذكره عنهم القرآن اهل تحریف و تغییر فی </w:t>
      </w:r>
    </w:p>
    <w:p>
      <w:pPr>
        <w:pStyle w:val="BookText"/>
        <w:rPr/>
      </w:pPr>
      <w:r>
        <w:rPr>
          <w:rFonts w:ascii="Amiri" w:hAnsi="Amiri" w:eastAsia="Amiri" w:cs="Amiri"/>
          <w:color w:val="111111"/>
          <w:sz w:val="28"/>
          <w:sz w:val="28"/>
          <w:szCs w:val="28"/>
          <w:rtl w:val="true"/>
          <w:lang w:bidi="ar-SA"/>
        </w:rPr>
        <w:t>المعارف و الحقايق فلا يؤمنون ولا يؤمن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مرجع ضمیر یذکره و مسنداليه لا يؤمن چیست؟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التكاليف المتضمنه لها الخطاب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 که اشکالی در جمله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ذويتها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زويتها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يفاد صحیح است یا باید آن یقال باشد؟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موثبا صحیح است؟ در صورت صحت معنای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لایمنعكم عن أكله او التصرف فيه مانع قبل طبايكم و طبيعه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مستدعی است توضیحی درباره این عبارت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عزت و سعادت و ادامه توفیق حضرت عالی را از درگاه ایزد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فولادگر، اصفهان، خیابان شاهپور، مسافربری ایران، تراشکاری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مرقومه وقتی به دست حضرت علامه طباطبایی رسید که گویا عازم سفر مشهد بود؛ از این رو پاسخ آن را به آیت الله مصباح یزدی حواله دادند آیت الله مصباح تصور کرده بود که غرض من انتقاد است و پاسخ نامه را تا حدودی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حقیر نامه ای به آقای مصباح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برخورد آقای مصباح با بنده کمی تند بود و احساس من آن بود که سوء تفاهمی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من به آیت الله مصباح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محترم دانشمند معظم جناب آقای محمدتقی مصباح زيد عزه العالی</w:t>
      </w:r>
    </w:p>
    <w:p>
      <w:pPr>
        <w:pStyle w:val="BookText"/>
        <w:rPr/>
      </w:pPr>
      <w:r>
        <w:rPr>
          <w:rFonts w:ascii="IRNazanin" w:hAnsi="IRNazanin" w:eastAsia="IRNazanin"/>
          <w:color w:val="111111"/>
          <w:sz w:val="28"/>
          <w:sz w:val="28"/>
          <w:szCs w:val="28"/>
          <w:rtl w:val="true"/>
          <w:lang w:bidi="fa-IR"/>
        </w:rPr>
        <w:t>پس از عرض 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مرقومه شریفه که در جواب سؤالات حقیر ارسال کرده بودید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حضرت عالی که نسبت به این ناچیز مبذول داشته اید متشکرم باری غرض بنده از تقديم عريضه انتقاد و نکته گیری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چنین نظری در ارسال آن عريضه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استفهام از مطلب مذکور بوده است و این که مستقیماً به خود حضرت استاد نوشتم از این جهت بود که اولاً نگارنده کتاب مطلبی </w:t>
      </w:r>
    </w:p>
    <w:p>
      <w:pPr>
        <w:pStyle w:val="BookText"/>
        <w:rPr/>
      </w:pPr>
      <w:r>
        <w:rPr>
          <w:rFonts w:ascii="IRNazanin" w:hAnsi="IRNazanin" w:eastAsia="IRNazanin"/>
          <w:color w:val="111111"/>
          <w:sz w:val="28"/>
          <w:sz w:val="28"/>
          <w:szCs w:val="28"/>
          <w:rtl w:val="true"/>
          <w:lang w:bidi="fa-IR"/>
        </w:rPr>
        <w:t>را که می نگارد بهتر می داند که چه می خواسته است بیان کند و اگر خواننده نفهمد ممکن است به عبارت ساده تر توضیح دهد و ثانیاً بسیار می شود که از متصدیان مطبعه در حین طبع غلط هایی واقع شود و نگارنده به زودی متوجه می شود و حال ممکن است خواننده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مثال در مجلد دوم،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الحضر ظاهراً بايد الحظر باشد و در صفحه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و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حصا باید خسا باشد و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اهل الرجله من احرامه و قضى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احل الرحل من احرامه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موارد دیگر که ذکرش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صلاح می دانید فرد شایسته ای را معرفی کنید که پیش از طبع آخرین ویرایش را انجام دهد که تفسیر از غلط های چاپی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جواب سؤالات که مرقوم فرموده اید جواب سؤال اول و سوم و چهارم و آخر کافی و قانع کننده بود و اما جواب سؤال دوم هرگاه مرجع ضمیر جمع بین آمرین باشد که از مفهوم کلام استفاده می شود لازم آید پیغمبر اکرم صلوات الله علیه جمع بين تمتع از جنت و اکل شجره منهیه و به عبارت دیگر جمع میان مقام قرب من الله و تعلق به دنیا نموده باشد و این معنی برای ناچیز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توضیح بیشتری فرمایید و راجع به سؤال نهم ممکن است معنی جمله را پس از کما یذکره عنهم القرآن تا ان یاتوا بیان فرمایید و درباره سؤال چهاردهم اگر ممکن است معنای حدیث را از جمله </w:t>
      </w:r>
      <w:r>
        <w:rPr>
          <w:rFonts w:ascii="Amiri" w:hAnsi="Amiri" w:eastAsia="Amiri" w:cs="Amiri"/>
          <w:color w:val="111111"/>
          <w:sz w:val="28"/>
          <w:sz w:val="28"/>
          <w:szCs w:val="28"/>
          <w:rtl w:val="true"/>
          <w:lang w:bidi="ar-SA"/>
        </w:rPr>
        <w:t>فذكر الصفا</w:t>
      </w:r>
      <w:r>
        <w:rPr>
          <w:rFonts w:ascii="IRNazanin" w:hAnsi="IRNazanin" w:eastAsia="IRNazanin"/>
          <w:color w:val="111111"/>
          <w:sz w:val="28"/>
          <w:sz w:val="28"/>
          <w:szCs w:val="28"/>
          <w:rtl w:val="true"/>
          <w:lang w:bidi="fa-IR"/>
        </w:rPr>
        <w:t xml:space="preserve"> تا آخر بیان فرمایید و درباره سایر سؤالات چون جواب قطعی نداده اید عرضی ندارم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سلامتی و سعادت و موفقیت حضرت استاد و جنابعالی و سایر عالمان و سربازان مذهبی را از درگاه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فولادگر </w:t>
      </w:r>
      <w:bookmarkStart w:id="92" w:name="pg9327_123534"/>
    </w:p>
    <w:p>
      <w:pPr>
        <w:pStyle w:val="Heading2"/>
        <w:numPr>
          <w:ilvl w:val="1"/>
          <w:numId w:val="1"/>
        </w:numPr>
        <w:rPr/>
      </w:pPr>
      <w:bookmarkStart w:id="93" w:name="__RefHeading___Toc5093814_2870459653"/>
      <w:bookmarkStart w:id="94" w:name="_Toc28"/>
      <w:bookmarkEnd w:id="92"/>
      <w:bookmarkEnd w:id="93"/>
      <w:r>
        <w:rPr>
          <w:rtl w:val="true"/>
        </w:rPr>
        <w:t>در تعقیب انقلاب اسلامی</w:t>
      </w:r>
      <w:bookmarkEnd w:id="94"/>
    </w:p>
    <w:p>
      <w:pPr>
        <w:pStyle w:val="BookText"/>
        <w:rPr/>
      </w:pPr>
      <w:r>
        <w:rPr>
          <w:rFonts w:ascii="IRNazanin" w:hAnsi="IRNazanin" w:eastAsia="IRNazanin"/>
          <w:color w:val="111111"/>
          <w:sz w:val="28"/>
          <w:sz w:val="28"/>
          <w:szCs w:val="28"/>
          <w:rtl w:val="true"/>
          <w:lang w:bidi="fa-IR"/>
        </w:rPr>
        <w:t>حقیقت آن است که بنده به صورتی که مرسوم انقلابی هایی که مبارزه فراگیر و مستقیم با رژیم می کنند سوابق مبارزاتی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نه ساواک دستگیر کرد و نه شکنجه و تهدید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از همان دهه چهل با انقلاب حضرت امام خمینی همراه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محبوبیت امام خمینی و ایجاد وحدت در میان انقلابی ها و مبارزان و تمامی اقشار مردم به مناسبت آزادی حضرت امام در اصفهان چندین مجلس جشن برگزار شد و از وعاظ دعوت شد تا در این مجالس برای ایشان دعا کنند در همین مجالس بود که سیاست های رژیم زیر سؤال رفت آیت الله خادمی هم همراه عده ای از مردم اصفهان برای دیدار با امام خمینی و اعلام حمایت از ایشان به قم رفت و پس از راهپیمایی باشکوهی به حضور ایشان رسید بنده هم توفیق آن را یافتم که به همراه آیت الله خادمی به قم بروم و از نزدیک حضرت امام خمینی را زیارت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دیدار امام طی سخنانی از مردم اصفهان تشکر و آیت الله خادمی را به عنوان نماینده خود معرفی کرد و از مردم اصفهان خواست که قدردان آیت الله خادمی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سال های پیش از انقلاب همیشه صحبت های امام را دنبال می کردم و اعلامیه های ایشان را می خواندم؛ در حالی که داشتن این اعلامیه ها از نظر حکومت جرم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در خانه ام رساله امام خمینی را داشتم که در آن زمان داشتن آن رساله هم جرم محسوب می شد فرزندان من از همان سن تکلیف با این رساله و شخصیت حضرت امام آشنا شدند و تمامی خانواده ام امام خمینی را به عنوان مرجع تقلید انتخاب کردند پسرم ،حمید در نوجوانی از لحاظ فکری و فرهنگی تربیت یافته مرحوم استاد پرورش و شهید اژه ای و یکی از شاگردان مکتب تربیتی مسجد علی و نیز کانون جهان اسلام بود و جان و روان او و همچنین پسر دیگرم وحید در روند انقلاب اسلامی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من به کار تدریجی و فرهنگی بود در نزد من فعالیت سیاسی که هیچ خوابیدن همراه با یقین بهتر از نمازگزاردن در حال 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بنده بر روی کلام و اعتقادات و ترویج آن بود برای من اصل این بود که قطعاً آموزش نهج البلاغه و ترویج مفاهیم آن عملی ضد حکومتی است؛ چون این کتاب از حکومت ایده آل دینی سخن می گفت و با ترویج سخنان امیر المؤمنین همه با حکومت داری آرمانی اسلام آشنا می شدند و متوجه می شدند که رژیم پهلوی چقدر با آن چه مطلوب است فاصله دارد این جنبه مبارزاتی نهج البلاغه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معتقد بودم که زمانی که به حول و قوه الهی امام خمینی، حکومت اسلامی خود را بر پا کند ما باید الگوی حکومت اسلامی را معرفی کنیم و برای این کار چاره ای نداشتیم جز آن که کسانی را پرورش بدهیم که با معارف نهج البلاغه آشنا باشند تا باید های حکومت اسلامی را ترسیم کنند حدود آن را مشخص کنند و راه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عده ای از من می خواستند که کلاس ها و جلساتم را جهت دهی کنم و حرف های تندی بر ضد شاه بزنم و وارد مبارزه تمام عیار سیاسی شوم اما من مرام سیاسی ام را طور دیگری ترسیم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من پنجاه ساله هم انتظار نمی رفت که در تظاهرات بدوم یا بر روی دیوار شعار بنویسم بهترین کار برای من همین برگزاری جلسات ایدئولوژیک بود شاید کسانی که به روش من انتقاد داشتند هنگامی که انقلاب اسلامی پیروز شد و گمراه شدن بسیاری از دوستان و اطرافیان شان را به چشم دیدند، از شماتت های خود پشیمان شدند و به ارزش کار نظری پی بردند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این که بنده هم به نوعی انقلابی بودم اما مطابق با مرام خاص خودم می توانم به حضور همیشگی آقای پرورش در کنار خودم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در اصفهان اگر انقلاب اسلامی سه چهره شاخص داشته باشد یکی از آن ها استاد پرورش است که پیوسته در حال </w:t>
      </w:r>
    </w:p>
    <w:p>
      <w:pPr>
        <w:pStyle w:val="BookText"/>
        <w:rPr/>
      </w:pPr>
      <w:r>
        <w:rPr>
          <w:rFonts w:ascii="IRNazanin" w:hAnsi="IRNazanin" w:eastAsia="IRNazanin"/>
          <w:color w:val="111111"/>
          <w:sz w:val="28"/>
          <w:sz w:val="28"/>
          <w:szCs w:val="28"/>
          <w:rtl w:val="true"/>
          <w:lang w:bidi="fa-IR"/>
        </w:rPr>
        <w:t>جهاد فرهنگی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پرورش در پیگیری مباحثی که بنده مطرح می کردم همت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صاحب نظر بود و ما پیوسته از سال های دور باهم مباحثه داشتیم و بر پایه این رفاقت و نزدیکی بر معلومات خود می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پرورش هم معتقد بود که شیوۀ بنده برای ارائه مباحث شیوه سخنرانی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بودم و باید افراد خاصی را تربیت می کردم و در زمان بندی های معین آن ها را همراهی می کردم و آهسته آهسته مفاهیم را به آن ها انتقال می دادم آقای پرورش به من لطف داشت و همین که مستمع کلام بنده بود برای من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بار به پسرم آقا حمید و دیگران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فولادگر چشمه نیست که خودش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فولادگر مثل یک چاه است که باید زحمت بکشید و دول بیندازید و از او بهره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تربیتی و شاگرد پروری من زمان بر بود و حوصله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درس و بحث من همواره رابطه تنگاتنگی با انقلاب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شرکت کنندگان جلسات من در جریان مبارزات انقلابی بازداشت شدند؛ تا جایی که گاهی به خاطر نبود برخی از افراد جلسات تعطیل می شد برای مثال آخرین جلسه منظم تفسیر قرآن و بیان نهج البلاغه که در منزل ما بود تعطیل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بنده همیشه با دوستانی همچون آقای گلبیدی، آقای حداد و آقای زهتاب که از فعالان انقلابی دهه چهل بودند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جلسات عقیدتی که با این دوستان داشتم معمولاً رساله عملیه امام خمینی و گاهی نوار های ایشان میان انقلابی ها پخش می شد تا محمد فولادگر هم از کاروان انقلاب عقب نماند و کسانی که بنده را به عنوان استاد خود قبول داشتند متوجه باشند که خود من در حد توانم در تأیید این نهضت کوشش می کنم رابطه آخری هم که می توانم بین انقلاب اسلامی و جلسات بحث خود ذکر کنم این است که بعضی از کسانی که پس از انقلاب از مسئولان شهر شدند، از پرورش یافتگان کلاس و درس اینجانب بودند که همچنان بر آرمان های انقلاب ثابت قدم مانده اند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9327_123538"/>
      <w:bookmarkStart w:id="96" w:name="pg9327_123538"/>
      <w:bookmarkEnd w:id="96"/>
    </w:p>
    <w:p>
      <w:pPr>
        <w:pStyle w:val="Heading2"/>
        <w:numPr>
          <w:ilvl w:val="1"/>
          <w:numId w:val="1"/>
        </w:numPr>
        <w:rPr/>
      </w:pPr>
      <w:bookmarkStart w:id="97" w:name="pg9327_123538"/>
      <w:bookmarkStart w:id="98" w:name="__RefHeading___Toc5093816_2870459653"/>
      <w:bookmarkStart w:id="99" w:name="_Toc29"/>
      <w:bookmarkEnd w:id="97"/>
      <w:bookmarkEnd w:id="98"/>
      <w:r>
        <w:rPr>
          <w:rtl w:val="true"/>
        </w:rPr>
        <w:t>مرداد داغ انقلاب</w:t>
      </w:r>
      <w:bookmarkEnd w:id="99"/>
    </w:p>
    <w:p>
      <w:pPr>
        <w:pStyle w:val="BookText"/>
        <w:rPr/>
      </w:pPr>
      <w:r>
        <w:rPr>
          <w:rFonts w:ascii="IRNazanin" w:hAnsi="IRNazanin" w:eastAsia="IRNazanin"/>
          <w:color w:val="111111"/>
          <w:sz w:val="28"/>
          <w:sz w:val="28"/>
          <w:szCs w:val="28"/>
          <w:rtl w:val="true"/>
          <w:lang w:bidi="fa-IR"/>
        </w:rPr>
        <w:t xml:space="preserve">حوادث مرداد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حوادثی بس شگرف و عجیب بود و نقطه عطفی در تاریخ انقلاب اسلامی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مرداد داغ انقلاب در اصفهان با سخنرانی انقلابی حجت الاسلام سید یحیی مرتضوی و همچنین جلسات ترحیم شیخ احمد کافی شروع شد؛ جلساتی که غالباً به تظاهرات خیابانی ختم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مرداد در دو طرف رودخانه زاینده رود اصفهان اتفاق خاصی افتاد در آن طرف آب برای اولین بار نماز جمعه در مصلی به امامت آیت الله طاهری برگزار شد و در این سو در مسجد سید هادی غفاری سخنرانی آتشینی ایراد کرد چهار روز بعد آقای طاهری را گرفتند و علی ذاکر به عنوان اولین شهید انقلاب اسلامی اصفهان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و بازار تعطیل شد و جمعیت زیادی روانهٔ منزل آیت الله سید حسین خادمی شدند آیت الله خادمی که آن زمان بزرگ حوزه علمیه اصفهان بود حدوداً نود ساله بود و به نوعی مرجع و ملجأ دینی و مذهبی تمام اقشار و متدینان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در منزل ایشان ده روز طول کشید و آن ده روز از داغ ترین و سرنوشت ساز ترین روز های انقلاب در اصفهان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که از سال ها پیش در حوادث سیاسی همواره آقای خادمی را مقتدای خود </w:t>
      </w:r>
    </w:p>
    <w:p>
      <w:pPr>
        <w:pStyle w:val="BookText"/>
        <w:rPr/>
      </w:pPr>
      <w:r>
        <w:rPr>
          <w:rFonts w:ascii="IRNazanin" w:hAnsi="IRNazanin" w:eastAsia="IRNazanin"/>
          <w:color w:val="111111"/>
          <w:sz w:val="28"/>
          <w:sz w:val="28"/>
          <w:szCs w:val="28"/>
          <w:rtl w:val="true"/>
          <w:lang w:bidi="fa-IR"/>
        </w:rPr>
        <w:t>می دانستم به این تحصن پیوستم و در روز های تحصن به خانهٔ ایشان رفتم در آن ایام استاد شهید مرتضی مطهری هم در بین متحصنین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انگیزترین لحظه های تحصن سخنرانی های انقلابی برادر و یار همیشگی ام استاد پرورش بود که به جمعیت شور و انرژی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فراگیر شدن تحصن در گوشه و کنار شاهد توسعه انقلاب بودیم عده ای از انقلابیون به مراکز حکومتی هجوم بردند و رژیم نیز بر حجم بازداشت ها و برخورد هایش افزود تحصن با ورود به ماه رمضان به اوج خود رسید و به این خاطر در آن ماه در هیچ یک از مساجد نماز جماعت برگزار نشد در این میان بازار نیز همچنان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آیت الله خادمی قلب انقلاب در اصفهان بود و از آن جا با تلفن به نقاط دیگر شهر جهت دهی می شد و از همان جا سخنرانی ها اعلامیه ها و اطلاعات، مسائلی که تا دیروز گفتنش مانند خواب و رؤیا بود به مردم انتقال داده می شد بنده چند روزی در منزل آقای خادمی حاضر بودم و از نزدیک آن شور بی نظیر و آن لحظات فراموش نشدنی را دنبال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تحصن در روز نوزدهم مرداد پایان یافت و عمال رژیم که دل پُری از مردم داشتند حمله کردند و تعداد زیادی از متحصنین را کشته یا زخمی کردند درگیری ها از یک سو به خیابان مسجد سید و از سوی دیگر به خیابان چهارباغ پایین و میدان شهدای فعلی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همان پنج رمضان خونین معروف بود حالا دیگر ماجرا فقط به منزل آقای خادمی محدود نمی شد بلکه از هر طرف صدای گلوله به گوش می رسید رژیم فردای آن روز را وضعیت قرمز اعلام کرد و سرلشگر ناجی بر صفحهٔ تلویزیون حاضر شد و در اصفهان حکومت نظامی اعلام کرد و مقررات آن را خطاب به مردم گوشزد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اولین شهری در تاریخ انقلاب بود که رژیم حکومت نظامی را در آن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خیابان ها پر از تانک و نفربر شد و برای ایجاد رعب و وحشت در دل انقلابی ها هلیکوپتر ها بر فراز شهر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سرکوبی گسترده و همه جانبه ای را در پیش گرفت و عده زیادی از فعالان و افراد مؤثر را بازداشت کرد جو خفقان بر سراسر شهر حاکم گشت و کوچکترین صدا در آن حکومت نظامی با شدیدترین برخورد پاسخ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شهر نفسی تازه کرد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اعلام عزای عمومی به مناسبت هفتمین روز کشته های پنج رمضان بازاریان دکان ها را بستند و انقلابی ها چشم به روز های آینده دوختند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هفته بعد 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حکومت مردم را در تهران و شهر های دیگر قصابی کرد تا خونین ترین روز انقلاب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شهدای انقلاب اصفهان در امتداد خون مردم قم و تبریز بود و جوش و خروش عمومی را در سراسر کشور به دنبال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دیگر وقایع به دنبال هم و بسیار سریع یکی پس از دیگری رقم خورد تا آن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شاه از ایران فرار کرد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امام امت به میهن بازگشت و درست شش ماه پس از ماجرای خونین اصفهان انقلاب اسلامی پیروز شد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9327_123542"/>
      <w:bookmarkStart w:id="101" w:name="pg9327_123542"/>
      <w:bookmarkEnd w:id="101"/>
    </w:p>
    <w:p>
      <w:pPr>
        <w:pStyle w:val="Heading2"/>
        <w:numPr>
          <w:ilvl w:val="1"/>
          <w:numId w:val="1"/>
        </w:numPr>
        <w:rPr/>
      </w:pPr>
      <w:bookmarkStart w:id="102" w:name="pg9327_123542"/>
      <w:bookmarkStart w:id="103" w:name="__RefHeading___Toc5093818_2870459653"/>
      <w:bookmarkStart w:id="104" w:name="_Toc30"/>
      <w:bookmarkEnd w:id="102"/>
      <w:bookmarkEnd w:id="103"/>
      <w:r>
        <w:rPr>
          <w:rtl w:val="true"/>
        </w:rPr>
        <w:t>سبقت گرفتن دانشگاه از کارگاه</w:t>
      </w:r>
      <w:bookmarkEnd w:id="104"/>
    </w:p>
    <w:p>
      <w:pPr>
        <w:pStyle w:val="BookText"/>
        <w:rPr/>
      </w:pPr>
      <w:r>
        <w:rPr>
          <w:rFonts w:ascii="IRNazanin" w:hAnsi="IRNazanin" w:eastAsia="IRNazanin"/>
          <w:color w:val="111111"/>
          <w:sz w:val="28"/>
          <w:sz w:val="28"/>
          <w:szCs w:val="28"/>
          <w:rtl w:val="true"/>
          <w:lang w:bidi="fa-IR"/>
        </w:rPr>
        <w:t>هنگامی که انقلاب شکوهمند اسلامی به ثمر نشست سنگینی وظیفه اصحاب فرهنگی بیش از پیش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در ابتدای انقلاب اسلامی برای انجام خدمت به آموزش و پرورش پیوستم آن ها به من گفتند می توانی به شهرکرد بروی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ما را با ماشین به سر کلاس می بردند و عصر ها بر می گرداندند محل خدمت ما در یک مرکز تربیت معلم بود در آن جا افراد فراوانی با روش تدریس من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مخالفت آن ها به خاطر معلمی من نبود بلکه آن ها با ذات تدریس عقاید اسلامی مشکل داشتند و عمدتاً گرایش های چپ داشتند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عمدتاً دو جریان خاص فضای فرهنگی دانشگاهی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جریانی که رسماً مارکسیست بود و به اصطلاح معروف کاملاً چپ بود و به صراحت اصول و مبانی اسلام را منکر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دوم اگرچه به این صراحت از کمونیست دم نمی زدند افکاری به شدت التقاطی داشتند و اسلام را با مارکسیست در هم آمیخته بودند و ملغمه ای </w:t>
      </w:r>
    </w:p>
    <w:p>
      <w:pPr>
        <w:pStyle w:val="BookText"/>
        <w:rPr/>
      </w:pPr>
      <w:r>
        <w:rPr>
          <w:rFonts w:ascii="IRNazanin" w:hAnsi="IRNazanin" w:eastAsia="IRNazanin"/>
          <w:color w:val="111111"/>
          <w:sz w:val="28"/>
          <w:sz w:val="28"/>
          <w:szCs w:val="28"/>
          <w:rtl w:val="true"/>
          <w:lang w:bidi="fa-IR"/>
        </w:rPr>
        <w:t>جدید از آن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بیشتر به گروهک ها منتسب بودند و کم وبیش نسل جوان دانشگاهی طرف دار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علیه من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من باید بروم و بساط درس هایم را هم جمع کنم حتی جلوی دفترم تجمع کردند و شعار دادند که به خیال خودشان سفره درس من را جمع کنند؛ در حالی که مسئولان امر اتفاقاً محکم تر شدند و به آن ها بهایی ندادند و من هم كما في السابق درسم را ادامه دادم من به شکلی کلاسم را اداره می کردم که اگر کسی موافق مباحثم نبود می توانست به راحتی کلاس را ترک کند و دیگر در آن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می خواست درباره مطالب مطرح شده بحث کند با او وارد بحث می شدم و از این بابت مشکلی نداشتم به یاد ندارم که در آن ایام نتوانسته باشم در بحث جواب شاگردانم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زمانهٔ شبهات بود چه در فضای سیاسی و چه در فضای اعتقادی شبهه را از آن جهت شبهه نامیدند که به حق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شبهه را برطرف کرد پیش از آن که خودش را جای حق بنشاند من خیلی محکم شبهات اعتقادی مارکسیست ها را جواب می دادم و از این حیث کلاس های پرشوری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لزوم ارائه عقاید استدلالی و معارف در کلاس های درس به شدت احتیاج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از طریق بحث و جدل وارد معرکه می شدند و نیرو می گرفتند و در این میان مذهبی ها باید آمادگی لازم را برای رویارویی با عقاید آن ها می داشتند کمی بعدتر با شبهه های بنی صدر هم رو به رو شدیم بنی صدر و بحث های سیاسی اطراف او هم برای خودش دورانی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به تربیت معلم مراکز اصفهان منتقل شدم بعد از انقلاب فرهنگی، اوضاع تربیت معلم ها خیلی خوب شد؛ زیرا در زمان تعطیلی دانشگاه ها گرایش به تربیت معلم زیاد شد و جوانان با استعداد جذب این مراکز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در آن سال ها در مراکز تربیت معلم رجایی و باهنر درس دادم که مخصوص آقایان بود مدتی هم در مرکز فاطمة الزهرا بودم که مخصوص خواهران بود و مکانش در خیابان سرچشمه یا همان مدرس فعلی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 شدن دانشگاه ها من هم برای تدریس اصول اعتقادات اسلام به دانشگاه دعوت شدم؛ پس باید برای مواجهه با گرایش های چپ مارکسیستی مجهز می شدم در آن ایام سخنرانانی از تهران به اصفهان می آمدند و راهکار های لازم را به ما اساتید آموزش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آقای دکتر احمدی </w:t>
      </w:r>
      <w:r>
        <w:rPr>
          <w:rStyle w:val="FootnoteAnchor"/>
          <w:rtl w:val="true"/>
        </w:rPr>
        <w:footnoteReference w:id="3"/>
      </w:r>
      <w:r>
        <w:rPr>
          <w:rFonts w:ascii="IRNazanin" w:hAnsi="IRNazanin" w:eastAsia="IRNazanin"/>
          <w:color w:val="111111"/>
          <w:sz w:val="28"/>
          <w:sz w:val="28"/>
          <w:szCs w:val="28"/>
          <w:rtl w:val="true"/>
          <w:lang w:bidi="fa-IR"/>
        </w:rPr>
        <w:t>آمدند و برای ما سخنرانی کردند ایشان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مواجهه با مارکسیست ها وارد جزئیات نشوید؛ زیرا ممکن است شما را گیج کنند و در پیچ و تاب های بحث نگه تان دارند؛ در عوض همیشه از در اصول وارد شوید و سعی کنید مسائل جزئی را مطرح نکنید؛ چون ممکن است اصل بحث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گفت کار در دانشگاه ها دو رکن اصلی داشت یکی تسلط بر مبانی اسلامی که مطالعه آثار شهید بزرگوار مرتضی مطهری توانمندی خوبی به ما داده بود و دیگری اصول برخورد با نسل جوان من در آن ایام نزدیک به چهل سال با دانشجویانم اختلاف سنی داشتم اما پیوسته با خلقی خوش و رفتاری اسلامی رابطه ام را با آن ها حفظ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که وارد دانشگاه صنعتی شدم مسئولیت مدیر گروه معارف آن جا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صنعتی دانشگاهی بود که رژیم سابق می خواست آن را جایگزین دانشگاه شریف کند؛ زیرا دانشگاه صنعتی به اندازه کافی از محیط شهری دور بود و به همین خاطر اگر دانشجویان می خواستند دست به تظاهرات بزنند دامنه تحرکات آن ها به داخل شهر کشیده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آن رژیم به سرآمد و دانشگاه صنعتی سیر تکاملی خود را در نظام جمهوری اسلامی پیمود و باهوش ترین فارغ التحصیلان رشته ریاضی دبیرستان ها به این دانشگاه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ها شورای عالی انقلاب فرهنگی گذراندن دوازده واحد درسی معارف را برای تمامی دانشجویان مقطع کارشناسی کشور تصویب کرد؛ دروسی چون معارف اسلامی متون اسلامی، اخلاق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آن ها آشنایی دانشجویان با منابع دینی و مباحث اسلامی بود این دروس تدریس شان در دانشگاه ها با کاستی های فراوان همراه بود؛ اما اگر حذف می شدند مشخص می شد که چه مشکلاتی در زمینه اطلاعات و فهم دین برای دانشجویان پدیدار می گشت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ورودم به مرکز معارف دانشگاه صنعتی هفته ای شصت ساعت تدریس داشتم کاری طاقت فرسا و دشوار انقلاب و روز های دفاع مقدس توانی به مردم ایران داده بود که کار های سنگین را تقبل می کردند و آن ها را به نحو احسن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شروع تدریس اصلاً کتاب و منبعی در اختیار اساتید نبود دروس معارف نو پا بودند و هنوز </w:t>
      </w:r>
    </w:p>
    <w:p>
      <w:pPr>
        <w:pStyle w:val="BookText"/>
        <w:rPr/>
      </w:pPr>
      <w:r>
        <w:rPr>
          <w:rFonts w:ascii="IRNazanin" w:hAnsi="IRNazanin" w:eastAsia="IRNazanin"/>
          <w:color w:val="111111"/>
          <w:sz w:val="28"/>
          <w:sz w:val="28"/>
          <w:szCs w:val="28"/>
          <w:rtl w:val="true"/>
          <w:lang w:bidi="fa-IR"/>
        </w:rPr>
        <w:t>کتاب مشخصی برای آن ها تدوین نشده بود به همین خاطر به فکر تولید متونی برای این دروس افتادم و از این رو پایه گذار نهضت جزوه نویسی شدم؛جزوه هایی که قابلیت تدریس را در دانشگاه های کشور داشتند؛ جزواتی که برخی از آن ها در سال های بعد به کتاب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بعد ها جهاد دانشگاهی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اخلاق از نظر اسلام و دیدگاه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کتاب چاپ کرد و این جزوه در دانشگاه های معتبر کشور منبع درسی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سال مدیر گروه مرکز معارف دانشگاه صنعتی اصفهان بودم و چند سال هم در دانشگاه اصفهان و دانشگاه آزاد به صورت پراکنده تدریس کردم چیزی که در آن ایام بسیار مهم بود ویژگی جوانانی بود که با آن ها سروکار داشتم بیشتر دانشجویان من هوش ریاضی و منطقی زیادی داشتند و همین سبب می شد که بحث هایمان از لحاظ استدلالی کیفیت خوبی داشته باشد بحث پیرامون خداوند و اصول دین از واجب ترین مباحث است؛ هر چند که تمام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را بر حقیقت ذات خود آگاه نساخته اما از معرفت و شناسایی خود هم باز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گام اول دین شناسی که بحث عقلی است در میان دانش آموختگان ریاضی محکم تر برداشته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بود که آن دانشجویان دائماً چشم بودند و رفتار و حرکات یک معلم دینی را با نگاه شان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کار من را سخت تر می کرد، این حقیقت بود که من به عنوان بلندگوی مذهبی باید تمام حرکات و سکناتم طبق مذهب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مرتبه دانش آن است که بر سر زبان مانده باشد و بالاترین مرتبه دانش آن است که در رفتار انسان نمود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اخلاق شدن آسان است اخلاقی ماندن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حدیثی را شنیدید آن را بفهمید و رعایت کنید نه آن که فقط آن را روایت کنید که ناقلان دانش فراوان و عمل کنندگان به آن اندک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این مسئولیت وقتی بر دوش بیشتر احساس می شود که بدانیم اگر جوان از ما رفتاری خلاف گفتارمان ببیند ممکن است آن را به حساب دین ما بگذارد که در این صورت کلاس درس اثر معکوس دارد و راست است که دعوت کننده بی عمل همچون تیرانداز بدون کمان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اول انقلاب در کلاس های عقیدتی سپاه پاسداران انقلاب اسلامی، به خصوص در پایگاه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حزب جمهوری اسلامی اصفهان نیز تدریس داشتم</w:t>
      </w:r>
      <w:r>
        <w:rPr>
          <w:rFonts w:eastAsia="IRNazanin" w:cs="IRNazanin"/>
          <w:color w:val="111111"/>
          <w:sz w:val="28"/>
          <w:szCs w:val="28"/>
          <w:rtl w:val="true"/>
          <w:lang w:bidi="fa-IR"/>
        </w:rPr>
        <w:t xml:space="preserve">. </w:t>
      </w:r>
      <w:bookmarkStart w:id="105" w:name="pg9327_123546"/>
    </w:p>
    <w:p>
      <w:pPr>
        <w:pStyle w:val="Heading2"/>
        <w:numPr>
          <w:ilvl w:val="1"/>
          <w:numId w:val="1"/>
        </w:numPr>
        <w:rPr/>
      </w:pPr>
      <w:bookmarkStart w:id="106" w:name="__RefHeading___Toc5093820_2870459653"/>
      <w:bookmarkStart w:id="107" w:name="_Toc31"/>
      <w:bookmarkEnd w:id="105"/>
      <w:bookmarkEnd w:id="106"/>
      <w:r>
        <w:rPr>
          <w:rtl w:val="true"/>
        </w:rPr>
        <w:t>کار های سنگین در اتحادیه وسایط سنگین</w:t>
      </w:r>
      <w:bookmarkEnd w:id="107"/>
    </w:p>
    <w:p>
      <w:pPr>
        <w:pStyle w:val="BookText"/>
        <w:rPr/>
      </w:pPr>
      <w:r>
        <w:rPr>
          <w:rFonts w:ascii="IRNazanin" w:hAnsi="IRNazanin" w:eastAsia="IRNazanin"/>
          <w:color w:val="111111"/>
          <w:sz w:val="28"/>
          <w:sz w:val="28"/>
          <w:szCs w:val="28"/>
          <w:rtl w:val="true"/>
          <w:lang w:bidi="fa-IR"/>
        </w:rPr>
        <w:t>بعد از پیروزی انقلاب اسلامی اتحادیه ها منحل شده بود تعطیلی اتحادیه ها به این دلیل بود که خود افراد صنف مسئولان سابق را قبول نداشتند و اتحادیه ها خود به خود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که متناسب با حکومت جدید اتحادیه ای را تأسیس کنند اولین جلسه برای شروع این کار در مسجد لنبان تشکیل شد صنف فلزتراشان، آهنگران، مکانیک ها، ریخته گران و سایر مشاغلی که با اتومبیل ارتباط داشتند به خصوص ماشین های سنگین برای انتخاب رئیس صنف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پنج نفر، یعنی حاج آقا مهدی عاطف، مرحوم حاج آقا رضا پورسینا و مرحوم حاج آقا محسن باباگلی، هر کدام شان مدیر یکی از این اصناف بودند و به عنوان هیئت مدیره صنعتگران وسایط نقلیه سنگین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مسئولیت ریاست اتحادیه را برای چند دوره به عهده بنده گذاشتند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محل اتحادیه واقع در خیابان عباس آباد بود و من شب ها بعد از کار در کارگاه به اتحادیه ها می رفتم و به امور آنان رسیدگی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کارت کسب و برآورد مالیات ها </w:t>
      </w:r>
    </w:p>
    <w:p>
      <w:pPr>
        <w:pStyle w:val="BookText"/>
        <w:rPr/>
      </w:pPr>
      <w:r>
        <w:rPr>
          <w:rFonts w:ascii="IRNazanin" w:hAnsi="IRNazanin" w:eastAsia="IRNazanin"/>
          <w:color w:val="111111"/>
          <w:sz w:val="28"/>
          <w:sz w:val="28"/>
          <w:szCs w:val="28"/>
          <w:rtl w:val="true"/>
          <w:lang w:bidi="fa-IR"/>
        </w:rPr>
        <w:t>از مهم ترین کار ها بود که وقت ما را می گرفت هیئت مدیره هفته ای دو جلسه تشکیل می داد که در آن ها برای حل شدن مسئله بیمه اعضای صنف تلاش های زیادی می کرد شب ها تا در وقت به مراجعات رسیدگی می کردم و واقعاً دوران پرکاری داشتم؛ روزگاری که صبح ها درس می دادم و عصر ها به کارگاه می رفتم و شب ها به کار های اتحادیه رسیدگی می کردم این وضعیت بیش از ده سال ادامه داشت انتخابات سه سال به سه سال برگزار می شد و من در هیئت مدیره بودم تا آن که خودم از ریاست اتحادیه انصراف دادم و در ابتدای دهه هفتاد خودم را برای شرکت در دوره کارشناسی ارشد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که من در هیئت مدیره بودم هیچ کدام از اعضای هیئت مدیره حقوقی دریافت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فکرش را می کنم می بینم آن تلاش ها جز عشق به خدمت چیز دیگری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اتحادیه پناه مراجعه کنندگان بود و کار ما خدمت به هم صنفان خودمان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همه چیز داشت؛ هم احترام داشت و هم داد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صنف ادبیات و اهالی خاص خودش را داشت یکی از کار های مهم اتحادیه صدور کارت کسب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همکاران ما قبل از انقلاب پروانه کسب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اتحادیه در درجه اول خوب شنیدن بود ما اول باید حرف های همکاران را می شنیدیم که هم با آن ها همدلی کنیم و هم از اوضاع مطلع شویم از طرف دیگر سررشته بسیاری از مشکلات در اداره های دیگر بود اتحادیه با اداره های صنایع و بازرگانی و دارایی و بیمه ارتباط مستمر داشت و ما مدام باید مسائل را در این اداره ها پیگیری می کردیم در ده سال تلاش مداوم و پیگیری های اعضای هیئت مدیره بسیاری از مشکلات صنف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هیئت مدیره دهه شصت کارنامه قابل قبولی از خود به یادگار گذاشت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شصت و درست در زمانی که همسالان من خودشان را برای بازنشستگی آماده می کردند حجم مشغله های من به اوج خود رسید از شما کسی که اهل کار است باید کار کند در روز های مهلتش پیش از آن که مرگ او را دریابد و در زمان فراغت پیش از آن که گرفتاری ها او را مشغول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08" w:name="pg9327_123548"/>
    </w:p>
    <w:p>
      <w:pPr>
        <w:pStyle w:val="Heading2"/>
        <w:numPr>
          <w:ilvl w:val="1"/>
          <w:numId w:val="1"/>
        </w:numPr>
        <w:rPr/>
      </w:pPr>
      <w:bookmarkStart w:id="109" w:name="__RefHeading___Toc5093822_2870459653"/>
      <w:bookmarkStart w:id="110" w:name="_Toc32"/>
      <w:bookmarkEnd w:id="108"/>
      <w:bookmarkEnd w:id="109"/>
      <w:r>
        <w:rPr>
          <w:rtl w:val="true"/>
        </w:rPr>
        <w:t>مزه چشیدن یک انتخابات حقیقی</w:t>
      </w:r>
      <w:bookmarkEnd w:id="110"/>
    </w:p>
    <w:p>
      <w:pPr>
        <w:pStyle w:val="BookText"/>
        <w:rPr/>
      </w:pPr>
      <w:r>
        <w:rPr>
          <w:rFonts w:ascii="IRNazanin" w:hAnsi="IRNazanin" w:eastAsia="IRNazanin"/>
          <w:color w:val="111111"/>
          <w:sz w:val="28"/>
          <w:sz w:val="28"/>
          <w:szCs w:val="28"/>
          <w:rtl w:val="true"/>
          <w:lang w:bidi="fa-IR"/>
        </w:rPr>
        <w:t xml:space="preserve">در واپسین روز های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برای اولین بار طعم واقعی انتخابات مجلس را چشیدند در این انتخابات آقایان سید اکبر پرورش، فضل الله صلواتی، فتح الله امید نجف آبادی و سید احمد سلامتیان با رأی مردم به مجلس راه یافتند و انتخاب نفر پنجم از میان مرحوم مهندس مصحف و مرحوم حجت الاسلام حسینی رامشه، به دور دوم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سلامتیان از عناصر گروه بنی صدر بود و هنگامی که بنی صدر از ریاست جمهوری خلع شد از کشور گریخت با فرار سلامتیان یک کرسی از اصفهان در مجلس خالی ماند؛ ولی انتخابات مرحله دوم باطل شد و قرار شد در انتخابات میان دوره ای و همزمان با انتخابات ریاست جمهوری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کرسی هم مشخص شود آن زمان با توجه به حادثه هفتم تیر و شهادت جمعی از نمایندگان مجلس برگزاری انتخابات میان دوره ای ضروری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مهم من آقای سید محمد غرضی،شهید سید حسن بهشتی نژاد و حجت الاسلام حسینی رامشه اعلام آمادگی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صورت مستقل و از سوی اتحادیه </w:t>
      </w:r>
    </w:p>
    <w:p>
      <w:pPr>
        <w:pStyle w:val="BookText"/>
        <w:rPr/>
      </w:pPr>
      <w:r>
        <w:rPr>
          <w:rFonts w:ascii="IRNazanin" w:hAnsi="IRNazanin" w:eastAsia="IRNazanin"/>
          <w:color w:val="111111"/>
          <w:sz w:val="28"/>
          <w:sz w:val="28"/>
          <w:szCs w:val="28"/>
          <w:rtl w:val="true"/>
          <w:lang w:bidi="fa-IR"/>
        </w:rPr>
        <w:t>کاندیدا شدم؛ زیرا آن زمان همۀ ما معتقد بودیم که مسائل صنف ما در حد اصفهان نیست و با جلسات خودمان حل نمی شود و مسائل باید از مجلس و قانون گذاری پیگیری شود و به عنوان مسئله ای ملی به آن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اصناف اتحادیه، بنده به خاطر تحصیلات دانشگاهی ام تنها کسی بودم که برای این امر پیشنهاد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دردناکی که روز قبل از انتخابات میان دوره ای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ترور حجت الاسلام سید حسن بهشتی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کوردل سید را دم در منزلش در حالی که برادرزاده اش را در آغوش داشت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نژاد از عَلَم داران مبارزه با جریان های التقاطی و خط نفاق بود ایشان همچنین امام جمعه موقت اصفهان و رئیس دادگاه انقلاب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به شهادت رسید که بر اساس پیش بینی ها در انتخابات رأی اول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ترور ایشان شانس رأی آوردن من افزایش یافت و برخی از افراد حزب اللهی و طرفداران حزب جمهوری اسلامی به بنده گرویدند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های پرالتهاب بیم آن می رفت که ترور های بعدی نیز صورت بگیرد؛ لذا برای من محافظ گذاشتند و رفت و آمد هایم به شدت محدود شد بنده در آن انتخابات نتوانستم تبلیغ چندانی بکنم و شاید تنها فرصتی که برای معرفی من به صورت تبلیغ غیررسمی پیش آمد مراسم دعای کمیلی بود که شب جمعه قبل از انتخابات در مسجد سید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پرورش و آقای سالک این مراسم دعا را راه اندازی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اصفهان از دیرباز شهر دعای کمیل ها بوده و از قدیم الایام در تخت فولاد دعای کمیل سحر ها برقرار بوده است تفاوت ویژه دعای کمیل مسجد سید این بود که پاتوق نیرو های انقلابی و حزب اللهی بود که از دو ساعت مانده به اذان صبح شروع می شد و به نماز صبح وصل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دعای کمیل عده ای که به بنده لطف داشتند به صورت خودجوش به بقیه حاضران گفتند که به فولادگر رأی می دهند به یکباره ولوله ای در جلسه که جمعیت عظیمی در آن ،بود افتاد که به محمد فولادگر رأی دهیم با همین تبلیغ نامتعارف چهل هزار نفر در آن دوره به من رأی دادند؛ در حالی که تبلیغ چندانی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آقای غرضی، حمایت برخی از بازاریان و برخی از افراد حزب اللهی و جریان های سیاسی دیگر را همراه داشت و در نهایت با کسب آرای بیشتر به مجلس راه یافت بعد ها کسی که پای صندوق بود برای من نقل کرد که پسر جوانی در روز انتخابات آمده بود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 ام فقط به اوس ممّد رأی بدم؛ چون مدتی شاگرد او بودم و از این مرد آدم تر و حلال خورتر ندیدم</w:t>
      </w:r>
      <w:r>
        <w:rPr>
          <w:rFonts w:eastAsia="IRNazanin" w:cs="IRNazanin"/>
          <w:color w:val="111111"/>
          <w:sz w:val="28"/>
          <w:szCs w:val="28"/>
          <w:rtl w:val="true"/>
          <w:lang w:bidi="fa-IR"/>
        </w:rPr>
        <w:t xml:space="preserve">». </w:t>
      </w:r>
      <w:bookmarkStart w:id="111" w:name="pg9327_123550"/>
    </w:p>
    <w:p>
      <w:pPr>
        <w:pStyle w:val="Heading2"/>
        <w:numPr>
          <w:ilvl w:val="1"/>
          <w:numId w:val="1"/>
        </w:numPr>
        <w:rPr/>
      </w:pPr>
      <w:bookmarkStart w:id="112" w:name="__RefHeading___Toc5093824_2870459653"/>
      <w:bookmarkStart w:id="113" w:name="_Toc33"/>
      <w:bookmarkEnd w:id="111"/>
      <w:bookmarkEnd w:id="112"/>
      <w:r>
        <w:rPr>
          <w:rtl w:val="true"/>
        </w:rPr>
        <w:t>دوباره انتخابات</w:t>
      </w:r>
      <w:bookmarkEnd w:id="113"/>
    </w:p>
    <w:p>
      <w:pPr>
        <w:pStyle w:val="BookText"/>
        <w:rPr/>
      </w:pPr>
      <w:r>
        <w:rPr>
          <w:rFonts w:ascii="IRNazanin" w:hAnsi="IRNazanin" w:eastAsia="IRNazanin"/>
          <w:color w:val="111111"/>
          <w:sz w:val="28"/>
          <w:sz w:val="28"/>
          <w:szCs w:val="28"/>
          <w:rtl w:val="true"/>
          <w:lang w:bidi="fa-IR"/>
        </w:rPr>
        <w:t>چند ماه بعد بازهم در مجلس کرسی های اصفهان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پرورش وزیر آموزش و پرورش شد و آقای غرضی هم وزارت نفت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انتخابات ریاست جمهوری دوباره انتخابات میان دوره ای انجام شد و من کاندیدا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انتخابات باز هم به صورت مستقل شرکت کردم؛ هر چند با حزب جمهوری اسلامی در ارتباط بودم و گاهی هم در کلاس های عقیدتی حزب دفتر اصفهان درس داده بودم با این حال تصمیم نهایی حزب بر آن شد که شهید خلیفه سلطانی و آقای شهیدی را معرفی کند اما جالب آن بود که خیلی از کسانی که به حزب نزدیک بودند به من رأی دادند و در نهایت هشتاد و پنج هزار رأی آوردم چون آن موقع مبنای قبولی در انتخابات کسب حداقل نصف آرای مأخوذه بود انتخابات به دور دوم موکول شد که البته باز براساس شکایت های مطرح شده این انتخابات هم باطل اعلام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میان دوره ای دیگری در اصفهان برگزار شد تا بالاخره تکلیف سه کرسی خالی مجلس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حجت الاسلام احمد سالک، حجت الاسلام مهدی اژه ای و حجت الاسلام سید حسین بهشتی نژاد کاندیدا شدند که هر سه از روحانی های خوش نام و مبارز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اژه ای برادر شهید علی اکبر اژه ای بود و آقای بهشتی نژاد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سوابق علمی و مبارزاتی اش برادر شهید سید حسن بهشتی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سالک با سوابق درخشانی که داشت مشخص بود که تعداد رأی درخور توجهی را کسب خواهد کرد؛ لذا بنده به نفع این سه روحانی مردمی کنار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به اتفاق به این سه نفر رأی دادند این جریان سیاسی در طی سال های بعد نتوانست چنین استقبالی را از جانب مردم نصیب خود کند</w:t>
      </w:r>
      <w:r>
        <w:rPr>
          <w:rFonts w:eastAsia="IRNazanin" w:cs="IRNazanin"/>
          <w:color w:val="111111"/>
          <w:sz w:val="28"/>
          <w:szCs w:val="28"/>
          <w:rtl w:val="true"/>
          <w:lang w:bidi="fa-IR"/>
        </w:rPr>
        <w:t xml:space="preserve">. </w:t>
      </w:r>
      <w:bookmarkStart w:id="114" w:name="pg9327_123552"/>
    </w:p>
    <w:p>
      <w:pPr>
        <w:pStyle w:val="Heading2"/>
        <w:numPr>
          <w:ilvl w:val="1"/>
          <w:numId w:val="1"/>
        </w:numPr>
        <w:rPr/>
      </w:pPr>
      <w:bookmarkStart w:id="115" w:name="__RefHeading___Toc5093826_2870459653"/>
      <w:bookmarkStart w:id="116" w:name="_Toc34"/>
      <w:bookmarkEnd w:id="114"/>
      <w:bookmarkEnd w:id="115"/>
      <w:r>
        <w:rPr>
          <w:rtl w:val="true"/>
        </w:rPr>
        <w:t>انتخابات مجلس دوم شورای اسلامی</w:t>
      </w:r>
      <w:bookmarkEnd w:id="116"/>
    </w:p>
    <w:p>
      <w:pPr>
        <w:pStyle w:val="BookText"/>
        <w:rPr/>
      </w:pPr>
      <w:r>
        <w:rPr>
          <w:rFonts w:ascii="IRNazanin" w:hAnsi="IRNazanin" w:eastAsia="IRNazanin"/>
          <w:color w:val="111111"/>
          <w:sz w:val="28"/>
          <w:sz w:val="28"/>
          <w:szCs w:val="28"/>
          <w:rtl w:val="true"/>
          <w:lang w:bidi="fa-IR"/>
        </w:rPr>
        <w:t>در دومین دوره انتخابات مجلس من در لیست کاندیدا های حزب جمهوری اسلامی بودم و حزب هم پشتیبانی بسیاری از من کرد؛ به همین خاطر در آن دوره صد و ده هزار رأی کسب کردم و همراه با آقای احمد سالک به دور دوم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پنج نفره حزب جمهوری متشکل بود از بنده، آقای احمد سالک، آقای علی جنتی، آقای عبدالله کوپایی و آقای مهدی اژه ای که سه نفر آخر موفق به کسب آرای لازم نشدند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انتخابات مجلس دوم در ابتدای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پس از اعلام نتایج ما منتظر برگزاری مرحله دوم بودیم که متأسفانه آن انتخابات هم به دلیل تخلفات جناح مقابل باطل شد باطل شدن انتخابات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شورای نگهبان هم ماجرای جالبی دارد در جمعه قبل از انتخابات از بلندگو های نماز جمعه که در میدان نقش جهان نصب شده بود و صدای آن حتی در خیابان های اطراف به گوش می رسید مرتب متن اعلامیه ای پخش می شد که در آن مرحوم آقای طاهری بیان کرده بود که مردم اصفهان به </w:t>
      </w:r>
    </w:p>
    <w:p>
      <w:pPr>
        <w:pStyle w:val="BookText"/>
        <w:rPr/>
      </w:pPr>
      <w:r>
        <w:rPr>
          <w:rFonts w:ascii="IRNazanin" w:hAnsi="IRNazanin" w:eastAsia="IRNazanin"/>
          <w:color w:val="111111"/>
          <w:sz w:val="28"/>
          <w:sz w:val="28"/>
          <w:szCs w:val="28"/>
          <w:rtl w:val="true"/>
          <w:lang w:bidi="fa-IR"/>
        </w:rPr>
        <w:t>لیست پیشنهادی ایشان رأی بدهند جهت گیری جناحی امام جمعه از یک سو و استفاده از جایگاه نماز جمعه برای تبلیغات یکی از تخلف های آشکار آن سال بود که شورای نگهبان را مجاب کرد که انتخابات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انتخابات به دور دوم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آقایان اژه ای کوپایی و جنتی دیگر به صحنه نیامدند و فقط من و آقای سالک به میدان رقابت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هم برای حضور در انتخابات تردید داشتم؛ اما با توجه به قضایای مهدی هاشمی بعد از مشورت با دوستان و استخاره به نتیجه رسیدم که حضور افرادی چون ما حائز اهمیت است در مقابل ما لیستی قرار داشت که امام جمعه اصفهان مرحوم آیت الله طاهری از آن حمایت می کرد لیستی از جریانی که بعد ها و پس از انحلال حزب جمهوری اسلامی با جریانی که بعداً موسوم به مجمع روحانیون مبارز شد پیوند عمیقی برقرار کرد و تمرکز سیاسی خود را بر حمایت از نخست وزیر وقت میرحسین موسوی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استخاره ام این آیات آمد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r>
        <w:rPr>
          <w:rFonts w:ascii="IRNazanin" w:hAnsi="IRNazanin" w:eastAsia="IRNazanin"/>
          <w:color w:val="111111"/>
          <w:sz w:val="28"/>
          <w:sz w:val="28"/>
          <w:szCs w:val="28"/>
          <w:rtl w:val="true"/>
          <w:lang w:bidi="fa-IR"/>
        </w:rPr>
        <w:t>؛ این کار نزد خدا اجر دارد و اجر صبر را خداوند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روند تبلیغات حزب مقابل نتیجه انتخابات کاملاً مشخص بود؛ با این حال ما به خاطر دعوت امام به وحدت در اصفهان و خالی نکردن صحنه به عرصه انتخابات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آرایی این دو جناح سیاسی در اصفهان بسیار مشهود بود و مردم در نهایت به افرادی رأی دادند که امام جمعه از آن ها حمایت می کرد و ما کرسی های مجلس دوم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آقایان محی الدین فاضل هرندی، محمد معزالدین، عبدالله نوری، سید محمدرضا امامزاده واقفی و نصرالله صالحی از جناح مقابل به مجلس راه یافتند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برای من واضح بود که ما در انتخابات پیروز نمی شویم؛ زیرا جناح رقیب امکانات زیادی داشت و بسیاری از دستگاه های دولتی با آن ها هم راستا بودند به علاوه که آقای غلامحسین کرباسچی یکی از مهره های همان جناح هم استاندار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بندی ها متأسفانه حتی تا جبهه ها هم کشیده شد و برخی از رزمندگانی که از اصفهان به جبهه اعزام می شدند گرایش به جریان آقای منتظری و طاهری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زمان ما مظلوم بودیم و به این ترتیب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کرسی های مجلس را از دست دادیم فقط مرحوم پرورش رأی آورد و در انتخابات میان دوره ای هم آقای سالک رأی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دورهٔ چهارم شرایط کشور و استان تغییر کرد و چهار نفر از کاندیدا های جریان موسوم به همسو با </w:t>
      </w:r>
    </w:p>
    <w:p>
      <w:pPr>
        <w:pStyle w:val="BookText"/>
        <w:rPr/>
      </w:pPr>
      <w:r>
        <w:rPr>
          <w:rFonts w:ascii="IRNazanin" w:hAnsi="IRNazanin" w:eastAsia="IRNazanin"/>
          <w:color w:val="111111"/>
          <w:sz w:val="28"/>
          <w:sz w:val="28"/>
          <w:szCs w:val="28"/>
          <w:rtl w:val="true"/>
          <w:lang w:bidi="fa-IR"/>
        </w:rPr>
        <w:t>روحانیت مبارز تهران و حزب قدیم در مرحله اول انتخاب شدند این چهار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پرورش، اژه ای، سالک و شهرزاد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تأسف بود این بود که عده ای از افراد دین دار، در آن زمان حساس این شبهه را وارد کردند که فولادگر عضو انجمن حجتیه است؛ در صورتی که بنده هیچ نسبت تشکیلاتی با این جریان نداشتم و فقط به عنوان مستمع در برخی از جلسه های آنان حضور داشتم که آن جلسات هم به صورت عمومی برگزار می شد و در آن مسائل دینی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اختلاف عقیده من با انجمن حجتیه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آقای پرورش آن ها را در زمینه مسائل سیاسی در خط مستقیم و صلاح نمی دانستیم و هیچ گاه آنان را تأیید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بنده مدت ها بر روی مباحثی چون مقابله با مسیحیت تمرکز داشتم و انجمنی ها هم تمرکزشان بر روی مباحث ضد بهایی بود عده ای در تصورات شان این گونه ترسیم کردند که فولادگر و انجمن حجتیه با هم شباهت هایی دارند و متأسفانه خیال باطل خود را در گوش دیگران زمزمه کردند؛ حال آن که باطل آن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طرف مقابل چنین آرایش گسترده ای را ایجاد کرده بود از طرف متدینان برای امثال من چه حرف هایی که ساخته نمی شد فقط کافی است به آرایش سیاسی آن زمان نگاهی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کوچکی از حزب جمهوری اسلامی به محوریت میرحسین موسوی، قسمت اعظمی از سازمان مجاهدین خلق به محوریت بهزاد نبوی، تمامی روحانیون مبارز به محوریت سید محمد موسوی خوئینی ها با جریان سیاسی اصفهان به محوریت مسجد اعظم حسین آباد ائتلافی قوی را تشکیل می دادند؛ ائتلافی که تا سال ها بعد در فضای سیاسی کشور نقش مهمی را ایفا کرد و سر منشأ تحولات اساسی در دهه هفتاد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جریان اصفهان با تهران، عبدالله نوری و عباسعلی روحانی بودند که ارتباط تنگاتنگ دفتر امام خمینی با جریان اصفهان را حفظ می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بود که این جریان ها در دههٔ هفتاد مواضع فکری فرهنگی خود را یکی پس از دیگری تغییر دادند و بعضاً جریان هایی را تشکیل دادند که مخالف مسیر اصلی جمهوری اسلامی و ولایت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چرخش مواضع این افراد در دهه هفتاد رخ داد دردناک بود اما بصیرت نیرو هایی در اصفهان را نشان داد که پیشتر خطر این جریان سیاسی را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پرورش، سالک، بهشتی نژاد و اژه ای از جمله فعالان </w:t>
      </w:r>
    </w:p>
    <w:p>
      <w:pPr>
        <w:pStyle w:val="BookText"/>
        <w:rPr/>
      </w:pPr>
      <w:r>
        <w:rPr>
          <w:rFonts w:ascii="IRNazanin" w:hAnsi="IRNazanin" w:eastAsia="IRNazanin"/>
          <w:color w:val="111111"/>
          <w:sz w:val="28"/>
          <w:sz w:val="28"/>
          <w:szCs w:val="28"/>
          <w:rtl w:val="true"/>
          <w:lang w:bidi="fa-IR"/>
        </w:rPr>
        <w:t>سیاسی فرهنگی شهر بودند که با شناخت صحیح اسلام توانستند خود و اطرافیان شان را از خطر افتادن در دام انحراف گروه مقابل حفظ کنند و در دو سنگردین و سیاست، روشنگری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همواره مطیع امر رهبر و قائل به جریان فکری اصیل امام خمینی قدس الله سرة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سیاسی اصفهان دنباله روی آقای خادمی بودم و در زمان تشکیل حکومت اسلامی مطیع قانون و دنباله روی ارزش های دینی بودم کاندیداتوری من در انتخابات هم جناحی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فضل الله صلواتی نشریه نوید را راه اندازی کرد تا مدت ها من به ایشان مقاله می دادم و همین باعث می شد که عده ای از دوستان شاکی شوند که نوید در جناح مقابل ماست و شما نباید با آن همکاری کنید در حالی که من این خط کشی های کلیشه ای را نمی پذیرفتم و با حفظ مواضع و در عین این که اختلاف نظرم را با هفته نامه نوید می دانستم اشکالی نمی دیدم که مطالبم در آن هفته نامه چاپ شود و واقعاً برایم مهم نبود که عده ای سیاسی اندیش من را از دایره سیاسی و جناحی خودشان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بعدتر هم برچسب جناحی پررنگی با من همراه نبود و هنوز هم که هنوز است با برخی انسان های اهل فضل و علم که ممکن است عقاید سیاسی شان متفاوت با ما باشد رفت و آمد و بحث و گفتگو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یک نامزد انتخاباتی در لیستی مشخص و سرشناس خوب است اما همه</w:t>
      </w:r>
    </w:p>
    <w:p>
      <w:pPr>
        <w:pStyle w:val="BookText"/>
        <w:rPr/>
      </w:pPr>
      <w:r>
        <w:rPr>
          <w:rFonts w:ascii="IRNazanin" w:hAnsi="IRNazanin" w:eastAsia="IRNazanin"/>
          <w:color w:val="111111"/>
          <w:sz w:val="28"/>
          <w:sz w:val="28"/>
          <w:szCs w:val="28"/>
          <w:rtl w:val="true"/>
          <w:lang w:bidi="fa-IR"/>
        </w:rPr>
        <w:t>اهمیت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حرف آن جاست که هر که رابطه میان خود و خدا را اصلاح کند خداوند میان او با مردمان را اصلاح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خداراشکر، پسر ارشدم حمیدرضا،بیست سال بعد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مردم به مجلس راه یافت و سه دوره بعد از آن هم مردم به او اعتماد کردند و برای چهار دوره متوالی نماینده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دهنده همین خط فکری است و هنگامی که مواضع او را در مجلس می بینم خوشحال می شوم و حضرت حق را شاکرم که با تأخیری که خود صلاح می دانست این جایگاه را نصیب ما کرد و این مسئولیت را بر دوش فرزندم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دومم وحید نیز دو دوره عضو شورای شهر بوده است</w:t>
      </w:r>
      <w:r>
        <w:rPr>
          <w:rFonts w:eastAsia="IRNazanin" w:cs="IRNazanin"/>
          <w:color w:val="111111"/>
          <w:sz w:val="28"/>
          <w:szCs w:val="28"/>
          <w:rtl w:val="true"/>
          <w:lang w:bidi="fa-IR"/>
        </w:rPr>
        <w:t xml:space="preserve">. </w:t>
      </w:r>
      <w:bookmarkStart w:id="117" w:name="pg9327_123556"/>
    </w:p>
    <w:p>
      <w:pPr>
        <w:pStyle w:val="Heading2"/>
        <w:numPr>
          <w:ilvl w:val="1"/>
          <w:numId w:val="1"/>
        </w:numPr>
        <w:rPr/>
      </w:pPr>
      <w:bookmarkStart w:id="118" w:name="__RefHeading___Toc5093828_2870459653"/>
      <w:bookmarkStart w:id="119" w:name="_Toc35"/>
      <w:bookmarkEnd w:id="117"/>
      <w:bookmarkEnd w:id="118"/>
      <w:r>
        <w:rPr>
          <w:rtl w:val="true"/>
        </w:rPr>
        <w:t>دمی با نفس رزمندگان</w:t>
      </w:r>
      <w:bookmarkEnd w:id="119"/>
    </w:p>
    <w:p>
      <w:pPr>
        <w:pStyle w:val="BookText"/>
        <w:rPr/>
      </w:pPr>
      <w:r>
        <w:rPr>
          <w:rFonts w:ascii="IRNazanin" w:hAnsi="IRNazanin" w:eastAsia="IRNazanin"/>
          <w:color w:val="111111"/>
          <w:sz w:val="28"/>
          <w:sz w:val="28"/>
          <w:szCs w:val="28"/>
          <w:rtl w:val="true"/>
          <w:lang w:bidi="fa-IR"/>
        </w:rPr>
        <w:t xml:space="preserve">جنگ تحمیلی که شروع شد من پنجاه و شش ساله بودم و کسی از من با آن سن و سال انتظار نداشت که به جبهه بروم اما نمی توانستم بیکار بنشینم و فقط اوضاع را تماشا کنم جهاد دری از در های بهشت است که خدا آن را به روی دوستان خاص خود باز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هر طور شده در این کارزار سهمی داشته باشم از خدا می خواستم تا به هر نحوی که شده برای جبهه های اسلام در برابر کفر منفعتی داشته باشم و سبب خیر شوم تا آن که یکی از اقوامم به نام آقای مجتبی کلاهدوزان واسطه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مجتبی کلاهدوزان داماد دختر برادرم بود و زمانی فرماندهی سپاه منطقه نه کشور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انقلاب اسلامی هم در دبیرستان های اصفهان ریاضی تدریس می کرد او از جمله کسانی بود که در جلسات عقیدتی بنده حضور فعال داشت و به خاطر همین به بنده نظر لطف داشت ایشان از من خواست که برای رزمندگان اسلام درزمینهٔ مباحث عقیدتی تدریس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انجام وظیفه کردم و به مدت دو سال به میان آنان رفتم و برایشان درس گفتم عصر ها با ماشین سپاه دنبالم می آمدند و شب من را به خانه باز می گرداند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در جمع با صفای رزمندگان اسلام برای من فرصتی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شبی </w:t>
      </w:r>
    </w:p>
    <w:p>
      <w:pPr>
        <w:pStyle w:val="BookText"/>
        <w:rPr/>
      </w:pPr>
      <w:r>
        <w:rPr>
          <w:rFonts w:ascii="IRNazanin" w:hAnsi="IRNazanin" w:eastAsia="IRNazanin"/>
          <w:color w:val="111111"/>
          <w:sz w:val="28"/>
          <w:sz w:val="28"/>
          <w:szCs w:val="28"/>
          <w:rtl w:val="true"/>
          <w:lang w:bidi="fa-IR"/>
        </w:rPr>
        <w:t>بعد از گفتن درس قرار بود رزمندگان به جبهه اعزام شوند به ناگاه دیدم که مجلس تضرع و دعا برپا شد آن جوانان چنان با خدای خودشان در حالت خشوع حرف می زدند که انگار جان از بدنشان جدا می شد آن شب واقعاً به حال آن عزیزان غبطه خوردم با خودم گفتم من به این ها درس دین می دهم؛ در حالی که آن ها همه مراحل را طی کرده اند و فرسنگ ها از من و امثال من جلو زده اند من چه نشسته ام و اسیر درس مدرسه و قیل و قال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سال هاست درس دین می دهم و از این مجلس به آن مجلس و از آن کلاس به کلاس دیگری می روم و بحث می کنم هیچ گاه تا به حال خودم را نزد خدای خودم این گونه نشکسته ام و خودم را در برابر بیکران او حقیر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فهمیدم که من نه معلم آن ها که همچون ریگی در بیابانم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دانستم که خداوند را عاشقان و مخلصان بسیار است و خداوند معطل کلاس درس من نمی ماند و آن کس را که خود صلاح بداند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درسی می دهم نه این است که هدایت از امثال من باشد بلکه بنده با درس دادنم فقط به خودم خدمت می کنم تا بلکه از این غافله عقب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که تا آن شب تصور می کردم درختی هستم که این جوانان شکوفه ها و میوه های من هستند فهمیدم که انقلاب اسلامی دریاست و من اگر به حساب آیم موجی از این دریا هستم که مدتی ظاهر می شوم و باز به همین دریا باز می گردم پس به قدر همان یک موج باید اثرگذار باشم و نقشم را خوب بازی کنم؛ والا هرچه هست از آن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فیض الهی است که این گونه خیل جوانان را به سوی معنویت برده است؛ وگرنه این هنر ها از زبان الکن من و کلاس های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 سال تدریسم برای رزمندگان این من بودم که بیش از سایرین از معنویت و نور جوانان بهره بردم تا آنان از من تا آن که این فرصت هم همچون همه فرصت ها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آیت الله عبدالنبی نمازی مسئولیت آموزش های عقیدتی سیاسی کل سپاه پاسداران انقلاب اسلامی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ها امام جمعه شهر کاشان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نمازی می خواست از طرف سپاه به من حقوق بدهد که من قبول نکردم و ایشان به جایش به بنده دورۀ کتاب شریف الغدیر را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علامه امینی رضوان الله تعالی علیه را به نام نامی امیر المؤمنین علیه السلام قبول کردم و به روی چشمانم نهادم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دو سال اول جنگ برکاتی در زندگی من پدید آمد که وقتی در سال سوم جنگ برادران سپاه بار دیگر از من درخواست تدریس کردند بی درنگ پذیرفتم و دوباره به میان </w:t>
      </w:r>
    </w:p>
    <w:p>
      <w:pPr>
        <w:pStyle w:val="BookText"/>
        <w:rPr/>
      </w:pPr>
      <w:r>
        <w:rPr>
          <w:rFonts w:ascii="IRNazanin" w:hAnsi="IRNazanin" w:eastAsia="IRNazanin"/>
          <w:color w:val="111111"/>
          <w:sz w:val="28"/>
          <w:sz w:val="28"/>
          <w:szCs w:val="28"/>
          <w:rtl w:val="true"/>
          <w:lang w:bidi="fa-IR"/>
        </w:rPr>
        <w:t>خیل رزمندگان اسلام رفتم و این بار برایشان سوره حجرات را تفسیر کردم سوره ای که سرشار از آیه های اخلاقی است؛ اخلاقی که می گفتم و شنوندگانش آن ها را به تمامه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بار دیگر به من پیشنهاد دادند که به صورت حق التدریس حقوق دریافت کنم که باز هم قبول نکردم و بنا شد حق الزحمه ام را به قرض الحسنه ای واریز کنند که در سپاه ایجاد شده بود تا جایی که به خاطر دارم بنده بعد از دوران دفاع مقدس یک دوره نهج البلاغه هم برای کادر سپاه گفته ام</w:t>
      </w:r>
    </w:p>
    <w:p>
      <w:pPr>
        <w:pStyle w:val="BookText"/>
        <w:rPr/>
      </w:pPr>
      <w:r>
        <w:rPr>
          <w:rFonts w:ascii="IRNazanin" w:hAnsi="IRNazanin" w:eastAsia="IRNazanin"/>
          <w:color w:val="111111"/>
          <w:sz w:val="28"/>
          <w:sz w:val="28"/>
          <w:szCs w:val="28"/>
          <w:rtl w:val="true"/>
          <w:lang w:bidi="fa-IR"/>
        </w:rPr>
        <w:t xml:space="preserve">آقای کلاهدوزان در اردیبهشت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مأموریت و بر اثر سانحه رانندگی به شهادت رسید بعد ها دختر بزرگ ایشان با پسر کوچک تر من ازدواج کرد کلاهدوزان معلمی بود که در کلاس های درس ریاضیاش هم گاه و بیگاه حرف از معنویت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هنوز او را به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اقوام ما که در دفاع مقدس به فیض شهادت رسیدند، شهیدان رضا آقاباباگلی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آقا باباگلی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رضا آقاباباگلی از سرداران غیور دفاع مقدس بود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عراق شد و سرانجام در کربلای پنج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آقاباباگلی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پیرغلام اهل بیت، حاج مهدی باباگلی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عملیات بیت المقدس به سوی معبود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آقاباباگلی هم از دیگر شهیدان این خانواده بود که در دارخویین به شهادت رسید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برادرزاده ام سردار علی اصغر فولادگر هم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فاجعه منا در روز عید قربان در حال انجام مناسک حج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از سرداران دفاع مقدس و زمانی فرمانده سپاه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جنگ به عضویت سپاه قدس درآمد و در کشور های مختلف برای پیشبرد اهداف انقلاب اسلامی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شهید دکتر فولادگر نزدیک ترین شهید از لحاظ خویشاوندی به بنده به شمار می رود علی اصغر فرزند برادر بزرگ ترم احمد بود؛ همان برادری که من به او بسیار مدیونم؛ همان کسی که اولین صفحات دروس حوزوی را با او خواندم روح هر دو قرین رحمت باد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9327_123560"/>
      <w:bookmarkStart w:id="121" w:name="pg9327_123560"/>
      <w:bookmarkEnd w:id="121"/>
    </w:p>
    <w:p>
      <w:pPr>
        <w:pStyle w:val="Heading2"/>
        <w:numPr>
          <w:ilvl w:val="1"/>
          <w:numId w:val="1"/>
        </w:numPr>
        <w:rPr/>
      </w:pPr>
      <w:bookmarkStart w:id="122" w:name="pg9327_123560"/>
      <w:bookmarkStart w:id="123" w:name="__RefHeading___Toc5093830_2870459653"/>
      <w:bookmarkStart w:id="124" w:name="_Toc36"/>
      <w:bookmarkEnd w:id="122"/>
      <w:bookmarkEnd w:id="123"/>
      <w:r>
        <w:rPr>
          <w:rtl w:val="true"/>
        </w:rPr>
        <w:t>به سمت تولید گام های خودکفایی</w:t>
      </w:r>
      <w:bookmarkEnd w:id="1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تحمیلی در حالی آغاز شد که اکثر کشور های قدرتمند از صدام حمایت می کردند و سلاح هایشان را به کشورش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ایران در زمینه تأمین سلاح به شدت تحت فشار بود و تحریم های آمریکا مانع آن می شد که سلاح های روز آن زمان به دست رزمندگان اسلام برسد و به این ترتیب جنگ نابرابری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نابرابری انگیزه پایداری ایرانیان برای تولید سلاح و مهمات در داخل کشور شد جوانانی با خلاقیت و شجاعت فراوان بر آن شدند تا با اعتماد به نفسی که از انقلاب اسلامی کسب کرده بودند وارد میدان تولید سلاح های جنگی شوند و بدین گونه اولین جرقه های خودکفایی در سپاه پاسداران انقلاب اسلامی زده شد جرقه هایی که یکی از محصولات امروز آن داشتن انواع موشک های دوربرد و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مسئولان سپاه در اصفهان احساس کردند که نیاز به کارگاهی دارند تا در آن گلوله های جنگی را تولید کنند به همین خاطر از طرف سپاه اصناف فنی اصفهان مثل مکانیک و تراشکار و آهنگر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واحد های </w:t>
      </w:r>
    </w:p>
    <w:p>
      <w:pPr>
        <w:pStyle w:val="BookText"/>
        <w:rPr/>
      </w:pPr>
      <w:r>
        <w:rPr>
          <w:rFonts w:ascii="IRNazanin" w:hAnsi="IRNazanin" w:eastAsia="IRNazanin"/>
          <w:color w:val="111111"/>
          <w:sz w:val="28"/>
          <w:sz w:val="28"/>
          <w:szCs w:val="28"/>
          <w:rtl w:val="true"/>
          <w:lang w:bidi="fa-IR"/>
        </w:rPr>
        <w:t>فنی مستقر در خیابان شاهپور هم سی چهل نفر در این امر جهادی شرکت کردند بعد از سه یا چهار روز مرکزی با نام کارگاه فنی شهید ردانی پور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تراشکاران شاهپور یک سنگ تراش به آن کارگاه هدیه دادند و حاج اکبر دنیلی هم یک ماشین میل لنگ تراشی به کارگاه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کمک اصناف، کارگاه مجهزی در آخر خیابان صفه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هیئت امنای این کارگاه هم به آیت الله سید اسماعیل هاشمی سپرده شد تا کارگاه اعتبار پیدا کند تا مدتی در آن کارگاه قطعات یدکی توپ و تانک و خمپاره می ساختند کم کم کارگاه توسعه پیدا کرد و تولیداتش گسترده تر شد بعد از جنگ هم کاربری کارگاه مربوط به مسائل خود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کارگاه تخصصی تولید سلاح نیز در توپخانه پانزده خرداد تشکیل شد آن توپخانه اولین واحد تخصصی توپخانه سپاه بود که شهید غازی آن را راه اندازی کرد؛ واحدی که بعد ها فعالیت های موشکی هم انجام داد به هر حال این ها شکوفه هایی بود که یکی پس از دیگری بر نهال انقلاب اسلامی می رویید و ما هم از هر طریقی که می توانستیم به رشد و بالندگی آن ها کمک می کردیم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ریشه اصلی این کار پُربرکت و آن کارگاه از اتحادیه صنف ما بود که بنده هم مسئول صنف بودم یادم است که حتی جلسات هیئت مدیره هم در خود کارگاه تشکیل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اصناف را به اتحادیه دعوت کردیم و نیاز های جبهه را برای آنان مطرح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از طریق صنف برای کار های آهنگری مکانیکی تعمیر و باز و بسته کردن ماشین ها فرستاده می شدند تمام وسایل این کارگاه را اصناف اتحادیه تراشکاران و وسایط نقلیه سنگین و دیگران مجهز کردند و سپس در سال های بعد خود سپاه آن را به طور کامل تری مجهز کرد دراصل نیاز جبهه ها و خطری که مملکت را تهدید می کرد باعث شد که بر پایهٔ همت مردمی چنین کارگاهی راه 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در واقع کارگاه تولید قطعات فنی برای جبهه ها بود که دو گروه اصناف و لجستیک سپاه آن را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قطعات در آن شرایط بحرانی بسیار مهم بود؛ به گونه ای که صنعتگران با همه سختی ها و فشار های موجود تمام تلاش و استعداد شان را به کار می گرفتند آن شرایط بحرانی و حساس زمینه را برای بروز خلاقیت و استعداد صنعتگران ایجاد کرده بود ما برای تشکیل کارگاه اول نیازسنجی و بعد اقدام کردیم برای مثال یکی از نیاز های جبهه هنگامی بود که لودر ها و بولدوزر ها خراب می شد و احتیاج به تعمیر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شناسایی </w:t>
      </w:r>
    </w:p>
    <w:p>
      <w:pPr>
        <w:pStyle w:val="BookText"/>
        <w:rPr/>
      </w:pPr>
      <w:r>
        <w:rPr>
          <w:rFonts w:ascii="IRNazanin" w:hAnsi="IRNazanin" w:eastAsia="IRNazanin"/>
          <w:color w:val="111111"/>
          <w:sz w:val="28"/>
          <w:sz w:val="28"/>
          <w:szCs w:val="28"/>
          <w:rtl w:val="true"/>
          <w:lang w:bidi="fa-IR"/>
        </w:rPr>
        <w:t>علت خرابی لودر ها متوجه شدیم که آن قطعه در داخل کشور وجود ندارد و با توجه به شرایط امکان خرید آن هم وجود ندارد؛ پس به نتیجه رسیدیم که قطعه سازی کنیم حتی گاهی برای شناسایی گره کار ها به اهواز و به مناطق جنگی جنوب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جنگ هم یک بار با روحانی مسجد و مرحوم آقای گوهریان عازم جبهه شدیم تا نیاز های خوراکی و پوشاکی رزمندگان را بررسی کنیم در بازگشت این نیاز ها را در اتحادیه مطرح کردیم و سعی کردیم در حد توانمان در رفع آن ها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تجربه های خاطره انگیز من در جبهه شبی بود که تا صبح همراه با رزمندگان در سنگر بودم آن شب از شدت صدای گلوله و انفجار حتی نتوانستیم چشم بر 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هم مقداری نان و پنیر به ما دادند و گفتند این غذای معمولی جبهه هاست که به رزمنده ها داده می شود تا سنگر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فهمیدم که آن ها ما را به آن جا بردند و در آن وضعیت قرار دادند تا احساسات مان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درستی می خواستند به ما پشت جبهه ای ها بفهمانند که اوضاع جبهه چگونه است و آتش و ترکش و گلوله مستقیم چیست فهمیدن و درک این مسئله فقط از نزدیک ممکن بود و چیزی نبود که با تعریف کردن یا خواندن روزنامه بتوان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نزدیک در معرض آن قرار می گرفتیم تا کوله بار انگیزه مان را برای کار و تلاش در کارگاه پشت جبهه پُر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چه می توان گفت آن است که جنگ دلیلی شد برای پیشرفت صنعت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ما یا وارد کننده قطعات بودیم یا مونتاژ می کردیم جنگ دلیلی شد که ما در راه تولید واقعی بکوشیم و برای اولین بار به طور جدی صنعتی شویم؛ حرکت های کوچکی که در سال های بعد پیشرفت های بزرگ را نشان داد و در صنایع نظامی و سایر صنایع ایران را از کشوری وارد کننده به کشوری صاحب ایده تبدیل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ها پسرم حمید که در رشته مکانیک از دانشگاه علم و صنعت فارغ التحصیل شده بود در واحد جهاد سازندگی و تحقیقات مهندسی جنگ فعالیت و خدمت رسانی می کرد آقا حمید برایم تعریف کرد که چگونه اولین فعالیت ها را برای ساخت هلیکوپتر انجام دادند که بعد ها ایران در جهاد خودکفایی سپاه و هواپیماسازی شاهین شهر موفق شد هلیکوپتر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هم در سال های آخر جنگ به سنی رسید که می توانست به جبهه برود او در روز های آخر جنگ خودش را به این فیض عظیم رساند و به لشکر چهارده امام حسین علیه السلام البلاد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یکی از حوادث خوب سال های دفاع مقدس و حضور ما برای یاری رساندن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جبهه دیدن حاج حسین خرازی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خرازی را یک بار ملاقات کردم با همان لبخند و آستین خالی اش که با حرکت باد تکان می خورد</w:t>
      </w:r>
      <w:r>
        <w:rPr>
          <w:rFonts w:eastAsia="IRNazanin" w:cs="IRNazanin"/>
          <w:color w:val="111111"/>
          <w:sz w:val="28"/>
          <w:szCs w:val="28"/>
          <w:rtl w:val="true"/>
          <w:lang w:bidi="fa-IR"/>
        </w:rPr>
        <w:t xml:space="preserve">! </w:t>
      </w:r>
      <w:bookmarkStart w:id="125" w:name="pg9327_123564"/>
    </w:p>
    <w:p>
      <w:pPr>
        <w:pStyle w:val="Heading2"/>
        <w:numPr>
          <w:ilvl w:val="1"/>
          <w:numId w:val="1"/>
        </w:numPr>
        <w:rPr/>
      </w:pPr>
      <w:bookmarkStart w:id="126" w:name="__RefHeading___Toc5093832_2870459653"/>
      <w:bookmarkStart w:id="127" w:name="_Toc37"/>
      <w:bookmarkEnd w:id="125"/>
      <w:bookmarkEnd w:id="126"/>
      <w:r>
        <w:rPr>
          <w:rtl w:val="true"/>
        </w:rPr>
        <w:t>عضو ارشد کلاس کارشناسی ارشد</w:t>
      </w:r>
      <w:bookmarkEnd w:id="127"/>
    </w:p>
    <w:p>
      <w:pPr>
        <w:pStyle w:val="BookText"/>
        <w:rPr/>
      </w:pPr>
      <w:r>
        <w:rPr>
          <w:rFonts w:ascii="IRNazanin" w:hAnsi="IRNazanin" w:eastAsia="IRNazanin"/>
          <w:color w:val="111111"/>
          <w:sz w:val="28"/>
          <w:sz w:val="28"/>
          <w:szCs w:val="28"/>
          <w:rtl w:val="true"/>
          <w:lang w:bidi="fa-IR"/>
        </w:rPr>
        <w:t>وقتی که تدریس و معلمی برایم جدی تر شد متوجه شدم که نیاز به مدرک بالاتری دارم برای ادامه تحصیل در مقطع کارشناسی ارشد هم در دانشگاه آزاد امتحان دادم و هم در دانشگاه اصفهان ابتدا خبر قبولی ام در دانشگاه آزاد آمد و سپس خبر قبولی ام در رشته ادبیات عرب دانشگاه اصفهان طبیعی بود که به دانشگاه اصفهان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دوران لیسانس به دانشگاه اصفهان رفتم با این تفاوت که حالا درس هم می دادم آن روز ها کارم در کارگاه تراشکاری کمتر شده بود و بعضی از امور را به جوانان واگذار کرده بودم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بتوانم تدریس و تحصیلم را مدیریت کنم در برخی از کلاس هایی که به دروس آن مسلط تر بودم شرکت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اساتید هم من را می شناختند و الحق یاری کردند تا آن مقطع را هم سپری کنم زمانی که مدرک ارشد را گرفتم هفتاد سال از عمرم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فردی با این سن و سال در دانشگاه برای همگان موجب تعجب بود این که خسته نشوی </w:t>
      </w:r>
    </w:p>
    <w:p>
      <w:pPr>
        <w:pStyle w:val="BookText"/>
        <w:rPr/>
      </w:pPr>
      <w:r>
        <w:rPr>
          <w:rFonts w:ascii="IRNazanin" w:hAnsi="IRNazanin" w:eastAsia="IRNazanin"/>
          <w:color w:val="111111"/>
          <w:sz w:val="28"/>
          <w:sz w:val="28"/>
          <w:szCs w:val="28"/>
          <w:rtl w:val="true"/>
          <w:lang w:bidi="fa-IR"/>
        </w:rPr>
        <w:t>و در همه حال در پی دانش باشی هر ظرفی به واسطه آن چه در آن می نهند تنگ می شود مگر ظرف دانش که با علم گنجایشش بیشتر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نمی خواستم تحصیل دانش را متوقف کنم حتی در هشتاد سالگی هم می خواستم بیاموزم به عروسم می گفتم که به من کامپیوتر و ویندوز و استفاده از اینترنت را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در آن ایام ذهنم نشاط سابق را نداشت و دست آخر هم در یادگیری توفیق چندانی نداشتم؛ اما تمام سعی ام را کردم چون احساس می کردم که لازم است کار با کامپیوتر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همیشه همین طور بوده است؛ برای یادگرفتن هیچ وقت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کنم به دانشی نیاز دارم برای کسب آن معطل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پایان نامه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تلخیص کتاب تلخيص البيان فى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سید شریف رضی رحمت الله علیه است؛ همان بزرگواری که کتاب نهج البلاغه را در قرن چهار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از نوادگان امام موسی کاظم علیه السلام، برادر سید مرتضی و شاگرد شیخ مفید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تلخيص البيان فى مجازات القرآن نخستین کتاب کاملی است که هدف واحدی را در قرآن تعقیب می کند و آن خط سیر مجازات و استعارات در کلام خداوند است این حرکت مهم بلاغی که در موضوعی خاص در قرآن کریم انجام گرفته است نشان می دهد که سید رضی کسی است که نخستین گام را در تعریف مجازات و استعارات قرآن برداشته و به تألیفی مستقل در این 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این کتاب سوره به سوره و آیه به آیه قرآن را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مزیت آن همین بس که تاکنون هیچ کتابی در بررسی موضوع مجازات در قرآن با آن برابری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کتاب را تا جایی که در توانم بود به زبان روز و سبکی روان ترجمه کردم و در مقدمه آن این گونه نگاشتم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نگارنده این سطور به واسطه علاقه ای که از سنین نوجوانی به قرآن و تدبیر و تفکر در آن داشتم و همواره اوقات فراغت خود را صرف تحصیل مقدمات علوم قرآنی که لازمه فهم معانی این کتاب آسمانی است می کردم در این دورانی که سیر نزولی عمر خود را می گذرانم در اندیشه شدم که به فرمان </w:t>
      </w:r>
      <w:r>
        <w:rPr>
          <w:rFonts w:ascii="Amiri" w:hAnsi="Amiri" w:eastAsia="Amiri" w:cs="Amiri"/>
          <w:color w:val="111111"/>
          <w:sz w:val="28"/>
          <w:sz w:val="28"/>
          <w:szCs w:val="28"/>
          <w:rtl w:val="true"/>
          <w:lang w:bidi="ar-SA"/>
        </w:rPr>
        <w:t>اُطلبوا العِلمَ مِنَ المَهدِ اِلَی اللَحد</w:t>
      </w:r>
      <w:r>
        <w:rPr>
          <w:rFonts w:ascii="IRNazanin" w:hAnsi="IRNazanin" w:eastAsia="IRNazanin"/>
          <w:color w:val="111111"/>
          <w:sz w:val="28"/>
          <w:sz w:val="28"/>
          <w:szCs w:val="28"/>
          <w:rtl w:val="true"/>
          <w:lang w:bidi="fa-IR"/>
        </w:rPr>
        <w:t xml:space="preserve">، دوره فوق لیسانس ادبیات عرب را بگذرانم که راهگشای دیگری </w:t>
      </w:r>
    </w:p>
    <w:p>
      <w:pPr>
        <w:pStyle w:val="BookText"/>
        <w:rPr/>
      </w:pPr>
      <w:r>
        <w:rPr>
          <w:rFonts w:ascii="IRNazanin" w:hAnsi="IRNazanin" w:eastAsia="IRNazanin"/>
          <w:color w:val="111111"/>
          <w:sz w:val="28"/>
          <w:sz w:val="28"/>
          <w:szCs w:val="28"/>
          <w:rtl w:val="true"/>
          <w:lang w:bidi="fa-IR"/>
        </w:rPr>
        <w:t>برای فهم بیشتر قرآن و سخنان پیامبر اکرم و خاندان مطهر او صلوات الله عليهم اجمعین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شکر که این توفیق را عنایت فرمود و همین انگیزه مشوق من شد که ترجمه کتاب تلخیص البيان فى مجازات القرآن را برای پایان نامه ام برگزینم و چون از سوره حمد تا پایان سوره کهف را برادر گرامی و دانش پژوهم آقای عبدالغائب نجاتی انتخاب کرده بود از سوره طه تا پایان کتاب را انتخاب نمودم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حجت الاسلام دکتر سید علی میرلوحی، از پایان نامه ام با موفقیت دفاع کردم</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327_123568"/>
      <w:bookmarkStart w:id="129" w:name="pg9327_123568"/>
      <w:bookmarkEnd w:id="129"/>
    </w:p>
    <w:p>
      <w:pPr>
        <w:pStyle w:val="Heading2"/>
        <w:numPr>
          <w:ilvl w:val="1"/>
          <w:numId w:val="1"/>
        </w:numPr>
        <w:rPr/>
      </w:pPr>
      <w:bookmarkStart w:id="130" w:name="pg9327_123568"/>
      <w:bookmarkStart w:id="131" w:name="__RefHeading___Toc5093834_2870459653"/>
      <w:bookmarkStart w:id="132" w:name="_Toc38"/>
      <w:bookmarkEnd w:id="130"/>
      <w:bookmarkEnd w:id="131"/>
      <w:r>
        <w:rPr>
          <w:rtl w:val="true"/>
        </w:rPr>
        <w:t>دانشکده معارف ایستگاه تخصص</w:t>
      </w:r>
      <w:bookmarkEnd w:id="13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مؤسسه آموزش عالی دارالقرآن کریم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ریاست آن دانشکده به عهده دکتر مشکاتی بود تدریس من در آن مجموعه مانند تدریسم در سایر مراکز علمی ادامه داشت تا آن که روزی آقایان مشکاتی و یراقی به خانه ما آمدند و از بنده خواستند که از تدریس در دانشگاه صنعتی بکاهم و در عوض، عضو هیئت علمی مجموعه دارالقرآن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معتقد بودند که اگر من در مرکزی تخصصی فعالیت هایم را متمرکز کنم بازده بیشتری دارد لذا بنده البته با تفکر فراوان و مکثی طولانی پیشنهاد آن ها را قبول کردم و بدین ترتیب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دانشکده معارف قرآنی شدم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ها دو دانشگاه صنعتی اصفهان و دانشگاه آزاد خمینی شهر مایل بودند که بنده را به عنوان عضو هیئت علمی استخدام کنند چند ترم هم در دانشگاه آزاد خمینی شهر به صورت قراردادی عضو هیئت علمی شدم؛ اما در نهایت تصمیم گرفتم فعالیتم را در مرکزی </w:t>
      </w:r>
    </w:p>
    <w:p>
      <w:pPr>
        <w:pStyle w:val="BookText"/>
        <w:rPr/>
      </w:pPr>
      <w:r>
        <w:rPr>
          <w:rFonts w:ascii="IRNazanin" w:hAnsi="IRNazanin" w:eastAsia="IRNazanin"/>
          <w:color w:val="111111"/>
          <w:sz w:val="28"/>
          <w:sz w:val="28"/>
          <w:szCs w:val="28"/>
          <w:rtl w:val="true"/>
          <w:lang w:bidi="fa-IR"/>
        </w:rPr>
        <w:t>که بر حوزه مذهب تمرکز دارد، ادامه دهم آن زمان دارالقرآن نهادی نوپا بود و هنوز دانشگاه نشده بود و بدیهی بود که از حیث مالی عضویت در دانشگاه منفعت بیشتری داشت اما در قبال دارالقرآن احساس مسئولیت ویژه ای داشتم و تا روزی که در توانم بود تلاشم را در همان دارالقرآن ادامه دادم در دارالقرآن ابتدا مدیریت گروه عربی و تفسیر را برعهده گرفتم در اولین اقدام به ساماندهی وضعیت اساتید پرداختم و متون تدریس را سروسامان دادم بعد از مدتی مدیر گروه اخلاق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عضو هیئت امنای دانشکده شدم که تا به امروز هم این سمت را برعهده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ورودم به آن مجموعه فقط دو رشته در آن جا تدریس می شد؛ اما اکنون تعداد رشته ها به هفده عدد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دانشکده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معارف قرآن و عترت ارتقا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مدت حضورم در دارالقرآن پنج اتفاق مبارک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تألیفاتی از اینجانب به رشته تحریر درآمد که جزو کتاب های این دانشکده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استاد راهنمای پایان نامه های فراوانی با موضوع های مختلف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تدریس در زمینه های مختلف علوم قرآنی و تفسیر را به صورت تخصصی دنبال کردم مفردات فن ترجمه محکم و متشابه نقد و بررسی در جهت اثبات تحریف نشدن قرآن روش های تفسیر قرآن و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بود که همزمان با تدریس تسلط دانشم را بر این حوزه ها افزایش دادم چهارم آن که فعالیت ها و جلساتی درباره نقد مکاتب و ادیان گوناگون گذاشتم در همین راستا دانشجویان در زمینهٔ نقد مسیحیت پایان نامه های خوبی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های علمی در واقع ادامه فعالیت های علمیام در انجمن مقابله با مسیحیت بود که سی سال پیش آن ها را درس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اطلاعاتی که دربارهٔ یهود ،داشتم جزوه ای در این باره تنظیم کرده بودم و همان را تدریس می کردم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که با تشویق من و پیگیری همکاران موفق شدیم مقطع کارشناسی ارشد رشته نهج البلاغه را پایه 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وضوح دریافته بودیم که فقط دو واحد درسی برای نهج البلاغه کفایت نمی کند و می بایست یک رشته درسی به رشته نهج البلاغه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به همین جا هم نباید ختم شود؛ نهج البلاغه می تواند در ابعاد گوناگونش زمینه ساز ایجاد رشته های مختلفی در مقطع دکتری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ما خواستار راه اندازی این رشته شدیم فقط در دانشگاه تهران و دانشگاه پیام نور چنین رشته ای وجود داشت و از این حیث تأسیس چنین رشته ای چه از حیث استاد و چه از حیث محتوا با کمبود رو به رو بود اما به خاطر دارم روزی که مدیر گروه معارف دانشگاه صنعتی شدم نیز با چنین مشکلاتی مواجه بودم و به فضل الهی با پشتکار و توکل از این موانع عبور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موافقت وزارت علوم و بعد از این که پذیرش در رشته نهج البلاغه آغاز شد کار تولید محتوا و تربیت استاد هم شروع شد و تا چندین سال بی وقفه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آقای ذوالفقاری نیز به بنده بسیار یاری رساند ایشان مدت زیادی در آن دانشکده با من هم اتاق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دروسی مانند مروری بر نهج البلاغه و آشنایی با نهج البلاغه را در تمامی رشته ها تدریس می کردم و تفسیر نهج البلاغه نهج البلاغه و شروح آن علوم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اخلاق و تربیت در نهج البلاغه را هم در کارشناسی ارشد تدریس می کردم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زیادی در این سال ها تربیت شدند؛ کسانی که امروز در اقصی نقاط ایران نهج البلاغه را تدریس می کنند امروزه گاهی دانشجویان از رشته های فنی مهندسی به رشته نهج البلاغه می آیند؛ مانند همکار خود ما، دکتر ذوالفقاری که مهندسی برق خوانده است و بعد به دنبال علوم حوزوی و اسلامی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نهج البلاغه و تدریس دانشگاهی آن الحمد لله فراگیر شده است و در دانشگاه اصفهان و دانشکده اهل بیت دنبال می شود حاج آقا مهدی مظاهری بنیان گذار دارالقرآن است و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این مجموعه علمی قرآنی تحت اشراف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بزرگواران به این نتیجه رسیدند که به درستی نام عترت را در کنار قرآن بگذارند و نام مجموعه بشود دانشگاه معارف قرآن و عترت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327_123572"/>
      <w:bookmarkStart w:id="134" w:name="pg9327_123572"/>
      <w:bookmarkEnd w:id="134"/>
    </w:p>
    <w:p>
      <w:pPr>
        <w:pStyle w:val="Heading2"/>
        <w:numPr>
          <w:ilvl w:val="1"/>
          <w:numId w:val="1"/>
        </w:numPr>
        <w:rPr/>
      </w:pPr>
      <w:bookmarkStart w:id="135" w:name="pg9327_123572"/>
      <w:bookmarkStart w:id="136" w:name="__RefHeading___Toc5093836_2870459653"/>
      <w:bookmarkStart w:id="137" w:name="_Toc39"/>
      <w:bookmarkEnd w:id="135"/>
      <w:bookmarkEnd w:id="136"/>
      <w:r>
        <w:rPr>
          <w:rtl w:val="true"/>
        </w:rPr>
        <w:t>حرف های این کتاب تمام نمی شود</w:t>
      </w:r>
      <w:bookmarkEnd w:id="137"/>
    </w:p>
    <w:p>
      <w:pPr>
        <w:pStyle w:val="BookText"/>
        <w:rPr/>
      </w:pPr>
      <w:r>
        <w:rPr>
          <w:rFonts w:ascii="IRNazanin" w:hAnsi="IRNazanin" w:eastAsia="IRNazanin"/>
          <w:color w:val="111111"/>
          <w:sz w:val="28"/>
          <w:sz w:val="28"/>
          <w:szCs w:val="28"/>
          <w:rtl w:val="true"/>
          <w:lang w:bidi="fa-IR"/>
        </w:rPr>
        <w:t>رابطه من با نهج البلاغه درست از زمانی شروع شد که در دوران جوانی در عید نوروز به منزل یکی از اقوام رفته بودم خانم بزرگ آن خانواده که زن بزرگواری بود کتاب نهج البلاغه به ترجمه مرحوم فیض الاسلام را که تازه به بازار آمده بود به من هدیه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و در ثوابش من را هم شریک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بهترین عیدی و هدیه ای بود که در تمام عمرم از کسی گرفتم از همان روز ها به مطالعه نهج البلاغه علاقه مند شدم و در حجره ام در مسجد سید آن را می خواندم و با دوستان دیگر به بحث می نشستم مباحثات و جلسات دوستانه ما تا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تا آن که جمع از هم جدا شد و من خودم مطالعه بر روی شرح عبده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خلال دوران سربازی ام هم گاه و بیگاه فرصتی می جستم و برای اهلش نهج البلاغه می گفتم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ها شرح نهج البلاغه علامه جعفری به بازار آمد و من آن را مجلد به مجلد تهیه می کردم و به دقت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گسترده در بیست و هفت جلد به تدریج منتشر می شد و </w:t>
      </w:r>
    </w:p>
    <w:p>
      <w:pPr>
        <w:pStyle w:val="BookText"/>
        <w:rPr/>
      </w:pPr>
      <w:r>
        <w:rPr>
          <w:rFonts w:ascii="IRNazanin" w:hAnsi="IRNazanin" w:eastAsia="IRNazanin"/>
          <w:color w:val="111111"/>
          <w:sz w:val="28"/>
          <w:sz w:val="28"/>
          <w:szCs w:val="28"/>
          <w:rtl w:val="true"/>
          <w:lang w:bidi="fa-IR"/>
        </w:rPr>
        <w:t xml:space="preserve">دست آخر هم علامه جعفری نتوانست تمام نهج البلاغه را شرح دهد 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کار ناقص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اسلامی زمانی که تدریس را در دانشگاه صنعتی شروع کردم آموزش برخی از کلمات قصار نهج البلاغه را به عنوان محتوای درسی متون اسلامی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اساتید گروه معارف آن دانشگاه پیشنهاد دادم که به صورت هفتگی مباحثه نهج البلاغه برگزار کنیم که اتفاقاً آن ها هم استقبال کردند؛ اما در عمل یک جلسه تخصصی هم تشکیل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انقلاب هم چند سالی به صورت پراکنده جلسات نهج البلاغه برگزار شد اما آن ها هم به پختگی کامل نرسید اینجانب هر از چند گاهی که به جلسات دعوت می شدم درس نهج البلاغه می گفتم تا آن که تدریس دو واحد درسی در دارالقرآن را قبول کردم در نهایت هم در دهه هشتاد با همکاری دوستان رشتهٔ نهج البلاغه را در مقطع کارشناسی ارشد دانشگاه معارف قرآن و عترت تأسیس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جلسات اخیر نهج البلاغه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سومین دوره و البته جدی ترین و باثبات ترین جلسات نهج البلاغه ما بود از زمانی شروع شد که ما با جمعی از دوستان به عیادت مرحوم آقای سروری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 ها بود که به خاطر بیماری روی تخت خوابیده بود و نه حرفی می زد و نه حرکتی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سروری از یاوران جلسات قبل از انقلاب و از خیرین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آقای طباطبایی پیشنهاد داد که خوب است دسته جمعی هر هفته به دوستان سر بزنیم و به عیادت بیماران برویم من هم که اشتیاق دوستان را برای جمع شدن دیدم فرصت را غنیمت شمردم و پیشنهاد دادم که خوب است هر هفته دورهم جمع شویم و درباره یکی از مباحث نهج البلاغه به بحث بنشینیم و سپس به عیادت بیماران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دوستان آن پیشنهاد را پذیرفتند و سؤال کردند که حالا جلسات کجا برگزار شود که من بلافاصله گفتم منزل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بنا شد از همان شنبه اولین جلسه تشکیل شود؛ زیرا هیچ درنگی در انجام چنین کار خیری جایز نبود البته من در آن جلسه برای دوستان مختصری صحبت کردم و ابتدا توضیح دادم که امروز نهج البلاغه در جامعه ما چقدر غریب است و از عظمت این کتاب شریف برای آن ها صحبت کردم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اولین جلسه با حضور همان جمع در منزل ما تشکیل شد؛ جلسه ای که تا به </w:t>
      </w:r>
    </w:p>
    <w:p>
      <w:pPr>
        <w:pStyle w:val="BookText"/>
        <w:rPr/>
      </w:pPr>
      <w:r>
        <w:rPr>
          <w:rFonts w:ascii="IRNazanin" w:hAnsi="IRNazanin" w:eastAsia="IRNazanin"/>
          <w:color w:val="111111"/>
          <w:sz w:val="28"/>
          <w:sz w:val="28"/>
          <w:szCs w:val="28"/>
          <w:rtl w:val="true"/>
          <w:lang w:bidi="fa-IR"/>
        </w:rPr>
        <w:t>امروز و طی هفده سال به صورت هفتگی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برایشان از نهج البلاغه گفتم و این که ما شیعیان صاحب چه دریای عمیق و وسیعی هستیم و از آن غافلیم برای جلسات بعدی قرار شد که از حکمت های نهج البلاغه شروع کنیم که کوچک تر هستند و ارتباط برقرار کردن با آن ها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راحت روح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بدن ها خسته می شوند دل ها نیز ملول می گردند در این هنگام لطایف حکمت را برای آن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کلمات قصار به سراغ بحث درباره خطبه های آسان تر رفتم روش کار من در آموزش نهج البلاغه این چنین است و هر کس بخواهد با نهج البلاغه انس بگیرد به او خواهم گفت که ابتدا با کلمات قصار شروع کند و سپس به سراغ خطبه های آسان 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عده ای برای خواندن نهج البلاغه از همان ابتدا آن را می گشایند و از خطبه اول شروع می کنند اشتباه است؛ زیرا از اتفاق خطبه اول از خطبه های سخت نهج البلاغه است و همان طور که خود اهل بیت علیهم السلام با تأکید داشته اند امر آنان امر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غنی شدن جلسات مان از شرح منهاج البراعه علامه حبیب الله خویی استفاده کردیم؛شرحی که به خاطر آسان کردن دشواری های نهج البلاغه در بیش از صد سال پیش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ایشان بسیار جامع و کاربردی بود و برای تدریس مناسب بود علامه خویی چهارده جلد از این کتاب را در شرح خطبه ها نوشته است و پس از آن علامه حسن زاده آملی در پنج جلد نامه ها را شرح داده است و محمد باقر کوه کمره ای در دو جلد به تفسیر کلمات قصار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شرح ابن ابی الحدید و شرح ابن هیثم نیز بهره بردم تا وقتی بحثی در جلسه مطرح می شود نظرات متنوع را درباره آن بدانم و بهترین آن را بگویم عمدتاً در جلسات این گونه هستم که به قول بزرگان استناد می کنم و به خصوص به علامه طباطبایی و استاد مطهری بیش از سایرین استناد می کنم آن که اندازه خویش را نشناخت،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کمتر اظهار نظر می کنم و این را عیبی نمی دانم که صاحب نظریات بدیع نباشم بلکه اگر هر کسی به قدر وسع خود گام بردارد و ادعا داشته باشد، مفید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جلسه از حیث تداوم کم نظیر است؛ چون هر هفته تشکیل شده است؛ البته به جز در هفته های تعطیلات نوروز که دوستان همدیگر را در دید و بازدید ها ملاقات می کنند حتی اگر من به مسافرت بروم یا بیمار شوم شخص دیگری بحث را ارائه می دهد؛ هر چند که تا توان </w:t>
      </w:r>
    </w:p>
    <w:p>
      <w:pPr>
        <w:pStyle w:val="BookText"/>
        <w:rPr/>
      </w:pPr>
      <w:r>
        <w:rPr>
          <w:rFonts w:ascii="IRNazanin" w:hAnsi="IRNazanin" w:eastAsia="IRNazanin"/>
          <w:color w:val="111111"/>
          <w:sz w:val="28"/>
          <w:sz w:val="28"/>
          <w:szCs w:val="28"/>
          <w:rtl w:val="true"/>
          <w:lang w:bidi="fa-IR"/>
        </w:rPr>
        <w:t>دارم در شرایط بیماری حتی برای چند دقیقه هم که شده در جلسه حضور می یابم تا جلسه شکل بگیرد و خدای ناکرده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دوستان از کتاب ها می خوانند و بنده شرح می دهم و بعضاً علمایی چون حاج آقا حسین بهشتی نژاد و حاج آقا الهی دوست یا افراد قدیمی تر جلسه در تدریس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همین الان هم مثل همیشه در طبقه دوم خانه ما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جلسات کوچک است و به همین خاطر برای شرکت خانم ها محدودیت داریم دوستان پیشنهاد مکان های بزرگ تر را داده اند؛ اما من احساس می کنم اگر جلسه به جای دیگری برود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روز ها حال من برای آن که به جای دیگری بروم چندان مساعد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چند سالی است که نمی توانم از پله بالا بروم و به طبقه دوم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پیشنهاد دوستان بالابری در حیاط نصب شد که با آن بدون زحمت به طبقه بالا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برکات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باعث شده است در گوشه و کنار شهر در مناسبت ها برخی سخنرانی ها به بیان مسائل نهج البلاغه اختصاص یابد از محتوای همین جلسات بود که چندین جلد کتاب چاپ شد از دل همین جلسات بود که در این سال ها جلسات دیگری هم درباره نهج البلاغه شکل گرفت که به نوعی می توان گفت جلسات ما در انگیزه دادن به بانیان آن ها مؤثر بوده است و روش کار ما الگوی سایرین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سازمان ها و مؤسسه ها هم تحت تأثیر ما بودند که از این میان می توان به تشکیل کارگروه نهج البلاغه در سازمان تبلیغات اسلامی اصفهان و تشکیل دو گروه ترویجی نهج البلاغه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باعث می شد که من در طول هفته به طور جدی به مطالعۀ شرح ها و تفاسیر بپردازم و آمادگی علمی خودم را حفظ کنم؛ به طوری که در دهۀ نهم عمرم هم طراوت و نشاط معرفتی ام را سرزنده نگه داشتم و از برکت همین مطالعه ها توفیق یافتم که از جوانان عقب نمانم و قریب پانزده پایان نامه را در کارشناسی ارشد نهج البلاغه در دانشگاه معارف قرآن و عترت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جلسات نهج البلاغه پرورش افرادی همچون حاجیه خانم اشرف فولادگر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دختر خواهر من هستند و اکنون خودشان به صورت هفتگی چند جلسه درس نهج البلاغه برگزار می کنند و خواهران علاقه مند به کلام امیر المؤمنین از تدریس ایشان به صورت مستمر استفاده می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تدريس من سخنرانی کامل نیست بلکه بیشتر شبیه کلاس درس است؛ </w:t>
      </w:r>
    </w:p>
    <w:p>
      <w:pPr>
        <w:pStyle w:val="BookText"/>
        <w:rPr/>
      </w:pPr>
      <w:r>
        <w:rPr>
          <w:rFonts w:ascii="IRNazanin" w:hAnsi="IRNazanin" w:eastAsia="IRNazanin"/>
          <w:color w:val="111111"/>
          <w:sz w:val="28"/>
          <w:sz w:val="28"/>
          <w:szCs w:val="28"/>
          <w:rtl w:val="true"/>
          <w:lang w:bidi="fa-IR"/>
        </w:rPr>
        <w:t>به همین خاطر ممکن است برای عده ای خسته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غالباً باید اهل تحقیق باشند و کتاب لغت یا تفسیر به دست بگیرند و خودشان مباحث را پیگیری کنند برای همین جلسات ما چندان جمعیتی ندارد و خود ما هم تبلیغی برای آن نمی کنیم من کاری که همراه با تقوا باشد را اندک نمی شمرم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خاطر برایم مهم نیست که پای حرفم چند نفر بنشینند و تعداد کم پامنبری ها مأیوسم نمی کند و از ارزش کارم ذره ای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 در جلسات حرف هایی نمی زنم که دیگران خوششان بیاید یا بخواهم کسی را با برخی جذابیت ها در کلام جذب کنم فقیه کامل آن است که مردم را از رحمت خدا مأیوس نکند و از مهربانی او نومیدشان نکند و از عذاب ناگهانی او ایمن شان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نمی توانم فقط از بخشش و جاذبه و رحمت در دین صحبت کنم تا عده ای مشعوف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برعکس نهج البلاغه کتاب تذکر است و یک معلم نهج البلاغه باید اهل پند و موعظه باشد و به وقتش با نهیب هایش دیگران را هوشیار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نگاه ما به سخنان حتی به کلام معصوم، استدلالی و عقلایی است؛ زیرا ما می بایست نهج البلاغه را به نطق درآوریم در کلاس ما همه حق سؤال دارند و حاضران می توانند اظهار نظر کنند؛ هرچند که تازه وارد باشند یا کلام شان سطحی باشد من تحمل می کنم و با صبر جلسه را پیش می برم قرار نیست ما تند و تند خطبه ها را تمام کنیم بلکه باید بگذاریم دیگران هم فهم خود را از موضوع در جمع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شان اشتباه باشد اصلاحش می کنم و اگر صحیح باشد از آن ها بهره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صداوسیمای مرکز اصفهان خواست از جلسات ما فیلم بگیرد و آن ها را در شبکه استانی پخش کند من ابتدا مخالف بودم اما بالاخره گروه فیلمبرداری آمد و کار خودش را شروع کرد همه گفتند که کیفیت جلسات با این کار پایین آمد؛ زیرا آن ها از حاضران می خواستند که وسط صحبت های من چیزی نگویند و فقط مستمع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بود در نهایت پنج جلسه بیشتر فیلمبرداری را تحمل نکردیم و بعد به روال خودمان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صورت خصوصی می آمدند و برنامه ضبط می کردند جلسات چند سال به این شکل ضبط و از شبکه اصفهان پخش می شد؛ چون واقعاً جلسه شنبه ها جای این کار نبود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و سلم هم در مسجد به صورت حلقه وار می نشستند و جلسات شان همیشه حالت </w:t>
      </w:r>
    </w:p>
    <w:p>
      <w:pPr>
        <w:pStyle w:val="BookText"/>
        <w:rPr/>
      </w:pPr>
      <w:r>
        <w:rPr>
          <w:rFonts w:ascii="IRNazanin" w:hAnsi="IRNazanin" w:eastAsia="IRNazanin"/>
          <w:color w:val="111111"/>
          <w:sz w:val="28"/>
          <w:sz w:val="28"/>
          <w:szCs w:val="28"/>
          <w:rtl w:val="true"/>
          <w:lang w:bidi="fa-IR"/>
        </w:rPr>
        <w:t>منبر و سخنرانی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بودن جلسات و این که به شکل سخنرانی نباشد موجب شکوفایی برخی از استعداد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آقای طباطبایی که برخی اوقات در این جلسات نهج البلاغه سر ذوق می آید و غزلی می سراید و خودش می گوید اگر این جلسات نبود این غزل ها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شعر سرودن بر اثر حظ روحانی حاصل از جلسات سابقه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در سال های اوایل انقلاب روزی برهان صدیقین را مطرح کردم فردای آن روز آقای قدسی که از شاعران خوب اصفهان هستند شرح برهان صدیقین را به طور کامل به صورت شعر درآورده بودند که موجب شگفتی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خصوصیات جلسات نهج البلاغه این است که در این جلسات مزاح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این سن دیگر اهل شوخی نیستم؛ اما دوستانی مانند آقای زهتاب بعضاً فضا را با گفتن حرفی تلطیف می کنند و همین شوخی ها باعث می شود فضای بحث لطیف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به مباحث مربوط به توصیف جهنم می رسیم آقای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 من و آقای زهتاب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نهج البلاغه در عمق خود سه نوع درس عمده دارد یکی مباحث اعتقادی است که به شدت عقلی است و نیازمند علم کلام و بعضاً نگاه های فلسفی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رویکرد بود که کتاب مبدأ و معاد به تحریر درآمد؛ کتابی که به گمانم از مهم ترین آثار بنده است و حضرت آیت الله مظاهری هم تقریظی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مباحث سیاسی و حکومتی است که نیازمند خوانش تاریخ اسلام آن هم به سبک تحلیلی است که آن هم تخصص خاص خود را می خواهد مرور نهج البلاغه، شناخت شرایط زمانی امیر المؤمنین علیه السلام و تحلیل آن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هم مباحث اخلاقی است که در سراسر نهج البلاغه جاری است و برای انسان سازی لازم است و در کنار خواندن آن واعظی نیاز است که به نفس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واعظ می تواند ندای درونی یا استادی در بیرون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حاجیه خانم و دیگر اعضای خانواده هم در برگزاری این جلسات سنگ تمام می گذارند و واقعاً زحمت می کشند این جلسات با استمراری که گرفته است، سبب تحکیم پیوند ها و تجدید دوستی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در همین جلسات با هم قرار سفر می گذارند یا سنگ بنای کار های خیر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حاشیه همین جلسات بود که کار تعمیر و بازسازی گنبد مسجد الرضا و نیز نهضت مسجد سازی در مناطق مختلف کشور شکل گرفت</w:t>
      </w:r>
      <w:r>
        <w:rPr>
          <w:rFonts w:eastAsia="IRNazanin" w:cs="IRNazanin"/>
          <w:color w:val="111111"/>
          <w:sz w:val="28"/>
          <w:szCs w:val="28"/>
          <w:rtl w:val="true"/>
          <w:lang w:bidi="fa-IR"/>
        </w:rPr>
        <w:t xml:space="preserve">. </w:t>
      </w:r>
      <w:bookmarkStart w:id="138" w:name="pg9327_123578"/>
    </w:p>
    <w:p>
      <w:pPr>
        <w:pStyle w:val="Heading2"/>
        <w:numPr>
          <w:ilvl w:val="1"/>
          <w:numId w:val="1"/>
        </w:numPr>
        <w:rPr/>
      </w:pPr>
      <w:bookmarkStart w:id="139" w:name="__RefHeading___Toc5093838_2870459653"/>
      <w:bookmarkStart w:id="140" w:name="_Toc40"/>
      <w:bookmarkEnd w:id="138"/>
      <w:bookmarkEnd w:id="139"/>
      <w:r>
        <w:rPr>
          <w:rtl w:val="true"/>
        </w:rPr>
        <w:t>توصیه هایی دربارۀ نهج البلاغه خوانی</w:t>
      </w:r>
      <w:bookmarkEnd w:id="140"/>
    </w:p>
    <w:p>
      <w:pPr>
        <w:pStyle w:val="BookText"/>
        <w:rPr/>
      </w:pPr>
      <w:r>
        <w:rPr>
          <w:rFonts w:ascii="IRNazanin" w:hAnsi="IRNazanin" w:eastAsia="IRNazanin"/>
          <w:color w:val="111111"/>
          <w:sz w:val="28"/>
          <w:sz w:val="28"/>
          <w:szCs w:val="28"/>
          <w:rtl w:val="true"/>
          <w:lang w:bidi="fa-IR"/>
        </w:rPr>
        <w:t>برای نهج البلاغه ترجمه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ترجمه آقای شهیدی را چندان نمی پسندم؛ زیرا ایشان به شدت سجع پردازی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از حیث زیبایی و ادبی خوب است؛ اما از خصوصیات یک ترجمه واقعی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دشتی خوب است اما ضعف هایی دارد که من کاستی هایش را برای ایشان نوشتم و به نقد ضعف های آن ترجمه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ترجمه ها ترجمه ای که از آقای مکارم شیرازی موجود است مناسب است؛ زیرا هم فارسی آن روان است و هم به خوبی منظور گوینده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می خواهند به صورت تخصصی نهج البلاغه را مطالعه کنند می بایست چند ترجمه را بخوانند؛ مثلاً ترجمه آقای جعفری و ترجمه آقای شیروانی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شرح های نهج البلاغه شرح های خوبی موجود است؛ البته برخی به زبان فارسی ترجمه نشده است و برخی مربوط به قرون گذشته است شرحی که خواندنش را برای شروع کار به جوان ها توصیه می کنم همان شرح آیت الله العظمی ناصر مکارم شیرازی است که </w:t>
      </w:r>
    </w:p>
    <w:p>
      <w:pPr>
        <w:pStyle w:val="BookText"/>
        <w:rPr/>
      </w:pPr>
      <w:r>
        <w:rPr>
          <w:rFonts w:ascii="IRNazanin" w:hAnsi="IRNazanin" w:eastAsia="IRNazanin"/>
          <w:color w:val="111111"/>
          <w:sz w:val="28"/>
          <w:sz w:val="28"/>
          <w:szCs w:val="28"/>
          <w:rtl w:val="true"/>
          <w:lang w:bidi="fa-IR"/>
        </w:rPr>
        <w:t>پیام امام امیر المؤمنین نام دارد و در پانزده جلد به صورت روان و شیوا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به صورت تکمیلی مطالعه نهج البلاغه را دنبال کند و وقت کافی هم دارد خواندن شرح علامه جعفری را به او پیشنهاد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انس با نهج البلاغه را به جوانان توصیه می کنم و آن که در بیانات امام على علیه السلام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هر کسی بنا به وسع خود می تواند آن را دنبال کند و در آن وقفه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می خواهد نهج البلاغه پژوه شود حتماً باید ابتدا بر زبان عربی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موضوع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برزهد و دوری از دنیا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مطالعه نهج البلاغه بگوید که این حرف ها تکراری است؛ اما باید بداند که هدف از مطالعه این کتاب تنها دانستن مطالب تازه نیست بلکه گاهی هدف و منظور مرور همان حرف های همیشگی و تفهیم آن ها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 که در سندیت نهج البلاغه هیچ شکی وجود ندارد؛ اما باید دقت شود که نهج البلاغه تمام کلام امام علی علیه السلام نیست و سید رضی بنا به آن چه خودش صلاح دانسته است بخش هایی را برگزیده است که عمدتاً دلیل این انتخابش بحث بلاغت و قدرت ادبی کلام امام بوده است پس نهج البلاغه به تنهایی گویای تمام حقیقت نیست بلکه باید آن را در کنار قرآن دید اینجانب اگرچه عمری با نهج البلاغه زیسته ام هیچ گاه از قرآن دور نشده ام و از قرائت تدبر و تحقیق در آن غفلت نورزیدم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نباید در آن تردید کرد آن است که نهج البلاغه کتابی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جور و ستم نمی توانند با این کتاب سر آشتی داشته باشند و نهج البلاغه هم با آن ها سر آشتی ندارد این کتاب را نمی توان بدون رویکرد سیاسی و فارغ از فهم جناح حق و باطل در طول تاریخ مطالعه کرد هنگامی که با نهج البلاغه همراه می شویم گویی با امام علی علیه السلام و اصحاب شان همراه شده ایم و در پژوهش نهج البلاغه از سید رضی تا به امروز هر کسی را که در این امر کوشیده است در کنار خود می بینیم آن که از کار قومی خشنود شود مانند کسی است که در انجام آن کار خیر همراه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41" w:name="pg9327_123580"/>
    </w:p>
    <w:p>
      <w:pPr>
        <w:pStyle w:val="Heading2"/>
        <w:numPr>
          <w:ilvl w:val="1"/>
          <w:numId w:val="1"/>
        </w:numPr>
        <w:rPr/>
      </w:pPr>
      <w:bookmarkStart w:id="142" w:name="__RefHeading___Toc5093840_2870459653"/>
      <w:bookmarkStart w:id="143" w:name="_Toc41"/>
      <w:bookmarkEnd w:id="141"/>
      <w:bookmarkEnd w:id="142"/>
      <w:r>
        <w:rPr>
          <w:rtl w:val="true"/>
        </w:rPr>
        <w:t>بچه ها بزرگ شدند</w:t>
      </w:r>
      <w:bookmarkEnd w:id="143"/>
    </w:p>
    <w:p>
      <w:pPr>
        <w:pStyle w:val="BookText"/>
        <w:rPr/>
      </w:pPr>
      <w:r>
        <w:rPr>
          <w:rFonts w:ascii="IRNazanin" w:hAnsi="IRNazanin" w:eastAsia="IRNazanin"/>
          <w:color w:val="111111"/>
          <w:sz w:val="28"/>
          <w:sz w:val="28"/>
          <w:szCs w:val="28"/>
          <w:rtl w:val="true"/>
          <w:lang w:bidi="fa-IR"/>
        </w:rPr>
        <w:t>بچه ها بزرگ شدند و هر کدام برای خودشان خانه و زندگی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طاهره خانم با آقای علی اصغر فولادگر که پسر خواهرم بود، وصلت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گل حاصل ازدواج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الهام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دست هم ثمینه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الهام و ثمینه هر کدام برای من دو نتیجه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دومم مریم خانم هم با آقای احمد جوادیان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جوادیان از سال ها قبل پای بحث های من حاضر می شد و همواره فعال بود تا آن که دامادم شد و ارتباط من با ایشان عمیق تر و نزدیک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هم با خانم زائری وصلت کرد و حالا دو تا دسته 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متولد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علی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نیز یک نتیجه دختر برایم آورده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 را مردم بیشتر می شناسند؛ تا به امروز چهار بار به او رأی داده اند تا نماینده شان در مجلس شورای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برای اولین بار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هفتم شد و سپس مردم در سه دوره متوالی مجلس هشتم و نهم و دهم او را به عنوان نماینده 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در انتخابات مجلس دهم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اول </w:t>
      </w:r>
    </w:p>
    <w:p>
      <w:pPr>
        <w:pStyle w:val="BookText"/>
        <w:rPr/>
      </w:pPr>
      <w:r>
        <w:rPr>
          <w:rFonts w:ascii="IRNazanin" w:hAnsi="IRNazanin" w:eastAsia="IRNazanin"/>
          <w:color w:val="111111"/>
          <w:sz w:val="28"/>
          <w:sz w:val="28"/>
          <w:szCs w:val="28"/>
          <w:rtl w:val="true"/>
          <w:lang w:bidi="fa-IR"/>
        </w:rPr>
        <w:t>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با آن که رشته مهندسی خوانده است و تحصیلاتش را در همین زمینه تا دکتری ادامه داده است،مثل خود من معلمی را دوست دارد و استاد دانشگاه نجف آباد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سیاست رهایش بکند بازهم همان معلمی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مرام و روش سیاسی اش را تأیید می کنم و اختلاف نظر عمده ای با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سیاسی ویژه را غالباً از آقا حمید جویا می شوم اما برای خودم تحلیل دارم و ممکن است در مسائلی باهم به نتیجه نرسیم؛ برای مثال در یکی از انتخابات ریاست جمهوری باهم به نتیجه نرسیدیم اما به حق می توان گفت پسرم همان مسیر فکری ما را می رود و تا به امروز پایش بر صراط مستقیم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نزدیک شاهد تلاش هایش در جهت خدمت به مردم بوده ام و به عنوان پدر جز دعای خیر برایش بدرقه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وحید هم که فرزند آخرم است با خانم کلاهدوزان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زندگیشان سه گل معطر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اکنون یک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علی که به تازگی به زندگی سلام کرده است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ما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وحید که تحصیلات و سوابق مهندسی دارد، دو دوره با رأی مردم اصفهان عضو شورای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شرکت مهندسی اش مشغول فعالیت های تولیدی و صنعتی است؛ شرکتی که بسیاری از تجهیزات و ماشین آلات مهم کارخانه ای فولاد و سیمان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فرزند و هشت نوه و تا به امروز هشت نتیجه ثمره خانواده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نوه ها و نتیجه هایم هم از من کتاب به یادگار می ماند که برای هر کدام شان جدا جدا سجده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اولاد در این بین شیرین تر است و نوه طعم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 هر کدام برای من بسیار عزیز هستند و این روز ها با دیدن هر کدام به وجد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شاگردانم هم که هر یک در گوشه ای بر راه و رسم ما طی طریق می کنند دست کم از فرزندانم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معنوی و معرفتی که به واسطه همین افراد متولد شده است همه باقیات الصالحات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خیری که شده و هر قدمی که برداشته شده است، انعکاسی در هستی دارد که اگرچه شاید دیر بالاخره روزی اثرش به سوی خود ما بر می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باغچه پُر گلی که کاشته است نظر می اندازد روحش تازه می شود 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چنین بذر هایی کاشتم و به وقت پیری شاهد روییدن نهال های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تمام دلهره ام آن می شود که نکند این نهال ها که غرق در صفای باغچه اند، بهره از آب و نور و هوا ببرند و آن وقت باغبان خود بی نصیب بماند و فقط از دور تماشا کند گاهی اوقات معلم در حسرت جلو زدن شاگردانی که روزی دو زانو پای بحث او می نشستند زانوی غم در بغل می گیرد و خود را به خاطر فرصت هایی که از دست داده است شماتت می کند شاید هم خداوند در آخر رحمی کند و من را به خاطر همین کسان ببخشد و اشتباهاتم را نادیده بگیرد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9327_123584"/>
      <w:bookmarkStart w:id="145" w:name="pg9327_123584"/>
      <w:bookmarkEnd w:id="145"/>
    </w:p>
    <w:p>
      <w:pPr>
        <w:pStyle w:val="Heading2"/>
        <w:numPr>
          <w:ilvl w:val="1"/>
          <w:numId w:val="1"/>
        </w:numPr>
        <w:rPr/>
      </w:pPr>
      <w:bookmarkStart w:id="146" w:name="pg9327_123584"/>
      <w:bookmarkStart w:id="147" w:name="__RefHeading___Toc5093842_2870459653"/>
      <w:bookmarkStart w:id="148" w:name="_Toc42"/>
      <w:bookmarkEnd w:id="146"/>
      <w:bookmarkEnd w:id="147"/>
      <w:r>
        <w:rPr>
          <w:rtl w:val="true"/>
        </w:rPr>
        <w:t>این روز های من</w:t>
      </w:r>
      <w:bookmarkEnd w:id="14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برف سنگینی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سرد زمستانی در خیابان مسجد سید به شکل بدی به زمین خوردم و استخوان لگنم شکست دکتر ناظم در طی عمل جراحی درون بدنم پروتز نصب کرد و برایم گوه مصنوعی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توانایی ام در حرکت کمی محدود شد؛ تا جایی که دوچرخه سواری را کنار گذاشتم و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دستم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 عصا به دستم دادند به این علت است که خودم اکراه داشتم و احساس می کردم که با عصا پیر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اطرافیان اصرار کردند و من هم به حکم عقل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ها اکثراً در خانه هستم نماز صبح را که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خوانم قرآن را نیکو تلاوت کنید که سودمندترین سرگذشت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بلند تلاوت می کنم؛ به طوری که اهل خانه متوجه تلاوت من می شوند البته این عادت را دهه هاست که دارم و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صبحگاهی هر چند که اندک باشد اما پیوسته و بی وقفه بودن آن مهم است؛ زیرا کار اندکی که آن را ادامه دهی از کار فراوانی که از آن خسته شوی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کار های خانه به حاج خانم کمک می کنم؛ البته تا جایی که توان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شستن ظرف ها و جارو زدن و تمیزکاری برای مرد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 در خانه موجب بخشش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چندان بزرگ نیست و ده ها سال است که در همین خانه در خیابان کاشانی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 هیچ کدام خانهٔ قبلی ما را ندیده اند آن خانه قدیمی بود و بزرگ تر و دو خانواده 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خانه محقر اما پربرکت است بچه ها از همین خانه بود که ازدواج کردند و به سر زندگی خودشان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 حمید پس از ازدواج مدتی در یکی از اتاق های خانه ما زندگی کرد؛ تا آن که بچه دار شدند و به خانه مستقل رفتند زندگی به نسبت ساده ای داریم و وسایل زندگانی مان چندان نو و به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دنیا برای عبور است و نه خانه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چنین عقیده ای دارد برای آباد کردن آن تمام همت خود را نمی گذارد اهل ترک دنیا نیستم و تا جایی که شده اسباب آسایش را برای خانواده ام فراهم کرده ام؛ اما به دنبال دنیا هم نیستم روزی بر دو قسم است یکی آن که فرد را می جوید و دیگری آن که فرد آن را می جوید هر که در طلب دنیا باشد مرگ در پی او باشد تا از دنیا بیرونش کند و هر که آخرت را بجوید دنیا در پی او آید تا همه روزی اش را به او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به خاطر همین بود که چندان دنبال بیمه و سوابق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اما آخر کار هم خدا امور را ختم به خیر کرد حدود بیست سال در امر تدریس فعال بودم؛ اما به صورت حق التدریسی و خبری از استخدام و هیئت علمی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به معلمی این بود که خداوند از جاهلان پیمان نگرفت که بیاموزند تا این که از عالمان پیمان گرفت که آموزش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عناوین و القاب دنیوی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خواستم مدارکم را برای بازنشستگی تحویل بگیرم، متوجه شدم به ازای سال هایی که در دانشگاه صنعتی تدریس داشته ام هیچ سابقه ای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اداری دانشگاه که متوجه این موضوع شده بودند به من گفتند که سیر طبیعی این ماجرا آن است که شما از دانشگاه صنعتی به طور رسمی شکایت کنید تا پرونده شما به جریان بیفتد و بتوانیم در ادامه کاری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هرگز از محیطی که به من فرصت سال ها معلمی را داده بود شکایت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پسر هایم سوابقم را به میزان حداقل لازم جمع آوری کردند و خدا را شکر آخر سر با حقوقی حداقلی بازنشست شدم؛ در حالی که سوابقم بیش از پنجاه سال می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سن من از نود گذشته است و برنامه معمولی روزانه ای در خانه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بدنی ام رو به تحلیل می رود و از اواخر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خاطر مشکل کلیه مرتب دیالیز </w:t>
      </w:r>
    </w:p>
    <w:p>
      <w:pPr>
        <w:pStyle w:val="BookText"/>
        <w:rPr/>
      </w:pPr>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که می خواهند با من صحبت کنند باید بلند حرف بزنند خود من هم معمولاً ساکت هستم و کم صحبت می کنم؛ البته این کم صحبتی ریشه در سال های دور دارد؛ زیرا باوری دارم که به من می گوید چون خرد به کمال رسد سخن گفتن اندک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کم تلویزیون نگاه می کنم بیشتر اخبار را می بینم آن هم برای آن که در جریان امور باشم به اخبار هم اکتفا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سیاسی را از اطرافیان جویا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از آقا حمید که به هر حال نماینده مجلس است و مدام از تهران می آید و برای ما خبر های دسته اول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 را از او می گیرم اما برای خودم نظر مستقل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 را می شناسند حتماً می گویند که در برنامه کار و زندگی ام بسیار منظم هستم و شاید به خاطر نظم بسیار از من خرده بگیرند اما نظم همان واجب مهمی است که حضرت علی علیه السلام آن را در کنار تقوا به فرزندش سفارش نمود در مراکزی که کار می کردم به طور کامل تحت قانون آن مرکز بودم و به صورت دقیق مقررات را رعایت می کردم؛ تا جایی که ممکن است عده ای بنده را در این زمینه ها آدم خشکی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اندکی می خورم و مقیدم که روزانه کمی در حیاط قدم بزنم آن زمان که پاهایم اجازه می داد تا می توانستم نماز را در مسجد محل می خواندم؛ اما دیگر چند وقتی است توان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مسجد الرضا نام دارد که نزدیک خانه مان است و من سال ها رئیس هیئت امنای آن بودم با آن که انسان درون گرایی هستم خودم را ملزم می دانم در مناسبت های فامیلی شرکت کنم؛ زیرا انسان هر مقدار که ثروتمند باشد باز از خویشاوندان خود بی 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از روایات می توان فهمید که صله رحم امر مستحبی نیست بلکه واجب است و زکات رفاه نیکی با همسایگان و صله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الحکم،حکمت </w:t>
      </w:r>
      <w:r>
        <w:rPr>
          <w:rFonts w:eastAsia="IRNazanin" w:cs="IRNazanin"/>
          <w:color w:val="111111"/>
          <w:sz w:val="28"/>
          <w:szCs w:val="28"/>
          <w:lang w:bidi="fa-IR"/>
        </w:rPr>
        <w:t>5453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هیئت امنای چند صندوق قرض الحسنه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وقتش اگر نیاز باشد ریش سفیدی هم می کنم اگر لازم شود واسطه ازدواج می شوم و اگر ضرورت باشد برای اصلاح میان زن و شوهر ها پادرمیانی می کنم اگر میان خانواده ها کدورتی پیش آید بی تفاوت نمی نشینم و اگر کاری در توانم باشد انجام می دهم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و شیرینی زندگی ام در دیدار هفتگی با نوه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نوه ها که گرم صحبت می شوم، اختلاف سنی و این حرف ها همه فراموش می شود پیش تر ها در درس های شان به </w:t>
      </w:r>
    </w:p>
    <w:p>
      <w:pPr>
        <w:pStyle w:val="BookText"/>
        <w:rPr/>
      </w:pPr>
      <w:r>
        <w:rPr>
          <w:rFonts w:ascii="IRNazanin" w:hAnsi="IRNazanin" w:eastAsia="IRNazanin"/>
          <w:color w:val="111111"/>
          <w:sz w:val="28"/>
          <w:sz w:val="28"/>
          <w:szCs w:val="28"/>
          <w:rtl w:val="true"/>
          <w:lang w:bidi="fa-IR"/>
        </w:rPr>
        <w:t>آن ها کمک می کردم به خصوص در درس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مرتب از من سؤال های مذهبی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 هم جزو صحبت های معمول پدربزرگ با نوه هاست؛ البته بستگی به سن نوه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صحبت از شعر و سرگرمی است یک زمانی نوه ها پرسش های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در نوجوانی شروع می شود و در جوانی 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خود من هم سال ها بر روی آن ها متوقف بودم و متناسب با آن ها تفکر کردم مطالعه کردم درس دادم و کتاب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پرداختن به آن ها تحقیقی است و تقلیدی نیست و هر کس باید با وجدان خود برای آن ها جوابی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پرسش آن ها درباره دین انتقادی می شود و با توپ پر سؤال می کنند این هم زیباست و نشانهٔ روحیۀ حقیقت جوی آنان است وقتی دختری می آید و نسبت به کلام حضرت امیر علیه السلام در نهج البلاغه پیرامون زن ایراد می گیرد این را باید جواب داد و نگذاشت که در ذهنش ورم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همین پرسش و پاسخ هاست که می توانم رابطه ام را با نوه هایم محکم تر کنم؛ تا جایی که در وقت ازدواج شان هم به من اعتماد کنند و از من نظر و مشورت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ها که سن من از نود گذشته است اگر تقدیرنامه تشویق ها و پیام های سیاسی را که این سال ها دریافت کرده ام دور تا دور خانه می گذاشتم گوش های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 هایی که برای من عامل خودستایی و غرور نبود و فقط عامل مرور این کلمات بود که خداوندا تو مرا بهتر از خودم می شناسی و من خود را بیشتر از ایشان می شناسم خداوندا ما را بهتر از آن چه در حق ما می پندارند قرار ده و آن چه را از ما نمی دانند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خداوندی را که رحمتش جای نومیدی ندارد و از نعمت های او بیرون نتوان رفت خداوندی که از آمرزش او هیچ گنه کاری ناامید نگردد و از پرستش او نباید تکبر ورزید خدایی که رحمتش قطع نگردد و نعمت های او پایان نپذیرد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خانه آرزو هایی است که زود نابود می شوند و کوچ کردن مردمش از آن حتمی است در عین حال شیرین و خوش منظر است به سوی خواهانش می شتابد و هر که را در او نظر می کند می فریبد سعی کنید با بهترین زاد و توشه از آن کوچ کنید و بیش از نیاز خود از آن نخواهید و بیشتر از آن چه برای زیستن لازم است طلب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49" w:name="pg9327_123588"/>
    </w:p>
    <w:p>
      <w:pPr>
        <w:pStyle w:val="Heading2"/>
        <w:numPr>
          <w:ilvl w:val="1"/>
          <w:numId w:val="1"/>
        </w:numPr>
        <w:rPr/>
      </w:pPr>
      <w:bookmarkStart w:id="150" w:name="__RefHeading___Toc5093844_2870459653"/>
      <w:bookmarkStart w:id="151" w:name="_Toc43"/>
      <w:bookmarkEnd w:id="149"/>
      <w:bookmarkEnd w:id="150"/>
      <w:r>
        <w:rPr>
          <w:rtl w:val="true"/>
        </w:rPr>
        <w:t>کتاب ها</w:t>
      </w:r>
      <w:bookmarkEnd w:id="151"/>
    </w:p>
    <w:p>
      <w:pPr>
        <w:pStyle w:val="Heading3"/>
        <w:numPr>
          <w:ilvl w:val="2"/>
          <w:numId w:val="1"/>
        </w:numPr>
        <w:rPr/>
      </w:pPr>
      <w:bookmarkStart w:id="152" w:name="__RefHeading___Toc5093846_2870459653"/>
      <w:bookmarkStart w:id="153" w:name="_Toc4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تربیت و اخلاق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 و حدیث و بيانات معلم اخلاق،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این کتاب که چندین نوبت تجدید چاپ شد در حقیقت جزوه درس اخلاق اسلامی بود که برای دانشجویان دانشگاه صنعتی تدوین و در نهایت توسط جهاد دانشگاهی صنعتی چاپ شد این کتاب در دانشگاه های دیگر نیز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و اخلاق در اسلام مشتمل بر پنج فصل است که در فصل اول آن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پرداختم در فصل دوم اهداف تربیت در اسلام را بررسی کردم و فصل سوم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تربیتی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دادم فصل چهارم و پنجم این کتاب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نظام تربیت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زمانی نگاشته شد که تعدادی از دانشجویان دانشگاه در جبهه های نبرد </w:t>
      </w:r>
    </w:p>
    <w:p>
      <w:pPr>
        <w:pStyle w:val="BookText"/>
        <w:rPr/>
      </w:pPr>
      <w:r>
        <w:rPr>
          <w:rFonts w:ascii="IRNazanin" w:hAnsi="IRNazanin" w:eastAsia="IRNazanin"/>
          <w:color w:val="111111"/>
          <w:sz w:val="28"/>
          <w:sz w:val="28"/>
          <w:szCs w:val="28"/>
          <w:rtl w:val="true"/>
          <w:lang w:bidi="fa-IR"/>
        </w:rPr>
        <w:t>حق علیه باطل من عدم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در بهترین رشته های تحصیلی درس می خواندند خودشان داوطلبانه دست از همه چیز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حقیناً در نزد من اینار معلمان واقعی اخلاق بودند برای همین در ابتدای کتاب نام و تصویر چند تن از آنان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در تعریف ترین 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اوردن رشته ها برای پرورش استعداد های درونی هر موجودی و به فعلیت رساندن این استعداد ها را تربیت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كتاب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اخلاق در آینه قرآن و احادیث،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کتابی دیگر که مرجع تدریس درس اخلاق اسلامی شد و توسط مرکز نشر دانشگاه صنعتی اصفهان منتشر شد، سیمای اخلاق در اینه قران و احادیث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پیشگفتار کتاب، اخلاق و هدف بعثت انبیا بیان کردم و آن را عامل سعادت</w:t>
      </w:r>
    </w:p>
    <w:p>
      <w:pPr>
        <w:pStyle w:val="BookText"/>
        <w:rPr/>
      </w:pPr>
      <w:r>
        <w:rPr>
          <w:rFonts w:ascii="IRNazanin" w:hAnsi="IRNazanin" w:eastAsia="IRNazanin"/>
          <w:color w:val="111111"/>
          <w:sz w:val="28"/>
          <w:sz w:val="28"/>
          <w:szCs w:val="28"/>
          <w:rtl w:val="true"/>
          <w:lang w:bidi="fa-IR"/>
        </w:rPr>
        <w:t>انسان،امتیاز انسان بر حیوانات و مایه برتری انسان بر فرشتگان برشمردم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شش مقدمه شروع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 خلق، موضوع اخلاق، هدف از اخلاق، روش در اخلاق، مقدماتی برای رسیدن به محتوای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دویست و دیگر کتاب درباره بش از جهان عنوان اخلاقی بحث مفصل می شود و بر مبنای قرآن و احادیث، صفت اخلاقی در چهارچوب دینی تبیین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امام علی علیه السلام اخلاق خوب به دو گونه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خود را به محاسن اخلاق رام کنید و آن ها را به سوی مکارم اخلاق بكشانید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 حکمت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اخلاق خوبی هایی است که حسن اجتماعی با عرفی دارد و مایه بهزیستی و تحكى روابط اجتماعی است مکارم اخلاق فضائلی است که به انسان کرامت به بزرگواری می دهد و تعالی معنوی و کمال روحی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صله رحم از محاسن اخلاق است، اما رفتن به دیدار خویشاوندی که قطع رحم کرده از مکارم اخلاق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تعلیم و تربیت در نهج البلاغه،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این کتاب در سال امام علی علیه السلام توسط انتشارات دارالتعليم القرآن الكريم اصفهان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آن نوشتاری کوتاه از آیت الله مهدی مظاهری آمده است و پس از بحث پیرامون نهج البلاغه محتوای کتاب در سه بخش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به صفات و ویژگی های معلم و مربی از دیدگاه نهج البلاغه می پردازد و شانزده صفت را برای مربی تبیین می کند بخش دوم درباره شرایط و زمینه هایی صحبت می کند که باید در متعلم و متربی باشد و چهارده ویژگی را ذکر می نماید در بخش سوم هم روش های تعلیم و تربیت در نهج البلاغه در قالب سیزده روش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کتاب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کار در نهج البلاغه را می توان به سه بخش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تدریس؛ تحقیق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نهج البلاغه خود سه گام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حد آشنایی با نهج البلاغه تدریس در حد تفهیم مطالب نهج البلاغه؛ تدریس در حد ارائه نسخه عملی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گوینده خود مصداقی از مفاهیم نهج البلاغه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اخلاق،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مرز اخلاق همان طور که از نامش پیداست به مرز های صفات اخلاقی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کاربردی را انتشارات پیام عترت منتشر کرد در پیشگفتار آن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میان افراط و تفریط است به این معنی که اگر انسان به این مرتبت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انسانی نرسیده است و اگر از این مرتبت هم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منزلت انسانی بیرون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اخلاق همان صراط مستقیم است و هرگونه انحراف و تجاوز از آن افتادن در راه گمراهان و خریداران خشم پروردگار را به همراه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های اخلاص، انفاق، تواضع، توکل، حسن ظن، حلم، حیا، خوف، رضا، مدارا، زهد، شجاعت، صبر، صدق، خاموشی، عدالت، عفو، قناعت و محبت برای خوانندگان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تکیه بر آیات و روایات تبیین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در نهج البلاغه،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دعا در نهج البلاغه را نقش نگین با قطعی متفاوت چاپ کرد کوچک در حدی که در جیب پالتو جا بشود و خواندنش برای همگان میسر باشد، تا به فکر باشند و با دعا امواج بلا را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کوچک اما با ارزش مشتمل بر مباحث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دعا،نیاز انسان به دعا،شرایط دعا،شرایط استجابت، اداب دعا،ساعات استجابت،توسل، محتوای دعا، دعا های ماثور، دعا و قانون علیت و در پایان، ذکر بیست مورد از فواید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مانند کتاب تعلیم و تربیت در نهج البلاغه پژوهشی موضوعی در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های دو موضوعی عام دارند اما کتاب دعا در نهج البلاغه کارکرد بیشتری دارد و پیوسته با زندگی انسان عجین است؛زیرا آن که بلایی سخت گرفتار است به دعا نیازمندتر از ان نیست که در عافیت است،ولی بلا در امان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ما در همه حال محتاج دعا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تربینی پدران برای فرزندان،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عکس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شرحی برنامه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نقش نگین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پس از نامه حضرت علی علیه السلام به مالک اشتر بلند ترین نامه نهج البلاغه است،نامه آن حضرت به فرزند ارشدشان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نامه شباهت زیادی به وصیت نامه دارد و معروف ترین منشور تربیتی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در عین این که وصیت نامه امیر المومنین علیه السلام به فرزندشان است، در حقیقت وصیت نامه ای است که هر پدری که عمری تجربه اندوخته است، به فرزند دلبندش که </w:t>
      </w:r>
    </w:p>
    <w:p>
      <w:pPr>
        <w:pStyle w:val="BookText"/>
        <w:rPr/>
      </w:pPr>
      <w:r>
        <w:rPr>
          <w:rFonts w:ascii="IRNazanin" w:hAnsi="IRNazanin" w:eastAsia="IRNazanin"/>
          <w:color w:val="111111"/>
          <w:sz w:val="28"/>
          <w:sz w:val="28"/>
          <w:szCs w:val="28"/>
          <w:rtl w:val="true"/>
          <w:lang w:bidi="fa-IR"/>
        </w:rPr>
        <w:t>تاره وارد صحنه زندگی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خود را به جای یک فرزند جوان نهاده و سفارش هایی را که یک پدر باتجربه باید به فرزندش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لابه لای این وصیت نامه کلماتی هست که ساحت مقدس امام علی علیه السلام و مقام عصمت امام حسن علیه السلام از آن 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چندین بار در کلاس های دانشکده معارف قرآن و نقش مدرس کرده بودم و یک بار هم به طور مفصل آن در نزد اساتید به بحث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ان درس ها و نکات بحث شده در آن جلسه به حدود اضافات دیگر کتاب منشور تربیتی پدران برای فرزندان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کتاب مشتمل بر متن ترجمه و شرح نامه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تنوع ویژه ای در این وصیت نامه مشاهده می شود و همین تنوع بر جذابیت و توجه بیشتر به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و معاد یا اصول اعتقادات در نهج البلاغه،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که توسط انتشارات بوستان فدک چاپ شد، یک دوره اصول اعتقادات پنج گانه امامیه است که با تکیه بر نهج البلاغه مطالبی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روش های خداشناسی صفات خدا، عدل الهی، نبوت، امامت و معاد، مباحثی است که با ذکر متن های نهج البلاغه محل بحث می شود و به این ترتیب دو شاخه علم کلام و حدیث به یکدیگر متصل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کتاب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از انواع گفتار برای مسائل اعتقادی استفاده شده است و بر وفق فرمان قرآت کریم </w:t>
      </w:r>
      <w:r>
        <w:rPr>
          <w:rFonts w:ascii="Amiri" w:hAnsi="Amiri" w:eastAsia="Amiri" w:cs="Amiri"/>
          <w:color w:val="111111"/>
          <w:sz w:val="28"/>
          <w:sz w:val="28"/>
          <w:szCs w:val="28"/>
          <w:rtl w:val="true"/>
          <w:lang w:bidi="ar-SA"/>
        </w:rPr>
        <w:t>ادْعُ إِلَىٰ سَبِيلِ رَبِّكَ بِالْحِكْمَةِ وَالْمَوْعِظَةِ الْحَسَنَةِ ۖ وَجَادِلْهُمْ بِالَّتِي هِيَ أَحْسَنُ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پروردگارت به وسیله حکمت و اندرز نیکو دعوت کن و به نحو احسن با انان مناظره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هم برهان و هم موعظه نیکو و هم مناظره و مجادله به وجه بهتر را بکار برده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 که نگارش این کتاب و شیرین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تفریضی بود که ایت الله العظمی حسین مظاهری بر آن نوشتند و به کتاب بنده عنایت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چین نوشته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کتاب بی همتای نهج البلاغه که به حق اخ القرآن نامیده شده است دریای بیکرانی است که معارف والای الهی را در خود جای داده است و از این جهت نه تنها افتخاری بزرگ برای اسلام و مسلمانان که بی شک فخر عالم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پیرامون مطالب عالیه این کتاب عظیم القدر نیز افتخاری است که در طول تاریخ نصیب پاره ای از ارادتمندان آستان امیر المؤمنین و مولای متقیان حضرت علی ابن ابیطالب عليه الصلوة و السلام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در بیان اصول اعتقادات شیعی گردآوری شده است نیز از این امتیاز برخوردار است که از معارف ارجمند کتاب شریف نهج البلاغه استخراج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بخش هایی از این کتاب را مطالعه کردم و به مؤلف محترم آفرین گفتم و برای ایشان دعای خیر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مسئلت می کنم که اجر زحمات مؤلف محترم جناب آقای فولادگر دام عزه را مضاعف فرماید و جناب ایشان را توفیق روزافزون خدمت به قرآن و عترت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المظاهری</w:t>
      </w:r>
    </w:p>
    <w:p>
      <w:pPr>
        <w:pStyle w:val="BookText"/>
        <w:rPr/>
      </w:pPr>
      <w:r>
        <w:rPr>
          <w:rFonts w:ascii="IRNazanin" w:hAnsi="IRNazanin" w:eastAsia="IRNazanin"/>
          <w:color w:val="111111"/>
          <w:sz w:val="28"/>
          <w:sz w:val="28"/>
          <w:szCs w:val="28"/>
          <w:rtl w:val="true"/>
          <w:lang w:bidi="fa-IR"/>
        </w:rPr>
        <w:t xml:space="preserve">جوان در نهج البلاغه، </w:t>
      </w:r>
      <w:r>
        <w:rPr>
          <w:rFonts w:eastAsia="IRNazanin" w:cs="IRNazanin"/>
          <w:color w:val="111111"/>
          <w:sz w:val="28"/>
          <w:szCs w:val="28"/>
          <w:lang w:bidi="fa-IR"/>
        </w:rPr>
        <w:t>1388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تحقیقات موضوعی از کتاب شریف نهج البلاغه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حاصل پژوهشم کتابی به همین عنوان شد که آن را سازمان فرهنگی تفریحی شهرداری اصفهان چاپ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موضوعاتی از قبیل نقش تعلیم و تربیت تحصیل فضائل اخلاقی عبادت تفقه در دین تقویت روح حماسی و انقلابی، عدالت خواهی تهجد و نیایش استفاده از تجربه افراد مجرب رعایت بهداشت و حفظ سلامتی و تشکیل خانواده در دوران جوانی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اثر سیزده عامل از عوامل انحراف در این دوران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فرصت ها و امکاناتی که خداوند به انسان ها عطا فرموده است فرصت جوانی از اهمیت و ارزش ویژه ای برخوردار است؛ چرا که در این فرصت قوای آدمی اعم از ظاهری و باطنی رشد می یابد و انسان آماده هرگونه بهره برداری برای تحصیل سعادت دنیوی و اخروی و رسیدن به کمالات انسانی است و از طرف دیگر خطر فساد و تباهی و انحراف از مسیر درستی و پاکی از هر زمانی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تقريظ حضرت آیة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اصول دین با بیان ساده،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کتاب همان طور که از نامش پیداست یک دوره بیان اصول دین آن هم به زبان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مطلب فکری و استدلالی به صورت ساده زمانی صورت می گیرد که گوینده به حدی از پخگی رسیده باشد و مسئله برای خودش کاملا حس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بیان مطلبی به زبان ساده، نشانه کم اهمیتی آن مطلب نیست بلکه برعکس، نشانه تسلط بیشتر گوینده یا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بندی این کتاب هم همانند کتاب مبدا و معاد است که در واقع همان تقسیم بندی همیشگی کتای های اعتقادی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توحید، عدل، نبوت،امامت و معاد، فصول اصلی کتاب را تشکیل می دهند که در مجموع مخاطب با مطالعه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متن روان می تواند با عقاید دین خود اشنا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دارالتعلیم القرآن الکریم منتشر کرد و برای دانشکده معارف قرآن و عترت جنبه تدریسی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پیشگفتار آن نوشته آن نوشته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برای خود مقرراتی را پذیرفته که کار های او تابع آن مقررات است و آن مقررات بر پایه بینش او از جهان هستی است و دین به معنی عام عبارت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که بشر ناگزیر از دین است بحثی نیست بلکه سخن در این است که دین حق کدام است و بینش صحیح از جهان هستی و روش صحیح زندگی که سعادت بشر را تامین می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تجلى علم نبی و وصی در کلام دخت نبی،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در این کتاب به شرح خطبه حضرت فاطمه زهرا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مسجد مقره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کوچک که تلاش ناچیزی به پیشگاه صدیقه طاهره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ترجمه و شرح کوتاه آن خافیه بی نظیر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مفصل این خانه در جلسات عصر های شنبه که مخصوص نهج البلاغه بود، انجام گرفت و در نهایت به صورت مکتوب درآمد و انتشارات نورین سپاهان آن را چاپ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آن این گونه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فراز های تاریخ اسلام که از اهمیت ویژه برخودار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است و اسلام ناب محمد صلی الله علیه و اله و سلم را تا ابد استوار و پایدار نموده است، خطبه جامع و کامل و پر محتوای صديقه طاهره در مسجد مدينه، پس از رحلت رسول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جهات متعددی شرافت، فضیلت، علم، حکمت، شان و رفعت آن بانوی بزرگوار را می رساند و از جهت دیگر ضامن بقای اسلام ناب محمدی صلی الله علیه و اله و سلم است که منافقان و فدرت طلبان می خواستن را در مسیر اهداف خود توجیح و تحریف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افق بالائی از فصاحت و صناعت ادبی و معارف الهی قرار گرفته که هنگام مطالعه،گویا علی علیه السلام را در گروه می بینید که برای مردم خطبه می خواند و به لطافت ها و زیبایی هایی را که در کلام امام است به طور کامل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منافقان در قرآن،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كتاب مختصر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پژوهشی پیرامون منافقان است که اصل آن حاصل تفسیر و تدبر بر روی سوره منافقون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یکی از موضوعات</w:t>
      </w:r>
    </w:p>
    <w:p>
      <w:pPr>
        <w:pStyle w:val="BookText"/>
        <w:rPr/>
      </w:pPr>
      <w:r>
        <w:rPr>
          <w:rFonts w:ascii="IRNazanin" w:hAnsi="IRNazanin" w:eastAsia="IRNazanin"/>
          <w:color w:val="111111"/>
          <w:sz w:val="28"/>
          <w:sz w:val="28"/>
          <w:szCs w:val="28"/>
          <w:rtl w:val="true"/>
          <w:lang w:bidi="fa-IR"/>
        </w:rPr>
        <w:t>حساسی که قران ما نهایت دقت به آن توجه کرده است، جایگاه منافقان در سیر نهضت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چنین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در بسیاری از سوره های خود چهره این گروه را در اشکال مختلف و لباس های گوناگون نشان داده و اوصاف و رفتار و گفتار آنان را در فراز و نشیب های نهضت اسلامی و گرفتاری ها و پیروزی های مسلمانان برملا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قرآن در سخنان پیشوایان ما نیز این گروه خطرناک ترین دشمن من مسلمانان معرفی شده اند و صفات و خصایل شیطانی آنان به طور کامل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که باز هم توسط نقش نگین منتشر شد شامل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واژه منافق،اقسام نفاق و اصناف منافقان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چهره منافقان در قرآن را ترسیم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به چهره منافقان در روایات اختصاص یافته است و در بخش پایانی از راه های پیشگیری از خطر منافقان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انگیزه های اصلی من برای تألیف این کتاب از آن جهت بود که معتقدم ضربه ای که اسلام از منافقان خورده است از هیچ کس دیگری نخورده است و اوج این واقعیت در ماجرا های پس از فوت پیامبر صلی الله علیه و اله و سلم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مدیحه سرایی و مرثیه گویی در اسلام،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با منتشر شدن این کتاب توسط نقش نگین،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پرکارترین سال من در زمینه انتشار کتاب شد و بدین ترتیب در آن سال سه کتاب به قلم من منتشر گردید که مهم ترین آن ها همین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مقوله مدیحه سرایی و مرثیه گویی شاعران در هزار و چهارصد سال تاریخ اسلام پرداخته</w:t>
      </w:r>
    </w:p>
    <w:p>
      <w:pPr>
        <w:pStyle w:val="BookText"/>
        <w:rPr/>
      </w:pPr>
      <w:r>
        <w:rPr>
          <w:rFonts w:ascii="IRNazanin" w:hAnsi="IRNazanin" w:eastAsia="IRNazanin"/>
          <w:color w:val="111111"/>
          <w:sz w:val="28"/>
          <w:sz w:val="28"/>
          <w:szCs w:val="28"/>
          <w:rtl w:val="true"/>
          <w:lang w:bidi="fa-IR"/>
        </w:rPr>
        <w:t>است و به صورت منتخب، جمعی از آنان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سایر آثار من متفاوت است و حاصل عمری توقف در اشعار عربی و فارسی و گشت زنی در دریای بی کران ادبیات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اولین شاعری که به مدح پیامبر صلی الله علیه و اله و سلم و اهل بیت علیهم السلام پرداخته را حضرت ابوطالب معرفی کردم و پس از آن از حسان بن ثابت نام بردم کعب بن زهیر و فرزدق هم به دنبال آن ها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به گشت زنی در آثار شعرای عرب و بیان و ترجمه نمونه هایی از شعر ایشان اختصاص یافته است و پس از آن در ادامه به شاعران فارسی گو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بیانم در این کتاب بدین صورت است که پس از ذکر مختصری از زندگانی شاعر، نمونه های مدحی او را آورده ام و بدین ترتیب در ثواب سراینده اشعار که ذکر فضایل ائمه اطهار را نموده است شریک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انوار هدایت در نهج البلاغه،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بیش از ده سال از برگزاری جلسات نهج البلاغه در منزل بنده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به صورت هفتگی و به دور از هرگونه وقفه ای عصر های شنبه برگزار</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جلسات به طور اختصاصی به شرح خطبه های این کتاب شرف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هدایت در نهج البلاغه حاصل بخشی از آن جلسات است که سرانجام با طی مراحلی به شکل کتاب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دوستان به حقیر لطف داشتند و دروس نهج البلاغه من را به شکل مکتوب در اختیار معرفت پژوهان قرار می دهند و در این راه بزرگوارای چنین اقای سید مهدی طباطبایی کمال همکاری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انوار هدایت پس از ذکر مقدمه درباره نهج البلاغه به ترتیب متن ترجمه و شرح خطبه های اول، دوم، سوم، شانزدهم، بیست و هشتم، هشتاد و سوم، هشتاد و هفتم، صد و هفتاد و ششم، دویست و بیست و دوم و در پایان طولانی ترین خطبه نهج البلاغه، خطبه قاصعه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اضيعه أمنة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اثر که نزیک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جدی ترین کار علمی زندگانی من است که به نوعی میراث من برای آیندگانم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هم نقش نگین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حاصل عمر من است و برای شرح این خطبه ها از شرح عبده و ابن ابی الحدید تا شرح علامه جعفری و آیت الله مکارم شیرازی را مطالعه کردم و در هشتاد و چند سالگی پس از چند بار تدریس رسمی و غیر رسمی این سطور، نظمی به آن ها دادم و عصاره درک ناقص خود از بلندای کلاه امیر المؤمنين علیه السلام را در اختیار خوانندگان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بلافصل امام علی علیه السلام از دیدگاه ابن ابی الحدید معتزلی در شرح نهج البلاغه، </w:t>
      </w:r>
      <w:r>
        <w:rPr>
          <w:rFonts w:eastAsia="IRNazanin" w:cs="IRNazanin"/>
          <w:color w:val="111111"/>
          <w:sz w:val="28"/>
          <w:szCs w:val="28"/>
          <w:lang w:bidi="fa-IR"/>
        </w:rPr>
        <w:t>1394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کتابی است که از من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برای چندمین بار یکی از اثار من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پژوهش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در آن است که این ابی الحدید را همگان به عنوان بزرگ ترین شارحان نهج البلاغه می شناسند و جملات بی نظیر او در بیان فضائل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امیر المؤمنين و ابراز شگفتی و از نهج البلاغه زبانزد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وی در زمینه خلافت و امامت سیاسی و حق حاکمیتی امام علی علیه السلام نظریاتی دارد که از جناب شیعه اشتباه است و در این زمینه ما می توانیم این دانشمند شافعی مذهب معتزلی را نقد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مقدمه کتاب این گونه نوشته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 های متمادی که شرح نهج البلاغه ابن ابی الحدید را مطالعه می کردم،مطلبی که فکر مرا به خود مشغول ساخت انکار نص در خلافت و جانشینی</w:t>
      </w:r>
    </w:p>
    <w:p>
      <w:pPr>
        <w:pStyle w:val="BookText"/>
        <w:rPr/>
      </w:pPr>
      <w:r>
        <w:rPr>
          <w:rFonts w:ascii="IRNazanin" w:hAnsi="IRNazanin" w:eastAsia="IRNazanin"/>
          <w:color w:val="111111"/>
          <w:sz w:val="28"/>
          <w:sz w:val="28"/>
          <w:szCs w:val="28"/>
          <w:rtl w:val="true"/>
          <w:lang w:bidi="fa-IR"/>
        </w:rPr>
        <w:t>امام علی پس از رحلت رسول اکرم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گفت او قائل به امامت امیر المؤمنين علیه السلام فقط در فتوا و احکام شرعی است، نه در خلافت، و گاهی صراحت کلام امام را در غصب خلافت، پس از رسول الله نفی می کند و معتقد است که الفاظ امام باید تاویل کرد و در نهایت نظر خود را بر نص امامت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اصل گرفتن فرمان پیامبر صلی الله علیه و اله و سلم و امیر المؤمنین، اشتباهات ابن ابی حدید را اثبات کردم</w:t>
      </w:r>
      <w:r>
        <w:rPr>
          <w:rFonts w:eastAsia="IRNazanin" w:cs="IRNazanin"/>
          <w:color w:val="111111"/>
          <w:sz w:val="28"/>
          <w:szCs w:val="28"/>
          <w:rtl w:val="true"/>
          <w:lang w:bidi="fa-IR"/>
        </w:rPr>
        <w:t xml:space="preserve">. </w:t>
      </w:r>
      <w:bookmarkStart w:id="154" w:name="pg9327_123600"/>
    </w:p>
    <w:p>
      <w:pPr>
        <w:pStyle w:val="Heading3"/>
        <w:numPr>
          <w:ilvl w:val="2"/>
          <w:numId w:val="1"/>
        </w:numPr>
        <w:rPr/>
      </w:pPr>
      <w:bookmarkStart w:id="155" w:name="__RefHeading___Toc5093848_2870459653"/>
      <w:bookmarkStart w:id="156" w:name="_Toc45"/>
      <w:bookmarkEnd w:id="154"/>
      <w:bookmarkEnd w:id="155"/>
      <w:r>
        <w:rPr>
          <w:rtl w:val="true"/>
        </w:rPr>
        <w:t>زندگی در یک نگاه</w:t>
      </w:r>
      <w:bookmarkEnd w:id="156"/>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327_123604"/>
      <w:bookmarkStart w:id="158" w:name="pg9327_123604"/>
      <w:bookmarkEnd w:id="1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pg9327_123604"/>
      <w:bookmarkStart w:id="160" w:name="__RefHeading___Toc5093850_2870459653"/>
      <w:bookmarkStart w:id="161" w:name="_Toc46"/>
      <w:bookmarkEnd w:id="159"/>
      <w:bookmarkEnd w:id="160"/>
      <w:r>
        <w:rPr>
          <w:rtl w:val="true"/>
        </w:rPr>
        <w:t>تصاویر</w:t>
      </w:r>
      <w:bookmarkEnd w:id="1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هدیه ای مخلصانه از طرف مردم، فولاد سازان و هنرمندان اصفهان برای بقیع</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فولادساز،پدربزرگ استاد فولادگر،از سازندگان این بقعه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که سفر مربوط به حمل،نصب و مشکلات حاشیه ای اش،هفت سال زمان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بعد،توسط وهابیت تخریب</w:t>
      </w:r>
    </w:p>
    <w:p>
      <w:pPr>
        <w:pStyle w:val="BookText"/>
        <w:rPr/>
      </w:pPr>
      <w:r>
        <w:rPr>
          <w:rFonts w:ascii="IRNazanin" w:hAnsi="IRNazanin" w:eastAsia="IRNazanin"/>
          <w:color w:val="111111"/>
          <w:sz w:val="28"/>
          <w:sz w:val="28"/>
          <w:szCs w:val="28"/>
          <w:rtl w:val="true"/>
          <w:lang w:bidi="fa-IR"/>
        </w:rPr>
        <w:t>عکس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ابراهیم فولادگر،پدر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دبستان، با لباس پیشآهنگی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گواهینامه پایان دوره ابتدایی، اواخر دوران رضا شاه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حاج احمد فولادگر، برادری که مشوق اصلی محمد فولادگر در دوران کودکی برای تحصیل علم و معرفت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عكس مربوط به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مبعث، مدرسه چهارباغ،از اولین فعالیت های وی،همراهی و همکاری در برگزاری چنین جلساتی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کنار حاج آقا جمال صهری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مشغول درس حوزوی بود ولی چون طلبه رسمی نبود، معافیت تحصیلی نگرفت و عازم خدمت سربازی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ضیا علامه؛ استاد در جوانی، همراه و همیار تبلیغات و مبارزات وی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استاد سید محمد جواد غروی؛بسیار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ادبیات،فلسفه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محمد فولادگر را از حيث علمی تأیید و تحسین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استاد به مرور منتقد نظرات و خط مشی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طيب عالم و مفسر اهل اصفهان، استاد فولادگر بیشترین ارتباط را علمی با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تالیف و تدوین کتاب کلامی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اصلی ایت الله طيب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همراه با شاگردان،سال های قبل از انقلاب</w: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المیزان و نیز کتب فلسفی علامه را با دقت و علاقه دنبال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خاطره را در این باره همیشه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دیداری که در اصفهان داشته و از اصول فلسفه و روش رئالیسم پرسیده و از علمیت و البته تواضع وافر علامه حظ فراوان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نامه نگاران و ایراد چند سوال و اشکال راجع به متن المیزان که علامه به خاطر مشغله، پاسخ و مکاتیه را به ایت الله مصباح ارجاع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اخذ مدرک کارشناسی ادبیات فارسی از دانشگاه اصفهان در آستانه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عکس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دوستان انجمن ارشاد مسیحیت، از جمله کسانی که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اصفهان با مشی علمی و عقلانی، مسیحیت را مورد بررسی و نقد قرار می داد،استاد فولادگر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مرحوم شمس آبادی، به پیشنهاد استاد فولادگر،مرحوم گلبیدی و برخی دیگر، موسسه ابابصیر را با اهداف دینی و خیریه ای، مخصوص نابینایان، تاسیس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و بعد از انقلاب، از نزدیکان و ارادتمندان مرحوم ایت الله خادمی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عقد پسر اول، در کنار ایت الله صادقی، زعیم حوزه علمیه اصفهان، سال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عکس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تدریس در جلسات تربیت معلم، سال های ابتدای انقلاب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آغاز نهضت مرید و مقلد امام رحمه الله علیه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ترویج و تبلیغ شخصیت، اندیشه ها و اعلامیه های ایشان مي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طعم شیرین چند دیداری که قبل و بعد انقلاب با امام داشته، زیر زبان وی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همراه با اولین نوه ها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مرحوم استاد پرورش، در عرصه های مختلف با استاد فولادگر، همراه و هم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فولادگر چشمه نیست که خودش بجوشد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مثل یک چاه است؛باید زحمت بکشید و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و از او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اول انقلاب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تقدير از ارائه خدمات فني به جبهه های دفاع مقدس</w: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عرصه انتخابات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ادوار، از سوی حزب جمهوری اسلامی معرفی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حال تدریس، سال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عکس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نمایشگاه محصولات قرآنی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استاد در کنار حکمت، به حدید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دهه تراشکاری و کار با فولاد، صبر و ظرفیت او را دو چندان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در کشور جوان ها برایش معنادار با ارزش بود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معتمدین عرصه کاری خود بود و از همین رو، چندین سال، مسوول اتحادیه صنف وسائط نقلیه سنگین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حضور او در اتحادیه،برای بسیاری از اهالی صنف،تداعی خوش رویی،انصاف و نظم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یمن حضور در عرصه تدریس و نیز ریاست مرکز معارف در دانشگاه صنعتی اصفهان، زمینه انس و هم افزایی با امثال دکتر کتابی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مرحوم دکتر محمد باقر کتابی از شعر و ادبیات فارسی می گفتند و در باب نهج البلاغه گفتگو های زیادی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اخذ کارشناسی ارشد زبان و ادبیات عرب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نمونه ای از تلاش علمی در آستانه کهنسالی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سطح علمی وی، قابل قیاس با هم کلاسی ها نبود و برخی اساتید این دوره نمی توانستند نگاه استاد شاگردی به کسی داشته باشند که خود سال ها مشغول تعليم و تعلم ادبیات عرب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از رفیق و هم مباحثه قدیمی، مرحوم آیت الله محمد کلباسی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عیادت از مرحوم سروری؛جلسات شنبه های نهج البلاغه در این دیدار پایه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حاجیه خانم باباگلی؛چندین دهه مشتاقانه، همراه استاد و جلسات وی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مدینه منوره همراه با حاج اصغر فولادگر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خواهرزاده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اساتید دانشگاه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عیادت مرحوم فیض الله نوری</w:t>
      </w:r>
    </w:p>
    <w:p>
      <w:pPr>
        <w:pStyle w:val="BookText"/>
        <w:rPr/>
      </w:pPr>
      <w:r>
        <w:rPr>
          <w:rFonts w:ascii="IRNazanin" w:hAnsi="IRNazanin" w:eastAsia="IRNazanin"/>
          <w:color w:val="111111"/>
          <w:sz w:val="28"/>
          <w:sz w:val="28"/>
          <w:szCs w:val="28"/>
          <w:rtl w:val="true"/>
          <w:lang w:bidi="fa-IR"/>
        </w:rPr>
        <w:t>عکس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موثر در دانشگاه معارف و تاسيس رشته نهج البلاغه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مطالعه سن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استاد به ندرت یاد دارند که وارد منزل بزرگ خانواده شان و وی را در حال مطالعه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طبیعتا چنین زمینه معرفتی را می طلبیده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کنار برادرزاده، سردار شهید اصغر فولادگر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از دو خادم نهج البلاغه، مرحوم فیض الاسلام و استاد فولادگر، در کنار فرزند دوم،وحید، ایت الله طبابایی نژاد و حجت الاسلام رهبر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کنار ایت الله شوشتری</w:t>
      </w:r>
    </w:p>
    <w:p>
      <w:pPr>
        <w:pStyle w:val="BookText"/>
        <w:rPr/>
      </w:pPr>
      <w:r>
        <w:rPr>
          <w:rFonts w:ascii="IRNazanin" w:hAnsi="IRNazanin" w:eastAsia="IRNazanin"/>
          <w:color w:val="111111"/>
          <w:sz w:val="28"/>
          <w:sz w:val="28"/>
          <w:szCs w:val="28"/>
          <w:rtl w:val="true"/>
          <w:lang w:bidi="fa-IR"/>
        </w:rPr>
        <w:t>عکس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حاج مصطفی باباگلی، پسر خاله و برادر خانم 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استاد صاعد شاعر اصفهانی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یکی از مهم ترین انگیزه های استاد برای تماشای تلویزیون دیدن و شنیدن صحبت های رهبر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تحلیل سیاسی خود را به رهبری تنظیم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می خورد که به علت کهولت سن و سخنی سفر، نتوانست خود در دیداری حضوری کتاب هایش را تقدیم ایشان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سوی دفتر رهبری،پیام تشکر برای استاد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یادگاری جلسه شنبه های نهج البلانه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استاد، داماد وی، حجت الاسلام الهی دوست و دیگر اهالی این محفل، در عکس مشاهده می شود</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احمد ابراهیمی این عکس را در مجموعه تصاویر فردی آلمانی به نام ارنست هولستر که در اصفهان زندگی می کرده است یافته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احمد احمدی، استاد فلسفه و رئیس سازمان سمت بودند ما با ایشان در طی چند جلسه و در قالب همکاری با مؤسسه در راه حق گفتگو های خوبی داشتیم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3.jpeg"/><Relationship Id="rId173" Type="http://schemas.openxmlformats.org/officeDocument/2006/relationships/image" Target="media/image3.jpeg"/><Relationship Id="rId174" Type="http://schemas.openxmlformats.org/officeDocument/2006/relationships/footer" Target="footer167.xml"/><Relationship Id="rId175" Type="http://schemas.openxmlformats.org/officeDocument/2006/relationships/image" Target="media/image4.jpeg"/><Relationship Id="rId176" Type="http://schemas.openxmlformats.org/officeDocument/2006/relationships/image" Target="media/image4.jpeg"/><Relationship Id="rId177" Type="http://schemas.openxmlformats.org/officeDocument/2006/relationships/footer" Target="footer168.xml"/><Relationship Id="rId178" Type="http://schemas.openxmlformats.org/officeDocument/2006/relationships/image" Target="media/image5.jpeg"/><Relationship Id="rId179" Type="http://schemas.openxmlformats.org/officeDocument/2006/relationships/image" Target="media/image5.jpeg"/><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198.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47528</Words>
  <Characters>174139</Characters>
  <CharactersWithSpaces>220704</CharactersWithSpaces>
  <Paragraphs>1191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2026-08-20T13:16:37Z</dcterms:created>
  <dc:creator>ghaemiyeh.com</dc:creator>
  <dc:description/>
  <dc:language>en-US</dc:language>
  <cp:lastModifiedBy/>
  <dcterms:modified xsi:type="dcterms:W3CDTF">2026-08-20T16:46:42Z</dcterms:modified>
  <cp:revision>1</cp:revision>
  <dc:subject/>
  <dc:title>حکمت و حدید زندگی و کارنامه معلم اخلاق و مفسر نهج البلاغه استاد محمد فولادگر</dc:title>
</cp:coreProperties>
</file>

<file path=docProps/custom.xml><?xml version="1.0" encoding="utf-8"?>
<Properties xmlns="http://schemas.openxmlformats.org/officeDocument/2006/custom-properties" xmlns:vt="http://schemas.openxmlformats.org/officeDocument/2006/docPropsVTypes"/>
</file>